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2F10D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7106A1" w:rsidP="00467D8A">
            <w:r>
              <w:t>P13AS00027</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964E2C" w:rsidRDefault="00D35C2C" w:rsidP="00D35C2C">
            <w:pPr>
              <w:ind w:left="-31"/>
            </w:pPr>
            <w:r w:rsidRPr="00964E2C">
              <w:t>Fish Community Assessment in the Eastern Rivers and Mountains Network and Integration with Existing Monitoring Data.</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D35C2C" w:rsidRDefault="00D35C2C" w:rsidP="00D35C2C">
            <w:pPr>
              <w:tabs>
                <w:tab w:val="left" w:pos="5220"/>
              </w:tabs>
              <w:rPr>
                <w:color w:val="000000"/>
              </w:rPr>
            </w:pPr>
            <w:r w:rsidRPr="00D35C2C">
              <w:t>Pennsylvania State University</w:t>
            </w:r>
            <w:r w:rsidRPr="00D35C2C">
              <w:rPr>
                <w:color w:val="000000"/>
              </w:rPr>
              <w:t xml:space="preserve"> </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D35C2C" w:rsidRPr="00D35C2C" w:rsidRDefault="00D35C2C" w:rsidP="00D35C2C">
            <w:pPr>
              <w:adjustRightInd w:val="0"/>
              <w:spacing w:line="240" w:lineRule="atLeast"/>
              <w:rPr>
                <w:color w:val="000000"/>
              </w:rPr>
            </w:pPr>
            <w:r w:rsidRPr="00D35C2C">
              <w:t>Dr. Tyler Wagner</w:t>
            </w:r>
          </w:p>
          <w:p w:rsidR="00D35C2C" w:rsidRPr="00D35C2C" w:rsidRDefault="00D35C2C" w:rsidP="00D35C2C">
            <w:pPr>
              <w:tabs>
                <w:tab w:val="left" w:pos="5220"/>
              </w:tabs>
              <w:rPr>
                <w:color w:val="000000"/>
              </w:rPr>
            </w:pPr>
            <w:r w:rsidRPr="00D35C2C">
              <w:t>Pennsylvania State University</w:t>
            </w:r>
            <w:r w:rsidRPr="00D35C2C">
              <w:rPr>
                <w:color w:val="000000"/>
              </w:rPr>
              <w:t xml:space="preserve"> </w:t>
            </w:r>
          </w:p>
          <w:p w:rsidR="00EA0374" w:rsidRPr="00D35C2C" w:rsidRDefault="00EA0374" w:rsidP="00FE7455">
            <w:pPr>
              <w:adjustRightInd w:val="0"/>
              <w:spacing w:line="240" w:lineRule="atLeast"/>
              <w:rPr>
                <w:color w:val="000000"/>
              </w:rPr>
            </w:pP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35C2C" w:rsidRDefault="00D35C2C" w:rsidP="000B7651">
            <w:r w:rsidRPr="00D35C2C">
              <w:t>$</w:t>
            </w:r>
            <w:r w:rsidR="00467D8A">
              <w:t>80,</w:t>
            </w:r>
            <w:r w:rsidR="000B7651">
              <w:t>915</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D35C2C" w:rsidRDefault="00467AFD" w:rsidP="009220D5">
            <w:pPr>
              <w:rPr>
                <w:i/>
              </w:rPr>
            </w:pPr>
            <w:r w:rsidRPr="00D35C2C">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35C2C" w:rsidRDefault="00467D8A" w:rsidP="009220D5">
            <w:r>
              <w:t>Continuation</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35C2C" w:rsidRDefault="00D35C2C" w:rsidP="009220D5">
            <w:r>
              <w:t>Through May</w:t>
            </w:r>
            <w:r w:rsidR="00467AFD" w:rsidRPr="00D35C2C">
              <w:t xml:space="preserve"> 201</w:t>
            </w:r>
            <w:r>
              <w:t>5</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35C2C" w:rsidRDefault="00467AFD" w:rsidP="00D35C2C">
            <w:r w:rsidRPr="00D35C2C">
              <w:t xml:space="preserve">Through </w:t>
            </w:r>
            <w:r w:rsidR="00D35C2C">
              <w:t>May</w:t>
            </w:r>
            <w:r w:rsidR="00D35C2C" w:rsidRPr="00D35C2C">
              <w:t xml:space="preserve"> 201</w:t>
            </w:r>
            <w:r w:rsidR="00D35C2C">
              <w:t>5</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35C2C" w:rsidRDefault="000B7651" w:rsidP="000B7651">
            <w:r>
              <w:t xml:space="preserve">Task Agreement Modification against </w:t>
            </w:r>
            <w:r w:rsidR="00467AFD" w:rsidRPr="00D35C2C">
              <w:t xml:space="preserve">Cooperative Agreement </w:t>
            </w:r>
            <w:r w:rsidR="00EB5A0E" w:rsidRPr="00D35C2C">
              <w:rPr>
                <w:bCs/>
              </w:rPr>
              <w:t>P11AC30805</w:t>
            </w:r>
            <w:r w:rsidR="00EB5A0E" w:rsidRPr="00D35C2C">
              <w:t xml:space="preserve"> </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35C2C" w:rsidRDefault="00467AFD" w:rsidP="009220D5">
            <w:r w:rsidRPr="00D35C2C">
              <w:t xml:space="preserve">16 U.S.C. </w:t>
            </w:r>
            <w:r w:rsidRPr="00D35C2C">
              <w:rPr>
                <w:bCs/>
              </w:rPr>
              <w:t>§</w:t>
            </w:r>
            <w:r w:rsidRPr="00D35C2C">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9220D5">
            <w:r>
              <w:t xml:space="preserve">Rita L. </w:t>
            </w:r>
            <w:proofErr w:type="spellStart"/>
            <w:r>
              <w:t>Mihalik</w:t>
            </w:r>
            <w:proofErr w:type="spellEnd"/>
            <w:r>
              <w:t>, Contract Specialist Tel. 301-432-7890</w:t>
            </w:r>
          </w:p>
        </w:tc>
      </w:tr>
    </w:tbl>
    <w:p w:rsidR="00EA0374" w:rsidRDefault="00EA0374" w:rsidP="00EA0374"/>
    <w:p w:rsidR="00D01012" w:rsidRDefault="00D01012" w:rsidP="00EA0374"/>
    <w:p w:rsidR="006975ED" w:rsidRDefault="006975ED" w:rsidP="00EA0374"/>
    <w:p w:rsidR="00D01012" w:rsidRPr="007B2A5C" w:rsidRDefault="00D01012" w:rsidP="00C12B36">
      <w:pPr>
        <w:jc w:val="center"/>
        <w:outlineLvl w:val="0"/>
        <w:rPr>
          <w:b/>
        </w:rPr>
      </w:pPr>
      <w:r>
        <w:rPr>
          <w:b/>
        </w:rPr>
        <w:t>OVERVIEW</w:t>
      </w:r>
    </w:p>
    <w:p w:rsidR="005C59D2" w:rsidRDefault="005C59D2" w:rsidP="005C59D2">
      <w:pPr>
        <w:adjustRightInd w:val="0"/>
      </w:pPr>
      <w:r w:rsidRPr="005C59D2">
        <w:t>The National Park Service (NPS) has initiated a long-term ecological monitoring program, known as “Vital Signs Monitoring”, to provide the minimum infrastructure to allow more than 270 national park system units to identify and implement long-term monitoring of their highest-priority measurements of resource condition</w:t>
      </w:r>
      <w:r>
        <w:t xml:space="preserve">. </w:t>
      </w:r>
      <w:r w:rsidRPr="005C59D2">
        <w:t>The Eastern Rivers and Mountains Network (ERMN) includes nine parks in New York, New Jersey, Pennsylvania, and West Virginia which together encompass nearly 91,000 ha of land area and more than 600 stream and river miles within the parks’ authorized boundaries. A primary objective of the ERMN monitoring program is to evaluate status and trends in the condition of tributary watersheds flowing into and through member parks.</w:t>
      </w:r>
      <w:r>
        <w:t xml:space="preserve"> Estimates of the current </w:t>
      </w:r>
      <w:r w:rsidRPr="002673E3">
        <w:t xml:space="preserve">fish community’s </w:t>
      </w:r>
      <w:r>
        <w:t xml:space="preserve">condition </w:t>
      </w:r>
      <w:r w:rsidRPr="002673E3">
        <w:t xml:space="preserve">at </w:t>
      </w:r>
      <w:r>
        <w:t>ERMN stream sites would</w:t>
      </w:r>
      <w:r w:rsidRPr="002673E3">
        <w:t xml:space="preserve"> </w:t>
      </w:r>
      <w:r>
        <w:t>complement data collected on an annual basis (i.e., Vital Signs Monitoring) and enable</w:t>
      </w:r>
      <w:r w:rsidRPr="002673E3">
        <w:t xml:space="preserve"> </w:t>
      </w:r>
      <w:r>
        <w:t>an integrated</w:t>
      </w:r>
      <w:r w:rsidRPr="002673E3">
        <w:t xml:space="preserve"> measure of ecosystem condition</w:t>
      </w:r>
      <w:r>
        <w:t xml:space="preserve"> that can be monitored</w:t>
      </w:r>
      <w:r w:rsidRPr="002673E3">
        <w:t xml:space="preserve"> </w:t>
      </w:r>
      <w:r>
        <w:t>over time. Therefore, the specific objectives of this study are to: (1) Characterize fish communities in selected ERMN stream reaches, and (2) combine</w:t>
      </w:r>
      <w:r w:rsidRPr="001E216F">
        <w:t xml:space="preserve"> fish community data with existing monitoring data (e.g., </w:t>
      </w:r>
      <w:proofErr w:type="spellStart"/>
      <w:r w:rsidRPr="001E216F">
        <w:t>macroinvertebrates</w:t>
      </w:r>
      <w:proofErr w:type="spellEnd"/>
      <w:r w:rsidRPr="001E216F">
        <w:t>)</w:t>
      </w:r>
      <w:r>
        <w:t xml:space="preserve"> to provide an integrated measure of stream ecological condition. </w:t>
      </w:r>
    </w:p>
    <w:p w:rsidR="00862416" w:rsidRDefault="00862416" w:rsidP="00D01012"/>
    <w:p w:rsidR="00D01012" w:rsidRPr="00992641" w:rsidRDefault="00D01012" w:rsidP="00C12B36">
      <w:pPr>
        <w:jc w:val="center"/>
        <w:outlineLvl w:val="0"/>
        <w:rPr>
          <w:b/>
        </w:rPr>
      </w:pPr>
      <w:r>
        <w:rPr>
          <w:b/>
        </w:rPr>
        <w:t>RECIPIENT INVOLVEMENT</w:t>
      </w:r>
    </w:p>
    <w:p w:rsidR="005C59D2" w:rsidRPr="005C59D2" w:rsidRDefault="005C59D2" w:rsidP="005C59D2">
      <w:pPr>
        <w:adjustRightInd w:val="0"/>
      </w:pPr>
      <w:r>
        <w:t>The recipient will (1) Characterize fish communities in selected ERMN stream reaches, and (2) combine</w:t>
      </w:r>
      <w:r w:rsidRPr="001E216F">
        <w:t xml:space="preserve"> fish community data with existing monitoring data (e.g., </w:t>
      </w:r>
      <w:proofErr w:type="spellStart"/>
      <w:r w:rsidRPr="001E216F">
        <w:t>macroinvertebrates</w:t>
      </w:r>
      <w:proofErr w:type="spellEnd"/>
      <w:r w:rsidRPr="001E216F">
        <w:t>)</w:t>
      </w:r>
      <w:r>
        <w:t xml:space="preserve"> to provide an integrated measure of stream ecological condition. </w:t>
      </w:r>
      <w:r w:rsidRPr="005C59D2">
        <w:t>The principal investigator will submit a copy of all fully completed field forms and a fully populated MS Access database and summary report(s) which describes all associated data collection, data management, quality assurance and control procedures, data analysis, statistical simulations, and reporting procedures. This report(s) will also include a detailed description of the purpose, objectives, methods, and analysis approaches relevant to this project. The findings and knowledge will be used by the Cooperator for teaching students and associates interested in careers in ecological monitoring as it relates to natural resource conservation.</w:t>
      </w:r>
    </w:p>
    <w:p w:rsidR="005C59D2" w:rsidRDefault="005C59D2" w:rsidP="00964E2C">
      <w:pPr>
        <w:outlineLvl w:val="0"/>
      </w:pPr>
    </w:p>
    <w:p w:rsidR="00D01012" w:rsidRPr="00305BD7" w:rsidRDefault="002D2682" w:rsidP="00C12B36">
      <w:pPr>
        <w:jc w:val="center"/>
        <w:outlineLvl w:val="0"/>
        <w:rPr>
          <w:b/>
        </w:rPr>
      </w:pPr>
      <w:r w:rsidRPr="00305BD7">
        <w:rPr>
          <w:b/>
        </w:rPr>
        <w:t>NATIONAL PARK SERVICE</w:t>
      </w:r>
      <w:r w:rsidR="005C5E43" w:rsidRPr="00305BD7">
        <w:rPr>
          <w:b/>
        </w:rPr>
        <w:t xml:space="preserve"> INVOLVEMENT</w:t>
      </w:r>
    </w:p>
    <w:p w:rsidR="005C59D2" w:rsidRDefault="005C59D2" w:rsidP="00C12B36">
      <w:pPr>
        <w:jc w:val="center"/>
        <w:outlineLvl w:val="0"/>
      </w:pPr>
    </w:p>
    <w:p w:rsidR="005C59D2" w:rsidRPr="005C59D2" w:rsidRDefault="005C59D2" w:rsidP="005C59D2">
      <w:pPr>
        <w:outlineLvl w:val="0"/>
      </w:pPr>
      <w:r w:rsidRPr="005C59D2">
        <w:t xml:space="preserve">The fish community assessment will be a highly collaborative process between faculty from Penn State and Service’s Eastern Rivers and Mountains Network (ERMN) staff. The ERMN staff will need to be engaged throughout the process by providing the Cooperators with all relevant program materials, requirements, and existing datasets. The NPS will advise the Cooperator on program assessment, planning, and reporting activities, and provide unsolicited advice on Service policy and management guidelines and regulations which the Cooperator will adhere to. Upon receipt of the Cooperator’s data and reports, the NPS will interpret the information and report this information back to the Cooperator for use in its research, educational, and outreach programs. As needed, ERMN and member parks will also provide the Cooperator with appropriate permits, use of park lodging and facilities, logistical support, and access to resources of the national park, subject to approval. The Cooperator will be required, at the request of the ERMN, to participate in meetings at NPS sites and frequent phone calls/emails to review project progress and products and obtain, accept, and incorporate unsolicited direction from the Service. This exchange will ensure that the extensive knowledge possessed by ERMN </w:t>
      </w:r>
      <w:r w:rsidRPr="005C59D2">
        <w:lastRenderedPageBreak/>
        <w:t>staff regarding the development of their long-term data management programs, be incorporated in this project.</w:t>
      </w:r>
    </w:p>
    <w:p w:rsidR="005C59D2" w:rsidRDefault="005C59D2" w:rsidP="005C59D2">
      <w:pPr>
        <w:outlineLvl w:val="0"/>
      </w:pPr>
    </w:p>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964E2C" w:rsidRDefault="00964E2C" w:rsidP="00D01012"/>
    <w:p w:rsidR="00272B32" w:rsidRPr="005C5E43" w:rsidRDefault="00272B32" w:rsidP="00272B32">
      <w:pPr>
        <w:rPr>
          <w:b/>
          <w:caps/>
          <w:color w:val="0000FF"/>
        </w:rPr>
      </w:pPr>
      <w:r w:rsidRPr="005C5E43">
        <w:rPr>
          <w:b/>
          <w:caps/>
          <w:color w:val="0000FF"/>
        </w:rPr>
        <w:t>(4) Unique Qualifications</w:t>
      </w:r>
    </w:p>
    <w:p w:rsidR="009770CB" w:rsidRPr="009770CB" w:rsidRDefault="009770CB" w:rsidP="009770CB">
      <w:pPr>
        <w:rPr>
          <w:b/>
        </w:rPr>
      </w:pPr>
      <w:r w:rsidRPr="009770CB">
        <w:rPr>
          <w:b/>
        </w:rPr>
        <w:lastRenderedPageBreak/>
        <w:t>Single Source Justification Description:</w:t>
      </w:r>
    </w:p>
    <w:p w:rsidR="00862416" w:rsidRDefault="009770CB" w:rsidP="00305BD7">
      <w:r w:rsidRPr="009770CB">
        <w:t>The Chesapeake Watershed Cooperative Ecosystem Study Unit (CW-CESU) is a partnership of universities</w:t>
      </w:r>
      <w:r w:rsidR="000B7651">
        <w:t xml:space="preserve">. </w:t>
      </w:r>
      <w:r w:rsidR="005C59D2" w:rsidRPr="005C59D2">
        <w:t>The Penn State University (PSU) is one of the universities within the CW-CESU that maintains wide expertise in environmental studies, database and information management, and resource management research in the Chesapeake Region.  This Cooperator has a history of producing high quality products in a timely fashion, within budget, with strict, accurate quality assurance/control, and with a high degree of collaboration. Selecting this Cooperator was a natural outgrowth of a history of positive and mutually beneficial collaborations. Their prior program experience and research expertise, and physical proximity to the Service Key Official and staff (Penn State’s campus), make the proposed Cooperator uniquely qualified to carry out the terms of this Agreement in a most cost-effective and collaborative manner</w:t>
      </w:r>
    </w:p>
    <w:p w:rsidR="000C2F6C" w:rsidRDefault="000C2F6C" w:rsidP="00305BD7"/>
    <w:p w:rsidR="009770CB" w:rsidRPr="009770CB" w:rsidRDefault="009770CB" w:rsidP="009770CB">
      <w:pPr>
        <w:jc w:val="center"/>
        <w:rPr>
          <w:b/>
        </w:rPr>
      </w:pPr>
      <w:r w:rsidRPr="009770CB">
        <w:rPr>
          <w:b/>
        </w:rPr>
        <w:t>STATUTORY AUTHORITY</w:t>
      </w:r>
    </w:p>
    <w:p w:rsidR="009770CB" w:rsidRPr="009770CB" w:rsidRDefault="009770CB" w:rsidP="009770CB"/>
    <w:p w:rsidR="009770CB" w:rsidRPr="009770CB" w:rsidRDefault="009770CB" w:rsidP="009770CB">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4B3" w:rsidRDefault="005344B3">
      <w:r>
        <w:separator/>
      </w:r>
    </w:p>
  </w:endnote>
  <w:endnote w:type="continuationSeparator" w:id="0">
    <w:p w:rsidR="005344B3" w:rsidRDefault="005344B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lbertus Extra Bold">
    <w:panose1 w:val="020E0802040304020204"/>
    <w:charset w:val="00"/>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2F10DF" w:rsidP="006A6155">
    <w:pPr>
      <w:pStyle w:val="Footer"/>
      <w:framePr w:wrap="around" w:vAnchor="text" w:hAnchor="margin" w:xAlign="right" w:y="1"/>
      <w:rPr>
        <w:rStyle w:val="PageNumber"/>
      </w:rPr>
    </w:pPr>
    <w:r>
      <w:rPr>
        <w:rStyle w:val="PageNumber"/>
      </w:rPr>
      <w:fldChar w:fldCharType="begin"/>
    </w:r>
    <w:r w:rsidR="005B00EB">
      <w:rPr>
        <w:rStyle w:val="PageNumber"/>
      </w:rPr>
      <w:instrText xml:space="preserve">PAGE  </w:instrText>
    </w:r>
    <w:r>
      <w:rPr>
        <w:rStyle w:val="PageNumber"/>
      </w:rPr>
      <w:fldChar w:fldCharType="end"/>
    </w:r>
  </w:p>
  <w:p w:rsidR="005B00EB" w:rsidRDefault="005B00EB"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2F10DF" w:rsidP="006A6155">
    <w:pPr>
      <w:pStyle w:val="Footer"/>
      <w:framePr w:wrap="around" w:vAnchor="text" w:hAnchor="margin" w:xAlign="right" w:y="1"/>
      <w:rPr>
        <w:rStyle w:val="PageNumber"/>
      </w:rPr>
    </w:pPr>
    <w:r>
      <w:rPr>
        <w:rStyle w:val="PageNumber"/>
      </w:rPr>
      <w:fldChar w:fldCharType="begin"/>
    </w:r>
    <w:r w:rsidR="005B00EB">
      <w:rPr>
        <w:rStyle w:val="PageNumber"/>
      </w:rPr>
      <w:instrText xml:space="preserve">PAGE  </w:instrText>
    </w:r>
    <w:r>
      <w:rPr>
        <w:rStyle w:val="PageNumber"/>
      </w:rPr>
      <w:fldChar w:fldCharType="separate"/>
    </w:r>
    <w:r w:rsidR="007106A1">
      <w:rPr>
        <w:rStyle w:val="PageNumber"/>
        <w:noProof/>
      </w:rPr>
      <w:t>4</w:t>
    </w:r>
    <w:r>
      <w:rPr>
        <w:rStyle w:val="PageNumber"/>
      </w:rPr>
      <w:fldChar w:fldCharType="end"/>
    </w:r>
  </w:p>
  <w:p w:rsidR="005B00EB" w:rsidRDefault="005B00EB"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4B3" w:rsidRDefault="005344B3">
      <w:r>
        <w:separator/>
      </w:r>
    </w:p>
  </w:footnote>
  <w:footnote w:type="continuationSeparator" w:id="0">
    <w:p w:rsidR="005344B3" w:rsidRDefault="005344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9912135"/>
    <w:multiLevelType w:val="hybridMultilevel"/>
    <w:tmpl w:val="38DCD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5E8C"/>
    <w:rsid w:val="0006266D"/>
    <w:rsid w:val="0008389D"/>
    <w:rsid w:val="000A74AE"/>
    <w:rsid w:val="000B13DA"/>
    <w:rsid w:val="000B7651"/>
    <w:rsid w:val="000C2F6C"/>
    <w:rsid w:val="001B16A5"/>
    <w:rsid w:val="001E5392"/>
    <w:rsid w:val="00211C60"/>
    <w:rsid w:val="00272B32"/>
    <w:rsid w:val="002D2682"/>
    <w:rsid w:val="002F10DF"/>
    <w:rsid w:val="00305BD7"/>
    <w:rsid w:val="00361FDC"/>
    <w:rsid w:val="003D2508"/>
    <w:rsid w:val="00432D04"/>
    <w:rsid w:val="00462699"/>
    <w:rsid w:val="00467AFD"/>
    <w:rsid w:val="00467D8A"/>
    <w:rsid w:val="004D7E3F"/>
    <w:rsid w:val="005344B3"/>
    <w:rsid w:val="0054228F"/>
    <w:rsid w:val="005655B2"/>
    <w:rsid w:val="00593B8C"/>
    <w:rsid w:val="005B00EB"/>
    <w:rsid w:val="005C59D2"/>
    <w:rsid w:val="005C5E43"/>
    <w:rsid w:val="00617DA1"/>
    <w:rsid w:val="00626D72"/>
    <w:rsid w:val="00665544"/>
    <w:rsid w:val="006859A3"/>
    <w:rsid w:val="006975ED"/>
    <w:rsid w:val="006A3BA9"/>
    <w:rsid w:val="006A6155"/>
    <w:rsid w:val="006E21BA"/>
    <w:rsid w:val="007106A1"/>
    <w:rsid w:val="00722A20"/>
    <w:rsid w:val="0078421A"/>
    <w:rsid w:val="007A4AB5"/>
    <w:rsid w:val="00824738"/>
    <w:rsid w:val="00834F77"/>
    <w:rsid w:val="00853FF2"/>
    <w:rsid w:val="00862416"/>
    <w:rsid w:val="00870EA8"/>
    <w:rsid w:val="008D4221"/>
    <w:rsid w:val="008D54E7"/>
    <w:rsid w:val="009220D5"/>
    <w:rsid w:val="00964E2C"/>
    <w:rsid w:val="009770CB"/>
    <w:rsid w:val="0098676B"/>
    <w:rsid w:val="009F07BD"/>
    <w:rsid w:val="00A12E34"/>
    <w:rsid w:val="00A70078"/>
    <w:rsid w:val="00AA0E65"/>
    <w:rsid w:val="00AC651F"/>
    <w:rsid w:val="00AE3F00"/>
    <w:rsid w:val="00AF645E"/>
    <w:rsid w:val="00B47B93"/>
    <w:rsid w:val="00B756E4"/>
    <w:rsid w:val="00BB102F"/>
    <w:rsid w:val="00C12B36"/>
    <w:rsid w:val="00C37CC7"/>
    <w:rsid w:val="00CA55C8"/>
    <w:rsid w:val="00CE38E1"/>
    <w:rsid w:val="00CF6541"/>
    <w:rsid w:val="00D01012"/>
    <w:rsid w:val="00D04D7C"/>
    <w:rsid w:val="00D04D8B"/>
    <w:rsid w:val="00D05434"/>
    <w:rsid w:val="00D1492A"/>
    <w:rsid w:val="00D35C2C"/>
    <w:rsid w:val="00D71227"/>
    <w:rsid w:val="00DA01A3"/>
    <w:rsid w:val="00DF61F9"/>
    <w:rsid w:val="00E06259"/>
    <w:rsid w:val="00E32C72"/>
    <w:rsid w:val="00E478DC"/>
    <w:rsid w:val="00EA0374"/>
    <w:rsid w:val="00EA5513"/>
    <w:rsid w:val="00EB5A0E"/>
    <w:rsid w:val="00EB71BE"/>
    <w:rsid w:val="00F67756"/>
    <w:rsid w:val="00F7500F"/>
    <w:rsid w:val="00F87B73"/>
    <w:rsid w:val="00FA1B77"/>
    <w:rsid w:val="00FE74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qFormat/>
    <w:rsid w:val="00305BD7"/>
    <w:pPr>
      <w:keepNext/>
      <w:autoSpaceDE w:val="0"/>
      <w:autoSpaceDN w:val="0"/>
      <w:outlineLvl w:val="1"/>
    </w:pPr>
    <w:rPr>
      <w:rFonts w:ascii="Albertus Extra Bold" w:hAnsi="Albertus Extra Bold"/>
      <w:b/>
      <w:bCs/>
      <w:sz w:val="16"/>
      <w:szCs w:val="1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rsid w:val="00305BD7"/>
    <w:rPr>
      <w:rFonts w:ascii="Albertus Extra Bold" w:hAnsi="Albertus Extra Bold"/>
      <w:b/>
      <w:bCs/>
      <w:sz w:val="16"/>
      <w:szCs w:val="16"/>
    </w:rPr>
  </w:style>
  <w:style w:type="paragraph" w:customStyle="1" w:styleId="SignOff">
    <w:name w:val="SignOff"/>
    <w:basedOn w:val="Normal"/>
    <w:rsid w:val="00305BD7"/>
    <w:pPr>
      <w:spacing w:after="220" w:line="300" w:lineRule="auto"/>
    </w:pPr>
    <w:rPr>
      <w:color w:val="000000"/>
      <w:sz w:val="22"/>
      <w:szCs w:val="20"/>
      <w:lang w:val="en-GB" w:eastAsia="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33344E8E-A1D6-4B8C-89CE-E74641DFA1D9}">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2007-12-13T19:52:00Z</cp:lastPrinted>
  <dcterms:created xsi:type="dcterms:W3CDTF">2013-04-04T15:54:00Z</dcterms:created>
  <dcterms:modified xsi:type="dcterms:W3CDTF">2013-04-04T15:54:00Z</dcterms:modified>
</cp:coreProperties>
</file>