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071BC37" w14:textId="77777777" w:rsidR="005016FE" w:rsidRDefault="00A574EA">
      <w:pPr>
        <w:jc w:val="right"/>
      </w:pPr>
      <w:r>
        <w:rPr>
          <w:sz w:val="20"/>
          <w:szCs w:val="20"/>
        </w:rPr>
        <w:t>OMB Control No. 1018-0109</w:t>
      </w:r>
    </w:p>
    <w:p w14:paraId="264E3A16" w14:textId="77777777" w:rsidR="005016FE" w:rsidRDefault="00A574EA">
      <w:pPr>
        <w:jc w:val="right"/>
      </w:pPr>
      <w:r>
        <w:rPr>
          <w:sz w:val="20"/>
          <w:szCs w:val="20"/>
        </w:rPr>
        <w:t>Exp.: 11/30/2018</w:t>
      </w:r>
    </w:p>
    <w:p w14:paraId="22172900" w14:textId="77777777" w:rsidR="005016FE" w:rsidRDefault="00A574EA">
      <w:pPr>
        <w:jc w:val="right"/>
      </w:pPr>
      <w:r>
        <w:t xml:space="preserve"> </w:t>
      </w:r>
    </w:p>
    <w:p w14:paraId="6D8C9D28" w14:textId="77777777" w:rsidR="005016FE" w:rsidRPr="00894FC4" w:rsidRDefault="00A574EA">
      <w:pPr>
        <w:jc w:val="center"/>
        <w:rPr>
          <w:rFonts w:asciiTheme="minorHAnsi" w:hAnsiTheme="minorHAnsi"/>
          <w:sz w:val="24"/>
          <w:szCs w:val="24"/>
        </w:rPr>
      </w:pPr>
      <w:r w:rsidRPr="00894FC4">
        <w:rPr>
          <w:rFonts w:asciiTheme="minorHAnsi" w:hAnsiTheme="minorHAnsi"/>
          <w:b/>
          <w:sz w:val="24"/>
          <w:szCs w:val="24"/>
        </w:rPr>
        <w:t>U.S. Fish and Wildlife Service</w:t>
      </w:r>
    </w:p>
    <w:p w14:paraId="4675F9E9" w14:textId="63CB4BD9" w:rsidR="005016FE" w:rsidRPr="00894FC4" w:rsidRDefault="00A574EA">
      <w:pPr>
        <w:jc w:val="center"/>
        <w:rPr>
          <w:rFonts w:asciiTheme="minorHAnsi" w:hAnsiTheme="minorHAnsi"/>
          <w:sz w:val="24"/>
          <w:szCs w:val="24"/>
        </w:rPr>
      </w:pPr>
      <w:r w:rsidRPr="00894FC4">
        <w:rPr>
          <w:rFonts w:asciiTheme="minorHAnsi" w:hAnsiTheme="minorHAnsi"/>
          <w:b/>
          <w:sz w:val="24"/>
          <w:szCs w:val="24"/>
        </w:rPr>
        <w:t>Wildlife and Sport</w:t>
      </w:r>
      <w:r w:rsidR="00A97317">
        <w:rPr>
          <w:rFonts w:asciiTheme="minorHAnsi" w:hAnsiTheme="minorHAnsi"/>
          <w:b/>
          <w:sz w:val="24"/>
          <w:szCs w:val="24"/>
        </w:rPr>
        <w:t xml:space="preserve"> Fish Restoration Program</w:t>
      </w:r>
    </w:p>
    <w:p w14:paraId="370130F1"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43BF6A76" w14:textId="77777777" w:rsidR="00894FC4" w:rsidRPr="00894FC4" w:rsidRDefault="00894FC4" w:rsidP="00894FC4">
      <w:pPr>
        <w:rPr>
          <w:rFonts w:asciiTheme="minorHAnsi" w:hAnsiTheme="minorHAnsi"/>
          <w:sz w:val="24"/>
          <w:szCs w:val="24"/>
        </w:rPr>
      </w:pPr>
      <w:r w:rsidRPr="00894FC4">
        <w:rPr>
          <w:rFonts w:asciiTheme="minorHAnsi" w:hAnsiTheme="minorHAnsi"/>
          <w:b/>
          <w:sz w:val="24"/>
          <w:szCs w:val="24"/>
        </w:rPr>
        <w:t>Federal Agency Name:</w:t>
      </w:r>
    </w:p>
    <w:p w14:paraId="216413B3"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Department of the Interior</w:t>
      </w:r>
    </w:p>
    <w:p w14:paraId="175483E9"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U.S. Fish and Wildlife Service (Service)</w:t>
      </w:r>
    </w:p>
    <w:p w14:paraId="205538DE"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 xml:space="preserve">Wildlife and Sport Fish Restoration Program (WSFR) </w:t>
      </w:r>
    </w:p>
    <w:p w14:paraId="00737179" w14:textId="77777777" w:rsidR="00894FC4" w:rsidRPr="00894FC4" w:rsidRDefault="00894FC4">
      <w:pPr>
        <w:rPr>
          <w:rFonts w:asciiTheme="minorHAnsi" w:hAnsiTheme="minorHAnsi"/>
          <w:b/>
          <w:sz w:val="24"/>
          <w:szCs w:val="24"/>
        </w:rPr>
      </w:pPr>
      <w:r>
        <w:rPr>
          <w:rFonts w:asciiTheme="minorHAnsi" w:hAnsiTheme="minorHAnsi"/>
          <w:sz w:val="24"/>
          <w:szCs w:val="24"/>
        </w:rPr>
        <w:br/>
      </w:r>
      <w:r w:rsidRPr="00894FC4">
        <w:rPr>
          <w:rFonts w:asciiTheme="minorHAnsi" w:hAnsiTheme="minorHAnsi"/>
          <w:b/>
          <w:sz w:val="24"/>
          <w:szCs w:val="24"/>
        </w:rPr>
        <w:t>Funding Opportunity Title:</w:t>
      </w:r>
    </w:p>
    <w:p w14:paraId="67D4D3BF" w14:textId="77777777" w:rsidR="00B9205B" w:rsidRPr="00B9205B" w:rsidRDefault="00B9205B" w:rsidP="00B9205B">
      <w:pPr>
        <w:pStyle w:val="Title"/>
        <w:rPr>
          <w:rFonts w:asciiTheme="minorHAnsi" w:hAnsiTheme="minorHAnsi"/>
          <w:sz w:val="24"/>
          <w:szCs w:val="24"/>
        </w:rPr>
      </w:pPr>
      <w:r w:rsidRPr="00B9205B">
        <w:rPr>
          <w:rFonts w:asciiTheme="minorHAnsi" w:hAnsiTheme="minorHAnsi"/>
          <w:sz w:val="24"/>
          <w:szCs w:val="24"/>
        </w:rPr>
        <w:t xml:space="preserve">Firearm and Bow Hunter Safety and Education Program </w:t>
      </w:r>
    </w:p>
    <w:p w14:paraId="6ACC2758" w14:textId="77777777" w:rsidR="00596C8F" w:rsidRPr="00B9205B" w:rsidRDefault="00B9205B" w:rsidP="00B9205B">
      <w:pPr>
        <w:rPr>
          <w:rFonts w:asciiTheme="minorHAnsi" w:hAnsiTheme="minorHAnsi"/>
          <w:sz w:val="24"/>
          <w:szCs w:val="24"/>
        </w:rPr>
      </w:pPr>
      <w:r w:rsidRPr="00B9205B">
        <w:rPr>
          <w:rFonts w:asciiTheme="minorHAnsi" w:hAnsiTheme="minorHAnsi"/>
          <w:sz w:val="24"/>
          <w:szCs w:val="24"/>
        </w:rPr>
        <w:t>(Section 10 Hunter Education Grant Program)</w:t>
      </w:r>
    </w:p>
    <w:p w14:paraId="350E41EC" w14:textId="77777777" w:rsidR="00B9205B" w:rsidRDefault="00B9205B" w:rsidP="00B9205B">
      <w:pPr>
        <w:rPr>
          <w:rFonts w:asciiTheme="minorHAnsi" w:hAnsiTheme="minorHAnsi"/>
          <w:sz w:val="24"/>
          <w:szCs w:val="24"/>
        </w:rPr>
      </w:pPr>
    </w:p>
    <w:p w14:paraId="7F03C463" w14:textId="77777777" w:rsidR="005016FE" w:rsidRPr="00894FC4" w:rsidRDefault="00A574EA">
      <w:pPr>
        <w:rPr>
          <w:rFonts w:asciiTheme="minorHAnsi" w:hAnsiTheme="minorHAnsi"/>
          <w:sz w:val="24"/>
          <w:szCs w:val="24"/>
        </w:rPr>
      </w:pPr>
      <w:r w:rsidRPr="00596C8F">
        <w:rPr>
          <w:rFonts w:asciiTheme="minorHAnsi" w:hAnsiTheme="minorHAnsi"/>
          <w:b/>
          <w:sz w:val="24"/>
          <w:szCs w:val="24"/>
        </w:rPr>
        <w:t>Catalog of Federal Domestic Assistance (CFDA) Number:</w:t>
      </w:r>
      <w:r w:rsidR="00B9205B">
        <w:rPr>
          <w:rFonts w:asciiTheme="minorHAnsi" w:hAnsiTheme="minorHAnsi"/>
          <w:sz w:val="24"/>
          <w:szCs w:val="24"/>
        </w:rPr>
        <w:t xml:space="preserve"> 15.626</w:t>
      </w:r>
    </w:p>
    <w:p w14:paraId="4E91F902"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510AA30F" w14:textId="77777777" w:rsidR="00596C8F" w:rsidRPr="00596C8F" w:rsidRDefault="00596C8F" w:rsidP="00596C8F">
      <w:pPr>
        <w:rPr>
          <w:rFonts w:asciiTheme="minorHAnsi" w:hAnsiTheme="minorHAnsi"/>
          <w:sz w:val="24"/>
          <w:szCs w:val="24"/>
        </w:rPr>
      </w:pPr>
      <w:r w:rsidRPr="00596C8F">
        <w:rPr>
          <w:rFonts w:asciiTheme="minorHAnsi" w:hAnsiTheme="minorHAnsi"/>
          <w:b/>
          <w:sz w:val="24"/>
          <w:szCs w:val="24"/>
        </w:rPr>
        <w:t>Announcement Type:</w:t>
      </w:r>
    </w:p>
    <w:p w14:paraId="201E4E6B" w14:textId="77777777" w:rsidR="005016FE" w:rsidRPr="00596C8F" w:rsidRDefault="00596C8F">
      <w:pPr>
        <w:rPr>
          <w:rFonts w:asciiTheme="minorHAnsi" w:hAnsiTheme="minorHAnsi"/>
          <w:sz w:val="24"/>
          <w:szCs w:val="24"/>
        </w:rPr>
      </w:pPr>
      <w:r w:rsidRPr="00596C8F">
        <w:rPr>
          <w:rFonts w:asciiTheme="minorHAnsi" w:hAnsiTheme="minorHAnsi"/>
          <w:sz w:val="24"/>
          <w:szCs w:val="24"/>
        </w:rPr>
        <w:t>Notice of Funding Opportunity (NOFO) f</w:t>
      </w:r>
      <w:r w:rsidR="00D71857">
        <w:rPr>
          <w:rFonts w:asciiTheme="minorHAnsi" w:hAnsiTheme="minorHAnsi"/>
          <w:sz w:val="24"/>
          <w:szCs w:val="24"/>
        </w:rPr>
        <w:t>or Federal Fiscal Year (FY) 2018</w:t>
      </w:r>
      <w:r w:rsidR="00A574EA" w:rsidRPr="00596C8F">
        <w:rPr>
          <w:rFonts w:asciiTheme="minorHAnsi" w:hAnsiTheme="minorHAnsi"/>
          <w:sz w:val="24"/>
          <w:szCs w:val="24"/>
        </w:rPr>
        <w:t>.</w:t>
      </w:r>
    </w:p>
    <w:p w14:paraId="45B31BCA" w14:textId="77777777" w:rsidR="005016FE" w:rsidRPr="00894FC4" w:rsidRDefault="00A574EA">
      <w:pPr>
        <w:jc w:val="center"/>
        <w:rPr>
          <w:rFonts w:asciiTheme="minorHAnsi" w:hAnsiTheme="minorHAnsi"/>
          <w:sz w:val="24"/>
          <w:szCs w:val="24"/>
        </w:rPr>
      </w:pPr>
      <w:r w:rsidRPr="00894FC4">
        <w:rPr>
          <w:rFonts w:asciiTheme="minorHAnsi" w:hAnsiTheme="minorHAnsi"/>
          <w:b/>
          <w:sz w:val="24"/>
          <w:szCs w:val="24"/>
        </w:rPr>
        <w:t xml:space="preserve"> </w:t>
      </w:r>
    </w:p>
    <w:p w14:paraId="033DE1B6" w14:textId="73B31804" w:rsidR="005016FE" w:rsidRPr="00894FC4" w:rsidRDefault="00894FC4">
      <w:pPr>
        <w:rPr>
          <w:rFonts w:asciiTheme="minorHAnsi" w:hAnsiTheme="minorHAnsi"/>
          <w:bCs/>
          <w:i/>
          <w:sz w:val="24"/>
          <w:szCs w:val="24"/>
        </w:rPr>
      </w:pPr>
      <w:r w:rsidRPr="00894FC4">
        <w:rPr>
          <w:rFonts w:asciiTheme="minorHAnsi" w:hAnsiTheme="minorHAnsi"/>
          <w:b/>
          <w:sz w:val="24"/>
          <w:szCs w:val="24"/>
        </w:rPr>
        <w:t xml:space="preserve">Funding Opportunity Number: </w:t>
      </w:r>
      <w:bookmarkStart w:id="0" w:name="_GoBack"/>
      <w:r w:rsidRPr="001E6A83">
        <w:rPr>
          <w:rFonts w:asciiTheme="minorHAnsi" w:hAnsiTheme="minorHAnsi"/>
          <w:b/>
          <w:bCs/>
          <w:sz w:val="24"/>
          <w:szCs w:val="24"/>
        </w:rPr>
        <w:t xml:space="preserve"> </w:t>
      </w:r>
      <w:r w:rsidR="001E6A83" w:rsidRPr="001E6A83">
        <w:rPr>
          <w:rFonts w:asciiTheme="minorHAnsi" w:hAnsiTheme="minorHAnsi"/>
          <w:b/>
          <w:bCs/>
          <w:sz w:val="24"/>
          <w:szCs w:val="24"/>
        </w:rPr>
        <w:t>F18AS00044</w:t>
      </w:r>
      <w:bookmarkEnd w:id="0"/>
    </w:p>
    <w:p w14:paraId="7808C7F9" w14:textId="77777777" w:rsidR="00894FC4" w:rsidRPr="00894FC4" w:rsidRDefault="00894FC4">
      <w:pPr>
        <w:rPr>
          <w:rFonts w:asciiTheme="minorHAnsi" w:hAnsiTheme="minorHAnsi"/>
          <w:bCs/>
          <w:i/>
          <w:sz w:val="24"/>
          <w:szCs w:val="24"/>
        </w:rPr>
      </w:pPr>
    </w:p>
    <w:p w14:paraId="03EC98E5" w14:textId="77777777" w:rsidR="00894FC4" w:rsidRPr="00894FC4" w:rsidRDefault="00894FC4" w:rsidP="00894FC4">
      <w:pPr>
        <w:jc w:val="both"/>
        <w:rPr>
          <w:rFonts w:asciiTheme="minorHAnsi" w:hAnsiTheme="minorHAnsi"/>
          <w:sz w:val="24"/>
          <w:szCs w:val="24"/>
        </w:rPr>
      </w:pPr>
      <w:r w:rsidRPr="00894FC4">
        <w:rPr>
          <w:rFonts w:asciiTheme="minorHAnsi" w:hAnsiTheme="minorHAnsi"/>
          <w:b/>
          <w:sz w:val="24"/>
          <w:szCs w:val="24"/>
        </w:rPr>
        <w:t xml:space="preserve">Paperwork Reduction Act Statement. </w:t>
      </w:r>
      <w:r w:rsidRPr="00894FC4">
        <w:rPr>
          <w:rFonts w:asciiTheme="minorHAnsi" w:hAnsiTheme="minorHAnsi"/>
          <w:sz w:val="24"/>
          <w:szCs w:val="24"/>
        </w:rPr>
        <w:t>We are collecting this information in accordance with the Pittman-Robertson Wildlife Restoration Act (16 U.S.C. 669-669i). Your response is required to obtain or retain a benefit. We will use the information you provide to evaluate you</w:t>
      </w:r>
      <w:r w:rsidR="00E4022B">
        <w:rPr>
          <w:rFonts w:asciiTheme="minorHAnsi" w:hAnsiTheme="minorHAnsi"/>
          <w:sz w:val="24"/>
          <w:szCs w:val="24"/>
        </w:rPr>
        <w:t>r</w:t>
      </w:r>
      <w:r w:rsidRPr="00894FC4">
        <w:rPr>
          <w:rFonts w:asciiTheme="minorHAnsi" w:hAnsiTheme="minorHAnsi"/>
          <w:sz w:val="24"/>
          <w:szCs w:val="24"/>
        </w:rPr>
        <w:t xml:space="preserve"> application for potential award of Federal funding through this program and, if awarded, to evaluate performance. We may not conduct or sponsor and you are not required to respond to a collection of information unless it displays a currently valid OMB control number. We estimate that it will take you about 37 hours to complete an initial application, 3 hours to revise the terms of an award, and 8 hours to prepare and submit performance reports, including time to maintain records, and gather information. You may send comments on the burden estimate or any other aspect of this information collection to the Information Collection Clearance Officer, U.S. Fish and Wildlife Service, MS BPHC, 5275 Leesburg Pike, Falls Church, VA  22041-3803.</w:t>
      </w:r>
    </w:p>
    <w:p w14:paraId="26B22FEE" w14:textId="77777777" w:rsidR="005016FE" w:rsidRPr="00894FC4" w:rsidRDefault="005016FE">
      <w:pPr>
        <w:rPr>
          <w:rFonts w:asciiTheme="minorHAnsi" w:hAnsiTheme="minorHAnsi"/>
          <w:sz w:val="24"/>
          <w:szCs w:val="24"/>
        </w:rPr>
      </w:pPr>
    </w:p>
    <w:p w14:paraId="1CE593C8" w14:textId="1FDB2F29" w:rsidR="005016FE" w:rsidRPr="00894FC4" w:rsidRDefault="00A574EA">
      <w:pPr>
        <w:rPr>
          <w:rFonts w:asciiTheme="minorHAnsi" w:hAnsiTheme="minorHAnsi"/>
          <w:sz w:val="24"/>
          <w:szCs w:val="24"/>
        </w:rPr>
      </w:pPr>
      <w:r w:rsidRPr="003C5817">
        <w:rPr>
          <w:rFonts w:asciiTheme="minorHAnsi" w:hAnsiTheme="minorHAnsi"/>
          <w:b/>
          <w:sz w:val="24"/>
          <w:szCs w:val="24"/>
        </w:rPr>
        <w:t xml:space="preserve">Dates:  </w:t>
      </w:r>
      <w:r w:rsidR="003C5817" w:rsidRPr="003C5817">
        <w:rPr>
          <w:rFonts w:asciiTheme="minorHAnsi" w:hAnsiTheme="minorHAnsi"/>
          <w:bCs/>
          <w:sz w:val="24"/>
          <w:szCs w:val="24"/>
        </w:rPr>
        <w:t xml:space="preserve">State applicants </w:t>
      </w:r>
      <w:r w:rsidR="00E8737B" w:rsidRPr="00E8737B">
        <w:rPr>
          <w:rFonts w:asciiTheme="minorHAnsi" w:hAnsiTheme="minorHAnsi"/>
          <w:bCs/>
          <w:sz w:val="24"/>
          <w:szCs w:val="24"/>
        </w:rPr>
        <w:t>can continuously apply for funding up to the application deadline</w:t>
      </w:r>
      <w:r w:rsidR="003242B3">
        <w:rPr>
          <w:rFonts w:asciiTheme="minorHAnsi" w:hAnsiTheme="minorHAnsi"/>
          <w:bCs/>
          <w:sz w:val="24"/>
          <w:szCs w:val="24"/>
        </w:rPr>
        <w:t xml:space="preserve">. </w:t>
      </w:r>
      <w:r w:rsidR="003C5817" w:rsidRPr="003C5817">
        <w:rPr>
          <w:rFonts w:asciiTheme="minorHAnsi" w:hAnsiTheme="minorHAnsi"/>
          <w:bCs/>
          <w:sz w:val="24"/>
          <w:szCs w:val="24"/>
        </w:rPr>
        <w:t xml:space="preserve">The deadline for receipt is </w:t>
      </w:r>
      <w:r w:rsidR="003C5817">
        <w:rPr>
          <w:rFonts w:asciiTheme="minorHAnsi" w:hAnsiTheme="minorHAnsi"/>
          <w:bCs/>
          <w:sz w:val="24"/>
          <w:szCs w:val="24"/>
        </w:rPr>
        <w:t>August</w:t>
      </w:r>
      <w:r w:rsidR="003C5817" w:rsidRPr="003C5817">
        <w:rPr>
          <w:rFonts w:asciiTheme="minorHAnsi" w:hAnsiTheme="minorHAnsi"/>
          <w:bCs/>
          <w:sz w:val="24"/>
          <w:szCs w:val="24"/>
        </w:rPr>
        <w:t xml:space="preserve"> </w:t>
      </w:r>
      <w:r w:rsidR="001B13E0">
        <w:rPr>
          <w:rFonts w:asciiTheme="minorHAnsi" w:hAnsiTheme="minorHAnsi"/>
          <w:bCs/>
          <w:sz w:val="24"/>
          <w:szCs w:val="24"/>
        </w:rPr>
        <w:t>31, 2018</w:t>
      </w:r>
      <w:r w:rsidR="00EF1953">
        <w:rPr>
          <w:rFonts w:asciiTheme="minorHAnsi" w:hAnsiTheme="minorHAnsi"/>
          <w:sz w:val="24"/>
          <w:szCs w:val="24"/>
        </w:rPr>
        <w:t>, 11:59 p.m. PD</w:t>
      </w:r>
      <w:r w:rsidR="003C5817" w:rsidRPr="003C5817">
        <w:rPr>
          <w:rFonts w:asciiTheme="minorHAnsi" w:hAnsiTheme="minorHAnsi"/>
          <w:sz w:val="24"/>
          <w:szCs w:val="24"/>
        </w:rPr>
        <w:t>T</w:t>
      </w:r>
      <w:r w:rsidR="003242B3">
        <w:rPr>
          <w:rFonts w:asciiTheme="minorHAnsi" w:hAnsiTheme="minorHAnsi"/>
          <w:sz w:val="24"/>
          <w:szCs w:val="24"/>
        </w:rPr>
        <w:t xml:space="preserve">. </w:t>
      </w:r>
      <w:r w:rsidR="003C5817" w:rsidRPr="003C5817">
        <w:rPr>
          <w:rFonts w:asciiTheme="minorHAnsi" w:hAnsiTheme="minorHAnsi"/>
          <w:sz w:val="24"/>
          <w:szCs w:val="24"/>
        </w:rPr>
        <w:t>The Service recommends that you submit your application early enough to address any unforeseen technical complications</w:t>
      </w:r>
      <w:r w:rsidR="00033142">
        <w:rPr>
          <w:rFonts w:asciiTheme="minorHAnsi" w:hAnsiTheme="minorHAnsi"/>
          <w:sz w:val="24"/>
          <w:szCs w:val="24"/>
        </w:rPr>
        <w:t xml:space="preserve"> and </w:t>
      </w:r>
      <w:r w:rsidR="003C5817" w:rsidRPr="003C5817">
        <w:rPr>
          <w:rFonts w:asciiTheme="minorHAnsi" w:hAnsiTheme="minorHAnsi"/>
          <w:sz w:val="24"/>
          <w:szCs w:val="24"/>
        </w:rPr>
        <w:t xml:space="preserve">verify that all documents have been received </w:t>
      </w:r>
      <w:r w:rsidR="00033142">
        <w:rPr>
          <w:rFonts w:asciiTheme="minorHAnsi" w:hAnsiTheme="minorHAnsi"/>
          <w:sz w:val="24"/>
          <w:szCs w:val="24"/>
        </w:rPr>
        <w:t>by</w:t>
      </w:r>
      <w:r w:rsidR="003C5817" w:rsidRPr="003C5817">
        <w:rPr>
          <w:rFonts w:asciiTheme="minorHAnsi" w:hAnsiTheme="minorHAnsi"/>
          <w:sz w:val="24"/>
          <w:szCs w:val="24"/>
        </w:rPr>
        <w:t xml:space="preserve"> your Regional WSFR Office before the </w:t>
      </w:r>
      <w:r w:rsidR="003C5817" w:rsidRPr="003C5817">
        <w:rPr>
          <w:rFonts w:asciiTheme="minorHAnsi" w:hAnsiTheme="minorHAnsi"/>
          <w:sz w:val="24"/>
          <w:szCs w:val="24"/>
        </w:rPr>
        <w:lastRenderedPageBreak/>
        <w:t>deadline</w:t>
      </w:r>
      <w:r w:rsidR="003242B3">
        <w:rPr>
          <w:rFonts w:asciiTheme="minorHAnsi" w:hAnsiTheme="minorHAnsi"/>
          <w:sz w:val="24"/>
          <w:szCs w:val="24"/>
        </w:rPr>
        <w:t xml:space="preserve">. </w:t>
      </w:r>
      <w:r w:rsidR="003C5817" w:rsidRPr="003C5817">
        <w:rPr>
          <w:rFonts w:asciiTheme="minorHAnsi" w:hAnsiTheme="minorHAnsi"/>
          <w:sz w:val="24"/>
          <w:szCs w:val="24"/>
        </w:rPr>
        <w:t>The Service will not consider applications received after the deadline.</w:t>
      </w:r>
      <w:r w:rsidR="00D65A21">
        <w:rPr>
          <w:rFonts w:asciiTheme="minorHAnsi" w:hAnsiTheme="minorHAnsi"/>
          <w:sz w:val="24"/>
          <w:szCs w:val="24"/>
        </w:rPr>
        <w:br/>
      </w:r>
    </w:p>
    <w:p w14:paraId="2E631CB9" w14:textId="06150002" w:rsidR="005016FE" w:rsidRPr="00D2140E" w:rsidRDefault="00D2140E" w:rsidP="00D2140E">
      <w:pPr>
        <w:rPr>
          <w:rFonts w:asciiTheme="minorHAnsi" w:hAnsiTheme="minorHAnsi"/>
          <w:sz w:val="24"/>
          <w:szCs w:val="24"/>
        </w:rPr>
      </w:pPr>
      <w:r w:rsidRPr="00D2140E">
        <w:rPr>
          <w:rFonts w:asciiTheme="minorHAnsi" w:hAnsiTheme="minorHAnsi"/>
          <w:b/>
          <w:sz w:val="24"/>
          <w:szCs w:val="24"/>
        </w:rPr>
        <w:t>I.</w:t>
      </w:r>
      <w:r>
        <w:rPr>
          <w:rFonts w:asciiTheme="minorHAnsi" w:hAnsiTheme="minorHAnsi"/>
          <w:b/>
          <w:sz w:val="24"/>
          <w:szCs w:val="24"/>
        </w:rPr>
        <w:t xml:space="preserve"> </w:t>
      </w:r>
      <w:r w:rsidR="00A574EA" w:rsidRPr="00D2140E">
        <w:rPr>
          <w:rFonts w:asciiTheme="minorHAnsi" w:hAnsiTheme="minorHAnsi"/>
          <w:b/>
          <w:sz w:val="24"/>
          <w:szCs w:val="24"/>
        </w:rPr>
        <w:t>Description of Funding Opportunity</w:t>
      </w:r>
    </w:p>
    <w:p w14:paraId="2B51C079" w14:textId="77777777" w:rsidR="00224A81" w:rsidRDefault="00B9205B" w:rsidP="00B9205B">
      <w:pPr>
        <w:rPr>
          <w:rFonts w:asciiTheme="minorHAnsi" w:hAnsiTheme="minorHAnsi"/>
          <w:sz w:val="24"/>
          <w:szCs w:val="24"/>
        </w:rPr>
      </w:pPr>
      <w:r w:rsidRPr="00B9205B">
        <w:rPr>
          <w:rFonts w:asciiTheme="minorHAnsi" w:hAnsiTheme="minorHAnsi"/>
          <w:sz w:val="24"/>
          <w:szCs w:val="24"/>
        </w:rPr>
        <w:t>The Federal Aid in Wildlife Restoration Act of 1937, 50 Stat. 917 as amended; 16 U.S.C. 669-669b, 669-669k, now known as the Pittman-Robertson Wildlife Restoration Act, was approved by Congress on September 2, 1937, and began functioning July 1, 1938. The purpose of this Act was to provide funding for the selection, restoration, rehabilitation, and improvement of wildlife habitat, wildlife management research, and the distribution of information produced by the projects. The Act was amended on October 23, 1970, to include funding for hunter safety programs and the development or the operation and maintenance of firearm and archery ranges. Congress saw a need for additional funds to support hunter education and shooting range development, if States were to meet the challenges of the 21</w:t>
      </w:r>
      <w:r w:rsidRPr="00B9205B">
        <w:rPr>
          <w:rFonts w:asciiTheme="minorHAnsi" w:hAnsiTheme="minorHAnsi"/>
          <w:sz w:val="24"/>
          <w:szCs w:val="24"/>
          <w:vertAlign w:val="superscript"/>
        </w:rPr>
        <w:t>st</w:t>
      </w:r>
      <w:r>
        <w:rPr>
          <w:rFonts w:asciiTheme="minorHAnsi" w:hAnsiTheme="minorHAnsi"/>
          <w:sz w:val="24"/>
          <w:szCs w:val="24"/>
        </w:rPr>
        <w:t xml:space="preserve"> century. The </w:t>
      </w:r>
      <w:r w:rsidRPr="00B9205B">
        <w:rPr>
          <w:rFonts w:asciiTheme="minorHAnsi" w:hAnsiTheme="minorHAnsi"/>
          <w:sz w:val="24"/>
          <w:szCs w:val="24"/>
        </w:rPr>
        <w:t xml:space="preserve">Congressional Resource Committee had broad support from sportsmen’s organizations who stated that States were not using their possible allotments to support these programs or there was not a consistent level of effort to further the future of hunting. As a result, Congress passed the Wildlife and Sport Fish Restoration Programs Improvement Act of 2000 and as part of this Act created the Firearm and Bowhunter Education and Safety Program (Section 10) to address these concerns. The passage of Section 10 set aside $7.5 million in 2001 and 2002 and $8 million thereafter to “enhance” existing hunter education or shooting range programs. </w:t>
      </w:r>
    </w:p>
    <w:p w14:paraId="7A519E92" w14:textId="77777777" w:rsidR="00224A81" w:rsidRDefault="00224A81" w:rsidP="00B9205B">
      <w:pPr>
        <w:rPr>
          <w:rFonts w:asciiTheme="minorHAnsi" w:hAnsiTheme="minorHAnsi"/>
          <w:sz w:val="24"/>
          <w:szCs w:val="24"/>
        </w:rPr>
      </w:pPr>
    </w:p>
    <w:p w14:paraId="283D4538" w14:textId="77777777" w:rsidR="00224A81" w:rsidRPr="00224A81" w:rsidRDefault="00224A81" w:rsidP="00224A81">
      <w:pPr>
        <w:rPr>
          <w:rFonts w:asciiTheme="minorHAnsi" w:hAnsiTheme="minorHAnsi"/>
          <w:sz w:val="24"/>
          <w:szCs w:val="24"/>
        </w:rPr>
      </w:pPr>
      <w:r w:rsidRPr="00224A81">
        <w:rPr>
          <w:rFonts w:asciiTheme="minorHAnsi" w:hAnsiTheme="minorHAnsi"/>
          <w:sz w:val="24"/>
          <w:szCs w:val="24"/>
        </w:rPr>
        <w:t>States may use the funds apportioned to them under Section 10 to:</w:t>
      </w:r>
    </w:p>
    <w:p w14:paraId="51954AB0" w14:textId="32A666F1" w:rsidR="00224A81" w:rsidRPr="00224A81" w:rsidRDefault="00224A81" w:rsidP="00224A81">
      <w:pPr>
        <w:numPr>
          <w:ilvl w:val="0"/>
          <w:numId w:val="17"/>
        </w:numPr>
        <w:spacing w:after="120" w:line="240" w:lineRule="auto"/>
        <w:ind w:left="1080"/>
        <w:rPr>
          <w:rFonts w:asciiTheme="minorHAnsi" w:hAnsiTheme="minorHAnsi"/>
          <w:sz w:val="24"/>
          <w:szCs w:val="24"/>
        </w:rPr>
      </w:pPr>
      <w:r w:rsidRPr="00224A81">
        <w:rPr>
          <w:rFonts w:asciiTheme="minorHAnsi" w:hAnsiTheme="minorHAnsi"/>
          <w:sz w:val="24"/>
          <w:szCs w:val="24"/>
        </w:rPr>
        <w:t>Enhance programs for hunter education, hunter development, and firearm and archery safety.</w:t>
      </w:r>
      <w:r w:rsidRPr="00224A81">
        <w:rPr>
          <w:rFonts w:asciiTheme="minorHAnsi" w:hAnsiTheme="minorHAnsi"/>
          <w:i/>
          <w:sz w:val="24"/>
          <w:szCs w:val="24"/>
        </w:rPr>
        <w:t xml:space="preserve"> </w:t>
      </w:r>
      <w:r w:rsidRPr="00224A81">
        <w:rPr>
          <w:rFonts w:asciiTheme="minorHAnsi" w:hAnsiTheme="minorHAnsi"/>
          <w:sz w:val="24"/>
          <w:szCs w:val="24"/>
        </w:rPr>
        <w:t>Hunter-development</w:t>
      </w:r>
      <w:r w:rsidRPr="00224A81">
        <w:rPr>
          <w:rFonts w:asciiTheme="minorHAnsi" w:hAnsiTheme="minorHAnsi"/>
          <w:i/>
          <w:sz w:val="24"/>
          <w:szCs w:val="24"/>
        </w:rPr>
        <w:t xml:space="preserve"> </w:t>
      </w:r>
      <w:r w:rsidRPr="00224A81">
        <w:rPr>
          <w:rFonts w:asciiTheme="minorHAnsi" w:hAnsiTheme="minorHAnsi"/>
          <w:sz w:val="24"/>
          <w:szCs w:val="24"/>
        </w:rPr>
        <w:t>programs introduce individuals to and recruit them to take part in hunting, bow hunti</w:t>
      </w:r>
      <w:r w:rsidR="00FA016D">
        <w:rPr>
          <w:rFonts w:asciiTheme="minorHAnsi" w:hAnsiTheme="minorHAnsi"/>
          <w:sz w:val="24"/>
          <w:szCs w:val="24"/>
        </w:rPr>
        <w:t>ng, target shooting, or archery; and</w:t>
      </w:r>
    </w:p>
    <w:p w14:paraId="675F1781" w14:textId="5D608EF0" w:rsidR="00224A81" w:rsidRPr="00224A81" w:rsidRDefault="00224A81" w:rsidP="00224A81">
      <w:pPr>
        <w:numPr>
          <w:ilvl w:val="0"/>
          <w:numId w:val="17"/>
        </w:numPr>
        <w:spacing w:after="120" w:line="240" w:lineRule="auto"/>
        <w:ind w:left="1080"/>
        <w:rPr>
          <w:rFonts w:asciiTheme="minorHAnsi" w:hAnsiTheme="minorHAnsi"/>
          <w:sz w:val="24"/>
          <w:szCs w:val="24"/>
        </w:rPr>
      </w:pPr>
      <w:r w:rsidRPr="00224A81">
        <w:rPr>
          <w:rFonts w:asciiTheme="minorHAnsi" w:hAnsiTheme="minorHAnsi"/>
          <w:sz w:val="24"/>
          <w:szCs w:val="24"/>
        </w:rPr>
        <w:t>Enhance in</w:t>
      </w:r>
      <w:r w:rsidR="005411F2">
        <w:rPr>
          <w:rFonts w:asciiTheme="minorHAnsi" w:hAnsiTheme="minorHAnsi"/>
          <w:sz w:val="24"/>
          <w:szCs w:val="24"/>
        </w:rPr>
        <w:t xml:space="preserve">terstate coordination of hunter </w:t>
      </w:r>
      <w:r w:rsidRPr="00224A81">
        <w:rPr>
          <w:rFonts w:asciiTheme="minorHAnsi" w:hAnsiTheme="minorHAnsi"/>
          <w:sz w:val="24"/>
          <w:szCs w:val="24"/>
        </w:rPr>
        <w:t>education</w:t>
      </w:r>
      <w:r w:rsidR="005411F2">
        <w:rPr>
          <w:rFonts w:asciiTheme="minorHAnsi" w:hAnsiTheme="minorHAnsi"/>
          <w:sz w:val="24"/>
          <w:szCs w:val="24"/>
        </w:rPr>
        <w:t>,</w:t>
      </w:r>
      <w:r w:rsidRPr="00224A81">
        <w:rPr>
          <w:rFonts w:asciiTheme="minorHAnsi" w:hAnsiTheme="minorHAnsi"/>
          <w:sz w:val="24"/>
          <w:szCs w:val="24"/>
        </w:rPr>
        <w:t xml:space="preserve"> and firea</w:t>
      </w:r>
      <w:r w:rsidR="005411F2">
        <w:rPr>
          <w:rFonts w:asciiTheme="minorHAnsi" w:hAnsiTheme="minorHAnsi"/>
          <w:sz w:val="24"/>
          <w:szCs w:val="24"/>
        </w:rPr>
        <w:t>rm and archery</w:t>
      </w:r>
      <w:r w:rsidR="00FA016D">
        <w:rPr>
          <w:rFonts w:asciiTheme="minorHAnsi" w:hAnsiTheme="minorHAnsi"/>
          <w:sz w:val="24"/>
          <w:szCs w:val="24"/>
        </w:rPr>
        <w:t xml:space="preserve"> range programs; and</w:t>
      </w:r>
    </w:p>
    <w:p w14:paraId="46159A56" w14:textId="6D440666" w:rsidR="00224A81" w:rsidRPr="00224A81" w:rsidRDefault="00224A81" w:rsidP="00224A81">
      <w:pPr>
        <w:numPr>
          <w:ilvl w:val="0"/>
          <w:numId w:val="17"/>
        </w:numPr>
        <w:spacing w:after="120" w:line="240" w:lineRule="auto"/>
        <w:ind w:left="1080"/>
        <w:rPr>
          <w:rFonts w:asciiTheme="minorHAnsi" w:hAnsiTheme="minorHAnsi"/>
          <w:sz w:val="24"/>
          <w:szCs w:val="24"/>
        </w:rPr>
      </w:pPr>
      <w:r w:rsidRPr="00224A81">
        <w:rPr>
          <w:rFonts w:asciiTheme="minorHAnsi" w:hAnsiTheme="minorHAnsi"/>
          <w:sz w:val="24"/>
          <w:szCs w:val="24"/>
        </w:rPr>
        <w:t>Enhance programs for education, safety, or develop</w:t>
      </w:r>
      <w:r w:rsidR="00FA016D">
        <w:rPr>
          <w:rFonts w:asciiTheme="minorHAnsi" w:hAnsiTheme="minorHAnsi"/>
          <w:sz w:val="24"/>
          <w:szCs w:val="24"/>
        </w:rPr>
        <w:t>ment of bow hunters and archers; and</w:t>
      </w:r>
    </w:p>
    <w:p w14:paraId="45CEB35A" w14:textId="33C87EDB" w:rsidR="00224A81" w:rsidRPr="00224A81" w:rsidRDefault="00224A81" w:rsidP="00224A81">
      <w:pPr>
        <w:numPr>
          <w:ilvl w:val="0"/>
          <w:numId w:val="17"/>
        </w:numPr>
        <w:spacing w:after="120" w:line="240" w:lineRule="auto"/>
        <w:ind w:left="1080"/>
        <w:rPr>
          <w:rFonts w:asciiTheme="minorHAnsi" w:hAnsiTheme="minorHAnsi"/>
          <w:sz w:val="24"/>
          <w:szCs w:val="24"/>
        </w:rPr>
      </w:pPr>
      <w:r w:rsidRPr="00224A81">
        <w:rPr>
          <w:rFonts w:asciiTheme="minorHAnsi" w:hAnsiTheme="minorHAnsi"/>
          <w:sz w:val="24"/>
          <w:szCs w:val="24"/>
        </w:rPr>
        <w:t>Enhance construction and developmen</w:t>
      </w:r>
      <w:r w:rsidR="00FA016D">
        <w:rPr>
          <w:rFonts w:asciiTheme="minorHAnsi" w:hAnsiTheme="minorHAnsi"/>
          <w:sz w:val="24"/>
          <w:szCs w:val="24"/>
        </w:rPr>
        <w:t>t of firearm and archery ranges; and</w:t>
      </w:r>
    </w:p>
    <w:p w14:paraId="25C362EE" w14:textId="7A91677D" w:rsidR="00224A81" w:rsidRPr="00224A81" w:rsidRDefault="00224A81" w:rsidP="00224A81">
      <w:pPr>
        <w:numPr>
          <w:ilvl w:val="0"/>
          <w:numId w:val="17"/>
        </w:numPr>
        <w:spacing w:after="120" w:line="240" w:lineRule="auto"/>
        <w:ind w:left="1080"/>
        <w:rPr>
          <w:rFonts w:asciiTheme="minorHAnsi" w:hAnsiTheme="minorHAnsi"/>
          <w:sz w:val="24"/>
          <w:szCs w:val="24"/>
        </w:rPr>
      </w:pPr>
      <w:r w:rsidRPr="00224A81">
        <w:rPr>
          <w:rFonts w:asciiTheme="minorHAnsi" w:hAnsiTheme="minorHAnsi"/>
          <w:sz w:val="24"/>
          <w:szCs w:val="24"/>
        </w:rPr>
        <w:t>Update safety features</w:t>
      </w:r>
      <w:r w:rsidR="00FA016D">
        <w:rPr>
          <w:rFonts w:asciiTheme="minorHAnsi" w:hAnsiTheme="minorHAnsi"/>
          <w:sz w:val="24"/>
          <w:szCs w:val="24"/>
        </w:rPr>
        <w:t xml:space="preserve"> of firearm and archery ranges.</w:t>
      </w:r>
    </w:p>
    <w:p w14:paraId="53B71921" w14:textId="77777777" w:rsidR="00224A81" w:rsidRPr="00224A81" w:rsidRDefault="00224A81" w:rsidP="00224A81">
      <w:pPr>
        <w:ind w:left="360"/>
        <w:rPr>
          <w:rFonts w:asciiTheme="minorHAnsi" w:hAnsiTheme="minorHAnsi"/>
          <w:sz w:val="24"/>
          <w:szCs w:val="24"/>
        </w:rPr>
      </w:pPr>
      <w:r w:rsidRPr="00224A81">
        <w:rPr>
          <w:rFonts w:asciiTheme="minorHAnsi" w:hAnsiTheme="minorHAnsi"/>
          <w:sz w:val="24"/>
          <w:szCs w:val="24"/>
        </w:rPr>
        <w:t>Section 10 funds supplement, not replace Section 4(c) Hunter Education funds, thereby enhancing a State’s hunter education and safety program. The following are some examples of eligible activities:</w:t>
      </w:r>
    </w:p>
    <w:p w14:paraId="324BEA92" w14:textId="77777777" w:rsidR="00224A81" w:rsidRPr="00224A81" w:rsidRDefault="00224A81" w:rsidP="00224A81">
      <w:pPr>
        <w:numPr>
          <w:ilvl w:val="0"/>
          <w:numId w:val="18"/>
        </w:numPr>
        <w:spacing w:after="120" w:line="240" w:lineRule="auto"/>
        <w:ind w:left="1080"/>
        <w:rPr>
          <w:rFonts w:asciiTheme="minorHAnsi" w:hAnsiTheme="minorHAnsi"/>
          <w:sz w:val="24"/>
          <w:szCs w:val="24"/>
        </w:rPr>
      </w:pPr>
      <w:r w:rsidRPr="00224A81">
        <w:rPr>
          <w:rFonts w:asciiTheme="minorHAnsi" w:hAnsiTheme="minorHAnsi"/>
          <w:sz w:val="24"/>
          <w:szCs w:val="24"/>
        </w:rPr>
        <w:t>Training participants in the safe and proficient use of hunting equipment, hunter responsibility, principles of wildlife management, wildlife identification, and firearms handling;</w:t>
      </w:r>
    </w:p>
    <w:p w14:paraId="2572A5E1" w14:textId="77777777" w:rsidR="00224A81" w:rsidRPr="00224A81" w:rsidRDefault="00224A81" w:rsidP="00224A81">
      <w:pPr>
        <w:numPr>
          <w:ilvl w:val="0"/>
          <w:numId w:val="18"/>
        </w:numPr>
        <w:spacing w:after="120" w:line="240" w:lineRule="auto"/>
        <w:ind w:left="1080"/>
        <w:rPr>
          <w:rFonts w:asciiTheme="minorHAnsi" w:hAnsiTheme="minorHAnsi"/>
          <w:sz w:val="24"/>
          <w:szCs w:val="24"/>
        </w:rPr>
      </w:pPr>
      <w:r w:rsidRPr="00224A81">
        <w:rPr>
          <w:rFonts w:asciiTheme="minorHAnsi" w:hAnsiTheme="minorHAnsi"/>
          <w:sz w:val="24"/>
          <w:szCs w:val="24"/>
        </w:rPr>
        <w:t>Constructing facilities, such as classrooms, shooting ranges, and other support facilities needed for instruction purposes;</w:t>
      </w:r>
    </w:p>
    <w:p w14:paraId="3A525D1D" w14:textId="77777777" w:rsidR="00224A81" w:rsidRPr="00224A81" w:rsidRDefault="00224A81" w:rsidP="00224A81">
      <w:pPr>
        <w:numPr>
          <w:ilvl w:val="0"/>
          <w:numId w:val="18"/>
        </w:numPr>
        <w:spacing w:after="120" w:line="240" w:lineRule="auto"/>
        <w:ind w:left="1080"/>
        <w:rPr>
          <w:rFonts w:asciiTheme="minorHAnsi" w:hAnsiTheme="minorHAnsi"/>
          <w:sz w:val="24"/>
          <w:szCs w:val="24"/>
        </w:rPr>
      </w:pPr>
      <w:r w:rsidRPr="00224A81">
        <w:rPr>
          <w:rFonts w:asciiTheme="minorHAnsi" w:hAnsiTheme="minorHAnsi"/>
          <w:sz w:val="24"/>
          <w:szCs w:val="24"/>
        </w:rPr>
        <w:lastRenderedPageBreak/>
        <w:t>Gathering</w:t>
      </w:r>
      <w:r w:rsidRPr="00224A81">
        <w:rPr>
          <w:rFonts w:asciiTheme="minorHAnsi" w:hAnsiTheme="minorHAnsi"/>
          <w:color w:val="FF0000"/>
          <w:sz w:val="24"/>
          <w:szCs w:val="24"/>
        </w:rPr>
        <w:t xml:space="preserve"> </w:t>
      </w:r>
      <w:r w:rsidRPr="00224A81">
        <w:rPr>
          <w:rFonts w:asciiTheme="minorHAnsi" w:hAnsiTheme="minorHAnsi"/>
          <w:sz w:val="24"/>
          <w:szCs w:val="24"/>
        </w:rPr>
        <w:t xml:space="preserve">information to help develop, implement, and evaluate hunter education and safety grants; </w:t>
      </w:r>
    </w:p>
    <w:p w14:paraId="04CAFA1B" w14:textId="33B1B9BD" w:rsidR="00224A81" w:rsidRPr="00224A81" w:rsidRDefault="00224A81" w:rsidP="00224A81">
      <w:pPr>
        <w:numPr>
          <w:ilvl w:val="0"/>
          <w:numId w:val="18"/>
        </w:numPr>
        <w:spacing w:after="120" w:line="240" w:lineRule="auto"/>
        <w:ind w:left="1080"/>
        <w:rPr>
          <w:rFonts w:asciiTheme="minorHAnsi" w:hAnsiTheme="minorHAnsi"/>
          <w:sz w:val="24"/>
          <w:szCs w:val="24"/>
        </w:rPr>
      </w:pPr>
      <w:r w:rsidRPr="00224A81">
        <w:rPr>
          <w:rFonts w:asciiTheme="minorHAnsi" w:hAnsiTheme="minorHAnsi"/>
          <w:sz w:val="24"/>
          <w:szCs w:val="24"/>
        </w:rPr>
        <w:t>Providing training in trapper education as it relates to safety, responsibilit</w:t>
      </w:r>
      <w:r w:rsidR="00173062">
        <w:rPr>
          <w:rFonts w:asciiTheme="minorHAnsi" w:hAnsiTheme="minorHAnsi"/>
          <w:sz w:val="24"/>
          <w:szCs w:val="24"/>
        </w:rPr>
        <w:t xml:space="preserve">y, humane trapping methods, </w:t>
      </w:r>
      <w:r w:rsidRPr="00224A81">
        <w:rPr>
          <w:rFonts w:asciiTheme="minorHAnsi" w:hAnsiTheme="minorHAnsi"/>
          <w:sz w:val="24"/>
          <w:szCs w:val="24"/>
        </w:rPr>
        <w:t>avoidance of non</w:t>
      </w:r>
      <w:r w:rsidR="00173062">
        <w:rPr>
          <w:rFonts w:asciiTheme="minorHAnsi" w:hAnsiTheme="minorHAnsi"/>
          <w:sz w:val="24"/>
          <w:szCs w:val="24"/>
        </w:rPr>
        <w:t>-</w:t>
      </w:r>
      <w:r w:rsidRPr="00224A81">
        <w:rPr>
          <w:rFonts w:asciiTheme="minorHAnsi" w:hAnsiTheme="minorHAnsi"/>
          <w:sz w:val="24"/>
          <w:szCs w:val="24"/>
        </w:rPr>
        <w:t>target species, and development of trapping skills; and</w:t>
      </w:r>
    </w:p>
    <w:p w14:paraId="79E985BE" w14:textId="77777777" w:rsidR="00224A81" w:rsidRPr="00224A81" w:rsidRDefault="00224A81" w:rsidP="00224A81">
      <w:pPr>
        <w:numPr>
          <w:ilvl w:val="0"/>
          <w:numId w:val="18"/>
        </w:numPr>
        <w:spacing w:after="120" w:line="240" w:lineRule="auto"/>
        <w:ind w:left="1080"/>
        <w:rPr>
          <w:rFonts w:asciiTheme="minorHAnsi" w:hAnsiTheme="minorHAnsi"/>
          <w:sz w:val="24"/>
          <w:szCs w:val="24"/>
        </w:rPr>
      </w:pPr>
      <w:r w:rsidRPr="00224A81">
        <w:rPr>
          <w:rFonts w:asciiTheme="minorHAnsi" w:hAnsiTheme="minorHAnsi"/>
          <w:sz w:val="24"/>
          <w:szCs w:val="24"/>
        </w:rPr>
        <w:t>Communicating information about WSFR grant funded hunter education and recreational shooting sports activities.</w:t>
      </w:r>
    </w:p>
    <w:p w14:paraId="0EBCC31C" w14:textId="77777777" w:rsidR="00B9205B" w:rsidRPr="00B9205B" w:rsidRDefault="00224A81" w:rsidP="00B9205B">
      <w:pPr>
        <w:rPr>
          <w:rFonts w:asciiTheme="minorHAnsi" w:hAnsiTheme="minorHAnsi"/>
          <w:b/>
          <w:bCs/>
          <w:sz w:val="24"/>
          <w:szCs w:val="24"/>
        </w:rPr>
      </w:pPr>
      <w:r>
        <w:rPr>
          <w:rFonts w:asciiTheme="minorHAnsi" w:hAnsiTheme="minorHAnsi"/>
          <w:sz w:val="24"/>
          <w:szCs w:val="24"/>
        </w:rPr>
        <w:br/>
      </w:r>
      <w:r w:rsidR="00B9205B" w:rsidRPr="00B9205B">
        <w:rPr>
          <w:rFonts w:asciiTheme="minorHAnsi" w:hAnsiTheme="minorHAnsi"/>
          <w:sz w:val="24"/>
          <w:szCs w:val="24"/>
        </w:rPr>
        <w:t xml:space="preserve">Additional information about </w:t>
      </w:r>
      <w:r w:rsidR="00B9205B" w:rsidRPr="00B9205B">
        <w:rPr>
          <w:rFonts w:asciiTheme="minorHAnsi" w:hAnsiTheme="minorHAnsi"/>
          <w:bCs/>
          <w:sz w:val="24"/>
          <w:szCs w:val="24"/>
        </w:rPr>
        <w:t xml:space="preserve">Section 10 </w:t>
      </w:r>
      <w:r w:rsidR="00B9205B" w:rsidRPr="00B9205B">
        <w:rPr>
          <w:rFonts w:asciiTheme="minorHAnsi" w:hAnsiTheme="minorHAnsi"/>
          <w:sz w:val="24"/>
          <w:szCs w:val="24"/>
        </w:rPr>
        <w:t xml:space="preserve">is available at: </w:t>
      </w:r>
      <w:hyperlink r:id="rId7" w:history="1">
        <w:r w:rsidR="00B9205B" w:rsidRPr="00B9205B">
          <w:rPr>
            <w:rStyle w:val="Hyperlink"/>
            <w:rFonts w:asciiTheme="minorHAnsi" w:hAnsiTheme="minorHAnsi"/>
            <w:sz w:val="24"/>
            <w:szCs w:val="24"/>
          </w:rPr>
          <w:t>http://wsfrprograms.fws.gov/Subpages/GrantPrograms/HunterEd/HE.htm</w:t>
        </w:r>
      </w:hyperlink>
      <w:r w:rsidR="00B9205B" w:rsidRPr="00B9205B">
        <w:rPr>
          <w:rFonts w:asciiTheme="minorHAnsi" w:hAnsiTheme="minorHAnsi"/>
          <w:color w:val="0000FF"/>
          <w:sz w:val="24"/>
          <w:szCs w:val="24"/>
        </w:rPr>
        <w:t>.</w:t>
      </w:r>
    </w:p>
    <w:p w14:paraId="7A95D106" w14:textId="77777777" w:rsidR="005016FE" w:rsidRPr="00894FC4" w:rsidRDefault="005016FE">
      <w:pPr>
        <w:rPr>
          <w:rFonts w:asciiTheme="minorHAnsi" w:hAnsiTheme="minorHAnsi"/>
          <w:sz w:val="24"/>
          <w:szCs w:val="24"/>
        </w:rPr>
      </w:pPr>
    </w:p>
    <w:p w14:paraId="6080DACC" w14:textId="5F531064" w:rsidR="005016FE" w:rsidRPr="00894FC4" w:rsidRDefault="00A574EA">
      <w:pPr>
        <w:rPr>
          <w:rFonts w:asciiTheme="minorHAnsi" w:hAnsiTheme="minorHAnsi"/>
          <w:sz w:val="24"/>
          <w:szCs w:val="24"/>
        </w:rPr>
      </w:pPr>
      <w:r w:rsidRPr="00894FC4">
        <w:rPr>
          <w:rFonts w:asciiTheme="minorHAnsi" w:hAnsiTheme="minorHAnsi"/>
          <w:b/>
          <w:sz w:val="24"/>
          <w:szCs w:val="24"/>
        </w:rPr>
        <w:t>II.</w:t>
      </w:r>
      <w:r w:rsidRPr="00894FC4">
        <w:rPr>
          <w:rFonts w:asciiTheme="minorHAnsi" w:hAnsiTheme="minorHAnsi"/>
          <w:sz w:val="24"/>
          <w:szCs w:val="24"/>
        </w:rPr>
        <w:t xml:space="preserve"> </w:t>
      </w:r>
      <w:r w:rsidR="00FA016D">
        <w:rPr>
          <w:rFonts w:asciiTheme="minorHAnsi" w:hAnsiTheme="minorHAnsi"/>
          <w:b/>
          <w:sz w:val="24"/>
          <w:szCs w:val="24"/>
        </w:rPr>
        <w:t>Award Information</w:t>
      </w:r>
    </w:p>
    <w:p w14:paraId="4A56BB9F" w14:textId="77777777" w:rsidR="005016FE" w:rsidRPr="00894FC4" w:rsidRDefault="00224A81">
      <w:pPr>
        <w:rPr>
          <w:rFonts w:asciiTheme="minorHAnsi" w:hAnsiTheme="minorHAnsi"/>
          <w:sz w:val="24"/>
          <w:szCs w:val="24"/>
        </w:rPr>
      </w:pPr>
      <w:r>
        <w:rPr>
          <w:rFonts w:asciiTheme="minorHAnsi" w:hAnsiTheme="minorHAnsi"/>
          <w:sz w:val="24"/>
          <w:szCs w:val="24"/>
        </w:rPr>
        <w:t>Section 10</w:t>
      </w:r>
      <w:r w:rsidR="00A574EA" w:rsidRPr="00894FC4">
        <w:rPr>
          <w:rFonts w:asciiTheme="minorHAnsi" w:hAnsiTheme="minorHAnsi"/>
          <w:sz w:val="24"/>
          <w:szCs w:val="24"/>
        </w:rPr>
        <w:t xml:space="preserve"> provides Federal grant funding to the 50 States, </w:t>
      </w:r>
      <w:r w:rsidR="00E63318">
        <w:rPr>
          <w:rFonts w:asciiTheme="minorHAnsi" w:hAnsiTheme="minorHAnsi" w:cs="Times New Roman"/>
          <w:color w:val="auto"/>
          <w:sz w:val="24"/>
          <w:szCs w:val="24"/>
        </w:rPr>
        <w:t xml:space="preserve">including </w:t>
      </w:r>
      <w:r w:rsidR="00E63318">
        <w:rPr>
          <w:rFonts w:asciiTheme="minorHAnsi" w:hAnsiTheme="minorHAnsi"/>
          <w:sz w:val="24"/>
          <w:szCs w:val="24"/>
        </w:rPr>
        <w:t>Commonwealths</w:t>
      </w:r>
      <w:r w:rsidR="00A574EA" w:rsidRPr="00894FC4">
        <w:rPr>
          <w:rFonts w:asciiTheme="minorHAnsi" w:hAnsiTheme="minorHAnsi"/>
          <w:sz w:val="24"/>
          <w:szCs w:val="24"/>
        </w:rPr>
        <w:t xml:space="preserve"> and territories</w:t>
      </w:r>
      <w:r w:rsidR="00E63318">
        <w:rPr>
          <w:rFonts w:asciiTheme="minorHAnsi" w:hAnsiTheme="minorHAnsi"/>
          <w:sz w:val="24"/>
          <w:szCs w:val="24"/>
        </w:rPr>
        <w:t xml:space="preserve"> (not the District of Columbia)</w:t>
      </w:r>
      <w:r w:rsidR="00A574EA" w:rsidRPr="00894FC4">
        <w:rPr>
          <w:rFonts w:asciiTheme="minorHAnsi" w:hAnsiTheme="minorHAnsi"/>
          <w:sz w:val="24"/>
          <w:szCs w:val="24"/>
        </w:rPr>
        <w:t xml:space="preserve"> for the selection, restoration, rehabilitation, and improvement of wildlife habitat; wildlife management research; wildlife population surveys and inventories; land acquisition; hunter education and safety programs; coordination; development of facilities; facilities and services for conducting a hunter education and safety programs; and provisions for public use of wildlife resources. </w:t>
      </w:r>
      <w:r>
        <w:rPr>
          <w:rFonts w:asciiTheme="minorHAnsi" w:hAnsiTheme="minorHAnsi"/>
          <w:sz w:val="24"/>
          <w:szCs w:val="24"/>
        </w:rPr>
        <w:br/>
      </w:r>
    </w:p>
    <w:p w14:paraId="7C6891BC" w14:textId="77777777" w:rsidR="005016FE" w:rsidRPr="00894FC4" w:rsidRDefault="00224A81">
      <w:pPr>
        <w:rPr>
          <w:rFonts w:asciiTheme="minorHAnsi" w:hAnsiTheme="minorHAnsi"/>
          <w:sz w:val="24"/>
          <w:szCs w:val="24"/>
        </w:rPr>
      </w:pPr>
      <w:r>
        <w:rPr>
          <w:rFonts w:asciiTheme="minorHAnsi" w:hAnsiTheme="minorHAnsi"/>
          <w:sz w:val="24"/>
          <w:szCs w:val="24"/>
        </w:rPr>
        <w:t>The final Section 10</w:t>
      </w:r>
      <w:r w:rsidR="00A574EA" w:rsidRPr="00894FC4">
        <w:rPr>
          <w:rFonts w:asciiTheme="minorHAnsi" w:hAnsiTheme="minorHAnsi"/>
          <w:sz w:val="24"/>
          <w:szCs w:val="24"/>
        </w:rPr>
        <w:t xml:space="preserve"> apportionments are </w:t>
      </w:r>
      <w:r w:rsidR="003C5817">
        <w:rPr>
          <w:rFonts w:asciiTheme="minorHAnsi" w:hAnsiTheme="minorHAnsi"/>
          <w:sz w:val="24"/>
          <w:szCs w:val="24"/>
        </w:rPr>
        <w:t xml:space="preserve">available </w:t>
      </w:r>
      <w:r w:rsidR="00A574EA" w:rsidRPr="00894FC4">
        <w:rPr>
          <w:rFonts w:asciiTheme="minorHAnsi" w:hAnsiTheme="minorHAnsi"/>
          <w:sz w:val="24"/>
          <w:szCs w:val="24"/>
        </w:rPr>
        <w:t>at:</w:t>
      </w:r>
      <w:hyperlink r:id="rId8">
        <w:r w:rsidR="00A574EA" w:rsidRPr="00894FC4">
          <w:rPr>
            <w:rFonts w:asciiTheme="minorHAnsi" w:hAnsiTheme="minorHAnsi"/>
            <w:sz w:val="24"/>
            <w:szCs w:val="24"/>
          </w:rPr>
          <w:t xml:space="preserve"> </w:t>
        </w:r>
      </w:hyperlink>
      <w:r>
        <w:rPr>
          <w:rFonts w:asciiTheme="minorHAnsi" w:hAnsiTheme="minorHAnsi"/>
          <w:color w:val="1155CC"/>
          <w:sz w:val="24"/>
          <w:szCs w:val="24"/>
          <w:u w:val="single"/>
        </w:rPr>
        <w:br/>
      </w:r>
      <w:hyperlink r:id="rId9" w:history="1">
        <w:r w:rsidRPr="009E54D2">
          <w:rPr>
            <w:rStyle w:val="Hyperlink"/>
            <w:rFonts w:asciiTheme="minorHAnsi" w:hAnsiTheme="minorHAnsi"/>
            <w:sz w:val="24"/>
            <w:szCs w:val="24"/>
          </w:rPr>
          <w:t>https://wsfrprograms.fws.gov/Subpages/GrantPrograms/HunterEd/HE_Funding.html</w:t>
        </w:r>
      </w:hyperlink>
      <w:r>
        <w:rPr>
          <w:rFonts w:asciiTheme="minorHAnsi" w:hAnsiTheme="minorHAnsi"/>
          <w:sz w:val="24"/>
          <w:szCs w:val="24"/>
        </w:rPr>
        <w:t xml:space="preserve"> </w:t>
      </w:r>
    </w:p>
    <w:p w14:paraId="52ABC45E" w14:textId="77777777" w:rsidR="005016FE" w:rsidRPr="00894FC4" w:rsidRDefault="00A574EA">
      <w:pPr>
        <w:rPr>
          <w:rFonts w:asciiTheme="minorHAnsi" w:hAnsiTheme="minorHAnsi"/>
          <w:sz w:val="24"/>
          <w:szCs w:val="24"/>
        </w:rPr>
      </w:pPr>
      <w:r w:rsidRPr="00894FC4">
        <w:rPr>
          <w:rFonts w:asciiTheme="minorHAnsi" w:hAnsiTheme="minorHAnsi"/>
          <w:color w:val="0000FF"/>
          <w:sz w:val="24"/>
          <w:szCs w:val="24"/>
        </w:rPr>
        <w:t xml:space="preserve"> </w:t>
      </w:r>
    </w:p>
    <w:p w14:paraId="229939B8" w14:textId="77777777" w:rsidR="005016FE" w:rsidRPr="00894FC4" w:rsidRDefault="00A574EA">
      <w:pPr>
        <w:rPr>
          <w:rFonts w:asciiTheme="minorHAnsi" w:hAnsiTheme="minorHAnsi"/>
          <w:sz w:val="24"/>
          <w:szCs w:val="24"/>
        </w:rPr>
      </w:pPr>
      <w:r w:rsidRPr="002D3CE4">
        <w:rPr>
          <w:rFonts w:asciiTheme="minorHAnsi" w:hAnsiTheme="minorHAnsi"/>
          <w:b/>
          <w:sz w:val="24"/>
          <w:szCs w:val="24"/>
        </w:rPr>
        <w:t>A.</w:t>
      </w:r>
      <w:r w:rsidRPr="002D3CE4">
        <w:rPr>
          <w:rFonts w:asciiTheme="minorHAnsi" w:hAnsiTheme="minorHAnsi"/>
          <w:sz w:val="24"/>
          <w:szCs w:val="24"/>
        </w:rPr>
        <w:t xml:space="preserve"> </w:t>
      </w:r>
      <w:r w:rsidRPr="002D3CE4">
        <w:rPr>
          <w:rFonts w:asciiTheme="minorHAnsi" w:hAnsiTheme="minorHAnsi"/>
          <w:b/>
          <w:sz w:val="24"/>
          <w:szCs w:val="24"/>
        </w:rPr>
        <w:t>Formula</w:t>
      </w:r>
    </w:p>
    <w:p w14:paraId="6B480D13" w14:textId="77777777" w:rsidR="002D3CE4" w:rsidRPr="002D3CE4" w:rsidRDefault="002D3CE4" w:rsidP="002D3CE4">
      <w:pPr>
        <w:ind w:left="360"/>
        <w:rPr>
          <w:rFonts w:asciiTheme="minorHAnsi" w:hAnsiTheme="minorHAnsi"/>
          <w:sz w:val="24"/>
          <w:szCs w:val="24"/>
        </w:rPr>
      </w:pPr>
      <w:r w:rsidRPr="002D3CE4">
        <w:rPr>
          <w:rFonts w:asciiTheme="minorHAnsi" w:hAnsiTheme="minorHAnsi"/>
          <w:sz w:val="24"/>
          <w:szCs w:val="24"/>
        </w:rPr>
        <w:t>The Section 10 apportionment is determined for States based on the following:</w:t>
      </w:r>
    </w:p>
    <w:p w14:paraId="462A8BD0" w14:textId="0822DFDB" w:rsidR="002D3CE4" w:rsidRPr="002D3CE4" w:rsidRDefault="002D3CE4" w:rsidP="002D3CE4">
      <w:pPr>
        <w:pStyle w:val="ListParagraph"/>
        <w:numPr>
          <w:ilvl w:val="0"/>
          <w:numId w:val="20"/>
        </w:numPr>
        <w:spacing w:line="240" w:lineRule="auto"/>
        <w:rPr>
          <w:rFonts w:asciiTheme="minorHAnsi" w:hAnsiTheme="minorHAnsi"/>
          <w:sz w:val="24"/>
          <w:szCs w:val="24"/>
        </w:rPr>
      </w:pPr>
      <w:r w:rsidRPr="002D3CE4">
        <w:rPr>
          <w:rFonts w:asciiTheme="minorHAnsi" w:hAnsiTheme="minorHAnsi"/>
          <w:sz w:val="24"/>
          <w:szCs w:val="24"/>
        </w:rPr>
        <w:t>It is a formula-based apportionment;</w:t>
      </w:r>
      <w:r w:rsidR="00271ADB">
        <w:rPr>
          <w:rFonts w:asciiTheme="minorHAnsi" w:hAnsiTheme="minorHAnsi"/>
          <w:sz w:val="24"/>
          <w:szCs w:val="24"/>
        </w:rPr>
        <w:t xml:space="preserve"> </w:t>
      </w:r>
    </w:p>
    <w:p w14:paraId="6942726B" w14:textId="4899D056" w:rsidR="002D3CE4" w:rsidRPr="002D3CE4" w:rsidRDefault="002D3CE4" w:rsidP="002D3CE4">
      <w:pPr>
        <w:numPr>
          <w:ilvl w:val="0"/>
          <w:numId w:val="20"/>
        </w:numPr>
        <w:spacing w:line="240" w:lineRule="auto"/>
        <w:rPr>
          <w:rFonts w:asciiTheme="minorHAnsi" w:hAnsiTheme="minorHAnsi"/>
          <w:sz w:val="24"/>
          <w:szCs w:val="24"/>
        </w:rPr>
      </w:pPr>
      <w:r w:rsidRPr="002D3CE4">
        <w:rPr>
          <w:rFonts w:asciiTheme="minorHAnsi" w:hAnsiTheme="minorHAnsi"/>
          <w:sz w:val="24"/>
          <w:szCs w:val="24"/>
        </w:rPr>
        <w:t>It is based on State popul</w:t>
      </w:r>
      <w:r w:rsidR="00916B4E">
        <w:rPr>
          <w:rFonts w:asciiTheme="minorHAnsi" w:hAnsiTheme="minorHAnsi"/>
          <w:sz w:val="24"/>
          <w:szCs w:val="24"/>
        </w:rPr>
        <w:t>ation compared to the total United States</w:t>
      </w:r>
      <w:r w:rsidRPr="002D3CE4">
        <w:rPr>
          <w:rFonts w:asciiTheme="minorHAnsi" w:hAnsiTheme="minorHAnsi"/>
          <w:sz w:val="24"/>
          <w:szCs w:val="24"/>
        </w:rPr>
        <w:t xml:space="preserve"> population using the most recent census figures;</w:t>
      </w:r>
      <w:r w:rsidR="00271ADB">
        <w:rPr>
          <w:rFonts w:asciiTheme="minorHAnsi" w:hAnsiTheme="minorHAnsi"/>
          <w:sz w:val="24"/>
          <w:szCs w:val="24"/>
        </w:rPr>
        <w:t xml:space="preserve">  </w:t>
      </w:r>
    </w:p>
    <w:p w14:paraId="352C5421" w14:textId="42829E61" w:rsidR="002D3CE4" w:rsidRPr="002D3CE4" w:rsidRDefault="00916B4E" w:rsidP="002D3CE4">
      <w:pPr>
        <w:numPr>
          <w:ilvl w:val="0"/>
          <w:numId w:val="20"/>
        </w:numPr>
        <w:spacing w:line="240" w:lineRule="auto"/>
        <w:rPr>
          <w:rFonts w:asciiTheme="minorHAnsi" w:hAnsiTheme="minorHAnsi"/>
          <w:sz w:val="24"/>
          <w:szCs w:val="24"/>
        </w:rPr>
      </w:pPr>
      <w:r>
        <w:rPr>
          <w:rFonts w:asciiTheme="minorHAnsi" w:hAnsiTheme="minorHAnsi"/>
          <w:sz w:val="24"/>
          <w:szCs w:val="24"/>
        </w:rPr>
        <w:t>No State may receive more than three percent or less than one</w:t>
      </w:r>
      <w:r w:rsidR="002D3CE4" w:rsidRPr="002D3CE4">
        <w:rPr>
          <w:rFonts w:asciiTheme="minorHAnsi" w:hAnsiTheme="minorHAnsi"/>
          <w:sz w:val="24"/>
          <w:szCs w:val="24"/>
        </w:rPr>
        <w:t xml:space="preserve"> percent of the total Hunter Education funds apportioned;</w:t>
      </w:r>
      <w:r w:rsidR="00271ADB">
        <w:rPr>
          <w:rFonts w:asciiTheme="minorHAnsi" w:hAnsiTheme="minorHAnsi"/>
          <w:sz w:val="24"/>
          <w:szCs w:val="24"/>
        </w:rPr>
        <w:t xml:space="preserve"> </w:t>
      </w:r>
    </w:p>
    <w:p w14:paraId="00A446FD" w14:textId="55139A78" w:rsidR="002D3CE4" w:rsidRPr="002D3CE4" w:rsidRDefault="002D3CE4" w:rsidP="002D3CE4">
      <w:pPr>
        <w:numPr>
          <w:ilvl w:val="0"/>
          <w:numId w:val="20"/>
        </w:numPr>
        <w:spacing w:line="240" w:lineRule="auto"/>
        <w:rPr>
          <w:rFonts w:asciiTheme="minorHAnsi" w:hAnsiTheme="minorHAnsi"/>
          <w:sz w:val="24"/>
          <w:szCs w:val="24"/>
        </w:rPr>
      </w:pPr>
      <w:r w:rsidRPr="002D3CE4">
        <w:rPr>
          <w:rFonts w:asciiTheme="minorHAnsi" w:hAnsiTheme="minorHAnsi"/>
          <w:sz w:val="24"/>
          <w:szCs w:val="24"/>
        </w:rPr>
        <w:t>The Commonwealths of Puerto Rico and the Northern Mariana Islands and the territories of American Samoa, Guam, and the U.S. Virgin Islan</w:t>
      </w:r>
      <w:r w:rsidR="00916B4E">
        <w:rPr>
          <w:rFonts w:asciiTheme="minorHAnsi" w:hAnsiTheme="minorHAnsi"/>
          <w:sz w:val="24"/>
          <w:szCs w:val="24"/>
        </w:rPr>
        <w:t>ds, receive up to one-sixth of one</w:t>
      </w:r>
      <w:r w:rsidRPr="002D3CE4">
        <w:rPr>
          <w:rFonts w:asciiTheme="minorHAnsi" w:hAnsiTheme="minorHAnsi"/>
          <w:sz w:val="24"/>
          <w:szCs w:val="24"/>
        </w:rPr>
        <w:t xml:space="preserve"> percent</w:t>
      </w:r>
      <w:r w:rsidR="00271ADB">
        <w:rPr>
          <w:rFonts w:asciiTheme="minorHAnsi" w:hAnsiTheme="minorHAnsi"/>
          <w:sz w:val="24"/>
          <w:szCs w:val="24"/>
        </w:rPr>
        <w:t xml:space="preserve"> of the total apportionment; </w:t>
      </w:r>
    </w:p>
    <w:p w14:paraId="394418F3" w14:textId="1044969C" w:rsidR="002D3CE4" w:rsidRDefault="0019468E" w:rsidP="002D3CE4">
      <w:pPr>
        <w:numPr>
          <w:ilvl w:val="0"/>
          <w:numId w:val="20"/>
        </w:numPr>
        <w:spacing w:line="240" w:lineRule="auto"/>
        <w:rPr>
          <w:rFonts w:asciiTheme="minorHAnsi" w:hAnsiTheme="minorHAnsi"/>
          <w:sz w:val="24"/>
          <w:szCs w:val="24"/>
        </w:rPr>
      </w:pPr>
      <w:r>
        <w:rPr>
          <w:rFonts w:asciiTheme="minorHAnsi" w:hAnsiTheme="minorHAnsi"/>
          <w:sz w:val="24"/>
          <w:szCs w:val="24"/>
        </w:rPr>
        <w:t>States may be paid</w:t>
      </w:r>
      <w:r w:rsidRPr="00894FC4">
        <w:rPr>
          <w:rFonts w:asciiTheme="minorHAnsi" w:hAnsiTheme="minorHAnsi"/>
          <w:sz w:val="24"/>
          <w:szCs w:val="24"/>
        </w:rPr>
        <w:t xml:space="preserve"> up to 75 percent of project costs through the program. </w:t>
      </w:r>
      <w:r w:rsidR="001F378E">
        <w:rPr>
          <w:rFonts w:asciiTheme="minorHAnsi" w:hAnsiTheme="minorHAnsi"/>
          <w:sz w:val="24"/>
          <w:szCs w:val="24"/>
        </w:rPr>
        <w:t>See Section III. D. for details</w:t>
      </w:r>
      <w:r w:rsidR="00271ADB">
        <w:rPr>
          <w:rFonts w:asciiTheme="minorHAnsi" w:hAnsiTheme="minorHAnsi"/>
          <w:sz w:val="24"/>
          <w:szCs w:val="24"/>
        </w:rPr>
        <w:t xml:space="preserve">; </w:t>
      </w:r>
    </w:p>
    <w:p w14:paraId="047DEF3C" w14:textId="0BD3D53F" w:rsidR="002D3CE4" w:rsidRDefault="002D3CE4" w:rsidP="002D3CE4">
      <w:pPr>
        <w:numPr>
          <w:ilvl w:val="0"/>
          <w:numId w:val="20"/>
        </w:numPr>
        <w:spacing w:line="240" w:lineRule="auto"/>
        <w:rPr>
          <w:rFonts w:asciiTheme="minorHAnsi" w:hAnsiTheme="minorHAnsi"/>
          <w:sz w:val="24"/>
          <w:szCs w:val="24"/>
        </w:rPr>
      </w:pPr>
      <w:r w:rsidRPr="002D3CE4">
        <w:rPr>
          <w:rFonts w:asciiTheme="minorHAnsi" w:hAnsiTheme="minorHAnsi"/>
          <w:sz w:val="24"/>
          <w:szCs w:val="24"/>
        </w:rPr>
        <w:t>After the Service obligates a State’s current fiscal year Section 4(c) Hunter Education and Safety apportionment on eligible hunter education activities, a State may request the Service to obligate its Section 10 Hunter Education funds on any eligible Wildlife Restoration or hunter education activities. Prior to the Service obligating the full Section 4(c) apportionment, a State may only request the Service to obligate Section 10 funds on eligi</w:t>
      </w:r>
      <w:r w:rsidR="00FA016D">
        <w:rPr>
          <w:rFonts w:asciiTheme="minorHAnsi" w:hAnsiTheme="minorHAnsi"/>
          <w:sz w:val="24"/>
          <w:szCs w:val="24"/>
        </w:rPr>
        <w:t>ble hunter education activities; and</w:t>
      </w:r>
    </w:p>
    <w:p w14:paraId="6E4F7E47" w14:textId="5FF6048E" w:rsidR="005016FE" w:rsidRPr="002D3CE4" w:rsidRDefault="00A574EA" w:rsidP="002D3CE4">
      <w:pPr>
        <w:numPr>
          <w:ilvl w:val="0"/>
          <w:numId w:val="20"/>
        </w:numPr>
        <w:spacing w:line="240" w:lineRule="auto"/>
        <w:rPr>
          <w:rFonts w:asciiTheme="minorHAnsi" w:hAnsiTheme="minorHAnsi"/>
          <w:sz w:val="24"/>
          <w:szCs w:val="24"/>
        </w:rPr>
      </w:pPr>
      <w:r w:rsidRPr="002D3CE4">
        <w:rPr>
          <w:rFonts w:asciiTheme="minorHAnsi" w:hAnsiTheme="minorHAnsi"/>
          <w:sz w:val="24"/>
          <w:szCs w:val="24"/>
        </w:rPr>
        <w:lastRenderedPageBreak/>
        <w:t xml:space="preserve">Fund Availability </w:t>
      </w:r>
      <w:r w:rsidR="002D3CE4" w:rsidRPr="002D3CE4">
        <w:rPr>
          <w:rFonts w:asciiTheme="minorHAnsi" w:hAnsiTheme="minorHAnsi"/>
          <w:sz w:val="24"/>
          <w:szCs w:val="24"/>
        </w:rPr>
        <w:t>–</w:t>
      </w:r>
      <w:r w:rsidRPr="002D3CE4">
        <w:rPr>
          <w:rFonts w:asciiTheme="minorHAnsi" w:hAnsiTheme="minorHAnsi"/>
          <w:sz w:val="24"/>
          <w:szCs w:val="24"/>
        </w:rPr>
        <w:t xml:space="preserve"> </w:t>
      </w:r>
      <w:r w:rsidR="002D3CE4" w:rsidRPr="002D3CE4">
        <w:rPr>
          <w:rFonts w:asciiTheme="minorHAnsi" w:hAnsiTheme="minorHAnsi"/>
          <w:sz w:val="24"/>
          <w:szCs w:val="24"/>
        </w:rPr>
        <w:t>Section 10 Hunter Education funds are one-year funds and any funds not obligated in the current year’s apportionment are reapportioned to those States where the Service has fully obligated the States’ Section 4(c) funds on eligible hunter education and safety activities. The funds are reapportioned in the following year under section 3(a) of the Wildlife Restoration Act as additional regular Wildli</w:t>
      </w:r>
      <w:r w:rsidR="00FD500F">
        <w:rPr>
          <w:rFonts w:asciiTheme="minorHAnsi" w:hAnsiTheme="minorHAnsi"/>
          <w:sz w:val="24"/>
          <w:szCs w:val="24"/>
        </w:rPr>
        <w:t>fe Restoration funds. O</w:t>
      </w:r>
      <w:r w:rsidR="002D3CE4" w:rsidRPr="002D3CE4">
        <w:rPr>
          <w:rFonts w:asciiTheme="minorHAnsi" w:hAnsiTheme="minorHAnsi"/>
          <w:sz w:val="24"/>
          <w:szCs w:val="24"/>
        </w:rPr>
        <w:t xml:space="preserve">nly State </w:t>
      </w:r>
      <w:r w:rsidR="009D1FB0">
        <w:rPr>
          <w:rFonts w:asciiTheme="minorHAnsi" w:hAnsiTheme="minorHAnsi"/>
          <w:sz w:val="24"/>
          <w:szCs w:val="24"/>
        </w:rPr>
        <w:t xml:space="preserve">fish and wildlife </w:t>
      </w:r>
      <w:r w:rsidR="002D3CE4" w:rsidRPr="002D3CE4">
        <w:rPr>
          <w:rFonts w:asciiTheme="minorHAnsi" w:hAnsiTheme="minorHAnsi"/>
          <w:sz w:val="24"/>
          <w:szCs w:val="24"/>
        </w:rPr>
        <w:t>agencies may apply for and receive grants under thi</w:t>
      </w:r>
      <w:r w:rsidR="00FD500F">
        <w:rPr>
          <w:rFonts w:asciiTheme="minorHAnsi" w:hAnsiTheme="minorHAnsi"/>
          <w:sz w:val="24"/>
          <w:szCs w:val="24"/>
        </w:rPr>
        <w:t>s program</w:t>
      </w:r>
      <w:r w:rsidR="002D3CE4" w:rsidRPr="002D3CE4">
        <w:rPr>
          <w:rFonts w:asciiTheme="minorHAnsi" w:hAnsiTheme="minorHAnsi"/>
          <w:sz w:val="24"/>
          <w:szCs w:val="24"/>
        </w:rPr>
        <w:t>.</w:t>
      </w:r>
    </w:p>
    <w:p w14:paraId="7AAC4D72" w14:textId="77777777" w:rsidR="002D3CE4" w:rsidRPr="002D3CE4" w:rsidRDefault="002D3CE4" w:rsidP="002D3CE4">
      <w:pPr>
        <w:spacing w:line="240" w:lineRule="auto"/>
        <w:ind w:left="1080"/>
        <w:rPr>
          <w:rFonts w:asciiTheme="minorHAnsi" w:hAnsiTheme="minorHAnsi"/>
          <w:sz w:val="24"/>
          <w:szCs w:val="24"/>
        </w:rPr>
      </w:pPr>
    </w:p>
    <w:p w14:paraId="3F23FEBB"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B.</w:t>
      </w:r>
      <w:r w:rsidR="00D2140E">
        <w:rPr>
          <w:rFonts w:asciiTheme="minorHAnsi" w:hAnsiTheme="minorHAnsi"/>
          <w:sz w:val="24"/>
          <w:szCs w:val="24"/>
        </w:rPr>
        <w:t xml:space="preserve"> </w:t>
      </w:r>
      <w:r w:rsidRPr="00894FC4">
        <w:rPr>
          <w:rFonts w:asciiTheme="minorHAnsi" w:hAnsiTheme="minorHAnsi"/>
          <w:b/>
          <w:sz w:val="24"/>
          <w:szCs w:val="24"/>
        </w:rPr>
        <w:t>Funding Restrictions</w:t>
      </w:r>
    </w:p>
    <w:p w14:paraId="62F0308F" w14:textId="31E99D9D" w:rsidR="009D1FB0" w:rsidRPr="00A65ADF" w:rsidRDefault="009D1FB0" w:rsidP="009D1FB0">
      <w:pPr>
        <w:spacing w:line="240" w:lineRule="auto"/>
        <w:rPr>
          <w:rFonts w:asciiTheme="minorHAnsi" w:hAnsiTheme="minorHAnsi" w:cs="Times New Roman"/>
          <w:sz w:val="24"/>
          <w:szCs w:val="24"/>
        </w:rPr>
      </w:pPr>
      <w:r w:rsidRPr="00AF1203">
        <w:rPr>
          <w:rFonts w:asciiTheme="minorHAnsi" w:hAnsiTheme="minorHAnsi" w:cs="Times New Roman"/>
          <w:sz w:val="24"/>
          <w:szCs w:val="24"/>
        </w:rPr>
        <w:t>Ineligible activities include law enforcement of fish and game regulations</w:t>
      </w:r>
      <w:r w:rsidR="00E63318">
        <w:rPr>
          <w:rFonts w:asciiTheme="minorHAnsi" w:hAnsiTheme="minorHAnsi" w:cs="Times New Roman"/>
          <w:sz w:val="24"/>
          <w:szCs w:val="24"/>
        </w:rPr>
        <w:t xml:space="preserve">, </w:t>
      </w:r>
      <w:r w:rsidRPr="00AF1203">
        <w:rPr>
          <w:rFonts w:asciiTheme="minorHAnsi" w:hAnsiTheme="minorHAnsi" w:cs="Times New Roman"/>
          <w:sz w:val="24"/>
          <w:szCs w:val="24"/>
        </w:rPr>
        <w:t>public relation activities to promote the fish and wildlife agency</w:t>
      </w:r>
      <w:r w:rsidR="00E63318">
        <w:rPr>
          <w:rFonts w:asciiTheme="minorHAnsi" w:hAnsiTheme="minorHAnsi" w:cs="Times New Roman"/>
          <w:sz w:val="24"/>
          <w:szCs w:val="24"/>
        </w:rPr>
        <w:t xml:space="preserve">, and </w:t>
      </w:r>
      <w:r w:rsidR="00BF5026" w:rsidRPr="007E185C">
        <w:rPr>
          <w:rFonts w:asciiTheme="minorHAnsi" w:hAnsiTheme="minorHAnsi"/>
          <w:color w:val="auto"/>
          <w:sz w:val="24"/>
          <w:szCs w:val="24"/>
        </w:rPr>
        <w:t>activities conducted for the primary purpose of generating revenue</w:t>
      </w:r>
      <w:r w:rsidR="00BF5026">
        <w:rPr>
          <w:rFonts w:asciiTheme="minorHAnsi" w:hAnsiTheme="minorHAnsi" w:cs="Times New Roman"/>
          <w:sz w:val="24"/>
          <w:szCs w:val="24"/>
        </w:rPr>
        <w:t xml:space="preserve">. </w:t>
      </w:r>
      <w:r w:rsidR="004C1390">
        <w:rPr>
          <w:rFonts w:asciiTheme="minorHAnsi" w:hAnsiTheme="minorHAnsi" w:cs="Times New Roman"/>
          <w:sz w:val="24"/>
          <w:szCs w:val="24"/>
        </w:rPr>
        <w:t xml:space="preserve">See </w:t>
      </w:r>
      <w:r w:rsidR="004C1390">
        <w:rPr>
          <w:rFonts w:asciiTheme="minorHAnsi" w:hAnsiTheme="minorHAnsi"/>
          <w:color w:val="auto"/>
          <w:sz w:val="24"/>
          <w:szCs w:val="24"/>
        </w:rPr>
        <w:t>50 CFR 80.54.</w:t>
      </w:r>
    </w:p>
    <w:p w14:paraId="3383DBFB" w14:textId="77777777" w:rsidR="005016FE" w:rsidRPr="00894FC4" w:rsidRDefault="005016FE">
      <w:pPr>
        <w:rPr>
          <w:rFonts w:asciiTheme="minorHAnsi" w:hAnsiTheme="minorHAnsi"/>
          <w:sz w:val="24"/>
          <w:szCs w:val="24"/>
        </w:rPr>
      </w:pPr>
    </w:p>
    <w:p w14:paraId="649AF397" w14:textId="5A881D36" w:rsidR="005016FE" w:rsidRPr="00894FC4" w:rsidRDefault="00A574EA">
      <w:pPr>
        <w:rPr>
          <w:rFonts w:asciiTheme="minorHAnsi" w:hAnsiTheme="minorHAnsi"/>
          <w:sz w:val="24"/>
          <w:szCs w:val="24"/>
        </w:rPr>
      </w:pPr>
      <w:r w:rsidRPr="00894FC4">
        <w:rPr>
          <w:rFonts w:asciiTheme="minorHAnsi" w:hAnsiTheme="minorHAnsi"/>
          <w:b/>
          <w:sz w:val="24"/>
          <w:szCs w:val="24"/>
        </w:rPr>
        <w:t>II</w:t>
      </w:r>
      <w:r w:rsidR="003C5817">
        <w:rPr>
          <w:rFonts w:asciiTheme="minorHAnsi" w:hAnsiTheme="minorHAnsi"/>
          <w:b/>
          <w:sz w:val="24"/>
          <w:szCs w:val="24"/>
        </w:rPr>
        <w:t>I</w:t>
      </w:r>
      <w:r w:rsidRPr="00894FC4">
        <w:rPr>
          <w:rFonts w:asciiTheme="minorHAnsi" w:hAnsiTheme="minorHAnsi"/>
          <w:b/>
          <w:sz w:val="24"/>
          <w:szCs w:val="24"/>
        </w:rPr>
        <w:t>.</w:t>
      </w:r>
      <w:r w:rsidR="00D2140E">
        <w:rPr>
          <w:rFonts w:asciiTheme="minorHAnsi" w:hAnsiTheme="minorHAnsi"/>
          <w:sz w:val="24"/>
          <w:szCs w:val="24"/>
        </w:rPr>
        <w:t xml:space="preserve"> </w:t>
      </w:r>
      <w:r w:rsidR="00FA016D">
        <w:rPr>
          <w:rFonts w:asciiTheme="minorHAnsi" w:hAnsiTheme="minorHAnsi"/>
          <w:b/>
          <w:sz w:val="24"/>
          <w:szCs w:val="24"/>
        </w:rPr>
        <w:t>Basic Eligibility Requirements</w:t>
      </w:r>
    </w:p>
    <w:p w14:paraId="277FC5AB"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Eligible Applicants:</w:t>
      </w:r>
    </w:p>
    <w:p w14:paraId="6BCEF47B" w14:textId="77777777" w:rsidR="005016FE" w:rsidRPr="00894FC4" w:rsidRDefault="00A574EA">
      <w:pPr>
        <w:rPr>
          <w:rFonts w:asciiTheme="minorHAnsi" w:hAnsiTheme="minorHAnsi"/>
          <w:sz w:val="24"/>
          <w:szCs w:val="24"/>
        </w:rPr>
      </w:pPr>
      <w:r w:rsidRPr="00894FC4">
        <w:rPr>
          <w:rFonts w:asciiTheme="minorHAnsi" w:hAnsiTheme="minorHAnsi"/>
          <w:sz w:val="24"/>
          <w:szCs w:val="24"/>
        </w:rPr>
        <w:t>Participation is limited to State, Commonwealth, or territorial agencies</w:t>
      </w:r>
      <w:r w:rsidR="00145755">
        <w:rPr>
          <w:rFonts w:asciiTheme="minorHAnsi" w:hAnsiTheme="minorHAnsi"/>
          <w:sz w:val="24"/>
          <w:szCs w:val="24"/>
        </w:rPr>
        <w:t xml:space="preserve"> (but not agencies of the District of Columbia)</w:t>
      </w:r>
      <w:r w:rsidRPr="00894FC4">
        <w:rPr>
          <w:rFonts w:asciiTheme="minorHAnsi" w:hAnsiTheme="minorHAnsi"/>
          <w:sz w:val="24"/>
          <w:szCs w:val="24"/>
        </w:rPr>
        <w:t xml:space="preserve"> with lead management responsibility for fish and wildlife resources in the United States of America. States, Commonwealths, and territories (State(s)) must pass laws (assent legislation) for the conservation of fish and wildlife. The law(s) must include a prohibition against the diversion of license fees paid by hunters for purposes other than the administration of the fish and wildlife agency.</w:t>
      </w:r>
    </w:p>
    <w:p w14:paraId="7D85F7D5"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1781AEFA" w14:textId="77777777" w:rsidR="005016FE" w:rsidRPr="00894FC4" w:rsidRDefault="00A574EA">
      <w:pPr>
        <w:rPr>
          <w:rFonts w:asciiTheme="minorHAnsi" w:hAnsiTheme="minorHAnsi"/>
          <w:sz w:val="24"/>
          <w:szCs w:val="24"/>
        </w:rPr>
      </w:pPr>
      <w:r w:rsidRPr="00894FC4">
        <w:rPr>
          <w:rFonts w:asciiTheme="minorHAnsi" w:hAnsiTheme="minorHAnsi"/>
          <w:sz w:val="24"/>
          <w:szCs w:val="24"/>
        </w:rPr>
        <w:t>Federal law</w:t>
      </w:r>
      <w:r w:rsidRPr="00894FC4">
        <w:rPr>
          <w:rFonts w:asciiTheme="minorHAnsi" w:hAnsiTheme="minorHAnsi"/>
          <w:b/>
          <w:sz w:val="24"/>
          <w:szCs w:val="24"/>
        </w:rPr>
        <w:t xml:space="preserve"> </w:t>
      </w:r>
      <w:r w:rsidRPr="00894FC4">
        <w:rPr>
          <w:rFonts w:asciiTheme="minorHAnsi" w:hAnsiTheme="minorHAnsi"/>
          <w:sz w:val="24"/>
          <w:szCs w:val="24"/>
        </w:rPr>
        <w:t>mandates that all entities applying for Federal financial assistance must have a valid Dun &amp; Bradstreet Data Universal Number System (DUNS) number and have a current registration in the System for Award Management (SAM)</w:t>
      </w:r>
      <w:r w:rsidR="003242B3">
        <w:rPr>
          <w:rFonts w:asciiTheme="minorHAnsi" w:hAnsiTheme="minorHAnsi"/>
          <w:sz w:val="24"/>
          <w:szCs w:val="24"/>
        </w:rPr>
        <w:t xml:space="preserve">. </w:t>
      </w:r>
      <w:r w:rsidRPr="00894FC4">
        <w:rPr>
          <w:rFonts w:asciiTheme="minorHAnsi" w:hAnsiTheme="minorHAnsi"/>
          <w:sz w:val="24"/>
          <w:szCs w:val="24"/>
        </w:rPr>
        <w:t>See Title 2 of the Code of Federal Regulations (CFR), Part 25 for more information</w:t>
      </w:r>
      <w:r w:rsidR="003242B3">
        <w:rPr>
          <w:rFonts w:asciiTheme="minorHAnsi" w:hAnsiTheme="minorHAnsi"/>
          <w:sz w:val="24"/>
          <w:szCs w:val="24"/>
        </w:rPr>
        <w:t xml:space="preserve">. </w:t>
      </w:r>
      <w:r w:rsidRPr="00894FC4">
        <w:rPr>
          <w:rFonts w:asciiTheme="minorHAnsi" w:hAnsiTheme="minorHAnsi"/>
          <w:sz w:val="24"/>
          <w:szCs w:val="24"/>
        </w:rPr>
        <w:t>Exemptions: The SAM registration requirement does not apply to individuals submitting an application on their own behalf and not on behalf of a company or other for-profit entity, state, local or Tribal government, academia or other type of organization.</w:t>
      </w:r>
    </w:p>
    <w:p w14:paraId="65226564"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73988C7C" w14:textId="77777777" w:rsidR="005016FE" w:rsidRPr="001D60C3" w:rsidRDefault="001D60C3" w:rsidP="001D60C3">
      <w:pPr>
        <w:rPr>
          <w:rFonts w:asciiTheme="minorHAnsi" w:hAnsiTheme="minorHAnsi"/>
          <w:sz w:val="24"/>
          <w:szCs w:val="24"/>
        </w:rPr>
      </w:pPr>
      <w:r w:rsidRPr="001D60C3">
        <w:rPr>
          <w:rFonts w:asciiTheme="minorHAnsi" w:hAnsiTheme="minorHAnsi"/>
          <w:b/>
          <w:sz w:val="24"/>
          <w:szCs w:val="24"/>
        </w:rPr>
        <w:t>A.</w:t>
      </w:r>
      <w:r>
        <w:rPr>
          <w:rFonts w:asciiTheme="minorHAnsi" w:hAnsiTheme="minorHAnsi"/>
          <w:b/>
          <w:sz w:val="24"/>
          <w:szCs w:val="24"/>
        </w:rPr>
        <w:t xml:space="preserve"> </w:t>
      </w:r>
      <w:r w:rsidR="00A574EA" w:rsidRPr="001D60C3">
        <w:rPr>
          <w:rFonts w:asciiTheme="minorHAnsi" w:hAnsiTheme="minorHAnsi"/>
          <w:b/>
          <w:sz w:val="24"/>
          <w:szCs w:val="24"/>
        </w:rPr>
        <w:t>DUNS Registration</w:t>
      </w:r>
    </w:p>
    <w:p w14:paraId="3E52651C" w14:textId="77777777" w:rsidR="005016FE" w:rsidRDefault="005D6574">
      <w:pPr>
        <w:rPr>
          <w:rFonts w:asciiTheme="minorHAnsi" w:hAnsiTheme="minorHAnsi"/>
          <w:sz w:val="24"/>
          <w:szCs w:val="24"/>
        </w:rPr>
      </w:pPr>
      <w:r w:rsidRPr="005D6574">
        <w:rPr>
          <w:rFonts w:asciiTheme="minorHAnsi" w:hAnsiTheme="minorHAnsi"/>
          <w:sz w:val="24"/>
          <w:szCs w:val="24"/>
        </w:rPr>
        <w:t xml:space="preserve">Request a DUNS number at </w:t>
      </w:r>
      <w:hyperlink r:id="rId10" w:history="1">
        <w:r w:rsidRPr="005D6574">
          <w:rPr>
            <w:rStyle w:val="Hyperlink"/>
            <w:rFonts w:asciiTheme="minorHAnsi" w:hAnsiTheme="minorHAnsi"/>
            <w:sz w:val="24"/>
            <w:szCs w:val="24"/>
          </w:rPr>
          <w:t>http://fedgov.dnb.com/webform</w:t>
        </w:r>
      </w:hyperlink>
      <w:r w:rsidRPr="005D6574">
        <w:rPr>
          <w:rFonts w:asciiTheme="minorHAnsi" w:hAnsiTheme="minorHAnsi"/>
          <w:sz w:val="24"/>
          <w:szCs w:val="24"/>
        </w:rPr>
        <w:t xml:space="preserve">.  For technical difficulties, contact Dun &amp; Bradstreet by email at: </w:t>
      </w:r>
      <w:hyperlink r:id="rId11" w:history="1">
        <w:r w:rsidRPr="005D6574">
          <w:rPr>
            <w:rStyle w:val="Hyperlink"/>
            <w:rFonts w:asciiTheme="minorHAnsi" w:hAnsiTheme="minorHAnsi"/>
            <w:sz w:val="24"/>
            <w:szCs w:val="24"/>
          </w:rPr>
          <w:t>govt@dnb.com</w:t>
        </w:r>
      </w:hyperlink>
      <w:r w:rsidRPr="005D6574">
        <w:rPr>
          <w:rFonts w:asciiTheme="minorHAnsi" w:hAnsiTheme="minorHAnsi"/>
          <w:sz w:val="24"/>
          <w:szCs w:val="24"/>
        </w:rPr>
        <w:t>, or by calling the Government Customer Resource Center at voice phone: 866-705-5711 or TTY line: 877-807-1679 (hearing impaired customers only</w:t>
      </w:r>
      <w:r w:rsidR="005C742D">
        <w:rPr>
          <w:rFonts w:asciiTheme="minorHAnsi" w:hAnsiTheme="minorHAnsi"/>
          <w:i/>
          <w:sz w:val="24"/>
          <w:szCs w:val="24"/>
        </w:rPr>
        <w:t xml:space="preserve">). </w:t>
      </w:r>
      <w:r w:rsidR="005C742D" w:rsidRPr="005C742D">
        <w:rPr>
          <w:rFonts w:ascii="Calibri" w:hAnsi="Calibri"/>
          <w:iCs/>
          <w:color w:val="auto"/>
          <w:sz w:val="24"/>
          <w:szCs w:val="24"/>
          <w:shd w:val="clear" w:color="auto" w:fill="FFFFFF"/>
        </w:rPr>
        <w:t>Obtaining a DUNS number is absolutely free for all entities doing business with the Federal government.</w:t>
      </w:r>
      <w:r w:rsidR="005C742D" w:rsidRPr="005C742D">
        <w:rPr>
          <w:rFonts w:asciiTheme="minorHAnsi" w:hAnsiTheme="minorHAnsi"/>
          <w:color w:val="auto"/>
          <w:sz w:val="24"/>
          <w:szCs w:val="24"/>
        </w:rPr>
        <w:t xml:space="preserve"> </w:t>
      </w:r>
      <w:r w:rsidRPr="005D6574">
        <w:rPr>
          <w:rFonts w:asciiTheme="minorHAnsi" w:hAnsiTheme="minorHAnsi"/>
          <w:sz w:val="24"/>
          <w:szCs w:val="24"/>
        </w:rPr>
        <w:t xml:space="preserve">Once assigned a DUNS number, entities are responsible for maintaining up-to-date information with Dun &amp; Bradstreet.  </w:t>
      </w:r>
    </w:p>
    <w:p w14:paraId="79FDCAF2" w14:textId="77777777" w:rsidR="005C742D" w:rsidRPr="005D6574" w:rsidRDefault="005C742D">
      <w:pPr>
        <w:rPr>
          <w:rFonts w:asciiTheme="minorHAnsi" w:hAnsiTheme="minorHAnsi"/>
          <w:sz w:val="24"/>
          <w:szCs w:val="24"/>
        </w:rPr>
      </w:pPr>
    </w:p>
    <w:p w14:paraId="185F95B6"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B.</w:t>
      </w:r>
      <w:r w:rsidR="001D60C3">
        <w:rPr>
          <w:rFonts w:asciiTheme="minorHAnsi" w:hAnsiTheme="minorHAnsi"/>
          <w:sz w:val="24"/>
          <w:szCs w:val="24"/>
        </w:rPr>
        <w:t xml:space="preserve"> </w:t>
      </w:r>
      <w:r w:rsidRPr="00894FC4">
        <w:rPr>
          <w:rFonts w:asciiTheme="minorHAnsi" w:hAnsiTheme="minorHAnsi"/>
          <w:b/>
          <w:sz w:val="24"/>
          <w:szCs w:val="24"/>
        </w:rPr>
        <w:t>Entity Registration in SAM</w:t>
      </w:r>
    </w:p>
    <w:p w14:paraId="25FF1AE5" w14:textId="77777777" w:rsidR="005016FE" w:rsidRPr="0014317D" w:rsidRDefault="00A574EA">
      <w:pPr>
        <w:rPr>
          <w:rFonts w:asciiTheme="minorHAnsi" w:hAnsiTheme="minorHAnsi"/>
          <w:sz w:val="24"/>
          <w:szCs w:val="24"/>
        </w:rPr>
      </w:pPr>
      <w:r w:rsidRPr="00894FC4">
        <w:rPr>
          <w:rFonts w:asciiTheme="minorHAnsi" w:hAnsiTheme="minorHAnsi"/>
          <w:sz w:val="24"/>
          <w:szCs w:val="24"/>
        </w:rPr>
        <w:lastRenderedPageBreak/>
        <w:t>Register in SAM online at</w:t>
      </w:r>
      <w:hyperlink r:id="rId12">
        <w:r w:rsidRPr="00894FC4">
          <w:rPr>
            <w:rFonts w:asciiTheme="minorHAnsi" w:hAnsiTheme="minorHAnsi"/>
            <w:sz w:val="24"/>
            <w:szCs w:val="24"/>
          </w:rPr>
          <w:t xml:space="preserve"> </w:t>
        </w:r>
      </w:hyperlink>
      <w:hyperlink r:id="rId13">
        <w:r w:rsidRPr="00894FC4">
          <w:rPr>
            <w:rFonts w:asciiTheme="minorHAnsi" w:hAnsiTheme="minorHAnsi"/>
            <w:color w:val="1155CC"/>
            <w:sz w:val="24"/>
            <w:szCs w:val="24"/>
            <w:u w:val="single"/>
          </w:rPr>
          <w:t>http://www.sam.gov/</w:t>
        </w:r>
      </w:hyperlink>
      <w:r w:rsidR="003242B3">
        <w:rPr>
          <w:rFonts w:asciiTheme="minorHAnsi" w:hAnsiTheme="minorHAnsi"/>
          <w:sz w:val="24"/>
          <w:szCs w:val="24"/>
        </w:rPr>
        <w:t xml:space="preserve">. </w:t>
      </w:r>
      <w:r w:rsidRPr="00894FC4">
        <w:rPr>
          <w:rFonts w:asciiTheme="minorHAnsi" w:hAnsiTheme="minorHAnsi"/>
          <w:sz w:val="24"/>
          <w:szCs w:val="24"/>
        </w:rPr>
        <w:t>Once registered in SAM, entities must renew and revalidate their SAM registration at least every 12 months from the date previously registered</w:t>
      </w:r>
      <w:r w:rsidR="003242B3">
        <w:rPr>
          <w:rFonts w:asciiTheme="minorHAnsi" w:hAnsiTheme="minorHAnsi"/>
          <w:sz w:val="24"/>
          <w:szCs w:val="24"/>
        </w:rPr>
        <w:t xml:space="preserve">. </w:t>
      </w:r>
      <w:r w:rsidRPr="00894FC4">
        <w:rPr>
          <w:rFonts w:asciiTheme="minorHAnsi" w:hAnsiTheme="minorHAnsi"/>
          <w:sz w:val="24"/>
          <w:szCs w:val="24"/>
        </w:rPr>
        <w:t>Entities are strongly urged to revalidate their registration as often as needed to ensure that their information is up to date and in synch with changes that may have been made to DUNS and IRS information</w:t>
      </w:r>
      <w:r w:rsidR="003242B3">
        <w:rPr>
          <w:rFonts w:asciiTheme="minorHAnsi" w:hAnsiTheme="minorHAnsi"/>
          <w:sz w:val="24"/>
          <w:szCs w:val="24"/>
        </w:rPr>
        <w:t xml:space="preserve">. </w:t>
      </w:r>
      <w:r w:rsidRPr="00894FC4">
        <w:rPr>
          <w:rFonts w:asciiTheme="minorHAnsi" w:hAnsiTheme="minorHAnsi"/>
          <w:sz w:val="24"/>
          <w:szCs w:val="24"/>
        </w:rPr>
        <w:t>Foreign entities who wish to be paid directly to a United States bank account must enter and maintain valid and current banking information in SAM.</w:t>
      </w:r>
      <w:r w:rsidR="0014317D">
        <w:rPr>
          <w:rFonts w:asciiTheme="minorHAnsi" w:hAnsiTheme="minorHAnsi"/>
          <w:sz w:val="24"/>
          <w:szCs w:val="24"/>
        </w:rPr>
        <w:br/>
      </w:r>
      <w:r w:rsidR="0014317D">
        <w:rPr>
          <w:rFonts w:asciiTheme="minorHAnsi" w:hAnsiTheme="minorHAnsi"/>
          <w:sz w:val="24"/>
          <w:szCs w:val="24"/>
        </w:rPr>
        <w:br/>
      </w:r>
      <w:r w:rsidR="0014317D" w:rsidRPr="0014317D">
        <w:rPr>
          <w:rFonts w:asciiTheme="minorHAnsi" w:hAnsiTheme="minorHAnsi"/>
          <w:sz w:val="24"/>
          <w:szCs w:val="24"/>
        </w:rPr>
        <w:t xml:space="preserve">Note: The official U.S. government website address for SAM is </w:t>
      </w:r>
      <w:hyperlink r:id="rId14" w:history="1">
        <w:r w:rsidR="0014317D" w:rsidRPr="0014317D">
          <w:rPr>
            <w:rStyle w:val="Hyperlink"/>
            <w:rFonts w:asciiTheme="minorHAnsi" w:hAnsiTheme="minorHAnsi"/>
            <w:sz w:val="24"/>
            <w:szCs w:val="24"/>
          </w:rPr>
          <w:t>www.sam.gov</w:t>
        </w:r>
      </w:hyperlink>
      <w:r w:rsidR="0014317D" w:rsidRPr="0014317D">
        <w:rPr>
          <w:rFonts w:asciiTheme="minorHAnsi" w:hAnsiTheme="minorHAnsi"/>
          <w:sz w:val="24"/>
          <w:szCs w:val="24"/>
        </w:rPr>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5" w:history="1">
        <w:r w:rsidR="0014317D" w:rsidRPr="0014317D">
          <w:rPr>
            <w:rStyle w:val="Hyperlink"/>
            <w:rFonts w:asciiTheme="minorHAnsi" w:hAnsiTheme="minorHAnsi"/>
            <w:sz w:val="24"/>
            <w:szCs w:val="24"/>
          </w:rPr>
          <w:t>www.sam.gov</w:t>
        </w:r>
      </w:hyperlink>
      <w:r w:rsidR="0014317D" w:rsidRPr="0014317D">
        <w:rPr>
          <w:rFonts w:asciiTheme="minorHAnsi" w:hAnsiTheme="minorHAnsi"/>
          <w:sz w:val="24"/>
          <w:szCs w:val="24"/>
        </w:rPr>
        <w:t>.</w:t>
      </w:r>
    </w:p>
    <w:p w14:paraId="46B78A60"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0A444DC9"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C.</w:t>
      </w:r>
      <w:r w:rsidR="001D60C3">
        <w:rPr>
          <w:rFonts w:asciiTheme="minorHAnsi" w:hAnsiTheme="minorHAnsi"/>
          <w:sz w:val="24"/>
          <w:szCs w:val="24"/>
        </w:rPr>
        <w:t xml:space="preserve"> </w:t>
      </w:r>
      <w:r w:rsidRPr="00894FC4">
        <w:rPr>
          <w:rFonts w:asciiTheme="minorHAnsi" w:hAnsiTheme="minorHAnsi"/>
          <w:b/>
          <w:sz w:val="24"/>
          <w:szCs w:val="24"/>
        </w:rPr>
        <w:t>Excluded Entities</w:t>
      </w:r>
    </w:p>
    <w:p w14:paraId="7968C160" w14:textId="77777777" w:rsidR="005016FE" w:rsidRPr="00A24FEF" w:rsidRDefault="00A24FEF">
      <w:pPr>
        <w:rPr>
          <w:rFonts w:asciiTheme="minorHAnsi" w:hAnsiTheme="minorHAnsi"/>
          <w:sz w:val="24"/>
          <w:szCs w:val="24"/>
        </w:rPr>
      </w:pPr>
      <w:r w:rsidRPr="00A24FEF">
        <w:rPr>
          <w:rFonts w:asciiTheme="minorHAnsi" w:hAnsiTheme="minorHAnsi"/>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  The Service conducts a review of the SAM.gov Exclusions database for all applicant entities and their key project personnel prior to award.</w:t>
      </w:r>
      <w:r w:rsidRPr="00A24FEF">
        <w:rPr>
          <w:rFonts w:asciiTheme="minorHAnsi" w:hAnsiTheme="minorHAnsi"/>
          <w:sz w:val="24"/>
          <w:szCs w:val="24"/>
        </w:rPr>
        <w:br/>
      </w:r>
    </w:p>
    <w:p w14:paraId="42CF8A45" w14:textId="1EE91A70" w:rsidR="005016FE" w:rsidRPr="00894FC4" w:rsidRDefault="00A574EA">
      <w:pPr>
        <w:rPr>
          <w:rFonts w:asciiTheme="minorHAnsi" w:hAnsiTheme="minorHAnsi"/>
          <w:sz w:val="24"/>
          <w:szCs w:val="24"/>
        </w:rPr>
      </w:pPr>
      <w:r w:rsidRPr="00894FC4">
        <w:rPr>
          <w:rFonts w:asciiTheme="minorHAnsi" w:hAnsiTheme="minorHAnsi"/>
          <w:b/>
          <w:sz w:val="24"/>
          <w:szCs w:val="24"/>
        </w:rPr>
        <w:t>D.</w:t>
      </w:r>
      <w:r w:rsidR="001D60C3">
        <w:rPr>
          <w:rFonts w:asciiTheme="minorHAnsi" w:hAnsiTheme="minorHAnsi"/>
          <w:sz w:val="24"/>
          <w:szCs w:val="24"/>
        </w:rPr>
        <w:t xml:space="preserve"> </w:t>
      </w:r>
      <w:r w:rsidR="00FA016D">
        <w:rPr>
          <w:rFonts w:asciiTheme="minorHAnsi" w:hAnsiTheme="minorHAnsi"/>
          <w:b/>
          <w:sz w:val="24"/>
          <w:szCs w:val="24"/>
        </w:rPr>
        <w:t>Cost Sharing or Matching</w:t>
      </w:r>
    </w:p>
    <w:p w14:paraId="2EF83F6D" w14:textId="3DE4BE2C" w:rsidR="005016FE" w:rsidRPr="00894FC4" w:rsidRDefault="00DF4FF4">
      <w:pPr>
        <w:rPr>
          <w:rFonts w:asciiTheme="minorHAnsi" w:hAnsiTheme="minorHAnsi"/>
          <w:sz w:val="24"/>
          <w:szCs w:val="24"/>
        </w:rPr>
      </w:pPr>
      <w:r>
        <w:rPr>
          <w:rFonts w:asciiTheme="minorHAnsi" w:hAnsiTheme="minorHAnsi"/>
          <w:sz w:val="24"/>
          <w:szCs w:val="24"/>
        </w:rPr>
        <w:t>States may be paid</w:t>
      </w:r>
      <w:r w:rsidRPr="00894FC4">
        <w:rPr>
          <w:rFonts w:asciiTheme="minorHAnsi" w:hAnsiTheme="minorHAnsi"/>
          <w:sz w:val="24"/>
          <w:szCs w:val="24"/>
        </w:rPr>
        <w:t xml:space="preserve"> up to 75 percent of project costs through the program</w:t>
      </w:r>
      <w:r>
        <w:rPr>
          <w:rFonts w:asciiTheme="minorHAnsi" w:hAnsiTheme="minorHAnsi"/>
          <w:sz w:val="24"/>
          <w:szCs w:val="24"/>
        </w:rPr>
        <w:t>.</w:t>
      </w:r>
      <w:r w:rsidR="00A574EA" w:rsidRPr="00894FC4">
        <w:rPr>
          <w:rFonts w:asciiTheme="minorHAnsi" w:hAnsiTheme="minorHAnsi"/>
          <w:sz w:val="24"/>
          <w:szCs w:val="24"/>
        </w:rPr>
        <w:t xml:space="preserve"> The State must provide at least 25 percent of the project costs from a non-Federal source. The non-Federal match for the Commonwealths of Puerto Rico and the Northern Mariana Islands, and the territories of American Samoa, Guam, and the U.S. Virgin Islands must not exceed 25 percent and may be waived at the discretion of the Regional Director. In accordance with 48 U.S.C. 1469(a), the Regional Director will waive the first $200,000 of match for each grant from the Commonwealth of the Northern Mariana Islands and the territories of </w:t>
      </w:r>
      <w:r w:rsidR="00BC298F">
        <w:rPr>
          <w:rFonts w:asciiTheme="minorHAnsi" w:hAnsiTheme="minorHAnsi"/>
          <w:sz w:val="24"/>
          <w:szCs w:val="24"/>
        </w:rPr>
        <w:t xml:space="preserve">American Samoa, </w:t>
      </w:r>
      <w:r w:rsidR="00A574EA" w:rsidRPr="00894FC4">
        <w:rPr>
          <w:rFonts w:asciiTheme="minorHAnsi" w:hAnsiTheme="minorHAnsi"/>
          <w:sz w:val="24"/>
          <w:szCs w:val="24"/>
        </w:rPr>
        <w:t>Guam, the U.S. Virgin Islands</w:t>
      </w:r>
      <w:r w:rsidR="003242B3">
        <w:rPr>
          <w:rFonts w:asciiTheme="minorHAnsi" w:hAnsiTheme="minorHAnsi"/>
          <w:sz w:val="24"/>
          <w:szCs w:val="24"/>
        </w:rPr>
        <w:t xml:space="preserve">. </w:t>
      </w:r>
      <w:r w:rsidR="00A574EA" w:rsidRPr="00894FC4">
        <w:rPr>
          <w:rFonts w:asciiTheme="minorHAnsi" w:hAnsiTheme="minorHAnsi"/>
          <w:sz w:val="24"/>
          <w:szCs w:val="24"/>
        </w:rPr>
        <w:t>The non-Federal share may come from license fees. Matching and cost-share requirem</w:t>
      </w:r>
      <w:r w:rsidR="00094DC2">
        <w:rPr>
          <w:rFonts w:asciiTheme="minorHAnsi" w:hAnsiTheme="minorHAnsi"/>
          <w:sz w:val="24"/>
          <w:szCs w:val="24"/>
        </w:rPr>
        <w:t>ents are discussed in 50 CFR 80 and 2 CFR 200.</w:t>
      </w:r>
    </w:p>
    <w:p w14:paraId="04A60195"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6F976175"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IV.</w:t>
      </w:r>
      <w:r w:rsidRPr="00894FC4">
        <w:rPr>
          <w:rFonts w:asciiTheme="minorHAnsi" w:hAnsiTheme="minorHAnsi"/>
          <w:sz w:val="24"/>
          <w:szCs w:val="24"/>
        </w:rPr>
        <w:t xml:space="preserve"> </w:t>
      </w:r>
      <w:r w:rsidRPr="00894FC4">
        <w:rPr>
          <w:rFonts w:asciiTheme="minorHAnsi" w:hAnsiTheme="minorHAnsi"/>
          <w:b/>
          <w:sz w:val="24"/>
          <w:szCs w:val="24"/>
        </w:rPr>
        <w:t>Application Requirements</w:t>
      </w:r>
    </w:p>
    <w:p w14:paraId="1D82A56A" w14:textId="2B5F626C" w:rsidR="005016FE" w:rsidRPr="00894FC4" w:rsidRDefault="00A574EA">
      <w:pPr>
        <w:rPr>
          <w:rFonts w:asciiTheme="minorHAnsi" w:hAnsiTheme="minorHAnsi"/>
          <w:sz w:val="24"/>
          <w:szCs w:val="24"/>
        </w:rPr>
      </w:pPr>
      <w:r w:rsidRPr="00894FC4">
        <w:rPr>
          <w:rFonts w:asciiTheme="minorHAnsi" w:hAnsiTheme="minorHAnsi"/>
          <w:sz w:val="24"/>
          <w:szCs w:val="24"/>
        </w:rPr>
        <w:t>You can downloa</w:t>
      </w:r>
      <w:r w:rsidR="00B6240E">
        <w:rPr>
          <w:rFonts w:asciiTheme="minorHAnsi" w:hAnsiTheme="minorHAnsi"/>
          <w:sz w:val="24"/>
          <w:szCs w:val="24"/>
        </w:rPr>
        <w:t>d the application package for</w:t>
      </w:r>
      <w:r w:rsidR="00EC12E2">
        <w:rPr>
          <w:rFonts w:asciiTheme="minorHAnsi" w:hAnsiTheme="minorHAnsi"/>
          <w:sz w:val="24"/>
          <w:szCs w:val="24"/>
        </w:rPr>
        <w:t xml:space="preserve"> the</w:t>
      </w:r>
      <w:r w:rsidR="00B6240E">
        <w:rPr>
          <w:rFonts w:asciiTheme="minorHAnsi" w:hAnsiTheme="minorHAnsi"/>
          <w:sz w:val="24"/>
          <w:szCs w:val="24"/>
        </w:rPr>
        <w:t xml:space="preserve"> </w:t>
      </w:r>
      <w:r w:rsidR="00B6240E">
        <w:rPr>
          <w:rFonts w:asciiTheme="minorHAnsi" w:hAnsiTheme="minorHAnsi"/>
          <w:color w:val="auto"/>
          <w:sz w:val="24"/>
          <w:szCs w:val="24"/>
        </w:rPr>
        <w:t>Section 10 Hunter Education Grant Program</w:t>
      </w:r>
      <w:r w:rsidRPr="00894FC4">
        <w:rPr>
          <w:rFonts w:asciiTheme="minorHAnsi" w:hAnsiTheme="minorHAnsi"/>
          <w:sz w:val="24"/>
          <w:szCs w:val="24"/>
        </w:rPr>
        <w:t xml:space="preserve"> on Grants.gov here:</w:t>
      </w:r>
      <w:hyperlink r:id="rId16">
        <w:r w:rsidRPr="00894FC4">
          <w:rPr>
            <w:rFonts w:asciiTheme="minorHAnsi" w:hAnsiTheme="minorHAnsi"/>
            <w:sz w:val="24"/>
            <w:szCs w:val="24"/>
          </w:rPr>
          <w:t xml:space="preserve"> </w:t>
        </w:r>
      </w:hyperlink>
      <w:hyperlink r:id="rId17">
        <w:r w:rsidRPr="00894FC4">
          <w:rPr>
            <w:rFonts w:asciiTheme="minorHAnsi" w:hAnsiTheme="minorHAnsi"/>
            <w:color w:val="1155CC"/>
            <w:sz w:val="24"/>
            <w:szCs w:val="24"/>
            <w:u w:val="single"/>
          </w:rPr>
          <w:t>https://apply07.grants.gov/apply/forms_apps_idx.html</w:t>
        </w:r>
      </w:hyperlink>
      <w:r w:rsidR="000A65F4">
        <w:rPr>
          <w:rFonts w:asciiTheme="minorHAnsi" w:hAnsiTheme="minorHAnsi"/>
          <w:sz w:val="24"/>
          <w:szCs w:val="24"/>
        </w:rPr>
        <w:t>, searching by CFDA 15.626</w:t>
      </w:r>
      <w:r w:rsidRPr="00894FC4">
        <w:rPr>
          <w:rFonts w:asciiTheme="minorHAnsi" w:hAnsiTheme="minorHAnsi"/>
          <w:sz w:val="24"/>
          <w:szCs w:val="24"/>
        </w:rPr>
        <w:t>. You can also download application forms through the WSFR toolkit under “Forms”:</w:t>
      </w:r>
      <w:hyperlink r:id="rId18">
        <w:r w:rsidRPr="00894FC4">
          <w:rPr>
            <w:rFonts w:asciiTheme="minorHAnsi" w:hAnsiTheme="minorHAnsi"/>
            <w:sz w:val="24"/>
            <w:szCs w:val="24"/>
          </w:rPr>
          <w:t xml:space="preserve"> </w:t>
        </w:r>
      </w:hyperlink>
      <w:hyperlink r:id="rId19">
        <w:r w:rsidRPr="00894FC4">
          <w:rPr>
            <w:rFonts w:asciiTheme="minorHAnsi" w:hAnsiTheme="minorHAnsi"/>
            <w:color w:val="1155CC"/>
            <w:sz w:val="24"/>
            <w:szCs w:val="24"/>
            <w:u w:val="single"/>
          </w:rPr>
          <w:t>http://fawiki.fws.gov/display/WTK/Forms</w:t>
        </w:r>
      </w:hyperlink>
      <w:r w:rsidRPr="00894FC4">
        <w:rPr>
          <w:rFonts w:asciiTheme="minorHAnsi" w:hAnsiTheme="minorHAnsi"/>
          <w:sz w:val="24"/>
          <w:szCs w:val="24"/>
        </w:rPr>
        <w:t>. If you have trouble accessing the online forms, you can contact one of the Service WSFR Offices (see Agency Contacts).</w:t>
      </w:r>
    </w:p>
    <w:p w14:paraId="38109A2A"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6FF7221C" w14:textId="77777777" w:rsidR="005016FE" w:rsidRPr="00894FC4" w:rsidRDefault="00A574EA">
      <w:pPr>
        <w:rPr>
          <w:rFonts w:asciiTheme="minorHAnsi" w:hAnsiTheme="minorHAnsi"/>
          <w:sz w:val="24"/>
          <w:szCs w:val="24"/>
        </w:rPr>
      </w:pPr>
      <w:r w:rsidRPr="00894FC4">
        <w:rPr>
          <w:rFonts w:asciiTheme="minorHAnsi" w:hAnsiTheme="minorHAnsi"/>
          <w:sz w:val="24"/>
          <w:szCs w:val="24"/>
        </w:rPr>
        <w:lastRenderedPageBreak/>
        <w:t>To be considered for funding under this funding opportunity, an application must contain:</w:t>
      </w:r>
    </w:p>
    <w:p w14:paraId="76E478BD" w14:textId="77777777" w:rsidR="005016FE" w:rsidRPr="00894FC4" w:rsidRDefault="00A574EA">
      <w:pPr>
        <w:rPr>
          <w:rFonts w:asciiTheme="minorHAnsi" w:hAnsiTheme="minorHAnsi"/>
          <w:sz w:val="24"/>
          <w:szCs w:val="24"/>
        </w:rPr>
      </w:pPr>
      <w:r w:rsidRPr="00894FC4">
        <w:rPr>
          <w:rFonts w:asciiTheme="minorHAnsi" w:eastAsia="Times New Roman" w:hAnsiTheme="minorHAnsi" w:cs="Times New Roman"/>
          <w:sz w:val="24"/>
          <w:szCs w:val="24"/>
        </w:rPr>
        <w:t xml:space="preserve"> </w:t>
      </w:r>
    </w:p>
    <w:p w14:paraId="35F8F282" w14:textId="4C34529D" w:rsidR="005016FE" w:rsidRPr="001D60C3" w:rsidRDefault="001D60C3" w:rsidP="001D60C3">
      <w:pPr>
        <w:rPr>
          <w:rFonts w:asciiTheme="minorHAnsi" w:hAnsiTheme="minorHAnsi"/>
          <w:sz w:val="24"/>
          <w:szCs w:val="24"/>
        </w:rPr>
      </w:pPr>
      <w:r w:rsidRPr="001D60C3">
        <w:rPr>
          <w:rFonts w:asciiTheme="minorHAnsi" w:hAnsiTheme="minorHAnsi"/>
          <w:b/>
          <w:sz w:val="24"/>
          <w:szCs w:val="24"/>
        </w:rPr>
        <w:t>A.</w:t>
      </w:r>
      <w:r>
        <w:rPr>
          <w:rFonts w:asciiTheme="minorHAnsi" w:hAnsiTheme="minorHAnsi"/>
          <w:b/>
          <w:sz w:val="24"/>
          <w:szCs w:val="24"/>
        </w:rPr>
        <w:t xml:space="preserve"> </w:t>
      </w:r>
      <w:r w:rsidR="00022A11">
        <w:rPr>
          <w:rFonts w:asciiTheme="minorHAnsi" w:hAnsiTheme="minorHAnsi"/>
          <w:b/>
          <w:sz w:val="24"/>
          <w:szCs w:val="24"/>
        </w:rPr>
        <w:t>Standard Form SF-424</w:t>
      </w:r>
      <w:r w:rsidR="003C3A82">
        <w:rPr>
          <w:rFonts w:asciiTheme="minorHAnsi" w:hAnsiTheme="minorHAnsi"/>
          <w:b/>
          <w:sz w:val="24"/>
          <w:szCs w:val="24"/>
        </w:rPr>
        <w:br/>
      </w:r>
      <w:r w:rsidR="00A574EA" w:rsidRPr="001D60C3">
        <w:rPr>
          <w:rFonts w:asciiTheme="minorHAnsi" w:hAnsiTheme="minorHAnsi"/>
          <w:sz w:val="24"/>
          <w:szCs w:val="24"/>
        </w:rPr>
        <w:t>A completed, signed and dated Application for Federal Assistance form (</w:t>
      </w:r>
      <w:hyperlink r:id="rId20">
        <w:r w:rsidR="00A574EA" w:rsidRPr="001D60C3">
          <w:rPr>
            <w:rFonts w:asciiTheme="minorHAnsi" w:hAnsiTheme="minorHAnsi"/>
            <w:color w:val="1155CC"/>
            <w:sz w:val="24"/>
            <w:szCs w:val="24"/>
            <w:u w:val="single"/>
          </w:rPr>
          <w:t>Standard Form (SF) 424</w:t>
        </w:r>
      </w:hyperlink>
      <w:r w:rsidR="00A574EA" w:rsidRPr="001D60C3">
        <w:rPr>
          <w:rFonts w:asciiTheme="minorHAnsi" w:hAnsiTheme="minorHAnsi"/>
          <w:sz w:val="24"/>
          <w:szCs w:val="24"/>
        </w:rPr>
        <w:t>). Do not include other Federal sources of funding, requested or approved, in the total entered in the “Federal” funding box on the Application for Federal Assistance form</w:t>
      </w:r>
      <w:r w:rsidR="003242B3">
        <w:rPr>
          <w:rFonts w:asciiTheme="minorHAnsi" w:hAnsiTheme="minorHAnsi"/>
          <w:sz w:val="24"/>
          <w:szCs w:val="24"/>
        </w:rPr>
        <w:t xml:space="preserve">. </w:t>
      </w:r>
      <w:r w:rsidR="00A574EA" w:rsidRPr="001D60C3">
        <w:rPr>
          <w:rFonts w:asciiTheme="minorHAnsi" w:hAnsiTheme="minorHAnsi"/>
          <w:sz w:val="24"/>
          <w:szCs w:val="24"/>
        </w:rPr>
        <w:t>Enter only the amount being requested under this program in the “Federal” funding box</w:t>
      </w:r>
      <w:r w:rsidR="003242B3">
        <w:rPr>
          <w:rFonts w:asciiTheme="minorHAnsi" w:hAnsiTheme="minorHAnsi"/>
          <w:sz w:val="24"/>
          <w:szCs w:val="24"/>
        </w:rPr>
        <w:t xml:space="preserve">. </w:t>
      </w:r>
      <w:r w:rsidR="00A574EA" w:rsidRPr="001D60C3">
        <w:rPr>
          <w:rFonts w:asciiTheme="minorHAnsi" w:hAnsiTheme="minorHAnsi"/>
          <w:sz w:val="24"/>
          <w:szCs w:val="24"/>
        </w:rPr>
        <w:t>Include any other Federal sources of funding in the total funding entered in the “Other” box</w:t>
      </w:r>
      <w:r w:rsidR="003242B3">
        <w:rPr>
          <w:rFonts w:asciiTheme="minorHAnsi" w:hAnsiTheme="minorHAnsi"/>
          <w:sz w:val="24"/>
          <w:szCs w:val="24"/>
        </w:rPr>
        <w:t xml:space="preserve">. </w:t>
      </w:r>
      <w:r w:rsidR="00A574EA" w:rsidRPr="001D60C3">
        <w:rPr>
          <w:rFonts w:asciiTheme="minorHAnsi" w:hAnsiTheme="minorHAnsi"/>
          <w:sz w:val="24"/>
          <w:szCs w:val="24"/>
        </w:rPr>
        <w:tab/>
      </w:r>
    </w:p>
    <w:p w14:paraId="0A5BD87E" w14:textId="4D8ECD0B" w:rsidR="008C2D4B" w:rsidRPr="001D05B6" w:rsidRDefault="00A574EA">
      <w:pPr>
        <w:rPr>
          <w:rFonts w:asciiTheme="minorHAnsi" w:hAnsiTheme="minorHAnsi"/>
          <w:sz w:val="24"/>
          <w:szCs w:val="24"/>
        </w:rPr>
      </w:pPr>
      <w:r w:rsidRPr="00894FC4">
        <w:rPr>
          <w:rFonts w:asciiTheme="minorHAnsi" w:hAnsiTheme="minorHAnsi"/>
          <w:sz w:val="24"/>
          <w:szCs w:val="24"/>
        </w:rPr>
        <w:t xml:space="preserve"> </w:t>
      </w:r>
    </w:p>
    <w:p w14:paraId="008D180B" w14:textId="7D12DBAE" w:rsidR="005016FE" w:rsidRPr="005D6B8F" w:rsidRDefault="001D05B6">
      <w:pPr>
        <w:rPr>
          <w:rFonts w:asciiTheme="minorHAnsi" w:hAnsiTheme="minorHAnsi"/>
          <w:sz w:val="24"/>
          <w:szCs w:val="24"/>
        </w:rPr>
      </w:pPr>
      <w:r>
        <w:rPr>
          <w:rFonts w:asciiTheme="minorHAnsi" w:hAnsiTheme="minorHAnsi"/>
          <w:b/>
          <w:sz w:val="24"/>
          <w:szCs w:val="24"/>
        </w:rPr>
        <w:t>B</w:t>
      </w:r>
      <w:r w:rsidR="00A63821">
        <w:rPr>
          <w:rFonts w:asciiTheme="minorHAnsi" w:hAnsiTheme="minorHAnsi"/>
          <w:b/>
          <w:sz w:val="24"/>
          <w:szCs w:val="24"/>
        </w:rPr>
        <w:t>. Project Statement</w:t>
      </w:r>
      <w:r w:rsidR="00A574EA" w:rsidRPr="005D6B8F">
        <w:rPr>
          <w:rFonts w:asciiTheme="minorHAnsi" w:hAnsiTheme="minorHAnsi"/>
          <w:b/>
          <w:sz w:val="24"/>
          <w:szCs w:val="24"/>
        </w:rPr>
        <w:t xml:space="preserve"> </w:t>
      </w:r>
    </w:p>
    <w:p w14:paraId="3FE00F4D" w14:textId="0D6448DB" w:rsidR="005445F9" w:rsidRPr="0041087F" w:rsidRDefault="005445F9" w:rsidP="005445F9">
      <w:pPr>
        <w:rPr>
          <w:rFonts w:asciiTheme="minorHAnsi" w:hAnsiTheme="minorHAnsi"/>
          <w:color w:val="auto"/>
          <w:sz w:val="24"/>
          <w:szCs w:val="24"/>
        </w:rPr>
      </w:pPr>
      <w:r w:rsidRPr="005D6B8F">
        <w:rPr>
          <w:rFonts w:asciiTheme="minorHAnsi" w:hAnsiTheme="minorHAnsi"/>
          <w:color w:val="auto"/>
          <w:sz w:val="24"/>
          <w:szCs w:val="24"/>
        </w:rPr>
        <w:t>Appl</w:t>
      </w:r>
      <w:r w:rsidR="00C75D5A">
        <w:rPr>
          <w:rFonts w:asciiTheme="minorHAnsi" w:hAnsiTheme="minorHAnsi"/>
          <w:color w:val="auto"/>
          <w:sz w:val="24"/>
          <w:szCs w:val="24"/>
        </w:rPr>
        <w:t>icants applying for awards on</w:t>
      </w:r>
      <w:r w:rsidRPr="005D6B8F">
        <w:rPr>
          <w:rFonts w:asciiTheme="minorHAnsi" w:hAnsiTheme="minorHAnsi"/>
          <w:color w:val="auto"/>
          <w:sz w:val="24"/>
          <w:szCs w:val="24"/>
        </w:rPr>
        <w:t xml:space="preserve"> </w:t>
      </w:r>
      <w:r w:rsidRPr="0041087F">
        <w:rPr>
          <w:rFonts w:asciiTheme="minorHAnsi" w:hAnsiTheme="minorHAnsi"/>
          <w:color w:val="auto"/>
          <w:sz w:val="24"/>
          <w:szCs w:val="24"/>
          <w:highlight w:val="white"/>
        </w:rPr>
        <w:t>a project-by-project basis are require</w:t>
      </w:r>
      <w:r w:rsidR="00A63821">
        <w:rPr>
          <w:rFonts w:asciiTheme="minorHAnsi" w:hAnsiTheme="minorHAnsi"/>
          <w:color w:val="auto"/>
          <w:sz w:val="24"/>
          <w:szCs w:val="24"/>
          <w:highlight w:val="white"/>
        </w:rPr>
        <w:t>d to provide a project statement</w:t>
      </w:r>
      <w:r w:rsidRPr="0041087F">
        <w:rPr>
          <w:rFonts w:asciiTheme="minorHAnsi" w:hAnsiTheme="minorHAnsi"/>
          <w:color w:val="auto"/>
          <w:sz w:val="24"/>
          <w:szCs w:val="24"/>
          <w:highlight w:val="white"/>
        </w:rPr>
        <w:t xml:space="preserve"> containing the elements required by 50 CFR 80.82 and listed below.</w:t>
      </w:r>
    </w:p>
    <w:p w14:paraId="11B7C462" w14:textId="77777777" w:rsidR="005016FE" w:rsidRPr="00894FC4" w:rsidRDefault="005445F9">
      <w:pPr>
        <w:rPr>
          <w:rFonts w:asciiTheme="minorHAnsi" w:hAnsiTheme="minorHAnsi"/>
          <w:sz w:val="24"/>
          <w:szCs w:val="24"/>
        </w:rPr>
      </w:pPr>
      <w:r>
        <w:rPr>
          <w:rFonts w:asciiTheme="minorHAnsi" w:hAnsiTheme="minorHAnsi"/>
          <w:color w:val="auto"/>
          <w:sz w:val="24"/>
          <w:szCs w:val="24"/>
          <w:highlight w:val="white"/>
        </w:rPr>
        <w:br/>
      </w:r>
      <w:r w:rsidR="00A574EA" w:rsidRPr="00894FC4">
        <w:rPr>
          <w:rFonts w:asciiTheme="minorHAnsi" w:hAnsiTheme="minorHAnsi"/>
          <w:sz w:val="24"/>
          <w:szCs w:val="24"/>
        </w:rPr>
        <w:t>Identify and describe:</w:t>
      </w:r>
    </w:p>
    <w:p w14:paraId="51F5A683" w14:textId="3886D6E4"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The need for the proposed project(s) wi</w:t>
      </w:r>
      <w:r w:rsidR="00FA016D">
        <w:rPr>
          <w:rFonts w:asciiTheme="minorHAnsi" w:hAnsiTheme="minorHAnsi"/>
          <w:sz w:val="24"/>
          <w:szCs w:val="24"/>
        </w:rPr>
        <w:t>thin</w:t>
      </w:r>
      <w:r w:rsidR="00F508FF">
        <w:rPr>
          <w:rFonts w:asciiTheme="minorHAnsi" w:hAnsiTheme="minorHAnsi"/>
          <w:sz w:val="24"/>
          <w:szCs w:val="24"/>
        </w:rPr>
        <w:t xml:space="preserve"> the purpose of the Program; </w:t>
      </w:r>
    </w:p>
    <w:p w14:paraId="5801D14C" w14:textId="526122E6"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Discrete, quantifiable, and verifiable objectives to be accomplished during a specific time period. Objectives reference specific outcomes to be accomplished in order to reach the stated goal(s)</w:t>
      </w:r>
      <w:r w:rsidR="003242B3">
        <w:rPr>
          <w:rFonts w:asciiTheme="minorHAnsi" w:hAnsiTheme="minorHAnsi"/>
          <w:sz w:val="24"/>
          <w:szCs w:val="24"/>
        </w:rPr>
        <w:t xml:space="preserve">. </w:t>
      </w:r>
      <w:r w:rsidRPr="00894FC4">
        <w:rPr>
          <w:rFonts w:asciiTheme="minorHAnsi" w:hAnsiTheme="minorHAnsi"/>
          <w:sz w:val="24"/>
          <w:szCs w:val="24"/>
        </w:rPr>
        <w:t xml:space="preserve">The project objectives </w:t>
      </w:r>
      <w:r w:rsidR="0041087F">
        <w:rPr>
          <w:rFonts w:asciiTheme="minorHAnsi" w:hAnsiTheme="minorHAnsi"/>
          <w:sz w:val="24"/>
          <w:szCs w:val="24"/>
        </w:rPr>
        <w:t xml:space="preserve">should be specific, measurable, </w:t>
      </w:r>
      <w:r w:rsidRPr="00894FC4">
        <w:rPr>
          <w:rFonts w:asciiTheme="minorHAnsi" w:hAnsiTheme="minorHAnsi"/>
          <w:sz w:val="24"/>
          <w:szCs w:val="24"/>
        </w:rPr>
        <w:t>attainable within the period of performance, realistic, and time-bound</w:t>
      </w:r>
      <w:r w:rsidR="00F508FF">
        <w:rPr>
          <w:rFonts w:asciiTheme="minorHAnsi" w:hAnsiTheme="minorHAnsi"/>
          <w:sz w:val="24"/>
          <w:szCs w:val="24"/>
        </w:rPr>
        <w:t>;</w:t>
      </w:r>
    </w:p>
    <w:p w14:paraId="58C7250D" w14:textId="4639D30C"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Expected results or benefits from accomplishing the objectives;</w:t>
      </w:r>
      <w:r w:rsidR="00F508FF">
        <w:rPr>
          <w:rFonts w:asciiTheme="minorHAnsi" w:hAnsiTheme="minorHAnsi"/>
          <w:sz w:val="24"/>
          <w:szCs w:val="24"/>
        </w:rPr>
        <w:t xml:space="preserve"> </w:t>
      </w:r>
    </w:p>
    <w:p w14:paraId="6AE558C2" w14:textId="40F2989E"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The approach or activities to be used in meeting the objectives, including specific procedures, methods, schedules, key personnel, and cooperators</w:t>
      </w:r>
      <w:r w:rsidR="00F508FF">
        <w:rPr>
          <w:rFonts w:asciiTheme="minorHAnsi" w:hAnsiTheme="minorHAnsi"/>
          <w:sz w:val="24"/>
          <w:szCs w:val="24"/>
        </w:rPr>
        <w:t xml:space="preserve">; </w:t>
      </w:r>
    </w:p>
    <w:p w14:paraId="7B8B0009" w14:textId="5EB7DDD5"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Project location – Maps or other geographic aids may be attached</w:t>
      </w:r>
      <w:r w:rsidR="003242B3">
        <w:rPr>
          <w:rFonts w:asciiTheme="minorHAnsi" w:hAnsiTheme="minorHAnsi"/>
          <w:sz w:val="24"/>
          <w:szCs w:val="24"/>
        </w:rPr>
        <w:t xml:space="preserve">. </w:t>
      </w:r>
      <w:r w:rsidRPr="00894FC4">
        <w:rPr>
          <w:rFonts w:asciiTheme="minorHAnsi" w:hAnsiTheme="minorHAnsi"/>
          <w:sz w:val="24"/>
          <w:szCs w:val="24"/>
        </w:rPr>
        <w:t xml:space="preserve">Please include GPS Coordinates in degrees, minutes, and seconds, if available; </w:t>
      </w:r>
    </w:p>
    <w:p w14:paraId="1E8D5953" w14:textId="3A48A95F"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 xml:space="preserve">Useful life </w:t>
      </w:r>
      <w:r w:rsidR="004C1CCC">
        <w:rPr>
          <w:rFonts w:asciiTheme="minorHAnsi" w:hAnsiTheme="minorHAnsi"/>
          <w:sz w:val="24"/>
          <w:szCs w:val="24"/>
          <w:highlight w:val="white"/>
        </w:rPr>
        <w:t xml:space="preserve">- </w:t>
      </w:r>
      <w:r w:rsidRPr="00894FC4">
        <w:rPr>
          <w:rFonts w:asciiTheme="minorHAnsi" w:hAnsiTheme="minorHAnsi"/>
          <w:sz w:val="24"/>
          <w:szCs w:val="24"/>
          <w:highlight w:val="white"/>
        </w:rPr>
        <w:t>Propos</w:t>
      </w:r>
      <w:r w:rsidR="004C1CCC">
        <w:rPr>
          <w:rFonts w:asciiTheme="minorHAnsi" w:hAnsiTheme="minorHAnsi"/>
          <w:sz w:val="24"/>
          <w:szCs w:val="24"/>
          <w:highlight w:val="white"/>
        </w:rPr>
        <w:t>e</w:t>
      </w:r>
      <w:r w:rsidRPr="00894FC4">
        <w:rPr>
          <w:rFonts w:asciiTheme="minorHAnsi" w:hAnsiTheme="minorHAnsi"/>
          <w:sz w:val="24"/>
          <w:szCs w:val="24"/>
          <w:highlight w:val="white"/>
        </w:rPr>
        <w:t xml:space="preserve"> a useful life for each capital improvement</w:t>
      </w:r>
      <w:r w:rsidR="00074557">
        <w:rPr>
          <w:rFonts w:asciiTheme="minorHAnsi" w:hAnsiTheme="minorHAnsi"/>
          <w:sz w:val="24"/>
          <w:szCs w:val="24"/>
          <w:highlight w:val="white"/>
        </w:rPr>
        <w:t xml:space="preserve"> (see 50 CFR 80.2</w:t>
      </w:r>
      <w:r w:rsidR="00450177">
        <w:rPr>
          <w:rFonts w:asciiTheme="minorHAnsi" w:hAnsiTheme="minorHAnsi"/>
          <w:sz w:val="24"/>
          <w:szCs w:val="24"/>
          <w:highlight w:val="white"/>
        </w:rPr>
        <w:t>)</w:t>
      </w:r>
      <w:r w:rsidRPr="00894FC4">
        <w:rPr>
          <w:rFonts w:asciiTheme="minorHAnsi" w:hAnsiTheme="minorHAnsi"/>
          <w:sz w:val="24"/>
          <w:szCs w:val="24"/>
          <w:highlight w:val="white"/>
        </w:rPr>
        <w:t>, and reference the method used to determine the useful life of a capital improvement with a value greater than $10</w:t>
      </w:r>
      <w:r w:rsidR="00074557">
        <w:rPr>
          <w:rFonts w:asciiTheme="minorHAnsi" w:hAnsiTheme="minorHAnsi"/>
          <w:sz w:val="24"/>
          <w:szCs w:val="24"/>
          <w:highlight w:val="white"/>
        </w:rPr>
        <w:t>0</w:t>
      </w:r>
      <w:r w:rsidRPr="00894FC4">
        <w:rPr>
          <w:rFonts w:asciiTheme="minorHAnsi" w:hAnsiTheme="minorHAnsi"/>
          <w:sz w:val="24"/>
          <w:szCs w:val="24"/>
          <w:highlight w:val="white"/>
        </w:rPr>
        <w:t>,000;</w:t>
      </w:r>
      <w:r w:rsidR="00F508FF">
        <w:rPr>
          <w:rFonts w:asciiTheme="minorHAnsi" w:hAnsiTheme="minorHAnsi"/>
          <w:sz w:val="24"/>
          <w:szCs w:val="24"/>
          <w:highlight w:val="white"/>
        </w:rPr>
        <w:t xml:space="preserve"> </w:t>
      </w:r>
    </w:p>
    <w:p w14:paraId="2FA888F7" w14:textId="08D8DCE3"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Principal investigator for research projects. Record the principal investigator's name, work address, and work telephone number</w:t>
      </w:r>
      <w:r w:rsidR="00341930">
        <w:rPr>
          <w:rFonts w:asciiTheme="minorHAnsi" w:hAnsiTheme="minorHAnsi"/>
          <w:sz w:val="24"/>
          <w:szCs w:val="24"/>
          <w:highlight w:val="white"/>
        </w:rPr>
        <w:t xml:space="preserve">. </w:t>
      </w:r>
      <w:r w:rsidR="00341930" w:rsidRPr="00341930">
        <w:rPr>
          <w:rFonts w:asciiTheme="minorHAnsi" w:hAnsiTheme="minorHAnsi"/>
          <w:sz w:val="24"/>
          <w:szCs w:val="24"/>
        </w:rPr>
        <w:t xml:space="preserve">To prevent unnecessary transmission of Personally Identifiable Information, </w:t>
      </w:r>
      <w:r w:rsidR="00341930" w:rsidRPr="00341930">
        <w:rPr>
          <w:rFonts w:asciiTheme="minorHAnsi" w:hAnsiTheme="minorHAnsi"/>
          <w:b/>
          <w:i/>
          <w:sz w:val="24"/>
          <w:szCs w:val="24"/>
        </w:rPr>
        <w:t xml:space="preserve">do not include Social Security numbers, the names of family members, or any other personal or sensitive information including marital status, religion or physical characteristics on the description </w:t>
      </w:r>
      <w:r w:rsidR="00341930">
        <w:rPr>
          <w:rFonts w:asciiTheme="minorHAnsi" w:hAnsiTheme="minorHAnsi"/>
          <w:b/>
          <w:i/>
          <w:sz w:val="24"/>
          <w:szCs w:val="24"/>
        </w:rPr>
        <w:t>of key personnel qualifications</w:t>
      </w:r>
      <w:r w:rsidRPr="00341930">
        <w:rPr>
          <w:rFonts w:asciiTheme="minorHAnsi" w:hAnsiTheme="minorHAnsi"/>
          <w:sz w:val="24"/>
          <w:szCs w:val="24"/>
        </w:rPr>
        <w:t>;</w:t>
      </w:r>
      <w:r w:rsidR="00F508FF">
        <w:rPr>
          <w:rFonts w:asciiTheme="minorHAnsi" w:hAnsiTheme="minorHAnsi"/>
          <w:sz w:val="24"/>
          <w:szCs w:val="24"/>
        </w:rPr>
        <w:t xml:space="preserve"> </w:t>
      </w:r>
    </w:p>
    <w:p w14:paraId="6F9B2DF7" w14:textId="11211F80"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Estimated the amount of program income that the project is likely to generate</w:t>
      </w:r>
      <w:r w:rsidR="003242B3">
        <w:rPr>
          <w:rFonts w:asciiTheme="minorHAnsi" w:hAnsiTheme="minorHAnsi"/>
          <w:sz w:val="24"/>
          <w:szCs w:val="24"/>
          <w:highlight w:val="white"/>
        </w:rPr>
        <w:t xml:space="preserve">. </w:t>
      </w:r>
      <w:r w:rsidRPr="00894FC4">
        <w:rPr>
          <w:rFonts w:asciiTheme="minorHAnsi" w:hAnsiTheme="minorHAnsi"/>
          <w:sz w:val="24"/>
          <w:szCs w:val="24"/>
          <w:highlight w:val="white"/>
        </w:rPr>
        <w:t>Indicate the method of applying and disposing of the program income;</w:t>
      </w:r>
      <w:r w:rsidR="00F508FF">
        <w:rPr>
          <w:rFonts w:asciiTheme="minorHAnsi" w:hAnsiTheme="minorHAnsi"/>
          <w:sz w:val="24"/>
          <w:szCs w:val="24"/>
          <w:highlight w:val="white"/>
        </w:rPr>
        <w:t xml:space="preserve"> </w:t>
      </w:r>
    </w:p>
    <w:p w14:paraId="2F3F4C73" w14:textId="0EE3679D" w:rsidR="005016FE" w:rsidRPr="00894FC4" w:rsidRDefault="00A63821">
      <w:pPr>
        <w:numPr>
          <w:ilvl w:val="0"/>
          <w:numId w:val="1"/>
        </w:numPr>
        <w:ind w:hanging="360"/>
        <w:contextualSpacing/>
        <w:rPr>
          <w:rFonts w:asciiTheme="minorHAnsi" w:hAnsiTheme="minorHAnsi"/>
          <w:sz w:val="24"/>
          <w:szCs w:val="24"/>
          <w:highlight w:val="white"/>
        </w:rPr>
      </w:pPr>
      <w:r>
        <w:rPr>
          <w:rFonts w:asciiTheme="minorHAnsi" w:hAnsiTheme="minorHAnsi"/>
          <w:sz w:val="24"/>
          <w:szCs w:val="24"/>
          <w:highlight w:val="white"/>
        </w:rPr>
        <w:t>See sections C and D</w:t>
      </w:r>
      <w:r w:rsidR="00A574EA" w:rsidRPr="00894FC4">
        <w:rPr>
          <w:rFonts w:asciiTheme="minorHAnsi" w:hAnsiTheme="minorHAnsi"/>
          <w:sz w:val="24"/>
          <w:szCs w:val="24"/>
          <w:highlight w:val="white"/>
        </w:rPr>
        <w:t xml:space="preserve"> for directions relating to the required format of the budget and the informatio</w:t>
      </w:r>
      <w:r w:rsidR="004E5352">
        <w:rPr>
          <w:rFonts w:asciiTheme="minorHAnsi" w:hAnsiTheme="minorHAnsi"/>
          <w:sz w:val="24"/>
          <w:szCs w:val="24"/>
          <w:highlight w:val="white"/>
        </w:rPr>
        <w:t>n needed in the budget</w:t>
      </w:r>
      <w:r w:rsidR="00146B0F">
        <w:rPr>
          <w:rFonts w:asciiTheme="minorHAnsi" w:hAnsiTheme="minorHAnsi"/>
          <w:sz w:val="24"/>
          <w:szCs w:val="24"/>
          <w:highlight w:val="white"/>
        </w:rPr>
        <w:t xml:space="preserve"> narrative</w:t>
      </w:r>
      <w:r w:rsidR="00A574EA" w:rsidRPr="00894FC4">
        <w:rPr>
          <w:rFonts w:asciiTheme="minorHAnsi" w:hAnsiTheme="minorHAnsi"/>
          <w:sz w:val="24"/>
          <w:szCs w:val="24"/>
          <w:highlight w:val="white"/>
        </w:rPr>
        <w:t>;</w:t>
      </w:r>
      <w:r w:rsidR="00F508FF">
        <w:rPr>
          <w:rFonts w:asciiTheme="minorHAnsi" w:hAnsiTheme="minorHAnsi"/>
          <w:sz w:val="24"/>
          <w:szCs w:val="24"/>
          <w:highlight w:val="white"/>
        </w:rPr>
        <w:t xml:space="preserve"> </w:t>
      </w:r>
    </w:p>
    <w:p w14:paraId="2A64AB06" w14:textId="195D1FD2"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Describe the method for allocating costs in multipurpose projects and facilities</w:t>
      </w:r>
      <w:r w:rsidR="00FA016D">
        <w:rPr>
          <w:rFonts w:asciiTheme="minorHAnsi" w:hAnsiTheme="minorHAnsi"/>
          <w:sz w:val="24"/>
          <w:szCs w:val="24"/>
          <w:highlight w:val="white"/>
        </w:rPr>
        <w:t>; and</w:t>
      </w:r>
    </w:p>
    <w:p w14:paraId="7301D773" w14:textId="398555A1"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lastRenderedPageBreak/>
        <w:t>Describe any relationship between this project and other work funded by Federal grants that is planned, anticipated, or underway;</w:t>
      </w:r>
      <w:r w:rsidR="00F508FF">
        <w:rPr>
          <w:rFonts w:asciiTheme="minorHAnsi" w:hAnsiTheme="minorHAnsi"/>
          <w:sz w:val="24"/>
          <w:szCs w:val="24"/>
          <w:highlight w:val="white"/>
        </w:rPr>
        <w:t xml:space="preserve"> </w:t>
      </w:r>
    </w:p>
    <w:p w14:paraId="28B3418D" w14:textId="55269C03"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Timeline. Describe significant milestones in completing the project and any accomplishments to date;</w:t>
      </w:r>
      <w:r w:rsidR="00F508FF">
        <w:rPr>
          <w:rFonts w:asciiTheme="minorHAnsi" w:hAnsiTheme="minorHAnsi"/>
          <w:sz w:val="24"/>
          <w:szCs w:val="24"/>
          <w:highlight w:val="white"/>
        </w:rPr>
        <w:t xml:space="preserve"> </w:t>
      </w:r>
    </w:p>
    <w:p w14:paraId="7FE691EA" w14:textId="24EC7A69"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rPr>
        <w:t>For projects conducted in the United States, a description of the activity in sufficient detail so WSFR staff are able to evaluate compliance with the National Environmental Policy Act (NEPA), Section 7 of the Endangered Species Act (ESA), and Section 106 of the National Historic Preservation Act (NHPA);</w:t>
      </w:r>
      <w:r w:rsidR="00F508FF">
        <w:rPr>
          <w:rFonts w:asciiTheme="minorHAnsi" w:hAnsiTheme="minorHAnsi"/>
          <w:sz w:val="24"/>
          <w:szCs w:val="24"/>
        </w:rPr>
        <w:t xml:space="preserve"> </w:t>
      </w:r>
    </w:p>
    <w:p w14:paraId="4B78BA17" w14:textId="411F134F" w:rsidR="000A66DF" w:rsidRDefault="00A574EA" w:rsidP="000A66DF">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Provide info</w:t>
      </w:r>
      <w:r w:rsidR="00341930">
        <w:rPr>
          <w:rFonts w:asciiTheme="minorHAnsi" w:hAnsiTheme="minorHAnsi"/>
          <w:sz w:val="24"/>
          <w:szCs w:val="24"/>
        </w:rPr>
        <w:t>rmation in the project narrative</w:t>
      </w:r>
      <w:r w:rsidRPr="00894FC4">
        <w:rPr>
          <w:rFonts w:asciiTheme="minorHAnsi" w:hAnsiTheme="minorHAnsi"/>
          <w:sz w:val="24"/>
          <w:szCs w:val="24"/>
        </w:rPr>
        <w:t xml:space="preserve"> that shows that the proposed activities are eligible for funding and substantial in character and design</w:t>
      </w:r>
      <w:r w:rsidR="00FA016D">
        <w:rPr>
          <w:rFonts w:asciiTheme="minorHAnsi" w:hAnsiTheme="minorHAnsi"/>
          <w:sz w:val="24"/>
          <w:szCs w:val="24"/>
        </w:rPr>
        <w:t>; and</w:t>
      </w:r>
    </w:p>
    <w:p w14:paraId="7187D666" w14:textId="77777777" w:rsidR="000A66DF" w:rsidRPr="000A66DF" w:rsidRDefault="000A66DF" w:rsidP="000A66DF">
      <w:pPr>
        <w:numPr>
          <w:ilvl w:val="0"/>
          <w:numId w:val="1"/>
        </w:numPr>
        <w:ind w:hanging="360"/>
        <w:contextualSpacing/>
        <w:rPr>
          <w:rFonts w:asciiTheme="minorHAnsi" w:hAnsiTheme="minorHAnsi"/>
          <w:sz w:val="24"/>
          <w:szCs w:val="24"/>
        </w:rPr>
      </w:pPr>
      <w:r w:rsidRPr="000A66DF">
        <w:rPr>
          <w:rFonts w:asciiTheme="minorHAnsi" w:hAnsiTheme="minorHAnsi"/>
          <w:sz w:val="24"/>
          <w:szCs w:val="24"/>
        </w:rPr>
        <w:t>For CMS states, adequate description of activities to allow WSFR staff to evaluate the 25 items in 2 CFR 200.407 requi</w:t>
      </w:r>
      <w:r>
        <w:rPr>
          <w:rFonts w:asciiTheme="minorHAnsi" w:hAnsiTheme="minorHAnsi"/>
          <w:sz w:val="24"/>
          <w:szCs w:val="24"/>
        </w:rPr>
        <w:t>ri</w:t>
      </w:r>
      <w:r w:rsidRPr="000A66DF">
        <w:rPr>
          <w:rFonts w:asciiTheme="minorHAnsi" w:hAnsiTheme="minorHAnsi"/>
          <w:sz w:val="24"/>
          <w:szCs w:val="24"/>
        </w:rPr>
        <w:t>ng prior written approval and a description of the activities in sufficient detail so WSFR staff are able to evaluate compliance with the National Environmental</w:t>
      </w:r>
      <w:r w:rsidR="005445F9">
        <w:rPr>
          <w:rFonts w:asciiTheme="minorHAnsi" w:hAnsiTheme="minorHAnsi"/>
          <w:sz w:val="24"/>
          <w:szCs w:val="24"/>
        </w:rPr>
        <w:t xml:space="preserve"> Policy Act (NEPA), S</w:t>
      </w:r>
      <w:r w:rsidRPr="000A66DF">
        <w:rPr>
          <w:rFonts w:asciiTheme="minorHAnsi" w:hAnsiTheme="minorHAnsi"/>
          <w:sz w:val="24"/>
          <w:szCs w:val="24"/>
        </w:rPr>
        <w:t>ection 7 of the Endangered Species Act (ESA), and Section 106 of the National Historic Preservation Act (NHPA).</w:t>
      </w:r>
    </w:p>
    <w:p w14:paraId="0339034A"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57A6CD3B" w14:textId="21AA9CC9" w:rsidR="00364E74" w:rsidRPr="00F508FF" w:rsidRDefault="00A63821" w:rsidP="00364E74">
      <w:pPr>
        <w:rPr>
          <w:rFonts w:asciiTheme="minorHAnsi" w:hAnsiTheme="minorHAnsi"/>
          <w:color w:val="auto"/>
          <w:sz w:val="24"/>
          <w:szCs w:val="24"/>
        </w:rPr>
      </w:pPr>
      <w:r>
        <w:rPr>
          <w:rFonts w:asciiTheme="minorHAnsi" w:hAnsiTheme="minorHAnsi"/>
          <w:color w:val="auto"/>
          <w:sz w:val="24"/>
          <w:szCs w:val="24"/>
          <w:highlight w:val="white"/>
        </w:rPr>
        <w:t>A Project Statement</w:t>
      </w:r>
      <w:r w:rsidR="00364E74" w:rsidRPr="0041087F">
        <w:rPr>
          <w:rFonts w:asciiTheme="minorHAnsi" w:hAnsiTheme="minorHAnsi"/>
          <w:color w:val="auto"/>
          <w:sz w:val="24"/>
          <w:szCs w:val="24"/>
          <w:highlight w:val="white"/>
        </w:rPr>
        <w:t xml:space="preserve"> </w:t>
      </w:r>
      <w:r w:rsidR="00364E74">
        <w:rPr>
          <w:rFonts w:asciiTheme="minorHAnsi" w:hAnsiTheme="minorHAnsi"/>
          <w:color w:val="auto"/>
          <w:sz w:val="24"/>
          <w:szCs w:val="24"/>
          <w:highlight w:val="white"/>
        </w:rPr>
        <w:t xml:space="preserve">may </w:t>
      </w:r>
      <w:r w:rsidR="00364E74" w:rsidRPr="0041087F">
        <w:rPr>
          <w:rFonts w:asciiTheme="minorHAnsi" w:hAnsiTheme="minorHAnsi"/>
          <w:color w:val="auto"/>
          <w:sz w:val="24"/>
          <w:szCs w:val="24"/>
          <w:highlight w:val="white"/>
        </w:rPr>
        <w:t xml:space="preserve">not </w:t>
      </w:r>
      <w:r w:rsidR="00364E74">
        <w:rPr>
          <w:rFonts w:asciiTheme="minorHAnsi" w:hAnsiTheme="minorHAnsi"/>
          <w:color w:val="auto"/>
          <w:sz w:val="24"/>
          <w:szCs w:val="24"/>
          <w:highlight w:val="white"/>
        </w:rPr>
        <w:t xml:space="preserve">be </w:t>
      </w:r>
      <w:r w:rsidR="00364E74" w:rsidRPr="0041087F">
        <w:rPr>
          <w:rFonts w:asciiTheme="minorHAnsi" w:hAnsiTheme="minorHAnsi"/>
          <w:color w:val="auto"/>
          <w:sz w:val="24"/>
          <w:szCs w:val="24"/>
          <w:highlight w:val="white"/>
        </w:rPr>
        <w:t xml:space="preserve">required for applicants who are applying for awards under a comprehensive management system (CMS). </w:t>
      </w:r>
      <w:r w:rsidR="00364E74">
        <w:rPr>
          <w:rFonts w:asciiTheme="minorHAnsi" w:hAnsiTheme="minorHAnsi"/>
          <w:color w:val="auto"/>
          <w:sz w:val="24"/>
          <w:szCs w:val="24"/>
        </w:rPr>
        <w:t>A</w:t>
      </w:r>
      <w:r w:rsidR="00364E74" w:rsidRPr="009B11C6">
        <w:rPr>
          <w:rFonts w:asciiTheme="minorHAnsi" w:hAnsiTheme="minorHAnsi"/>
          <w:color w:val="auto"/>
          <w:sz w:val="24"/>
          <w:szCs w:val="24"/>
        </w:rPr>
        <w:t xml:space="preserve">pplicants considering submitting an application under a CMS should contact </w:t>
      </w:r>
      <w:r w:rsidR="00F508FF">
        <w:rPr>
          <w:rFonts w:asciiTheme="minorHAnsi" w:hAnsiTheme="minorHAnsi"/>
          <w:color w:val="auto"/>
          <w:sz w:val="24"/>
          <w:szCs w:val="24"/>
        </w:rPr>
        <w:t>their WSFR Regional Office for details</w:t>
      </w:r>
      <w:r w:rsidR="00364E74">
        <w:rPr>
          <w:rFonts w:asciiTheme="minorHAnsi" w:hAnsiTheme="minorHAnsi"/>
          <w:color w:val="auto"/>
          <w:sz w:val="24"/>
          <w:szCs w:val="24"/>
        </w:rPr>
        <w:t xml:space="preserve"> </w:t>
      </w:r>
      <w:r w:rsidR="00364E74" w:rsidRPr="003C5817">
        <w:rPr>
          <w:rFonts w:asciiTheme="minorHAnsi" w:hAnsiTheme="minorHAnsi"/>
          <w:sz w:val="24"/>
          <w:szCs w:val="24"/>
        </w:rPr>
        <w:t xml:space="preserve">(see </w:t>
      </w:r>
      <w:r w:rsidR="00364E74" w:rsidRPr="006D6474">
        <w:rPr>
          <w:rFonts w:asciiTheme="minorHAnsi" w:hAnsiTheme="minorHAnsi"/>
          <w:sz w:val="24"/>
          <w:szCs w:val="24"/>
        </w:rPr>
        <w:t>Section VI., Agency Contacts</w:t>
      </w:r>
      <w:r w:rsidR="00364E74" w:rsidRPr="003C5817">
        <w:rPr>
          <w:rFonts w:asciiTheme="minorHAnsi" w:hAnsiTheme="minorHAnsi"/>
          <w:sz w:val="24"/>
          <w:szCs w:val="24"/>
        </w:rPr>
        <w:t>)</w:t>
      </w:r>
      <w:r w:rsidR="00364E74">
        <w:rPr>
          <w:rFonts w:asciiTheme="minorHAnsi" w:hAnsiTheme="minorHAnsi"/>
          <w:sz w:val="24"/>
          <w:szCs w:val="24"/>
        </w:rPr>
        <w:t>.</w:t>
      </w:r>
      <w:r w:rsidR="00691610">
        <w:rPr>
          <w:rFonts w:asciiTheme="minorHAnsi" w:hAnsiTheme="minorHAnsi"/>
          <w:color w:val="auto"/>
          <w:sz w:val="24"/>
          <w:szCs w:val="24"/>
        </w:rPr>
        <w:t xml:space="preserve"> </w:t>
      </w:r>
      <w:r w:rsidR="00364E74" w:rsidRPr="0041087F">
        <w:rPr>
          <w:rFonts w:asciiTheme="minorHAnsi" w:hAnsiTheme="minorHAnsi"/>
          <w:color w:val="auto"/>
          <w:sz w:val="24"/>
          <w:szCs w:val="24"/>
          <w:highlight w:val="white"/>
        </w:rPr>
        <w:t>CMS applications must submit the information required in 50 CFR 80.81</w:t>
      </w:r>
      <w:r w:rsidR="00364E74">
        <w:rPr>
          <w:rFonts w:asciiTheme="minorHAnsi" w:hAnsiTheme="minorHAnsi"/>
          <w:color w:val="auto"/>
          <w:sz w:val="24"/>
          <w:szCs w:val="24"/>
        </w:rPr>
        <w:t xml:space="preserve">. </w:t>
      </w:r>
    </w:p>
    <w:p w14:paraId="351C3FEE" w14:textId="77777777" w:rsidR="00364E74" w:rsidRDefault="00364E74">
      <w:pPr>
        <w:rPr>
          <w:rFonts w:asciiTheme="minorHAnsi" w:hAnsiTheme="minorHAnsi"/>
          <w:b/>
          <w:sz w:val="24"/>
          <w:szCs w:val="24"/>
        </w:rPr>
      </w:pPr>
    </w:p>
    <w:p w14:paraId="17CD4BBB" w14:textId="4C1A054F" w:rsidR="005016FE" w:rsidRPr="00894FC4" w:rsidRDefault="001D05B6">
      <w:pPr>
        <w:rPr>
          <w:rFonts w:asciiTheme="minorHAnsi" w:hAnsiTheme="minorHAnsi"/>
          <w:sz w:val="24"/>
          <w:szCs w:val="24"/>
        </w:rPr>
      </w:pPr>
      <w:r>
        <w:rPr>
          <w:rFonts w:asciiTheme="minorHAnsi" w:hAnsiTheme="minorHAnsi"/>
          <w:b/>
          <w:sz w:val="24"/>
          <w:szCs w:val="24"/>
        </w:rPr>
        <w:t>C</w:t>
      </w:r>
      <w:r w:rsidR="00A574EA" w:rsidRPr="00894FC4">
        <w:rPr>
          <w:rFonts w:asciiTheme="minorHAnsi" w:hAnsiTheme="minorHAnsi"/>
          <w:b/>
          <w:sz w:val="24"/>
          <w:szCs w:val="24"/>
        </w:rPr>
        <w:t>.</w:t>
      </w:r>
      <w:r w:rsidR="001D60C3">
        <w:rPr>
          <w:rFonts w:asciiTheme="minorHAnsi" w:hAnsiTheme="minorHAnsi"/>
          <w:sz w:val="24"/>
          <w:szCs w:val="24"/>
        </w:rPr>
        <w:t xml:space="preserve"> </w:t>
      </w:r>
      <w:r w:rsidR="00CA2990">
        <w:rPr>
          <w:rFonts w:asciiTheme="minorHAnsi" w:hAnsiTheme="minorHAnsi"/>
          <w:b/>
          <w:sz w:val="24"/>
          <w:szCs w:val="24"/>
        </w:rPr>
        <w:t>Budget Form</w:t>
      </w:r>
    </w:p>
    <w:p w14:paraId="39DEF63D" w14:textId="77777777" w:rsidR="005016FE" w:rsidRPr="00894FC4" w:rsidRDefault="00A574EA">
      <w:pPr>
        <w:rPr>
          <w:rFonts w:asciiTheme="minorHAnsi" w:hAnsiTheme="minorHAnsi"/>
          <w:sz w:val="24"/>
          <w:szCs w:val="24"/>
        </w:rPr>
      </w:pPr>
      <w:r w:rsidRPr="00894FC4">
        <w:rPr>
          <w:rFonts w:asciiTheme="minorHAnsi" w:hAnsiTheme="minorHAnsi"/>
          <w:sz w:val="24"/>
          <w:szCs w:val="24"/>
        </w:rPr>
        <w:t>Complete the Budget Information for Non-Construction Programs (SF 424A) form, Budget Information for Construction Programs (SF 424C) form, or submit the equivalent or greater level of information in another format</w:t>
      </w:r>
      <w:r w:rsidR="003242B3">
        <w:rPr>
          <w:rFonts w:asciiTheme="minorHAnsi" w:hAnsiTheme="minorHAnsi"/>
          <w:sz w:val="24"/>
          <w:szCs w:val="24"/>
        </w:rPr>
        <w:t xml:space="preserve">. </w:t>
      </w:r>
      <w:r w:rsidRPr="00894FC4">
        <w:rPr>
          <w:rFonts w:asciiTheme="minorHAnsi" w:hAnsiTheme="minorHAnsi"/>
          <w:sz w:val="24"/>
          <w:szCs w:val="24"/>
        </w:rPr>
        <w:t>You may use the SF 424A if your project does not include construction and the SF 424C if the project includes construction or land acquisition</w:t>
      </w:r>
      <w:r w:rsidR="003242B3">
        <w:rPr>
          <w:rFonts w:asciiTheme="minorHAnsi" w:hAnsiTheme="minorHAnsi"/>
          <w:sz w:val="24"/>
          <w:szCs w:val="24"/>
        </w:rPr>
        <w:t xml:space="preserve">. </w:t>
      </w:r>
      <w:r w:rsidRPr="00894FC4">
        <w:rPr>
          <w:rFonts w:asciiTheme="minorHAnsi" w:hAnsiTheme="minorHAnsi"/>
          <w:sz w:val="24"/>
          <w:szCs w:val="24"/>
        </w:rPr>
        <w:t>The budget forms are available on the Internet at</w:t>
      </w:r>
      <w:hyperlink r:id="rId21">
        <w:r w:rsidRPr="00894FC4">
          <w:rPr>
            <w:rFonts w:asciiTheme="minorHAnsi" w:hAnsiTheme="minorHAnsi"/>
            <w:sz w:val="24"/>
            <w:szCs w:val="24"/>
          </w:rPr>
          <w:t xml:space="preserve"> </w:t>
        </w:r>
      </w:hyperlink>
      <w:hyperlink r:id="rId22">
        <w:r w:rsidRPr="00894FC4">
          <w:rPr>
            <w:rFonts w:asciiTheme="minorHAnsi" w:hAnsiTheme="minorHAnsi"/>
            <w:color w:val="1155CC"/>
            <w:sz w:val="24"/>
            <w:szCs w:val="24"/>
            <w:u w:val="single"/>
          </w:rPr>
          <w:t>https://fawiki.fws.gov/display/WTK/Forms</w:t>
        </w:r>
      </w:hyperlink>
      <w:r w:rsidRPr="00894FC4">
        <w:rPr>
          <w:rFonts w:asciiTheme="minorHAnsi" w:hAnsiTheme="minorHAnsi"/>
          <w:b/>
          <w:sz w:val="24"/>
          <w:szCs w:val="24"/>
        </w:rPr>
        <w:t xml:space="preserve">. </w:t>
      </w:r>
      <w:r w:rsidRPr="00894FC4">
        <w:rPr>
          <w:rFonts w:asciiTheme="minorHAnsi" w:hAnsiTheme="minorHAnsi"/>
          <w:sz w:val="24"/>
          <w:szCs w:val="24"/>
        </w:rPr>
        <w:t>When developing your budget, keep in mind that financial assistance awards and subawards are subject to the Federal cost principles in Title 2 of the Code of Federal Regulations Part 200, as applicable to the recipient organization type</w:t>
      </w:r>
      <w:r w:rsidR="003242B3">
        <w:rPr>
          <w:rFonts w:asciiTheme="minorHAnsi" w:hAnsiTheme="minorHAnsi"/>
          <w:sz w:val="24"/>
          <w:szCs w:val="24"/>
        </w:rPr>
        <w:t xml:space="preserve">. </w:t>
      </w:r>
      <w:r w:rsidRPr="00894FC4">
        <w:rPr>
          <w:rFonts w:asciiTheme="minorHAnsi" w:hAnsiTheme="minorHAnsi"/>
          <w:sz w:val="24"/>
          <w:szCs w:val="24"/>
        </w:rPr>
        <w:t>Links to the full text of the Federal cost principles are available on the Internet at</w:t>
      </w:r>
      <w:hyperlink r:id="rId23">
        <w:r w:rsidRPr="00894FC4">
          <w:rPr>
            <w:rFonts w:asciiTheme="minorHAnsi" w:hAnsiTheme="minorHAnsi"/>
            <w:sz w:val="24"/>
            <w:szCs w:val="24"/>
          </w:rPr>
          <w:t xml:space="preserve"> </w:t>
        </w:r>
      </w:hyperlink>
      <w:hyperlink r:id="rId24">
        <w:r w:rsidRPr="00894FC4">
          <w:rPr>
            <w:rFonts w:asciiTheme="minorHAnsi" w:hAnsiTheme="minorHAnsi"/>
            <w:color w:val="1155CC"/>
            <w:sz w:val="24"/>
            <w:szCs w:val="24"/>
            <w:u w:val="single"/>
          </w:rPr>
          <w:t>2 CFR 200</w:t>
        </w:r>
      </w:hyperlink>
      <w:r w:rsidRPr="00894FC4">
        <w:rPr>
          <w:rFonts w:asciiTheme="minorHAnsi" w:hAnsiTheme="minorHAnsi"/>
          <w:sz w:val="24"/>
          <w:szCs w:val="24"/>
        </w:rPr>
        <w:t xml:space="preserve">. </w:t>
      </w:r>
    </w:p>
    <w:p w14:paraId="39994991"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48A81D7C"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Multiple Federal Funding Sources:</w:t>
      </w:r>
      <w:r w:rsidRPr="00894FC4">
        <w:rPr>
          <w:rFonts w:asciiTheme="minorHAnsi" w:hAnsiTheme="minorHAnsi"/>
          <w:sz w:val="24"/>
          <w:szCs w:val="24"/>
        </w:rPr>
        <w:t xml:space="preserve"> If the project budget includes multiple Federal funding sources, you must show the funds being requested from this Federal program </w:t>
      </w:r>
      <w:r w:rsidRPr="00894FC4">
        <w:rPr>
          <w:rFonts w:asciiTheme="minorHAnsi" w:hAnsiTheme="minorHAnsi"/>
          <w:i/>
          <w:sz w:val="24"/>
          <w:szCs w:val="24"/>
        </w:rPr>
        <w:t>separately</w:t>
      </w:r>
      <w:r w:rsidRPr="00894FC4">
        <w:rPr>
          <w:rFonts w:asciiTheme="minorHAnsi" w:hAnsiTheme="minorHAnsi"/>
          <w:sz w:val="24"/>
          <w:szCs w:val="24"/>
        </w:rPr>
        <w:t xml:space="preserve"> from any other requested/secured Federal sources of funding on the budget form</w:t>
      </w:r>
      <w:r w:rsidR="003242B3">
        <w:rPr>
          <w:rFonts w:asciiTheme="minorHAnsi" w:hAnsiTheme="minorHAnsi"/>
          <w:sz w:val="24"/>
          <w:szCs w:val="24"/>
        </w:rPr>
        <w:t xml:space="preserve">. </w:t>
      </w:r>
      <w:r w:rsidRPr="00894FC4">
        <w:rPr>
          <w:rFonts w:asciiTheme="minorHAnsi" w:hAnsiTheme="minorHAnsi"/>
          <w:sz w:val="24"/>
          <w:szCs w:val="24"/>
        </w:rPr>
        <w:t>For example, enter the funds being requested from this Federal program in the first row of the Budget Summary section of the form and then enter funding related to other Federal programs in the subsequent row(s)</w:t>
      </w:r>
      <w:r w:rsidR="003242B3">
        <w:rPr>
          <w:rFonts w:asciiTheme="minorHAnsi" w:hAnsiTheme="minorHAnsi"/>
          <w:sz w:val="24"/>
          <w:szCs w:val="24"/>
        </w:rPr>
        <w:t xml:space="preserve">. </w:t>
      </w:r>
      <w:r w:rsidRPr="00894FC4">
        <w:rPr>
          <w:rFonts w:asciiTheme="minorHAnsi" w:hAnsiTheme="minorHAnsi"/>
          <w:sz w:val="24"/>
          <w:szCs w:val="24"/>
        </w:rPr>
        <w:t xml:space="preserve">Be sure to enter each Federal program’s CFDA number in the corresponding </w:t>
      </w:r>
      <w:r w:rsidRPr="00894FC4">
        <w:rPr>
          <w:rFonts w:asciiTheme="minorHAnsi" w:hAnsiTheme="minorHAnsi"/>
          <w:sz w:val="24"/>
          <w:szCs w:val="24"/>
        </w:rPr>
        <w:lastRenderedPageBreak/>
        <w:t>fields on the form</w:t>
      </w:r>
      <w:r w:rsidR="003242B3">
        <w:rPr>
          <w:rFonts w:asciiTheme="minorHAnsi" w:hAnsiTheme="minorHAnsi"/>
          <w:sz w:val="24"/>
          <w:szCs w:val="24"/>
        </w:rPr>
        <w:t xml:space="preserve">. </w:t>
      </w:r>
      <w:r w:rsidRPr="00894FC4">
        <w:rPr>
          <w:rFonts w:asciiTheme="minorHAnsi" w:hAnsiTheme="minorHAnsi"/>
          <w:sz w:val="24"/>
          <w:szCs w:val="24"/>
        </w:rPr>
        <w:t>The CFDA number for this Federal program appears on the first page of this funding opportunity.</w:t>
      </w:r>
    </w:p>
    <w:p w14:paraId="748007C5"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6EB6F5B8" w14:textId="7D0C143C" w:rsidR="005016FE" w:rsidRPr="00894FC4" w:rsidRDefault="001D05B6">
      <w:pPr>
        <w:rPr>
          <w:rFonts w:asciiTheme="minorHAnsi" w:hAnsiTheme="minorHAnsi"/>
          <w:sz w:val="24"/>
          <w:szCs w:val="24"/>
        </w:rPr>
      </w:pPr>
      <w:r>
        <w:rPr>
          <w:rFonts w:asciiTheme="minorHAnsi" w:hAnsiTheme="minorHAnsi"/>
          <w:b/>
          <w:sz w:val="24"/>
          <w:szCs w:val="24"/>
        </w:rPr>
        <w:t>D</w:t>
      </w:r>
      <w:r w:rsidR="00A574EA" w:rsidRPr="00894FC4">
        <w:rPr>
          <w:rFonts w:asciiTheme="minorHAnsi" w:hAnsiTheme="minorHAnsi"/>
          <w:b/>
          <w:sz w:val="24"/>
          <w:szCs w:val="24"/>
        </w:rPr>
        <w:t>.</w:t>
      </w:r>
      <w:r w:rsidR="001D60C3">
        <w:rPr>
          <w:rFonts w:asciiTheme="minorHAnsi" w:hAnsiTheme="minorHAnsi"/>
          <w:sz w:val="24"/>
          <w:szCs w:val="24"/>
        </w:rPr>
        <w:t xml:space="preserve"> </w:t>
      </w:r>
      <w:r w:rsidR="0049049D">
        <w:rPr>
          <w:rFonts w:asciiTheme="minorHAnsi" w:hAnsiTheme="minorHAnsi"/>
          <w:b/>
          <w:sz w:val="24"/>
          <w:szCs w:val="24"/>
        </w:rPr>
        <w:t>Budget Narrative</w:t>
      </w:r>
    </w:p>
    <w:p w14:paraId="7BFD7612" w14:textId="58977738" w:rsidR="004C1CCC" w:rsidRPr="00894FC4" w:rsidRDefault="00CD2B17" w:rsidP="00CD2B17">
      <w:pPr>
        <w:rPr>
          <w:rFonts w:asciiTheme="minorHAnsi" w:hAnsiTheme="minorHAnsi"/>
          <w:sz w:val="24"/>
          <w:szCs w:val="24"/>
        </w:rPr>
      </w:pPr>
      <w:r w:rsidRPr="00CD2B17">
        <w:rPr>
          <w:rFonts w:asciiTheme="minorHAnsi" w:hAnsiTheme="minorHAnsi"/>
          <w:sz w:val="24"/>
          <w:szCs w:val="24"/>
        </w:rPr>
        <w:t>In a separate narrative titled “</w:t>
      </w:r>
      <w:r w:rsidR="0049049D">
        <w:rPr>
          <w:rFonts w:asciiTheme="minorHAnsi" w:hAnsiTheme="minorHAnsi"/>
          <w:b/>
          <w:sz w:val="24"/>
          <w:szCs w:val="24"/>
        </w:rPr>
        <w:t>Budget Narrative</w:t>
      </w:r>
      <w:r w:rsidR="00F515E3">
        <w:rPr>
          <w:rFonts w:asciiTheme="minorHAnsi" w:hAnsiTheme="minorHAnsi"/>
          <w:b/>
          <w:sz w:val="24"/>
          <w:szCs w:val="24"/>
        </w:rPr>
        <w:t>,</w:t>
      </w:r>
      <w:r w:rsidR="00F515E3">
        <w:rPr>
          <w:rFonts w:asciiTheme="minorHAnsi" w:hAnsiTheme="minorHAnsi"/>
          <w:sz w:val="24"/>
          <w:szCs w:val="24"/>
        </w:rPr>
        <w:t>”</w:t>
      </w:r>
      <w:r w:rsidRPr="00CD2B17">
        <w:rPr>
          <w:rFonts w:asciiTheme="minorHAnsi" w:hAnsiTheme="minorHAnsi"/>
          <w:sz w:val="24"/>
          <w:szCs w:val="24"/>
        </w:rPr>
        <w:t xml:space="preserve"> explain and justify all requested budget items/costs.  Detail how the SF 424 Budget Object Class Category totals were determined and demonstrate a clear connection between costs and the proposed project activities.  </w:t>
      </w:r>
      <w:r w:rsidR="005F2C78">
        <w:rPr>
          <w:rFonts w:asciiTheme="minorHAnsi" w:hAnsiTheme="minorHAnsi"/>
          <w:color w:val="auto"/>
          <w:sz w:val="24"/>
          <w:szCs w:val="24"/>
        </w:rPr>
        <w:t xml:space="preserve">The justification for each budget category should be a brief general description of the costs that makeup that category, yet provide enough detail to demonstrate that the applicant has a financial plan for implementation of the proposed objectives. For example, under personnel costs include the total number of staff and the various job titles (classifications) anticipated to be charging to the project. </w:t>
      </w:r>
      <w:r w:rsidRPr="00CD2B17">
        <w:rPr>
          <w:rFonts w:asciiTheme="minorHAnsi" w:hAnsiTheme="minorHAnsi"/>
          <w:sz w:val="24"/>
          <w:szCs w:val="24"/>
        </w:rPr>
        <w:t>Describe any item that under the applicable Federal cost principles requires the Service’s approval and estimate its cost</w:t>
      </w:r>
      <w:r>
        <w:rPr>
          <w:rFonts w:asciiTheme="minorHAnsi" w:hAnsiTheme="minorHAnsi"/>
          <w:color w:val="auto"/>
          <w:sz w:val="24"/>
          <w:szCs w:val="24"/>
        </w:rPr>
        <w:t xml:space="preserve"> (e.g., equipment and other capital expenditures, pre-award costs, etc</w:t>
      </w:r>
      <w:r w:rsidRPr="00894FC4">
        <w:rPr>
          <w:rFonts w:asciiTheme="minorHAnsi" w:hAnsiTheme="minorHAnsi"/>
          <w:sz w:val="24"/>
          <w:szCs w:val="24"/>
        </w:rPr>
        <w:t>.</w:t>
      </w:r>
      <w:r>
        <w:rPr>
          <w:rFonts w:asciiTheme="minorHAnsi" w:hAnsiTheme="minorHAnsi"/>
          <w:sz w:val="24"/>
          <w:szCs w:val="24"/>
        </w:rPr>
        <w:t>)</w:t>
      </w:r>
      <w:r w:rsidRPr="00CD2B17">
        <w:rPr>
          <w:rFonts w:asciiTheme="minorHAnsi" w:hAnsiTheme="minorHAnsi"/>
          <w:sz w:val="24"/>
          <w:szCs w:val="24"/>
        </w:rPr>
        <w:t xml:space="preserve">. </w:t>
      </w:r>
      <w:r w:rsidR="004C1CCC" w:rsidRPr="00894FC4">
        <w:rPr>
          <w:rFonts w:asciiTheme="minorHAnsi" w:hAnsiTheme="minorHAnsi"/>
          <w:sz w:val="24"/>
          <w:szCs w:val="24"/>
        </w:rPr>
        <w:t>Also include:</w:t>
      </w:r>
    </w:p>
    <w:p w14:paraId="45A795D6" w14:textId="0AF87003" w:rsidR="004C1CCC" w:rsidRPr="00894FC4" w:rsidRDefault="004C1CCC" w:rsidP="004C1CCC">
      <w:pPr>
        <w:ind w:left="540"/>
        <w:rPr>
          <w:rFonts w:asciiTheme="minorHAnsi" w:hAnsiTheme="minorHAnsi"/>
          <w:sz w:val="24"/>
          <w:szCs w:val="24"/>
        </w:rPr>
      </w:pPr>
      <w:r>
        <w:rPr>
          <w:rFonts w:asciiTheme="minorHAnsi" w:hAnsiTheme="minorHAnsi"/>
          <w:sz w:val="24"/>
          <w:szCs w:val="24"/>
        </w:rPr>
        <w:t>a</w:t>
      </w:r>
      <w:r w:rsidRPr="00894FC4">
        <w:rPr>
          <w:rFonts w:asciiTheme="minorHAnsi" w:hAnsiTheme="minorHAnsi"/>
          <w:sz w:val="24"/>
          <w:szCs w:val="24"/>
        </w:rPr>
        <w:t xml:space="preserve">. In-Kind Match – Include the source, the amount, and the valuation methodology used to arrive </w:t>
      </w:r>
      <w:r w:rsidR="00946E0D">
        <w:rPr>
          <w:rFonts w:asciiTheme="minorHAnsi" w:hAnsiTheme="minorHAnsi"/>
          <w:sz w:val="24"/>
          <w:szCs w:val="24"/>
        </w:rPr>
        <w:t xml:space="preserve">at the total; </w:t>
      </w:r>
    </w:p>
    <w:p w14:paraId="71A9EE35" w14:textId="77777777" w:rsidR="00ED5877" w:rsidRDefault="004C1CCC" w:rsidP="00ED5877">
      <w:pPr>
        <w:ind w:left="540"/>
        <w:rPr>
          <w:rFonts w:asciiTheme="minorHAnsi" w:hAnsiTheme="minorHAnsi"/>
          <w:sz w:val="24"/>
          <w:szCs w:val="24"/>
        </w:rPr>
      </w:pPr>
      <w:r>
        <w:rPr>
          <w:rFonts w:asciiTheme="minorHAnsi" w:hAnsiTheme="minorHAnsi"/>
          <w:sz w:val="24"/>
          <w:szCs w:val="24"/>
        </w:rPr>
        <w:t>b</w:t>
      </w:r>
      <w:r w:rsidRPr="00894FC4">
        <w:rPr>
          <w:rFonts w:asciiTheme="minorHAnsi" w:hAnsiTheme="minorHAnsi"/>
          <w:sz w:val="24"/>
          <w:szCs w:val="24"/>
        </w:rPr>
        <w:t>. Program Income, if any – Include the source, amount, and the requested method of crediting the program income (i.e.</w:t>
      </w:r>
      <w:r w:rsidR="00466F63">
        <w:rPr>
          <w:rFonts w:asciiTheme="minorHAnsi" w:hAnsiTheme="minorHAnsi"/>
          <w:sz w:val="24"/>
          <w:szCs w:val="24"/>
        </w:rPr>
        <w:t>,</w:t>
      </w:r>
      <w:r w:rsidRPr="00894FC4">
        <w:rPr>
          <w:rFonts w:asciiTheme="minorHAnsi" w:hAnsiTheme="minorHAnsi"/>
          <w:sz w:val="24"/>
          <w:szCs w:val="24"/>
        </w:rPr>
        <w:t xml:space="preserve"> deductive or additive)</w:t>
      </w:r>
      <w:r w:rsidR="00FA016D">
        <w:rPr>
          <w:rFonts w:asciiTheme="minorHAnsi" w:hAnsiTheme="minorHAnsi"/>
          <w:sz w:val="24"/>
          <w:szCs w:val="24"/>
        </w:rPr>
        <w:t>; and</w:t>
      </w:r>
    </w:p>
    <w:p w14:paraId="3ABA787D" w14:textId="0429DFE3" w:rsidR="004C1CCC" w:rsidRPr="005F2C78" w:rsidRDefault="004C1CCC" w:rsidP="005F2C78">
      <w:pPr>
        <w:ind w:left="540"/>
        <w:rPr>
          <w:rFonts w:asciiTheme="minorHAnsi" w:hAnsiTheme="minorHAnsi"/>
          <w:color w:val="auto"/>
          <w:sz w:val="24"/>
          <w:szCs w:val="24"/>
          <w:shd w:val="clear" w:color="auto" w:fill="FFFFFF"/>
        </w:rPr>
      </w:pPr>
      <w:r>
        <w:rPr>
          <w:rFonts w:asciiTheme="minorHAnsi" w:hAnsiTheme="minorHAnsi"/>
          <w:sz w:val="24"/>
          <w:szCs w:val="24"/>
        </w:rPr>
        <w:t>c</w:t>
      </w:r>
      <w:r w:rsidRPr="00894FC4">
        <w:rPr>
          <w:rFonts w:asciiTheme="minorHAnsi" w:hAnsiTheme="minorHAnsi"/>
          <w:sz w:val="24"/>
          <w:szCs w:val="24"/>
        </w:rPr>
        <w:t>. When applicable, for any organization charging indirectly, a copy of a current Negotiated Indirect Cost Rate Agreement</w:t>
      </w:r>
      <w:r w:rsidR="004E203E">
        <w:rPr>
          <w:rFonts w:asciiTheme="minorHAnsi" w:hAnsiTheme="minorHAnsi"/>
          <w:sz w:val="24"/>
          <w:szCs w:val="24"/>
        </w:rPr>
        <w:t xml:space="preserve"> (NICRA)</w:t>
      </w:r>
      <w:r w:rsidRPr="00894FC4">
        <w:rPr>
          <w:rFonts w:asciiTheme="minorHAnsi" w:hAnsiTheme="minorHAnsi"/>
          <w:sz w:val="24"/>
          <w:szCs w:val="24"/>
        </w:rPr>
        <w:t>.</w:t>
      </w:r>
      <w:r w:rsidR="000D3F17">
        <w:rPr>
          <w:rFonts w:asciiTheme="minorHAnsi" w:hAnsiTheme="minorHAnsi"/>
          <w:sz w:val="24"/>
          <w:szCs w:val="24"/>
        </w:rPr>
        <w:t xml:space="preserve"> </w:t>
      </w:r>
      <w:r w:rsidR="000D3F17" w:rsidRPr="000D3F17">
        <w:rPr>
          <w:rFonts w:asciiTheme="minorHAnsi" w:hAnsiTheme="minorHAnsi"/>
          <w:color w:val="auto"/>
          <w:sz w:val="24"/>
          <w:szCs w:val="24"/>
          <w:shd w:val="clear" w:color="auto" w:fill="FFFFFF"/>
        </w:rPr>
        <w:t>State fish and wildlife agencies may submit a copy of their NICRA annually to their Regional WSFR Office.</w:t>
      </w:r>
      <w:r w:rsidR="000D3F17" w:rsidRPr="000D3F17">
        <w:rPr>
          <w:rStyle w:val="apple-converted-space"/>
          <w:rFonts w:asciiTheme="minorHAnsi" w:hAnsiTheme="minorHAnsi"/>
          <w:color w:val="auto"/>
          <w:sz w:val="24"/>
          <w:szCs w:val="24"/>
          <w:shd w:val="clear" w:color="auto" w:fill="FFFFFF"/>
        </w:rPr>
        <w:t> </w:t>
      </w:r>
    </w:p>
    <w:p w14:paraId="1EAD36FE" w14:textId="77777777" w:rsidR="005016FE" w:rsidRPr="00894FC4" w:rsidRDefault="004C1CCC">
      <w:pPr>
        <w:rPr>
          <w:rFonts w:asciiTheme="minorHAnsi" w:hAnsiTheme="minorHAnsi"/>
          <w:sz w:val="24"/>
          <w:szCs w:val="24"/>
        </w:rPr>
      </w:pPr>
      <w:r>
        <w:rPr>
          <w:rFonts w:asciiTheme="minorHAnsi" w:hAnsiTheme="minorHAnsi"/>
          <w:sz w:val="24"/>
          <w:szCs w:val="24"/>
        </w:rPr>
        <w:br/>
      </w:r>
      <w:r w:rsidR="00A574EA" w:rsidRPr="00894FC4">
        <w:rPr>
          <w:rFonts w:asciiTheme="minorHAnsi" w:hAnsiTheme="minorHAnsi"/>
          <w:b/>
          <w:sz w:val="24"/>
          <w:szCs w:val="24"/>
        </w:rPr>
        <w:t>Required Indirect Cost Statement</w:t>
      </w:r>
      <w:r w:rsidR="00A574EA" w:rsidRPr="0037718B">
        <w:rPr>
          <w:rFonts w:asciiTheme="minorHAnsi" w:hAnsiTheme="minorHAnsi"/>
          <w:sz w:val="24"/>
          <w:szCs w:val="24"/>
        </w:rPr>
        <w:t xml:space="preserve">: </w:t>
      </w:r>
      <w:r w:rsidR="0037718B" w:rsidRPr="0037718B">
        <w:rPr>
          <w:rFonts w:asciiTheme="minorHAnsi" w:hAnsiTheme="minorHAnsi"/>
          <w:bCs/>
          <w:sz w:val="24"/>
          <w:szCs w:val="24"/>
        </w:rPr>
        <w:t>Recipients that do not have an approved indirect cost rate cannot charge indirect costs to their Federal award.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r w:rsidR="0037718B" w:rsidRPr="0037718B">
        <w:rPr>
          <w:rFonts w:asciiTheme="minorHAnsi" w:hAnsiTheme="minorHAnsi"/>
          <w:sz w:val="24"/>
          <w:szCs w:val="24"/>
        </w:rPr>
        <w:br/>
      </w:r>
    </w:p>
    <w:p w14:paraId="7623711B" w14:textId="77777777" w:rsidR="0037718B" w:rsidRPr="0037718B" w:rsidRDefault="00A574EA" w:rsidP="0037718B">
      <w:pPr>
        <w:spacing w:after="120"/>
        <w:rPr>
          <w:rFonts w:asciiTheme="minorHAnsi" w:hAnsiTheme="minorHAnsi"/>
          <w:sz w:val="24"/>
          <w:szCs w:val="24"/>
        </w:rPr>
      </w:pPr>
      <w:r w:rsidRPr="00894FC4">
        <w:rPr>
          <w:rFonts w:asciiTheme="minorHAnsi" w:hAnsiTheme="minorHAnsi"/>
          <w:sz w:val="24"/>
          <w:szCs w:val="24"/>
        </w:rPr>
        <w:t xml:space="preserve">“We are:   </w:t>
      </w:r>
      <w:r w:rsidRPr="00894FC4">
        <w:rPr>
          <w:rFonts w:asciiTheme="minorHAnsi" w:hAnsiTheme="minorHAnsi"/>
          <w:sz w:val="24"/>
          <w:szCs w:val="24"/>
        </w:rPr>
        <w:tab/>
      </w:r>
    </w:p>
    <w:p w14:paraId="48B719E9" w14:textId="2F7D6977" w:rsidR="0037718B" w:rsidRPr="0037718B" w:rsidRDefault="00C97442" w:rsidP="0037718B">
      <w:pPr>
        <w:pStyle w:val="ListParagraph"/>
        <w:numPr>
          <w:ilvl w:val="0"/>
          <w:numId w:val="21"/>
        </w:numPr>
        <w:spacing w:after="120" w:line="240" w:lineRule="auto"/>
        <w:ind w:left="1080"/>
        <w:contextualSpacing w:val="0"/>
        <w:rPr>
          <w:rFonts w:asciiTheme="minorHAnsi" w:hAnsiTheme="minorHAnsi"/>
          <w:sz w:val="24"/>
          <w:szCs w:val="24"/>
        </w:rPr>
      </w:pPr>
      <w:r>
        <w:rPr>
          <w:rFonts w:asciiTheme="minorHAnsi" w:hAnsiTheme="minorHAnsi"/>
          <w:sz w:val="24"/>
          <w:szCs w:val="24"/>
        </w:rPr>
        <w:t>A U.S. S</w:t>
      </w:r>
      <w:r w:rsidR="0037718B" w:rsidRPr="0037718B">
        <w:rPr>
          <w:rFonts w:asciiTheme="minorHAnsi" w:hAnsiTheme="minorHAnsi"/>
          <w:sz w:val="24"/>
          <w:szCs w:val="24"/>
        </w:rPr>
        <w:t>tate or local government entity receiving more than $35 million in direct Federal funding each year with an indirect cost rate of [</w:t>
      </w:r>
      <w:r w:rsidR="0037718B" w:rsidRPr="0037718B">
        <w:rPr>
          <w:rFonts w:asciiTheme="minorHAnsi" w:hAnsiTheme="minorHAnsi"/>
          <w:sz w:val="24"/>
          <w:szCs w:val="24"/>
          <w:highlight w:val="lightGray"/>
        </w:rPr>
        <w:t>insert rate</w:t>
      </w:r>
      <w:r w:rsidR="0037718B" w:rsidRPr="0037718B">
        <w:rPr>
          <w:rFonts w:asciiTheme="minorHAnsi" w:hAnsiTheme="minorHAnsi"/>
          <w:sz w:val="24"/>
          <w:szCs w:val="24"/>
        </w:rPr>
        <w:t>].  We submit our indirect cost rate proposals to our cognizant agency.  A copy of our most recently approved rate agreement/certification is attached</w:t>
      </w:r>
      <w:r w:rsidR="00B27D89">
        <w:rPr>
          <w:rFonts w:asciiTheme="minorHAnsi" w:hAnsiTheme="minorHAnsi"/>
          <w:sz w:val="24"/>
          <w:szCs w:val="24"/>
        </w:rPr>
        <w:t xml:space="preserve"> (or on file with the Regional WSFR Office)</w:t>
      </w:r>
      <w:r>
        <w:rPr>
          <w:rFonts w:asciiTheme="minorHAnsi" w:hAnsiTheme="minorHAnsi"/>
          <w:sz w:val="24"/>
          <w:szCs w:val="24"/>
        </w:rPr>
        <w:t xml:space="preserve">; </w:t>
      </w:r>
    </w:p>
    <w:p w14:paraId="3369D849" w14:textId="150F444C" w:rsidR="0037718B" w:rsidRPr="0037718B" w:rsidRDefault="00C97442" w:rsidP="0037718B">
      <w:pPr>
        <w:pStyle w:val="ListParagraph"/>
        <w:numPr>
          <w:ilvl w:val="0"/>
          <w:numId w:val="21"/>
        </w:numPr>
        <w:spacing w:after="120" w:line="240" w:lineRule="auto"/>
        <w:ind w:left="1080"/>
        <w:contextualSpacing w:val="0"/>
        <w:rPr>
          <w:rFonts w:asciiTheme="minorHAnsi" w:hAnsiTheme="minorHAnsi"/>
          <w:sz w:val="24"/>
          <w:szCs w:val="24"/>
        </w:rPr>
      </w:pPr>
      <w:r>
        <w:rPr>
          <w:rFonts w:asciiTheme="minorHAnsi" w:hAnsiTheme="minorHAnsi"/>
          <w:sz w:val="24"/>
          <w:szCs w:val="24"/>
        </w:rPr>
        <w:t>A U.S. S</w:t>
      </w:r>
      <w:r w:rsidR="0037718B" w:rsidRPr="0037718B">
        <w:rPr>
          <w:rFonts w:asciiTheme="minorHAnsi" w:hAnsiTheme="minorHAnsi"/>
          <w:sz w:val="24"/>
          <w:szCs w:val="24"/>
        </w:rPr>
        <w:t>tate or local government entity receiving less than $35 million in direct Federal funding with an indirect cost rate of [</w:t>
      </w:r>
      <w:r w:rsidR="0037718B" w:rsidRPr="0037718B">
        <w:rPr>
          <w:rFonts w:asciiTheme="minorHAnsi" w:hAnsiTheme="minorHAnsi"/>
          <w:sz w:val="24"/>
          <w:szCs w:val="24"/>
          <w:highlight w:val="lightGray"/>
        </w:rPr>
        <w:t>insert rate</w:t>
      </w:r>
      <w:r w:rsidR="0037718B" w:rsidRPr="0037718B">
        <w:rPr>
          <w:rFonts w:asciiTheme="minorHAnsi" w:hAnsiTheme="minorHAnsi"/>
          <w:sz w:val="24"/>
          <w:szCs w:val="24"/>
        </w:rPr>
        <w:t>].  We are required to prepare and retain for audit an indirect cost rate proposal and related documentation to support those costs</w:t>
      </w:r>
      <w:r>
        <w:rPr>
          <w:rFonts w:asciiTheme="minorHAnsi" w:hAnsiTheme="minorHAnsi"/>
          <w:sz w:val="24"/>
          <w:szCs w:val="24"/>
        </w:rPr>
        <w:t xml:space="preserve">; </w:t>
      </w:r>
      <w:r w:rsidR="0037718B" w:rsidRPr="0037718B">
        <w:rPr>
          <w:rFonts w:asciiTheme="minorHAnsi" w:hAnsiTheme="minorHAnsi"/>
          <w:sz w:val="24"/>
          <w:szCs w:val="24"/>
        </w:rPr>
        <w:t xml:space="preserve">  </w:t>
      </w:r>
    </w:p>
    <w:p w14:paraId="7E9B3DC9" w14:textId="5367BA65" w:rsidR="0037718B" w:rsidRPr="0037718B" w:rsidRDefault="0037718B" w:rsidP="0037718B">
      <w:pPr>
        <w:pStyle w:val="ListParagraph"/>
        <w:numPr>
          <w:ilvl w:val="0"/>
          <w:numId w:val="21"/>
        </w:numPr>
        <w:spacing w:after="120" w:line="240" w:lineRule="auto"/>
        <w:ind w:left="1080"/>
        <w:contextualSpacing w:val="0"/>
        <w:rPr>
          <w:rFonts w:asciiTheme="minorHAnsi" w:hAnsiTheme="minorHAnsi"/>
          <w:sz w:val="24"/>
          <w:szCs w:val="24"/>
        </w:rPr>
      </w:pPr>
      <w:r w:rsidRPr="0037718B">
        <w:rPr>
          <w:rFonts w:asciiTheme="minorHAnsi" w:hAnsiTheme="minorHAnsi"/>
          <w:sz w:val="24"/>
          <w:szCs w:val="24"/>
        </w:rPr>
        <w:lastRenderedPageBreak/>
        <w:t>A [</w:t>
      </w:r>
      <w:r w:rsidRPr="0037718B">
        <w:rPr>
          <w:rFonts w:asciiTheme="minorHAnsi" w:hAnsiTheme="minorHAnsi"/>
          <w:sz w:val="24"/>
          <w:szCs w:val="24"/>
          <w:highlight w:val="lightGray"/>
        </w:rPr>
        <w:t>inser</w:t>
      </w:r>
      <w:r w:rsidR="00C97442">
        <w:rPr>
          <w:rFonts w:asciiTheme="minorHAnsi" w:hAnsiTheme="minorHAnsi"/>
          <w:sz w:val="24"/>
          <w:szCs w:val="24"/>
          <w:highlight w:val="lightGray"/>
        </w:rPr>
        <w:t>t your organization type; U.S. S</w:t>
      </w:r>
      <w:r w:rsidRPr="0037718B">
        <w:rPr>
          <w:rFonts w:asciiTheme="minorHAnsi" w:hAnsiTheme="minorHAnsi"/>
          <w:sz w:val="24"/>
          <w:szCs w:val="24"/>
          <w:highlight w:val="lightGray"/>
        </w:rPr>
        <w:t>tates and local governments, please use one of the statements above or below</w:t>
      </w:r>
      <w:r w:rsidRPr="0037718B">
        <w:rPr>
          <w:rFonts w:asciiTheme="minorHAnsi" w:hAnsiTheme="minorHAnsi"/>
          <w:sz w:val="24"/>
          <w:szCs w:val="24"/>
        </w:rPr>
        <w:t>] that has previously negotiated or currently has an approved indirect cost rate with our cognizant agency.  Our indirect cost rate is [</w:t>
      </w:r>
      <w:r w:rsidRPr="0037718B">
        <w:rPr>
          <w:rFonts w:asciiTheme="minorHAnsi" w:hAnsiTheme="minorHAnsi"/>
          <w:sz w:val="24"/>
          <w:szCs w:val="24"/>
          <w:highlight w:val="lightGray"/>
        </w:rPr>
        <w:t>insert rat</w:t>
      </w:r>
      <w:r w:rsidRPr="0037718B">
        <w:rPr>
          <w:rFonts w:asciiTheme="minorHAnsi" w:hAnsiTheme="minorHAnsi"/>
          <w:sz w:val="24"/>
          <w:szCs w:val="24"/>
          <w:highlight w:val="lightGray"/>
          <w:shd w:val="clear" w:color="auto" w:fill="D9D9D9" w:themeFill="background1" w:themeFillShade="D9"/>
        </w:rPr>
        <w:t>e</w:t>
      </w:r>
      <w:r w:rsidRPr="0037718B">
        <w:rPr>
          <w:rFonts w:asciiTheme="minorHAnsi" w:hAnsiTheme="minorHAnsi"/>
          <w:sz w:val="24"/>
          <w:szCs w:val="24"/>
        </w:rPr>
        <w:t>].  [</w:t>
      </w:r>
      <w:r w:rsidRPr="0037718B">
        <w:rPr>
          <w:rFonts w:asciiTheme="minorHAnsi" w:hAnsiTheme="minorHAnsi"/>
          <w:sz w:val="24"/>
          <w:szCs w:val="24"/>
          <w:shd w:val="clear" w:color="auto" w:fill="D9D9D9" w:themeFill="background1" w:themeFillShade="D9"/>
        </w:rPr>
        <w:t xml:space="preserve">Insert either: “A copy of our most recently approved but expired rate agreement is attached.  In the event an award is made, we will submit an indirect cost rate proposal to our cognizant agency within 90 calendar days after the award is made.” </w:t>
      </w:r>
      <w:r w:rsidRPr="0037718B">
        <w:rPr>
          <w:rFonts w:asciiTheme="minorHAnsi" w:hAnsiTheme="minorHAnsi"/>
          <w:i/>
          <w:sz w:val="24"/>
          <w:szCs w:val="24"/>
          <w:shd w:val="clear" w:color="auto" w:fill="D9D9D9" w:themeFill="background1" w:themeFillShade="D9"/>
        </w:rPr>
        <w:t xml:space="preserve">or </w:t>
      </w:r>
      <w:r w:rsidRPr="0037718B">
        <w:rPr>
          <w:rFonts w:asciiTheme="minorHAnsi" w:hAnsiTheme="minorHAnsi"/>
          <w:sz w:val="24"/>
          <w:szCs w:val="24"/>
          <w:shd w:val="clear" w:color="auto" w:fill="D9D9D9" w:themeFill="background1" w:themeFillShade="D9"/>
        </w:rPr>
        <w:t>“A copy of our current, approved rate agreement(s) is attached.”</w:t>
      </w:r>
      <w:r w:rsidRPr="0037718B">
        <w:rPr>
          <w:rFonts w:asciiTheme="minorHAnsi" w:hAnsiTheme="minorHAnsi"/>
          <w:sz w:val="24"/>
          <w:szCs w:val="24"/>
        </w:rPr>
        <w:t>]</w:t>
      </w:r>
      <w:r w:rsidR="00C97442">
        <w:rPr>
          <w:rFonts w:asciiTheme="minorHAnsi" w:hAnsiTheme="minorHAnsi"/>
          <w:sz w:val="24"/>
          <w:szCs w:val="24"/>
        </w:rPr>
        <w:t xml:space="preserve">; </w:t>
      </w:r>
      <w:r w:rsidRPr="0037718B">
        <w:rPr>
          <w:rFonts w:asciiTheme="minorHAnsi" w:hAnsiTheme="minorHAnsi"/>
          <w:sz w:val="24"/>
          <w:szCs w:val="24"/>
        </w:rPr>
        <w:t xml:space="preserve">   </w:t>
      </w:r>
    </w:p>
    <w:p w14:paraId="249E3CFC" w14:textId="2D50ABDB" w:rsidR="0037718B" w:rsidRPr="0037718B" w:rsidRDefault="0037718B" w:rsidP="0037718B">
      <w:pPr>
        <w:pStyle w:val="ListParagraph"/>
        <w:numPr>
          <w:ilvl w:val="0"/>
          <w:numId w:val="21"/>
        </w:numPr>
        <w:spacing w:after="120" w:line="240" w:lineRule="auto"/>
        <w:ind w:left="1080"/>
        <w:contextualSpacing w:val="0"/>
        <w:rPr>
          <w:rFonts w:asciiTheme="minorHAnsi" w:hAnsiTheme="minorHAnsi"/>
          <w:sz w:val="24"/>
          <w:szCs w:val="24"/>
        </w:rPr>
      </w:pPr>
      <w:r w:rsidRPr="0037718B">
        <w:rPr>
          <w:rFonts w:asciiTheme="minorHAnsi" w:hAnsiTheme="minorHAnsi"/>
          <w:sz w:val="24"/>
          <w:szCs w:val="24"/>
        </w:rPr>
        <w:t>A [</w:t>
      </w:r>
      <w:r w:rsidRPr="0037718B">
        <w:rPr>
          <w:rFonts w:asciiTheme="minorHAnsi" w:hAnsiTheme="minorHAnsi"/>
          <w:sz w:val="24"/>
          <w:szCs w:val="24"/>
          <w:highlight w:val="lightGray"/>
        </w:rPr>
        <w:t>insert your organization type</w:t>
      </w:r>
      <w:r w:rsidRPr="0037718B">
        <w:rPr>
          <w:rFonts w:asciiTheme="minorHAnsi" w:hAnsiTheme="minorHAnsi"/>
          <w:sz w:val="24"/>
          <w:szCs w:val="24"/>
        </w:rPr>
        <w:t>] that has never submitted an indirect cost rate proposal to our cognizant agency.  Our indirect cost rate is [</w:t>
      </w:r>
      <w:r w:rsidRPr="0037718B">
        <w:rPr>
          <w:rFonts w:asciiTheme="minorHAnsi" w:hAnsiTheme="minorHAnsi"/>
          <w:sz w:val="24"/>
          <w:szCs w:val="24"/>
          <w:highlight w:val="lightGray"/>
        </w:rPr>
        <w:t>insert rate</w:t>
      </w:r>
      <w:r w:rsidRPr="0037718B">
        <w:rPr>
          <w:rFonts w:asciiTheme="minorHAnsi" w:hAnsiTheme="minorHAnsi"/>
          <w:sz w:val="24"/>
          <w:szCs w:val="24"/>
        </w:rPr>
        <w:t>].  In the event an award is made, we will submit an indirect cost rate proposal to our cognizant agency within 90 calendar days after the award is made</w:t>
      </w:r>
      <w:r w:rsidR="00C97442">
        <w:rPr>
          <w:rFonts w:asciiTheme="minorHAnsi" w:hAnsiTheme="minorHAnsi"/>
          <w:sz w:val="24"/>
          <w:szCs w:val="24"/>
        </w:rPr>
        <w:t xml:space="preserve">; </w:t>
      </w:r>
    </w:p>
    <w:p w14:paraId="659657DA" w14:textId="32D9513E" w:rsidR="0037718B" w:rsidRPr="0037718B" w:rsidRDefault="0037718B" w:rsidP="0037718B">
      <w:pPr>
        <w:pStyle w:val="ListParagraph"/>
        <w:numPr>
          <w:ilvl w:val="0"/>
          <w:numId w:val="21"/>
        </w:numPr>
        <w:spacing w:after="120" w:line="240" w:lineRule="auto"/>
        <w:ind w:left="1080"/>
        <w:contextualSpacing w:val="0"/>
        <w:rPr>
          <w:rFonts w:asciiTheme="minorHAnsi" w:hAnsiTheme="minorHAnsi"/>
          <w:sz w:val="24"/>
          <w:szCs w:val="24"/>
        </w:rPr>
      </w:pPr>
      <w:r w:rsidRPr="0037718B">
        <w:rPr>
          <w:rFonts w:asciiTheme="minorHAnsi" w:hAnsiTheme="minorHAnsi"/>
          <w:sz w:val="24"/>
          <w:szCs w:val="24"/>
        </w:rPr>
        <w:t>A [</w:t>
      </w:r>
      <w:r w:rsidRPr="0037718B">
        <w:rPr>
          <w:rFonts w:asciiTheme="minorHAnsi" w:hAnsiTheme="minorHAnsi"/>
          <w:sz w:val="24"/>
          <w:szCs w:val="24"/>
          <w:highlight w:val="lightGray"/>
        </w:rPr>
        <w:t>insert your organization type</w:t>
      </w:r>
      <w:r w:rsidRPr="0037718B">
        <w:rPr>
          <w:rFonts w:asciiTheme="minorHAnsi" w:hAnsiTheme="minorHAnsi"/>
          <w:sz w:val="24"/>
          <w:szCs w:val="24"/>
        </w:rPr>
        <w:t>] that has never submitted an indirect cost rate proposal to our cognizant agency and has an indirect cost rate that is lower than 10%.  Our indirect cost rate is [</w:t>
      </w:r>
      <w:r w:rsidRPr="0037718B">
        <w:rPr>
          <w:rFonts w:asciiTheme="minorHAnsi" w:hAnsiTheme="minorHAnsi"/>
          <w:sz w:val="24"/>
          <w:szCs w:val="24"/>
          <w:shd w:val="clear" w:color="auto" w:fill="D9D9D9" w:themeFill="background1" w:themeFillShade="D9"/>
        </w:rPr>
        <w:t>insert rate; must be lower than 10%</w:t>
      </w:r>
      <w:r w:rsidRPr="0037718B">
        <w:rPr>
          <w:rFonts w:asciiTheme="minorHAnsi" w:hAnsiTheme="minorHAnsi"/>
          <w:sz w:val="24"/>
          <w:szCs w:val="24"/>
        </w:rPr>
        <w:t xml:space="preserve">].  </w:t>
      </w:r>
      <w:r w:rsidRPr="0037718B">
        <w:rPr>
          <w:rFonts w:asciiTheme="minorHAnsi" w:hAnsiTheme="minorHAnsi"/>
          <w:bCs/>
          <w:sz w:val="24"/>
          <w:szCs w:val="24"/>
        </w:rPr>
        <w:t>However, in the event an award is made, we will not be able to meet the requirement to submit an indirect cost rate proposal to our cognizant agency within 90 calendar days after award.  We request as a condition of award to charge a flat indirect cost rate of [</w:t>
      </w:r>
      <w:r w:rsidRPr="0037718B">
        <w:rPr>
          <w:rFonts w:asciiTheme="minorHAnsi" w:hAnsiTheme="minorHAnsi"/>
          <w:bCs/>
          <w:sz w:val="24"/>
          <w:szCs w:val="24"/>
          <w:shd w:val="clear" w:color="auto" w:fill="D9D9D9" w:themeFill="background1" w:themeFillShade="D9"/>
        </w:rPr>
        <w:t>insert rate; must be lower than 10%</w:t>
      </w:r>
      <w:r w:rsidRPr="0037718B">
        <w:rPr>
          <w:rFonts w:asciiTheme="minorHAnsi" w:hAnsiTheme="minorHAnsi"/>
          <w:bCs/>
          <w:sz w:val="24"/>
          <w:szCs w:val="24"/>
        </w:rPr>
        <w:t>] of [</w:t>
      </w:r>
      <w:r w:rsidRPr="0037718B">
        <w:rPr>
          <w:rFonts w:asciiTheme="minorHAnsi" w:hAnsiTheme="minorHAnsi"/>
          <w:bCs/>
          <w:sz w:val="24"/>
          <w:szCs w:val="24"/>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37718B">
        <w:rPr>
          <w:rStyle w:val="Hyperlink"/>
          <w:rFonts w:asciiTheme="minorHAnsi" w:hAnsiTheme="minorHAnsi"/>
          <w:bCs/>
          <w:sz w:val="24"/>
          <w:szCs w:val="24"/>
        </w:rPr>
        <w:t>]</w:t>
      </w:r>
      <w:r w:rsidRPr="0037718B">
        <w:rPr>
          <w:rFonts w:asciiTheme="minorHAnsi" w:hAnsiTheme="minorHAnsi"/>
          <w:bCs/>
          <w:sz w:val="24"/>
          <w:szCs w:val="24"/>
        </w:rPr>
        <w:t>.  We understand that we must notify the Service in writing immediately if we establish an approved rate with our cognizant agency at any point during the award period</w:t>
      </w:r>
      <w:r w:rsidR="00C97442">
        <w:rPr>
          <w:rFonts w:asciiTheme="minorHAnsi" w:hAnsiTheme="minorHAnsi"/>
          <w:bCs/>
          <w:sz w:val="24"/>
          <w:szCs w:val="24"/>
        </w:rPr>
        <w:t xml:space="preserve">; </w:t>
      </w:r>
    </w:p>
    <w:p w14:paraId="53B52AE6" w14:textId="4AB86971" w:rsidR="0037718B" w:rsidRPr="0037718B" w:rsidRDefault="0037718B" w:rsidP="0037718B">
      <w:pPr>
        <w:pStyle w:val="ListParagraph"/>
        <w:numPr>
          <w:ilvl w:val="0"/>
          <w:numId w:val="21"/>
        </w:numPr>
        <w:spacing w:after="120" w:line="240" w:lineRule="auto"/>
        <w:ind w:left="1080"/>
        <w:contextualSpacing w:val="0"/>
        <w:rPr>
          <w:rFonts w:asciiTheme="minorHAnsi" w:hAnsiTheme="minorHAnsi"/>
          <w:sz w:val="24"/>
          <w:szCs w:val="24"/>
        </w:rPr>
      </w:pPr>
      <w:r w:rsidRPr="0037718B">
        <w:rPr>
          <w:rFonts w:asciiTheme="minorHAnsi" w:hAnsiTheme="minorHAnsi"/>
          <w:sz w:val="24"/>
          <w:szCs w:val="24"/>
        </w:rPr>
        <w:t>A [</w:t>
      </w:r>
      <w:r w:rsidRPr="0037718B">
        <w:rPr>
          <w:rFonts w:asciiTheme="minorHAnsi" w:hAnsiTheme="minorHAnsi"/>
          <w:sz w:val="24"/>
          <w:szCs w:val="24"/>
          <w:highlight w:val="lightGray"/>
        </w:rPr>
        <w:t>insert your organization type</w:t>
      </w:r>
      <w:r w:rsidRPr="0037718B">
        <w:rPr>
          <w:rFonts w:asciiTheme="minorHAnsi" w:hAnsiTheme="minorHAnsi"/>
          <w:sz w:val="24"/>
          <w:szCs w:val="24"/>
        </w:rPr>
        <w:t>] that has never submitted an indirect cost rate proposal to our cognizant agency and has an indirect cost rate that is 10% or higher.  Our indirect cost rate is [</w:t>
      </w:r>
      <w:r w:rsidRPr="0037718B">
        <w:rPr>
          <w:rFonts w:asciiTheme="minorHAnsi" w:hAnsiTheme="minorHAnsi"/>
          <w:sz w:val="24"/>
          <w:szCs w:val="24"/>
          <w:highlight w:val="lightGray"/>
          <w:shd w:val="clear" w:color="auto" w:fill="D9D9D9" w:themeFill="background1" w:themeFillShade="D9"/>
        </w:rPr>
        <w:t xml:space="preserve">insert your organization’s indirect rate; must be </w:t>
      </w:r>
      <w:r w:rsidRPr="0037718B">
        <w:rPr>
          <w:rFonts w:asciiTheme="minorHAnsi" w:hAnsiTheme="minorHAnsi"/>
          <w:sz w:val="24"/>
          <w:szCs w:val="24"/>
          <w:shd w:val="clear" w:color="auto" w:fill="D9D9D9" w:themeFill="background1" w:themeFillShade="D9"/>
        </w:rPr>
        <w:t>10% or higher</w:t>
      </w:r>
      <w:r w:rsidRPr="0037718B">
        <w:rPr>
          <w:rFonts w:asciiTheme="minorHAnsi" w:hAnsiTheme="minorHAnsi"/>
          <w:sz w:val="24"/>
          <w:szCs w:val="24"/>
        </w:rPr>
        <w:t xml:space="preserve">].  </w:t>
      </w:r>
      <w:r w:rsidRPr="0037718B">
        <w:rPr>
          <w:rFonts w:asciiTheme="minorHAnsi" w:hAnsiTheme="minorHAnsi"/>
          <w:bCs/>
          <w:sz w:val="24"/>
          <w:szCs w:val="24"/>
        </w:rPr>
        <w:t xml:space="preserve">However, in the event an award is made, we will not be able to meet the requirement to submit an indirect cost rate proposal to our cognizant agency within 90 calendar days after award.  We request as a condition of award to charge a flat </w:t>
      </w:r>
      <w:r w:rsidRPr="0037718B">
        <w:rPr>
          <w:rFonts w:asciiTheme="minorHAnsi" w:hAnsiTheme="minorHAnsi"/>
          <w:bCs/>
          <w:i/>
          <w:sz w:val="24"/>
          <w:szCs w:val="24"/>
        </w:rPr>
        <w:t>de minimis</w:t>
      </w:r>
      <w:r w:rsidRPr="0037718B">
        <w:rPr>
          <w:rFonts w:asciiTheme="minorHAnsi" w:hAnsiTheme="minorHAnsi"/>
          <w:bCs/>
          <w:sz w:val="24"/>
          <w:szCs w:val="24"/>
        </w:rPr>
        <w:t xml:space="preserve"> indirect cost rate of 10% of modified total direct costs as defined in</w:t>
      </w:r>
      <w:r w:rsidRPr="0037718B">
        <w:rPr>
          <w:rFonts w:asciiTheme="minorHAnsi" w:hAnsiTheme="minorHAnsi"/>
          <w:sz w:val="24"/>
          <w:szCs w:val="24"/>
        </w:rPr>
        <w:t xml:space="preserve"> 2 CFR 200.68</w:t>
      </w:r>
      <w:r w:rsidRPr="0037718B">
        <w:rPr>
          <w:rFonts w:asciiTheme="minorHAnsi" w:hAnsiTheme="minorHAnsi"/>
          <w:bCs/>
          <w:sz w:val="24"/>
          <w:szCs w:val="24"/>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Service</w:t>
      </w:r>
      <w:r w:rsidR="00C97442">
        <w:rPr>
          <w:rFonts w:asciiTheme="minorHAnsi" w:hAnsiTheme="minorHAnsi"/>
          <w:bCs/>
          <w:sz w:val="24"/>
          <w:szCs w:val="24"/>
        </w:rPr>
        <w:t xml:space="preserve">; </w:t>
      </w:r>
      <w:r w:rsidR="007B6D14">
        <w:rPr>
          <w:rFonts w:asciiTheme="minorHAnsi" w:hAnsiTheme="minorHAnsi"/>
          <w:bCs/>
          <w:sz w:val="24"/>
          <w:szCs w:val="24"/>
        </w:rPr>
        <w:t>or</w:t>
      </w:r>
    </w:p>
    <w:p w14:paraId="514A5316" w14:textId="77777777" w:rsidR="0037718B" w:rsidRPr="0037718B" w:rsidRDefault="0037718B" w:rsidP="0037718B">
      <w:pPr>
        <w:pStyle w:val="ListParagraph"/>
        <w:numPr>
          <w:ilvl w:val="0"/>
          <w:numId w:val="21"/>
        </w:numPr>
        <w:spacing w:line="240" w:lineRule="auto"/>
        <w:ind w:left="1080"/>
        <w:contextualSpacing w:val="0"/>
        <w:rPr>
          <w:rFonts w:asciiTheme="minorHAnsi" w:hAnsiTheme="minorHAnsi"/>
          <w:sz w:val="24"/>
          <w:szCs w:val="24"/>
        </w:rPr>
      </w:pPr>
      <w:r w:rsidRPr="0037718B">
        <w:rPr>
          <w:rFonts w:asciiTheme="minorHAnsi" w:hAnsiTheme="minorHAnsi"/>
          <w:sz w:val="24"/>
          <w:szCs w:val="24"/>
        </w:rPr>
        <w:t>A [</w:t>
      </w:r>
      <w:r w:rsidRPr="0037718B">
        <w:rPr>
          <w:rFonts w:asciiTheme="minorHAnsi" w:hAnsiTheme="minorHAnsi"/>
          <w:sz w:val="24"/>
          <w:szCs w:val="24"/>
          <w:highlight w:val="lightGray"/>
        </w:rPr>
        <w:t>insert your organization type</w:t>
      </w:r>
      <w:r w:rsidRPr="0037718B">
        <w:rPr>
          <w:rFonts w:asciiTheme="minorHAnsi" w:hAnsiTheme="minorHAnsi"/>
          <w:sz w:val="24"/>
          <w:szCs w:val="24"/>
        </w:rPr>
        <w:t>] that will charge all costs directly.</w:t>
      </w:r>
    </w:p>
    <w:p w14:paraId="2B62512E" w14:textId="77777777" w:rsidR="0037718B" w:rsidRPr="0037718B" w:rsidRDefault="0037718B" w:rsidP="0037718B">
      <w:pPr>
        <w:ind w:left="360"/>
        <w:rPr>
          <w:rFonts w:asciiTheme="minorHAnsi" w:hAnsiTheme="minorHAnsi"/>
          <w:sz w:val="24"/>
          <w:szCs w:val="24"/>
        </w:rPr>
      </w:pPr>
    </w:p>
    <w:p w14:paraId="75D1118C" w14:textId="77777777" w:rsidR="0037718B" w:rsidRPr="0037718B" w:rsidRDefault="0037718B" w:rsidP="0037718B">
      <w:pPr>
        <w:spacing w:after="120"/>
        <w:ind w:firstLine="360"/>
        <w:rPr>
          <w:rFonts w:asciiTheme="minorHAnsi" w:hAnsiTheme="minorHAnsi"/>
          <w:sz w:val="24"/>
          <w:szCs w:val="24"/>
        </w:rPr>
      </w:pPr>
      <w:r w:rsidRPr="0037718B">
        <w:rPr>
          <w:rFonts w:asciiTheme="minorHAnsi" w:hAnsiTheme="minorHAnsi"/>
          <w:sz w:val="24"/>
          <w:szCs w:val="24"/>
        </w:rPr>
        <w:t>All applicants are hereby notified of the following:</w:t>
      </w:r>
    </w:p>
    <w:p w14:paraId="709B1EC5" w14:textId="77777777" w:rsidR="0037718B" w:rsidRPr="0037718B" w:rsidRDefault="0037718B" w:rsidP="0037718B">
      <w:pPr>
        <w:pStyle w:val="ListParagraph"/>
        <w:numPr>
          <w:ilvl w:val="0"/>
          <w:numId w:val="22"/>
        </w:numPr>
        <w:spacing w:after="120" w:line="240" w:lineRule="auto"/>
        <w:contextualSpacing w:val="0"/>
        <w:rPr>
          <w:rFonts w:asciiTheme="minorHAnsi" w:hAnsiTheme="minorHAnsi"/>
          <w:sz w:val="24"/>
          <w:szCs w:val="24"/>
        </w:rPr>
      </w:pPr>
      <w:r w:rsidRPr="0037718B">
        <w:rPr>
          <w:rFonts w:asciiTheme="minorHAnsi" w:hAnsiTheme="minorHAnsi"/>
          <w:sz w:val="24"/>
          <w:szCs w:val="24"/>
        </w:rPr>
        <w:lastRenderedPageBreak/>
        <w:t xml:space="preserve">Recipients without an approved indirect cost rate are prohibited from charging indirect costs to a Federal award.  Accepting a flat </w:t>
      </w:r>
      <w:r w:rsidRPr="0037718B">
        <w:rPr>
          <w:rFonts w:asciiTheme="minorHAnsi" w:hAnsiTheme="minorHAnsi"/>
          <w:i/>
          <w:sz w:val="24"/>
          <w:szCs w:val="24"/>
        </w:rPr>
        <w:t>de minimis</w:t>
      </w:r>
      <w:r w:rsidRPr="0037718B">
        <w:rPr>
          <w:rFonts w:asciiTheme="minorHAnsi" w:hAnsiTheme="minorHAnsi"/>
          <w:sz w:val="24"/>
          <w:szCs w:val="24"/>
        </w:rPr>
        <w:t xml:space="preserve"> rate as a condition of award is an approved rate.</w:t>
      </w:r>
    </w:p>
    <w:p w14:paraId="09F84F99" w14:textId="77777777" w:rsidR="0037718B" w:rsidRPr="0037718B" w:rsidRDefault="0037718B" w:rsidP="0037718B">
      <w:pPr>
        <w:pStyle w:val="ListParagraph"/>
        <w:numPr>
          <w:ilvl w:val="0"/>
          <w:numId w:val="22"/>
        </w:numPr>
        <w:spacing w:after="120" w:line="240" w:lineRule="auto"/>
        <w:contextualSpacing w:val="0"/>
        <w:rPr>
          <w:rFonts w:asciiTheme="minorHAnsi" w:hAnsiTheme="minorHAnsi"/>
          <w:sz w:val="24"/>
          <w:szCs w:val="24"/>
        </w:rPr>
      </w:pPr>
      <w:r w:rsidRPr="0037718B">
        <w:rPr>
          <w:rFonts w:asciiTheme="minorHAnsi" w:hAnsiTheme="minorHAnsi"/>
          <w:sz w:val="24"/>
          <w:szCs w:val="24"/>
        </w:rPr>
        <w:t>Failure to establish an approved rate during the award period renders all costs otherwise allocable as indirect costs unallowable under the award.</w:t>
      </w:r>
    </w:p>
    <w:p w14:paraId="161266F1" w14:textId="77777777" w:rsidR="0037718B" w:rsidRPr="0037718B" w:rsidRDefault="0037718B" w:rsidP="0037718B">
      <w:pPr>
        <w:pStyle w:val="ListParagraph"/>
        <w:numPr>
          <w:ilvl w:val="0"/>
          <w:numId w:val="22"/>
        </w:numPr>
        <w:spacing w:after="120" w:line="240" w:lineRule="auto"/>
        <w:contextualSpacing w:val="0"/>
        <w:rPr>
          <w:rFonts w:asciiTheme="minorHAnsi" w:hAnsiTheme="minorHAnsi"/>
          <w:sz w:val="24"/>
          <w:szCs w:val="24"/>
        </w:rPr>
      </w:pPr>
      <w:r w:rsidRPr="0037718B">
        <w:rPr>
          <w:rFonts w:asciiTheme="minorHAnsi" w:hAnsiTheme="minorHAnsi"/>
          <w:sz w:val="24"/>
          <w:szCs w:val="24"/>
        </w:rPr>
        <w:t xml:space="preserve">Recipients may not charge to their Service award any indirect costs calculated against the portion of total direct project costs paid by any other Federal funding source or non-Federal partner.  </w:t>
      </w:r>
    </w:p>
    <w:p w14:paraId="5B03F488" w14:textId="77777777" w:rsidR="0037718B" w:rsidRPr="0037718B" w:rsidRDefault="0037718B" w:rsidP="0037718B">
      <w:pPr>
        <w:pStyle w:val="ListParagraph"/>
        <w:numPr>
          <w:ilvl w:val="0"/>
          <w:numId w:val="22"/>
        </w:numPr>
        <w:spacing w:after="120" w:line="240" w:lineRule="auto"/>
        <w:contextualSpacing w:val="0"/>
        <w:rPr>
          <w:rFonts w:asciiTheme="minorHAnsi" w:hAnsiTheme="minorHAnsi"/>
          <w:sz w:val="24"/>
          <w:szCs w:val="24"/>
        </w:rPr>
      </w:pPr>
      <w:r w:rsidRPr="0037718B">
        <w:rPr>
          <w:rFonts w:asciiTheme="minorHAnsi" w:hAnsiTheme="minorHAnsi"/>
          <w:sz w:val="24"/>
          <w:szCs w:val="24"/>
        </w:rPr>
        <w:t>Recipients must have prior written approval from the Service to transfer unallowable indirect costs to amounts budgeted for direct costs or to satisfy cost-sharing or matching requirements under the award.</w:t>
      </w:r>
    </w:p>
    <w:p w14:paraId="41C8DC19" w14:textId="77777777" w:rsidR="0037718B" w:rsidRPr="0037718B" w:rsidRDefault="0037718B" w:rsidP="0037718B">
      <w:pPr>
        <w:pStyle w:val="ListParagraph"/>
        <w:numPr>
          <w:ilvl w:val="0"/>
          <w:numId w:val="22"/>
        </w:numPr>
        <w:spacing w:line="240" w:lineRule="auto"/>
        <w:contextualSpacing w:val="0"/>
        <w:rPr>
          <w:rFonts w:asciiTheme="minorHAnsi" w:hAnsiTheme="minorHAnsi"/>
          <w:sz w:val="24"/>
          <w:szCs w:val="24"/>
        </w:rPr>
      </w:pPr>
      <w:r w:rsidRPr="0037718B">
        <w:rPr>
          <w:rFonts w:asciiTheme="minorHAnsi" w:hAnsiTheme="minorHAnsi"/>
          <w:sz w:val="24"/>
          <w:szCs w:val="24"/>
        </w:rPr>
        <w:t>Recipients are prohibited from shifting unallowable indirect costs to another Federal award unless specifically authorized to do so by legislation.</w:t>
      </w:r>
    </w:p>
    <w:p w14:paraId="51B08AFD" w14:textId="77777777" w:rsidR="0037718B" w:rsidRPr="0037718B" w:rsidRDefault="0037718B" w:rsidP="0037718B">
      <w:pPr>
        <w:pStyle w:val="ListParagraph"/>
        <w:ind w:left="1080"/>
        <w:rPr>
          <w:rFonts w:asciiTheme="minorHAnsi" w:hAnsiTheme="minorHAnsi"/>
          <w:sz w:val="24"/>
          <w:szCs w:val="24"/>
        </w:rPr>
      </w:pPr>
    </w:p>
    <w:p w14:paraId="7CD0F8ED" w14:textId="77777777" w:rsidR="0037718B" w:rsidRPr="0037718B" w:rsidRDefault="0037718B" w:rsidP="0037718B">
      <w:pPr>
        <w:ind w:left="360"/>
        <w:rPr>
          <w:rFonts w:asciiTheme="minorHAnsi" w:hAnsiTheme="minorHAnsi"/>
          <w:bCs/>
          <w:sz w:val="24"/>
          <w:szCs w:val="24"/>
        </w:rPr>
      </w:pPr>
      <w:r w:rsidRPr="0037718B">
        <w:rPr>
          <w:rFonts w:asciiTheme="minorHAnsi" w:hAnsiTheme="minorHAnsi"/>
          <w:bCs/>
          <w:sz w:val="24"/>
          <w:szCs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77EAA750" w14:textId="77777777" w:rsidR="0037718B" w:rsidRPr="0037718B" w:rsidRDefault="0037718B" w:rsidP="0037718B">
      <w:pPr>
        <w:rPr>
          <w:rFonts w:asciiTheme="minorHAnsi" w:hAnsiTheme="minorHAnsi"/>
          <w:sz w:val="24"/>
          <w:szCs w:val="24"/>
        </w:rPr>
      </w:pPr>
    </w:p>
    <w:p w14:paraId="002194CA" w14:textId="77777777" w:rsidR="0037718B" w:rsidRPr="0037718B" w:rsidRDefault="0037718B" w:rsidP="0037718B">
      <w:pPr>
        <w:ind w:left="360"/>
        <w:rPr>
          <w:rFonts w:asciiTheme="minorHAnsi" w:hAnsiTheme="minorHAnsi"/>
          <w:sz w:val="24"/>
          <w:szCs w:val="24"/>
        </w:rPr>
      </w:pPr>
      <w:r w:rsidRPr="0037718B">
        <w:rPr>
          <w:rFonts w:asciiTheme="minorHAnsi" w:hAnsiTheme="minorHAnsi"/>
          <w:sz w:val="24"/>
          <w:szCs w:val="24"/>
        </w:rPr>
        <w:t>For more information on indirect cost rates, see the Service’s</w:t>
      </w:r>
      <w:r w:rsidRPr="0037718B">
        <w:rPr>
          <w:rFonts w:asciiTheme="minorHAnsi" w:hAnsiTheme="minorHAnsi"/>
          <w:b/>
          <w:sz w:val="24"/>
          <w:szCs w:val="24"/>
        </w:rPr>
        <w:t xml:space="preserve"> Indirect Costs and Negotiated Indirect Cost Rate Agreements </w:t>
      </w:r>
      <w:r w:rsidRPr="0037718B">
        <w:rPr>
          <w:rFonts w:asciiTheme="minorHAnsi" w:hAnsiTheme="minorHAnsi"/>
          <w:sz w:val="24"/>
          <w:szCs w:val="24"/>
        </w:rPr>
        <w:t xml:space="preserve">guidance document on the Internet at </w:t>
      </w:r>
      <w:hyperlink r:id="rId25" w:history="1">
        <w:r w:rsidRPr="0037718B">
          <w:rPr>
            <w:rStyle w:val="Hyperlink"/>
            <w:rFonts w:asciiTheme="minorHAnsi" w:hAnsiTheme="minorHAnsi"/>
            <w:sz w:val="24"/>
            <w:szCs w:val="24"/>
          </w:rPr>
          <w:t>https://www.fws.gov/grants/atc.html</w:t>
        </w:r>
      </w:hyperlink>
      <w:r w:rsidRPr="0037718B">
        <w:rPr>
          <w:rFonts w:asciiTheme="minorHAnsi" w:hAnsiTheme="minorHAnsi"/>
          <w:sz w:val="24"/>
          <w:szCs w:val="24"/>
        </w:rPr>
        <w:t>.</w:t>
      </w:r>
    </w:p>
    <w:p w14:paraId="2355AC14" w14:textId="77777777" w:rsidR="0037718B" w:rsidRPr="0037718B" w:rsidRDefault="0037718B" w:rsidP="0037718B">
      <w:pPr>
        <w:ind w:left="360"/>
        <w:rPr>
          <w:rFonts w:asciiTheme="minorHAnsi" w:hAnsiTheme="minorHAnsi"/>
          <w:sz w:val="24"/>
          <w:szCs w:val="24"/>
          <w:u w:val="single"/>
        </w:rPr>
      </w:pPr>
    </w:p>
    <w:p w14:paraId="28B73291" w14:textId="77777777" w:rsidR="0037718B" w:rsidRPr="0037718B" w:rsidRDefault="0037718B" w:rsidP="0037718B">
      <w:pPr>
        <w:ind w:left="360"/>
        <w:rPr>
          <w:rFonts w:asciiTheme="minorHAnsi" w:hAnsiTheme="minorHAnsi"/>
          <w:sz w:val="24"/>
          <w:szCs w:val="24"/>
        </w:rPr>
      </w:pPr>
      <w:r w:rsidRPr="0037718B">
        <w:rPr>
          <w:rFonts w:asciiTheme="minorHAnsi" w:hAnsiTheme="minorHAnsi"/>
          <w:b/>
          <w:sz w:val="24"/>
          <w:szCs w:val="24"/>
        </w:rPr>
        <w:t>Negotiating an Indirect Cost Rate with the Department of the Interior</w:t>
      </w:r>
      <w:r w:rsidRPr="0037718B">
        <w:rPr>
          <w:rFonts w:asciiTheme="minorHAnsi" w:hAnsiTheme="minorHAnsi"/>
          <w:sz w:val="24"/>
          <w:szCs w:val="24"/>
        </w:rPr>
        <w:t>: Entities that do not have a NICRA must first have an open, active Federal award before they can submit an indirect cost rate proposal to their cognizant agency.  The Federal awarding agency that provides the largest amount of direct funding to your organization is your cognizant agency, unless otherwise assigned by the White House Office of Management and Budget (OMB).  If the Department of the Interior is your cognizant agency, your indirect cost rate will be negotiated by the Interior Business Center (IBC).  For more information, contact the IBC at:</w:t>
      </w:r>
    </w:p>
    <w:p w14:paraId="171BA87D" w14:textId="77777777" w:rsidR="0037718B" w:rsidRPr="0037718B" w:rsidRDefault="0037718B" w:rsidP="0037718B">
      <w:pPr>
        <w:ind w:left="720"/>
        <w:rPr>
          <w:rFonts w:asciiTheme="minorHAnsi" w:hAnsiTheme="minorHAnsi"/>
          <w:sz w:val="24"/>
          <w:szCs w:val="24"/>
        </w:rPr>
      </w:pPr>
      <w:r w:rsidRPr="0037718B">
        <w:rPr>
          <w:rFonts w:asciiTheme="minorHAnsi" w:hAnsiTheme="minorHAnsi"/>
          <w:sz w:val="24"/>
          <w:szCs w:val="24"/>
        </w:rPr>
        <w:t>Indirect Cost Services</w:t>
      </w:r>
    </w:p>
    <w:p w14:paraId="1B1B85A6" w14:textId="77777777" w:rsidR="0037718B" w:rsidRPr="0037718B" w:rsidRDefault="0037718B" w:rsidP="0037718B">
      <w:pPr>
        <w:ind w:left="720"/>
        <w:rPr>
          <w:rFonts w:asciiTheme="minorHAnsi" w:hAnsiTheme="minorHAnsi"/>
          <w:sz w:val="24"/>
          <w:szCs w:val="24"/>
        </w:rPr>
      </w:pPr>
      <w:r w:rsidRPr="0037718B">
        <w:rPr>
          <w:rFonts w:asciiTheme="minorHAnsi" w:hAnsiTheme="minorHAnsi"/>
          <w:sz w:val="24"/>
          <w:szCs w:val="24"/>
        </w:rPr>
        <w:t>Acquisition Services Directorate, Interior Business Center</w:t>
      </w:r>
    </w:p>
    <w:p w14:paraId="09E2FAAA" w14:textId="77777777" w:rsidR="0037718B" w:rsidRPr="0037718B" w:rsidRDefault="0037718B" w:rsidP="0037718B">
      <w:pPr>
        <w:ind w:left="720"/>
        <w:rPr>
          <w:rFonts w:asciiTheme="minorHAnsi" w:hAnsiTheme="minorHAnsi"/>
          <w:sz w:val="24"/>
          <w:szCs w:val="24"/>
        </w:rPr>
      </w:pPr>
      <w:r w:rsidRPr="0037718B">
        <w:rPr>
          <w:rFonts w:asciiTheme="minorHAnsi" w:hAnsiTheme="minorHAnsi"/>
          <w:sz w:val="24"/>
          <w:szCs w:val="24"/>
        </w:rPr>
        <w:t>U.S. Department of the Interior</w:t>
      </w:r>
    </w:p>
    <w:p w14:paraId="63B6F890" w14:textId="77777777" w:rsidR="0037718B" w:rsidRPr="0037718B" w:rsidRDefault="0037718B" w:rsidP="0037718B">
      <w:pPr>
        <w:ind w:left="720"/>
        <w:rPr>
          <w:rFonts w:asciiTheme="minorHAnsi" w:hAnsiTheme="minorHAnsi"/>
          <w:sz w:val="24"/>
          <w:szCs w:val="24"/>
        </w:rPr>
      </w:pPr>
      <w:r w:rsidRPr="0037718B">
        <w:rPr>
          <w:rFonts w:asciiTheme="minorHAnsi" w:hAnsiTheme="minorHAnsi"/>
          <w:sz w:val="24"/>
          <w:szCs w:val="24"/>
          <w:lang w:val="en"/>
        </w:rPr>
        <w:t>650 Capitol Mall, Suite 7-400</w:t>
      </w:r>
      <w:r w:rsidRPr="0037718B">
        <w:rPr>
          <w:rFonts w:asciiTheme="minorHAnsi" w:hAnsiTheme="minorHAnsi"/>
          <w:sz w:val="24"/>
          <w:szCs w:val="24"/>
          <w:lang w:val="en"/>
        </w:rPr>
        <w:br/>
        <w:t>Sacramento, CA 95814</w:t>
      </w:r>
      <w:r w:rsidRPr="0037718B" w:rsidDel="00295A05">
        <w:rPr>
          <w:rFonts w:asciiTheme="minorHAnsi" w:hAnsiTheme="minorHAnsi"/>
          <w:sz w:val="24"/>
          <w:szCs w:val="24"/>
        </w:rPr>
        <w:t xml:space="preserve"> </w:t>
      </w:r>
    </w:p>
    <w:p w14:paraId="7D6A9DFA" w14:textId="77777777" w:rsidR="0037718B" w:rsidRPr="0037718B" w:rsidRDefault="0037718B" w:rsidP="0037718B">
      <w:pPr>
        <w:ind w:left="720"/>
        <w:rPr>
          <w:rFonts w:asciiTheme="minorHAnsi" w:hAnsiTheme="minorHAnsi"/>
          <w:sz w:val="24"/>
          <w:szCs w:val="24"/>
        </w:rPr>
      </w:pPr>
      <w:r w:rsidRPr="0037718B">
        <w:rPr>
          <w:rFonts w:asciiTheme="minorHAnsi" w:hAnsiTheme="minorHAnsi"/>
          <w:sz w:val="24"/>
          <w:szCs w:val="24"/>
        </w:rPr>
        <w:t xml:space="preserve">Phone: </w:t>
      </w:r>
      <w:r w:rsidRPr="0037718B">
        <w:rPr>
          <w:rFonts w:asciiTheme="minorHAnsi" w:hAnsiTheme="minorHAnsi"/>
          <w:sz w:val="24"/>
          <w:szCs w:val="24"/>
          <w:lang w:val="en"/>
        </w:rPr>
        <w:t>916-930-3803</w:t>
      </w:r>
    </w:p>
    <w:p w14:paraId="7E3B6EB6" w14:textId="77777777" w:rsidR="0037718B" w:rsidRPr="0037718B" w:rsidRDefault="0037718B" w:rsidP="0037718B">
      <w:pPr>
        <w:ind w:left="720"/>
        <w:rPr>
          <w:rFonts w:asciiTheme="minorHAnsi" w:hAnsiTheme="minorHAnsi"/>
          <w:sz w:val="24"/>
          <w:szCs w:val="24"/>
        </w:rPr>
      </w:pPr>
      <w:r w:rsidRPr="0037718B">
        <w:rPr>
          <w:rFonts w:asciiTheme="minorHAnsi" w:hAnsiTheme="minorHAnsi"/>
          <w:sz w:val="24"/>
          <w:szCs w:val="24"/>
        </w:rPr>
        <w:t xml:space="preserve">Email: Through </w:t>
      </w:r>
      <w:hyperlink r:id="rId26" w:history="1">
        <w:r w:rsidRPr="0037718B">
          <w:rPr>
            <w:rStyle w:val="Hyperlink"/>
            <w:rFonts w:asciiTheme="minorHAnsi" w:hAnsiTheme="minorHAnsi"/>
            <w:sz w:val="24"/>
            <w:szCs w:val="24"/>
          </w:rPr>
          <w:t>https://www.doi.gov/ibc/contactus/ibcfeedback</w:t>
        </w:r>
      </w:hyperlink>
      <w:r w:rsidRPr="0037718B">
        <w:rPr>
          <w:rFonts w:asciiTheme="minorHAnsi" w:hAnsiTheme="minorHAnsi"/>
          <w:sz w:val="24"/>
          <w:szCs w:val="24"/>
        </w:rPr>
        <w:t xml:space="preserve"> web form</w:t>
      </w:r>
    </w:p>
    <w:p w14:paraId="491335BA" w14:textId="77777777" w:rsidR="0037718B" w:rsidRPr="0037718B" w:rsidRDefault="0037718B" w:rsidP="0037718B">
      <w:pPr>
        <w:ind w:left="720"/>
        <w:rPr>
          <w:rFonts w:asciiTheme="minorHAnsi" w:hAnsiTheme="minorHAnsi"/>
          <w:sz w:val="24"/>
          <w:szCs w:val="24"/>
        </w:rPr>
      </w:pPr>
      <w:r w:rsidRPr="0037718B">
        <w:rPr>
          <w:rFonts w:asciiTheme="minorHAnsi" w:hAnsiTheme="minorHAnsi"/>
          <w:sz w:val="24"/>
          <w:szCs w:val="24"/>
        </w:rPr>
        <w:t xml:space="preserve">Internet address: </w:t>
      </w:r>
      <w:hyperlink r:id="rId27" w:history="1">
        <w:r w:rsidRPr="0037718B">
          <w:rPr>
            <w:rStyle w:val="Hyperlink"/>
            <w:rFonts w:asciiTheme="minorHAnsi" w:hAnsiTheme="minorHAnsi"/>
            <w:sz w:val="24"/>
            <w:szCs w:val="24"/>
          </w:rPr>
          <w:t>https://www.doi.gov/ibc/services/finance/indirect-cost-services</w:t>
        </w:r>
      </w:hyperlink>
    </w:p>
    <w:p w14:paraId="0100F2EC" w14:textId="77777777" w:rsidR="005016FE" w:rsidRPr="00894FC4" w:rsidRDefault="005016FE">
      <w:pPr>
        <w:rPr>
          <w:rFonts w:asciiTheme="minorHAnsi" w:hAnsiTheme="minorHAnsi"/>
          <w:sz w:val="24"/>
          <w:szCs w:val="24"/>
        </w:rPr>
      </w:pPr>
    </w:p>
    <w:p w14:paraId="196A4EDC" w14:textId="6CF1CC08" w:rsidR="00FA016D" w:rsidRDefault="001D05B6" w:rsidP="0037718B">
      <w:pPr>
        <w:ind w:left="360" w:hanging="360"/>
        <w:rPr>
          <w:rFonts w:asciiTheme="minorHAnsi" w:hAnsiTheme="minorHAnsi"/>
          <w:b/>
          <w:sz w:val="24"/>
          <w:szCs w:val="24"/>
        </w:rPr>
      </w:pPr>
      <w:r>
        <w:rPr>
          <w:rFonts w:asciiTheme="minorHAnsi" w:hAnsiTheme="minorHAnsi"/>
          <w:b/>
          <w:sz w:val="24"/>
          <w:szCs w:val="24"/>
        </w:rPr>
        <w:t>E</w:t>
      </w:r>
      <w:r w:rsidR="00A574EA" w:rsidRPr="00894FC4">
        <w:rPr>
          <w:rFonts w:asciiTheme="minorHAnsi" w:hAnsiTheme="minorHAnsi"/>
          <w:b/>
          <w:sz w:val="24"/>
          <w:szCs w:val="24"/>
        </w:rPr>
        <w:t>.</w:t>
      </w:r>
      <w:r w:rsidR="00C1343D">
        <w:rPr>
          <w:rFonts w:asciiTheme="minorHAnsi" w:hAnsiTheme="minorHAnsi"/>
          <w:sz w:val="24"/>
          <w:szCs w:val="24"/>
        </w:rPr>
        <w:t xml:space="preserve"> </w:t>
      </w:r>
      <w:r w:rsidR="00A574EA" w:rsidRPr="00894FC4">
        <w:rPr>
          <w:rFonts w:asciiTheme="minorHAnsi" w:hAnsiTheme="minorHAnsi"/>
          <w:b/>
          <w:sz w:val="24"/>
          <w:szCs w:val="24"/>
        </w:rPr>
        <w:t>Single Audit Reporting Statements</w:t>
      </w:r>
    </w:p>
    <w:p w14:paraId="1C73ECC0" w14:textId="73FE0608" w:rsidR="0037718B" w:rsidRPr="0037718B" w:rsidRDefault="0037718B" w:rsidP="00FA016D">
      <w:pPr>
        <w:rPr>
          <w:rFonts w:asciiTheme="minorHAnsi" w:hAnsiTheme="minorHAnsi"/>
          <w:sz w:val="24"/>
          <w:szCs w:val="24"/>
        </w:rPr>
      </w:pPr>
      <w:r w:rsidRPr="00FA016D">
        <w:rPr>
          <w:rFonts w:asciiTheme="minorHAnsi" w:hAnsiTheme="minorHAnsi"/>
          <w:sz w:val="24"/>
          <w:szCs w:val="24"/>
        </w:rPr>
        <w:t>As</w:t>
      </w:r>
      <w:r w:rsidRPr="0037718B">
        <w:rPr>
          <w:rFonts w:asciiTheme="minorHAnsi" w:hAnsiTheme="minorHAnsi"/>
          <w:sz w:val="24"/>
          <w:szCs w:val="24"/>
        </w:rPr>
        <w:t xml:space="preserve"> required in </w:t>
      </w:r>
      <w:hyperlink r:id="rId28" w:history="1">
        <w:r w:rsidRPr="0037718B">
          <w:rPr>
            <w:rStyle w:val="Hyperlink"/>
            <w:rFonts w:asciiTheme="minorHAnsi" w:hAnsiTheme="minorHAnsi"/>
            <w:sz w:val="24"/>
            <w:szCs w:val="24"/>
          </w:rPr>
          <w:t>Title 2 of the Code of Federal Regulations Part 200, Subpart F</w:t>
        </w:r>
      </w:hyperlink>
      <w:r w:rsidR="00A9499F">
        <w:rPr>
          <w:rFonts w:asciiTheme="minorHAnsi" w:hAnsiTheme="minorHAnsi"/>
          <w:sz w:val="24"/>
          <w:szCs w:val="24"/>
        </w:rPr>
        <w:t>, all U.S. S</w:t>
      </w:r>
      <w:r w:rsidRPr="0037718B">
        <w:rPr>
          <w:rFonts w:asciiTheme="minorHAnsi" w:hAnsiTheme="minorHAnsi"/>
          <w:sz w:val="24"/>
          <w:szCs w:val="24"/>
        </w:rPr>
        <w:t>tates, local governments, federally-recognized Indian tribal governments, and non-profit organizations expending $750,000 USD or more in Federal award funds in a fiscal year must submit a Single Audit report for that year through the Federal Audit Clearinghouse’s Internet Data Entry System</w:t>
      </w:r>
      <w:r w:rsidR="00A9499F">
        <w:rPr>
          <w:rFonts w:asciiTheme="minorHAnsi" w:hAnsiTheme="minorHAnsi"/>
          <w:sz w:val="24"/>
          <w:szCs w:val="24"/>
        </w:rPr>
        <w:t>.  All U.S. S</w:t>
      </w:r>
      <w:r w:rsidRPr="0037718B">
        <w:rPr>
          <w:rFonts w:asciiTheme="minorHAnsi" w:hAnsiTheme="minorHAnsi"/>
          <w:sz w:val="24"/>
          <w:szCs w:val="24"/>
        </w:rPr>
        <w:t>tate, local government, federally-recognized Indian tribal government and non-profit applicants must provide a statement regarding if your organization was/was not required to submit a Single Audit report for the organization’s most recently closed fiscal year and, if so, state if that report is available on the Federal Audit Clearinghouse Single Audit Database website (</w:t>
      </w:r>
      <w:hyperlink r:id="rId29" w:tgtFrame="_blank" w:history="1">
        <w:r w:rsidRPr="0037718B">
          <w:rPr>
            <w:rStyle w:val="Hyperlink"/>
            <w:rFonts w:asciiTheme="minorHAnsi" w:hAnsiTheme="minorHAnsi"/>
            <w:color w:val="1155CC"/>
            <w:sz w:val="24"/>
            <w:szCs w:val="24"/>
            <w:shd w:val="clear" w:color="auto" w:fill="FFFFFF"/>
          </w:rPr>
          <w:t>https://harvester.census.gov/facweb/</w:t>
        </w:r>
      </w:hyperlink>
      <w:r w:rsidRPr="0037718B">
        <w:rPr>
          <w:rFonts w:asciiTheme="minorHAnsi" w:hAnsiTheme="minorHAnsi"/>
          <w:sz w:val="24"/>
          <w:szCs w:val="24"/>
        </w:rPr>
        <w:t>) and provide the EIN under which that report was submitted.  Include these statements at the end of the Project Narrative in a section titled “</w:t>
      </w:r>
      <w:r w:rsidRPr="0037718B">
        <w:rPr>
          <w:rFonts w:asciiTheme="minorHAnsi" w:hAnsiTheme="minorHAnsi"/>
          <w:b/>
          <w:sz w:val="24"/>
          <w:szCs w:val="24"/>
        </w:rPr>
        <w:t>Single Audit Reporting Statements</w:t>
      </w:r>
      <w:r w:rsidR="00A9499F">
        <w:rPr>
          <w:rFonts w:asciiTheme="minorHAnsi" w:hAnsiTheme="minorHAnsi"/>
          <w:sz w:val="24"/>
          <w:szCs w:val="24"/>
        </w:rPr>
        <w:t>.”</w:t>
      </w:r>
      <w:r w:rsidRPr="0037718B">
        <w:rPr>
          <w:rFonts w:asciiTheme="minorHAnsi" w:hAnsiTheme="minorHAnsi"/>
          <w:sz w:val="24"/>
          <w:szCs w:val="24"/>
        </w:rPr>
        <w:t xml:space="preserve">  </w:t>
      </w:r>
    </w:p>
    <w:p w14:paraId="264E5141" w14:textId="77777777" w:rsidR="005016FE" w:rsidRPr="0037718B" w:rsidRDefault="005016FE">
      <w:pPr>
        <w:rPr>
          <w:rFonts w:asciiTheme="minorHAnsi" w:hAnsiTheme="minorHAnsi"/>
          <w:sz w:val="24"/>
          <w:szCs w:val="24"/>
        </w:rPr>
      </w:pPr>
    </w:p>
    <w:p w14:paraId="06DBED4B" w14:textId="48FF1C6C" w:rsidR="00FA016D" w:rsidRDefault="001D05B6">
      <w:pPr>
        <w:rPr>
          <w:rFonts w:asciiTheme="minorHAnsi" w:hAnsiTheme="minorHAnsi"/>
          <w:b/>
          <w:sz w:val="24"/>
          <w:szCs w:val="24"/>
        </w:rPr>
      </w:pPr>
      <w:r>
        <w:rPr>
          <w:rFonts w:asciiTheme="minorHAnsi" w:hAnsiTheme="minorHAnsi"/>
          <w:b/>
          <w:sz w:val="24"/>
          <w:szCs w:val="24"/>
        </w:rPr>
        <w:t>F</w:t>
      </w:r>
      <w:r w:rsidR="00C1343D">
        <w:rPr>
          <w:rFonts w:asciiTheme="minorHAnsi" w:hAnsiTheme="minorHAnsi"/>
          <w:b/>
          <w:sz w:val="24"/>
          <w:szCs w:val="24"/>
        </w:rPr>
        <w:t xml:space="preserve">. </w:t>
      </w:r>
      <w:r w:rsidR="00A574EA" w:rsidRPr="00894FC4">
        <w:rPr>
          <w:rFonts w:asciiTheme="minorHAnsi" w:hAnsiTheme="minorHAnsi"/>
          <w:b/>
          <w:sz w:val="24"/>
          <w:szCs w:val="24"/>
        </w:rPr>
        <w:t>Assurances</w:t>
      </w:r>
    </w:p>
    <w:p w14:paraId="258FDEE1" w14:textId="2C2AF3E9" w:rsidR="005016FE" w:rsidRPr="0037718B" w:rsidRDefault="0037718B">
      <w:pPr>
        <w:rPr>
          <w:rFonts w:asciiTheme="minorHAnsi" w:hAnsiTheme="minorHAnsi"/>
          <w:sz w:val="24"/>
          <w:szCs w:val="24"/>
        </w:rPr>
      </w:pPr>
      <w:r w:rsidRPr="0037718B">
        <w:rPr>
          <w:rFonts w:asciiTheme="minorHAnsi" w:hAnsiTheme="minorHAnsi"/>
          <w:sz w:val="24"/>
          <w:szCs w:val="24"/>
        </w:rPr>
        <w:t xml:space="preserve">Include the appropriate signed and dated Assurances form available at </w:t>
      </w:r>
      <w:hyperlink r:id="rId30" w:anchor="sortby=1" w:history="1">
        <w:r w:rsidR="00920D3F">
          <w:rPr>
            <w:rStyle w:val="Hyperlink"/>
            <w:rFonts w:asciiTheme="minorHAnsi" w:hAnsiTheme="minorHAnsi"/>
            <w:sz w:val="24"/>
            <w:szCs w:val="24"/>
          </w:rPr>
          <w:t>https://www.grants.gov/web/grants/forms/sf-424-family.html#sortby=1</w:t>
        </w:r>
      </w:hyperlink>
      <w:r>
        <w:rPr>
          <w:rFonts w:asciiTheme="minorHAnsi" w:hAnsiTheme="minorHAnsi"/>
          <w:sz w:val="24"/>
          <w:szCs w:val="24"/>
        </w:rPr>
        <w:t xml:space="preserve">. </w:t>
      </w:r>
      <w:r w:rsidRPr="0037718B">
        <w:rPr>
          <w:rFonts w:asciiTheme="minorHAnsi" w:hAnsiTheme="minorHAnsi"/>
          <w:sz w:val="24"/>
          <w:szCs w:val="24"/>
        </w:rPr>
        <w:t xml:space="preserve">Use the </w:t>
      </w:r>
      <w:r w:rsidRPr="0037718B">
        <w:rPr>
          <w:rFonts w:asciiTheme="minorHAnsi" w:hAnsiTheme="minorHAnsi"/>
          <w:b/>
          <w:sz w:val="24"/>
          <w:szCs w:val="24"/>
        </w:rPr>
        <w:t>Assurances for Construction Programs (SF 424D)</w:t>
      </w:r>
      <w:r w:rsidRPr="0037718B">
        <w:rPr>
          <w:rFonts w:asciiTheme="minorHAnsi" w:hAnsiTheme="minorHAnsi"/>
          <w:sz w:val="24"/>
          <w:szCs w:val="24"/>
        </w:rPr>
        <w:t xml:space="preserve"> for construction and land acquisition projects.  Use the </w:t>
      </w:r>
      <w:r w:rsidRPr="0037718B">
        <w:rPr>
          <w:rFonts w:asciiTheme="minorHAnsi" w:hAnsiTheme="minorHAnsi"/>
          <w:b/>
          <w:sz w:val="24"/>
          <w:szCs w:val="24"/>
        </w:rPr>
        <w:t>Assurances for Non-Construction Programs (SF 424B)</w:t>
      </w:r>
      <w:r w:rsidRPr="0037718B">
        <w:rPr>
          <w:rFonts w:asciiTheme="minorHAnsi" w:hAnsiTheme="minorHAnsi"/>
          <w:sz w:val="24"/>
          <w:szCs w:val="24"/>
        </w:rPr>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w:t>
      </w:r>
      <w:r>
        <w:rPr>
          <w:rFonts w:asciiTheme="minorHAnsi" w:hAnsiTheme="minorHAnsi"/>
          <w:sz w:val="24"/>
          <w:szCs w:val="24"/>
        </w:rPr>
        <w:t xml:space="preserve">t on the applicability of law. </w:t>
      </w:r>
      <w:r w:rsidR="000D3F17" w:rsidRPr="0037718B">
        <w:rPr>
          <w:rFonts w:asciiTheme="minorHAnsi" w:hAnsiTheme="minorHAnsi"/>
          <w:color w:val="auto"/>
          <w:sz w:val="24"/>
          <w:szCs w:val="24"/>
          <w:shd w:val="clear" w:color="auto" w:fill="FFFFFF"/>
        </w:rPr>
        <w:t>State fish and wildlife agencies may submit a copy of assurances annually to their Regional WSFR Office.</w:t>
      </w:r>
    </w:p>
    <w:p w14:paraId="1B6618AC" w14:textId="77777777" w:rsidR="005016FE" w:rsidRPr="0037718B" w:rsidRDefault="00A574EA">
      <w:pPr>
        <w:rPr>
          <w:rFonts w:asciiTheme="minorHAnsi" w:hAnsiTheme="minorHAnsi"/>
          <w:sz w:val="24"/>
          <w:szCs w:val="24"/>
        </w:rPr>
      </w:pPr>
      <w:r w:rsidRPr="0037718B">
        <w:rPr>
          <w:rFonts w:asciiTheme="minorHAnsi" w:hAnsiTheme="minorHAnsi"/>
          <w:sz w:val="24"/>
          <w:szCs w:val="24"/>
        </w:rPr>
        <w:t xml:space="preserve"> </w:t>
      </w:r>
    </w:p>
    <w:p w14:paraId="36CD3FC9" w14:textId="68B07B5C" w:rsidR="007F5AD8" w:rsidRPr="001D05B6" w:rsidRDefault="001D05B6" w:rsidP="001D05B6">
      <w:pPr>
        <w:spacing w:line="240" w:lineRule="auto"/>
        <w:rPr>
          <w:lang w:val="en"/>
        </w:rPr>
      </w:pPr>
      <w:r>
        <w:rPr>
          <w:rFonts w:asciiTheme="minorHAnsi" w:hAnsiTheme="minorHAnsi"/>
          <w:b/>
          <w:sz w:val="24"/>
          <w:szCs w:val="24"/>
        </w:rPr>
        <w:t xml:space="preserve">G. </w:t>
      </w:r>
      <w:r w:rsidR="00A574EA" w:rsidRPr="001D05B6">
        <w:rPr>
          <w:rFonts w:asciiTheme="minorHAnsi" w:hAnsiTheme="minorHAnsi"/>
          <w:b/>
          <w:sz w:val="24"/>
          <w:szCs w:val="24"/>
        </w:rPr>
        <w:t>Certification and Di</w:t>
      </w:r>
      <w:r w:rsidR="00FA016D" w:rsidRPr="001D05B6">
        <w:rPr>
          <w:rFonts w:asciiTheme="minorHAnsi" w:hAnsiTheme="minorHAnsi"/>
          <w:b/>
          <w:sz w:val="24"/>
          <w:szCs w:val="24"/>
        </w:rPr>
        <w:t>sclosure of Lobbying Activities</w:t>
      </w:r>
      <w:r w:rsidR="00A574EA" w:rsidRPr="001D05B6">
        <w:rPr>
          <w:rFonts w:asciiTheme="minorHAnsi" w:hAnsiTheme="minorHAnsi"/>
          <w:b/>
          <w:sz w:val="24"/>
          <w:szCs w:val="24"/>
        </w:rPr>
        <w:t xml:space="preserve"> </w:t>
      </w:r>
    </w:p>
    <w:p w14:paraId="7B14D42D" w14:textId="012E56B5" w:rsidR="005016FE" w:rsidRPr="007F5AD8" w:rsidRDefault="007F5AD8" w:rsidP="007F5AD8">
      <w:pPr>
        <w:spacing w:line="240" w:lineRule="auto"/>
        <w:rPr>
          <w:lang w:val="en"/>
        </w:rPr>
      </w:pPr>
      <w:r w:rsidRPr="007F5AD8">
        <w:rPr>
          <w:rFonts w:asciiTheme="minorHAnsi" w:hAnsiTheme="minorHAnsi"/>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w:t>
      </w:r>
      <w:r w:rsidR="00DD6633">
        <w:rPr>
          <w:rFonts w:asciiTheme="minorHAnsi" w:hAnsiTheme="minorHAnsi"/>
          <w:sz w:val="24"/>
          <w:szCs w:val="24"/>
          <w:lang w:val="en"/>
        </w:rPr>
        <w:t xml:space="preserve">in </w:t>
      </w:r>
      <w:r w:rsidRPr="007F5AD8">
        <w:rPr>
          <w:rFonts w:asciiTheme="minorHAnsi" w:hAnsiTheme="minorHAnsi"/>
          <w:sz w:val="24"/>
          <w:szCs w:val="24"/>
          <w:lang w:val="en"/>
        </w:rPr>
        <w:t xml:space="preserve">connection with the award.  </w:t>
      </w:r>
      <w:r w:rsidRPr="007F5AD8">
        <w:rPr>
          <w:rFonts w:asciiTheme="minorHAnsi" w:hAnsiTheme="minorHAnsi"/>
          <w:sz w:val="24"/>
          <w:szCs w:val="24"/>
          <w:shd w:val="clear" w:color="auto" w:fill="FFFFFF"/>
        </w:rPr>
        <w:t xml:space="preserve">Submission of an application also represents the applicant’s certification of the statements in </w:t>
      </w:r>
      <w:hyperlink r:id="rId31" w:history="1">
        <w:r w:rsidRPr="007F5AD8">
          <w:rPr>
            <w:rStyle w:val="Hyperlink"/>
            <w:rFonts w:asciiTheme="minorHAnsi" w:hAnsiTheme="minorHAnsi"/>
            <w:sz w:val="24"/>
            <w:szCs w:val="24"/>
            <w:shd w:val="clear" w:color="auto" w:fill="FFFFFF"/>
          </w:rPr>
          <w:t>43 CFR Part 18, Appendix A-Certification Regarding Lobbying</w:t>
        </w:r>
      </w:hyperlink>
      <w:r w:rsidRPr="007F5AD8">
        <w:rPr>
          <w:rFonts w:asciiTheme="minorHAnsi" w:hAnsiTheme="minorHAnsi"/>
          <w:sz w:val="24"/>
          <w:szCs w:val="24"/>
          <w:shd w:val="clear" w:color="auto" w:fill="FFFFFF"/>
        </w:rPr>
        <w:t xml:space="preserve">.  </w:t>
      </w:r>
      <w:r w:rsidRPr="007F5AD8">
        <w:rPr>
          <w:rFonts w:asciiTheme="minorHAnsi" w:hAnsiTheme="minorHAnsi"/>
          <w:sz w:val="24"/>
          <w:szCs w:val="24"/>
          <w:lang w:val="en"/>
        </w:rPr>
        <w:t xml:space="preserve">If you/your organization have/has made or agrees to make any payment using non-appropriated funds for lobbying in connection with this proposal AND the Federal share exceeds $100,000, complete and submit the </w:t>
      </w:r>
      <w:r w:rsidRPr="007F5AD8">
        <w:rPr>
          <w:rFonts w:asciiTheme="minorHAnsi" w:hAnsiTheme="minorHAnsi"/>
          <w:b/>
          <w:sz w:val="24"/>
          <w:szCs w:val="24"/>
          <w:lang w:val="en"/>
        </w:rPr>
        <w:t>SF LLL, Disclosure of Lobbying Activities</w:t>
      </w:r>
      <w:r w:rsidRPr="007F5AD8">
        <w:rPr>
          <w:rFonts w:asciiTheme="minorHAnsi" w:hAnsiTheme="minorHAnsi"/>
          <w:sz w:val="24"/>
          <w:szCs w:val="24"/>
          <w:lang w:val="en"/>
        </w:rPr>
        <w:t xml:space="preserve"> form available at </w:t>
      </w:r>
      <w:hyperlink r:id="rId32" w:anchor="sortby=1" w:history="1">
        <w:r w:rsidRPr="007F5AD8">
          <w:rPr>
            <w:rStyle w:val="Hyperlink"/>
            <w:rFonts w:asciiTheme="minorHAnsi" w:hAnsiTheme="minorHAnsi"/>
            <w:sz w:val="24"/>
            <w:szCs w:val="24"/>
            <w:lang w:val="en"/>
          </w:rPr>
          <w:t>http://www.grants.gov/web/grants/forms/post-award-reporting-forms.html#sortby=1</w:t>
        </w:r>
      </w:hyperlink>
      <w:r w:rsidRPr="007F5AD8">
        <w:rPr>
          <w:rFonts w:asciiTheme="minorHAnsi" w:hAnsiTheme="minorHAnsi"/>
          <w:sz w:val="24"/>
          <w:szCs w:val="24"/>
          <w:lang w:val="en"/>
        </w:rPr>
        <w:t xml:space="preserve">.  See 43 CFR, Subpart 18.100 for more information on when additional submission of this form is required.  </w:t>
      </w:r>
    </w:p>
    <w:p w14:paraId="691CB5E3"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384EDE54" w14:textId="74B6FA27" w:rsidR="00FA016D" w:rsidRDefault="001D05B6">
      <w:pPr>
        <w:rPr>
          <w:rFonts w:asciiTheme="minorHAnsi" w:hAnsiTheme="minorHAnsi"/>
          <w:b/>
          <w:sz w:val="24"/>
          <w:szCs w:val="24"/>
        </w:rPr>
      </w:pPr>
      <w:r>
        <w:rPr>
          <w:rFonts w:asciiTheme="minorHAnsi" w:hAnsiTheme="minorHAnsi"/>
          <w:b/>
          <w:sz w:val="24"/>
          <w:szCs w:val="24"/>
        </w:rPr>
        <w:lastRenderedPageBreak/>
        <w:t>H</w:t>
      </w:r>
      <w:r w:rsidR="00A574EA" w:rsidRPr="00894FC4">
        <w:rPr>
          <w:rFonts w:asciiTheme="minorHAnsi" w:hAnsiTheme="minorHAnsi"/>
          <w:b/>
          <w:sz w:val="24"/>
          <w:szCs w:val="24"/>
        </w:rPr>
        <w:t>.</w:t>
      </w:r>
      <w:r w:rsidR="00A574EA" w:rsidRPr="00894FC4">
        <w:rPr>
          <w:rFonts w:asciiTheme="minorHAnsi" w:hAnsiTheme="minorHAnsi"/>
          <w:sz w:val="24"/>
          <w:szCs w:val="24"/>
        </w:rPr>
        <w:t xml:space="preserve"> </w:t>
      </w:r>
      <w:r w:rsidR="00A574EA" w:rsidRPr="00894FC4">
        <w:rPr>
          <w:rFonts w:asciiTheme="minorHAnsi" w:hAnsiTheme="minorHAnsi"/>
          <w:b/>
          <w:sz w:val="24"/>
          <w:szCs w:val="24"/>
        </w:rPr>
        <w:t>Conflict of Interest Disclosures</w:t>
      </w:r>
    </w:p>
    <w:p w14:paraId="0D7AA2E7" w14:textId="4406148B" w:rsidR="005016FE" w:rsidRPr="00894FC4" w:rsidRDefault="00A574EA">
      <w:pPr>
        <w:rPr>
          <w:rFonts w:asciiTheme="minorHAnsi" w:hAnsiTheme="minorHAnsi"/>
          <w:sz w:val="24"/>
          <w:szCs w:val="24"/>
        </w:rPr>
      </w:pPr>
      <w:r w:rsidRPr="00894FC4">
        <w:rPr>
          <w:rFonts w:asciiTheme="minorHAnsi" w:hAnsiTheme="minorHAnsi"/>
          <w:sz w:val="24"/>
          <w:szCs w:val="24"/>
        </w:rPr>
        <w:t>Applicants must notify the Service in writing of any actual or potential conflicts of interest that are known at the time of application or that may arise during the life of this award, in the event an award is made</w:t>
      </w:r>
      <w:r w:rsidR="003242B3">
        <w:rPr>
          <w:rFonts w:asciiTheme="minorHAnsi" w:hAnsiTheme="minorHAnsi"/>
          <w:sz w:val="24"/>
          <w:szCs w:val="24"/>
        </w:rPr>
        <w:t xml:space="preserve">. </w:t>
      </w:r>
      <w:r w:rsidRPr="00894FC4">
        <w:rPr>
          <w:rFonts w:asciiTheme="minorHAnsi" w:hAnsiTheme="minorHAnsi"/>
          <w:sz w:val="24"/>
          <w:szCs w:val="24"/>
        </w:rPr>
        <w:t>Conflicts of interest include any relationship or matter which might place the recipient, the recipient’s employees, or the recipient’s subrecipients in a position of conflict, real or apparent, between their responsibilities under the award and any other outside interests</w:t>
      </w:r>
      <w:r w:rsidR="003242B3">
        <w:rPr>
          <w:rFonts w:asciiTheme="minorHAnsi" w:hAnsiTheme="minorHAnsi"/>
          <w:sz w:val="24"/>
          <w:szCs w:val="24"/>
        </w:rPr>
        <w:t xml:space="preserve">. </w:t>
      </w:r>
      <w:r w:rsidRPr="00894FC4">
        <w:rPr>
          <w:rFonts w:asciiTheme="minorHAnsi" w:hAnsiTheme="minorHAnsi"/>
          <w:sz w:val="24"/>
          <w:szCs w:val="24"/>
        </w:rPr>
        <w:t>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w:t>
      </w:r>
      <w:r w:rsidR="003242B3">
        <w:rPr>
          <w:rFonts w:asciiTheme="minorHAnsi" w:hAnsiTheme="minorHAnsi"/>
          <w:sz w:val="24"/>
          <w:szCs w:val="24"/>
        </w:rPr>
        <w:t xml:space="preserve">. </w:t>
      </w:r>
      <w:r w:rsidRPr="00894FC4">
        <w:rPr>
          <w:rFonts w:asciiTheme="minorHAnsi" w:hAnsiTheme="minorHAnsi"/>
          <w:sz w:val="24"/>
          <w:szCs w:val="24"/>
        </w:rPr>
        <w:t>Upon receipt of such a notice, the Service Project Officer in consultation with their Ethics Counselor will determine if a conflict of interest exists and, if so, if there are any possible actions to be taken by the applicant to reduce or resolve the conflict</w:t>
      </w:r>
      <w:r w:rsidR="003242B3">
        <w:rPr>
          <w:rFonts w:asciiTheme="minorHAnsi" w:hAnsiTheme="minorHAnsi"/>
          <w:sz w:val="24"/>
          <w:szCs w:val="24"/>
        </w:rPr>
        <w:t xml:space="preserve">. </w:t>
      </w:r>
      <w:r w:rsidRPr="00894FC4">
        <w:rPr>
          <w:rFonts w:asciiTheme="minorHAnsi" w:hAnsiTheme="minorHAnsi"/>
          <w:sz w:val="24"/>
          <w:szCs w:val="24"/>
        </w:rPr>
        <w:t>Failure to resolve conflicts of interest in a manner that satisfies the Service may result in the project not being select for funding</w:t>
      </w:r>
      <w:r w:rsidR="003242B3">
        <w:rPr>
          <w:rFonts w:asciiTheme="minorHAnsi" w:hAnsiTheme="minorHAnsi"/>
          <w:sz w:val="24"/>
          <w:szCs w:val="24"/>
        </w:rPr>
        <w:t xml:space="preserve">. </w:t>
      </w:r>
      <w:r w:rsidRPr="00894FC4">
        <w:rPr>
          <w:rFonts w:asciiTheme="minorHAnsi" w:hAnsiTheme="minorHAnsi"/>
          <w:sz w:val="24"/>
          <w:szCs w:val="24"/>
        </w:rPr>
        <w:t xml:space="preserve">   </w:t>
      </w:r>
    </w:p>
    <w:p w14:paraId="34C83ECD" w14:textId="77777777" w:rsidR="005016FE" w:rsidRPr="00894FC4" w:rsidRDefault="005016FE">
      <w:pPr>
        <w:rPr>
          <w:rFonts w:asciiTheme="minorHAnsi" w:hAnsiTheme="minorHAnsi"/>
          <w:sz w:val="24"/>
          <w:szCs w:val="24"/>
        </w:rPr>
      </w:pPr>
    </w:p>
    <w:p w14:paraId="011E11DF" w14:textId="77777777" w:rsidR="005016FE" w:rsidRPr="00894FC4" w:rsidRDefault="00660F2C">
      <w:pPr>
        <w:jc w:val="center"/>
        <w:rPr>
          <w:rFonts w:asciiTheme="minorHAnsi" w:hAnsiTheme="minorHAnsi"/>
          <w:sz w:val="24"/>
          <w:szCs w:val="24"/>
        </w:rPr>
      </w:pPr>
      <w:r>
        <w:rPr>
          <w:rFonts w:asciiTheme="minorHAnsi" w:hAnsiTheme="minorHAnsi"/>
          <w:b/>
          <w:sz w:val="24"/>
          <w:szCs w:val="24"/>
        </w:rPr>
        <w:t xml:space="preserve">Items to Include in Grant </w:t>
      </w:r>
      <w:r w:rsidR="00A574EA" w:rsidRPr="00894FC4">
        <w:rPr>
          <w:rFonts w:asciiTheme="minorHAnsi" w:hAnsiTheme="minorHAnsi"/>
          <w:b/>
          <w:sz w:val="24"/>
          <w:szCs w:val="24"/>
        </w:rPr>
        <w:t>Application</w:t>
      </w:r>
      <w:r>
        <w:rPr>
          <w:rFonts w:asciiTheme="minorHAnsi" w:hAnsiTheme="minorHAnsi"/>
          <w:b/>
          <w:sz w:val="24"/>
          <w:szCs w:val="24"/>
        </w:rPr>
        <w:t xml:space="preserve"> </w:t>
      </w:r>
    </w:p>
    <w:p w14:paraId="79A051DA"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SF 424, Application for Federal Assistance</w:t>
      </w:r>
      <w:r w:rsidRPr="00660F2C">
        <w:rPr>
          <w:rFonts w:asciiTheme="minorHAnsi" w:hAnsiTheme="minorHAnsi"/>
          <w:sz w:val="24"/>
          <w:szCs w:val="24"/>
        </w:rPr>
        <w:t>: A complete, signed and dated SF 424,  SF 424-Mandatory</w:t>
      </w:r>
    </w:p>
    <w:p w14:paraId="0D0F4F58" w14:textId="45A31380" w:rsidR="007F5AD8" w:rsidRPr="00660F2C" w:rsidRDefault="00036654" w:rsidP="00660F2C">
      <w:pPr>
        <w:pStyle w:val="ListParagraph"/>
        <w:numPr>
          <w:ilvl w:val="0"/>
          <w:numId w:val="10"/>
        </w:numPr>
        <w:rPr>
          <w:rFonts w:asciiTheme="minorHAnsi" w:hAnsiTheme="minorHAnsi"/>
          <w:sz w:val="24"/>
          <w:szCs w:val="24"/>
        </w:rPr>
      </w:pPr>
      <w:r>
        <w:rPr>
          <w:rFonts w:asciiTheme="minorHAnsi" w:hAnsiTheme="minorHAnsi"/>
          <w:b/>
          <w:sz w:val="24"/>
          <w:szCs w:val="24"/>
        </w:rPr>
        <w:t>Project Statement</w:t>
      </w:r>
    </w:p>
    <w:p w14:paraId="1F638A3C"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Budget Information or SF 424 budget form</w:t>
      </w:r>
      <w:r w:rsidRPr="00660F2C">
        <w:rPr>
          <w:rFonts w:asciiTheme="minorHAnsi" w:hAnsiTheme="minorHAnsi"/>
          <w:sz w:val="24"/>
          <w:szCs w:val="24"/>
        </w:rPr>
        <w:t>:</w:t>
      </w:r>
      <w:r w:rsidRPr="00660F2C">
        <w:rPr>
          <w:rFonts w:asciiTheme="minorHAnsi" w:hAnsiTheme="minorHAnsi"/>
          <w:b/>
          <w:sz w:val="24"/>
          <w:szCs w:val="24"/>
        </w:rPr>
        <w:t xml:space="preserve"> </w:t>
      </w:r>
      <w:r w:rsidRPr="00660F2C">
        <w:rPr>
          <w:rFonts w:asciiTheme="minorHAnsi" w:hAnsiTheme="minorHAnsi"/>
          <w:sz w:val="24"/>
          <w:szCs w:val="24"/>
        </w:rPr>
        <w:t>A complete SF 424-A, SF 424-C, or equivalent budget information.</w:t>
      </w:r>
    </w:p>
    <w:p w14:paraId="48BADA2A" w14:textId="02ECF3ED" w:rsidR="00660F2C" w:rsidRPr="00660F2C" w:rsidRDefault="00CB764B" w:rsidP="00660F2C">
      <w:pPr>
        <w:pStyle w:val="ListParagraph"/>
        <w:numPr>
          <w:ilvl w:val="0"/>
          <w:numId w:val="10"/>
        </w:numPr>
        <w:rPr>
          <w:rFonts w:asciiTheme="minorHAnsi" w:hAnsiTheme="minorHAnsi"/>
          <w:sz w:val="24"/>
          <w:szCs w:val="24"/>
        </w:rPr>
      </w:pPr>
      <w:r>
        <w:rPr>
          <w:rFonts w:asciiTheme="minorHAnsi" w:hAnsiTheme="minorHAnsi"/>
          <w:b/>
          <w:sz w:val="24"/>
          <w:szCs w:val="24"/>
        </w:rPr>
        <w:t>Budget Narrative</w:t>
      </w:r>
    </w:p>
    <w:p w14:paraId="43506A34"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NICRA</w:t>
      </w:r>
      <w:r w:rsidRPr="00660F2C">
        <w:rPr>
          <w:rFonts w:asciiTheme="minorHAnsi" w:hAnsiTheme="minorHAnsi"/>
          <w:sz w:val="24"/>
          <w:szCs w:val="24"/>
        </w:rPr>
        <w:t>: When applicable, a copy of the organization’s current Negotiated Indirect Cost Rate Agreement.</w:t>
      </w:r>
    </w:p>
    <w:p w14:paraId="7F072AC6" w14:textId="77777777" w:rsidR="00660F2C"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Indirect Cost Statement</w:t>
      </w:r>
    </w:p>
    <w:p w14:paraId="5100DE9F"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Single Audit Reporting statement</w:t>
      </w:r>
      <w:r w:rsidRPr="00660F2C">
        <w:rPr>
          <w:rFonts w:asciiTheme="minorHAnsi" w:hAnsiTheme="minorHAnsi"/>
          <w:sz w:val="24"/>
          <w:szCs w:val="24"/>
        </w:rPr>
        <w:t>: If a U.S. state, local government, federally-recognized Indian tribal government, or non-profit organization, statements regarding applicability of and compliance with Single Audit reporting requirements (2CFR 200.501)</w:t>
      </w:r>
    </w:p>
    <w:p w14:paraId="29695ACC" w14:textId="77777777" w:rsidR="00466F63" w:rsidRDefault="00A574EA" w:rsidP="00466F63">
      <w:pPr>
        <w:pStyle w:val="ListParagraph"/>
        <w:numPr>
          <w:ilvl w:val="0"/>
          <w:numId w:val="10"/>
        </w:numPr>
        <w:rPr>
          <w:rFonts w:asciiTheme="minorHAnsi" w:hAnsiTheme="minorHAnsi"/>
          <w:sz w:val="24"/>
          <w:szCs w:val="24"/>
        </w:rPr>
      </w:pPr>
      <w:r w:rsidRPr="00660F2C">
        <w:rPr>
          <w:rFonts w:asciiTheme="minorHAnsi" w:hAnsiTheme="minorHAnsi"/>
          <w:b/>
          <w:sz w:val="24"/>
          <w:szCs w:val="24"/>
        </w:rPr>
        <w:t xml:space="preserve">SF-424 Assurances form: </w:t>
      </w:r>
      <w:r w:rsidRPr="00660F2C">
        <w:rPr>
          <w:rFonts w:asciiTheme="minorHAnsi" w:hAnsiTheme="minorHAnsi"/>
          <w:sz w:val="24"/>
          <w:szCs w:val="24"/>
        </w:rPr>
        <w:t xml:space="preserve">Signed and dated SF 424-B or SF 424-D Assurances </w:t>
      </w:r>
      <w:r w:rsidR="00466F63" w:rsidRPr="00660F2C">
        <w:rPr>
          <w:rFonts w:asciiTheme="minorHAnsi" w:hAnsiTheme="minorHAnsi"/>
          <w:sz w:val="24"/>
          <w:szCs w:val="24"/>
        </w:rPr>
        <w:t>form</w:t>
      </w:r>
      <w:r w:rsidR="00466F63">
        <w:rPr>
          <w:rFonts w:asciiTheme="minorHAnsi" w:hAnsiTheme="minorHAnsi"/>
          <w:sz w:val="24"/>
          <w:szCs w:val="24"/>
        </w:rPr>
        <w:t xml:space="preserve"> (if a current version is not on file with the Regional WSFR Office)</w:t>
      </w:r>
      <w:r w:rsidR="00466F63" w:rsidRPr="00660F2C">
        <w:rPr>
          <w:rFonts w:asciiTheme="minorHAnsi" w:hAnsiTheme="minorHAnsi"/>
          <w:sz w:val="24"/>
          <w:szCs w:val="24"/>
        </w:rPr>
        <w:t>.</w:t>
      </w:r>
    </w:p>
    <w:p w14:paraId="49CD0034"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 xml:space="preserve">SF-LLL form: </w:t>
      </w:r>
      <w:r w:rsidRPr="00660F2C">
        <w:rPr>
          <w:rFonts w:asciiTheme="minorHAnsi" w:hAnsiTheme="minorHAnsi"/>
          <w:sz w:val="24"/>
          <w:szCs w:val="24"/>
        </w:rPr>
        <w:t>If applicable, completed SF-LLL Disclosure of Lobbying Activities form.</w:t>
      </w:r>
    </w:p>
    <w:p w14:paraId="588D984A" w14:textId="77777777" w:rsidR="005016FE"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Conflict of Interest statement,</w:t>
      </w:r>
      <w:r w:rsidRPr="00660F2C">
        <w:rPr>
          <w:rFonts w:asciiTheme="minorHAnsi" w:hAnsiTheme="minorHAnsi"/>
          <w:sz w:val="24"/>
          <w:szCs w:val="24"/>
        </w:rPr>
        <w:t xml:space="preserve"> when applicable.</w:t>
      </w:r>
    </w:p>
    <w:p w14:paraId="4B184113"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r w:rsidRPr="00894FC4">
        <w:rPr>
          <w:rFonts w:asciiTheme="minorHAnsi" w:hAnsiTheme="minorHAnsi"/>
          <w:sz w:val="24"/>
          <w:szCs w:val="24"/>
        </w:rPr>
        <w:tab/>
      </w:r>
    </w:p>
    <w:p w14:paraId="7C8548D8" w14:textId="77777777" w:rsidR="007F5AD8" w:rsidRPr="007F5AD8" w:rsidRDefault="007F5AD8" w:rsidP="007F5AD8">
      <w:pPr>
        <w:rPr>
          <w:rFonts w:asciiTheme="minorHAnsi" w:hAnsiTheme="minorHAnsi"/>
          <w:sz w:val="24"/>
          <w:szCs w:val="24"/>
        </w:rPr>
      </w:pPr>
      <w:r w:rsidRPr="007F5AD8">
        <w:rPr>
          <w:rFonts w:asciiTheme="minorHAnsi" w:hAnsiTheme="minorHAnsi"/>
          <w:sz w:val="24"/>
          <w:szCs w:val="24"/>
        </w:rPr>
        <w:t xml:space="preserve">Failure to provide complete information may cause delays, postponement, or rejection of the application.  </w:t>
      </w:r>
    </w:p>
    <w:p w14:paraId="20488998" w14:textId="77777777" w:rsidR="005016FE" w:rsidRPr="00894FC4" w:rsidRDefault="005016FE">
      <w:pPr>
        <w:jc w:val="center"/>
        <w:rPr>
          <w:rFonts w:asciiTheme="minorHAnsi" w:hAnsiTheme="minorHAnsi"/>
          <w:sz w:val="24"/>
          <w:szCs w:val="24"/>
        </w:rPr>
      </w:pPr>
    </w:p>
    <w:p w14:paraId="19D36144" w14:textId="77777777" w:rsidR="005016FE" w:rsidRPr="00894FC4" w:rsidRDefault="00A574EA">
      <w:pPr>
        <w:rPr>
          <w:rFonts w:asciiTheme="minorHAnsi" w:hAnsiTheme="minorHAnsi"/>
          <w:sz w:val="24"/>
          <w:szCs w:val="24"/>
        </w:rPr>
      </w:pPr>
      <w:r w:rsidRPr="00894FC4">
        <w:rPr>
          <w:rFonts w:asciiTheme="minorHAnsi" w:hAnsiTheme="minorHAnsi"/>
          <w:b/>
          <w:sz w:val="24"/>
          <w:szCs w:val="24"/>
        </w:rPr>
        <w:lastRenderedPageBreak/>
        <w:t>V.</w:t>
      </w:r>
      <w:r w:rsidR="00C1343D">
        <w:rPr>
          <w:rFonts w:asciiTheme="minorHAnsi" w:hAnsiTheme="minorHAnsi"/>
          <w:sz w:val="24"/>
          <w:szCs w:val="24"/>
        </w:rPr>
        <w:t xml:space="preserve"> </w:t>
      </w:r>
      <w:r w:rsidRPr="00894FC4">
        <w:rPr>
          <w:rFonts w:asciiTheme="minorHAnsi" w:hAnsiTheme="minorHAnsi"/>
          <w:b/>
          <w:sz w:val="24"/>
          <w:szCs w:val="24"/>
        </w:rPr>
        <w:t>Submission Instructions</w:t>
      </w:r>
    </w:p>
    <w:p w14:paraId="5D472765" w14:textId="4C6F5919" w:rsidR="005016FE" w:rsidRPr="00894FC4" w:rsidRDefault="00A574EA">
      <w:pPr>
        <w:rPr>
          <w:rFonts w:asciiTheme="minorHAnsi" w:hAnsiTheme="minorHAnsi"/>
          <w:sz w:val="24"/>
          <w:szCs w:val="24"/>
        </w:rPr>
      </w:pPr>
      <w:r w:rsidRPr="00894FC4">
        <w:rPr>
          <w:rFonts w:asciiTheme="minorHAnsi" w:hAnsiTheme="minorHAnsi"/>
          <w:b/>
          <w:sz w:val="24"/>
          <w:szCs w:val="24"/>
        </w:rPr>
        <w:t xml:space="preserve">SUBMISSION DEADLINE: </w:t>
      </w:r>
      <w:r w:rsidRPr="00894FC4">
        <w:rPr>
          <w:rFonts w:asciiTheme="minorHAnsi" w:hAnsiTheme="minorHAnsi"/>
          <w:sz w:val="24"/>
          <w:szCs w:val="24"/>
        </w:rPr>
        <w:t xml:space="preserve">Grant application packages are due to your Regional WSFR Office (see </w:t>
      </w:r>
      <w:r w:rsidRPr="006D6474">
        <w:rPr>
          <w:rFonts w:asciiTheme="minorHAnsi" w:hAnsiTheme="minorHAnsi"/>
          <w:sz w:val="24"/>
          <w:szCs w:val="24"/>
        </w:rPr>
        <w:t>Section V</w:t>
      </w:r>
      <w:r w:rsidR="006D6474" w:rsidRPr="006D6474">
        <w:rPr>
          <w:rFonts w:asciiTheme="minorHAnsi" w:hAnsiTheme="minorHAnsi"/>
          <w:sz w:val="24"/>
          <w:szCs w:val="24"/>
        </w:rPr>
        <w:t>I</w:t>
      </w:r>
      <w:r w:rsidRPr="006D6474">
        <w:rPr>
          <w:rFonts w:asciiTheme="minorHAnsi" w:hAnsiTheme="minorHAnsi"/>
          <w:sz w:val="24"/>
          <w:szCs w:val="24"/>
        </w:rPr>
        <w:t>,</w:t>
      </w:r>
      <w:r w:rsidRPr="00894FC4">
        <w:rPr>
          <w:rFonts w:asciiTheme="minorHAnsi" w:hAnsiTheme="minorHAnsi"/>
          <w:sz w:val="24"/>
          <w:szCs w:val="24"/>
        </w:rPr>
        <w:t xml:space="preserve"> Agency Contacts</w:t>
      </w:r>
      <w:r w:rsidR="009D1FB0">
        <w:rPr>
          <w:rFonts w:asciiTheme="minorHAnsi" w:hAnsiTheme="minorHAnsi"/>
          <w:sz w:val="24"/>
          <w:szCs w:val="24"/>
        </w:rPr>
        <w:t>) on or before</w:t>
      </w:r>
      <w:r w:rsidR="0091401C">
        <w:rPr>
          <w:rFonts w:asciiTheme="minorHAnsi" w:hAnsiTheme="minorHAnsi"/>
          <w:sz w:val="24"/>
          <w:szCs w:val="24"/>
        </w:rPr>
        <w:t xml:space="preserve"> August 31, 2018</w:t>
      </w:r>
      <w:r w:rsidR="00661B0A">
        <w:rPr>
          <w:rFonts w:asciiTheme="minorHAnsi" w:hAnsiTheme="minorHAnsi"/>
          <w:sz w:val="24"/>
          <w:szCs w:val="24"/>
        </w:rPr>
        <w:t>,</w:t>
      </w:r>
      <w:r w:rsidR="007B52DC">
        <w:rPr>
          <w:rFonts w:asciiTheme="minorHAnsi" w:hAnsiTheme="minorHAnsi"/>
          <w:sz w:val="24"/>
          <w:szCs w:val="24"/>
        </w:rPr>
        <w:t xml:space="preserve"> 11:59 p.m. PD</w:t>
      </w:r>
      <w:r w:rsidR="007B52DC" w:rsidRPr="003C5817">
        <w:rPr>
          <w:rFonts w:asciiTheme="minorHAnsi" w:hAnsiTheme="minorHAnsi"/>
          <w:sz w:val="24"/>
          <w:szCs w:val="24"/>
        </w:rPr>
        <w:t>T</w:t>
      </w:r>
      <w:r w:rsidR="007B52DC">
        <w:rPr>
          <w:rFonts w:asciiTheme="minorHAnsi" w:hAnsiTheme="minorHAnsi"/>
          <w:sz w:val="24"/>
          <w:szCs w:val="24"/>
        </w:rPr>
        <w:t>.</w:t>
      </w:r>
    </w:p>
    <w:p w14:paraId="0DBF48A7"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7E52E4EA"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Intergovernmental Review: </w:t>
      </w:r>
      <w:r w:rsidRPr="00894FC4">
        <w:rPr>
          <w:rFonts w:asciiTheme="minorHAnsi" w:hAnsiTheme="minorHAnsi"/>
          <w:sz w:val="24"/>
          <w:szCs w:val="24"/>
        </w:rPr>
        <w:t>Before submitting an application, U.S. state and local government applicants should visit the following website (</w:t>
      </w:r>
      <w:hyperlink r:id="rId33">
        <w:r w:rsidRPr="00894FC4">
          <w:rPr>
            <w:rFonts w:asciiTheme="minorHAnsi" w:hAnsiTheme="minorHAnsi"/>
            <w:color w:val="1155CC"/>
            <w:sz w:val="24"/>
            <w:szCs w:val="24"/>
            <w:u w:val="single"/>
          </w:rPr>
          <w:t>http://www.whitehouse.gov/omb/grants_spoc/</w:t>
        </w:r>
      </w:hyperlink>
      <w:r w:rsidRPr="00894FC4">
        <w:rPr>
          <w:rFonts w:asciiTheme="minorHAnsi" w:hAnsiTheme="minorHAnsi"/>
          <w:sz w:val="24"/>
          <w:szCs w:val="24"/>
        </w:rPr>
        <w:t>) 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w:t>
      </w:r>
      <w:r w:rsidR="003242B3">
        <w:rPr>
          <w:rFonts w:asciiTheme="minorHAnsi" w:hAnsiTheme="minorHAnsi"/>
          <w:sz w:val="24"/>
          <w:szCs w:val="24"/>
        </w:rPr>
        <w:t xml:space="preserve">. </w:t>
      </w:r>
      <w:r w:rsidRPr="00894FC4">
        <w:rPr>
          <w:rFonts w:asciiTheme="minorHAnsi" w:hAnsiTheme="minorHAnsi"/>
          <w:sz w:val="24"/>
          <w:szCs w:val="24"/>
        </w:rPr>
        <w:t>The E.O. allows each state to designate an entity to perform this function</w:t>
      </w:r>
      <w:r w:rsidR="003242B3">
        <w:rPr>
          <w:rFonts w:asciiTheme="minorHAnsi" w:hAnsiTheme="minorHAnsi"/>
          <w:sz w:val="24"/>
          <w:szCs w:val="24"/>
        </w:rPr>
        <w:t xml:space="preserve">. </w:t>
      </w:r>
      <w:r w:rsidRPr="00894FC4">
        <w:rPr>
          <w:rFonts w:asciiTheme="minorHAnsi" w:hAnsiTheme="minorHAnsi"/>
          <w:sz w:val="24"/>
          <w:szCs w:val="24"/>
        </w:rPr>
        <w:t>The official list of designated entities is posted on the website</w:t>
      </w:r>
      <w:r w:rsidR="003242B3">
        <w:rPr>
          <w:rFonts w:asciiTheme="minorHAnsi" w:hAnsiTheme="minorHAnsi"/>
          <w:sz w:val="24"/>
          <w:szCs w:val="24"/>
        </w:rPr>
        <w:t xml:space="preserve">. </w:t>
      </w:r>
      <w:r w:rsidRPr="00894FC4">
        <w:rPr>
          <w:rFonts w:asciiTheme="minorHAnsi" w:hAnsiTheme="minorHAnsi"/>
          <w:sz w:val="24"/>
          <w:szCs w:val="24"/>
        </w:rPr>
        <w:t>Contact your state’s designated entity for more information on the process the state requires to be followed when applying for assistance</w:t>
      </w:r>
      <w:r w:rsidR="003242B3">
        <w:rPr>
          <w:rFonts w:asciiTheme="minorHAnsi" w:hAnsiTheme="minorHAnsi"/>
          <w:sz w:val="24"/>
          <w:szCs w:val="24"/>
        </w:rPr>
        <w:t xml:space="preserve">. </w:t>
      </w:r>
      <w:r w:rsidRPr="00894FC4">
        <w:rPr>
          <w:rFonts w:asciiTheme="minorHAnsi" w:hAnsiTheme="minorHAnsi"/>
          <w:sz w:val="24"/>
          <w:szCs w:val="24"/>
        </w:rPr>
        <w:t xml:space="preserve">States that do not have a designated entity listed on the website have chosen not to participate in the review process. </w:t>
      </w:r>
    </w:p>
    <w:p w14:paraId="4D24D254"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255A05C7" w14:textId="77777777" w:rsidR="00AA5385" w:rsidRPr="00C1343D" w:rsidRDefault="00AA5385" w:rsidP="00AA5385">
      <w:pPr>
        <w:rPr>
          <w:rFonts w:asciiTheme="minorHAnsi" w:hAnsiTheme="minorHAnsi"/>
          <w:b/>
          <w:sz w:val="24"/>
          <w:szCs w:val="24"/>
        </w:rPr>
      </w:pPr>
      <w:r w:rsidRPr="00C1343D">
        <w:rPr>
          <w:rFonts w:asciiTheme="minorHAnsi" w:hAnsiTheme="minorHAnsi"/>
          <w:b/>
          <w:sz w:val="24"/>
          <w:szCs w:val="24"/>
        </w:rPr>
        <w:t>Electronic Submission Instructions: Go to</w:t>
      </w:r>
      <w:hyperlink r:id="rId34">
        <w:r w:rsidRPr="00C1343D">
          <w:rPr>
            <w:rFonts w:asciiTheme="minorHAnsi" w:hAnsiTheme="minorHAnsi"/>
            <w:b/>
            <w:sz w:val="24"/>
            <w:szCs w:val="24"/>
          </w:rPr>
          <w:t xml:space="preserve"> </w:t>
        </w:r>
      </w:hyperlink>
      <w:hyperlink r:id="rId35">
        <w:r w:rsidRPr="00C1343D">
          <w:rPr>
            <w:rFonts w:asciiTheme="minorHAnsi" w:hAnsiTheme="minorHAnsi"/>
            <w:b/>
            <w:color w:val="1155CC"/>
            <w:sz w:val="24"/>
            <w:szCs w:val="24"/>
            <w:u w:val="single"/>
          </w:rPr>
          <w:t>www.grants.gov</w:t>
        </w:r>
      </w:hyperlink>
    </w:p>
    <w:p w14:paraId="099C6921" w14:textId="77777777" w:rsidR="00AA5385" w:rsidRDefault="00AA5385" w:rsidP="00AA5385">
      <w:pPr>
        <w:pStyle w:val="ListParagraph"/>
        <w:numPr>
          <w:ilvl w:val="0"/>
          <w:numId w:val="15"/>
        </w:numPr>
        <w:rPr>
          <w:rFonts w:asciiTheme="minorHAnsi" w:hAnsiTheme="minorHAnsi"/>
          <w:sz w:val="24"/>
          <w:szCs w:val="24"/>
        </w:rPr>
      </w:pPr>
      <w:r w:rsidRPr="00C1343D">
        <w:rPr>
          <w:rFonts w:asciiTheme="minorHAnsi" w:hAnsiTheme="minorHAnsi"/>
          <w:sz w:val="24"/>
          <w:szCs w:val="24"/>
        </w:rPr>
        <w:t>Click the “Apply for Grants” tab and read the instructions provided by grants.gov</w:t>
      </w:r>
      <w:r>
        <w:rPr>
          <w:rFonts w:asciiTheme="minorHAnsi" w:hAnsiTheme="minorHAnsi"/>
          <w:sz w:val="24"/>
          <w:szCs w:val="24"/>
        </w:rPr>
        <w:t>;</w:t>
      </w:r>
      <w:r w:rsidRPr="00C1343D">
        <w:rPr>
          <w:rFonts w:asciiTheme="minorHAnsi" w:hAnsiTheme="minorHAnsi"/>
          <w:sz w:val="24"/>
          <w:szCs w:val="24"/>
        </w:rPr>
        <w:t xml:space="preserve"> </w:t>
      </w:r>
    </w:p>
    <w:p w14:paraId="5079D58D" w14:textId="77777777" w:rsidR="00AA5385" w:rsidRDefault="00AA5385" w:rsidP="00AA5385">
      <w:pPr>
        <w:pStyle w:val="ListParagraph"/>
        <w:numPr>
          <w:ilvl w:val="0"/>
          <w:numId w:val="15"/>
        </w:numPr>
        <w:ind w:left="720" w:hanging="360"/>
        <w:rPr>
          <w:rFonts w:asciiTheme="minorHAnsi" w:hAnsiTheme="minorHAnsi"/>
          <w:sz w:val="24"/>
          <w:szCs w:val="24"/>
        </w:rPr>
      </w:pPr>
      <w:r w:rsidRPr="00C1343D">
        <w:rPr>
          <w:rFonts w:asciiTheme="minorHAnsi" w:hAnsiTheme="minorHAnsi"/>
          <w:sz w:val="24"/>
          <w:szCs w:val="24"/>
        </w:rPr>
        <w:t>The following are items that need to be done before a grant application package can be submitted electronically through grants.gov:</w:t>
      </w:r>
    </w:p>
    <w:p w14:paraId="6D0275C2" w14:textId="77777777" w:rsidR="00AA5385" w:rsidRPr="00C1343D" w:rsidRDefault="00AA5385" w:rsidP="00AA5385">
      <w:pPr>
        <w:ind w:left="720"/>
        <w:rPr>
          <w:rFonts w:asciiTheme="minorHAnsi" w:hAnsiTheme="minorHAnsi"/>
          <w:sz w:val="24"/>
          <w:szCs w:val="24"/>
        </w:rPr>
      </w:pPr>
      <w:r>
        <w:rPr>
          <w:rFonts w:asciiTheme="minorHAnsi" w:hAnsiTheme="minorHAnsi"/>
          <w:sz w:val="24"/>
          <w:szCs w:val="24"/>
        </w:rPr>
        <w:t xml:space="preserve">- </w:t>
      </w:r>
      <w:r w:rsidRPr="00C1343D">
        <w:rPr>
          <w:rFonts w:asciiTheme="minorHAnsi" w:hAnsiTheme="minorHAnsi"/>
          <w:sz w:val="24"/>
          <w:szCs w:val="24"/>
        </w:rPr>
        <w:t>Applicants must register as an Authorized Organization Representative (AOR) and have a user id and password. The applicant can register on the web at</w:t>
      </w:r>
      <w:hyperlink r:id="rId36">
        <w:r w:rsidRPr="00C1343D">
          <w:rPr>
            <w:rFonts w:asciiTheme="minorHAnsi" w:hAnsiTheme="minorHAnsi"/>
            <w:sz w:val="24"/>
            <w:szCs w:val="24"/>
          </w:rPr>
          <w:t xml:space="preserve"> </w:t>
        </w:r>
      </w:hyperlink>
      <w:hyperlink r:id="rId37">
        <w:r w:rsidRPr="00C1343D">
          <w:rPr>
            <w:rFonts w:asciiTheme="minorHAnsi" w:hAnsiTheme="minorHAnsi"/>
            <w:color w:val="1155CC"/>
            <w:sz w:val="24"/>
            <w:szCs w:val="24"/>
            <w:u w:val="single"/>
          </w:rPr>
          <w:t>http://www.grants.gov/web/grants/applicants/organization-registration/step-4-aor-authorization.html</w:t>
        </w:r>
      </w:hyperlink>
      <w:r w:rsidRPr="00C1343D">
        <w:rPr>
          <w:rFonts w:asciiTheme="minorHAnsi" w:hAnsiTheme="minorHAnsi"/>
          <w:sz w:val="24"/>
          <w:szCs w:val="24"/>
        </w:rPr>
        <w:t>;</w:t>
      </w:r>
    </w:p>
    <w:p w14:paraId="126C9721" w14:textId="77777777" w:rsidR="00AA5385" w:rsidRPr="00894FC4" w:rsidRDefault="00AA5385" w:rsidP="00AA5385">
      <w:pPr>
        <w:ind w:left="720"/>
        <w:rPr>
          <w:rFonts w:asciiTheme="minorHAnsi" w:hAnsiTheme="minorHAnsi"/>
          <w:sz w:val="24"/>
          <w:szCs w:val="24"/>
        </w:rPr>
      </w:pPr>
      <w:r>
        <w:rPr>
          <w:rFonts w:asciiTheme="minorHAnsi" w:hAnsiTheme="minorHAnsi"/>
          <w:sz w:val="24"/>
          <w:szCs w:val="24"/>
        </w:rPr>
        <w:t xml:space="preserve">- </w:t>
      </w:r>
      <w:r w:rsidRPr="00894FC4">
        <w:rPr>
          <w:rFonts w:asciiTheme="minorHAnsi" w:hAnsiTheme="minorHAnsi"/>
          <w:sz w:val="24"/>
          <w:szCs w:val="24"/>
        </w:rPr>
        <w:t>Applicants must have Adobe Acrobat Reader to view files on the web. You can download Adobe Acrobat Reader at</w:t>
      </w:r>
      <w:hyperlink r:id="rId38">
        <w:r w:rsidRPr="00894FC4">
          <w:rPr>
            <w:rFonts w:asciiTheme="minorHAnsi" w:hAnsiTheme="minorHAnsi"/>
            <w:sz w:val="24"/>
            <w:szCs w:val="24"/>
          </w:rPr>
          <w:t xml:space="preserve"> </w:t>
        </w:r>
      </w:hyperlink>
      <w:hyperlink r:id="rId39">
        <w:r w:rsidRPr="00894FC4">
          <w:rPr>
            <w:rFonts w:asciiTheme="minorHAnsi" w:hAnsiTheme="minorHAnsi"/>
            <w:color w:val="1155CC"/>
            <w:sz w:val="24"/>
            <w:szCs w:val="24"/>
            <w:u w:val="single"/>
          </w:rPr>
          <w:t>http://get.adobe.com/reader/otherversions/</w:t>
        </w:r>
      </w:hyperlink>
      <w:r>
        <w:rPr>
          <w:rFonts w:asciiTheme="minorHAnsi" w:hAnsiTheme="minorHAnsi"/>
          <w:color w:val="1155CC"/>
          <w:sz w:val="24"/>
          <w:szCs w:val="24"/>
          <w:u w:val="single"/>
        </w:rPr>
        <w:t>;</w:t>
      </w:r>
    </w:p>
    <w:p w14:paraId="6AEE8602" w14:textId="77777777" w:rsidR="00AA5385" w:rsidRDefault="00AA5385" w:rsidP="00AA5385">
      <w:pPr>
        <w:pStyle w:val="ListParagraph"/>
        <w:numPr>
          <w:ilvl w:val="0"/>
          <w:numId w:val="15"/>
        </w:numPr>
        <w:ind w:left="630" w:hanging="270"/>
        <w:rPr>
          <w:rFonts w:asciiTheme="minorHAnsi" w:hAnsiTheme="minorHAnsi"/>
          <w:sz w:val="24"/>
          <w:szCs w:val="24"/>
        </w:rPr>
      </w:pPr>
      <w:r w:rsidRPr="00C1343D">
        <w:rPr>
          <w:rFonts w:asciiTheme="minorHAnsi" w:hAnsiTheme="minorHAnsi"/>
          <w:sz w:val="24"/>
          <w:szCs w:val="24"/>
        </w:rPr>
        <w:t>Standard forms such as SF 424, SF 424A, SF 424B, SF 424 C, and SF 424D are fillable forms on grants.gov. The project narrative and budget narrative must be attachments in the following formats: MS Word, Adobe PDF, or MS Excel</w:t>
      </w:r>
      <w:r>
        <w:rPr>
          <w:rFonts w:asciiTheme="minorHAnsi" w:hAnsiTheme="minorHAnsi"/>
          <w:sz w:val="24"/>
          <w:szCs w:val="24"/>
        </w:rPr>
        <w:t>;</w:t>
      </w:r>
      <w:r w:rsidRPr="00C1343D">
        <w:rPr>
          <w:rFonts w:asciiTheme="minorHAnsi" w:hAnsiTheme="minorHAnsi"/>
          <w:sz w:val="24"/>
          <w:szCs w:val="24"/>
        </w:rPr>
        <w:t xml:space="preserve"> </w:t>
      </w:r>
    </w:p>
    <w:p w14:paraId="5B97DD55" w14:textId="77777777" w:rsidR="00AA5385" w:rsidRDefault="00AA5385" w:rsidP="00AA5385">
      <w:pPr>
        <w:pStyle w:val="ListParagraph"/>
        <w:numPr>
          <w:ilvl w:val="0"/>
          <w:numId w:val="15"/>
        </w:numPr>
        <w:ind w:left="630" w:hanging="270"/>
        <w:rPr>
          <w:rFonts w:asciiTheme="minorHAnsi" w:hAnsiTheme="minorHAnsi"/>
          <w:sz w:val="24"/>
          <w:szCs w:val="24"/>
        </w:rPr>
      </w:pPr>
      <w:r w:rsidRPr="00C1343D">
        <w:rPr>
          <w:rFonts w:asciiTheme="minorHAnsi" w:hAnsiTheme="minorHAnsi"/>
          <w:sz w:val="24"/>
          <w:szCs w:val="24"/>
        </w:rPr>
        <w:t>All forms and attachments mentioned above must be submitted with the grant application package</w:t>
      </w:r>
      <w:r>
        <w:rPr>
          <w:rFonts w:asciiTheme="minorHAnsi" w:hAnsiTheme="minorHAnsi"/>
          <w:sz w:val="24"/>
          <w:szCs w:val="24"/>
        </w:rPr>
        <w:t>; and</w:t>
      </w:r>
    </w:p>
    <w:p w14:paraId="6C12E137" w14:textId="77777777" w:rsidR="00AA5385" w:rsidRPr="00C1343D" w:rsidRDefault="00AA5385" w:rsidP="00AA5385">
      <w:pPr>
        <w:pStyle w:val="ListParagraph"/>
        <w:numPr>
          <w:ilvl w:val="0"/>
          <w:numId w:val="15"/>
        </w:numPr>
        <w:ind w:left="630" w:hanging="270"/>
        <w:rPr>
          <w:rFonts w:asciiTheme="minorHAnsi" w:hAnsiTheme="minorHAnsi"/>
          <w:sz w:val="24"/>
          <w:szCs w:val="24"/>
        </w:rPr>
      </w:pPr>
      <w:r w:rsidRPr="00C1343D">
        <w:rPr>
          <w:rFonts w:asciiTheme="minorHAnsi" w:hAnsiTheme="minorHAnsi"/>
          <w:b/>
          <w:sz w:val="24"/>
          <w:szCs w:val="24"/>
        </w:rPr>
        <w:t>Important note on Grants.gov application attachment file names:</w:t>
      </w:r>
      <w:r w:rsidRPr="00C1343D">
        <w:rPr>
          <w:rFonts w:asciiTheme="minorHAnsi" w:hAnsiTheme="minorHAnsi"/>
          <w:sz w:val="24"/>
          <w:szCs w:val="24"/>
        </w:rPr>
        <w:t xml:space="preserve"> Please do not assign application attachments file names longer than 20 characters, including spaces</w:t>
      </w:r>
      <w:r>
        <w:rPr>
          <w:rFonts w:asciiTheme="minorHAnsi" w:hAnsiTheme="minorHAnsi"/>
          <w:sz w:val="24"/>
          <w:szCs w:val="24"/>
        </w:rPr>
        <w:t xml:space="preserve">. </w:t>
      </w:r>
      <w:r w:rsidRPr="00C1343D">
        <w:rPr>
          <w:rFonts w:asciiTheme="minorHAnsi" w:hAnsiTheme="minorHAnsi"/>
          <w:sz w:val="24"/>
          <w:szCs w:val="24"/>
        </w:rPr>
        <w:t>Assigning file names longer than 20 characters will create issues in the automatic interface between Grants.gov and the Service’s financial assistance management system.</w:t>
      </w:r>
    </w:p>
    <w:p w14:paraId="2B56E4EE" w14:textId="77777777" w:rsidR="00AA5385" w:rsidRPr="00C1343D" w:rsidRDefault="00AA5385" w:rsidP="00AA5385">
      <w:pPr>
        <w:rPr>
          <w:rFonts w:asciiTheme="minorHAnsi" w:hAnsiTheme="minorHAnsi"/>
          <w:b/>
          <w:sz w:val="24"/>
          <w:szCs w:val="24"/>
        </w:rPr>
      </w:pPr>
      <w:r w:rsidRPr="00C1343D">
        <w:rPr>
          <w:rFonts w:asciiTheme="minorHAnsi" w:hAnsiTheme="minorHAnsi"/>
          <w:b/>
          <w:sz w:val="24"/>
          <w:szCs w:val="24"/>
        </w:rPr>
        <w:t>Mail or Email Submission Instructions:</w:t>
      </w:r>
    </w:p>
    <w:p w14:paraId="3F995228" w14:textId="77777777" w:rsidR="00AA5385" w:rsidRPr="00894FC4" w:rsidRDefault="00AA5385" w:rsidP="00AA5385">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t>Applicants can obtain forms, in PDF fillable/printable formats, from the WSFR Toolkit at</w:t>
      </w:r>
      <w:hyperlink r:id="rId40">
        <w:r w:rsidRPr="00894FC4">
          <w:rPr>
            <w:rFonts w:asciiTheme="minorHAnsi" w:hAnsiTheme="minorHAnsi"/>
            <w:sz w:val="24"/>
            <w:szCs w:val="24"/>
          </w:rPr>
          <w:t xml:space="preserve"> </w:t>
        </w:r>
      </w:hyperlink>
      <w:hyperlink r:id="rId41">
        <w:r w:rsidRPr="00894FC4">
          <w:rPr>
            <w:rFonts w:asciiTheme="minorHAnsi" w:hAnsiTheme="minorHAnsi"/>
            <w:color w:val="1155CC"/>
            <w:sz w:val="24"/>
            <w:szCs w:val="24"/>
            <w:u w:val="single"/>
          </w:rPr>
          <w:t>http://fawiki.fws.gov/display/WTK/Toolkit+Homepage</w:t>
        </w:r>
      </w:hyperlink>
      <w:r w:rsidRPr="00894FC4">
        <w:rPr>
          <w:rFonts w:asciiTheme="minorHAnsi" w:hAnsiTheme="minorHAnsi"/>
          <w:color w:val="0000FF"/>
          <w:sz w:val="24"/>
          <w:szCs w:val="24"/>
          <w:u w:val="single"/>
        </w:rPr>
        <w:t>.</w:t>
      </w:r>
    </w:p>
    <w:p w14:paraId="77F19E3F" w14:textId="77777777" w:rsidR="00AA5385" w:rsidRPr="00894FC4" w:rsidRDefault="00AA5385" w:rsidP="00AA5385">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lastRenderedPageBreak/>
        <w:t>The required SF 424 Application for Federal Assistance and Assurances forms and any other required standard forms MUST be signed by your organization’s authorized official</w:t>
      </w:r>
      <w:r>
        <w:rPr>
          <w:rFonts w:asciiTheme="minorHAnsi" w:hAnsiTheme="minorHAnsi"/>
          <w:sz w:val="24"/>
          <w:szCs w:val="24"/>
        </w:rPr>
        <w:t xml:space="preserve">. </w:t>
      </w:r>
      <w:r w:rsidRPr="00894FC4">
        <w:rPr>
          <w:rFonts w:asciiTheme="minorHAnsi" w:hAnsiTheme="minorHAnsi"/>
          <w:sz w:val="24"/>
          <w:szCs w:val="24"/>
        </w:rPr>
        <w:t xml:space="preserve">The Signature and Date fields on the standard forms downloaded from </w:t>
      </w:r>
      <w:r w:rsidRPr="00894FC4">
        <w:rPr>
          <w:rFonts w:asciiTheme="minorHAnsi" w:hAnsiTheme="minorHAnsi"/>
          <w:color w:val="0000FF"/>
          <w:sz w:val="24"/>
          <w:szCs w:val="24"/>
          <w:u w:val="single"/>
        </w:rPr>
        <w:t>Grants.gov</w:t>
      </w:r>
      <w:r w:rsidRPr="00894FC4">
        <w:rPr>
          <w:rFonts w:asciiTheme="minorHAnsi" w:hAnsiTheme="minorHAnsi"/>
          <w:sz w:val="24"/>
          <w:szCs w:val="24"/>
        </w:rPr>
        <w:t xml:space="preserve"> are pre-populated with the text “Completed by </w:t>
      </w:r>
      <w:r w:rsidRPr="00894FC4">
        <w:rPr>
          <w:rFonts w:asciiTheme="minorHAnsi" w:hAnsiTheme="minorHAnsi"/>
          <w:color w:val="0000FF"/>
          <w:sz w:val="24"/>
          <w:szCs w:val="24"/>
          <w:u w:val="single"/>
        </w:rPr>
        <w:t>Grants.gov</w:t>
      </w:r>
      <w:r w:rsidRPr="00894FC4">
        <w:rPr>
          <w:rFonts w:asciiTheme="minorHAnsi" w:hAnsiTheme="minorHAnsi"/>
          <w:sz w:val="24"/>
          <w:szCs w:val="24"/>
        </w:rPr>
        <w:t xml:space="preserve"> upon submission” or “Completed on submission to </w:t>
      </w:r>
      <w:r w:rsidRPr="00894FC4">
        <w:rPr>
          <w:rFonts w:asciiTheme="minorHAnsi" w:hAnsiTheme="minorHAnsi"/>
          <w:color w:val="0000FF"/>
          <w:sz w:val="24"/>
          <w:szCs w:val="24"/>
          <w:u w:val="single"/>
        </w:rPr>
        <w:t>Grants.gov</w:t>
      </w:r>
      <w:r>
        <w:rPr>
          <w:rFonts w:asciiTheme="minorHAnsi" w:hAnsiTheme="minorHAnsi"/>
          <w:color w:val="0000FF"/>
          <w:sz w:val="24"/>
          <w:szCs w:val="24"/>
          <w:u w:val="single"/>
        </w:rPr>
        <w:t>.</w:t>
      </w:r>
      <w:r w:rsidRPr="00894FC4">
        <w:rPr>
          <w:rFonts w:asciiTheme="minorHAnsi" w:hAnsiTheme="minorHAnsi"/>
          <w:sz w:val="24"/>
          <w:szCs w:val="24"/>
        </w:rPr>
        <w:t>”</w:t>
      </w:r>
      <w:r>
        <w:rPr>
          <w:rFonts w:asciiTheme="minorHAnsi" w:hAnsiTheme="minorHAnsi"/>
          <w:sz w:val="24"/>
          <w:szCs w:val="24"/>
        </w:rPr>
        <w:t xml:space="preserve"> </w:t>
      </w:r>
      <w:r w:rsidRPr="00894FC4">
        <w:rPr>
          <w:rFonts w:asciiTheme="minorHAnsi" w:hAnsiTheme="minorHAnsi"/>
          <w:sz w:val="24"/>
          <w:szCs w:val="24"/>
        </w:rPr>
        <w:t>Remove this text (manually or digitally) before signing the forms.</w:t>
      </w:r>
    </w:p>
    <w:p w14:paraId="691AD70E" w14:textId="699BD742" w:rsidR="003C5817" w:rsidRPr="00AA5385" w:rsidRDefault="00AA5385" w:rsidP="00AA5385">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t>The completed grant application package must be mailed or emailed to the appropriate U.S. Fish and Wildlife</w:t>
      </w:r>
      <w:r>
        <w:rPr>
          <w:rFonts w:asciiTheme="minorHAnsi" w:hAnsiTheme="minorHAnsi"/>
          <w:sz w:val="24"/>
          <w:szCs w:val="24"/>
        </w:rPr>
        <w:t xml:space="preserve"> Service Regional Office. </w:t>
      </w:r>
    </w:p>
    <w:p w14:paraId="45B93317" w14:textId="77777777" w:rsidR="003C5817" w:rsidRDefault="003C5817" w:rsidP="003C5817">
      <w:pPr>
        <w:contextualSpacing/>
        <w:rPr>
          <w:rFonts w:asciiTheme="minorHAnsi" w:hAnsiTheme="minorHAnsi"/>
          <w:sz w:val="24"/>
          <w:szCs w:val="24"/>
        </w:rPr>
      </w:pPr>
    </w:p>
    <w:p w14:paraId="6CE9CE9F" w14:textId="2CE20873" w:rsidR="003C5817" w:rsidRPr="003C5817" w:rsidRDefault="003C5817" w:rsidP="003C5817">
      <w:pPr>
        <w:contextualSpacing/>
        <w:rPr>
          <w:rFonts w:asciiTheme="minorHAnsi" w:hAnsiTheme="minorHAnsi"/>
          <w:b/>
          <w:sz w:val="24"/>
          <w:szCs w:val="24"/>
        </w:rPr>
      </w:pPr>
      <w:r w:rsidRPr="003C5817">
        <w:rPr>
          <w:rFonts w:asciiTheme="minorHAnsi" w:hAnsiTheme="minorHAnsi"/>
          <w:b/>
          <w:sz w:val="24"/>
          <w:szCs w:val="24"/>
        </w:rPr>
        <w:t>VI. Agency Contacts</w:t>
      </w:r>
    </w:p>
    <w:p w14:paraId="60A89EB9"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 xml:space="preserve">The </w:t>
      </w:r>
      <w:r w:rsidR="00C30BF1">
        <w:rPr>
          <w:rFonts w:asciiTheme="minorHAnsi" w:hAnsiTheme="minorHAnsi"/>
          <w:sz w:val="24"/>
          <w:szCs w:val="24"/>
        </w:rPr>
        <w:t xml:space="preserve">Service administers the </w:t>
      </w:r>
      <w:r w:rsidR="00E71E7A" w:rsidRPr="00B9205B">
        <w:rPr>
          <w:rFonts w:asciiTheme="minorHAnsi" w:hAnsiTheme="minorHAnsi"/>
          <w:sz w:val="24"/>
          <w:szCs w:val="24"/>
        </w:rPr>
        <w:t>Firearm and Bow Hunt</w:t>
      </w:r>
      <w:r w:rsidR="00E71E7A">
        <w:rPr>
          <w:rFonts w:asciiTheme="minorHAnsi" w:hAnsiTheme="minorHAnsi"/>
          <w:sz w:val="24"/>
          <w:szCs w:val="24"/>
        </w:rPr>
        <w:t xml:space="preserve">er Safety and Education </w:t>
      </w:r>
      <w:r w:rsidRPr="003C5817">
        <w:rPr>
          <w:rFonts w:asciiTheme="minorHAnsi" w:hAnsiTheme="minorHAnsi"/>
          <w:sz w:val="24"/>
          <w:szCs w:val="24"/>
        </w:rPr>
        <w:t>Program</w:t>
      </w:r>
      <w:r w:rsidR="003242B3">
        <w:rPr>
          <w:rFonts w:asciiTheme="minorHAnsi" w:hAnsiTheme="minorHAnsi"/>
          <w:sz w:val="24"/>
          <w:szCs w:val="24"/>
        </w:rPr>
        <w:t xml:space="preserve">. </w:t>
      </w:r>
      <w:r w:rsidRPr="003C5817">
        <w:rPr>
          <w:rFonts w:asciiTheme="minorHAnsi" w:hAnsiTheme="minorHAnsi"/>
          <w:sz w:val="24"/>
          <w:szCs w:val="24"/>
        </w:rPr>
        <w:t>National level program information can be obtained by contacting:</w:t>
      </w:r>
    </w:p>
    <w:p w14:paraId="3FDE0DE0" w14:textId="77777777" w:rsidR="003C5817" w:rsidRPr="003C5817" w:rsidRDefault="003C5817" w:rsidP="003C5817">
      <w:pPr>
        <w:rPr>
          <w:rFonts w:asciiTheme="minorHAnsi" w:hAnsiTheme="minorHAnsi"/>
          <w:sz w:val="24"/>
          <w:szCs w:val="24"/>
        </w:rPr>
      </w:pPr>
    </w:p>
    <w:p w14:paraId="44C72F14" w14:textId="77777777" w:rsidR="003C5817" w:rsidRPr="003C5817" w:rsidRDefault="00C30BF1" w:rsidP="003C5817">
      <w:pPr>
        <w:rPr>
          <w:rFonts w:asciiTheme="minorHAnsi" w:hAnsiTheme="minorHAnsi"/>
          <w:b/>
          <w:sz w:val="24"/>
          <w:szCs w:val="24"/>
        </w:rPr>
      </w:pPr>
      <w:r>
        <w:rPr>
          <w:rFonts w:asciiTheme="minorHAnsi" w:hAnsiTheme="minorHAnsi"/>
          <w:b/>
          <w:sz w:val="24"/>
          <w:szCs w:val="24"/>
        </w:rPr>
        <w:t>Christina Milloy</w:t>
      </w:r>
    </w:p>
    <w:p w14:paraId="2865F0E7"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U.S. Fish and Wildlife Service, Wildlife and Sport Fish Restoration Program</w:t>
      </w:r>
    </w:p>
    <w:p w14:paraId="69D79134"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 xml:space="preserve">MS: WSFR </w:t>
      </w:r>
    </w:p>
    <w:p w14:paraId="0DEA5614"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5275 Leesburg Pike</w:t>
      </w:r>
    </w:p>
    <w:p w14:paraId="71F4FD1A"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Falls Church, VA 22041-3803</w:t>
      </w:r>
    </w:p>
    <w:p w14:paraId="5E9EC55B" w14:textId="77777777" w:rsidR="003C5817" w:rsidRPr="003C5817" w:rsidRDefault="00C30BF1" w:rsidP="003C5817">
      <w:pPr>
        <w:rPr>
          <w:rFonts w:asciiTheme="minorHAnsi" w:hAnsiTheme="minorHAnsi"/>
          <w:sz w:val="24"/>
          <w:szCs w:val="24"/>
        </w:rPr>
      </w:pPr>
      <w:r>
        <w:rPr>
          <w:rFonts w:asciiTheme="minorHAnsi" w:hAnsiTheme="minorHAnsi"/>
          <w:sz w:val="24"/>
          <w:szCs w:val="24"/>
        </w:rPr>
        <w:t>703-862-5761</w:t>
      </w:r>
    </w:p>
    <w:p w14:paraId="0C061817" w14:textId="77777777" w:rsidR="003C5817" w:rsidRPr="003C5817" w:rsidRDefault="00D443AE" w:rsidP="003C5817">
      <w:pPr>
        <w:rPr>
          <w:rFonts w:asciiTheme="minorHAnsi" w:hAnsiTheme="minorHAnsi"/>
          <w:sz w:val="24"/>
          <w:szCs w:val="24"/>
        </w:rPr>
      </w:pPr>
      <w:hyperlink r:id="rId42" w:history="1">
        <w:r w:rsidR="00C30BF1" w:rsidRPr="00E5004C">
          <w:rPr>
            <w:rStyle w:val="Hyperlink"/>
            <w:rFonts w:asciiTheme="minorHAnsi" w:hAnsiTheme="minorHAnsi"/>
            <w:sz w:val="24"/>
            <w:szCs w:val="24"/>
          </w:rPr>
          <w:t>Christina_Milloy@fws.gov</w:t>
        </w:r>
      </w:hyperlink>
    </w:p>
    <w:p w14:paraId="60D6F0A3" w14:textId="77777777" w:rsidR="003C5817" w:rsidRPr="003C5817" w:rsidRDefault="003C5817" w:rsidP="003C5817">
      <w:pPr>
        <w:pStyle w:val="NormalWeb"/>
        <w:spacing w:after="120" w:afterAutospacing="0"/>
        <w:rPr>
          <w:rFonts w:asciiTheme="minorHAnsi" w:hAnsiTheme="minorHAnsi" w:cs="Times New Roman"/>
        </w:rPr>
      </w:pPr>
      <w:r w:rsidRPr="003C5817">
        <w:rPr>
          <w:rFonts w:asciiTheme="minorHAnsi" w:hAnsiTheme="minorHAnsi" w:cs="Times New Roman"/>
          <w:b/>
        </w:rPr>
        <w:t>For project specific information and details to apply, contact your Regional WSFR Office</w:t>
      </w:r>
      <w:r w:rsidRPr="003C5817">
        <w:rPr>
          <w:rFonts w:asciiTheme="minorHAnsi" w:hAnsiTheme="minorHAnsi" w:cs="Times New Roman"/>
        </w:rPr>
        <w:t>:</w:t>
      </w:r>
    </w:p>
    <w:p w14:paraId="30DA8597" w14:textId="77777777" w:rsidR="003C5817" w:rsidRPr="00C30BF1" w:rsidRDefault="003C5817" w:rsidP="00C30BF1">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1</w:t>
      </w:r>
      <w:r w:rsidRPr="003C5817">
        <w:rPr>
          <w:rFonts w:asciiTheme="minorHAnsi" w:hAnsiTheme="minorHAnsi" w:cs="Times New Roman"/>
        </w:rPr>
        <w:t xml:space="preserve"> - American Samoa, Commonwealth of the Northern Mariana Islands, Guam, Hawaii</w:t>
      </w:r>
      <w:r w:rsidR="00C30BF1">
        <w:rPr>
          <w:rFonts w:asciiTheme="minorHAnsi" w:hAnsiTheme="minorHAnsi" w:cs="Times New Roman"/>
        </w:rPr>
        <w:t xml:space="preserve">, </w:t>
      </w:r>
      <w:r w:rsidR="00C30BF1" w:rsidRPr="003C5817">
        <w:rPr>
          <w:rFonts w:asciiTheme="minorHAnsi" w:hAnsiTheme="minorHAnsi" w:cs="Times New Roman"/>
        </w:rPr>
        <w:t>Idaho, Oregon, and Washington</w:t>
      </w:r>
      <w:r w:rsidR="00C30BF1">
        <w:rPr>
          <w:rFonts w:asciiTheme="minorHAnsi" w:hAnsiTheme="minorHAnsi" w:cs="Times New Roman"/>
        </w:rPr>
        <w:t xml:space="preserve">: </w:t>
      </w:r>
      <w:hyperlink r:id="rId43" w:history="1">
        <w:r w:rsidR="00C30BF1" w:rsidRPr="00E5004C">
          <w:rPr>
            <w:rStyle w:val="Hyperlink"/>
            <w:rFonts w:asciiTheme="minorHAnsi" w:hAnsiTheme="minorHAnsi"/>
          </w:rPr>
          <w:t>r1fa_grants@fws.gov</w:t>
        </w:r>
      </w:hyperlink>
      <w:r w:rsidR="00C30BF1">
        <w:rPr>
          <w:rFonts w:asciiTheme="minorHAnsi" w:hAnsiTheme="minorHAnsi"/>
        </w:rPr>
        <w:t>,</w:t>
      </w:r>
      <w:r w:rsidRPr="003C5817">
        <w:rPr>
          <w:rFonts w:asciiTheme="minorHAnsi" w:hAnsiTheme="minorHAnsi" w:cs="Times New Roman"/>
        </w:rPr>
        <w:t xml:space="preserve"> </w:t>
      </w:r>
      <w:r w:rsidR="00C30BF1" w:rsidRPr="00894FC4">
        <w:rPr>
          <w:rFonts w:asciiTheme="minorHAnsi" w:hAnsiTheme="minorHAnsi"/>
        </w:rPr>
        <w:t>503-231-6128</w:t>
      </w:r>
    </w:p>
    <w:p w14:paraId="4A43CCAB" w14:textId="77777777" w:rsidR="003C5817" w:rsidRPr="003C5817" w:rsidRDefault="003C5817" w:rsidP="003C5817">
      <w:pPr>
        <w:rPr>
          <w:rFonts w:asciiTheme="minorHAnsi" w:hAnsiTheme="minorHAnsi"/>
          <w:sz w:val="24"/>
          <w:szCs w:val="24"/>
        </w:rPr>
      </w:pPr>
    </w:p>
    <w:p w14:paraId="260F9BA8" w14:textId="77777777" w:rsidR="00C30BF1" w:rsidRPr="00894FC4" w:rsidRDefault="003C5817" w:rsidP="00C30BF1">
      <w:pPr>
        <w:rPr>
          <w:rFonts w:asciiTheme="minorHAnsi" w:hAnsiTheme="minorHAnsi"/>
          <w:sz w:val="24"/>
          <w:szCs w:val="24"/>
        </w:rPr>
      </w:pPr>
      <w:r w:rsidRPr="003C5817">
        <w:rPr>
          <w:rFonts w:asciiTheme="minorHAnsi" w:hAnsiTheme="minorHAnsi"/>
          <w:b/>
          <w:sz w:val="24"/>
          <w:szCs w:val="24"/>
        </w:rPr>
        <w:t>Region 2</w:t>
      </w:r>
      <w:r w:rsidRPr="003C5817">
        <w:rPr>
          <w:rFonts w:asciiTheme="minorHAnsi" w:hAnsiTheme="minorHAnsi"/>
          <w:sz w:val="24"/>
          <w:szCs w:val="24"/>
        </w:rPr>
        <w:t xml:space="preserve"> - Arizona, New Mexico, Oklahoma, and Texas: </w:t>
      </w:r>
      <w:hyperlink r:id="rId44" w:history="1">
        <w:r w:rsidR="00C30BF1" w:rsidRPr="00E5004C">
          <w:rPr>
            <w:rStyle w:val="Hyperlink"/>
            <w:rFonts w:asciiTheme="minorHAnsi" w:hAnsiTheme="minorHAnsi"/>
            <w:sz w:val="24"/>
            <w:szCs w:val="24"/>
          </w:rPr>
          <w:t>fw2fa@fws.gov</w:t>
        </w:r>
      </w:hyperlink>
      <w:r w:rsidR="00C30BF1">
        <w:rPr>
          <w:rFonts w:asciiTheme="minorHAnsi" w:hAnsiTheme="minorHAnsi"/>
          <w:sz w:val="24"/>
          <w:szCs w:val="24"/>
        </w:rPr>
        <w:t xml:space="preserve">, </w:t>
      </w:r>
      <w:r w:rsidR="00C30BF1" w:rsidRPr="00894FC4">
        <w:rPr>
          <w:rFonts w:asciiTheme="minorHAnsi" w:hAnsiTheme="minorHAnsi"/>
          <w:sz w:val="24"/>
          <w:szCs w:val="24"/>
        </w:rPr>
        <w:t>505-248-7450</w:t>
      </w:r>
    </w:p>
    <w:p w14:paraId="3FD34636"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273958B7"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3</w:t>
      </w:r>
      <w:r w:rsidR="009452D1">
        <w:rPr>
          <w:rFonts w:asciiTheme="minorHAnsi" w:hAnsiTheme="minorHAnsi" w:cs="Times New Roman"/>
        </w:rPr>
        <w:t xml:space="preserve"> - Illinois, Indiana, Iowa, </w:t>
      </w:r>
      <w:r w:rsidRPr="003C5817">
        <w:rPr>
          <w:rFonts w:asciiTheme="minorHAnsi" w:hAnsiTheme="minorHAnsi" w:cs="Times New Roman"/>
        </w:rPr>
        <w:t>Michigan, Minnesota, Missouri, Ohio, and Wisconsin:</w:t>
      </w:r>
      <w:r w:rsidR="00AB5EFD">
        <w:rPr>
          <w:rFonts w:asciiTheme="minorHAnsi" w:hAnsiTheme="minorHAnsi" w:cs="Times New Roman"/>
        </w:rPr>
        <w:t xml:space="preserve"> </w:t>
      </w:r>
      <w:hyperlink r:id="rId45" w:history="1">
        <w:r w:rsidR="00AB5EFD" w:rsidRPr="00E5004C">
          <w:rPr>
            <w:rStyle w:val="Hyperlink"/>
            <w:rFonts w:asciiTheme="minorHAnsi" w:hAnsiTheme="minorHAnsi"/>
          </w:rPr>
          <w:t>R3fedaid@fws.gov</w:t>
        </w:r>
      </w:hyperlink>
      <w:r w:rsidR="00AB5EFD">
        <w:rPr>
          <w:rFonts w:asciiTheme="minorHAnsi" w:hAnsiTheme="minorHAnsi"/>
        </w:rPr>
        <w:t xml:space="preserve">, </w:t>
      </w:r>
      <w:r w:rsidR="00AB5EFD" w:rsidRPr="00894FC4">
        <w:rPr>
          <w:rFonts w:asciiTheme="minorHAnsi" w:hAnsiTheme="minorHAnsi"/>
        </w:rPr>
        <w:t>612-713-5130</w:t>
      </w:r>
    </w:p>
    <w:p w14:paraId="5E0D28D0"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39E3A694"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4</w:t>
      </w:r>
      <w:r w:rsidRPr="003C5817">
        <w:rPr>
          <w:rFonts w:asciiTheme="minorHAnsi" w:hAnsiTheme="minorHAnsi" w:cs="Times New Roman"/>
        </w:rPr>
        <w:t xml:space="preserve"> - Alabama, Arkansas, Florida, Georgia, Kentucky, Louisiana, Mississippi, North Carolina, the Commonwealth of Puerto Rico, South Carolina, Tennessee, and the U.S. Virgin Islands: </w:t>
      </w:r>
      <w:hyperlink r:id="rId46" w:history="1">
        <w:r w:rsidR="00AB5EFD" w:rsidRPr="00E5004C">
          <w:rPr>
            <w:rStyle w:val="Hyperlink"/>
            <w:rFonts w:asciiTheme="minorHAnsi" w:hAnsiTheme="minorHAnsi"/>
          </w:rPr>
          <w:t>fws-r4federalassistance@fws.gov</w:t>
        </w:r>
      </w:hyperlink>
      <w:r w:rsidR="00AB5EFD">
        <w:rPr>
          <w:rFonts w:asciiTheme="minorHAnsi" w:hAnsiTheme="minorHAnsi"/>
        </w:rPr>
        <w:t xml:space="preserve">, </w:t>
      </w:r>
      <w:r w:rsidR="00AB5EFD" w:rsidRPr="00894FC4">
        <w:rPr>
          <w:rFonts w:asciiTheme="minorHAnsi" w:hAnsiTheme="minorHAnsi"/>
        </w:rPr>
        <w:t>404-679-4159</w:t>
      </w:r>
    </w:p>
    <w:p w14:paraId="6D7A4EA2"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08279903"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5</w:t>
      </w:r>
      <w:r w:rsidRPr="003C5817">
        <w:rPr>
          <w:rFonts w:asciiTheme="minorHAnsi" w:hAnsiTheme="minorHAnsi" w:cs="Times New Roman"/>
        </w:rPr>
        <w:t xml:space="preserve"> - Connecticut, Delaware, the District of Columbia,  Maine, Maryland, Massachusetts, New Hampshire, New Jersey, New York, Pennsylvania, Rhode Island, Vermont, Virginia, West Virginia: </w:t>
      </w:r>
      <w:hyperlink r:id="rId47" w:history="1">
        <w:r w:rsidR="00AB5EFD" w:rsidRPr="00E5004C">
          <w:rPr>
            <w:rStyle w:val="Hyperlink"/>
            <w:rFonts w:asciiTheme="minorHAnsi" w:hAnsiTheme="minorHAnsi"/>
          </w:rPr>
          <w:t>fw5fareports@fws.gov</w:t>
        </w:r>
      </w:hyperlink>
      <w:r w:rsidR="00AB5EFD">
        <w:rPr>
          <w:rFonts w:asciiTheme="minorHAnsi" w:hAnsiTheme="minorHAnsi"/>
        </w:rPr>
        <w:t xml:space="preserve">, </w:t>
      </w:r>
      <w:r w:rsidRPr="003C5817">
        <w:rPr>
          <w:rFonts w:asciiTheme="minorHAnsi" w:hAnsiTheme="minorHAnsi" w:cs="Times New Roman"/>
        </w:rPr>
        <w:t xml:space="preserve"> </w:t>
      </w:r>
      <w:r w:rsidR="00AB5EFD" w:rsidRPr="00894FC4">
        <w:rPr>
          <w:rFonts w:asciiTheme="minorHAnsi" w:hAnsiTheme="minorHAnsi"/>
        </w:rPr>
        <w:t>413-253-8508</w:t>
      </w:r>
    </w:p>
    <w:p w14:paraId="7225BAD0" w14:textId="77777777" w:rsidR="003C5817" w:rsidRPr="003C5817" w:rsidRDefault="003C5817" w:rsidP="003C5817">
      <w:pPr>
        <w:rPr>
          <w:rFonts w:asciiTheme="minorHAnsi" w:hAnsiTheme="minorHAnsi"/>
          <w:sz w:val="24"/>
          <w:szCs w:val="24"/>
        </w:rPr>
      </w:pPr>
    </w:p>
    <w:p w14:paraId="2C7CBCA4" w14:textId="77777777" w:rsidR="00AB5EFD" w:rsidRPr="00894FC4" w:rsidRDefault="003C5817" w:rsidP="00AB5EFD">
      <w:pPr>
        <w:rPr>
          <w:rFonts w:asciiTheme="minorHAnsi" w:hAnsiTheme="minorHAnsi"/>
          <w:sz w:val="24"/>
          <w:szCs w:val="24"/>
        </w:rPr>
      </w:pPr>
      <w:r w:rsidRPr="003C5817">
        <w:rPr>
          <w:rFonts w:asciiTheme="minorHAnsi" w:hAnsiTheme="minorHAnsi"/>
          <w:b/>
          <w:sz w:val="24"/>
          <w:szCs w:val="24"/>
        </w:rPr>
        <w:t>Region 6</w:t>
      </w:r>
      <w:r w:rsidRPr="003C5817">
        <w:rPr>
          <w:rFonts w:asciiTheme="minorHAnsi" w:hAnsiTheme="minorHAnsi"/>
          <w:sz w:val="24"/>
          <w:szCs w:val="24"/>
        </w:rPr>
        <w:t xml:space="preserve"> - Colorado, Kansas, Nebraska, Montana, North Dakota, South Dakota, Utah, and Wyoming: </w:t>
      </w:r>
      <w:hyperlink r:id="rId48" w:history="1">
        <w:r w:rsidR="00AB5EFD" w:rsidRPr="00E5004C">
          <w:rPr>
            <w:rStyle w:val="Hyperlink"/>
            <w:rFonts w:asciiTheme="minorHAnsi" w:hAnsiTheme="minorHAnsi"/>
            <w:sz w:val="24"/>
            <w:szCs w:val="24"/>
          </w:rPr>
          <w:t>fw6_fagrants@fws.gov</w:t>
        </w:r>
      </w:hyperlink>
      <w:r w:rsidR="00AB5EFD">
        <w:rPr>
          <w:rFonts w:asciiTheme="minorHAnsi" w:hAnsiTheme="minorHAnsi"/>
          <w:sz w:val="24"/>
          <w:szCs w:val="24"/>
        </w:rPr>
        <w:t xml:space="preserve">, </w:t>
      </w:r>
      <w:r w:rsidR="00AB5EFD" w:rsidRPr="00894FC4">
        <w:rPr>
          <w:rFonts w:asciiTheme="minorHAnsi" w:hAnsiTheme="minorHAnsi"/>
          <w:sz w:val="24"/>
          <w:szCs w:val="24"/>
        </w:rPr>
        <w:t>303-236-5420</w:t>
      </w:r>
    </w:p>
    <w:p w14:paraId="485DBBD1" w14:textId="77777777" w:rsidR="003C5817" w:rsidRPr="003C5817" w:rsidRDefault="003C5817" w:rsidP="003C5817">
      <w:pPr>
        <w:rPr>
          <w:rFonts w:asciiTheme="minorHAnsi" w:hAnsiTheme="minorHAnsi"/>
          <w:sz w:val="24"/>
          <w:szCs w:val="24"/>
        </w:rPr>
      </w:pPr>
    </w:p>
    <w:p w14:paraId="4EFB0B67"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7</w:t>
      </w:r>
      <w:r w:rsidRPr="003C5817">
        <w:rPr>
          <w:rFonts w:asciiTheme="minorHAnsi" w:hAnsiTheme="minorHAnsi" w:cs="Times New Roman"/>
        </w:rPr>
        <w:t xml:space="preserve"> - Alaska: </w:t>
      </w:r>
      <w:hyperlink r:id="rId49" w:history="1">
        <w:r w:rsidR="00AB5EFD" w:rsidRPr="00E5004C">
          <w:rPr>
            <w:rStyle w:val="Hyperlink"/>
            <w:rFonts w:asciiTheme="minorHAnsi" w:hAnsiTheme="minorHAnsi"/>
          </w:rPr>
          <w:t>AK_FA@fws.gov</w:t>
        </w:r>
      </w:hyperlink>
      <w:r w:rsidR="00AB5EFD">
        <w:rPr>
          <w:rFonts w:asciiTheme="minorHAnsi" w:hAnsiTheme="minorHAnsi"/>
        </w:rPr>
        <w:t xml:space="preserve">, </w:t>
      </w:r>
      <w:r w:rsidR="00AB5EFD" w:rsidRPr="00894FC4">
        <w:rPr>
          <w:rFonts w:asciiTheme="minorHAnsi" w:hAnsiTheme="minorHAnsi"/>
        </w:rPr>
        <w:t>907-786-3631</w:t>
      </w:r>
    </w:p>
    <w:p w14:paraId="0FF15D64"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3998792E"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8</w:t>
      </w:r>
      <w:r w:rsidRPr="003C5817">
        <w:rPr>
          <w:rFonts w:asciiTheme="minorHAnsi" w:hAnsiTheme="minorHAnsi" w:cs="Times New Roman"/>
        </w:rPr>
        <w:t xml:space="preserve"> - California and Nevada: </w:t>
      </w:r>
      <w:hyperlink r:id="rId50" w:history="1">
        <w:r w:rsidR="00AB5EFD" w:rsidRPr="00E5004C">
          <w:rPr>
            <w:rStyle w:val="Hyperlink"/>
            <w:rFonts w:asciiTheme="minorHAnsi" w:hAnsiTheme="minorHAnsi"/>
          </w:rPr>
          <w:t>R8fa_grants@fws.gov</w:t>
        </w:r>
      </w:hyperlink>
      <w:r w:rsidR="00AB5EFD">
        <w:rPr>
          <w:rFonts w:asciiTheme="minorHAnsi" w:hAnsiTheme="minorHAnsi"/>
        </w:rPr>
        <w:t xml:space="preserve">, </w:t>
      </w:r>
      <w:r w:rsidR="00AB5EFD" w:rsidRPr="00894FC4">
        <w:rPr>
          <w:rFonts w:asciiTheme="minorHAnsi" w:hAnsiTheme="minorHAnsi"/>
        </w:rPr>
        <w:t>916-414-6525</w:t>
      </w:r>
    </w:p>
    <w:p w14:paraId="296DA7DD" w14:textId="77777777" w:rsidR="005016FE" w:rsidRPr="00894FC4" w:rsidRDefault="005016FE">
      <w:pPr>
        <w:rPr>
          <w:rFonts w:asciiTheme="minorHAnsi" w:hAnsiTheme="minorHAnsi"/>
          <w:sz w:val="24"/>
          <w:szCs w:val="24"/>
        </w:rPr>
      </w:pPr>
    </w:p>
    <w:p w14:paraId="6ECD8E11" w14:textId="42050505" w:rsidR="005016FE" w:rsidRPr="00894FC4" w:rsidRDefault="00A574EA">
      <w:pPr>
        <w:rPr>
          <w:rFonts w:asciiTheme="minorHAnsi" w:hAnsiTheme="minorHAnsi"/>
          <w:sz w:val="24"/>
          <w:szCs w:val="24"/>
        </w:rPr>
      </w:pPr>
      <w:r w:rsidRPr="00894FC4">
        <w:rPr>
          <w:rFonts w:asciiTheme="minorHAnsi" w:hAnsiTheme="minorHAnsi"/>
          <w:b/>
          <w:sz w:val="24"/>
          <w:szCs w:val="24"/>
        </w:rPr>
        <w:t>VI</w:t>
      </w:r>
      <w:r w:rsidR="004B59FF">
        <w:rPr>
          <w:rFonts w:asciiTheme="minorHAnsi" w:hAnsiTheme="minorHAnsi"/>
          <w:b/>
          <w:sz w:val="24"/>
          <w:szCs w:val="24"/>
        </w:rPr>
        <w:t>I</w:t>
      </w:r>
      <w:r w:rsidRPr="00894FC4">
        <w:rPr>
          <w:rFonts w:asciiTheme="minorHAnsi" w:hAnsiTheme="minorHAnsi"/>
          <w:b/>
          <w:sz w:val="24"/>
          <w:szCs w:val="24"/>
        </w:rPr>
        <w:t>.</w:t>
      </w:r>
      <w:r w:rsidRPr="00894FC4">
        <w:rPr>
          <w:rFonts w:asciiTheme="minorHAnsi" w:hAnsiTheme="minorHAnsi"/>
          <w:sz w:val="24"/>
          <w:szCs w:val="24"/>
        </w:rPr>
        <w:t xml:space="preserve"> </w:t>
      </w:r>
      <w:r w:rsidRPr="00894FC4">
        <w:rPr>
          <w:rFonts w:asciiTheme="minorHAnsi" w:hAnsiTheme="minorHAnsi"/>
          <w:b/>
          <w:sz w:val="24"/>
          <w:szCs w:val="24"/>
        </w:rPr>
        <w:t>Award Administration Information</w:t>
      </w:r>
    </w:p>
    <w:p w14:paraId="5ED018A3" w14:textId="77777777" w:rsidR="005016FE" w:rsidRPr="00894FC4" w:rsidRDefault="00A574EA" w:rsidP="00CA60C9">
      <w:pPr>
        <w:contextualSpacing/>
        <w:rPr>
          <w:rFonts w:asciiTheme="minorHAnsi" w:hAnsiTheme="minorHAnsi"/>
          <w:sz w:val="24"/>
          <w:szCs w:val="24"/>
        </w:rPr>
      </w:pPr>
      <w:r w:rsidRPr="00894FC4">
        <w:rPr>
          <w:rFonts w:asciiTheme="minorHAnsi" w:hAnsiTheme="minorHAnsi"/>
          <w:b/>
          <w:sz w:val="24"/>
          <w:szCs w:val="24"/>
        </w:rPr>
        <w:t xml:space="preserve">Award Notices: </w:t>
      </w:r>
      <w:r w:rsidRPr="00894FC4">
        <w:rPr>
          <w:rFonts w:asciiTheme="minorHAnsi" w:hAnsiTheme="minorHAnsi"/>
          <w:sz w:val="24"/>
          <w:szCs w:val="24"/>
        </w:rPr>
        <w:t>The U.S. Fish and Wildlife Service Regional Director or his/her designee approves or disapproves grant proposals. Regional Offices are responsible for notification of grant approval to the applicant. Following review, applicants may be asked to revise the project scope and/or budget before an award is made</w:t>
      </w:r>
      <w:r w:rsidR="003242B3">
        <w:rPr>
          <w:rFonts w:asciiTheme="minorHAnsi" w:hAnsiTheme="minorHAnsi"/>
          <w:sz w:val="24"/>
          <w:szCs w:val="24"/>
        </w:rPr>
        <w:t xml:space="preserve">. </w:t>
      </w:r>
      <w:r w:rsidRPr="00894FC4">
        <w:rPr>
          <w:rFonts w:asciiTheme="minorHAnsi" w:hAnsiTheme="minorHAnsi"/>
          <w:sz w:val="24"/>
          <w:szCs w:val="24"/>
        </w:rPr>
        <w:t>Successful applicants will receive written notice in the form of a notice of award document</w:t>
      </w:r>
      <w:r w:rsidR="003242B3">
        <w:rPr>
          <w:rFonts w:asciiTheme="minorHAnsi" w:hAnsiTheme="minorHAnsi"/>
          <w:sz w:val="24"/>
          <w:szCs w:val="24"/>
        </w:rPr>
        <w:t xml:space="preserve">. </w:t>
      </w:r>
      <w:r w:rsidRPr="00894FC4">
        <w:rPr>
          <w:rFonts w:asciiTheme="minorHAnsi" w:hAnsiTheme="minorHAnsi"/>
          <w:sz w:val="24"/>
          <w:szCs w:val="24"/>
        </w:rPr>
        <w:t>Notices of award are typically sent to recipients by e-mail</w:t>
      </w:r>
      <w:r w:rsidR="003242B3">
        <w:rPr>
          <w:rFonts w:asciiTheme="minorHAnsi" w:hAnsiTheme="minorHAnsi"/>
          <w:sz w:val="24"/>
          <w:szCs w:val="24"/>
        </w:rPr>
        <w:t xml:space="preserve">. </w:t>
      </w:r>
      <w:r w:rsidRPr="00894FC4">
        <w:rPr>
          <w:rFonts w:asciiTheme="minorHAnsi" w:hAnsiTheme="minorHAnsi"/>
          <w:sz w:val="24"/>
          <w:szCs w:val="24"/>
        </w:rPr>
        <w:t>If e-mail notification is unsuccessful, the documents will be sent by courier mail (e.g., FedEx, DHL or UPS)</w:t>
      </w:r>
      <w:r w:rsidR="003242B3">
        <w:rPr>
          <w:rFonts w:asciiTheme="minorHAnsi" w:hAnsiTheme="minorHAnsi"/>
          <w:sz w:val="24"/>
          <w:szCs w:val="24"/>
        </w:rPr>
        <w:t xml:space="preserve">. </w:t>
      </w:r>
      <w:r w:rsidRPr="00894FC4">
        <w:rPr>
          <w:rFonts w:asciiTheme="minorHAnsi" w:hAnsiTheme="minorHAnsi"/>
          <w:sz w:val="24"/>
          <w:szCs w:val="24"/>
        </w:rPr>
        <w:t>Award recipients are not required to sign/return the Notice of Award document</w:t>
      </w:r>
      <w:r w:rsidR="003242B3">
        <w:rPr>
          <w:rFonts w:asciiTheme="minorHAnsi" w:hAnsiTheme="minorHAnsi"/>
          <w:sz w:val="24"/>
          <w:szCs w:val="24"/>
        </w:rPr>
        <w:t xml:space="preserve">. </w:t>
      </w:r>
      <w:r w:rsidRPr="00894FC4">
        <w:rPr>
          <w:rFonts w:asciiTheme="minorHAnsi" w:hAnsiTheme="minorHAnsi"/>
          <w:sz w:val="24"/>
          <w:szCs w:val="24"/>
        </w:rPr>
        <w:t>Acceptance of an award is defined as starting work, drawing down funds, or accepting the award via electronic means</w:t>
      </w:r>
      <w:r w:rsidR="003242B3">
        <w:rPr>
          <w:rFonts w:asciiTheme="minorHAnsi" w:hAnsiTheme="minorHAnsi"/>
          <w:sz w:val="24"/>
          <w:szCs w:val="24"/>
        </w:rPr>
        <w:t xml:space="preserve">. </w:t>
      </w:r>
      <w:r w:rsidRPr="00894FC4">
        <w:rPr>
          <w:rFonts w:asciiTheme="minorHAnsi" w:hAnsiTheme="minorHAnsi"/>
          <w:sz w:val="24"/>
          <w:szCs w:val="24"/>
        </w:rPr>
        <w:t>Awards are based on the application submitted to, and as approved by, the Service</w:t>
      </w:r>
      <w:r w:rsidR="003242B3">
        <w:rPr>
          <w:rFonts w:asciiTheme="minorHAnsi" w:hAnsiTheme="minorHAnsi"/>
          <w:sz w:val="24"/>
          <w:szCs w:val="24"/>
        </w:rPr>
        <w:t xml:space="preserve">. </w:t>
      </w:r>
      <w:r w:rsidRPr="00894FC4">
        <w:rPr>
          <w:rFonts w:asciiTheme="minorHAnsi" w:hAnsiTheme="minorHAnsi"/>
          <w:sz w:val="24"/>
          <w:szCs w:val="24"/>
        </w:rPr>
        <w:t>The notice of award document will include instructions specific to each recipient on how to request payment</w:t>
      </w:r>
      <w:r w:rsidR="003242B3">
        <w:rPr>
          <w:rFonts w:asciiTheme="minorHAnsi" w:hAnsiTheme="minorHAnsi"/>
          <w:sz w:val="24"/>
          <w:szCs w:val="24"/>
        </w:rPr>
        <w:t xml:space="preserve">. </w:t>
      </w:r>
      <w:r w:rsidRPr="00894FC4">
        <w:rPr>
          <w:rFonts w:asciiTheme="minorHAnsi" w:hAnsiTheme="minorHAnsi"/>
          <w:sz w:val="24"/>
          <w:szCs w:val="24"/>
        </w:rPr>
        <w:t>If applicable, the instructions will detail any additional information/forms required and where to submit payment requests.</w:t>
      </w:r>
      <w:r w:rsidRPr="00894FC4">
        <w:rPr>
          <w:rFonts w:asciiTheme="minorHAnsi" w:hAnsiTheme="minorHAnsi"/>
          <w:b/>
          <w:sz w:val="24"/>
          <w:szCs w:val="24"/>
        </w:rPr>
        <w:t xml:space="preserve"> </w:t>
      </w:r>
    </w:p>
    <w:p w14:paraId="704E05CB"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7C41421D" w14:textId="6EE4FCB2" w:rsidR="00CA60C9" w:rsidRPr="00CA60C9" w:rsidRDefault="00CA60C9" w:rsidP="00CA60C9">
      <w:pPr>
        <w:rPr>
          <w:rFonts w:asciiTheme="minorHAnsi" w:hAnsiTheme="minorHAnsi"/>
          <w:sz w:val="24"/>
          <w:szCs w:val="24"/>
        </w:rPr>
      </w:pPr>
      <w:r w:rsidRPr="00CA60C9">
        <w:rPr>
          <w:rFonts w:asciiTheme="minorHAnsi" w:hAnsiTheme="minorHAnsi"/>
          <w:b/>
          <w:sz w:val="24"/>
          <w:szCs w:val="24"/>
        </w:rPr>
        <w:t xml:space="preserve">Domestic Recipient Payments: </w:t>
      </w:r>
      <w:r w:rsidRPr="00CA60C9">
        <w:rPr>
          <w:rFonts w:asciiTheme="minorHAnsi" w:hAnsiTheme="minorHAnsi"/>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p>
    <w:p w14:paraId="6E925F06" w14:textId="77777777" w:rsidR="005016FE" w:rsidRPr="00894FC4" w:rsidRDefault="005016FE">
      <w:pPr>
        <w:rPr>
          <w:rFonts w:asciiTheme="minorHAnsi" w:hAnsiTheme="minorHAnsi"/>
          <w:sz w:val="24"/>
          <w:szCs w:val="24"/>
        </w:rPr>
      </w:pPr>
    </w:p>
    <w:p w14:paraId="00545934" w14:textId="77777777" w:rsidR="005016FE" w:rsidRDefault="00A574EA" w:rsidP="00CA60C9">
      <w:pPr>
        <w:rPr>
          <w:rFonts w:asciiTheme="minorHAnsi" w:hAnsiTheme="minorHAnsi"/>
          <w:sz w:val="24"/>
          <w:szCs w:val="24"/>
        </w:rPr>
      </w:pPr>
      <w:r w:rsidRPr="00CA60C9">
        <w:rPr>
          <w:rFonts w:asciiTheme="minorHAnsi" w:hAnsiTheme="minorHAnsi"/>
          <w:b/>
          <w:sz w:val="24"/>
          <w:szCs w:val="24"/>
        </w:rPr>
        <w:t>Transmittal of Sensitive Data:</w:t>
      </w:r>
      <w:r w:rsidRPr="00CA60C9">
        <w:rPr>
          <w:rFonts w:asciiTheme="minorHAnsi" w:hAnsiTheme="minorHAnsi"/>
          <w:sz w:val="24"/>
          <w:szCs w:val="24"/>
        </w:rPr>
        <w:t xml:space="preserve"> Recipients are responsible for ensuring any sensitive data being sent to the Service is protected during its transmission/delivery</w:t>
      </w:r>
      <w:r w:rsidR="003242B3" w:rsidRPr="00CA60C9">
        <w:rPr>
          <w:rFonts w:asciiTheme="minorHAnsi" w:hAnsiTheme="minorHAnsi"/>
          <w:sz w:val="24"/>
          <w:szCs w:val="24"/>
        </w:rPr>
        <w:t xml:space="preserve">. </w:t>
      </w:r>
      <w:r w:rsidRPr="00CA60C9">
        <w:rPr>
          <w:rFonts w:asciiTheme="minorHAnsi" w:hAnsiTheme="minorHAnsi"/>
          <w:sz w:val="24"/>
          <w:szCs w:val="24"/>
        </w:rPr>
        <w:t>The Service strongly recommends that recipients use the most secure transmission/delivery method available</w:t>
      </w:r>
      <w:r w:rsidR="003242B3" w:rsidRPr="00CA60C9">
        <w:rPr>
          <w:rFonts w:asciiTheme="minorHAnsi" w:hAnsiTheme="minorHAnsi"/>
          <w:sz w:val="24"/>
          <w:szCs w:val="24"/>
        </w:rPr>
        <w:t xml:space="preserve">. </w:t>
      </w:r>
      <w:r w:rsidRPr="00CA60C9">
        <w:rPr>
          <w:rFonts w:asciiTheme="minorHAnsi" w:hAnsiTheme="minorHAnsi"/>
          <w:sz w:val="24"/>
          <w:szCs w:val="24"/>
        </w:rPr>
        <w:t>The Service recommends the following digital transmission methods: secure digital faxing; encrypted emails; emailing a password protected zipped/compressed file attachment in one email followed by the password in a second email; or emailing a zipped/compressed file attachment</w:t>
      </w:r>
      <w:r w:rsidR="003242B3" w:rsidRPr="00CA60C9">
        <w:rPr>
          <w:rFonts w:asciiTheme="minorHAnsi" w:hAnsiTheme="minorHAnsi"/>
          <w:sz w:val="24"/>
          <w:szCs w:val="24"/>
        </w:rPr>
        <w:t xml:space="preserve">. </w:t>
      </w:r>
      <w:r w:rsidRPr="00CA60C9">
        <w:rPr>
          <w:rFonts w:asciiTheme="minorHAnsi" w:hAnsiTheme="minorHAnsi"/>
          <w:sz w:val="24"/>
          <w:szCs w:val="24"/>
        </w:rPr>
        <w:t>The Service strongly encourages recipients sending sensitive data in paper copy to use a courier mail service</w:t>
      </w:r>
      <w:r w:rsidR="003242B3" w:rsidRPr="00CA60C9">
        <w:rPr>
          <w:rFonts w:asciiTheme="minorHAnsi" w:hAnsiTheme="minorHAnsi"/>
          <w:sz w:val="24"/>
          <w:szCs w:val="24"/>
        </w:rPr>
        <w:t xml:space="preserve">. </w:t>
      </w:r>
      <w:r w:rsidRPr="00CA60C9">
        <w:rPr>
          <w:rFonts w:asciiTheme="minorHAnsi" w:hAnsiTheme="minorHAnsi"/>
          <w:sz w:val="24"/>
          <w:szCs w:val="24"/>
        </w:rPr>
        <w:t>Recipients may also contact their Service Project Officer and provide any sensitive data over the telephone.</w:t>
      </w:r>
    </w:p>
    <w:p w14:paraId="3EEEC248" w14:textId="77777777" w:rsidR="00CA60C9" w:rsidRDefault="00CA60C9" w:rsidP="00CA60C9">
      <w:pPr>
        <w:rPr>
          <w:rFonts w:asciiTheme="minorHAnsi" w:hAnsiTheme="minorHAnsi"/>
          <w:sz w:val="24"/>
          <w:szCs w:val="24"/>
        </w:rPr>
      </w:pPr>
    </w:p>
    <w:p w14:paraId="68A02C4E" w14:textId="77777777" w:rsidR="00CA60C9" w:rsidRPr="00CA60C9" w:rsidRDefault="00CA60C9" w:rsidP="00CA60C9">
      <w:pPr>
        <w:ind w:left="-1"/>
        <w:rPr>
          <w:rFonts w:asciiTheme="minorHAnsi" w:hAnsiTheme="minorHAnsi"/>
          <w:sz w:val="24"/>
          <w:szCs w:val="24"/>
        </w:rPr>
      </w:pPr>
      <w:r w:rsidRPr="00CA60C9">
        <w:rPr>
          <w:rFonts w:asciiTheme="minorHAnsi" w:hAnsiTheme="minorHAnsi"/>
          <w:b/>
          <w:bCs/>
          <w:sz w:val="24"/>
          <w:szCs w:val="24"/>
        </w:rPr>
        <w:t>Award Terms and Conditions:</w:t>
      </w:r>
      <w:r w:rsidRPr="00CA60C9">
        <w:rPr>
          <w:rFonts w:asciiTheme="minorHAnsi" w:hAnsiTheme="minorHAnsi"/>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w:t>
      </w:r>
      <w:r w:rsidRPr="00CA60C9">
        <w:rPr>
          <w:rFonts w:asciiTheme="minorHAnsi" w:hAnsiTheme="minorHAnsi"/>
          <w:sz w:val="24"/>
          <w:szCs w:val="24"/>
        </w:rPr>
        <w:lastRenderedPageBreak/>
        <w:t xml:space="preserve">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Service’s Standard Award Terms and Conditions are available on the Internet at </w:t>
      </w:r>
      <w:hyperlink r:id="rId51" w:history="1">
        <w:r w:rsidRPr="00CA60C9">
          <w:rPr>
            <w:rStyle w:val="Hyperlink"/>
            <w:rFonts w:asciiTheme="minorHAnsi" w:hAnsiTheme="minorHAnsi"/>
            <w:sz w:val="24"/>
            <w:szCs w:val="24"/>
          </w:rPr>
          <w:t>https://www.fws.gov/grants/atc.html</w:t>
        </w:r>
      </w:hyperlink>
      <w:r w:rsidRPr="00CA60C9">
        <w:rPr>
          <w:rFonts w:asciiTheme="minorHAnsi" w:hAnsiTheme="minorHAnsi"/>
          <w:sz w:val="24"/>
          <w:szCs w:val="24"/>
        </w:rPr>
        <w:t xml:space="preserve">.  If you do not have access to the Internet and require a full text copy of the award terms and conditions, contact the Service point of contact identified in the Agency </w:t>
      </w:r>
      <w:r w:rsidR="00A95CDE">
        <w:rPr>
          <w:rFonts w:asciiTheme="minorHAnsi" w:hAnsiTheme="minorHAnsi"/>
          <w:sz w:val="24"/>
          <w:szCs w:val="24"/>
        </w:rPr>
        <w:t>Contacts section</w:t>
      </w:r>
      <w:r w:rsidRPr="00CA60C9">
        <w:rPr>
          <w:rFonts w:asciiTheme="minorHAnsi" w:hAnsiTheme="minorHAnsi"/>
          <w:sz w:val="24"/>
          <w:szCs w:val="24"/>
        </w:rPr>
        <w:t>.</w:t>
      </w:r>
    </w:p>
    <w:p w14:paraId="63D0A6FE" w14:textId="77777777" w:rsidR="00CA60C9" w:rsidRPr="00CA60C9" w:rsidRDefault="00CA60C9" w:rsidP="00CA60C9">
      <w:pPr>
        <w:rPr>
          <w:rFonts w:asciiTheme="minorHAnsi" w:hAnsiTheme="minorHAnsi"/>
          <w:sz w:val="24"/>
          <w:szCs w:val="24"/>
        </w:rPr>
      </w:pPr>
    </w:p>
    <w:p w14:paraId="50A94B51" w14:textId="24C7983D" w:rsidR="00D21882" w:rsidRPr="00D21882" w:rsidRDefault="00A574EA" w:rsidP="00D21882">
      <w:pPr>
        <w:ind w:left="-1"/>
        <w:rPr>
          <w:rFonts w:asciiTheme="minorHAnsi" w:hAnsiTheme="minorHAnsi"/>
          <w:sz w:val="24"/>
          <w:szCs w:val="24"/>
        </w:rPr>
      </w:pPr>
      <w:r w:rsidRPr="00894FC4">
        <w:rPr>
          <w:rFonts w:asciiTheme="minorHAnsi" w:hAnsiTheme="minorHAnsi"/>
          <w:b/>
          <w:sz w:val="24"/>
          <w:szCs w:val="24"/>
        </w:rPr>
        <w:t>Recipient Reporting Requirements</w:t>
      </w:r>
      <w:r w:rsidR="00DE43B7">
        <w:rPr>
          <w:rFonts w:asciiTheme="minorHAnsi" w:hAnsiTheme="minorHAnsi"/>
          <w:sz w:val="24"/>
          <w:szCs w:val="24"/>
        </w:rPr>
        <w:t>:</w:t>
      </w:r>
      <w:r w:rsidR="00D21882">
        <w:rPr>
          <w:rFonts w:asciiTheme="minorHAnsi" w:hAnsiTheme="minorHAnsi"/>
          <w:sz w:val="24"/>
          <w:szCs w:val="24"/>
        </w:rPr>
        <w:br/>
      </w:r>
      <w:r w:rsidR="00D21882" w:rsidRPr="00D21882">
        <w:rPr>
          <w:rFonts w:asciiTheme="minorHAnsi" w:hAnsiTheme="minorHAnsi"/>
          <w:b/>
          <w:sz w:val="24"/>
          <w:szCs w:val="24"/>
        </w:rPr>
        <w:t xml:space="preserve">Final Reports: </w:t>
      </w:r>
      <w:r w:rsidR="00D21882" w:rsidRPr="00D21882">
        <w:rPr>
          <w:rFonts w:asciiTheme="minorHAnsi" w:hAnsiTheme="minorHAnsi"/>
          <w:sz w:val="24"/>
          <w:szCs w:val="24"/>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09BB3B4B" w14:textId="77777777" w:rsidR="00D21882" w:rsidRPr="00D21882" w:rsidRDefault="00D21882" w:rsidP="00D21882">
      <w:pPr>
        <w:ind w:left="-1"/>
        <w:rPr>
          <w:rFonts w:asciiTheme="minorHAnsi" w:hAnsiTheme="minorHAnsi"/>
          <w:sz w:val="24"/>
          <w:szCs w:val="24"/>
        </w:rPr>
      </w:pPr>
    </w:p>
    <w:p w14:paraId="6EDE700E" w14:textId="77777777" w:rsidR="00D21882" w:rsidRPr="00D21882" w:rsidRDefault="00D21882" w:rsidP="00D21882">
      <w:pPr>
        <w:ind w:left="-1"/>
        <w:rPr>
          <w:rFonts w:asciiTheme="minorHAnsi" w:hAnsiTheme="minorHAnsi"/>
          <w:sz w:val="24"/>
          <w:szCs w:val="24"/>
        </w:rPr>
      </w:pPr>
      <w:r w:rsidRPr="00D21882">
        <w:rPr>
          <w:rFonts w:asciiTheme="minorHAnsi" w:hAnsiTheme="minorHAnsi"/>
          <w:b/>
          <w:sz w:val="24"/>
          <w:szCs w:val="24"/>
        </w:rPr>
        <w:t xml:space="preserve">Interim Reports: </w:t>
      </w:r>
      <w:r w:rsidRPr="00D21882">
        <w:rPr>
          <w:rFonts w:asciiTheme="minorHAnsi" w:hAnsiTheme="minorHAnsi"/>
          <w:sz w:val="24"/>
          <w:szCs w:val="24"/>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14:paraId="667DB1AF" w14:textId="77777777" w:rsidR="00D21882" w:rsidRPr="00D21882" w:rsidRDefault="00D21882" w:rsidP="00D21882">
      <w:pPr>
        <w:ind w:left="-1"/>
        <w:rPr>
          <w:rFonts w:asciiTheme="minorHAnsi" w:hAnsiTheme="minorHAnsi"/>
          <w:sz w:val="24"/>
          <w:szCs w:val="24"/>
        </w:rPr>
      </w:pPr>
    </w:p>
    <w:p w14:paraId="7F16764A" w14:textId="77777777" w:rsidR="00D21882" w:rsidRPr="00D21882" w:rsidRDefault="00D21882" w:rsidP="00D21882">
      <w:pPr>
        <w:ind w:left="-1"/>
        <w:rPr>
          <w:rFonts w:asciiTheme="minorHAnsi" w:hAnsiTheme="minorHAnsi"/>
          <w:sz w:val="24"/>
          <w:szCs w:val="24"/>
        </w:rPr>
      </w:pPr>
      <w:r w:rsidRPr="00D21882">
        <w:rPr>
          <w:rFonts w:asciiTheme="minorHAnsi" w:hAnsiTheme="minorHAnsi"/>
          <w:sz w:val="24"/>
          <w:szCs w:val="24"/>
        </w:rPr>
        <w:t xml:space="preserve">Recipients must use the Standard Form 425, Federal Financial Report for financial reporting, available on the Internet at </w:t>
      </w:r>
      <w:hyperlink r:id="rId52" w:anchor="sortby=1" w:history="1">
        <w:r w:rsidRPr="00D21882">
          <w:rPr>
            <w:rStyle w:val="Hyperlink"/>
            <w:rFonts w:asciiTheme="minorHAnsi" w:hAnsiTheme="minorHAnsi"/>
            <w:sz w:val="24"/>
            <w:szCs w:val="24"/>
          </w:rPr>
          <w:t>http://www.grants.gov/web/grants/forms/post-award-reporting-forms.html#sortby=1</w:t>
        </w:r>
      </w:hyperlink>
      <w:r w:rsidRPr="00D21882">
        <w:rPr>
          <w:rFonts w:asciiTheme="minorHAnsi" w:hAnsiTheme="minorHAnsi"/>
          <w:sz w:val="24"/>
          <w:szCs w:val="24"/>
        </w:rPr>
        <w:t>.</w:t>
      </w:r>
    </w:p>
    <w:p w14:paraId="1BC4EE6B" w14:textId="77777777" w:rsidR="00D21882" w:rsidRPr="00D21882" w:rsidRDefault="00D21882" w:rsidP="00D21882">
      <w:pPr>
        <w:ind w:left="-1"/>
        <w:rPr>
          <w:rFonts w:asciiTheme="minorHAnsi" w:hAnsiTheme="minorHAnsi"/>
          <w:sz w:val="24"/>
          <w:szCs w:val="24"/>
        </w:rPr>
      </w:pPr>
      <w:r w:rsidRPr="00D21882">
        <w:rPr>
          <w:rFonts w:asciiTheme="minorHAnsi" w:hAnsiTheme="minorHAnsi"/>
          <w:sz w:val="24"/>
          <w:szCs w:val="24"/>
        </w:rPr>
        <w:t xml:space="preserve"> </w:t>
      </w:r>
    </w:p>
    <w:p w14:paraId="6CFB4A52" w14:textId="77777777" w:rsidR="00D21882" w:rsidRPr="00D21882" w:rsidRDefault="00D21882" w:rsidP="00D21882">
      <w:pPr>
        <w:ind w:left="-1"/>
        <w:rPr>
          <w:rFonts w:asciiTheme="minorHAnsi" w:hAnsiTheme="minorHAnsi"/>
          <w:sz w:val="24"/>
          <w:szCs w:val="24"/>
        </w:rPr>
      </w:pPr>
      <w:r w:rsidRPr="00D21882">
        <w:rPr>
          <w:rFonts w:asciiTheme="minorHAnsi" w:hAnsiTheme="minorHAnsi"/>
          <w:sz w:val="24"/>
          <w:szCs w:val="24"/>
        </w:rPr>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7F5F289E" w14:textId="77777777" w:rsidR="00D21882" w:rsidRPr="00D21882" w:rsidRDefault="00D21882" w:rsidP="00D21882">
      <w:pPr>
        <w:ind w:left="-1"/>
        <w:rPr>
          <w:rFonts w:asciiTheme="minorHAnsi" w:hAnsiTheme="minorHAnsi"/>
          <w:sz w:val="24"/>
          <w:szCs w:val="24"/>
        </w:rPr>
      </w:pPr>
    </w:p>
    <w:p w14:paraId="00A626EB" w14:textId="77777777" w:rsidR="00D21882" w:rsidRPr="00D21882" w:rsidRDefault="00D21882" w:rsidP="00D21882">
      <w:pPr>
        <w:spacing w:after="120"/>
        <w:ind w:left="-1"/>
        <w:rPr>
          <w:rFonts w:asciiTheme="minorHAnsi" w:hAnsiTheme="minorHAnsi"/>
          <w:sz w:val="24"/>
          <w:szCs w:val="24"/>
        </w:rPr>
      </w:pPr>
      <w:r w:rsidRPr="00D21882">
        <w:rPr>
          <w:rFonts w:asciiTheme="minorHAnsi" w:hAnsiTheme="minorHAnsi"/>
          <w:b/>
          <w:sz w:val="24"/>
          <w:szCs w:val="24"/>
        </w:rPr>
        <w:t xml:space="preserve">Significant Developments Reports: </w:t>
      </w:r>
      <w:r w:rsidRPr="00D21882">
        <w:rPr>
          <w:rFonts w:asciiTheme="minorHAnsi" w:hAnsiTheme="minorHAnsi"/>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012FC00B" w14:textId="77777777" w:rsidR="00D21882" w:rsidRPr="00D21882" w:rsidRDefault="00D21882" w:rsidP="00D21882">
      <w:pPr>
        <w:numPr>
          <w:ilvl w:val="0"/>
          <w:numId w:val="24"/>
        </w:numPr>
        <w:spacing w:after="120" w:line="240" w:lineRule="auto"/>
        <w:rPr>
          <w:rFonts w:asciiTheme="minorHAnsi" w:hAnsiTheme="minorHAnsi"/>
          <w:sz w:val="24"/>
          <w:szCs w:val="24"/>
        </w:rPr>
      </w:pPr>
      <w:r w:rsidRPr="00D21882">
        <w:rPr>
          <w:rFonts w:asciiTheme="minorHAnsi" w:hAnsiTheme="minorHAnsi"/>
          <w:sz w:val="24"/>
          <w:szCs w:val="24"/>
        </w:rPr>
        <w:t xml:space="preserve">Problems, delays, or adverse conditions that will materially impair the ability to meet the objective of the Federal award.  This disclosure must include a statement of any </w:t>
      </w:r>
      <w:r w:rsidRPr="00D21882">
        <w:rPr>
          <w:rFonts w:asciiTheme="minorHAnsi" w:hAnsiTheme="minorHAnsi"/>
          <w:sz w:val="24"/>
          <w:szCs w:val="24"/>
        </w:rPr>
        <w:lastRenderedPageBreak/>
        <w:t>corrective action(s) taken or contemplated, and any assistance needed to resolve the situation.</w:t>
      </w:r>
    </w:p>
    <w:p w14:paraId="1FE72218" w14:textId="77777777" w:rsidR="00D21882" w:rsidRPr="00D21882" w:rsidRDefault="00D21882" w:rsidP="00D21882">
      <w:pPr>
        <w:numPr>
          <w:ilvl w:val="0"/>
          <w:numId w:val="24"/>
        </w:numPr>
        <w:spacing w:line="240" w:lineRule="auto"/>
        <w:rPr>
          <w:rFonts w:asciiTheme="minorHAnsi" w:hAnsiTheme="minorHAnsi"/>
          <w:sz w:val="24"/>
          <w:szCs w:val="24"/>
        </w:rPr>
      </w:pPr>
      <w:r w:rsidRPr="00D21882">
        <w:rPr>
          <w:rFonts w:asciiTheme="minorHAnsi" w:hAnsiTheme="minorHAnsi"/>
          <w:sz w:val="24"/>
          <w:szCs w:val="24"/>
        </w:rPr>
        <w:t>Favorable developments that enable meeting time schedules and objectives sooner or at less cost than anticipated or producing more or different beneficial results than originally planned.</w:t>
      </w:r>
    </w:p>
    <w:p w14:paraId="0113A542" w14:textId="77777777" w:rsidR="00D21882" w:rsidRPr="00D21882" w:rsidRDefault="00D21882" w:rsidP="00D21882">
      <w:pPr>
        <w:ind w:left="-1"/>
        <w:rPr>
          <w:rFonts w:asciiTheme="minorHAnsi" w:hAnsiTheme="minorHAnsi"/>
          <w:sz w:val="24"/>
          <w:szCs w:val="24"/>
        </w:rPr>
      </w:pPr>
    </w:p>
    <w:p w14:paraId="69B79873" w14:textId="350FB8AE" w:rsidR="00D21882" w:rsidRDefault="00D21882" w:rsidP="00D21882">
      <w:pPr>
        <w:ind w:left="-1"/>
        <w:rPr>
          <w:rFonts w:asciiTheme="minorHAnsi" w:hAnsiTheme="minorHAnsi"/>
          <w:sz w:val="24"/>
          <w:szCs w:val="24"/>
        </w:rPr>
      </w:pPr>
      <w:r w:rsidRPr="00D21882">
        <w:rPr>
          <w:rFonts w:asciiTheme="minorHAnsi" w:hAnsiTheme="minorHAnsi"/>
          <w:sz w:val="24"/>
          <w:szCs w:val="24"/>
        </w:rPr>
        <w:t>The Service will specify in the notice of award document the reporting and reporting frequency applicable to the award.</w:t>
      </w:r>
    </w:p>
    <w:p w14:paraId="372CB910" w14:textId="44B511E0" w:rsidR="00357B53" w:rsidRPr="00357B53" w:rsidRDefault="00357B53" w:rsidP="00D21882">
      <w:pPr>
        <w:ind w:left="-1"/>
        <w:rPr>
          <w:rFonts w:asciiTheme="minorHAnsi" w:hAnsiTheme="minorHAnsi"/>
          <w:sz w:val="24"/>
          <w:szCs w:val="24"/>
        </w:rPr>
      </w:pPr>
    </w:p>
    <w:p w14:paraId="717BAAB8" w14:textId="3EDDAFC6" w:rsidR="00357B53" w:rsidRPr="00357B53" w:rsidRDefault="00357B53" w:rsidP="00D21882">
      <w:pPr>
        <w:ind w:left="-1"/>
        <w:rPr>
          <w:rFonts w:asciiTheme="minorHAnsi" w:hAnsiTheme="minorHAnsi"/>
          <w:sz w:val="24"/>
          <w:szCs w:val="24"/>
        </w:rPr>
      </w:pPr>
      <w:r w:rsidRPr="00357B53">
        <w:rPr>
          <w:rFonts w:ascii="Calibri" w:hAnsi="Calibri"/>
          <w:sz w:val="24"/>
          <w:szCs w:val="24"/>
        </w:rPr>
        <w:t xml:space="preserve">Financial and performance reporting requirements and retention and access requirements  are specified in </w:t>
      </w:r>
      <w:hyperlink r:id="rId53" w:history="1">
        <w:r w:rsidRPr="00357B53">
          <w:rPr>
            <w:rStyle w:val="Hyperlink"/>
            <w:rFonts w:ascii="Calibri" w:hAnsi="Calibri"/>
            <w:sz w:val="24"/>
            <w:szCs w:val="24"/>
          </w:rPr>
          <w:t>2 CFR Part 200 (Subpart D)</w:t>
        </w:r>
      </w:hyperlink>
      <w:r w:rsidRPr="00357B53">
        <w:rPr>
          <w:rFonts w:ascii="Calibri" w:hAnsi="Calibri"/>
          <w:sz w:val="24"/>
          <w:szCs w:val="24"/>
        </w:rPr>
        <w:t xml:space="preserve"> and in the Service Manual Chapters of Financial and Performance Reporting Guidance, </w:t>
      </w:r>
      <w:hyperlink r:id="rId54" w:history="1">
        <w:r w:rsidRPr="00357B53">
          <w:rPr>
            <w:rStyle w:val="Hyperlink"/>
            <w:rFonts w:ascii="Calibri" w:hAnsi="Calibri"/>
            <w:sz w:val="24"/>
            <w:szCs w:val="24"/>
          </w:rPr>
          <w:t>516 FW 1</w:t>
        </w:r>
      </w:hyperlink>
      <w:r w:rsidRPr="00357B53">
        <w:rPr>
          <w:rFonts w:ascii="Calibri" w:hAnsi="Calibri"/>
          <w:sz w:val="24"/>
          <w:szCs w:val="24"/>
        </w:rPr>
        <w:t xml:space="preserve"> and </w:t>
      </w:r>
      <w:hyperlink r:id="rId55" w:history="1">
        <w:r w:rsidRPr="00357B53">
          <w:rPr>
            <w:rStyle w:val="Hyperlink"/>
            <w:rFonts w:ascii="Calibri" w:hAnsi="Calibri"/>
            <w:sz w:val="24"/>
            <w:szCs w:val="24"/>
          </w:rPr>
          <w:t>516 FW 2</w:t>
        </w:r>
      </w:hyperlink>
      <w:r w:rsidRPr="00357B53">
        <w:rPr>
          <w:rFonts w:ascii="Calibri" w:hAnsi="Calibri"/>
          <w:sz w:val="24"/>
          <w:szCs w:val="24"/>
        </w:rPr>
        <w:t xml:space="preserve">.   Electronic submission of performance information using the Wildlife TRACS system may be required, as detailed in the terms and conditions of this award.  </w:t>
      </w:r>
    </w:p>
    <w:p w14:paraId="43605034" w14:textId="77777777" w:rsidR="00D21882" w:rsidRPr="00D21882" w:rsidRDefault="00D21882" w:rsidP="00D21882">
      <w:pPr>
        <w:rPr>
          <w:rFonts w:asciiTheme="minorHAnsi" w:hAnsiTheme="minorHAnsi"/>
          <w:sz w:val="24"/>
          <w:szCs w:val="24"/>
          <w:lang w:val="pt-BR"/>
        </w:rPr>
      </w:pPr>
    </w:p>
    <w:p w14:paraId="60F1AF1C" w14:textId="77777777" w:rsidR="00D21882" w:rsidRPr="00D21882" w:rsidRDefault="00D21882" w:rsidP="00D21882">
      <w:pPr>
        <w:rPr>
          <w:rFonts w:asciiTheme="minorHAnsi" w:hAnsiTheme="minorHAnsi"/>
          <w:sz w:val="24"/>
          <w:szCs w:val="24"/>
        </w:rPr>
      </w:pPr>
      <w:r w:rsidRPr="00D21882">
        <w:rPr>
          <w:rFonts w:asciiTheme="minorHAnsi" w:hAnsiTheme="minorHAnsi"/>
          <w:b/>
          <w:sz w:val="24"/>
          <w:szCs w:val="24"/>
        </w:rPr>
        <w:t>Conflict of Interest Disclosures:</w:t>
      </w:r>
      <w:r w:rsidRPr="00D21882">
        <w:rPr>
          <w:rFonts w:asciiTheme="minorHAnsi" w:hAnsiTheme="minorHAnsi"/>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32D7A54E" w14:textId="77777777" w:rsidR="00D21882" w:rsidRPr="00D21882" w:rsidRDefault="00D21882" w:rsidP="00D21882">
      <w:pPr>
        <w:rPr>
          <w:rFonts w:asciiTheme="minorHAnsi" w:hAnsiTheme="minorHAnsi"/>
          <w:sz w:val="24"/>
          <w:szCs w:val="24"/>
        </w:rPr>
      </w:pPr>
    </w:p>
    <w:p w14:paraId="15ED7CE7" w14:textId="77777777" w:rsidR="00D21882" w:rsidRPr="00D21882" w:rsidRDefault="00D21882" w:rsidP="00D21882">
      <w:pPr>
        <w:rPr>
          <w:rFonts w:asciiTheme="minorHAnsi" w:hAnsiTheme="minorHAnsi"/>
          <w:sz w:val="24"/>
          <w:szCs w:val="24"/>
        </w:rPr>
      </w:pPr>
      <w:r w:rsidRPr="00D21882">
        <w:rPr>
          <w:rFonts w:asciiTheme="minorHAnsi" w:hAnsiTheme="minorHAnsi"/>
          <w:b/>
          <w:sz w:val="24"/>
          <w:szCs w:val="24"/>
        </w:rPr>
        <w:t xml:space="preserve">Other Mandatory Disclosures: </w:t>
      </w:r>
      <w:r w:rsidRPr="00D21882">
        <w:rPr>
          <w:rFonts w:asciiTheme="minorHAnsi" w:hAnsiTheme="minorHAnsi"/>
          <w:sz w:val="24"/>
          <w:szCs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w:t>
      </w:r>
      <w:r w:rsidRPr="00D21882">
        <w:rPr>
          <w:rFonts w:asciiTheme="minorHAnsi" w:hAnsiTheme="minorHAnsi"/>
          <w:sz w:val="24"/>
          <w:szCs w:val="24"/>
        </w:rPr>
        <w:lastRenderedPageBreak/>
        <w:t>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Part 180, 31 U.S.C. 3321, and 41 U.S.C. 2313.)</w:t>
      </w:r>
    </w:p>
    <w:p w14:paraId="52DD5C0B" w14:textId="77777777" w:rsidR="00D21882" w:rsidRPr="00D21882" w:rsidRDefault="00D21882" w:rsidP="00D21882">
      <w:pPr>
        <w:rPr>
          <w:rFonts w:asciiTheme="minorHAnsi" w:hAnsiTheme="minorHAnsi"/>
          <w:sz w:val="24"/>
          <w:szCs w:val="24"/>
        </w:rPr>
      </w:pPr>
    </w:p>
    <w:p w14:paraId="1120FFB2" w14:textId="77777777" w:rsidR="005016FE" w:rsidRPr="00D21882" w:rsidRDefault="00D21882">
      <w:pPr>
        <w:rPr>
          <w:rFonts w:asciiTheme="minorHAnsi" w:hAnsiTheme="minorHAnsi"/>
          <w:sz w:val="24"/>
          <w:szCs w:val="24"/>
        </w:rPr>
      </w:pPr>
      <w:r w:rsidRPr="00D21882">
        <w:rPr>
          <w:rFonts w:asciiTheme="minorHAnsi" w:hAnsiTheme="minorHAnsi"/>
          <w:sz w:val="24"/>
          <w:szCs w:val="24"/>
        </w:rPr>
        <w:t>2 CFR Part 200, Appendix XII—Award Term and Condition for Recipient Integrity and Performance Matters is applicable to awards with a total Federal share of more than $500,000, except those to individuals and foreign public entities.</w:t>
      </w:r>
    </w:p>
    <w:sectPr w:rsidR="005016FE" w:rsidRPr="00D21882">
      <w:footerReference w:type="default" r:id="rId5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7419CB" w14:textId="77777777" w:rsidR="00D443AE" w:rsidRDefault="00D443AE" w:rsidP="002A696A">
      <w:pPr>
        <w:spacing w:line="240" w:lineRule="auto"/>
      </w:pPr>
      <w:r>
        <w:separator/>
      </w:r>
    </w:p>
  </w:endnote>
  <w:endnote w:type="continuationSeparator" w:id="0">
    <w:p w14:paraId="02826C02" w14:textId="77777777" w:rsidR="00D443AE" w:rsidRDefault="00D443AE" w:rsidP="002A69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4230766"/>
      <w:docPartObj>
        <w:docPartGallery w:val="Page Numbers (Bottom of Page)"/>
        <w:docPartUnique/>
      </w:docPartObj>
    </w:sdtPr>
    <w:sdtEndPr>
      <w:rPr>
        <w:noProof/>
      </w:rPr>
    </w:sdtEndPr>
    <w:sdtContent>
      <w:p w14:paraId="279EBC56" w14:textId="76EA3EF5" w:rsidR="002A696A" w:rsidRDefault="002A696A">
        <w:pPr>
          <w:pStyle w:val="Footer"/>
          <w:jc w:val="center"/>
        </w:pPr>
        <w:r w:rsidRPr="002A696A">
          <w:rPr>
            <w:rFonts w:asciiTheme="minorHAnsi" w:hAnsiTheme="minorHAnsi"/>
            <w:sz w:val="24"/>
            <w:szCs w:val="24"/>
          </w:rPr>
          <w:fldChar w:fldCharType="begin"/>
        </w:r>
        <w:r w:rsidRPr="002A696A">
          <w:rPr>
            <w:rFonts w:asciiTheme="minorHAnsi" w:hAnsiTheme="minorHAnsi"/>
            <w:sz w:val="24"/>
            <w:szCs w:val="24"/>
          </w:rPr>
          <w:instrText xml:space="preserve"> PAGE   \* MERGEFORMAT </w:instrText>
        </w:r>
        <w:r w:rsidRPr="002A696A">
          <w:rPr>
            <w:rFonts w:asciiTheme="minorHAnsi" w:hAnsiTheme="minorHAnsi"/>
            <w:sz w:val="24"/>
            <w:szCs w:val="24"/>
          </w:rPr>
          <w:fldChar w:fldCharType="separate"/>
        </w:r>
        <w:r w:rsidR="001E6A83">
          <w:rPr>
            <w:rFonts w:asciiTheme="minorHAnsi" w:hAnsiTheme="minorHAnsi"/>
            <w:noProof/>
            <w:sz w:val="24"/>
            <w:szCs w:val="24"/>
          </w:rPr>
          <w:t>1</w:t>
        </w:r>
        <w:r w:rsidRPr="002A696A">
          <w:rPr>
            <w:rFonts w:asciiTheme="minorHAnsi" w:hAnsiTheme="minorHAnsi"/>
            <w:noProof/>
            <w:sz w:val="24"/>
            <w:szCs w:val="24"/>
          </w:rPr>
          <w:fldChar w:fldCharType="end"/>
        </w:r>
      </w:p>
    </w:sdtContent>
  </w:sdt>
  <w:p w14:paraId="0FAC00D8" w14:textId="77777777" w:rsidR="002A696A" w:rsidRDefault="002A69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D9D814" w14:textId="77777777" w:rsidR="00D443AE" w:rsidRDefault="00D443AE" w:rsidP="002A696A">
      <w:pPr>
        <w:spacing w:line="240" w:lineRule="auto"/>
      </w:pPr>
      <w:r>
        <w:separator/>
      </w:r>
    </w:p>
  </w:footnote>
  <w:footnote w:type="continuationSeparator" w:id="0">
    <w:p w14:paraId="7CB0D44E" w14:textId="77777777" w:rsidR="00D443AE" w:rsidRDefault="00D443AE" w:rsidP="002A696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71FF2"/>
    <w:multiLevelType w:val="multilevel"/>
    <w:tmpl w:val="6BB6A17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A82106"/>
    <w:multiLevelType w:val="multilevel"/>
    <w:tmpl w:val="1E34FB52"/>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3" w15:restartNumberingAfterBreak="0">
    <w:nsid w:val="0E917CB5"/>
    <w:multiLevelType w:val="hybridMultilevel"/>
    <w:tmpl w:val="FFECC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622E9"/>
    <w:multiLevelType w:val="hybridMultilevel"/>
    <w:tmpl w:val="EDA0A02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1E6FE9"/>
    <w:multiLevelType w:val="multilevel"/>
    <w:tmpl w:val="25B63A9C"/>
    <w:lvl w:ilvl="0">
      <w:start w:val="1"/>
      <w:numFmt w:val="upperLetter"/>
      <w:lvlText w:val="%1."/>
      <w:lvlJc w:val="left"/>
      <w:pPr>
        <w:ind w:left="720" w:firstLine="360"/>
      </w:pPr>
      <w:rPr>
        <w:b/>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15:restartNumberingAfterBreak="0">
    <w:nsid w:val="15CA195A"/>
    <w:multiLevelType w:val="hybridMultilevel"/>
    <w:tmpl w:val="60AAD658"/>
    <w:lvl w:ilvl="0" w:tplc="F55A3B7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F767C5"/>
    <w:multiLevelType w:val="multilevel"/>
    <w:tmpl w:val="8280DAE8"/>
    <w:lvl w:ilvl="0">
      <w:start w:val="1"/>
      <w:numFmt w:val="decimal"/>
      <w:lvlText w:val="%1."/>
      <w:lvlJc w:val="left"/>
      <w:pPr>
        <w:ind w:left="0" w:firstLine="360"/>
      </w:pPr>
      <w:rPr>
        <w:u w:val="none"/>
      </w:rPr>
    </w:lvl>
    <w:lvl w:ilvl="1">
      <w:start w:val="1"/>
      <w:numFmt w:val="decimal"/>
      <w:lvlText w:val="%2."/>
      <w:lvlJc w:val="left"/>
      <w:pPr>
        <w:ind w:left="720" w:firstLine="1080"/>
      </w:pPr>
      <w:rPr>
        <w:u w:val="none"/>
      </w:rPr>
    </w:lvl>
    <w:lvl w:ilvl="2">
      <w:start w:val="1"/>
      <w:numFmt w:val="lowerRoman"/>
      <w:lvlText w:val="%3."/>
      <w:lvlJc w:val="left"/>
      <w:pPr>
        <w:ind w:left="1440" w:firstLine="1800"/>
      </w:pPr>
      <w:rPr>
        <w:u w:val="none"/>
      </w:rPr>
    </w:lvl>
    <w:lvl w:ilvl="3">
      <w:start w:val="1"/>
      <w:numFmt w:val="decimal"/>
      <w:lvlText w:val="%4."/>
      <w:lvlJc w:val="left"/>
      <w:pPr>
        <w:ind w:left="2160" w:firstLine="2520"/>
      </w:pPr>
      <w:rPr>
        <w:u w:val="none"/>
      </w:rPr>
    </w:lvl>
    <w:lvl w:ilvl="4">
      <w:start w:val="1"/>
      <w:numFmt w:val="lowerLetter"/>
      <w:lvlText w:val="%5."/>
      <w:lvlJc w:val="left"/>
      <w:pPr>
        <w:ind w:left="2880" w:firstLine="3240"/>
      </w:pPr>
      <w:rPr>
        <w:u w:val="none"/>
      </w:rPr>
    </w:lvl>
    <w:lvl w:ilvl="5">
      <w:start w:val="1"/>
      <w:numFmt w:val="lowerRoman"/>
      <w:lvlText w:val="%6."/>
      <w:lvlJc w:val="left"/>
      <w:pPr>
        <w:ind w:left="3600" w:firstLine="3960"/>
      </w:pPr>
      <w:rPr>
        <w:u w:val="none"/>
      </w:rPr>
    </w:lvl>
    <w:lvl w:ilvl="6">
      <w:start w:val="1"/>
      <w:numFmt w:val="decimal"/>
      <w:lvlText w:val="%7."/>
      <w:lvlJc w:val="left"/>
      <w:pPr>
        <w:ind w:left="4320" w:firstLine="4680"/>
      </w:pPr>
      <w:rPr>
        <w:u w:val="none"/>
      </w:rPr>
    </w:lvl>
    <w:lvl w:ilvl="7">
      <w:start w:val="1"/>
      <w:numFmt w:val="lowerLetter"/>
      <w:lvlText w:val="%8."/>
      <w:lvlJc w:val="left"/>
      <w:pPr>
        <w:ind w:left="5040" w:firstLine="5400"/>
      </w:pPr>
      <w:rPr>
        <w:u w:val="none"/>
      </w:rPr>
    </w:lvl>
    <w:lvl w:ilvl="8">
      <w:start w:val="1"/>
      <w:numFmt w:val="lowerRoman"/>
      <w:lvlText w:val="%9."/>
      <w:lvlJc w:val="left"/>
      <w:pPr>
        <w:ind w:left="5760" w:firstLine="6120"/>
      </w:pPr>
      <w:rPr>
        <w:u w:val="none"/>
      </w:rPr>
    </w:lvl>
  </w:abstractNum>
  <w:abstractNum w:abstractNumId="8"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7969E4"/>
    <w:multiLevelType w:val="multilevel"/>
    <w:tmpl w:val="6DB2E65C"/>
    <w:lvl w:ilvl="0">
      <w:start w:val="1"/>
      <w:numFmt w:val="decimal"/>
      <w:lvlText w:val="%1."/>
      <w:lvlJc w:val="left"/>
      <w:pPr>
        <w:ind w:left="720" w:firstLine="360"/>
      </w:pPr>
      <w:rPr>
        <w:rFonts w:asciiTheme="minorHAnsi" w:eastAsia="Arial" w:hAnsiTheme="minorHAnsi" w:cs="Arial"/>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0" w15:restartNumberingAfterBreak="0">
    <w:nsid w:val="32FF204E"/>
    <w:multiLevelType w:val="hybridMultilevel"/>
    <w:tmpl w:val="57F22F96"/>
    <w:lvl w:ilvl="0" w:tplc="861A055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BB4D8B"/>
    <w:multiLevelType w:val="hybridMultilevel"/>
    <w:tmpl w:val="49C478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E8B1B42"/>
    <w:multiLevelType w:val="hybridMultilevel"/>
    <w:tmpl w:val="C45A5956"/>
    <w:lvl w:ilvl="0" w:tplc="0409000F">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03">
      <w:start w:val="1"/>
      <w:numFmt w:val="bullet"/>
      <w:lvlText w:val="o"/>
      <w:lvlJc w:val="left"/>
      <w:pPr>
        <w:tabs>
          <w:tab w:val="num" w:pos="2700"/>
        </w:tabs>
        <w:ind w:left="2700" w:hanging="360"/>
      </w:pPr>
      <w:rPr>
        <w:rFonts w:ascii="Courier New" w:hAnsi="Courier New" w:cs="Courier New"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572E575D"/>
    <w:multiLevelType w:val="multilevel"/>
    <w:tmpl w:val="969A082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5" w15:restartNumberingAfterBreak="0">
    <w:nsid w:val="5E146CE0"/>
    <w:multiLevelType w:val="hybridMultilevel"/>
    <w:tmpl w:val="40B6E0DA"/>
    <w:lvl w:ilvl="0" w:tplc="D08638E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6D3AB2"/>
    <w:multiLevelType w:val="multilevel"/>
    <w:tmpl w:val="E70C799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7" w15:restartNumberingAfterBreak="0">
    <w:nsid w:val="685973CA"/>
    <w:multiLevelType w:val="hybridMultilevel"/>
    <w:tmpl w:val="D58A9BA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650A86"/>
    <w:multiLevelType w:val="hybridMultilevel"/>
    <w:tmpl w:val="C3F65B4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BD2E43"/>
    <w:multiLevelType w:val="multilevel"/>
    <w:tmpl w:val="0EC6243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20" w15:restartNumberingAfterBreak="0">
    <w:nsid w:val="798401CE"/>
    <w:multiLevelType w:val="multilevel"/>
    <w:tmpl w:val="D3026ED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1" w15:restartNumberingAfterBreak="0">
    <w:nsid w:val="7AE91A05"/>
    <w:multiLevelType w:val="multilevel"/>
    <w:tmpl w:val="C050620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22" w15:restartNumberingAfterBreak="0">
    <w:nsid w:val="7D131076"/>
    <w:multiLevelType w:val="multilevel"/>
    <w:tmpl w:val="53763F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3"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0"/>
  </w:num>
  <w:num w:numId="2">
    <w:abstractNumId w:val="14"/>
  </w:num>
  <w:num w:numId="3">
    <w:abstractNumId w:val="19"/>
  </w:num>
  <w:num w:numId="4">
    <w:abstractNumId w:val="16"/>
  </w:num>
  <w:num w:numId="5">
    <w:abstractNumId w:val="0"/>
  </w:num>
  <w:num w:numId="6">
    <w:abstractNumId w:val="21"/>
  </w:num>
  <w:num w:numId="7">
    <w:abstractNumId w:val="2"/>
  </w:num>
  <w:num w:numId="8">
    <w:abstractNumId w:val="5"/>
  </w:num>
  <w:num w:numId="9">
    <w:abstractNumId w:val="22"/>
  </w:num>
  <w:num w:numId="10">
    <w:abstractNumId w:val="3"/>
  </w:num>
  <w:num w:numId="11">
    <w:abstractNumId w:val="10"/>
  </w:num>
  <w:num w:numId="12">
    <w:abstractNumId w:val="15"/>
  </w:num>
  <w:num w:numId="13">
    <w:abstractNumId w:val="6"/>
  </w:num>
  <w:num w:numId="14">
    <w:abstractNumId w:val="12"/>
  </w:num>
  <w:num w:numId="15">
    <w:abstractNumId w:val="7"/>
  </w:num>
  <w:num w:numId="16">
    <w:abstractNumId w:val="9"/>
  </w:num>
  <w:num w:numId="17">
    <w:abstractNumId w:val="18"/>
  </w:num>
  <w:num w:numId="18">
    <w:abstractNumId w:val="17"/>
  </w:num>
  <w:num w:numId="19">
    <w:abstractNumId w:val="13"/>
  </w:num>
  <w:num w:numId="20">
    <w:abstractNumId w:val="4"/>
  </w:num>
  <w:num w:numId="21">
    <w:abstractNumId w:val="11"/>
  </w:num>
  <w:num w:numId="22">
    <w:abstractNumId w:val="1"/>
  </w:num>
  <w:num w:numId="23">
    <w:abstractNumId w:val="23"/>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016FE"/>
    <w:rsid w:val="000123A9"/>
    <w:rsid w:val="00013AAE"/>
    <w:rsid w:val="00022A11"/>
    <w:rsid w:val="00033142"/>
    <w:rsid w:val="00036654"/>
    <w:rsid w:val="000636B6"/>
    <w:rsid w:val="00066992"/>
    <w:rsid w:val="0007409A"/>
    <w:rsid w:val="00074557"/>
    <w:rsid w:val="00094DC2"/>
    <w:rsid w:val="000A65F4"/>
    <w:rsid w:val="000A66DF"/>
    <w:rsid w:val="000D1D05"/>
    <w:rsid w:val="000D3F17"/>
    <w:rsid w:val="00103AAA"/>
    <w:rsid w:val="001165FB"/>
    <w:rsid w:val="00135BBD"/>
    <w:rsid w:val="0014317D"/>
    <w:rsid w:val="00145755"/>
    <w:rsid w:val="00146B0F"/>
    <w:rsid w:val="0016712B"/>
    <w:rsid w:val="00173062"/>
    <w:rsid w:val="0019468E"/>
    <w:rsid w:val="001B13E0"/>
    <w:rsid w:val="001D05B6"/>
    <w:rsid w:val="001D4A83"/>
    <w:rsid w:val="001D60C3"/>
    <w:rsid w:val="001E6A83"/>
    <w:rsid w:val="001F378E"/>
    <w:rsid w:val="0020747C"/>
    <w:rsid w:val="00224A81"/>
    <w:rsid w:val="00250074"/>
    <w:rsid w:val="00271ADB"/>
    <w:rsid w:val="00297439"/>
    <w:rsid w:val="002A696A"/>
    <w:rsid w:val="002D3CE4"/>
    <w:rsid w:val="003242B3"/>
    <w:rsid w:val="00341930"/>
    <w:rsid w:val="00357B53"/>
    <w:rsid w:val="00364E74"/>
    <w:rsid w:val="0037718B"/>
    <w:rsid w:val="00382A49"/>
    <w:rsid w:val="00387E2A"/>
    <w:rsid w:val="003C3A82"/>
    <w:rsid w:val="003C5817"/>
    <w:rsid w:val="003C5825"/>
    <w:rsid w:val="003E4F0A"/>
    <w:rsid w:val="0041087F"/>
    <w:rsid w:val="004136FA"/>
    <w:rsid w:val="004252D0"/>
    <w:rsid w:val="00425B99"/>
    <w:rsid w:val="00436A4A"/>
    <w:rsid w:val="00450177"/>
    <w:rsid w:val="00456C46"/>
    <w:rsid w:val="00466F63"/>
    <w:rsid w:val="0049049D"/>
    <w:rsid w:val="004A27B8"/>
    <w:rsid w:val="004B59FF"/>
    <w:rsid w:val="004C1390"/>
    <w:rsid w:val="004C1CCC"/>
    <w:rsid w:val="004E203E"/>
    <w:rsid w:val="004E5352"/>
    <w:rsid w:val="004F2E5D"/>
    <w:rsid w:val="004F6CDC"/>
    <w:rsid w:val="005016FE"/>
    <w:rsid w:val="005411F2"/>
    <w:rsid w:val="005445F9"/>
    <w:rsid w:val="00565AA9"/>
    <w:rsid w:val="00591F0D"/>
    <w:rsid w:val="00596C8F"/>
    <w:rsid w:val="005B60FE"/>
    <w:rsid w:val="005C742D"/>
    <w:rsid w:val="005D4B95"/>
    <w:rsid w:val="005D6574"/>
    <w:rsid w:val="005D6B8F"/>
    <w:rsid w:val="005F2C78"/>
    <w:rsid w:val="00640711"/>
    <w:rsid w:val="006540E3"/>
    <w:rsid w:val="00660C3C"/>
    <w:rsid w:val="00660F2C"/>
    <w:rsid w:val="00661B0A"/>
    <w:rsid w:val="00671EBF"/>
    <w:rsid w:val="00691610"/>
    <w:rsid w:val="006A78FD"/>
    <w:rsid w:val="006D6474"/>
    <w:rsid w:val="006F37A3"/>
    <w:rsid w:val="00702B51"/>
    <w:rsid w:val="00712DF3"/>
    <w:rsid w:val="00736A9F"/>
    <w:rsid w:val="00751278"/>
    <w:rsid w:val="00772E8F"/>
    <w:rsid w:val="00786598"/>
    <w:rsid w:val="007B52DC"/>
    <w:rsid w:val="007B6D14"/>
    <w:rsid w:val="007F5AD8"/>
    <w:rsid w:val="00825B48"/>
    <w:rsid w:val="00894FC4"/>
    <w:rsid w:val="008C2D4B"/>
    <w:rsid w:val="009049DA"/>
    <w:rsid w:val="0091401C"/>
    <w:rsid w:val="00916B4E"/>
    <w:rsid w:val="00920D3F"/>
    <w:rsid w:val="009452D1"/>
    <w:rsid w:val="00946E0D"/>
    <w:rsid w:val="00966F62"/>
    <w:rsid w:val="009B11C6"/>
    <w:rsid w:val="009C2207"/>
    <w:rsid w:val="009D1FB0"/>
    <w:rsid w:val="00A24FEF"/>
    <w:rsid w:val="00A57344"/>
    <w:rsid w:val="00A574EA"/>
    <w:rsid w:val="00A63821"/>
    <w:rsid w:val="00A9499F"/>
    <w:rsid w:val="00A95CDE"/>
    <w:rsid w:val="00A97317"/>
    <w:rsid w:val="00AA5385"/>
    <w:rsid w:val="00AB5EFD"/>
    <w:rsid w:val="00B202E3"/>
    <w:rsid w:val="00B27D89"/>
    <w:rsid w:val="00B6240E"/>
    <w:rsid w:val="00B83936"/>
    <w:rsid w:val="00B84A7A"/>
    <w:rsid w:val="00B9205B"/>
    <w:rsid w:val="00BC298F"/>
    <w:rsid w:val="00BF5026"/>
    <w:rsid w:val="00C1194E"/>
    <w:rsid w:val="00C1343D"/>
    <w:rsid w:val="00C30BF1"/>
    <w:rsid w:val="00C3467C"/>
    <w:rsid w:val="00C75D5A"/>
    <w:rsid w:val="00C97442"/>
    <w:rsid w:val="00CA2990"/>
    <w:rsid w:val="00CA60C9"/>
    <w:rsid w:val="00CB764B"/>
    <w:rsid w:val="00CC5958"/>
    <w:rsid w:val="00CD2B17"/>
    <w:rsid w:val="00D00795"/>
    <w:rsid w:val="00D141D6"/>
    <w:rsid w:val="00D2140E"/>
    <w:rsid w:val="00D21882"/>
    <w:rsid w:val="00D443AE"/>
    <w:rsid w:val="00D65A21"/>
    <w:rsid w:val="00D71857"/>
    <w:rsid w:val="00D9148B"/>
    <w:rsid w:val="00DD2CC9"/>
    <w:rsid w:val="00DD6633"/>
    <w:rsid w:val="00DE43B7"/>
    <w:rsid w:val="00DF4FF4"/>
    <w:rsid w:val="00E3691A"/>
    <w:rsid w:val="00E4022B"/>
    <w:rsid w:val="00E4550B"/>
    <w:rsid w:val="00E63318"/>
    <w:rsid w:val="00E71E7A"/>
    <w:rsid w:val="00E74F89"/>
    <w:rsid w:val="00E76B57"/>
    <w:rsid w:val="00E8737B"/>
    <w:rsid w:val="00EA3C40"/>
    <w:rsid w:val="00EA64D8"/>
    <w:rsid w:val="00EC12E2"/>
    <w:rsid w:val="00ED3F48"/>
    <w:rsid w:val="00ED5877"/>
    <w:rsid w:val="00EF1953"/>
    <w:rsid w:val="00F43988"/>
    <w:rsid w:val="00F44B34"/>
    <w:rsid w:val="00F508FF"/>
    <w:rsid w:val="00F515E3"/>
    <w:rsid w:val="00F65704"/>
    <w:rsid w:val="00F7451D"/>
    <w:rsid w:val="00FA016D"/>
    <w:rsid w:val="00FD500F"/>
    <w:rsid w:val="00FF2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2A166"/>
  <w15:docId w15:val="{FA411C7C-FC2B-4EEE-B442-8522F178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character" w:styleId="Hyperlink">
    <w:name w:val="Hyperlink"/>
    <w:basedOn w:val="DefaultParagraphFont"/>
    <w:uiPriority w:val="99"/>
    <w:rsid w:val="003C5817"/>
    <w:rPr>
      <w:color w:val="0000FF"/>
      <w:u w:val="single"/>
    </w:rPr>
  </w:style>
  <w:style w:type="paragraph" w:styleId="NormalWeb">
    <w:name w:val="Normal (Web)"/>
    <w:basedOn w:val="Normal"/>
    <w:rsid w:val="003C5817"/>
    <w:pPr>
      <w:spacing w:before="100" w:beforeAutospacing="1" w:after="100" w:afterAutospacing="1" w:line="240" w:lineRule="auto"/>
    </w:pPr>
    <w:rPr>
      <w:rFonts w:ascii="Arial Unicode MS" w:eastAsia="Arial Unicode MS" w:hAnsi="Arial Unicode MS" w:cs="Arial Unicode MS"/>
      <w:sz w:val="24"/>
      <w:szCs w:val="24"/>
    </w:rPr>
  </w:style>
  <w:style w:type="paragraph" w:styleId="ListParagraph">
    <w:name w:val="List Paragraph"/>
    <w:basedOn w:val="Normal"/>
    <w:uiPriority w:val="34"/>
    <w:qFormat/>
    <w:rsid w:val="00660F2C"/>
    <w:pPr>
      <w:ind w:left="720"/>
      <w:contextualSpacing/>
    </w:pPr>
  </w:style>
  <w:style w:type="character" w:customStyle="1" w:styleId="TitleChar">
    <w:name w:val="Title Char"/>
    <w:basedOn w:val="DefaultParagraphFont"/>
    <w:link w:val="Title"/>
    <w:rsid w:val="00B9205B"/>
    <w:rPr>
      <w:sz w:val="52"/>
      <w:szCs w:val="52"/>
    </w:rPr>
  </w:style>
  <w:style w:type="character" w:customStyle="1" w:styleId="apple-converted-space">
    <w:name w:val="apple-converted-space"/>
    <w:basedOn w:val="DefaultParagraphFont"/>
    <w:rsid w:val="000D3F17"/>
  </w:style>
  <w:style w:type="character" w:styleId="CommentReference">
    <w:name w:val="annotation reference"/>
    <w:basedOn w:val="DefaultParagraphFont"/>
    <w:uiPriority w:val="99"/>
    <w:semiHidden/>
    <w:unhideWhenUsed/>
    <w:rsid w:val="005B60FE"/>
    <w:rPr>
      <w:sz w:val="16"/>
      <w:szCs w:val="16"/>
    </w:rPr>
  </w:style>
  <w:style w:type="paragraph" w:styleId="CommentText">
    <w:name w:val="annotation text"/>
    <w:basedOn w:val="Normal"/>
    <w:link w:val="CommentTextChar"/>
    <w:uiPriority w:val="99"/>
    <w:semiHidden/>
    <w:unhideWhenUsed/>
    <w:rsid w:val="005B60FE"/>
    <w:pPr>
      <w:spacing w:line="240" w:lineRule="auto"/>
    </w:pPr>
    <w:rPr>
      <w:sz w:val="20"/>
      <w:szCs w:val="20"/>
    </w:rPr>
  </w:style>
  <w:style w:type="character" w:customStyle="1" w:styleId="CommentTextChar">
    <w:name w:val="Comment Text Char"/>
    <w:basedOn w:val="DefaultParagraphFont"/>
    <w:link w:val="CommentText"/>
    <w:uiPriority w:val="99"/>
    <w:semiHidden/>
    <w:rsid w:val="005B60FE"/>
    <w:rPr>
      <w:sz w:val="20"/>
      <w:szCs w:val="20"/>
    </w:rPr>
  </w:style>
  <w:style w:type="paragraph" w:styleId="CommentSubject">
    <w:name w:val="annotation subject"/>
    <w:basedOn w:val="CommentText"/>
    <w:next w:val="CommentText"/>
    <w:link w:val="CommentSubjectChar"/>
    <w:uiPriority w:val="99"/>
    <w:semiHidden/>
    <w:unhideWhenUsed/>
    <w:rsid w:val="005B60FE"/>
    <w:rPr>
      <w:b/>
      <w:bCs/>
    </w:rPr>
  </w:style>
  <w:style w:type="character" w:customStyle="1" w:styleId="CommentSubjectChar">
    <w:name w:val="Comment Subject Char"/>
    <w:basedOn w:val="CommentTextChar"/>
    <w:link w:val="CommentSubject"/>
    <w:uiPriority w:val="99"/>
    <w:semiHidden/>
    <w:rsid w:val="005B60FE"/>
    <w:rPr>
      <w:b/>
      <w:bCs/>
      <w:sz w:val="20"/>
      <w:szCs w:val="20"/>
    </w:rPr>
  </w:style>
  <w:style w:type="paragraph" w:styleId="BalloonText">
    <w:name w:val="Balloon Text"/>
    <w:basedOn w:val="Normal"/>
    <w:link w:val="BalloonTextChar"/>
    <w:uiPriority w:val="99"/>
    <w:semiHidden/>
    <w:unhideWhenUsed/>
    <w:rsid w:val="005B60F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60FE"/>
    <w:rPr>
      <w:rFonts w:ascii="Tahoma" w:hAnsi="Tahoma" w:cs="Tahoma"/>
      <w:sz w:val="16"/>
      <w:szCs w:val="16"/>
    </w:rPr>
  </w:style>
  <w:style w:type="paragraph" w:styleId="Header">
    <w:name w:val="header"/>
    <w:basedOn w:val="Normal"/>
    <w:link w:val="HeaderChar"/>
    <w:uiPriority w:val="99"/>
    <w:unhideWhenUsed/>
    <w:rsid w:val="002A696A"/>
    <w:pPr>
      <w:tabs>
        <w:tab w:val="center" w:pos="4680"/>
        <w:tab w:val="right" w:pos="9360"/>
      </w:tabs>
      <w:spacing w:line="240" w:lineRule="auto"/>
    </w:pPr>
  </w:style>
  <w:style w:type="character" w:customStyle="1" w:styleId="HeaderChar">
    <w:name w:val="Header Char"/>
    <w:basedOn w:val="DefaultParagraphFont"/>
    <w:link w:val="Header"/>
    <w:uiPriority w:val="99"/>
    <w:rsid w:val="002A696A"/>
  </w:style>
  <w:style w:type="paragraph" w:styleId="Footer">
    <w:name w:val="footer"/>
    <w:basedOn w:val="Normal"/>
    <w:link w:val="FooterChar"/>
    <w:uiPriority w:val="99"/>
    <w:unhideWhenUsed/>
    <w:rsid w:val="002A696A"/>
    <w:pPr>
      <w:tabs>
        <w:tab w:val="center" w:pos="4680"/>
        <w:tab w:val="right" w:pos="9360"/>
      </w:tabs>
      <w:spacing w:line="240" w:lineRule="auto"/>
    </w:pPr>
  </w:style>
  <w:style w:type="character" w:customStyle="1" w:styleId="FooterChar">
    <w:name w:val="Footer Char"/>
    <w:basedOn w:val="DefaultParagraphFont"/>
    <w:link w:val="Footer"/>
    <w:uiPriority w:val="99"/>
    <w:rsid w:val="002A696A"/>
  </w:style>
  <w:style w:type="character" w:styleId="FollowedHyperlink">
    <w:name w:val="FollowedHyperlink"/>
    <w:basedOn w:val="DefaultParagraphFont"/>
    <w:uiPriority w:val="99"/>
    <w:semiHidden/>
    <w:unhideWhenUsed/>
    <w:rsid w:val="00CC59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fawiki.fws.gov/display/WTK/Forms" TargetMode="External"/><Relationship Id="rId26" Type="http://schemas.openxmlformats.org/officeDocument/2006/relationships/hyperlink" Target="https://www.doi.gov/ibc/contactus/ibcfeedback" TargetMode="External"/><Relationship Id="rId39" Type="http://schemas.openxmlformats.org/officeDocument/2006/relationships/hyperlink" Target="http://get.adobe.com/reader/otherversions/" TargetMode="External"/><Relationship Id="rId21" Type="http://schemas.openxmlformats.org/officeDocument/2006/relationships/hyperlink" Target="https://fawiki.fws.gov/display/WTK/Forms" TargetMode="External"/><Relationship Id="rId34" Type="http://schemas.openxmlformats.org/officeDocument/2006/relationships/hyperlink" Target="http://www.grants.gov/" TargetMode="External"/><Relationship Id="rId42" Type="http://schemas.openxmlformats.org/officeDocument/2006/relationships/hyperlink" Target="mailto:Christina_Milloy@fws.gov" TargetMode="External"/><Relationship Id="rId47" Type="http://schemas.openxmlformats.org/officeDocument/2006/relationships/hyperlink" Target="mailto:fw5fareports@fws.gov" TargetMode="External"/><Relationship Id="rId50" Type="http://schemas.openxmlformats.org/officeDocument/2006/relationships/hyperlink" Target="mailto:R8fa_grants@fws.gov" TargetMode="External"/><Relationship Id="rId55" Type="http://schemas.openxmlformats.org/officeDocument/2006/relationships/hyperlink" Target="https://www.fws.gov/policy/516fw2.html" TargetMode="External"/><Relationship Id="rId7" Type="http://schemas.openxmlformats.org/officeDocument/2006/relationships/hyperlink" Target="http://wsfrprograms.fws.gov/Subpages/GrantPrograms/HunterEd/HE.htm" TargetMode="External"/><Relationship Id="rId2" Type="http://schemas.openxmlformats.org/officeDocument/2006/relationships/styles" Target="styles.xml"/><Relationship Id="rId16" Type="http://schemas.openxmlformats.org/officeDocument/2006/relationships/hyperlink" Target="https://apply07.grants.gov/apply/forms_apps_idx.html" TargetMode="External"/><Relationship Id="rId29" Type="http://schemas.openxmlformats.org/officeDocument/2006/relationships/hyperlink" Target="https://harvester.census.gov/facweb/" TargetMode="External"/><Relationship Id="rId11" Type="http://schemas.openxmlformats.org/officeDocument/2006/relationships/hyperlink" Target="mailto:govt@dnb.com" TargetMode="External"/><Relationship Id="rId24" Type="http://schemas.openxmlformats.org/officeDocument/2006/relationships/hyperlink" Target="http://www.ecfr.gov/cgi-bin/text-idx?SID=79c08964cb7d085db2981d7e7b306fff&amp;node=pt2.1.200&amp;rgn=div5" TargetMode="External"/><Relationship Id="rId32" Type="http://schemas.openxmlformats.org/officeDocument/2006/relationships/hyperlink" Target="http://www.grants.gov/web/grants/forms/post-award-reporting-forms.html" TargetMode="External"/><Relationship Id="rId37" Type="http://schemas.openxmlformats.org/officeDocument/2006/relationships/hyperlink" Target="http://www.grants.gov/web/grants/applicants/organization-registration/step-4-aor-authorization.html" TargetMode="External"/><Relationship Id="rId40" Type="http://schemas.openxmlformats.org/officeDocument/2006/relationships/hyperlink" Target="http://fawiki.fws.gov/display/WTK/Toolkit+Homepage" TargetMode="External"/><Relationship Id="rId45" Type="http://schemas.openxmlformats.org/officeDocument/2006/relationships/hyperlink" Target="mailto:R3fedaid@fws.gov" TargetMode="External"/><Relationship Id="rId53" Type="http://schemas.openxmlformats.org/officeDocument/2006/relationships/hyperlink" Target="http://www.ecfr.gov/cgi-bin/text-idx?node=2:1.1.2.2.1" TargetMode="Externa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http://fawiki.fws.gov/display/WTK/Forms" TargetMode="External"/><Relationship Id="rId4" Type="http://schemas.openxmlformats.org/officeDocument/2006/relationships/webSettings" Target="webSettings.xml"/><Relationship Id="rId9" Type="http://schemas.openxmlformats.org/officeDocument/2006/relationships/hyperlink" Target="https://wsfrprograms.fws.gov/Subpages/GrantPrograms/HunterEd/HE_Funding.html" TargetMode="External"/><Relationship Id="rId14" Type="http://schemas.openxmlformats.org/officeDocument/2006/relationships/hyperlink" Target="http://www.sam.gov" TargetMode="External"/><Relationship Id="rId22" Type="http://schemas.openxmlformats.org/officeDocument/2006/relationships/hyperlink" Target="https://fawiki.fws.gov/display/WTK/Forms" TargetMode="External"/><Relationship Id="rId27" Type="http://schemas.openxmlformats.org/officeDocument/2006/relationships/hyperlink" Target="https://www.doi.gov/ibc/services/finance/indirect-cost-services" TargetMode="External"/><Relationship Id="rId30" Type="http://schemas.openxmlformats.org/officeDocument/2006/relationships/hyperlink" Target="https://www.grants.gov/web/grants/forms/sf-424-family.html" TargetMode="External"/><Relationship Id="rId35" Type="http://schemas.openxmlformats.org/officeDocument/2006/relationships/hyperlink" Target="http://www.grants.gov/" TargetMode="External"/><Relationship Id="rId43" Type="http://schemas.openxmlformats.org/officeDocument/2006/relationships/hyperlink" Target="mailto:r1fa_grants@fws.gov" TargetMode="External"/><Relationship Id="rId48" Type="http://schemas.openxmlformats.org/officeDocument/2006/relationships/hyperlink" Target="mailto:fw6_fagrants@fws.gov" TargetMode="External"/><Relationship Id="rId56" Type="http://schemas.openxmlformats.org/officeDocument/2006/relationships/footer" Target="footer1.xml"/><Relationship Id="rId8" Type="http://schemas.openxmlformats.org/officeDocument/2006/relationships/hyperlink" Target="http://wsfrprograms.fws.gov/Subpages/GrantPrograms/WR/WR_Funding.htm" TargetMode="External"/><Relationship Id="rId51" Type="http://schemas.openxmlformats.org/officeDocument/2006/relationships/hyperlink" Target="https://www.fws.gov/grants/atc.html" TargetMode="External"/><Relationship Id="rId3" Type="http://schemas.openxmlformats.org/officeDocument/2006/relationships/settings" Target="settings.xml"/><Relationship Id="rId12" Type="http://schemas.openxmlformats.org/officeDocument/2006/relationships/hyperlink" Target="http://www.sam.gov/" TargetMode="External"/><Relationship Id="rId17" Type="http://schemas.openxmlformats.org/officeDocument/2006/relationships/hyperlink" Target="https://apply07.grants.gov/apply/forms_apps_idx.html" TargetMode="External"/><Relationship Id="rId25" Type="http://schemas.openxmlformats.org/officeDocument/2006/relationships/hyperlink" Target="https://www.fws.gov/grants/atc.html" TargetMode="External"/><Relationship Id="rId33" Type="http://schemas.openxmlformats.org/officeDocument/2006/relationships/hyperlink" Target="http://www.whitehouse.gov/omb/grants_spoc/" TargetMode="External"/><Relationship Id="rId38" Type="http://schemas.openxmlformats.org/officeDocument/2006/relationships/hyperlink" Target="http://get.adobe.com/reader/otherversions/" TargetMode="External"/><Relationship Id="rId46" Type="http://schemas.openxmlformats.org/officeDocument/2006/relationships/hyperlink" Target="mailto:fws-r4federalassistance@fws.gov" TargetMode="External"/><Relationship Id="rId20" Type="http://schemas.openxmlformats.org/officeDocument/2006/relationships/hyperlink" Target="https://fawiki.fws.gov/display/WTK/Forms?preview=/5931154/22118420/SF-424_Core_OMB_4040-0004_06122015.pdf" TargetMode="External"/><Relationship Id="rId41" Type="http://schemas.openxmlformats.org/officeDocument/2006/relationships/hyperlink" Target="http://fawiki.fws.gov/display/WTK/Toolkit+Homepage" TargetMode="External"/><Relationship Id="rId54" Type="http://schemas.openxmlformats.org/officeDocument/2006/relationships/hyperlink" Target="https://www.fws.gov/policy/516fw1.html"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sam.gov" TargetMode="External"/><Relationship Id="rId23" Type="http://schemas.openxmlformats.org/officeDocument/2006/relationships/hyperlink" Target="http://www.ecfr.gov/cgi-bin/text-idx?SID=79c08964cb7d085db2981d7e7b306fff&amp;node=pt2.1.200&amp;rgn=div5" TargetMode="External"/><Relationship Id="rId28" Type="http://schemas.openxmlformats.org/officeDocument/2006/relationships/hyperlink" Target="https://www.ecfr.gov/cgi-bin/text-idx?SID=e15e293c8de0bf598f04f58ee3d053a4&amp;mc=true&amp;tpl=/ecfrbrowse/Title02/2tab_02.tpl" TargetMode="External"/><Relationship Id="rId36" Type="http://schemas.openxmlformats.org/officeDocument/2006/relationships/hyperlink" Target="http://www.grants.gov/web/grants/applicants/organization-registration/step-4-aor-authorization.html" TargetMode="External"/><Relationship Id="rId49" Type="http://schemas.openxmlformats.org/officeDocument/2006/relationships/hyperlink" Target="mailto:AK_FA@fws.gov" TargetMode="External"/><Relationship Id="rId57" Type="http://schemas.openxmlformats.org/officeDocument/2006/relationships/fontTable" Target="fontTable.xml"/><Relationship Id="rId10" Type="http://schemas.openxmlformats.org/officeDocument/2006/relationships/hyperlink" Target="http://fedgov.dnb.com/webform" TargetMode="Externa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mailto:fw2fa@fws.gov" TargetMode="External"/><Relationship Id="rId52" Type="http://schemas.openxmlformats.org/officeDocument/2006/relationships/hyperlink" Target="http://www.grants.gov/web/grants/forms/post-award-reporting-form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18</Pages>
  <Words>7151</Words>
  <Characters>40766</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47822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Milloy, Christina L</dc:creator>
  <cp:lastModifiedBy>Vriens, Tracey</cp:lastModifiedBy>
  <cp:revision>18</cp:revision>
  <dcterms:created xsi:type="dcterms:W3CDTF">2017-11-03T14:12:00Z</dcterms:created>
  <dcterms:modified xsi:type="dcterms:W3CDTF">2017-11-30T22:09:00Z</dcterms:modified>
</cp:coreProperties>
</file>