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A90" w:rsidRDefault="00EC5A90">
      <w:pPr>
        <w:pStyle w:val="Heading2"/>
        <w:rPr>
          <w:rFonts w:ascii="Times New Roman" w:hAnsi="Times New Roman"/>
          <w:b/>
          <w:szCs w:val="24"/>
        </w:rPr>
      </w:pPr>
    </w:p>
    <w:p w:rsidR="00EC5A90" w:rsidRDefault="00EC5A90">
      <w:pPr>
        <w:pStyle w:val="Heading2"/>
        <w:rPr>
          <w:rFonts w:ascii="Times New Roman" w:hAnsi="Times New Roman"/>
          <w:b/>
          <w:szCs w:val="24"/>
        </w:rPr>
      </w:pPr>
      <w:r>
        <w:rPr>
          <w:rFonts w:ascii="Times New Roman" w:hAnsi="Times New Roman"/>
          <w:b/>
          <w:szCs w:val="24"/>
        </w:rPr>
        <w:t xml:space="preserve">STATEMENT OF </w:t>
      </w:r>
      <w:r w:rsidR="00AD2077">
        <w:rPr>
          <w:rFonts w:ascii="Times New Roman" w:hAnsi="Times New Roman"/>
          <w:b/>
          <w:szCs w:val="24"/>
        </w:rPr>
        <w:t>OBJECTIVES</w:t>
      </w:r>
    </w:p>
    <w:p w:rsidR="00EC5A90" w:rsidRDefault="00EC5A90">
      <w:pPr>
        <w:jc w:val="center"/>
        <w:rPr>
          <w:b/>
          <w:sz w:val="24"/>
          <w:szCs w:val="24"/>
        </w:rPr>
      </w:pPr>
      <w:r>
        <w:rPr>
          <w:b/>
          <w:sz w:val="24"/>
          <w:szCs w:val="24"/>
        </w:rPr>
        <w:t>for</w:t>
      </w:r>
    </w:p>
    <w:p w:rsidR="00786173" w:rsidRPr="004D5353" w:rsidRDefault="00786173">
      <w:pPr>
        <w:pStyle w:val="Heading3"/>
        <w:rPr>
          <w:szCs w:val="24"/>
        </w:rPr>
      </w:pPr>
    </w:p>
    <w:p w:rsidR="00EC5A90" w:rsidRPr="004D5353" w:rsidRDefault="00E83635" w:rsidP="0047628C">
      <w:pPr>
        <w:pStyle w:val="Heading1"/>
        <w:jc w:val="center"/>
      </w:pPr>
      <w:r w:rsidRPr="004D5353">
        <w:rPr>
          <w:b/>
        </w:rPr>
        <w:t xml:space="preserve">NOAA </w:t>
      </w:r>
      <w:r w:rsidR="000D7053" w:rsidRPr="004D5353">
        <w:rPr>
          <w:b/>
        </w:rPr>
        <w:t>Atlas 14 Volume for Texas</w:t>
      </w:r>
    </w:p>
    <w:p w:rsidR="00EC5A90" w:rsidRDefault="00EC5A90" w:rsidP="0093057C">
      <w:pPr>
        <w:rPr>
          <w:sz w:val="24"/>
          <w:szCs w:val="24"/>
        </w:rPr>
      </w:pPr>
    </w:p>
    <w:p w:rsidR="00EC5A90" w:rsidRDefault="00EC5A90">
      <w:pPr>
        <w:rPr>
          <w:sz w:val="24"/>
          <w:szCs w:val="24"/>
        </w:rPr>
      </w:pPr>
      <w:r>
        <w:rPr>
          <w:sz w:val="24"/>
          <w:szCs w:val="24"/>
        </w:rPr>
        <w:t>1.0</w:t>
      </w:r>
      <w:r>
        <w:rPr>
          <w:sz w:val="24"/>
          <w:szCs w:val="24"/>
        </w:rPr>
        <w:tab/>
      </w:r>
      <w:r w:rsidR="001B3833">
        <w:rPr>
          <w:sz w:val="24"/>
          <w:szCs w:val="24"/>
        </w:rPr>
        <w:t>PURPOSE</w:t>
      </w:r>
    </w:p>
    <w:p w:rsidR="00EC5A90" w:rsidRDefault="00EC5A90">
      <w:pPr>
        <w:rPr>
          <w:sz w:val="24"/>
          <w:szCs w:val="24"/>
        </w:rPr>
      </w:pPr>
    </w:p>
    <w:p w:rsidR="00E73479" w:rsidRDefault="00AC47BF">
      <w:pPr>
        <w:pStyle w:val="ListParagraph"/>
        <w:autoSpaceDE w:val="0"/>
        <w:autoSpaceDN w:val="0"/>
        <w:adjustRightInd w:val="0"/>
        <w:ind w:left="1440" w:right="108"/>
        <w:rPr>
          <w:color w:val="000000"/>
        </w:rPr>
      </w:pPr>
      <w:r w:rsidRPr="007E4BAB">
        <w:t>The purpose of Atlas 14 is to deter</w:t>
      </w:r>
      <w:r w:rsidRPr="007E4BAB">
        <w:rPr>
          <w:spacing w:val="-2"/>
        </w:rPr>
        <w:t>m</w:t>
      </w:r>
      <w:r w:rsidR="00063335" w:rsidRPr="00063335">
        <w:t>i</w:t>
      </w:r>
      <w:r w:rsidR="00063335" w:rsidRPr="00063335">
        <w:rPr>
          <w:spacing w:val="1"/>
        </w:rPr>
        <w:t>n</w:t>
      </w:r>
      <w:r w:rsidR="00063335" w:rsidRPr="00063335">
        <w:t>e annual exceedance probabilities (AEP) and average rec</w:t>
      </w:r>
      <w:r w:rsidR="00063335" w:rsidRPr="00063335">
        <w:rPr>
          <w:spacing w:val="-1"/>
        </w:rPr>
        <w:t>u</w:t>
      </w:r>
      <w:r w:rsidR="00063335" w:rsidRPr="00063335">
        <w:t>rrence inter</w:t>
      </w:r>
      <w:r w:rsidR="00063335" w:rsidRPr="00063335">
        <w:rPr>
          <w:spacing w:val="-1"/>
        </w:rPr>
        <w:t>v</w:t>
      </w:r>
      <w:r w:rsidR="00063335" w:rsidRPr="00063335">
        <w:t>als (ARI) f</w:t>
      </w:r>
      <w:r w:rsidR="00063335" w:rsidRPr="00063335">
        <w:rPr>
          <w:spacing w:val="-1"/>
        </w:rPr>
        <w:t>o</w:t>
      </w:r>
      <w:r w:rsidR="00063335" w:rsidRPr="00063335">
        <w:t>r precipitation durat</w:t>
      </w:r>
      <w:r w:rsidR="00063335" w:rsidRPr="00063335">
        <w:rPr>
          <w:spacing w:val="-1"/>
        </w:rPr>
        <w:t>i</w:t>
      </w:r>
      <w:r w:rsidR="00063335" w:rsidRPr="00063335">
        <w:t xml:space="preserve">ons ranging from 5 </w:t>
      </w:r>
      <w:r w:rsidR="00063335" w:rsidRPr="00063335">
        <w:rPr>
          <w:spacing w:val="-2"/>
        </w:rPr>
        <w:t>m</w:t>
      </w:r>
      <w:r w:rsidR="00063335" w:rsidRPr="00063335">
        <w:rPr>
          <w:spacing w:val="1"/>
        </w:rPr>
        <w:t>i</w:t>
      </w:r>
      <w:r w:rsidR="00063335" w:rsidRPr="00063335">
        <w:t>nutes to 60 days and for ARIs from 1 to 1,000 years.  After researching historical precipitation data, point estimates of AEPs and ARIs will be developed and spatially interpolated to a spatial resolution of approxi</w:t>
      </w:r>
      <w:r w:rsidR="00063335" w:rsidRPr="00063335">
        <w:rPr>
          <w:spacing w:val="-2"/>
        </w:rPr>
        <w:t>m</w:t>
      </w:r>
      <w:r w:rsidR="00063335" w:rsidRPr="00063335">
        <w:t>ately 4km</w:t>
      </w:r>
      <w:r w:rsidR="00063335" w:rsidRPr="00063335">
        <w:rPr>
          <w:spacing w:val="-2"/>
        </w:rPr>
        <w:t xml:space="preserve"> </w:t>
      </w:r>
      <w:r w:rsidR="00063335" w:rsidRPr="00063335">
        <w:t>x 4</w:t>
      </w:r>
      <w:r w:rsidR="00063335" w:rsidRPr="00063335">
        <w:rPr>
          <w:spacing w:val="-1"/>
        </w:rPr>
        <w:t xml:space="preserve"> </w:t>
      </w:r>
      <w:r w:rsidR="00063335" w:rsidRPr="00063335">
        <w:t>k</w:t>
      </w:r>
      <w:r w:rsidR="00063335" w:rsidRPr="00063335">
        <w:rPr>
          <w:spacing w:val="-2"/>
        </w:rPr>
        <w:t>m</w:t>
      </w:r>
      <w:r w:rsidR="00063335" w:rsidRPr="00063335">
        <w:t xml:space="preserve">. </w:t>
      </w:r>
      <w:r w:rsidR="00063335" w:rsidRPr="00063335">
        <w:rPr>
          <w:spacing w:val="1"/>
        </w:rPr>
        <w:t xml:space="preserve"> </w:t>
      </w:r>
      <w:r w:rsidR="00063335" w:rsidRPr="00063335">
        <w:t>The study results</w:t>
      </w:r>
      <w:r w:rsidR="00063335" w:rsidRPr="00063335">
        <w:rPr>
          <w:spacing w:val="-1"/>
        </w:rPr>
        <w:t xml:space="preserve"> </w:t>
      </w:r>
      <w:r w:rsidR="00063335" w:rsidRPr="00063335">
        <w:t>will</w:t>
      </w:r>
      <w:r w:rsidR="00063335" w:rsidRPr="00063335">
        <w:rPr>
          <w:spacing w:val="-1"/>
        </w:rPr>
        <w:t xml:space="preserve"> </w:t>
      </w:r>
      <w:r w:rsidR="00063335" w:rsidRPr="00063335">
        <w:t>be</w:t>
      </w:r>
      <w:r w:rsidR="00063335" w:rsidRPr="00063335">
        <w:rPr>
          <w:spacing w:val="-1"/>
        </w:rPr>
        <w:t xml:space="preserve"> </w:t>
      </w:r>
      <w:r w:rsidR="00063335" w:rsidRPr="00063335">
        <w:t>published</w:t>
      </w:r>
      <w:r w:rsidR="00063335" w:rsidRPr="00063335">
        <w:rPr>
          <w:spacing w:val="-1"/>
        </w:rPr>
        <w:t xml:space="preserve"> </w:t>
      </w:r>
      <w:r w:rsidR="00063335" w:rsidRPr="00063335">
        <w:t>as a volu</w:t>
      </w:r>
      <w:r w:rsidR="00063335" w:rsidRPr="00063335">
        <w:rPr>
          <w:spacing w:val="-2"/>
        </w:rPr>
        <w:t>m</w:t>
      </w:r>
      <w:r w:rsidR="00063335" w:rsidRPr="00063335">
        <w:t>e of NOAA Atlas 14, a wholly</w:t>
      </w:r>
      <w:r w:rsidR="00063335" w:rsidRPr="00063335">
        <w:rPr>
          <w:spacing w:val="-1"/>
        </w:rPr>
        <w:t xml:space="preserve"> </w:t>
      </w:r>
      <w:r w:rsidR="00063335" w:rsidRPr="00063335">
        <w:t xml:space="preserve">web based publication available online through NOAA.  </w:t>
      </w:r>
      <w:r w:rsidR="00063335" w:rsidRPr="00063335">
        <w:rPr>
          <w:color w:val="000000"/>
        </w:rPr>
        <w:t>The NOAA Atlas 14 Volume for Texas will i</w:t>
      </w:r>
      <w:r w:rsidR="00063335" w:rsidRPr="00063335">
        <w:rPr>
          <w:color w:val="000000"/>
          <w:spacing w:val="-1"/>
        </w:rPr>
        <w:t>n</w:t>
      </w:r>
      <w:r w:rsidR="00063335" w:rsidRPr="00063335">
        <w:rPr>
          <w:color w:val="000000"/>
        </w:rPr>
        <w:t>clude</w:t>
      </w:r>
      <w:r w:rsidR="00063335" w:rsidRPr="00063335">
        <w:rPr>
          <w:color w:val="000000"/>
          <w:spacing w:val="-1"/>
        </w:rPr>
        <w:t xml:space="preserve"> </w:t>
      </w:r>
      <w:r w:rsidR="00063335" w:rsidRPr="00063335">
        <w:rPr>
          <w:color w:val="000000"/>
        </w:rPr>
        <w:t>the</w:t>
      </w:r>
      <w:r w:rsidR="00063335" w:rsidRPr="00063335">
        <w:rPr>
          <w:color w:val="000000"/>
          <w:spacing w:val="-1"/>
        </w:rPr>
        <w:t xml:space="preserve"> </w:t>
      </w:r>
      <w:r w:rsidR="00063335" w:rsidRPr="00063335">
        <w:rPr>
          <w:color w:val="000000"/>
        </w:rPr>
        <w:t>a</w:t>
      </w:r>
      <w:r w:rsidR="00063335" w:rsidRPr="00063335">
        <w:rPr>
          <w:color w:val="000000"/>
          <w:spacing w:val="-1"/>
        </w:rPr>
        <w:t>r</w:t>
      </w:r>
      <w:r w:rsidR="00063335" w:rsidRPr="00063335">
        <w:rPr>
          <w:color w:val="000000"/>
        </w:rPr>
        <w:t>ti</w:t>
      </w:r>
      <w:r w:rsidR="00063335" w:rsidRPr="00063335">
        <w:rPr>
          <w:color w:val="000000"/>
          <w:spacing w:val="-1"/>
        </w:rPr>
        <w:t>f</w:t>
      </w:r>
      <w:r w:rsidR="00063335" w:rsidRPr="00063335">
        <w:rPr>
          <w:color w:val="000000"/>
        </w:rPr>
        <w:t>acts</w:t>
      </w:r>
      <w:r w:rsidR="00063335" w:rsidRPr="00063335">
        <w:rPr>
          <w:color w:val="000000"/>
          <w:spacing w:val="-1"/>
        </w:rPr>
        <w:t xml:space="preserve"> </w:t>
      </w:r>
      <w:r w:rsidR="00063335" w:rsidRPr="00063335">
        <w:rPr>
          <w:color w:val="000000"/>
        </w:rPr>
        <w:t>provided</w:t>
      </w:r>
      <w:r w:rsidR="00063335" w:rsidRPr="00063335">
        <w:rPr>
          <w:color w:val="000000"/>
          <w:spacing w:val="-1"/>
        </w:rPr>
        <w:t xml:space="preserve"> </w:t>
      </w:r>
      <w:r w:rsidR="00063335" w:rsidRPr="00063335">
        <w:rPr>
          <w:color w:val="000000"/>
        </w:rPr>
        <w:t>in previous V</w:t>
      </w:r>
      <w:r w:rsidR="00063335" w:rsidRPr="00063335">
        <w:rPr>
          <w:color w:val="000000"/>
          <w:spacing w:val="-1"/>
        </w:rPr>
        <w:t>o</w:t>
      </w:r>
      <w:r w:rsidR="00063335" w:rsidRPr="00063335">
        <w:rPr>
          <w:color w:val="000000"/>
        </w:rPr>
        <w:t>lu</w:t>
      </w:r>
      <w:r w:rsidR="00063335" w:rsidRPr="00063335">
        <w:rPr>
          <w:color w:val="000000"/>
          <w:spacing w:val="-2"/>
        </w:rPr>
        <w:t>m</w:t>
      </w:r>
      <w:r w:rsidR="00063335" w:rsidRPr="00063335">
        <w:rPr>
          <w:color w:val="000000"/>
        </w:rPr>
        <w:t xml:space="preserve">es, including access through the </w:t>
      </w:r>
      <w:r w:rsidR="00063335" w:rsidRPr="00063335">
        <w:rPr>
          <w:color w:val="000000"/>
          <w:spacing w:val="-1"/>
        </w:rPr>
        <w:t>P</w:t>
      </w:r>
      <w:r w:rsidR="00063335" w:rsidRPr="00063335">
        <w:rPr>
          <w:color w:val="000000"/>
        </w:rPr>
        <w:t>reci</w:t>
      </w:r>
      <w:r w:rsidR="00063335" w:rsidRPr="00063335">
        <w:rPr>
          <w:color w:val="000000"/>
          <w:spacing w:val="-1"/>
        </w:rPr>
        <w:t>p</w:t>
      </w:r>
      <w:r w:rsidR="00063335" w:rsidRPr="00063335">
        <w:rPr>
          <w:color w:val="000000"/>
        </w:rPr>
        <w:t>itation Frequency Data Server, base grids in standard for</w:t>
      </w:r>
      <w:r w:rsidR="00063335" w:rsidRPr="00063335">
        <w:rPr>
          <w:color w:val="000000"/>
          <w:spacing w:val="-2"/>
        </w:rPr>
        <w:t>m</w:t>
      </w:r>
      <w:r w:rsidR="00063335" w:rsidRPr="00063335">
        <w:rPr>
          <w:color w:val="000000"/>
        </w:rPr>
        <w:t xml:space="preserve">ats, electronic copies of </w:t>
      </w:r>
      <w:r w:rsidR="00063335" w:rsidRPr="00063335">
        <w:rPr>
          <w:color w:val="000000"/>
          <w:spacing w:val="-2"/>
        </w:rPr>
        <w:t>m</w:t>
      </w:r>
      <w:r w:rsidR="00063335" w:rsidRPr="00063335">
        <w:rPr>
          <w:color w:val="000000"/>
        </w:rPr>
        <w:t>aps, results of</w:t>
      </w:r>
      <w:r w:rsidR="00063335" w:rsidRPr="00063335">
        <w:rPr>
          <w:color w:val="000000"/>
          <w:spacing w:val="-1"/>
        </w:rPr>
        <w:t xml:space="preserve"> </w:t>
      </w:r>
      <w:r w:rsidR="00063335" w:rsidRPr="00063335">
        <w:rPr>
          <w:color w:val="000000"/>
        </w:rPr>
        <w:t>trend a</w:t>
      </w:r>
      <w:r w:rsidR="00063335" w:rsidRPr="00063335">
        <w:rPr>
          <w:color w:val="000000"/>
          <w:spacing w:val="-1"/>
        </w:rPr>
        <w:t>n</w:t>
      </w:r>
      <w:r w:rsidR="00063335" w:rsidRPr="00063335">
        <w:rPr>
          <w:color w:val="000000"/>
        </w:rPr>
        <w:t>alyses, c</w:t>
      </w:r>
      <w:r w:rsidR="00063335" w:rsidRPr="00063335">
        <w:rPr>
          <w:color w:val="000000"/>
          <w:spacing w:val="-1"/>
        </w:rPr>
        <w:t>h</w:t>
      </w:r>
      <w:r w:rsidR="00063335" w:rsidRPr="00063335">
        <w:rPr>
          <w:color w:val="000000"/>
        </w:rPr>
        <w:t>arts of seasonal distributions and probabilistic te</w:t>
      </w:r>
      <w:r w:rsidR="00063335" w:rsidRPr="00063335">
        <w:rPr>
          <w:color w:val="000000"/>
          <w:spacing w:val="-2"/>
        </w:rPr>
        <w:t>m</w:t>
      </w:r>
      <w:r w:rsidR="00063335" w:rsidRPr="00063335">
        <w:rPr>
          <w:color w:val="000000"/>
        </w:rPr>
        <w:t>poral distributions, and detailed docu</w:t>
      </w:r>
      <w:r w:rsidR="00063335" w:rsidRPr="00063335">
        <w:rPr>
          <w:color w:val="000000"/>
          <w:spacing w:val="-2"/>
        </w:rPr>
        <w:t>m</w:t>
      </w:r>
      <w:r w:rsidR="00063335" w:rsidRPr="00063335">
        <w:rPr>
          <w:color w:val="000000"/>
        </w:rPr>
        <w:t xml:space="preserve">entation.  </w:t>
      </w:r>
      <w:r w:rsidR="00063335" w:rsidRPr="00063335">
        <w:t>NOAA Atlas 14 Volume for Texas will assist USACE</w:t>
      </w:r>
      <w:r w:rsidR="00A9445D" w:rsidRPr="007E4BAB">
        <w:t xml:space="preserve"> in developing hydrologic studies with the best available</w:t>
      </w:r>
      <w:r w:rsidR="00063335" w:rsidRPr="00063335">
        <w:t xml:space="preserve"> precipitation frequency data and support USACE’s Flood Risk Management mission.  Various state agencies, such as TXDOT (Texas Department of Transportation), will use the precipitation frequency estimates acquired in this study to assist in the design of highways, culverts, bridges, and parking lots.  The precipitation frequency data may also be used to design storm water-runoff facilities, to estimate the volume of detentions basins and size detention-basin outlet structures.  The precipitation frequency data provided in Atlas 14 will provide a public benefit in the form of more accurately designed drainage for roads and highways, providing safety when travelling across the state.  Increasing the accuracy of the design of flood-risk management structures and forecasts by USACE and other state agencies also provides safety benefits to the public.</w:t>
      </w:r>
    </w:p>
    <w:p w:rsidR="00BD5F82" w:rsidRDefault="00BD5F82" w:rsidP="00DE5066">
      <w:pPr>
        <w:ind w:left="720"/>
        <w:rPr>
          <w:sz w:val="24"/>
          <w:szCs w:val="24"/>
        </w:rPr>
      </w:pPr>
    </w:p>
    <w:p w:rsidR="00981D7E" w:rsidRDefault="00BD5F82" w:rsidP="00981D7E">
      <w:pPr>
        <w:ind w:left="720"/>
        <w:rPr>
          <w:sz w:val="24"/>
          <w:szCs w:val="24"/>
        </w:rPr>
      </w:pPr>
      <w:r>
        <w:rPr>
          <w:sz w:val="24"/>
          <w:szCs w:val="24"/>
        </w:rPr>
        <w:t>1.2</w:t>
      </w:r>
      <w:r>
        <w:rPr>
          <w:sz w:val="24"/>
          <w:szCs w:val="24"/>
        </w:rPr>
        <w:tab/>
      </w:r>
      <w:r w:rsidR="00981D7E">
        <w:rPr>
          <w:sz w:val="24"/>
          <w:szCs w:val="24"/>
        </w:rPr>
        <w:t>In agree</w:t>
      </w:r>
      <w:r w:rsidR="00061178">
        <w:rPr>
          <w:sz w:val="24"/>
          <w:szCs w:val="24"/>
        </w:rPr>
        <w:t>ment with the above stated purpose</w:t>
      </w:r>
      <w:r w:rsidR="00981D7E">
        <w:rPr>
          <w:sz w:val="24"/>
          <w:szCs w:val="24"/>
        </w:rPr>
        <w:t>, the recipient/cooperator agrees to provide the</w:t>
      </w:r>
      <w:r w:rsidR="00DD21FD">
        <w:rPr>
          <w:sz w:val="24"/>
          <w:szCs w:val="24"/>
        </w:rPr>
        <w:t xml:space="preserve"> necessary personnel, research</w:t>
      </w:r>
      <w:r w:rsidR="00253EB7">
        <w:rPr>
          <w:sz w:val="24"/>
          <w:szCs w:val="24"/>
        </w:rPr>
        <w:t>,</w:t>
      </w:r>
      <w:r w:rsidR="00DD21FD">
        <w:rPr>
          <w:sz w:val="24"/>
          <w:szCs w:val="24"/>
        </w:rPr>
        <w:t xml:space="preserve"> and </w:t>
      </w:r>
      <w:r w:rsidR="00020F29">
        <w:rPr>
          <w:sz w:val="24"/>
          <w:szCs w:val="24"/>
        </w:rPr>
        <w:t>data</w:t>
      </w:r>
      <w:r w:rsidR="00981D7E">
        <w:rPr>
          <w:sz w:val="24"/>
          <w:szCs w:val="24"/>
        </w:rPr>
        <w:t xml:space="preserve"> required to </w:t>
      </w:r>
      <w:r w:rsidR="00147C82">
        <w:rPr>
          <w:sz w:val="24"/>
          <w:szCs w:val="24"/>
        </w:rPr>
        <w:t>produce the Atlas 14 Volume for Texas and all related online data sets.</w:t>
      </w:r>
    </w:p>
    <w:p w:rsidR="00981D7E" w:rsidRDefault="00981D7E" w:rsidP="00147C82">
      <w:pPr>
        <w:rPr>
          <w:sz w:val="24"/>
          <w:szCs w:val="24"/>
        </w:rPr>
      </w:pPr>
    </w:p>
    <w:p w:rsidR="000B7B08" w:rsidRDefault="000B7B08" w:rsidP="000B7B08">
      <w:pPr>
        <w:rPr>
          <w:sz w:val="24"/>
          <w:szCs w:val="24"/>
        </w:rPr>
      </w:pPr>
      <w:r>
        <w:rPr>
          <w:sz w:val="24"/>
          <w:szCs w:val="24"/>
        </w:rPr>
        <w:t>2.0</w:t>
      </w:r>
      <w:r>
        <w:rPr>
          <w:sz w:val="24"/>
          <w:szCs w:val="24"/>
        </w:rPr>
        <w:tab/>
        <w:t>AUTHORITY</w:t>
      </w:r>
    </w:p>
    <w:p w:rsidR="000B7B08" w:rsidRDefault="000B7B08" w:rsidP="000B7B08">
      <w:pPr>
        <w:rPr>
          <w:sz w:val="24"/>
          <w:szCs w:val="24"/>
        </w:rPr>
      </w:pPr>
    </w:p>
    <w:p w:rsidR="00874583" w:rsidRDefault="000E740A" w:rsidP="00874583">
      <w:pPr>
        <w:autoSpaceDE w:val="0"/>
        <w:autoSpaceDN w:val="0"/>
        <w:adjustRightInd w:val="0"/>
        <w:ind w:left="720"/>
        <w:rPr>
          <w:sz w:val="24"/>
          <w:szCs w:val="24"/>
        </w:rPr>
      </w:pPr>
      <w:r>
        <w:rPr>
          <w:sz w:val="24"/>
          <w:szCs w:val="24"/>
        </w:rPr>
        <w:t>2.1</w:t>
      </w:r>
      <w:r w:rsidR="00B731C7">
        <w:rPr>
          <w:sz w:val="24"/>
          <w:szCs w:val="24"/>
        </w:rPr>
        <w:tab/>
      </w:r>
      <w:r w:rsidR="00874583">
        <w:rPr>
          <w:sz w:val="24"/>
          <w:szCs w:val="24"/>
        </w:rPr>
        <w:t xml:space="preserve">In accordance with section </w:t>
      </w:r>
      <w:r w:rsidR="00874583">
        <w:rPr>
          <w:i/>
          <w:iCs/>
          <w:sz w:val="24"/>
          <w:szCs w:val="24"/>
        </w:rPr>
        <w:t xml:space="preserve">6305 – Using cooperative agreements </w:t>
      </w:r>
      <w:r w:rsidR="00874583">
        <w:rPr>
          <w:sz w:val="24"/>
          <w:szCs w:val="24"/>
        </w:rPr>
        <w:t xml:space="preserve">of the </w:t>
      </w:r>
      <w:r w:rsidR="00874583">
        <w:rPr>
          <w:i/>
          <w:iCs/>
          <w:sz w:val="24"/>
          <w:szCs w:val="24"/>
        </w:rPr>
        <w:t xml:space="preserve">Federal Grant and Cooperative Agreements Act of 1977 </w:t>
      </w:r>
      <w:r w:rsidR="00874583">
        <w:rPr>
          <w:sz w:val="24"/>
          <w:szCs w:val="24"/>
        </w:rPr>
        <w:t xml:space="preserve">(31 </w:t>
      </w:r>
      <w:r w:rsidR="00061178">
        <w:rPr>
          <w:sz w:val="24"/>
          <w:szCs w:val="24"/>
        </w:rPr>
        <w:t>U.S.C. § 6301 et seq.), all</w:t>
      </w:r>
      <w:r w:rsidR="00874583">
        <w:rPr>
          <w:sz w:val="24"/>
          <w:szCs w:val="24"/>
        </w:rPr>
        <w:t xml:space="preserve"> projects must carry out a public purpose of support or stimulation, instead of acquiring goods or services for the exclusive direct benefit of the United States Government. Examples of carrying out a public purpose may include, but are not limited to, the following:</w:t>
      </w:r>
    </w:p>
    <w:p w:rsidR="00874583" w:rsidRPr="00874583" w:rsidRDefault="00236327" w:rsidP="0056295D">
      <w:pPr>
        <w:autoSpaceDE w:val="0"/>
        <w:autoSpaceDN w:val="0"/>
        <w:adjustRightInd w:val="0"/>
        <w:ind w:left="1710" w:hanging="360"/>
        <w:rPr>
          <w:color w:val="FF0000"/>
          <w:sz w:val="24"/>
          <w:szCs w:val="24"/>
        </w:rPr>
      </w:pPr>
      <w:r>
        <w:rPr>
          <w:rFonts w:ascii="SymbolMT" w:eastAsia="SymbolMT" w:cs="SymbolMT"/>
          <w:sz w:val="24"/>
          <w:szCs w:val="24"/>
        </w:rPr>
        <w:lastRenderedPageBreak/>
        <w:t xml:space="preserve">  </w:t>
      </w:r>
      <w:r w:rsidR="00874583">
        <w:rPr>
          <w:rFonts w:ascii="SymbolMT" w:eastAsia="SymbolMT" w:cs="SymbolMT" w:hint="eastAsia"/>
          <w:sz w:val="24"/>
          <w:szCs w:val="24"/>
        </w:rPr>
        <w:t></w:t>
      </w:r>
      <w:r w:rsidR="000E740A" w:rsidRPr="000E740A">
        <w:rPr>
          <w:sz w:val="24"/>
          <w:szCs w:val="24"/>
        </w:rPr>
        <w:t>High Resolution grids of precipitation frequency and durations estimates</w:t>
      </w:r>
      <w:r w:rsidR="000203C5">
        <w:rPr>
          <w:sz w:val="24"/>
          <w:szCs w:val="24"/>
        </w:rPr>
        <w:t xml:space="preserve"> created for the NOAA Atlas 14 Volume for Texas</w:t>
      </w:r>
      <w:r w:rsidR="000E740A" w:rsidRPr="000E740A">
        <w:rPr>
          <w:sz w:val="24"/>
          <w:szCs w:val="24"/>
        </w:rPr>
        <w:t xml:space="preserve"> </w:t>
      </w:r>
      <w:r w:rsidR="00DF4ACA">
        <w:rPr>
          <w:sz w:val="24"/>
          <w:szCs w:val="24"/>
        </w:rPr>
        <w:t>w</w:t>
      </w:r>
      <w:r w:rsidR="000E740A" w:rsidRPr="000E740A">
        <w:rPr>
          <w:sz w:val="24"/>
          <w:szCs w:val="24"/>
        </w:rPr>
        <w:t>ill be delivered to the general public through an Internet map server.</w:t>
      </w:r>
      <w:r w:rsidR="00874583" w:rsidRPr="00874583">
        <w:rPr>
          <w:color w:val="FF0000"/>
          <w:sz w:val="24"/>
          <w:szCs w:val="24"/>
        </w:rPr>
        <w:t xml:space="preserve"> </w:t>
      </w:r>
    </w:p>
    <w:p w:rsidR="00A9445D" w:rsidRPr="00907304" w:rsidRDefault="00874583" w:rsidP="00A9445D">
      <w:pPr>
        <w:ind w:left="1440"/>
        <w:rPr>
          <w:sz w:val="24"/>
          <w:szCs w:val="24"/>
        </w:rPr>
      </w:pPr>
      <w:r w:rsidRPr="00A9445D">
        <w:rPr>
          <w:rFonts w:ascii="SymbolMT" w:eastAsia="SymbolMT" w:cs="SymbolMT" w:hint="eastAsia"/>
          <w:sz w:val="24"/>
          <w:szCs w:val="24"/>
        </w:rPr>
        <w:t></w:t>
      </w:r>
      <w:r w:rsidR="00C259C9" w:rsidRPr="00A9445D">
        <w:rPr>
          <w:sz w:val="24"/>
          <w:szCs w:val="24"/>
        </w:rPr>
        <w:t xml:space="preserve"> </w:t>
      </w:r>
      <w:r w:rsidR="00A9445D" w:rsidRPr="009E32B9">
        <w:rPr>
          <w:sz w:val="24"/>
          <w:szCs w:val="24"/>
        </w:rPr>
        <w:t xml:space="preserve">Analyses of the historical frequency of heavy rainfall events are of importance to engineers and </w:t>
      </w:r>
      <w:r w:rsidR="00A9445D" w:rsidRPr="00907304">
        <w:rPr>
          <w:sz w:val="24"/>
          <w:szCs w:val="24"/>
        </w:rPr>
        <w:t>scientists</w:t>
      </w:r>
      <w:r w:rsidR="00A9445D" w:rsidRPr="009E32B9">
        <w:rPr>
          <w:sz w:val="24"/>
          <w:szCs w:val="24"/>
        </w:rPr>
        <w:t xml:space="preserve"> involved in designing and operating infrastructure such as</w:t>
      </w:r>
      <w:r w:rsidR="00A9445D" w:rsidRPr="00907304">
        <w:rPr>
          <w:sz w:val="24"/>
          <w:szCs w:val="24"/>
        </w:rPr>
        <w:t>:</w:t>
      </w:r>
    </w:p>
    <w:p w:rsidR="00A9445D" w:rsidRPr="00907304" w:rsidRDefault="00A9445D" w:rsidP="00A9445D">
      <w:pPr>
        <w:pStyle w:val="ListParagraph"/>
        <w:numPr>
          <w:ilvl w:val="0"/>
          <w:numId w:val="16"/>
        </w:numPr>
        <w:spacing w:after="200" w:line="276" w:lineRule="auto"/>
      </w:pPr>
      <w:r w:rsidRPr="00907304">
        <w:t>Bridges and culverts for transportation infrastructure</w:t>
      </w:r>
    </w:p>
    <w:p w:rsidR="00A9445D" w:rsidRPr="00907304" w:rsidRDefault="00A9445D" w:rsidP="00A9445D">
      <w:pPr>
        <w:pStyle w:val="ListParagraph"/>
        <w:numPr>
          <w:ilvl w:val="0"/>
          <w:numId w:val="16"/>
        </w:numPr>
        <w:spacing w:after="200" w:line="276" w:lineRule="auto"/>
      </w:pPr>
      <w:r w:rsidRPr="00907304">
        <w:t xml:space="preserve">Flood plain mapping including base flood elevations (BFE) </w:t>
      </w:r>
    </w:p>
    <w:p w:rsidR="00A9445D" w:rsidRPr="00907304" w:rsidRDefault="00A9445D" w:rsidP="00A9445D">
      <w:pPr>
        <w:pStyle w:val="ListParagraph"/>
        <w:numPr>
          <w:ilvl w:val="0"/>
          <w:numId w:val="16"/>
        </w:numPr>
        <w:spacing w:after="200" w:line="276" w:lineRule="auto"/>
      </w:pPr>
      <w:r w:rsidRPr="00907304">
        <w:t>Reservoirs</w:t>
      </w:r>
    </w:p>
    <w:p w:rsidR="00A9445D" w:rsidRPr="00907304" w:rsidRDefault="00A9445D" w:rsidP="00A9445D">
      <w:pPr>
        <w:pStyle w:val="ListParagraph"/>
        <w:numPr>
          <w:ilvl w:val="0"/>
          <w:numId w:val="16"/>
        </w:numPr>
        <w:spacing w:after="200" w:line="276" w:lineRule="auto"/>
      </w:pPr>
      <w:r w:rsidRPr="00907304">
        <w:t>Power facilities</w:t>
      </w:r>
    </w:p>
    <w:p w:rsidR="00A9445D" w:rsidRPr="00907304" w:rsidRDefault="00A9445D" w:rsidP="00A9445D">
      <w:pPr>
        <w:pStyle w:val="ListParagraph"/>
        <w:numPr>
          <w:ilvl w:val="0"/>
          <w:numId w:val="16"/>
        </w:numPr>
        <w:spacing w:after="200" w:line="276" w:lineRule="auto"/>
      </w:pPr>
      <w:r w:rsidRPr="00907304">
        <w:t>Water supply infrastructure</w:t>
      </w:r>
    </w:p>
    <w:p w:rsidR="00874583" w:rsidRPr="00C403D8" w:rsidRDefault="00A9445D" w:rsidP="00C403D8">
      <w:pPr>
        <w:pStyle w:val="ListParagraph"/>
        <w:numPr>
          <w:ilvl w:val="0"/>
          <w:numId w:val="16"/>
        </w:numPr>
        <w:spacing w:after="200" w:line="276" w:lineRule="auto"/>
      </w:pPr>
      <w:r w:rsidRPr="00907304">
        <w:t>Any other infrastructure or human habitations located along rivers and creeks</w:t>
      </w:r>
    </w:p>
    <w:p w:rsidR="00EF7BF7" w:rsidRPr="00C856A8" w:rsidRDefault="000E740A" w:rsidP="00C403D8">
      <w:pPr>
        <w:ind w:left="720" w:firstLine="720"/>
        <w:rPr>
          <w:sz w:val="22"/>
        </w:rPr>
      </w:pPr>
      <w:r>
        <w:rPr>
          <w:sz w:val="24"/>
          <w:szCs w:val="24"/>
        </w:rPr>
        <w:t>2.2</w:t>
      </w:r>
      <w:r w:rsidR="00874583">
        <w:rPr>
          <w:sz w:val="24"/>
          <w:szCs w:val="24"/>
        </w:rPr>
        <w:t xml:space="preserve">         </w:t>
      </w:r>
      <w:r w:rsidR="00C42CA1">
        <w:rPr>
          <w:sz w:val="24"/>
          <w:szCs w:val="24"/>
        </w:rPr>
        <w:t xml:space="preserve">In accordance with section </w:t>
      </w:r>
      <w:r w:rsidR="00C42CA1">
        <w:rPr>
          <w:i/>
          <w:iCs/>
          <w:sz w:val="24"/>
          <w:szCs w:val="24"/>
        </w:rPr>
        <w:t xml:space="preserve">6305 – Using cooperative agreements </w:t>
      </w:r>
      <w:r w:rsidR="00C42CA1">
        <w:rPr>
          <w:sz w:val="24"/>
          <w:szCs w:val="24"/>
        </w:rPr>
        <w:t xml:space="preserve">of the </w:t>
      </w:r>
      <w:r w:rsidR="00C42CA1">
        <w:rPr>
          <w:i/>
          <w:iCs/>
          <w:sz w:val="24"/>
          <w:szCs w:val="24"/>
        </w:rPr>
        <w:t xml:space="preserve">Federal Grant and Cooperative Agreements Act of 1977 </w:t>
      </w:r>
      <w:r w:rsidR="00C42CA1">
        <w:rPr>
          <w:sz w:val="24"/>
          <w:szCs w:val="24"/>
        </w:rPr>
        <w:t>(31 U.S.C. § 6301 et seq.), substantial involvement is expected between</w:t>
      </w:r>
      <w:r w:rsidR="00B731C7">
        <w:rPr>
          <w:rFonts w:ascii="CourierNewPSMT" w:hAnsi="CourierNewPSMT" w:cs="CourierNewPSMT"/>
          <w:sz w:val="24"/>
          <w:szCs w:val="24"/>
        </w:rPr>
        <w:t xml:space="preserve"> the Department of Defense and the recipient when carrying out the activity contemplated by the cooperative agreement. </w:t>
      </w:r>
    </w:p>
    <w:p w:rsidR="00EF7BF7" w:rsidRDefault="00EF7BF7" w:rsidP="00B731C7">
      <w:pPr>
        <w:autoSpaceDE w:val="0"/>
        <w:autoSpaceDN w:val="0"/>
        <w:adjustRightInd w:val="0"/>
        <w:ind w:left="720"/>
        <w:rPr>
          <w:rFonts w:ascii="CourierNewPSMT" w:hAnsi="CourierNewPSMT" w:cs="CourierNewPSMT"/>
          <w:color w:val="FF0000"/>
          <w:sz w:val="24"/>
          <w:szCs w:val="24"/>
        </w:rPr>
      </w:pPr>
    </w:p>
    <w:p w:rsidR="00C42CA1" w:rsidRDefault="00EF7BF7" w:rsidP="00C42CA1">
      <w:pPr>
        <w:autoSpaceDE w:val="0"/>
        <w:autoSpaceDN w:val="0"/>
        <w:adjustRightInd w:val="0"/>
        <w:ind w:left="720"/>
        <w:rPr>
          <w:sz w:val="24"/>
          <w:szCs w:val="24"/>
        </w:rPr>
      </w:pPr>
      <w:r w:rsidRPr="00C856A8">
        <w:rPr>
          <w:sz w:val="22"/>
        </w:rPr>
        <w:t xml:space="preserve">The </w:t>
      </w:r>
      <w:r w:rsidR="00EB5C55">
        <w:rPr>
          <w:sz w:val="22"/>
        </w:rPr>
        <w:t>Federal Government</w:t>
      </w:r>
      <w:r w:rsidRPr="00C856A8">
        <w:rPr>
          <w:sz w:val="22"/>
        </w:rPr>
        <w:t xml:space="preserve"> </w:t>
      </w:r>
      <w:r w:rsidR="00EB5C55">
        <w:rPr>
          <w:sz w:val="22"/>
        </w:rPr>
        <w:t>further</w:t>
      </w:r>
      <w:r w:rsidRPr="00C856A8">
        <w:rPr>
          <w:sz w:val="22"/>
        </w:rPr>
        <w:t xml:space="preserve"> agrees to provide </w:t>
      </w:r>
      <w:r>
        <w:rPr>
          <w:sz w:val="22"/>
        </w:rPr>
        <w:t>substantial involvement</w:t>
      </w:r>
      <w:r w:rsidR="00FF285E">
        <w:rPr>
          <w:sz w:val="22"/>
        </w:rPr>
        <w:t xml:space="preserve"> </w:t>
      </w:r>
      <w:r w:rsidR="00C42CA1">
        <w:rPr>
          <w:sz w:val="24"/>
          <w:szCs w:val="24"/>
        </w:rPr>
        <w:t xml:space="preserve">to include, but are not limited to, the following: </w:t>
      </w:r>
    </w:p>
    <w:p w:rsidR="007F05B0" w:rsidRDefault="007F05B0" w:rsidP="007F05B0">
      <w:pPr>
        <w:autoSpaceDE w:val="0"/>
        <w:autoSpaceDN w:val="0"/>
        <w:adjustRightInd w:val="0"/>
        <w:ind w:left="1620" w:hanging="270"/>
        <w:rPr>
          <w:sz w:val="24"/>
          <w:szCs w:val="24"/>
        </w:rPr>
      </w:pPr>
    </w:p>
    <w:p w:rsidR="007F05B0" w:rsidRDefault="007F05B0" w:rsidP="00C6621D">
      <w:pPr>
        <w:autoSpaceDE w:val="0"/>
        <w:autoSpaceDN w:val="0"/>
        <w:adjustRightInd w:val="0"/>
        <w:ind w:left="1613" w:hanging="259"/>
        <w:rPr>
          <w:sz w:val="24"/>
          <w:szCs w:val="24"/>
        </w:rPr>
      </w:pPr>
      <w:r w:rsidRPr="009E0A22">
        <w:rPr>
          <w:rFonts w:ascii="SymbolMT" w:eastAsia="SymbolMT" w:cs="SymbolMT" w:hint="eastAsia"/>
          <w:sz w:val="24"/>
          <w:szCs w:val="24"/>
        </w:rPr>
        <w:t></w:t>
      </w:r>
      <w:r>
        <w:rPr>
          <w:sz w:val="24"/>
          <w:szCs w:val="24"/>
        </w:rPr>
        <w:t xml:space="preserve">NOAA’s </w:t>
      </w:r>
      <w:r w:rsidRPr="00054398">
        <w:rPr>
          <w:sz w:val="24"/>
          <w:szCs w:val="24"/>
        </w:rPr>
        <w:t>Hydrometeorological Design Studies Center</w:t>
      </w:r>
      <w:r>
        <w:rPr>
          <w:sz w:val="24"/>
          <w:szCs w:val="24"/>
        </w:rPr>
        <w:t xml:space="preserve"> </w:t>
      </w:r>
      <w:r w:rsidR="000540EF">
        <w:rPr>
          <w:sz w:val="24"/>
          <w:szCs w:val="24"/>
        </w:rPr>
        <w:t>(HDSC)</w:t>
      </w:r>
      <w:r w:rsidR="004A29D1">
        <w:rPr>
          <w:sz w:val="24"/>
          <w:szCs w:val="24"/>
        </w:rPr>
        <w:t>, in coordination with the Fort Worth District Water Management Branch,</w:t>
      </w:r>
      <w:r w:rsidR="000540EF">
        <w:rPr>
          <w:sz w:val="24"/>
          <w:szCs w:val="24"/>
        </w:rPr>
        <w:t xml:space="preserve"> </w:t>
      </w:r>
      <w:r>
        <w:rPr>
          <w:sz w:val="24"/>
          <w:szCs w:val="24"/>
        </w:rPr>
        <w:t xml:space="preserve">will provide Technical Review of </w:t>
      </w:r>
      <w:r w:rsidR="00020F29">
        <w:rPr>
          <w:sz w:val="24"/>
          <w:szCs w:val="24"/>
        </w:rPr>
        <w:t>the</w:t>
      </w:r>
      <w:r>
        <w:rPr>
          <w:sz w:val="24"/>
          <w:szCs w:val="24"/>
        </w:rPr>
        <w:t xml:space="preserve"> </w:t>
      </w:r>
      <w:r w:rsidR="00332848">
        <w:rPr>
          <w:sz w:val="24"/>
          <w:szCs w:val="24"/>
        </w:rPr>
        <w:t>precipitation frequency</w:t>
      </w:r>
      <w:r w:rsidR="00912AAF">
        <w:rPr>
          <w:sz w:val="24"/>
          <w:szCs w:val="24"/>
        </w:rPr>
        <w:t xml:space="preserve"> analysis</w:t>
      </w:r>
      <w:r w:rsidR="004A29D1">
        <w:rPr>
          <w:sz w:val="24"/>
          <w:szCs w:val="24"/>
        </w:rPr>
        <w:t xml:space="preserve">.  </w:t>
      </w:r>
      <w:r w:rsidR="00020F29">
        <w:rPr>
          <w:sz w:val="24"/>
          <w:szCs w:val="24"/>
        </w:rPr>
        <w:t>NOAA Atlas 14 Volume for Texas</w:t>
      </w:r>
      <w:r w:rsidR="004A29D1">
        <w:rPr>
          <w:sz w:val="24"/>
          <w:szCs w:val="24"/>
        </w:rPr>
        <w:t xml:space="preserve"> will be approved by the director of the HDSC before being published.  HDSC employees, when available, may assist in</w:t>
      </w:r>
      <w:r>
        <w:rPr>
          <w:sz w:val="24"/>
          <w:szCs w:val="24"/>
        </w:rPr>
        <w:t xml:space="preserve"> perform</w:t>
      </w:r>
      <w:r w:rsidR="004A29D1">
        <w:rPr>
          <w:sz w:val="24"/>
          <w:szCs w:val="24"/>
        </w:rPr>
        <w:t>ing</w:t>
      </w:r>
      <w:r>
        <w:rPr>
          <w:sz w:val="24"/>
          <w:szCs w:val="24"/>
        </w:rPr>
        <w:t xml:space="preserve"> </w:t>
      </w:r>
      <w:r w:rsidR="00496ADB">
        <w:rPr>
          <w:sz w:val="24"/>
          <w:szCs w:val="24"/>
        </w:rPr>
        <w:t>a p</w:t>
      </w:r>
      <w:r w:rsidR="00912AAF">
        <w:rPr>
          <w:sz w:val="24"/>
          <w:szCs w:val="24"/>
        </w:rPr>
        <w:t xml:space="preserve">ortion </w:t>
      </w:r>
      <w:r>
        <w:rPr>
          <w:sz w:val="24"/>
          <w:szCs w:val="24"/>
        </w:rPr>
        <w:t>of the precipitation frequency analysis.</w:t>
      </w:r>
      <w:r w:rsidR="00332848">
        <w:rPr>
          <w:sz w:val="24"/>
          <w:szCs w:val="24"/>
        </w:rPr>
        <w:t xml:space="preserve">  The organization and structure of work will be determined by the HDSC </w:t>
      </w:r>
      <w:r w:rsidR="004A29D1">
        <w:rPr>
          <w:sz w:val="24"/>
          <w:szCs w:val="24"/>
        </w:rPr>
        <w:t>Director.</w:t>
      </w:r>
    </w:p>
    <w:p w:rsidR="007F05B0" w:rsidRDefault="007F05B0" w:rsidP="00C6621D">
      <w:pPr>
        <w:autoSpaceDE w:val="0"/>
        <w:autoSpaceDN w:val="0"/>
        <w:adjustRightInd w:val="0"/>
        <w:ind w:left="1620" w:hanging="266"/>
        <w:rPr>
          <w:sz w:val="24"/>
          <w:szCs w:val="24"/>
        </w:rPr>
      </w:pPr>
    </w:p>
    <w:p w:rsidR="007F05B0" w:rsidRPr="009E0A22" w:rsidRDefault="007F05B0" w:rsidP="00C6621D">
      <w:pPr>
        <w:autoSpaceDE w:val="0"/>
        <w:autoSpaceDN w:val="0"/>
        <w:adjustRightInd w:val="0"/>
        <w:ind w:left="1620" w:hanging="266"/>
        <w:rPr>
          <w:sz w:val="24"/>
          <w:szCs w:val="24"/>
        </w:rPr>
      </w:pPr>
      <w:r w:rsidRPr="009E0A22">
        <w:rPr>
          <w:rFonts w:ascii="SymbolMT" w:eastAsia="SymbolMT" w:cs="SymbolMT" w:hint="eastAsia"/>
          <w:sz w:val="24"/>
          <w:szCs w:val="24"/>
        </w:rPr>
        <w:t></w:t>
      </w:r>
      <w:r>
        <w:rPr>
          <w:sz w:val="24"/>
          <w:szCs w:val="24"/>
        </w:rPr>
        <w:t xml:space="preserve">The </w:t>
      </w:r>
      <w:r w:rsidRPr="009E0A22">
        <w:rPr>
          <w:sz w:val="24"/>
          <w:szCs w:val="24"/>
        </w:rPr>
        <w:t>USACE Fort Worth District Water Resources Branch</w:t>
      </w:r>
      <w:r>
        <w:rPr>
          <w:sz w:val="24"/>
          <w:szCs w:val="24"/>
        </w:rPr>
        <w:t xml:space="preserve"> will</w:t>
      </w:r>
      <w:r w:rsidR="00332848">
        <w:rPr>
          <w:sz w:val="24"/>
          <w:szCs w:val="24"/>
        </w:rPr>
        <w:t xml:space="preserve"> serve in a </w:t>
      </w:r>
      <w:r w:rsidR="00EB5C55">
        <w:rPr>
          <w:sz w:val="24"/>
          <w:szCs w:val="24"/>
        </w:rPr>
        <w:t>technical role by developing the integration of</w:t>
      </w:r>
      <w:r>
        <w:rPr>
          <w:sz w:val="24"/>
          <w:szCs w:val="24"/>
        </w:rPr>
        <w:t xml:space="preserve"> the Atlas 14 Volume for Texas </w:t>
      </w:r>
      <w:r w:rsidR="009E0A03">
        <w:rPr>
          <w:sz w:val="24"/>
          <w:szCs w:val="24"/>
        </w:rPr>
        <w:t>precipitation frequency data</w:t>
      </w:r>
      <w:r>
        <w:rPr>
          <w:sz w:val="24"/>
          <w:szCs w:val="24"/>
        </w:rPr>
        <w:t xml:space="preserve"> into the meteorological software program (MetVue) within the Corps Water Management System.</w:t>
      </w:r>
      <w:r w:rsidR="00912AAF">
        <w:rPr>
          <w:sz w:val="24"/>
          <w:szCs w:val="24"/>
        </w:rPr>
        <w:t xml:space="preserve">  USACE will also perform quality assurance reviews </w:t>
      </w:r>
      <w:r w:rsidR="00E06945">
        <w:rPr>
          <w:sz w:val="24"/>
          <w:szCs w:val="24"/>
        </w:rPr>
        <w:t>of</w:t>
      </w:r>
      <w:r w:rsidR="00912AAF">
        <w:rPr>
          <w:sz w:val="24"/>
          <w:szCs w:val="24"/>
        </w:rPr>
        <w:t xml:space="preserve"> quarterly and annual reports developed for the Atlas 14 Volume for Texas.</w:t>
      </w:r>
    </w:p>
    <w:p w:rsidR="00EC5A90" w:rsidRDefault="00EC5A90">
      <w:pPr>
        <w:ind w:left="720"/>
        <w:jc w:val="both"/>
        <w:rPr>
          <w:sz w:val="24"/>
          <w:szCs w:val="24"/>
        </w:rPr>
      </w:pPr>
    </w:p>
    <w:p w:rsidR="00EC5A90" w:rsidRDefault="000B7B08">
      <w:pPr>
        <w:pStyle w:val="Heading1"/>
        <w:jc w:val="both"/>
        <w:rPr>
          <w:szCs w:val="24"/>
        </w:rPr>
      </w:pPr>
      <w:r>
        <w:rPr>
          <w:szCs w:val="24"/>
        </w:rPr>
        <w:t>3.0</w:t>
      </w:r>
      <w:r w:rsidR="00EC5A90">
        <w:rPr>
          <w:szCs w:val="24"/>
        </w:rPr>
        <w:tab/>
        <w:t xml:space="preserve">DESCRIPTION OF </w:t>
      </w:r>
      <w:r w:rsidR="00AD2077">
        <w:rPr>
          <w:szCs w:val="24"/>
        </w:rPr>
        <w:t>OBJECTIVES</w:t>
      </w:r>
    </w:p>
    <w:p w:rsidR="00EC5A90" w:rsidRDefault="00EC5A90"/>
    <w:p w:rsidR="00981D7E" w:rsidRDefault="00981D7E" w:rsidP="00981D7E">
      <w:pPr>
        <w:ind w:left="720"/>
        <w:rPr>
          <w:sz w:val="24"/>
          <w:szCs w:val="24"/>
        </w:rPr>
      </w:pPr>
      <w:r w:rsidRPr="00C2051F">
        <w:rPr>
          <w:sz w:val="24"/>
          <w:szCs w:val="24"/>
        </w:rPr>
        <w:t>3.1</w:t>
      </w:r>
      <w:r>
        <w:rPr>
          <w:color w:val="FF0000"/>
          <w:sz w:val="24"/>
          <w:szCs w:val="24"/>
        </w:rPr>
        <w:tab/>
      </w:r>
      <w:r w:rsidRPr="00F53DA6">
        <w:rPr>
          <w:sz w:val="24"/>
          <w:szCs w:val="24"/>
        </w:rPr>
        <w:t xml:space="preserve">Task 1: </w:t>
      </w:r>
      <w:r w:rsidR="00F53DA6" w:rsidRPr="00F53DA6">
        <w:rPr>
          <w:sz w:val="24"/>
          <w:szCs w:val="24"/>
        </w:rPr>
        <w:t>Frequency Estimates</w:t>
      </w:r>
    </w:p>
    <w:p w:rsidR="00252E38" w:rsidRPr="00F53DA6" w:rsidRDefault="00252E38" w:rsidP="00981D7E">
      <w:pPr>
        <w:ind w:left="720"/>
        <w:rPr>
          <w:sz w:val="24"/>
          <w:szCs w:val="24"/>
        </w:rPr>
      </w:pPr>
    </w:p>
    <w:p w:rsidR="00981D7E" w:rsidRDefault="00332848" w:rsidP="00332848">
      <w:pPr>
        <w:ind w:left="720" w:firstLine="720"/>
        <w:rPr>
          <w:sz w:val="24"/>
          <w:szCs w:val="24"/>
        </w:rPr>
      </w:pPr>
      <w:r>
        <w:rPr>
          <w:sz w:val="24"/>
          <w:szCs w:val="24"/>
        </w:rPr>
        <w:t>Research historical precipitation, analyze using statistical methodology and develop p</w:t>
      </w:r>
      <w:r w:rsidR="00F53DA6" w:rsidRPr="00F53DA6">
        <w:rPr>
          <w:sz w:val="24"/>
          <w:szCs w:val="24"/>
        </w:rPr>
        <w:t xml:space="preserve">recipitation frequency estimates with upper and lower 90% confidence intervals </w:t>
      </w:r>
      <w:r w:rsidR="00F53DA6" w:rsidRPr="00F53DA6">
        <w:rPr>
          <w:sz w:val="24"/>
          <w:szCs w:val="24"/>
        </w:rPr>
        <w:lastRenderedPageBreak/>
        <w:t>at durations of 5, 15, 30, 60, and 120 minutes, 3, 6, 12, 24, and 48 hours, 4, 7, 10, 20, 30, 45, and 60 days, and ARIs of 1, 2, 5, 10, 25, 50, 100, 200, 500, and 1,000 years</w:t>
      </w:r>
      <w:r w:rsidR="00252E38">
        <w:rPr>
          <w:sz w:val="24"/>
          <w:szCs w:val="24"/>
        </w:rPr>
        <w:t>.</w:t>
      </w:r>
    </w:p>
    <w:p w:rsidR="00F53DA6" w:rsidRPr="00F53DA6" w:rsidRDefault="00F53DA6" w:rsidP="00F53DA6">
      <w:pPr>
        <w:ind w:left="720" w:firstLine="720"/>
        <w:rPr>
          <w:color w:val="FF0000"/>
          <w:sz w:val="24"/>
          <w:szCs w:val="24"/>
        </w:rPr>
      </w:pPr>
    </w:p>
    <w:p w:rsidR="00981D7E" w:rsidRDefault="00981D7E" w:rsidP="00981D7E">
      <w:pPr>
        <w:ind w:left="1440" w:hanging="720"/>
        <w:rPr>
          <w:color w:val="FF0000"/>
          <w:sz w:val="24"/>
          <w:szCs w:val="24"/>
        </w:rPr>
      </w:pPr>
      <w:r w:rsidRPr="00C2051F">
        <w:rPr>
          <w:sz w:val="24"/>
          <w:szCs w:val="24"/>
        </w:rPr>
        <w:t>3.</w:t>
      </w:r>
      <w:r>
        <w:rPr>
          <w:sz w:val="24"/>
          <w:szCs w:val="24"/>
        </w:rPr>
        <w:t>2</w:t>
      </w:r>
      <w:r>
        <w:rPr>
          <w:color w:val="FF0000"/>
          <w:sz w:val="24"/>
          <w:szCs w:val="24"/>
        </w:rPr>
        <w:tab/>
      </w:r>
      <w:r w:rsidRPr="00F53DA6">
        <w:rPr>
          <w:sz w:val="24"/>
          <w:szCs w:val="24"/>
        </w:rPr>
        <w:t xml:space="preserve">Task 2: </w:t>
      </w:r>
      <w:r w:rsidR="00F53DA6" w:rsidRPr="00F53DA6">
        <w:rPr>
          <w:sz w:val="24"/>
          <w:szCs w:val="24"/>
        </w:rPr>
        <w:t>High Resolution GRIDs</w:t>
      </w:r>
    </w:p>
    <w:p w:rsidR="00F53DA6" w:rsidRPr="00A9160D" w:rsidRDefault="00F53DA6" w:rsidP="00F53DA6">
      <w:pPr>
        <w:rPr>
          <w:color w:val="FF0000"/>
          <w:sz w:val="24"/>
          <w:szCs w:val="24"/>
        </w:rPr>
      </w:pPr>
    </w:p>
    <w:p w:rsidR="00F53DA6" w:rsidRPr="00C95CAD" w:rsidRDefault="00981D7E" w:rsidP="00F53DA6">
      <w:pPr>
        <w:pStyle w:val="Default"/>
        <w:ind w:left="720" w:right="90" w:hanging="540"/>
        <w:rPr>
          <w:rFonts w:ascii="Times New Roman" w:hAnsi="Times New Roman" w:cs="Times New Roman"/>
        </w:rPr>
      </w:pPr>
      <w:r>
        <w:t></w:t>
      </w:r>
      <w:r w:rsidR="00F53DA6">
        <w:tab/>
      </w:r>
      <w:r w:rsidR="00F53DA6">
        <w:tab/>
      </w:r>
      <w:r w:rsidR="00332848">
        <w:rPr>
          <w:rFonts w:ascii="Times New Roman" w:hAnsi="Times New Roman" w:cs="Times New Roman"/>
        </w:rPr>
        <w:t>Using the produced precipitation frequency estimates, develop h</w:t>
      </w:r>
      <w:r w:rsidR="00F53DA6" w:rsidRPr="00C95CAD">
        <w:rPr>
          <w:rFonts w:ascii="Times New Roman" w:hAnsi="Times New Roman" w:cs="Times New Roman"/>
        </w:rPr>
        <w:t>igh resolution grids of precipitation frequency estimates and upper and lower 90% confidence intervals with one grid for each combination of frequency and duration for the expected value and upper and</w:t>
      </w:r>
      <w:r w:rsidR="00F53DA6">
        <w:rPr>
          <w:rFonts w:ascii="Times New Roman" w:hAnsi="Times New Roman" w:cs="Times New Roman"/>
        </w:rPr>
        <w:t xml:space="preserve"> lower 90% confidence intervals, provided in standard ASCII format</w:t>
      </w:r>
      <w:r w:rsidR="00F53DA6" w:rsidRPr="00C95CAD">
        <w:rPr>
          <w:rFonts w:ascii="Times New Roman" w:hAnsi="Times New Roman" w:cs="Times New Roman"/>
        </w:rPr>
        <w:t xml:space="preserve"> </w:t>
      </w:r>
      <w:r w:rsidR="00F53DA6" w:rsidRPr="00336335">
        <w:rPr>
          <w:rFonts w:ascii="Times New Roman" w:hAnsi="Times New Roman" w:cs="Times New Roman"/>
        </w:rPr>
        <w:t>accompanied by Federal Geographic Da</w:t>
      </w:r>
      <w:r w:rsidR="00F53DA6">
        <w:rPr>
          <w:rFonts w:ascii="Times New Roman" w:hAnsi="Times New Roman" w:cs="Times New Roman"/>
        </w:rPr>
        <w:t>ta Committee-compliant metadata.</w:t>
      </w:r>
    </w:p>
    <w:p w:rsidR="00981D7E" w:rsidRDefault="00981D7E" w:rsidP="00252E38">
      <w:pPr>
        <w:rPr>
          <w:color w:val="FF0000"/>
          <w:sz w:val="24"/>
          <w:szCs w:val="24"/>
        </w:rPr>
      </w:pPr>
    </w:p>
    <w:p w:rsidR="00981D7E" w:rsidRPr="00252E38" w:rsidRDefault="00981D7E" w:rsidP="00981D7E">
      <w:pPr>
        <w:ind w:left="1440" w:hanging="720"/>
        <w:rPr>
          <w:sz w:val="24"/>
          <w:szCs w:val="24"/>
        </w:rPr>
      </w:pPr>
      <w:r w:rsidRPr="00252E38">
        <w:rPr>
          <w:sz w:val="24"/>
          <w:szCs w:val="24"/>
        </w:rPr>
        <w:t>3.3</w:t>
      </w:r>
      <w:r w:rsidRPr="00252E38">
        <w:rPr>
          <w:sz w:val="24"/>
          <w:szCs w:val="24"/>
        </w:rPr>
        <w:tab/>
        <w:t xml:space="preserve">Task 3: </w:t>
      </w:r>
      <w:r w:rsidR="00252E38" w:rsidRPr="00252E38">
        <w:rPr>
          <w:sz w:val="24"/>
          <w:szCs w:val="24"/>
        </w:rPr>
        <w:t>Temporal Distributions</w:t>
      </w:r>
    </w:p>
    <w:p w:rsidR="00252E38" w:rsidRPr="00A9160D" w:rsidRDefault="00252E38" w:rsidP="00981D7E">
      <w:pPr>
        <w:ind w:left="1440" w:hanging="720"/>
        <w:rPr>
          <w:color w:val="FF0000"/>
          <w:sz w:val="24"/>
          <w:szCs w:val="24"/>
        </w:rPr>
      </w:pPr>
    </w:p>
    <w:p w:rsidR="00981D7E" w:rsidRDefault="00252E38" w:rsidP="00252E38">
      <w:pPr>
        <w:tabs>
          <w:tab w:val="left" w:pos="270"/>
        </w:tabs>
        <w:ind w:left="720"/>
        <w:rPr>
          <w:sz w:val="24"/>
          <w:szCs w:val="24"/>
        </w:rPr>
      </w:pPr>
      <w:r>
        <w:rPr>
          <w:sz w:val="24"/>
          <w:szCs w:val="24"/>
        </w:rPr>
        <w:tab/>
      </w:r>
      <w:r w:rsidR="00E54E29">
        <w:rPr>
          <w:sz w:val="24"/>
          <w:szCs w:val="24"/>
        </w:rPr>
        <w:t>Develop p</w:t>
      </w:r>
      <w:r w:rsidRPr="00252E38">
        <w:rPr>
          <w:sz w:val="24"/>
          <w:szCs w:val="24"/>
        </w:rPr>
        <w:t>robabilistic temporal distributions for 6, 12, 24 and 96 hour durations in both chart and digital form</w:t>
      </w:r>
      <w:r>
        <w:rPr>
          <w:sz w:val="24"/>
          <w:szCs w:val="24"/>
        </w:rPr>
        <w:t>.</w:t>
      </w:r>
    </w:p>
    <w:p w:rsidR="00F45F5A" w:rsidRDefault="00F45F5A" w:rsidP="00252E38">
      <w:pPr>
        <w:tabs>
          <w:tab w:val="left" w:pos="270"/>
        </w:tabs>
        <w:ind w:left="720"/>
        <w:rPr>
          <w:sz w:val="24"/>
          <w:szCs w:val="24"/>
        </w:rPr>
      </w:pPr>
    </w:p>
    <w:p w:rsidR="00252E38" w:rsidRPr="00252E38" w:rsidRDefault="00F17FBC" w:rsidP="00252E38">
      <w:pPr>
        <w:ind w:left="1440" w:hanging="720"/>
        <w:rPr>
          <w:sz w:val="24"/>
          <w:szCs w:val="24"/>
        </w:rPr>
      </w:pPr>
      <w:r>
        <w:rPr>
          <w:sz w:val="24"/>
          <w:szCs w:val="24"/>
        </w:rPr>
        <w:t>3.4</w:t>
      </w:r>
      <w:r w:rsidR="00E54E29">
        <w:rPr>
          <w:sz w:val="24"/>
          <w:szCs w:val="24"/>
        </w:rPr>
        <w:tab/>
        <w:t xml:space="preserve">Task 4: </w:t>
      </w:r>
      <w:r w:rsidR="009E0A03">
        <w:rPr>
          <w:sz w:val="24"/>
          <w:szCs w:val="24"/>
        </w:rPr>
        <w:t>Annual maxima charts</w:t>
      </w:r>
    </w:p>
    <w:p w:rsidR="00252E38" w:rsidRPr="00C95CAD" w:rsidRDefault="00252E38" w:rsidP="009E0A03">
      <w:pPr>
        <w:pStyle w:val="Default"/>
        <w:ind w:right="90"/>
        <w:rPr>
          <w:rFonts w:ascii="Times New Roman" w:hAnsi="Times New Roman" w:cs="Times New Roman"/>
        </w:rPr>
      </w:pPr>
    </w:p>
    <w:p w:rsidR="00252E38" w:rsidRDefault="00E54E29" w:rsidP="00E54E29">
      <w:pPr>
        <w:pStyle w:val="Default"/>
        <w:ind w:left="1440" w:right="90"/>
        <w:rPr>
          <w:rFonts w:ascii="Times New Roman" w:hAnsi="Times New Roman" w:cs="Times New Roman"/>
        </w:rPr>
      </w:pPr>
      <w:r>
        <w:rPr>
          <w:rFonts w:ascii="Times New Roman" w:hAnsi="Times New Roman" w:cs="Times New Roman"/>
        </w:rPr>
        <w:t xml:space="preserve"> Develop c</w:t>
      </w:r>
      <w:r w:rsidR="00252E38" w:rsidRPr="00C95CAD">
        <w:rPr>
          <w:rFonts w:ascii="Times New Roman" w:hAnsi="Times New Roman" w:cs="Times New Roman"/>
        </w:rPr>
        <w:t>harts of the seasonal</w:t>
      </w:r>
      <w:r>
        <w:rPr>
          <w:rFonts w:ascii="Times New Roman" w:hAnsi="Times New Roman" w:cs="Times New Roman"/>
        </w:rPr>
        <w:t xml:space="preserve"> distribution of precipitation annual maxima for Texas.</w:t>
      </w:r>
    </w:p>
    <w:p w:rsidR="009E0A03" w:rsidRDefault="009E0A03" w:rsidP="00E54E29">
      <w:pPr>
        <w:pStyle w:val="Default"/>
        <w:ind w:left="1440" w:right="90"/>
        <w:rPr>
          <w:rFonts w:ascii="Times New Roman" w:hAnsi="Times New Roman" w:cs="Times New Roman"/>
        </w:rPr>
      </w:pPr>
    </w:p>
    <w:p w:rsidR="009E0A03" w:rsidRPr="00252E38" w:rsidRDefault="00F17FBC" w:rsidP="009E0A03">
      <w:pPr>
        <w:ind w:left="1440" w:hanging="720"/>
        <w:rPr>
          <w:sz w:val="24"/>
          <w:szCs w:val="24"/>
        </w:rPr>
      </w:pPr>
      <w:r>
        <w:rPr>
          <w:sz w:val="24"/>
          <w:szCs w:val="24"/>
        </w:rPr>
        <w:t>3.5</w:t>
      </w:r>
      <w:r w:rsidR="006507EC">
        <w:rPr>
          <w:sz w:val="24"/>
          <w:szCs w:val="24"/>
        </w:rPr>
        <w:tab/>
        <w:t>Task 5</w:t>
      </w:r>
      <w:r w:rsidR="009E0A03">
        <w:rPr>
          <w:sz w:val="24"/>
          <w:szCs w:val="24"/>
        </w:rPr>
        <w:t>: Atlas 14 Mapping</w:t>
      </w:r>
    </w:p>
    <w:p w:rsidR="009E0A03" w:rsidRDefault="009E0A03" w:rsidP="00E54E29">
      <w:pPr>
        <w:pStyle w:val="Default"/>
        <w:ind w:left="1440" w:right="90"/>
        <w:rPr>
          <w:rFonts w:ascii="Times New Roman" w:hAnsi="Times New Roman" w:cs="Times New Roman"/>
        </w:rPr>
      </w:pPr>
    </w:p>
    <w:p w:rsidR="00252E38" w:rsidRDefault="00E54E29" w:rsidP="009E0A03">
      <w:pPr>
        <w:pStyle w:val="Default"/>
        <w:ind w:left="1440" w:right="90"/>
        <w:rPr>
          <w:rFonts w:ascii="Times New Roman" w:hAnsi="Times New Roman" w:cs="Times New Roman"/>
        </w:rPr>
      </w:pPr>
      <w:r>
        <w:rPr>
          <w:rFonts w:ascii="Times New Roman" w:hAnsi="Times New Roman" w:cs="Times New Roman"/>
        </w:rPr>
        <w:t>Develop c</w:t>
      </w:r>
      <w:r w:rsidR="009E0A03">
        <w:rPr>
          <w:rFonts w:ascii="Times New Roman" w:hAnsi="Times New Roman" w:cs="Times New Roman"/>
        </w:rPr>
        <w:t>artographic</w:t>
      </w:r>
      <w:r w:rsidR="00BD6EE8">
        <w:rPr>
          <w:rFonts w:ascii="Times New Roman" w:hAnsi="Times New Roman" w:cs="Times New Roman"/>
        </w:rPr>
        <w:t xml:space="preserve"> or online maps</w:t>
      </w:r>
      <w:r w:rsidR="00252E38" w:rsidRPr="00C95CAD">
        <w:rPr>
          <w:rFonts w:ascii="Times New Roman" w:hAnsi="Times New Roman" w:cs="Times New Roman"/>
        </w:rPr>
        <w:t xml:space="preserve"> of </w:t>
      </w:r>
      <w:r w:rsidR="009E0A03">
        <w:rPr>
          <w:rFonts w:ascii="Times New Roman" w:hAnsi="Times New Roman" w:cs="Times New Roman"/>
        </w:rPr>
        <w:t>the complete set of</w:t>
      </w:r>
      <w:r w:rsidR="00252E38" w:rsidRPr="00C95CAD">
        <w:rPr>
          <w:rFonts w:ascii="Times New Roman" w:hAnsi="Times New Roman" w:cs="Times New Roman"/>
        </w:rPr>
        <w:t xml:space="preserve"> combinations of frequency and duration</w:t>
      </w:r>
      <w:r w:rsidR="009E0A03">
        <w:rPr>
          <w:rFonts w:ascii="Times New Roman" w:hAnsi="Times New Roman" w:cs="Times New Roman"/>
        </w:rPr>
        <w:t>s</w:t>
      </w:r>
      <w:r w:rsidR="00252E38" w:rsidRPr="00C95CAD">
        <w:rPr>
          <w:rFonts w:ascii="Times New Roman" w:hAnsi="Times New Roman" w:cs="Times New Roman"/>
        </w:rPr>
        <w:t xml:space="preserve"> for the expected value and upper and lo</w:t>
      </w:r>
      <w:r w:rsidR="00BD6EE8">
        <w:rPr>
          <w:rFonts w:ascii="Times New Roman" w:hAnsi="Times New Roman" w:cs="Times New Roman"/>
        </w:rPr>
        <w:t>wer 90% confidence interval</w:t>
      </w:r>
      <w:r w:rsidR="009E0A03">
        <w:rPr>
          <w:rFonts w:ascii="Times New Roman" w:hAnsi="Times New Roman" w:cs="Times New Roman"/>
        </w:rPr>
        <w:t>s.</w:t>
      </w:r>
    </w:p>
    <w:p w:rsidR="00997911" w:rsidRDefault="00997911" w:rsidP="009E0A03">
      <w:pPr>
        <w:pStyle w:val="Default"/>
        <w:ind w:left="1440" w:right="90"/>
        <w:rPr>
          <w:rFonts w:ascii="Times New Roman" w:hAnsi="Times New Roman" w:cs="Times New Roman"/>
        </w:rPr>
      </w:pPr>
    </w:p>
    <w:p w:rsidR="00000000" w:rsidRDefault="00997911">
      <w:pPr>
        <w:pStyle w:val="Default"/>
        <w:ind w:left="1440" w:right="90" w:hanging="720"/>
        <w:rPr>
          <w:rFonts w:ascii="Times New Roman" w:hAnsi="Times New Roman" w:cs="Times New Roman"/>
        </w:rPr>
      </w:pPr>
      <w:r>
        <w:rPr>
          <w:rFonts w:ascii="Times New Roman" w:hAnsi="Times New Roman" w:cs="Times New Roman"/>
        </w:rPr>
        <w:t>3.6</w:t>
      </w:r>
      <w:r>
        <w:rPr>
          <w:rFonts w:ascii="Times New Roman" w:hAnsi="Times New Roman" w:cs="Times New Roman"/>
        </w:rPr>
        <w:tab/>
        <w:t xml:space="preserve">Task 6: </w:t>
      </w:r>
      <w:r w:rsidR="00012D45">
        <w:rPr>
          <w:rFonts w:ascii="Times New Roman" w:hAnsi="Times New Roman" w:cs="Times New Roman"/>
        </w:rPr>
        <w:t xml:space="preserve">Professional meeting and conference </w:t>
      </w:r>
      <w:r>
        <w:rPr>
          <w:rFonts w:ascii="Times New Roman" w:hAnsi="Times New Roman" w:cs="Times New Roman"/>
        </w:rPr>
        <w:t xml:space="preserve"> Attendance</w:t>
      </w:r>
    </w:p>
    <w:p w:rsidR="00000000" w:rsidRDefault="00997911">
      <w:pPr>
        <w:pStyle w:val="Default"/>
        <w:ind w:left="1440" w:right="90" w:hanging="720"/>
        <w:rPr>
          <w:rFonts w:ascii="Times New Roman" w:hAnsi="Times New Roman" w:cs="Times New Roman"/>
        </w:rPr>
      </w:pPr>
      <w:r>
        <w:rPr>
          <w:rFonts w:ascii="Times New Roman" w:hAnsi="Times New Roman" w:cs="Times New Roman"/>
        </w:rPr>
        <w:tab/>
      </w:r>
    </w:p>
    <w:p w:rsidR="00000000" w:rsidRDefault="00997911">
      <w:pPr>
        <w:pStyle w:val="Default"/>
        <w:ind w:left="1440" w:right="90" w:hanging="720"/>
        <w:rPr>
          <w:rFonts w:ascii="Times New Roman" w:hAnsi="Times New Roman" w:cs="Times New Roman"/>
        </w:rPr>
      </w:pPr>
      <w:r>
        <w:rPr>
          <w:rFonts w:ascii="Times New Roman" w:hAnsi="Times New Roman" w:cs="Times New Roman"/>
        </w:rPr>
        <w:tab/>
        <w:t>At least one team member throughout the length of the Atlas 14 Volume for Texas project will attend the American Geophysical Union Fall Meeting.  This will be to present the Atlas 14 Volume for Texas data and findings to the overall public and specifically the earth science and civil engineering communities.  Travel will be required.</w:t>
      </w:r>
    </w:p>
    <w:p w:rsidR="00A9160D" w:rsidRDefault="00A9160D">
      <w:pPr>
        <w:ind w:left="720"/>
        <w:rPr>
          <w:color w:val="FF0000"/>
          <w:sz w:val="24"/>
          <w:szCs w:val="24"/>
        </w:rPr>
      </w:pPr>
    </w:p>
    <w:p w:rsidR="00EC5A90" w:rsidRDefault="00EC5A90">
      <w:pPr>
        <w:numPr>
          <w:ilvl w:val="0"/>
          <w:numId w:val="9"/>
        </w:numPr>
        <w:rPr>
          <w:sz w:val="24"/>
          <w:szCs w:val="24"/>
        </w:rPr>
      </w:pPr>
      <w:r>
        <w:rPr>
          <w:sz w:val="24"/>
          <w:szCs w:val="24"/>
        </w:rPr>
        <w:t xml:space="preserve">     QUALIFICATIONS</w:t>
      </w:r>
    </w:p>
    <w:p w:rsidR="00EC5A90" w:rsidRDefault="00EC5A90">
      <w:pPr>
        <w:ind w:left="360"/>
        <w:rPr>
          <w:sz w:val="24"/>
          <w:szCs w:val="24"/>
        </w:rPr>
      </w:pPr>
    </w:p>
    <w:p w:rsidR="00C87733" w:rsidRDefault="00EF1992" w:rsidP="00C87733">
      <w:pPr>
        <w:ind w:firstLine="360"/>
        <w:rPr>
          <w:sz w:val="24"/>
          <w:szCs w:val="24"/>
        </w:rPr>
      </w:pPr>
      <w:r w:rsidRPr="00F27E18">
        <w:rPr>
          <w:sz w:val="24"/>
          <w:szCs w:val="24"/>
        </w:rPr>
        <w:t>Work on the NOAA Atlas 14 Volume for Texas will require</w:t>
      </w:r>
      <w:r w:rsidR="00C551CD">
        <w:rPr>
          <w:sz w:val="24"/>
          <w:szCs w:val="24"/>
        </w:rPr>
        <w:t xml:space="preserve"> </w:t>
      </w:r>
      <w:r w:rsidRPr="00F27E18">
        <w:rPr>
          <w:sz w:val="24"/>
          <w:szCs w:val="24"/>
        </w:rPr>
        <w:t>comprehensive knowledge of the hydrometeorology of extreme storms.</w:t>
      </w:r>
      <w:r w:rsidR="0069294B">
        <w:rPr>
          <w:sz w:val="24"/>
          <w:szCs w:val="24"/>
        </w:rPr>
        <w:t xml:space="preserve">  This study will be an additional Volume to the existing NOAA Atlas 14.  Familiarity with the </w:t>
      </w:r>
      <w:r w:rsidR="001D400E">
        <w:rPr>
          <w:sz w:val="24"/>
          <w:szCs w:val="24"/>
        </w:rPr>
        <w:t xml:space="preserve">statistical meteorological </w:t>
      </w:r>
      <w:r w:rsidR="0069294B">
        <w:rPr>
          <w:sz w:val="24"/>
          <w:szCs w:val="24"/>
        </w:rPr>
        <w:t>methodology and calculations done in the previous volumes is integral to maintaining consistency within this national dataset.</w:t>
      </w:r>
      <w:r w:rsidR="007D1381">
        <w:rPr>
          <w:sz w:val="24"/>
          <w:szCs w:val="24"/>
        </w:rPr>
        <w:t xml:space="preserve"> </w:t>
      </w:r>
      <w:r w:rsidR="007D1381" w:rsidRPr="007D1381">
        <w:rPr>
          <w:sz w:val="24"/>
          <w:szCs w:val="24"/>
        </w:rPr>
        <w:t xml:space="preserve"> </w:t>
      </w:r>
      <w:r w:rsidR="007D1381">
        <w:rPr>
          <w:sz w:val="24"/>
          <w:szCs w:val="24"/>
        </w:rPr>
        <w:t>The team will need to be able to</w:t>
      </w:r>
      <w:r w:rsidR="007D1381" w:rsidRPr="00F27E18">
        <w:rPr>
          <w:sz w:val="24"/>
          <w:szCs w:val="24"/>
        </w:rPr>
        <w:t xml:space="preserve"> investigate precipitation frequency patterns and see if they can be justified meteorologically.</w:t>
      </w:r>
      <w:r w:rsidR="007D1381">
        <w:rPr>
          <w:sz w:val="24"/>
          <w:szCs w:val="24"/>
        </w:rPr>
        <w:t xml:space="preserve">  </w:t>
      </w:r>
      <w:r w:rsidR="002C7C26">
        <w:rPr>
          <w:sz w:val="24"/>
          <w:szCs w:val="24"/>
        </w:rPr>
        <w:t xml:space="preserve">All team members are required at a minimum to have </w:t>
      </w:r>
      <w:r w:rsidR="00C551CD">
        <w:rPr>
          <w:sz w:val="24"/>
          <w:szCs w:val="24"/>
        </w:rPr>
        <w:t>a degree</w:t>
      </w:r>
      <w:r w:rsidR="002C7C26">
        <w:rPr>
          <w:sz w:val="24"/>
          <w:szCs w:val="24"/>
        </w:rPr>
        <w:t xml:space="preserve"> in meteorology, hydrology, engineering, or </w:t>
      </w:r>
      <w:r w:rsidR="007D1381">
        <w:rPr>
          <w:sz w:val="24"/>
          <w:szCs w:val="24"/>
        </w:rPr>
        <w:t xml:space="preserve">a </w:t>
      </w:r>
      <w:r w:rsidR="002C7C26">
        <w:rPr>
          <w:sz w:val="24"/>
          <w:szCs w:val="24"/>
        </w:rPr>
        <w:t xml:space="preserve">related science field. </w:t>
      </w:r>
    </w:p>
    <w:p w:rsidR="00C87733" w:rsidRDefault="00C87733" w:rsidP="00C87733">
      <w:pPr>
        <w:rPr>
          <w:sz w:val="24"/>
          <w:szCs w:val="24"/>
        </w:rPr>
      </w:pPr>
    </w:p>
    <w:p w:rsidR="00C87733" w:rsidRPr="00C87733" w:rsidRDefault="004D5DA6" w:rsidP="00AD22E4">
      <w:pPr>
        <w:ind w:firstLine="360"/>
        <w:rPr>
          <w:sz w:val="24"/>
          <w:szCs w:val="24"/>
        </w:rPr>
      </w:pPr>
      <w:r>
        <w:rPr>
          <w:sz w:val="24"/>
          <w:szCs w:val="24"/>
        </w:rPr>
        <w:lastRenderedPageBreak/>
        <w:t>The team m</w:t>
      </w:r>
      <w:r w:rsidR="00C87733">
        <w:rPr>
          <w:sz w:val="24"/>
          <w:szCs w:val="24"/>
        </w:rPr>
        <w:t xml:space="preserve">ust be qualified to </w:t>
      </w:r>
      <w:r w:rsidR="00C87733" w:rsidRPr="00C87733">
        <w:rPr>
          <w:sz w:val="24"/>
          <w:szCs w:val="24"/>
        </w:rPr>
        <w:t xml:space="preserve">create </w:t>
      </w:r>
      <w:r w:rsidR="00020F29">
        <w:rPr>
          <w:sz w:val="24"/>
          <w:szCs w:val="24"/>
        </w:rPr>
        <w:t>precipitation frequency estimates</w:t>
      </w:r>
      <w:r w:rsidR="00020F29" w:rsidRPr="00C87733">
        <w:rPr>
          <w:sz w:val="24"/>
          <w:szCs w:val="24"/>
        </w:rPr>
        <w:t xml:space="preserve"> </w:t>
      </w:r>
      <w:r w:rsidR="00C87733" w:rsidRPr="00C87733">
        <w:rPr>
          <w:sz w:val="24"/>
          <w:szCs w:val="24"/>
        </w:rPr>
        <w:t>for</w:t>
      </w:r>
      <w:r w:rsidR="00C87733">
        <w:rPr>
          <w:sz w:val="24"/>
          <w:szCs w:val="24"/>
        </w:rPr>
        <w:t xml:space="preserve"> the</w:t>
      </w:r>
      <w:r w:rsidR="00C87733" w:rsidRPr="00C87733">
        <w:rPr>
          <w:sz w:val="24"/>
          <w:szCs w:val="24"/>
        </w:rPr>
        <w:t xml:space="preserve"> HDSC precipitation frequency data server and creating/maintaining relevant codes.  </w:t>
      </w:r>
      <w:r>
        <w:rPr>
          <w:sz w:val="24"/>
          <w:szCs w:val="24"/>
        </w:rPr>
        <w:t>The team a</w:t>
      </w:r>
      <w:r w:rsidR="00C87733">
        <w:rPr>
          <w:sz w:val="24"/>
          <w:szCs w:val="24"/>
        </w:rPr>
        <w:t>lso must be able to</w:t>
      </w:r>
      <w:r w:rsidR="00C87733" w:rsidRPr="00C87733">
        <w:rPr>
          <w:sz w:val="24"/>
          <w:szCs w:val="24"/>
        </w:rPr>
        <w:t xml:space="preserve"> prepare cartographic maps of a variety of data such as station locations, along with attributes of the observed time series at the </w:t>
      </w:r>
      <w:r w:rsidR="00AD22E4">
        <w:rPr>
          <w:sz w:val="24"/>
          <w:szCs w:val="24"/>
        </w:rPr>
        <w:t>locatio</w:t>
      </w:r>
      <w:r w:rsidR="00C87733" w:rsidRPr="00C87733">
        <w:rPr>
          <w:sz w:val="24"/>
          <w:szCs w:val="24"/>
        </w:rPr>
        <w:t xml:space="preserve">ns including means, L-moments, measures of quality and at-station precipitation frequency estimate; spatially interpolated precipitation frequency estimates, and confidence </w:t>
      </w:r>
      <w:r w:rsidR="005E1DCB">
        <w:rPr>
          <w:sz w:val="24"/>
          <w:szCs w:val="24"/>
        </w:rPr>
        <w:t xml:space="preserve">intervals about the estimates.  </w:t>
      </w:r>
    </w:p>
    <w:p w:rsidR="00C87733" w:rsidRDefault="00C87733" w:rsidP="00C87733">
      <w:pPr>
        <w:rPr>
          <w:sz w:val="24"/>
          <w:szCs w:val="24"/>
        </w:rPr>
      </w:pPr>
    </w:p>
    <w:p w:rsidR="005555F4" w:rsidRPr="00F27E18" w:rsidRDefault="000B39AC" w:rsidP="00C074DD">
      <w:pPr>
        <w:ind w:firstLine="720"/>
        <w:rPr>
          <w:sz w:val="24"/>
          <w:szCs w:val="24"/>
        </w:rPr>
      </w:pPr>
      <w:r>
        <w:rPr>
          <w:sz w:val="24"/>
          <w:szCs w:val="24"/>
        </w:rPr>
        <w:t>In previous NOAA Atlas 14 volumes, MATLAB programming has been</w:t>
      </w:r>
      <w:r w:rsidR="00EF1992" w:rsidRPr="00C87733">
        <w:rPr>
          <w:sz w:val="24"/>
          <w:szCs w:val="24"/>
        </w:rPr>
        <w:t xml:space="preserve"> instrumental in the calculation of the annual exceedance probability analysis of storm events.</w:t>
      </w:r>
      <w:r w:rsidR="00C87733" w:rsidRPr="00C87733">
        <w:rPr>
          <w:sz w:val="24"/>
          <w:szCs w:val="24"/>
        </w:rPr>
        <w:t xml:space="preserve"> </w:t>
      </w:r>
      <w:r w:rsidR="00AD22E4">
        <w:rPr>
          <w:sz w:val="24"/>
          <w:szCs w:val="24"/>
        </w:rPr>
        <w:t xml:space="preserve">MATLAB experience is necessary to complete the precipitation frequency analysis and </w:t>
      </w:r>
      <w:r w:rsidR="00C87733" w:rsidRPr="00C87733">
        <w:rPr>
          <w:sz w:val="24"/>
          <w:szCs w:val="24"/>
        </w:rPr>
        <w:t xml:space="preserve">includes the tasks to improve and maintain relevant MATLAB codes, perform quality controls tasks for extreme precipitation data that are used in frequency analysis, investigate peer review comments on draft estimates </w:t>
      </w:r>
      <w:r w:rsidR="00C87733">
        <w:rPr>
          <w:sz w:val="24"/>
          <w:szCs w:val="24"/>
        </w:rPr>
        <w:t>and artifacts of NOAA Atlas 14.</w:t>
      </w:r>
      <w:r w:rsidR="002F0CDC">
        <w:rPr>
          <w:sz w:val="24"/>
          <w:szCs w:val="24"/>
        </w:rPr>
        <w:t xml:space="preserve">  </w:t>
      </w:r>
      <w:r w:rsidR="00020F29">
        <w:rPr>
          <w:sz w:val="24"/>
          <w:szCs w:val="24"/>
        </w:rPr>
        <w:t xml:space="preserve">A </w:t>
      </w:r>
      <w:r w:rsidR="002F0CDC">
        <w:rPr>
          <w:sz w:val="24"/>
          <w:szCs w:val="24"/>
        </w:rPr>
        <w:t>demonstrated knowledge of advanced statistical methods relevant to precipitation frequency analysis</w:t>
      </w:r>
      <w:r w:rsidR="00020F29">
        <w:rPr>
          <w:sz w:val="24"/>
          <w:szCs w:val="24"/>
        </w:rPr>
        <w:t xml:space="preserve"> is required</w:t>
      </w:r>
      <w:r w:rsidR="002F0CDC">
        <w:rPr>
          <w:sz w:val="24"/>
          <w:szCs w:val="24"/>
        </w:rPr>
        <w:t>.</w:t>
      </w:r>
      <w:r w:rsidR="00EF1992" w:rsidRPr="00F27E18">
        <w:rPr>
          <w:sz w:val="24"/>
          <w:szCs w:val="24"/>
        </w:rPr>
        <w:t xml:space="preserve"> </w:t>
      </w:r>
      <w:r w:rsidR="00020F29">
        <w:rPr>
          <w:sz w:val="24"/>
          <w:szCs w:val="24"/>
        </w:rPr>
        <w:t xml:space="preserve">Knowledge of </w:t>
      </w:r>
      <w:r w:rsidR="008B0301">
        <w:rPr>
          <w:sz w:val="24"/>
          <w:szCs w:val="24"/>
        </w:rPr>
        <w:t>c</w:t>
      </w:r>
      <w:r w:rsidR="00EF1992" w:rsidRPr="00F27E18">
        <w:rPr>
          <w:sz w:val="24"/>
          <w:szCs w:val="24"/>
        </w:rPr>
        <w:t xml:space="preserve">ivil engineering design </w:t>
      </w:r>
      <w:r w:rsidR="00755283" w:rsidRPr="00F27E18">
        <w:rPr>
          <w:sz w:val="24"/>
          <w:szCs w:val="24"/>
        </w:rPr>
        <w:t>principle</w:t>
      </w:r>
      <w:r w:rsidR="00755283">
        <w:rPr>
          <w:sz w:val="24"/>
          <w:szCs w:val="24"/>
        </w:rPr>
        <w:t>s</w:t>
      </w:r>
      <w:r w:rsidR="00EF1992" w:rsidRPr="00F27E18">
        <w:rPr>
          <w:sz w:val="24"/>
          <w:szCs w:val="24"/>
        </w:rPr>
        <w:t xml:space="preserve"> for managing rainfall and runoff </w:t>
      </w:r>
      <w:r w:rsidR="00020F29">
        <w:rPr>
          <w:sz w:val="24"/>
          <w:szCs w:val="24"/>
        </w:rPr>
        <w:t>is required.</w:t>
      </w:r>
      <w:r w:rsidR="00EF1992" w:rsidRPr="00F27E18">
        <w:rPr>
          <w:sz w:val="24"/>
          <w:szCs w:val="24"/>
        </w:rPr>
        <w:t xml:space="preserve">  </w:t>
      </w:r>
    </w:p>
    <w:p w:rsidR="004B55C5" w:rsidRPr="004B55C5" w:rsidRDefault="004B55C5" w:rsidP="00A136C8">
      <w:pPr>
        <w:autoSpaceDE w:val="0"/>
        <w:autoSpaceDN w:val="0"/>
        <w:adjustRightInd w:val="0"/>
        <w:rPr>
          <w:sz w:val="24"/>
          <w:szCs w:val="24"/>
        </w:rPr>
      </w:pPr>
    </w:p>
    <w:p w:rsidR="00A9160D" w:rsidRDefault="00A9160D" w:rsidP="000B7B08">
      <w:pPr>
        <w:numPr>
          <w:ilvl w:val="0"/>
          <w:numId w:val="9"/>
        </w:numPr>
        <w:ind w:left="720" w:hanging="720"/>
        <w:rPr>
          <w:sz w:val="24"/>
          <w:szCs w:val="24"/>
        </w:rPr>
      </w:pPr>
      <w:r>
        <w:rPr>
          <w:sz w:val="24"/>
          <w:szCs w:val="24"/>
        </w:rPr>
        <w:t>OPTIONS</w:t>
      </w:r>
      <w:r w:rsidR="00A136C8">
        <w:rPr>
          <w:sz w:val="24"/>
          <w:szCs w:val="24"/>
        </w:rPr>
        <w:t xml:space="preserve">  </w:t>
      </w:r>
    </w:p>
    <w:p w:rsidR="00A136C8" w:rsidRDefault="005B21FB" w:rsidP="00BA4ADC">
      <w:pPr>
        <w:ind w:left="1440"/>
        <w:rPr>
          <w:sz w:val="24"/>
          <w:szCs w:val="24"/>
        </w:rPr>
      </w:pPr>
      <w:r>
        <w:rPr>
          <w:sz w:val="24"/>
          <w:szCs w:val="24"/>
        </w:rPr>
        <w:t>4</w:t>
      </w:r>
      <w:r w:rsidR="00A136C8">
        <w:rPr>
          <w:sz w:val="24"/>
          <w:szCs w:val="24"/>
        </w:rPr>
        <w:t xml:space="preserve"> Option periods subject to the availability of funds</w:t>
      </w:r>
    </w:p>
    <w:p w:rsidR="00A9160D" w:rsidRDefault="00A9160D" w:rsidP="00A9160D">
      <w:pPr>
        <w:ind w:left="720"/>
        <w:rPr>
          <w:sz w:val="24"/>
          <w:szCs w:val="24"/>
        </w:rPr>
      </w:pPr>
    </w:p>
    <w:p w:rsidR="005555F4" w:rsidRDefault="005555F4" w:rsidP="000B7B08">
      <w:pPr>
        <w:numPr>
          <w:ilvl w:val="0"/>
          <w:numId w:val="9"/>
        </w:numPr>
        <w:ind w:left="720" w:hanging="720"/>
        <w:rPr>
          <w:sz w:val="24"/>
          <w:szCs w:val="24"/>
        </w:rPr>
      </w:pPr>
      <w:r>
        <w:rPr>
          <w:sz w:val="24"/>
          <w:szCs w:val="24"/>
        </w:rPr>
        <w:t>PERIOD OF PERFORMANCE</w:t>
      </w:r>
      <w:r w:rsidR="0015162E">
        <w:rPr>
          <w:sz w:val="24"/>
          <w:szCs w:val="24"/>
        </w:rPr>
        <w:t xml:space="preserve"> (POP)</w:t>
      </w:r>
    </w:p>
    <w:p w:rsidR="000B7B08" w:rsidRDefault="000B7B08" w:rsidP="000B7B08">
      <w:pPr>
        <w:rPr>
          <w:sz w:val="24"/>
          <w:szCs w:val="24"/>
        </w:rPr>
      </w:pPr>
    </w:p>
    <w:p w:rsidR="00C2051F" w:rsidRDefault="00524FDA" w:rsidP="00D51F77">
      <w:pPr>
        <w:numPr>
          <w:ilvl w:val="1"/>
          <w:numId w:val="9"/>
        </w:numPr>
        <w:rPr>
          <w:sz w:val="24"/>
          <w:szCs w:val="24"/>
        </w:rPr>
      </w:pPr>
      <w:r>
        <w:rPr>
          <w:sz w:val="24"/>
          <w:szCs w:val="24"/>
        </w:rPr>
        <w:t>It is anticipated that t</w:t>
      </w:r>
      <w:r w:rsidR="00A136C8">
        <w:rPr>
          <w:sz w:val="24"/>
          <w:szCs w:val="24"/>
        </w:rPr>
        <w:t>he base period</w:t>
      </w:r>
      <w:r w:rsidR="00DF4ACA" w:rsidRPr="00DF4ACA">
        <w:rPr>
          <w:sz w:val="24"/>
          <w:szCs w:val="24"/>
        </w:rPr>
        <w:t xml:space="preserve"> will </w:t>
      </w:r>
      <w:r w:rsidR="00A136C8">
        <w:rPr>
          <w:sz w:val="24"/>
          <w:szCs w:val="24"/>
        </w:rPr>
        <w:t xml:space="preserve">be for </w:t>
      </w:r>
      <w:r w:rsidR="00013BF7">
        <w:rPr>
          <w:sz w:val="24"/>
          <w:szCs w:val="24"/>
        </w:rPr>
        <w:t>4</w:t>
      </w:r>
      <w:r w:rsidR="005B21FB">
        <w:rPr>
          <w:sz w:val="24"/>
          <w:szCs w:val="24"/>
        </w:rPr>
        <w:t xml:space="preserve"> months</w:t>
      </w:r>
      <w:r w:rsidR="00A136C8">
        <w:rPr>
          <w:sz w:val="24"/>
          <w:szCs w:val="24"/>
        </w:rPr>
        <w:t xml:space="preserve"> from date of award.</w:t>
      </w:r>
    </w:p>
    <w:p w:rsidR="00A136C8" w:rsidRDefault="00A136C8" w:rsidP="00A136C8">
      <w:pPr>
        <w:ind w:left="1080"/>
        <w:rPr>
          <w:sz w:val="24"/>
          <w:szCs w:val="24"/>
        </w:rPr>
      </w:pPr>
    </w:p>
    <w:p w:rsidR="00A136C8" w:rsidRDefault="000843C3" w:rsidP="00D51F77">
      <w:pPr>
        <w:numPr>
          <w:ilvl w:val="1"/>
          <w:numId w:val="9"/>
        </w:numPr>
        <w:rPr>
          <w:sz w:val="24"/>
          <w:szCs w:val="24"/>
        </w:rPr>
      </w:pPr>
      <w:r>
        <w:rPr>
          <w:sz w:val="24"/>
          <w:szCs w:val="24"/>
        </w:rPr>
        <w:t>It is anticipated that t</w:t>
      </w:r>
      <w:r w:rsidR="005B21FB">
        <w:rPr>
          <w:sz w:val="24"/>
          <w:szCs w:val="24"/>
        </w:rPr>
        <w:t xml:space="preserve">he first option period will be for </w:t>
      </w:r>
      <w:r w:rsidR="00F66D5F">
        <w:rPr>
          <w:sz w:val="24"/>
          <w:szCs w:val="24"/>
        </w:rPr>
        <w:t>3</w:t>
      </w:r>
      <w:r w:rsidR="005B21FB">
        <w:rPr>
          <w:sz w:val="24"/>
          <w:szCs w:val="24"/>
        </w:rPr>
        <w:t xml:space="preserve"> months from the end of the base period.  </w:t>
      </w:r>
      <w:r>
        <w:rPr>
          <w:sz w:val="24"/>
          <w:szCs w:val="24"/>
        </w:rPr>
        <w:t>If exercised, t</w:t>
      </w:r>
      <w:r w:rsidR="005B21FB">
        <w:rPr>
          <w:sz w:val="24"/>
          <w:szCs w:val="24"/>
        </w:rPr>
        <w:t xml:space="preserve">he </w:t>
      </w:r>
      <w:r w:rsidR="00013BF7">
        <w:rPr>
          <w:sz w:val="24"/>
          <w:szCs w:val="24"/>
        </w:rPr>
        <w:t>3</w:t>
      </w:r>
      <w:r w:rsidR="005B21FB">
        <w:rPr>
          <w:sz w:val="24"/>
          <w:szCs w:val="24"/>
        </w:rPr>
        <w:t xml:space="preserve"> remaining option periods are </w:t>
      </w:r>
      <w:r w:rsidR="00A136C8">
        <w:rPr>
          <w:sz w:val="24"/>
          <w:szCs w:val="24"/>
        </w:rPr>
        <w:t xml:space="preserve">anticipated </w:t>
      </w:r>
      <w:r w:rsidR="005B21FB">
        <w:rPr>
          <w:sz w:val="24"/>
          <w:szCs w:val="24"/>
        </w:rPr>
        <w:t xml:space="preserve">to </w:t>
      </w:r>
      <w:r w:rsidR="0015162E">
        <w:rPr>
          <w:sz w:val="24"/>
          <w:szCs w:val="24"/>
        </w:rPr>
        <w:t xml:space="preserve">extend the POP for </w:t>
      </w:r>
      <w:r w:rsidR="005B21FB">
        <w:rPr>
          <w:sz w:val="24"/>
          <w:szCs w:val="24"/>
        </w:rPr>
        <w:t>an</w:t>
      </w:r>
      <w:r w:rsidR="0015162E">
        <w:rPr>
          <w:sz w:val="24"/>
          <w:szCs w:val="24"/>
        </w:rPr>
        <w:t xml:space="preserve"> additional year</w:t>
      </w:r>
      <w:r w:rsidR="005B21FB">
        <w:rPr>
          <w:sz w:val="24"/>
          <w:szCs w:val="24"/>
        </w:rPr>
        <w:t xml:space="preserve"> for each option exercised</w:t>
      </w:r>
      <w:r w:rsidR="0015162E">
        <w:rPr>
          <w:sz w:val="24"/>
          <w:szCs w:val="24"/>
        </w:rPr>
        <w:t>.</w:t>
      </w:r>
      <w:r w:rsidR="005B21FB">
        <w:rPr>
          <w:sz w:val="24"/>
          <w:szCs w:val="24"/>
        </w:rPr>
        <w:t xml:space="preserve">  All option periods are subject to the availability of funds.</w:t>
      </w:r>
    </w:p>
    <w:p w:rsidR="00D51F77" w:rsidRPr="00DF4ACA" w:rsidRDefault="00D51F77" w:rsidP="00D51F77">
      <w:pPr>
        <w:rPr>
          <w:sz w:val="24"/>
          <w:szCs w:val="24"/>
        </w:rPr>
      </w:pPr>
    </w:p>
    <w:p w:rsidR="005555F4" w:rsidRDefault="005555F4" w:rsidP="00DF4ACA">
      <w:pPr>
        <w:rPr>
          <w:sz w:val="24"/>
          <w:szCs w:val="24"/>
        </w:rPr>
      </w:pPr>
    </w:p>
    <w:p w:rsidR="005555F4" w:rsidRDefault="00C035E9" w:rsidP="00C035E9">
      <w:pPr>
        <w:numPr>
          <w:ilvl w:val="0"/>
          <w:numId w:val="9"/>
        </w:numPr>
        <w:rPr>
          <w:sz w:val="24"/>
          <w:szCs w:val="24"/>
        </w:rPr>
      </w:pPr>
      <w:r>
        <w:rPr>
          <w:sz w:val="24"/>
          <w:szCs w:val="24"/>
        </w:rPr>
        <w:t xml:space="preserve">      COORDINATION</w:t>
      </w:r>
    </w:p>
    <w:p w:rsidR="00C035E9" w:rsidRDefault="00C035E9" w:rsidP="00C035E9">
      <w:pPr>
        <w:rPr>
          <w:sz w:val="24"/>
          <w:szCs w:val="24"/>
        </w:rPr>
      </w:pPr>
    </w:p>
    <w:p w:rsidR="00164B08" w:rsidRPr="00F27E5F" w:rsidRDefault="00164B08" w:rsidP="00164B08">
      <w:pPr>
        <w:numPr>
          <w:ilvl w:val="1"/>
          <w:numId w:val="9"/>
        </w:numPr>
        <w:jc w:val="both"/>
        <w:rPr>
          <w:sz w:val="24"/>
          <w:szCs w:val="24"/>
        </w:rPr>
      </w:pPr>
      <w:r w:rsidRPr="00F27E5F">
        <w:rPr>
          <w:sz w:val="24"/>
          <w:szCs w:val="24"/>
        </w:rPr>
        <w:t xml:space="preserve"> Project Management:</w:t>
      </w:r>
    </w:p>
    <w:p w:rsidR="00164B08" w:rsidRDefault="00164B08" w:rsidP="00164B08">
      <w:pPr>
        <w:ind w:left="1080"/>
        <w:jc w:val="both"/>
        <w:rPr>
          <w:sz w:val="24"/>
          <w:szCs w:val="24"/>
        </w:rPr>
      </w:pPr>
    </w:p>
    <w:p w:rsidR="00054398" w:rsidRDefault="00054398" w:rsidP="00164B08">
      <w:pPr>
        <w:ind w:left="1080"/>
        <w:jc w:val="both"/>
        <w:rPr>
          <w:sz w:val="24"/>
          <w:szCs w:val="24"/>
        </w:rPr>
      </w:pPr>
      <w:r>
        <w:rPr>
          <w:sz w:val="24"/>
          <w:szCs w:val="24"/>
        </w:rPr>
        <w:t>USACE</w:t>
      </w:r>
      <w:r w:rsidR="00912AAF">
        <w:rPr>
          <w:sz w:val="24"/>
          <w:szCs w:val="24"/>
        </w:rPr>
        <w:t xml:space="preserve"> – Fort Worth District Water Resources Branch</w:t>
      </w:r>
    </w:p>
    <w:p w:rsidR="00054398" w:rsidRPr="00F27E5F" w:rsidRDefault="00054398" w:rsidP="00164B08">
      <w:pPr>
        <w:ind w:left="1080"/>
        <w:jc w:val="both"/>
        <w:rPr>
          <w:sz w:val="24"/>
          <w:szCs w:val="24"/>
        </w:rPr>
      </w:pPr>
    </w:p>
    <w:p w:rsidR="00164B08" w:rsidRPr="00F27E5F" w:rsidRDefault="00164B08" w:rsidP="00164B08">
      <w:pPr>
        <w:ind w:left="1080"/>
        <w:jc w:val="both"/>
        <w:rPr>
          <w:sz w:val="24"/>
          <w:szCs w:val="24"/>
        </w:rPr>
      </w:pPr>
      <w:r w:rsidRPr="00F27E5F">
        <w:rPr>
          <w:sz w:val="24"/>
          <w:szCs w:val="24"/>
        </w:rPr>
        <w:t>Jerry Cotter</w:t>
      </w:r>
    </w:p>
    <w:p w:rsidR="00164B08" w:rsidRPr="00F27E5F" w:rsidRDefault="00164B08" w:rsidP="00164B08">
      <w:pPr>
        <w:ind w:left="1080"/>
        <w:jc w:val="both"/>
        <w:rPr>
          <w:sz w:val="24"/>
          <w:szCs w:val="24"/>
        </w:rPr>
      </w:pPr>
      <w:r w:rsidRPr="00F27E5F">
        <w:rPr>
          <w:sz w:val="24"/>
          <w:szCs w:val="24"/>
        </w:rPr>
        <w:t>Chief, Water Resources Branch</w:t>
      </w:r>
    </w:p>
    <w:p w:rsidR="00164B08" w:rsidRPr="00F27E5F" w:rsidRDefault="00164B08" w:rsidP="00164B08">
      <w:pPr>
        <w:ind w:left="1080"/>
        <w:jc w:val="both"/>
        <w:rPr>
          <w:sz w:val="24"/>
          <w:szCs w:val="24"/>
        </w:rPr>
      </w:pPr>
      <w:r w:rsidRPr="00F27E5F">
        <w:rPr>
          <w:sz w:val="24"/>
          <w:szCs w:val="24"/>
        </w:rPr>
        <w:t>817-886-1549</w:t>
      </w:r>
    </w:p>
    <w:p w:rsidR="00164B08" w:rsidRPr="00F27E5F" w:rsidRDefault="00357CB1" w:rsidP="00164B08">
      <w:pPr>
        <w:ind w:left="1080"/>
        <w:jc w:val="both"/>
        <w:rPr>
          <w:color w:val="0070C0"/>
          <w:sz w:val="24"/>
          <w:szCs w:val="24"/>
        </w:rPr>
      </w:pPr>
      <w:hyperlink r:id="rId8" w:history="1">
        <w:r w:rsidR="00164B08" w:rsidRPr="00F27E5F">
          <w:rPr>
            <w:rStyle w:val="Hyperlink"/>
            <w:color w:val="0070C0"/>
            <w:sz w:val="24"/>
            <w:szCs w:val="24"/>
          </w:rPr>
          <w:t>Jerry.L.Cotter@usace.army.mil</w:t>
        </w:r>
      </w:hyperlink>
    </w:p>
    <w:p w:rsidR="00164B08" w:rsidRPr="00F27E5F" w:rsidRDefault="00164B08" w:rsidP="00164B08">
      <w:pPr>
        <w:ind w:left="1080"/>
        <w:jc w:val="both"/>
        <w:rPr>
          <w:sz w:val="24"/>
          <w:szCs w:val="24"/>
        </w:rPr>
      </w:pPr>
    </w:p>
    <w:p w:rsidR="00164B08" w:rsidRPr="00F27E5F" w:rsidRDefault="00164B08" w:rsidP="00164B08">
      <w:pPr>
        <w:ind w:left="1080"/>
        <w:jc w:val="both"/>
        <w:rPr>
          <w:sz w:val="24"/>
          <w:szCs w:val="24"/>
        </w:rPr>
      </w:pPr>
      <w:r w:rsidRPr="00F27E5F">
        <w:rPr>
          <w:sz w:val="24"/>
          <w:szCs w:val="24"/>
        </w:rPr>
        <w:t>Maxwell Strickler</w:t>
      </w:r>
    </w:p>
    <w:p w:rsidR="00164B08" w:rsidRPr="00F27E5F" w:rsidRDefault="00164B08" w:rsidP="00164B08">
      <w:pPr>
        <w:ind w:left="1080"/>
        <w:jc w:val="both"/>
        <w:rPr>
          <w:sz w:val="24"/>
          <w:szCs w:val="24"/>
        </w:rPr>
      </w:pPr>
      <w:r w:rsidRPr="00F27E5F">
        <w:rPr>
          <w:sz w:val="24"/>
          <w:szCs w:val="24"/>
        </w:rPr>
        <w:t>Hydrologist, Water Management Section</w:t>
      </w:r>
    </w:p>
    <w:p w:rsidR="00164B08" w:rsidRPr="00F27E5F" w:rsidRDefault="00164B08" w:rsidP="00164B08">
      <w:pPr>
        <w:ind w:left="1080"/>
        <w:jc w:val="both"/>
        <w:rPr>
          <w:sz w:val="24"/>
          <w:szCs w:val="24"/>
        </w:rPr>
      </w:pPr>
      <w:r w:rsidRPr="00F27E5F">
        <w:rPr>
          <w:sz w:val="24"/>
          <w:szCs w:val="24"/>
        </w:rPr>
        <w:t>817-886-1541</w:t>
      </w:r>
    </w:p>
    <w:p w:rsidR="00355B2E" w:rsidRDefault="00357CB1" w:rsidP="00355B2E">
      <w:pPr>
        <w:ind w:left="1080"/>
        <w:jc w:val="both"/>
        <w:rPr>
          <w:color w:val="0070C0"/>
          <w:sz w:val="24"/>
          <w:szCs w:val="24"/>
        </w:rPr>
      </w:pPr>
      <w:hyperlink r:id="rId9" w:history="1">
        <w:r w:rsidR="00355B2E" w:rsidRPr="00F27E5F">
          <w:rPr>
            <w:rStyle w:val="Hyperlink"/>
            <w:color w:val="0070C0"/>
            <w:sz w:val="24"/>
            <w:szCs w:val="24"/>
          </w:rPr>
          <w:t>Maxwell.R.Strickler@usace.army.mil</w:t>
        </w:r>
      </w:hyperlink>
    </w:p>
    <w:p w:rsidR="00054398" w:rsidRDefault="00054398" w:rsidP="00355B2E">
      <w:pPr>
        <w:ind w:left="1080"/>
        <w:jc w:val="both"/>
        <w:rPr>
          <w:color w:val="0070C0"/>
          <w:sz w:val="24"/>
          <w:szCs w:val="24"/>
        </w:rPr>
      </w:pPr>
    </w:p>
    <w:p w:rsidR="00054398" w:rsidRDefault="00054398" w:rsidP="00355B2E">
      <w:pPr>
        <w:ind w:left="1080"/>
        <w:jc w:val="both"/>
        <w:rPr>
          <w:sz w:val="24"/>
          <w:szCs w:val="24"/>
        </w:rPr>
      </w:pPr>
      <w:r w:rsidRPr="00054398">
        <w:rPr>
          <w:sz w:val="24"/>
          <w:szCs w:val="24"/>
        </w:rPr>
        <w:t>NOAA</w:t>
      </w:r>
      <w:r w:rsidR="00912AAF">
        <w:rPr>
          <w:sz w:val="24"/>
          <w:szCs w:val="24"/>
        </w:rPr>
        <w:t xml:space="preserve"> - HDSC</w:t>
      </w:r>
    </w:p>
    <w:p w:rsidR="00054398" w:rsidRPr="00054398" w:rsidRDefault="00054398" w:rsidP="00355B2E">
      <w:pPr>
        <w:ind w:left="1080"/>
        <w:jc w:val="both"/>
        <w:rPr>
          <w:sz w:val="24"/>
          <w:szCs w:val="24"/>
        </w:rPr>
      </w:pPr>
    </w:p>
    <w:p w:rsidR="00054398" w:rsidRPr="00054398" w:rsidRDefault="00054398" w:rsidP="00355B2E">
      <w:pPr>
        <w:ind w:left="1080"/>
        <w:jc w:val="both"/>
        <w:rPr>
          <w:sz w:val="24"/>
          <w:szCs w:val="24"/>
        </w:rPr>
      </w:pPr>
      <w:r w:rsidRPr="00054398">
        <w:rPr>
          <w:sz w:val="24"/>
          <w:szCs w:val="24"/>
        </w:rPr>
        <w:t>Sanja Perica</w:t>
      </w:r>
    </w:p>
    <w:p w:rsidR="00054398" w:rsidRDefault="00054398" w:rsidP="00054398">
      <w:pPr>
        <w:pStyle w:val="PlainText"/>
        <w:ind w:left="360" w:firstLine="720"/>
        <w:rPr>
          <w:rFonts w:ascii="Times New Roman" w:hAnsi="Times New Roman"/>
          <w:sz w:val="24"/>
          <w:szCs w:val="24"/>
        </w:rPr>
      </w:pPr>
      <w:r w:rsidRPr="00054398">
        <w:rPr>
          <w:rFonts w:ascii="Times New Roman" w:hAnsi="Times New Roman"/>
          <w:sz w:val="24"/>
          <w:szCs w:val="24"/>
        </w:rPr>
        <w:t>Director of Hydrometeorological Design Studies Center</w:t>
      </w:r>
    </w:p>
    <w:p w:rsidR="00E06945" w:rsidRPr="00E06945" w:rsidRDefault="00906BAC" w:rsidP="00054398">
      <w:pPr>
        <w:pStyle w:val="PlainText"/>
        <w:ind w:left="360" w:firstLine="720"/>
        <w:rPr>
          <w:rFonts w:ascii="Times New Roman" w:hAnsi="Times New Roman"/>
          <w:sz w:val="24"/>
          <w:szCs w:val="24"/>
        </w:rPr>
      </w:pPr>
      <w:r w:rsidRPr="00906BAC">
        <w:rPr>
          <w:rFonts w:ascii="Times New Roman" w:hAnsi="Times New Roman"/>
          <w:sz w:val="24"/>
          <w:szCs w:val="24"/>
        </w:rPr>
        <w:t>301-427-9552</w:t>
      </w:r>
    </w:p>
    <w:p w:rsidR="00054398" w:rsidRPr="00E06945" w:rsidRDefault="00357CB1" w:rsidP="00054398">
      <w:pPr>
        <w:pStyle w:val="PlainText"/>
        <w:ind w:left="360" w:firstLine="720"/>
        <w:rPr>
          <w:rFonts w:ascii="Times New Roman" w:hAnsi="Times New Roman"/>
          <w:color w:val="0070C0"/>
          <w:sz w:val="24"/>
          <w:szCs w:val="24"/>
        </w:rPr>
      </w:pPr>
      <w:hyperlink r:id="rId10" w:history="1">
        <w:r w:rsidR="008B0565">
          <w:rPr>
            <w:rStyle w:val="Hyperlink"/>
            <w:rFonts w:ascii="Times New Roman" w:hAnsi="Times New Roman"/>
            <w:color w:val="0070C0"/>
            <w:sz w:val="24"/>
            <w:szCs w:val="24"/>
          </w:rPr>
          <w:t>sanja.perica@noaa.gov</w:t>
        </w:r>
      </w:hyperlink>
    </w:p>
    <w:p w:rsidR="00054398" w:rsidRPr="00F27E5F" w:rsidRDefault="00054398" w:rsidP="00EA748E">
      <w:pPr>
        <w:jc w:val="both"/>
        <w:rPr>
          <w:color w:val="0070C0"/>
          <w:sz w:val="24"/>
          <w:szCs w:val="24"/>
        </w:rPr>
      </w:pPr>
    </w:p>
    <w:p w:rsidR="00A9160D" w:rsidRPr="00355B2E" w:rsidRDefault="00C2051F" w:rsidP="00355B2E">
      <w:pPr>
        <w:jc w:val="both"/>
        <w:rPr>
          <w:color w:val="FF0000"/>
          <w:sz w:val="24"/>
          <w:szCs w:val="24"/>
        </w:rPr>
      </w:pPr>
      <w:r w:rsidRPr="00164B08">
        <w:rPr>
          <w:color w:val="FF0000"/>
          <w:sz w:val="24"/>
          <w:szCs w:val="24"/>
        </w:rPr>
        <w:t xml:space="preserve"> </w:t>
      </w:r>
    </w:p>
    <w:p w:rsidR="001C497C" w:rsidRDefault="00981D7E" w:rsidP="00844FD2">
      <w:pPr>
        <w:pStyle w:val="BodyText"/>
        <w:numPr>
          <w:ilvl w:val="0"/>
          <w:numId w:val="9"/>
        </w:numPr>
        <w:tabs>
          <w:tab w:val="clear" w:pos="720"/>
          <w:tab w:val="clear" w:pos="2160"/>
        </w:tabs>
        <w:spacing w:line="240" w:lineRule="auto"/>
        <w:rPr>
          <w:rFonts w:ascii="Times New Roman" w:hAnsi="Times New Roman"/>
          <w:szCs w:val="24"/>
        </w:rPr>
      </w:pPr>
      <w:r>
        <w:rPr>
          <w:rFonts w:ascii="Times New Roman" w:hAnsi="Times New Roman"/>
          <w:szCs w:val="24"/>
        </w:rPr>
        <w:t xml:space="preserve">      </w:t>
      </w:r>
      <w:r w:rsidR="001C497C">
        <w:rPr>
          <w:rFonts w:ascii="Times New Roman" w:hAnsi="Times New Roman"/>
          <w:szCs w:val="24"/>
        </w:rPr>
        <w:t>DELIVERABLES</w:t>
      </w:r>
    </w:p>
    <w:p w:rsidR="001C497C" w:rsidRDefault="001C497C" w:rsidP="001C497C">
      <w:pPr>
        <w:pStyle w:val="BodyText"/>
        <w:tabs>
          <w:tab w:val="clear" w:pos="720"/>
          <w:tab w:val="clear" w:pos="2160"/>
        </w:tabs>
        <w:spacing w:line="240" w:lineRule="auto"/>
        <w:ind w:left="720" w:hanging="720"/>
        <w:rPr>
          <w:rFonts w:ascii="Times New Roman" w:hAnsi="Times New Roman"/>
          <w:szCs w:val="24"/>
        </w:rPr>
      </w:pPr>
    </w:p>
    <w:p w:rsidR="00616C15" w:rsidRDefault="004E7E48" w:rsidP="00005F08">
      <w:pPr>
        <w:pStyle w:val="BodyText"/>
        <w:tabs>
          <w:tab w:val="clear" w:pos="720"/>
          <w:tab w:val="clear" w:pos="2160"/>
        </w:tabs>
        <w:spacing w:line="240" w:lineRule="auto"/>
        <w:ind w:left="720"/>
        <w:rPr>
          <w:rFonts w:ascii="Times New Roman" w:hAnsi="Times New Roman"/>
          <w:szCs w:val="24"/>
        </w:rPr>
      </w:pPr>
      <w:r>
        <w:rPr>
          <w:rFonts w:ascii="Times New Roman" w:hAnsi="Times New Roman"/>
          <w:szCs w:val="24"/>
        </w:rPr>
        <w:t>8</w:t>
      </w:r>
      <w:r w:rsidR="00981D7E">
        <w:rPr>
          <w:rFonts w:ascii="Times New Roman" w:hAnsi="Times New Roman"/>
          <w:szCs w:val="24"/>
        </w:rPr>
        <w:t>.1</w:t>
      </w:r>
      <w:r w:rsidR="00981D7E">
        <w:rPr>
          <w:rFonts w:ascii="Times New Roman" w:hAnsi="Times New Roman"/>
          <w:szCs w:val="24"/>
        </w:rPr>
        <w:tab/>
      </w:r>
    </w:p>
    <w:p w:rsidR="00005F08" w:rsidRDefault="00005F08" w:rsidP="00005F08">
      <w:pPr>
        <w:pStyle w:val="BodyText"/>
        <w:tabs>
          <w:tab w:val="clear" w:pos="720"/>
          <w:tab w:val="clear" w:pos="2160"/>
        </w:tabs>
        <w:spacing w:line="240" w:lineRule="auto"/>
        <w:ind w:left="1440"/>
        <w:rPr>
          <w:rFonts w:ascii="Times New Roman" w:hAnsi="Times New Roman"/>
          <w:szCs w:val="24"/>
        </w:rPr>
      </w:pPr>
      <w:r>
        <w:rPr>
          <w:rFonts w:ascii="Times New Roman" w:hAnsi="Times New Roman"/>
          <w:szCs w:val="24"/>
        </w:rPr>
        <w:t xml:space="preserve">1) Quarterly Reports – Once work begins, reports need to be provided to USACE   once every three months detailing progress of the </w:t>
      </w:r>
      <w:r w:rsidR="00EA7EB5">
        <w:rPr>
          <w:rFonts w:ascii="Times New Roman" w:hAnsi="Times New Roman"/>
          <w:szCs w:val="24"/>
        </w:rPr>
        <w:t xml:space="preserve">precipitation </w:t>
      </w:r>
      <w:r>
        <w:rPr>
          <w:rFonts w:ascii="Times New Roman" w:hAnsi="Times New Roman"/>
          <w:szCs w:val="24"/>
        </w:rPr>
        <w:t>frequency analysis</w:t>
      </w:r>
      <w:r w:rsidR="00F13227">
        <w:rPr>
          <w:rFonts w:ascii="Times New Roman" w:hAnsi="Times New Roman"/>
          <w:szCs w:val="24"/>
        </w:rPr>
        <w:t xml:space="preserve"> based on the assumption that the base period and all four option periods are awarded</w:t>
      </w:r>
      <w:r>
        <w:rPr>
          <w:rFonts w:ascii="Times New Roman" w:hAnsi="Times New Roman"/>
          <w:szCs w:val="24"/>
        </w:rPr>
        <w:t>.</w:t>
      </w:r>
      <w:r w:rsidR="00F13227">
        <w:rPr>
          <w:rFonts w:ascii="Times New Roman" w:hAnsi="Times New Roman"/>
          <w:szCs w:val="24"/>
        </w:rPr>
        <w:t xml:space="preserve">  However, if </w:t>
      </w:r>
      <w:r w:rsidR="00636EC5">
        <w:rPr>
          <w:rFonts w:ascii="Times New Roman" w:hAnsi="Times New Roman"/>
          <w:szCs w:val="24"/>
        </w:rPr>
        <w:t xml:space="preserve">any of </w:t>
      </w:r>
      <w:r w:rsidR="001952A1">
        <w:rPr>
          <w:rFonts w:ascii="Times New Roman" w:hAnsi="Times New Roman"/>
          <w:szCs w:val="24"/>
        </w:rPr>
        <w:t>the option periods are not exercised, all precipitation frequency estimates, reports, and all accompanying data that had been completed up to the</w:t>
      </w:r>
      <w:r w:rsidR="00020F29">
        <w:rPr>
          <w:rFonts w:ascii="Times New Roman" w:hAnsi="Times New Roman"/>
          <w:szCs w:val="24"/>
        </w:rPr>
        <w:t xml:space="preserve"> end of the base period or the</w:t>
      </w:r>
      <w:r w:rsidR="001952A1">
        <w:rPr>
          <w:rFonts w:ascii="Times New Roman" w:hAnsi="Times New Roman"/>
          <w:szCs w:val="24"/>
        </w:rPr>
        <w:t xml:space="preserve"> last executed option period will be sent to the Fort Worth District</w:t>
      </w:r>
      <w:r w:rsidR="00020F29">
        <w:rPr>
          <w:rFonts w:ascii="Times New Roman" w:hAnsi="Times New Roman"/>
          <w:szCs w:val="24"/>
        </w:rPr>
        <w:t>.</w:t>
      </w:r>
    </w:p>
    <w:p w:rsidR="00461C9D" w:rsidRDefault="00461C9D" w:rsidP="00005F08">
      <w:pPr>
        <w:pStyle w:val="BodyText"/>
        <w:tabs>
          <w:tab w:val="clear" w:pos="720"/>
          <w:tab w:val="clear" w:pos="2160"/>
        </w:tabs>
        <w:spacing w:line="240" w:lineRule="auto"/>
        <w:ind w:left="1440"/>
        <w:rPr>
          <w:rFonts w:ascii="Times New Roman" w:hAnsi="Times New Roman"/>
          <w:szCs w:val="24"/>
        </w:rPr>
      </w:pPr>
    </w:p>
    <w:p w:rsidR="00005F08" w:rsidRDefault="00005F08" w:rsidP="00005F08">
      <w:pPr>
        <w:pStyle w:val="BodyText"/>
        <w:tabs>
          <w:tab w:val="clear" w:pos="720"/>
          <w:tab w:val="clear" w:pos="2160"/>
        </w:tabs>
        <w:spacing w:line="240" w:lineRule="auto"/>
        <w:ind w:left="1440"/>
        <w:rPr>
          <w:rFonts w:ascii="Times New Roman" w:hAnsi="Times New Roman"/>
          <w:szCs w:val="24"/>
        </w:rPr>
      </w:pPr>
      <w:r>
        <w:rPr>
          <w:rFonts w:ascii="Times New Roman" w:hAnsi="Times New Roman"/>
          <w:szCs w:val="24"/>
        </w:rPr>
        <w:t xml:space="preserve">2) Annual Report – A report will be prepared for USACE SWF Office once </w:t>
      </w:r>
      <w:r w:rsidR="00607800">
        <w:rPr>
          <w:rFonts w:ascii="Times New Roman" w:hAnsi="Times New Roman"/>
          <w:szCs w:val="24"/>
        </w:rPr>
        <w:t>every twelve months</w:t>
      </w:r>
      <w:r>
        <w:rPr>
          <w:rFonts w:ascii="Times New Roman" w:hAnsi="Times New Roman"/>
          <w:szCs w:val="24"/>
        </w:rPr>
        <w:t xml:space="preserve"> detailing progress of the Atlas 14 Volume for Texas and the timeline for finishing the remaining year(s) </w:t>
      </w:r>
      <w:r w:rsidR="00607800">
        <w:rPr>
          <w:rFonts w:ascii="Times New Roman" w:hAnsi="Times New Roman"/>
          <w:szCs w:val="24"/>
        </w:rPr>
        <w:t xml:space="preserve">anticipated for </w:t>
      </w:r>
      <w:r>
        <w:rPr>
          <w:rFonts w:ascii="Times New Roman" w:hAnsi="Times New Roman"/>
          <w:szCs w:val="24"/>
        </w:rPr>
        <w:t>the project</w:t>
      </w:r>
      <w:r w:rsidR="005166D2">
        <w:rPr>
          <w:rFonts w:ascii="Times New Roman" w:hAnsi="Times New Roman"/>
          <w:szCs w:val="24"/>
        </w:rPr>
        <w:t xml:space="preserve"> based on the assumption that the base period and all four option periods are awarded</w:t>
      </w:r>
      <w:r>
        <w:rPr>
          <w:rFonts w:ascii="Times New Roman" w:hAnsi="Times New Roman"/>
          <w:szCs w:val="24"/>
        </w:rPr>
        <w:t>.</w:t>
      </w:r>
      <w:r w:rsidR="005166D2">
        <w:rPr>
          <w:rFonts w:ascii="Times New Roman" w:hAnsi="Times New Roman"/>
          <w:szCs w:val="24"/>
        </w:rPr>
        <w:t xml:space="preserve">  However, if</w:t>
      </w:r>
      <w:r w:rsidR="00636EC5">
        <w:rPr>
          <w:rFonts w:ascii="Times New Roman" w:hAnsi="Times New Roman"/>
          <w:szCs w:val="24"/>
        </w:rPr>
        <w:t xml:space="preserve"> any of the option periods are not exercised, </w:t>
      </w:r>
      <w:r w:rsidR="004F6FC5">
        <w:rPr>
          <w:rFonts w:ascii="Times New Roman" w:hAnsi="Times New Roman"/>
          <w:szCs w:val="24"/>
        </w:rPr>
        <w:t xml:space="preserve">any reports working towards the Annual Report </w:t>
      </w:r>
      <w:r w:rsidR="00636EC5">
        <w:rPr>
          <w:rFonts w:ascii="Times New Roman" w:hAnsi="Times New Roman"/>
          <w:szCs w:val="24"/>
        </w:rPr>
        <w:t>and all accompanying data that had been completed up to the</w:t>
      </w:r>
      <w:r w:rsidR="00020F29" w:rsidRPr="00020F29">
        <w:rPr>
          <w:rFonts w:ascii="Times New Roman" w:hAnsi="Times New Roman"/>
          <w:szCs w:val="24"/>
        </w:rPr>
        <w:t xml:space="preserve"> </w:t>
      </w:r>
      <w:r w:rsidR="00020F29">
        <w:rPr>
          <w:rFonts w:ascii="Times New Roman" w:hAnsi="Times New Roman"/>
          <w:szCs w:val="24"/>
        </w:rPr>
        <w:t>end of the base period or the</w:t>
      </w:r>
      <w:r w:rsidR="00636EC5">
        <w:rPr>
          <w:rFonts w:ascii="Times New Roman" w:hAnsi="Times New Roman"/>
          <w:szCs w:val="24"/>
        </w:rPr>
        <w:t xml:space="preserve"> last executed option period will be sent to the Fort Worth District</w:t>
      </w:r>
      <w:r w:rsidR="00020F29">
        <w:rPr>
          <w:rFonts w:ascii="Times New Roman" w:hAnsi="Times New Roman"/>
          <w:szCs w:val="24"/>
        </w:rPr>
        <w:t>.</w:t>
      </w:r>
      <w:r w:rsidR="00607800">
        <w:rPr>
          <w:rFonts w:ascii="Times New Roman" w:hAnsi="Times New Roman"/>
          <w:szCs w:val="24"/>
        </w:rPr>
        <w:t xml:space="preserve">  </w:t>
      </w:r>
    </w:p>
    <w:p w:rsidR="00461C9D" w:rsidRDefault="00461C9D" w:rsidP="00005F08">
      <w:pPr>
        <w:pStyle w:val="BodyText"/>
        <w:tabs>
          <w:tab w:val="clear" w:pos="720"/>
          <w:tab w:val="clear" w:pos="2160"/>
        </w:tabs>
        <w:spacing w:line="240" w:lineRule="auto"/>
        <w:ind w:left="1440"/>
        <w:rPr>
          <w:rFonts w:ascii="Times New Roman" w:hAnsi="Times New Roman"/>
          <w:szCs w:val="24"/>
        </w:rPr>
      </w:pPr>
    </w:p>
    <w:p w:rsidR="00EB5C55" w:rsidRDefault="00EB5C55" w:rsidP="00005F08">
      <w:pPr>
        <w:pStyle w:val="BodyText"/>
        <w:tabs>
          <w:tab w:val="clear" w:pos="720"/>
          <w:tab w:val="clear" w:pos="2160"/>
        </w:tabs>
        <w:spacing w:line="240" w:lineRule="auto"/>
        <w:ind w:left="1440"/>
        <w:rPr>
          <w:rFonts w:ascii="Times New Roman" w:hAnsi="Times New Roman"/>
          <w:szCs w:val="24"/>
        </w:rPr>
      </w:pPr>
      <w:r>
        <w:rPr>
          <w:rFonts w:ascii="Times New Roman" w:hAnsi="Times New Roman"/>
          <w:szCs w:val="24"/>
        </w:rPr>
        <w:t xml:space="preserve">3) Annual Technical Summary Report – A report that provides to USACE, all data analyzed and created throughout the previous </w:t>
      </w:r>
      <w:r w:rsidR="004F6FC5">
        <w:rPr>
          <w:rFonts w:ascii="Times New Roman" w:hAnsi="Times New Roman"/>
          <w:szCs w:val="24"/>
        </w:rPr>
        <w:t xml:space="preserve">fiscal </w:t>
      </w:r>
      <w:r>
        <w:rPr>
          <w:rFonts w:ascii="Times New Roman" w:hAnsi="Times New Roman"/>
          <w:szCs w:val="24"/>
        </w:rPr>
        <w:t xml:space="preserve">year in support of the final Atlas 14 Volume for Texas. </w:t>
      </w:r>
      <w:r w:rsidR="004F6FC5">
        <w:rPr>
          <w:rFonts w:ascii="Times New Roman" w:hAnsi="Times New Roman"/>
          <w:szCs w:val="24"/>
        </w:rPr>
        <w:t>However, if any of the option periods are not exercised, any reports working towards the Annual Technical Summary Report and all accompanying data that had been completed up to the</w:t>
      </w:r>
      <w:r w:rsidR="00020F29" w:rsidRPr="00020F29">
        <w:rPr>
          <w:rFonts w:ascii="Times New Roman" w:hAnsi="Times New Roman"/>
          <w:szCs w:val="24"/>
        </w:rPr>
        <w:t xml:space="preserve"> </w:t>
      </w:r>
      <w:r w:rsidR="00020F29">
        <w:rPr>
          <w:rFonts w:ascii="Times New Roman" w:hAnsi="Times New Roman"/>
          <w:szCs w:val="24"/>
        </w:rPr>
        <w:t>end of the base period or the</w:t>
      </w:r>
      <w:r w:rsidR="004F6FC5">
        <w:rPr>
          <w:rFonts w:ascii="Times New Roman" w:hAnsi="Times New Roman"/>
          <w:szCs w:val="24"/>
        </w:rPr>
        <w:t xml:space="preserve"> last executed option period will be sent to the Fort Worth District</w:t>
      </w:r>
      <w:r w:rsidR="00020F29">
        <w:rPr>
          <w:rFonts w:ascii="Times New Roman" w:hAnsi="Times New Roman"/>
          <w:szCs w:val="24"/>
        </w:rPr>
        <w:t>.</w:t>
      </w:r>
    </w:p>
    <w:p w:rsidR="00461C9D" w:rsidRDefault="00461C9D" w:rsidP="00005F08">
      <w:pPr>
        <w:pStyle w:val="BodyText"/>
        <w:tabs>
          <w:tab w:val="clear" w:pos="720"/>
          <w:tab w:val="clear" w:pos="2160"/>
        </w:tabs>
        <w:spacing w:line="240" w:lineRule="auto"/>
        <w:ind w:left="1440"/>
        <w:rPr>
          <w:rFonts w:ascii="Times New Roman" w:hAnsi="Times New Roman"/>
          <w:szCs w:val="24"/>
        </w:rPr>
      </w:pPr>
    </w:p>
    <w:p w:rsidR="00005F08" w:rsidRDefault="00EB5C55" w:rsidP="00005F08">
      <w:pPr>
        <w:pStyle w:val="BodyText"/>
        <w:tabs>
          <w:tab w:val="clear" w:pos="720"/>
          <w:tab w:val="clear" w:pos="2160"/>
        </w:tabs>
        <w:spacing w:line="240" w:lineRule="auto"/>
        <w:ind w:left="1440"/>
        <w:rPr>
          <w:rFonts w:ascii="Times New Roman" w:hAnsi="Times New Roman"/>
          <w:szCs w:val="24"/>
        </w:rPr>
      </w:pPr>
      <w:r>
        <w:rPr>
          <w:rFonts w:ascii="Times New Roman" w:hAnsi="Times New Roman"/>
          <w:szCs w:val="24"/>
        </w:rPr>
        <w:t>4</w:t>
      </w:r>
      <w:r w:rsidR="00005F08">
        <w:rPr>
          <w:rFonts w:ascii="Times New Roman" w:hAnsi="Times New Roman"/>
          <w:szCs w:val="24"/>
        </w:rPr>
        <w:t xml:space="preserve">) Draft Final Report – </w:t>
      </w:r>
      <w:r w:rsidR="00CC3092">
        <w:rPr>
          <w:rFonts w:ascii="Times New Roman" w:hAnsi="Times New Roman"/>
          <w:szCs w:val="24"/>
        </w:rPr>
        <w:t xml:space="preserve">A </w:t>
      </w:r>
      <w:r w:rsidR="004F0661">
        <w:rPr>
          <w:rFonts w:ascii="Times New Roman" w:hAnsi="Times New Roman"/>
          <w:szCs w:val="24"/>
        </w:rPr>
        <w:t xml:space="preserve">draft </w:t>
      </w:r>
      <w:r w:rsidR="00CC3092">
        <w:rPr>
          <w:rFonts w:ascii="Times New Roman" w:hAnsi="Times New Roman"/>
          <w:szCs w:val="24"/>
        </w:rPr>
        <w:t xml:space="preserve">report that provides </w:t>
      </w:r>
      <w:r w:rsidR="004F0661">
        <w:rPr>
          <w:rFonts w:ascii="Times New Roman" w:hAnsi="Times New Roman"/>
          <w:szCs w:val="24"/>
        </w:rPr>
        <w:t>all available data and reports that are to be prepared for the Final Report (requirements</w:t>
      </w:r>
      <w:r w:rsidR="00C86A2D">
        <w:rPr>
          <w:rFonts w:ascii="Times New Roman" w:hAnsi="Times New Roman"/>
          <w:szCs w:val="24"/>
        </w:rPr>
        <w:t xml:space="preserve"> for Final Report</w:t>
      </w:r>
      <w:r w:rsidR="004F0661">
        <w:rPr>
          <w:rFonts w:ascii="Times New Roman" w:hAnsi="Times New Roman"/>
          <w:szCs w:val="24"/>
        </w:rPr>
        <w:t xml:space="preserve"> shown below</w:t>
      </w:r>
      <w:r w:rsidR="00F36516">
        <w:rPr>
          <w:rFonts w:ascii="Times New Roman" w:hAnsi="Times New Roman"/>
          <w:szCs w:val="24"/>
        </w:rPr>
        <w:t xml:space="preserve"> in 8.1-5</w:t>
      </w:r>
      <w:r w:rsidR="004F0661">
        <w:rPr>
          <w:rFonts w:ascii="Times New Roman" w:hAnsi="Times New Roman"/>
          <w:szCs w:val="24"/>
        </w:rPr>
        <w:t>).</w:t>
      </w:r>
      <w:r w:rsidR="00CC3092">
        <w:rPr>
          <w:rFonts w:ascii="Times New Roman" w:hAnsi="Times New Roman"/>
          <w:szCs w:val="24"/>
        </w:rPr>
        <w:t xml:space="preserve">  </w:t>
      </w:r>
      <w:r w:rsidR="00F36516">
        <w:rPr>
          <w:rFonts w:ascii="Times New Roman" w:hAnsi="Times New Roman"/>
          <w:szCs w:val="24"/>
        </w:rPr>
        <w:t>The due date for the Draft Final Report will be t</w:t>
      </w:r>
      <w:r w:rsidR="00527FDB">
        <w:rPr>
          <w:rFonts w:ascii="Times New Roman" w:hAnsi="Times New Roman"/>
          <w:szCs w:val="24"/>
        </w:rPr>
        <w:t>hree months before the estimated completion of the Atlas 14 Volume, as determined by the HDSC Director</w:t>
      </w:r>
      <w:r w:rsidR="00F36516">
        <w:rPr>
          <w:rFonts w:ascii="Times New Roman" w:hAnsi="Times New Roman"/>
          <w:szCs w:val="24"/>
        </w:rPr>
        <w:t>.</w:t>
      </w:r>
      <w:r w:rsidR="00005F08">
        <w:rPr>
          <w:rFonts w:ascii="Times New Roman" w:hAnsi="Times New Roman"/>
          <w:szCs w:val="24"/>
        </w:rPr>
        <w:t xml:space="preserve"> </w:t>
      </w:r>
    </w:p>
    <w:p w:rsidR="00461C9D" w:rsidRDefault="00461C9D" w:rsidP="00005F08">
      <w:pPr>
        <w:pStyle w:val="BodyText"/>
        <w:tabs>
          <w:tab w:val="clear" w:pos="720"/>
          <w:tab w:val="clear" w:pos="2160"/>
        </w:tabs>
        <w:spacing w:line="240" w:lineRule="auto"/>
        <w:ind w:left="1440"/>
        <w:rPr>
          <w:rFonts w:ascii="Times New Roman" w:hAnsi="Times New Roman"/>
          <w:szCs w:val="24"/>
        </w:rPr>
      </w:pPr>
    </w:p>
    <w:p w:rsidR="00461C9D" w:rsidRDefault="00EB5C55" w:rsidP="00461C9D">
      <w:pPr>
        <w:pStyle w:val="BodyText"/>
        <w:tabs>
          <w:tab w:val="clear" w:pos="720"/>
          <w:tab w:val="clear" w:pos="2160"/>
        </w:tabs>
        <w:spacing w:line="240" w:lineRule="auto"/>
        <w:ind w:left="1440"/>
        <w:rPr>
          <w:rFonts w:ascii="Times New Roman" w:hAnsi="Times New Roman"/>
          <w:szCs w:val="24"/>
        </w:rPr>
      </w:pPr>
      <w:r>
        <w:rPr>
          <w:rFonts w:ascii="Times New Roman" w:hAnsi="Times New Roman"/>
          <w:szCs w:val="24"/>
        </w:rPr>
        <w:t>5</w:t>
      </w:r>
      <w:r w:rsidR="00005F08">
        <w:rPr>
          <w:rFonts w:ascii="Times New Roman" w:hAnsi="Times New Roman"/>
          <w:szCs w:val="24"/>
        </w:rPr>
        <w:t xml:space="preserve">) Final Report – The Final Report </w:t>
      </w:r>
      <w:r w:rsidR="00CC3092">
        <w:rPr>
          <w:rFonts w:ascii="Times New Roman" w:hAnsi="Times New Roman"/>
          <w:szCs w:val="24"/>
        </w:rPr>
        <w:t>must</w:t>
      </w:r>
      <w:r w:rsidR="00005F08">
        <w:rPr>
          <w:rFonts w:ascii="Times New Roman" w:hAnsi="Times New Roman"/>
          <w:szCs w:val="24"/>
        </w:rPr>
        <w:t xml:space="preserve"> include</w:t>
      </w:r>
      <w:r w:rsidR="00496229">
        <w:rPr>
          <w:rFonts w:ascii="Times New Roman" w:hAnsi="Times New Roman"/>
          <w:szCs w:val="24"/>
        </w:rPr>
        <w:t>:</w:t>
      </w:r>
    </w:p>
    <w:p w:rsidR="00496229" w:rsidRPr="00C95CAD" w:rsidRDefault="00496229" w:rsidP="00496ADB">
      <w:pPr>
        <w:pStyle w:val="Default"/>
        <w:ind w:left="720" w:right="90" w:firstLine="720"/>
        <w:rPr>
          <w:rFonts w:ascii="Times New Roman" w:hAnsi="Times New Roman" w:cs="Times New Roman"/>
        </w:rPr>
      </w:pPr>
      <w:r w:rsidRPr="00C95CAD">
        <w:rPr>
          <w:rFonts w:ascii="Times New Roman" w:hAnsi="Times New Roman" w:cs="Times New Roman"/>
        </w:rPr>
        <w:t xml:space="preserve">• Web based Precipitation Frequency Data Server for accessing each artifact </w:t>
      </w:r>
    </w:p>
    <w:p w:rsidR="00496229" w:rsidRPr="00C95CAD" w:rsidRDefault="00496229" w:rsidP="00496229">
      <w:pPr>
        <w:pStyle w:val="Default"/>
        <w:ind w:left="1440" w:right="90"/>
        <w:rPr>
          <w:rFonts w:ascii="Times New Roman" w:hAnsi="Times New Roman" w:cs="Times New Roman"/>
        </w:rPr>
      </w:pPr>
      <w:r w:rsidRPr="00C95CAD">
        <w:rPr>
          <w:rFonts w:ascii="Times New Roman" w:hAnsi="Times New Roman" w:cs="Times New Roman"/>
        </w:rPr>
        <w:t xml:space="preserve">• Precipitation frequency estimates with upper and lower 90% confidence intervals at durations of 5, 15, 30, 60, and 120 minutes, 3, 6, 12, 24, and 48 hours, 4, 7, 10, 20, 30, 45, and 60 days, and ARIs of 1, 2, 5, 10, 25, 50, 100, 200, 500, and 1,000 years </w:t>
      </w:r>
    </w:p>
    <w:p w:rsidR="00496229" w:rsidRPr="00C95CAD" w:rsidRDefault="00496229" w:rsidP="00496229">
      <w:pPr>
        <w:pStyle w:val="Default"/>
        <w:ind w:left="1440" w:right="90"/>
        <w:rPr>
          <w:rFonts w:ascii="Times New Roman" w:hAnsi="Times New Roman" w:cs="Times New Roman"/>
        </w:rPr>
      </w:pPr>
      <w:r w:rsidRPr="00C95CAD">
        <w:rPr>
          <w:rFonts w:ascii="Times New Roman" w:hAnsi="Times New Roman" w:cs="Times New Roman"/>
        </w:rPr>
        <w:lastRenderedPageBreak/>
        <w:t>• High resolution grids of precipitation frequency estimates and upper and lower 90% confidence intervals with one grid for each combination of frequency and duration for the expected value and upper and</w:t>
      </w:r>
      <w:r>
        <w:rPr>
          <w:rFonts w:ascii="Times New Roman" w:hAnsi="Times New Roman" w:cs="Times New Roman"/>
        </w:rPr>
        <w:t xml:space="preserve"> lower 90% confidence intervals, provided in standard ASCII format</w:t>
      </w:r>
      <w:r w:rsidRPr="00C95CAD">
        <w:rPr>
          <w:rFonts w:ascii="Times New Roman" w:hAnsi="Times New Roman" w:cs="Times New Roman"/>
        </w:rPr>
        <w:t xml:space="preserve"> </w:t>
      </w:r>
      <w:r w:rsidRPr="00336335">
        <w:rPr>
          <w:rFonts w:ascii="Times New Roman" w:hAnsi="Times New Roman" w:cs="Times New Roman"/>
        </w:rPr>
        <w:t>accompanied by Federal Geographic Da</w:t>
      </w:r>
      <w:r>
        <w:rPr>
          <w:rFonts w:ascii="Times New Roman" w:hAnsi="Times New Roman" w:cs="Times New Roman"/>
        </w:rPr>
        <w:t>ta Committee-compliant metadata.</w:t>
      </w:r>
    </w:p>
    <w:p w:rsidR="00496229" w:rsidRPr="00C95CAD" w:rsidRDefault="00496229" w:rsidP="00496229">
      <w:pPr>
        <w:pStyle w:val="Default"/>
        <w:ind w:left="1440" w:right="90"/>
        <w:rPr>
          <w:rFonts w:ascii="Times New Roman" w:hAnsi="Times New Roman" w:cs="Times New Roman"/>
        </w:rPr>
      </w:pPr>
      <w:r w:rsidRPr="00C95CAD">
        <w:rPr>
          <w:rFonts w:ascii="Times New Roman" w:hAnsi="Times New Roman" w:cs="Times New Roman"/>
        </w:rPr>
        <w:t xml:space="preserve">• Either cartographic maps of the estimates with one map for selected combinations of frequency and duration for the expected value and upper and lower 90% confidence intervals or equivalent information delivered through an Internet map server. </w:t>
      </w:r>
    </w:p>
    <w:p w:rsidR="00496229" w:rsidRPr="00C95CAD" w:rsidRDefault="00496229" w:rsidP="00496229">
      <w:pPr>
        <w:pStyle w:val="Default"/>
        <w:ind w:left="1440" w:right="90"/>
        <w:rPr>
          <w:rFonts w:ascii="Times New Roman" w:hAnsi="Times New Roman" w:cs="Times New Roman"/>
        </w:rPr>
      </w:pPr>
      <w:r w:rsidRPr="00C95CAD">
        <w:rPr>
          <w:rFonts w:ascii="Times New Roman" w:hAnsi="Times New Roman" w:cs="Times New Roman"/>
        </w:rPr>
        <w:t xml:space="preserve">• Probabilistic temporal distributions for 6, 12, 24 and 96 hour durations in both chart and digital form </w:t>
      </w:r>
    </w:p>
    <w:p w:rsidR="00496229" w:rsidRDefault="00496229" w:rsidP="00496229">
      <w:pPr>
        <w:pStyle w:val="Default"/>
        <w:ind w:left="990" w:right="90" w:firstLine="450"/>
        <w:rPr>
          <w:rFonts w:ascii="Times New Roman" w:hAnsi="Times New Roman" w:cs="Times New Roman"/>
        </w:rPr>
      </w:pPr>
      <w:r w:rsidRPr="00C95CAD">
        <w:rPr>
          <w:rFonts w:ascii="Times New Roman" w:hAnsi="Times New Roman" w:cs="Times New Roman"/>
        </w:rPr>
        <w:t xml:space="preserve">• Charts of the seasonal distribution of annual maxima. </w:t>
      </w:r>
    </w:p>
    <w:p w:rsidR="004F0661" w:rsidRDefault="004F0661" w:rsidP="00496229">
      <w:pPr>
        <w:pStyle w:val="Default"/>
        <w:ind w:left="990" w:right="90" w:firstLine="450"/>
        <w:rPr>
          <w:rFonts w:ascii="Times New Roman" w:hAnsi="Times New Roman" w:cs="Times New Roman"/>
        </w:rPr>
      </w:pPr>
    </w:p>
    <w:p w:rsidR="004F0661" w:rsidRDefault="004F0661" w:rsidP="00496229">
      <w:pPr>
        <w:pStyle w:val="Default"/>
        <w:ind w:left="990" w:right="90" w:firstLine="450"/>
        <w:rPr>
          <w:rFonts w:ascii="Times New Roman" w:hAnsi="Times New Roman" w:cs="Times New Roman"/>
        </w:rPr>
      </w:pPr>
      <w:r>
        <w:rPr>
          <w:rFonts w:ascii="Times New Roman" w:hAnsi="Times New Roman" w:cs="Times New Roman"/>
        </w:rPr>
        <w:t>The Fort Worth District Water Resources Branch Chief will coordinate the submittal date of the Final Report and all deliverables to the Fort Worth District with the Director of the HDSC.</w:t>
      </w:r>
    </w:p>
    <w:p w:rsidR="00020F29" w:rsidRDefault="00020F29" w:rsidP="00496229">
      <w:pPr>
        <w:pStyle w:val="Default"/>
        <w:ind w:left="990" w:right="90" w:firstLine="450"/>
        <w:rPr>
          <w:rFonts w:ascii="Times New Roman" w:hAnsi="Times New Roman" w:cs="Times New Roman"/>
        </w:rPr>
      </w:pPr>
    </w:p>
    <w:p w:rsidR="00020F29" w:rsidRDefault="003B333A" w:rsidP="003B333A">
      <w:pPr>
        <w:pStyle w:val="Default"/>
        <w:ind w:left="990" w:right="90" w:firstLine="450"/>
        <w:rPr>
          <w:rFonts w:ascii="Times New Roman" w:hAnsi="Times New Roman" w:cs="Times New Roman"/>
        </w:rPr>
      </w:pPr>
      <w:r>
        <w:rPr>
          <w:rFonts w:ascii="Times New Roman" w:hAnsi="Times New Roman" w:cs="Times New Roman"/>
        </w:rPr>
        <w:t xml:space="preserve">One (1) copy of all reports will be sent electronically to the Fort Worth District.   </w:t>
      </w:r>
      <w:r w:rsidR="00020F29">
        <w:rPr>
          <w:rFonts w:ascii="Times New Roman" w:hAnsi="Times New Roman" w:cs="Times New Roman"/>
        </w:rPr>
        <w:t>All reports shall be submitted to the person identified as the Fort Worth District Water Resources Branch Chief in section 7.1 of this document.</w:t>
      </w:r>
      <w:r w:rsidR="004F0661">
        <w:rPr>
          <w:rFonts w:ascii="Times New Roman" w:hAnsi="Times New Roman" w:cs="Times New Roman"/>
        </w:rPr>
        <w:t xml:space="preserve">  </w:t>
      </w:r>
      <w:r w:rsidR="007D1381">
        <w:rPr>
          <w:rFonts w:ascii="Times New Roman" w:hAnsi="Times New Roman" w:cs="Times New Roman"/>
        </w:rPr>
        <w:t xml:space="preserve">  </w:t>
      </w:r>
    </w:p>
    <w:p w:rsidR="004E7E48" w:rsidRDefault="004E7E48" w:rsidP="004E7E48">
      <w:pPr>
        <w:pStyle w:val="Default"/>
        <w:ind w:left="990" w:right="90"/>
        <w:rPr>
          <w:rFonts w:ascii="Times New Roman" w:hAnsi="Times New Roman" w:cs="Times New Roman"/>
        </w:rPr>
      </w:pPr>
    </w:p>
    <w:p w:rsidR="00496229" w:rsidRDefault="00496229" w:rsidP="00005F08">
      <w:pPr>
        <w:pStyle w:val="BodyText"/>
        <w:tabs>
          <w:tab w:val="clear" w:pos="720"/>
          <w:tab w:val="clear" w:pos="2160"/>
        </w:tabs>
        <w:spacing w:line="240" w:lineRule="auto"/>
        <w:ind w:left="1440"/>
        <w:rPr>
          <w:rFonts w:ascii="Times New Roman" w:hAnsi="Times New Roman"/>
          <w:color w:val="FF0000"/>
          <w:szCs w:val="24"/>
        </w:rPr>
      </w:pPr>
    </w:p>
    <w:p w:rsidR="004E7E48" w:rsidRDefault="004E7E48" w:rsidP="004E7E48">
      <w:pPr>
        <w:pStyle w:val="BodyText"/>
        <w:tabs>
          <w:tab w:val="clear" w:pos="720"/>
          <w:tab w:val="clear" w:pos="2160"/>
        </w:tabs>
        <w:spacing w:line="240" w:lineRule="auto"/>
        <w:ind w:left="720" w:hanging="720"/>
        <w:rPr>
          <w:rFonts w:ascii="Times New Roman" w:hAnsi="Times New Roman"/>
          <w:szCs w:val="24"/>
        </w:rPr>
      </w:pPr>
      <w:r>
        <w:rPr>
          <w:rFonts w:ascii="Times New Roman" w:hAnsi="Times New Roman"/>
          <w:szCs w:val="24"/>
        </w:rPr>
        <w:t xml:space="preserve">9.0       </w:t>
      </w:r>
      <w:r w:rsidR="005166D2">
        <w:rPr>
          <w:rFonts w:ascii="Times New Roman" w:hAnsi="Times New Roman"/>
          <w:szCs w:val="24"/>
        </w:rPr>
        <w:t xml:space="preserve">Any resulting </w:t>
      </w:r>
      <w:r>
        <w:rPr>
          <w:rFonts w:ascii="Times New Roman" w:hAnsi="Times New Roman"/>
          <w:szCs w:val="24"/>
        </w:rPr>
        <w:t xml:space="preserve">cooperative agreement </w:t>
      </w:r>
      <w:r w:rsidR="005166D2">
        <w:rPr>
          <w:rFonts w:ascii="Times New Roman" w:hAnsi="Times New Roman"/>
          <w:szCs w:val="24"/>
        </w:rPr>
        <w:t xml:space="preserve">will be </w:t>
      </w:r>
      <w:r>
        <w:rPr>
          <w:rFonts w:ascii="Times New Roman" w:hAnsi="Times New Roman"/>
          <w:szCs w:val="24"/>
        </w:rPr>
        <w:t xml:space="preserve">subject to and recipient/cooperator shall comply with 32 CFR subpart 32.36 “Intangible Property” which includes use of research data. </w:t>
      </w:r>
    </w:p>
    <w:p w:rsidR="00C2051F" w:rsidRDefault="00C2051F" w:rsidP="001C497C">
      <w:pPr>
        <w:pStyle w:val="BodyText"/>
        <w:tabs>
          <w:tab w:val="clear" w:pos="720"/>
          <w:tab w:val="clear" w:pos="2160"/>
        </w:tabs>
        <w:spacing w:line="240" w:lineRule="auto"/>
        <w:ind w:left="720" w:hanging="720"/>
        <w:rPr>
          <w:rFonts w:ascii="Times New Roman" w:hAnsi="Times New Roman"/>
          <w:color w:val="FF0000"/>
          <w:szCs w:val="24"/>
        </w:rPr>
      </w:pPr>
    </w:p>
    <w:p w:rsidR="00BB534F" w:rsidRDefault="00BB534F" w:rsidP="001C497C">
      <w:pPr>
        <w:pStyle w:val="BodyText"/>
        <w:tabs>
          <w:tab w:val="clear" w:pos="720"/>
          <w:tab w:val="clear" w:pos="2160"/>
        </w:tabs>
        <w:spacing w:line="240" w:lineRule="auto"/>
        <w:ind w:left="720" w:hanging="720"/>
        <w:rPr>
          <w:rFonts w:ascii="Times New Roman" w:hAnsi="Times New Roman"/>
          <w:szCs w:val="24"/>
        </w:rPr>
      </w:pPr>
    </w:p>
    <w:p w:rsidR="00874583" w:rsidRDefault="00874583" w:rsidP="001C497C">
      <w:pPr>
        <w:pStyle w:val="BodyText"/>
        <w:tabs>
          <w:tab w:val="clear" w:pos="720"/>
          <w:tab w:val="clear" w:pos="2160"/>
        </w:tabs>
        <w:spacing w:line="240" w:lineRule="auto"/>
        <w:ind w:left="720" w:hanging="720"/>
        <w:rPr>
          <w:rFonts w:ascii="Times New Roman" w:hAnsi="Times New Roman"/>
          <w:szCs w:val="24"/>
          <w:highlight w:val="yellow"/>
        </w:rPr>
      </w:pPr>
    </w:p>
    <w:p w:rsidR="004B55C5" w:rsidRDefault="004B55C5" w:rsidP="00335AF5">
      <w:pPr>
        <w:pStyle w:val="BodyText"/>
        <w:tabs>
          <w:tab w:val="clear" w:pos="720"/>
          <w:tab w:val="clear" w:pos="2160"/>
        </w:tabs>
        <w:spacing w:line="240" w:lineRule="auto"/>
        <w:rPr>
          <w:rFonts w:ascii="Times New Roman" w:hAnsi="Times New Roman"/>
          <w:szCs w:val="24"/>
        </w:rPr>
      </w:pPr>
    </w:p>
    <w:sectPr w:rsidR="004B55C5" w:rsidSect="00D573B1">
      <w:pgSz w:w="12240" w:h="15840"/>
      <w:pgMar w:top="1440" w:right="1440" w:bottom="1440" w:left="1440" w:header="720" w:footer="720" w:gutter="0"/>
      <w:pgNumType w:start="1" w:chapStyle="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0E1C" w:rsidRDefault="00D50E1C" w:rsidP="006B357C">
      <w:r>
        <w:separator/>
      </w:r>
    </w:p>
  </w:endnote>
  <w:endnote w:type="continuationSeparator" w:id="0">
    <w:p w:rsidR="00D50E1C" w:rsidRDefault="00D50E1C" w:rsidP="006B35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Dutch Roman 11p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CourierNew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0E1C" w:rsidRDefault="00D50E1C" w:rsidP="006B357C">
      <w:r>
        <w:separator/>
      </w:r>
    </w:p>
  </w:footnote>
  <w:footnote w:type="continuationSeparator" w:id="0">
    <w:p w:rsidR="00D50E1C" w:rsidRDefault="00D50E1C" w:rsidP="006B35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4725D"/>
    <w:multiLevelType w:val="multilevel"/>
    <w:tmpl w:val="B706DB9E"/>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1EBF40D1"/>
    <w:multiLevelType w:val="hybridMultilevel"/>
    <w:tmpl w:val="514E855A"/>
    <w:lvl w:ilvl="0" w:tplc="0409000F">
      <w:start w:val="1"/>
      <w:numFmt w:val="decimal"/>
      <w:lvlText w:val="%1."/>
      <w:lvlJc w:val="left"/>
      <w:pPr>
        <w:tabs>
          <w:tab w:val="num" w:pos="720"/>
        </w:tabs>
        <w:ind w:left="720" w:hanging="360"/>
      </w:pPr>
      <w:rPr>
        <w:rFonts w:hint="default"/>
      </w:rPr>
    </w:lvl>
    <w:lvl w:ilvl="1" w:tplc="889415FA">
      <w:start w:val="1"/>
      <w:numFmt w:val="lowerLetter"/>
      <w:lvlText w:val="%2."/>
      <w:lvlJc w:val="left"/>
      <w:pPr>
        <w:tabs>
          <w:tab w:val="num" w:pos="1440"/>
        </w:tabs>
        <w:ind w:left="1440" w:hanging="360"/>
      </w:pPr>
      <w:rPr>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0BE4328"/>
    <w:multiLevelType w:val="multilevel"/>
    <w:tmpl w:val="504AAD28"/>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227E75F4"/>
    <w:multiLevelType w:val="multilevel"/>
    <w:tmpl w:val="CC52EE04"/>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2B825D46"/>
    <w:multiLevelType w:val="multilevel"/>
    <w:tmpl w:val="3090651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nsid w:val="2DBC434A"/>
    <w:multiLevelType w:val="multilevel"/>
    <w:tmpl w:val="43EE778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2830ABC"/>
    <w:multiLevelType w:val="multilevel"/>
    <w:tmpl w:val="ED9E876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42562440"/>
    <w:multiLevelType w:val="hybridMultilevel"/>
    <w:tmpl w:val="FF20F142"/>
    <w:lvl w:ilvl="0" w:tplc="F564936C">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45225B0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45F45E03"/>
    <w:multiLevelType w:val="hybridMultilevel"/>
    <w:tmpl w:val="A720E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6D8199C"/>
    <w:multiLevelType w:val="hybridMultilevel"/>
    <w:tmpl w:val="354E38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A7064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5BC447EE"/>
    <w:multiLevelType w:val="multilevel"/>
    <w:tmpl w:val="BA3AD596"/>
    <w:lvl w:ilvl="0">
      <w:start w:val="4"/>
      <w:numFmt w:val="decimal"/>
      <w:lvlText w:val="%1.0"/>
      <w:lvlJc w:val="left"/>
      <w:pPr>
        <w:ind w:left="360" w:hanging="360"/>
      </w:pPr>
      <w:rPr>
        <w:rFonts w:hint="default"/>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622037B2"/>
    <w:multiLevelType w:val="multilevel"/>
    <w:tmpl w:val="C3CC20EC"/>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64001BE1"/>
    <w:multiLevelType w:val="hybridMultilevel"/>
    <w:tmpl w:val="DDD0120C"/>
    <w:lvl w:ilvl="0" w:tplc="EDC2E74C">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6F25F6"/>
    <w:multiLevelType w:val="hybridMultilevel"/>
    <w:tmpl w:val="FE7A21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6B992C57"/>
    <w:multiLevelType w:val="multilevel"/>
    <w:tmpl w:val="B1DA80D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nsid w:val="737645B3"/>
    <w:multiLevelType w:val="multilevel"/>
    <w:tmpl w:val="55B45CD2"/>
    <w:lvl w:ilvl="0">
      <w:start w:val="10"/>
      <w:numFmt w:val="decimal"/>
      <w:lvlText w:val="%1"/>
      <w:lvlJc w:val="left"/>
      <w:pPr>
        <w:ind w:left="360" w:hanging="360"/>
      </w:pPr>
      <w:rPr>
        <w:rFonts w:hint="default"/>
        <w:color w:val="auto"/>
        <w:u w:val="none"/>
      </w:rPr>
    </w:lvl>
    <w:lvl w:ilvl="1">
      <w:start w:val="2"/>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720" w:hanging="720"/>
      </w:pPr>
      <w:rPr>
        <w:rFonts w:hint="default"/>
        <w:color w:val="auto"/>
        <w:u w:val="none"/>
      </w:rPr>
    </w:lvl>
    <w:lvl w:ilvl="4">
      <w:start w:val="1"/>
      <w:numFmt w:val="decimal"/>
      <w:lvlText w:val="%1.%2.%3.%4.%5"/>
      <w:lvlJc w:val="left"/>
      <w:pPr>
        <w:ind w:left="720" w:hanging="720"/>
      </w:pPr>
      <w:rPr>
        <w:rFonts w:hint="default"/>
        <w:color w:val="auto"/>
        <w:u w:val="none"/>
      </w:rPr>
    </w:lvl>
    <w:lvl w:ilvl="5">
      <w:start w:val="1"/>
      <w:numFmt w:val="decimal"/>
      <w:lvlText w:val="%1.%2.%3.%4.%5.%6"/>
      <w:lvlJc w:val="left"/>
      <w:pPr>
        <w:ind w:left="1080" w:hanging="1080"/>
      </w:pPr>
      <w:rPr>
        <w:rFonts w:hint="default"/>
        <w:color w:val="auto"/>
        <w:u w:val="none"/>
      </w:rPr>
    </w:lvl>
    <w:lvl w:ilvl="6">
      <w:start w:val="1"/>
      <w:numFmt w:val="decimal"/>
      <w:lvlText w:val="%1.%2.%3.%4.%5.%6.%7"/>
      <w:lvlJc w:val="left"/>
      <w:pPr>
        <w:ind w:left="1080" w:hanging="1080"/>
      </w:pPr>
      <w:rPr>
        <w:rFonts w:hint="default"/>
        <w:color w:val="auto"/>
        <w:u w:val="none"/>
      </w:rPr>
    </w:lvl>
    <w:lvl w:ilvl="7">
      <w:start w:val="1"/>
      <w:numFmt w:val="decimal"/>
      <w:lvlText w:val="%1.%2.%3.%4.%5.%6.%7.%8"/>
      <w:lvlJc w:val="left"/>
      <w:pPr>
        <w:ind w:left="1440" w:hanging="1440"/>
      </w:pPr>
      <w:rPr>
        <w:rFonts w:hint="default"/>
        <w:color w:val="auto"/>
        <w:u w:val="none"/>
      </w:rPr>
    </w:lvl>
    <w:lvl w:ilvl="8">
      <w:start w:val="1"/>
      <w:numFmt w:val="decimal"/>
      <w:lvlText w:val="%1.%2.%3.%4.%5.%6.%7.%8.%9"/>
      <w:lvlJc w:val="left"/>
      <w:pPr>
        <w:ind w:left="1440" w:hanging="1440"/>
      </w:pPr>
      <w:rPr>
        <w:rFonts w:hint="default"/>
        <w:color w:val="auto"/>
        <w:u w:val="none"/>
      </w:rPr>
    </w:lvl>
  </w:abstractNum>
  <w:num w:numId="1">
    <w:abstractNumId w:val="13"/>
  </w:num>
  <w:num w:numId="2">
    <w:abstractNumId w:val="8"/>
  </w:num>
  <w:num w:numId="3">
    <w:abstractNumId w:val="6"/>
  </w:num>
  <w:num w:numId="4">
    <w:abstractNumId w:val="4"/>
  </w:num>
  <w:num w:numId="5">
    <w:abstractNumId w:val="11"/>
  </w:num>
  <w:num w:numId="6">
    <w:abstractNumId w:val="2"/>
  </w:num>
  <w:num w:numId="7">
    <w:abstractNumId w:val="3"/>
  </w:num>
  <w:num w:numId="8">
    <w:abstractNumId w:val="0"/>
  </w:num>
  <w:num w:numId="9">
    <w:abstractNumId w:val="12"/>
  </w:num>
  <w:num w:numId="10">
    <w:abstractNumId w:val="16"/>
  </w:num>
  <w:num w:numId="11">
    <w:abstractNumId w:val="14"/>
  </w:num>
  <w:num w:numId="12">
    <w:abstractNumId w:val="10"/>
  </w:num>
  <w:num w:numId="13">
    <w:abstractNumId w:val="9"/>
  </w:num>
  <w:num w:numId="14">
    <w:abstractNumId w:val="1"/>
  </w:num>
  <w:num w:numId="15">
    <w:abstractNumId w:val="17"/>
  </w:num>
  <w:num w:numId="16">
    <w:abstractNumId w:val="15"/>
  </w:num>
  <w:num w:numId="17">
    <w:abstractNumId w:val="7"/>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4577" fillcolor="white">
      <v:fill color="white"/>
      <v:shadow color="#868686"/>
    </o:shapedefaults>
  </w:hdrShapeDefaults>
  <w:footnotePr>
    <w:footnote w:id="-1"/>
    <w:footnote w:id="0"/>
  </w:footnotePr>
  <w:endnotePr>
    <w:endnote w:id="-1"/>
    <w:endnote w:id="0"/>
  </w:endnotePr>
  <w:compat/>
  <w:rsids>
    <w:rsidRoot w:val="00D972D1"/>
    <w:rsid w:val="00005F08"/>
    <w:rsid w:val="00012D45"/>
    <w:rsid w:val="00013BF7"/>
    <w:rsid w:val="000203C5"/>
    <w:rsid w:val="00020F29"/>
    <w:rsid w:val="000540EF"/>
    <w:rsid w:val="00054398"/>
    <w:rsid w:val="00061178"/>
    <w:rsid w:val="00063335"/>
    <w:rsid w:val="00081502"/>
    <w:rsid w:val="000843C3"/>
    <w:rsid w:val="000B39AC"/>
    <w:rsid w:val="000B7B08"/>
    <w:rsid w:val="000D7053"/>
    <w:rsid w:val="000E0954"/>
    <w:rsid w:val="000E740A"/>
    <w:rsid w:val="00114F7C"/>
    <w:rsid w:val="001429C3"/>
    <w:rsid w:val="00147C82"/>
    <w:rsid w:val="0015162E"/>
    <w:rsid w:val="00157BB5"/>
    <w:rsid w:val="00164B08"/>
    <w:rsid w:val="001952A1"/>
    <w:rsid w:val="001964DB"/>
    <w:rsid w:val="001B3833"/>
    <w:rsid w:val="001C497C"/>
    <w:rsid w:val="001D400E"/>
    <w:rsid w:val="001F3826"/>
    <w:rsid w:val="00231BD1"/>
    <w:rsid w:val="00236327"/>
    <w:rsid w:val="00246EE5"/>
    <w:rsid w:val="00252E38"/>
    <w:rsid w:val="00253EB7"/>
    <w:rsid w:val="00255E82"/>
    <w:rsid w:val="00265BB8"/>
    <w:rsid w:val="00275089"/>
    <w:rsid w:val="00286427"/>
    <w:rsid w:val="002A7D32"/>
    <w:rsid w:val="002C7C26"/>
    <w:rsid w:val="002E3548"/>
    <w:rsid w:val="002F0CDC"/>
    <w:rsid w:val="002F3007"/>
    <w:rsid w:val="00331F41"/>
    <w:rsid w:val="00332848"/>
    <w:rsid w:val="00335AF5"/>
    <w:rsid w:val="003377A0"/>
    <w:rsid w:val="00355B2E"/>
    <w:rsid w:val="00357CB1"/>
    <w:rsid w:val="00357CD0"/>
    <w:rsid w:val="00361179"/>
    <w:rsid w:val="00361F3C"/>
    <w:rsid w:val="00383C8B"/>
    <w:rsid w:val="00397BA4"/>
    <w:rsid w:val="003B2F9F"/>
    <w:rsid w:val="003B333A"/>
    <w:rsid w:val="003B7BC3"/>
    <w:rsid w:val="003C0E29"/>
    <w:rsid w:val="003D024B"/>
    <w:rsid w:val="003D2F49"/>
    <w:rsid w:val="003D3406"/>
    <w:rsid w:val="003D382F"/>
    <w:rsid w:val="003D61CC"/>
    <w:rsid w:val="003E7F17"/>
    <w:rsid w:val="003F47E0"/>
    <w:rsid w:val="004021CA"/>
    <w:rsid w:val="00402688"/>
    <w:rsid w:val="00411F09"/>
    <w:rsid w:val="00444F68"/>
    <w:rsid w:val="00461C9D"/>
    <w:rsid w:val="0047628C"/>
    <w:rsid w:val="00496229"/>
    <w:rsid w:val="00496ADB"/>
    <w:rsid w:val="004A29D1"/>
    <w:rsid w:val="004B55C5"/>
    <w:rsid w:val="004D5353"/>
    <w:rsid w:val="004D5DA6"/>
    <w:rsid w:val="004E7E48"/>
    <w:rsid w:val="004F0661"/>
    <w:rsid w:val="004F6FC5"/>
    <w:rsid w:val="00510018"/>
    <w:rsid w:val="00512A78"/>
    <w:rsid w:val="005166D2"/>
    <w:rsid w:val="00524FDA"/>
    <w:rsid w:val="00527FDB"/>
    <w:rsid w:val="005555F4"/>
    <w:rsid w:val="0056295D"/>
    <w:rsid w:val="005948AB"/>
    <w:rsid w:val="005A670E"/>
    <w:rsid w:val="005B21FB"/>
    <w:rsid w:val="005E1DCB"/>
    <w:rsid w:val="00603ED3"/>
    <w:rsid w:val="00607800"/>
    <w:rsid w:val="00616C15"/>
    <w:rsid w:val="006254AF"/>
    <w:rsid w:val="00636EC5"/>
    <w:rsid w:val="006507EC"/>
    <w:rsid w:val="00660B15"/>
    <w:rsid w:val="0066365C"/>
    <w:rsid w:val="006670ED"/>
    <w:rsid w:val="0069294B"/>
    <w:rsid w:val="00693E70"/>
    <w:rsid w:val="006A17F4"/>
    <w:rsid w:val="006B2132"/>
    <w:rsid w:val="006B357C"/>
    <w:rsid w:val="006B65DD"/>
    <w:rsid w:val="006C6B7E"/>
    <w:rsid w:val="006D0BD5"/>
    <w:rsid w:val="006D71CB"/>
    <w:rsid w:val="00726898"/>
    <w:rsid w:val="00755283"/>
    <w:rsid w:val="00756223"/>
    <w:rsid w:val="007706FC"/>
    <w:rsid w:val="00774CB7"/>
    <w:rsid w:val="00777632"/>
    <w:rsid w:val="00786173"/>
    <w:rsid w:val="00786513"/>
    <w:rsid w:val="007A3C6D"/>
    <w:rsid w:val="007C5180"/>
    <w:rsid w:val="007D1381"/>
    <w:rsid w:val="007E4BAB"/>
    <w:rsid w:val="007E7C7A"/>
    <w:rsid w:val="007F05B0"/>
    <w:rsid w:val="007F0ADF"/>
    <w:rsid w:val="00836EBB"/>
    <w:rsid w:val="00844FD2"/>
    <w:rsid w:val="00854C6A"/>
    <w:rsid w:val="00860A41"/>
    <w:rsid w:val="00874583"/>
    <w:rsid w:val="0088468C"/>
    <w:rsid w:val="00884ADE"/>
    <w:rsid w:val="008A2434"/>
    <w:rsid w:val="008A62D8"/>
    <w:rsid w:val="008B0301"/>
    <w:rsid w:val="008B0565"/>
    <w:rsid w:val="00906BAC"/>
    <w:rsid w:val="00912AAF"/>
    <w:rsid w:val="0093057C"/>
    <w:rsid w:val="00940E65"/>
    <w:rsid w:val="0096281A"/>
    <w:rsid w:val="00981D7E"/>
    <w:rsid w:val="009846D5"/>
    <w:rsid w:val="009900F7"/>
    <w:rsid w:val="00997911"/>
    <w:rsid w:val="009E0A03"/>
    <w:rsid w:val="009E0A22"/>
    <w:rsid w:val="009E347D"/>
    <w:rsid w:val="009E4912"/>
    <w:rsid w:val="009F30E3"/>
    <w:rsid w:val="00A0253F"/>
    <w:rsid w:val="00A136C8"/>
    <w:rsid w:val="00A13B22"/>
    <w:rsid w:val="00A35E0C"/>
    <w:rsid w:val="00A46CC9"/>
    <w:rsid w:val="00A53617"/>
    <w:rsid w:val="00A56216"/>
    <w:rsid w:val="00A62B72"/>
    <w:rsid w:val="00A9160D"/>
    <w:rsid w:val="00A9445D"/>
    <w:rsid w:val="00AC47BF"/>
    <w:rsid w:val="00AD2077"/>
    <w:rsid w:val="00AD22E4"/>
    <w:rsid w:val="00AF5652"/>
    <w:rsid w:val="00B040F7"/>
    <w:rsid w:val="00B07EE0"/>
    <w:rsid w:val="00B21F71"/>
    <w:rsid w:val="00B517FF"/>
    <w:rsid w:val="00B54F5E"/>
    <w:rsid w:val="00B63C7D"/>
    <w:rsid w:val="00B731C7"/>
    <w:rsid w:val="00B90A3E"/>
    <w:rsid w:val="00BA4ADC"/>
    <w:rsid w:val="00BB534F"/>
    <w:rsid w:val="00BB5E19"/>
    <w:rsid w:val="00BD5268"/>
    <w:rsid w:val="00BD5F82"/>
    <w:rsid w:val="00BD6EE8"/>
    <w:rsid w:val="00C035E9"/>
    <w:rsid w:val="00C074DD"/>
    <w:rsid w:val="00C15427"/>
    <w:rsid w:val="00C2051F"/>
    <w:rsid w:val="00C259C9"/>
    <w:rsid w:val="00C32DFA"/>
    <w:rsid w:val="00C364DE"/>
    <w:rsid w:val="00C403D8"/>
    <w:rsid w:val="00C42CA1"/>
    <w:rsid w:val="00C551CD"/>
    <w:rsid w:val="00C6621D"/>
    <w:rsid w:val="00C83635"/>
    <w:rsid w:val="00C86A2D"/>
    <w:rsid w:val="00C87733"/>
    <w:rsid w:val="00C95CE2"/>
    <w:rsid w:val="00CA4EEC"/>
    <w:rsid w:val="00CA5D2B"/>
    <w:rsid w:val="00CC3092"/>
    <w:rsid w:val="00CC473E"/>
    <w:rsid w:val="00CF394E"/>
    <w:rsid w:val="00CF3F70"/>
    <w:rsid w:val="00D04D95"/>
    <w:rsid w:val="00D17279"/>
    <w:rsid w:val="00D23367"/>
    <w:rsid w:val="00D50E1C"/>
    <w:rsid w:val="00D51F77"/>
    <w:rsid w:val="00D573B1"/>
    <w:rsid w:val="00D767BB"/>
    <w:rsid w:val="00D866F8"/>
    <w:rsid w:val="00D972D1"/>
    <w:rsid w:val="00DC530D"/>
    <w:rsid w:val="00DD21FD"/>
    <w:rsid w:val="00DE5066"/>
    <w:rsid w:val="00DF2EF1"/>
    <w:rsid w:val="00DF4A7F"/>
    <w:rsid w:val="00DF4ACA"/>
    <w:rsid w:val="00E01E3C"/>
    <w:rsid w:val="00E06945"/>
    <w:rsid w:val="00E33FBD"/>
    <w:rsid w:val="00E442A6"/>
    <w:rsid w:val="00E47012"/>
    <w:rsid w:val="00E54E29"/>
    <w:rsid w:val="00E73479"/>
    <w:rsid w:val="00E83635"/>
    <w:rsid w:val="00E876DC"/>
    <w:rsid w:val="00EA748E"/>
    <w:rsid w:val="00EA7EB5"/>
    <w:rsid w:val="00EB1018"/>
    <w:rsid w:val="00EB5936"/>
    <w:rsid w:val="00EB5C55"/>
    <w:rsid w:val="00EB689D"/>
    <w:rsid w:val="00EC5A90"/>
    <w:rsid w:val="00ED0D06"/>
    <w:rsid w:val="00EF1992"/>
    <w:rsid w:val="00EF6A03"/>
    <w:rsid w:val="00EF7BF7"/>
    <w:rsid w:val="00F0051D"/>
    <w:rsid w:val="00F13227"/>
    <w:rsid w:val="00F136DC"/>
    <w:rsid w:val="00F17FBC"/>
    <w:rsid w:val="00F27E18"/>
    <w:rsid w:val="00F27E5F"/>
    <w:rsid w:val="00F36516"/>
    <w:rsid w:val="00F45F5A"/>
    <w:rsid w:val="00F5264C"/>
    <w:rsid w:val="00F53DA6"/>
    <w:rsid w:val="00F65D24"/>
    <w:rsid w:val="00F66D5F"/>
    <w:rsid w:val="00F8043A"/>
    <w:rsid w:val="00FA35E5"/>
    <w:rsid w:val="00FD1F8A"/>
    <w:rsid w:val="00FD2F03"/>
    <w:rsid w:val="00FF28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fillcolor="white">
      <v:fill color="white"/>
      <v:shadow color="#86868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F9F"/>
  </w:style>
  <w:style w:type="paragraph" w:styleId="Heading1">
    <w:name w:val="heading 1"/>
    <w:basedOn w:val="Normal"/>
    <w:next w:val="Normal"/>
    <w:qFormat/>
    <w:rsid w:val="003B2F9F"/>
    <w:pPr>
      <w:keepNext/>
      <w:outlineLvl w:val="0"/>
    </w:pPr>
    <w:rPr>
      <w:sz w:val="24"/>
    </w:rPr>
  </w:style>
  <w:style w:type="paragraph" w:styleId="Heading2">
    <w:name w:val="heading 2"/>
    <w:basedOn w:val="Normal"/>
    <w:next w:val="Normal"/>
    <w:qFormat/>
    <w:rsid w:val="003B2F9F"/>
    <w:pPr>
      <w:keepNext/>
      <w:jc w:val="center"/>
      <w:outlineLvl w:val="1"/>
    </w:pPr>
    <w:rPr>
      <w:rFonts w:ascii="Century Schoolbook" w:hAnsi="Century Schoolbook"/>
      <w:sz w:val="24"/>
    </w:rPr>
  </w:style>
  <w:style w:type="paragraph" w:styleId="Heading3">
    <w:name w:val="heading 3"/>
    <w:basedOn w:val="Normal"/>
    <w:next w:val="Normal"/>
    <w:qFormat/>
    <w:rsid w:val="003B2F9F"/>
    <w:pPr>
      <w:keepNext/>
      <w:jc w:val="center"/>
      <w:outlineLvl w:val="2"/>
    </w:pPr>
    <w:rPr>
      <w:b/>
      <w:bCs/>
      <w:caps/>
      <w:sz w:val="24"/>
    </w:rPr>
  </w:style>
  <w:style w:type="paragraph" w:styleId="Heading7">
    <w:name w:val="heading 7"/>
    <w:basedOn w:val="Normal"/>
    <w:next w:val="Normal"/>
    <w:qFormat/>
    <w:rsid w:val="003B2F9F"/>
    <w:pPr>
      <w:keepNext/>
      <w:widowControl w:val="0"/>
      <w:tabs>
        <w:tab w:val="left" w:pos="-1440"/>
        <w:tab w:val="left" w:pos="-720"/>
        <w:tab w:val="left" w:pos="0"/>
        <w:tab w:val="left" w:pos="288"/>
        <w:tab w:val="left" w:pos="720"/>
        <w:tab w:val="left" w:pos="1440"/>
        <w:tab w:val="left" w:pos="2160"/>
        <w:tab w:val="left" w:pos="5760"/>
        <w:tab w:val="left" w:pos="6048"/>
        <w:tab w:val="left" w:pos="7200"/>
        <w:tab w:val="left" w:pos="7344"/>
        <w:tab w:val="left" w:pos="8640"/>
        <w:tab w:val="left" w:pos="8856"/>
        <w:tab w:val="left" w:pos="9000"/>
      </w:tabs>
      <w:outlineLvl w:val="6"/>
    </w:pPr>
    <w:rPr>
      <w:rFonts w:ascii="Dutch Roman 11pt" w:hAnsi="Dutch Roman 11pt"/>
      <w:b/>
      <w:snapToGrid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3B2F9F"/>
    <w:pPr>
      <w:tabs>
        <w:tab w:val="left" w:pos="720"/>
        <w:tab w:val="left" w:pos="2160"/>
      </w:tabs>
      <w:spacing w:line="360" w:lineRule="atLeast"/>
    </w:pPr>
    <w:rPr>
      <w:rFonts w:ascii="Century Schoolbook" w:hAnsi="Century Schoolbook"/>
      <w:sz w:val="24"/>
    </w:rPr>
  </w:style>
  <w:style w:type="paragraph" w:styleId="Title">
    <w:name w:val="Title"/>
    <w:basedOn w:val="Normal"/>
    <w:qFormat/>
    <w:rsid w:val="003B2F9F"/>
    <w:pPr>
      <w:jc w:val="center"/>
    </w:pPr>
    <w:rPr>
      <w:sz w:val="24"/>
    </w:rPr>
  </w:style>
  <w:style w:type="paragraph" w:styleId="BalloonText">
    <w:name w:val="Balloon Text"/>
    <w:basedOn w:val="Normal"/>
    <w:semiHidden/>
    <w:rsid w:val="003B2F9F"/>
    <w:rPr>
      <w:rFonts w:ascii="Tahoma" w:hAnsi="Tahoma" w:cs="Tahoma"/>
      <w:sz w:val="16"/>
      <w:szCs w:val="16"/>
    </w:rPr>
  </w:style>
  <w:style w:type="paragraph" w:styleId="Revision">
    <w:name w:val="Revision"/>
    <w:hidden/>
    <w:uiPriority w:val="99"/>
    <w:semiHidden/>
    <w:rsid w:val="00D972D1"/>
  </w:style>
  <w:style w:type="character" w:styleId="Hyperlink">
    <w:name w:val="Hyperlink"/>
    <w:basedOn w:val="DefaultParagraphFont"/>
    <w:uiPriority w:val="99"/>
    <w:unhideWhenUsed/>
    <w:rsid w:val="00C035E9"/>
    <w:rPr>
      <w:color w:val="0000FF"/>
      <w:u w:val="single"/>
    </w:rPr>
  </w:style>
  <w:style w:type="paragraph" w:styleId="Header">
    <w:name w:val="header"/>
    <w:basedOn w:val="Normal"/>
    <w:link w:val="HeaderChar"/>
    <w:uiPriority w:val="99"/>
    <w:semiHidden/>
    <w:unhideWhenUsed/>
    <w:rsid w:val="006B357C"/>
    <w:pPr>
      <w:tabs>
        <w:tab w:val="center" w:pos="4680"/>
        <w:tab w:val="right" w:pos="9360"/>
      </w:tabs>
    </w:pPr>
  </w:style>
  <w:style w:type="character" w:customStyle="1" w:styleId="HeaderChar">
    <w:name w:val="Header Char"/>
    <w:basedOn w:val="DefaultParagraphFont"/>
    <w:link w:val="Header"/>
    <w:uiPriority w:val="99"/>
    <w:semiHidden/>
    <w:rsid w:val="006B357C"/>
  </w:style>
  <w:style w:type="paragraph" w:styleId="Footer">
    <w:name w:val="footer"/>
    <w:basedOn w:val="Normal"/>
    <w:link w:val="FooterChar"/>
    <w:uiPriority w:val="99"/>
    <w:semiHidden/>
    <w:unhideWhenUsed/>
    <w:rsid w:val="006B357C"/>
    <w:pPr>
      <w:tabs>
        <w:tab w:val="center" w:pos="4680"/>
        <w:tab w:val="right" w:pos="9360"/>
      </w:tabs>
    </w:pPr>
  </w:style>
  <w:style w:type="character" w:customStyle="1" w:styleId="FooterChar">
    <w:name w:val="Footer Char"/>
    <w:basedOn w:val="DefaultParagraphFont"/>
    <w:link w:val="Footer"/>
    <w:uiPriority w:val="99"/>
    <w:semiHidden/>
    <w:rsid w:val="006B357C"/>
  </w:style>
  <w:style w:type="paragraph" w:styleId="ListParagraph">
    <w:name w:val="List Paragraph"/>
    <w:basedOn w:val="Normal"/>
    <w:uiPriority w:val="34"/>
    <w:qFormat/>
    <w:rsid w:val="004B55C5"/>
    <w:pPr>
      <w:ind w:left="720"/>
      <w:contextualSpacing/>
    </w:pPr>
    <w:rPr>
      <w:sz w:val="24"/>
      <w:szCs w:val="24"/>
    </w:rPr>
  </w:style>
  <w:style w:type="paragraph" w:customStyle="1" w:styleId="Default">
    <w:name w:val="Default"/>
    <w:rsid w:val="00F53DA6"/>
    <w:pPr>
      <w:autoSpaceDE w:val="0"/>
      <w:autoSpaceDN w:val="0"/>
      <w:adjustRightInd w:val="0"/>
    </w:pPr>
    <w:rPr>
      <w:rFonts w:ascii="Symbol" w:eastAsia="Calibri" w:hAnsi="Symbol" w:cs="Symbol"/>
      <w:color w:val="000000"/>
      <w:sz w:val="24"/>
      <w:szCs w:val="24"/>
    </w:rPr>
  </w:style>
  <w:style w:type="paragraph" w:styleId="PlainText">
    <w:name w:val="Plain Text"/>
    <w:basedOn w:val="Normal"/>
    <w:link w:val="PlainTextChar"/>
    <w:uiPriority w:val="99"/>
    <w:semiHidden/>
    <w:unhideWhenUsed/>
    <w:rsid w:val="00054398"/>
    <w:rPr>
      <w:rFonts w:ascii="Consolas" w:eastAsia="Calibri" w:hAnsi="Consolas"/>
      <w:sz w:val="21"/>
      <w:szCs w:val="21"/>
    </w:rPr>
  </w:style>
  <w:style w:type="character" w:customStyle="1" w:styleId="PlainTextChar">
    <w:name w:val="Plain Text Char"/>
    <w:basedOn w:val="DefaultParagraphFont"/>
    <w:link w:val="PlainText"/>
    <w:uiPriority w:val="99"/>
    <w:semiHidden/>
    <w:rsid w:val="00054398"/>
    <w:rPr>
      <w:rFonts w:ascii="Consolas" w:eastAsia="Calibri" w:hAnsi="Consolas" w:cs="Times New Roman"/>
      <w:sz w:val="21"/>
      <w:szCs w:val="21"/>
    </w:rPr>
  </w:style>
  <w:style w:type="character" w:styleId="CommentReference">
    <w:name w:val="annotation reference"/>
    <w:basedOn w:val="DefaultParagraphFont"/>
    <w:unhideWhenUsed/>
    <w:rsid w:val="004E7E48"/>
    <w:rPr>
      <w:sz w:val="16"/>
      <w:szCs w:val="16"/>
    </w:rPr>
  </w:style>
  <w:style w:type="paragraph" w:styleId="CommentText">
    <w:name w:val="annotation text"/>
    <w:basedOn w:val="Normal"/>
    <w:link w:val="CommentTextChar"/>
    <w:unhideWhenUsed/>
    <w:rsid w:val="004E7E48"/>
  </w:style>
  <w:style w:type="character" w:customStyle="1" w:styleId="CommentTextChar">
    <w:name w:val="Comment Text Char"/>
    <w:basedOn w:val="DefaultParagraphFont"/>
    <w:link w:val="CommentText"/>
    <w:rsid w:val="004E7E48"/>
  </w:style>
  <w:style w:type="paragraph" w:styleId="CommentSubject">
    <w:name w:val="annotation subject"/>
    <w:basedOn w:val="CommentText"/>
    <w:next w:val="CommentText"/>
    <w:link w:val="CommentSubjectChar"/>
    <w:uiPriority w:val="99"/>
    <w:semiHidden/>
    <w:unhideWhenUsed/>
    <w:rsid w:val="000843C3"/>
    <w:rPr>
      <w:b/>
      <w:bCs/>
    </w:rPr>
  </w:style>
  <w:style w:type="character" w:customStyle="1" w:styleId="CommentSubjectChar">
    <w:name w:val="Comment Subject Char"/>
    <w:basedOn w:val="CommentTextChar"/>
    <w:link w:val="CommentSubject"/>
    <w:uiPriority w:val="99"/>
    <w:semiHidden/>
    <w:rsid w:val="000843C3"/>
    <w:rPr>
      <w:b/>
      <w:bCs/>
    </w:rPr>
  </w:style>
</w:styles>
</file>

<file path=word/webSettings.xml><?xml version="1.0" encoding="utf-8"?>
<w:webSettings xmlns:r="http://schemas.openxmlformats.org/officeDocument/2006/relationships" xmlns:w="http://schemas.openxmlformats.org/wordprocessingml/2006/main">
  <w:divs>
    <w:div w:id="1189218204">
      <w:bodyDiv w:val="1"/>
      <w:marLeft w:val="0"/>
      <w:marRight w:val="0"/>
      <w:marTop w:val="0"/>
      <w:marBottom w:val="0"/>
      <w:divBdr>
        <w:top w:val="none" w:sz="0" w:space="0" w:color="auto"/>
        <w:left w:val="none" w:sz="0" w:space="0" w:color="auto"/>
        <w:bottom w:val="none" w:sz="0" w:space="0" w:color="auto"/>
        <w:right w:val="none" w:sz="0" w:space="0" w:color="auto"/>
      </w:divBdr>
    </w:div>
    <w:div w:id="1378894404">
      <w:bodyDiv w:val="1"/>
      <w:marLeft w:val="0"/>
      <w:marRight w:val="0"/>
      <w:marTop w:val="0"/>
      <w:marBottom w:val="0"/>
      <w:divBdr>
        <w:top w:val="none" w:sz="0" w:space="0" w:color="auto"/>
        <w:left w:val="none" w:sz="0" w:space="0" w:color="auto"/>
        <w:bottom w:val="none" w:sz="0" w:space="0" w:color="auto"/>
        <w:right w:val="none" w:sz="0" w:space="0" w:color="auto"/>
      </w:divBdr>
    </w:div>
    <w:div w:id="203210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Jerry.L.Cotter@usace.army.m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nja.perica@noaa.gov" TargetMode="External"/><Relationship Id="rId4" Type="http://schemas.openxmlformats.org/officeDocument/2006/relationships/settings" Target="settings.xml"/><Relationship Id="rId9" Type="http://schemas.openxmlformats.org/officeDocument/2006/relationships/hyperlink" Target="mailto:Maxwell.R.Strickler@usac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57485E-92E5-407D-91C9-E8BDCE3BF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1943</Words>
  <Characters>10898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12816</CharactersWithSpaces>
  <SharedDoc>false</SharedDoc>
  <HLinks>
    <vt:vector size="18" baseType="variant">
      <vt:variant>
        <vt:i4>2097228</vt:i4>
      </vt:variant>
      <vt:variant>
        <vt:i4>6</vt:i4>
      </vt:variant>
      <vt:variant>
        <vt:i4>0</vt:i4>
      </vt:variant>
      <vt:variant>
        <vt:i4>5</vt:i4>
      </vt:variant>
      <vt:variant>
        <vt:lpwstr>mailto:sanja.perica@noaa.gov</vt:lpwstr>
      </vt:variant>
      <vt:variant>
        <vt:lpwstr/>
      </vt:variant>
      <vt:variant>
        <vt:i4>4849723</vt:i4>
      </vt:variant>
      <vt:variant>
        <vt:i4>3</vt:i4>
      </vt:variant>
      <vt:variant>
        <vt:i4>0</vt:i4>
      </vt:variant>
      <vt:variant>
        <vt:i4>5</vt:i4>
      </vt:variant>
      <vt:variant>
        <vt:lpwstr>mailto:Maxwell.R.Strickler@usace.army.mil</vt:lpwstr>
      </vt:variant>
      <vt:variant>
        <vt:lpwstr/>
      </vt:variant>
      <vt:variant>
        <vt:i4>6881294</vt:i4>
      </vt:variant>
      <vt:variant>
        <vt:i4>0</vt:i4>
      </vt:variant>
      <vt:variant>
        <vt:i4>0</vt:i4>
      </vt:variant>
      <vt:variant>
        <vt:i4>5</vt:i4>
      </vt:variant>
      <vt:variant>
        <vt:lpwstr>mailto:Jerry.L.Cotter@usace.army.mil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2015-02-27T17:22:00Z</dcterms:created>
  <dcterms:modified xsi:type="dcterms:W3CDTF">2015-03-30T14:32:00Z</dcterms:modified>
</cp:coreProperties>
</file>