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100CB4D6" w:rsidR="00E63703" w:rsidRPr="007D698F" w:rsidRDefault="00803ECA" w:rsidP="003150A8">
            <w:pPr>
              <w:widowControl/>
              <w:ind w:left="342"/>
              <w:rPr>
                <w:b/>
                <w:sz w:val="32"/>
              </w:rPr>
            </w:pPr>
            <w:r w:rsidRPr="007D698F">
              <w:rPr>
                <w:b/>
                <w:sz w:val="32"/>
              </w:rPr>
              <w:t>BLM-</w:t>
            </w:r>
            <w:r w:rsidR="003C1644">
              <w:rPr>
                <w:b/>
                <w:sz w:val="32"/>
              </w:rPr>
              <w:t>MT</w:t>
            </w:r>
            <w:r w:rsidRPr="007D698F">
              <w:rPr>
                <w:b/>
                <w:sz w:val="32"/>
              </w:rPr>
              <w:t xml:space="preserve">, </w:t>
            </w:r>
            <w:r w:rsidR="003C1644">
              <w:rPr>
                <w:b/>
                <w:sz w:val="32"/>
              </w:rPr>
              <w:t>Air Monitoring</w:t>
            </w:r>
            <w:r w:rsidR="00723437" w:rsidRPr="00C64CC5">
              <w:rPr>
                <w:b/>
                <w:sz w:val="32"/>
              </w:rPr>
              <w:t xml:space="preserve">, </w:t>
            </w:r>
            <w:r w:rsidR="00C64CC5" w:rsidRPr="00C64CC5">
              <w:rPr>
                <w:b/>
                <w:sz w:val="32"/>
              </w:rPr>
              <w:t>North Central District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61385E33"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7B5AD3">
              <w:rPr>
                <w:b/>
                <w:sz w:val="32"/>
              </w:rPr>
              <w:t>00064</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358E7584" w:rsidR="00803ECA" w:rsidRPr="007D698F" w:rsidRDefault="00803ECA" w:rsidP="003150A8">
            <w:pPr>
              <w:widowControl/>
              <w:ind w:left="342"/>
              <w:rPr>
                <w:b/>
                <w:sz w:val="32"/>
              </w:rPr>
            </w:pPr>
            <w:r w:rsidRPr="007D698F">
              <w:rPr>
                <w:b/>
                <w:sz w:val="32"/>
              </w:rPr>
              <w:t>Issued</w:t>
            </w:r>
            <w:r w:rsidR="00BA0542">
              <w:rPr>
                <w:b/>
                <w:sz w:val="32"/>
              </w:rPr>
              <w:t xml:space="preserve">: </w:t>
            </w:r>
            <w:r w:rsidR="00723437">
              <w:rPr>
                <w:b/>
                <w:sz w:val="32"/>
              </w:rPr>
              <w:t>April 20,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25D950C3" w:rsidR="00E63703" w:rsidRPr="007D698F" w:rsidRDefault="00E63703" w:rsidP="003150A8">
            <w:pPr>
              <w:widowControl/>
              <w:ind w:left="342"/>
              <w:rPr>
                <w:b/>
                <w:sz w:val="32"/>
              </w:rPr>
            </w:pPr>
            <w:r w:rsidRPr="007D698F">
              <w:rPr>
                <w:b/>
                <w:sz w:val="32"/>
              </w:rPr>
              <w:t>15.</w:t>
            </w:r>
            <w:r w:rsidR="00723437">
              <w:rPr>
                <w:b/>
                <w:sz w:val="32"/>
              </w:rPr>
              <w:t>236 – Environmental Quality and Protection</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2D931E3B" w:rsidR="004236E1" w:rsidRPr="009C5D93" w:rsidRDefault="009C5D93" w:rsidP="009C5D93">
            <w:pPr>
              <w:widowControl/>
              <w:autoSpaceDE/>
              <w:autoSpaceDN/>
              <w:adjustRightInd/>
              <w:spacing w:before="120" w:after="120"/>
              <w:ind w:left="720" w:hanging="360"/>
              <w:rPr>
                <w:b/>
                <w:color w:val="000000"/>
                <w:sz w:val="32"/>
                <w:szCs w:val="32"/>
              </w:rPr>
            </w:pPr>
            <w:r w:rsidRPr="009C5D93">
              <w:rPr>
                <w:b/>
                <w:color w:val="000000"/>
                <w:sz w:val="32"/>
                <w:szCs w:val="32"/>
              </w:rPr>
              <w:t>FEDERAL LAND POLICY AND MANAGEMENT ACT OF 1976 (FLPMA), 43 USC §1737, Public Law 94-579</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A9B030C" w:rsidR="00E63703" w:rsidRPr="002D0E0B" w:rsidRDefault="009C5D93" w:rsidP="0083588F">
            <w:pPr>
              <w:widowControl/>
              <w:ind w:left="342"/>
              <w:rPr>
                <w:sz w:val="24"/>
              </w:rPr>
            </w:pPr>
            <w:r>
              <w:rPr>
                <w:b/>
                <w:sz w:val="32"/>
              </w:rPr>
              <w:t>June 19</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4</w:t>
            </w:r>
            <w:r w:rsidR="00BA0542">
              <w:rPr>
                <w:b/>
                <w:sz w:val="32"/>
              </w:rPr>
              <w:t>:00</w:t>
            </w:r>
            <w:r w:rsidR="00E63703" w:rsidRPr="007D698F">
              <w:rPr>
                <w:b/>
                <w:sz w:val="32"/>
              </w:rPr>
              <w:t xml:space="preserve"> p.m. </w:t>
            </w:r>
            <w:r>
              <w:rPr>
                <w:b/>
                <w:sz w:val="32"/>
              </w:rPr>
              <w:t>Mountain</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headerReference w:type="first" r:id="rId13"/>
          <w:footerReference w:type="first" r:id="rId14"/>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091D0DDA" w14:textId="77777777" w:rsidR="00EA4D2B" w:rsidRPr="00EA4D2B" w:rsidRDefault="0025082B" w:rsidP="00EA4D2B">
      <w:pPr>
        <w:pStyle w:val="ListParagraph"/>
        <w:keepNext/>
        <w:widowControl/>
        <w:ind w:left="1080"/>
        <w:rPr>
          <w:color w:val="000000"/>
          <w:szCs w:val="20"/>
        </w:rPr>
      </w:pPr>
      <w:r w:rsidRPr="00573DCA">
        <w:rPr>
          <w:sz w:val="24"/>
        </w:rPr>
        <w:t>a</w:t>
      </w:r>
      <w:r w:rsidR="005340DA" w:rsidRPr="00573DCA">
        <w:rPr>
          <w:sz w:val="24"/>
        </w:rPr>
        <w:t>.</w:t>
      </w:r>
      <w:r w:rsidR="005340DA" w:rsidRPr="00573DCA">
        <w:rPr>
          <w:sz w:val="24"/>
        </w:rPr>
        <w:tab/>
        <w:t xml:space="preserve">Background:  </w:t>
      </w:r>
      <w:r w:rsidR="00EA4D2B" w:rsidRPr="00EA4D2B">
        <w:rPr>
          <w:color w:val="000000"/>
          <w:sz w:val="24"/>
        </w:rPr>
        <w:t>The Bureau of Land Management (BLM) Montana State Office (MTSO) purchased two new air monitoring stations in 2012 which were installed in the Lewistown area and the Malta area and have continuously operated to date.  The air monitoring stations continuously collect data on ambient concentrations of four air pollutants as well as several meteorological parameters.  In addition to providing initial capital funds for the stations, BLM MTSO has provided funding for operation and maintenance costs associated with the stations from 2012-2016 through a cooperative agreement.  The air monitoring data obtained from these stations fills a large spatial gap in air quality information and the data are used to support BLM air analyses and planning implementation.</w:t>
      </w:r>
    </w:p>
    <w:p w14:paraId="5FBC92A5" w14:textId="1031BE42" w:rsidR="005340DA" w:rsidRPr="00573DCA" w:rsidRDefault="005340DA" w:rsidP="00EA4D2B">
      <w:pPr>
        <w:widowControl/>
        <w:rPr>
          <w:sz w:val="24"/>
        </w:rPr>
      </w:pPr>
    </w:p>
    <w:p w14:paraId="5FBC92A6" w14:textId="1F861CC6" w:rsidR="0086789C" w:rsidRPr="00EA4D2B" w:rsidRDefault="0025082B" w:rsidP="00EA4D2B">
      <w:pPr>
        <w:pStyle w:val="ListParagraph"/>
        <w:keepNext/>
        <w:widowControl/>
        <w:ind w:left="1080"/>
        <w:rPr>
          <w:color w:val="000000"/>
          <w:szCs w:val="20"/>
        </w:rPr>
      </w:pPr>
      <w:r w:rsidRPr="00573DCA">
        <w:rPr>
          <w:sz w:val="24"/>
        </w:rPr>
        <w:t>b</w:t>
      </w:r>
      <w:r w:rsidR="005340DA" w:rsidRPr="00573DCA">
        <w:rPr>
          <w:sz w:val="24"/>
        </w:rPr>
        <w:t>.</w:t>
      </w:r>
      <w:r w:rsidR="0086789C" w:rsidRPr="00573DCA">
        <w:rPr>
          <w:sz w:val="24"/>
        </w:rPr>
        <w:tab/>
        <w:t xml:space="preserve">Objectives:  </w:t>
      </w:r>
      <w:r w:rsidR="00EA4D2B" w:rsidRPr="00EA4D2B">
        <w:rPr>
          <w:color w:val="000000"/>
          <w:sz w:val="24"/>
        </w:rPr>
        <w:t xml:space="preserve">The purpose of this project is to provide air quality data used to determine compliance with air quality standards and protect public health by continuously operating two air monitoring stations in central (Lewistown) and northern (Malta) Montana.  </w:t>
      </w:r>
    </w:p>
    <w:p w14:paraId="5FBC92A7" w14:textId="77777777" w:rsidR="009B2BAB" w:rsidRPr="00573DCA" w:rsidRDefault="009B2BAB" w:rsidP="0062440C">
      <w:pPr>
        <w:widowControl/>
        <w:ind w:left="1620" w:hanging="540"/>
        <w:rPr>
          <w:sz w:val="24"/>
        </w:rPr>
      </w:pPr>
    </w:p>
    <w:p w14:paraId="4331E30C" w14:textId="4395DAD0" w:rsidR="00EA4D2B" w:rsidRPr="00EA4D2B" w:rsidRDefault="0025082B" w:rsidP="00EA4D2B">
      <w:pPr>
        <w:keepNext/>
        <w:widowControl/>
        <w:ind w:left="1080"/>
        <w:rPr>
          <w:color w:val="000000"/>
          <w:szCs w:val="20"/>
        </w:rPr>
      </w:pPr>
      <w:r w:rsidRPr="00EA4D2B">
        <w:rPr>
          <w:sz w:val="24"/>
        </w:rPr>
        <w:t>c</w:t>
      </w:r>
      <w:r w:rsidR="00EA4D2B" w:rsidRPr="00EA4D2B">
        <w:rPr>
          <w:sz w:val="24"/>
        </w:rPr>
        <w:t xml:space="preserve">.    </w:t>
      </w:r>
      <w:r w:rsidR="005340DA" w:rsidRPr="00EA4D2B">
        <w:rPr>
          <w:sz w:val="24"/>
        </w:rPr>
        <w:t xml:space="preserve">Public Benefit:  </w:t>
      </w:r>
      <w:r w:rsidR="00EA4D2B" w:rsidRPr="00EA4D2B">
        <w:rPr>
          <w:color w:val="000000"/>
          <w:sz w:val="24"/>
        </w:rPr>
        <w:t>Continuous measurement and reporting of air quality information is used to protect public health, evaluate effectiveness of air resource management strategies, and ensure compliance with ambient air standards.</w:t>
      </w:r>
    </w:p>
    <w:p w14:paraId="5FBC92A9" w14:textId="2D316AB0" w:rsidR="005340DA" w:rsidRPr="00573DCA" w:rsidRDefault="005340DA" w:rsidP="008A661B">
      <w:pPr>
        <w:widowControl/>
        <w:tabs>
          <w:tab w:val="left" w:pos="1080"/>
        </w:tabs>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153FD1FE" w14:textId="77777777" w:rsidR="007F4677" w:rsidRPr="007F4677" w:rsidRDefault="000C0293" w:rsidP="00D8078F">
      <w:pPr>
        <w:widowControl/>
        <w:spacing w:before="120" w:after="120"/>
        <w:ind w:left="720" w:firstLine="360"/>
        <w:rPr>
          <w:color w:val="000000"/>
          <w:sz w:val="24"/>
        </w:rPr>
      </w:pPr>
      <w:r>
        <w:rPr>
          <w:sz w:val="24"/>
        </w:rPr>
        <w:t>a.</w:t>
      </w:r>
      <w:r>
        <w:rPr>
          <w:sz w:val="24"/>
        </w:rPr>
        <w:tab/>
      </w:r>
      <w:r w:rsidR="007F4677" w:rsidRPr="007F4677">
        <w:rPr>
          <w:color w:val="000000"/>
          <w:sz w:val="24"/>
        </w:rPr>
        <w:t xml:space="preserve">The goals of this project are to: </w:t>
      </w:r>
    </w:p>
    <w:p w14:paraId="4C67B7DE" w14:textId="436C8994" w:rsidR="007F4677" w:rsidRPr="007F4677" w:rsidRDefault="002C3650" w:rsidP="007F4677">
      <w:pPr>
        <w:widowControl/>
        <w:autoSpaceDE/>
        <w:autoSpaceDN/>
        <w:adjustRightInd/>
        <w:spacing w:before="120" w:after="120"/>
        <w:ind w:left="1440"/>
        <w:rPr>
          <w:color w:val="000000"/>
          <w:sz w:val="24"/>
        </w:rPr>
      </w:pPr>
      <w:r>
        <w:rPr>
          <w:color w:val="000000"/>
          <w:sz w:val="24"/>
        </w:rPr>
        <w:t xml:space="preserve">1.  </w:t>
      </w:r>
      <w:r w:rsidR="007F4677" w:rsidRPr="007F4677">
        <w:rPr>
          <w:color w:val="000000"/>
          <w:sz w:val="24"/>
        </w:rPr>
        <w:t>Continuously operate two existing air monitoring stations as part of the comprehensive air monitoring network established by the state of MDEQ, and</w:t>
      </w:r>
    </w:p>
    <w:p w14:paraId="5FBC92AD" w14:textId="2C32088A" w:rsidR="000C0293" w:rsidRPr="007F4677" w:rsidRDefault="002C3650" w:rsidP="007F4677">
      <w:pPr>
        <w:widowControl/>
        <w:autoSpaceDE/>
        <w:autoSpaceDN/>
        <w:adjustRightInd/>
        <w:spacing w:before="120" w:after="120"/>
        <w:ind w:left="1440"/>
        <w:rPr>
          <w:color w:val="000000"/>
          <w:sz w:val="24"/>
        </w:rPr>
      </w:pPr>
      <w:r>
        <w:rPr>
          <w:color w:val="000000"/>
          <w:sz w:val="24"/>
        </w:rPr>
        <w:t xml:space="preserve">2.  </w:t>
      </w:r>
      <w:r w:rsidR="007F4677" w:rsidRPr="007F4677">
        <w:rPr>
          <w:color w:val="000000"/>
          <w:sz w:val="24"/>
        </w:rPr>
        <w:t xml:space="preserve">Provide air quality and meteorological monitoring data that meets the needs of the BLM MTSO and the MDEQ.   </w:t>
      </w:r>
    </w:p>
    <w:p w14:paraId="64607FBF" w14:textId="77777777" w:rsidR="007F4677" w:rsidRPr="007F4677" w:rsidRDefault="000C0293" w:rsidP="00D8078F">
      <w:pPr>
        <w:widowControl/>
        <w:autoSpaceDE/>
        <w:autoSpaceDN/>
        <w:adjustRightInd/>
        <w:spacing w:before="120" w:after="120"/>
        <w:ind w:left="1080"/>
        <w:rPr>
          <w:color w:val="000000"/>
          <w:sz w:val="24"/>
        </w:rPr>
      </w:pPr>
      <w:r>
        <w:rPr>
          <w:sz w:val="24"/>
        </w:rPr>
        <w:t>b.</w:t>
      </w:r>
      <w:r>
        <w:rPr>
          <w:sz w:val="24"/>
        </w:rPr>
        <w:tab/>
      </w:r>
      <w:r w:rsidR="007F4677" w:rsidRPr="007F4677">
        <w:rPr>
          <w:color w:val="000000"/>
          <w:sz w:val="24"/>
        </w:rPr>
        <w:t>Specific expected outcomes include:</w:t>
      </w:r>
    </w:p>
    <w:p w14:paraId="6511BC85" w14:textId="2C076850" w:rsidR="007F4677" w:rsidRPr="007F4677" w:rsidRDefault="002C3650" w:rsidP="007F4677">
      <w:pPr>
        <w:widowControl/>
        <w:autoSpaceDE/>
        <w:autoSpaceDN/>
        <w:adjustRightInd/>
        <w:spacing w:before="120" w:after="120"/>
        <w:ind w:left="1440"/>
        <w:rPr>
          <w:color w:val="000000"/>
          <w:sz w:val="24"/>
        </w:rPr>
      </w:pPr>
      <w:r>
        <w:rPr>
          <w:color w:val="000000"/>
          <w:sz w:val="24"/>
        </w:rPr>
        <w:t xml:space="preserve">1.  </w:t>
      </w:r>
      <w:r w:rsidR="007F4677" w:rsidRPr="007F4677">
        <w:rPr>
          <w:color w:val="000000"/>
          <w:sz w:val="24"/>
        </w:rPr>
        <w:t xml:space="preserve">Continuously maintain, operate, and perform quality assurance procedures at two existing air monitoring stations located near Lewistown and Malta MT for the duration of the agreement, </w:t>
      </w:r>
    </w:p>
    <w:p w14:paraId="747A1700" w14:textId="431C633C" w:rsidR="007F4677" w:rsidRPr="007F4677" w:rsidRDefault="002C3650" w:rsidP="007F4677">
      <w:pPr>
        <w:widowControl/>
        <w:autoSpaceDE/>
        <w:autoSpaceDN/>
        <w:adjustRightInd/>
        <w:spacing w:before="120" w:after="120"/>
        <w:ind w:left="1440"/>
        <w:rPr>
          <w:color w:val="000000"/>
          <w:sz w:val="24"/>
        </w:rPr>
      </w:pPr>
      <w:r>
        <w:rPr>
          <w:color w:val="000000"/>
          <w:sz w:val="24"/>
        </w:rPr>
        <w:t xml:space="preserve">2.  </w:t>
      </w:r>
      <w:r w:rsidR="007F4677" w:rsidRPr="007F4677">
        <w:rPr>
          <w:color w:val="000000"/>
          <w:sz w:val="24"/>
        </w:rPr>
        <w:t>Operate stations in accordance with MDEQ Quality Assurance Plan, applicable requirements of Title 40 Code of Federal Regulations Parts 50 and 58, and EPA’s list of Designated Reference and Equivalent Methods,</w:t>
      </w:r>
    </w:p>
    <w:p w14:paraId="0AD14F4B" w14:textId="1AAE5BCE" w:rsidR="007F4677" w:rsidRPr="007F4677" w:rsidRDefault="001836C8" w:rsidP="001836C8">
      <w:pPr>
        <w:widowControl/>
        <w:autoSpaceDE/>
        <w:autoSpaceDN/>
        <w:adjustRightInd/>
        <w:spacing w:before="120" w:after="120"/>
        <w:ind w:left="1440"/>
        <w:rPr>
          <w:color w:val="000000"/>
          <w:sz w:val="24"/>
        </w:rPr>
      </w:pPr>
      <w:r>
        <w:rPr>
          <w:color w:val="000000"/>
          <w:sz w:val="24"/>
        </w:rPr>
        <w:t xml:space="preserve">3.  </w:t>
      </w:r>
      <w:r w:rsidR="007F4677" w:rsidRPr="007F4677">
        <w:rPr>
          <w:color w:val="000000"/>
          <w:sz w:val="24"/>
        </w:rPr>
        <w:t>Collect, analyze, validate, interpret, and communicate air monitoring data from the two stations in accordance with MDEQ’s ambient air monitoring program quality management system,</w:t>
      </w:r>
    </w:p>
    <w:p w14:paraId="5FBC92AF" w14:textId="0987D9B8" w:rsidR="005C3BC9" w:rsidRPr="008A661B" w:rsidRDefault="001836C8" w:rsidP="001836C8">
      <w:pPr>
        <w:widowControl/>
        <w:autoSpaceDE/>
        <w:autoSpaceDN/>
        <w:adjustRightInd/>
        <w:spacing w:before="120" w:after="120"/>
        <w:ind w:left="1440"/>
        <w:rPr>
          <w:color w:val="000000"/>
          <w:sz w:val="24"/>
        </w:rPr>
      </w:pPr>
      <w:r>
        <w:rPr>
          <w:color w:val="000000"/>
          <w:sz w:val="24"/>
        </w:rPr>
        <w:t xml:space="preserve">4.  </w:t>
      </w:r>
      <w:r w:rsidR="007F4677" w:rsidRPr="007F4677">
        <w:rPr>
          <w:color w:val="000000"/>
          <w:sz w:val="24"/>
        </w:rPr>
        <w:t>Provide access to all data and data analysis to the BLM MTSO on a regular basis.</w:t>
      </w: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557260">
        <w:rPr>
          <w:sz w:val="24"/>
        </w:rPr>
        <w:t xml:space="preserve">The </w:t>
      </w:r>
      <w:r w:rsidR="009B2BAB" w:rsidRPr="00557260">
        <w:rPr>
          <w:sz w:val="24"/>
        </w:rPr>
        <w:t>BLM Pro</w:t>
      </w:r>
      <w:r w:rsidR="0025082B" w:rsidRPr="00557260">
        <w:rPr>
          <w:sz w:val="24"/>
        </w:rPr>
        <w:t xml:space="preserve">gram </w:t>
      </w:r>
      <w:r w:rsidR="009B2BAB" w:rsidRPr="00557260">
        <w:rPr>
          <w:sz w:val="24"/>
        </w:rPr>
        <w:t xml:space="preserve">Officer (PO) </w:t>
      </w:r>
      <w:r w:rsidR="00DB254C" w:rsidRPr="00557260">
        <w:rPr>
          <w:sz w:val="24"/>
        </w:rPr>
        <w:t xml:space="preserve">will </w:t>
      </w:r>
      <w:r w:rsidR="009B2BAB" w:rsidRPr="00557260">
        <w:rPr>
          <w:sz w:val="24"/>
        </w:rPr>
        <w:t>collaborat</w:t>
      </w:r>
      <w:r w:rsidR="00DB254C" w:rsidRPr="00557260">
        <w:rPr>
          <w:sz w:val="24"/>
        </w:rPr>
        <w:t>e</w:t>
      </w:r>
      <w:r w:rsidR="009B2BAB" w:rsidRPr="00557260">
        <w:rPr>
          <w:sz w:val="24"/>
        </w:rPr>
        <w:t xml:space="preserve"> with the </w:t>
      </w:r>
      <w:r w:rsidR="00DB254C" w:rsidRPr="00557260">
        <w:rPr>
          <w:sz w:val="24"/>
        </w:rPr>
        <w:t>r</w:t>
      </w:r>
      <w:r w:rsidR="009B2BAB" w:rsidRPr="00557260">
        <w:rPr>
          <w:sz w:val="24"/>
        </w:rPr>
        <w:t>ecipient's Project Manager/Principal Investigator (RPM/PI) to manage all stages of project development, implementation, and evaluation.  Responsibility for project management, control, and direction will be shared by the recipient</w:t>
      </w:r>
      <w:r w:rsidR="0025082B" w:rsidRPr="00557260">
        <w:rPr>
          <w:sz w:val="24"/>
        </w:rPr>
        <w:t xml:space="preserve"> </w:t>
      </w:r>
      <w:r w:rsidR="009B2BAB" w:rsidRPr="00557260">
        <w:rPr>
          <w:sz w:val="24"/>
        </w:rPr>
        <w:t>and the BLM</w:t>
      </w:r>
      <w:r w:rsidR="0025082B" w:rsidRPr="00557260">
        <w:rPr>
          <w:sz w:val="24"/>
        </w:rPr>
        <w:t xml:space="preserve">, however the </w:t>
      </w:r>
      <w:r w:rsidR="009B2BAB" w:rsidRPr="00557260">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00EAC75D"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C64CC5">
        <w:rPr>
          <w:sz w:val="24"/>
        </w:rPr>
        <w:t xml:space="preserve">One (1)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34560AC2"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C64CC5">
        <w:rPr>
          <w:sz w:val="24"/>
        </w:rPr>
        <w:t>45</w:t>
      </w:r>
      <w:proofErr w:type="gramStart"/>
      <w:r w:rsidR="00C64CC5">
        <w:rPr>
          <w:sz w:val="24"/>
        </w:rPr>
        <w:t>,0000</w:t>
      </w:r>
      <w:proofErr w:type="gramEnd"/>
      <w:r w:rsidR="00C64CC5">
        <w:rPr>
          <w:sz w:val="24"/>
        </w:rPr>
        <w:t>.</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4EBC0078"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C64CC5">
        <w:rPr>
          <w:sz w:val="24"/>
        </w:rPr>
        <w:t>$45,000.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41E04747" w:rsidR="00A67B5C" w:rsidRPr="00573DCA" w:rsidRDefault="00C64CC5" w:rsidP="0062440C">
      <w:pPr>
        <w:widowControl/>
        <w:tabs>
          <w:tab w:val="left" w:pos="1080"/>
        </w:tabs>
        <w:ind w:left="1080"/>
        <w:rPr>
          <w:sz w:val="24"/>
        </w:rPr>
      </w:pPr>
      <w:r w:rsidRPr="00C64CC5">
        <w:rPr>
          <w:sz w:val="24"/>
        </w:rPr>
        <w:lastRenderedPageBreak/>
        <w:t>June 23</w:t>
      </w:r>
      <w:r>
        <w:rPr>
          <w:sz w:val="24"/>
        </w:rPr>
        <w:t>,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36D9F3E3"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381616">
        <w:rPr>
          <w:sz w:val="24"/>
        </w:rPr>
        <w:t>June 23, 2017</w:t>
      </w:r>
    </w:p>
    <w:p w14:paraId="5FBC92C6" w14:textId="15BFB2A4" w:rsidR="006A1DA6" w:rsidRPr="00573DCA" w:rsidRDefault="006A1DA6" w:rsidP="0062440C">
      <w:pPr>
        <w:widowControl/>
        <w:tabs>
          <w:tab w:val="left" w:pos="1080"/>
        </w:tabs>
        <w:ind w:left="1080" w:hanging="540"/>
        <w:rPr>
          <w:sz w:val="24"/>
        </w:rPr>
      </w:pPr>
      <w:r w:rsidRPr="00573DCA">
        <w:rPr>
          <w:sz w:val="24"/>
        </w:rPr>
        <w:tab/>
        <w:t xml:space="preserve">To:  </w:t>
      </w:r>
      <w:r w:rsidR="00381616">
        <w:rPr>
          <w:sz w:val="24"/>
        </w:rPr>
        <w:t>June 22,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557260" w:rsidRDefault="005C0A8F" w:rsidP="000C0293">
      <w:pPr>
        <w:widowControl/>
        <w:tabs>
          <w:tab w:val="left" w:pos="3240"/>
        </w:tabs>
        <w:spacing w:before="60"/>
        <w:ind w:left="2160" w:hanging="540"/>
        <w:rPr>
          <w:sz w:val="24"/>
        </w:rPr>
      </w:pPr>
      <w:r w:rsidRPr="00557260">
        <w:rPr>
          <w:sz w:val="24"/>
        </w:rPr>
        <w:t>•</w:t>
      </w:r>
      <w:r w:rsidRPr="00557260">
        <w:rPr>
          <w:sz w:val="24"/>
        </w:rPr>
        <w:tab/>
      </w:r>
      <w:r w:rsidR="00D466C9" w:rsidRPr="00557260">
        <w:rPr>
          <w:sz w:val="24"/>
        </w:rPr>
        <w:t>U</w:t>
      </w:r>
      <w:r w:rsidR="0086789C" w:rsidRPr="00557260">
        <w:rPr>
          <w:sz w:val="24"/>
        </w:rPr>
        <w:t>nrestricted</w:t>
      </w:r>
      <w:r w:rsidR="00D33229" w:rsidRPr="00557260">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5"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6"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7"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w:t>
      </w:r>
      <w:r w:rsidRPr="00573DCA">
        <w:rPr>
          <w:sz w:val="24"/>
        </w:rPr>
        <w:lastRenderedPageBreak/>
        <w:t xml:space="preserve">fee to register at this site.  Register in the System for Award Management (SAM) at:  </w:t>
      </w:r>
      <w:hyperlink r:id="rId18"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14AD5526" w14:textId="7DDE78D9" w:rsidR="00BE4437" w:rsidRPr="00900C5B" w:rsidRDefault="00296322" w:rsidP="00900C5B">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bookmarkStart w:id="0" w:name="_GoBack"/>
      <w:bookmarkEnd w:id="0"/>
    </w:p>
    <w:p w14:paraId="20C303BE" w14:textId="77777777" w:rsidR="00BE4437" w:rsidRDefault="00BE4437" w:rsidP="00E221E6">
      <w:pPr>
        <w:widowControl/>
        <w:spacing w:after="120"/>
        <w:ind w:left="1080"/>
        <w:rPr>
          <w:b/>
          <w:i/>
          <w:sz w:val="24"/>
        </w:rPr>
      </w:pPr>
    </w:p>
    <w:p w14:paraId="5FBC92F9" w14:textId="67B18833"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lastRenderedPageBreak/>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9"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0"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1"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2"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3" w:history="1">
        <w:r w:rsidRPr="00573DCA">
          <w:rPr>
            <w:color w:val="0000FF"/>
            <w:sz w:val="24"/>
            <w:u w:val="single"/>
          </w:rPr>
          <w:t>www.Grants.Gov</w:t>
        </w:r>
      </w:hyperlink>
      <w:r w:rsidRPr="00573DCA">
        <w:rPr>
          <w:sz w:val="24"/>
        </w:rPr>
        <w:t xml:space="preserve"> and all applications should be submitted electronically through </w:t>
      </w:r>
      <w:hyperlink r:id="rId24"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5"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6"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7EABAF0E"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083538A8" w14:textId="0282EBAE" w:rsidR="00557260" w:rsidRPr="007410DC" w:rsidRDefault="006503D8" w:rsidP="007410DC">
      <w:pPr>
        <w:pStyle w:val="ListParagraph"/>
        <w:widowControl/>
        <w:numPr>
          <w:ilvl w:val="0"/>
          <w:numId w:val="6"/>
        </w:numPr>
        <w:rPr>
          <w:sz w:val="24"/>
        </w:rPr>
      </w:pPr>
      <w:r w:rsidRPr="007410DC">
        <w:rPr>
          <w:sz w:val="24"/>
        </w:rPr>
        <w:t>Merit Review Evaluation.  Eligible applications will be evaluated in an objective and unbiased manner using the following merit review criteria using numerical scoring based on a 100 point maximum sc</w:t>
      </w:r>
      <w:r w:rsidR="007410DC" w:rsidRPr="007410DC">
        <w:rPr>
          <w:sz w:val="24"/>
        </w:rPr>
        <w:t>ore</w:t>
      </w:r>
    </w:p>
    <w:p w14:paraId="2CA92ECF" w14:textId="77777777" w:rsidR="007410DC" w:rsidRPr="007410DC" w:rsidRDefault="007410DC" w:rsidP="007410DC">
      <w:pPr>
        <w:pStyle w:val="ListParagraph"/>
        <w:widowControl/>
        <w:ind w:left="1620"/>
        <w:rPr>
          <w:sz w:val="24"/>
        </w:rPr>
      </w:pPr>
    </w:p>
    <w:p w14:paraId="069EE9A5" w14:textId="1A23959C" w:rsidR="00557260" w:rsidRPr="00557260" w:rsidRDefault="00557260" w:rsidP="00557260">
      <w:pPr>
        <w:widowControl/>
        <w:tabs>
          <w:tab w:val="left" w:pos="360"/>
        </w:tabs>
        <w:autoSpaceDE/>
        <w:autoSpaceDN/>
        <w:adjustRightInd/>
        <w:spacing w:before="120" w:after="120"/>
        <w:ind w:left="360"/>
        <w:rPr>
          <w:color w:val="000000"/>
          <w:sz w:val="24"/>
        </w:rPr>
      </w:pPr>
      <w:r>
        <w:rPr>
          <w:color w:val="000000"/>
          <w:sz w:val="24"/>
        </w:rPr>
        <w:tab/>
      </w:r>
      <w:r>
        <w:rPr>
          <w:color w:val="000000"/>
          <w:sz w:val="24"/>
        </w:rPr>
        <w:tab/>
      </w:r>
      <w:r w:rsidRPr="00557260">
        <w:rPr>
          <w:color w:val="000000"/>
          <w:sz w:val="24"/>
        </w:rPr>
        <w:t>1)</w:t>
      </w:r>
      <w:r w:rsidRPr="00557260">
        <w:rPr>
          <w:color w:val="000000"/>
          <w:sz w:val="24"/>
        </w:rPr>
        <w:tab/>
        <w:t>Purpose and Objectives (Maximum score 20/100 Points):</w:t>
      </w:r>
    </w:p>
    <w:p w14:paraId="19760F33" w14:textId="6E251A67" w:rsidR="00557260" w:rsidRPr="00557260" w:rsidRDefault="00557260" w:rsidP="00557260">
      <w:pPr>
        <w:widowControl/>
        <w:tabs>
          <w:tab w:val="left" w:pos="360"/>
        </w:tabs>
        <w:autoSpaceDE/>
        <w:autoSpaceDN/>
        <w:adjustRightInd/>
        <w:spacing w:before="120" w:after="120"/>
        <w:ind w:left="360"/>
        <w:rPr>
          <w:color w:val="000000"/>
          <w:sz w:val="24"/>
        </w:rPr>
      </w:pPr>
      <w:r w:rsidRPr="00557260">
        <w:rPr>
          <w:color w:val="000000"/>
          <w:sz w:val="24"/>
        </w:rPr>
        <w:tab/>
      </w:r>
      <w:r>
        <w:rPr>
          <w:color w:val="000000"/>
          <w:sz w:val="24"/>
        </w:rPr>
        <w:tab/>
      </w:r>
      <w:r>
        <w:rPr>
          <w:color w:val="000000"/>
          <w:sz w:val="24"/>
        </w:rPr>
        <w:tab/>
      </w:r>
      <w:r w:rsidRPr="00557260">
        <w:rPr>
          <w:color w:val="000000"/>
          <w:sz w:val="24"/>
        </w:rPr>
        <w:t>(a)</w:t>
      </w:r>
      <w:r w:rsidRPr="00557260">
        <w:rPr>
          <w:color w:val="000000"/>
          <w:sz w:val="24"/>
        </w:rPr>
        <w:tab/>
        <w:t>Describe the applicant's mission and objectives</w:t>
      </w:r>
    </w:p>
    <w:p w14:paraId="6131CA1A" w14:textId="2FAD3280" w:rsidR="00557260" w:rsidRPr="00557260" w:rsidRDefault="00557260" w:rsidP="00557260">
      <w:pPr>
        <w:widowControl/>
        <w:tabs>
          <w:tab w:val="left" w:pos="360"/>
        </w:tabs>
        <w:autoSpaceDE/>
        <w:autoSpaceDN/>
        <w:adjustRightInd/>
        <w:spacing w:before="120" w:after="120"/>
        <w:ind w:left="360"/>
        <w:rPr>
          <w:color w:val="000000"/>
          <w:sz w:val="24"/>
        </w:rPr>
      </w:pPr>
      <w:r w:rsidRPr="00557260">
        <w:rPr>
          <w:color w:val="000000"/>
          <w:sz w:val="24"/>
        </w:rPr>
        <w:tab/>
      </w:r>
      <w:r>
        <w:rPr>
          <w:color w:val="000000"/>
          <w:sz w:val="24"/>
        </w:rPr>
        <w:tab/>
      </w:r>
      <w:r>
        <w:rPr>
          <w:color w:val="000000"/>
          <w:sz w:val="24"/>
        </w:rPr>
        <w:tab/>
      </w:r>
      <w:r w:rsidRPr="00557260">
        <w:rPr>
          <w:color w:val="000000"/>
          <w:sz w:val="24"/>
        </w:rPr>
        <w:t>(b)</w:t>
      </w:r>
      <w:r w:rsidRPr="00557260">
        <w:rPr>
          <w:color w:val="000000"/>
          <w:sz w:val="24"/>
        </w:rPr>
        <w:tab/>
        <w:t>How this project will provide a benefit to the public</w:t>
      </w:r>
    </w:p>
    <w:p w14:paraId="4E233896" w14:textId="77777777" w:rsidR="00557260" w:rsidRPr="00557260" w:rsidRDefault="00557260" w:rsidP="00557260">
      <w:pPr>
        <w:widowControl/>
        <w:tabs>
          <w:tab w:val="left" w:pos="360"/>
        </w:tabs>
        <w:autoSpaceDE/>
        <w:autoSpaceDN/>
        <w:adjustRightInd/>
        <w:spacing w:before="120" w:after="120"/>
        <w:ind w:left="360"/>
        <w:rPr>
          <w:color w:val="000000"/>
          <w:sz w:val="24"/>
        </w:rPr>
      </w:pPr>
    </w:p>
    <w:p w14:paraId="383EB6F9" w14:textId="47678A70" w:rsidR="00557260" w:rsidRPr="00557260" w:rsidRDefault="00557260" w:rsidP="00557260">
      <w:pPr>
        <w:widowControl/>
        <w:tabs>
          <w:tab w:val="left" w:pos="360"/>
        </w:tabs>
        <w:autoSpaceDE/>
        <w:autoSpaceDN/>
        <w:adjustRightInd/>
        <w:spacing w:before="120" w:after="120"/>
        <w:ind w:left="360"/>
        <w:rPr>
          <w:color w:val="000000"/>
          <w:sz w:val="24"/>
        </w:rPr>
      </w:pPr>
      <w:r>
        <w:rPr>
          <w:color w:val="000000"/>
          <w:sz w:val="24"/>
        </w:rPr>
        <w:tab/>
      </w:r>
      <w:r>
        <w:rPr>
          <w:color w:val="000000"/>
          <w:sz w:val="24"/>
        </w:rPr>
        <w:tab/>
      </w:r>
      <w:r w:rsidRPr="00557260">
        <w:rPr>
          <w:color w:val="000000"/>
          <w:sz w:val="24"/>
        </w:rPr>
        <w:t>2)</w:t>
      </w:r>
      <w:r w:rsidRPr="00557260">
        <w:rPr>
          <w:color w:val="000000"/>
          <w:sz w:val="24"/>
        </w:rPr>
        <w:tab/>
        <w:t>Technical Approach (Maximum score 40/100 Points):</w:t>
      </w:r>
    </w:p>
    <w:p w14:paraId="58FE382F" w14:textId="01AB004A" w:rsidR="00557260" w:rsidRPr="00557260" w:rsidRDefault="00557260" w:rsidP="00557260">
      <w:pPr>
        <w:widowControl/>
        <w:tabs>
          <w:tab w:val="left" w:pos="360"/>
        </w:tabs>
        <w:autoSpaceDE/>
        <w:autoSpaceDN/>
        <w:adjustRightInd/>
        <w:spacing w:before="120" w:after="120"/>
        <w:ind w:left="2160" w:hanging="1800"/>
        <w:rPr>
          <w:color w:val="000000"/>
          <w:sz w:val="24"/>
        </w:rPr>
      </w:pPr>
      <w:r w:rsidRPr="00557260">
        <w:rPr>
          <w:color w:val="000000"/>
          <w:sz w:val="24"/>
        </w:rPr>
        <w:tab/>
        <w:t>(a)</w:t>
      </w:r>
      <w:r w:rsidRPr="00557260">
        <w:rPr>
          <w:color w:val="000000"/>
          <w:sz w:val="24"/>
        </w:rPr>
        <w:tab/>
        <w:t>Describe how the proposed objectives will be achieved and data standards will be met.</w:t>
      </w:r>
    </w:p>
    <w:p w14:paraId="2BBE5916" w14:textId="5384BE13" w:rsidR="00557260" w:rsidRPr="00557260" w:rsidRDefault="00557260" w:rsidP="00557260">
      <w:pPr>
        <w:widowControl/>
        <w:tabs>
          <w:tab w:val="left" w:pos="360"/>
        </w:tabs>
        <w:autoSpaceDE/>
        <w:autoSpaceDN/>
        <w:adjustRightInd/>
        <w:spacing w:before="120" w:after="120"/>
        <w:ind w:left="2160" w:hanging="1800"/>
        <w:rPr>
          <w:color w:val="000000"/>
          <w:sz w:val="24"/>
        </w:rPr>
      </w:pPr>
      <w:r w:rsidRPr="00557260">
        <w:rPr>
          <w:color w:val="000000"/>
          <w:sz w:val="24"/>
        </w:rPr>
        <w:tab/>
        <w:t>(b)</w:t>
      </w:r>
      <w:r w:rsidRPr="00557260">
        <w:rPr>
          <w:color w:val="000000"/>
          <w:sz w:val="24"/>
        </w:rPr>
        <w:tab/>
        <w:t>Describe monitoring methodologies and quality assurance procedures to be used.</w:t>
      </w:r>
    </w:p>
    <w:p w14:paraId="406C7E0E" w14:textId="3A30992C" w:rsidR="00557260" w:rsidRPr="00557260" w:rsidRDefault="00557260" w:rsidP="00557260">
      <w:pPr>
        <w:widowControl/>
        <w:tabs>
          <w:tab w:val="left" w:pos="360"/>
        </w:tabs>
        <w:autoSpaceDE/>
        <w:autoSpaceDN/>
        <w:adjustRightInd/>
        <w:spacing w:before="120" w:after="120"/>
        <w:ind w:left="2160" w:hanging="1800"/>
        <w:rPr>
          <w:color w:val="000000"/>
          <w:sz w:val="24"/>
        </w:rPr>
      </w:pPr>
      <w:r w:rsidRPr="00557260">
        <w:rPr>
          <w:color w:val="000000"/>
          <w:sz w:val="24"/>
        </w:rPr>
        <w:tab/>
        <w:t xml:space="preserve"> (c)</w:t>
      </w:r>
      <w:r w:rsidRPr="00557260">
        <w:rPr>
          <w:color w:val="000000"/>
          <w:sz w:val="24"/>
        </w:rPr>
        <w:tab/>
        <w:t>Describe data collection, analysis, interpretation, and validation procedures to be used.</w:t>
      </w:r>
    </w:p>
    <w:p w14:paraId="1D2CA97E" w14:textId="4CC69B1D" w:rsidR="00557260" w:rsidRPr="00557260" w:rsidRDefault="00557260" w:rsidP="00557260">
      <w:pPr>
        <w:widowControl/>
        <w:tabs>
          <w:tab w:val="left" w:pos="360"/>
        </w:tabs>
        <w:autoSpaceDE/>
        <w:autoSpaceDN/>
        <w:adjustRightInd/>
        <w:spacing w:before="120" w:after="120"/>
        <w:ind w:left="2160" w:hanging="1800"/>
        <w:rPr>
          <w:color w:val="000000"/>
          <w:sz w:val="24"/>
        </w:rPr>
      </w:pPr>
      <w:r w:rsidRPr="00557260">
        <w:rPr>
          <w:color w:val="000000"/>
          <w:sz w:val="24"/>
        </w:rPr>
        <w:tab/>
        <w:t>(d)</w:t>
      </w:r>
      <w:r w:rsidRPr="00557260">
        <w:rPr>
          <w:color w:val="000000"/>
          <w:sz w:val="24"/>
        </w:rPr>
        <w:tab/>
        <w:t>Describe how raw data, validated data, and data analysis will be communicated to EPA, MDEQ, BLM, and the public.</w:t>
      </w:r>
    </w:p>
    <w:p w14:paraId="556F0869" w14:textId="77777777" w:rsidR="00557260" w:rsidRPr="00557260" w:rsidRDefault="00557260" w:rsidP="00557260">
      <w:pPr>
        <w:widowControl/>
        <w:tabs>
          <w:tab w:val="left" w:pos="360"/>
        </w:tabs>
        <w:autoSpaceDE/>
        <w:autoSpaceDN/>
        <w:adjustRightInd/>
        <w:spacing w:before="120" w:after="120"/>
        <w:ind w:left="360"/>
        <w:rPr>
          <w:color w:val="000000"/>
          <w:sz w:val="24"/>
        </w:rPr>
      </w:pPr>
    </w:p>
    <w:p w14:paraId="1FA2827B" w14:textId="6D5F0C2A" w:rsidR="00557260" w:rsidRPr="00557260" w:rsidRDefault="00750C12" w:rsidP="00750C12">
      <w:pPr>
        <w:widowControl/>
        <w:tabs>
          <w:tab w:val="left" w:pos="360"/>
        </w:tabs>
        <w:autoSpaceDE/>
        <w:autoSpaceDN/>
        <w:adjustRightInd/>
        <w:spacing w:before="120" w:after="120"/>
        <w:ind w:left="1440" w:hanging="1080"/>
        <w:rPr>
          <w:color w:val="000000"/>
          <w:sz w:val="24"/>
        </w:rPr>
      </w:pPr>
      <w:r>
        <w:rPr>
          <w:color w:val="000000"/>
          <w:sz w:val="24"/>
        </w:rPr>
        <w:tab/>
        <w:t>3)</w:t>
      </w:r>
      <w:r w:rsidR="00557260" w:rsidRPr="00557260">
        <w:rPr>
          <w:color w:val="000000"/>
          <w:sz w:val="24"/>
        </w:rPr>
        <w:tab/>
        <w:t xml:space="preserve">Qualifications, Experience, </w:t>
      </w:r>
      <w:proofErr w:type="gramStart"/>
      <w:r w:rsidR="00557260" w:rsidRPr="00557260">
        <w:rPr>
          <w:color w:val="000000"/>
          <w:sz w:val="24"/>
        </w:rPr>
        <w:t>Past</w:t>
      </w:r>
      <w:proofErr w:type="gramEnd"/>
      <w:r w:rsidR="00557260" w:rsidRPr="00557260">
        <w:rPr>
          <w:color w:val="000000"/>
          <w:sz w:val="24"/>
        </w:rPr>
        <w:t xml:space="preserve"> Performance (Maximum score 40/100 Points):</w:t>
      </w:r>
    </w:p>
    <w:p w14:paraId="38747676" w14:textId="3A307931" w:rsidR="00557260" w:rsidRPr="00557260" w:rsidRDefault="00557260" w:rsidP="00557260">
      <w:pPr>
        <w:widowControl/>
        <w:tabs>
          <w:tab w:val="left" w:pos="360"/>
        </w:tabs>
        <w:autoSpaceDE/>
        <w:autoSpaceDN/>
        <w:adjustRightInd/>
        <w:spacing w:before="120" w:after="120"/>
        <w:ind w:left="360"/>
        <w:rPr>
          <w:color w:val="000000"/>
          <w:sz w:val="24"/>
        </w:rPr>
      </w:pPr>
      <w:r w:rsidRPr="00557260">
        <w:rPr>
          <w:color w:val="000000"/>
          <w:szCs w:val="20"/>
        </w:rPr>
        <w:tab/>
      </w:r>
      <w:r w:rsidR="00750C12">
        <w:rPr>
          <w:color w:val="000000"/>
          <w:szCs w:val="20"/>
        </w:rPr>
        <w:tab/>
      </w:r>
      <w:r w:rsidR="00750C12">
        <w:rPr>
          <w:color w:val="000000"/>
          <w:szCs w:val="20"/>
        </w:rPr>
        <w:tab/>
      </w:r>
      <w:r w:rsidRPr="00557260">
        <w:rPr>
          <w:color w:val="000000"/>
          <w:sz w:val="24"/>
        </w:rPr>
        <w:t>(a)</w:t>
      </w:r>
      <w:r w:rsidRPr="00557260">
        <w:rPr>
          <w:color w:val="000000"/>
          <w:sz w:val="24"/>
        </w:rPr>
        <w:tab/>
        <w:t>Describe specific, relevant air monitoring experience in Montana.</w:t>
      </w:r>
    </w:p>
    <w:p w14:paraId="66F1552C" w14:textId="351F1018" w:rsidR="00557260" w:rsidRPr="00557260" w:rsidRDefault="00557260" w:rsidP="00750C12">
      <w:pPr>
        <w:widowControl/>
        <w:tabs>
          <w:tab w:val="left" w:pos="360"/>
        </w:tabs>
        <w:autoSpaceDE/>
        <w:autoSpaceDN/>
        <w:adjustRightInd/>
        <w:spacing w:before="120" w:after="120"/>
        <w:ind w:left="2160" w:hanging="1800"/>
        <w:rPr>
          <w:color w:val="000000"/>
          <w:sz w:val="24"/>
        </w:rPr>
      </w:pPr>
      <w:r w:rsidRPr="00557260">
        <w:rPr>
          <w:color w:val="000000"/>
          <w:sz w:val="24"/>
        </w:rPr>
        <w:tab/>
        <w:t>(b)</w:t>
      </w:r>
      <w:r w:rsidRPr="00557260">
        <w:rPr>
          <w:color w:val="000000"/>
          <w:sz w:val="24"/>
        </w:rPr>
        <w:tab/>
        <w:t>List key project personnel, their responsibilities, time to be dedicated to the project, and how their experience and qualifications are appropriate to success of the project</w:t>
      </w:r>
    </w:p>
    <w:p w14:paraId="535D5DB0" w14:textId="6B938E23" w:rsidR="00557260" w:rsidRPr="00557260" w:rsidRDefault="00557260" w:rsidP="00750C12">
      <w:pPr>
        <w:widowControl/>
        <w:tabs>
          <w:tab w:val="left" w:pos="360"/>
        </w:tabs>
        <w:autoSpaceDE/>
        <w:autoSpaceDN/>
        <w:adjustRightInd/>
        <w:spacing w:before="120" w:after="120"/>
        <w:ind w:left="2160" w:hanging="1800"/>
        <w:rPr>
          <w:color w:val="000000"/>
          <w:sz w:val="24"/>
        </w:rPr>
      </w:pPr>
      <w:r w:rsidRPr="00557260">
        <w:rPr>
          <w:color w:val="000000"/>
          <w:sz w:val="24"/>
        </w:rPr>
        <w:tab/>
        <w:t>(c)</w:t>
      </w:r>
      <w:r w:rsidRPr="00557260">
        <w:rPr>
          <w:color w:val="000000"/>
          <w:sz w:val="24"/>
        </w:rPr>
        <w:tab/>
        <w:t>Describe specific experience in communicating ambient air monitoring data and trends to the public.</w:t>
      </w:r>
    </w:p>
    <w:p w14:paraId="3FE00792" w14:textId="14651B89" w:rsidR="00557260" w:rsidRPr="00557260" w:rsidRDefault="00557260" w:rsidP="00750C12">
      <w:pPr>
        <w:widowControl/>
        <w:tabs>
          <w:tab w:val="left" w:pos="360"/>
        </w:tabs>
        <w:autoSpaceDE/>
        <w:autoSpaceDN/>
        <w:adjustRightInd/>
        <w:spacing w:before="120" w:after="120"/>
        <w:ind w:left="2160"/>
        <w:rPr>
          <w:color w:val="000000"/>
          <w:sz w:val="24"/>
        </w:rPr>
      </w:pPr>
      <w:r w:rsidRPr="00557260">
        <w:rPr>
          <w:color w:val="000000"/>
          <w:sz w:val="24"/>
        </w:rPr>
        <w:t>(d)    Descr</w:t>
      </w:r>
      <w:r w:rsidR="0054432A">
        <w:rPr>
          <w:color w:val="000000"/>
          <w:sz w:val="24"/>
        </w:rPr>
        <w:t xml:space="preserve">ibe past experience working </w:t>
      </w:r>
      <w:r w:rsidRPr="00557260">
        <w:rPr>
          <w:color w:val="000000"/>
          <w:sz w:val="24"/>
        </w:rPr>
        <w:t>on air monitoring projects.</w:t>
      </w:r>
    </w:p>
    <w:p w14:paraId="3BAEC7FC" w14:textId="3BD54BC2" w:rsidR="007A5005" w:rsidRPr="007A71B7" w:rsidRDefault="007A5005" w:rsidP="00D45376">
      <w:pPr>
        <w:widowControl/>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7"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8"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29"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0"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1"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5" w14:textId="22FCEB2E" w:rsidR="00541D1F" w:rsidRPr="00541D1F" w:rsidRDefault="00541D1F" w:rsidP="00EF3A96">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2"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7" w14:textId="0A3E661B" w:rsidR="00541D1F" w:rsidRDefault="00541D1F" w:rsidP="00EF3A96">
      <w:pPr>
        <w:spacing w:line="240" w:lineRule="atLeast"/>
        <w:ind w:left="2700" w:right="-180" w:hanging="540"/>
        <w:rPr>
          <w:color w:val="0000FF"/>
          <w:sz w:val="24"/>
        </w:rPr>
      </w:pPr>
      <w:r w:rsidRPr="00541D1F">
        <w:rPr>
          <w:sz w:val="24"/>
        </w:rPr>
        <w:t>(b)</w:t>
      </w:r>
      <w:r w:rsidRPr="00541D1F">
        <w:rPr>
          <w:sz w:val="24"/>
        </w:rPr>
        <w:tab/>
        <w:t xml:space="preserve">2 CFR, </w:t>
      </w:r>
      <w:hyperlink r:id="rId33"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9" w14:textId="683FDEB9" w:rsidR="00541D1F" w:rsidRDefault="00541D1F" w:rsidP="00EF3A96">
      <w:pPr>
        <w:spacing w:line="240" w:lineRule="atLeast"/>
        <w:ind w:left="2700" w:right="-180" w:hanging="540"/>
        <w:rPr>
          <w:color w:val="0000FF"/>
          <w:sz w:val="24"/>
        </w:rPr>
      </w:pPr>
      <w:r>
        <w:rPr>
          <w:sz w:val="24"/>
        </w:rPr>
        <w:t>(c)</w:t>
      </w:r>
      <w:r>
        <w:rPr>
          <w:sz w:val="24"/>
        </w:rPr>
        <w:tab/>
      </w:r>
      <w:hyperlink r:id="rId34"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5"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6">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7">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8">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39">
        <w:r w:rsidRPr="00CD2D92">
          <w:rPr>
            <w:rStyle w:val="Hyperlink"/>
            <w:sz w:val="24"/>
          </w:rPr>
          <w:t>2 CFR Part 180</w:t>
        </w:r>
      </w:hyperlink>
      <w:r w:rsidRPr="00CD2D92">
        <w:rPr>
          <w:sz w:val="24"/>
        </w:rPr>
        <w:t xml:space="preserve"> &amp; </w:t>
      </w:r>
      <w:hyperlink r:id="rId40">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1">
        <w:r w:rsidR="00CD2D92" w:rsidRPr="00CD2D92">
          <w:rPr>
            <w:rStyle w:val="Hyperlink"/>
            <w:sz w:val="24"/>
          </w:rPr>
          <w:t>2 CFR Part 182</w:t>
        </w:r>
      </w:hyperlink>
      <w:r w:rsidR="00CD2D92" w:rsidRPr="00CD2D92">
        <w:rPr>
          <w:sz w:val="24"/>
        </w:rPr>
        <w:t xml:space="preserve"> &amp; </w:t>
      </w:r>
      <w:hyperlink r:id="rId42">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3">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4">
        <w:r w:rsidR="00DD3A4A" w:rsidRPr="00E37DB7">
          <w:rPr>
            <w:rStyle w:val="Hyperlink"/>
            <w:sz w:val="24"/>
          </w:rPr>
          <w:t xml:space="preserve"> </w:t>
        </w:r>
      </w:hyperlink>
      <w:hyperlink r:id="rId45">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6">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7">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8">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49">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0">
        <w:r w:rsidRPr="00CD2D92">
          <w:rPr>
            <w:rStyle w:val="Hyperlink"/>
            <w:sz w:val="24"/>
          </w:rPr>
          <w:t>Executive Order 13658</w:t>
        </w:r>
      </w:hyperlink>
      <w:hyperlink r:id="rId51">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2"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3"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4"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4F9DB191"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C" w14:textId="542FE047" w:rsidR="008F1FB9" w:rsidRPr="007D698F" w:rsidRDefault="008F1FB9" w:rsidP="009E39EB">
      <w:pPr>
        <w:widowControl/>
        <w:rPr>
          <w:sz w:val="24"/>
        </w:rPr>
      </w:pPr>
    </w:p>
    <w:p w14:paraId="5FBC93DD" w14:textId="64E99A8E" w:rsidR="008F1FB9" w:rsidRPr="007D698F" w:rsidRDefault="009E39EB"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r>
      <w:commentRangeStart w:id="1"/>
      <w:r w:rsidRPr="007D698F">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commentRangeEnd w:id="1"/>
      <w:r w:rsidR="00F9758A">
        <w:rPr>
          <w:rStyle w:val="CommentReference"/>
        </w:rPr>
        <w:commentReference w:id="1"/>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D" w14:textId="2495D75A" w:rsidR="004148E4" w:rsidRPr="00EF3A96"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7"/>
          <w:footerReference w:type="first" r:id="rId58"/>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0"/>
          <w:footerReference w:type="default" r:id="rId61"/>
          <w:headerReference w:type="first" r:id="rId62"/>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3"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5"/>
      <w:footerReference w:type="default" r:id="rId66"/>
      <w:headerReference w:type="first" r:id="rId67"/>
      <w:footerReference w:type="first" r:id="rId68"/>
      <w:pgSz w:w="12240" w:h="15840" w:code="1"/>
      <w:pgMar w:top="1008" w:right="1440" w:bottom="720" w:left="1440" w:header="720" w:footer="576"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ert Ullrey" w:date="2016-05-04T15:55:00Z" w:initials="WBU">
    <w:p w14:paraId="06DD3557" w14:textId="44007403" w:rsidR="007410DC" w:rsidRDefault="007410DC">
      <w:pPr>
        <w:pStyle w:val="CommentText"/>
      </w:pPr>
      <w:r>
        <w:rPr>
          <w:rStyle w:val="CommentReference"/>
        </w:rPr>
        <w:annotationRef/>
      </w:r>
      <w:r>
        <w:t xml:space="preserve">Delete 4(b) if Liability Insurance is </w:t>
      </w:r>
      <w:r w:rsidRPr="00F9758A">
        <w:rPr>
          <w:b/>
          <w:u w:val="single"/>
        </w:rPr>
        <w:t>NOT</w:t>
      </w:r>
      <w:r>
        <w:t xml:space="preserv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DD355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7410DC" w:rsidRDefault="007410DC" w:rsidP="00E63703">
      <w:r>
        <w:separator/>
      </w:r>
    </w:p>
  </w:endnote>
  <w:endnote w:type="continuationSeparator" w:id="0">
    <w:p w14:paraId="63A8DD24" w14:textId="77777777" w:rsidR="007410DC" w:rsidRDefault="007410DC"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7410DC" w:rsidRPr="00414098" w:rsidRDefault="007410DC" w:rsidP="007D29FA">
    <w:pPr>
      <w:spacing w:before="120" w:after="60"/>
      <w:ind w:left="1080" w:right="1980"/>
      <w:rPr>
        <w:sz w:val="22"/>
        <w:szCs w:val="28"/>
      </w:rPr>
    </w:pPr>
    <w:r w:rsidRPr="00414098">
      <w:rPr>
        <w:sz w:val="22"/>
        <w:szCs w:val="28"/>
      </w:rPr>
      <w:t>CONTACT INFORMATION:</w:t>
    </w:r>
  </w:p>
  <w:p w14:paraId="5FBC9712" w14:textId="64E8A4CF" w:rsidR="007410DC" w:rsidRPr="00414098" w:rsidRDefault="007410DC" w:rsidP="007D29FA">
    <w:pPr>
      <w:ind w:left="1080" w:right="1980"/>
      <w:rPr>
        <w:b/>
        <w:szCs w:val="28"/>
      </w:rPr>
    </w:pPr>
    <w:r>
      <w:rPr>
        <w:b/>
        <w:szCs w:val="28"/>
      </w:rPr>
      <w:t xml:space="preserve">Name, </w:t>
    </w:r>
    <w:r w:rsidRPr="00414098">
      <w:rPr>
        <w:b/>
        <w:szCs w:val="28"/>
      </w:rPr>
      <w:t>Grants Management Specialist</w:t>
    </w:r>
  </w:p>
  <w:p w14:paraId="5FBC9713" w14:textId="231EE55C" w:rsidR="007410DC" w:rsidRPr="00414098" w:rsidRDefault="007410DC" w:rsidP="007D29FA">
    <w:pPr>
      <w:spacing w:after="120"/>
      <w:ind w:left="1080" w:right="1980"/>
      <w:rPr>
        <w:szCs w:val="28"/>
      </w:rPr>
    </w:pPr>
    <w:r w:rsidRPr="00414098">
      <w:rPr>
        <w:szCs w:val="28"/>
      </w:rPr>
      <w:t xml:space="preserve">Telephone: </w:t>
    </w:r>
    <w:r>
      <w:rPr>
        <w:szCs w:val="28"/>
      </w:rPr>
      <w:t>406-896-5188</w:t>
    </w:r>
    <w:r w:rsidRPr="00414098">
      <w:rPr>
        <w:szCs w:val="28"/>
      </w:rPr>
      <w:t xml:space="preserve">, Email: </w:t>
    </w:r>
    <w:hyperlink r:id="rId1" w:history="1">
      <w:r w:rsidRPr="00DB2A8D">
        <w:rPr>
          <w:rStyle w:val="Hyperlink"/>
          <w:szCs w:val="28"/>
        </w:rPr>
        <w:t>blinford@blm.gov</w:t>
      </w:r>
    </w:hyperlink>
  </w:p>
  <w:p w14:paraId="5FBC9714" w14:textId="77777777" w:rsidR="007410DC" w:rsidRDefault="007410DC" w:rsidP="007D29FA">
    <w:pPr>
      <w:pStyle w:val="Footer"/>
      <w:ind w:left="1080" w:right="19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7410DC" w:rsidRDefault="007410DC" w:rsidP="003D0F86">
    <w:pPr>
      <w:pStyle w:val="Footer"/>
      <w:jc w:val="right"/>
    </w:pPr>
    <w:r>
      <w:t>Rev 4-2016</w:t>
    </w:r>
  </w:p>
  <w:p w14:paraId="5FBC971D" w14:textId="77777777" w:rsidR="007410DC" w:rsidRPr="008B69A0" w:rsidRDefault="007410DC" w:rsidP="008B69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7410DC" w:rsidRDefault="007410DC" w:rsidP="003D0F86">
    <w:pPr>
      <w:pStyle w:val="Footer"/>
      <w:jc w:val="right"/>
    </w:pPr>
    <w:r>
      <w:t>Rev 4-2016</w:t>
    </w:r>
  </w:p>
  <w:p w14:paraId="5A06430A" w14:textId="77777777" w:rsidR="007410DC" w:rsidRDefault="007410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7410DC" w:rsidRDefault="007410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7410DC" w:rsidRPr="00C202BC" w:rsidRDefault="007410DC"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7410DC" w:rsidRDefault="007410DC" w:rsidP="00E63703">
      <w:r>
        <w:separator/>
      </w:r>
    </w:p>
  </w:footnote>
  <w:footnote w:type="continuationSeparator" w:id="0">
    <w:p w14:paraId="790D92AF" w14:textId="77777777" w:rsidR="007410DC" w:rsidRDefault="007410DC"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7410DC" w:rsidRPr="008A7232" w14:paraId="5FBC9701" w14:textId="77777777" w:rsidTr="007A5B24">
      <w:tc>
        <w:tcPr>
          <w:tcW w:w="7423" w:type="dxa"/>
          <w:shd w:val="clear" w:color="auto" w:fill="auto"/>
        </w:tcPr>
        <w:p w14:paraId="5FBC96FF" w14:textId="33A115ED" w:rsidR="007410DC" w:rsidRPr="008A7232" w:rsidRDefault="007410DC"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4AD07CC5" w:rsidR="007410DC" w:rsidRPr="008A7232" w:rsidRDefault="007410DC" w:rsidP="002E2722">
          <w:pPr>
            <w:tabs>
              <w:tab w:val="right" w:pos="9360"/>
            </w:tabs>
            <w:jc w:val="right"/>
            <w:rPr>
              <w:sz w:val="22"/>
              <w:szCs w:val="22"/>
            </w:rPr>
          </w:pPr>
          <w:r w:rsidRPr="008A7232">
            <w:rPr>
              <w:sz w:val="22"/>
              <w:szCs w:val="22"/>
            </w:rPr>
            <w:t>No. L1</w:t>
          </w:r>
          <w:r>
            <w:rPr>
              <w:sz w:val="22"/>
              <w:szCs w:val="22"/>
            </w:rPr>
            <w:t>7AS00064</w:t>
          </w:r>
        </w:p>
      </w:tc>
    </w:tr>
    <w:tr w:rsidR="007410DC" w:rsidRPr="00CE15C8" w14:paraId="5FBC9704" w14:textId="77777777" w:rsidTr="007A5B24">
      <w:trPr>
        <w:trHeight w:val="249"/>
      </w:trPr>
      <w:tc>
        <w:tcPr>
          <w:tcW w:w="7423" w:type="dxa"/>
          <w:tcBorders>
            <w:bottom w:val="single" w:sz="18" w:space="0" w:color="auto"/>
          </w:tcBorders>
          <w:shd w:val="clear" w:color="auto" w:fill="auto"/>
        </w:tcPr>
        <w:p w14:paraId="5FBC9702" w14:textId="633FFF38" w:rsidR="007410DC" w:rsidRPr="00787D4C" w:rsidRDefault="00787D4C" w:rsidP="007A5B24">
          <w:pPr>
            <w:tabs>
              <w:tab w:val="right" w:pos="9360"/>
            </w:tabs>
            <w:rPr>
              <w:sz w:val="22"/>
              <w:szCs w:val="22"/>
            </w:rPr>
          </w:pPr>
          <w:r w:rsidRPr="00787D4C">
            <w:rPr>
              <w:sz w:val="22"/>
              <w:szCs w:val="22"/>
            </w:rPr>
            <w:t>BLM-MT Air Monitoring, North Central District</w:t>
          </w:r>
        </w:p>
      </w:tc>
      <w:tc>
        <w:tcPr>
          <w:tcW w:w="2023" w:type="dxa"/>
          <w:tcBorders>
            <w:bottom w:val="single" w:sz="18" w:space="0" w:color="auto"/>
          </w:tcBorders>
          <w:shd w:val="clear" w:color="auto" w:fill="auto"/>
        </w:tcPr>
        <w:p w14:paraId="5FBC9703" w14:textId="7F872C2E" w:rsidR="007410DC" w:rsidRPr="00CE15C8" w:rsidRDefault="007410DC" w:rsidP="007A5B24">
          <w:pPr>
            <w:tabs>
              <w:tab w:val="right" w:pos="9360"/>
            </w:tabs>
            <w:jc w:val="right"/>
            <w:rPr>
              <w:sz w:val="22"/>
              <w:szCs w:val="22"/>
            </w:rPr>
          </w:pPr>
          <w:r w:rsidRPr="00CE15C8">
            <w:rPr>
              <w:sz w:val="22"/>
              <w:szCs w:val="22"/>
            </w:rPr>
            <w:t xml:space="preserve">Page </w:t>
          </w:r>
          <w:r w:rsidRPr="00CE15C8">
            <w:rPr>
              <w:sz w:val="22"/>
              <w:szCs w:val="22"/>
            </w:rPr>
            <w:fldChar w:fldCharType="begin"/>
          </w:r>
          <w:r w:rsidRPr="00CE15C8">
            <w:rPr>
              <w:sz w:val="22"/>
              <w:szCs w:val="22"/>
            </w:rPr>
            <w:instrText xml:space="preserve"> PAGE  \* Arabic  \* MERGEFORMAT </w:instrText>
          </w:r>
          <w:r w:rsidRPr="00CE15C8">
            <w:rPr>
              <w:sz w:val="22"/>
              <w:szCs w:val="22"/>
            </w:rPr>
            <w:fldChar w:fldCharType="separate"/>
          </w:r>
          <w:r w:rsidR="00C06E71">
            <w:rPr>
              <w:noProof/>
              <w:sz w:val="22"/>
              <w:szCs w:val="22"/>
            </w:rPr>
            <w:t>18</w:t>
          </w:r>
          <w:r w:rsidRPr="00CE15C8">
            <w:rPr>
              <w:sz w:val="22"/>
              <w:szCs w:val="22"/>
            </w:rPr>
            <w:fldChar w:fldCharType="end"/>
          </w:r>
          <w:r w:rsidRPr="00CE15C8">
            <w:rPr>
              <w:sz w:val="22"/>
              <w:szCs w:val="22"/>
            </w:rPr>
            <w:t xml:space="preserve"> of </w:t>
          </w:r>
          <w:r w:rsidRPr="00CE15C8">
            <w:rPr>
              <w:sz w:val="22"/>
              <w:szCs w:val="22"/>
            </w:rPr>
            <w:fldChar w:fldCharType="begin"/>
          </w:r>
          <w:r w:rsidRPr="00CE15C8">
            <w:rPr>
              <w:sz w:val="22"/>
              <w:szCs w:val="22"/>
            </w:rPr>
            <w:instrText xml:space="preserve"> NUMPAGES  \* Arabic  \* MERGEFORMAT </w:instrText>
          </w:r>
          <w:r w:rsidRPr="00CE15C8">
            <w:rPr>
              <w:sz w:val="22"/>
              <w:szCs w:val="22"/>
            </w:rPr>
            <w:fldChar w:fldCharType="separate"/>
          </w:r>
          <w:r w:rsidR="00C06E71">
            <w:rPr>
              <w:noProof/>
              <w:sz w:val="22"/>
              <w:szCs w:val="22"/>
            </w:rPr>
            <w:t>26</w:t>
          </w:r>
          <w:r w:rsidRPr="00CE15C8">
            <w:rPr>
              <w:sz w:val="22"/>
              <w:szCs w:val="22"/>
            </w:rPr>
            <w:fldChar w:fldCharType="end"/>
          </w:r>
        </w:p>
      </w:tc>
    </w:tr>
  </w:tbl>
  <w:p w14:paraId="5FBC9705" w14:textId="77777777" w:rsidR="007410DC" w:rsidRDefault="007410DC"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7410DC" w:rsidRPr="00AD51A1" w:rsidRDefault="007410DC"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7410DC" w:rsidRPr="00195881" w:rsidRDefault="007410DC"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7410DC" w:rsidRPr="00195881" w:rsidRDefault="007410DC"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7410DC" w:rsidRDefault="007410DC" w:rsidP="00400CCD">
    <w:pPr>
      <w:widowControl/>
      <w:autoSpaceDE/>
      <w:autoSpaceDN/>
      <w:adjustRightInd/>
      <w:ind w:right="1080"/>
      <w:jc w:val="center"/>
      <w:rPr>
        <w:b/>
        <w:color w:val="000000"/>
        <w:kern w:val="20"/>
        <w:sz w:val="36"/>
        <w:szCs w:val="36"/>
      </w:rPr>
    </w:pPr>
  </w:p>
  <w:p w14:paraId="5FBC970D" w14:textId="77777777" w:rsidR="007410DC" w:rsidRDefault="007410DC"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7410DC" w:rsidRPr="00195881" w:rsidRDefault="007410DC"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7410DC" w:rsidRPr="00195881" w:rsidRDefault="007410DC"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7410DC" w:rsidRPr="00573DCA" w:rsidRDefault="007410DC"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410DC" w:rsidRPr="008A7232" w14:paraId="5FBC9717" w14:textId="77777777" w:rsidTr="008A7232">
      <w:tc>
        <w:tcPr>
          <w:tcW w:w="7423" w:type="dxa"/>
          <w:shd w:val="clear" w:color="auto" w:fill="auto"/>
        </w:tcPr>
        <w:p w14:paraId="5FBC9715" w14:textId="327E7976" w:rsidR="007410DC" w:rsidRPr="008A7232" w:rsidRDefault="007410DC"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7410DC" w:rsidRPr="008A7232" w:rsidRDefault="007410DC"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7410DC"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7410DC" w:rsidRPr="008A7232" w:rsidRDefault="007410DC"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7410DC" w:rsidRPr="008A7232" w:rsidRDefault="007410DC"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7410DC" w:rsidRPr="008B69A0" w:rsidRDefault="007410DC"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7410DC" w:rsidRPr="00A56F67" w:rsidRDefault="007410DC"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7410DC" w:rsidRPr="00302BBE" w:rsidRDefault="007410DC"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05C43D18" w:rsidR="007410DC" w:rsidRPr="00C202BC" w:rsidRDefault="007410DC"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C06E71">
      <w:rPr>
        <w:b/>
        <w:noProof/>
      </w:rPr>
      <w:t>3</w:t>
    </w:r>
    <w:r w:rsidRPr="00C202BC">
      <w:rPr>
        <w:b/>
        <w:noProof/>
      </w:rPr>
      <w:fldChar w:fldCharType="end"/>
    </w:r>
  </w:p>
  <w:p w14:paraId="430C6B19" w14:textId="77777777" w:rsidR="007410DC" w:rsidRPr="00C202BC" w:rsidRDefault="007410DC"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7410DC" w:rsidRPr="00302BBE" w:rsidRDefault="007410DC"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5" w15:restartNumberingAfterBreak="0">
    <w:nsid w:val="7397301D"/>
    <w:multiLevelType w:val="hybridMultilevel"/>
    <w:tmpl w:val="9A960678"/>
    <w:lvl w:ilvl="0" w:tplc="90BE438A">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 w:numId="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836C8"/>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3650"/>
    <w:rsid w:val="002C74EA"/>
    <w:rsid w:val="002E2722"/>
    <w:rsid w:val="002E6AF5"/>
    <w:rsid w:val="00302BBE"/>
    <w:rsid w:val="003150A8"/>
    <w:rsid w:val="003159FC"/>
    <w:rsid w:val="00315E6F"/>
    <w:rsid w:val="003609F8"/>
    <w:rsid w:val="00377D2F"/>
    <w:rsid w:val="00381616"/>
    <w:rsid w:val="00383FC1"/>
    <w:rsid w:val="00394FCE"/>
    <w:rsid w:val="003A1738"/>
    <w:rsid w:val="003A361A"/>
    <w:rsid w:val="003B3B25"/>
    <w:rsid w:val="003B4381"/>
    <w:rsid w:val="003C016D"/>
    <w:rsid w:val="003C1644"/>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432A"/>
    <w:rsid w:val="00547212"/>
    <w:rsid w:val="00557260"/>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3437"/>
    <w:rsid w:val="0072543D"/>
    <w:rsid w:val="0074030D"/>
    <w:rsid w:val="00740E74"/>
    <w:rsid w:val="007410DC"/>
    <w:rsid w:val="00745DCE"/>
    <w:rsid w:val="00750C12"/>
    <w:rsid w:val="0075146E"/>
    <w:rsid w:val="007746AF"/>
    <w:rsid w:val="00774AC1"/>
    <w:rsid w:val="0078351D"/>
    <w:rsid w:val="007841A7"/>
    <w:rsid w:val="007851C7"/>
    <w:rsid w:val="00786EFC"/>
    <w:rsid w:val="00787505"/>
    <w:rsid w:val="00787D4C"/>
    <w:rsid w:val="007A037F"/>
    <w:rsid w:val="007A5005"/>
    <w:rsid w:val="007A5B24"/>
    <w:rsid w:val="007B5AD3"/>
    <w:rsid w:val="007B7FDC"/>
    <w:rsid w:val="007D0220"/>
    <w:rsid w:val="007D150E"/>
    <w:rsid w:val="007D29FA"/>
    <w:rsid w:val="007D4051"/>
    <w:rsid w:val="007D698F"/>
    <w:rsid w:val="007E0C18"/>
    <w:rsid w:val="007F4677"/>
    <w:rsid w:val="00800676"/>
    <w:rsid w:val="00803ECA"/>
    <w:rsid w:val="00814201"/>
    <w:rsid w:val="0081669C"/>
    <w:rsid w:val="0083157D"/>
    <w:rsid w:val="00831D2D"/>
    <w:rsid w:val="0083588F"/>
    <w:rsid w:val="0086062B"/>
    <w:rsid w:val="00866618"/>
    <w:rsid w:val="0086789C"/>
    <w:rsid w:val="00880849"/>
    <w:rsid w:val="00883CBD"/>
    <w:rsid w:val="008A16DA"/>
    <w:rsid w:val="008A661B"/>
    <w:rsid w:val="008A6BD1"/>
    <w:rsid w:val="008A7232"/>
    <w:rsid w:val="008B69A0"/>
    <w:rsid w:val="008C164F"/>
    <w:rsid w:val="008C735C"/>
    <w:rsid w:val="008D2710"/>
    <w:rsid w:val="008F0515"/>
    <w:rsid w:val="008F11B2"/>
    <w:rsid w:val="008F1FB9"/>
    <w:rsid w:val="00900798"/>
    <w:rsid w:val="00900C5B"/>
    <w:rsid w:val="009013D9"/>
    <w:rsid w:val="009047B9"/>
    <w:rsid w:val="00907A8F"/>
    <w:rsid w:val="009203D9"/>
    <w:rsid w:val="00932965"/>
    <w:rsid w:val="0094012E"/>
    <w:rsid w:val="009448FB"/>
    <w:rsid w:val="0095071E"/>
    <w:rsid w:val="00952926"/>
    <w:rsid w:val="00963EE4"/>
    <w:rsid w:val="0097122C"/>
    <w:rsid w:val="009B2BAB"/>
    <w:rsid w:val="009B3835"/>
    <w:rsid w:val="009C5D93"/>
    <w:rsid w:val="009D0347"/>
    <w:rsid w:val="009D1BCB"/>
    <w:rsid w:val="009E1F36"/>
    <w:rsid w:val="009E39EB"/>
    <w:rsid w:val="009E5692"/>
    <w:rsid w:val="009E746C"/>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BE4437"/>
    <w:rsid w:val="00C034FB"/>
    <w:rsid w:val="00C060CF"/>
    <w:rsid w:val="00C06E71"/>
    <w:rsid w:val="00C07DA6"/>
    <w:rsid w:val="00C10E89"/>
    <w:rsid w:val="00C53370"/>
    <w:rsid w:val="00C53F0D"/>
    <w:rsid w:val="00C53FEC"/>
    <w:rsid w:val="00C5463F"/>
    <w:rsid w:val="00C60952"/>
    <w:rsid w:val="00C64CC5"/>
    <w:rsid w:val="00C656E0"/>
    <w:rsid w:val="00C66AA9"/>
    <w:rsid w:val="00C74329"/>
    <w:rsid w:val="00C758F5"/>
    <w:rsid w:val="00C9751F"/>
    <w:rsid w:val="00CA0FC7"/>
    <w:rsid w:val="00CB458B"/>
    <w:rsid w:val="00CC01BB"/>
    <w:rsid w:val="00CC2986"/>
    <w:rsid w:val="00CC3A9A"/>
    <w:rsid w:val="00CC6AA3"/>
    <w:rsid w:val="00CD1009"/>
    <w:rsid w:val="00CD2D92"/>
    <w:rsid w:val="00CE15C8"/>
    <w:rsid w:val="00CE64AF"/>
    <w:rsid w:val="00CF3C00"/>
    <w:rsid w:val="00CF5ED9"/>
    <w:rsid w:val="00D152BF"/>
    <w:rsid w:val="00D16F97"/>
    <w:rsid w:val="00D33229"/>
    <w:rsid w:val="00D45376"/>
    <w:rsid w:val="00D45FF5"/>
    <w:rsid w:val="00D466C9"/>
    <w:rsid w:val="00D765DA"/>
    <w:rsid w:val="00D768FB"/>
    <w:rsid w:val="00D8078F"/>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4D2B"/>
    <w:rsid w:val="00EA6D69"/>
    <w:rsid w:val="00EB7E22"/>
    <w:rsid w:val="00ED5905"/>
    <w:rsid w:val="00EE5B45"/>
    <w:rsid w:val="00EF0FA2"/>
    <w:rsid w:val="00EF124F"/>
    <w:rsid w:val="00EF3A96"/>
    <w:rsid w:val="00EF3AFA"/>
    <w:rsid w:val="00EF5A98"/>
    <w:rsid w:val="00F01F78"/>
    <w:rsid w:val="00F073EE"/>
    <w:rsid w:val="00F234BF"/>
    <w:rsid w:val="00F30B9C"/>
    <w:rsid w:val="00F326E6"/>
    <w:rsid w:val="00F34F51"/>
    <w:rsid w:val="00F50E02"/>
    <w:rsid w:val="00F51327"/>
    <w:rsid w:val="00F52C79"/>
    <w:rsid w:val="00F5548B"/>
    <w:rsid w:val="00F57DC9"/>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BC9284"/>
  <w15:docId w15:val="{7D7F6D67-5CBE-4A8B-9D00-81F063A2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am.gov"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SID=1e0f4f32a5a2f6136b4784be8f96f343&amp;mc=true&amp;node=pt2.1.180&amp;rgn=div5"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b7542f5c74f31abe396769b00c9b6701&amp;tpl=/ecfrbrowse/Title02/2chapterXIV.tpl" TargetMode="External"/><Relationship Id="rId47" Type="http://schemas.openxmlformats.org/officeDocument/2006/relationships/hyperlink" Target="http://www.gpo.gov/fdsys/pkg/USCODE-2011-title41/html/USCODE-2011-title41-subtitleII-chap63-sec6306.htm" TargetMode="External"/><Relationship Id="rId50" Type="http://schemas.openxmlformats.org/officeDocument/2006/relationships/hyperlink" Target="https://www.federalregister.gov/executive-order/13658" TargetMode="External"/><Relationship Id="rId55" Type="http://schemas.openxmlformats.org/officeDocument/2006/relationships/comments" Target="comments.xml"/><Relationship Id="rId63" Type="http://schemas.openxmlformats.org/officeDocument/2006/relationships/hyperlink" Target="http://www.gsa.gov/portal/category/21287" TargetMode="External"/><Relationship Id="rId68"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fedgov.dnb.com/webform" TargetMode="External"/><Relationship Id="rId29" Type="http://schemas.openxmlformats.org/officeDocument/2006/relationships/hyperlink" Target="http://www.ecfr.gov/cgi-bin/text-idx?SID=704835d27377ef5213a51c149de40cab&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tpl=/ecfrbrowse/Title02/2cfr170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s://www.doi.gov/scientificintegrity" TargetMode="External"/><Relationship Id="rId58" Type="http://schemas.openxmlformats.org/officeDocument/2006/relationships/footer" Target="footer2.xml"/><Relationship Id="rId66"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hyperlink" Target="http://www.ecfr.gov/cgi-bin/text-idx?SID=954b81d94bf127c6de3c76a3c99d8d9f&amp;tpl=/ecfrbrowse/Title02/2subtitleA.tpl" TargetMode="External"/><Relationship Id="rId36" Type="http://schemas.openxmlformats.org/officeDocument/2006/relationships/hyperlink" Target="http://www.ecfr.gov/cgi-bin/text-idx?tpl=/ecfrbrowse/Title02/2cfr25_main_02.tpl" TargetMode="External"/><Relationship Id="rId49" Type="http://schemas.openxmlformats.org/officeDocument/2006/relationships/hyperlink" Target="http://www.gpo.gov/fdsys/pkg/WCPD-1997-04-21/pdf/WCPD-1997-04-21-Pg530.pdf" TargetMode="External"/><Relationship Id="rId57" Type="http://schemas.openxmlformats.org/officeDocument/2006/relationships/header" Target="header3.xml"/><Relationship Id="rId61"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gsa.gov/portal/content/104877" TargetMode="External"/><Relationship Id="rId31" Type="http://schemas.openxmlformats.org/officeDocument/2006/relationships/hyperlink" Target="http://www.whitehouse.gov/omb/circulars_default"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yperlink" Target="http://www.doi.gov" TargetMode="External"/><Relationship Id="rId60" Type="http://schemas.openxmlformats.org/officeDocument/2006/relationships/header" Target="header4.xm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grants.gov" TargetMode="External"/><Relationship Id="rId27" Type="http://schemas.openxmlformats.org/officeDocument/2006/relationships/hyperlink" Target="http://www.ecfr.gov/cgi-bin/text-idx?SID=f575cf74b2713032873150bdb0dc01d4&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43/43cfr18_main_02.tpl" TargetMode="External"/><Relationship Id="rId48" Type="http://schemas.openxmlformats.org/officeDocument/2006/relationships/hyperlink" Target="http://www.whitehouse.gov/the_press_office/Executive-Order-Federal-Leadership-on-Reducing-Text-Messaging-while-Driving/" TargetMode="External"/><Relationship Id="rId56" Type="http://schemas.microsoft.com/office/2011/relationships/commentsExtended" Target="commentsExtended.xml"/><Relationship Id="rId64" Type="http://schemas.openxmlformats.org/officeDocument/2006/relationships/hyperlink" Target="http://www.gsa.gov/portal/content/100715?utm_source=OGP&amp;utm_medium=print-radio&amp;utm_term=mileage&amp;utm_campaign=shortcuts"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AM.gov" TargetMode="External"/><Relationship Id="rId25" Type="http://schemas.openxmlformats.org/officeDocument/2006/relationships/hyperlink" Target="http://www.grants.gov/web/grants/support/technical-support/troubleshooting.html"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5_main_02.tpl" TargetMode="External"/><Relationship Id="rId46" Type="http://schemas.openxmlformats.org/officeDocument/2006/relationships/hyperlink" Target="http://www.gpo.gov/fdsys/pkg/USCODE-2012-title41/pdf/USCODE-2012-title41-subtitleI-divsnC-chap47-sec4712.pdf" TargetMode="External"/><Relationship Id="rId59" Type="http://schemas.openxmlformats.org/officeDocument/2006/relationships/image" Target="media/image2.png"/><Relationship Id="rId67" Type="http://schemas.openxmlformats.org/officeDocument/2006/relationships/header" Target="header7.xml"/><Relationship Id="rId20" Type="http://schemas.openxmlformats.org/officeDocument/2006/relationships/hyperlink" Target="http://www.aqd.nbc.gov/services/ICS.aspx" TargetMode="External"/><Relationship Id="rId41" Type="http://schemas.openxmlformats.org/officeDocument/2006/relationships/hyperlink" Target="http://www.ecfr.gov/cgi-bin/text-idx?SID=c5dcdf6111fd65fdf6b38e2d59a93b6a&amp;mc=true&amp;node=pt2.1.182&amp;rgn=div5" TargetMode="External"/><Relationship Id="rId54" Type="http://schemas.openxmlformats.org/officeDocument/2006/relationships/hyperlink" Target="http://www.fms.treas.gov/asap%20%20" TargetMode="External"/><Relationship Id="rId62" Type="http://schemas.openxmlformats.org/officeDocument/2006/relationships/header" Target="header5.xml"/><Relationship Id="rId7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7b703d79-1e4a-406e-affc-2e7bb08a68e8"/>
    <ds:schemaRef ds:uri="http://www.w3.org/XML/1998/namespace"/>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722F2FF9-A571-40D4-9031-67CA5E2B7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26</Pages>
  <Words>8099</Words>
  <Characters>46166</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Linford, Brittney I</cp:lastModifiedBy>
  <cp:revision>28</cp:revision>
  <cp:lastPrinted>2015-01-20T16:59:00Z</cp:lastPrinted>
  <dcterms:created xsi:type="dcterms:W3CDTF">2017-04-20T15:11:00Z</dcterms:created>
  <dcterms:modified xsi:type="dcterms:W3CDTF">2017-04-20T15:57:00Z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