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5CA92" w14:textId="77777777" w:rsidR="00422497" w:rsidRPr="00422497" w:rsidRDefault="00422497" w:rsidP="00422497">
      <w:pPr>
        <w:spacing w:after="200" w:line="276" w:lineRule="auto"/>
        <w:contextualSpacing/>
        <w:rPr>
          <w:rFonts w:eastAsia="Calibri"/>
          <w:b/>
          <w:sz w:val="22"/>
          <w:szCs w:val="22"/>
        </w:rPr>
      </w:pPr>
    </w:p>
    <w:p w14:paraId="50090E7E" w14:textId="77777777" w:rsidR="00422497" w:rsidRPr="00422497" w:rsidRDefault="00422497" w:rsidP="00422497">
      <w:pPr>
        <w:spacing w:before="120" w:after="120"/>
        <w:jc w:val="center"/>
        <w:rPr>
          <w:b/>
          <w:lang w:eastAsia="x-none"/>
        </w:rPr>
      </w:pPr>
      <w:r w:rsidRPr="00422497">
        <w:rPr>
          <w:b/>
          <w:lang w:val="x-none" w:eastAsia="x-none"/>
        </w:rPr>
        <w:t xml:space="preserve">Cooperative Agreement for CESU-affiliated </w:t>
      </w:r>
      <w:r w:rsidRPr="00422497">
        <w:rPr>
          <w:b/>
          <w:lang w:eastAsia="x-none"/>
        </w:rPr>
        <w:t>Partner</w:t>
      </w:r>
    </w:p>
    <w:p w14:paraId="067DCE3F" w14:textId="36730670" w:rsidR="00422497" w:rsidRPr="00422497" w:rsidRDefault="00422497" w:rsidP="00422497">
      <w:pPr>
        <w:spacing w:before="120" w:after="120"/>
        <w:jc w:val="center"/>
        <w:rPr>
          <w:b/>
          <w:lang w:eastAsia="x-none"/>
        </w:rPr>
      </w:pPr>
      <w:r w:rsidRPr="00422497">
        <w:rPr>
          <w:b/>
          <w:lang w:val="x-none" w:eastAsia="x-none"/>
        </w:rPr>
        <w:t xml:space="preserve">with </w:t>
      </w:r>
      <w:r>
        <w:rPr>
          <w:b/>
          <w:iCs/>
          <w:lang w:eastAsia="x-none"/>
        </w:rPr>
        <w:t>Desert Southwest</w:t>
      </w:r>
      <w:r w:rsidRPr="00422497">
        <w:rPr>
          <w:b/>
          <w:iCs/>
          <w:lang w:eastAsia="x-none"/>
        </w:rPr>
        <w:t xml:space="preserve"> </w:t>
      </w:r>
      <w:r w:rsidRPr="00422497">
        <w:rPr>
          <w:b/>
          <w:lang w:eastAsia="x-none"/>
        </w:rPr>
        <w:t>Cooperative Ecosystem Studies Unit</w:t>
      </w:r>
    </w:p>
    <w:p w14:paraId="033D5EEA" w14:textId="77777777" w:rsidR="00E8097A" w:rsidRDefault="00E8097A" w:rsidP="00D261CE">
      <w:pPr>
        <w:jc w:val="center"/>
      </w:pPr>
    </w:p>
    <w:p w14:paraId="646EF75F" w14:textId="77777777" w:rsidR="00D261CE" w:rsidRDefault="00D261CE" w:rsidP="00E8097A"/>
    <w:p w14:paraId="1014D27B" w14:textId="77777777" w:rsidR="007755A2" w:rsidRDefault="00E8097A" w:rsidP="00CD66F0">
      <w:pPr>
        <w:numPr>
          <w:ilvl w:val="0"/>
          <w:numId w:val="8"/>
        </w:numPr>
        <w:spacing w:after="120"/>
        <w:ind w:left="360"/>
        <w:rPr>
          <w:b/>
        </w:rPr>
      </w:pPr>
      <w:r w:rsidRPr="007755A2">
        <w:rPr>
          <w:b/>
        </w:rPr>
        <w:t>FUNDING OPPORTUNITY</w:t>
      </w:r>
    </w:p>
    <w:p w14:paraId="09DB706F" w14:textId="77777777" w:rsidR="00E33FEC" w:rsidRPr="005D2EF6" w:rsidRDefault="00E33FEC" w:rsidP="00510332">
      <w:pPr>
        <w:rPr>
          <w:b/>
          <w:sz w:val="22"/>
          <w:szCs w:val="22"/>
        </w:rPr>
      </w:pPr>
    </w:p>
    <w:p w14:paraId="42750B32" w14:textId="4F821E74" w:rsidR="00D41E9D" w:rsidRPr="005D2EF6" w:rsidRDefault="00E33FEC" w:rsidP="00510332">
      <w:pPr>
        <w:rPr>
          <w:sz w:val="22"/>
          <w:szCs w:val="22"/>
        </w:rPr>
      </w:pPr>
      <w:r w:rsidRPr="005D2EF6">
        <w:rPr>
          <w:sz w:val="22"/>
          <w:szCs w:val="22"/>
        </w:rPr>
        <w:t xml:space="preserve">The USGS Southwest Biological Science Center (SBSC) </w:t>
      </w:r>
      <w:r w:rsidR="00422497">
        <w:rPr>
          <w:sz w:val="22"/>
          <w:szCs w:val="22"/>
        </w:rPr>
        <w:t>is offering a funding opportunity to a CESU Partner</w:t>
      </w:r>
      <w:r w:rsidRPr="005D2EF6">
        <w:rPr>
          <w:sz w:val="22"/>
          <w:szCs w:val="22"/>
        </w:rPr>
        <w:t xml:space="preserve">s for research investigating </w:t>
      </w:r>
      <w:r w:rsidR="007124FE">
        <w:rPr>
          <w:sz w:val="22"/>
          <w:szCs w:val="22"/>
        </w:rPr>
        <w:t>bioclimatic and ecohydrological data to inform the U.S.-Mexico borderlands map classes based on phenological differences among vegetative species and landcover classes for the purpose of supporting conservation planning and management needs in the transborder region.</w:t>
      </w:r>
      <w:r w:rsidR="003E4EEC" w:rsidRPr="005D2EF6">
        <w:rPr>
          <w:sz w:val="22"/>
          <w:szCs w:val="22"/>
        </w:rPr>
        <w:t xml:space="preserve"> Related </w:t>
      </w:r>
      <w:r w:rsidR="00D24FAA">
        <w:rPr>
          <w:sz w:val="22"/>
          <w:szCs w:val="22"/>
        </w:rPr>
        <w:t>to</w:t>
      </w:r>
      <w:r w:rsidR="00C84410">
        <w:rPr>
          <w:sz w:val="22"/>
          <w:szCs w:val="22"/>
        </w:rPr>
        <w:t xml:space="preserve"> ecosystem change monitoring due to both natural and anthropogenic landcover change</w:t>
      </w:r>
      <w:r w:rsidR="00D24FAA">
        <w:rPr>
          <w:sz w:val="22"/>
          <w:szCs w:val="22"/>
        </w:rPr>
        <w:t>s</w:t>
      </w:r>
      <w:r w:rsidR="003E4EEC" w:rsidRPr="005D2EF6">
        <w:rPr>
          <w:sz w:val="22"/>
          <w:szCs w:val="22"/>
        </w:rPr>
        <w:t>,</w:t>
      </w:r>
      <w:r w:rsidR="008F0E00" w:rsidRPr="005D2EF6">
        <w:rPr>
          <w:sz w:val="22"/>
          <w:szCs w:val="22"/>
        </w:rPr>
        <w:t xml:space="preserve"> </w:t>
      </w:r>
      <w:r w:rsidR="003E4EEC" w:rsidRPr="005D2EF6">
        <w:rPr>
          <w:sz w:val="22"/>
          <w:szCs w:val="22"/>
        </w:rPr>
        <w:t>USGS seeks to measure changes in</w:t>
      </w:r>
      <w:r w:rsidR="008F0E00" w:rsidRPr="005D2EF6">
        <w:rPr>
          <w:sz w:val="22"/>
          <w:szCs w:val="22"/>
        </w:rPr>
        <w:t xml:space="preserve"> </w:t>
      </w:r>
      <w:r w:rsidR="00422497" w:rsidRPr="005D2EF6">
        <w:rPr>
          <w:sz w:val="22"/>
          <w:szCs w:val="22"/>
        </w:rPr>
        <w:t>greenup</w:t>
      </w:r>
      <w:r w:rsidR="008F0E00" w:rsidRPr="005D2EF6">
        <w:rPr>
          <w:sz w:val="22"/>
          <w:szCs w:val="22"/>
        </w:rPr>
        <w:t xml:space="preserve"> and evapotranspiration </w:t>
      </w:r>
      <w:r w:rsidR="003E4EEC" w:rsidRPr="005D2EF6">
        <w:rPr>
          <w:sz w:val="22"/>
          <w:szCs w:val="22"/>
        </w:rPr>
        <w:t xml:space="preserve">using satellite </w:t>
      </w:r>
      <w:r w:rsidR="00C84410">
        <w:rPr>
          <w:sz w:val="22"/>
          <w:szCs w:val="22"/>
        </w:rPr>
        <w:t>images</w:t>
      </w:r>
      <w:r w:rsidR="00D24FAA">
        <w:rPr>
          <w:sz w:val="22"/>
          <w:szCs w:val="22"/>
        </w:rPr>
        <w:t xml:space="preserve"> for hundred or so map classes along the transborder region that aligns with Bird Conservation Region #33 in the Sonoran and Mojave deserts.</w:t>
      </w:r>
    </w:p>
    <w:p w14:paraId="1F3B51D6" w14:textId="77777777" w:rsidR="008F0E00" w:rsidRPr="005D2EF6" w:rsidRDefault="008F0E00" w:rsidP="00510332">
      <w:pPr>
        <w:rPr>
          <w:sz w:val="22"/>
          <w:szCs w:val="22"/>
        </w:rPr>
      </w:pPr>
    </w:p>
    <w:p w14:paraId="1FBA1771" w14:textId="6EDED83B" w:rsidR="000579A4" w:rsidRPr="00AF6286" w:rsidRDefault="00C84410" w:rsidP="000579A4">
      <w:pPr>
        <w:pStyle w:val="Normal1"/>
        <w:rPr>
          <w:rFonts w:ascii="Times New Roman" w:hAnsi="Times New Roman"/>
          <w:sz w:val="22"/>
          <w:szCs w:val="22"/>
        </w:rPr>
      </w:pPr>
      <w:r w:rsidRPr="00903DD5">
        <w:rPr>
          <w:rFonts w:ascii="Times New Roman" w:eastAsia="Times New Roman" w:hAnsi="Times New Roman" w:cs="Times New Roman"/>
          <w:sz w:val="22"/>
          <w:szCs w:val="22"/>
        </w:rPr>
        <w:t>Additionally, seeks to conduct remote sensing research</w:t>
      </w:r>
      <w:r w:rsidR="0027624E" w:rsidRPr="00903DD5">
        <w:rPr>
          <w:rFonts w:ascii="Times New Roman" w:eastAsia="Times New Roman" w:hAnsi="Times New Roman" w:cs="Times New Roman"/>
          <w:sz w:val="22"/>
          <w:szCs w:val="22"/>
        </w:rPr>
        <w:t xml:space="preserve"> in addition to crowd-sourced data validation for map classes that have been discerned </w:t>
      </w:r>
      <w:r w:rsidRPr="00903DD5">
        <w:rPr>
          <w:rFonts w:ascii="Times New Roman" w:eastAsia="Times New Roman" w:hAnsi="Times New Roman" w:cs="Times New Roman"/>
          <w:sz w:val="22"/>
          <w:szCs w:val="22"/>
        </w:rPr>
        <w:t xml:space="preserve">as part of the </w:t>
      </w:r>
      <w:r w:rsidR="0027624E" w:rsidRPr="00903DD5">
        <w:rPr>
          <w:rFonts w:ascii="Times New Roman" w:eastAsia="Times New Roman" w:hAnsi="Times New Roman" w:cs="Times New Roman"/>
          <w:sz w:val="22"/>
          <w:szCs w:val="22"/>
        </w:rPr>
        <w:t xml:space="preserve">USGS-USFWS SSP project objectives and </w:t>
      </w:r>
      <w:r w:rsidR="000E32AC" w:rsidRPr="00903DD5">
        <w:rPr>
          <w:rFonts w:ascii="Times New Roman" w:eastAsia="Times New Roman" w:hAnsi="Times New Roman" w:cs="Times New Roman"/>
          <w:sz w:val="22"/>
          <w:szCs w:val="22"/>
        </w:rPr>
        <w:t xml:space="preserve">the discerned map classes </w:t>
      </w:r>
      <w:r w:rsidR="0027624E" w:rsidRPr="00903DD5">
        <w:rPr>
          <w:rFonts w:ascii="Times New Roman" w:eastAsia="Times New Roman" w:hAnsi="Times New Roman" w:cs="Times New Roman"/>
          <w:sz w:val="22"/>
          <w:szCs w:val="22"/>
        </w:rPr>
        <w:t>will be monitored for changes in meteorological variables (e.g., temperature, precipitation) and vegetation water use (e.g., actual evapotranspiration</w:t>
      </w:r>
      <w:r w:rsidR="009F5D85">
        <w:rPr>
          <w:rFonts w:ascii="Times New Roman" w:eastAsia="Times New Roman" w:hAnsi="Times New Roman" w:cs="Times New Roman"/>
          <w:sz w:val="22"/>
          <w:szCs w:val="22"/>
        </w:rPr>
        <w:t>, ETa</w:t>
      </w:r>
      <w:r w:rsidR="0027624E" w:rsidRPr="00903DD5">
        <w:rPr>
          <w:rFonts w:ascii="Times New Roman" w:eastAsia="Times New Roman" w:hAnsi="Times New Roman" w:cs="Times New Roman"/>
          <w:sz w:val="22"/>
          <w:szCs w:val="22"/>
        </w:rPr>
        <w:t>)</w:t>
      </w:r>
      <w:r w:rsidRPr="00903DD5">
        <w:rPr>
          <w:rFonts w:ascii="Times New Roman" w:eastAsia="Times New Roman" w:hAnsi="Times New Roman" w:cs="Times New Roman"/>
          <w:sz w:val="22"/>
          <w:szCs w:val="22"/>
        </w:rPr>
        <w:t xml:space="preserve"> for the area of the </w:t>
      </w:r>
      <w:r w:rsidR="000E32AC" w:rsidRPr="00903DD5">
        <w:rPr>
          <w:rFonts w:ascii="Times New Roman" w:eastAsia="Times New Roman" w:hAnsi="Times New Roman" w:cs="Times New Roman"/>
          <w:sz w:val="22"/>
          <w:szCs w:val="22"/>
        </w:rPr>
        <w:t>Bird Conservation Region #33</w:t>
      </w:r>
      <w:r w:rsidR="008F0E00" w:rsidRPr="00903DD5">
        <w:rPr>
          <w:rFonts w:ascii="Times New Roman" w:eastAsia="Times New Roman" w:hAnsi="Times New Roman" w:cs="Times New Roman"/>
          <w:sz w:val="22"/>
          <w:szCs w:val="22"/>
        </w:rPr>
        <w:t>.</w:t>
      </w:r>
      <w:r w:rsidR="00AD3CAB" w:rsidRPr="00903DD5">
        <w:rPr>
          <w:rFonts w:ascii="Times New Roman" w:hAnsi="Times New Roman" w:cs="Times New Roman"/>
          <w:sz w:val="22"/>
          <w:szCs w:val="22"/>
        </w:rPr>
        <w:t xml:space="preserve"> </w:t>
      </w:r>
      <w:r w:rsidR="00AF6286">
        <w:rPr>
          <w:rFonts w:ascii="Times New Roman" w:hAnsi="Times New Roman" w:cs="Times New Roman"/>
          <w:sz w:val="22"/>
          <w:szCs w:val="22"/>
        </w:rPr>
        <w:t xml:space="preserve">To </w:t>
      </w:r>
      <w:r w:rsidR="00AD3CAB" w:rsidRPr="00903DD5">
        <w:rPr>
          <w:rFonts w:ascii="Times New Roman" w:hAnsi="Times New Roman" w:cs="Times New Roman"/>
          <w:sz w:val="22"/>
          <w:szCs w:val="22"/>
        </w:rPr>
        <w:t xml:space="preserve">understand </w:t>
      </w:r>
      <w:r w:rsidR="000579A4" w:rsidRPr="00903DD5">
        <w:rPr>
          <w:rFonts w:ascii="Times New Roman" w:hAnsi="Times New Roman" w:cs="Times New Roman"/>
          <w:sz w:val="22"/>
          <w:szCs w:val="22"/>
        </w:rPr>
        <w:t>how drought and other pressures have affected</w:t>
      </w:r>
      <w:r w:rsidR="00AD3CAB" w:rsidRPr="00903DD5">
        <w:rPr>
          <w:rFonts w:ascii="Times New Roman" w:hAnsi="Times New Roman" w:cs="Times New Roman"/>
          <w:sz w:val="22"/>
          <w:szCs w:val="22"/>
        </w:rPr>
        <w:t xml:space="preserve"> the larger </w:t>
      </w:r>
      <w:r w:rsidR="000579A4" w:rsidRPr="00903DD5">
        <w:rPr>
          <w:rFonts w:ascii="Times New Roman" w:hAnsi="Times New Roman" w:cs="Times New Roman"/>
          <w:sz w:val="22"/>
          <w:szCs w:val="22"/>
        </w:rPr>
        <w:t xml:space="preserve">borderland region, </w:t>
      </w:r>
      <w:r w:rsidR="00903DD5">
        <w:rPr>
          <w:rFonts w:ascii="Times New Roman" w:hAnsi="Times New Roman"/>
          <w:color w:val="222222"/>
          <w:sz w:val="22"/>
          <w:szCs w:val="22"/>
          <w:shd w:val="clear" w:color="auto" w:fill="FFFFFF"/>
        </w:rPr>
        <w:t xml:space="preserve">we initially </w:t>
      </w:r>
      <w:r w:rsidR="000579A4" w:rsidRPr="00903DD5">
        <w:rPr>
          <w:rFonts w:ascii="Times New Roman" w:hAnsi="Times New Roman"/>
          <w:sz w:val="22"/>
          <w:szCs w:val="22"/>
        </w:rPr>
        <w:t xml:space="preserve">developed the first high resolution transboundary vegetation </w:t>
      </w:r>
      <w:r w:rsidR="000579A4" w:rsidRPr="00903DD5">
        <w:rPr>
          <w:rFonts w:ascii="Times New Roman" w:hAnsi="Times New Roman" w:cs="Times New Roman"/>
          <w:sz w:val="22"/>
          <w:szCs w:val="22"/>
        </w:rPr>
        <w:t>community map for the Sonoran and Mojave Deserts ecoregion</w:t>
      </w:r>
      <w:r w:rsidR="00903DD5" w:rsidRPr="00903DD5">
        <w:rPr>
          <w:rFonts w:ascii="Times New Roman" w:hAnsi="Times New Roman" w:cs="Times New Roman"/>
          <w:sz w:val="22"/>
          <w:szCs w:val="22"/>
        </w:rPr>
        <w:t>, from which</w:t>
      </w:r>
      <w:r w:rsidR="000579A4" w:rsidRPr="00903DD5">
        <w:rPr>
          <w:rFonts w:ascii="Times New Roman" w:hAnsi="Times New Roman" w:cs="Times New Roman"/>
          <w:color w:val="222222"/>
          <w:sz w:val="22"/>
          <w:szCs w:val="22"/>
          <w:shd w:val="clear" w:color="auto" w:fill="FFFFFF"/>
        </w:rPr>
        <w:t xml:space="preserve"> </w:t>
      </w:r>
      <w:r w:rsidR="000579A4" w:rsidRPr="00903DD5">
        <w:rPr>
          <w:rFonts w:ascii="Times New Roman" w:eastAsia="Times New Roman" w:hAnsi="Times New Roman" w:cs="Times New Roman"/>
          <w:sz w:val="22"/>
          <w:szCs w:val="22"/>
        </w:rPr>
        <w:t>plan to work</w:t>
      </w:r>
      <w:r w:rsidR="000579A4" w:rsidRPr="00903DD5">
        <w:rPr>
          <w:rFonts w:ascii="Times New Roman" w:hAnsi="Times New Roman" w:cs="Times New Roman"/>
          <w:sz w:val="22"/>
          <w:szCs w:val="22"/>
        </w:rPr>
        <w:t xml:space="preserve"> in close cooperation with land and resource managers and other scientists to add bioclimatic and ecohydrologic data to </w:t>
      </w:r>
      <w:r w:rsidR="00422497">
        <w:rPr>
          <w:rFonts w:ascii="Times New Roman" w:hAnsi="Times New Roman" w:cs="Times New Roman"/>
          <w:sz w:val="22"/>
          <w:szCs w:val="22"/>
        </w:rPr>
        <w:t>the</w:t>
      </w:r>
      <w:r w:rsidR="000579A4" w:rsidRPr="00903DD5">
        <w:rPr>
          <w:rFonts w:ascii="Times New Roman" w:hAnsi="Times New Roman" w:cs="Times New Roman"/>
          <w:sz w:val="22"/>
          <w:szCs w:val="22"/>
        </w:rPr>
        <w:t xml:space="preserve"> project</w:t>
      </w:r>
      <w:r w:rsidR="00903DD5" w:rsidRPr="00903DD5">
        <w:rPr>
          <w:rFonts w:ascii="Times New Roman" w:hAnsi="Times New Roman" w:cs="Times New Roman"/>
          <w:sz w:val="22"/>
          <w:szCs w:val="22"/>
        </w:rPr>
        <w:t xml:space="preserve">. The resulting data for each map class in the transborder region corresponding to </w:t>
      </w:r>
      <w:r w:rsidR="00903DD5" w:rsidRPr="00903DD5">
        <w:rPr>
          <w:rFonts w:ascii="Times New Roman" w:eastAsia="Times New Roman" w:hAnsi="Times New Roman" w:cs="Times New Roman"/>
          <w:sz w:val="22"/>
          <w:szCs w:val="22"/>
        </w:rPr>
        <w:t>Bird Conservation Region #33 will be added to a</w:t>
      </w:r>
      <w:r w:rsidR="000579A4" w:rsidRPr="00903DD5">
        <w:rPr>
          <w:rFonts w:ascii="Times New Roman" w:hAnsi="Times New Roman" w:cs="Times New Roman"/>
          <w:sz w:val="22"/>
          <w:szCs w:val="22"/>
        </w:rPr>
        <w:t xml:space="preserve"> Data Explorer</w:t>
      </w:r>
      <w:r w:rsidR="00903DD5" w:rsidRPr="00903DD5">
        <w:rPr>
          <w:rFonts w:ascii="Times New Roman" w:hAnsi="Times New Roman" w:cs="Times New Roman"/>
          <w:sz w:val="22"/>
          <w:szCs w:val="22"/>
        </w:rPr>
        <w:t>. The data server, once populated with the new bioclimatic and ecohydrological data will</w:t>
      </w:r>
      <w:r w:rsidR="000579A4" w:rsidRPr="00903DD5">
        <w:rPr>
          <w:rFonts w:ascii="Times New Roman" w:hAnsi="Times New Roman" w:cs="Times New Roman"/>
          <w:sz w:val="22"/>
          <w:szCs w:val="22"/>
        </w:rPr>
        <w:t xml:space="preserve"> improve knowledge and broaden the scope of technical information.</w:t>
      </w:r>
      <w:r w:rsidR="000579A4" w:rsidRPr="00903DD5">
        <w:rPr>
          <w:rFonts w:ascii="Times New Roman" w:hAnsi="Times New Roman"/>
          <w:sz w:val="22"/>
          <w:szCs w:val="22"/>
        </w:rPr>
        <w:t xml:space="preserve"> </w:t>
      </w:r>
      <w:r w:rsidR="00E97B05" w:rsidRPr="00E97B05">
        <w:rPr>
          <w:rFonts w:ascii="Times New Roman" w:hAnsi="Times New Roman" w:cs="Times New Roman"/>
          <w:sz w:val="22"/>
          <w:szCs w:val="22"/>
        </w:rPr>
        <w:t>Managing species and habitats across borders is an ongoing challenge for those working in the southwest United States and northwest Mexico</w:t>
      </w:r>
      <w:r w:rsidR="00E97B05" w:rsidRPr="00E97B05">
        <w:rPr>
          <w:rFonts w:ascii="Times New Roman" w:hAnsi="Times New Roman" w:cs="Times New Roman"/>
          <w:color w:val="222222"/>
          <w:shd w:val="clear" w:color="auto" w:fill="FFFFFF"/>
        </w:rPr>
        <w:t xml:space="preserve"> </w:t>
      </w:r>
      <w:r w:rsidR="00E97B05">
        <w:rPr>
          <w:rFonts w:ascii="Times New Roman" w:hAnsi="Times New Roman" w:cs="Times New Roman"/>
          <w:color w:val="222222"/>
          <w:shd w:val="clear" w:color="auto" w:fill="FFFFFF"/>
        </w:rPr>
        <w:t>because h</w:t>
      </w:r>
      <w:r w:rsidR="00E97B05" w:rsidRPr="00E97B05">
        <w:rPr>
          <w:rFonts w:ascii="Times New Roman" w:hAnsi="Times New Roman" w:cs="Times New Roman"/>
          <w:color w:val="222222"/>
          <w:sz w:val="22"/>
          <w:szCs w:val="22"/>
          <w:shd w:val="clear" w:color="auto" w:fill="FFFFFF"/>
        </w:rPr>
        <w:t xml:space="preserve">abitats and species do not recognize international borders, </w:t>
      </w:r>
      <w:r w:rsidR="00E97B05">
        <w:rPr>
          <w:rFonts w:ascii="Times New Roman" w:hAnsi="Times New Roman" w:cs="Times New Roman"/>
          <w:color w:val="222222"/>
          <w:sz w:val="22"/>
          <w:szCs w:val="22"/>
          <w:shd w:val="clear" w:color="auto" w:fill="FFFFFF"/>
        </w:rPr>
        <w:t>but</w:t>
      </w:r>
      <w:r w:rsidR="00E97B05" w:rsidRPr="00E97B05">
        <w:rPr>
          <w:rFonts w:ascii="Times New Roman" w:hAnsi="Times New Roman" w:cs="Times New Roman"/>
          <w:color w:val="222222"/>
          <w:sz w:val="22"/>
          <w:szCs w:val="22"/>
          <w:shd w:val="clear" w:color="auto" w:fill="FFFFFF"/>
        </w:rPr>
        <w:t xml:space="preserve"> unfortunately many of our geospatial planning tools do;</w:t>
      </w:r>
      <w:r w:rsidR="00E97B05">
        <w:rPr>
          <w:rFonts w:ascii="Times New Roman" w:hAnsi="Times New Roman" w:cs="Times New Roman"/>
          <w:color w:val="222222"/>
          <w:sz w:val="22"/>
          <w:szCs w:val="22"/>
          <w:shd w:val="clear" w:color="auto" w:fill="FFFFFF"/>
        </w:rPr>
        <w:t xml:space="preserve"> hence the need for </w:t>
      </w:r>
      <w:r w:rsidR="00AF6286">
        <w:rPr>
          <w:rFonts w:ascii="Times New Roman" w:hAnsi="Times New Roman" w:cs="Times New Roman"/>
          <w:color w:val="222222"/>
          <w:sz w:val="22"/>
          <w:szCs w:val="22"/>
          <w:shd w:val="clear" w:color="auto" w:fill="FFFFFF"/>
        </w:rPr>
        <w:t>these</w:t>
      </w:r>
      <w:r w:rsidR="00E97B05" w:rsidRPr="00E97B05">
        <w:rPr>
          <w:rFonts w:ascii="Times New Roman" w:hAnsi="Times New Roman" w:cs="Times New Roman"/>
          <w:color w:val="222222"/>
          <w:sz w:val="22"/>
          <w:szCs w:val="22"/>
          <w:shd w:val="clear" w:color="auto" w:fill="FFFFFF"/>
        </w:rPr>
        <w:t xml:space="preserve"> </w:t>
      </w:r>
      <w:r w:rsidR="00E97B05" w:rsidRPr="00AF6286">
        <w:rPr>
          <w:rFonts w:ascii="Times New Roman" w:hAnsi="Times New Roman" w:cs="Times New Roman"/>
          <w:color w:val="222222"/>
          <w:sz w:val="22"/>
          <w:szCs w:val="22"/>
          <w:shd w:val="clear" w:color="auto" w:fill="FFFFFF"/>
        </w:rPr>
        <w:t>newly developed maps which resolve this issue from one country, across the border, to the other country.</w:t>
      </w:r>
    </w:p>
    <w:p w14:paraId="603D258B" w14:textId="77777777" w:rsidR="0038176E" w:rsidRPr="00AF6286" w:rsidRDefault="0038176E" w:rsidP="000579A4">
      <w:pPr>
        <w:pStyle w:val="Normal1"/>
        <w:rPr>
          <w:rFonts w:ascii="Times New Roman" w:hAnsi="Times New Roman" w:cs="Times New Roman"/>
          <w:sz w:val="22"/>
          <w:szCs w:val="22"/>
        </w:rPr>
      </w:pPr>
    </w:p>
    <w:p w14:paraId="3D549FD0" w14:textId="4CB44A6C" w:rsidR="005D36B3" w:rsidRPr="00AF6286" w:rsidRDefault="005D2EF6" w:rsidP="00510332">
      <w:pPr>
        <w:pStyle w:val="NormalWeb"/>
        <w:spacing w:before="0" w:beforeAutospacing="0" w:after="0" w:afterAutospacing="0"/>
        <w:rPr>
          <w:color w:val="000000"/>
          <w:sz w:val="22"/>
          <w:szCs w:val="22"/>
        </w:rPr>
      </w:pPr>
      <w:r w:rsidRPr="00AF6286">
        <w:rPr>
          <w:color w:val="000000"/>
          <w:sz w:val="22"/>
          <w:szCs w:val="22"/>
        </w:rPr>
        <w:t>In this project, expect</w:t>
      </w:r>
      <w:r w:rsidR="00AD3CAB" w:rsidRPr="00AF6286">
        <w:rPr>
          <w:color w:val="000000"/>
          <w:sz w:val="22"/>
          <w:szCs w:val="22"/>
        </w:rPr>
        <w:t xml:space="preserve"> to </w:t>
      </w:r>
      <w:r w:rsidR="0038176E" w:rsidRPr="00AF6286">
        <w:rPr>
          <w:color w:val="000000"/>
          <w:sz w:val="22"/>
          <w:szCs w:val="22"/>
        </w:rPr>
        <w:t>utilize the</w:t>
      </w:r>
      <w:r w:rsidR="00D26150" w:rsidRPr="00AF6286">
        <w:rPr>
          <w:color w:val="000000"/>
          <w:sz w:val="22"/>
          <w:szCs w:val="22"/>
        </w:rPr>
        <w:t xml:space="preserve"> </w:t>
      </w:r>
      <w:r w:rsidR="00D61E92" w:rsidRPr="00AF6286">
        <w:rPr>
          <w:color w:val="000000"/>
          <w:sz w:val="22"/>
          <w:szCs w:val="22"/>
        </w:rPr>
        <w:t xml:space="preserve">new maps created from data input over eight years depicting the </w:t>
      </w:r>
      <w:r w:rsidR="00D26150" w:rsidRPr="00AF6286">
        <w:rPr>
          <w:color w:val="000000"/>
          <w:sz w:val="22"/>
          <w:szCs w:val="22"/>
        </w:rPr>
        <w:t xml:space="preserve">conditions of vegetation </w:t>
      </w:r>
      <w:r w:rsidR="0038176E" w:rsidRPr="00AF6286">
        <w:rPr>
          <w:color w:val="000000"/>
          <w:sz w:val="22"/>
          <w:szCs w:val="22"/>
        </w:rPr>
        <w:t xml:space="preserve">and landcover determined from the dynamic range of phenology using the full-year vegetation index acquisition from Landsat 8 / OLI </w:t>
      </w:r>
      <w:r w:rsidR="00712730" w:rsidRPr="00AF6286">
        <w:rPr>
          <w:color w:val="000000"/>
          <w:sz w:val="22"/>
          <w:szCs w:val="22"/>
        </w:rPr>
        <w:t>satellite</w:t>
      </w:r>
      <w:r w:rsidR="00D26150" w:rsidRPr="00AF6286">
        <w:rPr>
          <w:color w:val="000000"/>
          <w:sz w:val="22"/>
          <w:szCs w:val="22"/>
        </w:rPr>
        <w:t xml:space="preserve"> imagery. </w:t>
      </w:r>
      <w:r w:rsidR="005D36B3" w:rsidRPr="00AF6286">
        <w:rPr>
          <w:color w:val="222222"/>
          <w:sz w:val="22"/>
          <w:szCs w:val="22"/>
          <w:shd w:val="clear" w:color="auto" w:fill="FFFFFF"/>
        </w:rPr>
        <w:t>Additionally, to create this product for the full area of the Bird Conservation Region #33, we also used</w:t>
      </w:r>
      <w:r w:rsidR="004A5EB7" w:rsidRPr="00AF6286">
        <w:rPr>
          <w:color w:val="222222"/>
          <w:sz w:val="22"/>
          <w:szCs w:val="22"/>
          <w:shd w:val="clear" w:color="auto" w:fill="FFFFFF"/>
        </w:rPr>
        <w:t xml:space="preserve"> </w:t>
      </w:r>
      <w:r w:rsidR="004A5EB7" w:rsidRPr="00AF6286">
        <w:rPr>
          <w:color w:val="201F1E"/>
          <w:sz w:val="22"/>
          <w:szCs w:val="22"/>
          <w:shd w:val="clear" w:color="auto" w:fill="FFFFFF"/>
        </w:rPr>
        <w:t xml:space="preserve">multitemporal Landsat OLI 8 data, MODIS Terra/Aqua, Google Earth/Maps, phenology metrics, and auxiliary data to create </w:t>
      </w:r>
      <w:r w:rsidR="005D36B3" w:rsidRPr="00AF6286">
        <w:rPr>
          <w:color w:val="201F1E"/>
          <w:sz w:val="22"/>
          <w:szCs w:val="22"/>
          <w:shd w:val="clear" w:color="auto" w:fill="FFFFFF"/>
        </w:rPr>
        <w:t xml:space="preserve">a transborder map, </w:t>
      </w:r>
      <w:r w:rsidR="004A5EB7" w:rsidRPr="00AF6286">
        <w:rPr>
          <w:color w:val="201F1E"/>
          <w:sz w:val="22"/>
          <w:szCs w:val="22"/>
          <w:shd w:val="clear" w:color="auto" w:fill="FFFFFF"/>
        </w:rPr>
        <w:t>the first of its kind for the</w:t>
      </w:r>
      <w:r w:rsidR="005D36B3" w:rsidRPr="00AF6286">
        <w:rPr>
          <w:color w:val="201F1E"/>
          <w:sz w:val="22"/>
          <w:szCs w:val="22"/>
          <w:shd w:val="clear" w:color="auto" w:fill="FFFFFF"/>
        </w:rPr>
        <w:t xml:space="preserve"> full</w:t>
      </w:r>
      <w:r w:rsidR="004A5EB7" w:rsidRPr="00AF6286">
        <w:rPr>
          <w:color w:val="201F1E"/>
          <w:sz w:val="22"/>
          <w:szCs w:val="22"/>
          <w:shd w:val="clear" w:color="auto" w:fill="FFFFFF"/>
        </w:rPr>
        <w:t xml:space="preserve"> region. </w:t>
      </w:r>
      <w:r w:rsidR="00AD3CAB" w:rsidRPr="00AF6286">
        <w:rPr>
          <w:color w:val="000000"/>
          <w:sz w:val="22"/>
          <w:szCs w:val="22"/>
        </w:rPr>
        <w:t>In addition to satellite imagery, also incorporate</w:t>
      </w:r>
      <w:r w:rsidR="005D36B3" w:rsidRPr="00AF6286">
        <w:rPr>
          <w:color w:val="000000"/>
          <w:sz w:val="22"/>
          <w:szCs w:val="22"/>
        </w:rPr>
        <w:t>d</w:t>
      </w:r>
      <w:r w:rsidR="00AD3CAB" w:rsidRPr="00AF6286">
        <w:rPr>
          <w:color w:val="000000"/>
          <w:sz w:val="22"/>
          <w:szCs w:val="22"/>
        </w:rPr>
        <w:t xml:space="preserve"> </w:t>
      </w:r>
      <w:r w:rsidR="005D36B3" w:rsidRPr="00AF6286">
        <w:rPr>
          <w:color w:val="222222"/>
          <w:sz w:val="22"/>
          <w:szCs w:val="22"/>
          <w:shd w:val="clear" w:color="auto" w:fill="FFFFFF"/>
        </w:rPr>
        <w:t xml:space="preserve">high-resolution </w:t>
      </w:r>
      <w:r w:rsidR="00A50451" w:rsidRPr="00AF6286">
        <w:rPr>
          <w:color w:val="000000"/>
          <w:sz w:val="22"/>
          <w:szCs w:val="22"/>
        </w:rPr>
        <w:t>phenology metrics to produce</w:t>
      </w:r>
      <w:r w:rsidR="00AD3CAB" w:rsidRPr="00AF6286">
        <w:rPr>
          <w:color w:val="000000"/>
          <w:sz w:val="22"/>
          <w:szCs w:val="22"/>
        </w:rPr>
        <w:t xml:space="preserve"> </w:t>
      </w:r>
      <w:r w:rsidR="005D36B3" w:rsidRPr="00AF6286">
        <w:rPr>
          <w:color w:val="000000"/>
          <w:sz w:val="22"/>
          <w:szCs w:val="22"/>
        </w:rPr>
        <w:t xml:space="preserve">these </w:t>
      </w:r>
      <w:r w:rsidR="00AD3CAB" w:rsidRPr="00AF6286">
        <w:rPr>
          <w:color w:val="000000"/>
          <w:sz w:val="22"/>
          <w:szCs w:val="22"/>
        </w:rPr>
        <w:t>vegetation community-scale maps</w:t>
      </w:r>
      <w:r w:rsidR="005D36B3" w:rsidRPr="00AF6286">
        <w:rPr>
          <w:color w:val="000000"/>
          <w:sz w:val="22"/>
          <w:szCs w:val="22"/>
        </w:rPr>
        <w:t xml:space="preserve">, which may allow researchers to now </w:t>
      </w:r>
      <w:r w:rsidR="00A50451" w:rsidRPr="00AF6286">
        <w:rPr>
          <w:color w:val="000000"/>
          <w:sz w:val="22"/>
          <w:szCs w:val="22"/>
        </w:rPr>
        <w:t>focus on native and non-native riparian species and/or</w:t>
      </w:r>
      <w:r w:rsidR="00AD3CAB" w:rsidRPr="00AF6286">
        <w:rPr>
          <w:color w:val="000000"/>
          <w:sz w:val="22"/>
          <w:szCs w:val="22"/>
        </w:rPr>
        <w:t xml:space="preserve"> restoration </w:t>
      </w:r>
      <w:r w:rsidR="00A50451" w:rsidRPr="00AF6286">
        <w:rPr>
          <w:color w:val="000000"/>
          <w:sz w:val="22"/>
          <w:szCs w:val="22"/>
        </w:rPr>
        <w:t>sites</w:t>
      </w:r>
      <w:r w:rsidR="005D36B3" w:rsidRPr="00AF6286">
        <w:rPr>
          <w:color w:val="000000"/>
          <w:sz w:val="22"/>
          <w:szCs w:val="22"/>
        </w:rPr>
        <w:t xml:space="preserve"> or other conservation planning landcover requirements.</w:t>
      </w:r>
    </w:p>
    <w:p w14:paraId="41A98BC0" w14:textId="77777777" w:rsidR="005D36B3" w:rsidRPr="00AF6286" w:rsidRDefault="005D36B3" w:rsidP="00510332">
      <w:pPr>
        <w:pStyle w:val="NormalWeb"/>
        <w:spacing w:before="0" w:beforeAutospacing="0" w:after="0" w:afterAutospacing="0"/>
        <w:rPr>
          <w:color w:val="000000"/>
          <w:sz w:val="22"/>
          <w:szCs w:val="22"/>
        </w:rPr>
      </w:pPr>
    </w:p>
    <w:p w14:paraId="2C9018A1" w14:textId="45F0496D" w:rsidR="00AD3CAB" w:rsidRPr="00AF6286" w:rsidRDefault="005D36B3" w:rsidP="00510332">
      <w:pPr>
        <w:pStyle w:val="NormalWeb"/>
        <w:spacing w:before="0" w:beforeAutospacing="0" w:after="0" w:afterAutospacing="0"/>
        <w:rPr>
          <w:sz w:val="22"/>
          <w:szCs w:val="22"/>
        </w:rPr>
      </w:pPr>
      <w:r w:rsidRPr="00AF6286">
        <w:rPr>
          <w:color w:val="000000"/>
          <w:sz w:val="22"/>
          <w:szCs w:val="22"/>
        </w:rPr>
        <w:t>The scientist will</w:t>
      </w:r>
      <w:r w:rsidR="00A50451" w:rsidRPr="00AF6286">
        <w:rPr>
          <w:color w:val="000000"/>
          <w:sz w:val="22"/>
          <w:szCs w:val="22"/>
        </w:rPr>
        <w:t xml:space="preserve"> </w:t>
      </w:r>
      <w:r w:rsidR="00AF6286" w:rsidRPr="00AF6286">
        <w:rPr>
          <w:color w:val="201F1E"/>
          <w:sz w:val="22"/>
          <w:szCs w:val="22"/>
          <w:shd w:val="clear" w:color="auto" w:fill="FFFFFF"/>
        </w:rPr>
        <w:t>include bioclimatic and ecohydrologic factors</w:t>
      </w:r>
      <w:r w:rsidR="00727B65">
        <w:rPr>
          <w:color w:val="201F1E"/>
          <w:sz w:val="22"/>
          <w:szCs w:val="22"/>
          <w:shd w:val="clear" w:color="auto" w:fill="FFFFFF"/>
        </w:rPr>
        <w:t>, as a time-series starting from 2014 to present, for every landcover class determined for Bird Conservation Region #33 in the transborder region. These classes and their greenness and ETa</w:t>
      </w:r>
      <w:r w:rsidR="00AF6286" w:rsidRPr="00AF6286">
        <w:rPr>
          <w:color w:val="201F1E"/>
          <w:sz w:val="22"/>
          <w:szCs w:val="22"/>
          <w:shd w:val="clear" w:color="auto" w:fill="FFFFFF"/>
        </w:rPr>
        <w:t xml:space="preserve"> both</w:t>
      </w:r>
      <w:r w:rsidR="00727B65">
        <w:rPr>
          <w:color w:val="201F1E"/>
          <w:sz w:val="22"/>
          <w:szCs w:val="22"/>
          <w:shd w:val="clear" w:color="auto" w:fill="FFFFFF"/>
        </w:rPr>
        <w:t xml:space="preserve"> are indicative of the health of</w:t>
      </w:r>
      <w:r w:rsidR="00AF6286" w:rsidRPr="00AF6286">
        <w:rPr>
          <w:color w:val="201F1E"/>
          <w:sz w:val="22"/>
          <w:szCs w:val="22"/>
          <w:shd w:val="clear" w:color="auto" w:fill="FFFFFF"/>
        </w:rPr>
        <w:t xml:space="preserve"> the habitats upon which many priority species </w:t>
      </w:r>
      <w:r w:rsidR="00727B65">
        <w:rPr>
          <w:color w:val="201F1E"/>
          <w:sz w:val="22"/>
          <w:szCs w:val="22"/>
          <w:shd w:val="clear" w:color="auto" w:fill="FFFFFF"/>
        </w:rPr>
        <w:t>rely</w:t>
      </w:r>
      <w:r w:rsidR="00AF6286" w:rsidRPr="00AF6286">
        <w:rPr>
          <w:color w:val="201F1E"/>
          <w:sz w:val="22"/>
          <w:szCs w:val="22"/>
          <w:shd w:val="clear" w:color="auto" w:fill="FFFFFF"/>
        </w:rPr>
        <w:t>. The scientist will thus not only use the newly created landcover classes to</w:t>
      </w:r>
      <w:r w:rsidR="00AD3CAB" w:rsidRPr="00AF6286">
        <w:rPr>
          <w:color w:val="000000"/>
          <w:sz w:val="22"/>
          <w:szCs w:val="22"/>
        </w:rPr>
        <w:t xml:space="preserve"> track vegetation health at the plant community level</w:t>
      </w:r>
      <w:r w:rsidR="00AF6286" w:rsidRPr="00AF6286">
        <w:rPr>
          <w:color w:val="000000"/>
          <w:sz w:val="22"/>
          <w:szCs w:val="22"/>
        </w:rPr>
        <w:t>, but also use them to create data comprised of meteorological variables and vegetation-index based ETa</w:t>
      </w:r>
      <w:r w:rsidR="00AA025F">
        <w:rPr>
          <w:color w:val="000000"/>
          <w:sz w:val="22"/>
          <w:szCs w:val="22"/>
        </w:rPr>
        <w:t xml:space="preserve"> for long-term monitoring</w:t>
      </w:r>
      <w:r w:rsidR="00AF6286" w:rsidRPr="00AF6286">
        <w:rPr>
          <w:color w:val="000000"/>
          <w:sz w:val="22"/>
          <w:szCs w:val="22"/>
        </w:rPr>
        <w:t>.</w:t>
      </w:r>
    </w:p>
    <w:p w14:paraId="2F0DB10E" w14:textId="3B97DCD6" w:rsidR="008F0E00" w:rsidRDefault="008F0E00" w:rsidP="00510332"/>
    <w:p w14:paraId="4BFFE225" w14:textId="77777777" w:rsidR="00422497" w:rsidRDefault="00422497" w:rsidP="00510332"/>
    <w:p w14:paraId="43494C8F" w14:textId="77777777" w:rsidR="00B72302" w:rsidRDefault="00510332" w:rsidP="00510332">
      <w:pPr>
        <w:rPr>
          <w:sz w:val="22"/>
          <w:szCs w:val="22"/>
        </w:rPr>
      </w:pPr>
      <w:r w:rsidRPr="00510332">
        <w:rPr>
          <w:sz w:val="22"/>
          <w:szCs w:val="22"/>
        </w:rPr>
        <w:lastRenderedPageBreak/>
        <w:t xml:space="preserve">The USGS has been a leader in using remote sensing-based monitoring of invasive plant species in western dryland riparian systems to reveal spatio-temporal dynamics of plant cover and water use at local and river reach (wide-area) scales. Quantifying evapotranspiration (ET) by riparian soil and vegetation, particularly by invasive species such as tamarisk, has long been a need of land and water managers in the semi-arid West.  Dynamic estimates of ET are challenging to quantity because they vary both within and among years in response to fluctuations in multiple factors.  The USGS is interested in using remote-sensing based monitoring of riparian plant cover, phenology, water use, invasive tamarisk’s biocontrol, and improved detection tools. </w:t>
      </w:r>
      <w:r w:rsidR="00623FC4" w:rsidRPr="00510332">
        <w:rPr>
          <w:sz w:val="22"/>
          <w:szCs w:val="22"/>
        </w:rPr>
        <w:t xml:space="preserve">The </w:t>
      </w:r>
      <w:r w:rsidRPr="00510332">
        <w:rPr>
          <w:sz w:val="22"/>
          <w:szCs w:val="22"/>
        </w:rPr>
        <w:t xml:space="preserve">USGS </w:t>
      </w:r>
      <w:r w:rsidR="00623FC4" w:rsidRPr="00510332">
        <w:rPr>
          <w:sz w:val="22"/>
          <w:szCs w:val="22"/>
        </w:rPr>
        <w:t xml:space="preserve">research program has created an understanding of how tamarisk extent and abundance, and tamarisk defoliation (due to biocontrol) are changing riparian ecosystem composition, biogeochemistry, water balance, sediment flux, and fire regimes; what drives these changes; and what actions can promote restoration of native plant communities and suppression of secondary invaders. This work has spanned a range of scales and approaches, including local-scale field studies, controlled experiments, landscape-scale assessments based on remote sensing, and data syntheses. </w:t>
      </w:r>
      <w:r w:rsidRPr="00510332">
        <w:rPr>
          <w:sz w:val="22"/>
          <w:szCs w:val="22"/>
        </w:rPr>
        <w:t xml:space="preserve"> </w:t>
      </w:r>
    </w:p>
    <w:p w14:paraId="31F717E2" w14:textId="77777777" w:rsidR="00B72302" w:rsidRDefault="00B72302" w:rsidP="00510332">
      <w:pPr>
        <w:rPr>
          <w:sz w:val="22"/>
          <w:szCs w:val="22"/>
        </w:rPr>
      </w:pPr>
    </w:p>
    <w:p w14:paraId="423C8CB0" w14:textId="66120D43" w:rsidR="00E33FEC" w:rsidRPr="00766CD6" w:rsidRDefault="00B72302" w:rsidP="00E04C04">
      <w:pPr>
        <w:rPr>
          <w:sz w:val="22"/>
          <w:szCs w:val="22"/>
        </w:rPr>
      </w:pPr>
      <w:r w:rsidRPr="00B72302">
        <w:rPr>
          <w:color w:val="222222"/>
          <w:sz w:val="22"/>
          <w:szCs w:val="22"/>
          <w:shd w:val="clear" w:color="auto" w:fill="FFFFFF"/>
        </w:rPr>
        <w:t>There is a need to understand how weather data and water use information (evapotranspiration estimates) potentially impact vegetation communities, and therefore</w:t>
      </w:r>
      <w:r>
        <w:rPr>
          <w:color w:val="222222"/>
          <w:sz w:val="22"/>
          <w:szCs w:val="22"/>
          <w:shd w:val="clear" w:color="auto" w:fill="FFFFFF"/>
        </w:rPr>
        <w:t>, how</w:t>
      </w:r>
      <w:r w:rsidRPr="00B72302">
        <w:rPr>
          <w:color w:val="222222"/>
          <w:sz w:val="22"/>
          <w:szCs w:val="22"/>
          <w:shd w:val="clear" w:color="auto" w:fill="FFFFFF"/>
        </w:rPr>
        <w:t xml:space="preserve"> the species that rely on th</w:t>
      </w:r>
      <w:r>
        <w:rPr>
          <w:color w:val="222222"/>
          <w:sz w:val="22"/>
          <w:szCs w:val="22"/>
          <w:shd w:val="clear" w:color="auto" w:fill="FFFFFF"/>
        </w:rPr>
        <w:t>ese habitats are managing under changing climatic regimes and plant cover changes</w:t>
      </w:r>
      <w:r w:rsidRPr="00B72302">
        <w:rPr>
          <w:color w:val="222222"/>
          <w:sz w:val="22"/>
          <w:szCs w:val="22"/>
          <w:shd w:val="clear" w:color="auto" w:fill="FFFFFF"/>
        </w:rPr>
        <w:t xml:space="preserve">. </w:t>
      </w:r>
      <w:r>
        <w:rPr>
          <w:color w:val="222222"/>
          <w:sz w:val="22"/>
          <w:szCs w:val="22"/>
          <w:shd w:val="clear" w:color="auto" w:fill="FFFFFF"/>
        </w:rPr>
        <w:t>These data have</w:t>
      </w:r>
      <w:r w:rsidRPr="00B72302">
        <w:rPr>
          <w:color w:val="222222"/>
          <w:sz w:val="22"/>
          <w:szCs w:val="22"/>
          <w:shd w:val="clear" w:color="auto" w:fill="FFFFFF"/>
        </w:rPr>
        <w:t xml:space="preserve"> implications for management decisions, which need to consider changes in habitat and species distribution as they undergo the effects of climate change. </w:t>
      </w:r>
      <w:r w:rsidRPr="00B72302">
        <w:rPr>
          <w:color w:val="201F1E"/>
          <w:sz w:val="22"/>
          <w:szCs w:val="22"/>
          <w:shd w:val="clear" w:color="auto" w:fill="FFFFFF"/>
        </w:rPr>
        <w:t xml:space="preserve">Distinguishing invasive species in the Sonoran-Mojave Desert region is critically important to multiple stakeholders, especially within DOI agencies. </w:t>
      </w:r>
      <w:r w:rsidR="00510332" w:rsidRPr="00510332">
        <w:rPr>
          <w:sz w:val="22"/>
          <w:szCs w:val="22"/>
        </w:rPr>
        <w:t xml:space="preserve">The scientist will </w:t>
      </w:r>
      <w:r w:rsidR="00623FC4" w:rsidRPr="00510332">
        <w:rPr>
          <w:sz w:val="22"/>
          <w:szCs w:val="22"/>
        </w:rPr>
        <w:t>use remote-sensing techniques to continue assessment of changes that follow</w:t>
      </w:r>
      <w:r>
        <w:rPr>
          <w:sz w:val="22"/>
          <w:szCs w:val="22"/>
        </w:rPr>
        <w:t xml:space="preserve"> invasive species, regeneration, fractional cover and canopy structural changes, as well as changes to open water, bare soil and other landcover classes, including</w:t>
      </w:r>
      <w:r w:rsidR="00623FC4" w:rsidRPr="00510332">
        <w:rPr>
          <w:sz w:val="22"/>
          <w:szCs w:val="22"/>
        </w:rPr>
        <w:t xml:space="preserve"> tamarisk biocontrol </w:t>
      </w:r>
      <w:r>
        <w:rPr>
          <w:sz w:val="22"/>
          <w:szCs w:val="22"/>
        </w:rPr>
        <w:t>which leaves standing dead woody material and leaf litter. The scientist will</w:t>
      </w:r>
      <w:r w:rsidR="00623FC4" w:rsidRPr="00510332">
        <w:rPr>
          <w:sz w:val="22"/>
          <w:szCs w:val="22"/>
        </w:rPr>
        <w:t xml:space="preserve"> develop new, improved remote-sensing detection tools</w:t>
      </w:r>
      <w:r>
        <w:rPr>
          <w:sz w:val="22"/>
          <w:szCs w:val="22"/>
        </w:rPr>
        <w:t xml:space="preserve"> for discriminating areas that are undergoing changes due to invasive plant species, landcover shifts, fire and other plant community phenology shifts</w:t>
      </w:r>
      <w:r w:rsidR="00623FC4" w:rsidRPr="00510332">
        <w:rPr>
          <w:sz w:val="22"/>
          <w:szCs w:val="22"/>
        </w:rPr>
        <w:t>.</w:t>
      </w:r>
      <w:r w:rsidR="00474663">
        <w:rPr>
          <w:sz w:val="22"/>
          <w:szCs w:val="22"/>
        </w:rPr>
        <w:t xml:space="preserve"> </w:t>
      </w:r>
      <w:r w:rsidR="00474663" w:rsidRPr="00766CD6">
        <w:rPr>
          <w:sz w:val="22"/>
          <w:szCs w:val="22"/>
        </w:rPr>
        <w:t xml:space="preserve">The scientist will not only produce monitoring data for habitat restoration and management, but also for bird conservation. </w:t>
      </w:r>
      <w:r w:rsidR="00766CD6">
        <w:rPr>
          <w:sz w:val="22"/>
          <w:szCs w:val="22"/>
        </w:rPr>
        <w:t>The scientist will use</w:t>
      </w:r>
      <w:r w:rsidR="00766CD6" w:rsidRPr="00766CD6">
        <w:rPr>
          <w:color w:val="201F1E"/>
          <w:sz w:val="22"/>
          <w:szCs w:val="22"/>
          <w:shd w:val="clear" w:color="auto" w:fill="FFFFFF"/>
        </w:rPr>
        <w:t xml:space="preserve"> </w:t>
      </w:r>
      <w:r w:rsidR="00766CD6">
        <w:rPr>
          <w:color w:val="201F1E"/>
          <w:sz w:val="22"/>
          <w:szCs w:val="22"/>
          <w:shd w:val="clear" w:color="auto" w:fill="FFFFFF"/>
        </w:rPr>
        <w:t>established remotely sensed methods for greenness and water use monitoring and</w:t>
      </w:r>
      <w:r w:rsidR="00766CD6" w:rsidRPr="00766CD6">
        <w:rPr>
          <w:color w:val="201F1E"/>
          <w:sz w:val="22"/>
          <w:szCs w:val="22"/>
          <w:shd w:val="clear" w:color="auto" w:fill="FFFFFF"/>
        </w:rPr>
        <w:t xml:space="preserve"> machine learning to distinguish</w:t>
      </w:r>
      <w:r w:rsidR="00766CD6">
        <w:rPr>
          <w:color w:val="201F1E"/>
          <w:sz w:val="22"/>
          <w:szCs w:val="22"/>
          <w:shd w:val="clear" w:color="auto" w:fill="FFFFFF"/>
        </w:rPr>
        <w:t xml:space="preserve"> invasive</w:t>
      </w:r>
      <w:r w:rsidR="00766CD6" w:rsidRPr="00766CD6">
        <w:rPr>
          <w:color w:val="201F1E"/>
          <w:sz w:val="22"/>
          <w:szCs w:val="22"/>
          <w:shd w:val="clear" w:color="auto" w:fill="FFFFFF"/>
        </w:rPr>
        <w:t xml:space="preserve"> species</w:t>
      </w:r>
      <w:r w:rsidR="00766CD6">
        <w:rPr>
          <w:color w:val="201F1E"/>
          <w:sz w:val="22"/>
          <w:szCs w:val="22"/>
          <w:shd w:val="clear" w:color="auto" w:fill="FFFFFF"/>
        </w:rPr>
        <w:t xml:space="preserve"> of concern and priority habitats for the avian community.</w:t>
      </w:r>
      <w:r w:rsidR="00766CD6" w:rsidRPr="00766CD6">
        <w:rPr>
          <w:color w:val="201F1E"/>
          <w:sz w:val="22"/>
          <w:szCs w:val="22"/>
          <w:shd w:val="clear" w:color="auto" w:fill="FFFFFF"/>
        </w:rPr>
        <w:t xml:space="preserve"> </w:t>
      </w:r>
      <w:r w:rsidR="00474663" w:rsidRPr="00766CD6">
        <w:rPr>
          <w:sz w:val="22"/>
          <w:szCs w:val="22"/>
        </w:rPr>
        <w:t xml:space="preserve">The scientist will populate the data server for </w:t>
      </w:r>
      <w:r w:rsidR="00E04C04" w:rsidRPr="00766CD6">
        <w:rPr>
          <w:sz w:val="22"/>
          <w:szCs w:val="22"/>
        </w:rPr>
        <w:t>actionable science to take place among agencies, scientists, partners and stakeholders</w:t>
      </w:r>
      <w:r w:rsidR="00474663" w:rsidRPr="00766CD6">
        <w:rPr>
          <w:sz w:val="22"/>
          <w:szCs w:val="22"/>
        </w:rPr>
        <w:t>.</w:t>
      </w:r>
    </w:p>
    <w:p w14:paraId="27EE03CC" w14:textId="77777777" w:rsidR="00510332" w:rsidRPr="00766CD6" w:rsidRDefault="00510332" w:rsidP="00E33FEC">
      <w:pPr>
        <w:ind w:left="720"/>
        <w:rPr>
          <w:b/>
          <w:sz w:val="22"/>
          <w:szCs w:val="22"/>
        </w:rPr>
      </w:pPr>
    </w:p>
    <w:p w14:paraId="71146400" w14:textId="77777777" w:rsidR="00E33FEC" w:rsidRPr="00E33FEC" w:rsidRDefault="00E33FEC" w:rsidP="00510332">
      <w:r w:rsidRPr="00E33FEC">
        <w:rPr>
          <w:b/>
        </w:rPr>
        <w:t>Objective</w:t>
      </w:r>
    </w:p>
    <w:p w14:paraId="364D4B5D" w14:textId="77777777" w:rsidR="00E33FEC" w:rsidRDefault="00E33FEC" w:rsidP="00E33FEC">
      <w:pPr>
        <w:ind w:left="720"/>
      </w:pPr>
    </w:p>
    <w:p w14:paraId="4E50EFE6" w14:textId="1A1F680E" w:rsidR="00EB09A9" w:rsidRPr="00817BDF" w:rsidRDefault="00EB09A9" w:rsidP="00510332">
      <w:pPr>
        <w:ind w:right="-180"/>
        <w:rPr>
          <w:sz w:val="22"/>
          <w:szCs w:val="22"/>
        </w:rPr>
      </w:pPr>
      <w:r w:rsidRPr="00817BDF">
        <w:rPr>
          <w:sz w:val="22"/>
          <w:szCs w:val="22"/>
        </w:rPr>
        <w:t xml:space="preserve">USGS has the following objectives </w:t>
      </w:r>
      <w:r w:rsidR="000E1497">
        <w:rPr>
          <w:sz w:val="22"/>
          <w:szCs w:val="22"/>
        </w:rPr>
        <w:t>of</w:t>
      </w:r>
      <w:r w:rsidRPr="00817BDF">
        <w:rPr>
          <w:sz w:val="22"/>
          <w:szCs w:val="22"/>
        </w:rPr>
        <w:t xml:space="preserve"> </w:t>
      </w:r>
      <w:r w:rsidR="000E1497">
        <w:rPr>
          <w:sz w:val="22"/>
          <w:szCs w:val="22"/>
        </w:rPr>
        <w:t xml:space="preserve">acquiring bioclimatic and ecohydrological data to inform the U.S.-Mexico borderlands map classes and </w:t>
      </w:r>
      <w:r w:rsidRPr="00817BDF">
        <w:rPr>
          <w:sz w:val="22"/>
          <w:szCs w:val="22"/>
        </w:rPr>
        <w:t xml:space="preserve">monitoring changes </w:t>
      </w:r>
      <w:r w:rsidR="000E1497">
        <w:rPr>
          <w:sz w:val="22"/>
          <w:szCs w:val="22"/>
        </w:rPr>
        <w:t>in the metrics of greenness and plant water use for the entire Bird Conservation Region #33</w:t>
      </w:r>
      <w:r w:rsidRPr="00817BDF">
        <w:rPr>
          <w:sz w:val="22"/>
          <w:szCs w:val="22"/>
        </w:rPr>
        <w:t>.</w:t>
      </w:r>
      <w:r w:rsidR="00DB13A0" w:rsidRPr="00DB13A0">
        <w:rPr>
          <w:color w:val="000000"/>
          <w:sz w:val="22"/>
          <w:szCs w:val="22"/>
        </w:rPr>
        <w:t xml:space="preserve"> </w:t>
      </w:r>
      <w:r w:rsidR="00DB13A0" w:rsidRPr="00AF6286">
        <w:rPr>
          <w:color w:val="000000"/>
          <w:sz w:val="22"/>
          <w:szCs w:val="22"/>
        </w:rPr>
        <w:t>The scientist will</w:t>
      </w:r>
      <w:r w:rsidR="00DB13A0">
        <w:rPr>
          <w:color w:val="000000"/>
          <w:sz w:val="22"/>
          <w:szCs w:val="22"/>
        </w:rPr>
        <w:t xml:space="preserve"> do the following</w:t>
      </w:r>
      <w:r w:rsidR="00E15382" w:rsidRPr="00E15382">
        <w:rPr>
          <w:color w:val="201F1E"/>
          <w:sz w:val="22"/>
          <w:szCs w:val="22"/>
          <w:shd w:val="clear" w:color="auto" w:fill="FFFFFF"/>
        </w:rPr>
        <w:t xml:space="preserve"> </w:t>
      </w:r>
      <w:r w:rsidR="00E15382">
        <w:rPr>
          <w:color w:val="201F1E"/>
          <w:sz w:val="22"/>
          <w:szCs w:val="22"/>
          <w:shd w:val="clear" w:color="auto" w:fill="FFFFFF"/>
        </w:rPr>
        <w:t>for every landcover class determined for Bird Conservation Region #33 in the transborder region</w:t>
      </w:r>
      <w:r w:rsidR="00DB13A0">
        <w:rPr>
          <w:color w:val="000000"/>
          <w:sz w:val="22"/>
          <w:szCs w:val="22"/>
        </w:rPr>
        <w:t>:</w:t>
      </w:r>
    </w:p>
    <w:p w14:paraId="47853C10" w14:textId="39803A21" w:rsidR="00E15382" w:rsidRPr="00AF6286" w:rsidRDefault="00E15382" w:rsidP="00E15382">
      <w:pPr>
        <w:pStyle w:val="NormalWeb"/>
        <w:numPr>
          <w:ilvl w:val="0"/>
          <w:numId w:val="21"/>
        </w:numPr>
        <w:spacing w:before="0" w:beforeAutospacing="0" w:after="0" w:afterAutospacing="0"/>
        <w:ind w:left="360"/>
        <w:rPr>
          <w:sz w:val="22"/>
          <w:szCs w:val="22"/>
        </w:rPr>
      </w:pPr>
      <w:r>
        <w:rPr>
          <w:color w:val="201F1E"/>
          <w:sz w:val="22"/>
          <w:szCs w:val="22"/>
          <w:shd w:val="clear" w:color="auto" w:fill="FFFFFF"/>
        </w:rPr>
        <w:t xml:space="preserve">Acquire available </w:t>
      </w:r>
      <w:r w:rsidR="000E1497" w:rsidRPr="00AF6286">
        <w:rPr>
          <w:color w:val="201F1E"/>
          <w:sz w:val="22"/>
          <w:szCs w:val="22"/>
          <w:shd w:val="clear" w:color="auto" w:fill="FFFFFF"/>
        </w:rPr>
        <w:t xml:space="preserve">bioclimatic and ecohydrologic </w:t>
      </w:r>
      <w:r>
        <w:rPr>
          <w:color w:val="201F1E"/>
          <w:sz w:val="22"/>
          <w:szCs w:val="22"/>
          <w:shd w:val="clear" w:color="auto" w:fill="FFFFFF"/>
        </w:rPr>
        <w:t>data for each map</w:t>
      </w:r>
      <w:r w:rsidR="000E1497">
        <w:rPr>
          <w:color w:val="201F1E"/>
          <w:sz w:val="22"/>
          <w:szCs w:val="22"/>
          <w:shd w:val="clear" w:color="auto" w:fill="FFFFFF"/>
        </w:rPr>
        <w:t xml:space="preserve"> class</w:t>
      </w:r>
      <w:r>
        <w:rPr>
          <w:color w:val="201F1E"/>
          <w:sz w:val="22"/>
          <w:szCs w:val="22"/>
          <w:shd w:val="clear" w:color="auto" w:fill="FFFFFF"/>
        </w:rPr>
        <w:t xml:space="preserve"> identified within the transboundary area of Bird Conservation Region #33. Namely, using meteorological data and calculated ETa, as well as Landsat </w:t>
      </w:r>
      <w:r w:rsidRPr="00E15382">
        <w:rPr>
          <w:rFonts w:eastAsia="Calibri"/>
          <w:sz w:val="22"/>
          <w:szCs w:val="22"/>
        </w:rPr>
        <w:t>vegetation index (NDVI and EVI2)</w:t>
      </w:r>
      <w:r>
        <w:rPr>
          <w:rFonts w:eastAsia="Calibri"/>
          <w:sz w:val="22"/>
          <w:szCs w:val="22"/>
        </w:rPr>
        <w:t>, both g</w:t>
      </w:r>
      <w:r>
        <w:rPr>
          <w:color w:val="201F1E"/>
          <w:sz w:val="22"/>
          <w:szCs w:val="22"/>
          <w:shd w:val="clear" w:color="auto" w:fill="FFFFFF"/>
        </w:rPr>
        <w:t>reenness and ETa</w:t>
      </w:r>
      <w:r w:rsidRPr="00AF6286">
        <w:rPr>
          <w:color w:val="201F1E"/>
          <w:sz w:val="22"/>
          <w:szCs w:val="22"/>
          <w:shd w:val="clear" w:color="auto" w:fill="FFFFFF"/>
        </w:rPr>
        <w:t xml:space="preserve"> will </w:t>
      </w:r>
      <w:r>
        <w:rPr>
          <w:color w:val="201F1E"/>
          <w:sz w:val="22"/>
          <w:szCs w:val="22"/>
          <w:shd w:val="clear" w:color="auto" w:fill="FFFFFF"/>
        </w:rPr>
        <w:t xml:space="preserve">be associated with each </w:t>
      </w:r>
      <w:r w:rsidRPr="00AF6286">
        <w:rPr>
          <w:color w:val="201F1E"/>
          <w:sz w:val="22"/>
          <w:szCs w:val="22"/>
          <w:shd w:val="clear" w:color="auto" w:fill="FFFFFF"/>
        </w:rPr>
        <w:t>newly created landcover classes to</w:t>
      </w:r>
      <w:r w:rsidRPr="00AF6286">
        <w:rPr>
          <w:color w:val="000000"/>
          <w:sz w:val="22"/>
          <w:szCs w:val="22"/>
        </w:rPr>
        <w:t xml:space="preserve"> track vegetation health and vegetation-index based ETa</w:t>
      </w:r>
      <w:r>
        <w:rPr>
          <w:color w:val="000000"/>
          <w:sz w:val="22"/>
          <w:szCs w:val="22"/>
        </w:rPr>
        <w:t xml:space="preserve"> for long-term monitoring with Landsat 8 (OLI) and Landsat 9 (or other satellite imagery)</w:t>
      </w:r>
      <w:r w:rsidRPr="00AF6286">
        <w:rPr>
          <w:color w:val="000000"/>
          <w:sz w:val="22"/>
          <w:szCs w:val="22"/>
        </w:rPr>
        <w:t>.</w:t>
      </w:r>
    </w:p>
    <w:p w14:paraId="0F6DF295" w14:textId="1ED8B20D" w:rsidR="00580D42" w:rsidRPr="00817BDF" w:rsidRDefault="00580D42" w:rsidP="00580D42">
      <w:pPr>
        <w:widowControl w:val="0"/>
        <w:numPr>
          <w:ilvl w:val="0"/>
          <w:numId w:val="21"/>
        </w:numPr>
        <w:ind w:left="360"/>
        <w:contextualSpacing/>
        <w:rPr>
          <w:rFonts w:eastAsia="Calibri"/>
          <w:sz w:val="22"/>
          <w:szCs w:val="22"/>
        </w:rPr>
      </w:pPr>
      <w:r w:rsidRPr="00817BDF">
        <w:rPr>
          <w:rFonts w:eastAsia="Calibri"/>
          <w:sz w:val="22"/>
          <w:szCs w:val="22"/>
        </w:rPr>
        <w:t xml:space="preserve">Compare point-based </w:t>
      </w:r>
      <w:r w:rsidRPr="00817BDF">
        <w:rPr>
          <w:color w:val="000000"/>
          <w:sz w:val="22"/>
          <w:szCs w:val="22"/>
          <w:shd w:val="clear" w:color="auto" w:fill="FFFFFF"/>
        </w:rPr>
        <w:t>potential ET (ETo)</w:t>
      </w:r>
      <w:r w:rsidRPr="00817BDF">
        <w:rPr>
          <w:rFonts w:eastAsia="Calibri"/>
          <w:sz w:val="22"/>
          <w:szCs w:val="22"/>
        </w:rPr>
        <w:t xml:space="preserve"> </w:t>
      </w:r>
      <w:r w:rsidR="00E15382">
        <w:rPr>
          <w:rFonts w:eastAsia="Calibri"/>
          <w:sz w:val="22"/>
          <w:szCs w:val="22"/>
        </w:rPr>
        <w:t>across any available</w:t>
      </w:r>
      <w:r w:rsidRPr="00817BDF">
        <w:rPr>
          <w:rFonts w:eastAsia="Calibri"/>
          <w:sz w:val="22"/>
          <w:szCs w:val="22"/>
        </w:rPr>
        <w:t xml:space="preserve"> s</w:t>
      </w:r>
      <w:r w:rsidRPr="00817BDF">
        <w:rPr>
          <w:color w:val="000000"/>
          <w:sz w:val="22"/>
          <w:szCs w:val="22"/>
          <w:shd w:val="clear" w:color="auto" w:fill="FFFFFF"/>
        </w:rPr>
        <w:t xml:space="preserve">ources </w:t>
      </w:r>
      <w:r w:rsidR="00E15382">
        <w:rPr>
          <w:color w:val="000000"/>
          <w:sz w:val="22"/>
          <w:szCs w:val="22"/>
          <w:shd w:val="clear" w:color="auto" w:fill="FFFFFF"/>
        </w:rPr>
        <w:t>(for use</w:t>
      </w:r>
      <w:r w:rsidRPr="00817BDF">
        <w:rPr>
          <w:color w:val="000000"/>
          <w:sz w:val="22"/>
          <w:szCs w:val="22"/>
          <w:shd w:val="clear" w:color="auto" w:fill="FFFFFF"/>
        </w:rPr>
        <w:t xml:space="preserve"> as input</w:t>
      </w:r>
      <w:r w:rsidR="00E15382">
        <w:rPr>
          <w:color w:val="000000"/>
          <w:sz w:val="22"/>
          <w:szCs w:val="22"/>
          <w:shd w:val="clear" w:color="auto" w:fill="FFFFFF"/>
        </w:rPr>
        <w:t xml:space="preserve"> to </w:t>
      </w:r>
      <w:r w:rsidRPr="00817BDF">
        <w:rPr>
          <w:color w:val="000000"/>
          <w:sz w:val="22"/>
          <w:szCs w:val="22"/>
          <w:shd w:val="clear" w:color="auto" w:fill="FFFFFF"/>
        </w:rPr>
        <w:t>ET</w:t>
      </w:r>
      <w:r w:rsidR="00E15382">
        <w:rPr>
          <w:color w:val="000000"/>
          <w:sz w:val="22"/>
          <w:szCs w:val="22"/>
          <w:shd w:val="clear" w:color="auto" w:fill="FFFFFF"/>
        </w:rPr>
        <w:t>a)</w:t>
      </w:r>
      <w:r w:rsidRPr="00817BDF">
        <w:rPr>
          <w:color w:val="000000"/>
          <w:sz w:val="22"/>
          <w:szCs w:val="22"/>
          <w:shd w:val="clear" w:color="auto" w:fill="FFFFFF"/>
        </w:rPr>
        <w:t>.</w:t>
      </w:r>
    </w:p>
    <w:p w14:paraId="0E751986" w14:textId="78CB09E0" w:rsidR="00E15382" w:rsidRPr="00E15382" w:rsidRDefault="00E15382" w:rsidP="00E15382">
      <w:pPr>
        <w:pStyle w:val="NormalWeb"/>
        <w:widowControl w:val="0"/>
        <w:numPr>
          <w:ilvl w:val="0"/>
          <w:numId w:val="21"/>
        </w:numPr>
        <w:spacing w:before="0" w:beforeAutospacing="0" w:after="0" w:afterAutospacing="0"/>
        <w:ind w:left="360"/>
        <w:contextualSpacing/>
        <w:rPr>
          <w:rFonts w:eastAsia="Calibri"/>
          <w:sz w:val="22"/>
          <w:szCs w:val="22"/>
        </w:rPr>
      </w:pPr>
      <w:r w:rsidRPr="00E15382">
        <w:rPr>
          <w:rFonts w:eastAsia="Calibri"/>
          <w:sz w:val="22"/>
          <w:szCs w:val="22"/>
        </w:rPr>
        <w:t>Conduct historical analysis of vegetation index (NDVI and EVI2) and ETa using EVI2 (</w:t>
      </w:r>
      <w:r w:rsidR="00FD15FF" w:rsidRPr="00817BDF">
        <w:rPr>
          <w:rFonts w:eastAsia="Calibri"/>
          <w:sz w:val="22"/>
          <w:szCs w:val="22"/>
        </w:rPr>
        <w:t>(“ET(EVI2)”)</w:t>
      </w:r>
      <w:r w:rsidR="00FD15FF">
        <w:rPr>
          <w:rFonts w:eastAsia="Calibri"/>
          <w:sz w:val="22"/>
          <w:szCs w:val="22"/>
        </w:rPr>
        <w:t xml:space="preserve"> </w:t>
      </w:r>
      <w:r w:rsidRPr="00E15382">
        <w:rPr>
          <w:rFonts w:eastAsia="Calibri"/>
          <w:sz w:val="22"/>
          <w:szCs w:val="22"/>
        </w:rPr>
        <w:t xml:space="preserve">and meteorological data from either gridded sources such as Daymet or weather stations from point locations, </w:t>
      </w:r>
      <w:r w:rsidRPr="00E15382">
        <w:rPr>
          <w:color w:val="201F1E"/>
          <w:sz w:val="22"/>
          <w:szCs w:val="22"/>
          <w:shd w:val="clear" w:color="auto" w:fill="FFFFFF"/>
        </w:rPr>
        <w:t>as a time-series starting from 2014 to present</w:t>
      </w:r>
      <w:r w:rsidRPr="00E15382">
        <w:rPr>
          <w:rFonts w:eastAsia="Calibri"/>
          <w:sz w:val="22"/>
          <w:szCs w:val="22"/>
        </w:rPr>
        <w:t xml:space="preserve">.  </w:t>
      </w:r>
    </w:p>
    <w:p w14:paraId="4B5E332E" w14:textId="3DAA717A" w:rsidR="00E15382" w:rsidRPr="00E15382" w:rsidRDefault="00E15382" w:rsidP="00580D42">
      <w:pPr>
        <w:widowControl w:val="0"/>
        <w:numPr>
          <w:ilvl w:val="0"/>
          <w:numId w:val="21"/>
        </w:numPr>
        <w:ind w:left="360"/>
        <w:contextualSpacing/>
        <w:rPr>
          <w:rFonts w:eastAsia="Calibri"/>
          <w:sz w:val="22"/>
          <w:szCs w:val="22"/>
        </w:rPr>
      </w:pPr>
      <w:r>
        <w:rPr>
          <w:rFonts w:eastAsia="Calibri"/>
          <w:sz w:val="22"/>
          <w:szCs w:val="22"/>
        </w:rPr>
        <w:t>Identify standard anomalies, which may be associated with environmental or anthropogenic pressures.</w:t>
      </w:r>
    </w:p>
    <w:p w14:paraId="080003D1" w14:textId="1E406BCC" w:rsidR="00580D42" w:rsidRPr="00817BDF" w:rsidRDefault="00580D42" w:rsidP="00580D42">
      <w:pPr>
        <w:widowControl w:val="0"/>
        <w:numPr>
          <w:ilvl w:val="0"/>
          <w:numId w:val="21"/>
        </w:numPr>
        <w:ind w:left="360"/>
        <w:contextualSpacing/>
        <w:rPr>
          <w:rFonts w:eastAsia="Calibri"/>
          <w:sz w:val="22"/>
          <w:szCs w:val="22"/>
        </w:rPr>
      </w:pPr>
      <w:r w:rsidRPr="00817BDF">
        <w:rPr>
          <w:color w:val="000000"/>
          <w:sz w:val="22"/>
          <w:szCs w:val="22"/>
          <w:shd w:val="clear" w:color="auto" w:fill="FFFFFF"/>
        </w:rPr>
        <w:t>Produce change maps comparing VI and ET</w:t>
      </w:r>
      <w:r w:rsidR="00FD15FF">
        <w:rPr>
          <w:color w:val="000000"/>
          <w:sz w:val="22"/>
          <w:szCs w:val="22"/>
          <w:shd w:val="clear" w:color="auto" w:fill="FFFFFF"/>
        </w:rPr>
        <w:t>a</w:t>
      </w:r>
      <w:r w:rsidRPr="00817BDF">
        <w:rPr>
          <w:color w:val="000000"/>
          <w:sz w:val="22"/>
          <w:szCs w:val="22"/>
          <w:shd w:val="clear" w:color="auto" w:fill="FFFFFF"/>
        </w:rPr>
        <w:t xml:space="preserve"> values between </w:t>
      </w:r>
      <w:r w:rsidR="00FD15FF">
        <w:rPr>
          <w:color w:val="000000"/>
          <w:sz w:val="22"/>
          <w:szCs w:val="22"/>
          <w:shd w:val="clear" w:color="auto" w:fill="FFFFFF"/>
        </w:rPr>
        <w:t>specified time periods</w:t>
      </w:r>
      <w:r w:rsidRPr="00817BDF">
        <w:rPr>
          <w:color w:val="000000"/>
          <w:sz w:val="22"/>
          <w:szCs w:val="22"/>
          <w:shd w:val="clear" w:color="auto" w:fill="FFFFFF"/>
        </w:rPr>
        <w:t>.</w:t>
      </w:r>
    </w:p>
    <w:p w14:paraId="039F198F" w14:textId="4F20C36B" w:rsidR="00580D42" w:rsidRPr="00817BDF" w:rsidRDefault="00580D42" w:rsidP="00580D42">
      <w:pPr>
        <w:widowControl w:val="0"/>
        <w:numPr>
          <w:ilvl w:val="0"/>
          <w:numId w:val="21"/>
        </w:numPr>
        <w:ind w:left="360"/>
        <w:contextualSpacing/>
        <w:rPr>
          <w:rFonts w:eastAsia="Calibri"/>
          <w:sz w:val="22"/>
          <w:szCs w:val="22"/>
        </w:rPr>
      </w:pPr>
      <w:r w:rsidRPr="00817BDF">
        <w:rPr>
          <w:rFonts w:eastAsia="Calibri"/>
          <w:sz w:val="22"/>
          <w:szCs w:val="22"/>
        </w:rPr>
        <w:t xml:space="preserve">Produce NDVI and EVI2, and ET(EVI2) </w:t>
      </w:r>
      <w:r w:rsidR="00495523">
        <w:rPr>
          <w:rFonts w:eastAsia="Calibri"/>
          <w:sz w:val="22"/>
          <w:szCs w:val="22"/>
        </w:rPr>
        <w:t xml:space="preserve">trends </w:t>
      </w:r>
      <w:r w:rsidRPr="00817BDF">
        <w:rPr>
          <w:rFonts w:eastAsia="Calibri"/>
          <w:sz w:val="22"/>
          <w:szCs w:val="22"/>
        </w:rPr>
        <w:t>for areas of interest (AOIs) using Landsat for years 201</w:t>
      </w:r>
      <w:r w:rsidR="00FD15FF">
        <w:rPr>
          <w:rFonts w:eastAsia="Calibri"/>
          <w:sz w:val="22"/>
          <w:szCs w:val="22"/>
        </w:rPr>
        <w:t>4</w:t>
      </w:r>
      <w:r w:rsidRPr="00817BDF">
        <w:rPr>
          <w:rFonts w:eastAsia="Calibri"/>
          <w:sz w:val="22"/>
          <w:szCs w:val="22"/>
        </w:rPr>
        <w:t xml:space="preserve"> to present (up to 2025).</w:t>
      </w:r>
      <w:r w:rsidR="00495523">
        <w:rPr>
          <w:rFonts w:eastAsia="Calibri"/>
          <w:sz w:val="22"/>
          <w:szCs w:val="22"/>
        </w:rPr>
        <w:t xml:space="preserve"> These may be areas where</w:t>
      </w:r>
      <w:r w:rsidR="00B75730">
        <w:rPr>
          <w:rFonts w:eastAsia="Calibri"/>
          <w:sz w:val="22"/>
          <w:szCs w:val="22"/>
        </w:rPr>
        <w:t xml:space="preserve"> there are special landcovers, such as cienegas, or specialty avian habitats, or where</w:t>
      </w:r>
      <w:r w:rsidR="00495523">
        <w:rPr>
          <w:rFonts w:eastAsia="Calibri"/>
          <w:sz w:val="22"/>
          <w:szCs w:val="22"/>
        </w:rPr>
        <w:t xml:space="preserve"> fires have occurred, where invasive species or where </w:t>
      </w:r>
      <w:r w:rsidR="00495523" w:rsidRPr="00817BDF">
        <w:rPr>
          <w:rFonts w:eastAsia="Calibri"/>
          <w:sz w:val="22"/>
          <w:szCs w:val="22"/>
        </w:rPr>
        <w:t>known restoration areas</w:t>
      </w:r>
      <w:r w:rsidR="00495523">
        <w:rPr>
          <w:rFonts w:eastAsia="Calibri"/>
          <w:sz w:val="22"/>
          <w:szCs w:val="22"/>
        </w:rPr>
        <w:t xml:space="preserve"> exist.</w:t>
      </w:r>
    </w:p>
    <w:p w14:paraId="09A43202" w14:textId="21DD900E" w:rsidR="00580D42" w:rsidRPr="00817BDF" w:rsidRDefault="00580D42" w:rsidP="00580D42">
      <w:pPr>
        <w:numPr>
          <w:ilvl w:val="0"/>
          <w:numId w:val="21"/>
        </w:numPr>
        <w:ind w:left="360"/>
        <w:rPr>
          <w:sz w:val="22"/>
          <w:szCs w:val="22"/>
        </w:rPr>
      </w:pPr>
      <w:r w:rsidRPr="00817BDF">
        <w:rPr>
          <w:rFonts w:eastAsia="Calibri"/>
          <w:sz w:val="22"/>
          <w:szCs w:val="22"/>
        </w:rPr>
        <w:lastRenderedPageBreak/>
        <w:t xml:space="preserve">Provide comparisons between </w:t>
      </w:r>
      <w:r w:rsidR="00843C89">
        <w:rPr>
          <w:rFonts w:eastAsia="Calibri"/>
          <w:sz w:val="22"/>
          <w:szCs w:val="22"/>
        </w:rPr>
        <w:t xml:space="preserve">certain regions, such as between </w:t>
      </w:r>
      <w:r w:rsidRPr="00817BDF">
        <w:rPr>
          <w:rFonts w:eastAsia="Calibri"/>
          <w:sz w:val="22"/>
          <w:szCs w:val="22"/>
        </w:rPr>
        <w:t xml:space="preserve">restoration plots and unrestored </w:t>
      </w:r>
      <w:r w:rsidR="00843C89">
        <w:rPr>
          <w:rFonts w:eastAsia="Calibri"/>
          <w:sz w:val="22"/>
          <w:szCs w:val="22"/>
        </w:rPr>
        <w:t>areas within the same vegetation class, or between pre- and post- known disturbance.</w:t>
      </w:r>
    </w:p>
    <w:p w14:paraId="7B1F2CE5" w14:textId="28BA864B" w:rsidR="00580D42" w:rsidRPr="00817BDF" w:rsidRDefault="00580D42" w:rsidP="00580D42">
      <w:pPr>
        <w:widowControl w:val="0"/>
        <w:numPr>
          <w:ilvl w:val="0"/>
          <w:numId w:val="21"/>
        </w:numPr>
        <w:ind w:left="360"/>
        <w:contextualSpacing/>
        <w:rPr>
          <w:sz w:val="22"/>
          <w:szCs w:val="22"/>
        </w:rPr>
      </w:pPr>
      <w:r w:rsidRPr="00817BDF">
        <w:rPr>
          <w:sz w:val="22"/>
          <w:szCs w:val="22"/>
        </w:rPr>
        <w:t xml:space="preserve">Analyze time-series ET(EVI2) trends using </w:t>
      </w:r>
      <w:r w:rsidR="00FE260A">
        <w:rPr>
          <w:sz w:val="22"/>
          <w:szCs w:val="22"/>
        </w:rPr>
        <w:t xml:space="preserve">different time-periods, such as </w:t>
      </w:r>
      <w:r w:rsidRPr="00817BDF">
        <w:rPr>
          <w:sz w:val="22"/>
          <w:szCs w:val="22"/>
        </w:rPr>
        <w:t>mean daily peak growing season (May</w:t>
      </w:r>
      <w:r w:rsidR="00FE260A">
        <w:rPr>
          <w:sz w:val="22"/>
          <w:szCs w:val="22"/>
        </w:rPr>
        <w:t>-</w:t>
      </w:r>
      <w:r w:rsidRPr="00817BDF">
        <w:rPr>
          <w:sz w:val="22"/>
          <w:szCs w:val="22"/>
        </w:rPr>
        <w:t>Oct) (mmd</w:t>
      </w:r>
      <w:r w:rsidRPr="00FE260A">
        <w:rPr>
          <w:sz w:val="22"/>
          <w:szCs w:val="22"/>
          <w:vertAlign w:val="superscript"/>
        </w:rPr>
        <w:t>-1</w:t>
      </w:r>
      <w:r w:rsidRPr="00817BDF">
        <w:rPr>
          <w:sz w:val="22"/>
          <w:szCs w:val="22"/>
        </w:rPr>
        <w:t>) and annually using the phenology assessment metric (PAM) ET (mmyr</w:t>
      </w:r>
      <w:r w:rsidRPr="00FE260A">
        <w:rPr>
          <w:sz w:val="22"/>
          <w:szCs w:val="22"/>
          <w:vertAlign w:val="superscript"/>
        </w:rPr>
        <w:t>-1</w:t>
      </w:r>
      <w:r w:rsidRPr="00817BDF">
        <w:rPr>
          <w:sz w:val="22"/>
          <w:szCs w:val="22"/>
        </w:rPr>
        <w:t>).</w:t>
      </w:r>
    </w:p>
    <w:p w14:paraId="0627F7EB" w14:textId="5042E91F" w:rsidR="00580D42" w:rsidRPr="00817BDF" w:rsidRDefault="00580D42" w:rsidP="00580D42">
      <w:pPr>
        <w:widowControl w:val="0"/>
        <w:numPr>
          <w:ilvl w:val="0"/>
          <w:numId w:val="21"/>
        </w:numPr>
        <w:ind w:left="360"/>
        <w:contextualSpacing/>
        <w:rPr>
          <w:sz w:val="22"/>
          <w:szCs w:val="22"/>
        </w:rPr>
      </w:pPr>
      <w:r w:rsidRPr="00817BDF">
        <w:rPr>
          <w:sz w:val="22"/>
          <w:szCs w:val="22"/>
        </w:rPr>
        <w:t xml:space="preserve">Populate the Vegetation Index and Phenology (VIP) Lab server with the information from VIs and ET(EVI2) for the </w:t>
      </w:r>
      <w:r w:rsidR="00FE260A">
        <w:rPr>
          <w:sz w:val="22"/>
          <w:szCs w:val="22"/>
        </w:rPr>
        <w:t>transborder map classes</w:t>
      </w:r>
      <w:r w:rsidRPr="00817BDF">
        <w:rPr>
          <w:sz w:val="22"/>
          <w:szCs w:val="22"/>
        </w:rPr>
        <w:t>.</w:t>
      </w:r>
    </w:p>
    <w:p w14:paraId="465EB5BB" w14:textId="28DF4EE7" w:rsidR="00580D42" w:rsidRPr="00817BDF" w:rsidRDefault="00580D42" w:rsidP="00580D42">
      <w:pPr>
        <w:widowControl w:val="0"/>
        <w:numPr>
          <w:ilvl w:val="0"/>
          <w:numId w:val="21"/>
        </w:numPr>
        <w:ind w:left="360"/>
        <w:contextualSpacing/>
        <w:rPr>
          <w:sz w:val="22"/>
          <w:szCs w:val="22"/>
        </w:rPr>
      </w:pPr>
      <w:r w:rsidRPr="00817BDF">
        <w:rPr>
          <w:sz w:val="22"/>
          <w:szCs w:val="22"/>
        </w:rPr>
        <w:t xml:space="preserve">Use the VIP lab’s capabilities to acquire </w:t>
      </w:r>
      <w:r w:rsidR="00FE260A">
        <w:rPr>
          <w:sz w:val="22"/>
          <w:szCs w:val="22"/>
        </w:rPr>
        <w:t xml:space="preserve">other important </w:t>
      </w:r>
      <w:r w:rsidRPr="00817BDF">
        <w:rPr>
          <w:sz w:val="22"/>
          <w:szCs w:val="22"/>
        </w:rPr>
        <w:t xml:space="preserve">landscape metrics </w:t>
      </w:r>
      <w:r w:rsidR="00FE260A">
        <w:rPr>
          <w:sz w:val="22"/>
          <w:szCs w:val="22"/>
        </w:rPr>
        <w:t>critical for managing avian habitat.</w:t>
      </w:r>
    </w:p>
    <w:p w14:paraId="42CCAA13" w14:textId="19E2B961" w:rsidR="00580D42" w:rsidRPr="00817BDF" w:rsidRDefault="00580D42" w:rsidP="00580D42">
      <w:pPr>
        <w:pStyle w:val="ListParagraph"/>
        <w:numPr>
          <w:ilvl w:val="0"/>
          <w:numId w:val="21"/>
        </w:numPr>
        <w:spacing w:after="0" w:line="240" w:lineRule="auto"/>
        <w:ind w:left="360"/>
        <w:rPr>
          <w:rFonts w:ascii="Times New Roman" w:eastAsia="Times New Roman" w:hAnsi="Times New Roman"/>
          <w:color w:val="000000"/>
        </w:rPr>
      </w:pPr>
      <w:r w:rsidRPr="00817BDF">
        <w:rPr>
          <w:rFonts w:ascii="Times New Roman" w:eastAsia="Times New Roman" w:hAnsi="Times New Roman"/>
          <w:color w:val="000000"/>
        </w:rPr>
        <w:t>Expand analyses evaluating the relationship between ET</w:t>
      </w:r>
      <w:r w:rsidR="00FE260A">
        <w:rPr>
          <w:rFonts w:ascii="Times New Roman" w:eastAsia="Times New Roman" w:hAnsi="Times New Roman"/>
          <w:color w:val="000000"/>
        </w:rPr>
        <w:t>a</w:t>
      </w:r>
      <w:r w:rsidRPr="00817BDF">
        <w:rPr>
          <w:rFonts w:ascii="Times New Roman" w:eastAsia="Times New Roman" w:hAnsi="Times New Roman"/>
          <w:color w:val="000000"/>
        </w:rPr>
        <w:t xml:space="preserve"> and Standardized Precipitation Evapotranspiration Index (SPEI; one of many drought indices).</w:t>
      </w:r>
    </w:p>
    <w:p w14:paraId="25265E16" w14:textId="73E89688" w:rsidR="00580D42" w:rsidRDefault="00FE260A" w:rsidP="00580D42">
      <w:pPr>
        <w:pStyle w:val="ListParagraph"/>
        <w:numPr>
          <w:ilvl w:val="0"/>
          <w:numId w:val="21"/>
        </w:numPr>
        <w:spacing w:after="0" w:line="240" w:lineRule="auto"/>
        <w:ind w:left="360"/>
        <w:rPr>
          <w:rFonts w:ascii="Times New Roman" w:eastAsia="Times New Roman" w:hAnsi="Times New Roman"/>
          <w:color w:val="000000"/>
        </w:rPr>
      </w:pPr>
      <w:r>
        <w:rPr>
          <w:rFonts w:ascii="Times New Roman" w:eastAsia="Times New Roman" w:hAnsi="Times New Roman"/>
          <w:color w:val="000000"/>
        </w:rPr>
        <w:t>Produce a USGS-approved Data Management Plan and submit metadata for USGS approval and official data release before making the data on the UofA VIP Server publicly accessible.</w:t>
      </w:r>
    </w:p>
    <w:p w14:paraId="0E22C8B2" w14:textId="77777777" w:rsidR="002E6263" w:rsidRPr="002E6263" w:rsidRDefault="002E6263" w:rsidP="002E6263">
      <w:pPr>
        <w:pStyle w:val="ListParagraph"/>
        <w:numPr>
          <w:ilvl w:val="0"/>
          <w:numId w:val="21"/>
        </w:numPr>
        <w:spacing w:after="0" w:line="240" w:lineRule="auto"/>
        <w:ind w:left="360"/>
        <w:rPr>
          <w:rFonts w:ascii="Times New Roman" w:eastAsia="Times New Roman" w:hAnsi="Times New Roman"/>
          <w:color w:val="000000"/>
        </w:rPr>
      </w:pPr>
      <w:r w:rsidRPr="002E6263">
        <w:rPr>
          <w:rFonts w:ascii="Times New Roman" w:eastAsia="Times New Roman" w:hAnsi="Times New Roman"/>
          <w:color w:val="000000"/>
        </w:rPr>
        <w:t>Populate the Data Server with the bioclimatic and ecohydrological data for each of the landcover classes created in the dynamic phenology-based transborder map.</w:t>
      </w:r>
    </w:p>
    <w:p w14:paraId="3CE3E707" w14:textId="77777777" w:rsidR="002E6263" w:rsidRPr="00817BDF" w:rsidRDefault="002E6263" w:rsidP="002E6263">
      <w:pPr>
        <w:pStyle w:val="ListParagraph"/>
        <w:spacing w:after="0" w:line="240" w:lineRule="auto"/>
        <w:ind w:left="360"/>
        <w:rPr>
          <w:rFonts w:ascii="Times New Roman" w:eastAsia="Times New Roman" w:hAnsi="Times New Roman"/>
          <w:color w:val="000000"/>
        </w:rPr>
      </w:pPr>
    </w:p>
    <w:p w14:paraId="4BF44310" w14:textId="77777777" w:rsidR="00EB09A9" w:rsidRDefault="00EB09A9" w:rsidP="00510332">
      <w:pPr>
        <w:pStyle w:val="Normal1"/>
        <w:tabs>
          <w:tab w:val="left" w:pos="360"/>
        </w:tabs>
        <w:rPr>
          <w:rFonts w:ascii="Times New Roman" w:eastAsia="Times New Roman" w:hAnsi="Times New Roman" w:cs="Times New Roman"/>
          <w:color w:val="222222"/>
          <w:sz w:val="22"/>
          <w:szCs w:val="22"/>
          <w:highlight w:val="white"/>
        </w:rPr>
      </w:pPr>
    </w:p>
    <w:p w14:paraId="74BDAB2E" w14:textId="77A6E15E" w:rsidR="008F0E00" w:rsidRPr="00EB09A9" w:rsidRDefault="00EB09A9" w:rsidP="00510332">
      <w:pPr>
        <w:pStyle w:val="Normal1"/>
        <w:tabs>
          <w:tab w:val="left" w:pos="360"/>
        </w:tabs>
        <w:rPr>
          <w:rFonts w:ascii="Times New Roman" w:hAnsi="Times New Roman" w:cs="Times New Roman"/>
          <w:sz w:val="22"/>
          <w:szCs w:val="22"/>
        </w:rPr>
      </w:pPr>
      <w:r>
        <w:rPr>
          <w:rFonts w:ascii="Times New Roman" w:eastAsia="Times New Roman" w:hAnsi="Times New Roman" w:cs="Times New Roman"/>
          <w:color w:val="222222"/>
          <w:sz w:val="22"/>
          <w:szCs w:val="22"/>
          <w:highlight w:val="white"/>
        </w:rPr>
        <w:t>The methods require</w:t>
      </w:r>
      <w:r w:rsidR="008F0E00" w:rsidRPr="00EB09A9">
        <w:rPr>
          <w:rFonts w:ascii="Times New Roman" w:eastAsia="Times New Roman" w:hAnsi="Times New Roman" w:cs="Times New Roman"/>
          <w:color w:val="222222"/>
          <w:sz w:val="22"/>
          <w:szCs w:val="22"/>
          <w:highlight w:val="white"/>
        </w:rPr>
        <w:t xml:space="preserve"> downloading Landsat 8 imagery from Earth Explorer every 16 days as it is acquired and transform this imagery into a Normalized Difference Vegetation Index (NDVI) scene so that </w:t>
      </w:r>
      <w:r w:rsidR="00422497">
        <w:rPr>
          <w:rFonts w:ascii="Times New Roman" w:eastAsia="Times New Roman" w:hAnsi="Times New Roman" w:cs="Times New Roman"/>
          <w:color w:val="222222"/>
          <w:sz w:val="22"/>
          <w:szCs w:val="22"/>
          <w:highlight w:val="white"/>
        </w:rPr>
        <w:t>it</w:t>
      </w:r>
      <w:r w:rsidR="008F0E00" w:rsidRPr="00EB09A9">
        <w:rPr>
          <w:rFonts w:ascii="Times New Roman" w:eastAsia="Times New Roman" w:hAnsi="Times New Roman" w:cs="Times New Roman"/>
          <w:color w:val="222222"/>
          <w:sz w:val="22"/>
          <w:szCs w:val="22"/>
          <w:highlight w:val="white"/>
        </w:rPr>
        <w:t xml:space="preserve"> may conduct an analysis of change using NDVI from Landsat 8</w:t>
      </w:r>
      <w:r w:rsidR="00817BDF">
        <w:rPr>
          <w:rFonts w:ascii="Times New Roman" w:eastAsia="Times New Roman" w:hAnsi="Times New Roman" w:cs="Times New Roman"/>
          <w:color w:val="222222"/>
          <w:sz w:val="22"/>
          <w:szCs w:val="22"/>
          <w:highlight w:val="white"/>
        </w:rPr>
        <w:t xml:space="preserve"> and Landsat 9</w:t>
      </w:r>
      <w:r w:rsidR="008F0E00" w:rsidRPr="00EB09A9">
        <w:rPr>
          <w:rFonts w:ascii="Times New Roman" w:eastAsia="Times New Roman" w:hAnsi="Times New Roman" w:cs="Times New Roman"/>
          <w:color w:val="222222"/>
          <w:sz w:val="22"/>
          <w:szCs w:val="22"/>
          <w:highlight w:val="white"/>
        </w:rPr>
        <w:t xml:space="preserve">. </w:t>
      </w:r>
      <w:r w:rsidR="00F560AE">
        <w:rPr>
          <w:rFonts w:ascii="Times New Roman" w:eastAsia="Times New Roman" w:hAnsi="Times New Roman" w:cs="Times New Roman"/>
          <w:color w:val="222222"/>
          <w:sz w:val="22"/>
          <w:szCs w:val="22"/>
        </w:rPr>
        <w:t>Other indices, including EVI and EVI2, will also be acquired from Landsat 8 and 9.</w:t>
      </w:r>
    </w:p>
    <w:p w14:paraId="2B5CF2E8" w14:textId="77777777" w:rsidR="008F0E00" w:rsidRDefault="008F0E00" w:rsidP="00510332">
      <w:pPr>
        <w:pStyle w:val="Normal1"/>
        <w:tabs>
          <w:tab w:val="left" w:pos="360"/>
        </w:tabs>
      </w:pPr>
      <w:r>
        <w:rPr>
          <w:rFonts w:ascii="Times New Roman" w:eastAsia="Times New Roman" w:hAnsi="Times New Roman" w:cs="Times New Roman"/>
          <w:color w:val="222222"/>
          <w:sz w:val="22"/>
          <w:highlight w:val="white"/>
        </w:rPr>
        <w:t xml:space="preserve"> </w:t>
      </w:r>
    </w:p>
    <w:p w14:paraId="2A6A2CFE" w14:textId="6022D71D" w:rsidR="005D3FF0" w:rsidRPr="005D3FF0" w:rsidRDefault="008F0E00" w:rsidP="005D3FF0">
      <w:pPr>
        <w:pStyle w:val="Normal1"/>
        <w:tabs>
          <w:tab w:val="left" w:pos="360"/>
        </w:tabs>
        <w:rPr>
          <w:rFonts w:ascii="Times New Roman" w:eastAsia="Times New Roman" w:hAnsi="Times New Roman" w:cs="Times New Roman"/>
          <w:color w:val="222222"/>
          <w:sz w:val="22"/>
        </w:rPr>
      </w:pPr>
      <w:r>
        <w:rPr>
          <w:rFonts w:ascii="Times New Roman" w:eastAsia="Times New Roman" w:hAnsi="Times New Roman" w:cs="Times New Roman"/>
          <w:color w:val="222222"/>
          <w:sz w:val="22"/>
          <w:highlight w:val="white"/>
        </w:rPr>
        <w:t xml:space="preserve">For the purpose of documenting time-series, landscape-level changes in vegetation for </w:t>
      </w:r>
      <w:r w:rsidR="00436F0D">
        <w:rPr>
          <w:rFonts w:ascii="Times New Roman" w:eastAsia="Times New Roman" w:hAnsi="Times New Roman" w:cs="Times New Roman"/>
          <w:color w:val="222222"/>
          <w:sz w:val="22"/>
          <w:highlight w:val="white"/>
        </w:rPr>
        <w:t xml:space="preserve">science and monitoring, </w:t>
      </w:r>
      <w:r w:rsidR="00CE6E81">
        <w:rPr>
          <w:rFonts w:ascii="Times New Roman" w:eastAsia="Times New Roman" w:hAnsi="Times New Roman" w:cs="Times New Roman"/>
          <w:color w:val="222222"/>
          <w:sz w:val="22"/>
          <w:highlight w:val="white"/>
        </w:rPr>
        <w:t>will acquire the</w:t>
      </w:r>
      <w:r>
        <w:rPr>
          <w:rFonts w:ascii="Times New Roman" w:eastAsia="Times New Roman" w:hAnsi="Times New Roman" w:cs="Times New Roman"/>
          <w:color w:val="222222"/>
          <w:sz w:val="22"/>
          <w:highlight w:val="white"/>
        </w:rPr>
        <w:t xml:space="preserve"> relatively high-resolution Landsat 8 imagery (30 m spatial resolution) da</w:t>
      </w:r>
      <w:r w:rsidR="00436F0D">
        <w:rPr>
          <w:rFonts w:ascii="Times New Roman" w:eastAsia="Times New Roman" w:hAnsi="Times New Roman" w:cs="Times New Roman"/>
          <w:color w:val="222222"/>
          <w:sz w:val="22"/>
          <w:highlight w:val="white"/>
        </w:rPr>
        <w:t>ting from 20</w:t>
      </w:r>
      <w:r w:rsidR="00F560AE">
        <w:rPr>
          <w:rFonts w:ascii="Times New Roman" w:eastAsia="Times New Roman" w:hAnsi="Times New Roman" w:cs="Times New Roman"/>
          <w:color w:val="222222"/>
          <w:sz w:val="22"/>
          <w:highlight w:val="white"/>
        </w:rPr>
        <w:t>14</w:t>
      </w:r>
      <w:r w:rsidR="00436F0D">
        <w:rPr>
          <w:rFonts w:ascii="Times New Roman" w:eastAsia="Times New Roman" w:hAnsi="Times New Roman" w:cs="Times New Roman"/>
          <w:color w:val="222222"/>
          <w:sz w:val="22"/>
          <w:highlight w:val="white"/>
        </w:rPr>
        <w:t xml:space="preserve"> </w:t>
      </w:r>
      <w:r>
        <w:rPr>
          <w:rFonts w:ascii="Times New Roman" w:eastAsia="Times New Roman" w:hAnsi="Times New Roman" w:cs="Times New Roman"/>
          <w:color w:val="222222"/>
          <w:sz w:val="22"/>
          <w:highlight w:val="white"/>
        </w:rPr>
        <w:t xml:space="preserve">to </w:t>
      </w:r>
      <w:r w:rsidR="00F560AE">
        <w:rPr>
          <w:rFonts w:ascii="Times New Roman" w:eastAsia="Times New Roman" w:hAnsi="Times New Roman" w:cs="Times New Roman"/>
          <w:color w:val="222222"/>
          <w:sz w:val="22"/>
          <w:highlight w:val="white"/>
        </w:rPr>
        <w:t>present (and through 2025).</w:t>
      </w:r>
      <w:r w:rsidR="005D3FF0">
        <w:rPr>
          <w:rFonts w:ascii="Times New Roman" w:eastAsia="Times New Roman" w:hAnsi="Times New Roman" w:cs="Times New Roman"/>
          <w:color w:val="222222"/>
          <w:sz w:val="22"/>
        </w:rPr>
        <w:t xml:space="preserve"> </w:t>
      </w:r>
      <w:r w:rsidR="005D3FF0" w:rsidRPr="005D3FF0">
        <w:rPr>
          <w:rFonts w:ascii="Times New Roman" w:eastAsia="Times New Roman" w:hAnsi="Times New Roman" w:cs="Times New Roman"/>
          <w:color w:val="222222"/>
          <w:sz w:val="22"/>
        </w:rPr>
        <w:t>Will also populate the Data Server with the imagery as well as the VI and ETa information.</w:t>
      </w:r>
    </w:p>
    <w:p w14:paraId="1F400125" w14:textId="464CE73C" w:rsidR="00623FC4" w:rsidRDefault="00623FC4" w:rsidP="00436F0D">
      <w:pPr>
        <w:pStyle w:val="Normal1"/>
        <w:tabs>
          <w:tab w:val="left" w:pos="360"/>
        </w:tabs>
      </w:pPr>
    </w:p>
    <w:p w14:paraId="7578ADF9" w14:textId="77777777" w:rsidR="002C5B67" w:rsidRPr="007755A2" w:rsidRDefault="002C5B67" w:rsidP="00BA1EE6">
      <w:pPr>
        <w:ind w:left="360"/>
      </w:pPr>
    </w:p>
    <w:p w14:paraId="1051F9E0" w14:textId="77777777" w:rsidR="00BD76CA" w:rsidRDefault="00877274" w:rsidP="00CD66F0">
      <w:pPr>
        <w:numPr>
          <w:ilvl w:val="0"/>
          <w:numId w:val="8"/>
        </w:numPr>
        <w:spacing w:after="120"/>
        <w:ind w:left="360"/>
        <w:rPr>
          <w:b/>
        </w:rPr>
      </w:pPr>
      <w:r w:rsidRPr="00877274">
        <w:rPr>
          <w:b/>
        </w:rPr>
        <w:t>AWARD INFORMATION</w:t>
      </w:r>
      <w:r w:rsidR="00BD76CA">
        <w:rPr>
          <w:b/>
        </w:rPr>
        <w:t xml:space="preserve">  </w:t>
      </w:r>
    </w:p>
    <w:p w14:paraId="385EB33C" w14:textId="11D4B78B" w:rsidR="00422497" w:rsidRPr="001F295B" w:rsidRDefault="00422497" w:rsidP="00422497">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It is anticipated that one award will be made with one base year and one renewal year.   Funding in the amount of $</w:t>
      </w:r>
      <w:r>
        <w:rPr>
          <w:rFonts w:ascii="Times New Roman" w:hAnsi="Times New Roman"/>
          <w:sz w:val="24"/>
          <w:szCs w:val="24"/>
        </w:rPr>
        <w:t>16,768</w:t>
      </w:r>
      <w:r w:rsidRPr="001F295B">
        <w:rPr>
          <w:rFonts w:ascii="Times New Roman" w:hAnsi="Times New Roman"/>
          <w:sz w:val="24"/>
          <w:szCs w:val="24"/>
        </w:rPr>
        <w:t xml:space="preserve"> is available for FY </w:t>
      </w:r>
      <w:r>
        <w:rPr>
          <w:rFonts w:ascii="Times New Roman" w:hAnsi="Times New Roman"/>
          <w:sz w:val="24"/>
          <w:szCs w:val="24"/>
        </w:rPr>
        <w:t>2023</w:t>
      </w:r>
      <w:r w:rsidRPr="001F295B">
        <w:rPr>
          <w:rFonts w:ascii="Times New Roman" w:hAnsi="Times New Roman"/>
          <w:sz w:val="24"/>
          <w:szCs w:val="24"/>
        </w:rPr>
        <w:t xml:space="preserve">.  Additional funding will be based upon satisfactory progress and the availability of funding. </w:t>
      </w:r>
    </w:p>
    <w:bookmarkEnd w:id="0"/>
    <w:p w14:paraId="7CE33FED" w14:textId="77777777" w:rsidR="007755A2" w:rsidRPr="00507F2C" w:rsidRDefault="00CB7D9B" w:rsidP="00CD66F0">
      <w:pPr>
        <w:numPr>
          <w:ilvl w:val="0"/>
          <w:numId w:val="8"/>
        </w:numPr>
        <w:spacing w:after="120"/>
        <w:ind w:left="360"/>
        <w:rPr>
          <w:b/>
        </w:rPr>
      </w:pPr>
      <w:r w:rsidRPr="00507F2C">
        <w:rPr>
          <w:b/>
        </w:rPr>
        <w:t>ELIGIBILITY INFORMATION</w:t>
      </w:r>
    </w:p>
    <w:p w14:paraId="3518505F" w14:textId="77777777" w:rsidR="00F5255D" w:rsidRPr="007755A2" w:rsidRDefault="00CB7D9B" w:rsidP="0030226E">
      <w:pPr>
        <w:spacing w:after="240"/>
      </w:pPr>
      <w:r w:rsidRPr="005A0ACC">
        <w:t>This financial assistance opportunity is being issued under a Cooperative Ecosyste</w:t>
      </w:r>
      <w:r w:rsidR="005A0ACC" w:rsidRPr="005A0ACC">
        <w:t xml:space="preserve">m Studies Unit (CESU) Program. </w:t>
      </w:r>
      <w:r w:rsidRPr="005A0ACC">
        <w:t>CESUs are partnerships that provide research, technical assistance, and educat</w:t>
      </w:r>
      <w:r w:rsidR="005A0ACC" w:rsidRPr="005A0ACC">
        <w:t xml:space="preserve">ion. </w:t>
      </w:r>
      <w:r w:rsidRPr="005A0ACC">
        <w:t xml:space="preserve">Eligible recipients must be a participating partner of the </w:t>
      </w:r>
      <w:r w:rsidR="001C05A9">
        <w:t>Desert Southwest</w:t>
      </w:r>
      <w:r w:rsidRPr="005A0ACC">
        <w:t xml:space="preserve"> Cooperative Ecosystem Studies Unit (CESU) Program.  </w:t>
      </w:r>
    </w:p>
    <w:p w14:paraId="00D02E4C" w14:textId="77777777" w:rsidR="007755A2" w:rsidRDefault="00E612CE" w:rsidP="00CD66F0">
      <w:pPr>
        <w:numPr>
          <w:ilvl w:val="0"/>
          <w:numId w:val="8"/>
        </w:numPr>
        <w:spacing w:after="120"/>
        <w:ind w:left="360"/>
        <w:rPr>
          <w:b/>
        </w:rPr>
      </w:pPr>
      <w:r w:rsidRPr="007755A2">
        <w:rPr>
          <w:b/>
        </w:rPr>
        <w:t>APPLICATION AND SUBMISSION INFORMATION</w:t>
      </w:r>
    </w:p>
    <w:p w14:paraId="6DCD962D" w14:textId="77777777" w:rsidR="00422497" w:rsidRPr="00422497" w:rsidRDefault="00422497" w:rsidP="00422497">
      <w:bookmarkStart w:id="1" w:name="_Hlk39754700"/>
      <w:r w:rsidRPr="00422497">
        <w:t xml:space="preserve">Apply electronically through grants.gov.  Questions are to be directed to Faith Graves: </w:t>
      </w:r>
      <w:r w:rsidRPr="00422497">
        <w:tab/>
        <w:t>fgraves@usgs.gov</w:t>
      </w:r>
    </w:p>
    <w:p w14:paraId="03073D9A" w14:textId="77777777" w:rsidR="00422497" w:rsidRPr="00422497" w:rsidRDefault="00422497" w:rsidP="00422497">
      <w:pPr>
        <w:keepNext/>
        <w:spacing w:before="240" w:after="60"/>
        <w:outlineLvl w:val="1"/>
        <w:rPr>
          <w:b/>
          <w:bCs/>
          <w:i/>
          <w:iCs/>
        </w:rPr>
      </w:pPr>
      <w:r w:rsidRPr="00422497">
        <w:rPr>
          <w:bCs/>
          <w:i/>
          <w:iCs/>
        </w:rPr>
        <w:tab/>
        <w:t>Content and Form of Application</w:t>
      </w:r>
      <w:r w:rsidRPr="00422497">
        <w:rPr>
          <w:b/>
          <w:bCs/>
          <w:i/>
          <w:iCs/>
        </w:rPr>
        <w:t xml:space="preserve">: </w:t>
      </w:r>
    </w:p>
    <w:p w14:paraId="47D2FD29" w14:textId="77777777" w:rsidR="00422497" w:rsidRPr="00422497" w:rsidRDefault="00422497" w:rsidP="00422497">
      <w:pPr>
        <w:numPr>
          <w:ilvl w:val="0"/>
          <w:numId w:val="23"/>
        </w:numPr>
        <w:spacing w:before="120" w:after="60"/>
      </w:pPr>
      <w:r w:rsidRPr="00422497">
        <w:t>Recipient’s Name</w:t>
      </w:r>
    </w:p>
    <w:p w14:paraId="0446DAED" w14:textId="77777777" w:rsidR="00422497" w:rsidRPr="00422497" w:rsidRDefault="00422497" w:rsidP="00422497">
      <w:pPr>
        <w:numPr>
          <w:ilvl w:val="0"/>
          <w:numId w:val="23"/>
        </w:numPr>
        <w:spacing w:before="120" w:after="60"/>
      </w:pPr>
      <w:r w:rsidRPr="00422497">
        <w:t>Principal Investigator (individual who will oversee the cooperative agreement) including address, phone number, fax number, and email address</w:t>
      </w:r>
    </w:p>
    <w:p w14:paraId="2D497616" w14:textId="77777777" w:rsidR="00422497" w:rsidRPr="00422497" w:rsidRDefault="00422497" w:rsidP="00422497">
      <w:pPr>
        <w:numPr>
          <w:ilvl w:val="0"/>
          <w:numId w:val="23"/>
        </w:numPr>
        <w:spacing w:before="120" w:after="60"/>
      </w:pPr>
      <w:r w:rsidRPr="00422497">
        <w:t>Technical contact (Staff member(s) who will administer the cooperative agreement) including address, phone number, fax number, and email address</w:t>
      </w:r>
    </w:p>
    <w:p w14:paraId="76440879" w14:textId="77777777" w:rsidR="00422497" w:rsidRPr="00422497" w:rsidRDefault="00422497" w:rsidP="00422497">
      <w:pPr>
        <w:numPr>
          <w:ilvl w:val="0"/>
          <w:numId w:val="23"/>
        </w:numPr>
        <w:spacing w:before="120" w:after="60"/>
      </w:pPr>
      <w:r w:rsidRPr="00422497">
        <w:lastRenderedPageBreak/>
        <w:t xml:space="preserve">List laboratories, field equipment, and facilities available for project work. </w:t>
      </w:r>
    </w:p>
    <w:p w14:paraId="2B060C09" w14:textId="77777777" w:rsidR="00422497" w:rsidRPr="00422497" w:rsidRDefault="00422497" w:rsidP="00422497">
      <w:pPr>
        <w:numPr>
          <w:ilvl w:val="0"/>
          <w:numId w:val="23"/>
        </w:numPr>
        <w:spacing w:before="120" w:after="60"/>
      </w:pPr>
      <w:r w:rsidRPr="00422497">
        <w:t xml:space="preserve">Experience of staff to conduct the stated work objectives of the project. </w:t>
      </w:r>
    </w:p>
    <w:p w14:paraId="22087556" w14:textId="77777777" w:rsidR="00422497" w:rsidRPr="00422497" w:rsidRDefault="00422497" w:rsidP="00422497">
      <w:pPr>
        <w:spacing w:before="120" w:after="60"/>
        <w:rPr>
          <w:i/>
        </w:rPr>
      </w:pPr>
    </w:p>
    <w:p w14:paraId="398A2355" w14:textId="77777777" w:rsidR="00422497" w:rsidRPr="00422497" w:rsidRDefault="00422497" w:rsidP="00422497">
      <w:pPr>
        <w:autoSpaceDE w:val="0"/>
        <w:autoSpaceDN w:val="0"/>
        <w:adjustRightInd w:val="0"/>
      </w:pPr>
      <w:r w:rsidRPr="00422497">
        <w:rPr>
          <w:bCs/>
        </w:rPr>
        <w:t xml:space="preserve">  Proposal Text</w:t>
      </w:r>
      <w:r w:rsidRPr="00422497">
        <w:t xml:space="preserve"> -  Please include the following:</w:t>
      </w:r>
    </w:p>
    <w:p w14:paraId="037A4B79" w14:textId="77777777" w:rsidR="00422497" w:rsidRPr="00422497" w:rsidRDefault="00422497" w:rsidP="00422497">
      <w:pPr>
        <w:autoSpaceDE w:val="0"/>
        <w:autoSpaceDN w:val="0"/>
        <w:adjustRightInd w:val="0"/>
      </w:pPr>
    </w:p>
    <w:p w14:paraId="05AE2166" w14:textId="77777777" w:rsidR="00422497" w:rsidRPr="00422497" w:rsidRDefault="00422497" w:rsidP="00422497">
      <w:pPr>
        <w:autoSpaceDE w:val="0"/>
        <w:autoSpaceDN w:val="0"/>
        <w:adjustRightInd w:val="0"/>
        <w:ind w:left="1440" w:hanging="720"/>
      </w:pPr>
      <w:r w:rsidRPr="00422497">
        <w:t xml:space="preserve">a.  </w:t>
      </w:r>
      <w:r w:rsidRPr="00422497">
        <w:rPr>
          <w:u w:val="single"/>
        </w:rPr>
        <w:t>Introduction and Statement of Problem</w:t>
      </w:r>
      <w:r w:rsidRPr="00422497">
        <w:t>.  Give a brief introduction to the research problem.  Provide a brief summary of findings or outcomes of any prior work that has been completed or is ongoing in this area</w:t>
      </w:r>
    </w:p>
    <w:p w14:paraId="044401A0" w14:textId="77777777" w:rsidR="00422497" w:rsidRPr="00422497" w:rsidRDefault="00422497" w:rsidP="00422497">
      <w:pPr>
        <w:tabs>
          <w:tab w:val="left" w:pos="1080"/>
          <w:tab w:val="left" w:pos="1440"/>
        </w:tabs>
        <w:autoSpaceDE w:val="0"/>
        <w:autoSpaceDN w:val="0"/>
        <w:adjustRightInd w:val="0"/>
        <w:ind w:left="1440" w:hanging="720"/>
      </w:pPr>
      <w:r w:rsidRPr="00422497">
        <w:t>b.</w:t>
      </w:r>
      <w:r w:rsidRPr="00422497">
        <w:tab/>
      </w:r>
      <w:r w:rsidRPr="00422497">
        <w:rPr>
          <w:u w:val="single"/>
        </w:rPr>
        <w:t>Objectives</w:t>
      </w:r>
      <w:r w:rsidRPr="00422497">
        <w:t>.  Clearly define goals of project.  State how the proposal addresses USGS goals and its relevance and impact.  Explain why the work is important.</w:t>
      </w:r>
      <w:r w:rsidRPr="00422497">
        <w:rPr>
          <w:b/>
          <w:bCs/>
        </w:rPr>
        <w:t xml:space="preserve"> </w:t>
      </w:r>
    </w:p>
    <w:p w14:paraId="3FFF1A1C" w14:textId="77777777" w:rsidR="00422497" w:rsidRPr="00422497" w:rsidRDefault="00422497" w:rsidP="00422497">
      <w:pPr>
        <w:tabs>
          <w:tab w:val="left" w:pos="1080"/>
          <w:tab w:val="left" w:pos="1440"/>
        </w:tabs>
        <w:autoSpaceDE w:val="0"/>
        <w:autoSpaceDN w:val="0"/>
        <w:adjustRightInd w:val="0"/>
        <w:ind w:left="1440" w:hanging="720"/>
        <w:rPr>
          <w:b/>
          <w:bCs/>
        </w:rPr>
      </w:pPr>
      <w:r w:rsidRPr="00422497">
        <w:t>c.</w:t>
      </w:r>
      <w:r w:rsidRPr="00422497">
        <w:tab/>
      </w:r>
      <w:r w:rsidRPr="00422497">
        <w:rPr>
          <w:u w:val="single"/>
        </w:rPr>
        <w:t>Methods</w:t>
      </w:r>
      <w:r w:rsidRPr="00422497">
        <w:t>.  This section should include a fairly detailed discussion of the work plan and technical approach to both field and laboratory techniques</w:t>
      </w:r>
      <w:r w:rsidRPr="00422497">
        <w:rPr>
          <w:b/>
          <w:bCs/>
        </w:rPr>
        <w:t xml:space="preserve">.  </w:t>
      </w:r>
    </w:p>
    <w:p w14:paraId="38998CD9" w14:textId="77777777" w:rsidR="00422497" w:rsidRPr="00422497" w:rsidRDefault="00422497" w:rsidP="00422497">
      <w:pPr>
        <w:tabs>
          <w:tab w:val="left" w:pos="1080"/>
          <w:tab w:val="left" w:pos="1440"/>
        </w:tabs>
        <w:autoSpaceDE w:val="0"/>
        <w:autoSpaceDN w:val="0"/>
        <w:adjustRightInd w:val="0"/>
        <w:ind w:left="1440" w:hanging="720"/>
      </w:pPr>
      <w:r w:rsidRPr="00422497">
        <w:t>d.</w:t>
      </w:r>
      <w:r w:rsidRPr="00422497">
        <w:tab/>
      </w:r>
      <w:r w:rsidRPr="00422497">
        <w:rPr>
          <w:u w:val="single"/>
        </w:rPr>
        <w:t>Planned Products and Dissemination of Research Results</w:t>
      </w:r>
      <w:r w:rsidRPr="0042249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5BD3127" w14:textId="77777777" w:rsidR="00422497" w:rsidRPr="00422497" w:rsidRDefault="00422497" w:rsidP="00422497">
      <w:pPr>
        <w:tabs>
          <w:tab w:val="left" w:pos="1080"/>
          <w:tab w:val="left" w:pos="1440"/>
        </w:tabs>
        <w:autoSpaceDE w:val="0"/>
        <w:autoSpaceDN w:val="0"/>
        <w:adjustRightInd w:val="0"/>
        <w:ind w:left="1440" w:hanging="720"/>
      </w:pPr>
      <w:r w:rsidRPr="00422497">
        <w:t>e.</w:t>
      </w:r>
      <w:r w:rsidRPr="00422497">
        <w:tab/>
      </w:r>
      <w:r w:rsidRPr="00422497">
        <w:rPr>
          <w:u w:val="single"/>
        </w:rPr>
        <w:t>References Cited</w:t>
      </w:r>
      <w:r w:rsidRPr="00422497">
        <w:t>.  List all references to which you refer in text and references from your past work in the field that the research problem addresses.  Be sure to identify references as journal articles, chapters in books, abstracts, maps, digital data, etc.</w:t>
      </w:r>
    </w:p>
    <w:p w14:paraId="76139A94" w14:textId="77777777" w:rsidR="00422497" w:rsidRPr="00422497" w:rsidRDefault="00422497" w:rsidP="00422497">
      <w:pPr>
        <w:tabs>
          <w:tab w:val="left" w:pos="180"/>
          <w:tab w:val="left" w:pos="720"/>
          <w:tab w:val="left" w:pos="2160"/>
        </w:tabs>
        <w:autoSpaceDE w:val="0"/>
        <w:autoSpaceDN w:val="0"/>
        <w:adjustRightInd w:val="0"/>
        <w:ind w:left="720" w:hanging="360"/>
        <w:rPr>
          <w:bCs/>
        </w:rPr>
      </w:pPr>
    </w:p>
    <w:p w14:paraId="691E11E1" w14:textId="77777777" w:rsidR="00422497" w:rsidRPr="00422497" w:rsidRDefault="00422497" w:rsidP="00422497">
      <w:pPr>
        <w:tabs>
          <w:tab w:val="left" w:pos="180"/>
          <w:tab w:val="left" w:pos="720"/>
          <w:tab w:val="left" w:pos="2160"/>
        </w:tabs>
        <w:autoSpaceDE w:val="0"/>
        <w:autoSpaceDN w:val="0"/>
        <w:adjustRightInd w:val="0"/>
        <w:ind w:left="720" w:hanging="360"/>
      </w:pPr>
      <w:r w:rsidRPr="00422497">
        <w:rPr>
          <w:bCs/>
        </w:rPr>
        <w:t>Budget Sheets</w:t>
      </w:r>
      <w:r w:rsidRPr="00422497">
        <w:t xml:space="preserve"> - This information will provide more details than what is required under the SF 424A form.  Please include the following:</w:t>
      </w:r>
    </w:p>
    <w:p w14:paraId="41A0D727" w14:textId="77777777" w:rsidR="00422497" w:rsidRPr="00422497" w:rsidRDefault="00422497" w:rsidP="00422497">
      <w:pPr>
        <w:tabs>
          <w:tab w:val="left" w:pos="180"/>
          <w:tab w:val="left" w:pos="720"/>
          <w:tab w:val="left" w:pos="2160"/>
        </w:tabs>
        <w:autoSpaceDE w:val="0"/>
        <w:autoSpaceDN w:val="0"/>
        <w:adjustRightInd w:val="0"/>
        <w:ind w:left="720" w:hanging="360"/>
      </w:pPr>
    </w:p>
    <w:p w14:paraId="526ADB05"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a.</w:t>
      </w:r>
      <w:r w:rsidRPr="00422497">
        <w:tab/>
      </w:r>
      <w:r w:rsidRPr="00422497">
        <w:rPr>
          <w:u w:val="single"/>
        </w:rPr>
        <w:t>Salaries and Wages</w:t>
      </w:r>
      <w:r w:rsidRPr="00422497">
        <w:t>.  List names, positions, and rate of compensation. include their total time, rate of compensation, job titles, and roles.</w:t>
      </w:r>
    </w:p>
    <w:p w14:paraId="68611F36"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b.</w:t>
      </w:r>
      <w:r w:rsidRPr="00422497">
        <w:tab/>
      </w:r>
      <w:r w:rsidRPr="00422497">
        <w:rPr>
          <w:u w:val="single"/>
        </w:rPr>
        <w:t>Fringe benefits/labor overhead</w:t>
      </w:r>
      <w:r w:rsidRPr="00422497">
        <w:t xml:space="preserve">.  Indicate the rates/amounts in conformance with normal accounting procedures.  Explain what costs are covered in this category and the basis of the rate computations.  </w:t>
      </w:r>
    </w:p>
    <w:p w14:paraId="70F756FF"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c.</w:t>
      </w:r>
      <w:r w:rsidRPr="00422497">
        <w:tab/>
      </w:r>
      <w:r w:rsidRPr="00422497">
        <w:rPr>
          <w:u w:val="single"/>
        </w:rPr>
        <w:t>Field Expenses</w:t>
      </w:r>
      <w:r w:rsidRPr="00422497">
        <w:t>.  Briefly itemize the estimated travel costs (i.e., number of people, number of travel days, lodging and transportation costs, and other travel costs).</w:t>
      </w:r>
    </w:p>
    <w:p w14:paraId="5BD1628E"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d.</w:t>
      </w:r>
      <w:r w:rsidRPr="00422497">
        <w:tab/>
      </w:r>
      <w:r w:rsidRPr="00422497">
        <w:rPr>
          <w:u w:val="single"/>
        </w:rPr>
        <w:t>Lab Analyses</w:t>
      </w:r>
      <w:r w:rsidRPr="00422497">
        <w:t>.  Include geochemical analyses, radiocarbon age dating, etc.  Briefly itemize cost of all analytical work (if applicable)</w:t>
      </w:r>
    </w:p>
    <w:p w14:paraId="0ABECD69" w14:textId="7DFA9E0D" w:rsidR="00422497" w:rsidRDefault="00422497" w:rsidP="00422497">
      <w:pPr>
        <w:tabs>
          <w:tab w:val="left" w:pos="1080"/>
          <w:tab w:val="left" w:pos="1440"/>
          <w:tab w:val="left" w:pos="3780"/>
        </w:tabs>
        <w:autoSpaceDE w:val="0"/>
        <w:autoSpaceDN w:val="0"/>
        <w:adjustRightInd w:val="0"/>
        <w:ind w:left="1440" w:hanging="720"/>
      </w:pPr>
      <w:r w:rsidRPr="00422497">
        <w:t>e.</w:t>
      </w:r>
      <w:r w:rsidRPr="00422497">
        <w:tab/>
      </w:r>
      <w:r w:rsidRPr="00422497">
        <w:rPr>
          <w:u w:val="single"/>
        </w:rPr>
        <w:t>Supplies</w:t>
      </w:r>
      <w:r w:rsidRPr="00422497">
        <w:t>.  Enter the cost for all tangible property. Include the cost of office, laboratory, computing, and field supplies separately. Provide detail on any specific item, which represents a significant portion of the proposed amount.</w:t>
      </w:r>
    </w:p>
    <w:p w14:paraId="128E6451" w14:textId="335B2917" w:rsidR="00422497" w:rsidRDefault="00422497" w:rsidP="00422497">
      <w:pPr>
        <w:tabs>
          <w:tab w:val="left" w:pos="1080"/>
          <w:tab w:val="left" w:pos="1440"/>
          <w:tab w:val="left" w:pos="3780"/>
        </w:tabs>
        <w:autoSpaceDE w:val="0"/>
        <w:autoSpaceDN w:val="0"/>
        <w:adjustRightInd w:val="0"/>
        <w:ind w:left="1440" w:hanging="720"/>
      </w:pPr>
    </w:p>
    <w:p w14:paraId="4B44334B" w14:textId="12709938" w:rsidR="00422497" w:rsidRDefault="00422497" w:rsidP="00422497">
      <w:pPr>
        <w:tabs>
          <w:tab w:val="left" w:pos="1080"/>
          <w:tab w:val="left" w:pos="1440"/>
          <w:tab w:val="left" w:pos="3780"/>
        </w:tabs>
        <w:autoSpaceDE w:val="0"/>
        <w:autoSpaceDN w:val="0"/>
        <w:adjustRightInd w:val="0"/>
        <w:ind w:left="1440" w:hanging="720"/>
      </w:pPr>
    </w:p>
    <w:p w14:paraId="04B2AC13" w14:textId="55800741" w:rsidR="00422497" w:rsidRDefault="00422497" w:rsidP="00422497">
      <w:pPr>
        <w:tabs>
          <w:tab w:val="left" w:pos="1080"/>
          <w:tab w:val="left" w:pos="1440"/>
          <w:tab w:val="left" w:pos="3780"/>
        </w:tabs>
        <w:autoSpaceDE w:val="0"/>
        <w:autoSpaceDN w:val="0"/>
        <w:adjustRightInd w:val="0"/>
        <w:ind w:left="1440" w:hanging="720"/>
      </w:pPr>
    </w:p>
    <w:p w14:paraId="2BA324DA" w14:textId="77777777" w:rsidR="00422497" w:rsidRPr="00422497" w:rsidRDefault="00422497" w:rsidP="00422497">
      <w:pPr>
        <w:tabs>
          <w:tab w:val="left" w:pos="1080"/>
          <w:tab w:val="left" w:pos="1440"/>
          <w:tab w:val="left" w:pos="3780"/>
        </w:tabs>
        <w:autoSpaceDE w:val="0"/>
        <w:autoSpaceDN w:val="0"/>
        <w:adjustRightInd w:val="0"/>
        <w:ind w:left="1440" w:hanging="720"/>
      </w:pPr>
    </w:p>
    <w:p w14:paraId="54DAF73B"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lastRenderedPageBreak/>
        <w:t>f.</w:t>
      </w:r>
      <w:r w:rsidRPr="00422497">
        <w:tab/>
      </w:r>
      <w:r w:rsidRPr="00422497">
        <w:rPr>
          <w:u w:val="single"/>
        </w:rPr>
        <w:t>Equipment</w:t>
      </w:r>
      <w:r w:rsidRPr="0042249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F4B7436"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g.</w:t>
      </w:r>
      <w:r w:rsidRPr="00422497">
        <w:tab/>
      </w:r>
      <w:r w:rsidRPr="00422497">
        <w:rPr>
          <w:u w:val="single"/>
        </w:rPr>
        <w:t>Services or consultants</w:t>
      </w:r>
      <w:r w:rsidRPr="00422497">
        <w:t xml:space="preserve">. Identify the tasks or problems for which such services would be used.  List the contemplated sub-recipients by name (including consultants), the estimated amount of time required, and the quoted rate per day or hour.  </w:t>
      </w:r>
    </w:p>
    <w:p w14:paraId="3CB63D65"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h.</w:t>
      </w:r>
      <w:r w:rsidRPr="00422497">
        <w:tab/>
      </w:r>
      <w:r w:rsidRPr="00422497">
        <w:rPr>
          <w:u w:val="single"/>
        </w:rPr>
        <w:t>Travel</w:t>
      </w:r>
      <w:r w:rsidRPr="00422497">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65E163F"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i.</w:t>
      </w:r>
      <w:r w:rsidRPr="00422497">
        <w:tab/>
      </w:r>
      <w:r w:rsidRPr="00422497">
        <w:rPr>
          <w:u w:val="single"/>
        </w:rPr>
        <w:t>Publication costs</w:t>
      </w:r>
      <w:r w:rsidRPr="00422497">
        <w:t xml:space="preserve">.  Show the estimated cost of publishing the results of the research, including the final report.  Include costs of drafting or graphics, reproduction, page or illustration charges, and a minimum number of reprints.  </w:t>
      </w:r>
    </w:p>
    <w:p w14:paraId="52883E76"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j.</w:t>
      </w:r>
      <w:r w:rsidRPr="00422497">
        <w:tab/>
      </w:r>
      <w:r w:rsidRPr="00422497">
        <w:rPr>
          <w:u w:val="single"/>
        </w:rPr>
        <w:t>Other direct costs</w:t>
      </w:r>
      <w:r w:rsidRPr="00422497">
        <w:t>.  Itemize the different types of costs not included elsewhere; such as, shipping, computing, equipment-use charges, or other services.</w:t>
      </w:r>
    </w:p>
    <w:p w14:paraId="4FD10AF6"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k.</w:t>
      </w:r>
      <w:r w:rsidRPr="00422497">
        <w:tab/>
      </w:r>
      <w:r w:rsidRPr="00422497">
        <w:rPr>
          <w:u w:val="single"/>
        </w:rPr>
        <w:t>Total Direct Charges</w:t>
      </w:r>
      <w:r w:rsidRPr="00422497">
        <w:t>.  Totals for items a - j.</w:t>
      </w:r>
    </w:p>
    <w:p w14:paraId="219E4DE5" w14:textId="77777777" w:rsidR="00422497" w:rsidRPr="00422497" w:rsidRDefault="00422497" w:rsidP="00422497">
      <w:pPr>
        <w:tabs>
          <w:tab w:val="left" w:pos="1080"/>
          <w:tab w:val="left" w:pos="1440"/>
          <w:tab w:val="left" w:pos="3780"/>
        </w:tabs>
        <w:autoSpaceDE w:val="0"/>
        <w:autoSpaceDN w:val="0"/>
        <w:adjustRightInd w:val="0"/>
        <w:ind w:left="1440" w:hanging="720"/>
        <w:rPr>
          <w:b/>
        </w:rPr>
      </w:pPr>
      <w:r w:rsidRPr="00422497">
        <w:t>l.</w:t>
      </w:r>
      <w:r w:rsidRPr="00422497">
        <w:tab/>
      </w:r>
      <w:r w:rsidRPr="00422497">
        <w:rPr>
          <w:u w:val="single"/>
        </w:rPr>
        <w:t>Indirect Charges (Overhead)</w:t>
      </w:r>
      <w:r w:rsidRPr="0042249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22497">
        <w:rPr>
          <w:b/>
        </w:rPr>
        <w:t>NOTE:  CESU NEGOTIATED IDC IS 17.5%</w:t>
      </w:r>
    </w:p>
    <w:p w14:paraId="511F0B74" w14:textId="77777777" w:rsidR="00422497" w:rsidRPr="00422497" w:rsidRDefault="00422497" w:rsidP="00422497">
      <w:pPr>
        <w:tabs>
          <w:tab w:val="left" w:pos="1080"/>
          <w:tab w:val="left" w:pos="1440"/>
          <w:tab w:val="left" w:pos="3780"/>
        </w:tabs>
        <w:autoSpaceDE w:val="0"/>
        <w:autoSpaceDN w:val="0"/>
        <w:adjustRightInd w:val="0"/>
        <w:ind w:left="1440" w:hanging="720"/>
      </w:pPr>
      <w:r w:rsidRPr="00422497">
        <w:t>m.</w:t>
      </w:r>
      <w:r w:rsidRPr="00422497">
        <w:tab/>
      </w:r>
      <w:r w:rsidRPr="00422497">
        <w:rPr>
          <w:u w:val="single"/>
        </w:rPr>
        <w:t>Amount proposed</w:t>
      </w:r>
      <w:r w:rsidRPr="00422497">
        <w:t>. Total items k and l.</w:t>
      </w:r>
    </w:p>
    <w:p w14:paraId="2F074300" w14:textId="1FFB0736" w:rsidR="00422497" w:rsidRPr="00422497" w:rsidRDefault="00422497" w:rsidP="00422497">
      <w:r w:rsidRPr="00422497">
        <w:t xml:space="preserve">            n.  Provide copy of recipient’s rate agreement</w:t>
      </w:r>
    </w:p>
    <w:p w14:paraId="44A21305" w14:textId="77777777" w:rsidR="00422497" w:rsidRPr="00422497" w:rsidRDefault="00422497" w:rsidP="00422497"/>
    <w:p w14:paraId="18C06D40" w14:textId="77777777" w:rsidR="00422497" w:rsidRPr="00422497" w:rsidRDefault="00422497" w:rsidP="00422497">
      <w:pPr>
        <w:shd w:val="clear" w:color="auto" w:fill="FFFFFF"/>
        <w:rPr>
          <w:b/>
        </w:rPr>
      </w:pPr>
      <w:bookmarkStart w:id="2" w:name="_Hlk109193941"/>
      <w:r w:rsidRPr="00422497">
        <w:rPr>
          <w:b/>
        </w:rPr>
        <w:t>USGS Data Management Plan Requirements</w:t>
      </w:r>
    </w:p>
    <w:p w14:paraId="292C0033" w14:textId="77777777" w:rsidR="00422497" w:rsidRPr="00422497" w:rsidRDefault="00422497" w:rsidP="00422497">
      <w:pPr>
        <w:shd w:val="clear" w:color="auto" w:fill="FFFFFF"/>
      </w:pPr>
    </w:p>
    <w:p w14:paraId="1810771A" w14:textId="77777777" w:rsidR="00422497" w:rsidRPr="00422497" w:rsidRDefault="00422497" w:rsidP="00422497">
      <w:pPr>
        <w:shd w:val="clear" w:color="auto" w:fill="FFFFFF"/>
      </w:pPr>
      <w:r w:rsidRPr="0042249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4AB5DA5D" w14:textId="77777777" w:rsidR="00422497" w:rsidRPr="00422497" w:rsidRDefault="00422497" w:rsidP="00422497">
      <w:pPr>
        <w:shd w:val="clear" w:color="auto" w:fill="FFFFFF"/>
      </w:pPr>
    </w:p>
    <w:p w14:paraId="3D870B49" w14:textId="77777777" w:rsidR="00422497" w:rsidRPr="00422497" w:rsidRDefault="00422497" w:rsidP="00422497">
      <w:pPr>
        <w:numPr>
          <w:ilvl w:val="0"/>
          <w:numId w:val="24"/>
        </w:numPr>
        <w:shd w:val="clear" w:color="auto" w:fill="FFFFFF"/>
        <w:spacing w:after="200" w:line="276" w:lineRule="auto"/>
        <w:ind w:left="945"/>
      </w:pPr>
      <w:r w:rsidRPr="00422497">
        <w:t>the types of data, samples, physical collections, software, curriculum materials, and other materials to be produced in the course of the project;</w:t>
      </w:r>
    </w:p>
    <w:p w14:paraId="00C8BFC6" w14:textId="77777777" w:rsidR="00422497" w:rsidRPr="00422497" w:rsidRDefault="00422497" w:rsidP="00422497">
      <w:pPr>
        <w:numPr>
          <w:ilvl w:val="0"/>
          <w:numId w:val="24"/>
        </w:numPr>
        <w:shd w:val="clear" w:color="auto" w:fill="FFFFFF"/>
        <w:spacing w:after="200" w:line="276" w:lineRule="auto"/>
        <w:ind w:left="945"/>
      </w:pPr>
      <w:r w:rsidRPr="00422497">
        <w:t>the standards to be used for data and metadata format and content (where existing standards are absent or deemed inadequate, this should be documented along with any proposed solutions or remedies);</w:t>
      </w:r>
    </w:p>
    <w:p w14:paraId="3071B0A6" w14:textId="77777777" w:rsidR="00422497" w:rsidRPr="00422497" w:rsidRDefault="00422497" w:rsidP="00422497">
      <w:pPr>
        <w:numPr>
          <w:ilvl w:val="0"/>
          <w:numId w:val="24"/>
        </w:numPr>
        <w:shd w:val="clear" w:color="auto" w:fill="FFFFFF"/>
        <w:spacing w:after="200" w:line="276" w:lineRule="auto"/>
        <w:ind w:left="945"/>
      </w:pPr>
      <w:r w:rsidRPr="00422497">
        <w:t>policies for access and sharing including provisions for appropriate protection of privacy, confidentiality, security, intellectual property, or other rights or requirements;</w:t>
      </w:r>
    </w:p>
    <w:p w14:paraId="1492A01C" w14:textId="77777777" w:rsidR="00422497" w:rsidRPr="00422497" w:rsidRDefault="00422497" w:rsidP="00422497">
      <w:pPr>
        <w:numPr>
          <w:ilvl w:val="0"/>
          <w:numId w:val="24"/>
        </w:numPr>
        <w:shd w:val="clear" w:color="auto" w:fill="FFFFFF"/>
        <w:spacing w:after="200" w:line="276" w:lineRule="auto"/>
        <w:ind w:left="945"/>
      </w:pPr>
      <w:r w:rsidRPr="00422497">
        <w:lastRenderedPageBreak/>
        <w:t>provisions for re-use, re-distribution, and the production of derivatives; and</w:t>
      </w:r>
    </w:p>
    <w:p w14:paraId="5814FBF1" w14:textId="77777777" w:rsidR="00422497" w:rsidRPr="00422497" w:rsidRDefault="00422497" w:rsidP="00422497">
      <w:pPr>
        <w:numPr>
          <w:ilvl w:val="0"/>
          <w:numId w:val="24"/>
        </w:numPr>
        <w:shd w:val="clear" w:color="auto" w:fill="FFFFFF"/>
        <w:spacing w:after="200" w:line="276" w:lineRule="auto"/>
        <w:ind w:left="945"/>
      </w:pPr>
      <w:r w:rsidRPr="00422497">
        <w:t>plans for archiving data, samples, and other research products, and for preservation of free public access to them.</w:t>
      </w:r>
    </w:p>
    <w:p w14:paraId="381243BA" w14:textId="77777777" w:rsidR="00422497" w:rsidRPr="00422497" w:rsidRDefault="00422497" w:rsidP="00422497">
      <w:pPr>
        <w:shd w:val="clear" w:color="auto" w:fill="FFFFFF"/>
        <w:ind w:left="945"/>
      </w:pPr>
    </w:p>
    <w:p w14:paraId="2FBCF968" w14:textId="77777777" w:rsidR="00422497" w:rsidRPr="00422497" w:rsidRDefault="00422497" w:rsidP="00422497">
      <w:pPr>
        <w:shd w:val="clear" w:color="auto" w:fill="FFFFFF"/>
      </w:pPr>
      <w:r w:rsidRPr="00422497">
        <w:t>Additional guidance on data management plans is available from the USGS Data Management web site here: </w:t>
      </w:r>
      <w:hyperlink r:id="rId7" w:tgtFrame="_blank" w:history="1">
        <w:r w:rsidRPr="00422497">
          <w:t>http://www.usgs.gov/datamanagement/plan/dmplans.php</w:t>
        </w:r>
      </w:hyperlink>
    </w:p>
    <w:p w14:paraId="7FB8E584" w14:textId="77777777" w:rsidR="00422497" w:rsidRPr="00422497" w:rsidRDefault="00422497" w:rsidP="00422497">
      <w:pPr>
        <w:shd w:val="clear" w:color="auto" w:fill="FFFFFF"/>
      </w:pPr>
    </w:p>
    <w:p w14:paraId="7349F7E1" w14:textId="77777777" w:rsidR="00422497" w:rsidRPr="00422497" w:rsidRDefault="00422497" w:rsidP="00422497">
      <w:pPr>
        <w:shd w:val="clear" w:color="auto" w:fill="FFFFFF"/>
      </w:pPr>
      <w:r w:rsidRPr="0042249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7B7678C" w14:textId="77777777" w:rsidR="00422497" w:rsidRPr="00422497" w:rsidRDefault="00422497" w:rsidP="00422497">
      <w:pPr>
        <w:rPr>
          <w:rFonts w:eastAsia="Calibri"/>
          <w:color w:val="222222"/>
          <w:shd w:val="clear" w:color="auto" w:fill="FFFFFF"/>
        </w:rPr>
      </w:pPr>
    </w:p>
    <w:p w14:paraId="520C6CF4" w14:textId="77777777" w:rsidR="00422497" w:rsidRPr="00422497" w:rsidRDefault="00422497" w:rsidP="00422497"/>
    <w:p w14:paraId="41BCB9A9" w14:textId="77777777" w:rsidR="00422497" w:rsidRPr="00422497" w:rsidRDefault="00422497" w:rsidP="00422497">
      <w:pPr>
        <w:rPr>
          <w:b/>
          <w:bCs/>
          <w:color w:val="000000"/>
        </w:rPr>
      </w:pPr>
      <w:r w:rsidRPr="00422497">
        <w:rPr>
          <w:b/>
          <w:bCs/>
          <w:color w:val="000000"/>
        </w:rPr>
        <w:t>Prohibition on Issuing Financial Assistance Awards to Entities that Require Certain Internal Confidentiality Agreements</w:t>
      </w:r>
    </w:p>
    <w:p w14:paraId="002B6D41" w14:textId="77777777" w:rsidR="00422497" w:rsidRPr="00422497" w:rsidRDefault="00422497" w:rsidP="00422497"/>
    <w:p w14:paraId="1D0AF676" w14:textId="77777777" w:rsidR="00422497" w:rsidRPr="00422497" w:rsidRDefault="00422497" w:rsidP="00422497">
      <w:r w:rsidRPr="0042249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89DC7E9" w14:textId="77777777" w:rsidR="00422497" w:rsidRPr="00422497" w:rsidRDefault="00422497" w:rsidP="00422497"/>
    <w:p w14:paraId="680B22F6" w14:textId="77777777" w:rsidR="00422497" w:rsidRPr="00422497" w:rsidRDefault="00422497" w:rsidP="00422497">
      <w:r w:rsidRPr="0042249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E493819" w14:textId="7C506766" w:rsidR="00422497" w:rsidRDefault="00422497" w:rsidP="00422497">
      <w:pPr>
        <w:rPr>
          <w:color w:val="000000"/>
        </w:rPr>
      </w:pPr>
      <w:r w:rsidRPr="00422497">
        <w:br/>
      </w:r>
      <w:r w:rsidRPr="00422497">
        <w:rPr>
          <w:color w:val="000000"/>
        </w:rPr>
        <w:t>Recipients must notify their employees or contractors that existing internal confidentiality agreements covered by this condition are no longer in effect.</w:t>
      </w:r>
    </w:p>
    <w:p w14:paraId="339BAA84" w14:textId="77777777" w:rsidR="00422497" w:rsidRPr="00422497" w:rsidRDefault="00422497" w:rsidP="00422497">
      <w:pPr>
        <w:rPr>
          <w:rFonts w:eastAsia="Calibri"/>
        </w:rPr>
      </w:pPr>
    </w:p>
    <w:bookmarkEnd w:id="1"/>
    <w:bookmarkEnd w:id="2"/>
    <w:p w14:paraId="2DE0F3F3" w14:textId="66D7F8D0" w:rsidR="007755A2" w:rsidRDefault="00E612CE" w:rsidP="00CD66F0">
      <w:pPr>
        <w:numPr>
          <w:ilvl w:val="0"/>
          <w:numId w:val="8"/>
        </w:numPr>
        <w:spacing w:after="120"/>
        <w:ind w:left="360"/>
        <w:rPr>
          <w:b/>
        </w:rPr>
      </w:pPr>
      <w:r w:rsidRPr="004B2358">
        <w:rPr>
          <w:b/>
        </w:rPr>
        <w:t>APPLICATION REVIEW INFORMATION</w:t>
      </w:r>
    </w:p>
    <w:p w14:paraId="06712BA4" w14:textId="32BEB7CA" w:rsidR="00422497" w:rsidRDefault="00422497" w:rsidP="00422497">
      <w:pPr>
        <w:spacing w:after="120"/>
        <w:rPr>
          <w:b/>
        </w:rPr>
      </w:pPr>
    </w:p>
    <w:p w14:paraId="7A4DE6FF" w14:textId="77777777" w:rsidR="00422497" w:rsidRPr="00E420FA" w:rsidRDefault="00422497" w:rsidP="00422497">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9A3BFE5" w14:textId="77777777" w:rsidR="00422497" w:rsidRPr="00E420FA" w:rsidRDefault="00422497" w:rsidP="00422497">
      <w:pPr>
        <w:autoSpaceDE w:val="0"/>
        <w:autoSpaceDN w:val="0"/>
        <w:adjustRightInd w:val="0"/>
        <w:ind w:left="1080"/>
      </w:pPr>
    </w:p>
    <w:p w14:paraId="3A058663" w14:textId="77777777" w:rsidR="00422497" w:rsidRPr="00E420FA" w:rsidRDefault="00422497" w:rsidP="00422497">
      <w:r w:rsidRPr="00E420FA">
        <w:t>Proposals are reviewed by the U.S. Geological Survey technical personnel.  Individual proposals are evaluated and scored.  The evaluations and scores will be submitted to the contracting officer for final award determination.</w:t>
      </w:r>
    </w:p>
    <w:p w14:paraId="010167C6" w14:textId="77777777" w:rsidR="00422497" w:rsidRPr="00E420FA" w:rsidRDefault="00422497" w:rsidP="00422497">
      <w:pPr>
        <w:ind w:left="360"/>
      </w:pPr>
    </w:p>
    <w:p w14:paraId="2DF6C84F" w14:textId="77777777" w:rsidR="00422497" w:rsidRPr="00E420FA" w:rsidRDefault="00422497" w:rsidP="00422497">
      <w:r w:rsidRPr="00E420FA">
        <w:t>Proposals will be evaluated on the following criteria</w:t>
      </w:r>
      <w:bookmarkEnd w:id="3"/>
      <w:r w:rsidRPr="00E420FA">
        <w:t>:</w:t>
      </w:r>
    </w:p>
    <w:bookmarkEnd w:id="4"/>
    <w:p w14:paraId="29FB8C51" w14:textId="75740D38" w:rsidR="00507F2C" w:rsidRPr="006B3C69" w:rsidRDefault="00793DD7" w:rsidP="00BA1EE6">
      <w:pPr>
        <w:numPr>
          <w:ilvl w:val="0"/>
          <w:numId w:val="17"/>
        </w:numPr>
        <w:spacing w:after="240"/>
        <w:ind w:left="360"/>
      </w:pPr>
      <w:r w:rsidRPr="006B3C69">
        <w:lastRenderedPageBreak/>
        <w:t>What background do the investigators hav</w:t>
      </w:r>
      <w:r w:rsidR="007A18E7" w:rsidRPr="006B3C69">
        <w:t xml:space="preserve">e working </w:t>
      </w:r>
      <w:r w:rsidR="00BA1EE6">
        <w:t>with satellite imagery such as Landsat</w:t>
      </w:r>
      <w:r w:rsidR="00A821FA">
        <w:t xml:space="preserve"> for determining vegetation index-based actual evapotranspiration</w:t>
      </w:r>
      <w:r w:rsidR="007A18E7" w:rsidRPr="006B3C69">
        <w:t>?</w:t>
      </w:r>
      <w:r w:rsidR="007F4295" w:rsidRPr="006B3C69">
        <w:t xml:space="preserve"> (2</w:t>
      </w:r>
      <w:r w:rsidR="00A821FA">
        <w:t>0</w:t>
      </w:r>
      <w:r w:rsidR="007F4295" w:rsidRPr="006B3C69">
        <w:t>pts)</w:t>
      </w:r>
    </w:p>
    <w:p w14:paraId="3242CD81" w14:textId="52054D90" w:rsidR="00BA1EE6" w:rsidRPr="006B3C69" w:rsidRDefault="00BA1EE6" w:rsidP="00BA1EE6">
      <w:pPr>
        <w:numPr>
          <w:ilvl w:val="0"/>
          <w:numId w:val="17"/>
        </w:numPr>
        <w:spacing w:after="240"/>
        <w:ind w:left="360"/>
      </w:pPr>
      <w:r w:rsidRPr="006B3C69">
        <w:t xml:space="preserve">How and what remote sensing techniques can be used </w:t>
      </w:r>
      <w:r>
        <w:t>for analyzing vegetation</w:t>
      </w:r>
      <w:r w:rsidR="00A821FA">
        <w:t xml:space="preserve"> community class</w:t>
      </w:r>
      <w:r>
        <w:t xml:space="preserve"> in </w:t>
      </w:r>
      <w:r w:rsidR="00A821FA">
        <w:t>the transborder region of US and Mexico</w:t>
      </w:r>
      <w:r w:rsidRPr="006B3C69">
        <w:t>?  (</w:t>
      </w:r>
      <w:r>
        <w:t>20</w:t>
      </w:r>
      <w:r w:rsidRPr="006B3C69">
        <w:t>pts)</w:t>
      </w:r>
    </w:p>
    <w:p w14:paraId="47D28BAE" w14:textId="062C9689" w:rsidR="00BA1EE6" w:rsidRDefault="00BA1EE6" w:rsidP="00BA1EE6">
      <w:pPr>
        <w:numPr>
          <w:ilvl w:val="0"/>
          <w:numId w:val="17"/>
        </w:numPr>
        <w:spacing w:after="240"/>
        <w:ind w:left="360"/>
      </w:pPr>
      <w:r w:rsidRPr="006B3C69">
        <w:t xml:space="preserve">What background do the investigators have working </w:t>
      </w:r>
      <w:r w:rsidR="001B13E0">
        <w:t xml:space="preserve">to </w:t>
      </w:r>
      <w:r w:rsidR="00A821FA">
        <w:t>create dynamic landcover maps using machine learning</w:t>
      </w:r>
      <w:r>
        <w:t>? (20 pts)</w:t>
      </w:r>
    </w:p>
    <w:p w14:paraId="7345666D" w14:textId="3FA0F1C5" w:rsidR="00F7609D" w:rsidRPr="006B3C69" w:rsidRDefault="006B3C69" w:rsidP="00BA1EE6">
      <w:pPr>
        <w:numPr>
          <w:ilvl w:val="0"/>
          <w:numId w:val="17"/>
        </w:numPr>
        <w:spacing w:after="240"/>
        <w:ind w:left="360"/>
      </w:pPr>
      <w:r w:rsidRPr="006B3C69">
        <w:t xml:space="preserve">How will </w:t>
      </w:r>
      <w:r w:rsidR="00A821FA">
        <w:t xml:space="preserve">potential </w:t>
      </w:r>
      <w:r w:rsidRPr="006B3C69">
        <w:t>evapotranspiration be measured</w:t>
      </w:r>
      <w:r w:rsidR="00A821FA">
        <w:t xml:space="preserve"> along the border in AZ and CA but in Mexico</w:t>
      </w:r>
      <w:r w:rsidR="00F7609D" w:rsidRPr="006B3C69">
        <w:t>?</w:t>
      </w:r>
      <w:r w:rsidR="007F4295" w:rsidRPr="006B3C69">
        <w:t xml:space="preserve"> (20pts)</w:t>
      </w:r>
    </w:p>
    <w:p w14:paraId="48776A18" w14:textId="555B5B4E" w:rsidR="00F7609D" w:rsidRPr="006B3C69" w:rsidRDefault="00F7609D" w:rsidP="00BA1EE6">
      <w:pPr>
        <w:numPr>
          <w:ilvl w:val="0"/>
          <w:numId w:val="17"/>
        </w:numPr>
        <w:spacing w:after="240"/>
        <w:ind w:left="360"/>
      </w:pPr>
      <w:r w:rsidRPr="006B3C69">
        <w:t xml:space="preserve">How will </w:t>
      </w:r>
      <w:r w:rsidR="007A18E7" w:rsidRPr="006B3C69">
        <w:t>time-series remotely sensed data</w:t>
      </w:r>
      <w:r w:rsidR="00793DD7" w:rsidRPr="006B3C69">
        <w:t xml:space="preserve"> be </w:t>
      </w:r>
      <w:r w:rsidR="00BA1EE6">
        <w:t xml:space="preserve">scaled to </w:t>
      </w:r>
      <w:r w:rsidR="00793DD7" w:rsidRPr="006B3C69">
        <w:t>represent</w:t>
      </w:r>
      <w:r w:rsidR="00BA1EE6">
        <w:t xml:space="preserve"> data that specifically overlaps with imagery acquired at one point in time, e.g., Landsat </w:t>
      </w:r>
      <w:r w:rsidR="001B13E0">
        <w:t>8 and 9</w:t>
      </w:r>
      <w:r w:rsidR="007F4295" w:rsidRPr="006B3C69">
        <w:t>? (2</w:t>
      </w:r>
      <w:r w:rsidR="00A821FA">
        <w:t>0</w:t>
      </w:r>
      <w:r w:rsidR="007F4295" w:rsidRPr="006B3C69">
        <w:t>pts)</w:t>
      </w:r>
    </w:p>
    <w:p w14:paraId="282DF65C" w14:textId="77777777" w:rsidR="008D31CE" w:rsidRDefault="00E612CE" w:rsidP="00CD66F0">
      <w:pPr>
        <w:numPr>
          <w:ilvl w:val="0"/>
          <w:numId w:val="8"/>
        </w:numPr>
        <w:spacing w:after="120"/>
        <w:ind w:left="360"/>
        <w:rPr>
          <w:b/>
        </w:rPr>
      </w:pPr>
      <w:r w:rsidRPr="007755A2">
        <w:rPr>
          <w:b/>
        </w:rPr>
        <w:t>AWARD ADMINISTRATION INFORMATION</w:t>
      </w:r>
    </w:p>
    <w:p w14:paraId="5F269F3B" w14:textId="77777777" w:rsidR="00422497" w:rsidRPr="005770DB" w:rsidRDefault="00422497" w:rsidP="00422497">
      <w:pPr>
        <w:spacing w:before="120" w:after="60"/>
      </w:pPr>
      <w:bookmarkStart w:id="5" w:name="OLE_LINK1"/>
      <w:bookmarkStart w:id="6" w:name="OLE_LINK2"/>
      <w:bookmarkStart w:id="7" w:name="OLE_LINK3"/>
      <w:bookmarkStart w:id="8" w:name="_Hlk109193892"/>
      <w:bookmarkStart w:id="9" w:name="_Hlk39754760"/>
      <w:bookmarkStart w:id="10" w:name="_Hlk39753741"/>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7B78C06" w14:textId="77777777" w:rsidR="00422497" w:rsidRPr="005770DB" w:rsidRDefault="00422497" w:rsidP="00422497">
      <w:pPr>
        <w:spacing w:before="120" w:after="60"/>
      </w:pPr>
    </w:p>
    <w:p w14:paraId="0783AA1C" w14:textId="77777777" w:rsidR="00422497" w:rsidRPr="005770DB" w:rsidRDefault="00422497" w:rsidP="00422497">
      <w:pPr>
        <w:ind w:left="-89"/>
      </w:pPr>
      <w:r w:rsidRPr="005770DB">
        <w:rPr>
          <w:b/>
        </w:rPr>
        <w:tab/>
      </w:r>
      <w:bookmarkEnd w:id="5"/>
      <w:bookmarkEnd w:id="6"/>
      <w:bookmarkEnd w:id="7"/>
      <w:r w:rsidRPr="005770DB">
        <w:rPr>
          <w:b/>
          <w:u w:val="single"/>
        </w:rPr>
        <w:t>Progress Reports</w:t>
      </w:r>
    </w:p>
    <w:p w14:paraId="6121A52C" w14:textId="77777777" w:rsidR="00422497" w:rsidRPr="005770DB" w:rsidRDefault="00422497" w:rsidP="00422497">
      <w:pPr>
        <w:ind w:left="-89"/>
      </w:pPr>
    </w:p>
    <w:p w14:paraId="62CA813E" w14:textId="77777777" w:rsidR="00422497" w:rsidRPr="005770DB" w:rsidRDefault="00422497" w:rsidP="00422497">
      <w:pPr>
        <w:numPr>
          <w:ilvl w:val="0"/>
          <w:numId w:val="26"/>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DCD15D2" w14:textId="77777777" w:rsidR="00422497" w:rsidRPr="005770DB" w:rsidRDefault="00422497" w:rsidP="00422497">
      <w:pPr>
        <w:ind w:left="270"/>
      </w:pPr>
    </w:p>
    <w:p w14:paraId="0FCADB28" w14:textId="77777777" w:rsidR="00422497" w:rsidRPr="005770DB" w:rsidRDefault="00422497" w:rsidP="00422497">
      <w:pPr>
        <w:numPr>
          <w:ilvl w:val="0"/>
          <w:numId w:val="26"/>
        </w:numPr>
        <w:ind w:hanging="359"/>
      </w:pPr>
      <w:r w:rsidRPr="005770DB">
        <w:t>The progress reports shall include the following information:</w:t>
      </w:r>
    </w:p>
    <w:p w14:paraId="7446340B" w14:textId="77777777" w:rsidR="00422497" w:rsidRPr="005770DB" w:rsidRDefault="00422497" w:rsidP="00422497">
      <w:pPr>
        <w:ind w:left="-89"/>
      </w:pPr>
    </w:p>
    <w:p w14:paraId="444771C6" w14:textId="77777777" w:rsidR="00422497" w:rsidRPr="005770DB" w:rsidRDefault="00422497" w:rsidP="00422497">
      <w:pPr>
        <w:numPr>
          <w:ilvl w:val="0"/>
          <w:numId w:val="25"/>
        </w:numPr>
        <w:ind w:hanging="719"/>
      </w:pPr>
      <w:r w:rsidRPr="005770DB">
        <w:t>A comparison of actual accomplishments to the objectives of the Agreement established for the budget period and overall progress in response to the performance metrics.</w:t>
      </w:r>
    </w:p>
    <w:p w14:paraId="03E48270" w14:textId="77777777" w:rsidR="00422497" w:rsidRPr="005770DB" w:rsidRDefault="00422497" w:rsidP="00422497">
      <w:pPr>
        <w:numPr>
          <w:ilvl w:val="0"/>
          <w:numId w:val="25"/>
        </w:numPr>
        <w:ind w:hanging="719"/>
      </w:pPr>
      <w:r w:rsidRPr="005770DB">
        <w:t>The reasons why established goals were not met, if appropriate.</w:t>
      </w:r>
    </w:p>
    <w:p w14:paraId="706CBD6E" w14:textId="77777777" w:rsidR="00422497" w:rsidRPr="005770DB" w:rsidRDefault="00422497" w:rsidP="00422497">
      <w:pPr>
        <w:numPr>
          <w:ilvl w:val="0"/>
          <w:numId w:val="25"/>
        </w:numPr>
        <w:ind w:hanging="719"/>
      </w:pPr>
      <w:r w:rsidRPr="005770DB">
        <w:t>Additional pertinent information including, when appropriate, analysis and explanation of cost overruns or high unit costs.</w:t>
      </w:r>
    </w:p>
    <w:p w14:paraId="16AC0E63" w14:textId="77777777" w:rsidR="00422497" w:rsidRPr="005770DB" w:rsidRDefault="00422497" w:rsidP="00422497">
      <w:pPr>
        <w:numPr>
          <w:ilvl w:val="0"/>
          <w:numId w:val="25"/>
        </w:numPr>
        <w:ind w:hanging="719"/>
      </w:pPr>
      <w:r w:rsidRPr="005770DB">
        <w:t>An outline of anticipated activities and adjustments to the program during the next budget period.</w:t>
      </w:r>
    </w:p>
    <w:p w14:paraId="61B0B551" w14:textId="77777777" w:rsidR="00422497" w:rsidRPr="005770DB" w:rsidRDefault="00422497" w:rsidP="00422497">
      <w:pPr>
        <w:ind w:left="1440"/>
      </w:pPr>
    </w:p>
    <w:p w14:paraId="5328DDF5" w14:textId="77777777" w:rsidR="00422497" w:rsidRPr="005770DB" w:rsidRDefault="00422497" w:rsidP="0042249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1D7F1AB" w14:textId="77777777" w:rsidR="00422497" w:rsidRPr="005770DB" w:rsidRDefault="00422497" w:rsidP="00422497">
      <w:pPr>
        <w:ind w:left="1440" w:hanging="719"/>
      </w:pPr>
    </w:p>
    <w:p w14:paraId="345F1C04" w14:textId="77777777" w:rsidR="00422497" w:rsidRPr="005770DB" w:rsidRDefault="00422497" w:rsidP="00422497">
      <w:pPr>
        <w:numPr>
          <w:ilvl w:val="1"/>
          <w:numId w:val="25"/>
        </w:numPr>
        <w:ind w:left="1440" w:hanging="719"/>
      </w:pPr>
      <w:r w:rsidRPr="005770DB">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FC298B3" w14:textId="77777777" w:rsidR="00422497" w:rsidRPr="005770DB" w:rsidRDefault="00422497" w:rsidP="00422497">
      <w:pPr>
        <w:numPr>
          <w:ilvl w:val="1"/>
          <w:numId w:val="25"/>
        </w:numPr>
        <w:ind w:left="1440" w:hanging="719"/>
      </w:pPr>
      <w:r w:rsidRPr="005770DB">
        <w:t>Favorable developments which enable meeting time schedules and objectives sooner or at less cost than anticipated or producing more or  different beneficial results than originally planned.</w:t>
      </w:r>
    </w:p>
    <w:p w14:paraId="2768DD4D" w14:textId="77777777" w:rsidR="00422497" w:rsidRDefault="00422497" w:rsidP="00422497">
      <w:pPr>
        <w:ind w:left="2520"/>
      </w:pPr>
    </w:p>
    <w:p w14:paraId="3E5781AC" w14:textId="77777777" w:rsidR="00422497" w:rsidRPr="005770DB" w:rsidRDefault="00422497" w:rsidP="00422497">
      <w:pPr>
        <w:ind w:left="-89"/>
      </w:pPr>
      <w:r w:rsidRPr="005770DB">
        <w:rPr>
          <w:b/>
          <w:u w:val="single"/>
        </w:rPr>
        <w:t>Final Technical Report</w:t>
      </w:r>
    </w:p>
    <w:p w14:paraId="3E1678FA" w14:textId="77777777" w:rsidR="00422497" w:rsidRPr="005770DB" w:rsidRDefault="00422497" w:rsidP="00422497">
      <w:pPr>
        <w:ind w:left="-89"/>
      </w:pPr>
    </w:p>
    <w:p w14:paraId="7F2BF252" w14:textId="77777777" w:rsidR="00422497" w:rsidRPr="005770DB" w:rsidRDefault="00422497" w:rsidP="0042249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3FC3C62" w14:textId="77777777" w:rsidR="00422497" w:rsidRPr="005770DB" w:rsidRDefault="00422497" w:rsidP="00422497">
      <w:pPr>
        <w:ind w:left="360" w:hanging="449"/>
      </w:pPr>
    </w:p>
    <w:p w14:paraId="0EA55A8A" w14:textId="77777777" w:rsidR="00422497" w:rsidRPr="005770DB" w:rsidRDefault="00422497" w:rsidP="00422497">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88F18ED" w14:textId="77777777" w:rsidR="00422497" w:rsidRPr="005770DB" w:rsidRDefault="00422497" w:rsidP="00422497"/>
    <w:p w14:paraId="24BC302A" w14:textId="77777777" w:rsidR="00422497" w:rsidRPr="005770DB" w:rsidRDefault="00422497" w:rsidP="00422497">
      <w:pPr>
        <w:tabs>
          <w:tab w:val="left" w:pos="432"/>
          <w:tab w:val="left" w:pos="864"/>
          <w:tab w:val="left" w:pos="1296"/>
        </w:tabs>
        <w:spacing w:after="240"/>
      </w:pPr>
      <w:r w:rsidRPr="005770DB">
        <w:rPr>
          <w:b/>
          <w:u w:val="single"/>
        </w:rPr>
        <w:t>Annual Financial Reports</w:t>
      </w:r>
    </w:p>
    <w:p w14:paraId="62907CAB" w14:textId="77777777" w:rsidR="00422497" w:rsidRPr="005770DB" w:rsidRDefault="00422497" w:rsidP="0042249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C0B9BEA" w14:textId="77777777" w:rsidR="00422497" w:rsidRDefault="00422497" w:rsidP="00422497">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4693A26" w14:textId="77777777" w:rsidR="00422497" w:rsidRDefault="00422497" w:rsidP="00422497">
      <w:pPr>
        <w:tabs>
          <w:tab w:val="left" w:pos="432"/>
          <w:tab w:val="left" w:pos="864"/>
          <w:tab w:val="left" w:pos="1296"/>
        </w:tabs>
        <w:ind w:left="432" w:hanging="431"/>
      </w:pPr>
    </w:p>
    <w:p w14:paraId="13E88AFD" w14:textId="77777777" w:rsidR="00422497" w:rsidRPr="005770DB" w:rsidRDefault="00422497" w:rsidP="00422497">
      <w:pPr>
        <w:spacing w:before="280" w:after="280"/>
      </w:pPr>
      <w:r w:rsidRPr="005770DB">
        <w:rPr>
          <w:b/>
          <w:u w:val="single"/>
        </w:rPr>
        <w:t>Final Financial Report</w:t>
      </w:r>
    </w:p>
    <w:p w14:paraId="5B28D4D0" w14:textId="77777777" w:rsidR="00422497" w:rsidRPr="005770DB" w:rsidRDefault="00422497" w:rsidP="0042249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87925A6" w14:textId="77777777" w:rsidR="00422497" w:rsidRPr="005770DB" w:rsidRDefault="00422497" w:rsidP="00422497">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AA63555" w14:textId="77777777" w:rsidR="00422497" w:rsidRPr="005770DB" w:rsidRDefault="00422497" w:rsidP="00422497">
      <w:pPr>
        <w:spacing w:after="280"/>
        <w:ind w:left="432" w:hanging="431"/>
      </w:pPr>
      <w:r w:rsidRPr="005770DB">
        <w:t>c)</w:t>
      </w:r>
      <w:r w:rsidRPr="005770DB">
        <w:tab/>
        <w:t>Subsequent revision to the final SF 425 will be considered only as follows:</w:t>
      </w:r>
    </w:p>
    <w:p w14:paraId="0558EA87" w14:textId="77777777" w:rsidR="00422497" w:rsidRPr="005770DB" w:rsidRDefault="00422497" w:rsidP="00422497">
      <w:pPr>
        <w:spacing w:after="280"/>
        <w:ind w:left="1440" w:hanging="719"/>
      </w:pPr>
      <w:r w:rsidRPr="005770DB">
        <w:lastRenderedPageBreak/>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F29FF0E" w14:textId="77777777" w:rsidR="00422497" w:rsidRPr="005770DB" w:rsidRDefault="00422497" w:rsidP="00422497">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92A96E6" w14:textId="77777777" w:rsidR="00422497" w:rsidRPr="005770DB" w:rsidRDefault="00422497" w:rsidP="0042249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1EBD518" w14:textId="77777777" w:rsidR="00422497" w:rsidRPr="005770DB" w:rsidRDefault="00422497" w:rsidP="00422497">
      <w:pPr>
        <w:spacing w:after="240"/>
        <w:ind w:left="360" w:hanging="360"/>
      </w:pPr>
      <w:r w:rsidRPr="005770DB">
        <w:t>a)</w:t>
      </w:r>
      <w:r w:rsidRPr="005770DB">
        <w:tab/>
      </w:r>
      <w:r w:rsidRPr="005770DB">
        <w:rPr>
          <w:u w:val="single"/>
        </w:rPr>
        <w:t>Acknowledgment of Support</w:t>
      </w:r>
    </w:p>
    <w:p w14:paraId="4F5A9D89" w14:textId="77777777" w:rsidR="00422497" w:rsidRPr="005770DB" w:rsidRDefault="00422497" w:rsidP="00422497">
      <w:pPr>
        <w:spacing w:after="240"/>
        <w:ind w:right="432" w:firstLine="360"/>
      </w:pPr>
      <w:r w:rsidRPr="005770DB">
        <w:t>Recipient is responsible for assuring that an acknowledgment of USGS support:</w:t>
      </w:r>
    </w:p>
    <w:p w14:paraId="625A63DE" w14:textId="77777777" w:rsidR="00422497" w:rsidRPr="005770DB" w:rsidRDefault="00422497" w:rsidP="00422497">
      <w:pPr>
        <w:spacing w:after="240"/>
        <w:ind w:left="720" w:hanging="360"/>
      </w:pPr>
      <w:r w:rsidRPr="005770DB">
        <w:t>1.</w:t>
      </w:r>
      <w:r w:rsidRPr="005770DB">
        <w:tab/>
        <w:t>is made in any publication (including World Wide Web pages) of any material based on or developed under this Agreement, in the following terms:</w:t>
      </w:r>
    </w:p>
    <w:p w14:paraId="40B616FC" w14:textId="77777777" w:rsidR="00422497" w:rsidRPr="005770DB" w:rsidRDefault="00422497" w:rsidP="0042249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249CAB7F" w14:textId="77777777" w:rsidR="00422497" w:rsidRPr="005770DB" w:rsidRDefault="00422497" w:rsidP="00422497">
      <w:pPr>
        <w:spacing w:after="240"/>
        <w:ind w:left="720" w:hanging="360"/>
      </w:pPr>
      <w:r w:rsidRPr="005770DB">
        <w:t>2.</w:t>
      </w:r>
      <w:r w:rsidRPr="005770DB">
        <w:tab/>
        <w:t>is orally acknowledged during all news media interviews, including popular media such as radio, television and news magazines.</w:t>
      </w:r>
    </w:p>
    <w:p w14:paraId="296BFAD5" w14:textId="77777777" w:rsidR="00422497" w:rsidRPr="005770DB" w:rsidRDefault="00422497" w:rsidP="00422497">
      <w:pPr>
        <w:spacing w:after="240"/>
        <w:ind w:left="360" w:hanging="360"/>
      </w:pPr>
      <w:r w:rsidRPr="005770DB">
        <w:t>b)</w:t>
      </w:r>
      <w:r w:rsidRPr="005770DB">
        <w:tab/>
      </w:r>
      <w:r w:rsidRPr="005770DB">
        <w:rPr>
          <w:u w:val="single"/>
        </w:rPr>
        <w:t>Disclaimer</w:t>
      </w:r>
    </w:p>
    <w:p w14:paraId="2E829319" w14:textId="77777777" w:rsidR="00422497" w:rsidRPr="005770DB" w:rsidRDefault="00422497" w:rsidP="0042249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251F820" w14:textId="77777777" w:rsidR="00422497" w:rsidRPr="005770DB" w:rsidRDefault="00422497" w:rsidP="0042249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DA8DFDA" w14:textId="77777777" w:rsidR="00422497" w:rsidRPr="005770DB" w:rsidRDefault="00422497" w:rsidP="0042249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2A0B48A" w14:textId="77777777" w:rsidR="00422497" w:rsidRPr="005770DB" w:rsidRDefault="00422497" w:rsidP="0042249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A3B0632" w14:textId="77777777" w:rsidR="00422497" w:rsidRPr="005770DB" w:rsidRDefault="00422497" w:rsidP="0042249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56993DD"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E5A6E1B"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6E3F066E"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E69749"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3467F98"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299CD47"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164EC39" w14:textId="77777777" w:rsidR="00422497" w:rsidRPr="005770DB" w:rsidRDefault="00422497" w:rsidP="0042249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7C6E881"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4D24D45"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2EB1C15"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0A122DA"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0C2DB23"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E5DB4AB"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BE8CDA0"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D25543C"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C1D44DB" w14:textId="77777777" w:rsidR="00422497" w:rsidRPr="005770DB" w:rsidRDefault="00422497" w:rsidP="0042249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9E77534" w14:textId="77777777" w:rsidR="00422497" w:rsidRPr="005770DB" w:rsidRDefault="00422497" w:rsidP="00422497">
      <w:pPr>
        <w:ind w:firstLine="720"/>
      </w:pPr>
      <w:r w:rsidRPr="005770DB">
        <w:t>Washington, DC 20240</w:t>
      </w:r>
    </w:p>
    <w:p w14:paraId="7F88183D" w14:textId="77777777" w:rsidR="00422497" w:rsidRPr="005770DB" w:rsidRDefault="00422497" w:rsidP="00422497">
      <w:pPr>
        <w:tabs>
          <w:tab w:val="left" w:pos="90"/>
          <w:tab w:val="left" w:pos="1530"/>
          <w:tab w:val="left" w:pos="2250"/>
          <w:tab w:val="left" w:pos="2970"/>
        </w:tabs>
      </w:pPr>
    </w:p>
    <w:p w14:paraId="2316DFE3" w14:textId="77777777" w:rsidR="00422497" w:rsidRPr="005770DB" w:rsidRDefault="00422497" w:rsidP="00422497">
      <w:pPr>
        <w:spacing w:line="240" w:lineRule="atLeast"/>
        <w:ind w:left="-90"/>
      </w:pPr>
      <w:r w:rsidRPr="005770DB">
        <w:rPr>
          <w:b/>
          <w:u w:val="single"/>
        </w:rPr>
        <w:t>Payment</w:t>
      </w:r>
    </w:p>
    <w:p w14:paraId="3F97C787" w14:textId="77777777" w:rsidR="00422497" w:rsidRPr="005770DB" w:rsidRDefault="00422497" w:rsidP="0042249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CCE6B7F"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55FEBEBA"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8E7CC60"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F983A71"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06EA66"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A5B33BB"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7DC5D55"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BF55BE6"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ED34E1D" w14:textId="77777777" w:rsidR="00422497" w:rsidRPr="005770DB" w:rsidRDefault="00422497" w:rsidP="0042249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51D9AC0" w14:textId="77777777" w:rsidR="007D2645" w:rsidRDefault="007D2645" w:rsidP="00422497">
      <w:pPr>
        <w:spacing w:before="192"/>
        <w:rPr>
          <w:rFonts w:eastAsia="+mn-ea"/>
          <w:b/>
          <w:bCs/>
          <w:color w:val="1D1D1D"/>
          <w:kern w:val="24"/>
        </w:rPr>
      </w:pPr>
    </w:p>
    <w:p w14:paraId="63A25D8C" w14:textId="77777777" w:rsidR="007D2645" w:rsidRDefault="007D2645" w:rsidP="00422497">
      <w:pPr>
        <w:spacing w:before="192"/>
        <w:rPr>
          <w:rFonts w:eastAsia="+mn-ea"/>
          <w:b/>
          <w:bCs/>
          <w:color w:val="1D1D1D"/>
          <w:kern w:val="24"/>
        </w:rPr>
      </w:pPr>
    </w:p>
    <w:p w14:paraId="78894823" w14:textId="77777777" w:rsidR="007D2645" w:rsidRDefault="007D2645" w:rsidP="00422497">
      <w:pPr>
        <w:spacing w:before="192"/>
        <w:rPr>
          <w:rFonts w:eastAsia="+mn-ea"/>
          <w:b/>
          <w:bCs/>
          <w:color w:val="1D1D1D"/>
          <w:kern w:val="24"/>
        </w:rPr>
      </w:pPr>
    </w:p>
    <w:p w14:paraId="5855A0D0" w14:textId="77777777" w:rsidR="007D2645" w:rsidRDefault="007D2645" w:rsidP="00422497">
      <w:pPr>
        <w:spacing w:before="192"/>
        <w:rPr>
          <w:rFonts w:eastAsia="+mn-ea"/>
          <w:b/>
          <w:bCs/>
          <w:color w:val="1D1D1D"/>
          <w:kern w:val="24"/>
        </w:rPr>
      </w:pPr>
    </w:p>
    <w:p w14:paraId="661B386A" w14:textId="77777777" w:rsidR="007D2645" w:rsidRPr="00D12D97" w:rsidRDefault="007D2645" w:rsidP="007D2645">
      <w:pPr>
        <w:rPr>
          <w:b/>
          <w:bCs/>
        </w:rPr>
      </w:pPr>
      <w:r w:rsidRPr="00D12D97">
        <w:rPr>
          <w:b/>
          <w:bCs/>
        </w:rPr>
        <w:lastRenderedPageBreak/>
        <w:t>Use of Geospatial Data:</w:t>
      </w:r>
    </w:p>
    <w:p w14:paraId="3D501DB7" w14:textId="77777777" w:rsidR="007D2645" w:rsidRDefault="007D2645" w:rsidP="007D2645">
      <w: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084DE32D" w14:textId="74A113DF" w:rsidR="00422497" w:rsidRPr="005770DB" w:rsidRDefault="00422497" w:rsidP="0042249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F10F663" w14:textId="77777777" w:rsidR="00422497" w:rsidRPr="005770DB" w:rsidRDefault="00422497" w:rsidP="00422497"/>
    <w:p w14:paraId="38C900EB" w14:textId="77777777" w:rsidR="00422497" w:rsidRPr="005770DB" w:rsidRDefault="00422497" w:rsidP="00422497">
      <w:r w:rsidRPr="005770DB">
        <w:rPr>
          <w:rFonts w:eastAsia="+mn-ea"/>
          <w:b/>
          <w:bCs/>
          <w:color w:val="1D1D1D"/>
          <w:kern w:val="24"/>
        </w:rPr>
        <w:t>Funding Opportunity (2 CFR 200 Appendix I)</w:t>
      </w:r>
    </w:p>
    <w:p w14:paraId="1234FFC1" w14:textId="77777777" w:rsidR="00422497" w:rsidRPr="005770DB" w:rsidRDefault="00422497" w:rsidP="0042249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644546D" w14:textId="77777777" w:rsidR="00422497" w:rsidRPr="005770DB" w:rsidRDefault="00422497" w:rsidP="00422497"/>
    <w:p w14:paraId="56678DBF" w14:textId="77777777" w:rsidR="00422497" w:rsidRPr="005770DB" w:rsidRDefault="00422497" w:rsidP="00422497">
      <w:r w:rsidRPr="005770DB">
        <w:rPr>
          <w:rFonts w:eastAsia="+mn-ea"/>
          <w:b/>
          <w:bCs/>
          <w:color w:val="1D1D1D"/>
          <w:kern w:val="24"/>
        </w:rPr>
        <w:t>Pre-Award Review of FAPIIS (2 CFR 200.205)</w:t>
      </w:r>
    </w:p>
    <w:p w14:paraId="5DB5C269" w14:textId="77777777" w:rsidR="00422497" w:rsidRPr="005770DB" w:rsidRDefault="00422497" w:rsidP="00422497">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20F010CF" w14:textId="77777777" w:rsidR="00422497" w:rsidRDefault="00422497" w:rsidP="00422497"/>
    <w:p w14:paraId="34C1A6CC" w14:textId="77777777" w:rsidR="00422497" w:rsidRPr="005770DB" w:rsidRDefault="00422497" w:rsidP="00422497"/>
    <w:p w14:paraId="0428B289" w14:textId="77777777" w:rsidR="00422497" w:rsidRPr="005770DB" w:rsidRDefault="00422497" w:rsidP="00422497">
      <w:pPr>
        <w:keepNext/>
        <w:outlineLvl w:val="1"/>
        <w:rPr>
          <w:b/>
          <w:bCs/>
          <w:iCs/>
          <w:lang w:eastAsia="x-none"/>
        </w:rPr>
      </w:pPr>
      <w:r w:rsidRPr="005770DB">
        <w:rPr>
          <w:b/>
          <w:bCs/>
          <w:iCs/>
          <w:lang w:val="x-none" w:eastAsia="x-none"/>
        </w:rPr>
        <w:t>Agency Contacts</w:t>
      </w:r>
    </w:p>
    <w:p w14:paraId="2855DDC1" w14:textId="77777777" w:rsidR="00422497" w:rsidRPr="005770DB" w:rsidRDefault="00422497" w:rsidP="0042249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129007F" w14:textId="77777777" w:rsidR="00422497" w:rsidRPr="005770DB" w:rsidRDefault="00422497" w:rsidP="00422497">
      <w:r w:rsidRPr="005770DB">
        <w:t xml:space="preserve">Faith D. Graves  </w:t>
      </w:r>
    </w:p>
    <w:p w14:paraId="1D04B146" w14:textId="77777777" w:rsidR="00422497" w:rsidRPr="005770DB" w:rsidRDefault="00422497" w:rsidP="00422497">
      <w:r w:rsidRPr="005770DB">
        <w:t xml:space="preserve">CESU Contract Specialist  </w:t>
      </w:r>
    </w:p>
    <w:p w14:paraId="5811998E" w14:textId="77777777" w:rsidR="00422497" w:rsidRPr="005770DB" w:rsidRDefault="00422497" w:rsidP="00422497">
      <w:r w:rsidRPr="005770DB">
        <w:t>U.S. Geological Survey</w:t>
      </w:r>
    </w:p>
    <w:p w14:paraId="363CBABC" w14:textId="77777777" w:rsidR="00422497" w:rsidRPr="005770DB" w:rsidRDefault="00422497" w:rsidP="00422497">
      <w:r w:rsidRPr="005770DB">
        <w:t xml:space="preserve">Mail Stop 205G  </w:t>
      </w:r>
    </w:p>
    <w:p w14:paraId="52D48DDF" w14:textId="77777777" w:rsidR="00422497" w:rsidRPr="005770DB" w:rsidRDefault="00422497" w:rsidP="00422497">
      <w:r w:rsidRPr="005770DB">
        <w:t xml:space="preserve">12201 Sunrise Valley Drive  </w:t>
      </w:r>
    </w:p>
    <w:p w14:paraId="3F537A1B" w14:textId="77777777" w:rsidR="00422497" w:rsidRPr="005770DB" w:rsidRDefault="00422497" w:rsidP="00422497">
      <w:r w:rsidRPr="005770DB">
        <w:t xml:space="preserve">Reston, VA 20192  </w:t>
      </w:r>
    </w:p>
    <w:p w14:paraId="00802C56" w14:textId="77777777" w:rsidR="00422497" w:rsidRPr="005770DB" w:rsidRDefault="00422497" w:rsidP="00422497">
      <w:r w:rsidRPr="005770DB">
        <w:t xml:space="preserve">Phone: (703) 648-7356 </w:t>
      </w:r>
    </w:p>
    <w:p w14:paraId="5031A081" w14:textId="77777777" w:rsidR="00422497" w:rsidRPr="005770DB" w:rsidRDefault="00422497" w:rsidP="00422497">
      <w:r w:rsidRPr="005770DB">
        <w:t xml:space="preserve">Fax: (703) 648-7901  </w:t>
      </w:r>
    </w:p>
    <w:p w14:paraId="1AE756B9" w14:textId="77777777" w:rsidR="00422497" w:rsidRPr="005770DB" w:rsidRDefault="00422497" w:rsidP="00422497">
      <w:r w:rsidRPr="005770DB">
        <w:t xml:space="preserve">Email: </w:t>
      </w:r>
      <w:hyperlink r:id="rId9" w:history="1">
        <w:r w:rsidRPr="005770DB">
          <w:rPr>
            <w:color w:val="0000FF"/>
            <w:u w:val="single"/>
          </w:rPr>
          <w:t>fgraves@usgs.gov</w:t>
        </w:r>
      </w:hyperlink>
    </w:p>
    <w:bookmarkEnd w:id="8"/>
    <w:p w14:paraId="37F6BEB0" w14:textId="77777777" w:rsidR="00422497" w:rsidRPr="005770DB" w:rsidRDefault="00422497" w:rsidP="00422497">
      <w:pPr>
        <w:spacing w:before="120" w:after="120"/>
        <w:rPr>
          <w:rFonts w:eastAsia="Times"/>
        </w:rPr>
      </w:pPr>
    </w:p>
    <w:bookmarkEnd w:id="9"/>
    <w:p w14:paraId="0FFE4AB8" w14:textId="77777777" w:rsidR="00422497" w:rsidRPr="00367FE5" w:rsidRDefault="00422497" w:rsidP="00422497">
      <w:pPr>
        <w:spacing w:before="120" w:after="60"/>
        <w:rPr>
          <w:sz w:val="22"/>
          <w:szCs w:val="22"/>
        </w:rPr>
      </w:pPr>
    </w:p>
    <w:p w14:paraId="29853416" w14:textId="77777777" w:rsidR="00422497" w:rsidRPr="00367FE5" w:rsidRDefault="00422497" w:rsidP="00422497">
      <w:pPr>
        <w:spacing w:before="120" w:after="120"/>
        <w:rPr>
          <w:sz w:val="22"/>
          <w:szCs w:val="22"/>
          <w:lang w:val="x-none" w:eastAsia="x-none"/>
        </w:rPr>
      </w:pPr>
    </w:p>
    <w:bookmarkEnd w:id="10"/>
    <w:sectPr w:rsidR="00422497" w:rsidRPr="00367FE5" w:rsidSect="003934E5">
      <w:footerReference w:type="default" r:id="rId10"/>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D7C15" w14:textId="77777777" w:rsidR="00DC7838" w:rsidRDefault="00DC7838" w:rsidP="00562715">
      <w:r>
        <w:separator/>
      </w:r>
    </w:p>
  </w:endnote>
  <w:endnote w:type="continuationSeparator" w:id="0">
    <w:p w14:paraId="6ECEA4E4" w14:textId="77777777" w:rsidR="00DC7838" w:rsidRDefault="00DC7838"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02C" w14:textId="77777777" w:rsidR="00E5211B" w:rsidRDefault="00E5211B">
    <w:pPr>
      <w:pStyle w:val="Footer"/>
      <w:jc w:val="center"/>
    </w:pPr>
    <w:r>
      <w:fldChar w:fldCharType="begin"/>
    </w:r>
    <w:r>
      <w:instrText xml:space="preserve"> PAGE   \* MERGEFORMAT </w:instrText>
    </w:r>
    <w:r>
      <w:fldChar w:fldCharType="separate"/>
    </w:r>
    <w:r w:rsidR="00C77A8F">
      <w:rPr>
        <w:noProof/>
      </w:rPr>
      <w:t>4</w:t>
    </w:r>
    <w:r>
      <w:fldChar w:fldCharType="end"/>
    </w:r>
  </w:p>
  <w:p w14:paraId="66302E44" w14:textId="77777777" w:rsidR="00E5211B" w:rsidRDefault="00E52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02240" w14:textId="77777777" w:rsidR="00DC7838" w:rsidRDefault="00DC7838" w:rsidP="00562715">
      <w:r>
        <w:separator/>
      </w:r>
    </w:p>
  </w:footnote>
  <w:footnote w:type="continuationSeparator" w:id="0">
    <w:p w14:paraId="76572107" w14:textId="77777777" w:rsidR="00DC7838" w:rsidRDefault="00DC7838"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62AF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A23A5"/>
    <w:multiLevelType w:val="hybridMultilevel"/>
    <w:tmpl w:val="E4423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85BE42CA"/>
    <w:lvl w:ilvl="0" w:tplc="60340C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4" w15:restartNumberingAfterBreak="0">
    <w:nsid w:val="73097664"/>
    <w:multiLevelType w:val="hybridMultilevel"/>
    <w:tmpl w:val="3BE04C82"/>
    <w:lvl w:ilvl="0" w:tplc="7BFABC52">
      <w:start w:val="1"/>
      <w:numFmt w:val="decimal"/>
      <w:lvlText w:val="%1."/>
      <w:lvlJc w:val="left"/>
      <w:pPr>
        <w:ind w:left="720" w:hanging="360"/>
      </w:pPr>
    </w:lvl>
    <w:lvl w:ilvl="1" w:tplc="24367A40">
      <w:start w:val="1"/>
      <w:numFmt w:val="lowerLetter"/>
      <w:lvlText w:val="%2."/>
      <w:lvlJc w:val="left"/>
      <w:pPr>
        <w:ind w:left="1440" w:hanging="360"/>
      </w:pPr>
    </w:lvl>
    <w:lvl w:ilvl="2" w:tplc="7096933C">
      <w:start w:val="1"/>
      <w:numFmt w:val="lowerRoman"/>
      <w:lvlText w:val="%3."/>
      <w:lvlJc w:val="right"/>
      <w:pPr>
        <w:ind w:left="2160" w:hanging="180"/>
      </w:pPr>
    </w:lvl>
    <w:lvl w:ilvl="3" w:tplc="D08AFAD2">
      <w:start w:val="1"/>
      <w:numFmt w:val="decimal"/>
      <w:lvlText w:val="%4."/>
      <w:lvlJc w:val="left"/>
      <w:pPr>
        <w:ind w:left="2880" w:hanging="360"/>
      </w:pPr>
    </w:lvl>
    <w:lvl w:ilvl="4" w:tplc="08AAD738">
      <w:start w:val="1"/>
      <w:numFmt w:val="lowerLetter"/>
      <w:lvlText w:val="%5."/>
      <w:lvlJc w:val="left"/>
      <w:pPr>
        <w:ind w:left="3600" w:hanging="360"/>
      </w:pPr>
    </w:lvl>
    <w:lvl w:ilvl="5" w:tplc="1764E0DA">
      <w:start w:val="1"/>
      <w:numFmt w:val="lowerRoman"/>
      <w:lvlText w:val="%6."/>
      <w:lvlJc w:val="right"/>
      <w:pPr>
        <w:ind w:left="4320" w:hanging="180"/>
      </w:pPr>
    </w:lvl>
    <w:lvl w:ilvl="6" w:tplc="92809D40">
      <w:start w:val="1"/>
      <w:numFmt w:val="decimal"/>
      <w:lvlText w:val="%7."/>
      <w:lvlJc w:val="left"/>
      <w:pPr>
        <w:ind w:left="5040" w:hanging="360"/>
      </w:pPr>
    </w:lvl>
    <w:lvl w:ilvl="7" w:tplc="31ECB7E4">
      <w:start w:val="1"/>
      <w:numFmt w:val="lowerLetter"/>
      <w:lvlText w:val="%8."/>
      <w:lvlJc w:val="left"/>
      <w:pPr>
        <w:ind w:left="5760" w:hanging="360"/>
      </w:pPr>
    </w:lvl>
    <w:lvl w:ilvl="8" w:tplc="4670A292">
      <w:start w:val="1"/>
      <w:numFmt w:val="lowerRoman"/>
      <w:lvlText w:val="%9."/>
      <w:lvlJc w:val="right"/>
      <w:pPr>
        <w:ind w:left="6480" w:hanging="180"/>
      </w:pPr>
    </w:lvl>
  </w:abstractNum>
  <w:abstractNum w:abstractNumId="25" w15:restartNumberingAfterBreak="0">
    <w:nsid w:val="7F3C786B"/>
    <w:multiLevelType w:val="hybridMultilevel"/>
    <w:tmpl w:val="4EA80B08"/>
    <w:lvl w:ilvl="0" w:tplc="AEF8E568">
      <w:start w:val="1"/>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5008529">
    <w:abstractNumId w:val="18"/>
  </w:num>
  <w:num w:numId="2" w16cid:durableId="137186384">
    <w:abstractNumId w:val="19"/>
  </w:num>
  <w:num w:numId="3" w16cid:durableId="567108515">
    <w:abstractNumId w:val="4"/>
  </w:num>
  <w:num w:numId="4" w16cid:durableId="2134202147">
    <w:abstractNumId w:val="1"/>
  </w:num>
  <w:num w:numId="5" w16cid:durableId="11617944">
    <w:abstractNumId w:val="16"/>
  </w:num>
  <w:num w:numId="6" w16cid:durableId="1584945556">
    <w:abstractNumId w:val="21"/>
  </w:num>
  <w:num w:numId="7" w16cid:durableId="1332872500">
    <w:abstractNumId w:val="15"/>
  </w:num>
  <w:num w:numId="8" w16cid:durableId="475418776">
    <w:abstractNumId w:val="8"/>
  </w:num>
  <w:num w:numId="9" w16cid:durableId="749929816">
    <w:abstractNumId w:val="14"/>
  </w:num>
  <w:num w:numId="10" w16cid:durableId="1207109144">
    <w:abstractNumId w:val="11"/>
  </w:num>
  <w:num w:numId="11" w16cid:durableId="28339292">
    <w:abstractNumId w:val="12"/>
  </w:num>
  <w:num w:numId="12" w16cid:durableId="1574970221">
    <w:abstractNumId w:val="13"/>
  </w:num>
  <w:num w:numId="13" w16cid:durableId="1057317522">
    <w:abstractNumId w:val="5"/>
  </w:num>
  <w:num w:numId="14" w16cid:durableId="327440425">
    <w:abstractNumId w:val="20"/>
  </w:num>
  <w:num w:numId="15" w16cid:durableId="1846355338">
    <w:abstractNumId w:val="22"/>
  </w:num>
  <w:num w:numId="16" w16cid:durableId="233855527">
    <w:abstractNumId w:val="9"/>
  </w:num>
  <w:num w:numId="17" w16cid:durableId="1697802848">
    <w:abstractNumId w:val="7"/>
  </w:num>
  <w:num w:numId="18" w16cid:durableId="138767625">
    <w:abstractNumId w:val="3"/>
  </w:num>
  <w:num w:numId="19" w16cid:durableId="374501506">
    <w:abstractNumId w:val="17"/>
  </w:num>
  <w:num w:numId="20" w16cid:durableId="2099209874">
    <w:abstractNumId w:val="0"/>
  </w:num>
  <w:num w:numId="21" w16cid:durableId="1657101254">
    <w:abstractNumId w:val="24"/>
  </w:num>
  <w:num w:numId="22" w16cid:durableId="2028870180">
    <w:abstractNumId w:val="25"/>
  </w:num>
  <w:num w:numId="23" w16cid:durableId="1206137885">
    <w:abstractNumId w:val="6"/>
  </w:num>
  <w:num w:numId="24" w16cid:durableId="1809543407">
    <w:abstractNumId w:val="2"/>
  </w:num>
  <w:num w:numId="25" w16cid:durableId="2028942679">
    <w:abstractNumId w:val="10"/>
  </w:num>
  <w:num w:numId="26" w16cid:durableId="2194851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3544D"/>
    <w:rsid w:val="00037D13"/>
    <w:rsid w:val="000418C4"/>
    <w:rsid w:val="000441DC"/>
    <w:rsid w:val="000528D6"/>
    <w:rsid w:val="00056E1C"/>
    <w:rsid w:val="00057653"/>
    <w:rsid w:val="000579A4"/>
    <w:rsid w:val="000626E9"/>
    <w:rsid w:val="00063F20"/>
    <w:rsid w:val="000729DD"/>
    <w:rsid w:val="000764F6"/>
    <w:rsid w:val="00076D23"/>
    <w:rsid w:val="00080DED"/>
    <w:rsid w:val="000864A7"/>
    <w:rsid w:val="000A6D3E"/>
    <w:rsid w:val="000B3450"/>
    <w:rsid w:val="000B37EC"/>
    <w:rsid w:val="000B4154"/>
    <w:rsid w:val="000B49BA"/>
    <w:rsid w:val="000B69FC"/>
    <w:rsid w:val="000C672D"/>
    <w:rsid w:val="000E1497"/>
    <w:rsid w:val="000E32AC"/>
    <w:rsid w:val="000E561F"/>
    <w:rsid w:val="00100FC7"/>
    <w:rsid w:val="001028D1"/>
    <w:rsid w:val="0010548A"/>
    <w:rsid w:val="001107E7"/>
    <w:rsid w:val="0011435E"/>
    <w:rsid w:val="00116D95"/>
    <w:rsid w:val="00117FC8"/>
    <w:rsid w:val="00130FCA"/>
    <w:rsid w:val="00136074"/>
    <w:rsid w:val="00140152"/>
    <w:rsid w:val="001504B8"/>
    <w:rsid w:val="00160A4B"/>
    <w:rsid w:val="00171602"/>
    <w:rsid w:val="00185DFD"/>
    <w:rsid w:val="00190A1C"/>
    <w:rsid w:val="00195B26"/>
    <w:rsid w:val="001A68E5"/>
    <w:rsid w:val="001B0412"/>
    <w:rsid w:val="001B13E0"/>
    <w:rsid w:val="001C05A9"/>
    <w:rsid w:val="001C125D"/>
    <w:rsid w:val="001C66BF"/>
    <w:rsid w:val="001E57F4"/>
    <w:rsid w:val="001F0E0A"/>
    <w:rsid w:val="002004DC"/>
    <w:rsid w:val="00205E6E"/>
    <w:rsid w:val="00207331"/>
    <w:rsid w:val="00210F46"/>
    <w:rsid w:val="00220229"/>
    <w:rsid w:val="0022584E"/>
    <w:rsid w:val="00226DCA"/>
    <w:rsid w:val="00227581"/>
    <w:rsid w:val="00230649"/>
    <w:rsid w:val="00235248"/>
    <w:rsid w:val="00245E43"/>
    <w:rsid w:val="002514AC"/>
    <w:rsid w:val="002576DB"/>
    <w:rsid w:val="00260389"/>
    <w:rsid w:val="00264D81"/>
    <w:rsid w:val="00267991"/>
    <w:rsid w:val="0027299A"/>
    <w:rsid w:val="0027624E"/>
    <w:rsid w:val="00282086"/>
    <w:rsid w:val="002846EB"/>
    <w:rsid w:val="002C249D"/>
    <w:rsid w:val="002C5B67"/>
    <w:rsid w:val="002D11EF"/>
    <w:rsid w:val="002D3828"/>
    <w:rsid w:val="002D667F"/>
    <w:rsid w:val="002E6263"/>
    <w:rsid w:val="002E7218"/>
    <w:rsid w:val="002F25E9"/>
    <w:rsid w:val="002F2F5D"/>
    <w:rsid w:val="003018B6"/>
    <w:rsid w:val="0030226E"/>
    <w:rsid w:val="0030456C"/>
    <w:rsid w:val="00305444"/>
    <w:rsid w:val="00311AB2"/>
    <w:rsid w:val="003124D7"/>
    <w:rsid w:val="0033401D"/>
    <w:rsid w:val="0033577E"/>
    <w:rsid w:val="00340F52"/>
    <w:rsid w:val="003411C3"/>
    <w:rsid w:val="00341808"/>
    <w:rsid w:val="00351A3D"/>
    <w:rsid w:val="003560A5"/>
    <w:rsid w:val="003619FD"/>
    <w:rsid w:val="003629FB"/>
    <w:rsid w:val="00363200"/>
    <w:rsid w:val="00365215"/>
    <w:rsid w:val="00365A7B"/>
    <w:rsid w:val="00372587"/>
    <w:rsid w:val="00380699"/>
    <w:rsid w:val="0038176E"/>
    <w:rsid w:val="00386F39"/>
    <w:rsid w:val="00392309"/>
    <w:rsid w:val="003934E5"/>
    <w:rsid w:val="003A0FED"/>
    <w:rsid w:val="003A2A0A"/>
    <w:rsid w:val="003A48B6"/>
    <w:rsid w:val="003A6D13"/>
    <w:rsid w:val="003B29D3"/>
    <w:rsid w:val="003B3474"/>
    <w:rsid w:val="003B7897"/>
    <w:rsid w:val="003C52F8"/>
    <w:rsid w:val="003C6F09"/>
    <w:rsid w:val="003C72CA"/>
    <w:rsid w:val="003E4EEC"/>
    <w:rsid w:val="003E50F9"/>
    <w:rsid w:val="003E5692"/>
    <w:rsid w:val="003F1811"/>
    <w:rsid w:val="003F3328"/>
    <w:rsid w:val="003F34B9"/>
    <w:rsid w:val="00400AF5"/>
    <w:rsid w:val="00406CD9"/>
    <w:rsid w:val="00407B80"/>
    <w:rsid w:val="00422497"/>
    <w:rsid w:val="00436F0D"/>
    <w:rsid w:val="00441B7E"/>
    <w:rsid w:val="0046052D"/>
    <w:rsid w:val="00470FF5"/>
    <w:rsid w:val="00474663"/>
    <w:rsid w:val="00477A01"/>
    <w:rsid w:val="004844CC"/>
    <w:rsid w:val="00493576"/>
    <w:rsid w:val="00495523"/>
    <w:rsid w:val="00496B7F"/>
    <w:rsid w:val="00497292"/>
    <w:rsid w:val="004972DF"/>
    <w:rsid w:val="004A58E7"/>
    <w:rsid w:val="004A5EB7"/>
    <w:rsid w:val="004B2358"/>
    <w:rsid w:val="004B6077"/>
    <w:rsid w:val="004C3291"/>
    <w:rsid w:val="004D616B"/>
    <w:rsid w:val="004D65FB"/>
    <w:rsid w:val="004E250D"/>
    <w:rsid w:val="004E42F9"/>
    <w:rsid w:val="005052DA"/>
    <w:rsid w:val="00507F2C"/>
    <w:rsid w:val="00510332"/>
    <w:rsid w:val="005157ED"/>
    <w:rsid w:val="00522C9C"/>
    <w:rsid w:val="005274C9"/>
    <w:rsid w:val="00562715"/>
    <w:rsid w:val="0056359E"/>
    <w:rsid w:val="00565C8C"/>
    <w:rsid w:val="005706FB"/>
    <w:rsid w:val="00580D42"/>
    <w:rsid w:val="0058360B"/>
    <w:rsid w:val="0059399A"/>
    <w:rsid w:val="005A0ACC"/>
    <w:rsid w:val="005A19DD"/>
    <w:rsid w:val="005A1B34"/>
    <w:rsid w:val="005A1FEB"/>
    <w:rsid w:val="005A2962"/>
    <w:rsid w:val="005C4F48"/>
    <w:rsid w:val="005C6B81"/>
    <w:rsid w:val="005D2EF6"/>
    <w:rsid w:val="005D36B3"/>
    <w:rsid w:val="005D3FF0"/>
    <w:rsid w:val="005E00E0"/>
    <w:rsid w:val="005E6942"/>
    <w:rsid w:val="005F416B"/>
    <w:rsid w:val="005F5C1E"/>
    <w:rsid w:val="00607B02"/>
    <w:rsid w:val="006106BB"/>
    <w:rsid w:val="006137D1"/>
    <w:rsid w:val="00616324"/>
    <w:rsid w:val="00620638"/>
    <w:rsid w:val="00623DFC"/>
    <w:rsid w:val="00623FC4"/>
    <w:rsid w:val="00641A9F"/>
    <w:rsid w:val="006500CA"/>
    <w:rsid w:val="00650F9A"/>
    <w:rsid w:val="00657ED6"/>
    <w:rsid w:val="00666195"/>
    <w:rsid w:val="006670D8"/>
    <w:rsid w:val="00671FB9"/>
    <w:rsid w:val="00675199"/>
    <w:rsid w:val="00681811"/>
    <w:rsid w:val="00684A43"/>
    <w:rsid w:val="006920D4"/>
    <w:rsid w:val="0069621D"/>
    <w:rsid w:val="006A1552"/>
    <w:rsid w:val="006B18B2"/>
    <w:rsid w:val="006B3C69"/>
    <w:rsid w:val="006B4E47"/>
    <w:rsid w:val="006B6A9F"/>
    <w:rsid w:val="006B6DD4"/>
    <w:rsid w:val="006B6E9E"/>
    <w:rsid w:val="006C1720"/>
    <w:rsid w:val="006C7715"/>
    <w:rsid w:val="006D6782"/>
    <w:rsid w:val="006D6E65"/>
    <w:rsid w:val="006E2DC3"/>
    <w:rsid w:val="006E3136"/>
    <w:rsid w:val="006E37DE"/>
    <w:rsid w:val="006E5627"/>
    <w:rsid w:val="006F0E81"/>
    <w:rsid w:val="006F4547"/>
    <w:rsid w:val="006F6C73"/>
    <w:rsid w:val="006F7FEF"/>
    <w:rsid w:val="00705114"/>
    <w:rsid w:val="007124FE"/>
    <w:rsid w:val="00712730"/>
    <w:rsid w:val="0071288F"/>
    <w:rsid w:val="007158D6"/>
    <w:rsid w:val="00727B65"/>
    <w:rsid w:val="007300BF"/>
    <w:rsid w:val="007337CE"/>
    <w:rsid w:val="00743796"/>
    <w:rsid w:val="00757C48"/>
    <w:rsid w:val="00760900"/>
    <w:rsid w:val="00766CD6"/>
    <w:rsid w:val="007679D1"/>
    <w:rsid w:val="007741EF"/>
    <w:rsid w:val="0077484F"/>
    <w:rsid w:val="007755A2"/>
    <w:rsid w:val="00776429"/>
    <w:rsid w:val="007778AB"/>
    <w:rsid w:val="00783B5C"/>
    <w:rsid w:val="007868DD"/>
    <w:rsid w:val="00793DD7"/>
    <w:rsid w:val="00794CA8"/>
    <w:rsid w:val="00797B94"/>
    <w:rsid w:val="007A18E7"/>
    <w:rsid w:val="007A2070"/>
    <w:rsid w:val="007A2D87"/>
    <w:rsid w:val="007B02D1"/>
    <w:rsid w:val="007B4EF1"/>
    <w:rsid w:val="007B5768"/>
    <w:rsid w:val="007B705B"/>
    <w:rsid w:val="007C67CC"/>
    <w:rsid w:val="007D1B8E"/>
    <w:rsid w:val="007D2645"/>
    <w:rsid w:val="007E13AD"/>
    <w:rsid w:val="007F174E"/>
    <w:rsid w:val="007F4295"/>
    <w:rsid w:val="00817BDF"/>
    <w:rsid w:val="0082161A"/>
    <w:rsid w:val="00841639"/>
    <w:rsid w:val="00841F0B"/>
    <w:rsid w:val="00843C89"/>
    <w:rsid w:val="00853916"/>
    <w:rsid w:val="00853ED2"/>
    <w:rsid w:val="00863D41"/>
    <w:rsid w:val="00871452"/>
    <w:rsid w:val="00872327"/>
    <w:rsid w:val="008751DE"/>
    <w:rsid w:val="00877274"/>
    <w:rsid w:val="0088092D"/>
    <w:rsid w:val="00896A59"/>
    <w:rsid w:val="008A2B10"/>
    <w:rsid w:val="008A328C"/>
    <w:rsid w:val="008A372F"/>
    <w:rsid w:val="008B291A"/>
    <w:rsid w:val="008B3640"/>
    <w:rsid w:val="008B392A"/>
    <w:rsid w:val="008B55E2"/>
    <w:rsid w:val="008B7E65"/>
    <w:rsid w:val="008C31C1"/>
    <w:rsid w:val="008D31CE"/>
    <w:rsid w:val="008D7D82"/>
    <w:rsid w:val="008E11E1"/>
    <w:rsid w:val="008E5173"/>
    <w:rsid w:val="008E6C14"/>
    <w:rsid w:val="008E7932"/>
    <w:rsid w:val="008F0E00"/>
    <w:rsid w:val="008F4977"/>
    <w:rsid w:val="00903DD5"/>
    <w:rsid w:val="00906386"/>
    <w:rsid w:val="00916C78"/>
    <w:rsid w:val="00920DE8"/>
    <w:rsid w:val="00921410"/>
    <w:rsid w:val="009215DA"/>
    <w:rsid w:val="00922704"/>
    <w:rsid w:val="00930DFA"/>
    <w:rsid w:val="009375E6"/>
    <w:rsid w:val="009416A0"/>
    <w:rsid w:val="0095146A"/>
    <w:rsid w:val="009520D6"/>
    <w:rsid w:val="00964956"/>
    <w:rsid w:val="00977C13"/>
    <w:rsid w:val="009843E3"/>
    <w:rsid w:val="00987B30"/>
    <w:rsid w:val="00987B77"/>
    <w:rsid w:val="00990B4F"/>
    <w:rsid w:val="00994B90"/>
    <w:rsid w:val="009A0896"/>
    <w:rsid w:val="009A38CD"/>
    <w:rsid w:val="009B00E3"/>
    <w:rsid w:val="009B038E"/>
    <w:rsid w:val="009B182F"/>
    <w:rsid w:val="009B26B4"/>
    <w:rsid w:val="009B27EC"/>
    <w:rsid w:val="009C1B94"/>
    <w:rsid w:val="009C68D7"/>
    <w:rsid w:val="009C78B4"/>
    <w:rsid w:val="009D3FC2"/>
    <w:rsid w:val="009D509D"/>
    <w:rsid w:val="009E2EE7"/>
    <w:rsid w:val="009E6EA2"/>
    <w:rsid w:val="009F1A00"/>
    <w:rsid w:val="009F3671"/>
    <w:rsid w:val="009F4018"/>
    <w:rsid w:val="009F4DBD"/>
    <w:rsid w:val="009F5D59"/>
    <w:rsid w:val="009F5D85"/>
    <w:rsid w:val="009F6E25"/>
    <w:rsid w:val="009F78A3"/>
    <w:rsid w:val="00A13808"/>
    <w:rsid w:val="00A173CD"/>
    <w:rsid w:val="00A23FBA"/>
    <w:rsid w:val="00A24779"/>
    <w:rsid w:val="00A2791C"/>
    <w:rsid w:val="00A3164C"/>
    <w:rsid w:val="00A325D6"/>
    <w:rsid w:val="00A32ECA"/>
    <w:rsid w:val="00A344C7"/>
    <w:rsid w:val="00A4287E"/>
    <w:rsid w:val="00A44014"/>
    <w:rsid w:val="00A50451"/>
    <w:rsid w:val="00A54457"/>
    <w:rsid w:val="00A57365"/>
    <w:rsid w:val="00A6046C"/>
    <w:rsid w:val="00A644A0"/>
    <w:rsid w:val="00A804EC"/>
    <w:rsid w:val="00A821FA"/>
    <w:rsid w:val="00A870CF"/>
    <w:rsid w:val="00A947BF"/>
    <w:rsid w:val="00AA025F"/>
    <w:rsid w:val="00AA1A9A"/>
    <w:rsid w:val="00AC061E"/>
    <w:rsid w:val="00AC5236"/>
    <w:rsid w:val="00AD3CAB"/>
    <w:rsid w:val="00AE0CB8"/>
    <w:rsid w:val="00AE2E5B"/>
    <w:rsid w:val="00AE78ED"/>
    <w:rsid w:val="00AF4459"/>
    <w:rsid w:val="00AF5676"/>
    <w:rsid w:val="00AF6286"/>
    <w:rsid w:val="00AF7956"/>
    <w:rsid w:val="00B020F8"/>
    <w:rsid w:val="00B068F8"/>
    <w:rsid w:val="00B120F4"/>
    <w:rsid w:val="00B13062"/>
    <w:rsid w:val="00B1563C"/>
    <w:rsid w:val="00B174E0"/>
    <w:rsid w:val="00B20628"/>
    <w:rsid w:val="00B24CFB"/>
    <w:rsid w:val="00B312E8"/>
    <w:rsid w:val="00B32D74"/>
    <w:rsid w:val="00B348A5"/>
    <w:rsid w:val="00B46F49"/>
    <w:rsid w:val="00B47606"/>
    <w:rsid w:val="00B511C2"/>
    <w:rsid w:val="00B530D3"/>
    <w:rsid w:val="00B55374"/>
    <w:rsid w:val="00B564BE"/>
    <w:rsid w:val="00B565C1"/>
    <w:rsid w:val="00B61233"/>
    <w:rsid w:val="00B72302"/>
    <w:rsid w:val="00B72CC4"/>
    <w:rsid w:val="00B75730"/>
    <w:rsid w:val="00B77ADD"/>
    <w:rsid w:val="00B81C29"/>
    <w:rsid w:val="00B82D3D"/>
    <w:rsid w:val="00B83B8B"/>
    <w:rsid w:val="00B876CE"/>
    <w:rsid w:val="00B90A2C"/>
    <w:rsid w:val="00BA1EE6"/>
    <w:rsid w:val="00BA21EA"/>
    <w:rsid w:val="00BB12ED"/>
    <w:rsid w:val="00BB5912"/>
    <w:rsid w:val="00BC5616"/>
    <w:rsid w:val="00BC5774"/>
    <w:rsid w:val="00BD0AB3"/>
    <w:rsid w:val="00BD76CA"/>
    <w:rsid w:val="00BF0030"/>
    <w:rsid w:val="00BF4996"/>
    <w:rsid w:val="00BF620C"/>
    <w:rsid w:val="00C02F37"/>
    <w:rsid w:val="00C04980"/>
    <w:rsid w:val="00C15795"/>
    <w:rsid w:val="00C27FDA"/>
    <w:rsid w:val="00C31073"/>
    <w:rsid w:val="00C47FF7"/>
    <w:rsid w:val="00C51289"/>
    <w:rsid w:val="00C77A8F"/>
    <w:rsid w:val="00C84410"/>
    <w:rsid w:val="00C85AD9"/>
    <w:rsid w:val="00C90C48"/>
    <w:rsid w:val="00C95F72"/>
    <w:rsid w:val="00CA15EA"/>
    <w:rsid w:val="00CA172A"/>
    <w:rsid w:val="00CB2499"/>
    <w:rsid w:val="00CB2871"/>
    <w:rsid w:val="00CB7D9B"/>
    <w:rsid w:val="00CD10C5"/>
    <w:rsid w:val="00CD47C4"/>
    <w:rsid w:val="00CD66F0"/>
    <w:rsid w:val="00CD7936"/>
    <w:rsid w:val="00CE64BE"/>
    <w:rsid w:val="00CE6765"/>
    <w:rsid w:val="00CE6E81"/>
    <w:rsid w:val="00D05264"/>
    <w:rsid w:val="00D1075B"/>
    <w:rsid w:val="00D1346A"/>
    <w:rsid w:val="00D17DC0"/>
    <w:rsid w:val="00D230D9"/>
    <w:rsid w:val="00D24FAA"/>
    <w:rsid w:val="00D26150"/>
    <w:rsid w:val="00D261CE"/>
    <w:rsid w:val="00D33122"/>
    <w:rsid w:val="00D35350"/>
    <w:rsid w:val="00D3791C"/>
    <w:rsid w:val="00D41E9D"/>
    <w:rsid w:val="00D420E0"/>
    <w:rsid w:val="00D436FD"/>
    <w:rsid w:val="00D45617"/>
    <w:rsid w:val="00D477B5"/>
    <w:rsid w:val="00D546B9"/>
    <w:rsid w:val="00D614B3"/>
    <w:rsid w:val="00D61E92"/>
    <w:rsid w:val="00D64E51"/>
    <w:rsid w:val="00D81551"/>
    <w:rsid w:val="00D918A5"/>
    <w:rsid w:val="00D96060"/>
    <w:rsid w:val="00D963EF"/>
    <w:rsid w:val="00DB13A0"/>
    <w:rsid w:val="00DB56CC"/>
    <w:rsid w:val="00DB6F81"/>
    <w:rsid w:val="00DB7443"/>
    <w:rsid w:val="00DC00B8"/>
    <w:rsid w:val="00DC7838"/>
    <w:rsid w:val="00DD3ED7"/>
    <w:rsid w:val="00DD584A"/>
    <w:rsid w:val="00DE2601"/>
    <w:rsid w:val="00DE33C7"/>
    <w:rsid w:val="00DE4DF3"/>
    <w:rsid w:val="00DF2E6B"/>
    <w:rsid w:val="00DF35CD"/>
    <w:rsid w:val="00DF52BB"/>
    <w:rsid w:val="00DF6E7E"/>
    <w:rsid w:val="00E0028D"/>
    <w:rsid w:val="00E033E9"/>
    <w:rsid w:val="00E04C04"/>
    <w:rsid w:val="00E06844"/>
    <w:rsid w:val="00E14A99"/>
    <w:rsid w:val="00E15382"/>
    <w:rsid w:val="00E21CD0"/>
    <w:rsid w:val="00E22BDD"/>
    <w:rsid w:val="00E24D23"/>
    <w:rsid w:val="00E32ECF"/>
    <w:rsid w:val="00E33FEC"/>
    <w:rsid w:val="00E34E35"/>
    <w:rsid w:val="00E3558D"/>
    <w:rsid w:val="00E36F48"/>
    <w:rsid w:val="00E447AC"/>
    <w:rsid w:val="00E47800"/>
    <w:rsid w:val="00E51BD3"/>
    <w:rsid w:val="00E5211B"/>
    <w:rsid w:val="00E54BE6"/>
    <w:rsid w:val="00E5551A"/>
    <w:rsid w:val="00E612CE"/>
    <w:rsid w:val="00E661AF"/>
    <w:rsid w:val="00E72931"/>
    <w:rsid w:val="00E8097A"/>
    <w:rsid w:val="00E81EC2"/>
    <w:rsid w:val="00E83AEA"/>
    <w:rsid w:val="00E942A8"/>
    <w:rsid w:val="00E955FE"/>
    <w:rsid w:val="00E965C6"/>
    <w:rsid w:val="00E97B05"/>
    <w:rsid w:val="00EA7D14"/>
    <w:rsid w:val="00EB09A9"/>
    <w:rsid w:val="00ED1119"/>
    <w:rsid w:val="00EE22A0"/>
    <w:rsid w:val="00EF18C5"/>
    <w:rsid w:val="00EF3E4A"/>
    <w:rsid w:val="00F074AF"/>
    <w:rsid w:val="00F176EF"/>
    <w:rsid w:val="00F27700"/>
    <w:rsid w:val="00F308D6"/>
    <w:rsid w:val="00F33752"/>
    <w:rsid w:val="00F44B30"/>
    <w:rsid w:val="00F5255D"/>
    <w:rsid w:val="00F5509A"/>
    <w:rsid w:val="00F560AE"/>
    <w:rsid w:val="00F67273"/>
    <w:rsid w:val="00F74641"/>
    <w:rsid w:val="00F7609D"/>
    <w:rsid w:val="00F800DE"/>
    <w:rsid w:val="00F81BF0"/>
    <w:rsid w:val="00F90F20"/>
    <w:rsid w:val="00F971D3"/>
    <w:rsid w:val="00FA79FD"/>
    <w:rsid w:val="00FB045F"/>
    <w:rsid w:val="00FD15FF"/>
    <w:rsid w:val="00FD179C"/>
    <w:rsid w:val="00FD28E5"/>
    <w:rsid w:val="00FE260A"/>
    <w:rsid w:val="00FE5E2F"/>
    <w:rsid w:val="00FF4447"/>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A5DBB"/>
  <w15:chartTrackingRefBased/>
  <w15:docId w15:val="{0AFABDCE-E6C1-4A99-942C-FDAE4F86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rsid w:val="00562715"/>
    <w:pPr>
      <w:tabs>
        <w:tab w:val="center" w:pos="4680"/>
        <w:tab w:val="right" w:pos="9360"/>
      </w:tabs>
    </w:pPr>
  </w:style>
  <w:style w:type="character" w:customStyle="1" w:styleId="HeaderChar">
    <w:name w:val="Header Char"/>
    <w:link w:val="Header"/>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Grid21">
    <w:name w:val="Medium Grid 21"/>
    <w:uiPriority w:val="1"/>
    <w:qFormat/>
    <w:rsid w:val="00E33FEC"/>
    <w:rPr>
      <w:rFonts w:ascii="Calibri" w:eastAsia="Calibri" w:hAnsi="Calibri"/>
      <w:sz w:val="22"/>
      <w:szCs w:val="22"/>
    </w:rPr>
  </w:style>
  <w:style w:type="character" w:customStyle="1" w:styleId="apple-style-span">
    <w:name w:val="apple-style-span"/>
    <w:rsid w:val="00F7609D"/>
  </w:style>
  <w:style w:type="paragraph" w:customStyle="1" w:styleId="Normal1">
    <w:name w:val="Normal1"/>
    <w:rsid w:val="008F0E00"/>
    <w:rPr>
      <w:rFonts w:ascii="Cambria" w:eastAsia="Cambria" w:hAnsi="Cambria" w:cs="Cambria"/>
      <w:color w:val="000000"/>
      <w:sz w:val="24"/>
    </w:rPr>
  </w:style>
  <w:style w:type="paragraph" w:styleId="ListParagraph">
    <w:name w:val="List Paragraph"/>
    <w:basedOn w:val="Normal"/>
    <w:uiPriority w:val="34"/>
    <w:qFormat/>
    <w:rsid w:val="00580D42"/>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3E5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41328006">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022709105">
      <w:bodyDiv w:val="1"/>
      <w:marLeft w:val="0"/>
      <w:marRight w:val="0"/>
      <w:marTop w:val="0"/>
      <w:marBottom w:val="0"/>
      <w:divBdr>
        <w:top w:val="none" w:sz="0" w:space="0" w:color="auto"/>
        <w:left w:val="none" w:sz="0" w:space="0" w:color="auto"/>
        <w:bottom w:val="none" w:sz="0" w:space="0" w:color="auto"/>
        <w:right w:val="none" w:sz="0" w:space="0" w:color="auto"/>
      </w:divBdr>
    </w:div>
    <w:div w:id="1264993453">
      <w:bodyDiv w:val="1"/>
      <w:marLeft w:val="0"/>
      <w:marRight w:val="0"/>
      <w:marTop w:val="0"/>
      <w:marBottom w:val="0"/>
      <w:divBdr>
        <w:top w:val="none" w:sz="0" w:space="0" w:color="auto"/>
        <w:left w:val="none" w:sz="0" w:space="0" w:color="auto"/>
        <w:bottom w:val="none" w:sz="0" w:space="0" w:color="auto"/>
        <w:right w:val="none" w:sz="0" w:space="0" w:color="auto"/>
      </w:divBdr>
      <w:divsChild>
        <w:div w:id="1683703394">
          <w:marLeft w:val="0"/>
          <w:marRight w:val="0"/>
          <w:marTop w:val="0"/>
          <w:marBottom w:val="0"/>
          <w:divBdr>
            <w:top w:val="none" w:sz="0" w:space="0" w:color="auto"/>
            <w:left w:val="none" w:sz="0" w:space="0" w:color="auto"/>
            <w:bottom w:val="none" w:sz="0" w:space="0" w:color="auto"/>
            <w:right w:val="none" w:sz="0" w:space="0" w:color="auto"/>
          </w:divBdr>
        </w:div>
        <w:div w:id="1778214461">
          <w:marLeft w:val="0"/>
          <w:marRight w:val="0"/>
          <w:marTop w:val="0"/>
          <w:marBottom w:val="0"/>
          <w:divBdr>
            <w:top w:val="none" w:sz="0" w:space="0" w:color="auto"/>
            <w:left w:val="none" w:sz="0" w:space="0" w:color="auto"/>
            <w:bottom w:val="none" w:sz="0" w:space="0" w:color="auto"/>
            <w:right w:val="none" w:sz="0" w:space="0" w:color="auto"/>
          </w:divBdr>
        </w:div>
      </w:divsChild>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31662133">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2058033">
      <w:bodyDiv w:val="1"/>
      <w:marLeft w:val="0"/>
      <w:marRight w:val="0"/>
      <w:marTop w:val="0"/>
      <w:marBottom w:val="0"/>
      <w:divBdr>
        <w:top w:val="none" w:sz="0" w:space="0" w:color="auto"/>
        <w:left w:val="none" w:sz="0" w:space="0" w:color="auto"/>
        <w:bottom w:val="none" w:sz="0" w:space="0" w:color="auto"/>
        <w:right w:val="none" w:sz="0" w:space="0" w:color="auto"/>
      </w:divBdr>
      <w:divsChild>
        <w:div w:id="1239245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457445">
              <w:marLeft w:val="0"/>
              <w:marRight w:val="0"/>
              <w:marTop w:val="0"/>
              <w:marBottom w:val="0"/>
              <w:divBdr>
                <w:top w:val="none" w:sz="0" w:space="0" w:color="auto"/>
                <w:left w:val="none" w:sz="0" w:space="0" w:color="auto"/>
                <w:bottom w:val="none" w:sz="0" w:space="0" w:color="auto"/>
                <w:right w:val="none" w:sz="0" w:space="0" w:color="auto"/>
              </w:divBdr>
              <w:divsChild>
                <w:div w:id="585920254">
                  <w:marLeft w:val="0"/>
                  <w:marRight w:val="0"/>
                  <w:marTop w:val="0"/>
                  <w:marBottom w:val="0"/>
                  <w:divBdr>
                    <w:top w:val="none" w:sz="0" w:space="0" w:color="auto"/>
                    <w:left w:val="none" w:sz="0" w:space="0" w:color="auto"/>
                    <w:bottom w:val="none" w:sz="0" w:space="0" w:color="auto"/>
                    <w:right w:val="none" w:sz="0" w:space="0" w:color="auto"/>
                  </w:divBdr>
                  <w:divsChild>
                    <w:div w:id="1078359703">
                      <w:marLeft w:val="0"/>
                      <w:marRight w:val="0"/>
                      <w:marTop w:val="0"/>
                      <w:marBottom w:val="0"/>
                      <w:divBdr>
                        <w:top w:val="none" w:sz="0" w:space="0" w:color="auto"/>
                        <w:left w:val="none" w:sz="0" w:space="0" w:color="auto"/>
                        <w:bottom w:val="none" w:sz="0" w:space="0" w:color="auto"/>
                        <w:right w:val="none" w:sz="0" w:space="0" w:color="auto"/>
                      </w:divBdr>
                      <w:divsChild>
                        <w:div w:id="293491623">
                          <w:marLeft w:val="0"/>
                          <w:marRight w:val="0"/>
                          <w:marTop w:val="0"/>
                          <w:marBottom w:val="0"/>
                          <w:divBdr>
                            <w:top w:val="none" w:sz="0" w:space="0" w:color="auto"/>
                            <w:left w:val="none" w:sz="0" w:space="0" w:color="auto"/>
                            <w:bottom w:val="none" w:sz="0" w:space="0" w:color="auto"/>
                            <w:right w:val="none" w:sz="0" w:space="0" w:color="auto"/>
                          </w:divBdr>
                          <w:divsChild>
                            <w:div w:id="1125080338">
                              <w:marLeft w:val="0"/>
                              <w:marRight w:val="0"/>
                              <w:marTop w:val="0"/>
                              <w:marBottom w:val="0"/>
                              <w:divBdr>
                                <w:top w:val="none" w:sz="0" w:space="0" w:color="auto"/>
                                <w:left w:val="none" w:sz="0" w:space="0" w:color="auto"/>
                                <w:bottom w:val="none" w:sz="0" w:space="0" w:color="auto"/>
                                <w:right w:val="none" w:sz="0" w:space="0" w:color="auto"/>
                              </w:divBdr>
                              <w:divsChild>
                                <w:div w:id="490679664">
                                  <w:marLeft w:val="0"/>
                                  <w:marRight w:val="0"/>
                                  <w:marTop w:val="0"/>
                                  <w:marBottom w:val="0"/>
                                  <w:divBdr>
                                    <w:top w:val="none" w:sz="0" w:space="0" w:color="auto"/>
                                    <w:left w:val="none" w:sz="0" w:space="0" w:color="auto"/>
                                    <w:bottom w:val="none" w:sz="0" w:space="0" w:color="auto"/>
                                    <w:right w:val="none" w:sz="0" w:space="0" w:color="auto"/>
                                  </w:divBdr>
                                  <w:divsChild>
                                    <w:div w:id="223688675">
                                      <w:marLeft w:val="0"/>
                                      <w:marRight w:val="0"/>
                                      <w:marTop w:val="0"/>
                                      <w:marBottom w:val="0"/>
                                      <w:divBdr>
                                        <w:top w:val="none" w:sz="0" w:space="0" w:color="auto"/>
                                        <w:left w:val="none" w:sz="0" w:space="0" w:color="auto"/>
                                        <w:bottom w:val="none" w:sz="0" w:space="0" w:color="auto"/>
                                        <w:right w:val="none" w:sz="0" w:space="0" w:color="auto"/>
                                      </w:divBdr>
                                      <w:divsChild>
                                        <w:div w:id="227888447">
                                          <w:marLeft w:val="0"/>
                                          <w:marRight w:val="0"/>
                                          <w:marTop w:val="0"/>
                                          <w:marBottom w:val="0"/>
                                          <w:divBdr>
                                            <w:top w:val="none" w:sz="0" w:space="0" w:color="auto"/>
                                            <w:left w:val="none" w:sz="0" w:space="0" w:color="auto"/>
                                            <w:bottom w:val="none" w:sz="0" w:space="0" w:color="auto"/>
                                            <w:right w:val="none" w:sz="0" w:space="0" w:color="auto"/>
                                          </w:divBdr>
                                          <w:divsChild>
                                            <w:div w:id="186677223">
                                              <w:marLeft w:val="0"/>
                                              <w:marRight w:val="0"/>
                                              <w:marTop w:val="0"/>
                                              <w:marBottom w:val="0"/>
                                              <w:divBdr>
                                                <w:top w:val="none" w:sz="0" w:space="0" w:color="auto"/>
                                                <w:left w:val="none" w:sz="0" w:space="0" w:color="auto"/>
                                                <w:bottom w:val="none" w:sz="0" w:space="0" w:color="auto"/>
                                                <w:right w:val="none" w:sz="0" w:space="0" w:color="auto"/>
                                              </w:divBdr>
                                              <w:divsChild>
                                                <w:div w:id="331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4707</Words>
  <Characters>27224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31868</CharactersWithSpaces>
  <SharedDoc>false</SharedDoc>
  <HLinks>
    <vt:vector size="30" baseType="variant">
      <vt:variant>
        <vt:i4>5570640</vt:i4>
      </vt:variant>
      <vt:variant>
        <vt:i4>12</vt:i4>
      </vt:variant>
      <vt:variant>
        <vt:i4>0</vt:i4>
      </vt:variant>
      <vt:variant>
        <vt:i4>5</vt:i4>
      </vt:variant>
      <vt:variant>
        <vt:lpwstr>https://vip.arizona.edu/</vt:lpwstr>
      </vt:variant>
      <vt:variant>
        <vt:lpwstr/>
      </vt:variant>
      <vt:variant>
        <vt:i4>7274537</vt:i4>
      </vt:variant>
      <vt:variant>
        <vt:i4>9</vt:i4>
      </vt:variant>
      <vt:variant>
        <vt:i4>0</vt:i4>
      </vt:variant>
      <vt:variant>
        <vt:i4>5</vt:i4>
      </vt:variant>
      <vt:variant>
        <vt:lpwstr>tel:%28520%29 621-3963</vt:lpwstr>
      </vt:variant>
      <vt:variant>
        <vt:lpwstr/>
      </vt:variant>
      <vt:variant>
        <vt:i4>6553637</vt:i4>
      </vt:variant>
      <vt:variant>
        <vt:i4>6</vt:i4>
      </vt:variant>
      <vt:variant>
        <vt:i4>0</vt:i4>
      </vt:variant>
      <vt:variant>
        <vt:i4>5</vt:i4>
      </vt:variant>
      <vt:variant>
        <vt:lpwstr>tel:%28520%29 621-8514</vt:lpwstr>
      </vt:variant>
      <vt:variant>
        <vt:lpwstr/>
      </vt:variant>
      <vt:variant>
        <vt:i4>7929914</vt:i4>
      </vt:variant>
      <vt:variant>
        <vt:i4>3</vt:i4>
      </vt:variant>
      <vt:variant>
        <vt:i4>0</vt:i4>
      </vt:variant>
      <vt:variant>
        <vt:i4>5</vt:i4>
      </vt:variant>
      <vt:variant>
        <vt:lpwstr>https://maps.google.com/?q=1177+E.+4th+Street&amp;entry=gmail&amp;source=g</vt:lpwstr>
      </vt:variant>
      <vt:variant>
        <vt:lpwstr/>
      </vt:variant>
      <vt:variant>
        <vt:i4>4063233</vt:i4>
      </vt:variant>
      <vt:variant>
        <vt:i4>0</vt:i4>
      </vt:variant>
      <vt:variant>
        <vt:i4>0</vt:i4>
      </vt:variant>
      <vt:variant>
        <vt:i4>5</vt:i4>
      </vt:variant>
      <vt:variant>
        <vt:lpwstr>mailto:pnagler@usgs.gov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Nagler</dc:creator>
  <cp:keywords/>
  <cp:lastModifiedBy>Graves, Faith D</cp:lastModifiedBy>
  <cp:revision>6</cp:revision>
  <cp:lastPrinted>2018-03-07T20:23:00Z</cp:lastPrinted>
  <dcterms:created xsi:type="dcterms:W3CDTF">2023-06-12T10:35:00Z</dcterms:created>
  <dcterms:modified xsi:type="dcterms:W3CDTF">2023-06-13T09:24:00Z</dcterms:modified>
</cp:coreProperties>
</file>