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EE1196">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EE1196">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rsidRPr="003B0A29">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Pr="003B0A29" w:rsidRDefault="008F03F3" w:rsidP="00AD097C">
            <w:pPr>
              <w:jc w:val="center"/>
              <w:rPr>
                <w:rFonts w:ascii="CG Times" w:hAnsi="CG Times"/>
                <w:b/>
                <w:sz w:val="28"/>
                <w:szCs w:val="28"/>
              </w:rPr>
            </w:pPr>
            <w:r w:rsidRPr="003B0A29">
              <w:rPr>
                <w:rFonts w:ascii="CG Times" w:hAnsi="CG Times"/>
                <w:b/>
                <w:sz w:val="28"/>
                <w:szCs w:val="28"/>
              </w:rPr>
              <w:t>Title</w:t>
            </w:r>
            <w:r w:rsidR="003B0A29" w:rsidRPr="003B0A29">
              <w:rPr>
                <w:rFonts w:ascii="CG Times" w:hAnsi="CG Times"/>
                <w:b/>
                <w:sz w:val="28"/>
                <w:szCs w:val="28"/>
              </w:rPr>
              <w:t>:  CESU – ADVANCEMENT AND MODERNIZATION OF ATMOSPHERIC MEASUREMENT OF AIR POLLUTION</w:t>
            </w:r>
          </w:p>
          <w:p w:rsidR="00521431" w:rsidRPr="003B0A29" w:rsidRDefault="00521431" w:rsidP="00AD097C">
            <w:pPr>
              <w:jc w:val="center"/>
              <w:rPr>
                <w:rFonts w:ascii="CG Times" w:hAnsi="CG Times"/>
                <w:b/>
                <w:sz w:val="28"/>
                <w:szCs w:val="28"/>
              </w:rPr>
            </w:pPr>
          </w:p>
          <w:p w:rsidR="008F03F3" w:rsidRPr="003B0A29" w:rsidRDefault="008F03F3" w:rsidP="00AD097C">
            <w:pPr>
              <w:jc w:val="center"/>
              <w:rPr>
                <w:rFonts w:ascii="CG Times" w:hAnsi="CG Times"/>
                <w:b/>
                <w:sz w:val="28"/>
                <w:szCs w:val="28"/>
              </w:rPr>
            </w:pPr>
          </w:p>
          <w:p w:rsidR="00943A03" w:rsidRPr="003B0A29" w:rsidRDefault="00DD2CD7" w:rsidP="00943A03">
            <w:pPr>
              <w:jc w:val="center"/>
              <w:rPr>
                <w:rFonts w:ascii="CG Times" w:hAnsi="CG Times"/>
                <w:sz w:val="24"/>
              </w:rPr>
            </w:pPr>
            <w:r w:rsidRPr="003B0A29">
              <w:rPr>
                <w:rFonts w:ascii="CG Times" w:hAnsi="CG Times"/>
                <w:sz w:val="24"/>
              </w:rPr>
              <w:t>Authority</w:t>
            </w:r>
            <w:r w:rsidR="003B0A29" w:rsidRPr="003B0A29">
              <w:rPr>
                <w:rFonts w:ascii="CG Times" w:hAnsi="CG Times"/>
                <w:sz w:val="24"/>
              </w:rPr>
              <w:t>:  Federal Land Policy and Management Act of 1976 (FLPMA) as amended, 43 U.S.C. Section 1737 (b), P.L. 94-579</w:t>
            </w:r>
          </w:p>
          <w:p w:rsidR="00521431" w:rsidRPr="003B0A29" w:rsidRDefault="00521431" w:rsidP="00943A03">
            <w:pPr>
              <w:jc w:val="center"/>
              <w:rPr>
                <w:rFonts w:ascii="CG Times" w:hAnsi="CG Times"/>
                <w:sz w:val="24"/>
              </w:rPr>
            </w:pPr>
          </w:p>
          <w:p w:rsidR="00943A03" w:rsidRPr="003B0A29" w:rsidRDefault="00943A03" w:rsidP="00943A03">
            <w:pPr>
              <w:jc w:val="center"/>
              <w:rPr>
                <w:rFonts w:ascii="CG Times" w:hAnsi="CG Times"/>
                <w:sz w:val="24"/>
              </w:rPr>
            </w:pPr>
          </w:p>
          <w:p w:rsidR="00943A03" w:rsidRPr="003B0A29" w:rsidRDefault="00943A03" w:rsidP="00943A03">
            <w:pPr>
              <w:jc w:val="center"/>
              <w:rPr>
                <w:rFonts w:ascii="CG Times" w:hAnsi="CG Times"/>
                <w:sz w:val="24"/>
              </w:rPr>
            </w:pPr>
          </w:p>
        </w:tc>
      </w:tr>
    </w:tbl>
    <w:p w:rsidR="004C3E25" w:rsidRPr="003B0A29"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3B0A29" w:rsidRDefault="00060AD3" w:rsidP="00060AD3">
      <w:pPr>
        <w:jc w:val="center"/>
        <w:rPr>
          <w:b/>
          <w:sz w:val="28"/>
          <w:szCs w:val="28"/>
        </w:rPr>
      </w:pPr>
      <w:r w:rsidRPr="003B0A29">
        <w:rPr>
          <w:b/>
          <w:sz w:val="28"/>
          <w:szCs w:val="28"/>
        </w:rPr>
        <w:t>REQUEST FOR APPLICATIONS (RFA)</w:t>
      </w:r>
    </w:p>
    <w:p w:rsidR="004C3E25" w:rsidRPr="003B0A29"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Pr="003B0A29"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3B0A29">
        <w:rPr>
          <w:b/>
          <w:sz w:val="36"/>
        </w:rPr>
        <w:t xml:space="preserve">FUNDING OPPORTUNITY NOTICE: </w:t>
      </w:r>
      <w:r w:rsidR="002754EC" w:rsidRPr="003B0A29">
        <w:rPr>
          <w:b/>
          <w:sz w:val="36"/>
        </w:rPr>
        <w:t>L</w:t>
      </w:r>
      <w:r w:rsidR="003B0A29" w:rsidRPr="003B0A29">
        <w:rPr>
          <w:b/>
          <w:sz w:val="36"/>
        </w:rPr>
        <w:t>13</w:t>
      </w:r>
      <w:r w:rsidR="002754EC" w:rsidRPr="003B0A29">
        <w:rPr>
          <w:b/>
          <w:sz w:val="36"/>
        </w:rPr>
        <w:t>AS</w:t>
      </w:r>
      <w:r w:rsidR="003B0A29" w:rsidRPr="003B0A29">
        <w:rPr>
          <w:b/>
          <w:sz w:val="36"/>
        </w:rPr>
        <w:t>00019</w:t>
      </w:r>
    </w:p>
    <w:p w:rsidR="002754EC" w:rsidRPr="003B0A29"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Pr="003B0A29" w:rsidRDefault="004C3E25" w:rsidP="00536EB8">
      <w:pPr>
        <w:jc w:val="center"/>
        <w:rPr>
          <w:b/>
          <w:sz w:val="28"/>
        </w:rPr>
      </w:pPr>
      <w:r w:rsidRPr="003B0A29">
        <w:rPr>
          <w:b/>
          <w:sz w:val="28"/>
        </w:rPr>
        <w:t xml:space="preserve">CFDA No. </w:t>
      </w:r>
      <w:r w:rsidR="003B0A29" w:rsidRPr="003B0A29">
        <w:rPr>
          <w:b/>
          <w:sz w:val="28"/>
        </w:rPr>
        <w:t>15.236</w:t>
      </w:r>
    </w:p>
    <w:p w:rsidR="008B2466" w:rsidRPr="003B0A29" w:rsidRDefault="00AB2AA8" w:rsidP="00DD2CD7">
      <w:pPr>
        <w:jc w:val="center"/>
        <w:rPr>
          <w:b/>
          <w:sz w:val="28"/>
        </w:rPr>
      </w:pPr>
      <w:r w:rsidRPr="003B0A29">
        <w:rPr>
          <w:b/>
          <w:sz w:val="28"/>
        </w:rPr>
        <w:t>CFDA Title:</w:t>
      </w:r>
      <w:r w:rsidR="003B0A29" w:rsidRPr="003B0A29">
        <w:rPr>
          <w:b/>
          <w:sz w:val="28"/>
        </w:rPr>
        <w:t xml:space="preserve">  Environmental Quality and Protection Resource Management </w:t>
      </w:r>
      <w:r w:rsidRPr="003B0A29">
        <w:rPr>
          <w:b/>
          <w:sz w:val="28"/>
        </w:rPr>
        <w:t xml:space="preserve">  </w:t>
      </w:r>
    </w:p>
    <w:p w:rsidR="008F03F3" w:rsidRPr="003B0A29" w:rsidRDefault="008F03F3" w:rsidP="00DD2CD7">
      <w:pPr>
        <w:jc w:val="center"/>
        <w:rPr>
          <w:b/>
          <w:sz w:val="28"/>
        </w:rPr>
      </w:pPr>
    </w:p>
    <w:p w:rsidR="004C3E25" w:rsidRPr="003B0A29" w:rsidRDefault="004C3E25" w:rsidP="00536EB8">
      <w:pPr>
        <w:jc w:val="center"/>
        <w:rPr>
          <w:b/>
          <w:sz w:val="28"/>
        </w:rPr>
      </w:pPr>
      <w:r w:rsidRPr="003B0A29">
        <w:rPr>
          <w:b/>
          <w:sz w:val="28"/>
        </w:rPr>
        <w:t xml:space="preserve">ISSUE DATE: </w:t>
      </w:r>
      <w:r w:rsidR="00F55E0B" w:rsidRPr="003B0A29">
        <w:rPr>
          <w:b/>
          <w:sz w:val="28"/>
        </w:rPr>
        <w:t xml:space="preserve"> </w:t>
      </w:r>
      <w:r w:rsidR="003B0A29" w:rsidRPr="003B0A29">
        <w:rPr>
          <w:b/>
          <w:sz w:val="28"/>
        </w:rPr>
        <w:t>January 29, 2013</w:t>
      </w:r>
      <w:r w:rsidR="00AB2AA8" w:rsidRPr="003B0A29">
        <w:rPr>
          <w:b/>
          <w:sz w:val="28"/>
        </w:rPr>
        <w:t xml:space="preserve"> </w:t>
      </w:r>
    </w:p>
    <w:p w:rsidR="00C67EAE" w:rsidRPr="003B0A29"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RPr="003B0A29" w:rsidTr="00060AD3">
        <w:trPr>
          <w:trHeight w:val="1326"/>
        </w:trPr>
        <w:tc>
          <w:tcPr>
            <w:tcW w:w="6278" w:type="dxa"/>
            <w:vAlign w:val="bottom"/>
          </w:tcPr>
          <w:p w:rsidR="004C3E25" w:rsidRPr="003B0A29" w:rsidRDefault="004C3E25" w:rsidP="00C67EAE">
            <w:pPr>
              <w:spacing w:line="201" w:lineRule="exact"/>
              <w:jc w:val="center"/>
              <w:rPr>
                <w:b/>
                <w:sz w:val="28"/>
              </w:rPr>
            </w:pPr>
          </w:p>
          <w:p w:rsidR="004C3E25" w:rsidRPr="003B0A29" w:rsidRDefault="004C3E25" w:rsidP="00C67EAE">
            <w:pPr>
              <w:spacing w:line="360" w:lineRule="auto"/>
              <w:jc w:val="center"/>
              <w:rPr>
                <w:b/>
                <w:sz w:val="28"/>
              </w:rPr>
            </w:pPr>
            <w:r w:rsidRPr="003B0A29">
              <w:rPr>
                <w:b/>
                <w:sz w:val="28"/>
              </w:rPr>
              <w:t>CLOSING DATE &amp; TIME</w:t>
            </w:r>
          </w:p>
          <w:p w:rsidR="00AC466B" w:rsidRPr="003B0A29" w:rsidRDefault="003B0A29" w:rsidP="008F03F3">
            <w:pPr>
              <w:spacing w:line="360" w:lineRule="auto"/>
              <w:jc w:val="center"/>
              <w:rPr>
                <w:b/>
                <w:sz w:val="24"/>
              </w:rPr>
            </w:pPr>
            <w:r w:rsidRPr="003B0A29">
              <w:rPr>
                <w:b/>
                <w:sz w:val="24"/>
              </w:rPr>
              <w:t>February 19, 2013</w:t>
            </w:r>
          </w:p>
        </w:tc>
      </w:tr>
      <w:tr w:rsidR="00AC466B" w:rsidRPr="003B0A29" w:rsidTr="00060AD3">
        <w:tc>
          <w:tcPr>
            <w:tcW w:w="6278" w:type="dxa"/>
            <w:vAlign w:val="bottom"/>
          </w:tcPr>
          <w:p w:rsidR="00AC466B" w:rsidRPr="003B0A29" w:rsidRDefault="00AC466B" w:rsidP="00AC466B">
            <w:pPr>
              <w:spacing w:line="201" w:lineRule="exact"/>
              <w:rPr>
                <w:b/>
                <w:sz w:val="28"/>
              </w:rPr>
            </w:pPr>
          </w:p>
        </w:tc>
      </w:tr>
    </w:tbl>
    <w:p w:rsidR="004C3E25" w:rsidRPr="003B0A29" w:rsidRDefault="004C3E25">
      <w:pPr>
        <w:tabs>
          <w:tab w:val="center" w:pos="4320"/>
        </w:tabs>
        <w:rPr>
          <w:sz w:val="24"/>
        </w:rPr>
      </w:pPr>
    </w:p>
    <w:p w:rsidR="004C3E25" w:rsidRPr="003B0A29" w:rsidRDefault="00C67EAE">
      <w:pPr>
        <w:rPr>
          <w:b/>
          <w:sz w:val="28"/>
          <w:szCs w:val="28"/>
        </w:rPr>
      </w:pPr>
      <w:r w:rsidRPr="003B0A29">
        <w:rPr>
          <w:b/>
          <w:sz w:val="28"/>
          <w:szCs w:val="28"/>
        </w:rPr>
        <w:t>C</w:t>
      </w:r>
      <w:r w:rsidR="004C3E25" w:rsidRPr="003B0A29">
        <w:rPr>
          <w:b/>
          <w:sz w:val="28"/>
          <w:szCs w:val="28"/>
        </w:rPr>
        <w:t>ontact Information:</w:t>
      </w:r>
    </w:p>
    <w:p w:rsidR="003B0A29" w:rsidRPr="003B0A29" w:rsidRDefault="003B0A29" w:rsidP="00FD127F">
      <w:pPr>
        <w:ind w:left="1440" w:firstLine="540"/>
        <w:rPr>
          <w:sz w:val="28"/>
          <w:szCs w:val="28"/>
        </w:rPr>
      </w:pPr>
      <w:r w:rsidRPr="003B0A29">
        <w:rPr>
          <w:sz w:val="28"/>
          <w:szCs w:val="28"/>
        </w:rPr>
        <w:t>Charise P. Saiz</w:t>
      </w:r>
    </w:p>
    <w:p w:rsidR="008F03F3" w:rsidRPr="003B0A29" w:rsidRDefault="008F03F3" w:rsidP="00FD127F">
      <w:pPr>
        <w:ind w:left="1440" w:firstLine="540"/>
        <w:rPr>
          <w:sz w:val="28"/>
          <w:szCs w:val="28"/>
        </w:rPr>
      </w:pPr>
      <w:r w:rsidRPr="003B0A29">
        <w:rPr>
          <w:sz w:val="28"/>
          <w:szCs w:val="28"/>
        </w:rPr>
        <w:t>Grants Management Officer (GMO)</w:t>
      </w:r>
    </w:p>
    <w:p w:rsidR="008F03F3" w:rsidRPr="003B0A29" w:rsidRDefault="004C3E25" w:rsidP="00FD127F">
      <w:pPr>
        <w:ind w:left="1440" w:firstLine="540"/>
        <w:rPr>
          <w:sz w:val="28"/>
          <w:szCs w:val="28"/>
        </w:rPr>
      </w:pPr>
      <w:r w:rsidRPr="003B0A29">
        <w:rPr>
          <w:sz w:val="28"/>
          <w:szCs w:val="28"/>
        </w:rPr>
        <w:t xml:space="preserve">Phone:  </w:t>
      </w:r>
      <w:r w:rsidR="003B0A29" w:rsidRPr="003B0A29">
        <w:rPr>
          <w:sz w:val="28"/>
          <w:szCs w:val="28"/>
        </w:rPr>
        <w:t>505 761-8725</w:t>
      </w:r>
    </w:p>
    <w:p w:rsidR="00FD127F" w:rsidRDefault="00FD127F" w:rsidP="00FD127F">
      <w:pPr>
        <w:ind w:left="1440" w:firstLine="540"/>
        <w:rPr>
          <w:sz w:val="28"/>
          <w:szCs w:val="28"/>
        </w:rPr>
      </w:pPr>
      <w:r w:rsidRPr="003B0A29">
        <w:rPr>
          <w:sz w:val="28"/>
          <w:szCs w:val="28"/>
        </w:rPr>
        <w:t xml:space="preserve">Fax:  </w:t>
      </w:r>
      <w:r w:rsidR="003B0A29" w:rsidRPr="003B0A29">
        <w:rPr>
          <w:sz w:val="28"/>
          <w:szCs w:val="28"/>
        </w:rPr>
        <w:t>(505) 761-8911</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lastRenderedPageBreak/>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2060EE">
        <w:rPr>
          <w:b/>
          <w:color w:val="auto"/>
        </w:rPr>
        <w:t xml:space="preserve">  Emerging air quality monitoring technology is more accurate, measures more pollutants and is less expensive than current technologies.  As well, new technologies are more portable, making it easier to relocate monitors to areas with air quality concerns.  Data from emerging technology must be compared with highly accurate standards to determine if accuracy is within acceptable levels.  </w:t>
      </w:r>
      <w:r w:rsidR="00EF4B53" w:rsidRPr="00516285">
        <w:rPr>
          <w:color w:val="auto"/>
        </w:rPr>
        <w:tab/>
      </w:r>
    </w:p>
    <w:p w:rsidR="00EF4B53" w:rsidRDefault="00EF4B53" w:rsidP="008F03F3">
      <w:pPr>
        <w:pStyle w:val="Default"/>
        <w:tabs>
          <w:tab w:val="left" w:pos="810"/>
        </w:tabs>
        <w:rPr>
          <w:color w:val="FF0000"/>
        </w:rPr>
      </w:pPr>
    </w:p>
    <w:p w:rsidR="00984CE8" w:rsidRDefault="00B30200" w:rsidP="008F03F3">
      <w:pPr>
        <w:pStyle w:val="Default"/>
        <w:numPr>
          <w:ilvl w:val="0"/>
          <w:numId w:val="31"/>
        </w:numPr>
        <w:tabs>
          <w:tab w:val="left" w:pos="1080"/>
        </w:tabs>
        <w:rPr>
          <w:b/>
        </w:rPr>
      </w:pPr>
      <w:r w:rsidRPr="002B40E8">
        <w:rPr>
          <w:b/>
        </w:rPr>
        <w:t>Project Objective:</w:t>
      </w:r>
      <w:r w:rsidR="00EF4B53">
        <w:rPr>
          <w:b/>
        </w:rPr>
        <w:t xml:space="preserve">  </w:t>
      </w:r>
      <w:r w:rsidR="002060EE">
        <w:rPr>
          <w:b/>
        </w:rPr>
        <w:t>The project objective is to locate and operate a very specialized air pollution monitor, the Brewer spectrometer, in northwestern New M</w:t>
      </w:r>
      <w:r w:rsidR="008B5B40">
        <w:rPr>
          <w:b/>
        </w:rPr>
        <w:t>exico for 1 year to acquire data</w:t>
      </w:r>
      <w:r w:rsidR="002060EE">
        <w:rPr>
          <w:b/>
        </w:rPr>
        <w:t xml:space="preserve"> for </w:t>
      </w:r>
      <w:proofErr w:type="spellStart"/>
      <w:r w:rsidR="002060EE">
        <w:rPr>
          <w:b/>
        </w:rPr>
        <w:t>comparision</w:t>
      </w:r>
      <w:proofErr w:type="spellEnd"/>
      <w:r w:rsidR="002060EE">
        <w:rPr>
          <w:b/>
        </w:rPr>
        <w:t xml:space="preserve"> with an emerging monitoring technology, Pandora.  </w:t>
      </w:r>
    </w:p>
    <w:p w:rsidR="008F03F3" w:rsidRDefault="008F03F3" w:rsidP="008F03F3">
      <w:pPr>
        <w:pStyle w:val="ListParagraph"/>
        <w:rPr>
          <w:b/>
        </w:rPr>
      </w:pPr>
    </w:p>
    <w:p w:rsidR="008F03F3" w:rsidRDefault="008F03F3" w:rsidP="008F03F3">
      <w:pPr>
        <w:pStyle w:val="Default"/>
        <w:numPr>
          <w:ilvl w:val="0"/>
          <w:numId w:val="31"/>
        </w:numPr>
        <w:tabs>
          <w:tab w:val="left" w:pos="1080"/>
        </w:tabs>
        <w:rPr>
          <w:b/>
        </w:rPr>
      </w:pPr>
      <w:r>
        <w:rPr>
          <w:b/>
        </w:rPr>
        <w:t>Statement of Joint Objectives/Project Management Plan:</w:t>
      </w:r>
      <w:r w:rsidR="002060EE">
        <w:rPr>
          <w:b/>
        </w:rPr>
        <w:t xml:space="preserve">  The project coordinates and aligns research associated with assessing the air quality impact of development of the nation’s oil and gas resources among several federal agencies, the Department of Energy, Department of the Interior, the Environmental Protection Agency and the National Oceanic and Atmospheric Agency.  </w:t>
      </w:r>
    </w:p>
    <w:p w:rsidR="008F03F3" w:rsidRDefault="008F03F3" w:rsidP="008F03F3">
      <w:pPr>
        <w:pStyle w:val="ListParagraph"/>
        <w:ind w:left="1080" w:hanging="360"/>
        <w:rPr>
          <w:b/>
        </w:rPr>
      </w:pPr>
    </w:p>
    <w:p w:rsidR="008F03F3" w:rsidRDefault="008F03F3" w:rsidP="008F03F3">
      <w:pPr>
        <w:pStyle w:val="Default"/>
        <w:numPr>
          <w:ilvl w:val="0"/>
          <w:numId w:val="31"/>
        </w:numPr>
        <w:tabs>
          <w:tab w:val="left" w:pos="1080"/>
        </w:tabs>
        <w:rPr>
          <w:b/>
        </w:rPr>
      </w:pPr>
      <w:r>
        <w:rPr>
          <w:b/>
        </w:rPr>
        <w:t>Period of Project:</w:t>
      </w:r>
      <w:r w:rsidR="002060EE">
        <w:rPr>
          <w:b/>
        </w:rPr>
        <w:t xml:space="preserve">  </w:t>
      </w:r>
      <w:r w:rsidR="002F1CEF">
        <w:rPr>
          <w:b/>
        </w:rPr>
        <w:t>From the date of award NTE one year</w:t>
      </w:r>
    </w:p>
    <w:p w:rsidR="008F03F3" w:rsidRDefault="008F03F3" w:rsidP="008F03F3">
      <w:pPr>
        <w:pStyle w:val="Default"/>
        <w:rPr>
          <w:b/>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8F03F3" w:rsidRDefault="004C3E25" w:rsidP="008F03F3">
      <w:pPr>
        <w:pStyle w:val="Heading5"/>
        <w:numPr>
          <w:ilvl w:val="0"/>
          <w:numId w:val="32"/>
        </w:numPr>
        <w:tabs>
          <w:tab w:val="left" w:pos="1080"/>
          <w:tab w:val="left" w:pos="1530"/>
        </w:tabs>
      </w:pPr>
      <w:r w:rsidRPr="00C67EAE">
        <w:t xml:space="preserve">Expected Number of Awards: </w:t>
      </w:r>
      <w:r w:rsidR="007F05E4">
        <w:t xml:space="preserve"> </w:t>
      </w:r>
      <w:r w:rsidR="002F1CEF">
        <w:t>1</w:t>
      </w:r>
    </w:p>
    <w:p w:rsidR="008F03F3" w:rsidRPr="008F03F3" w:rsidRDefault="008F03F3" w:rsidP="008F03F3">
      <w:pPr>
        <w:ind w:left="1080"/>
      </w:pPr>
    </w:p>
    <w:p w:rsidR="00380F37" w:rsidRDefault="004C3E25" w:rsidP="008F03F3">
      <w:pPr>
        <w:pStyle w:val="Heading5"/>
        <w:numPr>
          <w:ilvl w:val="0"/>
          <w:numId w:val="32"/>
        </w:numPr>
        <w:tabs>
          <w:tab w:val="left" w:pos="1080"/>
          <w:tab w:val="left" w:pos="1530"/>
        </w:tabs>
      </w:pPr>
      <w:r w:rsidRPr="00C67EAE">
        <w:t>Estimated Total Program Funding</w:t>
      </w:r>
      <w:r w:rsidR="008F03F3">
        <w:t>:</w:t>
      </w:r>
      <w:r w:rsidR="002F1CEF">
        <w:t xml:space="preserve">  36000</w:t>
      </w:r>
    </w:p>
    <w:p w:rsidR="008F03F3" w:rsidRDefault="008F03F3" w:rsidP="008F03F3">
      <w:pPr>
        <w:pStyle w:val="ListParagraph"/>
      </w:pPr>
    </w:p>
    <w:p w:rsidR="004C3E25" w:rsidRDefault="004C3E25" w:rsidP="008F03F3">
      <w:pPr>
        <w:pStyle w:val="Heading5"/>
        <w:numPr>
          <w:ilvl w:val="0"/>
          <w:numId w:val="32"/>
        </w:numPr>
        <w:tabs>
          <w:tab w:val="left" w:pos="1080"/>
        </w:tabs>
      </w:pPr>
      <w:r w:rsidRPr="00C67EAE">
        <w:t xml:space="preserve">Award Ceiling: </w:t>
      </w:r>
      <w:r w:rsidR="002F1CEF">
        <w:t>36000</w:t>
      </w:r>
    </w:p>
    <w:p w:rsidR="008F03F3" w:rsidRDefault="008F03F3" w:rsidP="008F03F3">
      <w:pPr>
        <w:pStyle w:val="ListParagraph"/>
      </w:pPr>
    </w:p>
    <w:p w:rsidR="004C3E25" w:rsidRPr="00C67EAE" w:rsidRDefault="00D24DB6">
      <w:pPr>
        <w:pStyle w:val="Heading5"/>
        <w:numPr>
          <w:ilvl w:val="0"/>
          <w:numId w:val="0"/>
        </w:numPr>
      </w:pPr>
      <w:r>
        <w:tab/>
      </w:r>
      <w:r w:rsidR="004C3E25" w:rsidRPr="00C67EAE">
        <w:rPr>
          <w:b/>
        </w:rPr>
        <w:t>D</w:t>
      </w:r>
      <w:r w:rsidR="00E34E03">
        <w:t xml:space="preserve">.  Assistance Instrument:  </w:t>
      </w:r>
      <w:r w:rsidR="002F1CEF">
        <w:t>Grant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2F1CEF">
        <w:rPr>
          <w:sz w:val="24"/>
        </w:rPr>
        <w:t>Open to all qualified CESU participants</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BC1F2E" w:rsidRDefault="004C3E25" w:rsidP="006F29CB">
      <w:pPr>
        <w:widowControl/>
        <w:ind w:left="720"/>
        <w:rPr>
          <w:sz w:val="24"/>
        </w:rPr>
      </w:pPr>
      <w:r w:rsidRPr="00C67EAE">
        <w:rPr>
          <w:sz w:val="24"/>
        </w:rPr>
        <w:t xml:space="preserve">B. Cost Sharing </w:t>
      </w:r>
      <w:r w:rsidRPr="00D24DB6">
        <w:rPr>
          <w:sz w:val="24"/>
        </w:rPr>
        <w:t xml:space="preserve">or Matching: </w:t>
      </w:r>
      <w:r w:rsidR="002F1CEF">
        <w:rPr>
          <w:sz w:val="24"/>
        </w:rPr>
        <w:t>N</w:t>
      </w:r>
      <w:r w:rsidR="000A5C02">
        <w:rPr>
          <w:sz w:val="24"/>
        </w:rPr>
        <w:t>ot required but encouraged</w:t>
      </w:r>
    </w:p>
    <w:p w:rsidR="00150DCA" w:rsidRPr="00C67EAE" w:rsidRDefault="00150DCA" w:rsidP="006F29CB">
      <w:pPr>
        <w:pStyle w:val="Heading2"/>
        <w:numPr>
          <w:ilvl w:val="0"/>
          <w:numId w:val="0"/>
        </w:numPr>
        <w:ind w:left="720"/>
        <w:jc w:val="left"/>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lastRenderedPageBreak/>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lastRenderedPageBreak/>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0A5C02" w:rsidRPr="00E54DD8">
        <w:rPr>
          <w:b/>
          <w:szCs w:val="24"/>
        </w:rPr>
        <w:t>February 19, 2013</w:t>
      </w:r>
      <w:r w:rsidR="00220DC8">
        <w:rPr>
          <w:b/>
          <w:szCs w:val="24"/>
        </w:rPr>
        <w:t xml:space="preserve"> </w:t>
      </w:r>
      <w:r w:rsidR="004C3E25" w:rsidRPr="000A5C02">
        <w:rPr>
          <w:b/>
          <w:szCs w:val="24"/>
        </w:rPr>
        <w:t xml:space="preserve">@ </w:t>
      </w:r>
      <w:r w:rsidR="000A5C02" w:rsidRPr="000A5C02">
        <w:rPr>
          <w:b/>
          <w:szCs w:val="24"/>
        </w:rPr>
        <w:t xml:space="preserve">4:30 </w:t>
      </w:r>
      <w:r w:rsidR="004C3E25" w:rsidRPr="000A5C02">
        <w:rPr>
          <w:b/>
          <w:szCs w:val="24"/>
        </w:rPr>
        <w:t xml:space="preserve">p.m. </w:t>
      </w:r>
      <w:r w:rsidR="00FD127F" w:rsidRPr="000A5C02">
        <w:rPr>
          <w:b/>
          <w:szCs w:val="24"/>
        </w:rPr>
        <w:t xml:space="preserve">Mountain </w:t>
      </w:r>
      <w:r w:rsidR="000A5C02" w:rsidRPr="000A5C02">
        <w:rPr>
          <w:b/>
          <w:szCs w:val="24"/>
        </w:rPr>
        <w:lastRenderedPageBreak/>
        <w:t>Daylight</w:t>
      </w:r>
      <w:r w:rsidR="001855BE" w:rsidRPr="000A5C02">
        <w:rPr>
          <w:b/>
          <w:szCs w:val="24"/>
        </w:rPr>
        <w:t xml:space="preserve"> </w:t>
      </w:r>
      <w:r w:rsidR="004C3E25" w:rsidRPr="000A5C02">
        <w:rPr>
          <w:b/>
          <w:szCs w:val="24"/>
        </w:rPr>
        <w:t>Time</w:t>
      </w:r>
      <w:r w:rsidR="004C3E25" w:rsidRPr="000A5C02">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0" w:name="_Toc177798750"/>
      <w:bookmarkStart w:id="1" w:name="_Toc139164321"/>
      <w:r w:rsidR="001855BE">
        <w:rPr>
          <w:sz w:val="24"/>
        </w:rPr>
        <w:tab/>
      </w:r>
      <w:r w:rsidRPr="00911A89">
        <w:rPr>
          <w:sz w:val="24"/>
        </w:rPr>
        <w:t xml:space="preserve">3.  </w:t>
      </w:r>
      <w:r w:rsidRPr="001855BE">
        <w:rPr>
          <w:b/>
          <w:sz w:val="24"/>
        </w:rPr>
        <w:t>Late Submissions, Modifications, and Withdrawals of Application and/or Proposal</w:t>
      </w:r>
      <w:bookmarkEnd w:id="0"/>
      <w:r w:rsidR="001855BE">
        <w:rPr>
          <w:b/>
          <w:sz w:val="24"/>
        </w:rPr>
        <w:t xml:space="preserve"> - </w:t>
      </w:r>
      <w:bookmarkEnd w:id="1"/>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2" w:name="_Toc149031764"/>
      <w:bookmarkStart w:id="3" w:name="_Toc151956830"/>
      <w:bookmarkStart w:id="4"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2"/>
      <w:bookmarkEnd w:id="3"/>
      <w:bookmarkEnd w:id="4"/>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t>
      </w:r>
      <w:r w:rsidRPr="00220DC8">
        <w:rPr>
          <w:sz w:val="24"/>
        </w:rPr>
        <w:lastRenderedPageBreak/>
        <w:t>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060AD3" w:rsidP="00060AD3">
      <w:pPr>
        <w:ind w:left="2160" w:hanging="36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743B4D" w:rsidP="00743B4D">
      <w:pPr>
        <w:tabs>
          <w:tab w:val="left" w:pos="1800"/>
        </w:tabs>
        <w:ind w:left="1800" w:hanging="360"/>
        <w:rPr>
          <w:sz w:val="24"/>
        </w:rPr>
      </w:pPr>
      <w:r>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A cooperat</w:t>
      </w:r>
      <w:r w:rsidR="000A5C02">
        <w:rPr>
          <w:sz w:val="24"/>
        </w:rPr>
        <w:t xml:space="preserve">ive agreement issued by the </w:t>
      </w:r>
      <w:r w:rsidR="000A5C02" w:rsidRPr="00E54DD8">
        <w:rPr>
          <w:b/>
          <w:sz w:val="24"/>
        </w:rPr>
        <w:t>BLM, New Mexico</w:t>
      </w:r>
      <w:r w:rsidRPr="00E54DD8">
        <w:rPr>
          <w:b/>
          <w:sz w:val="24"/>
        </w:rPr>
        <w:t xml:space="preserve"> State Office</w:t>
      </w:r>
      <w:r w:rsidRPr="00C67EAE">
        <w:rPr>
          <w:sz w:val="24"/>
        </w:rPr>
        <w:t xml:space="preserv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 xml:space="preserve">(by </w:t>
      </w:r>
      <w:r w:rsidR="004E0885">
        <w:rPr>
          <w:sz w:val="24"/>
        </w:rPr>
        <w:t>%</w:t>
      </w:r>
      <w:r w:rsidR="006B4A7E">
        <w:rPr>
          <w:sz w:val="24"/>
        </w:rPr>
        <w:t xml:space="preserve"> -Total</w:t>
      </w:r>
      <w:r w:rsidR="00E54DD8">
        <w:rPr>
          <w:sz w:val="24"/>
        </w:rPr>
        <w:t xml:space="preserve"> </w:t>
      </w:r>
      <w:r w:rsidR="006B4A7E">
        <w:rPr>
          <w:sz w:val="24"/>
        </w:rPr>
        <w:t>100%</w:t>
      </w:r>
      <w:r w:rsidRPr="00E55266">
        <w:rPr>
          <w:sz w:val="24"/>
        </w:rPr>
        <w:t>)</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4E0885">
        <w:rPr>
          <w:b/>
          <w:sz w:val="24"/>
        </w:rPr>
        <w:t xml:space="preserve"> (25%)</w:t>
      </w:r>
      <w:r w:rsidR="001855BE">
        <w:rPr>
          <w:b/>
          <w:sz w:val="24"/>
        </w:rPr>
        <w:t>:</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w:t>
      </w:r>
      <w:r w:rsidRPr="00C67EAE">
        <w:rPr>
          <w:color w:val="000000"/>
          <w:sz w:val="24"/>
        </w:rPr>
        <w:lastRenderedPageBreak/>
        <w:t xml:space="preserve">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E54DD8" w:rsidP="00C667DC">
      <w:pPr>
        <w:ind w:left="2160" w:right="-180" w:hanging="1440"/>
        <w:rPr>
          <w:color w:val="000000"/>
          <w:sz w:val="24"/>
        </w:rPr>
      </w:pPr>
      <w:r>
        <w:rPr>
          <w:color w:val="000000"/>
          <w:sz w:val="24"/>
        </w:rPr>
        <w:tab/>
      </w:r>
      <w:r w:rsidR="00C667DC" w:rsidRPr="00C67EAE">
        <w:rPr>
          <w:color w:val="000000"/>
          <w:sz w:val="24"/>
        </w:rPr>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3E4C55" w:rsidP="00C667DC">
      <w:pPr>
        <w:ind w:left="1440" w:right="-180" w:hanging="1440"/>
        <w:rPr>
          <w:color w:val="000000"/>
          <w:sz w:val="24"/>
        </w:rPr>
      </w:pPr>
      <w:r>
        <w:rPr>
          <w:color w:val="000000"/>
          <w:sz w:val="24"/>
        </w:rPr>
        <w:tab/>
      </w:r>
      <w:r w:rsidR="00C667DC" w:rsidRPr="00C67EAE">
        <w:rPr>
          <w:color w:val="000000"/>
          <w:sz w:val="24"/>
        </w:rPr>
        <w:t xml:space="preserve">d. The project proposal work plan is designed to produce the proposed outcomes and outputs.  The outcomes are clearly stated and tied to intermediate outcomes as stated in the </w:t>
      </w:r>
      <w:r w:rsidR="00C667DC">
        <w:rPr>
          <w:color w:val="000000"/>
          <w:sz w:val="24"/>
        </w:rPr>
        <w:t>announcement</w:t>
      </w:r>
      <w:r w:rsidR="00C667DC" w:rsidRPr="00C67EAE">
        <w:rPr>
          <w:color w:val="000000"/>
          <w:sz w:val="24"/>
        </w:rPr>
        <w:t>.</w:t>
      </w:r>
      <w:r w:rsidR="00C667DC"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4E0885">
        <w:rPr>
          <w:b/>
          <w:sz w:val="24"/>
        </w:rPr>
        <w:t xml:space="preserve"> (40%)</w:t>
      </w:r>
      <w:r w:rsidR="001855BE">
        <w:rPr>
          <w:b/>
          <w:sz w:val="24"/>
        </w:rPr>
        <w:t>:</w:t>
      </w:r>
    </w:p>
    <w:p w:rsidR="00C667DC" w:rsidRPr="00C67EAE" w:rsidRDefault="00C667DC" w:rsidP="00C667DC">
      <w:pPr>
        <w:ind w:right="-180"/>
        <w:rPr>
          <w:sz w:val="24"/>
        </w:rPr>
      </w:pPr>
    </w:p>
    <w:p w:rsidR="00C667DC" w:rsidRPr="00C67EAE" w:rsidRDefault="008757C3" w:rsidP="00C667DC">
      <w:pPr>
        <w:ind w:left="1440" w:right="-180" w:hanging="1440"/>
        <w:rPr>
          <w:sz w:val="24"/>
        </w:rPr>
      </w:pPr>
      <w:r>
        <w:rPr>
          <w:sz w:val="24"/>
        </w:rPr>
        <w:tab/>
      </w:r>
      <w:r w:rsidR="00C667DC" w:rsidRPr="00C67EAE">
        <w:rPr>
          <w:sz w:val="24"/>
        </w:rPr>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8757C3" w:rsidP="00C667DC">
      <w:pPr>
        <w:ind w:left="1440" w:right="-180" w:hanging="1440"/>
        <w:rPr>
          <w:sz w:val="24"/>
        </w:rPr>
      </w:pPr>
      <w:r>
        <w:rPr>
          <w:sz w:val="24"/>
        </w:rPr>
        <w:tab/>
      </w:r>
      <w:r w:rsidR="00C667DC"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Purpose, Objectives, and Relevance</w:t>
      </w:r>
      <w:r w:rsidR="004E0885">
        <w:rPr>
          <w:b/>
          <w:sz w:val="24"/>
        </w:rPr>
        <w:t xml:space="preserve"> (25%)</w:t>
      </w:r>
      <w:r w:rsidR="001855BE">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t>4</w:t>
      </w:r>
      <w:r w:rsidRPr="00C67EAE">
        <w:rPr>
          <w:b/>
          <w:sz w:val="24"/>
        </w:rPr>
        <w:t>.  Budget</w:t>
      </w:r>
      <w:r w:rsidR="004E0885">
        <w:rPr>
          <w:b/>
          <w:sz w:val="24"/>
        </w:rPr>
        <w:t xml:space="preserve"> (10%)</w:t>
      </w:r>
      <w:r w:rsidR="001855BE">
        <w:rPr>
          <w:b/>
          <w:sz w:val="24"/>
        </w:rPr>
        <w:t>:</w:t>
      </w:r>
    </w:p>
    <w:p w:rsidR="00C667DC" w:rsidRPr="00C67EAE" w:rsidRDefault="00C667DC" w:rsidP="00C667DC">
      <w:pPr>
        <w:ind w:right="-180"/>
        <w:rPr>
          <w:sz w:val="24"/>
        </w:rPr>
      </w:pPr>
    </w:p>
    <w:p w:rsidR="00C667DC" w:rsidRPr="00C67EAE" w:rsidRDefault="00111AC1" w:rsidP="00C667DC">
      <w:pPr>
        <w:ind w:left="1440" w:right="-180" w:hanging="1440"/>
        <w:rPr>
          <w:sz w:val="24"/>
        </w:rPr>
      </w:pPr>
      <w:r>
        <w:rPr>
          <w:sz w:val="24"/>
        </w:rPr>
        <w:tab/>
      </w:r>
      <w:r w:rsidR="00C667DC" w:rsidRPr="00C67EAE">
        <w:rPr>
          <w:sz w:val="24"/>
        </w:rPr>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111AC1" w:rsidP="00C667DC">
      <w:pPr>
        <w:ind w:left="1440" w:right="-180" w:hanging="1440"/>
        <w:rPr>
          <w:sz w:val="24"/>
        </w:rPr>
      </w:pPr>
      <w:r>
        <w:rPr>
          <w:sz w:val="24"/>
        </w:rPr>
        <w:tab/>
      </w:r>
      <w:r w:rsidR="00C667DC" w:rsidRPr="00C67EAE">
        <w:rPr>
          <w:sz w:val="24"/>
        </w:rPr>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015A85" w:rsidP="00C667DC">
      <w:pPr>
        <w:widowControl/>
        <w:tabs>
          <w:tab w:val="left" w:pos="0"/>
        </w:tabs>
        <w:spacing w:line="240" w:lineRule="atLeast"/>
        <w:ind w:left="2160" w:right="-180" w:hanging="2160"/>
        <w:rPr>
          <w:color w:val="000000"/>
          <w:sz w:val="24"/>
        </w:rPr>
      </w:pPr>
      <w:r>
        <w:rPr>
          <w:color w:val="000000"/>
          <w:sz w:val="24"/>
        </w:rPr>
        <w:tab/>
      </w:r>
      <w:r w:rsidR="00C667DC">
        <w:rPr>
          <w:color w:val="000000"/>
          <w:sz w:val="24"/>
        </w:rPr>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8C73AD"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8C73AD"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8C73AD"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8C73AD"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8C73AD"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8C73AD"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8C73AD"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lastRenderedPageBreak/>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w:t>
      </w:r>
      <w:r w:rsidRPr="00C67EAE">
        <w:rPr>
          <w:sz w:val="24"/>
        </w:rPr>
        <w:lastRenderedPageBreak/>
        <w:t>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 xml:space="preserve">(1)  Obtain, reproduce, publish or otherwise use the data first produced </w:t>
      </w:r>
      <w:r w:rsidRPr="00C67EAE">
        <w:rPr>
          <w:sz w:val="24"/>
        </w:rPr>
        <w:lastRenderedPageBreak/>
        <w:t>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417E6B" w:rsidRDefault="00417E6B"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417E6B" w:rsidRPr="00417E6B" w:rsidRDefault="00417E6B" w:rsidP="00060AD3">
      <w:pPr>
        <w:ind w:left="1440"/>
        <w:rPr>
          <w:b/>
          <w:sz w:val="24"/>
        </w:rPr>
      </w:pPr>
      <w:r w:rsidRPr="00417E6B">
        <w:rPr>
          <w:b/>
          <w:sz w:val="24"/>
        </w:rPr>
        <w:t xml:space="preserve">Financial Management Service’s (FMS), Automated Standard Application for </w:t>
      </w:r>
      <w:r>
        <w:rPr>
          <w:b/>
          <w:sz w:val="24"/>
        </w:rPr>
        <w:t xml:space="preserve">   </w:t>
      </w:r>
      <w:r w:rsidRPr="00417E6B">
        <w:rPr>
          <w:b/>
          <w:sz w:val="24"/>
        </w:rPr>
        <w:t>Payment (ASAP)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lastRenderedPageBreak/>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lastRenderedPageBreak/>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lastRenderedPageBreak/>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E0885">
        <w:rPr>
          <w:b/>
          <w:sz w:val="24"/>
        </w:rPr>
        <w:t>March</w:t>
      </w:r>
      <w:r w:rsidR="00493337" w:rsidRPr="00493337">
        <w:rPr>
          <w:b/>
          <w:sz w:val="24"/>
        </w:rPr>
        <w:t xml:space="preserve"> 30, </w:t>
      </w:r>
      <w:r w:rsidR="004E0885">
        <w:rPr>
          <w:b/>
          <w:sz w:val="24"/>
        </w:rPr>
        <w:t>2014</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bookmarkStart w:id="5" w:name="_GoBack"/>
      <w:bookmarkEnd w:id="5"/>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C73AD">
        <w:rPr>
          <w:b/>
          <w:sz w:val="24"/>
        </w:rPr>
        <w:t>$</w:t>
      </w:r>
      <w:r w:rsidR="004E0885" w:rsidRPr="008C73AD">
        <w:rPr>
          <w:b/>
          <w:sz w:val="24"/>
        </w:rPr>
        <w:t>36,000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4E0885" w:rsidRDefault="004E0885" w:rsidP="004E0885">
      <w:pPr>
        <w:ind w:right="-180"/>
        <w:rPr>
          <w:sz w:val="24"/>
        </w:rPr>
      </w:pPr>
      <w:r w:rsidRPr="00FD1165">
        <w:rPr>
          <w:b/>
          <w:sz w:val="24"/>
        </w:rPr>
        <w:t>For administrative questions contact</w:t>
      </w:r>
      <w:r>
        <w:rPr>
          <w:b/>
          <w:sz w:val="24"/>
        </w:rPr>
        <w:t>:  Charise P. Saiz, Grants Management Officer, New Mexico State Office, 505 761-8725, fax 505 761-8911</w:t>
      </w:r>
    </w:p>
    <w:p w:rsidR="004E0885" w:rsidRPr="00FD1165" w:rsidRDefault="004E0885" w:rsidP="004E0885">
      <w:pPr>
        <w:ind w:right="-180"/>
        <w:rPr>
          <w:sz w:val="24"/>
        </w:rPr>
      </w:pPr>
    </w:p>
    <w:p w:rsidR="004E0885" w:rsidRDefault="004E0885" w:rsidP="004E0885">
      <w:pPr>
        <w:ind w:right="-180"/>
        <w:rPr>
          <w:b/>
          <w:sz w:val="24"/>
        </w:rPr>
      </w:pPr>
      <w:r w:rsidRPr="00493337">
        <w:rPr>
          <w:b/>
          <w:sz w:val="24"/>
        </w:rPr>
        <w:t xml:space="preserve">Alternate:  </w:t>
      </w:r>
      <w:r>
        <w:rPr>
          <w:b/>
          <w:sz w:val="24"/>
        </w:rPr>
        <w:t xml:space="preserve">Janet Y. Huff, Grants Management Officer, New Mexico State Office, 505 761-8941, </w:t>
      </w:r>
    </w:p>
    <w:p w:rsidR="004E0885" w:rsidRPr="00493337" w:rsidRDefault="004E0885" w:rsidP="004E0885">
      <w:pPr>
        <w:ind w:right="-180"/>
        <w:rPr>
          <w:b/>
          <w:sz w:val="24"/>
        </w:rPr>
      </w:pPr>
      <w:proofErr w:type="gramStart"/>
      <w:r>
        <w:rPr>
          <w:b/>
          <w:sz w:val="24"/>
        </w:rPr>
        <w:t>fax</w:t>
      </w:r>
      <w:proofErr w:type="gramEnd"/>
      <w:r>
        <w:rPr>
          <w:b/>
          <w:sz w:val="24"/>
        </w:rPr>
        <w:t xml:space="preserve"> 505 761-8767</w:t>
      </w:r>
    </w:p>
    <w:p w:rsidR="004E0885" w:rsidRPr="00FD1165" w:rsidRDefault="004E0885" w:rsidP="004E0885">
      <w:pPr>
        <w:ind w:right="-180"/>
        <w:rPr>
          <w:b/>
          <w:sz w:val="24"/>
        </w:rPr>
      </w:pPr>
    </w:p>
    <w:p w:rsidR="004E0885" w:rsidRPr="008D5C81" w:rsidRDefault="004E0885" w:rsidP="004E0885">
      <w:pPr>
        <w:ind w:right="-180"/>
        <w:rPr>
          <w:b/>
          <w:sz w:val="24"/>
        </w:rPr>
      </w:pPr>
      <w:r w:rsidRPr="00FD1165">
        <w:rPr>
          <w:b/>
          <w:sz w:val="24"/>
        </w:rPr>
        <w:t>For programmatic questions</w:t>
      </w:r>
      <w:r w:rsidRPr="00FD1165">
        <w:rPr>
          <w:sz w:val="24"/>
        </w:rPr>
        <w:t xml:space="preserve">:  </w:t>
      </w:r>
      <w:r>
        <w:rPr>
          <w:b/>
          <w:sz w:val="24"/>
        </w:rPr>
        <w:t>Mary Uhl</w:t>
      </w:r>
      <w:r w:rsidRPr="008D5C81">
        <w:rPr>
          <w:b/>
          <w:sz w:val="24"/>
        </w:rPr>
        <w:t xml:space="preserve">, </w:t>
      </w:r>
      <w:proofErr w:type="spellStart"/>
      <w:r w:rsidRPr="008D5C81">
        <w:rPr>
          <w:b/>
          <w:sz w:val="24"/>
        </w:rPr>
        <w:t>Archaelogist</w:t>
      </w:r>
      <w:proofErr w:type="spellEnd"/>
      <w:r w:rsidRPr="008D5C81">
        <w:rPr>
          <w:b/>
          <w:sz w:val="24"/>
        </w:rPr>
        <w:t xml:space="preserve">, </w:t>
      </w:r>
      <w:r>
        <w:rPr>
          <w:b/>
          <w:sz w:val="24"/>
        </w:rPr>
        <w:t>New Mexico State Office</w:t>
      </w:r>
      <w:r w:rsidRPr="008D5C81">
        <w:rPr>
          <w:b/>
          <w:sz w:val="24"/>
        </w:rPr>
        <w:t xml:space="preserve">, 505 </w:t>
      </w:r>
      <w:r>
        <w:rPr>
          <w:b/>
          <w:sz w:val="24"/>
        </w:rPr>
        <w:t>954-2174</w:t>
      </w:r>
      <w:r w:rsidRPr="008D5C81">
        <w:rPr>
          <w:b/>
          <w:sz w:val="24"/>
        </w:rPr>
        <w:t xml:space="preserve">, fax 505 </w:t>
      </w:r>
      <w:r>
        <w:rPr>
          <w:b/>
          <w:sz w:val="24"/>
        </w:rPr>
        <w:t>954</w:t>
      </w:r>
      <w:r w:rsidRPr="008D5C81">
        <w:rPr>
          <w:b/>
          <w:sz w:val="24"/>
        </w:rPr>
        <w:t>-</w:t>
      </w:r>
      <w:r>
        <w:rPr>
          <w:b/>
          <w:sz w:val="24"/>
        </w:rPr>
        <w:t>2136</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8C73AD"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CEF" w:rsidRDefault="002F1CEF">
      <w:r>
        <w:separator/>
      </w:r>
    </w:p>
  </w:endnote>
  <w:endnote w:type="continuationSeparator" w:id="0">
    <w:p w:rsidR="002F1CEF" w:rsidRDefault="002F1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EF" w:rsidRDefault="002F1C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1CEF" w:rsidRDefault="002F1C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EF" w:rsidRDefault="002F1C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73AD">
      <w:rPr>
        <w:rStyle w:val="PageNumber"/>
        <w:noProof/>
      </w:rPr>
      <w:t>8</w:t>
    </w:r>
    <w:r>
      <w:rPr>
        <w:rStyle w:val="PageNumber"/>
      </w:rPr>
      <w:fldChar w:fldCharType="end"/>
    </w:r>
  </w:p>
  <w:p w:rsidR="002F1CEF" w:rsidRDefault="002F1CEF">
    <w:pPr>
      <w:pStyle w:val="Footer"/>
      <w:ind w:right="360"/>
      <w:jc w:val="righ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EF" w:rsidRDefault="002F1C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1CEF" w:rsidRDefault="002F1CE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EF" w:rsidRDefault="002F1C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4DD8">
      <w:rPr>
        <w:rStyle w:val="PageNumber"/>
        <w:noProof/>
      </w:rPr>
      <w:t>27</w:t>
    </w:r>
    <w:r>
      <w:rPr>
        <w:rStyle w:val="PageNumber"/>
      </w:rPr>
      <w:fldChar w:fldCharType="end"/>
    </w:r>
  </w:p>
  <w:p w:rsidR="002F1CEF" w:rsidRDefault="002F1CEF">
    <w:pPr>
      <w:spacing w:line="240" w:lineRule="exact"/>
      <w:jc w:val="center"/>
    </w:pPr>
  </w:p>
  <w:p w:rsidR="002F1CEF" w:rsidRDefault="002F1CEF">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CEF" w:rsidRDefault="002F1CEF">
      <w:r>
        <w:separator/>
      </w:r>
    </w:p>
  </w:footnote>
  <w:footnote w:type="continuationSeparator" w:id="0">
    <w:p w:rsidR="002F1CEF" w:rsidRDefault="002F1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8">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2">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5"/>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1"/>
  </w:num>
  <w:num w:numId="6">
    <w:abstractNumId w:val="22"/>
  </w:num>
  <w:num w:numId="7">
    <w:abstractNumId w:val="19"/>
  </w:num>
  <w:num w:numId="8">
    <w:abstractNumId w:val="16"/>
  </w:num>
  <w:num w:numId="9">
    <w:abstractNumId w:val="20"/>
  </w:num>
  <w:num w:numId="10">
    <w:abstractNumId w:val="0"/>
  </w:num>
  <w:num w:numId="11">
    <w:abstractNumId w:val="29"/>
  </w:num>
  <w:num w:numId="12">
    <w:abstractNumId w:val="32"/>
  </w:num>
  <w:num w:numId="13">
    <w:abstractNumId w:val="3"/>
  </w:num>
  <w:num w:numId="14">
    <w:abstractNumId w:val="27"/>
  </w:num>
  <w:num w:numId="15">
    <w:abstractNumId w:val="25"/>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0"/>
  </w:num>
  <w:num w:numId="21">
    <w:abstractNumId w:val="26"/>
  </w:num>
  <w:num w:numId="22">
    <w:abstractNumId w:val="18"/>
  </w:num>
  <w:num w:numId="23">
    <w:abstractNumId w:val="5"/>
  </w:num>
  <w:num w:numId="24">
    <w:abstractNumId w:val="36"/>
  </w:num>
  <w:num w:numId="25">
    <w:abstractNumId w:val="12"/>
  </w:num>
  <w:num w:numId="26">
    <w:abstractNumId w:val="23"/>
  </w:num>
  <w:num w:numId="27">
    <w:abstractNumId w:val="13"/>
  </w:num>
  <w:num w:numId="28">
    <w:abstractNumId w:val="8"/>
  </w:num>
  <w:num w:numId="29">
    <w:abstractNumId w:val="10"/>
  </w:num>
  <w:num w:numId="30">
    <w:abstractNumId w:val="24"/>
  </w:num>
  <w:num w:numId="31">
    <w:abstractNumId w:val="37"/>
  </w:num>
  <w:num w:numId="32">
    <w:abstractNumId w:val="33"/>
  </w:num>
  <w:num w:numId="33">
    <w:abstractNumId w:val="6"/>
  </w:num>
  <w:num w:numId="34">
    <w:abstractNumId w:val="28"/>
  </w:num>
  <w:num w:numId="35">
    <w:abstractNumId w:val="15"/>
  </w:num>
  <w:num w:numId="36">
    <w:abstractNumId w:val="34"/>
  </w:num>
  <w:num w:numId="37">
    <w:abstractNumId w:val="7"/>
  </w:num>
  <w:num w:numId="38">
    <w:abstractNumId w:val="17"/>
  </w:num>
  <w:num w:numId="39">
    <w:abstractNumId w:val="1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5A85"/>
    <w:rsid w:val="00020377"/>
    <w:rsid w:val="000378D7"/>
    <w:rsid w:val="000439A5"/>
    <w:rsid w:val="000570DA"/>
    <w:rsid w:val="00060AD3"/>
    <w:rsid w:val="00084784"/>
    <w:rsid w:val="00096625"/>
    <w:rsid w:val="000A5C02"/>
    <w:rsid w:val="000B0FD3"/>
    <w:rsid w:val="000C4BC3"/>
    <w:rsid w:val="00111AC1"/>
    <w:rsid w:val="00122A7B"/>
    <w:rsid w:val="00127463"/>
    <w:rsid w:val="00150DCA"/>
    <w:rsid w:val="00163390"/>
    <w:rsid w:val="0017108F"/>
    <w:rsid w:val="00173087"/>
    <w:rsid w:val="00184856"/>
    <w:rsid w:val="001855BE"/>
    <w:rsid w:val="00191570"/>
    <w:rsid w:val="001952BE"/>
    <w:rsid w:val="001A4D6D"/>
    <w:rsid w:val="001A6AC1"/>
    <w:rsid w:val="001D3451"/>
    <w:rsid w:val="001D3B49"/>
    <w:rsid w:val="001D6B6C"/>
    <w:rsid w:val="001F10EE"/>
    <w:rsid w:val="002060EE"/>
    <w:rsid w:val="00220DC8"/>
    <w:rsid w:val="00225F13"/>
    <w:rsid w:val="00240408"/>
    <w:rsid w:val="002469A4"/>
    <w:rsid w:val="0025592B"/>
    <w:rsid w:val="002713C2"/>
    <w:rsid w:val="002754EC"/>
    <w:rsid w:val="00276865"/>
    <w:rsid w:val="0028455E"/>
    <w:rsid w:val="00293E2E"/>
    <w:rsid w:val="002B39C6"/>
    <w:rsid w:val="002B40E8"/>
    <w:rsid w:val="002B61F7"/>
    <w:rsid w:val="002E2566"/>
    <w:rsid w:val="002F1CEF"/>
    <w:rsid w:val="003027DB"/>
    <w:rsid w:val="00302CD2"/>
    <w:rsid w:val="00306916"/>
    <w:rsid w:val="00314DD0"/>
    <w:rsid w:val="00315EC6"/>
    <w:rsid w:val="00362311"/>
    <w:rsid w:val="00380F37"/>
    <w:rsid w:val="00383333"/>
    <w:rsid w:val="003A6A19"/>
    <w:rsid w:val="003B0A29"/>
    <w:rsid w:val="003B4F28"/>
    <w:rsid w:val="003C7BDA"/>
    <w:rsid w:val="003E4C55"/>
    <w:rsid w:val="003E528A"/>
    <w:rsid w:val="00401FAF"/>
    <w:rsid w:val="00417E6B"/>
    <w:rsid w:val="0042096D"/>
    <w:rsid w:val="004242E8"/>
    <w:rsid w:val="0045068D"/>
    <w:rsid w:val="004540DB"/>
    <w:rsid w:val="00454922"/>
    <w:rsid w:val="00471C6E"/>
    <w:rsid w:val="00493337"/>
    <w:rsid w:val="004C3E25"/>
    <w:rsid w:val="004D5D01"/>
    <w:rsid w:val="004D708A"/>
    <w:rsid w:val="004E0885"/>
    <w:rsid w:val="004E15CA"/>
    <w:rsid w:val="004E37AE"/>
    <w:rsid w:val="0050309D"/>
    <w:rsid w:val="00512716"/>
    <w:rsid w:val="00512E26"/>
    <w:rsid w:val="00521431"/>
    <w:rsid w:val="00526780"/>
    <w:rsid w:val="00536EB8"/>
    <w:rsid w:val="00547BB6"/>
    <w:rsid w:val="005B6BE9"/>
    <w:rsid w:val="005B6F14"/>
    <w:rsid w:val="005D4430"/>
    <w:rsid w:val="006219F0"/>
    <w:rsid w:val="006273AA"/>
    <w:rsid w:val="00634C28"/>
    <w:rsid w:val="0067501D"/>
    <w:rsid w:val="00683B57"/>
    <w:rsid w:val="006877EE"/>
    <w:rsid w:val="006A19AD"/>
    <w:rsid w:val="006B4A7E"/>
    <w:rsid w:val="006F23A1"/>
    <w:rsid w:val="006F29CB"/>
    <w:rsid w:val="00707608"/>
    <w:rsid w:val="00714131"/>
    <w:rsid w:val="00723648"/>
    <w:rsid w:val="00743B4D"/>
    <w:rsid w:val="00744F87"/>
    <w:rsid w:val="0075680B"/>
    <w:rsid w:val="007711E8"/>
    <w:rsid w:val="00772887"/>
    <w:rsid w:val="00776076"/>
    <w:rsid w:val="007969CC"/>
    <w:rsid w:val="007A30F7"/>
    <w:rsid w:val="007A7019"/>
    <w:rsid w:val="007F05E4"/>
    <w:rsid w:val="0080675A"/>
    <w:rsid w:val="00814AE3"/>
    <w:rsid w:val="008340B6"/>
    <w:rsid w:val="00834748"/>
    <w:rsid w:val="00837D1E"/>
    <w:rsid w:val="00853382"/>
    <w:rsid w:val="008570FF"/>
    <w:rsid w:val="0086538F"/>
    <w:rsid w:val="008757C3"/>
    <w:rsid w:val="00885AF6"/>
    <w:rsid w:val="0089196A"/>
    <w:rsid w:val="008A211C"/>
    <w:rsid w:val="008A71FA"/>
    <w:rsid w:val="008A7867"/>
    <w:rsid w:val="008B2466"/>
    <w:rsid w:val="008B29F9"/>
    <w:rsid w:val="008B5B40"/>
    <w:rsid w:val="008C6A86"/>
    <w:rsid w:val="008C73AD"/>
    <w:rsid w:val="008E3B4B"/>
    <w:rsid w:val="008F03F3"/>
    <w:rsid w:val="00943A03"/>
    <w:rsid w:val="009458E0"/>
    <w:rsid w:val="0095336C"/>
    <w:rsid w:val="009664A0"/>
    <w:rsid w:val="00984CE8"/>
    <w:rsid w:val="00993BAE"/>
    <w:rsid w:val="009B4C69"/>
    <w:rsid w:val="00A154CD"/>
    <w:rsid w:val="00A37416"/>
    <w:rsid w:val="00A67D87"/>
    <w:rsid w:val="00AA7602"/>
    <w:rsid w:val="00AB2AA8"/>
    <w:rsid w:val="00AC01D4"/>
    <w:rsid w:val="00AC466B"/>
    <w:rsid w:val="00AD015F"/>
    <w:rsid w:val="00AD097C"/>
    <w:rsid w:val="00AE638F"/>
    <w:rsid w:val="00AF0D8B"/>
    <w:rsid w:val="00B069F4"/>
    <w:rsid w:val="00B07E42"/>
    <w:rsid w:val="00B15169"/>
    <w:rsid w:val="00B235EB"/>
    <w:rsid w:val="00B30200"/>
    <w:rsid w:val="00B4463D"/>
    <w:rsid w:val="00B55163"/>
    <w:rsid w:val="00B60059"/>
    <w:rsid w:val="00BC19C2"/>
    <w:rsid w:val="00BE1AE3"/>
    <w:rsid w:val="00BE3BE4"/>
    <w:rsid w:val="00BF1C23"/>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7465"/>
    <w:rsid w:val="00D8271E"/>
    <w:rsid w:val="00DC756F"/>
    <w:rsid w:val="00DD2CD7"/>
    <w:rsid w:val="00E06B73"/>
    <w:rsid w:val="00E34E03"/>
    <w:rsid w:val="00E359DD"/>
    <w:rsid w:val="00E54DD8"/>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E1196"/>
    <w:rsid w:val="00EE60D4"/>
    <w:rsid w:val="00EF2CAB"/>
    <w:rsid w:val="00EF4B53"/>
    <w:rsid w:val="00EF6205"/>
    <w:rsid w:val="00EF6836"/>
    <w:rsid w:val="00F10226"/>
    <w:rsid w:val="00F255BC"/>
    <w:rsid w:val="00F34EE7"/>
    <w:rsid w:val="00F55E0B"/>
    <w:rsid w:val="00F65339"/>
    <w:rsid w:val="00F70CE5"/>
    <w:rsid w:val="00F731EB"/>
    <w:rsid w:val="00F74661"/>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4.xml><?xml version="1.0" encoding="utf-8"?>
<ds:datastoreItem xmlns:ds="http://schemas.openxmlformats.org/officeDocument/2006/customXml" ds:itemID="{E2C2AF40-25F5-478A-9766-B6C4DA6B04FF}">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purl.org/dc/terms/"/>
    <ds:schemaRef ds:uri="DF4F8D2C-E6CF-42C6-B826-EE2FF6C1B3FF"/>
    <ds:schemaRef ds:uri="http://www.w3.org/XML/1998/namespace"/>
  </ds:schemaRefs>
</ds:datastoreItem>
</file>

<file path=customXml/itemProps5.xml><?xml version="1.0" encoding="utf-8"?>
<ds:datastoreItem xmlns:ds="http://schemas.openxmlformats.org/officeDocument/2006/customXml" ds:itemID="{EF878F5F-5F7D-423C-99FA-7474D782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27</Pages>
  <Words>8191</Words>
  <Characters>48893</Characters>
  <Application>Microsoft Office Word</Application>
  <DocSecurity>0</DocSecurity>
  <Lines>407</Lines>
  <Paragraphs>113</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56971</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14</cp:revision>
  <cp:lastPrinted>2011-02-14T22:56:00Z</cp:lastPrinted>
  <dcterms:created xsi:type="dcterms:W3CDTF">2013-01-22T21:57:00Z</dcterms:created>
  <dcterms:modified xsi:type="dcterms:W3CDTF">2013-01-29T17:32:00Z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