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5688" w14:textId="4731B245" w:rsidR="006D737C" w:rsidRPr="0068700C" w:rsidRDefault="006D737C" w:rsidP="006D737C">
      <w:pPr>
        <w:pStyle w:val="Heading1"/>
        <w:numPr>
          <w:ilvl w:val="0"/>
          <w:numId w:val="0"/>
        </w:numPr>
        <w:spacing w:before="0" w:after="240" w:line="240" w:lineRule="auto"/>
        <w:ind w:left="720" w:hanging="360"/>
        <w:jc w:val="center"/>
        <w:rPr>
          <w:rFonts w:ascii="Times New Roman" w:hAnsi="Times New Roman"/>
          <w:sz w:val="24"/>
          <w:szCs w:val="24"/>
        </w:rPr>
      </w:pPr>
      <w:r w:rsidRPr="0068700C">
        <w:rPr>
          <w:rFonts w:ascii="Times New Roman" w:hAnsi="Times New Roman"/>
          <w:sz w:val="24"/>
          <w:szCs w:val="24"/>
        </w:rPr>
        <w:t>ASSOCIATE CONTRACTOR AGREEMENTS</w:t>
      </w:r>
    </w:p>
    <w:p w14:paraId="414A6523" w14:textId="47725C9D" w:rsidR="006D737C" w:rsidRPr="0068700C" w:rsidRDefault="006D737C" w:rsidP="006D737C">
      <w:pPr>
        <w:pStyle w:val="PlainText"/>
        <w:rPr>
          <w:rFonts w:ascii="Times New Roman" w:hAnsi="Times New Roman"/>
          <w:sz w:val="20"/>
          <w:szCs w:val="20"/>
        </w:rPr>
      </w:pPr>
      <w:r w:rsidRPr="0068700C">
        <w:rPr>
          <w:rFonts w:ascii="Times New Roman" w:hAnsi="Times New Roman"/>
          <w:sz w:val="20"/>
          <w:szCs w:val="20"/>
        </w:rPr>
        <w:t xml:space="preserve">It is recognized that the success of the </w:t>
      </w:r>
      <w:r w:rsidR="00CF0EC0">
        <w:rPr>
          <w:rFonts w:ascii="Times New Roman" w:hAnsi="Times New Roman"/>
          <w:b/>
          <w:bCs/>
          <w:sz w:val="20"/>
          <w:szCs w:val="20"/>
        </w:rPr>
        <w:t>Decentralized Artificial Intelligence through Controlled Emergence (</w:t>
      </w:r>
      <w:r w:rsidR="00894FC4">
        <w:rPr>
          <w:rFonts w:ascii="Times New Roman" w:hAnsi="Times New Roman"/>
          <w:b/>
          <w:bCs/>
          <w:sz w:val="20"/>
          <w:szCs w:val="20"/>
        </w:rPr>
        <w:t>DICE</w:t>
      </w:r>
      <w:r w:rsidR="00CF0EC0">
        <w:rPr>
          <w:rFonts w:ascii="Times New Roman" w:hAnsi="Times New Roman"/>
          <w:b/>
          <w:bCs/>
          <w:sz w:val="20"/>
          <w:szCs w:val="20"/>
        </w:rPr>
        <w:t>)</w:t>
      </w:r>
      <w:r w:rsidRPr="0068700C">
        <w:rPr>
          <w:rFonts w:ascii="Times New Roman" w:hAnsi="Times New Roman"/>
          <w:sz w:val="20"/>
          <w:szCs w:val="20"/>
        </w:rPr>
        <w:t xml:space="preserve"> </w:t>
      </w:r>
      <w:r w:rsidR="00CF0EC0">
        <w:rPr>
          <w:rFonts w:ascii="Times New Roman" w:hAnsi="Times New Roman"/>
          <w:sz w:val="20"/>
          <w:szCs w:val="20"/>
        </w:rPr>
        <w:t>program</w:t>
      </w:r>
      <w:r w:rsidRPr="0068700C">
        <w:rPr>
          <w:rFonts w:ascii="Times New Roman" w:hAnsi="Times New Roman"/>
          <w:sz w:val="20"/>
          <w:szCs w:val="20"/>
        </w:rPr>
        <w:t xml:space="preserve"> depends in part upon the open exchange of information between the various performers involved in the effort.  Therefore, any resultant award instrument stemming from this Broad Agency Announcement will include a term/condition classifying performers as “Associate Contractors” and requiring them to enter into an Associate Contractor Agreement with all other performers</w:t>
      </w:r>
      <w:r w:rsidR="00CE6AE8" w:rsidRPr="0068700C">
        <w:rPr>
          <w:rFonts w:ascii="Times New Roman" w:hAnsi="Times New Roman"/>
          <w:sz w:val="20"/>
          <w:szCs w:val="20"/>
        </w:rPr>
        <w:t>, with each performer then</w:t>
      </w:r>
      <w:r w:rsidRPr="0068700C">
        <w:rPr>
          <w:rFonts w:ascii="Times New Roman" w:hAnsi="Times New Roman"/>
          <w:sz w:val="20"/>
          <w:szCs w:val="20"/>
        </w:rPr>
        <w:t xml:space="preserve"> assuming the responsibilities of an Associate Contractor.  The paragraphs below outline the general verbiage </w:t>
      </w:r>
      <w:r w:rsidR="00CE6AE8" w:rsidRPr="0068700C">
        <w:rPr>
          <w:rFonts w:ascii="Times New Roman" w:hAnsi="Times New Roman"/>
          <w:sz w:val="20"/>
          <w:szCs w:val="20"/>
        </w:rPr>
        <w:t xml:space="preserve">pertaining to Associate Contractor Agreements </w:t>
      </w:r>
      <w:r w:rsidRPr="0068700C">
        <w:rPr>
          <w:rFonts w:ascii="Times New Roman" w:hAnsi="Times New Roman"/>
          <w:sz w:val="20"/>
          <w:szCs w:val="20"/>
        </w:rPr>
        <w:t xml:space="preserve">proposers can expect in a resultant </w:t>
      </w:r>
      <w:r w:rsidR="00894FC4">
        <w:rPr>
          <w:rFonts w:ascii="Times New Roman" w:hAnsi="Times New Roman"/>
          <w:b/>
          <w:bCs/>
          <w:sz w:val="20"/>
          <w:szCs w:val="20"/>
        </w:rPr>
        <w:t>DICE</w:t>
      </w:r>
      <w:r w:rsidRPr="0068700C">
        <w:rPr>
          <w:rFonts w:ascii="Times New Roman" w:hAnsi="Times New Roman"/>
          <w:sz w:val="20"/>
          <w:szCs w:val="20"/>
        </w:rPr>
        <w:t xml:space="preserve"> award.</w:t>
      </w:r>
    </w:p>
    <w:p w14:paraId="5E16D3D1" w14:textId="77777777" w:rsidR="006D737C" w:rsidRPr="0068700C" w:rsidRDefault="006D737C" w:rsidP="006D737C">
      <w:pPr>
        <w:pStyle w:val="PlainText"/>
        <w:rPr>
          <w:rFonts w:ascii="Times New Roman" w:hAnsi="Times New Roman"/>
          <w:sz w:val="20"/>
          <w:szCs w:val="20"/>
        </w:rPr>
      </w:pPr>
    </w:p>
    <w:p w14:paraId="2CC8EC8B" w14:textId="17E245B6" w:rsidR="006D737C" w:rsidRPr="0068700C" w:rsidRDefault="006D737C" w:rsidP="006D737C">
      <w:pPr>
        <w:pStyle w:val="PlainText"/>
        <w:rPr>
          <w:rFonts w:ascii="Times New Roman" w:hAnsi="Times New Roman"/>
          <w:sz w:val="20"/>
          <w:szCs w:val="20"/>
        </w:rPr>
      </w:pPr>
      <w:r w:rsidRPr="0068700C">
        <w:rPr>
          <w:rFonts w:ascii="Times New Roman" w:hAnsi="Times New Roman"/>
          <w:sz w:val="20"/>
          <w:szCs w:val="20"/>
        </w:rPr>
        <w:t xml:space="preserve">(a) Work under this contract may involve access to proprietary or confidential data from an Associate Contractor.  To the extent that such data is received by the Contractor from any Associate Contractor for the performance of this contract, the Contractor hereby agrees that any proprietary information received shall remain the property of the Associate Contractor and shall be used solely for the purpose of the </w:t>
      </w:r>
      <w:r w:rsidR="00CF0EC0">
        <w:rPr>
          <w:rFonts w:ascii="Times New Roman" w:hAnsi="Times New Roman"/>
          <w:b/>
          <w:bCs/>
          <w:sz w:val="20"/>
          <w:szCs w:val="20"/>
        </w:rPr>
        <w:t>DICE</w:t>
      </w:r>
      <w:r w:rsidR="00CF0EC0">
        <w:rPr>
          <w:rFonts w:ascii="Times New Roman" w:hAnsi="Times New Roman"/>
          <w:sz w:val="20"/>
          <w:szCs w:val="20"/>
        </w:rPr>
        <w:t xml:space="preserve"> program.</w:t>
      </w:r>
      <w:r w:rsidRPr="0068700C">
        <w:rPr>
          <w:rFonts w:ascii="Times New Roman" w:hAnsi="Times New Roman"/>
          <w:sz w:val="20"/>
          <w:szCs w:val="20"/>
        </w:rPr>
        <w:t xml:space="preserve">  Only that information which is received from another contractor in writing and which is clearly identified as proprietary or confidential shall be protected in accordance with this requirement.  The obligation to retain such information in confidence will be satisfied if the Contractor receiving such information utilizes the same controls as it employs to avoid disclosure, publication, or dissemination of its own proprietary information.  The receiving Contractor agrees to hold such information in confidence as provided herein so long as such information is of a proprietary/confidential or limited rights nature. </w:t>
      </w:r>
    </w:p>
    <w:p w14:paraId="33274E63" w14:textId="77777777" w:rsidR="006D737C" w:rsidRPr="0068700C" w:rsidRDefault="006D737C" w:rsidP="006D737C">
      <w:pPr>
        <w:pStyle w:val="PlainText"/>
        <w:rPr>
          <w:rFonts w:ascii="Times New Roman" w:hAnsi="Times New Roman"/>
          <w:sz w:val="20"/>
          <w:szCs w:val="20"/>
        </w:rPr>
      </w:pPr>
    </w:p>
    <w:p w14:paraId="05F70728" w14:textId="6BD568F8" w:rsidR="006D737C" w:rsidRPr="0068700C" w:rsidRDefault="006D737C" w:rsidP="006D737C">
      <w:pPr>
        <w:pStyle w:val="PlainText"/>
        <w:rPr>
          <w:rFonts w:ascii="Times New Roman" w:hAnsi="Times New Roman"/>
          <w:sz w:val="20"/>
          <w:szCs w:val="20"/>
        </w:rPr>
      </w:pPr>
      <w:r w:rsidRPr="0068700C">
        <w:rPr>
          <w:rFonts w:ascii="Times New Roman" w:hAnsi="Times New Roman"/>
          <w:sz w:val="20"/>
          <w:szCs w:val="20"/>
        </w:rPr>
        <w:t xml:space="preserve">(b) The Contractor hereby agrees to closely cooperate as an Associate Contractor with the other Associate Contractors on this </w:t>
      </w:r>
      <w:r w:rsidR="00252E32">
        <w:rPr>
          <w:rFonts w:ascii="Times New Roman" w:hAnsi="Times New Roman"/>
          <w:sz w:val="20"/>
          <w:szCs w:val="20"/>
        </w:rPr>
        <w:t>program</w:t>
      </w:r>
      <w:r w:rsidRPr="0068700C">
        <w:rPr>
          <w:rFonts w:ascii="Times New Roman" w:hAnsi="Times New Roman"/>
          <w:sz w:val="20"/>
          <w:szCs w:val="20"/>
        </w:rPr>
        <w:t xml:space="preserve">.  This involves as a minimum: </w:t>
      </w:r>
    </w:p>
    <w:p w14:paraId="70DA3F2D" w14:textId="77777777" w:rsidR="006D737C" w:rsidRPr="0068700C" w:rsidRDefault="006D737C" w:rsidP="006D737C">
      <w:pPr>
        <w:pStyle w:val="PlainText"/>
        <w:rPr>
          <w:rFonts w:ascii="Times New Roman" w:hAnsi="Times New Roman"/>
          <w:sz w:val="20"/>
          <w:szCs w:val="20"/>
        </w:rPr>
      </w:pPr>
    </w:p>
    <w:p w14:paraId="7FB6A3A5" w14:textId="77777777" w:rsidR="006D737C" w:rsidRPr="0068700C" w:rsidRDefault="006D737C" w:rsidP="004D7F48">
      <w:pPr>
        <w:pStyle w:val="PlainText"/>
        <w:ind w:left="720"/>
        <w:rPr>
          <w:rFonts w:ascii="Times New Roman" w:hAnsi="Times New Roman"/>
          <w:sz w:val="20"/>
          <w:szCs w:val="20"/>
        </w:rPr>
      </w:pPr>
      <w:r w:rsidRPr="0068700C">
        <w:rPr>
          <w:rFonts w:ascii="Times New Roman" w:hAnsi="Times New Roman"/>
          <w:sz w:val="20"/>
          <w:szCs w:val="20"/>
        </w:rPr>
        <w:t xml:space="preserve">(1) maintenance of a close liaison and working relationship; </w:t>
      </w:r>
    </w:p>
    <w:p w14:paraId="1CB0EC5A" w14:textId="77777777" w:rsidR="006D737C" w:rsidRPr="0068700C" w:rsidRDefault="006D737C" w:rsidP="004D7F48">
      <w:pPr>
        <w:pStyle w:val="PlainText"/>
        <w:ind w:left="720"/>
        <w:rPr>
          <w:rFonts w:ascii="Times New Roman" w:hAnsi="Times New Roman"/>
          <w:sz w:val="20"/>
          <w:szCs w:val="20"/>
        </w:rPr>
      </w:pPr>
    </w:p>
    <w:p w14:paraId="4A67F277" w14:textId="77777777" w:rsidR="006D737C" w:rsidRPr="0068700C" w:rsidRDefault="006D737C" w:rsidP="004D7F48">
      <w:pPr>
        <w:pStyle w:val="PlainText"/>
        <w:ind w:left="720"/>
        <w:rPr>
          <w:rFonts w:ascii="Times New Roman" w:hAnsi="Times New Roman"/>
          <w:sz w:val="20"/>
          <w:szCs w:val="20"/>
        </w:rPr>
      </w:pPr>
      <w:r w:rsidRPr="0068700C">
        <w:rPr>
          <w:rFonts w:ascii="Times New Roman" w:hAnsi="Times New Roman"/>
          <w:sz w:val="20"/>
          <w:szCs w:val="20"/>
        </w:rPr>
        <w:t xml:space="preserve">(2) maintenance of a free and open information network with all Government-identified associate Contractors; </w:t>
      </w:r>
    </w:p>
    <w:p w14:paraId="10CD9ACC" w14:textId="77777777" w:rsidR="006D737C" w:rsidRPr="0068700C" w:rsidRDefault="006D737C" w:rsidP="004D7F48">
      <w:pPr>
        <w:pStyle w:val="PlainText"/>
        <w:ind w:left="720"/>
        <w:rPr>
          <w:rFonts w:ascii="Times New Roman" w:hAnsi="Times New Roman"/>
          <w:sz w:val="20"/>
          <w:szCs w:val="20"/>
        </w:rPr>
      </w:pPr>
    </w:p>
    <w:p w14:paraId="3AB8363D" w14:textId="77777777" w:rsidR="006D737C" w:rsidRPr="0068700C" w:rsidRDefault="006D737C" w:rsidP="004D7F48">
      <w:pPr>
        <w:pStyle w:val="PlainText"/>
        <w:ind w:left="720"/>
        <w:rPr>
          <w:rFonts w:ascii="Times New Roman" w:hAnsi="Times New Roman"/>
          <w:sz w:val="20"/>
          <w:szCs w:val="20"/>
        </w:rPr>
      </w:pPr>
      <w:r w:rsidRPr="0068700C">
        <w:rPr>
          <w:rFonts w:ascii="Times New Roman" w:hAnsi="Times New Roman"/>
          <w:sz w:val="20"/>
          <w:szCs w:val="20"/>
        </w:rPr>
        <w:t xml:space="preserve">(3) delineation of detailed interface responsibilities; </w:t>
      </w:r>
    </w:p>
    <w:p w14:paraId="4805897E" w14:textId="77777777" w:rsidR="006D737C" w:rsidRPr="0068700C" w:rsidRDefault="006D737C" w:rsidP="004D7F48">
      <w:pPr>
        <w:pStyle w:val="PlainText"/>
        <w:ind w:left="720"/>
        <w:rPr>
          <w:rFonts w:ascii="Times New Roman" w:hAnsi="Times New Roman"/>
          <w:sz w:val="20"/>
          <w:szCs w:val="20"/>
        </w:rPr>
      </w:pPr>
    </w:p>
    <w:p w14:paraId="17787D9E" w14:textId="77777777" w:rsidR="006D737C" w:rsidRPr="0068700C" w:rsidRDefault="006D737C" w:rsidP="004D7F48">
      <w:pPr>
        <w:pStyle w:val="PlainText"/>
        <w:ind w:left="720"/>
        <w:rPr>
          <w:rFonts w:ascii="Times New Roman" w:hAnsi="Times New Roman"/>
          <w:sz w:val="20"/>
          <w:szCs w:val="20"/>
        </w:rPr>
      </w:pPr>
      <w:r w:rsidRPr="0068700C">
        <w:rPr>
          <w:rFonts w:ascii="Times New Roman" w:hAnsi="Times New Roman"/>
          <w:sz w:val="20"/>
          <w:szCs w:val="20"/>
        </w:rPr>
        <w:t xml:space="preserve">(4) entering into a written agreement with the other Associate Contractors setting forth the substance and procedures relating to the foregoing, and promptly providing the Contracting Officer with a copy of same; and, </w:t>
      </w:r>
    </w:p>
    <w:p w14:paraId="0477DDE2" w14:textId="77777777" w:rsidR="006D737C" w:rsidRPr="0068700C" w:rsidRDefault="006D737C" w:rsidP="004D7F48">
      <w:pPr>
        <w:pStyle w:val="PlainText"/>
        <w:ind w:left="720"/>
        <w:rPr>
          <w:rFonts w:ascii="Times New Roman" w:hAnsi="Times New Roman"/>
          <w:sz w:val="20"/>
          <w:szCs w:val="20"/>
        </w:rPr>
      </w:pPr>
    </w:p>
    <w:p w14:paraId="0587E585" w14:textId="77777777" w:rsidR="006D737C" w:rsidRPr="0068700C" w:rsidRDefault="006D737C" w:rsidP="004D7F48">
      <w:pPr>
        <w:pStyle w:val="PlainText"/>
        <w:ind w:left="720"/>
        <w:rPr>
          <w:rFonts w:ascii="Times New Roman" w:hAnsi="Times New Roman"/>
          <w:sz w:val="20"/>
          <w:szCs w:val="20"/>
        </w:rPr>
      </w:pPr>
      <w:r w:rsidRPr="0068700C">
        <w:rPr>
          <w:rFonts w:ascii="Times New Roman" w:hAnsi="Times New Roman"/>
          <w:sz w:val="20"/>
          <w:szCs w:val="20"/>
        </w:rPr>
        <w:t xml:space="preserve">(5) receipt of proprietary information from the Associate Contractor and transmittal of Contractor proprietary information to the Associate Contractors subject to any applicable proprietary information exchange agreements between associate contractors when, in either case, those actions are necessary for the performance of either. </w:t>
      </w:r>
    </w:p>
    <w:p w14:paraId="497CDE8E" w14:textId="77777777" w:rsidR="006D737C" w:rsidRPr="0068700C" w:rsidRDefault="006D737C" w:rsidP="006D737C">
      <w:pPr>
        <w:pStyle w:val="PlainText"/>
        <w:rPr>
          <w:rFonts w:ascii="Times New Roman" w:hAnsi="Times New Roman"/>
          <w:sz w:val="20"/>
          <w:szCs w:val="20"/>
        </w:rPr>
      </w:pPr>
    </w:p>
    <w:p w14:paraId="5672D31D" w14:textId="0FFD375E" w:rsidR="006D737C" w:rsidRPr="0068700C" w:rsidRDefault="006D737C" w:rsidP="006D737C">
      <w:pPr>
        <w:pStyle w:val="PlainText"/>
        <w:rPr>
          <w:rFonts w:ascii="Times New Roman" w:hAnsi="Times New Roman"/>
          <w:sz w:val="20"/>
          <w:szCs w:val="20"/>
        </w:rPr>
      </w:pPr>
      <w:r w:rsidRPr="0068700C">
        <w:rPr>
          <w:rFonts w:ascii="Times New Roman" w:hAnsi="Times New Roman"/>
          <w:sz w:val="20"/>
          <w:szCs w:val="20"/>
        </w:rPr>
        <w:t>(</w:t>
      </w:r>
      <w:r w:rsidR="00CE6AE8" w:rsidRPr="0068700C">
        <w:rPr>
          <w:rFonts w:ascii="Times New Roman" w:hAnsi="Times New Roman"/>
          <w:sz w:val="20"/>
          <w:szCs w:val="20"/>
        </w:rPr>
        <w:t>c</w:t>
      </w:r>
      <w:r w:rsidRPr="0068700C">
        <w:rPr>
          <w:rFonts w:ascii="Times New Roman" w:hAnsi="Times New Roman"/>
          <w:sz w:val="20"/>
          <w:szCs w:val="20"/>
        </w:rPr>
        <w:t xml:space="preserve">) In the event that the Contractor and the Associate Contractor are unable to agree upon any such interface matter of substance, or if the technical data identified is not provided as scheduled, the Contractor shall promptly notify the DARPA </w:t>
      </w:r>
      <w:commentRangeStart w:id="0"/>
      <w:r w:rsidR="00DC56B5" w:rsidRPr="0068700C">
        <w:rPr>
          <w:rFonts w:ascii="Times New Roman" w:hAnsi="Times New Roman"/>
          <w:sz w:val="20"/>
          <w:szCs w:val="20"/>
        </w:rPr>
        <w:t>Information</w:t>
      </w:r>
      <w:r w:rsidR="00F62B96">
        <w:rPr>
          <w:rFonts w:ascii="Times New Roman" w:hAnsi="Times New Roman"/>
          <w:sz w:val="20"/>
          <w:szCs w:val="20"/>
        </w:rPr>
        <w:t xml:space="preserve"> Processing Techniques</w:t>
      </w:r>
      <w:r w:rsidR="00CE6AE8" w:rsidRPr="0068700C">
        <w:rPr>
          <w:rFonts w:ascii="Times New Roman" w:hAnsi="Times New Roman"/>
          <w:sz w:val="20"/>
          <w:szCs w:val="20"/>
        </w:rPr>
        <w:t xml:space="preserve"> Office</w:t>
      </w:r>
      <w:r w:rsidRPr="0068700C">
        <w:rPr>
          <w:rFonts w:ascii="Times New Roman" w:hAnsi="Times New Roman"/>
          <w:sz w:val="20"/>
          <w:szCs w:val="20"/>
        </w:rPr>
        <w:t xml:space="preserve"> </w:t>
      </w:r>
      <w:commentRangeEnd w:id="0"/>
      <w:r w:rsidR="008A097C" w:rsidRPr="0068700C">
        <w:rPr>
          <w:rStyle w:val="CommentReference"/>
          <w:rFonts w:ascii="Times New Roman" w:hAnsi="Times New Roman"/>
          <w:sz w:val="20"/>
          <w:szCs w:val="20"/>
        </w:rPr>
        <w:commentReference w:id="0"/>
      </w:r>
      <w:r w:rsidRPr="0068700C">
        <w:rPr>
          <w:rFonts w:ascii="Times New Roman" w:hAnsi="Times New Roman"/>
          <w:sz w:val="20"/>
          <w:szCs w:val="20"/>
        </w:rPr>
        <w:t xml:space="preserve">Program Manager.  The Government will determine the appropriate corrective action and will issue guidance to the affected Contractor.  </w:t>
      </w:r>
    </w:p>
    <w:p w14:paraId="0E19DE19" w14:textId="77777777" w:rsidR="006D737C" w:rsidRPr="0068700C" w:rsidRDefault="006D737C" w:rsidP="006D737C">
      <w:pPr>
        <w:pStyle w:val="PlainText"/>
        <w:rPr>
          <w:rFonts w:ascii="Times New Roman" w:hAnsi="Times New Roman"/>
          <w:sz w:val="20"/>
          <w:szCs w:val="20"/>
        </w:rPr>
      </w:pPr>
    </w:p>
    <w:p w14:paraId="116A2167" w14:textId="3B6ADF71" w:rsidR="006D737C" w:rsidRPr="0068700C" w:rsidRDefault="006D737C" w:rsidP="006D737C">
      <w:pPr>
        <w:pStyle w:val="PlainText"/>
        <w:rPr>
          <w:rFonts w:ascii="Times New Roman" w:hAnsi="Times New Roman"/>
          <w:sz w:val="20"/>
          <w:szCs w:val="20"/>
        </w:rPr>
      </w:pPr>
      <w:r w:rsidRPr="0068700C">
        <w:rPr>
          <w:rFonts w:ascii="Times New Roman" w:hAnsi="Times New Roman"/>
          <w:sz w:val="20"/>
          <w:szCs w:val="20"/>
        </w:rPr>
        <w:t>(</w:t>
      </w:r>
      <w:r w:rsidR="00CE6AE8" w:rsidRPr="0068700C">
        <w:rPr>
          <w:rFonts w:ascii="Times New Roman" w:hAnsi="Times New Roman"/>
          <w:sz w:val="20"/>
          <w:szCs w:val="20"/>
        </w:rPr>
        <w:t>d</w:t>
      </w:r>
      <w:r w:rsidRPr="0068700C">
        <w:rPr>
          <w:rFonts w:ascii="Times New Roman" w:hAnsi="Times New Roman"/>
          <w:sz w:val="20"/>
          <w:szCs w:val="20"/>
        </w:rPr>
        <w:t xml:space="preserve">) The Contractor agrees to insert in all subcontracts which require access to proprietary information belonging to the Associate Contractor, a requirement which shall conform substantially to the language of this requirement, including this paragraph (e). </w:t>
      </w:r>
    </w:p>
    <w:p w14:paraId="2F90285D" w14:textId="77777777" w:rsidR="006D737C" w:rsidRPr="0068700C" w:rsidRDefault="006D737C" w:rsidP="006D737C">
      <w:pPr>
        <w:pStyle w:val="PlainText"/>
        <w:rPr>
          <w:rFonts w:ascii="Times New Roman" w:hAnsi="Times New Roman"/>
          <w:sz w:val="20"/>
          <w:szCs w:val="20"/>
        </w:rPr>
      </w:pPr>
    </w:p>
    <w:p w14:paraId="12097B89" w14:textId="32582588" w:rsidR="004865C2" w:rsidRPr="0068700C" w:rsidRDefault="006D737C" w:rsidP="004865C2">
      <w:pPr>
        <w:pStyle w:val="PlainText"/>
        <w:rPr>
          <w:rFonts w:ascii="Times New Roman" w:hAnsi="Times New Roman"/>
          <w:sz w:val="20"/>
          <w:szCs w:val="20"/>
        </w:rPr>
      </w:pPr>
      <w:r w:rsidRPr="0068700C">
        <w:rPr>
          <w:rFonts w:ascii="Times New Roman" w:hAnsi="Times New Roman"/>
          <w:sz w:val="20"/>
          <w:szCs w:val="20"/>
        </w:rPr>
        <w:t>(</w:t>
      </w:r>
      <w:r w:rsidR="00CE6AE8" w:rsidRPr="0068700C">
        <w:rPr>
          <w:rFonts w:ascii="Times New Roman" w:hAnsi="Times New Roman"/>
          <w:sz w:val="20"/>
          <w:szCs w:val="20"/>
        </w:rPr>
        <w:t>e</w:t>
      </w:r>
      <w:r w:rsidRPr="0068700C">
        <w:rPr>
          <w:rFonts w:ascii="Times New Roman" w:hAnsi="Times New Roman"/>
          <w:sz w:val="20"/>
          <w:szCs w:val="20"/>
        </w:rPr>
        <w:t xml:space="preserve">) Associate Contractors for this </w:t>
      </w:r>
      <w:r w:rsidR="00252E32">
        <w:rPr>
          <w:rFonts w:ascii="Times New Roman" w:hAnsi="Times New Roman"/>
          <w:sz w:val="20"/>
          <w:szCs w:val="20"/>
        </w:rPr>
        <w:t>program</w:t>
      </w:r>
      <w:r w:rsidRPr="0068700C">
        <w:rPr>
          <w:rFonts w:ascii="Times New Roman" w:hAnsi="Times New Roman"/>
          <w:sz w:val="20"/>
          <w:szCs w:val="20"/>
        </w:rPr>
        <w:t xml:space="preserve"> include:</w:t>
      </w:r>
    </w:p>
    <w:p w14:paraId="54C931EF" w14:textId="77777777" w:rsidR="004865C2" w:rsidRPr="0068700C" w:rsidRDefault="004865C2" w:rsidP="004865C2">
      <w:pPr>
        <w:pStyle w:val="PlainText"/>
        <w:ind w:left="720"/>
        <w:rPr>
          <w:rFonts w:ascii="Times New Roman" w:hAnsi="Times New Roman"/>
          <w:sz w:val="20"/>
          <w:szCs w:val="20"/>
        </w:rPr>
      </w:pPr>
    </w:p>
    <w:p w14:paraId="6EBF80EE" w14:textId="2F989CC6" w:rsidR="004865C2" w:rsidRPr="0068700C" w:rsidRDefault="00EC09FF" w:rsidP="004865C2">
      <w:pPr>
        <w:pStyle w:val="PlainText"/>
        <w:ind w:left="720"/>
        <w:rPr>
          <w:rFonts w:ascii="Times New Roman" w:hAnsi="Times New Roman"/>
          <w:sz w:val="20"/>
          <w:szCs w:val="20"/>
        </w:rPr>
      </w:pPr>
      <w:r>
        <w:rPr>
          <w:rFonts w:ascii="Times New Roman" w:hAnsi="Times New Roman"/>
          <w:sz w:val="20"/>
          <w:szCs w:val="20"/>
        </w:rPr>
        <w:t>Contractor</w:t>
      </w:r>
      <w:r w:rsidR="004865C2" w:rsidRPr="0068700C">
        <w:rPr>
          <w:rFonts w:ascii="Times New Roman" w:hAnsi="Times New Roman"/>
          <w:sz w:val="20"/>
          <w:szCs w:val="20"/>
        </w:rPr>
        <w:t xml:space="preserve"> </w:t>
      </w:r>
      <w:r>
        <w:rPr>
          <w:rFonts w:ascii="Times New Roman" w:hAnsi="Times New Roman"/>
          <w:sz w:val="20"/>
          <w:szCs w:val="20"/>
        </w:rPr>
        <w:t>One</w:t>
      </w:r>
    </w:p>
    <w:p w14:paraId="4F836712" w14:textId="4AF9B2D9" w:rsidR="004865C2" w:rsidRPr="0068700C" w:rsidRDefault="00EC09FF" w:rsidP="004865C2">
      <w:pPr>
        <w:pStyle w:val="PlainText"/>
        <w:ind w:left="720"/>
        <w:rPr>
          <w:rFonts w:ascii="Times New Roman" w:hAnsi="Times New Roman"/>
          <w:sz w:val="20"/>
          <w:szCs w:val="20"/>
        </w:rPr>
      </w:pPr>
      <w:r>
        <w:rPr>
          <w:rFonts w:ascii="Times New Roman" w:hAnsi="Times New Roman"/>
          <w:sz w:val="20"/>
          <w:szCs w:val="20"/>
        </w:rPr>
        <w:t>Contractor Two</w:t>
      </w:r>
    </w:p>
    <w:p w14:paraId="45F28C5A" w14:textId="18DB51A8" w:rsidR="006D737C" w:rsidRPr="0068700C" w:rsidRDefault="00EC09FF" w:rsidP="004865C2">
      <w:pPr>
        <w:pStyle w:val="PlainText"/>
        <w:ind w:left="720"/>
        <w:rPr>
          <w:rFonts w:ascii="Times New Roman" w:hAnsi="Times New Roman"/>
          <w:sz w:val="20"/>
          <w:szCs w:val="20"/>
        </w:rPr>
      </w:pPr>
      <w:r>
        <w:rPr>
          <w:rFonts w:ascii="Times New Roman" w:hAnsi="Times New Roman"/>
          <w:sz w:val="20"/>
          <w:szCs w:val="20"/>
        </w:rPr>
        <w:t>Contractor Three</w:t>
      </w:r>
      <w:r w:rsidR="00852143" w:rsidRPr="0068700C">
        <w:rPr>
          <w:rFonts w:ascii="Times New Roman" w:hAnsi="Times New Roman"/>
          <w:sz w:val="20"/>
          <w:szCs w:val="20"/>
        </w:rPr>
        <w:tab/>
      </w:r>
      <w:r w:rsidR="00852143" w:rsidRPr="0068700C">
        <w:rPr>
          <w:rFonts w:ascii="Times New Roman" w:hAnsi="Times New Roman"/>
          <w:sz w:val="20"/>
          <w:szCs w:val="20"/>
        </w:rPr>
        <w:tab/>
      </w:r>
      <w:r w:rsidR="00852143" w:rsidRPr="0068700C">
        <w:rPr>
          <w:rFonts w:ascii="Times New Roman" w:hAnsi="Times New Roman"/>
          <w:sz w:val="20"/>
          <w:szCs w:val="20"/>
        </w:rPr>
        <w:tab/>
      </w:r>
    </w:p>
    <w:p w14:paraId="43A77E8E" w14:textId="413FE621" w:rsidR="00A6076D" w:rsidRPr="0068700C" w:rsidRDefault="00A6076D" w:rsidP="006D737C">
      <w:pPr>
        <w:rPr>
          <w:rFonts w:ascii="Times New Roman" w:hAnsi="Times New Roman"/>
          <w:sz w:val="20"/>
          <w:szCs w:val="20"/>
        </w:rPr>
      </w:pPr>
    </w:p>
    <w:sectPr w:rsidR="00A6076D" w:rsidRPr="0068700C" w:rsidSect="00C836B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576"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ntgomery, Dawn" w:date="2026-06-08T13:53:00Z" w:initials="DM">
    <w:p w14:paraId="13A8C876" w14:textId="77777777" w:rsidR="008A097C" w:rsidRDefault="008A097C" w:rsidP="008A097C">
      <w:pPr>
        <w:pStyle w:val="CommentText"/>
      </w:pPr>
      <w:r>
        <w:rPr>
          <w:rStyle w:val="CommentReference"/>
        </w:rPr>
        <w:annotationRef/>
      </w:r>
      <w:r>
        <w:t>Update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A8C8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0A3F94" w16cex:dateUtc="2026-06-08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A8C876" w16cid:durableId="3F0A3F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5A376" w14:textId="77777777" w:rsidR="00B27C9E" w:rsidRDefault="00B27C9E" w:rsidP="00F96729">
      <w:pPr>
        <w:spacing w:after="0" w:line="240" w:lineRule="auto"/>
      </w:pPr>
      <w:r>
        <w:separator/>
      </w:r>
    </w:p>
  </w:endnote>
  <w:endnote w:type="continuationSeparator" w:id="0">
    <w:p w14:paraId="6621B82E" w14:textId="77777777" w:rsidR="00B27C9E" w:rsidRDefault="00B27C9E" w:rsidP="00F96729">
      <w:pPr>
        <w:spacing w:after="0" w:line="240" w:lineRule="auto"/>
      </w:pPr>
      <w:r>
        <w:continuationSeparator/>
      </w:r>
    </w:p>
  </w:endnote>
  <w:endnote w:type="continuationNotice" w:id="1">
    <w:p w14:paraId="3DE4849C" w14:textId="77777777" w:rsidR="00B27C9E" w:rsidRDefault="00B27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8AFC" w14:textId="77777777" w:rsidR="00487116" w:rsidRDefault="0048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154495"/>
      <w:docPartObj>
        <w:docPartGallery w:val="Page Numbers (Bottom of Page)"/>
        <w:docPartUnique/>
      </w:docPartObj>
    </w:sdtPr>
    <w:sdtEndPr>
      <w:rPr>
        <w:rFonts w:ascii="Times New Roman" w:hAnsi="Times New Roman"/>
        <w:sz w:val="20"/>
        <w:szCs w:val="20"/>
      </w:rPr>
    </w:sdtEndPr>
    <w:sdtContent>
      <w:sdt>
        <w:sdtPr>
          <w:id w:val="-1769616900"/>
          <w:docPartObj>
            <w:docPartGallery w:val="Page Numbers (Top of Page)"/>
            <w:docPartUnique/>
          </w:docPartObj>
        </w:sdtPr>
        <w:sdtEndPr>
          <w:rPr>
            <w:rFonts w:ascii="Times New Roman" w:hAnsi="Times New Roman"/>
            <w:sz w:val="20"/>
            <w:szCs w:val="20"/>
          </w:rPr>
        </w:sdtEndPr>
        <w:sdtContent>
          <w:p w14:paraId="353DD24C" w14:textId="2318F39F" w:rsidR="004D7F48" w:rsidRPr="004D7F48" w:rsidRDefault="004D7F48">
            <w:pPr>
              <w:pStyle w:val="Footer"/>
              <w:jc w:val="right"/>
              <w:rPr>
                <w:rFonts w:ascii="Times New Roman" w:hAnsi="Times New Roman"/>
                <w:sz w:val="20"/>
                <w:szCs w:val="20"/>
              </w:rPr>
            </w:pPr>
            <w:r w:rsidRPr="0068700C">
              <w:rPr>
                <w:rFonts w:ascii="Times New Roman" w:hAnsi="Times New Roman"/>
                <w:sz w:val="16"/>
                <w:szCs w:val="16"/>
              </w:rPr>
              <w:t xml:space="preserve">Page </w:t>
            </w:r>
            <w:r w:rsidRPr="0068700C">
              <w:rPr>
                <w:rFonts w:ascii="Times New Roman" w:hAnsi="Times New Roman"/>
                <w:b/>
                <w:bCs/>
                <w:sz w:val="16"/>
                <w:szCs w:val="16"/>
              </w:rPr>
              <w:fldChar w:fldCharType="begin"/>
            </w:r>
            <w:r w:rsidRPr="0068700C">
              <w:rPr>
                <w:rFonts w:ascii="Times New Roman" w:hAnsi="Times New Roman"/>
                <w:b/>
                <w:bCs/>
                <w:sz w:val="16"/>
                <w:szCs w:val="16"/>
              </w:rPr>
              <w:instrText xml:space="preserve"> PAGE </w:instrText>
            </w:r>
            <w:r w:rsidRPr="0068700C">
              <w:rPr>
                <w:rFonts w:ascii="Times New Roman" w:hAnsi="Times New Roman"/>
                <w:b/>
                <w:bCs/>
                <w:sz w:val="16"/>
                <w:szCs w:val="16"/>
              </w:rPr>
              <w:fldChar w:fldCharType="separate"/>
            </w:r>
            <w:r w:rsidRPr="0068700C">
              <w:rPr>
                <w:rFonts w:ascii="Times New Roman" w:hAnsi="Times New Roman"/>
                <w:b/>
                <w:bCs/>
                <w:noProof/>
                <w:sz w:val="16"/>
                <w:szCs w:val="16"/>
              </w:rPr>
              <w:t>2</w:t>
            </w:r>
            <w:r w:rsidRPr="0068700C">
              <w:rPr>
                <w:rFonts w:ascii="Times New Roman" w:hAnsi="Times New Roman"/>
                <w:b/>
                <w:bCs/>
                <w:sz w:val="16"/>
                <w:szCs w:val="16"/>
              </w:rPr>
              <w:fldChar w:fldCharType="end"/>
            </w:r>
            <w:r w:rsidRPr="0068700C">
              <w:rPr>
                <w:rFonts w:ascii="Times New Roman" w:hAnsi="Times New Roman"/>
                <w:sz w:val="16"/>
                <w:szCs w:val="16"/>
              </w:rPr>
              <w:t xml:space="preserve"> of </w:t>
            </w:r>
            <w:r w:rsidRPr="0068700C">
              <w:rPr>
                <w:rFonts w:ascii="Times New Roman" w:hAnsi="Times New Roman"/>
                <w:b/>
                <w:bCs/>
                <w:sz w:val="16"/>
                <w:szCs w:val="16"/>
              </w:rPr>
              <w:fldChar w:fldCharType="begin"/>
            </w:r>
            <w:r w:rsidRPr="0068700C">
              <w:rPr>
                <w:rFonts w:ascii="Times New Roman" w:hAnsi="Times New Roman"/>
                <w:b/>
                <w:bCs/>
                <w:sz w:val="16"/>
                <w:szCs w:val="16"/>
              </w:rPr>
              <w:instrText xml:space="preserve"> NUMPAGES  </w:instrText>
            </w:r>
            <w:r w:rsidRPr="0068700C">
              <w:rPr>
                <w:rFonts w:ascii="Times New Roman" w:hAnsi="Times New Roman"/>
                <w:b/>
                <w:bCs/>
                <w:sz w:val="16"/>
                <w:szCs w:val="16"/>
              </w:rPr>
              <w:fldChar w:fldCharType="separate"/>
            </w:r>
            <w:r w:rsidRPr="0068700C">
              <w:rPr>
                <w:rFonts w:ascii="Times New Roman" w:hAnsi="Times New Roman"/>
                <w:b/>
                <w:bCs/>
                <w:noProof/>
                <w:sz w:val="16"/>
                <w:szCs w:val="16"/>
              </w:rPr>
              <w:t>2</w:t>
            </w:r>
            <w:r w:rsidRPr="0068700C">
              <w:rPr>
                <w:rFonts w:ascii="Times New Roman" w:hAnsi="Times New Roman"/>
                <w:b/>
                <w:bCs/>
                <w:sz w:val="16"/>
                <w:szCs w:val="16"/>
              </w:rPr>
              <w:fldChar w:fldCharType="end"/>
            </w:r>
          </w:p>
        </w:sdtContent>
      </w:sdt>
    </w:sdtContent>
  </w:sdt>
  <w:p w14:paraId="7088D0ED" w14:textId="78DD55AE" w:rsidR="00C13EAB" w:rsidRPr="00722198" w:rsidRDefault="00C13EAB" w:rsidP="00722198">
    <w:pPr>
      <w:pStyle w:val="Footer"/>
      <w:spacing w:after="0" w:line="24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FAAD" w14:textId="77777777" w:rsidR="00487116" w:rsidRDefault="0048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0F60" w14:textId="77777777" w:rsidR="00B27C9E" w:rsidRDefault="00B27C9E" w:rsidP="00F96729">
      <w:pPr>
        <w:spacing w:after="0" w:line="240" w:lineRule="auto"/>
      </w:pPr>
      <w:r>
        <w:separator/>
      </w:r>
    </w:p>
  </w:footnote>
  <w:footnote w:type="continuationSeparator" w:id="0">
    <w:p w14:paraId="77560214" w14:textId="77777777" w:rsidR="00B27C9E" w:rsidRDefault="00B27C9E" w:rsidP="00F96729">
      <w:pPr>
        <w:spacing w:after="0" w:line="240" w:lineRule="auto"/>
      </w:pPr>
      <w:r>
        <w:continuationSeparator/>
      </w:r>
    </w:p>
  </w:footnote>
  <w:footnote w:type="continuationNotice" w:id="1">
    <w:p w14:paraId="7C7FC84E" w14:textId="77777777" w:rsidR="00B27C9E" w:rsidRDefault="00B27C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32EA" w14:textId="77777777" w:rsidR="00487116" w:rsidRDefault="00487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A28D" w14:textId="657225BF" w:rsidR="004C61D1" w:rsidRPr="0068700C" w:rsidRDefault="00000000" w:rsidP="004D7F48">
    <w:pPr>
      <w:pStyle w:val="Header"/>
      <w:spacing w:after="0" w:line="240" w:lineRule="auto"/>
      <w:jc w:val="center"/>
      <w:rPr>
        <w:rFonts w:ascii="Times New Roman" w:hAnsi="Times New Roman"/>
        <w:sz w:val="20"/>
        <w:szCs w:val="20"/>
      </w:rPr>
    </w:pPr>
    <w:sdt>
      <w:sdtPr>
        <w:rPr>
          <w:rFonts w:ascii="Times New Roman" w:hAnsi="Times New Roman"/>
          <w:sz w:val="20"/>
          <w:szCs w:val="20"/>
        </w:rPr>
        <w:id w:val="1609388251"/>
        <w:docPartObj>
          <w:docPartGallery w:val="Watermarks"/>
          <w:docPartUnique/>
        </w:docPartObj>
      </w:sdtPr>
      <w:sdtContent>
        <w:r>
          <w:rPr>
            <w:rFonts w:ascii="Times New Roman" w:hAnsi="Times New Roman"/>
            <w:noProof/>
            <w:sz w:val="20"/>
            <w:szCs w:val="20"/>
          </w:rPr>
          <w:pict w14:anchorId="0E6D3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722198" w:rsidRPr="0068700C">
      <w:rPr>
        <w:rFonts w:ascii="Times New Roman" w:hAnsi="Times New Roman"/>
        <w:sz w:val="20"/>
        <w:szCs w:val="20"/>
      </w:rPr>
      <w:t>A</w:t>
    </w:r>
    <w:r w:rsidR="006D737C" w:rsidRPr="0068700C">
      <w:rPr>
        <w:rFonts w:ascii="Times New Roman" w:hAnsi="Times New Roman"/>
        <w:sz w:val="20"/>
        <w:szCs w:val="20"/>
      </w:rPr>
      <w:t>ssociate Contractor Agreements</w:t>
    </w:r>
  </w:p>
  <w:p w14:paraId="57FFB9D4" w14:textId="26EC0574" w:rsidR="004D7F48" w:rsidRPr="0068700C" w:rsidRDefault="004D7F48" w:rsidP="004D7F48">
    <w:pPr>
      <w:pStyle w:val="Header"/>
      <w:spacing w:after="0" w:line="240" w:lineRule="auto"/>
      <w:jc w:val="center"/>
      <w:rPr>
        <w:rFonts w:ascii="Times New Roman" w:hAnsi="Times New Roman"/>
        <w:sz w:val="20"/>
        <w:szCs w:val="20"/>
      </w:rPr>
    </w:pPr>
    <w:r w:rsidRPr="0068700C">
      <w:rPr>
        <w:rFonts w:ascii="Times New Roman" w:hAnsi="Times New Roman"/>
        <w:sz w:val="20"/>
        <w:szCs w:val="20"/>
      </w:rPr>
      <w:t>Informational Purposes Only</w:t>
    </w:r>
  </w:p>
  <w:p w14:paraId="700011FA" w14:textId="4123D778" w:rsidR="00722198" w:rsidRPr="0068700C" w:rsidRDefault="00722198" w:rsidP="00410330">
    <w:pPr>
      <w:pStyle w:val="Header"/>
      <w:spacing w:after="0" w:line="240" w:lineRule="auto"/>
      <w:jc w:val="center"/>
      <w:rPr>
        <w:sz w:val="20"/>
        <w:szCs w:val="20"/>
      </w:rPr>
    </w:pPr>
    <w:r w:rsidRPr="0068700C">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C42C" w14:textId="77777777" w:rsidR="00487116" w:rsidRDefault="00487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304"/>
    <w:multiLevelType w:val="hybridMultilevel"/>
    <w:tmpl w:val="2FA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241CB"/>
    <w:multiLevelType w:val="hybridMultilevel"/>
    <w:tmpl w:val="D988D8B4"/>
    <w:lvl w:ilvl="0" w:tplc="0B96F82E">
      <w:start w:val="1"/>
      <w:numFmt w:val="lowerLetter"/>
      <w:lvlText w:val="%1."/>
      <w:lvlJc w:val="left"/>
      <w:pPr>
        <w:ind w:left="720" w:hanging="360"/>
      </w:pPr>
      <w:rPr>
        <w:rFonts w:hint="default"/>
        <w:b/>
      </w:r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B6743"/>
    <w:multiLevelType w:val="hybridMultilevel"/>
    <w:tmpl w:val="8BFEF4BA"/>
    <w:lvl w:ilvl="0" w:tplc="7310B2AA">
      <w:start w:val="1"/>
      <w:numFmt w:val="decimal"/>
      <w:lvlText w:val="%1."/>
      <w:lvlJc w:val="left"/>
      <w:pPr>
        <w:ind w:left="720" w:hanging="360"/>
      </w:pPr>
      <w:rPr>
        <w:rFonts w:cs="Times New Roman"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7D3C"/>
    <w:multiLevelType w:val="hybridMultilevel"/>
    <w:tmpl w:val="EE8E6650"/>
    <w:lvl w:ilvl="0" w:tplc="E1C6F5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056B"/>
    <w:multiLevelType w:val="hybridMultilevel"/>
    <w:tmpl w:val="319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9039C"/>
    <w:multiLevelType w:val="hybridMultilevel"/>
    <w:tmpl w:val="F52ADA5E"/>
    <w:lvl w:ilvl="0" w:tplc="EC94A23A">
      <w:start w:val="1"/>
      <w:numFmt w:val="decimal"/>
      <w:pStyle w:val="Heading1"/>
      <w:lvlText w:val="%1."/>
      <w:lvlJc w:val="left"/>
      <w:pPr>
        <w:ind w:left="720" w:hanging="360"/>
      </w:p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C5914"/>
    <w:multiLevelType w:val="hybridMultilevel"/>
    <w:tmpl w:val="34E8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62353"/>
    <w:multiLevelType w:val="hybridMultilevel"/>
    <w:tmpl w:val="B41640B8"/>
    <w:lvl w:ilvl="0" w:tplc="47CE3674">
      <w:start w:val="1"/>
      <w:numFmt w:val="bullet"/>
      <w:lvlText w:val=""/>
      <w:lvlJc w:val="left"/>
      <w:pPr>
        <w:ind w:left="1080" w:hanging="360"/>
      </w:pPr>
      <w:rPr>
        <w:rFonts w:ascii="Symbol" w:hAnsi="Symbol" w:hint="default"/>
      </w:rPr>
    </w:lvl>
    <w:lvl w:ilvl="1" w:tplc="5434BFCE">
      <w:start w:val="1"/>
      <w:numFmt w:val="bullet"/>
      <w:lvlText w:val="o"/>
      <w:lvlJc w:val="left"/>
      <w:pPr>
        <w:ind w:left="1800" w:hanging="360"/>
      </w:pPr>
      <w:rPr>
        <w:rFonts w:ascii="Courier New" w:hAnsi="Courier New" w:cs="Courier New" w:hint="default"/>
      </w:rPr>
    </w:lvl>
    <w:lvl w:ilvl="2" w:tplc="D5BC3368" w:tentative="1">
      <w:start w:val="1"/>
      <w:numFmt w:val="bullet"/>
      <w:lvlText w:val=""/>
      <w:lvlJc w:val="left"/>
      <w:pPr>
        <w:ind w:left="2520" w:hanging="360"/>
      </w:pPr>
      <w:rPr>
        <w:rFonts w:ascii="Wingdings" w:hAnsi="Wingdings" w:hint="default"/>
      </w:rPr>
    </w:lvl>
    <w:lvl w:ilvl="3" w:tplc="862824FA" w:tentative="1">
      <w:start w:val="1"/>
      <w:numFmt w:val="bullet"/>
      <w:lvlText w:val=""/>
      <w:lvlJc w:val="left"/>
      <w:pPr>
        <w:ind w:left="3240" w:hanging="360"/>
      </w:pPr>
      <w:rPr>
        <w:rFonts w:ascii="Symbol" w:hAnsi="Symbol" w:hint="default"/>
      </w:rPr>
    </w:lvl>
    <w:lvl w:ilvl="4" w:tplc="06F8DBA8" w:tentative="1">
      <w:start w:val="1"/>
      <w:numFmt w:val="bullet"/>
      <w:lvlText w:val="o"/>
      <w:lvlJc w:val="left"/>
      <w:pPr>
        <w:ind w:left="3960" w:hanging="360"/>
      </w:pPr>
      <w:rPr>
        <w:rFonts w:ascii="Courier New" w:hAnsi="Courier New" w:cs="Courier New" w:hint="default"/>
      </w:rPr>
    </w:lvl>
    <w:lvl w:ilvl="5" w:tplc="7FC4097C" w:tentative="1">
      <w:start w:val="1"/>
      <w:numFmt w:val="bullet"/>
      <w:lvlText w:val=""/>
      <w:lvlJc w:val="left"/>
      <w:pPr>
        <w:ind w:left="4680" w:hanging="360"/>
      </w:pPr>
      <w:rPr>
        <w:rFonts w:ascii="Wingdings" w:hAnsi="Wingdings" w:hint="default"/>
      </w:rPr>
    </w:lvl>
    <w:lvl w:ilvl="6" w:tplc="20DC1492" w:tentative="1">
      <w:start w:val="1"/>
      <w:numFmt w:val="bullet"/>
      <w:lvlText w:val=""/>
      <w:lvlJc w:val="left"/>
      <w:pPr>
        <w:ind w:left="5400" w:hanging="360"/>
      </w:pPr>
      <w:rPr>
        <w:rFonts w:ascii="Symbol" w:hAnsi="Symbol" w:hint="default"/>
      </w:rPr>
    </w:lvl>
    <w:lvl w:ilvl="7" w:tplc="6E146100" w:tentative="1">
      <w:start w:val="1"/>
      <w:numFmt w:val="bullet"/>
      <w:lvlText w:val="o"/>
      <w:lvlJc w:val="left"/>
      <w:pPr>
        <w:ind w:left="6120" w:hanging="360"/>
      </w:pPr>
      <w:rPr>
        <w:rFonts w:ascii="Courier New" w:hAnsi="Courier New" w:cs="Courier New" w:hint="default"/>
      </w:rPr>
    </w:lvl>
    <w:lvl w:ilvl="8" w:tplc="970E6B1A" w:tentative="1">
      <w:start w:val="1"/>
      <w:numFmt w:val="bullet"/>
      <w:lvlText w:val=""/>
      <w:lvlJc w:val="left"/>
      <w:pPr>
        <w:ind w:left="6840" w:hanging="360"/>
      </w:pPr>
      <w:rPr>
        <w:rFonts w:ascii="Wingdings" w:hAnsi="Wingdings" w:hint="default"/>
      </w:rPr>
    </w:lvl>
  </w:abstractNum>
  <w:abstractNum w:abstractNumId="8" w15:restartNumberingAfterBreak="0">
    <w:nsid w:val="1B3E4195"/>
    <w:multiLevelType w:val="hybridMultilevel"/>
    <w:tmpl w:val="ABF8E852"/>
    <w:lvl w:ilvl="0" w:tplc="4C560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358EC"/>
    <w:multiLevelType w:val="hybridMultilevel"/>
    <w:tmpl w:val="FC222FA2"/>
    <w:lvl w:ilvl="0" w:tplc="BC8CE39E">
      <w:start w:val="3"/>
      <w:numFmt w:val="bullet"/>
      <w:lvlText w:val=""/>
      <w:lvlJc w:val="left"/>
      <w:pPr>
        <w:ind w:left="720" w:hanging="360"/>
      </w:pPr>
      <w:rPr>
        <w:rFonts w:ascii="Symbol" w:hAnsi="Symbol" w:hint="default"/>
        <w:b w:val="0"/>
        <w:i w:val="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41466"/>
    <w:multiLevelType w:val="hybridMultilevel"/>
    <w:tmpl w:val="63AAE1BA"/>
    <w:lvl w:ilvl="0" w:tplc="599870DC">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2E8C7146"/>
    <w:multiLevelType w:val="hybridMultilevel"/>
    <w:tmpl w:val="739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D50AD"/>
    <w:multiLevelType w:val="hybridMultilevel"/>
    <w:tmpl w:val="73EE0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524E3"/>
    <w:multiLevelType w:val="hybridMultilevel"/>
    <w:tmpl w:val="95742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607F5"/>
    <w:multiLevelType w:val="hybridMultilevel"/>
    <w:tmpl w:val="D154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826AD"/>
    <w:multiLevelType w:val="hybridMultilevel"/>
    <w:tmpl w:val="D988D8B4"/>
    <w:lvl w:ilvl="0" w:tplc="0B96F82E">
      <w:start w:val="1"/>
      <w:numFmt w:val="lowerLetter"/>
      <w:lvlText w:val="%1."/>
      <w:lvlJc w:val="left"/>
      <w:pPr>
        <w:ind w:left="720" w:hanging="360"/>
      </w:pPr>
      <w:rPr>
        <w:rFonts w:hint="default"/>
        <w:b/>
      </w:rPr>
    </w:lvl>
    <w:lvl w:ilvl="1" w:tplc="F12A7E7E">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92306"/>
    <w:multiLevelType w:val="hybridMultilevel"/>
    <w:tmpl w:val="03682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D16CBE"/>
    <w:multiLevelType w:val="hybridMultilevel"/>
    <w:tmpl w:val="FC0C121E"/>
    <w:lvl w:ilvl="0" w:tplc="CE005E50">
      <w:start w:val="1"/>
      <w:numFmt w:val="bullet"/>
      <w:lvlText w:val=""/>
      <w:lvlJc w:val="left"/>
      <w:pPr>
        <w:ind w:left="720" w:hanging="360"/>
      </w:pPr>
      <w:rPr>
        <w:rFonts w:ascii="Symbol" w:hAnsi="Symbol" w:hint="default"/>
      </w:rPr>
    </w:lvl>
    <w:lvl w:ilvl="1" w:tplc="AF2CA674" w:tentative="1">
      <w:start w:val="1"/>
      <w:numFmt w:val="bullet"/>
      <w:lvlText w:val="o"/>
      <w:lvlJc w:val="left"/>
      <w:pPr>
        <w:ind w:left="1440" w:hanging="360"/>
      </w:pPr>
      <w:rPr>
        <w:rFonts w:ascii="Courier New" w:hAnsi="Courier New" w:cs="Courier New" w:hint="default"/>
      </w:rPr>
    </w:lvl>
    <w:lvl w:ilvl="2" w:tplc="5EAE8F3C" w:tentative="1">
      <w:start w:val="1"/>
      <w:numFmt w:val="bullet"/>
      <w:lvlText w:val=""/>
      <w:lvlJc w:val="left"/>
      <w:pPr>
        <w:ind w:left="2160" w:hanging="360"/>
      </w:pPr>
      <w:rPr>
        <w:rFonts w:ascii="Wingdings" w:hAnsi="Wingdings" w:hint="default"/>
      </w:rPr>
    </w:lvl>
    <w:lvl w:ilvl="3" w:tplc="5CAA844C" w:tentative="1">
      <w:start w:val="1"/>
      <w:numFmt w:val="bullet"/>
      <w:lvlText w:val=""/>
      <w:lvlJc w:val="left"/>
      <w:pPr>
        <w:ind w:left="2880" w:hanging="360"/>
      </w:pPr>
      <w:rPr>
        <w:rFonts w:ascii="Symbol" w:hAnsi="Symbol" w:hint="default"/>
      </w:rPr>
    </w:lvl>
    <w:lvl w:ilvl="4" w:tplc="FDFE8444" w:tentative="1">
      <w:start w:val="1"/>
      <w:numFmt w:val="bullet"/>
      <w:lvlText w:val="o"/>
      <w:lvlJc w:val="left"/>
      <w:pPr>
        <w:ind w:left="3600" w:hanging="360"/>
      </w:pPr>
      <w:rPr>
        <w:rFonts w:ascii="Courier New" w:hAnsi="Courier New" w:cs="Courier New" w:hint="default"/>
      </w:rPr>
    </w:lvl>
    <w:lvl w:ilvl="5" w:tplc="A3905C66" w:tentative="1">
      <w:start w:val="1"/>
      <w:numFmt w:val="bullet"/>
      <w:lvlText w:val=""/>
      <w:lvlJc w:val="left"/>
      <w:pPr>
        <w:ind w:left="4320" w:hanging="360"/>
      </w:pPr>
      <w:rPr>
        <w:rFonts w:ascii="Wingdings" w:hAnsi="Wingdings" w:hint="default"/>
      </w:rPr>
    </w:lvl>
    <w:lvl w:ilvl="6" w:tplc="07ACB9D2" w:tentative="1">
      <w:start w:val="1"/>
      <w:numFmt w:val="bullet"/>
      <w:lvlText w:val=""/>
      <w:lvlJc w:val="left"/>
      <w:pPr>
        <w:ind w:left="5040" w:hanging="360"/>
      </w:pPr>
      <w:rPr>
        <w:rFonts w:ascii="Symbol" w:hAnsi="Symbol" w:hint="default"/>
      </w:rPr>
    </w:lvl>
    <w:lvl w:ilvl="7" w:tplc="4AF28304" w:tentative="1">
      <w:start w:val="1"/>
      <w:numFmt w:val="bullet"/>
      <w:lvlText w:val="o"/>
      <w:lvlJc w:val="left"/>
      <w:pPr>
        <w:ind w:left="5760" w:hanging="360"/>
      </w:pPr>
      <w:rPr>
        <w:rFonts w:ascii="Courier New" w:hAnsi="Courier New" w:cs="Courier New" w:hint="default"/>
      </w:rPr>
    </w:lvl>
    <w:lvl w:ilvl="8" w:tplc="C01EEC3E" w:tentative="1">
      <w:start w:val="1"/>
      <w:numFmt w:val="bullet"/>
      <w:lvlText w:val=""/>
      <w:lvlJc w:val="left"/>
      <w:pPr>
        <w:ind w:left="6480" w:hanging="360"/>
      </w:pPr>
      <w:rPr>
        <w:rFonts w:ascii="Wingdings" w:hAnsi="Wingdings" w:hint="default"/>
      </w:rPr>
    </w:lvl>
  </w:abstractNum>
  <w:abstractNum w:abstractNumId="19" w15:restartNumberingAfterBreak="0">
    <w:nsid w:val="63F9074E"/>
    <w:multiLevelType w:val="hybridMultilevel"/>
    <w:tmpl w:val="9E00FDC0"/>
    <w:lvl w:ilvl="0" w:tplc="7310B2AA">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91832"/>
    <w:multiLevelType w:val="hybridMultilevel"/>
    <w:tmpl w:val="73EE07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88724CB"/>
    <w:multiLevelType w:val="hybridMultilevel"/>
    <w:tmpl w:val="B57E1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998586">
    <w:abstractNumId w:val="5"/>
  </w:num>
  <w:num w:numId="2" w16cid:durableId="1987977542">
    <w:abstractNumId w:val="17"/>
  </w:num>
  <w:num w:numId="3" w16cid:durableId="1740592088">
    <w:abstractNumId w:val="21"/>
  </w:num>
  <w:num w:numId="4" w16cid:durableId="185680896">
    <w:abstractNumId w:val="11"/>
  </w:num>
  <w:num w:numId="5" w16cid:durableId="825172692">
    <w:abstractNumId w:val="0"/>
  </w:num>
  <w:num w:numId="6" w16cid:durableId="1381327032">
    <w:abstractNumId w:val="15"/>
  </w:num>
  <w:num w:numId="7" w16cid:durableId="1216965396">
    <w:abstractNumId w:val="5"/>
  </w:num>
  <w:num w:numId="8" w16cid:durableId="310252998">
    <w:abstractNumId w:val="7"/>
  </w:num>
  <w:num w:numId="9" w16cid:durableId="910851611">
    <w:abstractNumId w:val="5"/>
  </w:num>
  <w:num w:numId="10" w16cid:durableId="113135626">
    <w:abstractNumId w:val="13"/>
  </w:num>
  <w:num w:numId="11" w16cid:durableId="2001888548">
    <w:abstractNumId w:val="5"/>
  </w:num>
  <w:num w:numId="12" w16cid:durableId="62261237">
    <w:abstractNumId w:val="5"/>
  </w:num>
  <w:num w:numId="13" w16cid:durableId="386031883">
    <w:abstractNumId w:val="5"/>
  </w:num>
  <w:num w:numId="14" w16cid:durableId="526337609">
    <w:abstractNumId w:val="5"/>
  </w:num>
  <w:num w:numId="15" w16cid:durableId="579407867">
    <w:abstractNumId w:val="1"/>
  </w:num>
  <w:num w:numId="16" w16cid:durableId="182785522">
    <w:abstractNumId w:val="5"/>
  </w:num>
  <w:num w:numId="17" w16cid:durableId="2053992865">
    <w:abstractNumId w:val="5"/>
  </w:num>
  <w:num w:numId="18" w16cid:durableId="1144470213">
    <w:abstractNumId w:val="12"/>
  </w:num>
  <w:num w:numId="19" w16cid:durableId="2092043612">
    <w:abstractNumId w:val="20"/>
  </w:num>
  <w:num w:numId="20" w16cid:durableId="832840031">
    <w:abstractNumId w:val="10"/>
  </w:num>
  <w:num w:numId="21" w16cid:durableId="615209971">
    <w:abstractNumId w:val="9"/>
  </w:num>
  <w:num w:numId="22" w16cid:durableId="2003120420">
    <w:abstractNumId w:val="3"/>
  </w:num>
  <w:num w:numId="23" w16cid:durableId="697193903">
    <w:abstractNumId w:val="18"/>
  </w:num>
  <w:num w:numId="24" w16cid:durableId="455216217">
    <w:abstractNumId w:val="6"/>
  </w:num>
  <w:num w:numId="25" w16cid:durableId="1759449669">
    <w:abstractNumId w:val="5"/>
  </w:num>
  <w:num w:numId="26" w16cid:durableId="752895792">
    <w:abstractNumId w:val="5"/>
  </w:num>
  <w:num w:numId="27" w16cid:durableId="1470783910">
    <w:abstractNumId w:val="5"/>
  </w:num>
  <w:num w:numId="28" w16cid:durableId="2013751602">
    <w:abstractNumId w:val="5"/>
  </w:num>
  <w:num w:numId="29" w16cid:durableId="30880188">
    <w:abstractNumId w:val="5"/>
  </w:num>
  <w:num w:numId="30" w16cid:durableId="640699426">
    <w:abstractNumId w:val="5"/>
  </w:num>
  <w:num w:numId="31" w16cid:durableId="92017704">
    <w:abstractNumId w:val="19"/>
  </w:num>
  <w:num w:numId="32" w16cid:durableId="1254317829">
    <w:abstractNumId w:val="16"/>
  </w:num>
  <w:num w:numId="33" w16cid:durableId="69425378">
    <w:abstractNumId w:val="2"/>
  </w:num>
  <w:num w:numId="34" w16cid:durableId="572204183">
    <w:abstractNumId w:val="14"/>
  </w:num>
  <w:num w:numId="35" w16cid:durableId="404226584">
    <w:abstractNumId w:val="4"/>
  </w:num>
  <w:num w:numId="36" w16cid:durableId="1844777067">
    <w:abstractNumId w:val="8"/>
  </w:num>
  <w:num w:numId="37" w16cid:durableId="1102074015">
    <w:abstractNumId w:val="2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tgomery, Dawn">
    <w15:presenceInfo w15:providerId="AD" w15:userId="S::dawn.montgomery@darpa.mil::ff9b96a6-4bfa-4300-b036-beefc73cd6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SxMDE2MDAytzQyMbNQ0lEKTi0uzszPAykwrQUALUQGUSwAAAA="/>
  </w:docVars>
  <w:rsids>
    <w:rsidRoot w:val="00C432DF"/>
    <w:rsid w:val="00004838"/>
    <w:rsid w:val="00025090"/>
    <w:rsid w:val="00033C74"/>
    <w:rsid w:val="000404E7"/>
    <w:rsid w:val="00045546"/>
    <w:rsid w:val="0004632E"/>
    <w:rsid w:val="0005109C"/>
    <w:rsid w:val="000542CF"/>
    <w:rsid w:val="00057660"/>
    <w:rsid w:val="00060362"/>
    <w:rsid w:val="00070D18"/>
    <w:rsid w:val="0007552A"/>
    <w:rsid w:val="000821AD"/>
    <w:rsid w:val="000900CB"/>
    <w:rsid w:val="00091D10"/>
    <w:rsid w:val="000B1E23"/>
    <w:rsid w:val="000B3DC8"/>
    <w:rsid w:val="000C5BAA"/>
    <w:rsid w:val="000C7202"/>
    <w:rsid w:val="000C7FB1"/>
    <w:rsid w:val="000D7598"/>
    <w:rsid w:val="000E14CB"/>
    <w:rsid w:val="000F03A5"/>
    <w:rsid w:val="000F5FD6"/>
    <w:rsid w:val="000F7DF1"/>
    <w:rsid w:val="0010030E"/>
    <w:rsid w:val="001005BB"/>
    <w:rsid w:val="00110C8A"/>
    <w:rsid w:val="00113FE7"/>
    <w:rsid w:val="00114F36"/>
    <w:rsid w:val="00115C8F"/>
    <w:rsid w:val="00116C5D"/>
    <w:rsid w:val="001277D7"/>
    <w:rsid w:val="001366C7"/>
    <w:rsid w:val="00136875"/>
    <w:rsid w:val="00136DC9"/>
    <w:rsid w:val="00137A5D"/>
    <w:rsid w:val="00146913"/>
    <w:rsid w:val="00155991"/>
    <w:rsid w:val="001635D8"/>
    <w:rsid w:val="00175415"/>
    <w:rsid w:val="00177438"/>
    <w:rsid w:val="001826D9"/>
    <w:rsid w:val="00183A31"/>
    <w:rsid w:val="0018583C"/>
    <w:rsid w:val="001A13EC"/>
    <w:rsid w:val="001A26A2"/>
    <w:rsid w:val="001A72DC"/>
    <w:rsid w:val="001B6875"/>
    <w:rsid w:val="001B742C"/>
    <w:rsid w:val="001D0B0D"/>
    <w:rsid w:val="001D23D9"/>
    <w:rsid w:val="001E0066"/>
    <w:rsid w:val="001E294F"/>
    <w:rsid w:val="001E2BCB"/>
    <w:rsid w:val="001E3418"/>
    <w:rsid w:val="001E3B04"/>
    <w:rsid w:val="001E6D12"/>
    <w:rsid w:val="001E70D3"/>
    <w:rsid w:val="0020025B"/>
    <w:rsid w:val="002003B6"/>
    <w:rsid w:val="00210928"/>
    <w:rsid w:val="00220120"/>
    <w:rsid w:val="0022608A"/>
    <w:rsid w:val="002306B0"/>
    <w:rsid w:val="00252E32"/>
    <w:rsid w:val="00272561"/>
    <w:rsid w:val="00276363"/>
    <w:rsid w:val="00276608"/>
    <w:rsid w:val="0028302A"/>
    <w:rsid w:val="002933AB"/>
    <w:rsid w:val="002941F0"/>
    <w:rsid w:val="00297940"/>
    <w:rsid w:val="002A1331"/>
    <w:rsid w:val="002A7D3B"/>
    <w:rsid w:val="002B073E"/>
    <w:rsid w:val="002B379E"/>
    <w:rsid w:val="002B71E8"/>
    <w:rsid w:val="002C2FC1"/>
    <w:rsid w:val="002C3BF7"/>
    <w:rsid w:val="002C6583"/>
    <w:rsid w:val="002E3059"/>
    <w:rsid w:val="002E3E1D"/>
    <w:rsid w:val="002E4731"/>
    <w:rsid w:val="002E494F"/>
    <w:rsid w:val="002F3021"/>
    <w:rsid w:val="002F470D"/>
    <w:rsid w:val="00300C08"/>
    <w:rsid w:val="00303F95"/>
    <w:rsid w:val="00303FF4"/>
    <w:rsid w:val="003320FD"/>
    <w:rsid w:val="003323F8"/>
    <w:rsid w:val="00333282"/>
    <w:rsid w:val="00333C40"/>
    <w:rsid w:val="0033661F"/>
    <w:rsid w:val="00351E56"/>
    <w:rsid w:val="00352F25"/>
    <w:rsid w:val="003554D6"/>
    <w:rsid w:val="00357AEE"/>
    <w:rsid w:val="0036240F"/>
    <w:rsid w:val="00365360"/>
    <w:rsid w:val="00367412"/>
    <w:rsid w:val="00371705"/>
    <w:rsid w:val="0037509A"/>
    <w:rsid w:val="00383E15"/>
    <w:rsid w:val="0038665C"/>
    <w:rsid w:val="00396988"/>
    <w:rsid w:val="00396B87"/>
    <w:rsid w:val="003A2AF0"/>
    <w:rsid w:val="003A674D"/>
    <w:rsid w:val="003B1D07"/>
    <w:rsid w:val="003D76D2"/>
    <w:rsid w:val="003E3301"/>
    <w:rsid w:val="003E4BA3"/>
    <w:rsid w:val="00410330"/>
    <w:rsid w:val="00411150"/>
    <w:rsid w:val="004130D9"/>
    <w:rsid w:val="00414C98"/>
    <w:rsid w:val="00421EF9"/>
    <w:rsid w:val="004253EE"/>
    <w:rsid w:val="004254E8"/>
    <w:rsid w:val="004264CB"/>
    <w:rsid w:val="00432D1C"/>
    <w:rsid w:val="00433261"/>
    <w:rsid w:val="004347F0"/>
    <w:rsid w:val="00440C78"/>
    <w:rsid w:val="004461C0"/>
    <w:rsid w:val="004865C2"/>
    <w:rsid w:val="00487116"/>
    <w:rsid w:val="00487700"/>
    <w:rsid w:val="00487A83"/>
    <w:rsid w:val="00490C34"/>
    <w:rsid w:val="00495A04"/>
    <w:rsid w:val="0049710D"/>
    <w:rsid w:val="00497D3D"/>
    <w:rsid w:val="004A7FF9"/>
    <w:rsid w:val="004B01B0"/>
    <w:rsid w:val="004B20AD"/>
    <w:rsid w:val="004B26DE"/>
    <w:rsid w:val="004B3C14"/>
    <w:rsid w:val="004B3F78"/>
    <w:rsid w:val="004B6270"/>
    <w:rsid w:val="004C61D1"/>
    <w:rsid w:val="004D18A8"/>
    <w:rsid w:val="004D7F48"/>
    <w:rsid w:val="0050505C"/>
    <w:rsid w:val="00507647"/>
    <w:rsid w:val="00510D0C"/>
    <w:rsid w:val="00515559"/>
    <w:rsid w:val="005200EC"/>
    <w:rsid w:val="00526D62"/>
    <w:rsid w:val="00540BF6"/>
    <w:rsid w:val="00541E8D"/>
    <w:rsid w:val="00544CBD"/>
    <w:rsid w:val="00546D44"/>
    <w:rsid w:val="00557929"/>
    <w:rsid w:val="00586B9F"/>
    <w:rsid w:val="00590839"/>
    <w:rsid w:val="0059164E"/>
    <w:rsid w:val="00593086"/>
    <w:rsid w:val="005940D1"/>
    <w:rsid w:val="00595FD0"/>
    <w:rsid w:val="005A0351"/>
    <w:rsid w:val="005A4B52"/>
    <w:rsid w:val="005A5326"/>
    <w:rsid w:val="005B2EF3"/>
    <w:rsid w:val="005C76E0"/>
    <w:rsid w:val="005E3A99"/>
    <w:rsid w:val="005E5312"/>
    <w:rsid w:val="005F079B"/>
    <w:rsid w:val="0060035F"/>
    <w:rsid w:val="00600545"/>
    <w:rsid w:val="00615F10"/>
    <w:rsid w:val="006244A5"/>
    <w:rsid w:val="0063364B"/>
    <w:rsid w:val="006419A8"/>
    <w:rsid w:val="00647F22"/>
    <w:rsid w:val="006512E7"/>
    <w:rsid w:val="00652593"/>
    <w:rsid w:val="0065481B"/>
    <w:rsid w:val="006608BD"/>
    <w:rsid w:val="006614C8"/>
    <w:rsid w:val="006631BF"/>
    <w:rsid w:val="006638C9"/>
    <w:rsid w:val="00667370"/>
    <w:rsid w:val="006752C8"/>
    <w:rsid w:val="0068700C"/>
    <w:rsid w:val="006A16C7"/>
    <w:rsid w:val="006A283F"/>
    <w:rsid w:val="006B3FC8"/>
    <w:rsid w:val="006B485A"/>
    <w:rsid w:val="006B5A89"/>
    <w:rsid w:val="006B7B3E"/>
    <w:rsid w:val="006C0DA3"/>
    <w:rsid w:val="006C13E6"/>
    <w:rsid w:val="006C53E7"/>
    <w:rsid w:val="006D11B7"/>
    <w:rsid w:val="006D41D4"/>
    <w:rsid w:val="006D4846"/>
    <w:rsid w:val="006D561A"/>
    <w:rsid w:val="006D58F6"/>
    <w:rsid w:val="006D5A59"/>
    <w:rsid w:val="006D737C"/>
    <w:rsid w:val="006E4BF9"/>
    <w:rsid w:val="006E5E16"/>
    <w:rsid w:val="006F0033"/>
    <w:rsid w:val="006F6D91"/>
    <w:rsid w:val="006F7A94"/>
    <w:rsid w:val="00706E71"/>
    <w:rsid w:val="00710E47"/>
    <w:rsid w:val="0071460A"/>
    <w:rsid w:val="00720415"/>
    <w:rsid w:val="00722198"/>
    <w:rsid w:val="0072265D"/>
    <w:rsid w:val="00733E90"/>
    <w:rsid w:val="00734F06"/>
    <w:rsid w:val="00743C15"/>
    <w:rsid w:val="00744456"/>
    <w:rsid w:val="0075574A"/>
    <w:rsid w:val="00761F54"/>
    <w:rsid w:val="00767E8B"/>
    <w:rsid w:val="0077148C"/>
    <w:rsid w:val="00776032"/>
    <w:rsid w:val="007817AC"/>
    <w:rsid w:val="00782A93"/>
    <w:rsid w:val="007948C4"/>
    <w:rsid w:val="00796C4A"/>
    <w:rsid w:val="007A5F25"/>
    <w:rsid w:val="007A702A"/>
    <w:rsid w:val="007A7A4D"/>
    <w:rsid w:val="007C26BC"/>
    <w:rsid w:val="007D6567"/>
    <w:rsid w:val="007D7251"/>
    <w:rsid w:val="007D73CB"/>
    <w:rsid w:val="007E102B"/>
    <w:rsid w:val="007E2B6A"/>
    <w:rsid w:val="007E41E1"/>
    <w:rsid w:val="007E7A90"/>
    <w:rsid w:val="007F0F46"/>
    <w:rsid w:val="007F73B1"/>
    <w:rsid w:val="008029FA"/>
    <w:rsid w:val="008043B7"/>
    <w:rsid w:val="008074AC"/>
    <w:rsid w:val="00811BA5"/>
    <w:rsid w:val="00814E0B"/>
    <w:rsid w:val="008218E2"/>
    <w:rsid w:val="008346E6"/>
    <w:rsid w:val="0084125A"/>
    <w:rsid w:val="0084167C"/>
    <w:rsid w:val="008428F2"/>
    <w:rsid w:val="00852143"/>
    <w:rsid w:val="00865EA1"/>
    <w:rsid w:val="00873FF8"/>
    <w:rsid w:val="00875CCC"/>
    <w:rsid w:val="00890BB5"/>
    <w:rsid w:val="0089176C"/>
    <w:rsid w:val="00891DA9"/>
    <w:rsid w:val="00894FC4"/>
    <w:rsid w:val="0089697C"/>
    <w:rsid w:val="00897BAC"/>
    <w:rsid w:val="008A097C"/>
    <w:rsid w:val="008A2ED8"/>
    <w:rsid w:val="008A6E34"/>
    <w:rsid w:val="008A7765"/>
    <w:rsid w:val="008B5D00"/>
    <w:rsid w:val="008C3160"/>
    <w:rsid w:val="008C4840"/>
    <w:rsid w:val="008C7510"/>
    <w:rsid w:val="008D0986"/>
    <w:rsid w:val="008D2EDC"/>
    <w:rsid w:val="008E0C53"/>
    <w:rsid w:val="008E7123"/>
    <w:rsid w:val="008F6712"/>
    <w:rsid w:val="00901D08"/>
    <w:rsid w:val="0091084E"/>
    <w:rsid w:val="00911F7D"/>
    <w:rsid w:val="00915EC7"/>
    <w:rsid w:val="00922F32"/>
    <w:rsid w:val="00930516"/>
    <w:rsid w:val="0093152F"/>
    <w:rsid w:val="00934373"/>
    <w:rsid w:val="00937887"/>
    <w:rsid w:val="00943777"/>
    <w:rsid w:val="009466B0"/>
    <w:rsid w:val="00947217"/>
    <w:rsid w:val="00956013"/>
    <w:rsid w:val="00956876"/>
    <w:rsid w:val="00963FAF"/>
    <w:rsid w:val="0096524D"/>
    <w:rsid w:val="00982C6F"/>
    <w:rsid w:val="009853FA"/>
    <w:rsid w:val="0098577C"/>
    <w:rsid w:val="00985FBB"/>
    <w:rsid w:val="0099319D"/>
    <w:rsid w:val="009A3BA2"/>
    <w:rsid w:val="009A461E"/>
    <w:rsid w:val="009B4488"/>
    <w:rsid w:val="009C4153"/>
    <w:rsid w:val="009C6745"/>
    <w:rsid w:val="009C73F3"/>
    <w:rsid w:val="009D39A1"/>
    <w:rsid w:val="009E117F"/>
    <w:rsid w:val="009E5E39"/>
    <w:rsid w:val="009E63F4"/>
    <w:rsid w:val="009F17FC"/>
    <w:rsid w:val="009F61A1"/>
    <w:rsid w:val="009F783B"/>
    <w:rsid w:val="00A02782"/>
    <w:rsid w:val="00A04C87"/>
    <w:rsid w:val="00A100C1"/>
    <w:rsid w:val="00A14000"/>
    <w:rsid w:val="00A16CA1"/>
    <w:rsid w:val="00A37227"/>
    <w:rsid w:val="00A41399"/>
    <w:rsid w:val="00A5223E"/>
    <w:rsid w:val="00A575E3"/>
    <w:rsid w:val="00A6076D"/>
    <w:rsid w:val="00A66807"/>
    <w:rsid w:val="00A7144E"/>
    <w:rsid w:val="00A76EC4"/>
    <w:rsid w:val="00A90761"/>
    <w:rsid w:val="00A9286E"/>
    <w:rsid w:val="00AB062A"/>
    <w:rsid w:val="00AB11A9"/>
    <w:rsid w:val="00AB775C"/>
    <w:rsid w:val="00AC4E42"/>
    <w:rsid w:val="00AC6216"/>
    <w:rsid w:val="00AD1D62"/>
    <w:rsid w:val="00AD450D"/>
    <w:rsid w:val="00AD47F1"/>
    <w:rsid w:val="00AD539E"/>
    <w:rsid w:val="00AD74B0"/>
    <w:rsid w:val="00AE04D5"/>
    <w:rsid w:val="00AE28F6"/>
    <w:rsid w:val="00AF32B6"/>
    <w:rsid w:val="00AF3F1D"/>
    <w:rsid w:val="00B0391C"/>
    <w:rsid w:val="00B068F6"/>
    <w:rsid w:val="00B077FE"/>
    <w:rsid w:val="00B129D8"/>
    <w:rsid w:val="00B135B7"/>
    <w:rsid w:val="00B22924"/>
    <w:rsid w:val="00B2565D"/>
    <w:rsid w:val="00B27C9E"/>
    <w:rsid w:val="00B328C3"/>
    <w:rsid w:val="00B35AFB"/>
    <w:rsid w:val="00B5194E"/>
    <w:rsid w:val="00B53968"/>
    <w:rsid w:val="00B62271"/>
    <w:rsid w:val="00B64A88"/>
    <w:rsid w:val="00B71D61"/>
    <w:rsid w:val="00B737DE"/>
    <w:rsid w:val="00B74A60"/>
    <w:rsid w:val="00B763CE"/>
    <w:rsid w:val="00B814EE"/>
    <w:rsid w:val="00B95B43"/>
    <w:rsid w:val="00BA162D"/>
    <w:rsid w:val="00BA7588"/>
    <w:rsid w:val="00BB516F"/>
    <w:rsid w:val="00BB6D66"/>
    <w:rsid w:val="00BC7AF0"/>
    <w:rsid w:val="00BC7DEB"/>
    <w:rsid w:val="00BD449B"/>
    <w:rsid w:val="00BD491D"/>
    <w:rsid w:val="00BF4067"/>
    <w:rsid w:val="00BF78B6"/>
    <w:rsid w:val="00BF7E9A"/>
    <w:rsid w:val="00C0562D"/>
    <w:rsid w:val="00C13EAB"/>
    <w:rsid w:val="00C20493"/>
    <w:rsid w:val="00C247EB"/>
    <w:rsid w:val="00C251B0"/>
    <w:rsid w:val="00C252EE"/>
    <w:rsid w:val="00C34E8B"/>
    <w:rsid w:val="00C432DF"/>
    <w:rsid w:val="00C46302"/>
    <w:rsid w:val="00C50450"/>
    <w:rsid w:val="00C54173"/>
    <w:rsid w:val="00C74968"/>
    <w:rsid w:val="00C74B9E"/>
    <w:rsid w:val="00C829E5"/>
    <w:rsid w:val="00C836B2"/>
    <w:rsid w:val="00C83C40"/>
    <w:rsid w:val="00C86954"/>
    <w:rsid w:val="00C92937"/>
    <w:rsid w:val="00CA7B6E"/>
    <w:rsid w:val="00CB454F"/>
    <w:rsid w:val="00CC4D4A"/>
    <w:rsid w:val="00CD1552"/>
    <w:rsid w:val="00CE2200"/>
    <w:rsid w:val="00CE2D8D"/>
    <w:rsid w:val="00CE52F5"/>
    <w:rsid w:val="00CE6448"/>
    <w:rsid w:val="00CE6AE8"/>
    <w:rsid w:val="00CE7033"/>
    <w:rsid w:val="00CF0EC0"/>
    <w:rsid w:val="00CF20C8"/>
    <w:rsid w:val="00CF3A2F"/>
    <w:rsid w:val="00CF4012"/>
    <w:rsid w:val="00D01775"/>
    <w:rsid w:val="00D032BC"/>
    <w:rsid w:val="00D03641"/>
    <w:rsid w:val="00D043F7"/>
    <w:rsid w:val="00D110DE"/>
    <w:rsid w:val="00D1439D"/>
    <w:rsid w:val="00D20E82"/>
    <w:rsid w:val="00D2341E"/>
    <w:rsid w:val="00D239EE"/>
    <w:rsid w:val="00D36CBE"/>
    <w:rsid w:val="00D462ED"/>
    <w:rsid w:val="00D71FC3"/>
    <w:rsid w:val="00D743AF"/>
    <w:rsid w:val="00D74DDE"/>
    <w:rsid w:val="00D859B7"/>
    <w:rsid w:val="00D94D44"/>
    <w:rsid w:val="00D969F1"/>
    <w:rsid w:val="00DB137D"/>
    <w:rsid w:val="00DB150D"/>
    <w:rsid w:val="00DB6C6C"/>
    <w:rsid w:val="00DC17C7"/>
    <w:rsid w:val="00DC56B5"/>
    <w:rsid w:val="00DD0E8D"/>
    <w:rsid w:val="00DD1075"/>
    <w:rsid w:val="00DD38CF"/>
    <w:rsid w:val="00DE22B5"/>
    <w:rsid w:val="00DE2D52"/>
    <w:rsid w:val="00DE5DBE"/>
    <w:rsid w:val="00DF4E03"/>
    <w:rsid w:val="00E1062B"/>
    <w:rsid w:val="00E1302F"/>
    <w:rsid w:val="00E136C9"/>
    <w:rsid w:val="00E1769B"/>
    <w:rsid w:val="00E2716D"/>
    <w:rsid w:val="00E31171"/>
    <w:rsid w:val="00E36506"/>
    <w:rsid w:val="00E45DD7"/>
    <w:rsid w:val="00E46243"/>
    <w:rsid w:val="00E46288"/>
    <w:rsid w:val="00E623BD"/>
    <w:rsid w:val="00E77E1E"/>
    <w:rsid w:val="00E82B88"/>
    <w:rsid w:val="00E840FA"/>
    <w:rsid w:val="00E90EF4"/>
    <w:rsid w:val="00EA21E2"/>
    <w:rsid w:val="00EB0E45"/>
    <w:rsid w:val="00EB59C5"/>
    <w:rsid w:val="00EB60B0"/>
    <w:rsid w:val="00EC0133"/>
    <w:rsid w:val="00EC09FF"/>
    <w:rsid w:val="00EC30C4"/>
    <w:rsid w:val="00EC366E"/>
    <w:rsid w:val="00EC4404"/>
    <w:rsid w:val="00ED227C"/>
    <w:rsid w:val="00ED3D9E"/>
    <w:rsid w:val="00EE4315"/>
    <w:rsid w:val="00EE498F"/>
    <w:rsid w:val="00EF4566"/>
    <w:rsid w:val="00EF62F3"/>
    <w:rsid w:val="00F0275C"/>
    <w:rsid w:val="00F072E2"/>
    <w:rsid w:val="00F07BDF"/>
    <w:rsid w:val="00F103CA"/>
    <w:rsid w:val="00F130DA"/>
    <w:rsid w:val="00F270AB"/>
    <w:rsid w:val="00F30D71"/>
    <w:rsid w:val="00F41268"/>
    <w:rsid w:val="00F41551"/>
    <w:rsid w:val="00F424D5"/>
    <w:rsid w:val="00F4287E"/>
    <w:rsid w:val="00F440DB"/>
    <w:rsid w:val="00F62B96"/>
    <w:rsid w:val="00F65141"/>
    <w:rsid w:val="00F67A1A"/>
    <w:rsid w:val="00F73CBC"/>
    <w:rsid w:val="00F76D10"/>
    <w:rsid w:val="00F949AA"/>
    <w:rsid w:val="00F96729"/>
    <w:rsid w:val="00FA66CB"/>
    <w:rsid w:val="00FB1952"/>
    <w:rsid w:val="00FB3CB8"/>
    <w:rsid w:val="00FD7147"/>
    <w:rsid w:val="00FE022F"/>
    <w:rsid w:val="00FE1330"/>
    <w:rsid w:val="00FE2870"/>
    <w:rsid w:val="00FE4560"/>
    <w:rsid w:val="00FE7AB8"/>
    <w:rsid w:val="00FF1FDE"/>
    <w:rsid w:val="00FF2B28"/>
    <w:rsid w:val="00FF3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B979D"/>
  <w15:docId w15:val="{88CDD0B0-9DE8-4EBE-9E67-FE0409DC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4F"/>
    <w:pPr>
      <w:spacing w:after="200" w:line="276" w:lineRule="auto"/>
    </w:pPr>
    <w:rPr>
      <w:sz w:val="24"/>
      <w:szCs w:val="22"/>
    </w:rPr>
  </w:style>
  <w:style w:type="paragraph" w:styleId="Heading1">
    <w:name w:val="heading 1"/>
    <w:basedOn w:val="Normal"/>
    <w:next w:val="Normal"/>
    <w:link w:val="Heading1Char"/>
    <w:uiPriority w:val="9"/>
    <w:qFormat/>
    <w:rsid w:val="00367412"/>
    <w:pPr>
      <w:keepNext/>
      <w:numPr>
        <w:numId w:val="1"/>
      </w:numPr>
      <w:spacing w:before="240" w:after="60"/>
      <w:outlineLvl w:val="0"/>
    </w:pPr>
    <w:rPr>
      <w:rFonts w:eastAsia="Times New Roman"/>
      <w:b/>
      <w:bCs/>
      <w:kern w:val="32"/>
      <w:sz w:val="32"/>
      <w:szCs w:val="32"/>
    </w:rPr>
  </w:style>
  <w:style w:type="paragraph" w:styleId="Heading2">
    <w:name w:val="heading 2"/>
    <w:basedOn w:val="Normal"/>
    <w:next w:val="BodyText"/>
    <w:link w:val="Heading2Char"/>
    <w:uiPriority w:val="9"/>
    <w:qFormat/>
    <w:rsid w:val="00367412"/>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367412"/>
    <w:rPr>
      <w:rFonts w:eastAsia="Times New Roman"/>
      <w:b/>
      <w:bCs/>
      <w:kern w:val="32"/>
      <w:sz w:val="32"/>
      <w:szCs w:val="32"/>
    </w:rPr>
  </w:style>
  <w:style w:type="character" w:customStyle="1" w:styleId="Heading2Char">
    <w:name w:val="Heading 2 Char"/>
    <w:link w:val="Heading2"/>
    <w:uiPriority w:val="9"/>
    <w:rsid w:val="00367412"/>
    <w:rPr>
      <w:rFonts w:ascii="Calibri" w:eastAsia="Times New Roman" w:hAnsi="Calibri"/>
      <w:b/>
      <w:bCs/>
      <w:i/>
      <w:iCs/>
      <w:sz w:val="28"/>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Helvetica" w:hAnsi="Helvetica"/>
        <w:b/>
        <w:i w:val="0"/>
        <w:sz w:val="20"/>
      </w:rPr>
      <w:tblPr/>
      <w:tcPr>
        <w:tcBorders>
          <w:top w:val="nil"/>
          <w:left w:val="nil"/>
          <w:bottom w:val="nil"/>
          <w:right w:val="nil"/>
          <w:insideH w:val="nil"/>
          <w:insideV w:val="nil"/>
          <w:tl2br w:val="nil"/>
          <w:tr2bl w:val="nil"/>
        </w:tcBorders>
        <w:shd w:val="solid" w:color="17365D" w:fill="auto"/>
      </w:tcPr>
    </w:tblStylePr>
  </w:style>
  <w:style w:type="paragraph" w:styleId="Title">
    <w:name w:val="Title"/>
    <w:basedOn w:val="Normal"/>
    <w:next w:val="Normal"/>
    <w:link w:val="TitleChar"/>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1E2BCB"/>
    <w:pPr>
      <w:tabs>
        <w:tab w:val="left" w:pos="480"/>
        <w:tab w:val="right" w:leader="dot" w:pos="9350"/>
      </w:tabs>
    </w:pPr>
  </w:style>
  <w:style w:type="character" w:styleId="Hyperlink">
    <w:name w:val="Hyperlink"/>
    <w:uiPriority w:val="99"/>
    <w:unhideWhenUsed/>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11">
    <w:name w:val="Light List - Accent 11"/>
    <w:basedOn w:val="TableNormal"/>
    <w:uiPriority w:val="61"/>
    <w:rsid w:val="00F428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2"/>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line="240" w:lineRule="auto"/>
      <w:ind w:left="720"/>
    </w:pPr>
    <w:rPr>
      <w:rFonts w:ascii="Times New Roman" w:eastAsia="Times New Roman" w:hAnsi="Times New Roman"/>
      <w:szCs w:val="24"/>
    </w:rPr>
  </w:style>
  <w:style w:type="table" w:customStyle="1" w:styleId="TableGrid1">
    <w:name w:val="Table Grid1"/>
    <w:basedOn w:val="TableNormal"/>
    <w:next w:val="TableGrid"/>
    <w:uiPriority w:val="39"/>
    <w:rsid w:val="00D859B7"/>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rsid w:val="000B1E23"/>
    <w:pPr>
      <w:numPr>
        <w:numId w:val="3"/>
      </w:numPr>
    </w:pPr>
  </w:style>
  <w:style w:type="table" w:customStyle="1" w:styleId="TableGrid2">
    <w:name w:val="Table Grid2"/>
    <w:basedOn w:val="TableNormal"/>
    <w:next w:val="TableGrid"/>
    <w:rsid w:val="00F270A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8D098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D0986"/>
    <w:rPr>
      <w:rFonts w:ascii="Consolas" w:hAnsi="Consolas"/>
      <w:sz w:val="21"/>
      <w:szCs w:val="21"/>
    </w:rPr>
  </w:style>
  <w:style w:type="paragraph" w:styleId="Revision">
    <w:name w:val="Revision"/>
    <w:hidden/>
    <w:uiPriority w:val="99"/>
    <w:semiHidden/>
    <w:rsid w:val="00AF32B6"/>
    <w:rPr>
      <w:sz w:val="24"/>
      <w:szCs w:val="22"/>
    </w:rPr>
  </w:style>
  <w:style w:type="paragraph" w:customStyle="1" w:styleId="comments">
    <w:name w:val="comments"/>
    <w:basedOn w:val="CommentText"/>
    <w:link w:val="commentsChar"/>
    <w:qFormat/>
    <w:rsid w:val="00F07BDF"/>
    <w:pPr>
      <w:spacing w:after="0" w:line="240" w:lineRule="auto"/>
    </w:pPr>
    <w:rPr>
      <w:rFonts w:ascii="Arial" w:eastAsia="Times New Roman" w:hAnsi="Arial" w:cs="Arial"/>
    </w:rPr>
  </w:style>
  <w:style w:type="character" w:customStyle="1" w:styleId="commentsChar">
    <w:name w:val="comments Char"/>
    <w:basedOn w:val="DefaultParagraphFont"/>
    <w:link w:val="comments"/>
    <w:rsid w:val="00F07BDF"/>
    <w:rPr>
      <w:rFonts w:ascii="Arial" w:eastAsia="Times New Roman" w:hAnsi="Arial" w:cs="Arial"/>
    </w:rPr>
  </w:style>
  <w:style w:type="table" w:customStyle="1" w:styleId="TableGrid11">
    <w:name w:val="Table Grid11"/>
    <w:basedOn w:val="TableNormal"/>
    <w:next w:val="TableGrid"/>
    <w:rsid w:val="007817AC"/>
    <w:rPr>
      <w:rFonts w:ascii="Times New Roman" w:eastAsia="Times New Roman" w:hAnsi="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sageText">
    <w:name w:val="Usage Text"/>
    <w:basedOn w:val="Normal"/>
    <w:qFormat/>
    <w:rsid w:val="006D737C"/>
    <w:pPr>
      <w:spacing w:after="240" w:line="240" w:lineRule="auto"/>
    </w:pPr>
    <w:rPr>
      <w:rFonts w:asciiTheme="minorHAnsi" w:eastAsiaTheme="minorHAnsi" w:hAnsiTheme="minorHAnsi" w:cstheme="minorBidi"/>
      <w:b/>
      <w:color w:val="0070C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31903">
      <w:bodyDiv w:val="1"/>
      <w:marLeft w:val="0"/>
      <w:marRight w:val="0"/>
      <w:marTop w:val="0"/>
      <w:marBottom w:val="0"/>
      <w:divBdr>
        <w:top w:val="none" w:sz="0" w:space="0" w:color="auto"/>
        <w:left w:val="none" w:sz="0" w:space="0" w:color="auto"/>
        <w:bottom w:val="none" w:sz="0" w:space="0" w:color="auto"/>
        <w:right w:val="none" w:sz="0" w:space="0" w:color="auto"/>
      </w:divBdr>
    </w:div>
    <w:div w:id="181798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1731B9B73D940A01C2EF1AE001404" ma:contentTypeVersion="16" ma:contentTypeDescription="Create a new document." ma:contentTypeScope="" ma:versionID="75d544a554fcc574b8722c385723a616">
  <xsd:schema xmlns:xsd="http://www.w3.org/2001/XMLSchema" xmlns:xs="http://www.w3.org/2001/XMLSchema" xmlns:p="http://schemas.microsoft.com/office/2006/metadata/properties" xmlns:ns2="0ae3abbb-c905-4f0e-abd0-b2a766502642" xmlns:ns3="9c305744-0039-47fe-a0e0-ab796fc728ea" targetNamespace="http://schemas.microsoft.com/office/2006/metadata/properties" ma:root="true" ma:fieldsID="1aca7a5294d6f838d0a61394a33d7835" ns2:_="" ns3:_="">
    <xsd:import namespace="0ae3abbb-c905-4f0e-abd0-b2a766502642"/>
    <xsd:import namespace="9c305744-0039-47fe-a0e0-ab796fc728ea"/>
    <xsd:element name="properties">
      <xsd:complexType>
        <xsd:sequence>
          <xsd:element name="documentManagement">
            <xsd:complexType>
              <xsd:all>
                <xsd:element ref="ns2:Order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abbb-c905-4f0e-abd0-b2a766502642" elementFormDefault="qualified">
    <xsd:import namespace="http://schemas.microsoft.com/office/2006/documentManagement/types"/>
    <xsd:import namespace="http://schemas.microsoft.com/office/infopath/2007/PartnerControls"/>
    <xsd:element name="Order0" ma:index="5" nillable="true" ma:displayName="Order" ma:internalName="Order0"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05744-0039-47fe-a0e0-ab796fc728e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05fd1c8-9035-4c2f-9035-97143bc958d7}" ma:internalName="TaxCatchAll" ma:showField="CatchAllData" ma:web="9c305744-0039-47fe-a0e0-ab796fc72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e3abbb-c905-4f0e-abd0-b2a766502642">
      <Terms xmlns="http://schemas.microsoft.com/office/infopath/2007/PartnerControls"/>
    </lcf76f155ced4ddcb4097134ff3c332f>
    <TaxCatchAll xmlns="9c305744-0039-47fe-a0e0-ab796fc728ea" xsi:nil="true"/>
    <Order0 xmlns="0ae3abbb-c905-4f0e-abd0-b2a766502642" xsi:nil="true"/>
  </documentManagement>
</p:properties>
</file>

<file path=customXml/itemProps1.xml><?xml version="1.0" encoding="utf-8"?>
<ds:datastoreItem xmlns:ds="http://schemas.openxmlformats.org/officeDocument/2006/customXml" ds:itemID="{FAEA97C2-6638-4DF8-B4BC-A22A45DD7A64}">
  <ds:schemaRefs>
    <ds:schemaRef ds:uri="http://schemas.microsoft.com/sharepoint/v3/contenttype/forms"/>
  </ds:schemaRefs>
</ds:datastoreItem>
</file>

<file path=customXml/itemProps2.xml><?xml version="1.0" encoding="utf-8"?>
<ds:datastoreItem xmlns:ds="http://schemas.openxmlformats.org/officeDocument/2006/customXml" ds:itemID="{8C634C85-333A-41A1-B3C9-2B6EB7A29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abbb-c905-4f0e-abd0-b2a766502642"/>
    <ds:schemaRef ds:uri="9c305744-0039-47fe-a0e0-ab796fc72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F3DCC-A825-45C4-BF70-5325015A98F1}">
  <ds:schemaRefs>
    <ds:schemaRef ds:uri="http://schemas.openxmlformats.org/officeDocument/2006/bibliography"/>
  </ds:schemaRefs>
</ds:datastoreItem>
</file>

<file path=customXml/itemProps4.xml><?xml version="1.0" encoding="utf-8"?>
<ds:datastoreItem xmlns:ds="http://schemas.openxmlformats.org/officeDocument/2006/customXml" ds:itemID="{DCFE53FA-E805-4289-BB3C-66EA63FB99E4}">
  <ds:schemaRefs>
    <ds:schemaRef ds:uri="http://schemas.microsoft.com/office/2006/metadata/properties"/>
    <ds:schemaRef ds:uri="http://schemas.microsoft.com/office/infopath/2007/PartnerControls"/>
    <ds:schemaRef ds:uri="0ae3abbb-c905-4f0e-abd0-b2a766502642"/>
    <ds:schemaRef ds:uri="9c305744-0039-47fe-a0e0-ab796fc728ea"/>
  </ds:schemaRefs>
</ds:datastoreItem>
</file>

<file path=docMetadata/LabelInfo.xml><?xml version="1.0" encoding="utf-8"?>
<clbl:labelList xmlns:clbl="http://schemas.microsoft.com/office/2020/mipLabelMetadata">
  <clbl:label id="{f84814b5-f44e-4690-9314-553e36b5f585}" enabled="0" method="" siteId="{f84814b5-f44e-4690-9314-553e36b5f585}"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Wyle Information Systems - DARPA</Company>
  <LinksUpToDate>false</LinksUpToDate>
  <CharactersWithSpaces>3540</CharactersWithSpaces>
  <SharedDoc>false</SharedDoc>
  <HLinks>
    <vt:vector size="174" baseType="variant">
      <vt:variant>
        <vt:i4>5374048</vt:i4>
      </vt:variant>
      <vt:variant>
        <vt:i4>174</vt:i4>
      </vt:variant>
      <vt:variant>
        <vt:i4>0</vt:i4>
      </vt:variant>
      <vt:variant>
        <vt:i4>5</vt:i4>
      </vt:variant>
      <vt:variant>
        <vt:lpwstr/>
      </vt:variant>
      <vt:variant>
        <vt:lpwstr>_Statement_of_Work</vt:lpwstr>
      </vt:variant>
      <vt:variant>
        <vt:i4>1179708</vt:i4>
      </vt:variant>
      <vt:variant>
        <vt:i4>164</vt:i4>
      </vt:variant>
      <vt:variant>
        <vt:i4>0</vt:i4>
      </vt:variant>
      <vt:variant>
        <vt:i4>5</vt:i4>
      </vt:variant>
      <vt:variant>
        <vt:lpwstr/>
      </vt:variant>
      <vt:variant>
        <vt:lpwstr>_Toc304284338</vt:lpwstr>
      </vt:variant>
      <vt:variant>
        <vt:i4>1179708</vt:i4>
      </vt:variant>
      <vt:variant>
        <vt:i4>158</vt:i4>
      </vt:variant>
      <vt:variant>
        <vt:i4>0</vt:i4>
      </vt:variant>
      <vt:variant>
        <vt:i4>5</vt:i4>
      </vt:variant>
      <vt:variant>
        <vt:lpwstr/>
      </vt:variant>
      <vt:variant>
        <vt:lpwstr>_Toc304284337</vt:lpwstr>
      </vt:variant>
      <vt:variant>
        <vt:i4>1179708</vt:i4>
      </vt:variant>
      <vt:variant>
        <vt:i4>152</vt:i4>
      </vt:variant>
      <vt:variant>
        <vt:i4>0</vt:i4>
      </vt:variant>
      <vt:variant>
        <vt:i4>5</vt:i4>
      </vt:variant>
      <vt:variant>
        <vt:lpwstr/>
      </vt:variant>
      <vt:variant>
        <vt:lpwstr>_Toc304284336</vt:lpwstr>
      </vt:variant>
      <vt:variant>
        <vt:i4>1179708</vt:i4>
      </vt:variant>
      <vt:variant>
        <vt:i4>146</vt:i4>
      </vt:variant>
      <vt:variant>
        <vt:i4>0</vt:i4>
      </vt:variant>
      <vt:variant>
        <vt:i4>5</vt:i4>
      </vt:variant>
      <vt:variant>
        <vt:lpwstr/>
      </vt:variant>
      <vt:variant>
        <vt:lpwstr>_Toc304284335</vt:lpwstr>
      </vt:variant>
      <vt:variant>
        <vt:i4>1179708</vt:i4>
      </vt:variant>
      <vt:variant>
        <vt:i4>140</vt:i4>
      </vt:variant>
      <vt:variant>
        <vt:i4>0</vt:i4>
      </vt:variant>
      <vt:variant>
        <vt:i4>5</vt:i4>
      </vt:variant>
      <vt:variant>
        <vt:lpwstr/>
      </vt:variant>
      <vt:variant>
        <vt:lpwstr>_Toc304284334</vt:lpwstr>
      </vt:variant>
      <vt:variant>
        <vt:i4>1179708</vt:i4>
      </vt:variant>
      <vt:variant>
        <vt:i4>134</vt:i4>
      </vt:variant>
      <vt:variant>
        <vt:i4>0</vt:i4>
      </vt:variant>
      <vt:variant>
        <vt:i4>5</vt:i4>
      </vt:variant>
      <vt:variant>
        <vt:lpwstr/>
      </vt:variant>
      <vt:variant>
        <vt:lpwstr>_Toc304284333</vt:lpwstr>
      </vt:variant>
      <vt:variant>
        <vt:i4>1179708</vt:i4>
      </vt:variant>
      <vt:variant>
        <vt:i4>128</vt:i4>
      </vt:variant>
      <vt:variant>
        <vt:i4>0</vt:i4>
      </vt:variant>
      <vt:variant>
        <vt:i4>5</vt:i4>
      </vt:variant>
      <vt:variant>
        <vt:lpwstr/>
      </vt:variant>
      <vt:variant>
        <vt:lpwstr>_Toc304284332</vt:lpwstr>
      </vt:variant>
      <vt:variant>
        <vt:i4>1179708</vt:i4>
      </vt:variant>
      <vt:variant>
        <vt:i4>122</vt:i4>
      </vt:variant>
      <vt:variant>
        <vt:i4>0</vt:i4>
      </vt:variant>
      <vt:variant>
        <vt:i4>5</vt:i4>
      </vt:variant>
      <vt:variant>
        <vt:lpwstr/>
      </vt:variant>
      <vt:variant>
        <vt:lpwstr>_Toc304284331</vt:lpwstr>
      </vt:variant>
      <vt:variant>
        <vt:i4>1179708</vt:i4>
      </vt:variant>
      <vt:variant>
        <vt:i4>116</vt:i4>
      </vt:variant>
      <vt:variant>
        <vt:i4>0</vt:i4>
      </vt:variant>
      <vt:variant>
        <vt:i4>5</vt:i4>
      </vt:variant>
      <vt:variant>
        <vt:lpwstr/>
      </vt:variant>
      <vt:variant>
        <vt:lpwstr>_Toc304284330</vt:lpwstr>
      </vt:variant>
      <vt:variant>
        <vt:i4>1245244</vt:i4>
      </vt:variant>
      <vt:variant>
        <vt:i4>110</vt:i4>
      </vt:variant>
      <vt:variant>
        <vt:i4>0</vt:i4>
      </vt:variant>
      <vt:variant>
        <vt:i4>5</vt:i4>
      </vt:variant>
      <vt:variant>
        <vt:lpwstr/>
      </vt:variant>
      <vt:variant>
        <vt:lpwstr>_Toc304284329</vt:lpwstr>
      </vt:variant>
      <vt:variant>
        <vt:i4>1245244</vt:i4>
      </vt:variant>
      <vt:variant>
        <vt:i4>104</vt:i4>
      </vt:variant>
      <vt:variant>
        <vt:i4>0</vt:i4>
      </vt:variant>
      <vt:variant>
        <vt:i4>5</vt:i4>
      </vt:variant>
      <vt:variant>
        <vt:lpwstr/>
      </vt:variant>
      <vt:variant>
        <vt:lpwstr>_Toc304284328</vt:lpwstr>
      </vt:variant>
      <vt:variant>
        <vt:i4>1245244</vt:i4>
      </vt:variant>
      <vt:variant>
        <vt:i4>98</vt:i4>
      </vt:variant>
      <vt:variant>
        <vt:i4>0</vt:i4>
      </vt:variant>
      <vt:variant>
        <vt:i4>5</vt:i4>
      </vt:variant>
      <vt:variant>
        <vt:lpwstr/>
      </vt:variant>
      <vt:variant>
        <vt:lpwstr>_Toc304284327</vt:lpwstr>
      </vt:variant>
      <vt:variant>
        <vt:i4>1245244</vt:i4>
      </vt:variant>
      <vt:variant>
        <vt:i4>92</vt:i4>
      </vt:variant>
      <vt:variant>
        <vt:i4>0</vt:i4>
      </vt:variant>
      <vt:variant>
        <vt:i4>5</vt:i4>
      </vt:variant>
      <vt:variant>
        <vt:lpwstr/>
      </vt:variant>
      <vt:variant>
        <vt:lpwstr>_Toc304284326</vt:lpwstr>
      </vt:variant>
      <vt:variant>
        <vt:i4>1245244</vt:i4>
      </vt:variant>
      <vt:variant>
        <vt:i4>86</vt:i4>
      </vt:variant>
      <vt:variant>
        <vt:i4>0</vt:i4>
      </vt:variant>
      <vt:variant>
        <vt:i4>5</vt:i4>
      </vt:variant>
      <vt:variant>
        <vt:lpwstr/>
      </vt:variant>
      <vt:variant>
        <vt:lpwstr>_Toc304284325</vt:lpwstr>
      </vt:variant>
      <vt:variant>
        <vt:i4>1245244</vt:i4>
      </vt:variant>
      <vt:variant>
        <vt:i4>80</vt:i4>
      </vt:variant>
      <vt:variant>
        <vt:i4>0</vt:i4>
      </vt:variant>
      <vt:variant>
        <vt:i4>5</vt:i4>
      </vt:variant>
      <vt:variant>
        <vt:lpwstr/>
      </vt:variant>
      <vt:variant>
        <vt:lpwstr>_Toc304284324</vt:lpwstr>
      </vt:variant>
      <vt:variant>
        <vt:i4>1245244</vt:i4>
      </vt:variant>
      <vt:variant>
        <vt:i4>74</vt:i4>
      </vt:variant>
      <vt:variant>
        <vt:i4>0</vt:i4>
      </vt:variant>
      <vt:variant>
        <vt:i4>5</vt:i4>
      </vt:variant>
      <vt:variant>
        <vt:lpwstr/>
      </vt:variant>
      <vt:variant>
        <vt:lpwstr>_Toc304284323</vt:lpwstr>
      </vt:variant>
      <vt:variant>
        <vt:i4>1245244</vt:i4>
      </vt:variant>
      <vt:variant>
        <vt:i4>68</vt:i4>
      </vt:variant>
      <vt:variant>
        <vt:i4>0</vt:i4>
      </vt:variant>
      <vt:variant>
        <vt:i4>5</vt:i4>
      </vt:variant>
      <vt:variant>
        <vt:lpwstr/>
      </vt:variant>
      <vt:variant>
        <vt:lpwstr>_Toc304284322</vt:lpwstr>
      </vt:variant>
      <vt:variant>
        <vt:i4>1245244</vt:i4>
      </vt:variant>
      <vt:variant>
        <vt:i4>62</vt:i4>
      </vt:variant>
      <vt:variant>
        <vt:i4>0</vt:i4>
      </vt:variant>
      <vt:variant>
        <vt:i4>5</vt:i4>
      </vt:variant>
      <vt:variant>
        <vt:lpwstr/>
      </vt:variant>
      <vt:variant>
        <vt:lpwstr>_Toc304284321</vt:lpwstr>
      </vt:variant>
      <vt:variant>
        <vt:i4>1245244</vt:i4>
      </vt:variant>
      <vt:variant>
        <vt:i4>56</vt:i4>
      </vt:variant>
      <vt:variant>
        <vt:i4>0</vt:i4>
      </vt:variant>
      <vt:variant>
        <vt:i4>5</vt:i4>
      </vt:variant>
      <vt:variant>
        <vt:lpwstr/>
      </vt:variant>
      <vt:variant>
        <vt:lpwstr>_Toc304284320</vt:lpwstr>
      </vt:variant>
      <vt:variant>
        <vt:i4>1048636</vt:i4>
      </vt:variant>
      <vt:variant>
        <vt:i4>50</vt:i4>
      </vt:variant>
      <vt:variant>
        <vt:i4>0</vt:i4>
      </vt:variant>
      <vt:variant>
        <vt:i4>5</vt:i4>
      </vt:variant>
      <vt:variant>
        <vt:lpwstr/>
      </vt:variant>
      <vt:variant>
        <vt:lpwstr>_Toc304284319</vt:lpwstr>
      </vt:variant>
      <vt:variant>
        <vt:i4>1048636</vt:i4>
      </vt:variant>
      <vt:variant>
        <vt:i4>44</vt:i4>
      </vt:variant>
      <vt:variant>
        <vt:i4>0</vt:i4>
      </vt:variant>
      <vt:variant>
        <vt:i4>5</vt:i4>
      </vt:variant>
      <vt:variant>
        <vt:lpwstr/>
      </vt:variant>
      <vt:variant>
        <vt:lpwstr>_Toc304284318</vt:lpwstr>
      </vt:variant>
      <vt:variant>
        <vt:i4>1048636</vt:i4>
      </vt:variant>
      <vt:variant>
        <vt:i4>38</vt:i4>
      </vt:variant>
      <vt:variant>
        <vt:i4>0</vt:i4>
      </vt:variant>
      <vt:variant>
        <vt:i4>5</vt:i4>
      </vt:variant>
      <vt:variant>
        <vt:lpwstr/>
      </vt:variant>
      <vt:variant>
        <vt:lpwstr>_Toc304284317</vt:lpwstr>
      </vt:variant>
      <vt:variant>
        <vt:i4>1048636</vt:i4>
      </vt:variant>
      <vt:variant>
        <vt:i4>32</vt:i4>
      </vt:variant>
      <vt:variant>
        <vt:i4>0</vt:i4>
      </vt:variant>
      <vt:variant>
        <vt:i4>5</vt:i4>
      </vt:variant>
      <vt:variant>
        <vt:lpwstr/>
      </vt:variant>
      <vt:variant>
        <vt:lpwstr>_Toc304284316</vt:lpwstr>
      </vt:variant>
      <vt:variant>
        <vt:i4>1048636</vt:i4>
      </vt:variant>
      <vt:variant>
        <vt:i4>26</vt:i4>
      </vt:variant>
      <vt:variant>
        <vt:i4>0</vt:i4>
      </vt:variant>
      <vt:variant>
        <vt:i4>5</vt:i4>
      </vt:variant>
      <vt:variant>
        <vt:lpwstr/>
      </vt:variant>
      <vt:variant>
        <vt:lpwstr>_Toc304284315</vt:lpwstr>
      </vt:variant>
      <vt:variant>
        <vt:i4>1048636</vt:i4>
      </vt:variant>
      <vt:variant>
        <vt:i4>20</vt:i4>
      </vt:variant>
      <vt:variant>
        <vt:i4>0</vt:i4>
      </vt:variant>
      <vt:variant>
        <vt:i4>5</vt:i4>
      </vt:variant>
      <vt:variant>
        <vt:lpwstr/>
      </vt:variant>
      <vt:variant>
        <vt:lpwstr>_Toc304284314</vt:lpwstr>
      </vt:variant>
      <vt:variant>
        <vt:i4>1048636</vt:i4>
      </vt:variant>
      <vt:variant>
        <vt:i4>14</vt:i4>
      </vt:variant>
      <vt:variant>
        <vt:i4>0</vt:i4>
      </vt:variant>
      <vt:variant>
        <vt:i4>5</vt:i4>
      </vt:variant>
      <vt:variant>
        <vt:lpwstr/>
      </vt:variant>
      <vt:variant>
        <vt:lpwstr>_Toc304284313</vt:lpwstr>
      </vt:variant>
      <vt:variant>
        <vt:i4>1048636</vt:i4>
      </vt:variant>
      <vt:variant>
        <vt:i4>8</vt:i4>
      </vt:variant>
      <vt:variant>
        <vt:i4>0</vt:i4>
      </vt:variant>
      <vt:variant>
        <vt:i4>5</vt:i4>
      </vt:variant>
      <vt:variant>
        <vt:lpwstr/>
      </vt:variant>
      <vt:variant>
        <vt:lpwstr>_Toc304284312</vt:lpwstr>
      </vt:variant>
      <vt:variant>
        <vt:i4>1048636</vt:i4>
      </vt:variant>
      <vt:variant>
        <vt:i4>2</vt:i4>
      </vt:variant>
      <vt:variant>
        <vt:i4>0</vt:i4>
      </vt:variant>
      <vt:variant>
        <vt:i4>5</vt:i4>
      </vt:variant>
      <vt:variant>
        <vt:lpwstr/>
      </vt:variant>
      <vt:variant>
        <vt:lpwstr>_Toc304284311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mheneberry</dc:creator>
  <cp:lastModifiedBy>Montgomery, Dawn</cp:lastModifiedBy>
  <cp:revision>10</cp:revision>
  <cp:lastPrinted>2024-01-11T19:41:00Z</cp:lastPrinted>
  <dcterms:created xsi:type="dcterms:W3CDTF">2024-10-17T19:18:00Z</dcterms:created>
  <dcterms:modified xsi:type="dcterms:W3CDTF">2026-06-08T17:54:00Z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0x010100BB81731B9B73D940A01C2EF1AE001404</vt:lpwstr>
  </property>
  <property fmtid="{D5CDD505-2E9C-101B-9397-08002B2CF9AE}" pid="3" name="MediaServiceImageTags">
    <vt:lpwstr/>
  </property>
</Properties>
</file>