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EDE" w:rsidRPr="00844EDE" w:rsidRDefault="006A41D1" w:rsidP="00844EDE">
      <w:pPr>
        <w:shd w:val="clear" w:color="auto" w:fill="FFFFFF"/>
        <w:spacing w:after="0" w:line="288" w:lineRule="auto"/>
        <w:outlineLvl w:val="2"/>
        <w:rPr>
          <w:rFonts w:ascii="Arial" w:eastAsia="Times New Roman" w:hAnsi="Arial" w:cs="Arial"/>
          <w:b/>
          <w:bCs/>
          <w:color w:val="000000"/>
          <w:sz w:val="23"/>
          <w:szCs w:val="23"/>
        </w:rPr>
      </w:pPr>
      <w:r>
        <w:rPr>
          <w:rFonts w:ascii="Arial" w:eastAsia="Times New Roman" w:hAnsi="Arial" w:cs="Arial"/>
          <w:b/>
          <w:bCs/>
          <w:color w:val="000000"/>
          <w:sz w:val="23"/>
          <w:szCs w:val="23"/>
        </w:rPr>
        <w:t xml:space="preserve">Technical Studies Program </w:t>
      </w:r>
      <w:r w:rsidR="00844EDE" w:rsidRPr="00844EDE">
        <w:rPr>
          <w:rFonts w:ascii="Arial" w:eastAsia="Times New Roman" w:hAnsi="Arial" w:cs="Arial"/>
          <w:b/>
          <w:bCs/>
          <w:color w:val="000000"/>
          <w:sz w:val="23"/>
          <w:szCs w:val="23"/>
        </w:rPr>
        <w:t>Cooperative Agreements Related to Coal Mining and Reclamation</w:t>
      </w:r>
    </w:p>
    <w:p w:rsidR="00844EDE" w:rsidRPr="00844EDE" w:rsidRDefault="00844EDE" w:rsidP="00844EDE">
      <w:pPr>
        <w:shd w:val="clear" w:color="auto" w:fill="FFFFFF"/>
        <w:spacing w:after="0" w:line="324" w:lineRule="auto"/>
        <w:rPr>
          <w:rFonts w:ascii="Arial" w:eastAsia="Times New Roman" w:hAnsi="Arial" w:cs="Arial"/>
          <w:color w:val="666666"/>
          <w:sz w:val="19"/>
          <w:szCs w:val="19"/>
        </w:rPr>
      </w:pPr>
      <w:r w:rsidRPr="00844EDE">
        <w:rPr>
          <w:rFonts w:ascii="Arial" w:eastAsia="Times New Roman" w:hAnsi="Arial" w:cs="Arial"/>
          <w:color w:val="666666"/>
          <w:sz w:val="19"/>
          <w:szCs w:val="19"/>
        </w:rPr>
        <w:t>Number: 15.255</w:t>
      </w:r>
    </w:p>
    <w:p w:rsidR="00844EDE" w:rsidRPr="00844EDE" w:rsidRDefault="00844EDE" w:rsidP="00844EDE">
      <w:pPr>
        <w:shd w:val="clear" w:color="auto" w:fill="FFFFFF"/>
        <w:spacing w:after="157" w:line="324" w:lineRule="auto"/>
        <w:rPr>
          <w:rFonts w:ascii="Arial" w:eastAsia="Times New Roman" w:hAnsi="Arial" w:cs="Arial"/>
          <w:color w:val="666666"/>
          <w:sz w:val="19"/>
          <w:szCs w:val="19"/>
        </w:rPr>
      </w:pPr>
      <w:r w:rsidRPr="00844EDE">
        <w:rPr>
          <w:rFonts w:ascii="Arial" w:eastAsia="Times New Roman" w:hAnsi="Arial" w:cs="Arial"/>
          <w:color w:val="666666"/>
          <w:sz w:val="19"/>
          <w:szCs w:val="19"/>
        </w:rPr>
        <w:t>Agency: Department of the Interior</w:t>
      </w:r>
      <w:r w:rsidRPr="00844EDE">
        <w:rPr>
          <w:rFonts w:ascii="Arial" w:eastAsia="Times New Roman" w:hAnsi="Arial" w:cs="Arial"/>
          <w:color w:val="666666"/>
          <w:sz w:val="19"/>
          <w:szCs w:val="19"/>
        </w:rPr>
        <w:br/>
        <w:t>Office: Office of Surface Mining</w:t>
      </w:r>
    </w:p>
    <w:p w:rsidR="00844EDE" w:rsidRPr="00844EDE" w:rsidRDefault="00844EDE" w:rsidP="00844EDE">
      <w:pPr>
        <w:shd w:val="clear" w:color="auto" w:fill="FFFFFF"/>
        <w:spacing w:after="100" w:line="336" w:lineRule="atLeast"/>
        <w:outlineLvl w:val="2"/>
        <w:rPr>
          <w:rFonts w:ascii="Arial" w:eastAsia="Times New Roman" w:hAnsi="Arial" w:cs="Arial"/>
          <w:b/>
          <w:bCs/>
          <w:caps/>
          <w:color w:val="666666"/>
          <w:sz w:val="29"/>
          <w:szCs w:val="29"/>
        </w:rPr>
      </w:pPr>
      <w:r w:rsidRPr="00844EDE">
        <w:rPr>
          <w:rFonts w:ascii="Arial" w:eastAsia="Times New Roman" w:hAnsi="Arial" w:cs="Arial"/>
          <w:b/>
          <w:bCs/>
          <w:caps/>
          <w:color w:val="666666"/>
          <w:sz w:val="29"/>
          <w:szCs w:val="29"/>
        </w:rPr>
        <w:t>Program Information </w:t>
      </w:r>
    </w:p>
    <w:p w:rsidR="00844EDE" w:rsidRPr="00844EDE" w:rsidRDefault="00844EDE" w:rsidP="00844EDE">
      <w:pPr>
        <w:shd w:val="clear" w:color="auto" w:fill="FFFFFF"/>
        <w:spacing w:after="0" w:line="336" w:lineRule="atLeast"/>
        <w:rPr>
          <w:rFonts w:ascii="Arial" w:eastAsia="Times New Roman" w:hAnsi="Arial" w:cs="Arial"/>
          <w:b/>
          <w:bCs/>
          <w:vanish/>
          <w:color w:val="333333"/>
          <w:sz w:val="19"/>
          <w:szCs w:val="19"/>
        </w:rPr>
      </w:pPr>
      <w:r w:rsidRPr="00844EDE">
        <w:rPr>
          <w:rFonts w:ascii="Arial" w:eastAsia="Times New Roman" w:hAnsi="Arial" w:cs="Arial"/>
          <w:b/>
          <w:bCs/>
          <w:vanish/>
          <w:color w:val="333333"/>
          <w:sz w:val="19"/>
          <w:szCs w:val="19"/>
        </w:rPr>
        <w:t xml:space="preserve">Program Number/Title (010): </w:t>
      </w:r>
    </w:p>
    <w:p w:rsidR="00844EDE" w:rsidRPr="00844EDE" w:rsidRDefault="00844EDE" w:rsidP="00844EDE">
      <w:pPr>
        <w:shd w:val="clear" w:color="auto" w:fill="FFFFFF"/>
        <w:spacing w:after="0" w:line="336" w:lineRule="atLeast"/>
        <w:rPr>
          <w:rFonts w:ascii="Arial" w:eastAsia="Times New Roman" w:hAnsi="Arial" w:cs="Arial"/>
          <w:vanish/>
          <w:sz w:val="19"/>
          <w:szCs w:val="19"/>
        </w:rPr>
      </w:pPr>
      <w:r w:rsidRPr="00844EDE">
        <w:rPr>
          <w:rFonts w:ascii="Arial" w:eastAsia="Times New Roman" w:hAnsi="Arial" w:cs="Arial"/>
          <w:vanish/>
          <w:sz w:val="19"/>
          <w:szCs w:val="19"/>
        </w:rPr>
        <w:t>15.255 Applied Science Program Cooperative Agreements Related to</w:t>
      </w:r>
      <w:r w:rsidRPr="00844EDE">
        <w:rPr>
          <w:rFonts w:ascii="Arial" w:eastAsia="Times New Roman" w:hAnsi="Arial" w:cs="Arial"/>
          <w:vanish/>
          <w:sz w:val="19"/>
          <w:szCs w:val="19"/>
        </w:rPr>
        <w:br/>
        <w:t xml:space="preserve">Coal Mining and Reclamation </w:t>
      </w:r>
    </w:p>
    <w:p w:rsidR="00844EDE" w:rsidRPr="00844EDE" w:rsidRDefault="00844EDE" w:rsidP="00844EDE">
      <w:pPr>
        <w:shd w:val="clear" w:color="auto" w:fill="FFFFFF"/>
        <w:spacing w:after="0" w:line="336" w:lineRule="atLeast"/>
        <w:rPr>
          <w:rFonts w:ascii="Arial" w:eastAsia="Times New Roman" w:hAnsi="Arial" w:cs="Arial"/>
          <w:b/>
          <w:bCs/>
          <w:vanish/>
          <w:color w:val="333333"/>
          <w:sz w:val="19"/>
          <w:szCs w:val="19"/>
        </w:rPr>
      </w:pPr>
      <w:r w:rsidRPr="00844EDE">
        <w:rPr>
          <w:rFonts w:ascii="Arial" w:eastAsia="Times New Roman" w:hAnsi="Arial" w:cs="Arial"/>
          <w:b/>
          <w:bCs/>
          <w:vanish/>
          <w:color w:val="333333"/>
          <w:sz w:val="19"/>
          <w:szCs w:val="19"/>
        </w:rPr>
        <w:t xml:space="preserve">Federal Agency (030): </w:t>
      </w:r>
    </w:p>
    <w:p w:rsidR="00844EDE" w:rsidRPr="00844EDE" w:rsidRDefault="00844EDE" w:rsidP="00844EDE">
      <w:pPr>
        <w:shd w:val="clear" w:color="auto" w:fill="FFFFFF"/>
        <w:spacing w:after="0" w:line="336" w:lineRule="atLeast"/>
        <w:rPr>
          <w:rFonts w:ascii="Arial" w:eastAsia="Times New Roman" w:hAnsi="Arial" w:cs="Arial"/>
          <w:vanish/>
          <w:sz w:val="19"/>
          <w:szCs w:val="19"/>
        </w:rPr>
      </w:pPr>
      <w:r w:rsidRPr="00844EDE">
        <w:rPr>
          <w:rFonts w:ascii="Arial" w:eastAsia="Times New Roman" w:hAnsi="Arial" w:cs="Arial"/>
          <w:vanish/>
          <w:sz w:val="19"/>
          <w:szCs w:val="19"/>
        </w:rPr>
        <w:t>OFFICE OF SURFACE MINING RECLAMATION AND</w:t>
      </w:r>
      <w:r w:rsidRPr="00844EDE">
        <w:rPr>
          <w:rFonts w:ascii="Arial" w:eastAsia="Times New Roman" w:hAnsi="Arial" w:cs="Arial"/>
          <w:vanish/>
          <w:sz w:val="19"/>
          <w:szCs w:val="19"/>
        </w:rPr>
        <w:br/>
        <w:t xml:space="preserve">ENFORCEMENT, DEPARTMENT OF THE INTERIOR </w:t>
      </w:r>
    </w:p>
    <w:p w:rsidR="00844EDE" w:rsidRPr="00844EDE" w:rsidRDefault="00844EDE" w:rsidP="00844EDE">
      <w:pPr>
        <w:shd w:val="clear" w:color="auto" w:fill="FFFFFF"/>
        <w:spacing w:after="144" w:line="336" w:lineRule="atLeast"/>
        <w:rPr>
          <w:rFonts w:ascii="Arial" w:eastAsia="Times New Roman" w:hAnsi="Arial" w:cs="Arial"/>
          <w:b/>
          <w:bCs/>
          <w:color w:val="333333"/>
          <w:sz w:val="23"/>
          <w:szCs w:val="23"/>
        </w:rPr>
      </w:pPr>
      <w:r w:rsidRPr="00844EDE">
        <w:rPr>
          <w:rFonts w:ascii="Arial" w:eastAsia="Times New Roman" w:hAnsi="Arial" w:cs="Arial"/>
          <w:b/>
          <w:bCs/>
          <w:color w:val="333333"/>
          <w:sz w:val="23"/>
          <w:szCs w:val="23"/>
        </w:rPr>
        <w:t xml:space="preserve">Authorization (040): </w:t>
      </w:r>
    </w:p>
    <w:p w:rsidR="00844EDE" w:rsidRPr="00844EDE" w:rsidRDefault="00844EDE" w:rsidP="00844EDE">
      <w:pPr>
        <w:shd w:val="clear" w:color="auto" w:fill="FFFFFF"/>
        <w:spacing w:after="0" w:line="336" w:lineRule="atLeast"/>
        <w:rPr>
          <w:rFonts w:ascii="Arial" w:eastAsia="Times New Roman" w:hAnsi="Arial" w:cs="Arial"/>
          <w:sz w:val="19"/>
          <w:szCs w:val="19"/>
        </w:rPr>
      </w:pPr>
      <w:r w:rsidRPr="00844EDE">
        <w:rPr>
          <w:rFonts w:ascii="Arial" w:eastAsia="Times New Roman" w:hAnsi="Arial" w:cs="Arial"/>
          <w:sz w:val="19"/>
          <w:szCs w:val="19"/>
        </w:rPr>
        <w:t xml:space="preserve">Surface Mining Control and Reclamation Act of 1977 (SMCRA), Public Law 95-87; Public Law 95-224. </w:t>
      </w:r>
    </w:p>
    <w:p w:rsidR="00584760" w:rsidRDefault="00584760">
      <w:pPr>
        <w:shd w:val="clear" w:color="auto" w:fill="FFFFFF"/>
        <w:spacing w:after="144" w:line="336" w:lineRule="atLeast"/>
        <w:rPr>
          <w:rFonts w:ascii="Arial" w:eastAsia="Times New Roman" w:hAnsi="Arial" w:cs="Arial"/>
          <w:b/>
          <w:bCs/>
          <w:color w:val="333333"/>
          <w:sz w:val="23"/>
          <w:szCs w:val="23"/>
        </w:rPr>
      </w:pPr>
    </w:p>
    <w:p w:rsidR="00584760" w:rsidRDefault="00844EDE">
      <w:pPr>
        <w:shd w:val="clear" w:color="auto" w:fill="FFFFFF"/>
        <w:spacing w:after="144" w:line="336" w:lineRule="atLeast"/>
        <w:rPr>
          <w:rFonts w:ascii="Arial" w:eastAsia="Times New Roman" w:hAnsi="Arial" w:cs="Arial"/>
          <w:b/>
          <w:bCs/>
          <w:color w:val="333333"/>
          <w:sz w:val="23"/>
          <w:szCs w:val="23"/>
        </w:rPr>
      </w:pPr>
      <w:r w:rsidRPr="00844EDE">
        <w:rPr>
          <w:rFonts w:ascii="Arial" w:eastAsia="Times New Roman" w:hAnsi="Arial" w:cs="Arial"/>
          <w:b/>
          <w:bCs/>
          <w:color w:val="333333"/>
          <w:sz w:val="23"/>
          <w:szCs w:val="23"/>
        </w:rPr>
        <w:t xml:space="preserve">Objectives (050): </w:t>
      </w:r>
    </w:p>
    <w:p w:rsidR="0030048B" w:rsidRDefault="00844EDE">
      <w:pPr>
        <w:shd w:val="clear" w:color="auto" w:fill="FFFFFF"/>
        <w:spacing w:after="144" w:line="336" w:lineRule="atLeast"/>
        <w:rPr>
          <w:rFonts w:ascii="Arial" w:eastAsia="Times New Roman" w:hAnsi="Arial" w:cs="Arial"/>
          <w:sz w:val="19"/>
          <w:szCs w:val="19"/>
        </w:rPr>
      </w:pPr>
      <w:r>
        <w:rPr>
          <w:rFonts w:ascii="Arial" w:eastAsia="Times New Roman" w:hAnsi="Arial" w:cs="Arial"/>
          <w:sz w:val="19"/>
          <w:szCs w:val="19"/>
        </w:rPr>
        <w:t xml:space="preserve">The </w:t>
      </w:r>
      <w:r w:rsidR="006A41D1">
        <w:rPr>
          <w:rFonts w:ascii="Arial" w:eastAsia="Times New Roman" w:hAnsi="Arial" w:cs="Arial"/>
          <w:sz w:val="19"/>
          <w:szCs w:val="19"/>
        </w:rPr>
        <w:t>technical studies</w:t>
      </w:r>
      <w:r>
        <w:rPr>
          <w:rFonts w:ascii="Arial" w:eastAsia="Times New Roman" w:hAnsi="Arial" w:cs="Arial"/>
          <w:sz w:val="19"/>
          <w:szCs w:val="19"/>
        </w:rPr>
        <w:t xml:space="preserve"> program </w:t>
      </w:r>
      <w:r w:rsidRPr="00844EDE">
        <w:rPr>
          <w:rFonts w:ascii="Arial" w:eastAsia="Times New Roman" w:hAnsi="Arial" w:cs="Arial"/>
          <w:sz w:val="19"/>
          <w:szCs w:val="19"/>
        </w:rPr>
        <w:t>support</w:t>
      </w:r>
      <w:r>
        <w:rPr>
          <w:rFonts w:ascii="Arial" w:eastAsia="Times New Roman" w:hAnsi="Arial" w:cs="Arial"/>
          <w:sz w:val="19"/>
          <w:szCs w:val="19"/>
        </w:rPr>
        <w:t>s</w:t>
      </w:r>
      <w:r w:rsidRPr="00844EDE">
        <w:rPr>
          <w:rFonts w:ascii="Arial" w:eastAsia="Times New Roman" w:hAnsi="Arial" w:cs="Arial"/>
          <w:sz w:val="19"/>
          <w:szCs w:val="19"/>
        </w:rPr>
        <w:t xml:space="preserve"> two efforts: (1)</w:t>
      </w:r>
      <w:r w:rsidR="00671511">
        <w:rPr>
          <w:rFonts w:ascii="Arial" w:eastAsia="Times New Roman" w:hAnsi="Arial" w:cs="Arial"/>
          <w:sz w:val="19"/>
          <w:szCs w:val="19"/>
        </w:rPr>
        <w:t xml:space="preserve"> </w:t>
      </w:r>
      <w:r w:rsidR="00AC75B3">
        <w:rPr>
          <w:rFonts w:ascii="Arial" w:eastAsia="Times New Roman" w:hAnsi="Arial" w:cs="Arial"/>
          <w:sz w:val="19"/>
          <w:szCs w:val="19"/>
        </w:rPr>
        <w:t>t</w:t>
      </w:r>
      <w:r w:rsidR="0078569A">
        <w:rPr>
          <w:rFonts w:ascii="Arial" w:eastAsia="Times New Roman" w:hAnsi="Arial" w:cs="Arial"/>
          <w:sz w:val="19"/>
          <w:szCs w:val="19"/>
        </w:rPr>
        <w:t xml:space="preserve">o </w:t>
      </w:r>
      <w:r w:rsidRPr="00844EDE">
        <w:rPr>
          <w:rFonts w:ascii="Arial" w:eastAsia="Times New Roman" w:hAnsi="Arial" w:cs="Arial"/>
          <w:sz w:val="19"/>
          <w:szCs w:val="19"/>
        </w:rPr>
        <w:t>develop and demonstrate improved technologies to address public safety and environmental issues related to the mining of coal and reclamation of the lands affected after mining</w:t>
      </w:r>
      <w:r w:rsidR="00671511">
        <w:rPr>
          <w:rFonts w:ascii="Arial" w:eastAsia="Times New Roman" w:hAnsi="Arial" w:cs="Arial"/>
          <w:sz w:val="19"/>
          <w:szCs w:val="19"/>
        </w:rPr>
        <w:t xml:space="preserve"> </w:t>
      </w:r>
      <w:r w:rsidR="00AC75B3">
        <w:rPr>
          <w:rFonts w:ascii="Arial" w:eastAsia="Times New Roman" w:hAnsi="Arial" w:cs="Arial"/>
          <w:sz w:val="19"/>
          <w:szCs w:val="19"/>
        </w:rPr>
        <w:t>(applied science projects)</w:t>
      </w:r>
      <w:r w:rsidRPr="00844EDE">
        <w:rPr>
          <w:rFonts w:ascii="Arial" w:eastAsia="Times New Roman" w:hAnsi="Arial" w:cs="Arial"/>
          <w:sz w:val="19"/>
          <w:szCs w:val="19"/>
        </w:rPr>
        <w:t xml:space="preserve">; and (2) </w:t>
      </w:r>
      <w:r w:rsidR="0078569A">
        <w:rPr>
          <w:rFonts w:ascii="Arial" w:eastAsia="Times New Roman" w:hAnsi="Arial" w:cs="Arial"/>
          <w:sz w:val="19"/>
          <w:szCs w:val="19"/>
        </w:rPr>
        <w:t xml:space="preserve">to </w:t>
      </w:r>
      <w:r w:rsidRPr="00844EDE">
        <w:rPr>
          <w:rFonts w:ascii="Arial" w:eastAsia="Times New Roman" w:hAnsi="Arial" w:cs="Arial"/>
          <w:sz w:val="19"/>
          <w:szCs w:val="19"/>
        </w:rPr>
        <w:t xml:space="preserve">encourage efforts to collect, preserve and convert into digital format, maps of underground mines that provide valuable information regarding protection of </w:t>
      </w:r>
      <w:r w:rsidR="00B975A6">
        <w:rPr>
          <w:rFonts w:ascii="Arial" w:eastAsia="Times New Roman" w:hAnsi="Arial" w:cs="Arial"/>
          <w:sz w:val="19"/>
          <w:szCs w:val="19"/>
        </w:rPr>
        <w:t xml:space="preserve">the </w:t>
      </w:r>
      <w:r w:rsidRPr="00844EDE">
        <w:rPr>
          <w:rFonts w:ascii="Arial" w:eastAsia="Times New Roman" w:hAnsi="Arial" w:cs="Arial"/>
          <w:sz w:val="19"/>
          <w:szCs w:val="19"/>
        </w:rPr>
        <w:t>public and miner safety, mine pool evaluation, and mine subsidence investigation for previously mined areas</w:t>
      </w:r>
      <w:r w:rsidR="00671511">
        <w:rPr>
          <w:rFonts w:ascii="Arial" w:eastAsia="Times New Roman" w:hAnsi="Arial" w:cs="Arial"/>
          <w:sz w:val="19"/>
          <w:szCs w:val="19"/>
        </w:rPr>
        <w:t xml:space="preserve"> </w:t>
      </w:r>
      <w:r w:rsidR="00AC75B3">
        <w:rPr>
          <w:rFonts w:ascii="Arial" w:eastAsia="Times New Roman" w:hAnsi="Arial" w:cs="Arial"/>
          <w:sz w:val="19"/>
          <w:szCs w:val="19"/>
        </w:rPr>
        <w:t>(underground mine map projects)</w:t>
      </w:r>
      <w:r w:rsidRPr="00844EDE">
        <w:rPr>
          <w:rFonts w:ascii="Arial" w:eastAsia="Times New Roman" w:hAnsi="Arial" w:cs="Arial"/>
          <w:sz w:val="19"/>
          <w:szCs w:val="19"/>
        </w:rPr>
        <w:t xml:space="preserve">. </w:t>
      </w:r>
    </w:p>
    <w:p w:rsidR="00AC75B3" w:rsidRDefault="00AC75B3" w:rsidP="00844EDE">
      <w:pPr>
        <w:shd w:val="clear" w:color="auto" w:fill="FFFFFF"/>
        <w:spacing w:after="144" w:line="336" w:lineRule="atLeast"/>
        <w:rPr>
          <w:rFonts w:ascii="Arial" w:eastAsia="Times New Roman" w:hAnsi="Arial" w:cs="Arial"/>
          <w:b/>
          <w:bCs/>
          <w:color w:val="333333"/>
          <w:sz w:val="23"/>
          <w:szCs w:val="23"/>
        </w:rPr>
      </w:pPr>
    </w:p>
    <w:p w:rsidR="00844EDE" w:rsidRPr="00844EDE" w:rsidRDefault="00844EDE" w:rsidP="00844EDE">
      <w:pPr>
        <w:shd w:val="clear" w:color="auto" w:fill="FFFFFF"/>
        <w:spacing w:after="144" w:line="336" w:lineRule="atLeast"/>
        <w:rPr>
          <w:rFonts w:ascii="Arial" w:eastAsia="Times New Roman" w:hAnsi="Arial" w:cs="Arial"/>
          <w:b/>
          <w:bCs/>
          <w:color w:val="333333"/>
          <w:sz w:val="23"/>
          <w:szCs w:val="23"/>
        </w:rPr>
      </w:pPr>
      <w:r w:rsidRPr="00844EDE">
        <w:rPr>
          <w:rFonts w:ascii="Arial" w:eastAsia="Times New Roman" w:hAnsi="Arial" w:cs="Arial"/>
          <w:b/>
          <w:bCs/>
          <w:color w:val="333333"/>
          <w:sz w:val="23"/>
          <w:szCs w:val="23"/>
        </w:rPr>
        <w:t xml:space="preserve">Types of Assistance (060): </w:t>
      </w:r>
    </w:p>
    <w:p w:rsidR="00844EDE" w:rsidRPr="00844EDE" w:rsidRDefault="00844EDE" w:rsidP="00844EDE">
      <w:pPr>
        <w:shd w:val="clear" w:color="auto" w:fill="FFFFFF"/>
        <w:spacing w:after="0" w:line="336" w:lineRule="atLeast"/>
        <w:rPr>
          <w:rFonts w:ascii="Arial" w:eastAsia="Times New Roman" w:hAnsi="Arial" w:cs="Arial"/>
          <w:sz w:val="19"/>
          <w:szCs w:val="19"/>
        </w:rPr>
      </w:pPr>
      <w:r w:rsidRPr="00844EDE">
        <w:rPr>
          <w:rFonts w:ascii="Arial" w:eastAsia="Times New Roman" w:hAnsi="Arial" w:cs="Arial"/>
          <w:sz w:val="19"/>
          <w:szCs w:val="19"/>
        </w:rPr>
        <w:t xml:space="preserve">Project Grants (Cooperative Agreements). </w:t>
      </w:r>
    </w:p>
    <w:p w:rsidR="0078569A" w:rsidRDefault="0078569A" w:rsidP="00844EDE">
      <w:pPr>
        <w:shd w:val="clear" w:color="auto" w:fill="FFFFFF"/>
        <w:spacing w:after="144" w:line="336" w:lineRule="atLeast"/>
        <w:rPr>
          <w:rFonts w:ascii="Arial" w:eastAsia="Times New Roman" w:hAnsi="Arial" w:cs="Arial"/>
          <w:b/>
          <w:bCs/>
          <w:color w:val="333333"/>
          <w:sz w:val="23"/>
          <w:szCs w:val="23"/>
        </w:rPr>
      </w:pPr>
    </w:p>
    <w:p w:rsidR="00844EDE" w:rsidRPr="00844EDE" w:rsidRDefault="00844EDE" w:rsidP="00844EDE">
      <w:pPr>
        <w:shd w:val="clear" w:color="auto" w:fill="FFFFFF"/>
        <w:spacing w:after="144" w:line="336" w:lineRule="atLeast"/>
        <w:rPr>
          <w:rFonts w:ascii="Arial" w:eastAsia="Times New Roman" w:hAnsi="Arial" w:cs="Arial"/>
          <w:b/>
          <w:bCs/>
          <w:color w:val="333333"/>
          <w:sz w:val="23"/>
          <w:szCs w:val="23"/>
        </w:rPr>
      </w:pPr>
      <w:r w:rsidRPr="00844EDE">
        <w:rPr>
          <w:rFonts w:ascii="Arial" w:eastAsia="Times New Roman" w:hAnsi="Arial" w:cs="Arial"/>
          <w:b/>
          <w:bCs/>
          <w:color w:val="333333"/>
          <w:sz w:val="23"/>
          <w:szCs w:val="23"/>
        </w:rPr>
        <w:t xml:space="preserve">Uses and Use Restrictions (070): </w:t>
      </w:r>
    </w:p>
    <w:p w:rsidR="00844EDE" w:rsidRPr="00844EDE" w:rsidRDefault="00844EDE" w:rsidP="00844EDE">
      <w:pPr>
        <w:shd w:val="clear" w:color="auto" w:fill="FFFFFF"/>
        <w:spacing w:after="0" w:line="336" w:lineRule="atLeast"/>
        <w:rPr>
          <w:rFonts w:ascii="Arial" w:eastAsia="Times New Roman" w:hAnsi="Arial" w:cs="Arial"/>
          <w:sz w:val="19"/>
          <w:szCs w:val="19"/>
        </w:rPr>
      </w:pPr>
      <w:r w:rsidRPr="00844EDE">
        <w:rPr>
          <w:rFonts w:ascii="Arial" w:eastAsia="Times New Roman" w:hAnsi="Arial" w:cs="Arial"/>
          <w:sz w:val="19"/>
          <w:szCs w:val="19"/>
        </w:rPr>
        <w:t xml:space="preserve">Projects must focus on issues related to mining in the United States and its territories. Funding will be limited to projects that </w:t>
      </w:r>
      <w:r>
        <w:rPr>
          <w:rFonts w:ascii="Arial" w:eastAsia="Times New Roman" w:hAnsi="Arial" w:cs="Arial"/>
          <w:sz w:val="19"/>
          <w:szCs w:val="19"/>
        </w:rPr>
        <w:t xml:space="preserve">an applicant </w:t>
      </w:r>
      <w:r w:rsidR="00671511" w:rsidRPr="00844EDE">
        <w:rPr>
          <w:rFonts w:ascii="Arial" w:eastAsia="Times New Roman" w:hAnsi="Arial" w:cs="Arial"/>
          <w:sz w:val="19"/>
          <w:szCs w:val="19"/>
        </w:rPr>
        <w:t>can complete</w:t>
      </w:r>
      <w:r w:rsidRPr="00844EDE">
        <w:rPr>
          <w:rFonts w:ascii="Arial" w:eastAsia="Times New Roman" w:hAnsi="Arial" w:cs="Arial"/>
          <w:sz w:val="19"/>
          <w:szCs w:val="19"/>
        </w:rPr>
        <w:t xml:space="preserve"> without additional funding from the Office of Surface Mining (OSM) beyond those funds awarded in the current fiscal year. Applicants may request funding </w:t>
      </w:r>
      <w:r w:rsidR="0078569A">
        <w:rPr>
          <w:rFonts w:ascii="Arial" w:eastAsia="Times New Roman" w:hAnsi="Arial" w:cs="Arial"/>
          <w:sz w:val="19"/>
          <w:szCs w:val="19"/>
        </w:rPr>
        <w:t xml:space="preserve">that will </w:t>
      </w:r>
      <w:r w:rsidR="00671511" w:rsidRPr="00844EDE">
        <w:rPr>
          <w:rFonts w:ascii="Arial" w:eastAsia="Times New Roman" w:hAnsi="Arial" w:cs="Arial"/>
          <w:sz w:val="19"/>
          <w:szCs w:val="19"/>
        </w:rPr>
        <w:t>not exceed</w:t>
      </w:r>
      <w:r w:rsidRPr="00844EDE">
        <w:rPr>
          <w:rFonts w:ascii="Arial" w:eastAsia="Times New Roman" w:hAnsi="Arial" w:cs="Arial"/>
          <w:sz w:val="19"/>
          <w:szCs w:val="19"/>
        </w:rPr>
        <w:t xml:space="preserve"> </w:t>
      </w:r>
      <w:r w:rsidR="0078569A">
        <w:rPr>
          <w:rFonts w:ascii="Arial" w:eastAsia="Times New Roman" w:hAnsi="Arial" w:cs="Arial"/>
          <w:sz w:val="19"/>
          <w:szCs w:val="19"/>
        </w:rPr>
        <w:t xml:space="preserve">the </w:t>
      </w:r>
      <w:r w:rsidRPr="00844EDE">
        <w:rPr>
          <w:rFonts w:ascii="Arial" w:eastAsia="Times New Roman" w:hAnsi="Arial" w:cs="Arial"/>
          <w:sz w:val="19"/>
          <w:szCs w:val="19"/>
        </w:rPr>
        <w:t>amount established each year prior to the solicitation for proposals. OSM encourages cost</w:t>
      </w:r>
      <w:r>
        <w:rPr>
          <w:rFonts w:ascii="Arial" w:eastAsia="Times New Roman" w:hAnsi="Arial" w:cs="Arial"/>
          <w:sz w:val="19"/>
          <w:szCs w:val="19"/>
        </w:rPr>
        <w:t xml:space="preserve"> </w:t>
      </w:r>
      <w:r w:rsidRPr="00844EDE">
        <w:rPr>
          <w:rFonts w:ascii="Arial" w:eastAsia="Times New Roman" w:hAnsi="Arial" w:cs="Arial"/>
          <w:sz w:val="19"/>
          <w:szCs w:val="19"/>
        </w:rPr>
        <w:t>sharing through an advantaged score in the rating process, but cost</w:t>
      </w:r>
      <w:r>
        <w:rPr>
          <w:rFonts w:ascii="Arial" w:eastAsia="Times New Roman" w:hAnsi="Arial" w:cs="Arial"/>
          <w:sz w:val="19"/>
          <w:szCs w:val="19"/>
        </w:rPr>
        <w:t xml:space="preserve"> </w:t>
      </w:r>
      <w:r w:rsidRPr="00844EDE">
        <w:rPr>
          <w:rFonts w:ascii="Arial" w:eastAsia="Times New Roman" w:hAnsi="Arial" w:cs="Arial"/>
          <w:sz w:val="19"/>
          <w:szCs w:val="19"/>
        </w:rPr>
        <w:t xml:space="preserve">share is not required for the applicant to supply a proposal. </w:t>
      </w:r>
    </w:p>
    <w:p w:rsidR="0078569A" w:rsidRDefault="0078569A" w:rsidP="00844EDE">
      <w:pPr>
        <w:shd w:val="clear" w:color="auto" w:fill="FFFFFF"/>
        <w:spacing w:after="144" w:line="336" w:lineRule="atLeast"/>
        <w:rPr>
          <w:rFonts w:ascii="Arial" w:eastAsia="Times New Roman" w:hAnsi="Arial" w:cs="Arial"/>
          <w:b/>
          <w:bCs/>
          <w:color w:val="333333"/>
          <w:sz w:val="23"/>
          <w:szCs w:val="23"/>
        </w:rPr>
      </w:pPr>
    </w:p>
    <w:p w:rsidR="00844EDE" w:rsidRPr="00844EDE" w:rsidRDefault="00844EDE" w:rsidP="00844EDE">
      <w:pPr>
        <w:shd w:val="clear" w:color="auto" w:fill="FFFFFF"/>
        <w:spacing w:after="144" w:line="336" w:lineRule="atLeast"/>
        <w:rPr>
          <w:rFonts w:ascii="Arial" w:eastAsia="Times New Roman" w:hAnsi="Arial" w:cs="Arial"/>
          <w:b/>
          <w:bCs/>
          <w:color w:val="333333"/>
          <w:sz w:val="23"/>
          <w:szCs w:val="23"/>
        </w:rPr>
      </w:pPr>
      <w:r w:rsidRPr="00844EDE">
        <w:rPr>
          <w:rFonts w:ascii="Arial" w:eastAsia="Times New Roman" w:hAnsi="Arial" w:cs="Arial"/>
          <w:b/>
          <w:bCs/>
          <w:color w:val="333333"/>
          <w:sz w:val="23"/>
          <w:szCs w:val="23"/>
        </w:rPr>
        <w:t xml:space="preserve">Eligibility Requirements (080) </w:t>
      </w:r>
    </w:p>
    <w:p w:rsidR="00844EDE" w:rsidRPr="00844EDE" w:rsidRDefault="00844EDE" w:rsidP="00844EDE">
      <w:pPr>
        <w:shd w:val="clear" w:color="auto" w:fill="FFFFFF"/>
        <w:spacing w:after="0" w:line="336" w:lineRule="atLeast"/>
        <w:rPr>
          <w:rFonts w:ascii="Arial" w:eastAsia="Times New Roman" w:hAnsi="Arial" w:cs="Arial"/>
          <w:b/>
          <w:bCs/>
          <w:color w:val="333333"/>
          <w:sz w:val="19"/>
          <w:szCs w:val="19"/>
        </w:rPr>
      </w:pPr>
      <w:r w:rsidRPr="00844EDE">
        <w:rPr>
          <w:rFonts w:ascii="Arial" w:eastAsia="Times New Roman" w:hAnsi="Arial" w:cs="Arial"/>
          <w:b/>
          <w:bCs/>
          <w:color w:val="333333"/>
          <w:sz w:val="19"/>
          <w:szCs w:val="19"/>
        </w:rPr>
        <w:t xml:space="preserve">Applicant Eligibility (081): </w:t>
      </w:r>
    </w:p>
    <w:p w:rsidR="00844EDE" w:rsidRDefault="00844EDE" w:rsidP="00844EDE">
      <w:pPr>
        <w:shd w:val="clear" w:color="auto" w:fill="FFFFFF"/>
        <w:spacing w:after="0" w:line="336" w:lineRule="atLeast"/>
        <w:rPr>
          <w:rFonts w:ascii="Arial" w:eastAsia="Times New Roman" w:hAnsi="Arial" w:cs="Arial"/>
          <w:sz w:val="19"/>
          <w:szCs w:val="19"/>
        </w:rPr>
      </w:pPr>
      <w:r w:rsidRPr="00844EDE">
        <w:rPr>
          <w:rFonts w:ascii="Arial" w:eastAsia="Times New Roman" w:hAnsi="Arial" w:cs="Arial"/>
          <w:sz w:val="19"/>
          <w:szCs w:val="19"/>
        </w:rPr>
        <w:t xml:space="preserve">Applied Science Projects: Recipients may be any </w:t>
      </w:r>
      <w:r w:rsidR="009A4538">
        <w:rPr>
          <w:rFonts w:ascii="Arial" w:eastAsia="Times New Roman" w:hAnsi="Arial" w:cs="Arial"/>
          <w:sz w:val="19"/>
          <w:szCs w:val="19"/>
        </w:rPr>
        <w:t xml:space="preserve">of the following: </w:t>
      </w:r>
      <w:r w:rsidRPr="00844EDE">
        <w:rPr>
          <w:rFonts w:ascii="Arial" w:eastAsia="Times New Roman" w:hAnsi="Arial" w:cs="Arial"/>
          <w:sz w:val="19"/>
          <w:szCs w:val="19"/>
        </w:rPr>
        <w:t>public</w:t>
      </w:r>
      <w:r w:rsidR="009A4538">
        <w:rPr>
          <w:rFonts w:ascii="Arial" w:eastAsia="Times New Roman" w:hAnsi="Arial" w:cs="Arial"/>
          <w:sz w:val="19"/>
          <w:szCs w:val="19"/>
        </w:rPr>
        <w:t xml:space="preserve">, </w:t>
      </w:r>
      <w:r w:rsidRPr="00844EDE">
        <w:rPr>
          <w:rFonts w:ascii="Arial" w:eastAsia="Times New Roman" w:hAnsi="Arial" w:cs="Arial"/>
          <w:sz w:val="19"/>
          <w:szCs w:val="19"/>
        </w:rPr>
        <w:t>private</w:t>
      </w:r>
      <w:r w:rsidR="009A4538">
        <w:rPr>
          <w:rFonts w:ascii="Arial" w:eastAsia="Times New Roman" w:hAnsi="Arial" w:cs="Arial"/>
          <w:sz w:val="19"/>
          <w:szCs w:val="19"/>
        </w:rPr>
        <w:t>, or</w:t>
      </w:r>
      <w:r w:rsidRPr="00844EDE">
        <w:rPr>
          <w:rFonts w:ascii="Arial" w:eastAsia="Times New Roman" w:hAnsi="Arial" w:cs="Arial"/>
          <w:sz w:val="19"/>
          <w:szCs w:val="19"/>
        </w:rPr>
        <w:t xml:space="preserve"> non</w:t>
      </w:r>
      <w:r w:rsidR="009A4538">
        <w:rPr>
          <w:rFonts w:ascii="Arial" w:eastAsia="Times New Roman" w:hAnsi="Arial" w:cs="Arial"/>
          <w:sz w:val="19"/>
          <w:szCs w:val="19"/>
        </w:rPr>
        <w:t>-</w:t>
      </w:r>
      <w:r w:rsidRPr="00844EDE">
        <w:rPr>
          <w:rFonts w:ascii="Arial" w:eastAsia="Times New Roman" w:hAnsi="Arial" w:cs="Arial"/>
          <w:sz w:val="19"/>
          <w:szCs w:val="19"/>
        </w:rPr>
        <w:t>profit</w:t>
      </w:r>
      <w:r w:rsidR="009A4538">
        <w:rPr>
          <w:rFonts w:ascii="Arial" w:eastAsia="Times New Roman" w:hAnsi="Arial" w:cs="Arial"/>
          <w:sz w:val="19"/>
          <w:szCs w:val="19"/>
        </w:rPr>
        <w:t xml:space="preserve"> entities;</w:t>
      </w:r>
      <w:r w:rsidRPr="00844EDE">
        <w:rPr>
          <w:rFonts w:ascii="Arial" w:eastAsia="Times New Roman" w:hAnsi="Arial" w:cs="Arial"/>
          <w:sz w:val="19"/>
          <w:szCs w:val="19"/>
        </w:rPr>
        <w:t xml:space="preserve"> </w:t>
      </w:r>
      <w:r w:rsidR="002C5077">
        <w:rPr>
          <w:rFonts w:ascii="Arial" w:eastAsia="Times New Roman" w:hAnsi="Arial" w:cs="Arial"/>
          <w:sz w:val="19"/>
          <w:szCs w:val="19"/>
        </w:rPr>
        <w:t>F</w:t>
      </w:r>
      <w:r>
        <w:rPr>
          <w:rFonts w:ascii="Arial" w:eastAsia="Times New Roman" w:hAnsi="Arial" w:cs="Arial"/>
          <w:sz w:val="19"/>
          <w:szCs w:val="19"/>
        </w:rPr>
        <w:t xml:space="preserve">ederal, </w:t>
      </w:r>
      <w:r w:rsidR="002C5077">
        <w:rPr>
          <w:rFonts w:ascii="Arial" w:eastAsia="Times New Roman" w:hAnsi="Arial" w:cs="Arial"/>
          <w:sz w:val="19"/>
          <w:szCs w:val="19"/>
        </w:rPr>
        <w:t>S</w:t>
      </w:r>
      <w:r w:rsidRPr="00844EDE">
        <w:rPr>
          <w:rFonts w:ascii="Arial" w:eastAsia="Times New Roman" w:hAnsi="Arial" w:cs="Arial"/>
          <w:sz w:val="19"/>
          <w:szCs w:val="19"/>
        </w:rPr>
        <w:t xml:space="preserve">tate, local or </w:t>
      </w:r>
      <w:r w:rsidR="002C5077">
        <w:rPr>
          <w:rFonts w:ascii="Arial" w:eastAsia="Times New Roman" w:hAnsi="Arial" w:cs="Arial"/>
          <w:sz w:val="19"/>
          <w:szCs w:val="19"/>
        </w:rPr>
        <w:t>T</w:t>
      </w:r>
      <w:r w:rsidRPr="00844EDE">
        <w:rPr>
          <w:rFonts w:ascii="Arial" w:eastAsia="Times New Roman" w:hAnsi="Arial" w:cs="Arial"/>
          <w:sz w:val="19"/>
          <w:szCs w:val="19"/>
        </w:rPr>
        <w:t>ribal governments</w:t>
      </w:r>
      <w:r w:rsidR="009A4538">
        <w:rPr>
          <w:rFonts w:ascii="Arial" w:eastAsia="Times New Roman" w:hAnsi="Arial" w:cs="Arial"/>
          <w:sz w:val="19"/>
          <w:szCs w:val="19"/>
        </w:rPr>
        <w:t>;</w:t>
      </w:r>
      <w:r w:rsidRPr="00844EDE">
        <w:rPr>
          <w:rFonts w:ascii="Arial" w:eastAsia="Times New Roman" w:hAnsi="Arial" w:cs="Arial"/>
          <w:sz w:val="19"/>
          <w:szCs w:val="19"/>
        </w:rPr>
        <w:t xml:space="preserve"> </w:t>
      </w:r>
      <w:r w:rsidR="009A4538">
        <w:rPr>
          <w:rFonts w:ascii="Arial" w:eastAsia="Times New Roman" w:hAnsi="Arial" w:cs="Arial"/>
          <w:sz w:val="19"/>
          <w:szCs w:val="19"/>
        </w:rPr>
        <w:t xml:space="preserve">and </w:t>
      </w:r>
      <w:r w:rsidRPr="00844EDE">
        <w:rPr>
          <w:rFonts w:ascii="Arial" w:eastAsia="Times New Roman" w:hAnsi="Arial" w:cs="Arial"/>
          <w:sz w:val="19"/>
          <w:szCs w:val="19"/>
        </w:rPr>
        <w:t xml:space="preserve">colleges, and universities located in the </w:t>
      </w:r>
      <w:r w:rsidR="009A4538">
        <w:rPr>
          <w:rFonts w:ascii="Arial" w:eastAsia="Times New Roman" w:hAnsi="Arial" w:cs="Arial"/>
          <w:sz w:val="19"/>
          <w:szCs w:val="19"/>
        </w:rPr>
        <w:t>United States</w:t>
      </w:r>
      <w:r w:rsidRPr="00844EDE">
        <w:rPr>
          <w:rFonts w:ascii="Arial" w:eastAsia="Times New Roman" w:hAnsi="Arial" w:cs="Arial"/>
          <w:sz w:val="19"/>
          <w:szCs w:val="19"/>
        </w:rPr>
        <w:t xml:space="preserve">. </w:t>
      </w:r>
    </w:p>
    <w:p w:rsidR="00844EDE" w:rsidRDefault="00844EDE" w:rsidP="00844EDE">
      <w:pPr>
        <w:shd w:val="clear" w:color="auto" w:fill="FFFFFF"/>
        <w:spacing w:after="0" w:line="336" w:lineRule="atLeast"/>
        <w:rPr>
          <w:rFonts w:ascii="Arial" w:eastAsia="Times New Roman" w:hAnsi="Arial" w:cs="Arial"/>
          <w:sz w:val="19"/>
          <w:szCs w:val="19"/>
        </w:rPr>
      </w:pPr>
    </w:p>
    <w:p w:rsidR="00844EDE" w:rsidRPr="00844EDE" w:rsidRDefault="0051648E" w:rsidP="00844EDE">
      <w:pPr>
        <w:shd w:val="clear" w:color="auto" w:fill="FFFFFF"/>
        <w:spacing w:after="0" w:line="336" w:lineRule="atLeast"/>
        <w:rPr>
          <w:rFonts w:ascii="Arial" w:eastAsia="Times New Roman" w:hAnsi="Arial" w:cs="Arial"/>
          <w:sz w:val="19"/>
          <w:szCs w:val="19"/>
        </w:rPr>
      </w:pPr>
      <w:r>
        <w:rPr>
          <w:rFonts w:ascii="Arial" w:eastAsia="Times New Roman" w:hAnsi="Arial" w:cs="Arial"/>
          <w:sz w:val="19"/>
          <w:szCs w:val="19"/>
        </w:rPr>
        <w:lastRenderedPageBreak/>
        <w:t xml:space="preserve">Underground </w:t>
      </w:r>
      <w:r w:rsidR="00844EDE" w:rsidRPr="00844EDE">
        <w:rPr>
          <w:rFonts w:ascii="Arial" w:eastAsia="Times New Roman" w:hAnsi="Arial" w:cs="Arial"/>
          <w:sz w:val="19"/>
          <w:szCs w:val="19"/>
        </w:rPr>
        <w:t>Mine Map</w:t>
      </w:r>
      <w:r w:rsidR="005E0D32">
        <w:rPr>
          <w:rFonts w:ascii="Arial" w:eastAsia="Times New Roman" w:hAnsi="Arial" w:cs="Arial"/>
          <w:sz w:val="19"/>
          <w:szCs w:val="19"/>
        </w:rPr>
        <w:t xml:space="preserve"> Projects</w:t>
      </w:r>
      <w:r w:rsidR="00844EDE" w:rsidRPr="00844EDE">
        <w:rPr>
          <w:rFonts w:ascii="Arial" w:eastAsia="Times New Roman" w:hAnsi="Arial" w:cs="Arial"/>
          <w:sz w:val="19"/>
          <w:szCs w:val="19"/>
        </w:rPr>
        <w:t xml:space="preserve">: Recipients may be any </w:t>
      </w:r>
      <w:r w:rsidR="002C5077">
        <w:rPr>
          <w:rFonts w:ascii="Arial" w:eastAsia="Times New Roman" w:hAnsi="Arial" w:cs="Arial"/>
          <w:sz w:val="19"/>
          <w:szCs w:val="19"/>
        </w:rPr>
        <w:t>S</w:t>
      </w:r>
      <w:r w:rsidR="00844EDE" w:rsidRPr="00844EDE">
        <w:rPr>
          <w:rFonts w:ascii="Arial" w:eastAsia="Times New Roman" w:hAnsi="Arial" w:cs="Arial"/>
          <w:sz w:val="19"/>
          <w:szCs w:val="19"/>
        </w:rPr>
        <w:t>tate</w:t>
      </w:r>
      <w:r w:rsidR="009A4538">
        <w:rPr>
          <w:rFonts w:ascii="Arial" w:eastAsia="Times New Roman" w:hAnsi="Arial" w:cs="Arial"/>
          <w:sz w:val="19"/>
          <w:szCs w:val="19"/>
        </w:rPr>
        <w:t>,</w:t>
      </w:r>
      <w:r w:rsidR="00844EDE" w:rsidRPr="00844EDE">
        <w:rPr>
          <w:rFonts w:ascii="Arial" w:eastAsia="Times New Roman" w:hAnsi="Arial" w:cs="Arial"/>
          <w:sz w:val="19"/>
          <w:szCs w:val="19"/>
        </w:rPr>
        <w:t xml:space="preserve"> Indian </w:t>
      </w:r>
      <w:r w:rsidR="002C5077">
        <w:rPr>
          <w:rFonts w:ascii="Arial" w:eastAsia="Times New Roman" w:hAnsi="Arial" w:cs="Arial"/>
          <w:sz w:val="19"/>
          <w:szCs w:val="19"/>
        </w:rPr>
        <w:t>T</w:t>
      </w:r>
      <w:r w:rsidR="00844EDE" w:rsidRPr="00844EDE">
        <w:rPr>
          <w:rFonts w:ascii="Arial" w:eastAsia="Times New Roman" w:hAnsi="Arial" w:cs="Arial"/>
          <w:sz w:val="19"/>
          <w:szCs w:val="19"/>
        </w:rPr>
        <w:t>ribal agency</w:t>
      </w:r>
      <w:r w:rsidR="009A4538">
        <w:rPr>
          <w:rFonts w:ascii="Arial" w:eastAsia="Times New Roman" w:hAnsi="Arial" w:cs="Arial"/>
          <w:sz w:val="19"/>
          <w:szCs w:val="19"/>
        </w:rPr>
        <w:t>,</w:t>
      </w:r>
      <w:r w:rsidR="00844EDE" w:rsidRPr="00844EDE">
        <w:rPr>
          <w:rFonts w:ascii="Arial" w:eastAsia="Times New Roman" w:hAnsi="Arial" w:cs="Arial"/>
          <w:sz w:val="19"/>
          <w:szCs w:val="19"/>
        </w:rPr>
        <w:t xml:space="preserve"> or U.S. </w:t>
      </w:r>
      <w:r w:rsidR="009A4538">
        <w:rPr>
          <w:rFonts w:ascii="Arial" w:eastAsia="Times New Roman" w:hAnsi="Arial" w:cs="Arial"/>
          <w:sz w:val="19"/>
          <w:szCs w:val="19"/>
        </w:rPr>
        <w:t>t</w:t>
      </w:r>
      <w:r w:rsidR="00671511" w:rsidRPr="00844EDE">
        <w:rPr>
          <w:rFonts w:ascii="Arial" w:eastAsia="Times New Roman" w:hAnsi="Arial" w:cs="Arial"/>
          <w:sz w:val="19"/>
          <w:szCs w:val="19"/>
        </w:rPr>
        <w:t>erritory</w:t>
      </w:r>
      <w:r w:rsidR="00671511">
        <w:rPr>
          <w:rFonts w:ascii="Arial" w:eastAsia="Times New Roman" w:hAnsi="Arial" w:cs="Arial"/>
          <w:sz w:val="19"/>
          <w:szCs w:val="19"/>
        </w:rPr>
        <w:t>. Additionally</w:t>
      </w:r>
      <w:r w:rsidR="002C5077">
        <w:rPr>
          <w:rFonts w:ascii="Arial" w:eastAsia="Times New Roman" w:hAnsi="Arial" w:cs="Arial"/>
          <w:sz w:val="19"/>
          <w:szCs w:val="19"/>
        </w:rPr>
        <w:t>,</w:t>
      </w:r>
      <w:r w:rsidR="002A70FE">
        <w:rPr>
          <w:rFonts w:ascii="Arial" w:eastAsia="Times New Roman" w:hAnsi="Arial" w:cs="Arial"/>
          <w:sz w:val="19"/>
          <w:szCs w:val="19"/>
        </w:rPr>
        <w:t xml:space="preserve"> underground mining must </w:t>
      </w:r>
      <w:r w:rsidR="009A4538">
        <w:rPr>
          <w:rFonts w:ascii="Arial" w:eastAsia="Times New Roman" w:hAnsi="Arial" w:cs="Arial"/>
          <w:sz w:val="19"/>
          <w:szCs w:val="19"/>
        </w:rPr>
        <w:t xml:space="preserve">have </w:t>
      </w:r>
      <w:r w:rsidR="00A55A1A">
        <w:rPr>
          <w:rFonts w:ascii="Arial" w:eastAsia="Times New Roman" w:hAnsi="Arial" w:cs="Arial"/>
          <w:sz w:val="19"/>
          <w:szCs w:val="19"/>
        </w:rPr>
        <w:t>occur</w:t>
      </w:r>
      <w:r w:rsidR="009A4538">
        <w:rPr>
          <w:rFonts w:ascii="Arial" w:eastAsia="Times New Roman" w:hAnsi="Arial" w:cs="Arial"/>
          <w:sz w:val="19"/>
          <w:szCs w:val="19"/>
        </w:rPr>
        <w:t>red</w:t>
      </w:r>
      <w:r w:rsidR="00A55A1A">
        <w:rPr>
          <w:rFonts w:ascii="Arial" w:eastAsia="Times New Roman" w:hAnsi="Arial" w:cs="Arial"/>
          <w:sz w:val="19"/>
          <w:szCs w:val="19"/>
        </w:rPr>
        <w:t xml:space="preserve"> within their boundaries.</w:t>
      </w:r>
    </w:p>
    <w:p w:rsidR="00844EDE" w:rsidRDefault="00844EDE" w:rsidP="00844EDE">
      <w:pPr>
        <w:shd w:val="clear" w:color="auto" w:fill="FFFFFF"/>
        <w:spacing w:after="0" w:line="336" w:lineRule="atLeast"/>
        <w:rPr>
          <w:rFonts w:ascii="Arial" w:eastAsia="Times New Roman" w:hAnsi="Arial" w:cs="Arial"/>
          <w:b/>
          <w:bCs/>
          <w:color w:val="333333"/>
          <w:sz w:val="19"/>
          <w:szCs w:val="19"/>
        </w:rPr>
      </w:pPr>
    </w:p>
    <w:p w:rsidR="00844EDE" w:rsidRPr="0078569A" w:rsidRDefault="00DA5294" w:rsidP="00844EDE">
      <w:pPr>
        <w:shd w:val="clear" w:color="auto" w:fill="FFFFFF"/>
        <w:spacing w:after="0" w:line="336" w:lineRule="atLeast"/>
        <w:rPr>
          <w:rFonts w:ascii="Arial" w:eastAsia="Times New Roman" w:hAnsi="Arial" w:cs="Arial"/>
          <w:b/>
          <w:bCs/>
          <w:color w:val="333333"/>
          <w:sz w:val="23"/>
          <w:szCs w:val="23"/>
        </w:rPr>
      </w:pPr>
      <w:r w:rsidRPr="00DA5294">
        <w:rPr>
          <w:rFonts w:ascii="Arial" w:eastAsia="Times New Roman" w:hAnsi="Arial" w:cs="Arial"/>
          <w:b/>
          <w:bCs/>
          <w:color w:val="333333"/>
          <w:sz w:val="23"/>
          <w:szCs w:val="23"/>
        </w:rPr>
        <w:t xml:space="preserve">Beneficiary Eligibility (082): </w:t>
      </w:r>
    </w:p>
    <w:p w:rsidR="00844EDE" w:rsidRPr="00844EDE" w:rsidRDefault="00844EDE" w:rsidP="00844EDE">
      <w:pPr>
        <w:shd w:val="clear" w:color="auto" w:fill="FFFFFF"/>
        <w:spacing w:after="0" w:line="336" w:lineRule="atLeast"/>
        <w:rPr>
          <w:rFonts w:ascii="Arial" w:eastAsia="Times New Roman" w:hAnsi="Arial" w:cs="Arial"/>
          <w:sz w:val="19"/>
          <w:szCs w:val="19"/>
        </w:rPr>
      </w:pPr>
      <w:r w:rsidRPr="00844EDE">
        <w:rPr>
          <w:rFonts w:ascii="Arial" w:eastAsia="Times New Roman" w:hAnsi="Arial" w:cs="Arial"/>
          <w:sz w:val="19"/>
          <w:szCs w:val="19"/>
        </w:rPr>
        <w:t xml:space="preserve">Communities impacted by coal mining and reclamation of the land after mining. </w:t>
      </w:r>
    </w:p>
    <w:p w:rsidR="0078569A" w:rsidRDefault="0078569A" w:rsidP="00844EDE">
      <w:pPr>
        <w:shd w:val="clear" w:color="auto" w:fill="FFFFFF"/>
        <w:spacing w:after="0" w:line="336" w:lineRule="atLeast"/>
        <w:rPr>
          <w:rFonts w:ascii="Arial" w:eastAsia="Times New Roman" w:hAnsi="Arial" w:cs="Arial"/>
          <w:b/>
          <w:bCs/>
          <w:color w:val="333333"/>
          <w:sz w:val="23"/>
          <w:szCs w:val="23"/>
        </w:rPr>
      </w:pPr>
    </w:p>
    <w:p w:rsidR="00844EDE" w:rsidRPr="0078569A" w:rsidRDefault="00DA5294" w:rsidP="00844EDE">
      <w:pPr>
        <w:shd w:val="clear" w:color="auto" w:fill="FFFFFF"/>
        <w:spacing w:after="0" w:line="336" w:lineRule="atLeast"/>
        <w:rPr>
          <w:rFonts w:ascii="Arial" w:eastAsia="Times New Roman" w:hAnsi="Arial" w:cs="Arial"/>
          <w:b/>
          <w:bCs/>
          <w:color w:val="333333"/>
          <w:sz w:val="23"/>
          <w:szCs w:val="23"/>
        </w:rPr>
      </w:pPr>
      <w:r w:rsidRPr="00DA5294">
        <w:rPr>
          <w:rFonts w:ascii="Arial" w:eastAsia="Times New Roman" w:hAnsi="Arial" w:cs="Arial"/>
          <w:b/>
          <w:bCs/>
          <w:color w:val="333333"/>
          <w:sz w:val="23"/>
          <w:szCs w:val="23"/>
        </w:rPr>
        <w:t xml:space="preserve">Credentials/Documentation (083): </w:t>
      </w:r>
    </w:p>
    <w:p w:rsidR="00844EDE" w:rsidRPr="00254730" w:rsidRDefault="00844EDE" w:rsidP="00844EDE">
      <w:pPr>
        <w:shd w:val="clear" w:color="auto" w:fill="FFFFFF"/>
        <w:spacing w:after="0" w:line="336" w:lineRule="atLeast"/>
        <w:rPr>
          <w:rFonts w:ascii="Arial" w:eastAsia="Times New Roman" w:hAnsi="Arial" w:cs="Arial"/>
          <w:sz w:val="19"/>
          <w:szCs w:val="19"/>
        </w:rPr>
      </w:pPr>
      <w:r w:rsidRPr="00254730">
        <w:rPr>
          <w:rFonts w:ascii="Arial" w:eastAsia="Times New Roman" w:hAnsi="Arial" w:cs="Arial"/>
          <w:sz w:val="19"/>
          <w:szCs w:val="19"/>
        </w:rPr>
        <w:t xml:space="preserve">Applied Science </w:t>
      </w:r>
      <w:r w:rsidR="009A4538" w:rsidRPr="00254730">
        <w:rPr>
          <w:rFonts w:ascii="Arial" w:eastAsia="Times New Roman" w:hAnsi="Arial" w:cs="Arial"/>
          <w:sz w:val="19"/>
          <w:szCs w:val="19"/>
        </w:rPr>
        <w:t xml:space="preserve">and Underground Mine Map </w:t>
      </w:r>
      <w:r w:rsidRPr="00254730">
        <w:rPr>
          <w:rFonts w:ascii="Arial" w:eastAsia="Times New Roman" w:hAnsi="Arial" w:cs="Arial"/>
          <w:sz w:val="19"/>
          <w:szCs w:val="19"/>
        </w:rPr>
        <w:t xml:space="preserve">Projects: All proposals must include a letter of endorsement, (on official letterhead) from an appropriately authorized management official representing a State, Indian, or Federal Title IV or </w:t>
      </w:r>
      <w:r w:rsidR="002C5077" w:rsidRPr="00254730">
        <w:rPr>
          <w:rFonts w:ascii="Arial" w:eastAsia="Times New Roman" w:hAnsi="Arial" w:cs="Arial"/>
          <w:sz w:val="19"/>
          <w:szCs w:val="19"/>
        </w:rPr>
        <w:t xml:space="preserve">Title </w:t>
      </w:r>
      <w:r w:rsidRPr="00254730">
        <w:rPr>
          <w:rFonts w:ascii="Arial" w:eastAsia="Times New Roman" w:hAnsi="Arial" w:cs="Arial"/>
          <w:sz w:val="19"/>
          <w:szCs w:val="19"/>
        </w:rPr>
        <w:t>V</w:t>
      </w:r>
      <w:r w:rsidR="002C5077" w:rsidRPr="00254730">
        <w:rPr>
          <w:rFonts w:ascii="Arial" w:eastAsia="Times New Roman" w:hAnsi="Arial" w:cs="Arial"/>
          <w:sz w:val="19"/>
          <w:szCs w:val="19"/>
        </w:rPr>
        <w:t xml:space="preserve"> of</w:t>
      </w:r>
      <w:r w:rsidRPr="00254730">
        <w:rPr>
          <w:rFonts w:ascii="Arial" w:eastAsia="Times New Roman" w:hAnsi="Arial" w:cs="Arial"/>
          <w:sz w:val="19"/>
          <w:szCs w:val="19"/>
        </w:rPr>
        <w:t xml:space="preserve"> Surface Mining Control and Reclamation Act (SMCRA) Mining Regulatory or Abandoned Mine Land Reclamation Authority.</w:t>
      </w:r>
      <w:r w:rsidRPr="00844EDE">
        <w:rPr>
          <w:rFonts w:ascii="Arial" w:eastAsia="Times New Roman" w:hAnsi="Arial" w:cs="Arial"/>
          <w:sz w:val="19"/>
          <w:szCs w:val="19"/>
        </w:rPr>
        <w:t xml:space="preserve"> </w:t>
      </w:r>
    </w:p>
    <w:p w:rsidR="009A4538" w:rsidRDefault="009A4538" w:rsidP="00844EDE">
      <w:pPr>
        <w:shd w:val="clear" w:color="auto" w:fill="FFFFFF"/>
        <w:spacing w:after="144" w:line="336" w:lineRule="atLeast"/>
        <w:rPr>
          <w:rFonts w:ascii="Arial" w:eastAsia="Times New Roman" w:hAnsi="Arial" w:cs="Arial"/>
          <w:b/>
          <w:bCs/>
          <w:color w:val="333333"/>
          <w:sz w:val="23"/>
          <w:szCs w:val="23"/>
        </w:rPr>
      </w:pPr>
    </w:p>
    <w:p w:rsidR="00844EDE" w:rsidRPr="00844EDE" w:rsidRDefault="00844EDE" w:rsidP="00844EDE">
      <w:pPr>
        <w:shd w:val="clear" w:color="auto" w:fill="FFFFFF"/>
        <w:spacing w:after="144" w:line="336" w:lineRule="atLeast"/>
        <w:rPr>
          <w:rFonts w:ascii="Arial" w:eastAsia="Times New Roman" w:hAnsi="Arial" w:cs="Arial"/>
          <w:b/>
          <w:bCs/>
          <w:color w:val="333333"/>
          <w:sz w:val="23"/>
          <w:szCs w:val="23"/>
        </w:rPr>
      </w:pPr>
      <w:r w:rsidRPr="00844EDE">
        <w:rPr>
          <w:rFonts w:ascii="Arial" w:eastAsia="Times New Roman" w:hAnsi="Arial" w:cs="Arial"/>
          <w:b/>
          <w:bCs/>
          <w:color w:val="333333"/>
          <w:sz w:val="23"/>
          <w:szCs w:val="23"/>
        </w:rPr>
        <w:t xml:space="preserve">Application and Award Process (090) </w:t>
      </w:r>
    </w:p>
    <w:p w:rsidR="009A4538" w:rsidRDefault="009A4538" w:rsidP="00844EDE">
      <w:pPr>
        <w:shd w:val="clear" w:color="auto" w:fill="FFFFFF"/>
        <w:spacing w:after="0" w:line="336" w:lineRule="atLeast"/>
        <w:rPr>
          <w:rFonts w:ascii="Arial" w:eastAsia="Times New Roman" w:hAnsi="Arial" w:cs="Arial"/>
          <w:b/>
          <w:bCs/>
          <w:color w:val="333333"/>
          <w:sz w:val="23"/>
          <w:szCs w:val="23"/>
        </w:rPr>
      </w:pPr>
    </w:p>
    <w:p w:rsidR="00844EDE" w:rsidRPr="00B975A6" w:rsidRDefault="005402DA" w:rsidP="00844EDE">
      <w:pPr>
        <w:shd w:val="clear" w:color="auto" w:fill="FFFFFF"/>
        <w:spacing w:after="0" w:line="336" w:lineRule="atLeast"/>
        <w:rPr>
          <w:rFonts w:ascii="Arial" w:eastAsia="Times New Roman" w:hAnsi="Arial" w:cs="Arial"/>
          <w:b/>
          <w:bCs/>
          <w:color w:val="333333"/>
          <w:sz w:val="23"/>
          <w:szCs w:val="23"/>
        </w:rPr>
      </w:pPr>
      <w:proofErr w:type="spellStart"/>
      <w:r w:rsidRPr="00B975A6">
        <w:rPr>
          <w:rFonts w:ascii="Arial" w:eastAsia="Times New Roman" w:hAnsi="Arial" w:cs="Arial"/>
          <w:b/>
          <w:bCs/>
          <w:color w:val="333333"/>
          <w:sz w:val="23"/>
          <w:szCs w:val="23"/>
        </w:rPr>
        <w:t>Pre</w:t>
      </w:r>
      <w:r w:rsidR="00671511" w:rsidRPr="00B975A6">
        <w:rPr>
          <w:rFonts w:ascii="Arial" w:eastAsia="Times New Roman" w:hAnsi="Arial" w:cs="Arial"/>
          <w:b/>
          <w:bCs/>
          <w:color w:val="333333"/>
          <w:sz w:val="23"/>
          <w:szCs w:val="23"/>
        </w:rPr>
        <w:t>a</w:t>
      </w:r>
      <w:r w:rsidR="00844EDE" w:rsidRPr="00B975A6">
        <w:rPr>
          <w:rFonts w:ascii="Arial" w:eastAsia="Times New Roman" w:hAnsi="Arial" w:cs="Arial"/>
          <w:b/>
          <w:bCs/>
          <w:color w:val="333333"/>
          <w:sz w:val="23"/>
          <w:szCs w:val="23"/>
        </w:rPr>
        <w:t>pplication</w:t>
      </w:r>
      <w:proofErr w:type="spellEnd"/>
      <w:r w:rsidR="00844EDE" w:rsidRPr="00B975A6">
        <w:rPr>
          <w:rFonts w:ascii="Arial" w:eastAsia="Times New Roman" w:hAnsi="Arial" w:cs="Arial"/>
          <w:b/>
          <w:bCs/>
          <w:color w:val="333333"/>
          <w:sz w:val="23"/>
          <w:szCs w:val="23"/>
        </w:rPr>
        <w:t xml:space="preserve"> Coordination (091): </w:t>
      </w:r>
    </w:p>
    <w:p w:rsidR="00B30EAB" w:rsidRPr="00B30EAB" w:rsidRDefault="005402DA" w:rsidP="00B30EAB">
      <w:pPr>
        <w:spacing w:line="336" w:lineRule="atLeast"/>
        <w:rPr>
          <w:rFonts w:ascii="Arial" w:eastAsia="Times New Roman" w:hAnsi="Arial" w:cs="Arial"/>
          <w:sz w:val="17"/>
          <w:szCs w:val="17"/>
        </w:rPr>
      </w:pPr>
      <w:r>
        <w:rPr>
          <w:rFonts w:ascii="Arial" w:eastAsia="Times New Roman" w:hAnsi="Arial" w:cs="Arial"/>
          <w:sz w:val="19"/>
          <w:szCs w:val="19"/>
        </w:rPr>
        <w:t>There is no preapplication coordination for this program</w:t>
      </w:r>
      <w:r w:rsidR="005E0D32">
        <w:rPr>
          <w:rFonts w:ascii="Arial" w:eastAsia="Times New Roman" w:hAnsi="Arial" w:cs="Arial"/>
          <w:sz w:val="19"/>
          <w:szCs w:val="19"/>
        </w:rPr>
        <w:t>.</w:t>
      </w:r>
      <w:r w:rsidR="00B30EAB">
        <w:rPr>
          <w:rFonts w:ascii="Arial" w:eastAsia="Times New Roman" w:hAnsi="Arial" w:cs="Arial"/>
          <w:sz w:val="19"/>
          <w:szCs w:val="19"/>
        </w:rPr>
        <w:t xml:space="preserve">  </w:t>
      </w:r>
      <w:r w:rsidR="00B30EAB" w:rsidRPr="00B30EAB">
        <w:rPr>
          <w:rFonts w:ascii="Arial" w:eastAsia="Times New Roman" w:hAnsi="Arial" w:cs="Arial"/>
          <w:sz w:val="17"/>
          <w:szCs w:val="17"/>
        </w:rPr>
        <w:t xml:space="preserve">Environmental impact information is not required for this program. This program is excluded from coverage under E.O. 12372. </w:t>
      </w:r>
    </w:p>
    <w:p w:rsidR="00584760" w:rsidRDefault="005E0D32" w:rsidP="00844EDE">
      <w:pPr>
        <w:shd w:val="clear" w:color="auto" w:fill="FFFFFF"/>
        <w:spacing w:after="0" w:line="336" w:lineRule="atLeast"/>
        <w:rPr>
          <w:rFonts w:ascii="Arial" w:eastAsia="Times New Roman" w:hAnsi="Arial" w:cs="Arial"/>
          <w:b/>
          <w:bCs/>
          <w:color w:val="333333"/>
          <w:sz w:val="23"/>
          <w:szCs w:val="23"/>
        </w:rPr>
      </w:pPr>
      <w:r>
        <w:rPr>
          <w:rFonts w:ascii="Arial" w:eastAsia="Times New Roman" w:hAnsi="Arial" w:cs="Arial"/>
          <w:sz w:val="19"/>
          <w:szCs w:val="19"/>
        </w:rPr>
        <w:t xml:space="preserve"> </w:t>
      </w:r>
    </w:p>
    <w:p w:rsidR="00B975A6" w:rsidRDefault="00DA5294" w:rsidP="00B975A6">
      <w:pPr>
        <w:shd w:val="clear" w:color="auto" w:fill="FFFFFF"/>
        <w:spacing w:after="0" w:line="336" w:lineRule="atLeast"/>
        <w:rPr>
          <w:rFonts w:ascii="Arial" w:eastAsia="Times New Roman" w:hAnsi="Arial" w:cs="Arial"/>
          <w:b/>
          <w:bCs/>
          <w:color w:val="333333"/>
          <w:sz w:val="23"/>
          <w:szCs w:val="23"/>
        </w:rPr>
      </w:pPr>
      <w:r w:rsidRPr="00DA5294">
        <w:rPr>
          <w:rFonts w:ascii="Arial" w:eastAsia="Times New Roman" w:hAnsi="Arial" w:cs="Arial"/>
          <w:b/>
          <w:bCs/>
          <w:color w:val="333333"/>
          <w:sz w:val="23"/>
          <w:szCs w:val="23"/>
        </w:rPr>
        <w:t xml:space="preserve">Application Procedures (092): </w:t>
      </w:r>
    </w:p>
    <w:p w:rsidR="00B304B1" w:rsidRPr="00B304B1" w:rsidRDefault="005402DA" w:rsidP="00B304B1">
      <w:pPr>
        <w:spacing w:line="336" w:lineRule="atLeast"/>
        <w:rPr>
          <w:rFonts w:ascii="Arial" w:eastAsia="Times New Roman" w:hAnsi="Arial" w:cs="Arial"/>
          <w:sz w:val="19"/>
          <w:szCs w:val="19"/>
        </w:rPr>
      </w:pPr>
      <w:r>
        <w:rPr>
          <w:rFonts w:ascii="Arial" w:eastAsia="Times New Roman" w:hAnsi="Arial" w:cs="Arial"/>
          <w:sz w:val="19"/>
          <w:szCs w:val="19"/>
        </w:rPr>
        <w:t xml:space="preserve">This program requires </w:t>
      </w:r>
      <w:r w:rsidR="005E0D32">
        <w:rPr>
          <w:rFonts w:ascii="Arial" w:eastAsia="Times New Roman" w:hAnsi="Arial" w:cs="Arial"/>
          <w:sz w:val="19"/>
          <w:szCs w:val="19"/>
        </w:rPr>
        <w:t xml:space="preserve">the submission of </w:t>
      </w:r>
      <w:r>
        <w:rPr>
          <w:rFonts w:ascii="Arial" w:eastAsia="Times New Roman" w:hAnsi="Arial" w:cs="Arial"/>
          <w:sz w:val="19"/>
          <w:szCs w:val="19"/>
        </w:rPr>
        <w:t>an</w:t>
      </w:r>
      <w:r w:rsidRPr="00844EDE">
        <w:rPr>
          <w:rFonts w:ascii="Arial" w:eastAsia="Times New Roman" w:hAnsi="Arial" w:cs="Arial"/>
          <w:sz w:val="19"/>
          <w:szCs w:val="19"/>
        </w:rPr>
        <w:t xml:space="preserve"> application </w:t>
      </w:r>
      <w:r>
        <w:rPr>
          <w:rFonts w:ascii="Arial" w:eastAsia="Times New Roman" w:hAnsi="Arial" w:cs="Arial"/>
          <w:sz w:val="19"/>
          <w:szCs w:val="19"/>
        </w:rPr>
        <w:t xml:space="preserve">and </w:t>
      </w:r>
      <w:r w:rsidRPr="00844EDE">
        <w:rPr>
          <w:rFonts w:ascii="Arial" w:eastAsia="Times New Roman" w:hAnsi="Arial" w:cs="Arial"/>
          <w:sz w:val="19"/>
          <w:szCs w:val="19"/>
        </w:rPr>
        <w:t xml:space="preserve">proposal </w:t>
      </w:r>
      <w:r>
        <w:rPr>
          <w:rFonts w:ascii="Arial" w:eastAsia="Times New Roman" w:hAnsi="Arial" w:cs="Arial"/>
          <w:sz w:val="19"/>
          <w:szCs w:val="19"/>
        </w:rPr>
        <w:t>t</w:t>
      </w:r>
      <w:r w:rsidRPr="00844EDE">
        <w:rPr>
          <w:rFonts w:ascii="Arial" w:eastAsia="Times New Roman" w:hAnsi="Arial" w:cs="Arial"/>
          <w:sz w:val="19"/>
          <w:szCs w:val="19"/>
        </w:rPr>
        <w:t xml:space="preserve">o </w:t>
      </w:r>
      <w:r w:rsidR="005E0D32">
        <w:rPr>
          <w:rFonts w:ascii="Arial" w:eastAsia="Times New Roman" w:hAnsi="Arial" w:cs="Arial"/>
          <w:sz w:val="19"/>
          <w:szCs w:val="19"/>
        </w:rPr>
        <w:t>receive</w:t>
      </w:r>
      <w:r w:rsidRPr="00844EDE">
        <w:rPr>
          <w:rFonts w:ascii="Arial" w:eastAsia="Times New Roman" w:hAnsi="Arial" w:cs="Arial"/>
          <w:sz w:val="19"/>
          <w:szCs w:val="19"/>
        </w:rPr>
        <w:t xml:space="preserve"> consider</w:t>
      </w:r>
      <w:r w:rsidR="005E0D32">
        <w:rPr>
          <w:rFonts w:ascii="Arial" w:eastAsia="Times New Roman" w:hAnsi="Arial" w:cs="Arial"/>
          <w:sz w:val="19"/>
          <w:szCs w:val="19"/>
        </w:rPr>
        <w:t>ation</w:t>
      </w:r>
      <w:r w:rsidRPr="00844EDE">
        <w:rPr>
          <w:rFonts w:ascii="Arial" w:eastAsia="Times New Roman" w:hAnsi="Arial" w:cs="Arial"/>
          <w:sz w:val="19"/>
          <w:szCs w:val="19"/>
        </w:rPr>
        <w:t xml:space="preserve">. </w:t>
      </w:r>
      <w:r w:rsidR="00B21F07">
        <w:rPr>
          <w:rFonts w:ascii="Arial" w:eastAsia="Times New Roman" w:hAnsi="Arial" w:cs="Arial"/>
          <w:sz w:val="19"/>
          <w:szCs w:val="19"/>
        </w:rPr>
        <w:t xml:space="preserve">The standard SF 424 and forms furnished by the Federal agency and required by 43 CFR Part 12, Subpart C, “Uniform Administrative Requirements for Grants and Cooperative Agreements to State and Local Governments” may be used for this program.  </w:t>
      </w:r>
      <w:r w:rsidR="00B304B1" w:rsidRPr="00B304B1">
        <w:rPr>
          <w:rFonts w:ascii="Arial" w:eastAsia="Times New Roman" w:hAnsi="Arial" w:cs="Arial"/>
          <w:sz w:val="19"/>
          <w:szCs w:val="19"/>
        </w:rPr>
        <w:t xml:space="preserve">Please contact the appropriate Office of Surface Mining Reclamation and Enforcement (OSM) Regional or Field Office for details. </w:t>
      </w:r>
    </w:p>
    <w:p w:rsidR="00481D6D" w:rsidRDefault="00481D6D" w:rsidP="00844EDE">
      <w:pPr>
        <w:shd w:val="clear" w:color="auto" w:fill="FFFFFF"/>
        <w:spacing w:after="0" w:line="336" w:lineRule="atLeast"/>
        <w:rPr>
          <w:rFonts w:ascii="Arial" w:eastAsia="Times New Roman" w:hAnsi="Arial" w:cs="Arial"/>
          <w:b/>
          <w:bCs/>
          <w:color w:val="333333"/>
          <w:sz w:val="23"/>
          <w:szCs w:val="23"/>
        </w:rPr>
      </w:pPr>
    </w:p>
    <w:p w:rsidR="00844EDE" w:rsidRPr="00481D6D" w:rsidRDefault="00DA5294" w:rsidP="00844EDE">
      <w:pPr>
        <w:shd w:val="clear" w:color="auto" w:fill="FFFFFF"/>
        <w:spacing w:after="0" w:line="336" w:lineRule="atLeast"/>
        <w:rPr>
          <w:rFonts w:ascii="Arial" w:eastAsia="Times New Roman" w:hAnsi="Arial" w:cs="Arial"/>
          <w:b/>
          <w:bCs/>
          <w:color w:val="333333"/>
          <w:sz w:val="23"/>
          <w:szCs w:val="23"/>
        </w:rPr>
      </w:pPr>
      <w:r w:rsidRPr="00DA5294">
        <w:rPr>
          <w:rFonts w:ascii="Arial" w:eastAsia="Times New Roman" w:hAnsi="Arial" w:cs="Arial"/>
          <w:b/>
          <w:bCs/>
          <w:color w:val="333333"/>
          <w:sz w:val="23"/>
          <w:szCs w:val="23"/>
        </w:rPr>
        <w:t xml:space="preserve">Award Procedure (093): </w:t>
      </w:r>
    </w:p>
    <w:p w:rsidR="00844EDE" w:rsidRPr="00844EDE" w:rsidRDefault="005E0D32" w:rsidP="00844EDE">
      <w:pPr>
        <w:shd w:val="clear" w:color="auto" w:fill="FFFFFF"/>
        <w:spacing w:after="0" w:line="336" w:lineRule="atLeast"/>
        <w:rPr>
          <w:rFonts w:ascii="Arial" w:eastAsia="Times New Roman" w:hAnsi="Arial" w:cs="Arial"/>
          <w:sz w:val="19"/>
          <w:szCs w:val="19"/>
        </w:rPr>
      </w:pPr>
      <w:r>
        <w:rPr>
          <w:rFonts w:ascii="Arial" w:eastAsia="Times New Roman" w:hAnsi="Arial" w:cs="Arial"/>
          <w:sz w:val="19"/>
          <w:szCs w:val="19"/>
        </w:rPr>
        <w:t xml:space="preserve">The </w:t>
      </w:r>
      <w:r w:rsidR="004D539C">
        <w:rPr>
          <w:rFonts w:ascii="Arial" w:eastAsia="Times New Roman" w:hAnsi="Arial" w:cs="Arial"/>
          <w:sz w:val="19"/>
          <w:szCs w:val="19"/>
        </w:rPr>
        <w:t xml:space="preserve">OSM Director or his/her designee approves and awards all </w:t>
      </w:r>
      <w:r w:rsidR="004D539C" w:rsidRPr="00844EDE">
        <w:rPr>
          <w:rFonts w:ascii="Arial" w:eastAsia="Times New Roman" w:hAnsi="Arial" w:cs="Arial"/>
          <w:sz w:val="19"/>
          <w:szCs w:val="19"/>
        </w:rPr>
        <w:t>cooperative agreements</w:t>
      </w:r>
      <w:r w:rsidR="004D539C">
        <w:rPr>
          <w:rFonts w:ascii="Arial" w:eastAsia="Times New Roman" w:hAnsi="Arial" w:cs="Arial"/>
          <w:sz w:val="19"/>
          <w:szCs w:val="19"/>
        </w:rPr>
        <w:t xml:space="preserve"> for this program.</w:t>
      </w:r>
    </w:p>
    <w:p w:rsidR="0081046A" w:rsidRDefault="0081046A" w:rsidP="00844EDE">
      <w:pPr>
        <w:shd w:val="clear" w:color="auto" w:fill="FFFFFF"/>
        <w:spacing w:after="0" w:line="336" w:lineRule="atLeast"/>
        <w:rPr>
          <w:rFonts w:ascii="Arial" w:eastAsia="Times New Roman" w:hAnsi="Arial" w:cs="Arial"/>
          <w:b/>
          <w:bCs/>
          <w:color w:val="333333"/>
          <w:sz w:val="19"/>
          <w:szCs w:val="19"/>
        </w:rPr>
      </w:pPr>
    </w:p>
    <w:p w:rsidR="00844EDE" w:rsidRPr="0081046A" w:rsidRDefault="00844EDE" w:rsidP="00844EDE">
      <w:pPr>
        <w:shd w:val="clear" w:color="auto" w:fill="FFFFFF"/>
        <w:spacing w:after="0" w:line="336" w:lineRule="atLeast"/>
        <w:rPr>
          <w:rFonts w:ascii="Arial" w:eastAsia="Times New Roman" w:hAnsi="Arial" w:cs="Arial"/>
          <w:b/>
          <w:bCs/>
          <w:color w:val="333333"/>
          <w:sz w:val="23"/>
          <w:szCs w:val="23"/>
        </w:rPr>
      </w:pPr>
      <w:r w:rsidRPr="0081046A">
        <w:rPr>
          <w:rFonts w:ascii="Arial" w:eastAsia="Times New Roman" w:hAnsi="Arial" w:cs="Arial"/>
          <w:b/>
          <w:bCs/>
          <w:color w:val="333333"/>
          <w:sz w:val="23"/>
          <w:szCs w:val="23"/>
        </w:rPr>
        <w:t xml:space="preserve">Deadlines (094): </w:t>
      </w:r>
    </w:p>
    <w:p w:rsidR="00844EDE" w:rsidRPr="00844EDE" w:rsidRDefault="00844EDE" w:rsidP="00844EDE">
      <w:pPr>
        <w:shd w:val="clear" w:color="auto" w:fill="FFFFFF"/>
        <w:spacing w:after="0" w:line="336" w:lineRule="atLeast"/>
        <w:rPr>
          <w:rFonts w:ascii="Arial" w:eastAsia="Times New Roman" w:hAnsi="Arial" w:cs="Arial"/>
          <w:sz w:val="19"/>
          <w:szCs w:val="19"/>
        </w:rPr>
      </w:pPr>
      <w:r w:rsidRPr="00844EDE">
        <w:rPr>
          <w:rFonts w:ascii="Arial" w:eastAsia="Times New Roman" w:hAnsi="Arial" w:cs="Arial"/>
          <w:sz w:val="19"/>
          <w:szCs w:val="19"/>
        </w:rPr>
        <w:t xml:space="preserve">The deadline for submission of </w:t>
      </w:r>
      <w:r w:rsidR="00E64B98">
        <w:rPr>
          <w:rFonts w:ascii="Arial" w:eastAsia="Times New Roman" w:hAnsi="Arial" w:cs="Arial"/>
          <w:sz w:val="19"/>
          <w:szCs w:val="19"/>
        </w:rPr>
        <w:t xml:space="preserve">applications and </w:t>
      </w:r>
      <w:r w:rsidRPr="00844EDE">
        <w:rPr>
          <w:rFonts w:ascii="Arial" w:eastAsia="Times New Roman" w:hAnsi="Arial" w:cs="Arial"/>
          <w:sz w:val="19"/>
          <w:szCs w:val="19"/>
        </w:rPr>
        <w:t xml:space="preserve">proposals is during the second quarter of each fiscal year. Please contact program office </w:t>
      </w:r>
      <w:r w:rsidR="005E0D32">
        <w:rPr>
          <w:rFonts w:ascii="Arial" w:eastAsia="Times New Roman" w:hAnsi="Arial" w:cs="Arial"/>
          <w:sz w:val="19"/>
          <w:szCs w:val="19"/>
        </w:rPr>
        <w:t>or re</w:t>
      </w:r>
      <w:r w:rsidR="000F3E04">
        <w:rPr>
          <w:rFonts w:ascii="Arial" w:eastAsia="Times New Roman" w:hAnsi="Arial" w:cs="Arial"/>
          <w:sz w:val="19"/>
          <w:szCs w:val="19"/>
        </w:rPr>
        <w:t>fer to the program announcement fo</w:t>
      </w:r>
      <w:r w:rsidRPr="00844EDE">
        <w:rPr>
          <w:rFonts w:ascii="Arial" w:eastAsia="Times New Roman" w:hAnsi="Arial" w:cs="Arial"/>
          <w:sz w:val="19"/>
          <w:szCs w:val="19"/>
        </w:rPr>
        <w:t xml:space="preserve">r </w:t>
      </w:r>
      <w:r w:rsidR="005E0D32">
        <w:rPr>
          <w:rFonts w:ascii="Arial" w:eastAsia="Times New Roman" w:hAnsi="Arial" w:cs="Arial"/>
          <w:sz w:val="19"/>
          <w:szCs w:val="19"/>
        </w:rPr>
        <w:t xml:space="preserve">the </w:t>
      </w:r>
      <w:r w:rsidRPr="00844EDE">
        <w:rPr>
          <w:rFonts w:ascii="Arial" w:eastAsia="Times New Roman" w:hAnsi="Arial" w:cs="Arial"/>
          <w:sz w:val="19"/>
          <w:szCs w:val="19"/>
        </w:rPr>
        <w:t xml:space="preserve">application deadline. </w:t>
      </w:r>
    </w:p>
    <w:p w:rsidR="0081046A" w:rsidRDefault="0081046A" w:rsidP="00844EDE">
      <w:pPr>
        <w:shd w:val="clear" w:color="auto" w:fill="FFFFFF"/>
        <w:spacing w:after="0" w:line="336" w:lineRule="atLeast"/>
        <w:rPr>
          <w:rFonts w:ascii="Arial" w:eastAsia="Times New Roman" w:hAnsi="Arial" w:cs="Arial"/>
          <w:b/>
          <w:bCs/>
          <w:color w:val="333333"/>
          <w:sz w:val="23"/>
          <w:szCs w:val="23"/>
        </w:rPr>
      </w:pPr>
    </w:p>
    <w:p w:rsidR="00844EDE" w:rsidRPr="0081046A" w:rsidRDefault="00844EDE" w:rsidP="00844EDE">
      <w:pPr>
        <w:shd w:val="clear" w:color="auto" w:fill="FFFFFF"/>
        <w:spacing w:after="0" w:line="336" w:lineRule="atLeast"/>
        <w:rPr>
          <w:rFonts w:ascii="Arial" w:eastAsia="Times New Roman" w:hAnsi="Arial" w:cs="Arial"/>
          <w:b/>
          <w:bCs/>
          <w:color w:val="333333"/>
          <w:sz w:val="23"/>
          <w:szCs w:val="23"/>
        </w:rPr>
      </w:pPr>
      <w:r w:rsidRPr="0081046A">
        <w:rPr>
          <w:rFonts w:ascii="Arial" w:eastAsia="Times New Roman" w:hAnsi="Arial" w:cs="Arial"/>
          <w:b/>
          <w:bCs/>
          <w:color w:val="333333"/>
          <w:sz w:val="23"/>
          <w:szCs w:val="23"/>
        </w:rPr>
        <w:t xml:space="preserve">Range of Approval/Disapproval Time (095): </w:t>
      </w:r>
    </w:p>
    <w:p w:rsidR="00844EDE" w:rsidRPr="00844EDE" w:rsidRDefault="00844EDE" w:rsidP="00844EDE">
      <w:pPr>
        <w:shd w:val="clear" w:color="auto" w:fill="FFFFFF"/>
        <w:spacing w:after="0" w:line="336" w:lineRule="atLeast"/>
        <w:rPr>
          <w:rFonts w:ascii="Arial" w:eastAsia="Times New Roman" w:hAnsi="Arial" w:cs="Arial"/>
          <w:sz w:val="19"/>
          <w:szCs w:val="19"/>
        </w:rPr>
      </w:pPr>
      <w:proofErr w:type="gramStart"/>
      <w:r w:rsidRPr="00844EDE">
        <w:rPr>
          <w:rFonts w:ascii="Arial" w:eastAsia="Times New Roman" w:hAnsi="Arial" w:cs="Arial"/>
          <w:sz w:val="19"/>
          <w:szCs w:val="19"/>
        </w:rPr>
        <w:t xml:space="preserve">Estimated from 120 </w:t>
      </w:r>
      <w:r w:rsidR="00F87564">
        <w:rPr>
          <w:rFonts w:ascii="Arial" w:eastAsia="Times New Roman" w:hAnsi="Arial" w:cs="Arial"/>
          <w:sz w:val="19"/>
          <w:szCs w:val="19"/>
        </w:rPr>
        <w:t xml:space="preserve">to 150 </w:t>
      </w:r>
      <w:r w:rsidRPr="00844EDE">
        <w:rPr>
          <w:rFonts w:ascii="Arial" w:eastAsia="Times New Roman" w:hAnsi="Arial" w:cs="Arial"/>
          <w:sz w:val="19"/>
          <w:szCs w:val="19"/>
        </w:rPr>
        <w:t>days.</w:t>
      </w:r>
      <w:proofErr w:type="gramEnd"/>
      <w:r w:rsidRPr="00844EDE">
        <w:rPr>
          <w:rFonts w:ascii="Arial" w:eastAsia="Times New Roman" w:hAnsi="Arial" w:cs="Arial"/>
          <w:sz w:val="19"/>
          <w:szCs w:val="19"/>
        </w:rPr>
        <w:t xml:space="preserve"> </w:t>
      </w:r>
    </w:p>
    <w:p w:rsidR="0081046A" w:rsidRDefault="0081046A" w:rsidP="00844EDE">
      <w:pPr>
        <w:shd w:val="clear" w:color="auto" w:fill="FFFFFF"/>
        <w:spacing w:after="0" w:line="336" w:lineRule="atLeast"/>
        <w:rPr>
          <w:rFonts w:ascii="Arial" w:eastAsia="Times New Roman" w:hAnsi="Arial" w:cs="Arial"/>
          <w:b/>
          <w:bCs/>
          <w:color w:val="333333"/>
          <w:sz w:val="19"/>
          <w:szCs w:val="19"/>
        </w:rPr>
      </w:pPr>
    </w:p>
    <w:p w:rsidR="00844EDE" w:rsidRPr="0081046A" w:rsidRDefault="00844EDE" w:rsidP="00844EDE">
      <w:pPr>
        <w:shd w:val="clear" w:color="auto" w:fill="FFFFFF"/>
        <w:spacing w:after="0" w:line="336" w:lineRule="atLeast"/>
        <w:rPr>
          <w:rFonts w:ascii="Arial" w:eastAsia="Times New Roman" w:hAnsi="Arial" w:cs="Arial"/>
          <w:b/>
          <w:bCs/>
          <w:color w:val="333333"/>
          <w:sz w:val="23"/>
          <w:szCs w:val="23"/>
        </w:rPr>
      </w:pPr>
      <w:r w:rsidRPr="0081046A">
        <w:rPr>
          <w:rFonts w:ascii="Arial" w:eastAsia="Times New Roman" w:hAnsi="Arial" w:cs="Arial"/>
          <w:b/>
          <w:bCs/>
          <w:color w:val="333333"/>
          <w:sz w:val="23"/>
          <w:szCs w:val="23"/>
        </w:rPr>
        <w:t xml:space="preserve">Appeals (096): </w:t>
      </w:r>
    </w:p>
    <w:p w:rsidR="00844EDE" w:rsidRPr="00844EDE" w:rsidRDefault="00844EDE" w:rsidP="00844EDE">
      <w:pPr>
        <w:shd w:val="clear" w:color="auto" w:fill="FFFFFF"/>
        <w:spacing w:after="0" w:line="336" w:lineRule="atLeast"/>
        <w:rPr>
          <w:rFonts w:ascii="Arial" w:eastAsia="Times New Roman" w:hAnsi="Arial" w:cs="Arial"/>
          <w:sz w:val="19"/>
          <w:szCs w:val="19"/>
        </w:rPr>
      </w:pPr>
      <w:r w:rsidRPr="00844EDE">
        <w:rPr>
          <w:rFonts w:ascii="Arial" w:eastAsia="Times New Roman" w:hAnsi="Arial" w:cs="Arial"/>
          <w:sz w:val="19"/>
          <w:szCs w:val="19"/>
        </w:rPr>
        <w:lastRenderedPageBreak/>
        <w:t xml:space="preserve">Not applicable. </w:t>
      </w:r>
    </w:p>
    <w:p w:rsidR="0081046A" w:rsidRDefault="0081046A" w:rsidP="00844EDE">
      <w:pPr>
        <w:shd w:val="clear" w:color="auto" w:fill="FFFFFF"/>
        <w:spacing w:after="0" w:line="336" w:lineRule="atLeast"/>
        <w:rPr>
          <w:rFonts w:ascii="Arial" w:eastAsia="Times New Roman" w:hAnsi="Arial" w:cs="Arial"/>
          <w:b/>
          <w:bCs/>
          <w:color w:val="333333"/>
          <w:sz w:val="23"/>
          <w:szCs w:val="23"/>
        </w:rPr>
      </w:pPr>
    </w:p>
    <w:p w:rsidR="00844EDE" w:rsidRPr="0081046A" w:rsidRDefault="00844EDE" w:rsidP="00844EDE">
      <w:pPr>
        <w:shd w:val="clear" w:color="auto" w:fill="FFFFFF"/>
        <w:spacing w:after="0" w:line="336" w:lineRule="atLeast"/>
        <w:rPr>
          <w:rFonts w:ascii="Arial" w:eastAsia="Times New Roman" w:hAnsi="Arial" w:cs="Arial"/>
          <w:b/>
          <w:bCs/>
          <w:color w:val="333333"/>
          <w:sz w:val="23"/>
          <w:szCs w:val="23"/>
        </w:rPr>
      </w:pPr>
      <w:r w:rsidRPr="0081046A">
        <w:rPr>
          <w:rFonts w:ascii="Arial" w:eastAsia="Times New Roman" w:hAnsi="Arial" w:cs="Arial"/>
          <w:b/>
          <w:bCs/>
          <w:color w:val="333333"/>
          <w:sz w:val="23"/>
          <w:szCs w:val="23"/>
        </w:rPr>
        <w:t xml:space="preserve">Renewals (097): </w:t>
      </w:r>
    </w:p>
    <w:p w:rsidR="00844EDE" w:rsidRPr="00844EDE" w:rsidRDefault="00844EDE" w:rsidP="00844EDE">
      <w:pPr>
        <w:shd w:val="clear" w:color="auto" w:fill="FFFFFF"/>
        <w:spacing w:after="0" w:line="336" w:lineRule="atLeast"/>
        <w:rPr>
          <w:rFonts w:ascii="Arial" w:eastAsia="Times New Roman" w:hAnsi="Arial" w:cs="Arial"/>
          <w:sz w:val="19"/>
          <w:szCs w:val="19"/>
        </w:rPr>
      </w:pPr>
      <w:r w:rsidRPr="00844EDE">
        <w:rPr>
          <w:rFonts w:ascii="Arial" w:eastAsia="Times New Roman" w:hAnsi="Arial" w:cs="Arial"/>
          <w:sz w:val="19"/>
          <w:szCs w:val="19"/>
        </w:rPr>
        <w:t xml:space="preserve">Not applicable. </w:t>
      </w:r>
    </w:p>
    <w:p w:rsidR="0081046A" w:rsidRDefault="0081046A" w:rsidP="00844EDE">
      <w:pPr>
        <w:shd w:val="clear" w:color="auto" w:fill="FFFFFF"/>
        <w:spacing w:after="144" w:line="336" w:lineRule="atLeast"/>
        <w:rPr>
          <w:rFonts w:ascii="Arial" w:eastAsia="Times New Roman" w:hAnsi="Arial" w:cs="Arial"/>
          <w:b/>
          <w:bCs/>
          <w:color w:val="333333"/>
          <w:sz w:val="23"/>
          <w:szCs w:val="23"/>
        </w:rPr>
      </w:pPr>
    </w:p>
    <w:p w:rsidR="00844EDE" w:rsidRPr="00844EDE" w:rsidRDefault="00844EDE" w:rsidP="00844EDE">
      <w:pPr>
        <w:shd w:val="clear" w:color="auto" w:fill="FFFFFF"/>
        <w:spacing w:after="144" w:line="336" w:lineRule="atLeast"/>
        <w:rPr>
          <w:rFonts w:ascii="Arial" w:eastAsia="Times New Roman" w:hAnsi="Arial" w:cs="Arial"/>
          <w:b/>
          <w:bCs/>
          <w:color w:val="333333"/>
          <w:sz w:val="23"/>
          <w:szCs w:val="23"/>
        </w:rPr>
      </w:pPr>
      <w:r w:rsidRPr="00844EDE">
        <w:rPr>
          <w:rFonts w:ascii="Arial" w:eastAsia="Times New Roman" w:hAnsi="Arial" w:cs="Arial"/>
          <w:b/>
          <w:bCs/>
          <w:color w:val="333333"/>
          <w:sz w:val="23"/>
          <w:szCs w:val="23"/>
        </w:rPr>
        <w:t xml:space="preserve">Assistance Consideration (100) </w:t>
      </w:r>
    </w:p>
    <w:p w:rsidR="00844EDE" w:rsidRPr="00B975A6" w:rsidRDefault="00844EDE" w:rsidP="00844EDE">
      <w:pPr>
        <w:shd w:val="clear" w:color="auto" w:fill="FFFFFF"/>
        <w:spacing w:after="0" w:line="336" w:lineRule="atLeast"/>
        <w:rPr>
          <w:rFonts w:ascii="Arial" w:eastAsia="Times New Roman" w:hAnsi="Arial" w:cs="Arial"/>
          <w:b/>
          <w:bCs/>
          <w:color w:val="333333"/>
          <w:sz w:val="23"/>
          <w:szCs w:val="23"/>
        </w:rPr>
      </w:pPr>
      <w:r w:rsidRPr="00B975A6">
        <w:rPr>
          <w:rFonts w:ascii="Arial" w:eastAsia="Times New Roman" w:hAnsi="Arial" w:cs="Arial"/>
          <w:b/>
          <w:bCs/>
          <w:color w:val="333333"/>
          <w:sz w:val="23"/>
          <w:szCs w:val="23"/>
        </w:rPr>
        <w:t xml:space="preserve">Formula and Matching Requirements (101): </w:t>
      </w:r>
    </w:p>
    <w:p w:rsidR="00844EDE" w:rsidRPr="00844EDE" w:rsidRDefault="00844EDE" w:rsidP="00844EDE">
      <w:pPr>
        <w:shd w:val="clear" w:color="auto" w:fill="FFFFFF"/>
        <w:spacing w:after="0" w:line="336" w:lineRule="atLeast"/>
        <w:rPr>
          <w:rFonts w:ascii="Arial" w:eastAsia="Times New Roman" w:hAnsi="Arial" w:cs="Arial"/>
          <w:sz w:val="19"/>
          <w:szCs w:val="19"/>
        </w:rPr>
      </w:pPr>
      <w:r w:rsidRPr="00844EDE">
        <w:rPr>
          <w:rFonts w:ascii="Arial" w:eastAsia="Times New Roman" w:hAnsi="Arial" w:cs="Arial"/>
          <w:sz w:val="19"/>
          <w:szCs w:val="19"/>
        </w:rPr>
        <w:t>This program has no statutory formula and no mandatory cost</w:t>
      </w:r>
      <w:r w:rsidR="00E64B98">
        <w:rPr>
          <w:rFonts w:ascii="Arial" w:eastAsia="Times New Roman" w:hAnsi="Arial" w:cs="Arial"/>
          <w:sz w:val="19"/>
          <w:szCs w:val="19"/>
        </w:rPr>
        <w:t xml:space="preserve"> </w:t>
      </w:r>
      <w:r w:rsidRPr="00844EDE">
        <w:rPr>
          <w:rFonts w:ascii="Arial" w:eastAsia="Times New Roman" w:hAnsi="Arial" w:cs="Arial"/>
          <w:sz w:val="19"/>
          <w:szCs w:val="19"/>
        </w:rPr>
        <w:t xml:space="preserve">share or matching requirements. However, OSM recommends that applicants participate in the support of the </w:t>
      </w:r>
      <w:r w:rsidR="005E0D32">
        <w:rPr>
          <w:rFonts w:ascii="Arial" w:eastAsia="Times New Roman" w:hAnsi="Arial" w:cs="Arial"/>
          <w:sz w:val="19"/>
          <w:szCs w:val="19"/>
        </w:rPr>
        <w:t>p</w:t>
      </w:r>
      <w:r w:rsidRPr="00844EDE">
        <w:rPr>
          <w:rFonts w:ascii="Arial" w:eastAsia="Times New Roman" w:hAnsi="Arial" w:cs="Arial"/>
          <w:sz w:val="19"/>
          <w:szCs w:val="19"/>
        </w:rPr>
        <w:t>roject in the following manner: Applied Science Projects: OSM recommends a minimum cost</w:t>
      </w:r>
      <w:r w:rsidR="005E0D32">
        <w:rPr>
          <w:rFonts w:ascii="Arial" w:eastAsia="Times New Roman" w:hAnsi="Arial" w:cs="Arial"/>
          <w:sz w:val="19"/>
          <w:szCs w:val="19"/>
        </w:rPr>
        <w:t xml:space="preserve"> </w:t>
      </w:r>
      <w:r w:rsidRPr="00844EDE">
        <w:rPr>
          <w:rFonts w:ascii="Arial" w:eastAsia="Times New Roman" w:hAnsi="Arial" w:cs="Arial"/>
          <w:sz w:val="19"/>
          <w:szCs w:val="19"/>
        </w:rPr>
        <w:t xml:space="preserve">share of 25 percent with the applicant providing some portion of this percentage. The remainder may come from academia, industry, or other non-federal sources. </w:t>
      </w:r>
      <w:r w:rsidR="005E0D32">
        <w:rPr>
          <w:rFonts w:ascii="Arial" w:eastAsia="Times New Roman" w:hAnsi="Arial" w:cs="Arial"/>
          <w:sz w:val="19"/>
          <w:szCs w:val="19"/>
        </w:rPr>
        <w:t xml:space="preserve">Underground </w:t>
      </w:r>
      <w:r w:rsidRPr="00844EDE">
        <w:rPr>
          <w:rFonts w:ascii="Arial" w:eastAsia="Times New Roman" w:hAnsi="Arial" w:cs="Arial"/>
          <w:sz w:val="19"/>
          <w:szCs w:val="19"/>
        </w:rPr>
        <w:t>Mine Map Projects: OSM encourages cost</w:t>
      </w:r>
      <w:r w:rsidR="005E0D32">
        <w:rPr>
          <w:rFonts w:ascii="Arial" w:eastAsia="Times New Roman" w:hAnsi="Arial" w:cs="Arial"/>
          <w:sz w:val="19"/>
          <w:szCs w:val="19"/>
        </w:rPr>
        <w:t xml:space="preserve"> </w:t>
      </w:r>
      <w:r w:rsidRPr="00844EDE">
        <w:rPr>
          <w:rFonts w:ascii="Arial" w:eastAsia="Times New Roman" w:hAnsi="Arial" w:cs="Arial"/>
          <w:sz w:val="19"/>
          <w:szCs w:val="19"/>
        </w:rPr>
        <w:t xml:space="preserve">sharing through an advantaged score in the rating process, but cost-share is not required for the applicant to supply a proposal. </w:t>
      </w:r>
      <w:r w:rsidR="004C088F" w:rsidRPr="00D56431">
        <w:rPr>
          <w:rFonts w:ascii="Arial" w:eastAsia="Times New Roman" w:hAnsi="Arial" w:cs="Arial"/>
          <w:sz w:val="19"/>
          <w:szCs w:val="19"/>
        </w:rPr>
        <w:t>Recommended c</w:t>
      </w:r>
      <w:r w:rsidRPr="00D56431">
        <w:rPr>
          <w:rFonts w:ascii="Arial" w:eastAsia="Times New Roman" w:hAnsi="Arial" w:cs="Arial"/>
          <w:sz w:val="19"/>
          <w:szCs w:val="19"/>
        </w:rPr>
        <w:t>ost</w:t>
      </w:r>
      <w:r w:rsidR="005E0D32" w:rsidRPr="00D56431">
        <w:rPr>
          <w:rFonts w:ascii="Arial" w:eastAsia="Times New Roman" w:hAnsi="Arial" w:cs="Arial"/>
          <w:sz w:val="19"/>
          <w:szCs w:val="19"/>
        </w:rPr>
        <w:t xml:space="preserve"> </w:t>
      </w:r>
      <w:r w:rsidRPr="00D56431">
        <w:rPr>
          <w:rFonts w:ascii="Arial" w:eastAsia="Times New Roman" w:hAnsi="Arial" w:cs="Arial"/>
          <w:sz w:val="19"/>
          <w:szCs w:val="19"/>
        </w:rPr>
        <w:t xml:space="preserve">share </w:t>
      </w:r>
      <w:r w:rsidR="004C088F" w:rsidRPr="00D56431">
        <w:rPr>
          <w:rFonts w:ascii="Arial" w:eastAsia="Times New Roman" w:hAnsi="Arial" w:cs="Arial"/>
          <w:sz w:val="19"/>
          <w:szCs w:val="19"/>
        </w:rPr>
        <w:t xml:space="preserve">percentages </w:t>
      </w:r>
      <w:r w:rsidR="00671511" w:rsidRPr="00D56431">
        <w:rPr>
          <w:rFonts w:ascii="Arial" w:eastAsia="Times New Roman" w:hAnsi="Arial" w:cs="Arial"/>
          <w:sz w:val="19"/>
          <w:szCs w:val="19"/>
        </w:rPr>
        <w:t xml:space="preserve">can </w:t>
      </w:r>
      <w:r w:rsidR="00D56431">
        <w:rPr>
          <w:rFonts w:ascii="Arial" w:eastAsia="Times New Roman" w:hAnsi="Arial" w:cs="Arial"/>
          <w:sz w:val="19"/>
          <w:szCs w:val="19"/>
        </w:rPr>
        <w:t>comprise</w:t>
      </w:r>
      <w:r w:rsidRPr="00D56431">
        <w:rPr>
          <w:rFonts w:ascii="Arial" w:eastAsia="Times New Roman" w:hAnsi="Arial" w:cs="Arial"/>
          <w:sz w:val="19"/>
          <w:szCs w:val="19"/>
        </w:rPr>
        <w:t xml:space="preserve"> </w:t>
      </w:r>
      <w:r w:rsidR="004C088F" w:rsidRPr="00D56431">
        <w:rPr>
          <w:rFonts w:ascii="Arial" w:eastAsia="Times New Roman" w:hAnsi="Arial" w:cs="Arial"/>
          <w:sz w:val="19"/>
          <w:szCs w:val="19"/>
        </w:rPr>
        <w:t>contributions from any of the</w:t>
      </w:r>
      <w:r w:rsidRPr="00D56431">
        <w:rPr>
          <w:rFonts w:ascii="Arial" w:eastAsia="Times New Roman" w:hAnsi="Arial" w:cs="Arial"/>
          <w:sz w:val="19"/>
          <w:szCs w:val="19"/>
        </w:rPr>
        <w:t xml:space="preserve"> the following: applicant, academia, industry, or other nonfederal sources.</w:t>
      </w:r>
      <w:r w:rsidRPr="00844EDE">
        <w:rPr>
          <w:rFonts w:ascii="Arial" w:eastAsia="Times New Roman" w:hAnsi="Arial" w:cs="Arial"/>
          <w:sz w:val="19"/>
          <w:szCs w:val="19"/>
        </w:rPr>
        <w:t xml:space="preserve"> </w:t>
      </w:r>
    </w:p>
    <w:p w:rsidR="00B975A6" w:rsidRDefault="00B975A6" w:rsidP="00844EDE">
      <w:pPr>
        <w:shd w:val="clear" w:color="auto" w:fill="FFFFFF"/>
        <w:spacing w:after="0" w:line="336" w:lineRule="atLeast"/>
        <w:rPr>
          <w:rFonts w:ascii="Arial" w:eastAsia="Times New Roman" w:hAnsi="Arial" w:cs="Arial"/>
          <w:b/>
          <w:bCs/>
          <w:color w:val="333333"/>
          <w:sz w:val="23"/>
          <w:szCs w:val="23"/>
        </w:rPr>
      </w:pPr>
    </w:p>
    <w:p w:rsidR="00844EDE" w:rsidRPr="008F0877" w:rsidRDefault="00844EDE" w:rsidP="00844EDE">
      <w:pPr>
        <w:shd w:val="clear" w:color="auto" w:fill="FFFFFF"/>
        <w:spacing w:after="0" w:line="336" w:lineRule="atLeast"/>
        <w:rPr>
          <w:rFonts w:ascii="Arial" w:eastAsia="Times New Roman" w:hAnsi="Arial" w:cs="Arial"/>
          <w:b/>
          <w:bCs/>
          <w:color w:val="333333"/>
          <w:sz w:val="23"/>
          <w:szCs w:val="23"/>
        </w:rPr>
      </w:pPr>
      <w:r w:rsidRPr="008F0877">
        <w:rPr>
          <w:rFonts w:ascii="Arial" w:eastAsia="Times New Roman" w:hAnsi="Arial" w:cs="Arial"/>
          <w:b/>
          <w:bCs/>
          <w:color w:val="333333"/>
          <w:sz w:val="23"/>
          <w:szCs w:val="23"/>
        </w:rPr>
        <w:t xml:space="preserve">Length and Time Phasing of Assistance (102): </w:t>
      </w:r>
    </w:p>
    <w:p w:rsidR="00964A1C" w:rsidRDefault="00844EDE" w:rsidP="00844EDE">
      <w:pPr>
        <w:shd w:val="clear" w:color="auto" w:fill="FFFFFF"/>
        <w:spacing w:after="0" w:line="336" w:lineRule="atLeast"/>
        <w:rPr>
          <w:rFonts w:ascii="Arial" w:eastAsia="Times New Roman" w:hAnsi="Arial" w:cs="Arial"/>
          <w:sz w:val="19"/>
          <w:szCs w:val="19"/>
        </w:rPr>
      </w:pPr>
      <w:r w:rsidRPr="00844EDE">
        <w:rPr>
          <w:rFonts w:ascii="Arial" w:eastAsia="Times New Roman" w:hAnsi="Arial" w:cs="Arial"/>
          <w:sz w:val="19"/>
          <w:szCs w:val="19"/>
        </w:rPr>
        <w:t xml:space="preserve">The cooperative agreements have a performance period of </w:t>
      </w:r>
      <w:r w:rsidR="008F0877">
        <w:rPr>
          <w:rFonts w:ascii="Arial" w:eastAsia="Times New Roman" w:hAnsi="Arial" w:cs="Arial"/>
          <w:sz w:val="19"/>
          <w:szCs w:val="19"/>
        </w:rPr>
        <w:t>up to two years</w:t>
      </w:r>
      <w:r w:rsidR="00964A1C">
        <w:rPr>
          <w:rFonts w:ascii="Arial" w:eastAsia="Times New Roman" w:hAnsi="Arial" w:cs="Arial"/>
          <w:sz w:val="19"/>
          <w:szCs w:val="19"/>
        </w:rPr>
        <w:t>.</w:t>
      </w:r>
    </w:p>
    <w:p w:rsidR="00964A1C" w:rsidRDefault="00964A1C" w:rsidP="00844EDE">
      <w:pPr>
        <w:shd w:val="clear" w:color="auto" w:fill="FFFFFF"/>
        <w:spacing w:after="0" w:line="336" w:lineRule="atLeast"/>
        <w:rPr>
          <w:rFonts w:ascii="Arial" w:eastAsia="Times New Roman" w:hAnsi="Arial" w:cs="Arial"/>
          <w:sz w:val="19"/>
          <w:szCs w:val="19"/>
        </w:rPr>
      </w:pPr>
    </w:p>
    <w:p w:rsidR="0081046A" w:rsidRDefault="0081046A" w:rsidP="00844EDE">
      <w:pPr>
        <w:shd w:val="clear" w:color="auto" w:fill="FFFFFF"/>
        <w:spacing w:after="144" w:line="336" w:lineRule="atLeast"/>
        <w:rPr>
          <w:rFonts w:ascii="Arial" w:eastAsia="Times New Roman" w:hAnsi="Arial" w:cs="Arial"/>
          <w:b/>
          <w:bCs/>
          <w:color w:val="333333"/>
          <w:sz w:val="23"/>
          <w:szCs w:val="23"/>
        </w:rPr>
      </w:pPr>
    </w:p>
    <w:p w:rsidR="00844EDE" w:rsidRPr="00844EDE" w:rsidRDefault="00844EDE" w:rsidP="00844EDE">
      <w:pPr>
        <w:shd w:val="clear" w:color="auto" w:fill="FFFFFF"/>
        <w:spacing w:after="144" w:line="336" w:lineRule="atLeast"/>
        <w:rPr>
          <w:rFonts w:ascii="Arial" w:eastAsia="Times New Roman" w:hAnsi="Arial" w:cs="Arial"/>
          <w:b/>
          <w:bCs/>
          <w:color w:val="333333"/>
          <w:sz w:val="23"/>
          <w:szCs w:val="23"/>
        </w:rPr>
      </w:pPr>
      <w:r w:rsidRPr="00844EDE">
        <w:rPr>
          <w:rFonts w:ascii="Arial" w:eastAsia="Times New Roman" w:hAnsi="Arial" w:cs="Arial"/>
          <w:b/>
          <w:bCs/>
          <w:color w:val="333333"/>
          <w:sz w:val="23"/>
          <w:szCs w:val="23"/>
        </w:rPr>
        <w:t xml:space="preserve">Post Assistance Requirements (110) </w:t>
      </w:r>
    </w:p>
    <w:p w:rsidR="00844EDE" w:rsidRPr="008F0877" w:rsidRDefault="00844EDE" w:rsidP="00844EDE">
      <w:pPr>
        <w:shd w:val="clear" w:color="auto" w:fill="FFFFFF"/>
        <w:spacing w:after="0" w:line="336" w:lineRule="atLeast"/>
        <w:rPr>
          <w:rFonts w:ascii="Arial" w:eastAsia="Times New Roman" w:hAnsi="Arial" w:cs="Arial"/>
          <w:b/>
          <w:bCs/>
          <w:color w:val="333333"/>
          <w:sz w:val="23"/>
          <w:szCs w:val="23"/>
        </w:rPr>
      </w:pPr>
      <w:r w:rsidRPr="008F0877">
        <w:rPr>
          <w:rFonts w:ascii="Arial" w:eastAsia="Times New Roman" w:hAnsi="Arial" w:cs="Arial"/>
          <w:b/>
          <w:bCs/>
          <w:color w:val="333333"/>
          <w:sz w:val="23"/>
          <w:szCs w:val="23"/>
        </w:rPr>
        <w:t xml:space="preserve">Reports (111): </w:t>
      </w:r>
    </w:p>
    <w:p w:rsidR="00844EDE" w:rsidRPr="00844EDE" w:rsidRDefault="00300866" w:rsidP="00844EDE">
      <w:pPr>
        <w:shd w:val="clear" w:color="auto" w:fill="FFFFFF"/>
        <w:spacing w:after="0" w:line="336" w:lineRule="atLeast"/>
        <w:rPr>
          <w:rFonts w:ascii="Arial" w:eastAsia="Times New Roman" w:hAnsi="Arial" w:cs="Arial"/>
          <w:sz w:val="19"/>
          <w:szCs w:val="19"/>
        </w:rPr>
      </w:pPr>
      <w:r>
        <w:rPr>
          <w:rFonts w:ascii="Arial" w:eastAsia="Times New Roman" w:hAnsi="Arial" w:cs="Arial"/>
          <w:sz w:val="19"/>
          <w:szCs w:val="19"/>
        </w:rPr>
        <w:t>F</w:t>
      </w:r>
      <w:r w:rsidR="00844EDE" w:rsidRPr="00844EDE">
        <w:rPr>
          <w:rFonts w:ascii="Arial" w:eastAsia="Times New Roman" w:hAnsi="Arial" w:cs="Arial"/>
          <w:sz w:val="19"/>
          <w:szCs w:val="19"/>
        </w:rPr>
        <w:t>inancial and programmatic</w:t>
      </w:r>
      <w:r w:rsidRPr="00300866">
        <w:rPr>
          <w:rFonts w:ascii="Arial" w:eastAsia="Times New Roman" w:hAnsi="Arial" w:cs="Arial"/>
          <w:sz w:val="19"/>
          <w:szCs w:val="19"/>
        </w:rPr>
        <w:t xml:space="preserve"> </w:t>
      </w:r>
      <w:r w:rsidRPr="00844EDE">
        <w:rPr>
          <w:rFonts w:ascii="Arial" w:eastAsia="Times New Roman" w:hAnsi="Arial" w:cs="Arial"/>
          <w:sz w:val="19"/>
          <w:szCs w:val="19"/>
        </w:rPr>
        <w:t>reports</w:t>
      </w:r>
      <w:r>
        <w:rPr>
          <w:rFonts w:ascii="Arial" w:eastAsia="Times New Roman" w:hAnsi="Arial" w:cs="Arial"/>
          <w:sz w:val="19"/>
          <w:szCs w:val="19"/>
        </w:rPr>
        <w:t xml:space="preserve"> </w:t>
      </w:r>
      <w:r w:rsidRPr="001075A5">
        <w:rPr>
          <w:rFonts w:ascii="Arial" w:eastAsia="Times New Roman" w:hAnsi="Arial" w:cs="Arial"/>
          <w:sz w:val="19"/>
          <w:szCs w:val="19"/>
        </w:rPr>
        <w:t>(SF-425 and SF 425A)</w:t>
      </w:r>
      <w:r>
        <w:rPr>
          <w:rFonts w:ascii="Arial" w:eastAsia="Times New Roman" w:hAnsi="Arial" w:cs="Arial"/>
          <w:sz w:val="19"/>
          <w:szCs w:val="19"/>
        </w:rPr>
        <w:t xml:space="preserve"> </w:t>
      </w:r>
      <w:r w:rsidR="00844EDE" w:rsidRPr="00844EDE">
        <w:rPr>
          <w:rFonts w:ascii="Arial" w:eastAsia="Times New Roman" w:hAnsi="Arial" w:cs="Arial"/>
          <w:sz w:val="19"/>
          <w:szCs w:val="19"/>
        </w:rPr>
        <w:t xml:space="preserve">are required. </w:t>
      </w:r>
    </w:p>
    <w:p w:rsidR="008F0877" w:rsidRDefault="008F0877" w:rsidP="00844EDE">
      <w:pPr>
        <w:shd w:val="clear" w:color="auto" w:fill="FFFFFF"/>
        <w:spacing w:after="0" w:line="336" w:lineRule="atLeast"/>
        <w:rPr>
          <w:rFonts w:ascii="Arial" w:eastAsia="Times New Roman" w:hAnsi="Arial" w:cs="Arial"/>
          <w:b/>
          <w:bCs/>
          <w:color w:val="333333"/>
          <w:sz w:val="23"/>
          <w:szCs w:val="23"/>
        </w:rPr>
      </w:pPr>
    </w:p>
    <w:p w:rsidR="00844EDE" w:rsidRPr="008F0877" w:rsidRDefault="00844EDE" w:rsidP="00844EDE">
      <w:pPr>
        <w:shd w:val="clear" w:color="auto" w:fill="FFFFFF"/>
        <w:spacing w:after="0" w:line="336" w:lineRule="atLeast"/>
        <w:rPr>
          <w:rFonts w:ascii="Arial" w:eastAsia="Times New Roman" w:hAnsi="Arial" w:cs="Arial"/>
          <w:b/>
          <w:bCs/>
          <w:color w:val="333333"/>
          <w:sz w:val="23"/>
          <w:szCs w:val="23"/>
        </w:rPr>
      </w:pPr>
      <w:r w:rsidRPr="008F0877">
        <w:rPr>
          <w:rFonts w:ascii="Arial" w:eastAsia="Times New Roman" w:hAnsi="Arial" w:cs="Arial"/>
          <w:b/>
          <w:bCs/>
          <w:color w:val="333333"/>
          <w:sz w:val="23"/>
          <w:szCs w:val="23"/>
        </w:rPr>
        <w:t xml:space="preserve">Audits (112): </w:t>
      </w:r>
    </w:p>
    <w:p w:rsidR="00844EDE" w:rsidRPr="00844EDE" w:rsidRDefault="00844EDE" w:rsidP="00844EDE">
      <w:pPr>
        <w:shd w:val="clear" w:color="auto" w:fill="FFFFFF"/>
        <w:spacing w:after="0" w:line="336" w:lineRule="atLeast"/>
        <w:rPr>
          <w:rFonts w:ascii="Arial" w:eastAsia="Times New Roman" w:hAnsi="Arial" w:cs="Arial"/>
          <w:sz w:val="19"/>
          <w:szCs w:val="19"/>
        </w:rPr>
      </w:pPr>
      <w:r w:rsidRPr="00844EDE">
        <w:rPr>
          <w:rFonts w:ascii="Arial" w:eastAsia="Times New Roman" w:hAnsi="Arial" w:cs="Arial"/>
          <w:sz w:val="19"/>
          <w:szCs w:val="19"/>
        </w:rPr>
        <w:t>In accordance with the provisions of OMB Circular A-133 (Revised, June 27, 2003), "Audits of States, Local Governments, and Nonprofit Organizations"</w:t>
      </w:r>
      <w:r w:rsidR="00654EC4">
        <w:rPr>
          <w:rFonts w:ascii="Arial" w:eastAsia="Times New Roman" w:hAnsi="Arial" w:cs="Arial"/>
          <w:sz w:val="19"/>
          <w:szCs w:val="19"/>
        </w:rPr>
        <w:t>,</w:t>
      </w:r>
      <w:r w:rsidRPr="00844EDE">
        <w:rPr>
          <w:rFonts w:ascii="Arial" w:eastAsia="Times New Roman" w:hAnsi="Arial" w:cs="Arial"/>
          <w:sz w:val="19"/>
          <w:szCs w:val="19"/>
        </w:rPr>
        <w:t xml:space="preserve"> non</w:t>
      </w:r>
      <w:r w:rsidR="004C088F">
        <w:rPr>
          <w:rFonts w:ascii="Arial" w:eastAsia="Times New Roman" w:hAnsi="Arial" w:cs="Arial"/>
          <w:sz w:val="19"/>
          <w:szCs w:val="19"/>
        </w:rPr>
        <w:t>-</w:t>
      </w:r>
      <w:r w:rsidRPr="00844EDE">
        <w:rPr>
          <w:rFonts w:ascii="Arial" w:eastAsia="Times New Roman" w:hAnsi="Arial" w:cs="Arial"/>
          <w:sz w:val="19"/>
          <w:szCs w:val="19"/>
        </w:rPr>
        <w:t xml:space="preserve">federal entities that expend financial assistance ($500,000 for fiscal years ending after December 1, 2003) or more a year in </w:t>
      </w:r>
      <w:r w:rsidR="004C088F">
        <w:rPr>
          <w:rFonts w:ascii="Arial" w:eastAsia="Times New Roman" w:hAnsi="Arial" w:cs="Arial"/>
          <w:sz w:val="19"/>
          <w:szCs w:val="19"/>
        </w:rPr>
        <w:t>f</w:t>
      </w:r>
      <w:r w:rsidRPr="00844EDE">
        <w:rPr>
          <w:rFonts w:ascii="Arial" w:eastAsia="Times New Roman" w:hAnsi="Arial" w:cs="Arial"/>
          <w:sz w:val="19"/>
          <w:szCs w:val="19"/>
        </w:rPr>
        <w:t>ederal awards will have a single or a program specific audit conducted for that year. Non</w:t>
      </w:r>
      <w:r w:rsidR="004C088F">
        <w:rPr>
          <w:rFonts w:ascii="Arial" w:eastAsia="Times New Roman" w:hAnsi="Arial" w:cs="Arial"/>
          <w:sz w:val="19"/>
          <w:szCs w:val="19"/>
        </w:rPr>
        <w:t>-</w:t>
      </w:r>
      <w:r w:rsidRPr="00844EDE">
        <w:rPr>
          <w:rFonts w:ascii="Arial" w:eastAsia="Times New Roman" w:hAnsi="Arial" w:cs="Arial"/>
          <w:sz w:val="19"/>
          <w:szCs w:val="19"/>
        </w:rPr>
        <w:t xml:space="preserve">federal entities that expend less than ($500,000 for fiscal years ending after Dec.1, 2003) a year in </w:t>
      </w:r>
      <w:r w:rsidR="004C088F">
        <w:rPr>
          <w:rFonts w:ascii="Arial" w:eastAsia="Times New Roman" w:hAnsi="Arial" w:cs="Arial"/>
          <w:sz w:val="19"/>
          <w:szCs w:val="19"/>
        </w:rPr>
        <w:t>f</w:t>
      </w:r>
      <w:r w:rsidRPr="00844EDE">
        <w:rPr>
          <w:rFonts w:ascii="Arial" w:eastAsia="Times New Roman" w:hAnsi="Arial" w:cs="Arial"/>
          <w:sz w:val="19"/>
          <w:szCs w:val="19"/>
        </w:rPr>
        <w:t xml:space="preserve">ederal awards are exempt from </w:t>
      </w:r>
      <w:r w:rsidR="004C088F">
        <w:rPr>
          <w:rFonts w:ascii="Arial" w:eastAsia="Times New Roman" w:hAnsi="Arial" w:cs="Arial"/>
          <w:sz w:val="19"/>
          <w:szCs w:val="19"/>
        </w:rPr>
        <w:t>f</w:t>
      </w:r>
      <w:r w:rsidRPr="00844EDE">
        <w:rPr>
          <w:rFonts w:ascii="Arial" w:eastAsia="Times New Roman" w:hAnsi="Arial" w:cs="Arial"/>
          <w:sz w:val="19"/>
          <w:szCs w:val="19"/>
        </w:rPr>
        <w:t xml:space="preserve">ederal audit requirements for that year, except as noted in Circular No. A-133. </w:t>
      </w:r>
    </w:p>
    <w:p w:rsidR="00844EDE" w:rsidRPr="00844EDE" w:rsidRDefault="00844EDE" w:rsidP="00844EDE">
      <w:pPr>
        <w:shd w:val="clear" w:color="auto" w:fill="FFFFFF"/>
        <w:spacing w:after="0" w:line="336" w:lineRule="atLeast"/>
        <w:rPr>
          <w:rFonts w:ascii="Arial" w:eastAsia="Times New Roman" w:hAnsi="Arial" w:cs="Arial"/>
          <w:b/>
          <w:bCs/>
          <w:color w:val="333333"/>
          <w:sz w:val="19"/>
          <w:szCs w:val="19"/>
        </w:rPr>
      </w:pPr>
      <w:r w:rsidRPr="00844EDE">
        <w:rPr>
          <w:rFonts w:ascii="Arial" w:eastAsia="Times New Roman" w:hAnsi="Arial" w:cs="Arial"/>
          <w:b/>
          <w:bCs/>
          <w:color w:val="333333"/>
          <w:sz w:val="19"/>
          <w:szCs w:val="19"/>
        </w:rPr>
        <w:t xml:space="preserve">Records (113): </w:t>
      </w:r>
    </w:p>
    <w:p w:rsidR="00844EDE" w:rsidRPr="00844EDE" w:rsidRDefault="00671511" w:rsidP="00844EDE">
      <w:pPr>
        <w:shd w:val="clear" w:color="auto" w:fill="FFFFFF"/>
        <w:spacing w:after="0" w:line="336" w:lineRule="atLeast"/>
        <w:rPr>
          <w:rFonts w:ascii="Arial" w:eastAsia="Times New Roman" w:hAnsi="Arial" w:cs="Arial"/>
          <w:sz w:val="19"/>
          <w:szCs w:val="19"/>
        </w:rPr>
      </w:pPr>
      <w:r w:rsidRPr="00BB1106">
        <w:rPr>
          <w:rFonts w:ascii="Arial" w:eastAsia="Times New Roman" w:hAnsi="Arial" w:cs="Arial"/>
          <w:sz w:val="19"/>
          <w:szCs w:val="19"/>
        </w:rPr>
        <w:t>Recipients will</w:t>
      </w:r>
      <w:r w:rsidR="00654EC4" w:rsidRPr="00BB1106">
        <w:rPr>
          <w:rFonts w:ascii="Arial" w:eastAsia="Times New Roman" w:hAnsi="Arial" w:cs="Arial"/>
          <w:sz w:val="19"/>
          <w:szCs w:val="19"/>
        </w:rPr>
        <w:t xml:space="preserve"> </w:t>
      </w:r>
      <w:r w:rsidR="00844EDE" w:rsidRPr="00BB1106">
        <w:rPr>
          <w:rFonts w:ascii="Arial" w:eastAsia="Times New Roman" w:hAnsi="Arial" w:cs="Arial"/>
          <w:sz w:val="19"/>
          <w:szCs w:val="19"/>
        </w:rPr>
        <w:t>maintain</w:t>
      </w:r>
      <w:r w:rsidR="004C088F" w:rsidRPr="00BB1106">
        <w:rPr>
          <w:rFonts w:ascii="Arial" w:eastAsia="Times New Roman" w:hAnsi="Arial" w:cs="Arial"/>
          <w:sz w:val="19"/>
          <w:szCs w:val="19"/>
        </w:rPr>
        <w:t xml:space="preserve"> records</w:t>
      </w:r>
      <w:r w:rsidR="00844EDE" w:rsidRPr="00BB1106">
        <w:rPr>
          <w:rFonts w:ascii="Arial" w:eastAsia="Times New Roman" w:hAnsi="Arial" w:cs="Arial"/>
          <w:sz w:val="19"/>
          <w:szCs w:val="19"/>
        </w:rPr>
        <w:t xml:space="preserve"> in accordance with the provisions of 43 CFR Part 12, Subparts C and F</w:t>
      </w:r>
      <w:r w:rsidR="00844EDE" w:rsidRPr="00844EDE">
        <w:rPr>
          <w:rFonts w:ascii="Arial" w:eastAsia="Times New Roman" w:hAnsi="Arial" w:cs="Arial"/>
          <w:sz w:val="19"/>
          <w:szCs w:val="19"/>
        </w:rPr>
        <w:t xml:space="preserve">. </w:t>
      </w:r>
    </w:p>
    <w:p w:rsidR="0081046A" w:rsidRDefault="0081046A" w:rsidP="00844EDE">
      <w:pPr>
        <w:shd w:val="clear" w:color="auto" w:fill="FFFFFF"/>
        <w:spacing w:after="144" w:line="336" w:lineRule="atLeast"/>
        <w:rPr>
          <w:rFonts w:ascii="Arial" w:eastAsia="Times New Roman" w:hAnsi="Arial" w:cs="Arial"/>
          <w:b/>
          <w:bCs/>
          <w:color w:val="333333"/>
          <w:sz w:val="23"/>
          <w:szCs w:val="23"/>
        </w:rPr>
      </w:pPr>
    </w:p>
    <w:p w:rsidR="00844EDE" w:rsidRPr="00844EDE" w:rsidRDefault="00844EDE" w:rsidP="00844EDE">
      <w:pPr>
        <w:shd w:val="clear" w:color="auto" w:fill="FFFFFF"/>
        <w:spacing w:after="144" w:line="336" w:lineRule="atLeast"/>
        <w:rPr>
          <w:rFonts w:ascii="Arial" w:eastAsia="Times New Roman" w:hAnsi="Arial" w:cs="Arial"/>
          <w:b/>
          <w:bCs/>
          <w:color w:val="333333"/>
          <w:sz w:val="23"/>
          <w:szCs w:val="23"/>
        </w:rPr>
      </w:pPr>
      <w:r w:rsidRPr="00844EDE">
        <w:rPr>
          <w:rFonts w:ascii="Arial" w:eastAsia="Times New Roman" w:hAnsi="Arial" w:cs="Arial"/>
          <w:b/>
          <w:bCs/>
          <w:color w:val="333333"/>
          <w:sz w:val="23"/>
          <w:szCs w:val="23"/>
        </w:rPr>
        <w:t xml:space="preserve">Financial Information (120) </w:t>
      </w:r>
    </w:p>
    <w:p w:rsidR="00844EDE" w:rsidRPr="008F0877" w:rsidRDefault="00844EDE" w:rsidP="00844EDE">
      <w:pPr>
        <w:shd w:val="clear" w:color="auto" w:fill="FFFFFF"/>
        <w:spacing w:after="0" w:line="336" w:lineRule="atLeast"/>
        <w:rPr>
          <w:rFonts w:ascii="Arial" w:eastAsia="Times New Roman" w:hAnsi="Arial" w:cs="Arial"/>
          <w:b/>
          <w:bCs/>
          <w:color w:val="333333"/>
          <w:sz w:val="23"/>
          <w:szCs w:val="23"/>
        </w:rPr>
      </w:pPr>
      <w:r w:rsidRPr="008F0877">
        <w:rPr>
          <w:rFonts w:ascii="Arial" w:eastAsia="Times New Roman" w:hAnsi="Arial" w:cs="Arial"/>
          <w:b/>
          <w:bCs/>
          <w:color w:val="333333"/>
          <w:sz w:val="23"/>
          <w:szCs w:val="23"/>
        </w:rPr>
        <w:lastRenderedPageBreak/>
        <w:t xml:space="preserve">Account Identification (121): </w:t>
      </w:r>
    </w:p>
    <w:p w:rsidR="00844EDE" w:rsidRPr="00844EDE" w:rsidRDefault="00844EDE" w:rsidP="00844EDE">
      <w:pPr>
        <w:shd w:val="clear" w:color="auto" w:fill="FFFFFF"/>
        <w:spacing w:after="0" w:line="336" w:lineRule="atLeast"/>
        <w:rPr>
          <w:rFonts w:ascii="Arial" w:eastAsia="Times New Roman" w:hAnsi="Arial" w:cs="Arial"/>
          <w:sz w:val="19"/>
          <w:szCs w:val="19"/>
        </w:rPr>
      </w:pPr>
      <w:proofErr w:type="gramStart"/>
      <w:r w:rsidRPr="00844EDE">
        <w:rPr>
          <w:rFonts w:ascii="Arial" w:eastAsia="Times New Roman" w:hAnsi="Arial" w:cs="Arial"/>
          <w:sz w:val="19"/>
          <w:szCs w:val="19"/>
        </w:rPr>
        <w:t>14-5015-0-1-302; 14-1801-0-1-302.</w:t>
      </w:r>
      <w:proofErr w:type="gramEnd"/>
      <w:r w:rsidRPr="00844EDE">
        <w:rPr>
          <w:rFonts w:ascii="Arial" w:eastAsia="Times New Roman" w:hAnsi="Arial" w:cs="Arial"/>
          <w:sz w:val="19"/>
          <w:szCs w:val="19"/>
        </w:rPr>
        <w:t xml:space="preserve"> </w:t>
      </w:r>
    </w:p>
    <w:p w:rsidR="008F0877" w:rsidRDefault="008F0877" w:rsidP="00844EDE">
      <w:pPr>
        <w:shd w:val="clear" w:color="auto" w:fill="FFFFFF"/>
        <w:spacing w:after="0" w:line="336" w:lineRule="atLeast"/>
        <w:rPr>
          <w:rFonts w:ascii="Arial" w:eastAsia="Times New Roman" w:hAnsi="Arial" w:cs="Arial"/>
          <w:b/>
          <w:bCs/>
          <w:color w:val="333333"/>
          <w:sz w:val="23"/>
          <w:szCs w:val="23"/>
        </w:rPr>
      </w:pPr>
    </w:p>
    <w:p w:rsidR="00844EDE" w:rsidRPr="008F0877" w:rsidRDefault="00844EDE" w:rsidP="00844EDE">
      <w:pPr>
        <w:shd w:val="clear" w:color="auto" w:fill="FFFFFF"/>
        <w:spacing w:after="0" w:line="336" w:lineRule="atLeast"/>
        <w:rPr>
          <w:rFonts w:ascii="Arial" w:eastAsia="Times New Roman" w:hAnsi="Arial" w:cs="Arial"/>
          <w:b/>
          <w:bCs/>
          <w:color w:val="333333"/>
          <w:sz w:val="23"/>
          <w:szCs w:val="23"/>
        </w:rPr>
      </w:pPr>
      <w:r w:rsidRPr="008F0877">
        <w:rPr>
          <w:rFonts w:ascii="Arial" w:eastAsia="Times New Roman" w:hAnsi="Arial" w:cs="Arial"/>
          <w:b/>
          <w:bCs/>
          <w:color w:val="333333"/>
          <w:sz w:val="23"/>
          <w:szCs w:val="23"/>
        </w:rPr>
        <w:t xml:space="preserve">Obligations (122): </w:t>
      </w:r>
    </w:p>
    <w:p w:rsidR="00844EDE" w:rsidRPr="00844EDE" w:rsidRDefault="00844EDE" w:rsidP="00844EDE">
      <w:pPr>
        <w:shd w:val="clear" w:color="auto" w:fill="FFFFFF"/>
        <w:spacing w:after="0" w:line="336" w:lineRule="atLeast"/>
        <w:rPr>
          <w:rFonts w:ascii="Arial" w:eastAsia="Times New Roman" w:hAnsi="Arial" w:cs="Arial"/>
          <w:sz w:val="19"/>
          <w:szCs w:val="19"/>
        </w:rPr>
      </w:pPr>
      <w:proofErr w:type="gramStart"/>
      <w:r w:rsidRPr="00844EDE">
        <w:rPr>
          <w:rFonts w:ascii="Arial" w:eastAsia="Times New Roman" w:hAnsi="Arial" w:cs="Arial"/>
          <w:sz w:val="19"/>
          <w:szCs w:val="19"/>
        </w:rPr>
        <w:t xml:space="preserve">FY </w:t>
      </w:r>
      <w:r w:rsidR="0030048B">
        <w:rPr>
          <w:rFonts w:ascii="Arial" w:eastAsia="Times New Roman" w:hAnsi="Arial" w:cs="Arial"/>
          <w:sz w:val="19"/>
          <w:szCs w:val="19"/>
        </w:rPr>
        <w:t>20</w:t>
      </w:r>
      <w:r w:rsidRPr="00844EDE">
        <w:rPr>
          <w:rFonts w:ascii="Arial" w:eastAsia="Times New Roman" w:hAnsi="Arial" w:cs="Arial"/>
          <w:sz w:val="19"/>
          <w:szCs w:val="19"/>
        </w:rPr>
        <w:t xml:space="preserve">08 </w:t>
      </w:r>
      <w:r w:rsidR="00300866">
        <w:rPr>
          <w:rFonts w:ascii="Arial" w:eastAsia="Times New Roman" w:hAnsi="Arial" w:cs="Arial"/>
          <w:sz w:val="19"/>
          <w:szCs w:val="19"/>
        </w:rPr>
        <w:t xml:space="preserve">$1,400,000; FY 2009 est. $1,400,000; and </w:t>
      </w:r>
      <w:r w:rsidR="0030048B">
        <w:rPr>
          <w:rFonts w:ascii="Arial" w:eastAsia="Times New Roman" w:hAnsi="Arial" w:cs="Arial"/>
          <w:sz w:val="19"/>
          <w:szCs w:val="19"/>
        </w:rPr>
        <w:t xml:space="preserve">FY 2010 </w:t>
      </w:r>
      <w:r w:rsidR="005861FC">
        <w:rPr>
          <w:rFonts w:ascii="Arial" w:eastAsia="Times New Roman" w:hAnsi="Arial" w:cs="Arial"/>
          <w:sz w:val="19"/>
          <w:szCs w:val="19"/>
        </w:rPr>
        <w:t>e</w:t>
      </w:r>
      <w:r w:rsidR="00F87564">
        <w:rPr>
          <w:rFonts w:ascii="Arial" w:eastAsia="Times New Roman" w:hAnsi="Arial" w:cs="Arial"/>
          <w:sz w:val="19"/>
          <w:szCs w:val="19"/>
        </w:rPr>
        <w:t>st</w:t>
      </w:r>
      <w:r w:rsidR="005861FC">
        <w:rPr>
          <w:rFonts w:ascii="Arial" w:eastAsia="Times New Roman" w:hAnsi="Arial" w:cs="Arial"/>
          <w:sz w:val="19"/>
          <w:szCs w:val="19"/>
        </w:rPr>
        <w:t>.</w:t>
      </w:r>
      <w:r w:rsidR="00F87564">
        <w:rPr>
          <w:rFonts w:ascii="Arial" w:eastAsia="Times New Roman" w:hAnsi="Arial" w:cs="Arial"/>
          <w:sz w:val="19"/>
          <w:szCs w:val="19"/>
        </w:rPr>
        <w:t xml:space="preserve"> </w:t>
      </w:r>
      <w:r w:rsidRPr="00844EDE">
        <w:rPr>
          <w:rFonts w:ascii="Arial" w:eastAsia="Times New Roman" w:hAnsi="Arial" w:cs="Arial"/>
          <w:sz w:val="19"/>
          <w:szCs w:val="19"/>
        </w:rPr>
        <w:t>$1,400,000.</w:t>
      </w:r>
      <w:proofErr w:type="gramEnd"/>
      <w:r w:rsidRPr="00844EDE">
        <w:rPr>
          <w:rFonts w:ascii="Arial" w:eastAsia="Times New Roman" w:hAnsi="Arial" w:cs="Arial"/>
          <w:sz w:val="19"/>
          <w:szCs w:val="19"/>
        </w:rPr>
        <w:t xml:space="preserve"> </w:t>
      </w:r>
    </w:p>
    <w:p w:rsidR="008F0877" w:rsidRDefault="008F0877" w:rsidP="00844EDE">
      <w:pPr>
        <w:shd w:val="clear" w:color="auto" w:fill="FFFFFF"/>
        <w:spacing w:after="0" w:line="336" w:lineRule="atLeast"/>
        <w:rPr>
          <w:rFonts w:ascii="Arial" w:eastAsia="Times New Roman" w:hAnsi="Arial" w:cs="Arial"/>
          <w:b/>
          <w:bCs/>
          <w:color w:val="333333"/>
          <w:sz w:val="23"/>
          <w:szCs w:val="23"/>
        </w:rPr>
      </w:pPr>
    </w:p>
    <w:p w:rsidR="00844EDE" w:rsidRPr="008F0877" w:rsidRDefault="00844EDE" w:rsidP="00844EDE">
      <w:pPr>
        <w:shd w:val="clear" w:color="auto" w:fill="FFFFFF"/>
        <w:spacing w:after="0" w:line="336" w:lineRule="atLeast"/>
        <w:rPr>
          <w:rFonts w:ascii="Arial" w:eastAsia="Times New Roman" w:hAnsi="Arial" w:cs="Arial"/>
          <w:b/>
          <w:bCs/>
          <w:color w:val="333333"/>
          <w:sz w:val="23"/>
          <w:szCs w:val="23"/>
        </w:rPr>
      </w:pPr>
      <w:r w:rsidRPr="008F0877">
        <w:rPr>
          <w:rFonts w:ascii="Arial" w:eastAsia="Times New Roman" w:hAnsi="Arial" w:cs="Arial"/>
          <w:b/>
          <w:bCs/>
          <w:color w:val="333333"/>
          <w:sz w:val="23"/>
          <w:szCs w:val="23"/>
        </w:rPr>
        <w:t xml:space="preserve">Range and Average of Financial Assistance (123): </w:t>
      </w:r>
    </w:p>
    <w:p w:rsidR="00844EDE" w:rsidRPr="00844EDE" w:rsidRDefault="00844EDE" w:rsidP="00844EDE">
      <w:pPr>
        <w:shd w:val="clear" w:color="auto" w:fill="FFFFFF"/>
        <w:spacing w:after="0" w:line="336" w:lineRule="atLeast"/>
        <w:rPr>
          <w:rFonts w:ascii="Arial" w:eastAsia="Times New Roman" w:hAnsi="Arial" w:cs="Arial"/>
          <w:sz w:val="19"/>
          <w:szCs w:val="19"/>
        </w:rPr>
      </w:pPr>
      <w:r w:rsidRPr="0027441C">
        <w:rPr>
          <w:rFonts w:ascii="Arial" w:eastAsia="Times New Roman" w:hAnsi="Arial" w:cs="Arial"/>
          <w:sz w:val="19"/>
          <w:szCs w:val="19"/>
        </w:rPr>
        <w:t>Applied S</w:t>
      </w:r>
      <w:r w:rsidR="00F87564" w:rsidRPr="0027441C">
        <w:rPr>
          <w:rFonts w:ascii="Arial" w:eastAsia="Times New Roman" w:hAnsi="Arial" w:cs="Arial"/>
          <w:sz w:val="19"/>
          <w:szCs w:val="19"/>
        </w:rPr>
        <w:t>cience Project</w:t>
      </w:r>
      <w:r w:rsidR="001276EA">
        <w:rPr>
          <w:rFonts w:ascii="Arial" w:eastAsia="Times New Roman" w:hAnsi="Arial" w:cs="Arial"/>
          <w:sz w:val="19"/>
          <w:szCs w:val="19"/>
        </w:rPr>
        <w:t xml:space="preserve">s: </w:t>
      </w:r>
      <w:r w:rsidR="00F87564" w:rsidRPr="0027441C">
        <w:rPr>
          <w:rFonts w:ascii="Arial" w:eastAsia="Times New Roman" w:hAnsi="Arial" w:cs="Arial"/>
          <w:sz w:val="19"/>
          <w:szCs w:val="19"/>
        </w:rPr>
        <w:t xml:space="preserve"> </w:t>
      </w:r>
      <w:r w:rsidR="001276EA">
        <w:rPr>
          <w:rFonts w:ascii="Arial" w:eastAsia="Times New Roman" w:hAnsi="Arial" w:cs="Arial"/>
          <w:sz w:val="19"/>
          <w:szCs w:val="19"/>
        </w:rPr>
        <w:t xml:space="preserve">Range $93,414 to $200,000; Average $171,535; </w:t>
      </w:r>
      <w:r w:rsidRPr="0027441C">
        <w:rPr>
          <w:rFonts w:ascii="Arial" w:eastAsia="Times New Roman" w:hAnsi="Arial" w:cs="Arial"/>
          <w:sz w:val="19"/>
          <w:szCs w:val="19"/>
        </w:rPr>
        <w:t xml:space="preserve">Mine Map </w:t>
      </w:r>
      <w:r w:rsidR="001276EA">
        <w:rPr>
          <w:rFonts w:ascii="Arial" w:eastAsia="Times New Roman" w:hAnsi="Arial" w:cs="Arial"/>
          <w:sz w:val="19"/>
          <w:szCs w:val="19"/>
        </w:rPr>
        <w:t>Projects:  Range $19,990 to $50,000; Average $28,832</w:t>
      </w:r>
    </w:p>
    <w:p w:rsidR="008F0877" w:rsidRDefault="008F0877" w:rsidP="00844EDE">
      <w:pPr>
        <w:shd w:val="clear" w:color="auto" w:fill="FFFFFF"/>
        <w:spacing w:after="0" w:line="336" w:lineRule="atLeast"/>
        <w:rPr>
          <w:rFonts w:ascii="Arial" w:eastAsia="Times New Roman" w:hAnsi="Arial" w:cs="Arial"/>
          <w:b/>
          <w:bCs/>
          <w:color w:val="333333"/>
          <w:sz w:val="23"/>
          <w:szCs w:val="23"/>
        </w:rPr>
      </w:pPr>
    </w:p>
    <w:p w:rsidR="00844EDE" w:rsidRPr="008F0877" w:rsidRDefault="00844EDE" w:rsidP="00844EDE">
      <w:pPr>
        <w:shd w:val="clear" w:color="auto" w:fill="FFFFFF"/>
        <w:spacing w:after="0" w:line="336" w:lineRule="atLeast"/>
        <w:rPr>
          <w:rFonts w:ascii="Arial" w:eastAsia="Times New Roman" w:hAnsi="Arial" w:cs="Arial"/>
          <w:b/>
          <w:bCs/>
          <w:color w:val="333333"/>
          <w:sz w:val="23"/>
          <w:szCs w:val="23"/>
        </w:rPr>
      </w:pPr>
      <w:r w:rsidRPr="008F0877">
        <w:rPr>
          <w:rFonts w:ascii="Arial" w:eastAsia="Times New Roman" w:hAnsi="Arial" w:cs="Arial"/>
          <w:b/>
          <w:bCs/>
          <w:color w:val="333333"/>
          <w:sz w:val="23"/>
          <w:szCs w:val="23"/>
        </w:rPr>
        <w:t xml:space="preserve">Program Accomplishments (130): </w:t>
      </w:r>
    </w:p>
    <w:p w:rsidR="00844EDE" w:rsidRPr="00844EDE" w:rsidRDefault="004C088F" w:rsidP="00844EDE">
      <w:pPr>
        <w:shd w:val="clear" w:color="auto" w:fill="FFFFFF"/>
        <w:spacing w:after="0" w:line="336" w:lineRule="atLeast"/>
        <w:rPr>
          <w:rFonts w:ascii="Arial" w:eastAsia="Times New Roman" w:hAnsi="Arial" w:cs="Arial"/>
          <w:sz w:val="19"/>
          <w:szCs w:val="19"/>
        </w:rPr>
      </w:pPr>
      <w:r>
        <w:rPr>
          <w:rFonts w:ascii="Arial" w:eastAsia="Times New Roman" w:hAnsi="Arial" w:cs="Arial"/>
          <w:sz w:val="19"/>
          <w:szCs w:val="19"/>
        </w:rPr>
        <w:t>OSM</w:t>
      </w:r>
      <w:r w:rsidR="00844EDE" w:rsidRPr="00844EDE">
        <w:rPr>
          <w:rFonts w:ascii="Arial" w:eastAsia="Times New Roman" w:hAnsi="Arial" w:cs="Arial"/>
          <w:sz w:val="19"/>
          <w:szCs w:val="19"/>
        </w:rPr>
        <w:t xml:space="preserve"> anticipate</w:t>
      </w:r>
      <w:r>
        <w:rPr>
          <w:rFonts w:ascii="Arial" w:eastAsia="Times New Roman" w:hAnsi="Arial" w:cs="Arial"/>
          <w:sz w:val="19"/>
          <w:szCs w:val="19"/>
        </w:rPr>
        <w:t>s</w:t>
      </w:r>
      <w:r w:rsidR="00844EDE" w:rsidRPr="00844EDE">
        <w:rPr>
          <w:rFonts w:ascii="Arial" w:eastAsia="Times New Roman" w:hAnsi="Arial" w:cs="Arial"/>
          <w:sz w:val="19"/>
          <w:szCs w:val="19"/>
        </w:rPr>
        <w:t xml:space="preserve"> that Applied Science Projects will result in improved technologies to address environmental issues related to the mining of coal and reclamation of the land after mining, and for regulatory processes that ensure compliance with the Surface Mining Control and Reclamation Act. </w:t>
      </w:r>
      <w:r w:rsidR="0051648E">
        <w:rPr>
          <w:rFonts w:ascii="Arial" w:eastAsia="Times New Roman" w:hAnsi="Arial" w:cs="Arial"/>
          <w:sz w:val="19"/>
          <w:szCs w:val="19"/>
        </w:rPr>
        <w:t xml:space="preserve">OSM also </w:t>
      </w:r>
      <w:r w:rsidR="00844EDE" w:rsidRPr="00844EDE">
        <w:rPr>
          <w:rFonts w:ascii="Arial" w:eastAsia="Times New Roman" w:hAnsi="Arial" w:cs="Arial"/>
          <w:sz w:val="19"/>
          <w:szCs w:val="19"/>
        </w:rPr>
        <w:t>anticipate</w:t>
      </w:r>
      <w:r w:rsidR="0051648E">
        <w:rPr>
          <w:rFonts w:ascii="Arial" w:eastAsia="Times New Roman" w:hAnsi="Arial" w:cs="Arial"/>
          <w:sz w:val="19"/>
          <w:szCs w:val="19"/>
        </w:rPr>
        <w:t>s</w:t>
      </w:r>
      <w:r w:rsidR="00844EDE" w:rsidRPr="00844EDE">
        <w:rPr>
          <w:rFonts w:ascii="Arial" w:eastAsia="Times New Roman" w:hAnsi="Arial" w:cs="Arial"/>
          <w:sz w:val="19"/>
          <w:szCs w:val="19"/>
        </w:rPr>
        <w:t xml:space="preserve"> that Mine Map Projects will result in increased protection of </w:t>
      </w:r>
      <w:r w:rsidR="00B975A6">
        <w:rPr>
          <w:rFonts w:ascii="Arial" w:eastAsia="Times New Roman" w:hAnsi="Arial" w:cs="Arial"/>
          <w:sz w:val="19"/>
          <w:szCs w:val="19"/>
        </w:rPr>
        <w:t xml:space="preserve">the </w:t>
      </w:r>
      <w:r w:rsidR="00844EDE" w:rsidRPr="00844EDE">
        <w:rPr>
          <w:rFonts w:ascii="Arial" w:eastAsia="Times New Roman" w:hAnsi="Arial" w:cs="Arial"/>
          <w:sz w:val="19"/>
          <w:szCs w:val="19"/>
        </w:rPr>
        <w:t xml:space="preserve">public and </w:t>
      </w:r>
      <w:r w:rsidR="00B975A6">
        <w:rPr>
          <w:rFonts w:ascii="Arial" w:eastAsia="Times New Roman" w:hAnsi="Arial" w:cs="Arial"/>
          <w:sz w:val="19"/>
          <w:szCs w:val="19"/>
        </w:rPr>
        <w:t>m</w:t>
      </w:r>
      <w:r w:rsidR="00844EDE" w:rsidRPr="00844EDE">
        <w:rPr>
          <w:rFonts w:ascii="Arial" w:eastAsia="Times New Roman" w:hAnsi="Arial" w:cs="Arial"/>
          <w:sz w:val="19"/>
          <w:szCs w:val="19"/>
        </w:rPr>
        <w:t xml:space="preserve">iner safety, environmental quality and property from adverse effects of underground mines through the cooperative efforts between OSM and various state agencies and through increased preservation and public access to mine map resources. </w:t>
      </w:r>
    </w:p>
    <w:p w:rsidR="00B975A6" w:rsidRDefault="00B975A6" w:rsidP="00844EDE">
      <w:pPr>
        <w:shd w:val="clear" w:color="auto" w:fill="FFFFFF"/>
        <w:spacing w:after="0" w:line="336" w:lineRule="atLeast"/>
        <w:rPr>
          <w:rFonts w:ascii="Arial" w:eastAsia="Times New Roman" w:hAnsi="Arial" w:cs="Arial"/>
          <w:b/>
          <w:bCs/>
          <w:color w:val="333333"/>
          <w:sz w:val="23"/>
          <w:szCs w:val="23"/>
        </w:rPr>
      </w:pPr>
    </w:p>
    <w:p w:rsidR="00844EDE" w:rsidRPr="00B975A6" w:rsidRDefault="00844EDE" w:rsidP="00844EDE">
      <w:pPr>
        <w:shd w:val="clear" w:color="auto" w:fill="FFFFFF"/>
        <w:spacing w:after="0" w:line="336" w:lineRule="atLeast"/>
        <w:rPr>
          <w:rFonts w:ascii="Arial" w:eastAsia="Times New Roman" w:hAnsi="Arial" w:cs="Arial"/>
          <w:b/>
          <w:bCs/>
          <w:color w:val="333333"/>
          <w:sz w:val="23"/>
          <w:szCs w:val="23"/>
        </w:rPr>
      </w:pPr>
      <w:r w:rsidRPr="00B975A6">
        <w:rPr>
          <w:rFonts w:ascii="Arial" w:eastAsia="Times New Roman" w:hAnsi="Arial" w:cs="Arial"/>
          <w:b/>
          <w:bCs/>
          <w:color w:val="333333"/>
          <w:sz w:val="23"/>
          <w:szCs w:val="23"/>
        </w:rPr>
        <w:t xml:space="preserve">Regulations, Guidelines, and Literature (140): </w:t>
      </w:r>
    </w:p>
    <w:p w:rsidR="00844EDE" w:rsidRPr="00844EDE" w:rsidRDefault="00844EDE" w:rsidP="00844EDE">
      <w:pPr>
        <w:shd w:val="clear" w:color="auto" w:fill="FFFFFF"/>
        <w:spacing w:after="0" w:line="336" w:lineRule="atLeast"/>
        <w:rPr>
          <w:rFonts w:ascii="Arial" w:eastAsia="Times New Roman" w:hAnsi="Arial" w:cs="Arial"/>
          <w:sz w:val="19"/>
          <w:szCs w:val="19"/>
        </w:rPr>
      </w:pPr>
      <w:r w:rsidRPr="00844EDE">
        <w:rPr>
          <w:rFonts w:ascii="Arial" w:eastAsia="Times New Roman" w:hAnsi="Arial" w:cs="Arial"/>
          <w:sz w:val="19"/>
          <w:szCs w:val="19"/>
        </w:rPr>
        <w:t xml:space="preserve">Surface Mining Control and Reclamation Act of 1977, Public Law 95-87; Grants Common Rule at 43 CFR </w:t>
      </w:r>
      <w:proofErr w:type="gramStart"/>
      <w:r w:rsidRPr="00844EDE">
        <w:rPr>
          <w:rFonts w:ascii="Arial" w:eastAsia="Times New Roman" w:hAnsi="Arial" w:cs="Arial"/>
          <w:sz w:val="19"/>
          <w:szCs w:val="19"/>
        </w:rPr>
        <w:t>Part</w:t>
      </w:r>
      <w:proofErr w:type="gramEnd"/>
      <w:r w:rsidRPr="00844EDE">
        <w:rPr>
          <w:rFonts w:ascii="Arial" w:eastAsia="Times New Roman" w:hAnsi="Arial" w:cs="Arial"/>
          <w:sz w:val="19"/>
          <w:szCs w:val="19"/>
        </w:rPr>
        <w:t xml:space="preserve"> 12. </w:t>
      </w:r>
    </w:p>
    <w:p w:rsidR="0081046A" w:rsidRDefault="0081046A" w:rsidP="00844EDE">
      <w:pPr>
        <w:shd w:val="clear" w:color="auto" w:fill="FFFFFF"/>
        <w:spacing w:after="144" w:line="336" w:lineRule="atLeast"/>
        <w:rPr>
          <w:rFonts w:ascii="Arial" w:eastAsia="Times New Roman" w:hAnsi="Arial" w:cs="Arial"/>
          <w:b/>
          <w:bCs/>
          <w:color w:val="333333"/>
          <w:sz w:val="23"/>
          <w:szCs w:val="23"/>
        </w:rPr>
      </w:pPr>
    </w:p>
    <w:p w:rsidR="00844EDE" w:rsidRPr="00844EDE" w:rsidRDefault="00844EDE" w:rsidP="00844EDE">
      <w:pPr>
        <w:shd w:val="clear" w:color="auto" w:fill="FFFFFF"/>
        <w:spacing w:after="144" w:line="336" w:lineRule="atLeast"/>
        <w:rPr>
          <w:rFonts w:ascii="Arial" w:eastAsia="Times New Roman" w:hAnsi="Arial" w:cs="Arial"/>
          <w:b/>
          <w:bCs/>
          <w:color w:val="333333"/>
          <w:sz w:val="23"/>
          <w:szCs w:val="23"/>
        </w:rPr>
      </w:pPr>
      <w:r w:rsidRPr="00844EDE">
        <w:rPr>
          <w:rFonts w:ascii="Arial" w:eastAsia="Times New Roman" w:hAnsi="Arial" w:cs="Arial"/>
          <w:b/>
          <w:bCs/>
          <w:color w:val="333333"/>
          <w:sz w:val="23"/>
          <w:szCs w:val="23"/>
        </w:rPr>
        <w:t xml:space="preserve">Information Contacts (150) </w:t>
      </w:r>
    </w:p>
    <w:p w:rsidR="0081046A" w:rsidRDefault="0081046A" w:rsidP="00844EDE">
      <w:pPr>
        <w:shd w:val="clear" w:color="auto" w:fill="FFFFFF"/>
        <w:spacing w:after="0" w:line="336" w:lineRule="atLeast"/>
        <w:rPr>
          <w:rFonts w:ascii="Arial" w:eastAsia="Times New Roman" w:hAnsi="Arial" w:cs="Arial"/>
          <w:b/>
          <w:bCs/>
          <w:color w:val="333333"/>
          <w:sz w:val="23"/>
          <w:szCs w:val="23"/>
        </w:rPr>
      </w:pPr>
    </w:p>
    <w:p w:rsidR="00844EDE" w:rsidRPr="0081046A" w:rsidRDefault="00844EDE" w:rsidP="00844EDE">
      <w:pPr>
        <w:shd w:val="clear" w:color="auto" w:fill="FFFFFF"/>
        <w:spacing w:after="0" w:line="336" w:lineRule="atLeast"/>
        <w:rPr>
          <w:rFonts w:ascii="Arial" w:eastAsia="Times New Roman" w:hAnsi="Arial" w:cs="Arial"/>
          <w:b/>
          <w:bCs/>
          <w:color w:val="333333"/>
          <w:sz w:val="23"/>
          <w:szCs w:val="23"/>
        </w:rPr>
      </w:pPr>
      <w:r w:rsidRPr="0081046A">
        <w:rPr>
          <w:rFonts w:ascii="Arial" w:eastAsia="Times New Roman" w:hAnsi="Arial" w:cs="Arial"/>
          <w:b/>
          <w:bCs/>
          <w:color w:val="333333"/>
          <w:sz w:val="23"/>
          <w:szCs w:val="23"/>
        </w:rPr>
        <w:t xml:space="preserve">Regional or Local Office (151) : </w:t>
      </w:r>
    </w:p>
    <w:p w:rsidR="00844EDE" w:rsidRPr="00844EDE" w:rsidRDefault="00844EDE" w:rsidP="00844EDE">
      <w:pPr>
        <w:shd w:val="clear" w:color="auto" w:fill="FFFFFF"/>
        <w:spacing w:after="0" w:line="336" w:lineRule="atLeast"/>
        <w:rPr>
          <w:rFonts w:ascii="Arial" w:eastAsia="Times New Roman" w:hAnsi="Arial" w:cs="Arial"/>
          <w:sz w:val="19"/>
          <w:szCs w:val="19"/>
        </w:rPr>
      </w:pPr>
      <w:r w:rsidRPr="00844EDE">
        <w:rPr>
          <w:rFonts w:ascii="Arial" w:eastAsia="Times New Roman" w:hAnsi="Arial" w:cs="Arial"/>
          <w:sz w:val="19"/>
          <w:szCs w:val="19"/>
        </w:rPr>
        <w:t xml:space="preserve">See Appendix IV of the Catalog. </w:t>
      </w:r>
    </w:p>
    <w:p w:rsidR="0081046A" w:rsidRDefault="0081046A" w:rsidP="00844EDE">
      <w:pPr>
        <w:shd w:val="clear" w:color="auto" w:fill="FFFFFF"/>
        <w:spacing w:after="0" w:line="336" w:lineRule="atLeast"/>
        <w:rPr>
          <w:rFonts w:ascii="Arial" w:eastAsia="Times New Roman" w:hAnsi="Arial" w:cs="Arial"/>
          <w:b/>
          <w:bCs/>
          <w:color w:val="333333"/>
          <w:sz w:val="23"/>
          <w:szCs w:val="23"/>
        </w:rPr>
      </w:pPr>
    </w:p>
    <w:p w:rsidR="00844EDE" w:rsidRPr="0081046A" w:rsidRDefault="00844EDE" w:rsidP="00844EDE">
      <w:pPr>
        <w:shd w:val="clear" w:color="auto" w:fill="FFFFFF"/>
        <w:spacing w:after="0" w:line="336" w:lineRule="atLeast"/>
        <w:rPr>
          <w:rFonts w:ascii="Arial" w:eastAsia="Times New Roman" w:hAnsi="Arial" w:cs="Arial"/>
          <w:b/>
          <w:bCs/>
          <w:color w:val="333333"/>
          <w:sz w:val="23"/>
          <w:szCs w:val="23"/>
        </w:rPr>
      </w:pPr>
      <w:r w:rsidRPr="0081046A">
        <w:rPr>
          <w:rFonts w:ascii="Arial" w:eastAsia="Times New Roman" w:hAnsi="Arial" w:cs="Arial"/>
          <w:b/>
          <w:bCs/>
          <w:color w:val="333333"/>
          <w:sz w:val="23"/>
          <w:szCs w:val="23"/>
        </w:rPr>
        <w:t xml:space="preserve">Headquarters Office (152): </w:t>
      </w:r>
    </w:p>
    <w:p w:rsidR="00844EDE" w:rsidRPr="00844EDE" w:rsidRDefault="00844EDE" w:rsidP="00844EDE">
      <w:pPr>
        <w:shd w:val="clear" w:color="auto" w:fill="FFFFFF"/>
        <w:spacing w:after="0" w:line="336" w:lineRule="atLeast"/>
        <w:rPr>
          <w:rFonts w:ascii="Arial" w:eastAsia="Times New Roman" w:hAnsi="Arial" w:cs="Arial"/>
          <w:sz w:val="19"/>
          <w:szCs w:val="19"/>
        </w:rPr>
      </w:pPr>
      <w:r w:rsidRPr="00844EDE">
        <w:rPr>
          <w:rFonts w:ascii="Arial" w:eastAsia="Times New Roman" w:hAnsi="Arial" w:cs="Arial"/>
          <w:sz w:val="19"/>
          <w:szCs w:val="19"/>
        </w:rPr>
        <w:t>Office of Surface Mining Reclamation and Enforcement, Department of the Interior, 1951 Constitution Ave., N.W., Washington, DC 20240. Contact: Chief, Division of Reclamation Support. Telephone: (202) 208-2788</w:t>
      </w:r>
      <w:r w:rsidR="00BB1106">
        <w:rPr>
          <w:rFonts w:ascii="Arial" w:eastAsia="Times New Roman" w:hAnsi="Arial" w:cs="Arial"/>
          <w:sz w:val="19"/>
          <w:szCs w:val="19"/>
        </w:rPr>
        <w:t>; Fax (202) 219-0239</w:t>
      </w:r>
      <w:r w:rsidRPr="00844EDE">
        <w:rPr>
          <w:rFonts w:ascii="Arial" w:eastAsia="Times New Roman" w:hAnsi="Arial" w:cs="Arial"/>
          <w:sz w:val="19"/>
          <w:szCs w:val="19"/>
        </w:rPr>
        <w:t xml:space="preserve">. </w:t>
      </w:r>
    </w:p>
    <w:p w:rsidR="0081046A" w:rsidRDefault="0081046A" w:rsidP="00844EDE">
      <w:pPr>
        <w:shd w:val="clear" w:color="auto" w:fill="FFFFFF"/>
        <w:spacing w:after="0" w:line="336" w:lineRule="atLeast"/>
        <w:rPr>
          <w:rFonts w:ascii="Arial" w:eastAsia="Times New Roman" w:hAnsi="Arial" w:cs="Arial"/>
          <w:b/>
          <w:bCs/>
          <w:color w:val="333333"/>
          <w:sz w:val="23"/>
          <w:szCs w:val="23"/>
        </w:rPr>
      </w:pPr>
    </w:p>
    <w:p w:rsidR="00844EDE" w:rsidRPr="0081046A" w:rsidRDefault="00844EDE" w:rsidP="00844EDE">
      <w:pPr>
        <w:shd w:val="clear" w:color="auto" w:fill="FFFFFF"/>
        <w:spacing w:after="0" w:line="336" w:lineRule="atLeast"/>
        <w:rPr>
          <w:rFonts w:ascii="Arial" w:eastAsia="Times New Roman" w:hAnsi="Arial" w:cs="Arial"/>
          <w:b/>
          <w:bCs/>
          <w:color w:val="333333"/>
          <w:sz w:val="23"/>
          <w:szCs w:val="23"/>
        </w:rPr>
      </w:pPr>
      <w:r w:rsidRPr="0081046A">
        <w:rPr>
          <w:rFonts w:ascii="Arial" w:eastAsia="Times New Roman" w:hAnsi="Arial" w:cs="Arial"/>
          <w:b/>
          <w:bCs/>
          <w:color w:val="333333"/>
          <w:sz w:val="23"/>
          <w:szCs w:val="23"/>
        </w:rPr>
        <w:t xml:space="preserve">Website Address (153): </w:t>
      </w:r>
    </w:p>
    <w:p w:rsidR="00844EDE" w:rsidRPr="00844EDE" w:rsidRDefault="00844EDE" w:rsidP="00844EDE">
      <w:pPr>
        <w:shd w:val="clear" w:color="auto" w:fill="FFFFFF"/>
        <w:spacing w:after="0" w:line="336" w:lineRule="atLeast"/>
        <w:rPr>
          <w:rFonts w:ascii="Arial" w:eastAsia="Times New Roman" w:hAnsi="Arial" w:cs="Arial"/>
          <w:sz w:val="19"/>
          <w:szCs w:val="19"/>
        </w:rPr>
      </w:pPr>
      <w:r w:rsidRPr="00844EDE">
        <w:rPr>
          <w:rFonts w:ascii="Arial" w:eastAsia="Times New Roman" w:hAnsi="Arial" w:cs="Arial"/>
          <w:sz w:val="19"/>
          <w:szCs w:val="19"/>
        </w:rPr>
        <w:t xml:space="preserve">See </w:t>
      </w:r>
      <w:hyperlink r:id="rId6" w:history="1">
        <w:r w:rsidR="00381124" w:rsidRPr="00C86050">
          <w:rPr>
            <w:rStyle w:val="Hyperlink"/>
            <w:rFonts w:ascii="Arial" w:eastAsia="Times New Roman" w:hAnsi="Arial" w:cs="Arial"/>
            <w:sz w:val="19"/>
            <w:szCs w:val="19"/>
          </w:rPr>
          <w:t>http://www.grants.gov/</w:t>
        </w:r>
      </w:hyperlink>
      <w:r w:rsidR="00381124">
        <w:rPr>
          <w:rFonts w:ascii="Arial" w:eastAsia="Times New Roman" w:hAnsi="Arial" w:cs="Arial"/>
          <w:sz w:val="19"/>
          <w:szCs w:val="19"/>
        </w:rPr>
        <w:t xml:space="preserve"> </w:t>
      </w:r>
      <w:r w:rsidRPr="00844EDE">
        <w:rPr>
          <w:rFonts w:ascii="Arial" w:eastAsia="Times New Roman" w:hAnsi="Arial" w:cs="Arial"/>
          <w:sz w:val="19"/>
          <w:szCs w:val="19"/>
        </w:rPr>
        <w:t xml:space="preserve">. For additional details on specific proposal requirements, please see OSM's website at </w:t>
      </w:r>
      <w:hyperlink r:id="rId7" w:history="1">
        <w:r w:rsidR="0051648E" w:rsidRPr="00381124">
          <w:rPr>
            <w:rStyle w:val="Hyperlink"/>
            <w:rFonts w:ascii="Arial" w:eastAsia="Times New Roman" w:hAnsi="Arial" w:cs="Arial"/>
            <w:sz w:val="19"/>
            <w:szCs w:val="19"/>
          </w:rPr>
          <w:t>http://techtransfer.osmre.gov/</w:t>
        </w:r>
      </w:hyperlink>
    </w:p>
    <w:p w:rsidR="0081046A" w:rsidRDefault="0081046A" w:rsidP="00844EDE">
      <w:pPr>
        <w:shd w:val="clear" w:color="auto" w:fill="FFFFFF"/>
        <w:spacing w:after="0" w:line="336" w:lineRule="atLeast"/>
        <w:rPr>
          <w:rFonts w:ascii="Arial" w:eastAsia="Times New Roman" w:hAnsi="Arial" w:cs="Arial"/>
          <w:b/>
          <w:bCs/>
          <w:color w:val="333333"/>
          <w:sz w:val="23"/>
          <w:szCs w:val="23"/>
        </w:rPr>
      </w:pPr>
    </w:p>
    <w:p w:rsidR="00844EDE" w:rsidRPr="0081046A" w:rsidRDefault="00844EDE" w:rsidP="00387D0D">
      <w:pPr>
        <w:shd w:val="clear" w:color="auto" w:fill="FFFFFF"/>
        <w:spacing w:after="0"/>
        <w:rPr>
          <w:rFonts w:ascii="Arial" w:eastAsia="Times New Roman" w:hAnsi="Arial" w:cs="Arial"/>
          <w:b/>
          <w:bCs/>
          <w:color w:val="333333"/>
          <w:sz w:val="23"/>
          <w:szCs w:val="23"/>
        </w:rPr>
      </w:pPr>
      <w:r w:rsidRPr="0081046A">
        <w:rPr>
          <w:rFonts w:ascii="Arial" w:eastAsia="Times New Roman" w:hAnsi="Arial" w:cs="Arial"/>
          <w:b/>
          <w:bCs/>
          <w:color w:val="333333"/>
          <w:sz w:val="23"/>
          <w:szCs w:val="23"/>
        </w:rPr>
        <w:t xml:space="preserve">Related Programs (160): </w:t>
      </w:r>
    </w:p>
    <w:p w:rsidR="00844EDE" w:rsidRPr="00844EDE" w:rsidRDefault="00844EDE" w:rsidP="00844EDE">
      <w:pPr>
        <w:shd w:val="clear" w:color="auto" w:fill="FFFFFF"/>
        <w:spacing w:after="0" w:line="336" w:lineRule="atLeast"/>
        <w:rPr>
          <w:rFonts w:ascii="Arial" w:eastAsia="Times New Roman" w:hAnsi="Arial" w:cs="Arial"/>
          <w:sz w:val="19"/>
          <w:szCs w:val="19"/>
        </w:rPr>
      </w:pPr>
      <w:r w:rsidRPr="00844EDE">
        <w:rPr>
          <w:rFonts w:ascii="Arial" w:eastAsia="Times New Roman" w:hAnsi="Arial" w:cs="Arial"/>
          <w:sz w:val="19"/>
          <w:szCs w:val="19"/>
        </w:rPr>
        <w:lastRenderedPageBreak/>
        <w:t xml:space="preserve">15.250, Regulation of Surface Coal Mining and Surface Effects of Underground Coal Mining; 15.252, Abandoned Mine Land Reclamation (AMLR) Program; 15.253, Not-for-Profit AMD Reclamation. </w:t>
      </w:r>
    </w:p>
    <w:p w:rsidR="0081046A" w:rsidRDefault="0081046A" w:rsidP="00844EDE">
      <w:pPr>
        <w:shd w:val="clear" w:color="auto" w:fill="FFFFFF"/>
        <w:spacing w:after="0" w:line="336" w:lineRule="atLeast"/>
        <w:rPr>
          <w:rFonts w:ascii="Arial" w:eastAsia="Times New Roman" w:hAnsi="Arial" w:cs="Arial"/>
          <w:b/>
          <w:bCs/>
          <w:color w:val="333333"/>
          <w:sz w:val="23"/>
          <w:szCs w:val="23"/>
        </w:rPr>
      </w:pPr>
    </w:p>
    <w:p w:rsidR="00844EDE" w:rsidRPr="0081046A" w:rsidRDefault="00844EDE" w:rsidP="00844EDE">
      <w:pPr>
        <w:shd w:val="clear" w:color="auto" w:fill="FFFFFF"/>
        <w:spacing w:after="0" w:line="336" w:lineRule="atLeast"/>
        <w:rPr>
          <w:rFonts w:ascii="Arial" w:eastAsia="Times New Roman" w:hAnsi="Arial" w:cs="Arial"/>
          <w:b/>
          <w:bCs/>
          <w:color w:val="333333"/>
          <w:sz w:val="23"/>
          <w:szCs w:val="23"/>
        </w:rPr>
      </w:pPr>
      <w:r w:rsidRPr="0081046A">
        <w:rPr>
          <w:rFonts w:ascii="Arial" w:eastAsia="Times New Roman" w:hAnsi="Arial" w:cs="Arial"/>
          <w:b/>
          <w:bCs/>
          <w:color w:val="333333"/>
          <w:sz w:val="23"/>
          <w:szCs w:val="23"/>
        </w:rPr>
        <w:t xml:space="preserve">Examples of Funded Projects (170): </w:t>
      </w:r>
    </w:p>
    <w:p w:rsidR="00C654E9" w:rsidRPr="00F520AD" w:rsidRDefault="00C654E9" w:rsidP="00C654E9">
      <w:pPr>
        <w:shd w:val="clear" w:color="auto" w:fill="FFFFFF"/>
        <w:spacing w:after="0" w:line="336" w:lineRule="atLeast"/>
        <w:rPr>
          <w:rFonts w:ascii="Arial" w:eastAsia="Times New Roman" w:hAnsi="Arial" w:cs="Arial"/>
          <w:sz w:val="19"/>
          <w:szCs w:val="19"/>
        </w:rPr>
      </w:pPr>
      <w:r w:rsidRPr="00F520AD">
        <w:rPr>
          <w:rFonts w:ascii="Tahoma" w:hAnsi="Tahoma" w:cs="Tahoma"/>
          <w:sz w:val="19"/>
          <w:szCs w:val="19"/>
        </w:rPr>
        <w:t>Investigation of Advanced Electronic Detonator Application in Surface Coal Mine Blasting</w:t>
      </w:r>
      <w:r w:rsidRPr="00F520AD">
        <w:rPr>
          <w:rFonts w:ascii="Arial" w:eastAsia="Times New Roman" w:hAnsi="Arial" w:cs="Arial"/>
          <w:sz w:val="19"/>
          <w:szCs w:val="19"/>
        </w:rPr>
        <w:t xml:space="preserve"> </w:t>
      </w:r>
    </w:p>
    <w:p w:rsidR="00C654E9" w:rsidRPr="00F520AD" w:rsidRDefault="00C654E9" w:rsidP="00C654E9">
      <w:pPr>
        <w:shd w:val="clear" w:color="auto" w:fill="FFFFFF"/>
        <w:spacing w:after="0" w:line="336" w:lineRule="atLeast"/>
        <w:rPr>
          <w:rFonts w:ascii="Arial" w:eastAsia="Times New Roman" w:hAnsi="Arial" w:cs="Arial"/>
          <w:b/>
          <w:bCs/>
          <w:color w:val="333333"/>
          <w:sz w:val="19"/>
          <w:szCs w:val="19"/>
        </w:rPr>
      </w:pPr>
      <w:r w:rsidRPr="00F520AD">
        <w:rPr>
          <w:rFonts w:ascii="Tahoma" w:hAnsi="Tahoma" w:cs="Tahoma"/>
          <w:sz w:val="19"/>
          <w:szCs w:val="19"/>
        </w:rPr>
        <w:t>Improving Passive Mine Drainage Treatment for Manganese Removal</w:t>
      </w:r>
    </w:p>
    <w:p w:rsidR="00C654E9" w:rsidRDefault="00C654E9" w:rsidP="00C654E9">
      <w:pPr>
        <w:shd w:val="clear" w:color="auto" w:fill="FFFFFF"/>
        <w:spacing w:after="0" w:line="336" w:lineRule="atLeast"/>
        <w:rPr>
          <w:rFonts w:ascii="Arial" w:eastAsia="Times New Roman" w:hAnsi="Arial" w:cs="Arial"/>
          <w:b/>
          <w:bCs/>
          <w:color w:val="333333"/>
          <w:sz w:val="23"/>
          <w:szCs w:val="23"/>
        </w:rPr>
      </w:pPr>
    </w:p>
    <w:p w:rsidR="00844EDE" w:rsidRPr="0081046A" w:rsidRDefault="00844EDE" w:rsidP="00844EDE">
      <w:pPr>
        <w:shd w:val="clear" w:color="auto" w:fill="FFFFFF"/>
        <w:spacing w:after="0" w:line="336" w:lineRule="atLeast"/>
        <w:rPr>
          <w:rFonts w:ascii="Arial" w:eastAsia="Times New Roman" w:hAnsi="Arial" w:cs="Arial"/>
          <w:b/>
          <w:bCs/>
          <w:color w:val="333333"/>
          <w:sz w:val="23"/>
          <w:szCs w:val="23"/>
        </w:rPr>
      </w:pPr>
      <w:r w:rsidRPr="0081046A">
        <w:rPr>
          <w:rFonts w:ascii="Arial" w:eastAsia="Times New Roman" w:hAnsi="Arial" w:cs="Arial"/>
          <w:b/>
          <w:bCs/>
          <w:color w:val="333333"/>
          <w:sz w:val="23"/>
          <w:szCs w:val="23"/>
        </w:rPr>
        <w:t xml:space="preserve">Criteria for Selecting Proposals (180): </w:t>
      </w:r>
    </w:p>
    <w:p w:rsidR="00C654E9" w:rsidRPr="00F520AD" w:rsidRDefault="00844EDE" w:rsidP="00C654E9">
      <w:pPr>
        <w:shd w:val="clear" w:color="auto" w:fill="FFFFFF"/>
        <w:spacing w:after="0" w:line="336" w:lineRule="atLeast"/>
        <w:rPr>
          <w:rFonts w:ascii="Arial" w:eastAsia="Times New Roman" w:hAnsi="Arial" w:cs="Arial"/>
          <w:sz w:val="19"/>
          <w:szCs w:val="19"/>
        </w:rPr>
      </w:pPr>
      <w:r w:rsidRPr="00844EDE">
        <w:rPr>
          <w:rFonts w:ascii="Arial" w:eastAsia="Times New Roman" w:hAnsi="Arial" w:cs="Arial"/>
          <w:sz w:val="19"/>
          <w:szCs w:val="19"/>
        </w:rPr>
        <w:t xml:space="preserve">Applied Science Projects </w:t>
      </w:r>
      <w:r w:rsidR="00C654E9" w:rsidRPr="00F520AD">
        <w:rPr>
          <w:rFonts w:ascii="Arial" w:eastAsia="Times New Roman" w:hAnsi="Arial" w:cs="Arial"/>
          <w:sz w:val="19"/>
          <w:szCs w:val="19"/>
        </w:rPr>
        <w:t>funding criteria include:</w:t>
      </w:r>
    </w:p>
    <w:p w:rsidR="00C654E9" w:rsidRPr="00F520AD" w:rsidRDefault="00C654E9" w:rsidP="00C654E9">
      <w:pPr>
        <w:autoSpaceDE w:val="0"/>
        <w:autoSpaceDN w:val="0"/>
        <w:adjustRightInd w:val="0"/>
        <w:spacing w:after="0" w:line="240" w:lineRule="auto"/>
        <w:rPr>
          <w:rFonts w:ascii="Arial" w:hAnsi="Arial" w:cs="Arial"/>
          <w:sz w:val="19"/>
          <w:szCs w:val="19"/>
        </w:rPr>
      </w:pPr>
    </w:p>
    <w:p w:rsidR="00C654E9" w:rsidRPr="00F520AD" w:rsidRDefault="00C654E9" w:rsidP="00C654E9">
      <w:pPr>
        <w:autoSpaceDE w:val="0"/>
        <w:autoSpaceDN w:val="0"/>
        <w:adjustRightInd w:val="0"/>
        <w:spacing w:after="0" w:line="240" w:lineRule="auto"/>
        <w:rPr>
          <w:rFonts w:ascii="Arial" w:hAnsi="Arial" w:cs="Arial"/>
          <w:sz w:val="19"/>
          <w:szCs w:val="19"/>
        </w:rPr>
      </w:pPr>
      <w:r w:rsidRPr="00F520AD">
        <w:rPr>
          <w:rFonts w:ascii="Arial" w:hAnsi="Arial" w:cs="Arial"/>
          <w:sz w:val="19"/>
          <w:szCs w:val="19"/>
        </w:rPr>
        <w:t>The level of external financial support</w:t>
      </w:r>
    </w:p>
    <w:p w:rsidR="00C654E9" w:rsidRPr="00F520AD" w:rsidRDefault="00C654E9" w:rsidP="00C654E9">
      <w:pPr>
        <w:autoSpaceDE w:val="0"/>
        <w:autoSpaceDN w:val="0"/>
        <w:adjustRightInd w:val="0"/>
        <w:spacing w:after="0" w:line="240" w:lineRule="auto"/>
        <w:rPr>
          <w:rFonts w:ascii="Arial" w:hAnsi="Arial" w:cs="Arial"/>
          <w:sz w:val="19"/>
          <w:szCs w:val="19"/>
        </w:rPr>
      </w:pPr>
      <w:r w:rsidRPr="00F520AD">
        <w:rPr>
          <w:rFonts w:ascii="Arial" w:hAnsi="Arial" w:cs="Arial"/>
          <w:sz w:val="19"/>
          <w:szCs w:val="19"/>
        </w:rPr>
        <w:t xml:space="preserve">The potential for technology transfer </w:t>
      </w:r>
    </w:p>
    <w:p w:rsidR="00C654E9" w:rsidRPr="00F520AD" w:rsidRDefault="00C654E9" w:rsidP="00C654E9">
      <w:pPr>
        <w:autoSpaceDE w:val="0"/>
        <w:autoSpaceDN w:val="0"/>
        <w:adjustRightInd w:val="0"/>
        <w:spacing w:after="0" w:line="240" w:lineRule="auto"/>
        <w:rPr>
          <w:rFonts w:ascii="Arial" w:hAnsi="Arial" w:cs="Arial"/>
          <w:sz w:val="19"/>
          <w:szCs w:val="19"/>
        </w:rPr>
      </w:pPr>
      <w:r w:rsidRPr="00F520AD">
        <w:rPr>
          <w:rFonts w:ascii="Arial" w:hAnsi="Arial" w:cs="Arial"/>
          <w:sz w:val="19"/>
          <w:szCs w:val="19"/>
        </w:rPr>
        <w:t>The technical merit</w:t>
      </w:r>
    </w:p>
    <w:p w:rsidR="00C654E9" w:rsidRPr="00F520AD" w:rsidRDefault="00C654E9" w:rsidP="00C654E9">
      <w:pPr>
        <w:autoSpaceDE w:val="0"/>
        <w:autoSpaceDN w:val="0"/>
        <w:adjustRightInd w:val="0"/>
        <w:spacing w:after="0" w:line="240" w:lineRule="auto"/>
        <w:rPr>
          <w:rFonts w:ascii="Arial" w:hAnsi="Arial" w:cs="Arial"/>
          <w:sz w:val="19"/>
          <w:szCs w:val="19"/>
        </w:rPr>
      </w:pPr>
      <w:r w:rsidRPr="00F520AD">
        <w:rPr>
          <w:rFonts w:ascii="Arial" w:hAnsi="Arial" w:cs="Arial"/>
          <w:sz w:val="19"/>
          <w:szCs w:val="19"/>
        </w:rPr>
        <w:t>The value of proposal to SMCRA programs</w:t>
      </w:r>
    </w:p>
    <w:p w:rsidR="00C654E9" w:rsidRPr="00F520AD" w:rsidRDefault="00C654E9" w:rsidP="00C654E9">
      <w:pPr>
        <w:shd w:val="clear" w:color="auto" w:fill="FFFFFF"/>
        <w:spacing w:after="0" w:line="240" w:lineRule="auto"/>
        <w:rPr>
          <w:rFonts w:ascii="Arial" w:eastAsia="Times New Roman" w:hAnsi="Arial" w:cs="Arial"/>
          <w:sz w:val="19"/>
          <w:szCs w:val="19"/>
        </w:rPr>
      </w:pPr>
      <w:r w:rsidRPr="00F520AD">
        <w:rPr>
          <w:rFonts w:ascii="Arial" w:hAnsi="Arial" w:cs="Arial"/>
          <w:sz w:val="19"/>
          <w:szCs w:val="19"/>
        </w:rPr>
        <w:t>Utilization of the High Priority topics for the current fiscal year</w:t>
      </w:r>
    </w:p>
    <w:p w:rsidR="00C654E9" w:rsidRPr="00F520AD" w:rsidRDefault="00C654E9" w:rsidP="00C654E9">
      <w:pPr>
        <w:shd w:val="clear" w:color="auto" w:fill="FFFFFF"/>
        <w:spacing w:after="0" w:line="240" w:lineRule="auto"/>
        <w:rPr>
          <w:rFonts w:ascii="Arial" w:eastAsia="Times New Roman" w:hAnsi="Arial" w:cs="Arial"/>
          <w:sz w:val="19"/>
          <w:szCs w:val="19"/>
        </w:rPr>
      </w:pPr>
    </w:p>
    <w:p w:rsidR="00C654E9" w:rsidRPr="00F520AD" w:rsidRDefault="00C654E9" w:rsidP="00C654E9">
      <w:pPr>
        <w:shd w:val="clear" w:color="auto" w:fill="FFFFFF"/>
        <w:spacing w:after="0" w:line="336" w:lineRule="atLeast"/>
        <w:rPr>
          <w:rFonts w:ascii="Arial" w:eastAsia="Times New Roman" w:hAnsi="Arial" w:cs="Arial"/>
          <w:sz w:val="19"/>
          <w:szCs w:val="19"/>
        </w:rPr>
      </w:pPr>
      <w:r w:rsidRPr="00F520AD">
        <w:rPr>
          <w:rFonts w:ascii="Arial" w:eastAsia="Times New Roman" w:hAnsi="Arial" w:cs="Arial"/>
          <w:sz w:val="19"/>
          <w:szCs w:val="19"/>
        </w:rPr>
        <w:t xml:space="preserve">Underground Mine Map Projects: </w:t>
      </w:r>
    </w:p>
    <w:p w:rsidR="00C654E9" w:rsidRPr="00F520AD" w:rsidRDefault="00C654E9" w:rsidP="00C654E9">
      <w:pPr>
        <w:spacing w:after="0" w:line="240" w:lineRule="auto"/>
        <w:rPr>
          <w:sz w:val="19"/>
          <w:szCs w:val="19"/>
        </w:rPr>
      </w:pPr>
    </w:p>
    <w:p w:rsidR="00C654E9" w:rsidRPr="00F520AD" w:rsidRDefault="00C654E9" w:rsidP="00C654E9">
      <w:pPr>
        <w:spacing w:after="0" w:line="240" w:lineRule="auto"/>
        <w:rPr>
          <w:rFonts w:ascii="Arial" w:hAnsi="Arial" w:cs="Arial"/>
          <w:bCs/>
          <w:kern w:val="32"/>
          <w:sz w:val="19"/>
          <w:szCs w:val="19"/>
        </w:rPr>
      </w:pPr>
      <w:r w:rsidRPr="00F520AD">
        <w:rPr>
          <w:rFonts w:ascii="Arial" w:hAnsi="Arial" w:cs="Arial"/>
          <w:bCs/>
          <w:kern w:val="32"/>
          <w:sz w:val="19"/>
          <w:szCs w:val="19"/>
        </w:rPr>
        <w:t>Overall proposal quality, innovation, and viability</w:t>
      </w:r>
    </w:p>
    <w:p w:rsidR="00C654E9" w:rsidRPr="00F520AD" w:rsidRDefault="00C654E9" w:rsidP="00C654E9">
      <w:pPr>
        <w:spacing w:after="0" w:line="240" w:lineRule="auto"/>
        <w:rPr>
          <w:rFonts w:ascii="Arial" w:hAnsi="Arial" w:cs="Arial"/>
          <w:bCs/>
          <w:kern w:val="32"/>
          <w:sz w:val="19"/>
          <w:szCs w:val="19"/>
        </w:rPr>
      </w:pPr>
      <w:r w:rsidRPr="00F520AD">
        <w:rPr>
          <w:rFonts w:ascii="Arial" w:hAnsi="Arial" w:cs="Arial"/>
          <w:bCs/>
          <w:kern w:val="32"/>
          <w:sz w:val="19"/>
          <w:szCs w:val="19"/>
        </w:rPr>
        <w:t xml:space="preserve">Proposal utilization of the special interest topic </w:t>
      </w:r>
    </w:p>
    <w:p w:rsidR="00C654E9" w:rsidRPr="00F520AD" w:rsidRDefault="00C654E9" w:rsidP="00C654E9">
      <w:pPr>
        <w:spacing w:after="0" w:line="240" w:lineRule="auto"/>
        <w:rPr>
          <w:rFonts w:ascii="Arial" w:hAnsi="Arial" w:cs="Arial"/>
          <w:bCs/>
          <w:kern w:val="32"/>
          <w:sz w:val="19"/>
          <w:szCs w:val="19"/>
        </w:rPr>
      </w:pPr>
      <w:r w:rsidRPr="00F520AD">
        <w:rPr>
          <w:rFonts w:ascii="Arial" w:hAnsi="Arial" w:cs="Arial"/>
          <w:bCs/>
          <w:kern w:val="32"/>
          <w:sz w:val="19"/>
          <w:szCs w:val="19"/>
        </w:rPr>
        <w:t xml:space="preserve">The level of external financial support </w:t>
      </w:r>
    </w:p>
    <w:p w:rsidR="00C654E9" w:rsidRDefault="00C654E9" w:rsidP="00C654E9">
      <w:pPr>
        <w:widowControl w:val="0"/>
        <w:rPr>
          <w:rFonts w:ascii="Arial" w:hAnsi="Arial"/>
        </w:rPr>
      </w:pPr>
    </w:p>
    <w:p w:rsidR="0051648E" w:rsidRDefault="0051648E" w:rsidP="0030048B">
      <w:pPr>
        <w:shd w:val="clear" w:color="auto" w:fill="FFFFFF"/>
        <w:spacing w:after="0" w:line="336" w:lineRule="atLeast"/>
        <w:rPr>
          <w:rFonts w:ascii="Arial" w:eastAsia="Times New Roman" w:hAnsi="Arial" w:cs="Arial"/>
          <w:sz w:val="19"/>
          <w:szCs w:val="19"/>
        </w:rPr>
      </w:pPr>
    </w:p>
    <w:sectPr w:rsidR="0051648E" w:rsidSect="00EF3DA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0165BF"/>
    <w:multiLevelType w:val="hybridMultilevel"/>
    <w:tmpl w:val="475863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20"/>
  <w:characterSpacingControl w:val="doNotCompress"/>
  <w:compat/>
  <w:rsids>
    <w:rsidRoot w:val="00844EDE"/>
    <w:rsid w:val="00001406"/>
    <w:rsid w:val="000B090C"/>
    <w:rsid w:val="000F3E04"/>
    <w:rsid w:val="001075A5"/>
    <w:rsid w:val="00114117"/>
    <w:rsid w:val="001276EA"/>
    <w:rsid w:val="00254730"/>
    <w:rsid w:val="0027441C"/>
    <w:rsid w:val="002A70FE"/>
    <w:rsid w:val="002C5077"/>
    <w:rsid w:val="002F2514"/>
    <w:rsid w:val="0030048B"/>
    <w:rsid w:val="00300866"/>
    <w:rsid w:val="0035594E"/>
    <w:rsid w:val="00381124"/>
    <w:rsid w:val="00387D0D"/>
    <w:rsid w:val="003C0857"/>
    <w:rsid w:val="00470E67"/>
    <w:rsid w:val="00475E70"/>
    <w:rsid w:val="00481D6D"/>
    <w:rsid w:val="004C088F"/>
    <w:rsid w:val="004D539C"/>
    <w:rsid w:val="004F40DE"/>
    <w:rsid w:val="0051648E"/>
    <w:rsid w:val="005402DA"/>
    <w:rsid w:val="005744EB"/>
    <w:rsid w:val="005825EB"/>
    <w:rsid w:val="00584760"/>
    <w:rsid w:val="005861FC"/>
    <w:rsid w:val="005E0D32"/>
    <w:rsid w:val="00654EC4"/>
    <w:rsid w:val="00671511"/>
    <w:rsid w:val="006A41D1"/>
    <w:rsid w:val="006A52CF"/>
    <w:rsid w:val="00782310"/>
    <w:rsid w:val="0078569A"/>
    <w:rsid w:val="0081046A"/>
    <w:rsid w:val="00844EDE"/>
    <w:rsid w:val="008F0877"/>
    <w:rsid w:val="00964A1C"/>
    <w:rsid w:val="009A4538"/>
    <w:rsid w:val="00A10358"/>
    <w:rsid w:val="00A55A1A"/>
    <w:rsid w:val="00A81A53"/>
    <w:rsid w:val="00AA342D"/>
    <w:rsid w:val="00AC75B3"/>
    <w:rsid w:val="00B21F07"/>
    <w:rsid w:val="00B304B1"/>
    <w:rsid w:val="00B30EAB"/>
    <w:rsid w:val="00B876E5"/>
    <w:rsid w:val="00B975A6"/>
    <w:rsid w:val="00BB1106"/>
    <w:rsid w:val="00BB163D"/>
    <w:rsid w:val="00C42400"/>
    <w:rsid w:val="00C654E9"/>
    <w:rsid w:val="00CB5C0D"/>
    <w:rsid w:val="00D1653A"/>
    <w:rsid w:val="00D56431"/>
    <w:rsid w:val="00DA5294"/>
    <w:rsid w:val="00DE5935"/>
    <w:rsid w:val="00E64B98"/>
    <w:rsid w:val="00E9684C"/>
    <w:rsid w:val="00EF3DAA"/>
    <w:rsid w:val="00F05E54"/>
    <w:rsid w:val="00F46ED2"/>
    <w:rsid w:val="00F56491"/>
    <w:rsid w:val="00F87564"/>
    <w:rsid w:val="00FA2F85"/>
    <w:rsid w:val="00FA66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DA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56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569A"/>
    <w:rPr>
      <w:rFonts w:ascii="Tahoma" w:hAnsi="Tahoma" w:cs="Tahoma"/>
      <w:sz w:val="16"/>
      <w:szCs w:val="16"/>
    </w:rPr>
  </w:style>
  <w:style w:type="character" w:styleId="Hyperlink">
    <w:name w:val="Hyperlink"/>
    <w:basedOn w:val="DefaultParagraphFont"/>
    <w:uiPriority w:val="99"/>
    <w:unhideWhenUsed/>
    <w:rsid w:val="00F46ED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23135235">
      <w:bodyDiv w:val="1"/>
      <w:marLeft w:val="0"/>
      <w:marRight w:val="0"/>
      <w:marTop w:val="0"/>
      <w:marBottom w:val="0"/>
      <w:divBdr>
        <w:top w:val="none" w:sz="0" w:space="0" w:color="auto"/>
        <w:left w:val="none" w:sz="0" w:space="0" w:color="auto"/>
        <w:bottom w:val="none" w:sz="0" w:space="0" w:color="auto"/>
        <w:right w:val="none" w:sz="0" w:space="0" w:color="auto"/>
      </w:divBdr>
      <w:divsChild>
        <w:div w:id="75053331">
          <w:marLeft w:val="0"/>
          <w:marRight w:val="0"/>
          <w:marTop w:val="0"/>
          <w:marBottom w:val="0"/>
          <w:divBdr>
            <w:top w:val="none" w:sz="0" w:space="0" w:color="auto"/>
            <w:left w:val="none" w:sz="0" w:space="0" w:color="auto"/>
            <w:bottom w:val="none" w:sz="0" w:space="0" w:color="auto"/>
            <w:right w:val="none" w:sz="0" w:space="0" w:color="auto"/>
          </w:divBdr>
          <w:divsChild>
            <w:div w:id="1831024150">
              <w:marLeft w:val="0"/>
              <w:marRight w:val="0"/>
              <w:marTop w:val="0"/>
              <w:marBottom w:val="0"/>
              <w:divBdr>
                <w:top w:val="none" w:sz="0" w:space="0" w:color="auto"/>
                <w:left w:val="none" w:sz="0" w:space="0" w:color="auto"/>
                <w:bottom w:val="none" w:sz="0" w:space="0" w:color="auto"/>
                <w:right w:val="none" w:sz="0" w:space="0" w:color="auto"/>
              </w:divBdr>
              <w:divsChild>
                <w:div w:id="772942543">
                  <w:marLeft w:val="0"/>
                  <w:marRight w:val="0"/>
                  <w:marTop w:val="0"/>
                  <w:marBottom w:val="0"/>
                  <w:divBdr>
                    <w:top w:val="none" w:sz="0" w:space="0" w:color="auto"/>
                    <w:left w:val="none" w:sz="0" w:space="0" w:color="auto"/>
                    <w:bottom w:val="none" w:sz="0" w:space="0" w:color="auto"/>
                    <w:right w:val="none" w:sz="0" w:space="0" w:color="auto"/>
                  </w:divBdr>
                  <w:divsChild>
                    <w:div w:id="2046441083">
                      <w:marLeft w:val="0"/>
                      <w:marRight w:val="0"/>
                      <w:marTop w:val="0"/>
                      <w:marBottom w:val="0"/>
                      <w:divBdr>
                        <w:top w:val="none" w:sz="0" w:space="0" w:color="auto"/>
                        <w:left w:val="none" w:sz="0" w:space="0" w:color="auto"/>
                        <w:bottom w:val="none" w:sz="0" w:space="0" w:color="auto"/>
                        <w:right w:val="none" w:sz="0" w:space="0" w:color="auto"/>
                      </w:divBdr>
                      <w:divsChild>
                        <w:div w:id="1581450550">
                          <w:marLeft w:val="0"/>
                          <w:marRight w:val="0"/>
                          <w:marTop w:val="299"/>
                          <w:marBottom w:val="0"/>
                          <w:divBdr>
                            <w:top w:val="none" w:sz="0" w:space="0" w:color="auto"/>
                            <w:left w:val="none" w:sz="0" w:space="0" w:color="auto"/>
                            <w:bottom w:val="none" w:sz="0" w:space="0" w:color="auto"/>
                            <w:right w:val="none" w:sz="0" w:space="0" w:color="auto"/>
                          </w:divBdr>
                          <w:divsChild>
                            <w:div w:id="192117302">
                              <w:marLeft w:val="0"/>
                              <w:marRight w:val="0"/>
                              <w:marTop w:val="0"/>
                              <w:marBottom w:val="157"/>
                              <w:divBdr>
                                <w:top w:val="none" w:sz="0" w:space="0" w:color="auto"/>
                                <w:left w:val="none" w:sz="0" w:space="0" w:color="auto"/>
                                <w:bottom w:val="none" w:sz="0" w:space="0" w:color="auto"/>
                                <w:right w:val="none" w:sz="0" w:space="0" w:color="auto"/>
                              </w:divBdr>
                              <w:divsChild>
                                <w:div w:id="825778897">
                                  <w:marLeft w:val="0"/>
                                  <w:marRight w:val="0"/>
                                  <w:marTop w:val="0"/>
                                  <w:marBottom w:val="0"/>
                                  <w:divBdr>
                                    <w:top w:val="none" w:sz="0" w:space="0" w:color="auto"/>
                                    <w:left w:val="none" w:sz="0" w:space="0" w:color="auto"/>
                                    <w:bottom w:val="none" w:sz="0" w:space="0" w:color="auto"/>
                                    <w:right w:val="none" w:sz="0" w:space="0" w:color="auto"/>
                                  </w:divBdr>
                                  <w:divsChild>
                                    <w:div w:id="1450321904">
                                      <w:marLeft w:val="0"/>
                                      <w:marRight w:val="0"/>
                                      <w:marTop w:val="0"/>
                                      <w:marBottom w:val="0"/>
                                      <w:divBdr>
                                        <w:top w:val="none" w:sz="0" w:space="0" w:color="auto"/>
                                        <w:left w:val="none" w:sz="0" w:space="0" w:color="auto"/>
                                        <w:bottom w:val="none" w:sz="0" w:space="0" w:color="auto"/>
                                        <w:right w:val="none" w:sz="0" w:space="0" w:color="auto"/>
                                      </w:divBdr>
                                      <w:divsChild>
                                        <w:div w:id="1103721967">
                                          <w:marLeft w:val="0"/>
                                          <w:marRight w:val="0"/>
                                          <w:marTop w:val="0"/>
                                          <w:marBottom w:val="0"/>
                                          <w:divBdr>
                                            <w:top w:val="none" w:sz="0" w:space="0" w:color="auto"/>
                                            <w:left w:val="none" w:sz="0" w:space="0" w:color="auto"/>
                                            <w:bottom w:val="none" w:sz="0" w:space="0" w:color="auto"/>
                                            <w:right w:val="none" w:sz="0" w:space="0" w:color="auto"/>
                                          </w:divBdr>
                                        </w:div>
                                        <w:div w:id="18213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20415">
                              <w:marLeft w:val="0"/>
                              <w:marRight w:val="0"/>
                              <w:marTop w:val="0"/>
                              <w:marBottom w:val="0"/>
                              <w:divBdr>
                                <w:top w:val="none" w:sz="0" w:space="0" w:color="auto"/>
                                <w:left w:val="none" w:sz="0" w:space="0" w:color="auto"/>
                                <w:bottom w:val="none" w:sz="0" w:space="0" w:color="auto"/>
                                <w:right w:val="none" w:sz="0" w:space="0" w:color="auto"/>
                              </w:divBdr>
                              <w:divsChild>
                                <w:div w:id="1588538140">
                                  <w:marLeft w:val="0"/>
                                  <w:marRight w:val="0"/>
                                  <w:marTop w:val="0"/>
                                  <w:marBottom w:val="0"/>
                                  <w:divBdr>
                                    <w:top w:val="single" w:sz="6" w:space="1" w:color="678A30"/>
                                    <w:left w:val="none" w:sz="0" w:space="0" w:color="auto"/>
                                    <w:bottom w:val="none" w:sz="0" w:space="0" w:color="auto"/>
                                    <w:right w:val="none" w:sz="0" w:space="0" w:color="auto"/>
                                  </w:divBdr>
                                  <w:divsChild>
                                    <w:div w:id="100034977">
                                      <w:marLeft w:val="0"/>
                                      <w:marRight w:val="0"/>
                                      <w:marTop w:val="0"/>
                                      <w:marBottom w:val="0"/>
                                      <w:divBdr>
                                        <w:top w:val="none" w:sz="0" w:space="0" w:color="auto"/>
                                        <w:left w:val="none" w:sz="0" w:space="0" w:color="auto"/>
                                        <w:bottom w:val="none" w:sz="0" w:space="0" w:color="auto"/>
                                        <w:right w:val="none" w:sz="0" w:space="0" w:color="auto"/>
                                      </w:divBdr>
                                      <w:divsChild>
                                        <w:div w:id="1366249801">
                                          <w:marLeft w:val="0"/>
                                          <w:marRight w:val="0"/>
                                          <w:marTop w:val="0"/>
                                          <w:marBottom w:val="0"/>
                                          <w:divBdr>
                                            <w:top w:val="none" w:sz="0" w:space="0" w:color="auto"/>
                                            <w:left w:val="none" w:sz="0" w:space="0" w:color="auto"/>
                                            <w:bottom w:val="none" w:sz="0" w:space="0" w:color="auto"/>
                                            <w:right w:val="none" w:sz="0" w:space="0" w:color="auto"/>
                                          </w:divBdr>
                                          <w:divsChild>
                                            <w:div w:id="47188795">
                                              <w:marLeft w:val="0"/>
                                              <w:marRight w:val="0"/>
                                              <w:marTop w:val="0"/>
                                              <w:marBottom w:val="0"/>
                                              <w:divBdr>
                                                <w:top w:val="none" w:sz="0" w:space="0" w:color="auto"/>
                                                <w:left w:val="none" w:sz="0" w:space="0" w:color="auto"/>
                                                <w:bottom w:val="none" w:sz="0" w:space="0" w:color="auto"/>
                                                <w:right w:val="none" w:sz="0" w:space="0" w:color="auto"/>
                                              </w:divBdr>
                                              <w:divsChild>
                                                <w:div w:id="1703019110">
                                                  <w:marLeft w:val="0"/>
                                                  <w:marRight w:val="0"/>
                                                  <w:marTop w:val="0"/>
                                                  <w:marBottom w:val="0"/>
                                                  <w:divBdr>
                                                    <w:top w:val="none" w:sz="0" w:space="0" w:color="auto"/>
                                                    <w:left w:val="none" w:sz="0" w:space="0" w:color="auto"/>
                                                    <w:bottom w:val="none" w:sz="0" w:space="0" w:color="auto"/>
                                                    <w:right w:val="none" w:sz="0" w:space="0" w:color="auto"/>
                                                  </w:divBdr>
                                                  <w:divsChild>
                                                    <w:div w:id="133842151">
                                                      <w:marLeft w:val="0"/>
                                                      <w:marRight w:val="0"/>
                                                      <w:marTop w:val="299"/>
                                                      <w:marBottom w:val="100"/>
                                                      <w:divBdr>
                                                        <w:top w:val="none" w:sz="0" w:space="0" w:color="auto"/>
                                                        <w:left w:val="none" w:sz="0" w:space="0" w:color="auto"/>
                                                        <w:bottom w:val="none" w:sz="0" w:space="0" w:color="auto"/>
                                                        <w:right w:val="none" w:sz="0" w:space="0" w:color="auto"/>
                                                      </w:divBdr>
                                                    </w:div>
                                                    <w:div w:id="944919936">
                                                      <w:marLeft w:val="0"/>
                                                      <w:marRight w:val="0"/>
                                                      <w:marTop w:val="0"/>
                                                      <w:marBottom w:val="0"/>
                                                      <w:divBdr>
                                                        <w:top w:val="none" w:sz="0" w:space="0" w:color="auto"/>
                                                        <w:left w:val="none" w:sz="0" w:space="0" w:color="auto"/>
                                                        <w:bottom w:val="none" w:sz="0" w:space="0" w:color="auto"/>
                                                        <w:right w:val="none" w:sz="0" w:space="0" w:color="auto"/>
                                                      </w:divBdr>
                                                      <w:divsChild>
                                                        <w:div w:id="1840582758">
                                                          <w:marLeft w:val="0"/>
                                                          <w:marRight w:val="0"/>
                                                          <w:marTop w:val="0"/>
                                                          <w:marBottom w:val="0"/>
                                                          <w:divBdr>
                                                            <w:top w:val="none" w:sz="0" w:space="0" w:color="auto"/>
                                                            <w:left w:val="none" w:sz="0" w:space="0" w:color="auto"/>
                                                            <w:bottom w:val="none" w:sz="0" w:space="0" w:color="auto"/>
                                                            <w:right w:val="none" w:sz="0" w:space="0" w:color="auto"/>
                                                          </w:divBdr>
                                                        </w:div>
                                                        <w:div w:id="422803562">
                                                          <w:marLeft w:val="0"/>
                                                          <w:marRight w:val="0"/>
                                                          <w:marTop w:val="0"/>
                                                          <w:marBottom w:val="0"/>
                                                          <w:divBdr>
                                                            <w:top w:val="none" w:sz="0" w:space="0" w:color="auto"/>
                                                            <w:left w:val="none" w:sz="0" w:space="0" w:color="auto"/>
                                                            <w:bottom w:val="none" w:sz="0" w:space="0" w:color="auto"/>
                                                            <w:right w:val="none" w:sz="0" w:space="0" w:color="auto"/>
                                                          </w:divBdr>
                                                        </w:div>
                                                      </w:divsChild>
                                                    </w:div>
                                                    <w:div w:id="151140199">
                                                      <w:marLeft w:val="0"/>
                                                      <w:marRight w:val="0"/>
                                                      <w:marTop w:val="0"/>
                                                      <w:marBottom w:val="0"/>
                                                      <w:divBdr>
                                                        <w:top w:val="none" w:sz="0" w:space="0" w:color="auto"/>
                                                        <w:left w:val="none" w:sz="0" w:space="0" w:color="auto"/>
                                                        <w:bottom w:val="none" w:sz="0" w:space="0" w:color="auto"/>
                                                        <w:right w:val="none" w:sz="0" w:space="0" w:color="auto"/>
                                                      </w:divBdr>
                                                      <w:divsChild>
                                                        <w:div w:id="631062092">
                                                          <w:marLeft w:val="0"/>
                                                          <w:marRight w:val="0"/>
                                                          <w:marTop w:val="0"/>
                                                          <w:marBottom w:val="0"/>
                                                          <w:divBdr>
                                                            <w:top w:val="none" w:sz="0" w:space="0" w:color="auto"/>
                                                            <w:left w:val="none" w:sz="0" w:space="0" w:color="auto"/>
                                                            <w:bottom w:val="none" w:sz="0" w:space="0" w:color="auto"/>
                                                            <w:right w:val="none" w:sz="0" w:space="0" w:color="auto"/>
                                                          </w:divBdr>
                                                        </w:div>
                                                        <w:div w:id="368922890">
                                                          <w:marLeft w:val="0"/>
                                                          <w:marRight w:val="0"/>
                                                          <w:marTop w:val="0"/>
                                                          <w:marBottom w:val="0"/>
                                                          <w:divBdr>
                                                            <w:top w:val="none" w:sz="0" w:space="0" w:color="auto"/>
                                                            <w:left w:val="none" w:sz="0" w:space="0" w:color="auto"/>
                                                            <w:bottom w:val="none" w:sz="0" w:space="0" w:color="auto"/>
                                                            <w:right w:val="none" w:sz="0" w:space="0" w:color="auto"/>
                                                          </w:divBdr>
                                                        </w:div>
                                                      </w:divsChild>
                                                    </w:div>
                                                    <w:div w:id="223875435">
                                                      <w:marLeft w:val="0"/>
                                                      <w:marRight w:val="0"/>
                                                      <w:marTop w:val="0"/>
                                                      <w:marBottom w:val="0"/>
                                                      <w:divBdr>
                                                        <w:top w:val="none" w:sz="0" w:space="0" w:color="auto"/>
                                                        <w:left w:val="none" w:sz="0" w:space="0" w:color="auto"/>
                                                        <w:bottom w:val="none" w:sz="0" w:space="0" w:color="auto"/>
                                                        <w:right w:val="none" w:sz="0" w:space="0" w:color="auto"/>
                                                      </w:divBdr>
                                                      <w:divsChild>
                                                        <w:div w:id="2012292120">
                                                          <w:marLeft w:val="0"/>
                                                          <w:marRight w:val="0"/>
                                                          <w:marTop w:val="288"/>
                                                          <w:marBottom w:val="144"/>
                                                          <w:divBdr>
                                                            <w:top w:val="none" w:sz="0" w:space="0" w:color="auto"/>
                                                            <w:left w:val="none" w:sz="0" w:space="0" w:color="auto"/>
                                                            <w:bottom w:val="none" w:sz="0" w:space="0" w:color="auto"/>
                                                            <w:right w:val="none" w:sz="0" w:space="0" w:color="auto"/>
                                                          </w:divBdr>
                                                        </w:div>
                                                        <w:div w:id="1157721723">
                                                          <w:marLeft w:val="0"/>
                                                          <w:marRight w:val="0"/>
                                                          <w:marTop w:val="0"/>
                                                          <w:marBottom w:val="0"/>
                                                          <w:divBdr>
                                                            <w:top w:val="none" w:sz="0" w:space="0" w:color="auto"/>
                                                            <w:left w:val="none" w:sz="0" w:space="0" w:color="auto"/>
                                                            <w:bottom w:val="none" w:sz="0" w:space="0" w:color="auto"/>
                                                            <w:right w:val="none" w:sz="0" w:space="0" w:color="auto"/>
                                                          </w:divBdr>
                                                        </w:div>
                                                      </w:divsChild>
                                                    </w:div>
                                                    <w:div w:id="1485773746">
                                                      <w:marLeft w:val="0"/>
                                                      <w:marRight w:val="0"/>
                                                      <w:marTop w:val="0"/>
                                                      <w:marBottom w:val="0"/>
                                                      <w:divBdr>
                                                        <w:top w:val="none" w:sz="0" w:space="0" w:color="auto"/>
                                                        <w:left w:val="none" w:sz="0" w:space="0" w:color="auto"/>
                                                        <w:bottom w:val="none" w:sz="0" w:space="0" w:color="auto"/>
                                                        <w:right w:val="none" w:sz="0" w:space="0" w:color="auto"/>
                                                      </w:divBdr>
                                                      <w:divsChild>
                                                        <w:div w:id="966813397">
                                                          <w:marLeft w:val="0"/>
                                                          <w:marRight w:val="0"/>
                                                          <w:marTop w:val="288"/>
                                                          <w:marBottom w:val="144"/>
                                                          <w:divBdr>
                                                            <w:top w:val="none" w:sz="0" w:space="0" w:color="auto"/>
                                                            <w:left w:val="none" w:sz="0" w:space="0" w:color="auto"/>
                                                            <w:bottom w:val="none" w:sz="0" w:space="0" w:color="auto"/>
                                                            <w:right w:val="none" w:sz="0" w:space="0" w:color="auto"/>
                                                          </w:divBdr>
                                                        </w:div>
                                                        <w:div w:id="365062020">
                                                          <w:marLeft w:val="0"/>
                                                          <w:marRight w:val="0"/>
                                                          <w:marTop w:val="0"/>
                                                          <w:marBottom w:val="0"/>
                                                          <w:divBdr>
                                                            <w:top w:val="none" w:sz="0" w:space="0" w:color="auto"/>
                                                            <w:left w:val="none" w:sz="0" w:space="0" w:color="auto"/>
                                                            <w:bottom w:val="none" w:sz="0" w:space="0" w:color="auto"/>
                                                            <w:right w:val="none" w:sz="0" w:space="0" w:color="auto"/>
                                                          </w:divBdr>
                                                        </w:div>
                                                      </w:divsChild>
                                                    </w:div>
                                                    <w:div w:id="1194465627">
                                                      <w:marLeft w:val="0"/>
                                                      <w:marRight w:val="0"/>
                                                      <w:marTop w:val="0"/>
                                                      <w:marBottom w:val="0"/>
                                                      <w:divBdr>
                                                        <w:top w:val="none" w:sz="0" w:space="0" w:color="auto"/>
                                                        <w:left w:val="none" w:sz="0" w:space="0" w:color="auto"/>
                                                        <w:bottom w:val="none" w:sz="0" w:space="0" w:color="auto"/>
                                                        <w:right w:val="none" w:sz="0" w:space="0" w:color="auto"/>
                                                      </w:divBdr>
                                                      <w:divsChild>
                                                        <w:div w:id="475992871">
                                                          <w:marLeft w:val="0"/>
                                                          <w:marRight w:val="0"/>
                                                          <w:marTop w:val="288"/>
                                                          <w:marBottom w:val="144"/>
                                                          <w:divBdr>
                                                            <w:top w:val="none" w:sz="0" w:space="0" w:color="auto"/>
                                                            <w:left w:val="none" w:sz="0" w:space="0" w:color="auto"/>
                                                            <w:bottom w:val="none" w:sz="0" w:space="0" w:color="auto"/>
                                                            <w:right w:val="none" w:sz="0" w:space="0" w:color="auto"/>
                                                          </w:divBdr>
                                                        </w:div>
                                                        <w:div w:id="1381855829">
                                                          <w:marLeft w:val="0"/>
                                                          <w:marRight w:val="0"/>
                                                          <w:marTop w:val="0"/>
                                                          <w:marBottom w:val="0"/>
                                                          <w:divBdr>
                                                            <w:top w:val="none" w:sz="0" w:space="0" w:color="auto"/>
                                                            <w:left w:val="none" w:sz="0" w:space="0" w:color="auto"/>
                                                            <w:bottom w:val="none" w:sz="0" w:space="0" w:color="auto"/>
                                                            <w:right w:val="none" w:sz="0" w:space="0" w:color="auto"/>
                                                          </w:divBdr>
                                                        </w:div>
                                                      </w:divsChild>
                                                    </w:div>
                                                    <w:div w:id="1256666523">
                                                      <w:marLeft w:val="0"/>
                                                      <w:marRight w:val="0"/>
                                                      <w:marTop w:val="0"/>
                                                      <w:marBottom w:val="0"/>
                                                      <w:divBdr>
                                                        <w:top w:val="none" w:sz="0" w:space="0" w:color="auto"/>
                                                        <w:left w:val="none" w:sz="0" w:space="0" w:color="auto"/>
                                                        <w:bottom w:val="none" w:sz="0" w:space="0" w:color="auto"/>
                                                        <w:right w:val="none" w:sz="0" w:space="0" w:color="auto"/>
                                                      </w:divBdr>
                                                      <w:divsChild>
                                                        <w:div w:id="883296094">
                                                          <w:marLeft w:val="0"/>
                                                          <w:marRight w:val="0"/>
                                                          <w:marTop w:val="288"/>
                                                          <w:marBottom w:val="144"/>
                                                          <w:divBdr>
                                                            <w:top w:val="none" w:sz="0" w:space="0" w:color="auto"/>
                                                            <w:left w:val="none" w:sz="0" w:space="0" w:color="auto"/>
                                                            <w:bottom w:val="none" w:sz="0" w:space="0" w:color="auto"/>
                                                            <w:right w:val="none" w:sz="0" w:space="0" w:color="auto"/>
                                                          </w:divBdr>
                                                        </w:div>
                                                        <w:div w:id="526796123">
                                                          <w:marLeft w:val="0"/>
                                                          <w:marRight w:val="0"/>
                                                          <w:marTop w:val="0"/>
                                                          <w:marBottom w:val="0"/>
                                                          <w:divBdr>
                                                            <w:top w:val="none" w:sz="0" w:space="0" w:color="auto"/>
                                                            <w:left w:val="none" w:sz="0" w:space="0" w:color="auto"/>
                                                            <w:bottom w:val="none" w:sz="0" w:space="0" w:color="auto"/>
                                                            <w:right w:val="none" w:sz="0" w:space="0" w:color="auto"/>
                                                          </w:divBdr>
                                                        </w:div>
                                                      </w:divsChild>
                                                    </w:div>
                                                    <w:div w:id="1889025612">
                                                      <w:marLeft w:val="0"/>
                                                      <w:marRight w:val="0"/>
                                                      <w:marTop w:val="0"/>
                                                      <w:marBottom w:val="0"/>
                                                      <w:divBdr>
                                                        <w:top w:val="none" w:sz="0" w:space="0" w:color="auto"/>
                                                        <w:left w:val="none" w:sz="0" w:space="0" w:color="auto"/>
                                                        <w:bottom w:val="none" w:sz="0" w:space="0" w:color="auto"/>
                                                        <w:right w:val="none" w:sz="0" w:space="0" w:color="auto"/>
                                                      </w:divBdr>
                                                      <w:divsChild>
                                                        <w:div w:id="334191706">
                                                          <w:marLeft w:val="0"/>
                                                          <w:marRight w:val="0"/>
                                                          <w:marTop w:val="288"/>
                                                          <w:marBottom w:val="144"/>
                                                          <w:divBdr>
                                                            <w:top w:val="none" w:sz="0" w:space="0" w:color="auto"/>
                                                            <w:left w:val="none" w:sz="0" w:space="0" w:color="auto"/>
                                                            <w:bottom w:val="none" w:sz="0" w:space="0" w:color="auto"/>
                                                            <w:right w:val="none" w:sz="0" w:space="0" w:color="auto"/>
                                                          </w:divBdr>
                                                        </w:div>
                                                        <w:div w:id="217327295">
                                                          <w:marLeft w:val="0"/>
                                                          <w:marRight w:val="0"/>
                                                          <w:marTop w:val="0"/>
                                                          <w:marBottom w:val="0"/>
                                                          <w:divBdr>
                                                            <w:top w:val="none" w:sz="0" w:space="0" w:color="auto"/>
                                                            <w:left w:val="none" w:sz="0" w:space="0" w:color="auto"/>
                                                            <w:bottom w:val="none" w:sz="0" w:space="0" w:color="auto"/>
                                                            <w:right w:val="none" w:sz="0" w:space="0" w:color="auto"/>
                                                          </w:divBdr>
                                                          <w:divsChild>
                                                            <w:div w:id="1505322197">
                                                              <w:marLeft w:val="0"/>
                                                              <w:marRight w:val="0"/>
                                                              <w:marTop w:val="0"/>
                                                              <w:marBottom w:val="0"/>
                                                              <w:divBdr>
                                                                <w:top w:val="none" w:sz="0" w:space="0" w:color="auto"/>
                                                                <w:left w:val="none" w:sz="0" w:space="0" w:color="auto"/>
                                                                <w:bottom w:val="none" w:sz="0" w:space="0" w:color="auto"/>
                                                                <w:right w:val="none" w:sz="0" w:space="0" w:color="auto"/>
                                                              </w:divBdr>
                                                              <w:divsChild>
                                                                <w:div w:id="167990723">
                                                                  <w:marLeft w:val="0"/>
                                                                  <w:marRight w:val="0"/>
                                                                  <w:marTop w:val="0"/>
                                                                  <w:marBottom w:val="0"/>
                                                                  <w:divBdr>
                                                                    <w:top w:val="none" w:sz="0" w:space="0" w:color="auto"/>
                                                                    <w:left w:val="none" w:sz="0" w:space="0" w:color="auto"/>
                                                                    <w:bottom w:val="none" w:sz="0" w:space="0" w:color="auto"/>
                                                                    <w:right w:val="none" w:sz="0" w:space="0" w:color="auto"/>
                                                                  </w:divBdr>
                                                                </w:div>
                                                                <w:div w:id="1240479753">
                                                                  <w:marLeft w:val="0"/>
                                                                  <w:marRight w:val="0"/>
                                                                  <w:marTop w:val="0"/>
                                                                  <w:marBottom w:val="0"/>
                                                                  <w:divBdr>
                                                                    <w:top w:val="none" w:sz="0" w:space="0" w:color="auto"/>
                                                                    <w:left w:val="none" w:sz="0" w:space="0" w:color="auto"/>
                                                                    <w:bottom w:val="none" w:sz="0" w:space="0" w:color="auto"/>
                                                                    <w:right w:val="none" w:sz="0" w:space="0" w:color="auto"/>
                                                                  </w:divBdr>
                                                                </w:div>
                                                              </w:divsChild>
                                                            </w:div>
                                                            <w:div w:id="866719011">
                                                              <w:marLeft w:val="0"/>
                                                              <w:marRight w:val="0"/>
                                                              <w:marTop w:val="0"/>
                                                              <w:marBottom w:val="0"/>
                                                              <w:divBdr>
                                                                <w:top w:val="none" w:sz="0" w:space="0" w:color="auto"/>
                                                                <w:left w:val="none" w:sz="0" w:space="0" w:color="auto"/>
                                                                <w:bottom w:val="none" w:sz="0" w:space="0" w:color="auto"/>
                                                                <w:right w:val="none" w:sz="0" w:space="0" w:color="auto"/>
                                                              </w:divBdr>
                                                              <w:divsChild>
                                                                <w:div w:id="1946763478">
                                                                  <w:marLeft w:val="0"/>
                                                                  <w:marRight w:val="0"/>
                                                                  <w:marTop w:val="0"/>
                                                                  <w:marBottom w:val="0"/>
                                                                  <w:divBdr>
                                                                    <w:top w:val="none" w:sz="0" w:space="0" w:color="auto"/>
                                                                    <w:left w:val="none" w:sz="0" w:space="0" w:color="auto"/>
                                                                    <w:bottom w:val="none" w:sz="0" w:space="0" w:color="auto"/>
                                                                    <w:right w:val="none" w:sz="0" w:space="0" w:color="auto"/>
                                                                  </w:divBdr>
                                                                </w:div>
                                                                <w:div w:id="1996182735">
                                                                  <w:marLeft w:val="0"/>
                                                                  <w:marRight w:val="0"/>
                                                                  <w:marTop w:val="0"/>
                                                                  <w:marBottom w:val="0"/>
                                                                  <w:divBdr>
                                                                    <w:top w:val="none" w:sz="0" w:space="0" w:color="auto"/>
                                                                    <w:left w:val="none" w:sz="0" w:space="0" w:color="auto"/>
                                                                    <w:bottom w:val="none" w:sz="0" w:space="0" w:color="auto"/>
                                                                    <w:right w:val="none" w:sz="0" w:space="0" w:color="auto"/>
                                                                  </w:divBdr>
                                                                </w:div>
                                                              </w:divsChild>
                                                            </w:div>
                                                            <w:div w:id="138152290">
                                                              <w:marLeft w:val="0"/>
                                                              <w:marRight w:val="0"/>
                                                              <w:marTop w:val="0"/>
                                                              <w:marBottom w:val="0"/>
                                                              <w:divBdr>
                                                                <w:top w:val="none" w:sz="0" w:space="0" w:color="auto"/>
                                                                <w:left w:val="none" w:sz="0" w:space="0" w:color="auto"/>
                                                                <w:bottom w:val="none" w:sz="0" w:space="0" w:color="auto"/>
                                                                <w:right w:val="none" w:sz="0" w:space="0" w:color="auto"/>
                                                              </w:divBdr>
                                                              <w:divsChild>
                                                                <w:div w:id="1825047589">
                                                                  <w:marLeft w:val="0"/>
                                                                  <w:marRight w:val="0"/>
                                                                  <w:marTop w:val="0"/>
                                                                  <w:marBottom w:val="0"/>
                                                                  <w:divBdr>
                                                                    <w:top w:val="none" w:sz="0" w:space="0" w:color="auto"/>
                                                                    <w:left w:val="none" w:sz="0" w:space="0" w:color="auto"/>
                                                                    <w:bottom w:val="none" w:sz="0" w:space="0" w:color="auto"/>
                                                                    <w:right w:val="none" w:sz="0" w:space="0" w:color="auto"/>
                                                                  </w:divBdr>
                                                                </w:div>
                                                                <w:div w:id="16575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241430">
                                                      <w:marLeft w:val="0"/>
                                                      <w:marRight w:val="0"/>
                                                      <w:marTop w:val="0"/>
                                                      <w:marBottom w:val="0"/>
                                                      <w:divBdr>
                                                        <w:top w:val="none" w:sz="0" w:space="0" w:color="auto"/>
                                                        <w:left w:val="none" w:sz="0" w:space="0" w:color="auto"/>
                                                        <w:bottom w:val="none" w:sz="0" w:space="0" w:color="auto"/>
                                                        <w:right w:val="none" w:sz="0" w:space="0" w:color="auto"/>
                                                      </w:divBdr>
                                                      <w:divsChild>
                                                        <w:div w:id="308242530">
                                                          <w:marLeft w:val="0"/>
                                                          <w:marRight w:val="0"/>
                                                          <w:marTop w:val="288"/>
                                                          <w:marBottom w:val="144"/>
                                                          <w:divBdr>
                                                            <w:top w:val="none" w:sz="0" w:space="0" w:color="auto"/>
                                                            <w:left w:val="none" w:sz="0" w:space="0" w:color="auto"/>
                                                            <w:bottom w:val="none" w:sz="0" w:space="0" w:color="auto"/>
                                                            <w:right w:val="none" w:sz="0" w:space="0" w:color="auto"/>
                                                          </w:divBdr>
                                                        </w:div>
                                                        <w:div w:id="993073283">
                                                          <w:marLeft w:val="0"/>
                                                          <w:marRight w:val="0"/>
                                                          <w:marTop w:val="0"/>
                                                          <w:marBottom w:val="0"/>
                                                          <w:divBdr>
                                                            <w:top w:val="none" w:sz="0" w:space="0" w:color="auto"/>
                                                            <w:left w:val="none" w:sz="0" w:space="0" w:color="auto"/>
                                                            <w:bottom w:val="none" w:sz="0" w:space="0" w:color="auto"/>
                                                            <w:right w:val="none" w:sz="0" w:space="0" w:color="auto"/>
                                                          </w:divBdr>
                                                          <w:divsChild>
                                                            <w:div w:id="2118326417">
                                                              <w:marLeft w:val="0"/>
                                                              <w:marRight w:val="0"/>
                                                              <w:marTop w:val="0"/>
                                                              <w:marBottom w:val="0"/>
                                                              <w:divBdr>
                                                                <w:top w:val="none" w:sz="0" w:space="0" w:color="auto"/>
                                                                <w:left w:val="none" w:sz="0" w:space="0" w:color="auto"/>
                                                                <w:bottom w:val="none" w:sz="0" w:space="0" w:color="auto"/>
                                                                <w:right w:val="none" w:sz="0" w:space="0" w:color="auto"/>
                                                              </w:divBdr>
                                                              <w:divsChild>
                                                                <w:div w:id="353115447">
                                                                  <w:marLeft w:val="0"/>
                                                                  <w:marRight w:val="0"/>
                                                                  <w:marTop w:val="0"/>
                                                                  <w:marBottom w:val="0"/>
                                                                  <w:divBdr>
                                                                    <w:top w:val="none" w:sz="0" w:space="0" w:color="auto"/>
                                                                    <w:left w:val="none" w:sz="0" w:space="0" w:color="auto"/>
                                                                    <w:bottom w:val="none" w:sz="0" w:space="0" w:color="auto"/>
                                                                    <w:right w:val="none" w:sz="0" w:space="0" w:color="auto"/>
                                                                  </w:divBdr>
                                                                </w:div>
                                                                <w:div w:id="1253203688">
                                                                  <w:marLeft w:val="0"/>
                                                                  <w:marRight w:val="0"/>
                                                                  <w:marTop w:val="0"/>
                                                                  <w:marBottom w:val="0"/>
                                                                  <w:divBdr>
                                                                    <w:top w:val="none" w:sz="0" w:space="0" w:color="auto"/>
                                                                    <w:left w:val="none" w:sz="0" w:space="0" w:color="auto"/>
                                                                    <w:bottom w:val="none" w:sz="0" w:space="0" w:color="auto"/>
                                                                    <w:right w:val="none" w:sz="0" w:space="0" w:color="auto"/>
                                                                  </w:divBdr>
                                                                </w:div>
                                                              </w:divsChild>
                                                            </w:div>
                                                            <w:div w:id="665596352">
                                                              <w:marLeft w:val="0"/>
                                                              <w:marRight w:val="0"/>
                                                              <w:marTop w:val="0"/>
                                                              <w:marBottom w:val="0"/>
                                                              <w:divBdr>
                                                                <w:top w:val="none" w:sz="0" w:space="0" w:color="auto"/>
                                                                <w:left w:val="none" w:sz="0" w:space="0" w:color="auto"/>
                                                                <w:bottom w:val="none" w:sz="0" w:space="0" w:color="auto"/>
                                                                <w:right w:val="none" w:sz="0" w:space="0" w:color="auto"/>
                                                              </w:divBdr>
                                                              <w:divsChild>
                                                                <w:div w:id="154301321">
                                                                  <w:marLeft w:val="0"/>
                                                                  <w:marRight w:val="0"/>
                                                                  <w:marTop w:val="0"/>
                                                                  <w:marBottom w:val="0"/>
                                                                  <w:divBdr>
                                                                    <w:top w:val="none" w:sz="0" w:space="0" w:color="auto"/>
                                                                    <w:left w:val="none" w:sz="0" w:space="0" w:color="auto"/>
                                                                    <w:bottom w:val="none" w:sz="0" w:space="0" w:color="auto"/>
                                                                    <w:right w:val="none" w:sz="0" w:space="0" w:color="auto"/>
                                                                  </w:divBdr>
                                                                </w:div>
                                                                <w:div w:id="147982638">
                                                                  <w:marLeft w:val="0"/>
                                                                  <w:marRight w:val="0"/>
                                                                  <w:marTop w:val="0"/>
                                                                  <w:marBottom w:val="0"/>
                                                                  <w:divBdr>
                                                                    <w:top w:val="none" w:sz="0" w:space="0" w:color="auto"/>
                                                                    <w:left w:val="none" w:sz="0" w:space="0" w:color="auto"/>
                                                                    <w:bottom w:val="none" w:sz="0" w:space="0" w:color="auto"/>
                                                                    <w:right w:val="none" w:sz="0" w:space="0" w:color="auto"/>
                                                                  </w:divBdr>
                                                                </w:div>
                                                              </w:divsChild>
                                                            </w:div>
                                                            <w:div w:id="1960187466">
                                                              <w:marLeft w:val="0"/>
                                                              <w:marRight w:val="0"/>
                                                              <w:marTop w:val="0"/>
                                                              <w:marBottom w:val="0"/>
                                                              <w:divBdr>
                                                                <w:top w:val="none" w:sz="0" w:space="0" w:color="auto"/>
                                                                <w:left w:val="none" w:sz="0" w:space="0" w:color="auto"/>
                                                                <w:bottom w:val="none" w:sz="0" w:space="0" w:color="auto"/>
                                                                <w:right w:val="none" w:sz="0" w:space="0" w:color="auto"/>
                                                              </w:divBdr>
                                                              <w:divsChild>
                                                                <w:div w:id="961880452">
                                                                  <w:marLeft w:val="0"/>
                                                                  <w:marRight w:val="0"/>
                                                                  <w:marTop w:val="0"/>
                                                                  <w:marBottom w:val="0"/>
                                                                  <w:divBdr>
                                                                    <w:top w:val="none" w:sz="0" w:space="0" w:color="auto"/>
                                                                    <w:left w:val="none" w:sz="0" w:space="0" w:color="auto"/>
                                                                    <w:bottom w:val="none" w:sz="0" w:space="0" w:color="auto"/>
                                                                    <w:right w:val="none" w:sz="0" w:space="0" w:color="auto"/>
                                                                  </w:divBdr>
                                                                </w:div>
                                                                <w:div w:id="1722318606">
                                                                  <w:marLeft w:val="0"/>
                                                                  <w:marRight w:val="0"/>
                                                                  <w:marTop w:val="0"/>
                                                                  <w:marBottom w:val="0"/>
                                                                  <w:divBdr>
                                                                    <w:top w:val="none" w:sz="0" w:space="0" w:color="auto"/>
                                                                    <w:left w:val="none" w:sz="0" w:space="0" w:color="auto"/>
                                                                    <w:bottom w:val="none" w:sz="0" w:space="0" w:color="auto"/>
                                                                    <w:right w:val="none" w:sz="0" w:space="0" w:color="auto"/>
                                                                  </w:divBdr>
                                                                </w:div>
                                                              </w:divsChild>
                                                            </w:div>
                                                            <w:div w:id="1988511221">
                                                              <w:marLeft w:val="0"/>
                                                              <w:marRight w:val="0"/>
                                                              <w:marTop w:val="0"/>
                                                              <w:marBottom w:val="0"/>
                                                              <w:divBdr>
                                                                <w:top w:val="none" w:sz="0" w:space="0" w:color="auto"/>
                                                                <w:left w:val="none" w:sz="0" w:space="0" w:color="auto"/>
                                                                <w:bottom w:val="none" w:sz="0" w:space="0" w:color="auto"/>
                                                                <w:right w:val="none" w:sz="0" w:space="0" w:color="auto"/>
                                                              </w:divBdr>
                                                              <w:divsChild>
                                                                <w:div w:id="720131058">
                                                                  <w:marLeft w:val="0"/>
                                                                  <w:marRight w:val="0"/>
                                                                  <w:marTop w:val="0"/>
                                                                  <w:marBottom w:val="0"/>
                                                                  <w:divBdr>
                                                                    <w:top w:val="none" w:sz="0" w:space="0" w:color="auto"/>
                                                                    <w:left w:val="none" w:sz="0" w:space="0" w:color="auto"/>
                                                                    <w:bottom w:val="none" w:sz="0" w:space="0" w:color="auto"/>
                                                                    <w:right w:val="none" w:sz="0" w:space="0" w:color="auto"/>
                                                                  </w:divBdr>
                                                                </w:div>
                                                                <w:div w:id="378631302">
                                                                  <w:marLeft w:val="0"/>
                                                                  <w:marRight w:val="0"/>
                                                                  <w:marTop w:val="0"/>
                                                                  <w:marBottom w:val="0"/>
                                                                  <w:divBdr>
                                                                    <w:top w:val="none" w:sz="0" w:space="0" w:color="auto"/>
                                                                    <w:left w:val="none" w:sz="0" w:space="0" w:color="auto"/>
                                                                    <w:bottom w:val="none" w:sz="0" w:space="0" w:color="auto"/>
                                                                    <w:right w:val="none" w:sz="0" w:space="0" w:color="auto"/>
                                                                  </w:divBdr>
                                                                </w:div>
                                                              </w:divsChild>
                                                            </w:div>
                                                            <w:div w:id="760226611">
                                                              <w:marLeft w:val="0"/>
                                                              <w:marRight w:val="0"/>
                                                              <w:marTop w:val="0"/>
                                                              <w:marBottom w:val="0"/>
                                                              <w:divBdr>
                                                                <w:top w:val="none" w:sz="0" w:space="0" w:color="auto"/>
                                                                <w:left w:val="none" w:sz="0" w:space="0" w:color="auto"/>
                                                                <w:bottom w:val="none" w:sz="0" w:space="0" w:color="auto"/>
                                                                <w:right w:val="none" w:sz="0" w:space="0" w:color="auto"/>
                                                              </w:divBdr>
                                                              <w:divsChild>
                                                                <w:div w:id="1432235791">
                                                                  <w:marLeft w:val="0"/>
                                                                  <w:marRight w:val="0"/>
                                                                  <w:marTop w:val="0"/>
                                                                  <w:marBottom w:val="0"/>
                                                                  <w:divBdr>
                                                                    <w:top w:val="none" w:sz="0" w:space="0" w:color="auto"/>
                                                                    <w:left w:val="none" w:sz="0" w:space="0" w:color="auto"/>
                                                                    <w:bottom w:val="none" w:sz="0" w:space="0" w:color="auto"/>
                                                                    <w:right w:val="none" w:sz="0" w:space="0" w:color="auto"/>
                                                                  </w:divBdr>
                                                                </w:div>
                                                                <w:div w:id="1967078489">
                                                                  <w:marLeft w:val="0"/>
                                                                  <w:marRight w:val="0"/>
                                                                  <w:marTop w:val="0"/>
                                                                  <w:marBottom w:val="0"/>
                                                                  <w:divBdr>
                                                                    <w:top w:val="none" w:sz="0" w:space="0" w:color="auto"/>
                                                                    <w:left w:val="none" w:sz="0" w:space="0" w:color="auto"/>
                                                                    <w:bottom w:val="none" w:sz="0" w:space="0" w:color="auto"/>
                                                                    <w:right w:val="none" w:sz="0" w:space="0" w:color="auto"/>
                                                                  </w:divBdr>
                                                                </w:div>
                                                              </w:divsChild>
                                                            </w:div>
                                                            <w:div w:id="1504934055">
                                                              <w:marLeft w:val="0"/>
                                                              <w:marRight w:val="0"/>
                                                              <w:marTop w:val="0"/>
                                                              <w:marBottom w:val="0"/>
                                                              <w:divBdr>
                                                                <w:top w:val="none" w:sz="0" w:space="0" w:color="auto"/>
                                                                <w:left w:val="none" w:sz="0" w:space="0" w:color="auto"/>
                                                                <w:bottom w:val="none" w:sz="0" w:space="0" w:color="auto"/>
                                                                <w:right w:val="none" w:sz="0" w:space="0" w:color="auto"/>
                                                              </w:divBdr>
                                                              <w:divsChild>
                                                                <w:div w:id="1734624241">
                                                                  <w:marLeft w:val="0"/>
                                                                  <w:marRight w:val="0"/>
                                                                  <w:marTop w:val="0"/>
                                                                  <w:marBottom w:val="0"/>
                                                                  <w:divBdr>
                                                                    <w:top w:val="none" w:sz="0" w:space="0" w:color="auto"/>
                                                                    <w:left w:val="none" w:sz="0" w:space="0" w:color="auto"/>
                                                                    <w:bottom w:val="none" w:sz="0" w:space="0" w:color="auto"/>
                                                                    <w:right w:val="none" w:sz="0" w:space="0" w:color="auto"/>
                                                                  </w:divBdr>
                                                                </w:div>
                                                                <w:div w:id="2140830791">
                                                                  <w:marLeft w:val="0"/>
                                                                  <w:marRight w:val="0"/>
                                                                  <w:marTop w:val="0"/>
                                                                  <w:marBottom w:val="0"/>
                                                                  <w:divBdr>
                                                                    <w:top w:val="none" w:sz="0" w:space="0" w:color="auto"/>
                                                                    <w:left w:val="none" w:sz="0" w:space="0" w:color="auto"/>
                                                                    <w:bottom w:val="none" w:sz="0" w:space="0" w:color="auto"/>
                                                                    <w:right w:val="none" w:sz="0" w:space="0" w:color="auto"/>
                                                                  </w:divBdr>
                                                                </w:div>
                                                              </w:divsChild>
                                                            </w:div>
                                                            <w:div w:id="1151940667">
                                                              <w:marLeft w:val="0"/>
                                                              <w:marRight w:val="0"/>
                                                              <w:marTop w:val="0"/>
                                                              <w:marBottom w:val="0"/>
                                                              <w:divBdr>
                                                                <w:top w:val="none" w:sz="0" w:space="0" w:color="auto"/>
                                                                <w:left w:val="none" w:sz="0" w:space="0" w:color="auto"/>
                                                                <w:bottom w:val="none" w:sz="0" w:space="0" w:color="auto"/>
                                                                <w:right w:val="none" w:sz="0" w:space="0" w:color="auto"/>
                                                              </w:divBdr>
                                                              <w:divsChild>
                                                                <w:div w:id="1446195114">
                                                                  <w:marLeft w:val="0"/>
                                                                  <w:marRight w:val="0"/>
                                                                  <w:marTop w:val="0"/>
                                                                  <w:marBottom w:val="0"/>
                                                                  <w:divBdr>
                                                                    <w:top w:val="none" w:sz="0" w:space="0" w:color="auto"/>
                                                                    <w:left w:val="none" w:sz="0" w:space="0" w:color="auto"/>
                                                                    <w:bottom w:val="none" w:sz="0" w:space="0" w:color="auto"/>
                                                                    <w:right w:val="none" w:sz="0" w:space="0" w:color="auto"/>
                                                                  </w:divBdr>
                                                                </w:div>
                                                                <w:div w:id="50902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739858">
                                                      <w:marLeft w:val="0"/>
                                                      <w:marRight w:val="0"/>
                                                      <w:marTop w:val="0"/>
                                                      <w:marBottom w:val="0"/>
                                                      <w:divBdr>
                                                        <w:top w:val="none" w:sz="0" w:space="0" w:color="auto"/>
                                                        <w:left w:val="none" w:sz="0" w:space="0" w:color="auto"/>
                                                        <w:bottom w:val="none" w:sz="0" w:space="0" w:color="auto"/>
                                                        <w:right w:val="none" w:sz="0" w:space="0" w:color="auto"/>
                                                      </w:divBdr>
                                                      <w:divsChild>
                                                        <w:div w:id="400832848">
                                                          <w:marLeft w:val="0"/>
                                                          <w:marRight w:val="0"/>
                                                          <w:marTop w:val="288"/>
                                                          <w:marBottom w:val="144"/>
                                                          <w:divBdr>
                                                            <w:top w:val="none" w:sz="0" w:space="0" w:color="auto"/>
                                                            <w:left w:val="none" w:sz="0" w:space="0" w:color="auto"/>
                                                            <w:bottom w:val="none" w:sz="0" w:space="0" w:color="auto"/>
                                                            <w:right w:val="none" w:sz="0" w:space="0" w:color="auto"/>
                                                          </w:divBdr>
                                                        </w:div>
                                                        <w:div w:id="1290815390">
                                                          <w:marLeft w:val="0"/>
                                                          <w:marRight w:val="0"/>
                                                          <w:marTop w:val="0"/>
                                                          <w:marBottom w:val="0"/>
                                                          <w:divBdr>
                                                            <w:top w:val="none" w:sz="0" w:space="0" w:color="auto"/>
                                                            <w:left w:val="none" w:sz="0" w:space="0" w:color="auto"/>
                                                            <w:bottom w:val="none" w:sz="0" w:space="0" w:color="auto"/>
                                                            <w:right w:val="none" w:sz="0" w:space="0" w:color="auto"/>
                                                          </w:divBdr>
                                                          <w:divsChild>
                                                            <w:div w:id="1042940019">
                                                              <w:marLeft w:val="0"/>
                                                              <w:marRight w:val="0"/>
                                                              <w:marTop w:val="0"/>
                                                              <w:marBottom w:val="0"/>
                                                              <w:divBdr>
                                                                <w:top w:val="none" w:sz="0" w:space="0" w:color="auto"/>
                                                                <w:left w:val="none" w:sz="0" w:space="0" w:color="auto"/>
                                                                <w:bottom w:val="none" w:sz="0" w:space="0" w:color="auto"/>
                                                                <w:right w:val="none" w:sz="0" w:space="0" w:color="auto"/>
                                                              </w:divBdr>
                                                              <w:divsChild>
                                                                <w:div w:id="1149446939">
                                                                  <w:marLeft w:val="0"/>
                                                                  <w:marRight w:val="0"/>
                                                                  <w:marTop w:val="0"/>
                                                                  <w:marBottom w:val="0"/>
                                                                  <w:divBdr>
                                                                    <w:top w:val="none" w:sz="0" w:space="0" w:color="auto"/>
                                                                    <w:left w:val="none" w:sz="0" w:space="0" w:color="auto"/>
                                                                    <w:bottom w:val="none" w:sz="0" w:space="0" w:color="auto"/>
                                                                    <w:right w:val="none" w:sz="0" w:space="0" w:color="auto"/>
                                                                  </w:divBdr>
                                                                </w:div>
                                                                <w:div w:id="769280330">
                                                                  <w:marLeft w:val="0"/>
                                                                  <w:marRight w:val="0"/>
                                                                  <w:marTop w:val="0"/>
                                                                  <w:marBottom w:val="0"/>
                                                                  <w:divBdr>
                                                                    <w:top w:val="none" w:sz="0" w:space="0" w:color="auto"/>
                                                                    <w:left w:val="none" w:sz="0" w:space="0" w:color="auto"/>
                                                                    <w:bottom w:val="none" w:sz="0" w:space="0" w:color="auto"/>
                                                                    <w:right w:val="none" w:sz="0" w:space="0" w:color="auto"/>
                                                                  </w:divBdr>
                                                                </w:div>
                                                              </w:divsChild>
                                                            </w:div>
                                                            <w:div w:id="245654534">
                                                              <w:marLeft w:val="0"/>
                                                              <w:marRight w:val="0"/>
                                                              <w:marTop w:val="0"/>
                                                              <w:marBottom w:val="0"/>
                                                              <w:divBdr>
                                                                <w:top w:val="none" w:sz="0" w:space="0" w:color="auto"/>
                                                                <w:left w:val="none" w:sz="0" w:space="0" w:color="auto"/>
                                                                <w:bottom w:val="none" w:sz="0" w:space="0" w:color="auto"/>
                                                                <w:right w:val="none" w:sz="0" w:space="0" w:color="auto"/>
                                                              </w:divBdr>
                                                              <w:divsChild>
                                                                <w:div w:id="902908521">
                                                                  <w:marLeft w:val="0"/>
                                                                  <w:marRight w:val="0"/>
                                                                  <w:marTop w:val="0"/>
                                                                  <w:marBottom w:val="0"/>
                                                                  <w:divBdr>
                                                                    <w:top w:val="none" w:sz="0" w:space="0" w:color="auto"/>
                                                                    <w:left w:val="none" w:sz="0" w:space="0" w:color="auto"/>
                                                                    <w:bottom w:val="none" w:sz="0" w:space="0" w:color="auto"/>
                                                                    <w:right w:val="none" w:sz="0" w:space="0" w:color="auto"/>
                                                                  </w:divBdr>
                                                                </w:div>
                                                                <w:div w:id="77937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45629">
                                                      <w:marLeft w:val="0"/>
                                                      <w:marRight w:val="0"/>
                                                      <w:marTop w:val="0"/>
                                                      <w:marBottom w:val="0"/>
                                                      <w:divBdr>
                                                        <w:top w:val="none" w:sz="0" w:space="0" w:color="auto"/>
                                                        <w:left w:val="none" w:sz="0" w:space="0" w:color="auto"/>
                                                        <w:bottom w:val="none" w:sz="0" w:space="0" w:color="auto"/>
                                                        <w:right w:val="none" w:sz="0" w:space="0" w:color="auto"/>
                                                      </w:divBdr>
                                                      <w:divsChild>
                                                        <w:div w:id="555287971">
                                                          <w:marLeft w:val="0"/>
                                                          <w:marRight w:val="0"/>
                                                          <w:marTop w:val="288"/>
                                                          <w:marBottom w:val="144"/>
                                                          <w:divBdr>
                                                            <w:top w:val="none" w:sz="0" w:space="0" w:color="auto"/>
                                                            <w:left w:val="none" w:sz="0" w:space="0" w:color="auto"/>
                                                            <w:bottom w:val="none" w:sz="0" w:space="0" w:color="auto"/>
                                                            <w:right w:val="none" w:sz="0" w:space="0" w:color="auto"/>
                                                          </w:divBdr>
                                                        </w:div>
                                                        <w:div w:id="42948393">
                                                          <w:marLeft w:val="0"/>
                                                          <w:marRight w:val="0"/>
                                                          <w:marTop w:val="0"/>
                                                          <w:marBottom w:val="0"/>
                                                          <w:divBdr>
                                                            <w:top w:val="none" w:sz="0" w:space="0" w:color="auto"/>
                                                            <w:left w:val="none" w:sz="0" w:space="0" w:color="auto"/>
                                                            <w:bottom w:val="none" w:sz="0" w:space="0" w:color="auto"/>
                                                            <w:right w:val="none" w:sz="0" w:space="0" w:color="auto"/>
                                                          </w:divBdr>
                                                          <w:divsChild>
                                                            <w:div w:id="316959782">
                                                              <w:marLeft w:val="0"/>
                                                              <w:marRight w:val="0"/>
                                                              <w:marTop w:val="0"/>
                                                              <w:marBottom w:val="0"/>
                                                              <w:divBdr>
                                                                <w:top w:val="none" w:sz="0" w:space="0" w:color="auto"/>
                                                                <w:left w:val="none" w:sz="0" w:space="0" w:color="auto"/>
                                                                <w:bottom w:val="none" w:sz="0" w:space="0" w:color="auto"/>
                                                                <w:right w:val="none" w:sz="0" w:space="0" w:color="auto"/>
                                                              </w:divBdr>
                                                              <w:divsChild>
                                                                <w:div w:id="1059354819">
                                                                  <w:marLeft w:val="0"/>
                                                                  <w:marRight w:val="0"/>
                                                                  <w:marTop w:val="0"/>
                                                                  <w:marBottom w:val="0"/>
                                                                  <w:divBdr>
                                                                    <w:top w:val="none" w:sz="0" w:space="0" w:color="auto"/>
                                                                    <w:left w:val="none" w:sz="0" w:space="0" w:color="auto"/>
                                                                    <w:bottom w:val="none" w:sz="0" w:space="0" w:color="auto"/>
                                                                    <w:right w:val="none" w:sz="0" w:space="0" w:color="auto"/>
                                                                  </w:divBdr>
                                                                </w:div>
                                                                <w:div w:id="2113283092">
                                                                  <w:marLeft w:val="0"/>
                                                                  <w:marRight w:val="0"/>
                                                                  <w:marTop w:val="0"/>
                                                                  <w:marBottom w:val="0"/>
                                                                  <w:divBdr>
                                                                    <w:top w:val="none" w:sz="0" w:space="0" w:color="auto"/>
                                                                    <w:left w:val="none" w:sz="0" w:space="0" w:color="auto"/>
                                                                    <w:bottom w:val="none" w:sz="0" w:space="0" w:color="auto"/>
                                                                    <w:right w:val="none" w:sz="0" w:space="0" w:color="auto"/>
                                                                  </w:divBdr>
                                                                </w:div>
                                                              </w:divsChild>
                                                            </w:div>
                                                            <w:div w:id="531192251">
                                                              <w:marLeft w:val="0"/>
                                                              <w:marRight w:val="0"/>
                                                              <w:marTop w:val="0"/>
                                                              <w:marBottom w:val="0"/>
                                                              <w:divBdr>
                                                                <w:top w:val="none" w:sz="0" w:space="0" w:color="auto"/>
                                                                <w:left w:val="none" w:sz="0" w:space="0" w:color="auto"/>
                                                                <w:bottom w:val="none" w:sz="0" w:space="0" w:color="auto"/>
                                                                <w:right w:val="none" w:sz="0" w:space="0" w:color="auto"/>
                                                              </w:divBdr>
                                                              <w:divsChild>
                                                                <w:div w:id="183402280">
                                                                  <w:marLeft w:val="0"/>
                                                                  <w:marRight w:val="0"/>
                                                                  <w:marTop w:val="0"/>
                                                                  <w:marBottom w:val="0"/>
                                                                  <w:divBdr>
                                                                    <w:top w:val="none" w:sz="0" w:space="0" w:color="auto"/>
                                                                    <w:left w:val="none" w:sz="0" w:space="0" w:color="auto"/>
                                                                    <w:bottom w:val="none" w:sz="0" w:space="0" w:color="auto"/>
                                                                    <w:right w:val="none" w:sz="0" w:space="0" w:color="auto"/>
                                                                  </w:divBdr>
                                                                </w:div>
                                                                <w:div w:id="1206722550">
                                                                  <w:marLeft w:val="0"/>
                                                                  <w:marRight w:val="0"/>
                                                                  <w:marTop w:val="0"/>
                                                                  <w:marBottom w:val="0"/>
                                                                  <w:divBdr>
                                                                    <w:top w:val="none" w:sz="0" w:space="0" w:color="auto"/>
                                                                    <w:left w:val="none" w:sz="0" w:space="0" w:color="auto"/>
                                                                    <w:bottom w:val="none" w:sz="0" w:space="0" w:color="auto"/>
                                                                    <w:right w:val="none" w:sz="0" w:space="0" w:color="auto"/>
                                                                  </w:divBdr>
                                                                </w:div>
                                                              </w:divsChild>
                                                            </w:div>
                                                            <w:div w:id="101730759">
                                                              <w:marLeft w:val="0"/>
                                                              <w:marRight w:val="0"/>
                                                              <w:marTop w:val="0"/>
                                                              <w:marBottom w:val="0"/>
                                                              <w:divBdr>
                                                                <w:top w:val="none" w:sz="0" w:space="0" w:color="auto"/>
                                                                <w:left w:val="none" w:sz="0" w:space="0" w:color="auto"/>
                                                                <w:bottom w:val="none" w:sz="0" w:space="0" w:color="auto"/>
                                                                <w:right w:val="none" w:sz="0" w:space="0" w:color="auto"/>
                                                              </w:divBdr>
                                                              <w:divsChild>
                                                                <w:div w:id="1881697654">
                                                                  <w:marLeft w:val="0"/>
                                                                  <w:marRight w:val="0"/>
                                                                  <w:marTop w:val="0"/>
                                                                  <w:marBottom w:val="0"/>
                                                                  <w:divBdr>
                                                                    <w:top w:val="none" w:sz="0" w:space="0" w:color="auto"/>
                                                                    <w:left w:val="none" w:sz="0" w:space="0" w:color="auto"/>
                                                                    <w:bottom w:val="none" w:sz="0" w:space="0" w:color="auto"/>
                                                                    <w:right w:val="none" w:sz="0" w:space="0" w:color="auto"/>
                                                                  </w:divBdr>
                                                                </w:div>
                                                                <w:div w:id="169726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921948">
                                                      <w:marLeft w:val="0"/>
                                                      <w:marRight w:val="0"/>
                                                      <w:marTop w:val="0"/>
                                                      <w:marBottom w:val="0"/>
                                                      <w:divBdr>
                                                        <w:top w:val="none" w:sz="0" w:space="0" w:color="auto"/>
                                                        <w:left w:val="none" w:sz="0" w:space="0" w:color="auto"/>
                                                        <w:bottom w:val="none" w:sz="0" w:space="0" w:color="auto"/>
                                                        <w:right w:val="none" w:sz="0" w:space="0" w:color="auto"/>
                                                      </w:divBdr>
                                                      <w:divsChild>
                                                        <w:div w:id="1932598">
                                                          <w:marLeft w:val="0"/>
                                                          <w:marRight w:val="0"/>
                                                          <w:marTop w:val="288"/>
                                                          <w:marBottom w:val="144"/>
                                                          <w:divBdr>
                                                            <w:top w:val="none" w:sz="0" w:space="0" w:color="auto"/>
                                                            <w:left w:val="none" w:sz="0" w:space="0" w:color="auto"/>
                                                            <w:bottom w:val="none" w:sz="0" w:space="0" w:color="auto"/>
                                                            <w:right w:val="none" w:sz="0" w:space="0" w:color="auto"/>
                                                          </w:divBdr>
                                                        </w:div>
                                                        <w:div w:id="594244246">
                                                          <w:marLeft w:val="0"/>
                                                          <w:marRight w:val="0"/>
                                                          <w:marTop w:val="0"/>
                                                          <w:marBottom w:val="0"/>
                                                          <w:divBdr>
                                                            <w:top w:val="none" w:sz="0" w:space="0" w:color="auto"/>
                                                            <w:left w:val="none" w:sz="0" w:space="0" w:color="auto"/>
                                                            <w:bottom w:val="none" w:sz="0" w:space="0" w:color="auto"/>
                                                            <w:right w:val="none" w:sz="0" w:space="0" w:color="auto"/>
                                                          </w:divBdr>
                                                          <w:divsChild>
                                                            <w:div w:id="63720653">
                                                              <w:marLeft w:val="0"/>
                                                              <w:marRight w:val="0"/>
                                                              <w:marTop w:val="0"/>
                                                              <w:marBottom w:val="0"/>
                                                              <w:divBdr>
                                                                <w:top w:val="none" w:sz="0" w:space="0" w:color="auto"/>
                                                                <w:left w:val="none" w:sz="0" w:space="0" w:color="auto"/>
                                                                <w:bottom w:val="none" w:sz="0" w:space="0" w:color="auto"/>
                                                                <w:right w:val="none" w:sz="0" w:space="0" w:color="auto"/>
                                                              </w:divBdr>
                                                              <w:divsChild>
                                                                <w:div w:id="912935142">
                                                                  <w:marLeft w:val="0"/>
                                                                  <w:marRight w:val="0"/>
                                                                  <w:marTop w:val="0"/>
                                                                  <w:marBottom w:val="0"/>
                                                                  <w:divBdr>
                                                                    <w:top w:val="none" w:sz="0" w:space="0" w:color="auto"/>
                                                                    <w:left w:val="none" w:sz="0" w:space="0" w:color="auto"/>
                                                                    <w:bottom w:val="none" w:sz="0" w:space="0" w:color="auto"/>
                                                                    <w:right w:val="none" w:sz="0" w:space="0" w:color="auto"/>
                                                                  </w:divBdr>
                                                                </w:div>
                                                                <w:div w:id="1298223777">
                                                                  <w:marLeft w:val="0"/>
                                                                  <w:marRight w:val="0"/>
                                                                  <w:marTop w:val="0"/>
                                                                  <w:marBottom w:val="0"/>
                                                                  <w:divBdr>
                                                                    <w:top w:val="none" w:sz="0" w:space="0" w:color="auto"/>
                                                                    <w:left w:val="none" w:sz="0" w:space="0" w:color="auto"/>
                                                                    <w:bottom w:val="none" w:sz="0" w:space="0" w:color="auto"/>
                                                                    <w:right w:val="none" w:sz="0" w:space="0" w:color="auto"/>
                                                                  </w:divBdr>
                                                                </w:div>
                                                              </w:divsChild>
                                                            </w:div>
                                                            <w:div w:id="1972979761">
                                                              <w:marLeft w:val="0"/>
                                                              <w:marRight w:val="0"/>
                                                              <w:marTop w:val="0"/>
                                                              <w:marBottom w:val="0"/>
                                                              <w:divBdr>
                                                                <w:top w:val="none" w:sz="0" w:space="0" w:color="auto"/>
                                                                <w:left w:val="none" w:sz="0" w:space="0" w:color="auto"/>
                                                                <w:bottom w:val="none" w:sz="0" w:space="0" w:color="auto"/>
                                                                <w:right w:val="none" w:sz="0" w:space="0" w:color="auto"/>
                                                              </w:divBdr>
                                                              <w:divsChild>
                                                                <w:div w:id="1641301604">
                                                                  <w:marLeft w:val="0"/>
                                                                  <w:marRight w:val="0"/>
                                                                  <w:marTop w:val="0"/>
                                                                  <w:marBottom w:val="0"/>
                                                                  <w:divBdr>
                                                                    <w:top w:val="none" w:sz="0" w:space="0" w:color="auto"/>
                                                                    <w:left w:val="none" w:sz="0" w:space="0" w:color="auto"/>
                                                                    <w:bottom w:val="none" w:sz="0" w:space="0" w:color="auto"/>
                                                                    <w:right w:val="none" w:sz="0" w:space="0" w:color="auto"/>
                                                                  </w:divBdr>
                                                                </w:div>
                                                                <w:div w:id="391544747">
                                                                  <w:marLeft w:val="0"/>
                                                                  <w:marRight w:val="0"/>
                                                                  <w:marTop w:val="0"/>
                                                                  <w:marBottom w:val="0"/>
                                                                  <w:divBdr>
                                                                    <w:top w:val="none" w:sz="0" w:space="0" w:color="auto"/>
                                                                    <w:left w:val="none" w:sz="0" w:space="0" w:color="auto"/>
                                                                    <w:bottom w:val="none" w:sz="0" w:space="0" w:color="auto"/>
                                                                    <w:right w:val="none" w:sz="0" w:space="0" w:color="auto"/>
                                                                  </w:divBdr>
                                                                </w:div>
                                                              </w:divsChild>
                                                            </w:div>
                                                            <w:div w:id="212232480">
                                                              <w:marLeft w:val="0"/>
                                                              <w:marRight w:val="0"/>
                                                              <w:marTop w:val="0"/>
                                                              <w:marBottom w:val="0"/>
                                                              <w:divBdr>
                                                                <w:top w:val="none" w:sz="0" w:space="0" w:color="auto"/>
                                                                <w:left w:val="none" w:sz="0" w:space="0" w:color="auto"/>
                                                                <w:bottom w:val="none" w:sz="0" w:space="0" w:color="auto"/>
                                                                <w:right w:val="none" w:sz="0" w:space="0" w:color="auto"/>
                                                              </w:divBdr>
                                                              <w:divsChild>
                                                                <w:div w:id="372853341">
                                                                  <w:marLeft w:val="0"/>
                                                                  <w:marRight w:val="0"/>
                                                                  <w:marTop w:val="0"/>
                                                                  <w:marBottom w:val="0"/>
                                                                  <w:divBdr>
                                                                    <w:top w:val="none" w:sz="0" w:space="0" w:color="auto"/>
                                                                    <w:left w:val="none" w:sz="0" w:space="0" w:color="auto"/>
                                                                    <w:bottom w:val="none" w:sz="0" w:space="0" w:color="auto"/>
                                                                    <w:right w:val="none" w:sz="0" w:space="0" w:color="auto"/>
                                                                  </w:divBdr>
                                                                </w:div>
                                                                <w:div w:id="162025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642906">
                                                      <w:marLeft w:val="0"/>
                                                      <w:marRight w:val="0"/>
                                                      <w:marTop w:val="0"/>
                                                      <w:marBottom w:val="0"/>
                                                      <w:divBdr>
                                                        <w:top w:val="none" w:sz="0" w:space="0" w:color="auto"/>
                                                        <w:left w:val="none" w:sz="0" w:space="0" w:color="auto"/>
                                                        <w:bottom w:val="none" w:sz="0" w:space="0" w:color="auto"/>
                                                        <w:right w:val="none" w:sz="0" w:space="0" w:color="auto"/>
                                                      </w:divBdr>
                                                      <w:divsChild>
                                                        <w:div w:id="945041220">
                                                          <w:marLeft w:val="0"/>
                                                          <w:marRight w:val="0"/>
                                                          <w:marTop w:val="0"/>
                                                          <w:marBottom w:val="0"/>
                                                          <w:divBdr>
                                                            <w:top w:val="none" w:sz="0" w:space="0" w:color="auto"/>
                                                            <w:left w:val="none" w:sz="0" w:space="0" w:color="auto"/>
                                                            <w:bottom w:val="none" w:sz="0" w:space="0" w:color="auto"/>
                                                            <w:right w:val="none" w:sz="0" w:space="0" w:color="auto"/>
                                                          </w:divBdr>
                                                        </w:div>
                                                        <w:div w:id="1296259731">
                                                          <w:marLeft w:val="0"/>
                                                          <w:marRight w:val="0"/>
                                                          <w:marTop w:val="0"/>
                                                          <w:marBottom w:val="0"/>
                                                          <w:divBdr>
                                                            <w:top w:val="none" w:sz="0" w:space="0" w:color="auto"/>
                                                            <w:left w:val="none" w:sz="0" w:space="0" w:color="auto"/>
                                                            <w:bottom w:val="none" w:sz="0" w:space="0" w:color="auto"/>
                                                            <w:right w:val="none" w:sz="0" w:space="0" w:color="auto"/>
                                                          </w:divBdr>
                                                        </w:div>
                                                      </w:divsChild>
                                                    </w:div>
                                                    <w:div w:id="1577397238">
                                                      <w:marLeft w:val="0"/>
                                                      <w:marRight w:val="0"/>
                                                      <w:marTop w:val="0"/>
                                                      <w:marBottom w:val="0"/>
                                                      <w:divBdr>
                                                        <w:top w:val="none" w:sz="0" w:space="0" w:color="auto"/>
                                                        <w:left w:val="none" w:sz="0" w:space="0" w:color="auto"/>
                                                        <w:bottom w:val="none" w:sz="0" w:space="0" w:color="auto"/>
                                                        <w:right w:val="none" w:sz="0" w:space="0" w:color="auto"/>
                                                      </w:divBdr>
                                                      <w:divsChild>
                                                        <w:div w:id="785122582">
                                                          <w:marLeft w:val="0"/>
                                                          <w:marRight w:val="0"/>
                                                          <w:marTop w:val="0"/>
                                                          <w:marBottom w:val="0"/>
                                                          <w:divBdr>
                                                            <w:top w:val="none" w:sz="0" w:space="0" w:color="auto"/>
                                                            <w:left w:val="none" w:sz="0" w:space="0" w:color="auto"/>
                                                            <w:bottom w:val="none" w:sz="0" w:space="0" w:color="auto"/>
                                                            <w:right w:val="none" w:sz="0" w:space="0" w:color="auto"/>
                                                          </w:divBdr>
                                                        </w:div>
                                                        <w:div w:id="568879451">
                                                          <w:marLeft w:val="0"/>
                                                          <w:marRight w:val="0"/>
                                                          <w:marTop w:val="0"/>
                                                          <w:marBottom w:val="0"/>
                                                          <w:divBdr>
                                                            <w:top w:val="none" w:sz="0" w:space="0" w:color="auto"/>
                                                            <w:left w:val="none" w:sz="0" w:space="0" w:color="auto"/>
                                                            <w:bottom w:val="none" w:sz="0" w:space="0" w:color="auto"/>
                                                            <w:right w:val="none" w:sz="0" w:space="0" w:color="auto"/>
                                                          </w:divBdr>
                                                        </w:div>
                                                      </w:divsChild>
                                                    </w:div>
                                                    <w:div w:id="1187408497">
                                                      <w:marLeft w:val="0"/>
                                                      <w:marRight w:val="0"/>
                                                      <w:marTop w:val="0"/>
                                                      <w:marBottom w:val="0"/>
                                                      <w:divBdr>
                                                        <w:top w:val="none" w:sz="0" w:space="0" w:color="auto"/>
                                                        <w:left w:val="none" w:sz="0" w:space="0" w:color="auto"/>
                                                        <w:bottom w:val="none" w:sz="0" w:space="0" w:color="auto"/>
                                                        <w:right w:val="none" w:sz="0" w:space="0" w:color="auto"/>
                                                      </w:divBdr>
                                                      <w:divsChild>
                                                        <w:div w:id="406346184">
                                                          <w:marLeft w:val="0"/>
                                                          <w:marRight w:val="0"/>
                                                          <w:marTop w:val="288"/>
                                                          <w:marBottom w:val="144"/>
                                                          <w:divBdr>
                                                            <w:top w:val="none" w:sz="0" w:space="0" w:color="auto"/>
                                                            <w:left w:val="none" w:sz="0" w:space="0" w:color="auto"/>
                                                            <w:bottom w:val="none" w:sz="0" w:space="0" w:color="auto"/>
                                                            <w:right w:val="none" w:sz="0" w:space="0" w:color="auto"/>
                                                          </w:divBdr>
                                                        </w:div>
                                                        <w:div w:id="391077883">
                                                          <w:marLeft w:val="0"/>
                                                          <w:marRight w:val="0"/>
                                                          <w:marTop w:val="0"/>
                                                          <w:marBottom w:val="0"/>
                                                          <w:divBdr>
                                                            <w:top w:val="none" w:sz="0" w:space="0" w:color="auto"/>
                                                            <w:left w:val="none" w:sz="0" w:space="0" w:color="auto"/>
                                                            <w:bottom w:val="none" w:sz="0" w:space="0" w:color="auto"/>
                                                            <w:right w:val="none" w:sz="0" w:space="0" w:color="auto"/>
                                                          </w:divBdr>
                                                          <w:divsChild>
                                                            <w:div w:id="408693701">
                                                              <w:marLeft w:val="0"/>
                                                              <w:marRight w:val="0"/>
                                                              <w:marTop w:val="0"/>
                                                              <w:marBottom w:val="0"/>
                                                              <w:divBdr>
                                                                <w:top w:val="none" w:sz="0" w:space="0" w:color="auto"/>
                                                                <w:left w:val="none" w:sz="0" w:space="0" w:color="auto"/>
                                                                <w:bottom w:val="none" w:sz="0" w:space="0" w:color="auto"/>
                                                                <w:right w:val="none" w:sz="0" w:space="0" w:color="auto"/>
                                                              </w:divBdr>
                                                              <w:divsChild>
                                                                <w:div w:id="1989433538">
                                                                  <w:marLeft w:val="0"/>
                                                                  <w:marRight w:val="0"/>
                                                                  <w:marTop w:val="0"/>
                                                                  <w:marBottom w:val="0"/>
                                                                  <w:divBdr>
                                                                    <w:top w:val="none" w:sz="0" w:space="0" w:color="auto"/>
                                                                    <w:left w:val="none" w:sz="0" w:space="0" w:color="auto"/>
                                                                    <w:bottom w:val="none" w:sz="0" w:space="0" w:color="auto"/>
                                                                    <w:right w:val="none" w:sz="0" w:space="0" w:color="auto"/>
                                                                  </w:divBdr>
                                                                </w:div>
                                                                <w:div w:id="778640163">
                                                                  <w:marLeft w:val="0"/>
                                                                  <w:marRight w:val="0"/>
                                                                  <w:marTop w:val="0"/>
                                                                  <w:marBottom w:val="0"/>
                                                                  <w:divBdr>
                                                                    <w:top w:val="none" w:sz="0" w:space="0" w:color="auto"/>
                                                                    <w:left w:val="none" w:sz="0" w:space="0" w:color="auto"/>
                                                                    <w:bottom w:val="none" w:sz="0" w:space="0" w:color="auto"/>
                                                                    <w:right w:val="none" w:sz="0" w:space="0" w:color="auto"/>
                                                                  </w:divBdr>
                                                                </w:div>
                                                              </w:divsChild>
                                                            </w:div>
                                                            <w:div w:id="1213494834">
                                                              <w:marLeft w:val="0"/>
                                                              <w:marRight w:val="0"/>
                                                              <w:marTop w:val="0"/>
                                                              <w:marBottom w:val="0"/>
                                                              <w:divBdr>
                                                                <w:top w:val="none" w:sz="0" w:space="0" w:color="auto"/>
                                                                <w:left w:val="none" w:sz="0" w:space="0" w:color="auto"/>
                                                                <w:bottom w:val="none" w:sz="0" w:space="0" w:color="auto"/>
                                                                <w:right w:val="none" w:sz="0" w:space="0" w:color="auto"/>
                                                              </w:divBdr>
                                                              <w:divsChild>
                                                                <w:div w:id="652218770">
                                                                  <w:marLeft w:val="0"/>
                                                                  <w:marRight w:val="0"/>
                                                                  <w:marTop w:val="0"/>
                                                                  <w:marBottom w:val="0"/>
                                                                  <w:divBdr>
                                                                    <w:top w:val="none" w:sz="0" w:space="0" w:color="auto"/>
                                                                    <w:left w:val="none" w:sz="0" w:space="0" w:color="auto"/>
                                                                    <w:bottom w:val="none" w:sz="0" w:space="0" w:color="auto"/>
                                                                    <w:right w:val="none" w:sz="0" w:space="0" w:color="auto"/>
                                                                  </w:divBdr>
                                                                </w:div>
                                                                <w:div w:id="706026603">
                                                                  <w:marLeft w:val="0"/>
                                                                  <w:marRight w:val="0"/>
                                                                  <w:marTop w:val="0"/>
                                                                  <w:marBottom w:val="0"/>
                                                                  <w:divBdr>
                                                                    <w:top w:val="none" w:sz="0" w:space="0" w:color="auto"/>
                                                                    <w:left w:val="none" w:sz="0" w:space="0" w:color="auto"/>
                                                                    <w:bottom w:val="none" w:sz="0" w:space="0" w:color="auto"/>
                                                                    <w:right w:val="none" w:sz="0" w:space="0" w:color="auto"/>
                                                                  </w:divBdr>
                                                                </w:div>
                                                              </w:divsChild>
                                                            </w:div>
                                                            <w:div w:id="1319383781">
                                                              <w:marLeft w:val="0"/>
                                                              <w:marRight w:val="0"/>
                                                              <w:marTop w:val="0"/>
                                                              <w:marBottom w:val="0"/>
                                                              <w:divBdr>
                                                                <w:top w:val="none" w:sz="0" w:space="0" w:color="auto"/>
                                                                <w:left w:val="none" w:sz="0" w:space="0" w:color="auto"/>
                                                                <w:bottom w:val="none" w:sz="0" w:space="0" w:color="auto"/>
                                                                <w:right w:val="none" w:sz="0" w:space="0" w:color="auto"/>
                                                              </w:divBdr>
                                                              <w:divsChild>
                                                                <w:div w:id="2102797903">
                                                                  <w:marLeft w:val="0"/>
                                                                  <w:marRight w:val="0"/>
                                                                  <w:marTop w:val="0"/>
                                                                  <w:marBottom w:val="0"/>
                                                                  <w:divBdr>
                                                                    <w:top w:val="none" w:sz="0" w:space="0" w:color="auto"/>
                                                                    <w:left w:val="none" w:sz="0" w:space="0" w:color="auto"/>
                                                                    <w:bottom w:val="none" w:sz="0" w:space="0" w:color="auto"/>
                                                                    <w:right w:val="none" w:sz="0" w:space="0" w:color="auto"/>
                                                                  </w:divBdr>
                                                                </w:div>
                                                                <w:div w:id="67916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511982">
                                                      <w:marLeft w:val="0"/>
                                                      <w:marRight w:val="0"/>
                                                      <w:marTop w:val="0"/>
                                                      <w:marBottom w:val="0"/>
                                                      <w:divBdr>
                                                        <w:top w:val="none" w:sz="0" w:space="0" w:color="auto"/>
                                                        <w:left w:val="none" w:sz="0" w:space="0" w:color="auto"/>
                                                        <w:bottom w:val="none" w:sz="0" w:space="0" w:color="auto"/>
                                                        <w:right w:val="none" w:sz="0" w:space="0" w:color="auto"/>
                                                      </w:divBdr>
                                                      <w:divsChild>
                                                        <w:div w:id="278608632">
                                                          <w:marLeft w:val="0"/>
                                                          <w:marRight w:val="0"/>
                                                          <w:marTop w:val="0"/>
                                                          <w:marBottom w:val="0"/>
                                                          <w:divBdr>
                                                            <w:top w:val="none" w:sz="0" w:space="0" w:color="auto"/>
                                                            <w:left w:val="none" w:sz="0" w:space="0" w:color="auto"/>
                                                            <w:bottom w:val="none" w:sz="0" w:space="0" w:color="auto"/>
                                                            <w:right w:val="none" w:sz="0" w:space="0" w:color="auto"/>
                                                          </w:divBdr>
                                                        </w:div>
                                                        <w:div w:id="1344867626">
                                                          <w:marLeft w:val="0"/>
                                                          <w:marRight w:val="0"/>
                                                          <w:marTop w:val="0"/>
                                                          <w:marBottom w:val="0"/>
                                                          <w:divBdr>
                                                            <w:top w:val="none" w:sz="0" w:space="0" w:color="auto"/>
                                                            <w:left w:val="none" w:sz="0" w:space="0" w:color="auto"/>
                                                            <w:bottom w:val="none" w:sz="0" w:space="0" w:color="auto"/>
                                                            <w:right w:val="none" w:sz="0" w:space="0" w:color="auto"/>
                                                          </w:divBdr>
                                                        </w:div>
                                                      </w:divsChild>
                                                    </w:div>
                                                    <w:div w:id="1818379827">
                                                      <w:marLeft w:val="0"/>
                                                      <w:marRight w:val="0"/>
                                                      <w:marTop w:val="0"/>
                                                      <w:marBottom w:val="0"/>
                                                      <w:divBdr>
                                                        <w:top w:val="none" w:sz="0" w:space="0" w:color="auto"/>
                                                        <w:left w:val="none" w:sz="0" w:space="0" w:color="auto"/>
                                                        <w:bottom w:val="none" w:sz="0" w:space="0" w:color="auto"/>
                                                        <w:right w:val="none" w:sz="0" w:space="0" w:color="auto"/>
                                                      </w:divBdr>
                                                      <w:divsChild>
                                                        <w:div w:id="714545884">
                                                          <w:marLeft w:val="0"/>
                                                          <w:marRight w:val="0"/>
                                                          <w:marTop w:val="0"/>
                                                          <w:marBottom w:val="0"/>
                                                          <w:divBdr>
                                                            <w:top w:val="none" w:sz="0" w:space="0" w:color="auto"/>
                                                            <w:left w:val="none" w:sz="0" w:space="0" w:color="auto"/>
                                                            <w:bottom w:val="none" w:sz="0" w:space="0" w:color="auto"/>
                                                            <w:right w:val="none" w:sz="0" w:space="0" w:color="auto"/>
                                                          </w:divBdr>
                                                        </w:div>
                                                        <w:div w:id="1802772882">
                                                          <w:marLeft w:val="0"/>
                                                          <w:marRight w:val="0"/>
                                                          <w:marTop w:val="0"/>
                                                          <w:marBottom w:val="0"/>
                                                          <w:divBdr>
                                                            <w:top w:val="none" w:sz="0" w:space="0" w:color="auto"/>
                                                            <w:left w:val="none" w:sz="0" w:space="0" w:color="auto"/>
                                                            <w:bottom w:val="none" w:sz="0" w:space="0" w:color="auto"/>
                                                            <w:right w:val="none" w:sz="0" w:space="0" w:color="auto"/>
                                                          </w:divBdr>
                                                        </w:div>
                                                      </w:divsChild>
                                                    </w:div>
                                                    <w:div w:id="1036195447">
                                                      <w:marLeft w:val="0"/>
                                                      <w:marRight w:val="0"/>
                                                      <w:marTop w:val="0"/>
                                                      <w:marBottom w:val="0"/>
                                                      <w:divBdr>
                                                        <w:top w:val="none" w:sz="0" w:space="0" w:color="auto"/>
                                                        <w:left w:val="none" w:sz="0" w:space="0" w:color="auto"/>
                                                        <w:bottom w:val="none" w:sz="0" w:space="0" w:color="auto"/>
                                                        <w:right w:val="none" w:sz="0" w:space="0" w:color="auto"/>
                                                      </w:divBdr>
                                                      <w:divsChild>
                                                        <w:div w:id="1032729360">
                                                          <w:marLeft w:val="0"/>
                                                          <w:marRight w:val="0"/>
                                                          <w:marTop w:val="0"/>
                                                          <w:marBottom w:val="0"/>
                                                          <w:divBdr>
                                                            <w:top w:val="none" w:sz="0" w:space="0" w:color="auto"/>
                                                            <w:left w:val="none" w:sz="0" w:space="0" w:color="auto"/>
                                                            <w:bottom w:val="none" w:sz="0" w:space="0" w:color="auto"/>
                                                            <w:right w:val="none" w:sz="0" w:space="0" w:color="auto"/>
                                                          </w:divBdr>
                                                        </w:div>
                                                        <w:div w:id="14366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4883870">
      <w:bodyDiv w:val="1"/>
      <w:marLeft w:val="0"/>
      <w:marRight w:val="0"/>
      <w:marTop w:val="0"/>
      <w:marBottom w:val="0"/>
      <w:divBdr>
        <w:top w:val="none" w:sz="0" w:space="0" w:color="auto"/>
        <w:left w:val="none" w:sz="0" w:space="0" w:color="auto"/>
        <w:bottom w:val="none" w:sz="0" w:space="0" w:color="auto"/>
        <w:right w:val="none" w:sz="0" w:space="0" w:color="auto"/>
      </w:divBdr>
      <w:divsChild>
        <w:div w:id="1636716317">
          <w:marLeft w:val="0"/>
          <w:marRight w:val="0"/>
          <w:marTop w:val="0"/>
          <w:marBottom w:val="0"/>
          <w:divBdr>
            <w:top w:val="none" w:sz="0" w:space="0" w:color="auto"/>
            <w:left w:val="none" w:sz="0" w:space="0" w:color="auto"/>
            <w:bottom w:val="none" w:sz="0" w:space="0" w:color="auto"/>
            <w:right w:val="none" w:sz="0" w:space="0" w:color="auto"/>
          </w:divBdr>
          <w:divsChild>
            <w:div w:id="211771665">
              <w:marLeft w:val="0"/>
              <w:marRight w:val="0"/>
              <w:marTop w:val="0"/>
              <w:marBottom w:val="0"/>
              <w:divBdr>
                <w:top w:val="none" w:sz="0" w:space="0" w:color="auto"/>
                <w:left w:val="none" w:sz="0" w:space="0" w:color="auto"/>
                <w:bottom w:val="none" w:sz="0" w:space="0" w:color="auto"/>
                <w:right w:val="none" w:sz="0" w:space="0" w:color="auto"/>
              </w:divBdr>
              <w:divsChild>
                <w:div w:id="189416706">
                  <w:marLeft w:val="0"/>
                  <w:marRight w:val="0"/>
                  <w:marTop w:val="0"/>
                  <w:marBottom w:val="0"/>
                  <w:divBdr>
                    <w:top w:val="none" w:sz="0" w:space="0" w:color="auto"/>
                    <w:left w:val="none" w:sz="0" w:space="0" w:color="auto"/>
                    <w:bottom w:val="none" w:sz="0" w:space="0" w:color="auto"/>
                    <w:right w:val="none" w:sz="0" w:space="0" w:color="auto"/>
                  </w:divBdr>
                  <w:divsChild>
                    <w:div w:id="631714650">
                      <w:marLeft w:val="0"/>
                      <w:marRight w:val="0"/>
                      <w:marTop w:val="0"/>
                      <w:marBottom w:val="0"/>
                      <w:divBdr>
                        <w:top w:val="none" w:sz="0" w:space="0" w:color="auto"/>
                        <w:left w:val="none" w:sz="0" w:space="0" w:color="auto"/>
                        <w:bottom w:val="none" w:sz="0" w:space="0" w:color="auto"/>
                        <w:right w:val="none" w:sz="0" w:space="0" w:color="auto"/>
                      </w:divBdr>
                      <w:divsChild>
                        <w:div w:id="1787460064">
                          <w:marLeft w:val="0"/>
                          <w:marRight w:val="0"/>
                          <w:marTop w:val="43"/>
                          <w:marBottom w:val="0"/>
                          <w:divBdr>
                            <w:top w:val="none" w:sz="0" w:space="0" w:color="auto"/>
                            <w:left w:val="none" w:sz="0" w:space="0" w:color="auto"/>
                            <w:bottom w:val="none" w:sz="0" w:space="0" w:color="auto"/>
                            <w:right w:val="none" w:sz="0" w:space="0" w:color="auto"/>
                          </w:divBdr>
                          <w:divsChild>
                            <w:div w:id="1262569436">
                              <w:marLeft w:val="0"/>
                              <w:marRight w:val="0"/>
                              <w:marTop w:val="0"/>
                              <w:marBottom w:val="0"/>
                              <w:divBdr>
                                <w:top w:val="none" w:sz="0" w:space="0" w:color="auto"/>
                                <w:left w:val="none" w:sz="0" w:space="0" w:color="auto"/>
                                <w:bottom w:val="none" w:sz="0" w:space="0" w:color="auto"/>
                                <w:right w:val="none" w:sz="0" w:space="0" w:color="auto"/>
                              </w:divBdr>
                              <w:divsChild>
                                <w:div w:id="207572392">
                                  <w:marLeft w:val="0"/>
                                  <w:marRight w:val="0"/>
                                  <w:marTop w:val="0"/>
                                  <w:marBottom w:val="0"/>
                                  <w:divBdr>
                                    <w:top w:val="single" w:sz="6" w:space="1" w:color="678A30"/>
                                    <w:left w:val="none" w:sz="0" w:space="0" w:color="auto"/>
                                    <w:bottom w:val="none" w:sz="0" w:space="0" w:color="auto"/>
                                    <w:right w:val="none" w:sz="0" w:space="0" w:color="auto"/>
                                  </w:divBdr>
                                  <w:divsChild>
                                    <w:div w:id="1028138991">
                                      <w:marLeft w:val="0"/>
                                      <w:marRight w:val="0"/>
                                      <w:marTop w:val="0"/>
                                      <w:marBottom w:val="0"/>
                                      <w:divBdr>
                                        <w:top w:val="none" w:sz="0" w:space="0" w:color="auto"/>
                                        <w:left w:val="none" w:sz="0" w:space="0" w:color="auto"/>
                                        <w:bottom w:val="none" w:sz="0" w:space="0" w:color="auto"/>
                                        <w:right w:val="none" w:sz="0" w:space="0" w:color="auto"/>
                                      </w:divBdr>
                                      <w:divsChild>
                                        <w:div w:id="256210857">
                                          <w:marLeft w:val="0"/>
                                          <w:marRight w:val="0"/>
                                          <w:marTop w:val="0"/>
                                          <w:marBottom w:val="0"/>
                                          <w:divBdr>
                                            <w:top w:val="none" w:sz="0" w:space="0" w:color="auto"/>
                                            <w:left w:val="none" w:sz="0" w:space="0" w:color="auto"/>
                                            <w:bottom w:val="none" w:sz="0" w:space="0" w:color="auto"/>
                                            <w:right w:val="none" w:sz="0" w:space="0" w:color="auto"/>
                                          </w:divBdr>
                                          <w:divsChild>
                                            <w:div w:id="946891797">
                                              <w:marLeft w:val="0"/>
                                              <w:marRight w:val="0"/>
                                              <w:marTop w:val="0"/>
                                              <w:marBottom w:val="0"/>
                                              <w:divBdr>
                                                <w:top w:val="none" w:sz="0" w:space="0" w:color="auto"/>
                                                <w:left w:val="none" w:sz="0" w:space="0" w:color="auto"/>
                                                <w:bottom w:val="none" w:sz="0" w:space="0" w:color="auto"/>
                                                <w:right w:val="none" w:sz="0" w:space="0" w:color="auto"/>
                                              </w:divBdr>
                                              <w:divsChild>
                                                <w:div w:id="1817799168">
                                                  <w:marLeft w:val="0"/>
                                                  <w:marRight w:val="0"/>
                                                  <w:marTop w:val="0"/>
                                                  <w:marBottom w:val="0"/>
                                                  <w:divBdr>
                                                    <w:top w:val="none" w:sz="0" w:space="0" w:color="auto"/>
                                                    <w:left w:val="none" w:sz="0" w:space="0" w:color="auto"/>
                                                    <w:bottom w:val="none" w:sz="0" w:space="0" w:color="auto"/>
                                                    <w:right w:val="none" w:sz="0" w:space="0" w:color="auto"/>
                                                  </w:divBdr>
                                                  <w:divsChild>
                                                    <w:div w:id="934479758">
                                                      <w:marLeft w:val="0"/>
                                                      <w:marRight w:val="0"/>
                                                      <w:marTop w:val="0"/>
                                                      <w:marBottom w:val="0"/>
                                                      <w:divBdr>
                                                        <w:top w:val="none" w:sz="0" w:space="0" w:color="auto"/>
                                                        <w:left w:val="none" w:sz="0" w:space="0" w:color="auto"/>
                                                        <w:bottom w:val="none" w:sz="0" w:space="0" w:color="auto"/>
                                                        <w:right w:val="none" w:sz="0" w:space="0" w:color="auto"/>
                                                      </w:divBdr>
                                                      <w:divsChild>
                                                        <w:div w:id="2028561206">
                                                          <w:marLeft w:val="0"/>
                                                          <w:marRight w:val="0"/>
                                                          <w:marTop w:val="0"/>
                                                          <w:marBottom w:val="0"/>
                                                          <w:divBdr>
                                                            <w:top w:val="none" w:sz="0" w:space="0" w:color="auto"/>
                                                            <w:left w:val="none" w:sz="0" w:space="0" w:color="auto"/>
                                                            <w:bottom w:val="none" w:sz="0" w:space="0" w:color="auto"/>
                                                            <w:right w:val="none" w:sz="0" w:space="0" w:color="auto"/>
                                                          </w:divBdr>
                                                          <w:divsChild>
                                                            <w:div w:id="38823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techtransfer.osmre.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rants.go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C0D51-382F-4BA7-BE93-4D106668C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5</Pages>
  <Words>1269</Words>
  <Characters>7236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Dept of Interior/Office of Surface Mining</Company>
  <LinksUpToDate>false</LinksUpToDate>
  <CharactersWithSpaces>8489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jbautista</dc:creator>
  <cp:keywords/>
  <dc:description/>
  <cp:lastModifiedBy>rgarris</cp:lastModifiedBy>
  <cp:revision>17</cp:revision>
  <cp:lastPrinted>2009-07-15T20:09:00Z</cp:lastPrinted>
  <dcterms:created xsi:type="dcterms:W3CDTF">2009-07-16T10:12:00Z</dcterms:created>
  <dcterms:modified xsi:type="dcterms:W3CDTF">2009-07-23T12:24:00Z</dcterms:modified>
</cp:coreProperties>
</file>