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F23A5" w14:textId="77777777" w:rsidR="000F0344" w:rsidRDefault="00000000">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Pr>
          <w:noProof/>
        </w:rPr>
        <w:drawing>
          <wp:anchor distT="0" distB="0" distL="0" distR="0" simplePos="0" relativeHeight="251658240" behindDoc="1" locked="0" layoutInCell="1" hidden="0" allowOverlap="1" wp14:anchorId="5A3B0C73" wp14:editId="26597A89">
            <wp:simplePos x="0" y="0"/>
            <wp:positionH relativeFrom="column">
              <wp:posOffset>1885950</wp:posOffset>
            </wp:positionH>
            <wp:positionV relativeFrom="paragraph">
              <wp:posOffset>-523872</wp:posOffset>
            </wp:positionV>
            <wp:extent cx="2247900" cy="933450"/>
            <wp:effectExtent l="0" t="0" r="0" b="0"/>
            <wp:wrapNone/>
            <wp:docPr id="1" name="image1.png" descr="Graphic 1, Picture"/>
            <wp:cNvGraphicFramePr/>
            <a:graphic xmlns:a="http://schemas.openxmlformats.org/drawingml/2006/main">
              <a:graphicData uri="http://schemas.openxmlformats.org/drawingml/2006/picture">
                <pic:pic xmlns:pic="http://schemas.openxmlformats.org/drawingml/2006/picture">
                  <pic:nvPicPr>
                    <pic:cNvPr id="0" name="image1.png" descr="Graphic 1, Picture"/>
                    <pic:cNvPicPr preferRelativeResize="0"/>
                  </pic:nvPicPr>
                  <pic:blipFill>
                    <a:blip r:embed="rId11"/>
                    <a:srcRect/>
                    <a:stretch>
                      <a:fillRect/>
                    </a:stretch>
                  </pic:blipFill>
                  <pic:spPr>
                    <a:xfrm>
                      <a:off x="0" y="0"/>
                      <a:ext cx="2247900" cy="933450"/>
                    </a:xfrm>
                    <a:prstGeom prst="rect">
                      <a:avLst/>
                    </a:prstGeom>
                    <a:ln/>
                  </pic:spPr>
                </pic:pic>
              </a:graphicData>
            </a:graphic>
          </wp:anchor>
        </w:drawing>
      </w:r>
    </w:p>
    <w:p w14:paraId="65A72B9C" w14:textId="77777777" w:rsidR="000F0344" w:rsidRDefault="000F034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5940E220" w14:textId="77777777" w:rsidR="000F0344" w:rsidRPr="005D7DCE" w:rsidRDefault="00000000">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5D7DCE">
        <w:rPr>
          <w:rFonts w:ascii="Times New Roman" w:eastAsia="Times New Roman" w:hAnsi="Times New Roman" w:cs="Times New Roman"/>
          <w:color w:val="000000"/>
          <w:sz w:val="36"/>
          <w:szCs w:val="36"/>
        </w:rPr>
        <w:t>Notice of Funding Opportunity (NOFO)</w:t>
      </w:r>
    </w:p>
    <w:p w14:paraId="292FD964" w14:textId="77777777" w:rsidR="000F0344" w:rsidRPr="005D7DCE" w:rsidRDefault="000F034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2BB39D28" w14:textId="77777777" w:rsidR="000F0344" w:rsidRPr="005D7DCE" w:rsidRDefault="000F034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24A0DA7B" w14:textId="77777777" w:rsidR="000F0344" w:rsidRPr="005D7DCE" w:rsidRDefault="00000000">
      <w:pPr>
        <w:pStyle w:val="Title"/>
        <w:spacing w:line="254" w:lineRule="auto"/>
        <w:jc w:val="center"/>
        <w:rPr>
          <w:rFonts w:ascii="Times New Roman" w:eastAsia="Times New Roman" w:hAnsi="Times New Roman" w:cs="Times New Roman"/>
        </w:rPr>
      </w:pPr>
      <w:r w:rsidRPr="005D7DCE">
        <w:rPr>
          <w:rFonts w:ascii="Times New Roman" w:eastAsia="Times New Roman" w:hAnsi="Times New Roman" w:cs="Times New Roman"/>
        </w:rPr>
        <w:t>U.S.-D.R. Technology and Science Fair</w:t>
      </w:r>
    </w:p>
    <w:p w14:paraId="49EA5715" w14:textId="77777777" w:rsidR="000F0344" w:rsidRPr="005D7DCE" w:rsidRDefault="00000000">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5D7DCE">
        <w:rPr>
          <w:rFonts w:ascii="Times New Roman" w:eastAsia="Times New Roman" w:hAnsi="Times New Roman" w:cs="Times New Roman"/>
          <w:sz w:val="32"/>
          <w:szCs w:val="32"/>
        </w:rPr>
        <w:t xml:space="preserve">[WHA/Santo Domingo], Department </w:t>
      </w:r>
      <w:r w:rsidRPr="005D7DCE">
        <w:rPr>
          <w:rFonts w:ascii="Times New Roman" w:eastAsia="Times New Roman" w:hAnsi="Times New Roman" w:cs="Times New Roman"/>
          <w:color w:val="000000"/>
          <w:sz w:val="32"/>
          <w:szCs w:val="32"/>
        </w:rPr>
        <w:t>of State</w:t>
      </w:r>
    </w:p>
    <w:p w14:paraId="3E1B9586" w14:textId="77777777" w:rsidR="000F0344" w:rsidRPr="005D7DCE" w:rsidRDefault="00000000">
      <w:pPr>
        <w:spacing w:before="500"/>
        <w:ind w:left="113"/>
        <w:jc w:val="center"/>
        <w:rPr>
          <w:rFonts w:ascii="Times New Roman" w:eastAsia="Times New Roman" w:hAnsi="Times New Roman" w:cs="Times New Roman"/>
          <w:sz w:val="32"/>
          <w:szCs w:val="32"/>
          <w:highlight w:val="cyan"/>
        </w:rPr>
      </w:pPr>
      <w:bookmarkStart w:id="0" w:name="bookmark=id.haswwae6nnck" w:colFirst="0" w:colLast="0"/>
      <w:bookmarkEnd w:id="0"/>
      <w:r w:rsidRPr="005D7DCE">
        <w:rPr>
          <w:rFonts w:ascii="Times New Roman" w:eastAsia="Times New Roman" w:hAnsi="Times New Roman" w:cs="Times New Roman"/>
          <w:sz w:val="32"/>
          <w:szCs w:val="32"/>
        </w:rPr>
        <w:t>Opportunity number: S-DR860-26-NOFO-0003</w:t>
      </w:r>
    </w:p>
    <w:p w14:paraId="434407CD" w14:textId="77777777" w:rsidR="000F0344" w:rsidRPr="005D7DCE" w:rsidRDefault="00000000">
      <w:pPr>
        <w:spacing w:before="500"/>
        <w:ind w:left="113"/>
        <w:jc w:val="center"/>
        <w:rPr>
          <w:rFonts w:ascii="Times New Roman" w:eastAsia="Times New Roman" w:hAnsi="Times New Roman" w:cs="Times New Roman"/>
          <w:b/>
          <w:bCs/>
          <w:sz w:val="24"/>
          <w:szCs w:val="24"/>
        </w:rPr>
      </w:pPr>
      <w:r w:rsidRPr="005D7DCE">
        <w:rPr>
          <w:rFonts w:ascii="Times New Roman" w:eastAsia="Times New Roman" w:hAnsi="Times New Roman" w:cs="Times New Roman"/>
          <w:sz w:val="32"/>
          <w:szCs w:val="32"/>
        </w:rPr>
        <w:t>Application deadline: July 1st, 2026</w:t>
      </w:r>
    </w:p>
    <w:p w14:paraId="23EC205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4A0529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58C2C51"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6D8CD645"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F0513C5"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0D44C67"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B83CB1C"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A13B3C8"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70E4EBDA"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938EF2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83A6BE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44954A1"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7C407FAC"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516EEBDC"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275B32DC"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70BAF6E3"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F9E61EB"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A1F4D2A"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6DE00119"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59708CE"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E398FE4"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151FB7E"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129C633"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AA5599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469A449"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63D0361F" w14:textId="77777777" w:rsidR="000F0344" w:rsidRPr="005D7DCE" w:rsidRDefault="00000000">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005D7DCE">
        <w:rPr>
          <w:rFonts w:ascii="Times New Roman" w:eastAsia="Times New Roman" w:hAnsi="Times New Roman" w:cs="Times New Roman"/>
          <w:color w:val="000000"/>
          <w:sz w:val="28"/>
          <w:szCs w:val="28"/>
        </w:rPr>
        <w:t>Table of Contents</w:t>
      </w:r>
    </w:p>
    <w:p w14:paraId="45B9268B" w14:textId="77777777" w:rsidR="000F0344" w:rsidRPr="005D7DCE" w:rsidRDefault="000F0344">
      <w:pPr>
        <w:rPr>
          <w:rFonts w:ascii="Times New Roman" w:eastAsia="Times New Roman" w:hAnsi="Times New Roman" w:cs="Times New Roman"/>
          <w:b/>
          <w:bCs/>
          <w:highlight w:val="yellow"/>
        </w:rPr>
      </w:pPr>
    </w:p>
    <w:sdt>
      <w:sdtPr>
        <w:rPr>
          <w:rFonts w:ascii="Times New Roman" w:hAnsi="Times New Roman" w:cs="Times New Roman"/>
        </w:rPr>
        <w:id w:val="1790001512"/>
        <w:docPartObj>
          <w:docPartGallery w:val="Table of Contents"/>
          <w:docPartUnique/>
        </w:docPartObj>
      </w:sdtPr>
      <w:sdtContent>
        <w:p w14:paraId="6B086FD2"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r w:rsidRPr="005D7DCE">
            <w:rPr>
              <w:rFonts w:ascii="Times New Roman" w:hAnsi="Times New Roman" w:cs="Times New Roman"/>
            </w:rPr>
            <w:fldChar w:fldCharType="begin"/>
          </w:r>
          <w:r w:rsidRPr="005D7DCE">
            <w:rPr>
              <w:rFonts w:ascii="Times New Roman" w:hAnsi="Times New Roman" w:cs="Times New Roman"/>
            </w:rPr>
            <w:instrText xml:space="preserve"> TOC \h \u \z \t "Heading 1,1,Heading 2,2,Heading 3,3,"</w:instrText>
          </w:r>
          <w:r w:rsidRPr="005D7DCE">
            <w:rPr>
              <w:rFonts w:ascii="Times New Roman" w:hAnsi="Times New Roman" w:cs="Times New Roman"/>
            </w:rPr>
            <w:fldChar w:fldCharType="separate"/>
          </w:r>
          <w:hyperlink w:anchor="_heading=h.lawmyfnqgozg">
            <w:r w:rsidRPr="005D7DCE">
              <w:rPr>
                <w:rFonts w:ascii="Times New Roman" w:eastAsia="Times New Roman" w:hAnsi="Times New Roman" w:cs="Times New Roman"/>
                <w:b/>
                <w:bCs/>
                <w:color w:val="000000"/>
              </w:rPr>
              <w:t>A.</w:t>
            </w:r>
          </w:hyperlink>
          <w:hyperlink w:anchor="_heading=h.lawmyfnqgozg">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_heading=h.lawmyfnqgozg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BASIC INFORMATION</w:t>
          </w:r>
          <w:r w:rsidRPr="005D7DCE">
            <w:rPr>
              <w:rFonts w:ascii="Times New Roman" w:hAnsi="Times New Roman" w:cs="Times New Roman"/>
            </w:rPr>
            <w:tab/>
          </w:r>
          <w:r w:rsidRPr="005D7DCE">
            <w:rPr>
              <w:rFonts w:ascii="Times New Roman" w:eastAsia="Times New Roman" w:hAnsi="Times New Roman" w:cs="Times New Roman"/>
              <w:b/>
              <w:bCs/>
              <w:color w:val="000000"/>
            </w:rPr>
            <w:t>2</w:t>
          </w:r>
          <w:r w:rsidRPr="005D7DCE">
            <w:rPr>
              <w:rFonts w:ascii="Times New Roman" w:hAnsi="Times New Roman" w:cs="Times New Roman"/>
            </w:rPr>
            <w:fldChar w:fldCharType="end"/>
          </w:r>
        </w:p>
        <w:p w14:paraId="3DB6B683"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rgr6zo5vjd6g">
            <w:r w:rsidRPr="005D7DCE">
              <w:rPr>
                <w:rFonts w:ascii="Times New Roman" w:eastAsia="Times New Roman" w:hAnsi="Times New Roman" w:cs="Times New Roman"/>
                <w:b/>
                <w:bCs/>
                <w:color w:val="000000"/>
              </w:rPr>
              <w:t>B.</w:t>
            </w:r>
          </w:hyperlink>
          <w:hyperlink w:anchor="_heading=h.rgr6zo5vjd6g">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_heading=h.rgr6zo5vjd6g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ELIGIBILITY</w:t>
          </w:r>
          <w:r w:rsidRPr="005D7DCE">
            <w:rPr>
              <w:rFonts w:ascii="Times New Roman" w:hAnsi="Times New Roman" w:cs="Times New Roman"/>
            </w:rPr>
            <w:tab/>
          </w:r>
          <w:r w:rsidRPr="005D7DCE">
            <w:rPr>
              <w:rFonts w:ascii="Times New Roman" w:eastAsia="Times New Roman" w:hAnsi="Times New Roman" w:cs="Times New Roman"/>
              <w:b/>
              <w:bCs/>
              <w:color w:val="000000"/>
            </w:rPr>
            <w:t>4</w:t>
          </w:r>
          <w:r w:rsidRPr="005D7DCE">
            <w:rPr>
              <w:rFonts w:ascii="Times New Roman" w:hAnsi="Times New Roman" w:cs="Times New Roman"/>
            </w:rPr>
            <w:fldChar w:fldCharType="end"/>
          </w:r>
        </w:p>
        <w:p w14:paraId="258496BC"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t8mx8zggz8ge">
            <w:r w:rsidRPr="005D7DCE">
              <w:rPr>
                <w:rFonts w:ascii="Times New Roman" w:eastAsia="Times New Roman" w:hAnsi="Times New Roman" w:cs="Times New Roman"/>
                <w:b/>
                <w:bCs/>
                <w:color w:val="000000"/>
              </w:rPr>
              <w:t>C.</w:t>
            </w:r>
          </w:hyperlink>
          <w:hyperlink w:anchor="_heading=h.t8mx8zggz8ge">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_heading=h.t8mx8zggz8ge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PROGRAM DESCRIPTION</w:t>
          </w:r>
          <w:r w:rsidRPr="005D7DCE">
            <w:rPr>
              <w:rFonts w:ascii="Times New Roman" w:hAnsi="Times New Roman" w:cs="Times New Roman"/>
            </w:rPr>
            <w:tab/>
          </w:r>
          <w:r w:rsidRPr="005D7DCE">
            <w:rPr>
              <w:rFonts w:ascii="Times New Roman" w:eastAsia="Times New Roman" w:hAnsi="Times New Roman" w:cs="Times New Roman"/>
              <w:b/>
              <w:bCs/>
              <w:color w:val="000000"/>
            </w:rPr>
            <w:t>5</w:t>
          </w:r>
          <w:r w:rsidRPr="005D7DCE">
            <w:rPr>
              <w:rFonts w:ascii="Times New Roman" w:hAnsi="Times New Roman" w:cs="Times New Roman"/>
            </w:rPr>
            <w:fldChar w:fldCharType="end"/>
          </w:r>
        </w:p>
        <w:p w14:paraId="6A976749"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sjjprf9wq7ry">
            <w:r w:rsidRPr="005D7DCE">
              <w:rPr>
                <w:rFonts w:ascii="Times New Roman" w:eastAsia="Times New Roman" w:hAnsi="Times New Roman" w:cs="Times New Roman"/>
                <w:b/>
                <w:bCs/>
                <w:color w:val="000000"/>
              </w:rPr>
              <w:t>D.</w:t>
            </w:r>
          </w:hyperlink>
          <w:hyperlink w:anchor="_heading=h.sjjprf9wq7ry">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_heading=h.sjjprf9wq7ry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APPLICATION CONTENTS AND FORMAT</w:t>
          </w:r>
          <w:r w:rsidRPr="005D7DCE">
            <w:rPr>
              <w:rFonts w:ascii="Times New Roman" w:hAnsi="Times New Roman" w:cs="Times New Roman"/>
            </w:rPr>
            <w:tab/>
          </w:r>
          <w:r w:rsidRPr="005D7DCE">
            <w:rPr>
              <w:rFonts w:ascii="Times New Roman" w:eastAsia="Times New Roman" w:hAnsi="Times New Roman" w:cs="Times New Roman"/>
              <w:b/>
              <w:bCs/>
              <w:color w:val="000000"/>
            </w:rPr>
            <w:t>6</w:t>
          </w:r>
          <w:r w:rsidRPr="005D7DCE">
            <w:rPr>
              <w:rFonts w:ascii="Times New Roman" w:hAnsi="Times New Roman" w:cs="Times New Roman"/>
            </w:rPr>
            <w:fldChar w:fldCharType="end"/>
          </w:r>
        </w:p>
        <w:p w14:paraId="4D62562D"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nye5z1mffxr9">
            <w:r w:rsidRPr="005D7DCE">
              <w:rPr>
                <w:rFonts w:ascii="Times New Roman" w:eastAsia="Times New Roman" w:hAnsi="Times New Roman" w:cs="Times New Roman"/>
                <w:b/>
                <w:bCs/>
                <w:color w:val="000000"/>
              </w:rPr>
              <w:t>E.</w:t>
            </w:r>
          </w:hyperlink>
          <w:hyperlink w:anchor="_heading=h.nye5z1mffxr9">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_heading=h.nye5z1mffxr9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SUBMISSION REQUIREMENTS AND DEADLINES</w:t>
          </w:r>
          <w:r w:rsidRPr="005D7DCE">
            <w:rPr>
              <w:rFonts w:ascii="Times New Roman" w:hAnsi="Times New Roman" w:cs="Times New Roman"/>
            </w:rPr>
            <w:tab/>
          </w:r>
          <w:r w:rsidRPr="005D7DCE">
            <w:rPr>
              <w:rFonts w:ascii="Times New Roman" w:eastAsia="Times New Roman" w:hAnsi="Times New Roman" w:cs="Times New Roman"/>
              <w:b/>
              <w:bCs/>
              <w:color w:val="000000"/>
            </w:rPr>
            <w:t>12</w:t>
          </w:r>
          <w:r w:rsidRPr="005D7DCE">
            <w:rPr>
              <w:rFonts w:ascii="Times New Roman" w:hAnsi="Times New Roman" w:cs="Times New Roman"/>
            </w:rPr>
            <w:fldChar w:fldCharType="end"/>
          </w:r>
        </w:p>
        <w:p w14:paraId="5090E373"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38p96xyqjhg2">
            <w:r w:rsidRPr="005D7DCE">
              <w:rPr>
                <w:rFonts w:ascii="Times New Roman" w:eastAsia="Times New Roman" w:hAnsi="Times New Roman" w:cs="Times New Roman"/>
                <w:b/>
                <w:bCs/>
                <w:color w:val="000000"/>
              </w:rPr>
              <w:t>F.</w:t>
            </w:r>
          </w:hyperlink>
          <w:hyperlink w:anchor="_heading=h.38p96xyqjhg2">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_heading=h.38p96xyqjhg2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APPLICATION REVIEW INFORMATION</w:t>
          </w:r>
          <w:r w:rsidRPr="005D7DCE">
            <w:rPr>
              <w:rFonts w:ascii="Times New Roman" w:hAnsi="Times New Roman" w:cs="Times New Roman"/>
            </w:rPr>
            <w:tab/>
          </w:r>
          <w:r w:rsidRPr="005D7DCE">
            <w:rPr>
              <w:rFonts w:ascii="Times New Roman" w:eastAsia="Times New Roman" w:hAnsi="Times New Roman" w:cs="Times New Roman"/>
              <w:b/>
              <w:bCs/>
              <w:color w:val="000000"/>
            </w:rPr>
            <w:t>15</w:t>
          </w:r>
          <w:r w:rsidRPr="005D7DCE">
            <w:rPr>
              <w:rFonts w:ascii="Times New Roman" w:hAnsi="Times New Roman" w:cs="Times New Roman"/>
            </w:rPr>
            <w:fldChar w:fldCharType="end"/>
          </w:r>
        </w:p>
        <w:p w14:paraId="61728A38"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mtzruaecwzli">
            <w:r w:rsidRPr="005D7DCE">
              <w:rPr>
                <w:rFonts w:ascii="Times New Roman" w:eastAsia="Times New Roman" w:hAnsi="Times New Roman" w:cs="Times New Roman"/>
                <w:b/>
                <w:bCs/>
                <w:color w:val="000000"/>
              </w:rPr>
              <w:t>G.</w:t>
            </w:r>
          </w:hyperlink>
          <w:hyperlink w:anchor="_heading=h.mtzruaecwzli">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_heading=h.mtzruaecwzli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AWARD NOTICES</w:t>
          </w:r>
          <w:r w:rsidRPr="005D7DCE">
            <w:rPr>
              <w:rFonts w:ascii="Times New Roman" w:hAnsi="Times New Roman" w:cs="Times New Roman"/>
            </w:rPr>
            <w:tab/>
          </w:r>
          <w:r w:rsidRPr="005D7DCE">
            <w:rPr>
              <w:rFonts w:ascii="Times New Roman" w:eastAsia="Times New Roman" w:hAnsi="Times New Roman" w:cs="Times New Roman"/>
              <w:b/>
              <w:bCs/>
              <w:color w:val="000000"/>
            </w:rPr>
            <w:t>17</w:t>
          </w:r>
          <w:r w:rsidRPr="005D7DCE">
            <w:rPr>
              <w:rFonts w:ascii="Times New Roman" w:hAnsi="Times New Roman" w:cs="Times New Roman"/>
            </w:rPr>
            <w:fldChar w:fldCharType="end"/>
          </w:r>
        </w:p>
        <w:p w14:paraId="022D5F36"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b/>
              <w:bCs/>
              <w:color w:val="467886"/>
              <w:u w:val="single"/>
            </w:rPr>
          </w:pPr>
          <w:hyperlink w:anchor="_heading=h.ucwp9gkzhhdd">
            <w:r w:rsidRPr="005D7DCE">
              <w:rPr>
                <w:rFonts w:ascii="Times New Roman" w:eastAsia="Times New Roman" w:hAnsi="Times New Roman" w:cs="Times New Roman"/>
                <w:b/>
                <w:bCs/>
                <w:color w:val="000000"/>
              </w:rPr>
              <w:t>H.</w:t>
            </w:r>
          </w:hyperlink>
          <w:hyperlink w:anchor="_heading=h.ucwp9gkzhhdd">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_heading=h.ucwp9gkzhhdd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POST-AWARD REQUIREMENTS AND ADMINISTRATION</w:t>
          </w:r>
          <w:r w:rsidRPr="005D7DCE">
            <w:rPr>
              <w:rFonts w:ascii="Times New Roman" w:hAnsi="Times New Roman" w:cs="Times New Roman"/>
            </w:rPr>
            <w:tab/>
          </w:r>
          <w:r w:rsidRPr="005D7DCE">
            <w:rPr>
              <w:rFonts w:ascii="Times New Roman" w:eastAsia="Times New Roman" w:hAnsi="Times New Roman" w:cs="Times New Roman"/>
              <w:b/>
              <w:bCs/>
              <w:color w:val="000000"/>
            </w:rPr>
            <w:t>18</w:t>
          </w:r>
          <w:r w:rsidRPr="005D7DCE">
            <w:rPr>
              <w:rFonts w:ascii="Times New Roman" w:hAnsi="Times New Roman" w:cs="Times New Roman"/>
            </w:rPr>
            <w:fldChar w:fldCharType="end"/>
          </w:r>
        </w:p>
        <w:p w14:paraId="21AA5E6E" w14:textId="77777777" w:rsidR="000F0344" w:rsidRPr="005D7DCE" w:rsidRDefault="00000000">
          <w:pPr>
            <w:pBdr>
              <w:top w:val="nil"/>
              <w:left w:val="nil"/>
              <w:bottom w:val="nil"/>
              <w:right w:val="nil"/>
              <w:between w:val="nil"/>
            </w:pBdr>
            <w:tabs>
              <w:tab w:val="left" w:pos="870"/>
              <w:tab w:val="right" w:pos="9345"/>
            </w:tabs>
            <w:spacing w:after="100"/>
            <w:ind w:left="440"/>
            <w:rPr>
              <w:rFonts w:ascii="Times New Roman" w:eastAsia="Times New Roman" w:hAnsi="Times New Roman" w:cs="Times New Roman"/>
              <w:color w:val="467886"/>
              <w:u w:val="single"/>
            </w:rPr>
          </w:pPr>
          <w:hyperlink w:anchor="_heading=h.ly6s19dlijuf">
            <w:r w:rsidRPr="005D7DCE">
              <w:rPr>
                <w:rFonts w:ascii="Times New Roman" w:eastAsia="Times New Roman" w:hAnsi="Times New Roman" w:cs="Times New Roman"/>
                <w:b/>
                <w:bCs/>
                <w:color w:val="000000"/>
              </w:rPr>
              <w:t>I.</w:t>
            </w:r>
          </w:hyperlink>
          <w:hyperlink w:anchor="_heading=h.ly6s19dlijuf">
            <w:r w:rsidRPr="005D7DCE">
              <w:rPr>
                <w:rFonts w:ascii="Times New Roman" w:hAnsi="Times New Roman" w:cs="Times New Roman"/>
              </w:rPr>
              <w:tab/>
            </w:r>
          </w:hyperlink>
          <w:r w:rsidRPr="005D7DCE">
            <w:rPr>
              <w:rFonts w:ascii="Times New Roman" w:hAnsi="Times New Roman" w:cs="Times New Roman"/>
            </w:rPr>
            <w:fldChar w:fldCharType="begin"/>
          </w:r>
          <w:r w:rsidRPr="005D7DCE">
            <w:rPr>
              <w:rFonts w:ascii="Times New Roman" w:hAnsi="Times New Roman" w:cs="Times New Roman"/>
            </w:rPr>
            <w:instrText xml:space="preserve"> PAGEREF _heading=h.ly6s19dlijuf \h </w:instrText>
          </w:r>
          <w:r w:rsidRPr="005D7DCE">
            <w:rPr>
              <w:rFonts w:ascii="Times New Roman" w:hAnsi="Times New Roman" w:cs="Times New Roman"/>
            </w:rPr>
          </w:r>
          <w:r w:rsidRPr="005D7DCE">
            <w:rPr>
              <w:rFonts w:ascii="Times New Roman" w:hAnsi="Times New Roman" w:cs="Times New Roman"/>
            </w:rPr>
            <w:fldChar w:fldCharType="separate"/>
          </w:r>
          <w:r w:rsidRPr="005D7DCE">
            <w:rPr>
              <w:rFonts w:ascii="Times New Roman" w:eastAsia="Times New Roman" w:hAnsi="Times New Roman" w:cs="Times New Roman"/>
              <w:b/>
              <w:bCs/>
              <w:color w:val="000000"/>
            </w:rPr>
            <w:t>OTHER INFORMATION</w:t>
          </w:r>
          <w:r w:rsidRPr="005D7DCE">
            <w:rPr>
              <w:rFonts w:ascii="Times New Roman" w:hAnsi="Times New Roman" w:cs="Times New Roman"/>
            </w:rPr>
            <w:tab/>
          </w:r>
          <w:r w:rsidRPr="005D7DCE">
            <w:rPr>
              <w:rFonts w:ascii="Times New Roman" w:eastAsia="Times New Roman" w:hAnsi="Times New Roman" w:cs="Times New Roman"/>
              <w:b/>
              <w:bCs/>
              <w:color w:val="000000"/>
            </w:rPr>
            <w:t>21</w:t>
          </w:r>
          <w:r w:rsidRPr="005D7DCE">
            <w:rPr>
              <w:rFonts w:ascii="Times New Roman" w:hAnsi="Times New Roman" w:cs="Times New Roman"/>
            </w:rPr>
            <w:fldChar w:fldCharType="end"/>
          </w:r>
          <w:r w:rsidRPr="005D7DCE">
            <w:rPr>
              <w:rFonts w:ascii="Times New Roman" w:hAnsi="Times New Roman" w:cs="Times New Roman"/>
            </w:rPr>
            <w:fldChar w:fldCharType="end"/>
          </w:r>
        </w:p>
      </w:sdtContent>
    </w:sdt>
    <w:p w14:paraId="1FF56434" w14:textId="77777777" w:rsidR="000F0344" w:rsidRPr="005D7DCE" w:rsidRDefault="000F0344">
      <w:pPr>
        <w:rPr>
          <w:rFonts w:ascii="Times New Roman" w:eastAsia="Times New Roman" w:hAnsi="Times New Roman" w:cs="Times New Roman"/>
        </w:rPr>
      </w:pPr>
    </w:p>
    <w:p w14:paraId="2411D8E3" w14:textId="77777777" w:rsidR="000F0344" w:rsidRPr="005D7DCE" w:rsidRDefault="000F0344">
      <w:pPr>
        <w:spacing w:after="0" w:line="240" w:lineRule="auto"/>
        <w:rPr>
          <w:rFonts w:ascii="Times New Roman" w:eastAsia="Times New Roman" w:hAnsi="Times New Roman" w:cs="Times New Roman"/>
          <w:b/>
          <w:bCs/>
          <w:sz w:val="24"/>
          <w:szCs w:val="24"/>
        </w:rPr>
      </w:pPr>
    </w:p>
    <w:p w14:paraId="5BBA4691"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4321B2B"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61490913"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9EE108B"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CFD7AE3" w14:textId="77777777" w:rsidR="000F0344" w:rsidRPr="005D7DCE" w:rsidRDefault="000F0344">
      <w:pPr>
        <w:spacing w:after="0" w:line="240" w:lineRule="auto"/>
        <w:rPr>
          <w:rFonts w:ascii="Times New Roman" w:eastAsia="Times New Roman" w:hAnsi="Times New Roman" w:cs="Times New Roman"/>
          <w:b/>
          <w:bCs/>
          <w:sz w:val="24"/>
          <w:szCs w:val="24"/>
        </w:rPr>
      </w:pPr>
    </w:p>
    <w:p w14:paraId="336040DD"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EA5356E"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72FF79F3"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DF659EF"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7EE50CFF"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4309769"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72D6BE3"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490CE04"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23C2E2B"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9C402BC"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7FA9BB56"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2D84D8AA"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5C78C68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2064070D"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86F3C7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E6E6FCD"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DC3E085"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2E890803"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5A052FAF"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14032930"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584FDD65"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0AED460F"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4BA5632C"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22DA71E4"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315008AD"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6669AE4F" w14:textId="77777777" w:rsidR="000F0344" w:rsidRPr="005D7DCE" w:rsidRDefault="000F0344">
      <w:pPr>
        <w:spacing w:after="0" w:line="240" w:lineRule="auto"/>
        <w:rPr>
          <w:rFonts w:ascii="Times New Roman" w:eastAsia="Times New Roman" w:hAnsi="Times New Roman" w:cs="Times New Roman"/>
          <w:b/>
          <w:bCs/>
          <w:sz w:val="24"/>
          <w:szCs w:val="24"/>
        </w:rPr>
      </w:pPr>
    </w:p>
    <w:p w14:paraId="7F510841" w14:textId="77777777" w:rsidR="000F0344" w:rsidRPr="005D7DCE" w:rsidRDefault="000F0344">
      <w:pPr>
        <w:spacing w:after="0" w:line="240" w:lineRule="auto"/>
        <w:jc w:val="center"/>
        <w:rPr>
          <w:rFonts w:ascii="Times New Roman" w:eastAsia="Times New Roman" w:hAnsi="Times New Roman" w:cs="Times New Roman"/>
          <w:b/>
          <w:bCs/>
          <w:sz w:val="24"/>
          <w:szCs w:val="24"/>
        </w:rPr>
      </w:pPr>
    </w:p>
    <w:p w14:paraId="62B6939B" w14:textId="77777777" w:rsidR="000F0344" w:rsidRPr="005D7DCE" w:rsidRDefault="00000000">
      <w:pPr>
        <w:spacing w:after="0" w:line="240" w:lineRule="auto"/>
        <w:jc w:val="center"/>
        <w:rPr>
          <w:rFonts w:ascii="Times New Roman" w:eastAsia="Times New Roman" w:hAnsi="Times New Roman" w:cs="Times New Roman"/>
          <w:b/>
          <w:bCs/>
          <w:color w:val="FF0000"/>
          <w:sz w:val="28"/>
          <w:szCs w:val="28"/>
        </w:rPr>
      </w:pPr>
      <w:r w:rsidRPr="005D7DCE">
        <w:rPr>
          <w:rFonts w:ascii="Times New Roman" w:eastAsia="Times New Roman" w:hAnsi="Times New Roman" w:cs="Times New Roman"/>
          <w:b/>
          <w:bCs/>
          <w:sz w:val="28"/>
          <w:szCs w:val="28"/>
        </w:rPr>
        <w:lastRenderedPageBreak/>
        <w:t>U.S Department of State</w:t>
      </w:r>
      <w:r w:rsidRPr="005D7DCE">
        <w:rPr>
          <w:rFonts w:ascii="Times New Roman" w:hAnsi="Times New Roman" w:cs="Times New Roman"/>
        </w:rPr>
        <w:br/>
      </w:r>
      <w:r w:rsidRPr="005D7DCE">
        <w:rPr>
          <w:rFonts w:ascii="Times New Roman" w:eastAsia="Times New Roman" w:hAnsi="Times New Roman" w:cs="Times New Roman"/>
          <w:b/>
          <w:bCs/>
          <w:sz w:val="28"/>
          <w:szCs w:val="28"/>
        </w:rPr>
        <w:t>WHA/U.S. Embassy in Santo Domingo,</w:t>
      </w:r>
      <w:r w:rsidRPr="005D7DCE">
        <w:rPr>
          <w:rFonts w:ascii="Times New Roman" w:eastAsia="Times New Roman" w:hAnsi="Times New Roman" w:cs="Times New Roman"/>
          <w:b/>
          <w:bCs/>
          <w:i/>
          <w:iCs/>
          <w:sz w:val="28"/>
          <w:szCs w:val="28"/>
        </w:rPr>
        <w:t xml:space="preserve"> </w:t>
      </w:r>
      <w:r w:rsidRPr="005D7DCE">
        <w:rPr>
          <w:rFonts w:ascii="Times New Roman" w:eastAsia="Times New Roman" w:hAnsi="Times New Roman" w:cs="Times New Roman"/>
          <w:b/>
          <w:bCs/>
          <w:sz w:val="28"/>
          <w:szCs w:val="28"/>
        </w:rPr>
        <w:t xml:space="preserve">Public Diplomacy Section </w:t>
      </w:r>
    </w:p>
    <w:p w14:paraId="11499407" w14:textId="77777777" w:rsidR="000F0344" w:rsidRPr="005D7DCE" w:rsidRDefault="00000000">
      <w:pPr>
        <w:spacing w:after="0" w:line="240" w:lineRule="auto"/>
        <w:jc w:val="center"/>
        <w:rPr>
          <w:rFonts w:ascii="Times New Roman" w:eastAsia="Times New Roman" w:hAnsi="Times New Roman" w:cs="Times New Roman"/>
          <w:sz w:val="28"/>
          <w:szCs w:val="28"/>
        </w:rPr>
      </w:pPr>
      <w:r w:rsidRPr="005D7DCE">
        <w:rPr>
          <w:rFonts w:ascii="Times New Roman" w:eastAsia="Times New Roman" w:hAnsi="Times New Roman" w:cs="Times New Roman"/>
          <w:b/>
          <w:bCs/>
          <w:sz w:val="28"/>
          <w:szCs w:val="28"/>
        </w:rPr>
        <w:t>Notice of Funding Opportunity</w:t>
      </w:r>
    </w:p>
    <w:p w14:paraId="4EC0878A" w14:textId="77777777" w:rsidR="000F0344" w:rsidRPr="005D7DCE" w:rsidRDefault="000F0344">
      <w:pPr>
        <w:ind w:left="360" w:hanging="360"/>
        <w:rPr>
          <w:rFonts w:ascii="Times New Roman" w:eastAsia="Times New Roman" w:hAnsi="Times New Roman" w:cs="Times New Roman"/>
        </w:rPr>
      </w:pPr>
    </w:p>
    <w:p w14:paraId="4B1C9F69" w14:textId="77777777" w:rsidR="000F0344" w:rsidRPr="005D7DCE" w:rsidRDefault="00000000">
      <w:pPr>
        <w:pStyle w:val="Heading3"/>
        <w:numPr>
          <w:ilvl w:val="0"/>
          <w:numId w:val="7"/>
        </w:numPr>
        <w:ind w:left="360"/>
        <w:rPr>
          <w:rFonts w:ascii="Times New Roman" w:eastAsia="Times New Roman" w:hAnsi="Times New Roman" w:cs="Times New Roman"/>
          <w:b/>
          <w:bCs/>
        </w:rPr>
      </w:pPr>
      <w:bookmarkStart w:id="1" w:name="_heading=h.lawmyfnqgozg" w:colFirst="0" w:colLast="0"/>
      <w:bookmarkEnd w:id="1"/>
      <w:r w:rsidRPr="005D7DCE">
        <w:rPr>
          <w:rFonts w:ascii="Times New Roman" w:eastAsia="Times New Roman" w:hAnsi="Times New Roman" w:cs="Times New Roman"/>
          <w:b/>
          <w:bCs/>
          <w:color w:val="000000"/>
        </w:rPr>
        <w:t>BASIC INFORMATION</w:t>
      </w:r>
    </w:p>
    <w:p w14:paraId="241C56AA" w14:textId="77777777" w:rsidR="000F0344" w:rsidRPr="005D7DCE" w:rsidRDefault="00000000">
      <w:pPr>
        <w:pStyle w:val="Heading5"/>
        <w:numPr>
          <w:ilvl w:val="0"/>
          <w:numId w:val="9"/>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Overview</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F0344" w:rsidRPr="005D7DCE" w14:paraId="71B62262" w14:textId="77777777">
        <w:trPr>
          <w:trHeight w:val="300"/>
        </w:trPr>
        <w:tc>
          <w:tcPr>
            <w:tcW w:w="3775" w:type="dxa"/>
          </w:tcPr>
          <w:p w14:paraId="6E35713A"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Funding Opportunity Title</w:t>
            </w:r>
          </w:p>
        </w:tc>
        <w:tc>
          <w:tcPr>
            <w:tcW w:w="5575" w:type="dxa"/>
          </w:tcPr>
          <w:p w14:paraId="1345A420"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rPr>
              <w:t>U.S.-D.R. Technology and Science Fair</w:t>
            </w:r>
          </w:p>
        </w:tc>
      </w:tr>
      <w:tr w:rsidR="000F0344" w:rsidRPr="005D7DCE" w14:paraId="64EB9449" w14:textId="77777777">
        <w:trPr>
          <w:trHeight w:val="300"/>
        </w:trPr>
        <w:tc>
          <w:tcPr>
            <w:tcW w:w="3775" w:type="dxa"/>
          </w:tcPr>
          <w:p w14:paraId="735203BB"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Funding Opportunity Number</w:t>
            </w:r>
          </w:p>
        </w:tc>
        <w:tc>
          <w:tcPr>
            <w:tcW w:w="5575" w:type="dxa"/>
          </w:tcPr>
          <w:p w14:paraId="2C662022" w14:textId="77777777" w:rsidR="000F0344" w:rsidRPr="005D7DCE" w:rsidRDefault="00000000">
            <w:pPr>
              <w:rPr>
                <w:rFonts w:ascii="Times New Roman" w:eastAsia="Times New Roman" w:hAnsi="Times New Roman" w:cs="Times New Roman"/>
                <w:b/>
                <w:bCs/>
                <w:highlight w:val="cyan"/>
              </w:rPr>
            </w:pPr>
            <w:r w:rsidRPr="005D7DCE">
              <w:rPr>
                <w:rFonts w:ascii="Times New Roman" w:eastAsia="Times New Roman" w:hAnsi="Times New Roman" w:cs="Times New Roman"/>
              </w:rPr>
              <w:t>S-DR860-26-NOFO-0003</w:t>
            </w:r>
          </w:p>
        </w:tc>
      </w:tr>
      <w:tr w:rsidR="000F0344" w:rsidRPr="005D7DCE" w14:paraId="7FB9243B" w14:textId="77777777">
        <w:trPr>
          <w:trHeight w:val="300"/>
        </w:trPr>
        <w:tc>
          <w:tcPr>
            <w:tcW w:w="3775" w:type="dxa"/>
          </w:tcPr>
          <w:p w14:paraId="3CA4AFDA"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Announcement Type</w:t>
            </w:r>
          </w:p>
        </w:tc>
        <w:tc>
          <w:tcPr>
            <w:tcW w:w="5575" w:type="dxa"/>
          </w:tcPr>
          <w:p w14:paraId="14FB174A" w14:textId="77777777" w:rsidR="000F0344" w:rsidRPr="005D7DCE" w:rsidRDefault="00000000">
            <w:pPr>
              <w:rPr>
                <w:rFonts w:ascii="Times New Roman" w:eastAsia="Times New Roman" w:hAnsi="Times New Roman" w:cs="Times New Roman"/>
              </w:rPr>
            </w:pPr>
            <w:r w:rsidRPr="005D7DCE">
              <w:rPr>
                <w:rFonts w:ascii="Times New Roman" w:eastAsia="Times New Roman" w:hAnsi="Times New Roman" w:cs="Times New Roman"/>
              </w:rPr>
              <w:t>Initial announcement</w:t>
            </w:r>
          </w:p>
        </w:tc>
      </w:tr>
      <w:tr w:rsidR="000F0344" w:rsidRPr="005D7DCE" w14:paraId="6359034D" w14:textId="77777777">
        <w:trPr>
          <w:trHeight w:val="300"/>
        </w:trPr>
        <w:tc>
          <w:tcPr>
            <w:tcW w:w="3775" w:type="dxa"/>
          </w:tcPr>
          <w:p w14:paraId="7CAFEE08"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Deadline for Applications</w:t>
            </w:r>
          </w:p>
        </w:tc>
        <w:tc>
          <w:tcPr>
            <w:tcW w:w="5575" w:type="dxa"/>
          </w:tcPr>
          <w:p w14:paraId="044B99D4" w14:textId="77777777" w:rsidR="000F0344" w:rsidRPr="005D7DCE" w:rsidRDefault="00000000">
            <w:pPr>
              <w:rPr>
                <w:rFonts w:ascii="Times New Roman" w:eastAsia="Times New Roman" w:hAnsi="Times New Roman" w:cs="Times New Roman"/>
              </w:rPr>
            </w:pPr>
            <w:r w:rsidRPr="005D7DCE">
              <w:rPr>
                <w:rFonts w:ascii="Times New Roman" w:eastAsia="Times New Roman" w:hAnsi="Times New Roman" w:cs="Times New Roman"/>
              </w:rPr>
              <w:t xml:space="preserve">July 1st, </w:t>
            </w:r>
            <w:proofErr w:type="gramStart"/>
            <w:r w:rsidRPr="005D7DCE">
              <w:rPr>
                <w:rFonts w:ascii="Times New Roman" w:eastAsia="Times New Roman" w:hAnsi="Times New Roman" w:cs="Times New Roman"/>
              </w:rPr>
              <w:t>2026</w:t>
            </w:r>
            <w:proofErr w:type="gramEnd"/>
            <w:r w:rsidRPr="005D7DCE">
              <w:rPr>
                <w:rFonts w:ascii="Times New Roman" w:eastAsia="Times New Roman" w:hAnsi="Times New Roman" w:cs="Times New Roman"/>
              </w:rPr>
              <w:t xml:space="preserve"> at 11:59 p.m. (EST)</w:t>
            </w:r>
          </w:p>
        </w:tc>
      </w:tr>
      <w:tr w:rsidR="000F0344" w:rsidRPr="005D7DCE" w14:paraId="1FC4537D" w14:textId="77777777">
        <w:trPr>
          <w:trHeight w:val="300"/>
        </w:trPr>
        <w:tc>
          <w:tcPr>
            <w:tcW w:w="3775" w:type="dxa"/>
          </w:tcPr>
          <w:p w14:paraId="68E07E08"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Assistance Listing Number</w:t>
            </w:r>
          </w:p>
        </w:tc>
        <w:tc>
          <w:tcPr>
            <w:tcW w:w="5575" w:type="dxa"/>
          </w:tcPr>
          <w:p w14:paraId="074FE9AD" w14:textId="77777777" w:rsidR="000F0344" w:rsidRPr="005D7DCE" w:rsidRDefault="00000000">
            <w:pPr>
              <w:rPr>
                <w:rFonts w:ascii="Times New Roman" w:eastAsia="Times New Roman" w:hAnsi="Times New Roman" w:cs="Times New Roman"/>
              </w:rPr>
            </w:pPr>
            <w:hyperlink r:id="rId12">
              <w:r w:rsidRPr="005D7DCE">
                <w:rPr>
                  <w:rFonts w:ascii="Times New Roman" w:eastAsia="Times New Roman" w:hAnsi="Times New Roman" w:cs="Times New Roman"/>
                  <w:u w:val="single"/>
                </w:rPr>
                <w:t>19.04</w:t>
              </w:r>
            </w:hyperlink>
            <w:r w:rsidRPr="005D7DCE">
              <w:rPr>
                <w:rFonts w:ascii="Times New Roman" w:eastAsia="Times New Roman" w:hAnsi="Times New Roman" w:cs="Times New Roman"/>
              </w:rPr>
              <w:t>0</w:t>
            </w:r>
          </w:p>
        </w:tc>
      </w:tr>
      <w:tr w:rsidR="000F0344" w:rsidRPr="005D7DCE" w14:paraId="41EBA48B" w14:textId="77777777">
        <w:trPr>
          <w:trHeight w:val="300"/>
        </w:trPr>
        <w:tc>
          <w:tcPr>
            <w:tcW w:w="3775" w:type="dxa"/>
          </w:tcPr>
          <w:p w14:paraId="49C39A62"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Length of performance period</w:t>
            </w:r>
          </w:p>
        </w:tc>
        <w:tc>
          <w:tcPr>
            <w:tcW w:w="5575" w:type="dxa"/>
          </w:tcPr>
          <w:p w14:paraId="70066F60"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rPr>
              <w:t>12 to 24 months</w:t>
            </w:r>
          </w:p>
        </w:tc>
      </w:tr>
      <w:tr w:rsidR="000F0344" w:rsidRPr="005D7DCE" w14:paraId="3308846F" w14:textId="77777777">
        <w:trPr>
          <w:trHeight w:val="300"/>
        </w:trPr>
        <w:tc>
          <w:tcPr>
            <w:tcW w:w="3775" w:type="dxa"/>
          </w:tcPr>
          <w:p w14:paraId="08144D47"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Number of awards anticipated</w:t>
            </w:r>
          </w:p>
        </w:tc>
        <w:tc>
          <w:tcPr>
            <w:tcW w:w="5575" w:type="dxa"/>
          </w:tcPr>
          <w:p w14:paraId="0DE55C09"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rPr>
              <w:t>2 awards</w:t>
            </w:r>
          </w:p>
        </w:tc>
      </w:tr>
      <w:tr w:rsidR="000F0344" w:rsidRPr="005D7DCE" w14:paraId="6F9AAEF6" w14:textId="77777777">
        <w:trPr>
          <w:trHeight w:val="300"/>
        </w:trPr>
        <w:tc>
          <w:tcPr>
            <w:tcW w:w="3775" w:type="dxa"/>
          </w:tcPr>
          <w:p w14:paraId="68CD74E2"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Award amounts</w:t>
            </w:r>
          </w:p>
        </w:tc>
        <w:tc>
          <w:tcPr>
            <w:tcW w:w="5575" w:type="dxa"/>
          </w:tcPr>
          <w:p w14:paraId="2D09E4C9" w14:textId="77777777" w:rsidR="000F0344" w:rsidRPr="005D7DCE" w:rsidRDefault="00000000">
            <w:pPr>
              <w:rPr>
                <w:rFonts w:ascii="Times New Roman" w:eastAsia="Times New Roman" w:hAnsi="Times New Roman" w:cs="Times New Roman"/>
              </w:rPr>
            </w:pPr>
            <w:r w:rsidRPr="005D7DCE">
              <w:rPr>
                <w:rFonts w:ascii="Times New Roman" w:eastAsia="Times New Roman" w:hAnsi="Times New Roman" w:cs="Times New Roman"/>
              </w:rPr>
              <w:t xml:space="preserve">Awards may range from a minimum of $30,000 to a maximum of $80,000 </w:t>
            </w:r>
          </w:p>
        </w:tc>
      </w:tr>
      <w:tr w:rsidR="000F0344" w:rsidRPr="005D7DCE" w14:paraId="79A4FADC" w14:textId="77777777">
        <w:trPr>
          <w:trHeight w:val="300"/>
        </w:trPr>
        <w:tc>
          <w:tcPr>
            <w:tcW w:w="3775" w:type="dxa"/>
          </w:tcPr>
          <w:p w14:paraId="1C36F932"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Total available funding</w:t>
            </w:r>
          </w:p>
        </w:tc>
        <w:tc>
          <w:tcPr>
            <w:tcW w:w="5575" w:type="dxa"/>
          </w:tcPr>
          <w:p w14:paraId="0402C750" w14:textId="77777777" w:rsidR="000F0344" w:rsidRPr="005D7DCE" w:rsidRDefault="00000000">
            <w:pPr>
              <w:rPr>
                <w:rFonts w:ascii="Times New Roman" w:eastAsia="Times New Roman" w:hAnsi="Times New Roman" w:cs="Times New Roman"/>
              </w:rPr>
            </w:pPr>
            <w:r w:rsidRPr="005D7DCE">
              <w:rPr>
                <w:rFonts w:ascii="Times New Roman" w:eastAsia="Times New Roman" w:hAnsi="Times New Roman" w:cs="Times New Roman"/>
              </w:rPr>
              <w:t xml:space="preserve">$80,000 pending availability of funds </w:t>
            </w:r>
          </w:p>
        </w:tc>
      </w:tr>
      <w:tr w:rsidR="000F0344" w:rsidRPr="005D7DCE" w14:paraId="47FC0357" w14:textId="77777777">
        <w:trPr>
          <w:trHeight w:val="300"/>
        </w:trPr>
        <w:tc>
          <w:tcPr>
            <w:tcW w:w="3775" w:type="dxa"/>
          </w:tcPr>
          <w:p w14:paraId="4938CFF8"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Type of Funding</w:t>
            </w:r>
          </w:p>
        </w:tc>
        <w:tc>
          <w:tcPr>
            <w:tcW w:w="5575" w:type="dxa"/>
          </w:tcPr>
          <w:p w14:paraId="238F3549"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rPr>
              <w:t>FY26 Smith Mundt Public Diplomacy Funds</w:t>
            </w:r>
          </w:p>
        </w:tc>
      </w:tr>
      <w:tr w:rsidR="000F0344" w:rsidRPr="005D7DCE" w14:paraId="72E7CEB3" w14:textId="77777777">
        <w:trPr>
          <w:trHeight w:val="300"/>
        </w:trPr>
        <w:tc>
          <w:tcPr>
            <w:tcW w:w="3775" w:type="dxa"/>
          </w:tcPr>
          <w:p w14:paraId="2A1907EF"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b/>
                <w:bCs/>
              </w:rPr>
              <w:t xml:space="preserve">Anticipated </w:t>
            </w:r>
            <w:proofErr w:type="gramStart"/>
            <w:r w:rsidRPr="005D7DCE">
              <w:rPr>
                <w:rFonts w:ascii="Times New Roman" w:eastAsia="Times New Roman" w:hAnsi="Times New Roman" w:cs="Times New Roman"/>
                <w:b/>
                <w:bCs/>
              </w:rPr>
              <w:t>project</w:t>
            </w:r>
            <w:proofErr w:type="gramEnd"/>
            <w:r w:rsidRPr="005D7DCE">
              <w:rPr>
                <w:rFonts w:ascii="Times New Roman" w:eastAsia="Times New Roman" w:hAnsi="Times New Roman" w:cs="Times New Roman"/>
                <w:b/>
                <w:bCs/>
              </w:rPr>
              <w:t xml:space="preserve"> start date</w:t>
            </w:r>
          </w:p>
        </w:tc>
        <w:tc>
          <w:tcPr>
            <w:tcW w:w="5575" w:type="dxa"/>
          </w:tcPr>
          <w:p w14:paraId="1D5221CF" w14:textId="77777777" w:rsidR="000F0344" w:rsidRPr="005D7DCE" w:rsidRDefault="00000000">
            <w:pPr>
              <w:rPr>
                <w:rFonts w:ascii="Times New Roman" w:eastAsia="Times New Roman" w:hAnsi="Times New Roman" w:cs="Times New Roman"/>
                <w:b/>
                <w:bCs/>
              </w:rPr>
            </w:pPr>
            <w:r w:rsidRPr="005D7DCE">
              <w:rPr>
                <w:rFonts w:ascii="Times New Roman" w:eastAsia="Times New Roman" w:hAnsi="Times New Roman" w:cs="Times New Roman"/>
              </w:rPr>
              <w:t>July 2027</w:t>
            </w:r>
          </w:p>
        </w:tc>
      </w:tr>
    </w:tbl>
    <w:p w14:paraId="41F19453" w14:textId="77777777" w:rsidR="000F0344" w:rsidRPr="005D7DCE" w:rsidRDefault="000F0344">
      <w:pPr>
        <w:spacing w:after="0"/>
        <w:rPr>
          <w:rFonts w:ascii="Times New Roman" w:eastAsia="Times New Roman" w:hAnsi="Times New Roman" w:cs="Times New Roman"/>
          <w:b/>
          <w:bCs/>
          <w:sz w:val="24"/>
          <w:szCs w:val="24"/>
        </w:rPr>
      </w:pPr>
    </w:p>
    <w:p w14:paraId="6BD4122F" w14:textId="6A3DA779" w:rsidR="000F0344" w:rsidRPr="005D7DCE" w:rsidRDefault="00000000">
      <w:pPr>
        <w:spacing w:after="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Funding Instrument Type:</w:t>
      </w:r>
      <w:r w:rsidRPr="005D7DCE">
        <w:rPr>
          <w:rFonts w:ascii="Times New Roman" w:eastAsia="Times New Roman" w:hAnsi="Times New Roman" w:cs="Times New Roman"/>
          <w:sz w:val="24"/>
          <w:szCs w:val="24"/>
        </w:rPr>
        <w:t xml:space="preserve"> Grant</w:t>
      </w:r>
    </w:p>
    <w:p w14:paraId="41CA93B4" w14:textId="77777777" w:rsidR="000F0344" w:rsidRPr="005D7DCE" w:rsidRDefault="000F0344">
      <w:pPr>
        <w:spacing w:after="0"/>
        <w:rPr>
          <w:rFonts w:ascii="Times New Roman" w:eastAsia="Times New Roman" w:hAnsi="Times New Roman" w:cs="Times New Roman"/>
          <w:b/>
          <w:bCs/>
          <w:color w:val="FF0000"/>
          <w:sz w:val="24"/>
          <w:szCs w:val="24"/>
        </w:rPr>
      </w:pPr>
    </w:p>
    <w:p w14:paraId="13913955" w14:textId="77777777" w:rsidR="000F0344" w:rsidRPr="005D7DCE" w:rsidRDefault="00000000">
      <w:pPr>
        <w:spacing w:after="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Project Performance Period</w:t>
      </w:r>
      <w:r w:rsidRPr="005D7DCE">
        <w:rPr>
          <w:rFonts w:ascii="Times New Roman" w:eastAsia="Times New Roman" w:hAnsi="Times New Roman" w:cs="Times New Roman"/>
          <w:sz w:val="24"/>
          <w:szCs w:val="24"/>
        </w:rPr>
        <w:t xml:space="preserve">: Proposed projects should be completed in </w:t>
      </w:r>
      <w:r w:rsidRPr="005D7DCE">
        <w:rPr>
          <w:rFonts w:ascii="Times New Roman" w:eastAsia="Times New Roman" w:hAnsi="Times New Roman" w:cs="Times New Roman"/>
          <w:color w:val="FF0000"/>
          <w:sz w:val="24"/>
          <w:szCs w:val="24"/>
        </w:rPr>
        <w:t xml:space="preserve">two (2) years </w:t>
      </w:r>
      <w:r w:rsidRPr="005D7DCE">
        <w:rPr>
          <w:rFonts w:ascii="Times New Roman" w:eastAsia="Times New Roman" w:hAnsi="Times New Roman" w:cs="Times New Roman"/>
          <w:sz w:val="24"/>
          <w:szCs w:val="24"/>
        </w:rPr>
        <w:t>or less.</w:t>
      </w:r>
      <w:r w:rsidRPr="005D7DCE">
        <w:rPr>
          <w:rFonts w:ascii="Times New Roman" w:eastAsia="Times New Roman" w:hAnsi="Times New Roman" w:cs="Times New Roman"/>
          <w:b/>
          <w:bCs/>
          <w:sz w:val="24"/>
          <w:szCs w:val="24"/>
        </w:rPr>
        <w:t xml:space="preserve"> </w:t>
      </w:r>
      <w:r w:rsidRPr="005D7DCE">
        <w:rPr>
          <w:rFonts w:ascii="Times New Roman" w:eastAsia="Times New Roman" w:hAnsi="Times New Roman" w:cs="Times New Roman"/>
          <w:sz w:val="24"/>
          <w:szCs w:val="24"/>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45513CA8" w14:textId="77777777" w:rsidR="000F0344" w:rsidRPr="005D7DCE" w:rsidRDefault="000F0344">
      <w:pPr>
        <w:spacing w:after="200" w:line="240" w:lineRule="auto"/>
        <w:rPr>
          <w:rFonts w:ascii="Times New Roman" w:eastAsia="Times New Roman" w:hAnsi="Times New Roman" w:cs="Times New Roman"/>
          <w:b/>
          <w:bCs/>
          <w:sz w:val="24"/>
          <w:szCs w:val="24"/>
        </w:rPr>
      </w:pPr>
    </w:p>
    <w:p w14:paraId="5890DD82" w14:textId="77777777" w:rsidR="000F0344" w:rsidRPr="005D7DCE" w:rsidRDefault="00000000">
      <w:pPr>
        <w:spacing w:after="20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sz w:val="24"/>
          <w:szCs w:val="24"/>
        </w:rPr>
        <w:t xml:space="preserve">This notice is subject to availability of funding. </w:t>
      </w:r>
      <w:r w:rsidRPr="005D7DCE">
        <w:rPr>
          <w:rFonts w:ascii="Times New Roman" w:eastAsia="Times New Roman" w:hAnsi="Times New Roman" w:cs="Times New Roman"/>
          <w:color w:val="000000"/>
          <w:sz w:val="24"/>
          <w:szCs w:val="24"/>
        </w:rPr>
        <w:t>The Public Diplomacy Section reserves the right to award less or more than the funds described under circumstances deemed to be in the best interest of the U.S. government, pending the availability of funds and approval of the designated grants officer.</w:t>
      </w:r>
    </w:p>
    <w:p w14:paraId="488EB452" w14:textId="77777777" w:rsidR="000F0344" w:rsidRPr="005D7DCE" w:rsidRDefault="000F0344">
      <w:pPr>
        <w:rPr>
          <w:rFonts w:ascii="Times New Roman" w:eastAsia="Times New Roman" w:hAnsi="Times New Roman" w:cs="Times New Roman"/>
          <w:sz w:val="24"/>
          <w:szCs w:val="24"/>
        </w:rPr>
      </w:pPr>
    </w:p>
    <w:p w14:paraId="25A87D71" w14:textId="77777777" w:rsidR="000F0344" w:rsidRPr="005D7DCE" w:rsidRDefault="00000000">
      <w:pPr>
        <w:pStyle w:val="Heading5"/>
        <w:numPr>
          <w:ilvl w:val="0"/>
          <w:numId w:val="9"/>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Executive Summary</w:t>
      </w:r>
    </w:p>
    <w:p w14:paraId="4BE10EBF" w14:textId="77777777" w:rsidR="000F0344" w:rsidRPr="005D7DCE" w:rsidRDefault="00000000">
      <w:pPr>
        <w:spacing w:before="240" w:after="240"/>
        <w:rPr>
          <w:rFonts w:ascii="Times New Roman" w:hAnsi="Times New Roman" w:cs="Times New Roman"/>
        </w:rPr>
      </w:pPr>
      <w:r w:rsidRPr="005D7DCE">
        <w:rPr>
          <w:rFonts w:ascii="Times New Roman" w:hAnsi="Times New Roman" w:cs="Times New Roman"/>
        </w:rPr>
        <w:t>The U.S. Embassy in Santo Domingo announces an open competition to implement a large-scale U.S. Tech and Science Innovation Fair designed to position the United States as the premier and accessible partner in technology, innovation, entrepreneurship, and emerging industries. The program will connect Dominican youth, entrepreneurs, innovators, and private-sector leaders with U.S. companies, industry experts, startups, and exchange opportunities through dynamic public-facing activities.</w:t>
      </w:r>
    </w:p>
    <w:p w14:paraId="13FFA628" w14:textId="77777777" w:rsidR="000F0344" w:rsidRPr="005D7DCE" w:rsidRDefault="00000000">
      <w:pPr>
        <w:spacing w:before="240" w:after="240"/>
        <w:rPr>
          <w:rFonts w:ascii="Times New Roman" w:hAnsi="Times New Roman" w:cs="Times New Roman"/>
        </w:rPr>
      </w:pPr>
      <w:r w:rsidRPr="005D7DCE">
        <w:rPr>
          <w:rFonts w:ascii="Times New Roman" w:hAnsi="Times New Roman" w:cs="Times New Roman"/>
        </w:rPr>
        <w:lastRenderedPageBreak/>
        <w:t>The selected recipient will coordinate the logistics and implementation of a technology and science fair featuring U.S. corporate booths and demonstrations, panels on U.S. leadership in technology and semiconductors, entrepreneur and alumni storytelling sessions, networking activities, and innovation showcases highlighting U.S. private-sector leadership and opportunities for collaboration. The event is expected to engage at least 500 participants, including university students, entrepreneurs, startup founders, faculty, and emerging STEM professionals.</w:t>
      </w:r>
    </w:p>
    <w:p w14:paraId="51960E2B" w14:textId="77777777" w:rsidR="000F0344" w:rsidRPr="005D7DCE" w:rsidRDefault="00000000">
      <w:pPr>
        <w:spacing w:before="240" w:after="240"/>
        <w:rPr>
          <w:rFonts w:ascii="Times New Roman" w:hAnsi="Times New Roman" w:cs="Times New Roman"/>
        </w:rPr>
      </w:pPr>
      <w:r w:rsidRPr="005D7DCE">
        <w:rPr>
          <w:rFonts w:ascii="Times New Roman" w:hAnsi="Times New Roman" w:cs="Times New Roman"/>
        </w:rPr>
        <w:t>Eligible recipients include not-for-profit organizations, business associations, educational institutions, and other qualified entities with demonstrated experience implementing large-scale public events, entrepreneurship programming, or technology-focused initiatives.</w:t>
      </w:r>
    </w:p>
    <w:p w14:paraId="04AA65F6" w14:textId="77777777" w:rsidR="000F0344" w:rsidRPr="005D7DCE" w:rsidRDefault="00000000">
      <w:pPr>
        <w:spacing w:before="240" w:after="240"/>
        <w:rPr>
          <w:rFonts w:ascii="Times New Roman" w:hAnsi="Times New Roman" w:cs="Times New Roman"/>
        </w:rPr>
      </w:pPr>
      <w:r w:rsidRPr="005D7DCE">
        <w:rPr>
          <w:rFonts w:ascii="Times New Roman" w:hAnsi="Times New Roman" w:cs="Times New Roman"/>
        </w:rPr>
        <w:t>This program advances U.S. foreign policy priorities by promoting U.S. leadership in innovation and technology, strengthening commercial and people-to-people ties, encouraging entrepreneurship, and fostering stronger partnerships between U.S. and Dominican private-sector and innovation ecosystems.</w:t>
      </w:r>
    </w:p>
    <w:p w14:paraId="181635C8" w14:textId="77777777" w:rsidR="000F0344" w:rsidRPr="005D7DCE" w:rsidRDefault="000F0344">
      <w:pPr>
        <w:rPr>
          <w:rFonts w:ascii="Times New Roman" w:hAnsi="Times New Roman" w:cs="Times New Roman"/>
        </w:rPr>
      </w:pPr>
    </w:p>
    <w:p w14:paraId="271A01F7"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2" w:name="_heading=h.rgr6zo5vjd6g" w:colFirst="0" w:colLast="0"/>
      <w:bookmarkEnd w:id="2"/>
      <w:r w:rsidRPr="005D7DCE">
        <w:rPr>
          <w:rFonts w:ascii="Times New Roman" w:eastAsia="Times New Roman" w:hAnsi="Times New Roman" w:cs="Times New Roman"/>
          <w:b/>
          <w:bCs/>
          <w:color w:val="000000"/>
        </w:rPr>
        <w:t>ELIGIBILITY</w:t>
      </w:r>
    </w:p>
    <w:p w14:paraId="2BCA1F13" w14:textId="77777777" w:rsidR="000F0344" w:rsidRPr="005D7DCE" w:rsidRDefault="000F0344">
      <w:pPr>
        <w:rPr>
          <w:rFonts w:ascii="Times New Roman" w:eastAsia="Times New Roman" w:hAnsi="Times New Roman" w:cs="Times New Roman"/>
        </w:rPr>
      </w:pPr>
    </w:p>
    <w:p w14:paraId="0416D42D" w14:textId="77777777" w:rsidR="000F0344" w:rsidRPr="005D7DCE" w:rsidRDefault="00000000">
      <w:pPr>
        <w:pStyle w:val="Heading5"/>
        <w:numPr>
          <w:ilvl w:val="0"/>
          <w:numId w:val="10"/>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Eligible Applicants</w:t>
      </w:r>
    </w:p>
    <w:p w14:paraId="7AD685A1" w14:textId="77777777" w:rsidR="000F0344" w:rsidRPr="005D7DCE" w:rsidRDefault="00000000">
      <w:pPr>
        <w:shd w:val="clear" w:color="auto" w:fill="FFFFFF"/>
        <w:spacing w:after="0" w:line="240" w:lineRule="auto"/>
        <w:ind w:left="360"/>
        <w:rPr>
          <w:rFonts w:ascii="Times New Roman" w:eastAsia="Times New Roman" w:hAnsi="Times New Roman" w:cs="Times New Roman"/>
          <w:i/>
          <w:iCs/>
          <w:color w:val="FF0000"/>
          <w:sz w:val="24"/>
          <w:szCs w:val="24"/>
        </w:rPr>
      </w:pPr>
      <w:r w:rsidRPr="005D7DCE">
        <w:rPr>
          <w:rFonts w:ascii="Times New Roman" w:eastAsia="Times New Roman" w:hAnsi="Times New Roman" w:cs="Times New Roman"/>
          <w:sz w:val="24"/>
          <w:szCs w:val="24"/>
        </w:rPr>
        <w:t>The following organizations are eligible to apply</w:t>
      </w:r>
      <w:r w:rsidRPr="005D7DCE">
        <w:rPr>
          <w:rFonts w:ascii="Times New Roman" w:eastAsia="Times New Roman" w:hAnsi="Times New Roman" w:cs="Times New Roman"/>
          <w:i/>
          <w:iCs/>
          <w:sz w:val="24"/>
          <w:szCs w:val="24"/>
        </w:rPr>
        <w:t>:</w:t>
      </w:r>
      <w:r w:rsidRPr="005D7DCE">
        <w:rPr>
          <w:rFonts w:ascii="Times New Roman" w:eastAsia="Times New Roman" w:hAnsi="Times New Roman" w:cs="Times New Roman"/>
          <w:i/>
          <w:iCs/>
          <w:color w:val="FF0000"/>
          <w:sz w:val="24"/>
          <w:szCs w:val="24"/>
        </w:rPr>
        <w:t xml:space="preserve"> </w:t>
      </w:r>
    </w:p>
    <w:p w14:paraId="12D1760A" w14:textId="77777777" w:rsidR="000F0344" w:rsidRPr="005D7DCE" w:rsidRDefault="00000000">
      <w:pPr>
        <w:numPr>
          <w:ilvl w:val="0"/>
          <w:numId w:val="2"/>
        </w:numPr>
        <w:shd w:val="clear" w:color="auto" w:fill="FFFFFF"/>
        <w:spacing w:before="240"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U.S. and Dominican not-for-profit organizations</w:t>
      </w:r>
    </w:p>
    <w:p w14:paraId="08AA1D8D" w14:textId="77777777" w:rsidR="000F0344" w:rsidRPr="005D7DCE" w:rsidRDefault="00000000">
      <w:pPr>
        <w:numPr>
          <w:ilvl w:val="0"/>
          <w:numId w:val="2"/>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Chambers of commerce and business associations</w:t>
      </w:r>
    </w:p>
    <w:p w14:paraId="013C5B61" w14:textId="77777777" w:rsidR="000F0344" w:rsidRPr="005D7DCE" w:rsidRDefault="00000000">
      <w:pPr>
        <w:numPr>
          <w:ilvl w:val="0"/>
          <w:numId w:val="2"/>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Entrepreneurship and innovation hubs</w:t>
      </w:r>
    </w:p>
    <w:p w14:paraId="038A51B6" w14:textId="77777777" w:rsidR="000F0344" w:rsidRPr="005D7DCE" w:rsidRDefault="00000000">
      <w:pPr>
        <w:numPr>
          <w:ilvl w:val="0"/>
          <w:numId w:val="2"/>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Technology and startup incubators/accelerators</w:t>
      </w:r>
    </w:p>
    <w:p w14:paraId="6C6D72CE" w14:textId="77777777" w:rsidR="000F0344" w:rsidRPr="005D7DCE" w:rsidRDefault="00000000">
      <w:pPr>
        <w:numPr>
          <w:ilvl w:val="0"/>
          <w:numId w:val="2"/>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Higher education institutions</w:t>
      </w:r>
    </w:p>
    <w:p w14:paraId="3DDA3D4F" w14:textId="77777777" w:rsidR="000F0344" w:rsidRPr="005D7DCE" w:rsidRDefault="00000000">
      <w:pPr>
        <w:numPr>
          <w:ilvl w:val="0"/>
          <w:numId w:val="2"/>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Alumni associations</w:t>
      </w:r>
    </w:p>
    <w:p w14:paraId="786ECCA6" w14:textId="77777777" w:rsidR="000F0344" w:rsidRPr="005D7DCE" w:rsidRDefault="00000000">
      <w:pPr>
        <w:numPr>
          <w:ilvl w:val="0"/>
          <w:numId w:val="2"/>
        </w:numPr>
        <w:shd w:val="clear" w:color="auto" w:fill="FFFFFF"/>
        <w:spacing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Civil society organizations with experience in STEM, entrepreneurship, workforce development, or youth programming</w:t>
      </w:r>
    </w:p>
    <w:p w14:paraId="4DADEB0C" w14:textId="77777777" w:rsidR="000F0344" w:rsidRPr="005D7DCE" w:rsidRDefault="00000000">
      <w:pPr>
        <w:shd w:val="clear" w:color="auto" w:fill="FFFFFF"/>
        <w:spacing w:before="240" w:after="240" w:line="240" w:lineRule="auto"/>
        <w:rPr>
          <w:rFonts w:ascii="Times New Roman" w:eastAsia="Times New Roman" w:hAnsi="Times New Roman" w:cs="Times New Roman"/>
          <w:i/>
          <w:iCs/>
          <w:sz w:val="24"/>
          <w:szCs w:val="24"/>
        </w:rPr>
      </w:pPr>
      <w:r w:rsidRPr="005D7DCE">
        <w:rPr>
          <w:rFonts w:ascii="Times New Roman" w:eastAsia="Times New Roman" w:hAnsi="Times New Roman" w:cs="Times New Roman"/>
          <w:i/>
          <w:iCs/>
          <w:sz w:val="24"/>
          <w:szCs w:val="24"/>
        </w:rPr>
        <w:t>Applicants should demonstrate:</w:t>
      </w:r>
    </w:p>
    <w:p w14:paraId="241F172F" w14:textId="77777777" w:rsidR="000F0344" w:rsidRPr="005D7DCE" w:rsidRDefault="00000000">
      <w:pPr>
        <w:numPr>
          <w:ilvl w:val="0"/>
          <w:numId w:val="3"/>
        </w:numPr>
        <w:shd w:val="clear" w:color="auto" w:fill="FFFFFF"/>
        <w:spacing w:before="240"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Experience coordinating large-scale public events and logistics</w:t>
      </w:r>
    </w:p>
    <w:p w14:paraId="57C92829" w14:textId="77777777" w:rsidR="000F0344" w:rsidRPr="005D7DCE" w:rsidRDefault="00000000">
      <w:pPr>
        <w:numPr>
          <w:ilvl w:val="0"/>
          <w:numId w:val="3"/>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Established relationships with private-sector stakeholders and/or technology companies</w:t>
      </w:r>
    </w:p>
    <w:p w14:paraId="5B168EAD" w14:textId="77777777" w:rsidR="000F0344" w:rsidRPr="005D7DCE" w:rsidRDefault="00000000">
      <w:pPr>
        <w:numPr>
          <w:ilvl w:val="0"/>
          <w:numId w:val="3"/>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Capacity to manage vendors, branding, outreach, and participant engagement</w:t>
      </w:r>
    </w:p>
    <w:p w14:paraId="0B6C5E44" w14:textId="77777777" w:rsidR="000F0344" w:rsidRPr="005D7DCE" w:rsidRDefault="00000000">
      <w:pPr>
        <w:numPr>
          <w:ilvl w:val="0"/>
          <w:numId w:val="3"/>
        </w:num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Experience working with youth, entrepreneurship, innovation, or STEM-related programming</w:t>
      </w:r>
    </w:p>
    <w:p w14:paraId="5768FAE4" w14:textId="77777777" w:rsidR="000F0344" w:rsidRPr="005D7DCE" w:rsidRDefault="00000000">
      <w:pPr>
        <w:numPr>
          <w:ilvl w:val="0"/>
          <w:numId w:val="3"/>
        </w:numPr>
        <w:shd w:val="clear" w:color="auto" w:fill="FFFFFF"/>
        <w:spacing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Ability to coordinate with U.S. Embassy staff and external partners</w:t>
      </w:r>
    </w:p>
    <w:p w14:paraId="716DF2C3" w14:textId="77777777" w:rsidR="000F0344" w:rsidRPr="005D7DCE" w:rsidRDefault="000F0344">
      <w:pPr>
        <w:shd w:val="clear" w:color="auto" w:fill="FFFFFF"/>
        <w:spacing w:after="0" w:line="240" w:lineRule="auto"/>
        <w:rPr>
          <w:rFonts w:ascii="Times New Roman" w:eastAsia="Times New Roman" w:hAnsi="Times New Roman" w:cs="Times New Roman"/>
          <w:i/>
          <w:iCs/>
          <w:color w:val="FF0000"/>
          <w:sz w:val="24"/>
          <w:szCs w:val="24"/>
        </w:rPr>
      </w:pPr>
    </w:p>
    <w:p w14:paraId="22071F4C" w14:textId="77777777" w:rsidR="000F0344" w:rsidRPr="005D7DCE" w:rsidRDefault="00000000">
      <w:pPr>
        <w:pStyle w:val="Heading5"/>
        <w:numPr>
          <w:ilvl w:val="0"/>
          <w:numId w:val="10"/>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Cost Sharing or Matching</w:t>
      </w:r>
    </w:p>
    <w:p w14:paraId="06487537" w14:textId="77777777" w:rsidR="000F0344" w:rsidRPr="005D7DCE" w:rsidRDefault="00000000">
      <w:pPr>
        <w:shd w:val="clear" w:color="auto" w:fill="FFFFFF"/>
        <w:spacing w:after="0" w:line="240" w:lineRule="auto"/>
        <w:rPr>
          <w:rFonts w:ascii="Times New Roman" w:eastAsia="Times New Roman" w:hAnsi="Times New Roman" w:cs="Times New Roman"/>
          <w:i/>
          <w:iCs/>
          <w:sz w:val="24"/>
          <w:szCs w:val="24"/>
        </w:rPr>
      </w:pPr>
      <w:r w:rsidRPr="005D7DCE">
        <w:rPr>
          <w:rFonts w:ascii="Times New Roman" w:eastAsia="Times New Roman" w:hAnsi="Times New Roman" w:cs="Times New Roman"/>
          <w:i/>
          <w:iCs/>
          <w:sz w:val="24"/>
          <w:szCs w:val="24"/>
        </w:rPr>
        <w:t xml:space="preserve">Cost sharing or matching is </w:t>
      </w:r>
      <w:proofErr w:type="gramStart"/>
      <w:r w:rsidRPr="005D7DCE">
        <w:rPr>
          <w:rFonts w:ascii="Times New Roman" w:eastAsia="Times New Roman" w:hAnsi="Times New Roman" w:cs="Times New Roman"/>
          <w:i/>
          <w:iCs/>
          <w:sz w:val="24"/>
          <w:szCs w:val="24"/>
        </w:rPr>
        <w:t>welcome, but</w:t>
      </w:r>
      <w:proofErr w:type="gramEnd"/>
      <w:r w:rsidRPr="005D7DCE">
        <w:rPr>
          <w:rFonts w:ascii="Times New Roman" w:eastAsia="Times New Roman" w:hAnsi="Times New Roman" w:cs="Times New Roman"/>
          <w:i/>
          <w:iCs/>
          <w:sz w:val="24"/>
          <w:szCs w:val="24"/>
        </w:rPr>
        <w:t xml:space="preserve"> not required for this funding opportunity.  </w:t>
      </w:r>
    </w:p>
    <w:p w14:paraId="24C560DA" w14:textId="77777777" w:rsidR="000F0344" w:rsidRPr="005D7DCE" w:rsidRDefault="000F0344">
      <w:pPr>
        <w:shd w:val="clear" w:color="auto" w:fill="FFFFFF"/>
        <w:spacing w:after="0" w:line="240" w:lineRule="auto"/>
        <w:rPr>
          <w:rFonts w:ascii="Times New Roman" w:eastAsia="Times New Roman" w:hAnsi="Times New Roman" w:cs="Times New Roman"/>
          <w:i/>
          <w:iCs/>
          <w:color w:val="FF0000"/>
          <w:sz w:val="24"/>
          <w:szCs w:val="24"/>
        </w:rPr>
      </w:pPr>
    </w:p>
    <w:p w14:paraId="43214291" w14:textId="77777777" w:rsidR="000F0344" w:rsidRPr="005D7DCE" w:rsidRDefault="00000000">
      <w:pPr>
        <w:pStyle w:val="Heading5"/>
        <w:numPr>
          <w:ilvl w:val="0"/>
          <w:numId w:val="10"/>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lastRenderedPageBreak/>
        <w:t>Other Eligibility Requirements</w:t>
      </w:r>
    </w:p>
    <w:p w14:paraId="6E03976E"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All organizations must have a Unique Entity Identifier (UEI) issued via SAM.gov as well as a valid registration in SAM.gov. Please see Section E.3 for more information. Individuals are not required to have a UEI or be registered in SAM.gov. </w:t>
      </w:r>
    </w:p>
    <w:p w14:paraId="1AD5403D" w14:textId="77777777" w:rsidR="000F0344" w:rsidRPr="005D7DCE" w:rsidRDefault="000F0344">
      <w:pPr>
        <w:shd w:val="clear" w:color="auto" w:fill="FFFFFF"/>
        <w:spacing w:after="0" w:line="240" w:lineRule="auto"/>
        <w:rPr>
          <w:rFonts w:ascii="Times New Roman" w:eastAsia="Times New Roman" w:hAnsi="Times New Roman" w:cs="Times New Roman"/>
          <w:i/>
          <w:iCs/>
          <w:color w:val="FF0000"/>
          <w:sz w:val="24"/>
          <w:szCs w:val="24"/>
        </w:rPr>
      </w:pPr>
    </w:p>
    <w:p w14:paraId="020E1F95" w14:textId="77777777" w:rsidR="000F0344" w:rsidRPr="005D7DCE"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 xml:space="preserve">This opportunity will not support: </w:t>
      </w:r>
    </w:p>
    <w:p w14:paraId="72DE4C2D"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Projects relating to partisan political activity;</w:t>
      </w:r>
    </w:p>
    <w:p w14:paraId="551D4B44"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Charitable or development activities; including direct social services such as medical, psychological, and/or humanitarian support</w:t>
      </w:r>
    </w:p>
    <w:p w14:paraId="5FDD5647"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Construction projects;</w:t>
      </w:r>
    </w:p>
    <w:p w14:paraId="4943D52F"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Projects that support specific religious activities;</w:t>
      </w:r>
    </w:p>
    <w:p w14:paraId="4A563B6C"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Fund-raising campaigns;</w:t>
      </w:r>
    </w:p>
    <w:p w14:paraId="693285C8"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Lobbying for specific legislation or programs</w:t>
      </w:r>
    </w:p>
    <w:p w14:paraId="52434AE8"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Scientific research or surveys;</w:t>
      </w:r>
    </w:p>
    <w:p w14:paraId="7A9D8CC8"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Commercial projects;</w:t>
      </w:r>
    </w:p>
    <w:p w14:paraId="092EC115"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Projects intended primarily for the growth or institutional development of the organization; </w:t>
      </w:r>
    </w:p>
    <w:p w14:paraId="61B1EFCF" w14:textId="77777777" w:rsidR="000F0344" w:rsidRPr="005D7DCE"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Projects that duplicate existing projects; </w:t>
      </w:r>
    </w:p>
    <w:p w14:paraId="0249C659" w14:textId="77777777" w:rsidR="000F0344" w:rsidRPr="005D7DCE" w:rsidRDefault="00000000">
      <w:pPr>
        <w:numPr>
          <w:ilvl w:val="0"/>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Illegal activities</w:t>
      </w:r>
    </w:p>
    <w:p w14:paraId="634AF841" w14:textId="77777777" w:rsidR="000F0344" w:rsidRPr="005D7DCE" w:rsidRDefault="000F0344">
      <w:pPr>
        <w:shd w:val="clear" w:color="auto" w:fill="FFFFFF"/>
        <w:spacing w:after="0" w:line="240" w:lineRule="auto"/>
        <w:rPr>
          <w:rFonts w:ascii="Times New Roman" w:eastAsia="Times New Roman" w:hAnsi="Times New Roman" w:cs="Times New Roman"/>
          <w:i/>
          <w:iCs/>
          <w:color w:val="FF0000"/>
          <w:sz w:val="24"/>
          <w:szCs w:val="24"/>
        </w:rPr>
      </w:pPr>
    </w:p>
    <w:p w14:paraId="4E22D119"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3" w:name="_heading=h.t8mx8zggz8ge" w:colFirst="0" w:colLast="0"/>
      <w:bookmarkEnd w:id="3"/>
      <w:r w:rsidRPr="005D7DCE">
        <w:rPr>
          <w:rFonts w:ascii="Times New Roman" w:eastAsia="Times New Roman" w:hAnsi="Times New Roman" w:cs="Times New Roman"/>
          <w:b/>
          <w:bCs/>
          <w:color w:val="000000"/>
        </w:rPr>
        <w:t>PROGRAM DESCRIPTION</w:t>
      </w:r>
    </w:p>
    <w:p w14:paraId="28BC83C0" w14:textId="77777777" w:rsidR="000F0344" w:rsidRPr="005D7DCE" w:rsidRDefault="000F0344">
      <w:pPr>
        <w:rPr>
          <w:rFonts w:ascii="Times New Roman" w:eastAsia="Times New Roman" w:hAnsi="Times New Roman" w:cs="Times New Roman"/>
        </w:rPr>
      </w:pPr>
    </w:p>
    <w:p w14:paraId="63172428" w14:textId="77777777" w:rsidR="000F0344" w:rsidRPr="005D7DCE" w:rsidRDefault="00000000">
      <w:pPr>
        <w:pStyle w:val="Heading5"/>
        <w:numPr>
          <w:ilvl w:val="0"/>
          <w:numId w:val="11"/>
        </w:numPr>
        <w:spacing w:after="0" w:line="240" w:lineRule="auto"/>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Project Background, Goals, and Objectives</w:t>
      </w:r>
    </w:p>
    <w:p w14:paraId="09D2F058" w14:textId="77777777" w:rsidR="000F0344" w:rsidRPr="005D7DCE" w:rsidRDefault="00000000">
      <w:pPr>
        <w:spacing w:before="240"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The U.S. Embassy in Santo Domingo seeks to increase Dominican engagement with U.S.-linked opportunities in technology, innovation, entrepreneurship, and emerging industries at a time when fields such as semiconductors, artificial intelligence, engineering, cybersecurity, and digital innovation are reshaping the global economy and workforce. The Dominican Republic has a growing ecosystem of students, entrepreneurs, startups, and innovation-focused institutions interested in STEM and technology-related sectors. However, many young Dominicans and emerging professionals have limited direct exposure to U.S. companies, innovation ecosystems, entrepreneurial models, and private-sector leaders that can help them access international opportunities and envision future collaboration with U.S. partners.</w:t>
      </w:r>
    </w:p>
    <w:p w14:paraId="7C5B2353" w14:textId="77777777" w:rsidR="000F0344" w:rsidRPr="005D7DCE" w:rsidRDefault="00000000">
      <w:pPr>
        <w:spacing w:before="240"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This program seeks to address these challenges by creating a high-visibility public event that connects Dominican audiences with U.S. companies, entrepreneurs, innovators, and technology leaders through interactive and practical experiences. The U.S. Tech and Science Innovation Fair will showcase U.S. leadership in technology and innovation while creating opportunities for networking, mentorship, collaboration, and exposure to U.S.-linked educational and professional pathways. Activities may include corporate booths and demonstrations, panels on U.S. leadership in technology and semiconductors, entrepreneur and alumni storytelling sessions, networking opportunities, innovation showcases, and outreach related to exchange and professional development opportunities connected to the United States.</w:t>
      </w:r>
    </w:p>
    <w:p w14:paraId="4F6732AB" w14:textId="77777777" w:rsidR="000F0344" w:rsidRPr="005D7DCE" w:rsidRDefault="00000000">
      <w:pPr>
        <w:spacing w:before="240"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lastRenderedPageBreak/>
        <w:t>The U.S. Embassy in Santo Domingo has previously supported programming related to entrepreneurship, workforce development, innovation, higher education internationalization, exchange programs, and technology-focused outreach initiatives. Previous efforts have demonstrated that public-facing events that combine hands-on engagement, networking opportunities, mentorship, and direct interaction with U.S. experts and private-sector representatives are highly effective in increasing participant interest in U.S.-linked opportunities. Events that provide practical demonstrations, interactive exhibits, and opportunities for direct engagement consistently generate stronger audience participation and media visibility than traditional conference-style programming. Lessons learned from previous initiatives indicate that programming focused primarily on lectures or passive participation produces lower long-term engagement and fewer follow-on opportunities for participants.</w:t>
      </w:r>
    </w:p>
    <w:p w14:paraId="450FAC5A" w14:textId="77777777" w:rsidR="000F0344" w:rsidRPr="005D7DCE" w:rsidRDefault="00000000">
      <w:pPr>
        <w:spacing w:before="240"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The U.S. Embassy seeks proposals capable of implementing a large-scale, high-quality event that attracts broad public participation and generates measurable engagement with U.S. companies, innovation ecosystems, and exchange opportunities. Competitive proposals should demonstrate strong event management capacity, private-sector engagement experience, branding and communications expertise, and the ability to coordinate effectively with U.S. Embassy staff, private-sector stakeholders, and local partners.</w:t>
      </w:r>
    </w:p>
    <w:p w14:paraId="0553D78F" w14:textId="77777777" w:rsidR="000F0344" w:rsidRPr="005D7DCE" w:rsidRDefault="00000000">
      <w:pPr>
        <w:spacing w:before="240"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Success will be measured through participant engagement, attendance numbers, media visibility, increased awareness of U.S. technology and innovation leadership, growth in exchange and professional opportunity inquiries, strengthened connections between Dominican and U.S. innovation ecosystems, and sustained follow-on engagement beyond the event itself.</w:t>
      </w:r>
    </w:p>
    <w:p w14:paraId="7C813AC6" w14:textId="77777777" w:rsidR="000F0344" w:rsidRPr="005D7DCE" w:rsidRDefault="000F0344">
      <w:pPr>
        <w:spacing w:before="240" w:after="240" w:line="240" w:lineRule="auto"/>
        <w:rPr>
          <w:rFonts w:ascii="Times New Roman" w:eastAsia="Times New Roman" w:hAnsi="Times New Roman" w:cs="Times New Roman"/>
          <w:sz w:val="24"/>
          <w:szCs w:val="24"/>
        </w:rPr>
      </w:pPr>
    </w:p>
    <w:p w14:paraId="04B8B61E" w14:textId="77777777" w:rsidR="000F0344" w:rsidRPr="005D7DCE" w:rsidRDefault="00000000">
      <w:pPr>
        <w:spacing w:after="200" w:line="240" w:lineRule="auto"/>
        <w:rPr>
          <w:rFonts w:ascii="Times New Roman" w:eastAsia="Times New Roman" w:hAnsi="Times New Roman" w:cs="Times New Roman"/>
          <w:b/>
          <w:bCs/>
          <w:color w:val="000000"/>
          <w:sz w:val="24"/>
          <w:szCs w:val="24"/>
        </w:rPr>
      </w:pPr>
      <w:r w:rsidRPr="005D7DCE">
        <w:rPr>
          <w:rFonts w:ascii="Times New Roman" w:eastAsia="Times New Roman" w:hAnsi="Times New Roman" w:cs="Times New Roman"/>
          <w:b/>
          <w:bCs/>
          <w:color w:val="000000"/>
          <w:sz w:val="24"/>
          <w:szCs w:val="24"/>
        </w:rPr>
        <w:t xml:space="preserve">Project Audience(s): </w:t>
      </w:r>
    </w:p>
    <w:p w14:paraId="3D2F5DDD" w14:textId="77777777" w:rsidR="000F0344" w:rsidRPr="005D7DCE" w:rsidRDefault="00000000">
      <w:pPr>
        <w:numPr>
          <w:ilvl w:val="0"/>
          <w:numId w:val="4"/>
        </w:numPr>
        <w:spacing w:before="240"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Dominican University Students and Young Professionals: </w:t>
      </w:r>
      <w:r w:rsidRPr="005D7DCE">
        <w:rPr>
          <w:rFonts w:ascii="Times New Roman" w:eastAsia="Times New Roman" w:hAnsi="Times New Roman" w:cs="Times New Roman"/>
          <w:sz w:val="24"/>
          <w:szCs w:val="24"/>
        </w:rPr>
        <w:t>Undergraduate and graduate students, coding bootcamp participants, STEM students, gamers, makerspace users, and early-career professionals interested in science, technology, entrepreneurship, engineering, innovation, and emerging industries.</w:t>
      </w:r>
    </w:p>
    <w:p w14:paraId="5D30AD44" w14:textId="77777777" w:rsidR="000F0344" w:rsidRPr="005D7DCE" w:rsidRDefault="00000000">
      <w:pPr>
        <w:numPr>
          <w:ilvl w:val="0"/>
          <w:numId w:val="4"/>
        </w:numPr>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Entrepreneurs and Innovation Ecosystem Leaders: </w:t>
      </w:r>
      <w:r w:rsidRPr="005D7DCE">
        <w:rPr>
          <w:rFonts w:ascii="Times New Roman" w:eastAsia="Times New Roman" w:hAnsi="Times New Roman" w:cs="Times New Roman"/>
          <w:sz w:val="24"/>
          <w:szCs w:val="24"/>
        </w:rPr>
        <w:t>Startup founders, innovation hub participants, incubators and accelerators, small business owners, technology entrepreneurs, and individuals interested in entrepreneurship, digital innovation, and private-sector collaboration opportunities with U.S. companies and institutions.</w:t>
      </w:r>
    </w:p>
    <w:p w14:paraId="2F73FC92" w14:textId="77777777" w:rsidR="000F0344" w:rsidRPr="005D7DCE" w:rsidRDefault="00000000">
      <w:pPr>
        <w:numPr>
          <w:ilvl w:val="0"/>
          <w:numId w:val="4"/>
        </w:numPr>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Private-Sector and Industry Representatives: </w:t>
      </w:r>
      <w:r w:rsidRPr="005D7DCE">
        <w:rPr>
          <w:rFonts w:ascii="Times New Roman" w:eastAsia="Times New Roman" w:hAnsi="Times New Roman" w:cs="Times New Roman"/>
          <w:sz w:val="24"/>
          <w:szCs w:val="24"/>
        </w:rPr>
        <w:t>Dominican companies, chambers of commerce, technology associations, and representatives from industries related to technology, semiconductors, engineering, digital transformation, and innovation seeking networking and collaboration opportunities with U.S. companies and experts.</w:t>
      </w:r>
    </w:p>
    <w:p w14:paraId="0FAD31FA" w14:textId="77777777" w:rsidR="000F0344" w:rsidRPr="005D7DCE" w:rsidRDefault="00000000">
      <w:pPr>
        <w:numPr>
          <w:ilvl w:val="0"/>
          <w:numId w:val="4"/>
        </w:numPr>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Academic and Institutional Stakeholders: </w:t>
      </w:r>
      <w:r w:rsidRPr="005D7DCE">
        <w:rPr>
          <w:rFonts w:ascii="Times New Roman" w:eastAsia="Times New Roman" w:hAnsi="Times New Roman" w:cs="Times New Roman"/>
          <w:sz w:val="24"/>
          <w:szCs w:val="24"/>
        </w:rPr>
        <w:t>University faculty, engineering and STEM departments, international offices, career services offices, and higher education leaders interested in strengthening connections with U.S. institutions, innovation ecosystems, and professional development opportunities.</w:t>
      </w:r>
    </w:p>
    <w:p w14:paraId="0262FB7F" w14:textId="77777777" w:rsidR="000F0344" w:rsidRPr="005D7DCE" w:rsidRDefault="00000000">
      <w:pPr>
        <w:numPr>
          <w:ilvl w:val="0"/>
          <w:numId w:val="4"/>
        </w:numPr>
        <w:spacing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U.S. Government Exchange Alumni and STEM Professionals: </w:t>
      </w:r>
      <w:r w:rsidRPr="005D7DCE">
        <w:rPr>
          <w:rFonts w:ascii="Times New Roman" w:eastAsia="Times New Roman" w:hAnsi="Times New Roman" w:cs="Times New Roman"/>
          <w:sz w:val="24"/>
          <w:szCs w:val="24"/>
        </w:rPr>
        <w:t xml:space="preserve">Alumni of U.S. government-funded exchange programs working in technology, entrepreneurship, </w:t>
      </w:r>
      <w:r w:rsidRPr="005D7DCE">
        <w:rPr>
          <w:rFonts w:ascii="Times New Roman" w:eastAsia="Times New Roman" w:hAnsi="Times New Roman" w:cs="Times New Roman"/>
          <w:sz w:val="24"/>
          <w:szCs w:val="24"/>
        </w:rPr>
        <w:lastRenderedPageBreak/>
        <w:t>science, engineering, and innovation-related sectors who can serve as mentors, speakers, and connectors between U.S. and Dominican innovation ecosystems.</w:t>
      </w:r>
    </w:p>
    <w:p w14:paraId="2A56E90A" w14:textId="77777777" w:rsidR="000F0344" w:rsidRPr="005D7DCE" w:rsidRDefault="00000000">
      <w:pPr>
        <w:spacing w:after="0" w:line="240" w:lineRule="auto"/>
        <w:rPr>
          <w:rFonts w:ascii="Times New Roman" w:eastAsia="Times New Roman" w:hAnsi="Times New Roman" w:cs="Times New Roman"/>
          <w:color w:val="FF0000"/>
          <w:sz w:val="24"/>
          <w:szCs w:val="24"/>
        </w:rPr>
      </w:pPr>
      <w:r w:rsidRPr="005D7DCE">
        <w:rPr>
          <w:rFonts w:ascii="Times New Roman" w:eastAsia="Times New Roman" w:hAnsi="Times New Roman" w:cs="Times New Roman"/>
          <w:color w:val="FF0000"/>
          <w:sz w:val="24"/>
          <w:szCs w:val="24"/>
        </w:rPr>
        <w:t xml:space="preserve">  </w:t>
      </w:r>
    </w:p>
    <w:p w14:paraId="6336FD6C" w14:textId="77777777" w:rsidR="000F0344" w:rsidRPr="005D7DCE" w:rsidRDefault="00000000">
      <w:pPr>
        <w:spacing w:after="200" w:line="240" w:lineRule="auto"/>
        <w:rPr>
          <w:rFonts w:ascii="Times New Roman" w:eastAsia="Times New Roman" w:hAnsi="Times New Roman" w:cs="Times New Roman"/>
          <w:color w:val="073763"/>
          <w:sz w:val="24"/>
          <w:szCs w:val="24"/>
        </w:rPr>
      </w:pPr>
      <w:r w:rsidRPr="005D7DCE">
        <w:rPr>
          <w:rFonts w:ascii="Times New Roman" w:eastAsia="Times New Roman" w:hAnsi="Times New Roman" w:cs="Times New Roman"/>
          <w:b/>
          <w:bCs/>
          <w:color w:val="000000"/>
          <w:sz w:val="24"/>
          <w:szCs w:val="24"/>
        </w:rPr>
        <w:t xml:space="preserve">Project Goal: </w:t>
      </w:r>
      <w:r w:rsidRPr="005D7DCE">
        <w:rPr>
          <w:rFonts w:ascii="Times New Roman" w:eastAsia="Times New Roman" w:hAnsi="Times New Roman" w:cs="Times New Roman"/>
          <w:sz w:val="24"/>
          <w:szCs w:val="24"/>
        </w:rPr>
        <w:t>Advance U.S. foreign policy priorities by positioning the United States as the leading and most accessible partner for Dominican youth, entrepreneurs, and innovation leaders in technology, science, entrepreneurship, and emerging industries, while strengthening commercial, educational, and people-to-people ties between the United States and the Dominican Republic.</w:t>
      </w:r>
    </w:p>
    <w:p w14:paraId="4FA51271" w14:textId="77777777" w:rsidR="000F0344" w:rsidRPr="005D7DCE" w:rsidRDefault="000F0344">
      <w:pPr>
        <w:spacing w:after="200" w:line="240" w:lineRule="auto"/>
        <w:rPr>
          <w:rFonts w:ascii="Times New Roman" w:eastAsia="Times New Roman" w:hAnsi="Times New Roman" w:cs="Times New Roman"/>
          <w:color w:val="073763"/>
          <w:sz w:val="24"/>
          <w:szCs w:val="24"/>
        </w:rPr>
      </w:pPr>
    </w:p>
    <w:p w14:paraId="0AC15CB5" w14:textId="77777777" w:rsidR="000F0344" w:rsidRPr="005D7DCE" w:rsidRDefault="00000000">
      <w:pPr>
        <w:spacing w:after="200" w:line="240" w:lineRule="auto"/>
        <w:rPr>
          <w:rFonts w:ascii="Times New Roman" w:eastAsia="Times New Roman" w:hAnsi="Times New Roman" w:cs="Times New Roman"/>
          <w:color w:val="FF0000"/>
          <w:sz w:val="24"/>
          <w:szCs w:val="24"/>
        </w:rPr>
      </w:pPr>
      <w:r w:rsidRPr="005D7DCE">
        <w:rPr>
          <w:rFonts w:ascii="Times New Roman" w:eastAsia="Times New Roman" w:hAnsi="Times New Roman" w:cs="Times New Roman"/>
          <w:b/>
          <w:bCs/>
          <w:color w:val="000000"/>
          <w:sz w:val="24"/>
          <w:szCs w:val="24"/>
        </w:rPr>
        <w:t>Project Objectives:</w:t>
      </w:r>
      <w:r w:rsidRPr="005D7DCE">
        <w:rPr>
          <w:rFonts w:ascii="Times New Roman" w:eastAsia="Times New Roman" w:hAnsi="Times New Roman" w:cs="Times New Roman"/>
          <w:i/>
          <w:iCs/>
          <w:color w:val="000000"/>
          <w:sz w:val="24"/>
          <w:szCs w:val="24"/>
        </w:rPr>
        <w:t xml:space="preserve"> </w:t>
      </w:r>
    </w:p>
    <w:p w14:paraId="370E558F" w14:textId="77777777" w:rsidR="000F0344" w:rsidRPr="005D7DCE" w:rsidRDefault="00000000">
      <w:pPr>
        <w:numPr>
          <w:ilvl w:val="0"/>
          <w:numId w:val="1"/>
        </w:numPr>
        <w:shd w:val="clear" w:color="auto" w:fill="FFFFFF"/>
        <w:spacing w:before="240"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Objective 1: Increase awareness of U.S. leadership in technology, innovation, entrepreneurship, and emerging industries by engaging at least 500 participants in interactive activities such as corporate demonstrations, innovation showcases, panel discussions, networking sessions, and technology exhibitions, resulting in increased participant awareness of U.S.-linked academic, professional, and entrepreneurial opportunities.</w:t>
      </w:r>
    </w:p>
    <w:p w14:paraId="3BF52591" w14:textId="77777777" w:rsidR="000F0344" w:rsidRPr="005D7DCE" w:rsidRDefault="00000000">
      <w:pPr>
        <w:numPr>
          <w:ilvl w:val="0"/>
          <w:numId w:val="1"/>
        </w:numPr>
        <w:shd w:val="clear" w:color="auto" w:fill="FFFFFF"/>
        <w:spacing w:after="24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Objective 2: Strengthen connections between Dominican audiences and U.S. private-sector and innovation ecosystem representatives by facilitating participation from at least three U.S. companies and one U.S. higher education institution through booths, panel discussions, mentorship activities, networking opportunities, or demonstrations, resulting in expanded opportunities for collaboration and follow-on engagement between Dominican and U.S. stakeholders.</w:t>
      </w:r>
    </w:p>
    <w:p w14:paraId="46AF049E" w14:textId="77777777" w:rsidR="000F0344" w:rsidRPr="005D7DCE" w:rsidRDefault="000F0344">
      <w:pPr>
        <w:shd w:val="clear" w:color="auto" w:fill="FFFFFF"/>
        <w:spacing w:before="240" w:after="240" w:line="240" w:lineRule="auto"/>
        <w:rPr>
          <w:rFonts w:ascii="Times New Roman" w:eastAsia="Times New Roman" w:hAnsi="Times New Roman" w:cs="Times New Roman"/>
          <w:sz w:val="24"/>
          <w:szCs w:val="24"/>
        </w:rPr>
      </w:pPr>
    </w:p>
    <w:p w14:paraId="4350EC2D" w14:textId="77777777" w:rsidR="000F0344" w:rsidRPr="005D7DCE" w:rsidRDefault="00000000">
      <w:pPr>
        <w:pStyle w:val="Heading5"/>
        <w:numPr>
          <w:ilvl w:val="0"/>
          <w:numId w:val="11"/>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 xml:space="preserve">Substantial Involvement </w:t>
      </w:r>
    </w:p>
    <w:p w14:paraId="12815ED4" w14:textId="77777777" w:rsidR="000F0344" w:rsidRPr="005D7DCE" w:rsidRDefault="00000000">
      <w:pPr>
        <w:spacing w:before="240" w:after="240"/>
        <w:rPr>
          <w:rFonts w:ascii="Times New Roman" w:eastAsia="Times New Roman" w:hAnsi="Times New Roman" w:cs="Times New Roman"/>
          <w:b/>
          <w:bCs/>
          <w:i/>
          <w:iCs/>
          <w:color w:val="FF0000"/>
        </w:rPr>
      </w:pPr>
      <w:r w:rsidRPr="005D7DCE">
        <w:rPr>
          <w:rFonts w:ascii="Times New Roman" w:eastAsia="Times New Roman" w:hAnsi="Times New Roman" w:cs="Times New Roman"/>
        </w:rPr>
        <w:t>This award will be administered as a fixed amount award.</w:t>
      </w:r>
    </w:p>
    <w:p w14:paraId="081FB4C0"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4" w:name="_heading=h.sjjprf9wq7ry" w:colFirst="0" w:colLast="0"/>
      <w:bookmarkEnd w:id="4"/>
      <w:r w:rsidRPr="005D7DCE">
        <w:rPr>
          <w:rFonts w:ascii="Times New Roman" w:eastAsia="Times New Roman" w:hAnsi="Times New Roman" w:cs="Times New Roman"/>
          <w:b/>
          <w:bCs/>
          <w:color w:val="000000"/>
        </w:rPr>
        <w:t>APPLICATION CONTENTS AND FORMAT</w:t>
      </w:r>
    </w:p>
    <w:p w14:paraId="4365D309" w14:textId="77777777" w:rsidR="000F0344" w:rsidRPr="005D7DCE" w:rsidRDefault="00000000">
      <w:pPr>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Please follow all instructions below carefully</w:t>
      </w:r>
      <w:r w:rsidRPr="005D7DCE">
        <w:rPr>
          <w:rFonts w:ascii="Times New Roman" w:eastAsia="Times New Roman" w:hAnsi="Times New Roman" w:cs="Times New Roman"/>
          <w:sz w:val="24"/>
          <w:szCs w:val="24"/>
        </w:rPr>
        <w:t>. Proposals that do not meet the requirements of this announcement or fail to comply with the stated requirements will be ineligible.</w:t>
      </w:r>
    </w:p>
    <w:p w14:paraId="345DDD55" w14:textId="77777777" w:rsidR="000F0344" w:rsidRPr="005D7DCE" w:rsidRDefault="000F0344">
      <w:pPr>
        <w:shd w:val="clear" w:color="auto" w:fill="FFFFFF"/>
        <w:spacing w:after="0" w:line="240" w:lineRule="auto"/>
        <w:ind w:left="360"/>
        <w:rPr>
          <w:rFonts w:ascii="Times New Roman" w:eastAsia="Times New Roman" w:hAnsi="Times New Roman" w:cs="Times New Roman"/>
          <w:sz w:val="24"/>
          <w:szCs w:val="24"/>
        </w:rPr>
      </w:pPr>
    </w:p>
    <w:p w14:paraId="1000D049" w14:textId="77777777" w:rsidR="000F0344" w:rsidRPr="005D7DCE" w:rsidRDefault="00000000">
      <w:pPr>
        <w:shd w:val="clear" w:color="auto" w:fill="FFFFFF"/>
        <w:spacing w:after="0" w:line="240" w:lineRule="auto"/>
        <w:rPr>
          <w:rFonts w:ascii="Times New Roman" w:eastAsia="Times New Roman" w:hAnsi="Times New Roman" w:cs="Times New Roman"/>
          <w:b/>
          <w:bCs/>
          <w:sz w:val="24"/>
          <w:szCs w:val="24"/>
        </w:rPr>
      </w:pPr>
      <w:r w:rsidRPr="005D7DCE">
        <w:rPr>
          <w:rFonts w:ascii="Times New Roman" w:eastAsia="Times New Roman" w:hAnsi="Times New Roman" w:cs="Times New Roman"/>
          <w:b/>
          <w:bCs/>
          <w:sz w:val="24"/>
          <w:szCs w:val="24"/>
        </w:rPr>
        <w:t>Content of Application</w:t>
      </w:r>
    </w:p>
    <w:p w14:paraId="0A434229"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Please ensure:</w:t>
      </w:r>
    </w:p>
    <w:p w14:paraId="514DD6DE" w14:textId="77777777" w:rsidR="000F0344" w:rsidRPr="005D7DCE" w:rsidRDefault="00000000">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The proposal clearly addresses the goals and objectives of this funding opportunity</w:t>
      </w:r>
    </w:p>
    <w:p w14:paraId="3238D06D" w14:textId="77777777" w:rsidR="000F0344" w:rsidRPr="005D7DCE" w:rsidRDefault="00000000">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All documents are in English</w:t>
      </w:r>
    </w:p>
    <w:p w14:paraId="48A0ADE7" w14:textId="77777777" w:rsidR="000F0344" w:rsidRPr="005D7DCE" w:rsidRDefault="00000000">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All budgets are in U.S. dollars</w:t>
      </w:r>
    </w:p>
    <w:p w14:paraId="573C5B9F" w14:textId="77777777" w:rsidR="000F0344" w:rsidRPr="005D7DCE" w:rsidRDefault="00000000">
      <w:pPr>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All applicant authorized signatures are provided where indicated on the </w:t>
      </w:r>
      <w:proofErr w:type="gramStart"/>
      <w:r w:rsidRPr="005D7DCE">
        <w:rPr>
          <w:rFonts w:ascii="Times New Roman" w:eastAsia="Times New Roman" w:hAnsi="Times New Roman" w:cs="Times New Roman"/>
          <w:color w:val="000000"/>
          <w:sz w:val="24"/>
          <w:szCs w:val="24"/>
        </w:rPr>
        <w:t>various,</w:t>
      </w:r>
      <w:proofErr w:type="gramEnd"/>
      <w:r w:rsidRPr="005D7DCE">
        <w:rPr>
          <w:rFonts w:ascii="Times New Roman" w:eastAsia="Times New Roman" w:hAnsi="Times New Roman" w:cs="Times New Roman"/>
          <w:color w:val="000000"/>
          <w:sz w:val="24"/>
          <w:szCs w:val="24"/>
        </w:rPr>
        <w:t xml:space="preserve"> required forms.  </w:t>
      </w:r>
    </w:p>
    <w:p w14:paraId="4FA2F8EE" w14:textId="77777777" w:rsidR="005D7DCE" w:rsidRDefault="005D7DCE">
      <w:pPr>
        <w:shd w:val="clear" w:color="auto" w:fill="FFFFFF"/>
        <w:spacing w:after="0" w:line="240" w:lineRule="auto"/>
        <w:rPr>
          <w:rFonts w:ascii="Times New Roman" w:eastAsia="Times New Roman" w:hAnsi="Times New Roman" w:cs="Times New Roman"/>
          <w:sz w:val="24"/>
          <w:szCs w:val="24"/>
        </w:rPr>
      </w:pPr>
    </w:p>
    <w:p w14:paraId="105FBC02" w14:textId="77777777" w:rsidR="005D7DCE" w:rsidRDefault="005D7DCE">
      <w:pPr>
        <w:shd w:val="clear" w:color="auto" w:fill="FFFFFF"/>
        <w:spacing w:after="0" w:line="240" w:lineRule="auto"/>
        <w:rPr>
          <w:rFonts w:ascii="Times New Roman" w:eastAsia="Times New Roman" w:hAnsi="Times New Roman" w:cs="Times New Roman"/>
          <w:sz w:val="24"/>
          <w:szCs w:val="24"/>
        </w:rPr>
      </w:pPr>
    </w:p>
    <w:p w14:paraId="4193C165" w14:textId="3A34A30B" w:rsidR="000F0344" w:rsidRPr="005D7DCE" w:rsidRDefault="00000000">
      <w:pPr>
        <w:shd w:val="clear" w:color="auto" w:fill="FFFFFF"/>
        <w:spacing w:after="0" w:line="240" w:lineRule="auto"/>
        <w:rPr>
          <w:rFonts w:ascii="Times New Roman" w:eastAsia="Times New Roman" w:hAnsi="Times New Roman" w:cs="Times New Roman"/>
          <w:b/>
          <w:bCs/>
          <w:color w:val="333333"/>
          <w:sz w:val="24"/>
          <w:szCs w:val="24"/>
        </w:rPr>
      </w:pPr>
      <w:r w:rsidRPr="005D7DCE">
        <w:rPr>
          <w:rFonts w:ascii="Times New Roman" w:eastAsia="Times New Roman" w:hAnsi="Times New Roman" w:cs="Times New Roman"/>
          <w:sz w:val="24"/>
          <w:szCs w:val="24"/>
        </w:rPr>
        <w:lastRenderedPageBreak/>
        <w:t xml:space="preserve">The following documents are </w:t>
      </w:r>
      <w:r w:rsidRPr="005D7DCE">
        <w:rPr>
          <w:rFonts w:ascii="Times New Roman" w:eastAsia="Times New Roman" w:hAnsi="Times New Roman" w:cs="Times New Roman"/>
          <w:b/>
          <w:bCs/>
          <w:sz w:val="24"/>
          <w:szCs w:val="24"/>
          <w:u w:val="single"/>
        </w:rPr>
        <w:t>required</w:t>
      </w:r>
      <w:r w:rsidRPr="005D7DCE">
        <w:rPr>
          <w:rFonts w:ascii="Times New Roman" w:eastAsia="Times New Roman" w:hAnsi="Times New Roman" w:cs="Times New Roman"/>
          <w:sz w:val="24"/>
          <w:szCs w:val="24"/>
        </w:rPr>
        <w:t xml:space="preserve">:  </w:t>
      </w:r>
    </w:p>
    <w:p w14:paraId="5C6F2957" w14:textId="77777777" w:rsidR="000F0344" w:rsidRPr="005D7DCE" w:rsidRDefault="00000000">
      <w:pPr>
        <w:pStyle w:val="Heading5"/>
        <w:numPr>
          <w:ilvl w:val="0"/>
          <w:numId w:val="13"/>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Mandatory application forms</w:t>
      </w:r>
    </w:p>
    <w:p w14:paraId="2F91CCCB" w14:textId="77777777" w:rsidR="000F0344" w:rsidRPr="005D7DCE" w:rsidRDefault="00000000">
      <w:pPr>
        <w:numPr>
          <w:ilvl w:val="0"/>
          <w:numId w:val="14"/>
        </w:numPr>
        <w:pBdr>
          <w:top w:val="nil"/>
          <w:left w:val="nil"/>
          <w:bottom w:val="nil"/>
          <w:right w:val="nil"/>
          <w:between w:val="nil"/>
        </w:pBdr>
        <w:spacing w:after="0"/>
        <w:rPr>
          <w:rFonts w:ascii="Times New Roman" w:eastAsia="Times New Roman" w:hAnsi="Times New Roman" w:cs="Times New Roman"/>
          <w:color w:val="FF0000"/>
          <w:sz w:val="24"/>
          <w:szCs w:val="24"/>
        </w:rPr>
      </w:pPr>
      <w:r w:rsidRPr="005D7DCE">
        <w:rPr>
          <w:rFonts w:ascii="Times New Roman" w:eastAsia="Times New Roman" w:hAnsi="Times New Roman" w:cs="Times New Roman"/>
          <w:sz w:val="24"/>
          <w:szCs w:val="24"/>
        </w:rPr>
        <w:t>SF-424 (Application for Federal Assistance – organizations</w:t>
      </w:r>
      <w:r w:rsidRPr="005D7DCE">
        <w:rPr>
          <w:rFonts w:ascii="Times New Roman" w:eastAsia="Times New Roman" w:hAnsi="Times New Roman" w:cs="Times New Roman"/>
          <w:color w:val="FF0000"/>
          <w:sz w:val="24"/>
          <w:szCs w:val="24"/>
        </w:rPr>
        <w:t xml:space="preserve">) </w:t>
      </w:r>
      <w:r w:rsidRPr="005D7DCE">
        <w:rPr>
          <w:rFonts w:ascii="Times New Roman" w:eastAsia="Times New Roman" w:hAnsi="Times New Roman" w:cs="Times New Roman"/>
          <w:color w:val="000000"/>
          <w:sz w:val="24"/>
          <w:szCs w:val="24"/>
        </w:rPr>
        <w:t>at</w:t>
      </w:r>
      <w:r w:rsidRPr="005D7DCE">
        <w:rPr>
          <w:rFonts w:ascii="Times New Roman" w:eastAsia="Times New Roman" w:hAnsi="Times New Roman" w:cs="Times New Roman"/>
          <w:color w:val="FF0000"/>
          <w:sz w:val="24"/>
          <w:szCs w:val="24"/>
        </w:rPr>
        <w:t xml:space="preserve"> </w:t>
      </w:r>
      <w:hyperlink r:id="rId13">
        <w:r w:rsidRPr="005D7DCE">
          <w:rPr>
            <w:rFonts w:ascii="Times New Roman" w:eastAsia="Times New Roman" w:hAnsi="Times New Roman" w:cs="Times New Roman"/>
            <w:color w:val="467886"/>
            <w:sz w:val="24"/>
            <w:szCs w:val="24"/>
            <w:u w:val="single"/>
          </w:rPr>
          <w:t>grants.gov</w:t>
        </w:r>
      </w:hyperlink>
    </w:p>
    <w:p w14:paraId="076A4797" w14:textId="77777777" w:rsidR="000F0344" w:rsidRPr="005D7DCE" w:rsidRDefault="00000000">
      <w:pPr>
        <w:numPr>
          <w:ilvl w:val="0"/>
          <w:numId w:val="14"/>
        </w:numPr>
        <w:pBdr>
          <w:top w:val="nil"/>
          <w:left w:val="nil"/>
          <w:bottom w:val="nil"/>
          <w:right w:val="nil"/>
          <w:between w:val="nil"/>
        </w:pBdr>
        <w:spacing w:after="0"/>
        <w:rPr>
          <w:rFonts w:ascii="Times New Roman" w:eastAsia="Times New Roman" w:hAnsi="Times New Roman" w:cs="Times New Roman"/>
          <w:color w:val="FF0000"/>
          <w:sz w:val="24"/>
          <w:szCs w:val="24"/>
        </w:rPr>
      </w:pPr>
      <w:r w:rsidRPr="005D7DCE">
        <w:rPr>
          <w:rFonts w:ascii="Times New Roman" w:eastAsia="Times New Roman" w:hAnsi="Times New Roman" w:cs="Times New Roman"/>
          <w:color w:val="000000"/>
          <w:sz w:val="24"/>
          <w:szCs w:val="24"/>
        </w:rPr>
        <w:t xml:space="preserve">SF-424A (Budget Information for Non-Construction programs) at </w:t>
      </w:r>
      <w:hyperlink r:id="rId14">
        <w:r w:rsidRPr="005D7DCE">
          <w:rPr>
            <w:rFonts w:ascii="Times New Roman" w:eastAsia="Times New Roman" w:hAnsi="Times New Roman" w:cs="Times New Roman"/>
            <w:color w:val="467886"/>
            <w:sz w:val="24"/>
            <w:szCs w:val="24"/>
            <w:u w:val="single"/>
          </w:rPr>
          <w:t>grants.gov</w:t>
        </w:r>
      </w:hyperlink>
    </w:p>
    <w:p w14:paraId="1349160B" w14:textId="77777777" w:rsidR="000F0344" w:rsidRPr="005D7DCE" w:rsidRDefault="00000000">
      <w:pPr>
        <w:numPr>
          <w:ilvl w:val="0"/>
          <w:numId w:val="14"/>
        </w:numPr>
        <w:pBdr>
          <w:top w:val="nil"/>
          <w:left w:val="nil"/>
          <w:bottom w:val="nil"/>
          <w:right w:val="nil"/>
          <w:between w:val="nil"/>
        </w:pBdr>
        <w:spacing w:after="0"/>
        <w:rPr>
          <w:rFonts w:ascii="Times New Roman" w:eastAsia="Times New Roman" w:hAnsi="Times New Roman" w:cs="Times New Roman"/>
          <w:color w:val="FF0000"/>
          <w:sz w:val="24"/>
          <w:szCs w:val="24"/>
        </w:rPr>
      </w:pPr>
      <w:r w:rsidRPr="005D7DCE">
        <w:rPr>
          <w:rFonts w:ascii="Times New Roman" w:eastAsia="Times New Roman" w:hAnsi="Times New Roman" w:cs="Times New Roman"/>
          <w:color w:val="000000"/>
          <w:sz w:val="24"/>
          <w:szCs w:val="24"/>
        </w:rPr>
        <w:t xml:space="preserve">SF-424B (Assurances for Non-Construction programs) at </w:t>
      </w:r>
      <w:hyperlink r:id="rId15">
        <w:r w:rsidRPr="005D7DCE">
          <w:rPr>
            <w:rFonts w:ascii="Times New Roman" w:eastAsia="Times New Roman" w:hAnsi="Times New Roman" w:cs="Times New Roman"/>
            <w:color w:val="467886"/>
            <w:sz w:val="24"/>
            <w:szCs w:val="24"/>
            <w:u w:val="single"/>
          </w:rPr>
          <w:t>grants.gov</w:t>
        </w:r>
      </w:hyperlink>
      <w:r w:rsidRPr="005D7DCE">
        <w:rPr>
          <w:rFonts w:ascii="Times New Roman" w:eastAsia="Times New Roman" w:hAnsi="Times New Roman" w:cs="Times New Roman"/>
          <w:color w:val="FF0000"/>
          <w:sz w:val="24"/>
          <w:szCs w:val="24"/>
        </w:rPr>
        <w:t xml:space="preserve"> </w:t>
      </w:r>
    </w:p>
    <w:p w14:paraId="75DF6196" w14:textId="77777777" w:rsidR="000F0344" w:rsidRPr="005D7DCE" w:rsidRDefault="000F0344">
      <w:pPr>
        <w:pBdr>
          <w:top w:val="nil"/>
          <w:left w:val="nil"/>
          <w:bottom w:val="nil"/>
          <w:right w:val="nil"/>
          <w:between w:val="nil"/>
        </w:pBdr>
        <w:ind w:left="720"/>
        <w:rPr>
          <w:rFonts w:ascii="Times New Roman" w:eastAsia="Times New Roman" w:hAnsi="Times New Roman" w:cs="Times New Roman"/>
          <w:color w:val="FF0000"/>
          <w:sz w:val="24"/>
          <w:szCs w:val="24"/>
        </w:rPr>
      </w:pPr>
    </w:p>
    <w:p w14:paraId="15AF9D2C" w14:textId="77777777" w:rsidR="000F0344" w:rsidRPr="005D7DCE" w:rsidRDefault="00000000">
      <w:pPr>
        <w:pStyle w:val="Heading5"/>
        <w:numPr>
          <w:ilvl w:val="0"/>
          <w:numId w:val="13"/>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 xml:space="preserve">Proposal </w:t>
      </w:r>
      <w:r w:rsidRPr="005D7DCE">
        <w:rPr>
          <w:rFonts w:ascii="Times New Roman" w:eastAsia="Times New Roman" w:hAnsi="Times New Roman" w:cs="Times New Roman"/>
          <w:b/>
          <w:bCs/>
          <w:i/>
          <w:iCs/>
          <w:color w:val="auto"/>
          <w:sz w:val="24"/>
          <w:szCs w:val="24"/>
        </w:rPr>
        <w:t xml:space="preserve">(15 pages </w:t>
      </w:r>
      <w:r w:rsidRPr="005D7DCE">
        <w:rPr>
          <w:rFonts w:ascii="Times New Roman" w:eastAsia="Times New Roman" w:hAnsi="Times New Roman" w:cs="Times New Roman"/>
          <w:b/>
          <w:bCs/>
          <w:i/>
          <w:iCs/>
          <w:color w:val="000000"/>
          <w:sz w:val="24"/>
          <w:szCs w:val="24"/>
        </w:rPr>
        <w:t>maximum)</w:t>
      </w:r>
    </w:p>
    <w:p w14:paraId="0D2D6732"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color w:val="000000"/>
          <w:sz w:val="24"/>
          <w:szCs w:val="24"/>
        </w:rPr>
        <w:t xml:space="preserve">Applicants must submit a complete narrative proposal in </w:t>
      </w:r>
      <w:proofErr w:type="gramStart"/>
      <w:r w:rsidRPr="005D7DCE">
        <w:rPr>
          <w:rFonts w:ascii="Times New Roman" w:eastAsia="Times New Roman" w:hAnsi="Times New Roman" w:cs="Times New Roman"/>
          <w:color w:val="000000"/>
          <w:sz w:val="24"/>
          <w:szCs w:val="24"/>
        </w:rPr>
        <w:t>a format</w:t>
      </w:r>
      <w:proofErr w:type="gramEnd"/>
      <w:r w:rsidRPr="005D7DCE">
        <w:rPr>
          <w:rFonts w:ascii="Times New Roman" w:eastAsia="Times New Roman" w:hAnsi="Times New Roman" w:cs="Times New Roman"/>
          <w:color w:val="000000"/>
          <w:sz w:val="24"/>
          <w:szCs w:val="24"/>
        </w:rPr>
        <w:t xml:space="preserve"> of their choice. </w:t>
      </w:r>
      <w:r w:rsidRPr="005D7DCE">
        <w:rPr>
          <w:rFonts w:ascii="Times New Roman" w:eastAsia="Times New Roman" w:hAnsi="Times New Roman" w:cs="Times New Roman"/>
          <w:sz w:val="24"/>
          <w:szCs w:val="24"/>
        </w:rPr>
        <w:t xml:space="preserve"> The proposal should contain sufficient </w:t>
      </w:r>
      <w:proofErr w:type="gramStart"/>
      <w:r w:rsidRPr="005D7DCE">
        <w:rPr>
          <w:rFonts w:ascii="Times New Roman" w:eastAsia="Times New Roman" w:hAnsi="Times New Roman" w:cs="Times New Roman"/>
          <w:sz w:val="24"/>
          <w:szCs w:val="24"/>
        </w:rPr>
        <w:t>information</w:t>
      </w:r>
      <w:proofErr w:type="gramEnd"/>
      <w:r w:rsidRPr="005D7DCE">
        <w:rPr>
          <w:rFonts w:ascii="Times New Roman" w:eastAsia="Times New Roman" w:hAnsi="Times New Roman" w:cs="Times New Roman"/>
          <w:sz w:val="24"/>
          <w:szCs w:val="24"/>
        </w:rPr>
        <w:t xml:space="preserve"> that anyone not familiar with it would understand exactly what the applicant wants to do. The proposal must include all the items below:  </w:t>
      </w:r>
      <w:r w:rsidRPr="005D7DCE">
        <w:rPr>
          <w:rFonts w:ascii="Times New Roman" w:hAnsi="Times New Roman" w:cs="Times New Roman"/>
        </w:rPr>
        <w:br/>
      </w:r>
    </w:p>
    <w:p w14:paraId="21DCA436" w14:textId="77777777" w:rsidR="000F0344" w:rsidRPr="005D7DCE" w:rsidRDefault="00000000">
      <w:pPr>
        <w:numPr>
          <w:ilvl w:val="0"/>
          <w:numId w:val="12"/>
        </w:num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 xml:space="preserve">Proposal Summary: </w:t>
      </w:r>
      <w:r w:rsidRPr="005D7DCE">
        <w:rPr>
          <w:rFonts w:ascii="Times New Roman" w:eastAsia="Times New Roman" w:hAnsi="Times New Roman" w:cs="Times New Roman"/>
          <w:color w:val="000000"/>
          <w:sz w:val="24"/>
          <w:szCs w:val="24"/>
        </w:rPr>
        <w:t>Short narrative that outlines the proposed project, including project objectives and anticipated impact.</w:t>
      </w:r>
    </w:p>
    <w:p w14:paraId="28946431" w14:textId="77777777"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Introduction to the Organization applying</w:t>
      </w:r>
      <w:r w:rsidRPr="005D7DCE">
        <w:rPr>
          <w:rFonts w:ascii="Times New Roman" w:eastAsia="Times New Roman" w:hAnsi="Times New Roman" w:cs="Times New Roman"/>
          <w:sz w:val="24"/>
          <w:szCs w:val="24"/>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5FD46498" w14:textId="77777777"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Problem Statement: </w:t>
      </w:r>
      <w:r w:rsidRPr="005D7DCE">
        <w:rPr>
          <w:rFonts w:ascii="Times New Roman" w:eastAsia="Times New Roman" w:hAnsi="Times New Roman" w:cs="Times New Roman"/>
          <w:sz w:val="24"/>
          <w:szCs w:val="24"/>
        </w:rPr>
        <w:t>Clear, concise and well-supported statement of the problem to be addressed and why the proposed program is needed</w:t>
      </w:r>
    </w:p>
    <w:p w14:paraId="72240F48" w14:textId="77777777"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Program Methods, Design, Activities, and Deliverables:  </w:t>
      </w:r>
      <w:r w:rsidRPr="005D7DCE">
        <w:rPr>
          <w:rFonts w:ascii="Times New Roman" w:eastAsia="Times New Roman" w:hAnsi="Times New Roman" w:cs="Times New Roman"/>
          <w:sz w:val="24"/>
          <w:szCs w:val="24"/>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6C6B24DB" w14:textId="5CA4A406"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Proposed Project Schedule and Timeline</w:t>
      </w:r>
      <w:r w:rsidR="005D7DCE" w:rsidRPr="005D7DCE">
        <w:rPr>
          <w:rFonts w:ascii="Times New Roman" w:eastAsia="Times New Roman" w:hAnsi="Times New Roman" w:cs="Times New Roman"/>
          <w:b/>
          <w:bCs/>
          <w:sz w:val="24"/>
          <w:szCs w:val="24"/>
        </w:rPr>
        <w:t>: The</w:t>
      </w:r>
      <w:r w:rsidRPr="005D7DCE">
        <w:rPr>
          <w:rFonts w:ascii="Times New Roman" w:eastAsia="Times New Roman" w:hAnsi="Times New Roman" w:cs="Times New Roman"/>
          <w:sz w:val="24"/>
          <w:szCs w:val="24"/>
        </w:rPr>
        <w:t xml:space="preserve"> proposed timeline for the program activities.  Include the dates, times, and locations of planned activities and events.</w:t>
      </w:r>
    </w:p>
    <w:p w14:paraId="6571CE62" w14:textId="77777777"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Key Personnel: </w:t>
      </w:r>
      <w:r w:rsidRPr="005D7DCE">
        <w:rPr>
          <w:rFonts w:ascii="Times New Roman" w:eastAsia="Times New Roman" w:hAnsi="Times New Roman" w:cs="Times New Roman"/>
          <w:sz w:val="24"/>
          <w:szCs w:val="24"/>
        </w:rPr>
        <w:t xml:space="preserve">Names, titles, roles and experience/qualifications of key personnel involved in the program.  What proportion of their time will be used in support of this program?  </w:t>
      </w:r>
    </w:p>
    <w:p w14:paraId="5A0763EF" w14:textId="77777777"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Project Partners:</w:t>
      </w:r>
      <w:r w:rsidRPr="005D7DCE">
        <w:rPr>
          <w:rFonts w:ascii="Times New Roman" w:eastAsia="Times New Roman" w:hAnsi="Times New Roman" w:cs="Times New Roman"/>
          <w:sz w:val="24"/>
          <w:szCs w:val="24"/>
        </w:rPr>
        <w:t xml:space="preserve"> List the names and type of involvement of key partner organizations and sub-awardees (if applicable). </w:t>
      </w:r>
    </w:p>
    <w:p w14:paraId="6891BBF6" w14:textId="77777777"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Future Funding or Sustainability:</w:t>
      </w:r>
      <w:r w:rsidRPr="005D7DCE">
        <w:rPr>
          <w:rFonts w:ascii="Times New Roman" w:eastAsia="Times New Roman" w:hAnsi="Times New Roman" w:cs="Times New Roman"/>
          <w:sz w:val="24"/>
          <w:szCs w:val="24"/>
        </w:rPr>
        <w:t> Applicant’s plan for continuing the program beyond the grant period, or the availability of other resources, if applicable.</w:t>
      </w:r>
    </w:p>
    <w:p w14:paraId="39E4BB09" w14:textId="53EC7808" w:rsidR="000F0344" w:rsidRPr="005D7DCE" w:rsidRDefault="00000000">
      <w:pPr>
        <w:numPr>
          <w:ilvl w:val="0"/>
          <w:numId w:val="12"/>
        </w:numPr>
        <w:shd w:val="clear" w:color="auto" w:fill="FFFFFF"/>
        <w:spacing w:after="0" w:line="240" w:lineRule="auto"/>
        <w:ind w:left="360"/>
        <w:rPr>
          <w:rFonts w:ascii="Times New Roman" w:eastAsia="Times New Roman" w:hAnsi="Times New Roman" w:cs="Times New Roman"/>
          <w:color w:val="FF0000"/>
          <w:sz w:val="24"/>
          <w:szCs w:val="24"/>
        </w:rPr>
      </w:pPr>
      <w:r w:rsidRPr="005D7DCE">
        <w:rPr>
          <w:rFonts w:ascii="Times New Roman" w:eastAsia="Times New Roman" w:hAnsi="Times New Roman" w:cs="Times New Roman"/>
          <w:b/>
          <w:bCs/>
          <w:sz w:val="24"/>
          <w:szCs w:val="24"/>
        </w:rPr>
        <w:t>Monitoring &amp; Evaluation Plan</w:t>
      </w:r>
      <w:r w:rsidR="005D7DCE" w:rsidRPr="005D7DCE">
        <w:rPr>
          <w:rFonts w:ascii="Times New Roman" w:eastAsia="Times New Roman" w:hAnsi="Times New Roman" w:cs="Times New Roman"/>
          <w:b/>
          <w:bCs/>
          <w:sz w:val="24"/>
          <w:szCs w:val="24"/>
        </w:rPr>
        <w:t>: Proposals</w:t>
      </w:r>
      <w:r w:rsidRPr="005D7DCE">
        <w:rPr>
          <w:rFonts w:ascii="Times New Roman" w:eastAsia="Times New Roman" w:hAnsi="Times New Roman" w:cs="Times New Roman"/>
          <w:sz w:val="24"/>
          <w:szCs w:val="24"/>
        </w:rPr>
        <w:t xml:space="preserve"> must </w:t>
      </w:r>
      <w:r w:rsidRPr="005D7DCE">
        <w:rPr>
          <w:rFonts w:ascii="Times New Roman" w:eastAsia="Times New Roman" w:hAnsi="Times New Roman" w:cs="Times New Roman"/>
          <w:color w:val="000000"/>
          <w:sz w:val="24"/>
          <w:szCs w:val="24"/>
        </w:rPr>
        <w:t xml:space="preserve">include a Monitoring and Evaluation (M&amp;E) Performance Monitoring Plan (PMP) that explains how the applicant plans to track project performance and measure progress toward the project’s goals and objectives. The PMP should include “If-Then” statements to illustrate how the project activities will lead to the intended results, along with a short datasheet outlining proposed project activities and the indicators that will be used to measure success.  </w:t>
      </w:r>
    </w:p>
    <w:p w14:paraId="16E82CFA" w14:textId="77777777" w:rsidR="000F0344" w:rsidRPr="005D7DCE" w:rsidRDefault="000F0344">
      <w:pPr>
        <w:shd w:val="clear" w:color="auto" w:fill="FFFFFF"/>
        <w:spacing w:after="0" w:line="240" w:lineRule="auto"/>
        <w:rPr>
          <w:rFonts w:ascii="Times New Roman" w:eastAsia="Times New Roman" w:hAnsi="Times New Roman" w:cs="Times New Roman"/>
          <w:color w:val="000000"/>
          <w:sz w:val="24"/>
          <w:szCs w:val="24"/>
        </w:rPr>
      </w:pPr>
    </w:p>
    <w:p w14:paraId="64122B17" w14:textId="77777777" w:rsidR="000F0344" w:rsidRPr="005D7DCE" w:rsidRDefault="000F0344">
      <w:pPr>
        <w:shd w:val="clear" w:color="auto" w:fill="FFFFFF"/>
        <w:spacing w:after="0" w:line="240" w:lineRule="auto"/>
        <w:ind w:left="270"/>
        <w:rPr>
          <w:rFonts w:ascii="Times New Roman" w:eastAsia="Times New Roman" w:hAnsi="Times New Roman" w:cs="Times New Roman"/>
          <w:sz w:val="24"/>
          <w:szCs w:val="24"/>
        </w:rPr>
      </w:pPr>
    </w:p>
    <w:p w14:paraId="280BFB02" w14:textId="77777777" w:rsidR="000F0344" w:rsidRPr="005D7DCE" w:rsidRDefault="00000000">
      <w:pPr>
        <w:pStyle w:val="Heading5"/>
        <w:numPr>
          <w:ilvl w:val="0"/>
          <w:numId w:val="13"/>
        </w:numPr>
        <w:ind w:left="270" w:hanging="27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 xml:space="preserve"> Budget Justification Narrative</w:t>
      </w:r>
    </w:p>
    <w:p w14:paraId="6EA9338C" w14:textId="77777777" w:rsidR="000F0344" w:rsidRPr="005D7DCE" w:rsidRDefault="00000000">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Detailed Budget</w:t>
      </w:r>
      <w:r w:rsidRPr="005D7DCE">
        <w:rPr>
          <w:rFonts w:ascii="Times New Roman" w:eastAsia="Times New Roman" w:hAnsi="Times New Roman" w:cs="Times New Roman"/>
          <w:color w:val="000000"/>
          <w:sz w:val="24"/>
          <w:szCs w:val="24"/>
        </w:rPr>
        <w:t xml:space="preserve"> - Applicants must submit a detailed line-item budget. Line-item expenditures should be listed in the greatest possible detail. The budget must identify the total amount of funding requested, with a breakdown of amounts to be spent </w:t>
      </w:r>
      <w:proofErr w:type="gramStart"/>
      <w:r w:rsidRPr="005D7DCE">
        <w:rPr>
          <w:rFonts w:ascii="Times New Roman" w:eastAsia="Times New Roman" w:hAnsi="Times New Roman" w:cs="Times New Roman"/>
          <w:color w:val="000000"/>
          <w:sz w:val="24"/>
          <w:szCs w:val="24"/>
        </w:rPr>
        <w:t>in</w:t>
      </w:r>
      <w:proofErr w:type="gramEnd"/>
      <w:r w:rsidRPr="005D7DCE">
        <w:rPr>
          <w:rFonts w:ascii="Times New Roman" w:eastAsia="Times New Roman" w:hAnsi="Times New Roman" w:cs="Times New Roman"/>
          <w:color w:val="000000"/>
          <w:sz w:val="24"/>
          <w:szCs w:val="24"/>
        </w:rPr>
        <w:t xml:space="preserve"> the following budget categories: personnel; fringe benefits; travel; equipment; supplies; </w:t>
      </w:r>
      <w:r w:rsidRPr="005D7DCE">
        <w:rPr>
          <w:rFonts w:ascii="Times New Roman" w:eastAsia="Times New Roman" w:hAnsi="Times New Roman" w:cs="Times New Roman"/>
          <w:color w:val="000000"/>
          <w:sz w:val="24"/>
          <w:szCs w:val="24"/>
        </w:rPr>
        <w:lastRenderedPageBreak/>
        <w:t xml:space="preserve">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6" w:anchor="p-200.1(Modified%20Total%20Direct%20Cost%20(MTDC))">
        <w:r w:rsidRPr="005D7DCE">
          <w:rPr>
            <w:rFonts w:ascii="Times New Roman" w:eastAsia="Times New Roman" w:hAnsi="Times New Roman" w:cs="Times New Roman"/>
            <w:color w:val="000000"/>
            <w:sz w:val="24"/>
            <w:szCs w:val="24"/>
          </w:rPr>
          <w:t>2CFR</w:t>
        </w:r>
      </w:hyperlink>
      <w:hyperlink r:id="rId17" w:anchor="p-200.1(Modified%20Total%20Direct%20Cost%20(MTDC))">
        <w:r w:rsidRPr="005D7DCE">
          <w:rPr>
            <w:rFonts w:ascii="Times New Roman" w:eastAsia="Times New Roman" w:hAnsi="Times New Roman" w:cs="Times New Roman"/>
            <w:color w:val="000099"/>
            <w:sz w:val="24"/>
            <w:szCs w:val="24"/>
          </w:rPr>
          <w:t>§</w:t>
        </w:r>
      </w:hyperlink>
      <w:hyperlink r:id="rId18" w:anchor="p-200.1(Modified%20Total%20Direct%20Cost%20(MTDC))">
        <w:r w:rsidRPr="005D7DCE">
          <w:rPr>
            <w:rFonts w:ascii="Times New Roman" w:eastAsia="Times New Roman" w:hAnsi="Times New Roman" w:cs="Times New Roman"/>
            <w:color w:val="467886"/>
            <w:sz w:val="24"/>
            <w:szCs w:val="24"/>
            <w:u w:val="single"/>
          </w:rPr>
          <w:t>200.1</w:t>
        </w:r>
      </w:hyperlink>
      <w:r w:rsidRPr="005D7DCE">
        <w:rPr>
          <w:rFonts w:ascii="Times New Roman" w:eastAsia="Times New Roman" w:hAnsi="Times New Roman" w:cs="Times New Roman"/>
          <w:color w:val="000000"/>
          <w:sz w:val="24"/>
          <w:szCs w:val="24"/>
        </w:rPr>
        <w:t xml:space="preserve">. </w:t>
      </w:r>
      <w:r w:rsidRPr="005D7DCE">
        <w:rPr>
          <w:rFonts w:ascii="Times New Roman" w:eastAsia="Times New Roman" w:hAnsi="Times New Roman" w:cs="Times New Roman"/>
          <w:b/>
          <w:bCs/>
          <w:color w:val="000000"/>
          <w:sz w:val="24"/>
          <w:szCs w:val="24"/>
        </w:rPr>
        <w:t>Budgets shall be submitted in U.S. dollars</w:t>
      </w:r>
      <w:r w:rsidRPr="005D7DCE">
        <w:rPr>
          <w:rFonts w:ascii="Times New Roman" w:eastAsia="Times New Roman" w:hAnsi="Times New Roman" w:cs="Times New Roman"/>
          <w:color w:val="000000"/>
          <w:sz w:val="24"/>
          <w:szCs w:val="24"/>
        </w:rPr>
        <w:t xml:space="preserve"> and final grant agreements will be conducted in U.S. dollars. </w:t>
      </w:r>
    </w:p>
    <w:p w14:paraId="6C2B680F" w14:textId="77777777" w:rsidR="000F0344" w:rsidRPr="005D7DCE" w:rsidRDefault="000F0344">
      <w:pPr>
        <w:spacing w:after="0" w:line="240" w:lineRule="auto"/>
        <w:ind w:left="1440"/>
        <w:rPr>
          <w:rFonts w:ascii="Times New Roman" w:eastAsia="Times New Roman" w:hAnsi="Times New Roman" w:cs="Times New Roman"/>
          <w:color w:val="000000"/>
          <w:sz w:val="24"/>
          <w:szCs w:val="24"/>
        </w:rPr>
      </w:pPr>
    </w:p>
    <w:p w14:paraId="5843FE5C" w14:textId="77777777" w:rsidR="000F0344" w:rsidRPr="005D7DCE" w:rsidRDefault="00000000">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Budget Justification Narrative</w:t>
      </w:r>
      <w:r w:rsidRPr="005D7DCE">
        <w:rPr>
          <w:rFonts w:ascii="Times New Roman" w:eastAsia="Times New Roman" w:hAnsi="Times New Roman" w:cs="Times New Roman"/>
          <w:color w:val="000000"/>
          <w:sz w:val="24"/>
          <w:szCs w:val="24"/>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005D7DCE">
        <w:rPr>
          <w:rFonts w:ascii="Times New Roman" w:eastAsia="Times New Roman" w:hAnsi="Times New Roman" w:cs="Times New Roman"/>
          <w:color w:val="000000"/>
          <w:sz w:val="24"/>
          <w:szCs w:val="24"/>
        </w:rPr>
        <w:t>relatable</w:t>
      </w:r>
      <w:proofErr w:type="gramEnd"/>
      <w:r w:rsidRPr="005D7DCE">
        <w:rPr>
          <w:rFonts w:ascii="Times New Roman" w:eastAsia="Times New Roman" w:hAnsi="Times New Roman" w:cs="Times New Roman"/>
          <w:color w:val="000000"/>
          <w:sz w:val="24"/>
          <w:szCs w:val="24"/>
        </w:rPr>
        <w:t xml:space="preserve"> to the specific project components described in the applicant’s proposal.</w:t>
      </w:r>
    </w:p>
    <w:p w14:paraId="4381F374" w14:textId="77777777" w:rsidR="000F0344" w:rsidRPr="005D7DCE" w:rsidRDefault="000F0344">
      <w:pPr>
        <w:spacing w:after="0" w:line="240" w:lineRule="auto"/>
        <w:rPr>
          <w:rFonts w:ascii="Times New Roman" w:eastAsia="Times New Roman" w:hAnsi="Times New Roman" w:cs="Times New Roman"/>
          <w:color w:val="000000"/>
          <w:sz w:val="24"/>
          <w:szCs w:val="24"/>
        </w:rPr>
      </w:pPr>
    </w:p>
    <w:p w14:paraId="6B656F6C" w14:textId="77777777" w:rsidR="000F0344" w:rsidRPr="005D7DCE" w:rsidRDefault="00000000">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sidRPr="005D7DCE">
        <w:rPr>
          <w:rFonts w:ascii="Times New Roman" w:eastAsia="Times New Roman" w:hAnsi="Times New Roman" w:cs="Times New Roman"/>
          <w:color w:val="000000"/>
          <w:sz w:val="24"/>
          <w:szCs w:val="24"/>
        </w:rPr>
        <w:t xml:space="preserve">Additional Budget Notes: </w:t>
      </w:r>
    </w:p>
    <w:p w14:paraId="2D706A9C" w14:textId="77777777" w:rsidR="000F0344" w:rsidRPr="005D7DCE" w:rsidRDefault="000F034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4CB6BD8F" w14:textId="77777777" w:rsidR="000F0344" w:rsidRPr="005D7DCE" w:rsidRDefault="00000000">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Audit Requirements:</w:t>
      </w:r>
      <w:r w:rsidRPr="005D7DCE">
        <w:rPr>
          <w:rFonts w:ascii="Times New Roman" w:eastAsia="Times New Roman" w:hAnsi="Times New Roman" w:cs="Times New Roman"/>
          <w:b/>
          <w:bCs/>
          <w:color w:val="000000"/>
          <w:sz w:val="24"/>
          <w:szCs w:val="24"/>
          <w:u w:val="single"/>
        </w:rPr>
        <w:t xml:space="preserve"> </w:t>
      </w:r>
      <w:r w:rsidRPr="005D7DCE">
        <w:rPr>
          <w:rFonts w:ascii="Times New Roman" w:eastAsia="Times New Roman" w:hAnsi="Times New Roman" w:cs="Times New Roman"/>
          <w:b/>
          <w:bCs/>
          <w:color w:val="000000"/>
          <w:sz w:val="24"/>
          <w:szCs w:val="24"/>
        </w:rPr>
        <w:t xml:space="preserve"> </w:t>
      </w:r>
      <w:r w:rsidRPr="005D7DCE">
        <w:rPr>
          <w:rFonts w:ascii="Times New Roman" w:eastAsia="Times New Roman" w:hAnsi="Times New Roman" w:cs="Times New Roman"/>
          <w:color w:val="000000"/>
          <w:sz w:val="24"/>
          <w:szCs w:val="24"/>
        </w:rPr>
        <w:t xml:space="preserve">Please note the audit requirements for Department of State awards in the Standard Terms and Conditions </w:t>
      </w:r>
      <w:hyperlink r:id="rId19">
        <w:r w:rsidRPr="005D7DCE">
          <w:rPr>
            <w:rFonts w:ascii="Times New Roman" w:eastAsia="Times New Roman" w:hAnsi="Times New Roman" w:cs="Times New Roman"/>
            <w:color w:val="467886"/>
            <w:sz w:val="24"/>
            <w:szCs w:val="24"/>
            <w:u w:val="single"/>
          </w:rPr>
          <w:t>https://www.state.gov/m/a/ope/index.htm and 2CFR200</w:t>
        </w:r>
      </w:hyperlink>
      <w:r w:rsidRPr="005D7DCE">
        <w:rPr>
          <w:rFonts w:ascii="Times New Roman" w:eastAsia="Times New Roman" w:hAnsi="Times New Roman" w:cs="Times New Roman"/>
          <w:color w:val="000000"/>
          <w:sz w:val="24"/>
          <w:szCs w:val="24"/>
        </w:rPr>
        <w:t>, Subpart F – Audit Requirements.  The cost of the required audits may be charged either as an allowable direct cost to the award OR included in the organization’s established indirect costs in the award’s detailed budget.</w:t>
      </w:r>
    </w:p>
    <w:p w14:paraId="1992FD74" w14:textId="77777777" w:rsidR="000F0344" w:rsidRPr="005D7DCE" w:rsidRDefault="000F0344">
      <w:pPr>
        <w:spacing w:after="0" w:line="240" w:lineRule="auto"/>
        <w:rPr>
          <w:rFonts w:ascii="Times New Roman" w:eastAsia="Times New Roman" w:hAnsi="Times New Roman" w:cs="Times New Roman"/>
          <w:color w:val="000000"/>
          <w:sz w:val="24"/>
          <w:szCs w:val="24"/>
        </w:rPr>
      </w:pPr>
    </w:p>
    <w:p w14:paraId="37121133" w14:textId="672683B3" w:rsidR="000F0344" w:rsidRPr="005D7DCE" w:rsidRDefault="00000000">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Visa Fees</w:t>
      </w:r>
      <w:r w:rsidR="005D7DCE" w:rsidRPr="005D7DCE">
        <w:rPr>
          <w:rFonts w:ascii="Times New Roman" w:eastAsia="Times New Roman" w:hAnsi="Times New Roman" w:cs="Times New Roman"/>
          <w:color w:val="000000"/>
          <w:sz w:val="24"/>
          <w:szCs w:val="24"/>
          <w:u w:val="single"/>
        </w:rPr>
        <w:t>: Include</w:t>
      </w:r>
      <w:r w:rsidRPr="005D7DCE">
        <w:rPr>
          <w:rFonts w:ascii="Times New Roman" w:eastAsia="Times New Roman" w:hAnsi="Times New Roman" w:cs="Times New Roman"/>
          <w:color w:val="000000"/>
          <w:sz w:val="24"/>
          <w:szCs w:val="24"/>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0">
        <w:r w:rsidRPr="005D7DCE">
          <w:rPr>
            <w:rFonts w:ascii="Times New Roman" w:eastAsia="Times New Roman" w:hAnsi="Times New Roman" w:cs="Times New Roman"/>
            <w:color w:val="467886"/>
            <w:sz w:val="24"/>
            <w:szCs w:val="24"/>
            <w:u w:val="single"/>
          </w:rPr>
          <w:t>https://j1visa.state.gov/sponsors/become-a-sponsor/</w:t>
        </w:r>
      </w:hyperlink>
    </w:p>
    <w:p w14:paraId="4B2AA4FF"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3E08B1D0" w14:textId="77777777" w:rsidR="000F0344" w:rsidRPr="005D7DCE" w:rsidRDefault="000F0344">
      <w:pPr>
        <w:shd w:val="clear" w:color="auto" w:fill="FFFFFF"/>
        <w:spacing w:after="0" w:line="240" w:lineRule="auto"/>
        <w:ind w:left="360"/>
        <w:rPr>
          <w:rFonts w:ascii="Times New Roman" w:eastAsia="Times New Roman" w:hAnsi="Times New Roman" w:cs="Times New Roman"/>
          <w:sz w:val="24"/>
          <w:szCs w:val="24"/>
        </w:rPr>
      </w:pPr>
    </w:p>
    <w:p w14:paraId="6E9A56F8" w14:textId="77777777" w:rsidR="000F0344" w:rsidRPr="005D7DCE" w:rsidRDefault="00000000">
      <w:pPr>
        <w:pStyle w:val="Heading5"/>
        <w:numPr>
          <w:ilvl w:val="0"/>
          <w:numId w:val="13"/>
        </w:numPr>
        <w:ind w:left="270" w:hanging="270"/>
        <w:rPr>
          <w:rFonts w:ascii="Times New Roman" w:eastAsia="Times New Roman" w:hAnsi="Times New Roman" w:cs="Times New Roman"/>
          <w:b/>
          <w:bCs/>
          <w:color w:val="333333"/>
          <w:sz w:val="24"/>
          <w:szCs w:val="24"/>
        </w:rPr>
      </w:pPr>
      <w:r w:rsidRPr="005D7DCE">
        <w:rPr>
          <w:rFonts w:ascii="Times New Roman" w:eastAsia="Times New Roman" w:hAnsi="Times New Roman" w:cs="Times New Roman"/>
          <w:b/>
          <w:bCs/>
          <w:i/>
          <w:iCs/>
          <w:color w:val="000000"/>
          <w:sz w:val="24"/>
          <w:szCs w:val="24"/>
        </w:rPr>
        <w:t xml:space="preserve"> Attachments</w:t>
      </w:r>
    </w:p>
    <w:p w14:paraId="32076334" w14:textId="77777777" w:rsidR="000F0344" w:rsidRPr="005D7DCE" w:rsidRDefault="00000000">
      <w:pPr>
        <w:numPr>
          <w:ilvl w:val="0"/>
          <w:numId w:val="17"/>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Key Personnel Resumes</w:t>
      </w:r>
      <w:r w:rsidRPr="005D7DCE">
        <w:rPr>
          <w:rFonts w:ascii="Times New Roman" w:eastAsia="Times New Roman" w:hAnsi="Times New Roman" w:cs="Times New Roman"/>
          <w:color w:val="000000"/>
          <w:sz w:val="24"/>
          <w:szCs w:val="24"/>
        </w:rPr>
        <w:t xml:space="preserve">: A résumé, not to exceed one page in length, must be included for the proposed key staff persons, such as </w:t>
      </w:r>
      <w:r w:rsidRPr="005D7DCE">
        <w:rPr>
          <w:rFonts w:ascii="Times New Roman" w:eastAsia="Times New Roman" w:hAnsi="Times New Roman" w:cs="Times New Roman"/>
          <w:sz w:val="24"/>
          <w:szCs w:val="24"/>
        </w:rPr>
        <w:t xml:space="preserve">the Project Director and Finance Officer, as </w:t>
      </w:r>
      <w:r w:rsidRPr="005D7DCE">
        <w:rPr>
          <w:rFonts w:ascii="Times New Roman" w:eastAsia="Times New Roman" w:hAnsi="Times New Roman" w:cs="Times New Roman"/>
          <w:color w:val="000000"/>
          <w:sz w:val="24"/>
          <w:szCs w:val="24"/>
        </w:rPr>
        <w:t>well as any speakers or trainers (if applicable).  If an individual for this type of position has not been identified, the applicant may submit a 1-page position description, identifying the qualifications and skills required for that position, in lieu of a résumé.</w:t>
      </w:r>
    </w:p>
    <w:p w14:paraId="60758626" w14:textId="77777777" w:rsidR="000F0344" w:rsidRPr="005D7DCE" w:rsidRDefault="000F0344">
      <w:pPr>
        <w:pBdr>
          <w:top w:val="nil"/>
          <w:left w:val="nil"/>
          <w:bottom w:val="nil"/>
          <w:right w:val="nil"/>
          <w:between w:val="nil"/>
        </w:pBdr>
        <w:shd w:val="clear" w:color="auto" w:fill="FFFFFF"/>
        <w:spacing w:after="0" w:line="240" w:lineRule="auto"/>
        <w:ind w:left="630"/>
        <w:rPr>
          <w:rFonts w:ascii="Times New Roman" w:eastAsia="Times New Roman" w:hAnsi="Times New Roman" w:cs="Times New Roman"/>
          <w:color w:val="000000"/>
          <w:sz w:val="24"/>
          <w:szCs w:val="24"/>
        </w:rPr>
      </w:pPr>
    </w:p>
    <w:p w14:paraId="17A84BDB" w14:textId="77777777" w:rsidR="000F0344" w:rsidRPr="005D7DCE"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Letters of support from program partners:</w:t>
      </w:r>
      <w:r w:rsidRPr="005D7DCE">
        <w:rPr>
          <w:rFonts w:ascii="Times New Roman" w:eastAsia="Times New Roman" w:hAnsi="Times New Roman" w:cs="Times New Roman"/>
          <w:color w:val="000000"/>
          <w:sz w:val="24"/>
          <w:szCs w:val="24"/>
        </w:rPr>
        <w:t xml:space="preserve"> Letters of support should be included for sub-recipients or other partners. The letters must identify the type of relationship to be </w:t>
      </w:r>
      <w:proofErr w:type="gramStart"/>
      <w:r w:rsidRPr="005D7DCE">
        <w:rPr>
          <w:rFonts w:ascii="Times New Roman" w:eastAsia="Times New Roman" w:hAnsi="Times New Roman" w:cs="Times New Roman"/>
          <w:color w:val="000000"/>
          <w:sz w:val="24"/>
          <w:szCs w:val="24"/>
        </w:rPr>
        <w:t>entered into</w:t>
      </w:r>
      <w:proofErr w:type="gramEnd"/>
      <w:r w:rsidRPr="005D7DCE">
        <w:rPr>
          <w:rFonts w:ascii="Times New Roman" w:eastAsia="Times New Roman" w:hAnsi="Times New Roman" w:cs="Times New Roman"/>
          <w:color w:val="000000"/>
          <w:sz w:val="24"/>
          <w:szCs w:val="24"/>
        </w:rPr>
        <w:t xml:space="preserve"> (formal or informal), the roles and responsibilities of each partner in relation </w:t>
      </w:r>
      <w:r w:rsidRPr="005D7DCE">
        <w:rPr>
          <w:rFonts w:ascii="Times New Roman" w:eastAsia="Times New Roman" w:hAnsi="Times New Roman" w:cs="Times New Roman"/>
          <w:color w:val="000000"/>
          <w:sz w:val="24"/>
          <w:szCs w:val="24"/>
        </w:rPr>
        <w:lastRenderedPageBreak/>
        <w:t>to the proposed project activities, and the expected result of the partnership.  The individual letters cannot exceed 1 page in length.</w:t>
      </w:r>
    </w:p>
    <w:p w14:paraId="2E72C130" w14:textId="77777777" w:rsidR="000F0344" w:rsidRPr="005D7DCE" w:rsidRDefault="000F034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36A23DC" w14:textId="77777777" w:rsidR="000F0344" w:rsidRPr="005D7DCE"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Indirect Costs</w:t>
      </w:r>
      <w:r w:rsidRPr="005D7DCE">
        <w:rPr>
          <w:rFonts w:ascii="Times New Roman" w:eastAsia="Times New Roman" w:hAnsi="Times New Roman" w:cs="Times New Roman"/>
          <w:color w:val="000000"/>
          <w:sz w:val="24"/>
          <w:szCs w:val="24"/>
        </w:rPr>
        <w:t xml:space="preserve">: If your organization has a Negotiated Indirect Cost Rate Agreement (NICRA) and includes NICRA charges in the budget, your latest NICRA should be included in the application submission.  </w:t>
      </w:r>
    </w:p>
    <w:p w14:paraId="19EE6519" w14:textId="77777777" w:rsidR="000F0344" w:rsidRPr="005D7DCE" w:rsidRDefault="000F034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69A93012" w14:textId="77777777" w:rsidR="000F0344" w:rsidRPr="005D7DCE"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 xml:space="preserve">Proof of Non-profit Status: </w:t>
      </w:r>
      <w:r w:rsidRPr="005D7DCE">
        <w:rPr>
          <w:rFonts w:ascii="Times New Roman" w:eastAsia="Times New Roman" w:hAnsi="Times New Roman" w:cs="Times New Roman"/>
          <w:color w:val="000000"/>
          <w:sz w:val="24"/>
          <w:szCs w:val="24"/>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1AA60107" w14:textId="77777777" w:rsidR="000F0344" w:rsidRPr="005D7DCE" w:rsidRDefault="000F034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6D821EE4" w14:textId="77777777" w:rsidR="000F0344" w:rsidRPr="005D7DCE"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Proof of Registration:</w:t>
      </w:r>
      <w:r w:rsidRPr="005D7DCE">
        <w:rPr>
          <w:rFonts w:ascii="Times New Roman" w:eastAsia="Times New Roman" w:hAnsi="Times New Roman" w:cs="Times New Roman"/>
          <w:color w:val="000000"/>
          <w:sz w:val="24"/>
          <w:szCs w:val="24"/>
        </w:rPr>
        <w:t xml:space="preserve"> A copy of the organization’s registration should be provided with the proposal application. U.S.-based organizations should submit a copy of their IRS determination letter. </w:t>
      </w:r>
    </w:p>
    <w:p w14:paraId="33E7F742"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65055E24" w14:textId="77777777" w:rsidR="000F0344" w:rsidRPr="005D7DCE" w:rsidRDefault="00000000">
      <w:pPr>
        <w:spacing w:after="20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Other items </w:t>
      </w:r>
      <w:r w:rsidRPr="005D7DCE">
        <w:rPr>
          <w:rFonts w:ascii="Times New Roman" w:eastAsia="Times New Roman" w:hAnsi="Times New Roman" w:cs="Times New Roman"/>
          <w:color w:val="000000"/>
          <w:sz w:val="24"/>
          <w:szCs w:val="24"/>
          <w:u w:val="single"/>
        </w:rPr>
        <w:t>NOT</w:t>
      </w:r>
      <w:r w:rsidRPr="005D7DCE">
        <w:rPr>
          <w:rFonts w:ascii="Times New Roman" w:eastAsia="Times New Roman" w:hAnsi="Times New Roman" w:cs="Times New Roman"/>
          <w:color w:val="000000"/>
          <w:sz w:val="24"/>
          <w:szCs w:val="24"/>
        </w:rPr>
        <w:t xml:space="preserve"> required/requested with the application submission, but which </w:t>
      </w:r>
      <w:r w:rsidRPr="005D7DCE">
        <w:rPr>
          <w:rFonts w:ascii="Times New Roman" w:eastAsia="Times New Roman" w:hAnsi="Times New Roman" w:cs="Times New Roman"/>
          <w:i/>
          <w:iCs/>
          <w:color w:val="000000"/>
          <w:sz w:val="24"/>
          <w:szCs w:val="24"/>
        </w:rPr>
        <w:t>may</w:t>
      </w:r>
      <w:r w:rsidRPr="005D7DCE">
        <w:rPr>
          <w:rFonts w:ascii="Times New Roman" w:eastAsia="Times New Roman" w:hAnsi="Times New Roman" w:cs="Times New Roman"/>
          <w:color w:val="000000"/>
          <w:sz w:val="24"/>
          <w:szCs w:val="24"/>
        </w:rPr>
        <w:t xml:space="preserve"> be requested if your application is approved to move forward in the review process include:</w:t>
      </w:r>
    </w:p>
    <w:p w14:paraId="19F969A4" w14:textId="77777777" w:rsidR="000F0344" w:rsidRPr="005D7DCE" w:rsidRDefault="00000000">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Copies of an organization or program audit within the last two (2) years</w:t>
      </w:r>
    </w:p>
    <w:p w14:paraId="105674E6" w14:textId="77777777" w:rsidR="000F0344" w:rsidRPr="005D7DCE" w:rsidRDefault="00000000">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Copies of relevant human resources, financial, or procurement policies</w:t>
      </w:r>
    </w:p>
    <w:p w14:paraId="5FCF577F" w14:textId="77777777" w:rsidR="000F0344" w:rsidRPr="005D7DCE" w:rsidRDefault="00000000">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Copies of other relevant organizational policies or documentation that would help the Department determine your organization’s capacity to manage a federal grant award overseas</w:t>
      </w:r>
    </w:p>
    <w:p w14:paraId="305C88F7" w14:textId="77777777" w:rsidR="000F0344" w:rsidRPr="005D7DCE" w:rsidRDefault="00000000">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68FF3FCC" w14:textId="77777777" w:rsidR="000F0344" w:rsidRPr="005D7DCE" w:rsidRDefault="00000000">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233F6DAC" w14:textId="77777777" w:rsidR="000F0344" w:rsidRPr="005D7DCE" w:rsidRDefault="00000000">
      <w:pPr>
        <w:numPr>
          <w:ilvl w:val="1"/>
          <w:numId w:val="3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The Embassy reserves the right to request any additional programmatic and/or financial information regarding the proposal.  </w:t>
      </w:r>
    </w:p>
    <w:p w14:paraId="535F1CED"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02E587D8"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5" w:name="_heading=h.nye5z1mffxr9" w:colFirst="0" w:colLast="0"/>
      <w:bookmarkEnd w:id="5"/>
      <w:r w:rsidRPr="005D7DCE">
        <w:rPr>
          <w:rFonts w:ascii="Times New Roman" w:eastAsia="Times New Roman" w:hAnsi="Times New Roman" w:cs="Times New Roman"/>
          <w:b/>
          <w:bCs/>
          <w:color w:val="000000"/>
        </w:rPr>
        <w:t>SUBMISSION REQUIREMENTS AND DEADLINES</w:t>
      </w:r>
    </w:p>
    <w:p w14:paraId="3A99117B" w14:textId="77777777" w:rsidR="000F0344" w:rsidRPr="005D7DCE" w:rsidRDefault="000F0344">
      <w:pPr>
        <w:rPr>
          <w:rFonts w:ascii="Times New Roman" w:eastAsia="Times New Roman" w:hAnsi="Times New Roman" w:cs="Times New Roman"/>
        </w:rPr>
      </w:pPr>
    </w:p>
    <w:p w14:paraId="1D407561" w14:textId="77777777" w:rsidR="000F0344" w:rsidRPr="005D7DCE" w:rsidRDefault="00000000">
      <w:pPr>
        <w:pStyle w:val="Heading5"/>
        <w:numPr>
          <w:ilvl w:val="0"/>
          <w:numId w:val="15"/>
        </w:numPr>
        <w:ind w:left="36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Address to Request Application Package</w:t>
      </w:r>
    </w:p>
    <w:p w14:paraId="4CE3BE9D" w14:textId="77777777" w:rsidR="000F0344" w:rsidRPr="005D7DCE" w:rsidRDefault="00000000">
      <w:pPr>
        <w:rPr>
          <w:rFonts w:ascii="Times New Roman" w:eastAsia="Times New Roman" w:hAnsi="Times New Roman" w:cs="Times New Roman"/>
          <w:color w:val="FF0000"/>
          <w:sz w:val="24"/>
          <w:szCs w:val="24"/>
        </w:rPr>
      </w:pPr>
      <w:r w:rsidRPr="005D7DCE">
        <w:rPr>
          <w:rFonts w:ascii="Times New Roman" w:eastAsia="Times New Roman" w:hAnsi="Times New Roman" w:cs="Times New Roman"/>
          <w:sz w:val="24"/>
          <w:szCs w:val="24"/>
        </w:rPr>
        <w:t xml:space="preserve">Application forms required above are available at </w:t>
      </w:r>
      <w:hyperlink r:id="rId21">
        <w:r w:rsidRPr="005D7DCE">
          <w:rPr>
            <w:rFonts w:ascii="Times New Roman" w:eastAsia="Times New Roman" w:hAnsi="Times New Roman" w:cs="Times New Roman"/>
            <w:color w:val="1155CC"/>
            <w:sz w:val="24"/>
            <w:szCs w:val="24"/>
            <w:u w:val="single"/>
          </w:rPr>
          <w:t>grants.gov</w:t>
        </w:r>
      </w:hyperlink>
    </w:p>
    <w:p w14:paraId="58146599" w14:textId="77777777" w:rsidR="000F0344" w:rsidRPr="005D7DCE" w:rsidRDefault="00000000">
      <w:pPr>
        <w:pStyle w:val="Heading5"/>
        <w:numPr>
          <w:ilvl w:val="0"/>
          <w:numId w:val="15"/>
        </w:numPr>
        <w:ind w:left="36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Department of State Contacts</w:t>
      </w:r>
    </w:p>
    <w:p w14:paraId="218A933F" w14:textId="77777777" w:rsidR="000F0344" w:rsidRPr="005D7DCE" w:rsidRDefault="00000000">
      <w:pPr>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If you have any questions about the grant application process, please contact: SantoDomingoGrants</w:t>
      </w:r>
      <w:r w:rsidRPr="005D7DCE">
        <w:rPr>
          <w:rFonts w:ascii="Times New Roman" w:eastAsia="Times New Roman" w:hAnsi="Times New Roman" w:cs="Times New Roman"/>
          <w:color w:val="FF0000"/>
          <w:sz w:val="24"/>
          <w:szCs w:val="24"/>
        </w:rPr>
        <w:t>@state.gov.</w:t>
      </w:r>
    </w:p>
    <w:p w14:paraId="5C3FAA9B" w14:textId="77777777" w:rsidR="000F0344" w:rsidRPr="005D7DCE" w:rsidRDefault="000F0344">
      <w:pPr>
        <w:pBdr>
          <w:top w:val="nil"/>
          <w:left w:val="nil"/>
          <w:bottom w:val="nil"/>
          <w:right w:val="nil"/>
          <w:between w:val="nil"/>
        </w:pBdr>
        <w:spacing w:after="0" w:line="240" w:lineRule="auto"/>
        <w:rPr>
          <w:rFonts w:ascii="Times New Roman" w:eastAsia="Times New Roman" w:hAnsi="Times New Roman" w:cs="Times New Roman"/>
          <w:i/>
          <w:iCs/>
          <w:color w:val="FF0000"/>
          <w:sz w:val="24"/>
          <w:szCs w:val="24"/>
        </w:rPr>
      </w:pPr>
    </w:p>
    <w:p w14:paraId="1180EA88" w14:textId="77777777" w:rsidR="000F0344" w:rsidRPr="005D7DCE" w:rsidRDefault="00000000">
      <w:pPr>
        <w:pStyle w:val="Heading5"/>
        <w:numPr>
          <w:ilvl w:val="0"/>
          <w:numId w:val="15"/>
        </w:numPr>
        <w:ind w:left="36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Unique entity identifier and System for Award Management (SAM.gov)</w:t>
      </w:r>
    </w:p>
    <w:p w14:paraId="19B21E4D" w14:textId="77777777" w:rsidR="000F0344" w:rsidRPr="005D7DCE" w:rsidRDefault="000F034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614140F8" w14:textId="77777777" w:rsidR="000F0344" w:rsidRPr="005D7DC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 xml:space="preserve">Required Registration: </w:t>
      </w:r>
      <w:r w:rsidRPr="005D7DCE">
        <w:rPr>
          <w:rFonts w:ascii="Times New Roman" w:eastAsia="Times New Roman" w:hAnsi="Times New Roman" w:cs="Times New Roman"/>
          <w:color w:val="000000"/>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1F66517F" w14:textId="77777777" w:rsidR="000F0344" w:rsidRPr="005D7DCE" w:rsidRDefault="000F03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3514217" w14:textId="77777777" w:rsidR="000F0344" w:rsidRPr="005D7DC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4F6134BC" w14:textId="77777777" w:rsidR="000F0344" w:rsidRPr="005D7DCE" w:rsidRDefault="000F03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F30FBF8" w14:textId="77777777" w:rsidR="000F0344" w:rsidRPr="005D7DCE" w:rsidRDefault="00000000">
      <w:pPr>
        <w:rPr>
          <w:rFonts w:ascii="Times New Roman" w:eastAsia="Times New Roman" w:hAnsi="Times New Roman" w:cs="Times New Roman"/>
          <w:color w:val="000000"/>
          <w:sz w:val="24"/>
          <w:szCs w:val="24"/>
        </w:rPr>
      </w:pPr>
      <w:r w:rsidRPr="005D7DCE">
        <w:rPr>
          <w:rFonts w:ascii="Times New Roman" w:eastAsia="Times New Roman" w:hAnsi="Times New Roman" w:cs="Times New Roman"/>
          <w:sz w:val="24"/>
          <w:szCs w:val="24"/>
        </w:rPr>
        <w:t>The 2 CFR 200 also requires subrecipients to obtain a UEI.  Please note the UEI for subrecipients is not required at the time of application but will be required before an award is processed and/or directed to a subrecipient.</w:t>
      </w:r>
    </w:p>
    <w:p w14:paraId="753F339B" w14:textId="06441F9E" w:rsidR="000F0344" w:rsidRPr="005D7DCE" w:rsidRDefault="00000000">
      <w:pPr>
        <w:rPr>
          <w:rFonts w:ascii="Times New Roman" w:eastAsia="Times New Roman" w:hAnsi="Times New Roman" w:cs="Times New Roman"/>
          <w:b/>
          <w:bCs/>
          <w:i/>
          <w:iCs/>
          <w:sz w:val="24"/>
          <w:szCs w:val="24"/>
        </w:rPr>
      </w:pPr>
      <w:r w:rsidRPr="005D7DCE">
        <w:rPr>
          <w:rFonts w:ascii="Times New Roman" w:eastAsia="Times New Roman" w:hAnsi="Times New Roman" w:cs="Times New Roman"/>
          <w:b/>
          <w:bCs/>
          <w:i/>
          <w:iCs/>
          <w:color w:val="252525"/>
          <w:sz w:val="24"/>
          <w:szCs w:val="24"/>
        </w:rPr>
        <w:t> </w:t>
      </w:r>
      <w:r w:rsidRPr="005D7DCE">
        <w:rPr>
          <w:rFonts w:ascii="Times New Roman" w:eastAsia="Times New Roman" w:hAnsi="Times New Roman" w:cs="Times New Roman"/>
          <w:b/>
          <w:bCs/>
          <w:i/>
          <w:iCs/>
          <w:sz w:val="24"/>
          <w:szCs w:val="24"/>
        </w:rPr>
        <w:t>Note</w:t>
      </w:r>
      <w:r w:rsidR="005D7DCE" w:rsidRPr="005D7DCE">
        <w:rPr>
          <w:rFonts w:ascii="Times New Roman" w:eastAsia="Times New Roman" w:hAnsi="Times New Roman" w:cs="Times New Roman"/>
          <w:b/>
          <w:bCs/>
          <w:i/>
          <w:iCs/>
          <w:sz w:val="24"/>
          <w:szCs w:val="24"/>
        </w:rPr>
        <w:t>: The</w:t>
      </w:r>
      <w:r w:rsidRPr="005D7DCE">
        <w:rPr>
          <w:rFonts w:ascii="Times New Roman" w:eastAsia="Times New Roman" w:hAnsi="Times New Roman" w:cs="Times New Roman"/>
          <w:b/>
          <w:bCs/>
          <w:i/>
          <w:iCs/>
          <w:sz w:val="24"/>
          <w:szCs w:val="24"/>
        </w:rPr>
        <w:t xml:space="preserve"> process of obtaining or renewing a SAM.gov registration may </w:t>
      </w:r>
      <w:proofErr w:type="gramStart"/>
      <w:r w:rsidRPr="005D7DCE">
        <w:rPr>
          <w:rFonts w:ascii="Times New Roman" w:eastAsia="Times New Roman" w:hAnsi="Times New Roman" w:cs="Times New Roman"/>
          <w:b/>
          <w:bCs/>
          <w:i/>
          <w:iCs/>
          <w:sz w:val="24"/>
          <w:szCs w:val="24"/>
        </w:rPr>
        <w:t>take</w:t>
      </w:r>
      <w:proofErr w:type="gramEnd"/>
      <w:r w:rsidRPr="005D7DCE">
        <w:rPr>
          <w:rFonts w:ascii="Times New Roman" w:eastAsia="Times New Roman" w:hAnsi="Times New Roman" w:cs="Times New Roman"/>
          <w:b/>
          <w:bCs/>
          <w:i/>
          <w:iCs/>
          <w:sz w:val="24"/>
          <w:szCs w:val="24"/>
        </w:rPr>
        <w:t xml:space="preserve"> anywhere from 4-8 weeks.  </w:t>
      </w:r>
      <w:r w:rsidRPr="005D7DCE">
        <w:rPr>
          <w:rFonts w:ascii="Times New Roman" w:eastAsia="Times New Roman" w:hAnsi="Times New Roman" w:cs="Times New Roman"/>
          <w:b/>
          <w:bCs/>
          <w:i/>
          <w:iCs/>
          <w:sz w:val="24"/>
          <w:szCs w:val="24"/>
          <w:u w:val="single"/>
        </w:rPr>
        <w:t>Please begin your registration as early as possible</w:t>
      </w:r>
      <w:r w:rsidRPr="005D7DCE">
        <w:rPr>
          <w:rFonts w:ascii="Times New Roman" w:eastAsia="Times New Roman" w:hAnsi="Times New Roman" w:cs="Times New Roman"/>
          <w:b/>
          <w:bCs/>
          <w:i/>
          <w:iCs/>
          <w:sz w:val="24"/>
          <w:szCs w:val="24"/>
        </w:rPr>
        <w:t>.</w:t>
      </w:r>
    </w:p>
    <w:p w14:paraId="14ABAB56" w14:textId="77777777" w:rsidR="000F0344" w:rsidRPr="005D7DCE" w:rsidRDefault="00000000">
      <w:pPr>
        <w:numPr>
          <w:ilvl w:val="0"/>
          <w:numId w:val="16"/>
        </w:numPr>
        <w:spacing w:after="0" w:line="240" w:lineRule="auto"/>
        <w:ind w:hanging="360"/>
        <w:rPr>
          <w:rFonts w:ascii="Times New Roman" w:eastAsia="Times New Roman" w:hAnsi="Times New Roman" w:cs="Times New Roman"/>
          <w:color w:val="252525"/>
          <w:sz w:val="24"/>
          <w:szCs w:val="24"/>
        </w:rPr>
      </w:pPr>
      <w:r w:rsidRPr="005D7DCE">
        <w:rPr>
          <w:rFonts w:ascii="Times New Roman" w:eastAsia="Times New Roman" w:hAnsi="Times New Roman" w:cs="Times New Roman"/>
          <w:sz w:val="24"/>
          <w:szCs w:val="24"/>
        </w:rPr>
        <w:t xml:space="preserve">Organizations </w:t>
      </w:r>
      <w:r w:rsidRPr="005D7DCE">
        <w:rPr>
          <w:rFonts w:ascii="Times New Roman" w:eastAsia="Times New Roman" w:hAnsi="Times New Roman" w:cs="Times New Roman"/>
          <w:b/>
          <w:bCs/>
          <w:sz w:val="24"/>
          <w:szCs w:val="24"/>
        </w:rPr>
        <w:t>based in the United States</w:t>
      </w:r>
      <w:r w:rsidRPr="005D7DCE">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18D8B69F" w14:textId="77777777" w:rsidR="000F0344" w:rsidRPr="005D7DCE" w:rsidRDefault="00000000">
      <w:pPr>
        <w:spacing w:after="0" w:line="240" w:lineRule="auto"/>
        <w:ind w:left="720"/>
        <w:rPr>
          <w:rFonts w:ascii="Times New Roman" w:eastAsia="Times New Roman" w:hAnsi="Times New Roman" w:cs="Times New Roman"/>
          <w:color w:val="252525"/>
          <w:sz w:val="24"/>
          <w:szCs w:val="24"/>
        </w:rPr>
      </w:pPr>
      <w:r w:rsidRPr="005D7DCE">
        <w:rPr>
          <w:rFonts w:ascii="Times New Roman" w:eastAsia="Times New Roman" w:hAnsi="Times New Roman" w:cs="Times New Roman"/>
          <w:sz w:val="24"/>
          <w:szCs w:val="24"/>
        </w:rPr>
        <w:t xml:space="preserve"> </w:t>
      </w:r>
    </w:p>
    <w:p w14:paraId="4CE2A3F7" w14:textId="77777777" w:rsidR="000F0344" w:rsidRPr="005D7DCE" w:rsidRDefault="00000000">
      <w:pPr>
        <w:numPr>
          <w:ilvl w:val="0"/>
          <w:numId w:val="16"/>
        </w:numPr>
        <w:spacing w:after="0" w:line="240" w:lineRule="auto"/>
        <w:ind w:hanging="360"/>
        <w:rPr>
          <w:rFonts w:ascii="Times New Roman" w:eastAsia="Times New Roman" w:hAnsi="Times New Roman" w:cs="Times New Roman"/>
          <w:color w:val="252525"/>
          <w:sz w:val="24"/>
          <w:szCs w:val="24"/>
        </w:rPr>
      </w:pPr>
      <w:r w:rsidRPr="005D7DCE">
        <w:rPr>
          <w:rFonts w:ascii="Times New Roman" w:eastAsia="Times New Roman" w:hAnsi="Times New Roman" w:cs="Times New Roman"/>
          <w:sz w:val="24"/>
          <w:szCs w:val="24"/>
        </w:rPr>
        <w:t xml:space="preserve">Organizations </w:t>
      </w:r>
      <w:r w:rsidRPr="005D7DCE">
        <w:rPr>
          <w:rFonts w:ascii="Times New Roman" w:eastAsia="Times New Roman" w:hAnsi="Times New Roman" w:cs="Times New Roman"/>
          <w:b/>
          <w:bCs/>
          <w:sz w:val="24"/>
          <w:szCs w:val="24"/>
        </w:rPr>
        <w:t>based outside of the United States</w:t>
      </w:r>
      <w:r w:rsidRPr="005D7DCE">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2DB90908" w14:textId="77777777" w:rsidR="000F0344" w:rsidRPr="005D7DCE" w:rsidRDefault="000F0344">
      <w:pPr>
        <w:spacing w:after="0" w:line="240" w:lineRule="auto"/>
        <w:ind w:left="720"/>
        <w:rPr>
          <w:rFonts w:ascii="Times New Roman" w:eastAsia="Times New Roman" w:hAnsi="Times New Roman" w:cs="Times New Roman"/>
          <w:sz w:val="24"/>
          <w:szCs w:val="24"/>
        </w:rPr>
      </w:pPr>
    </w:p>
    <w:p w14:paraId="2E9C4AA1" w14:textId="77777777" w:rsidR="000F0344" w:rsidRPr="005D7DCE" w:rsidRDefault="00000000">
      <w:pPr>
        <w:numPr>
          <w:ilvl w:val="0"/>
          <w:numId w:val="16"/>
        </w:numPr>
        <w:spacing w:after="0" w:line="240" w:lineRule="auto"/>
        <w:ind w:hanging="360"/>
        <w:rPr>
          <w:rFonts w:ascii="Times New Roman" w:eastAsia="Times New Roman" w:hAnsi="Times New Roman" w:cs="Times New Roman"/>
          <w:color w:val="252525"/>
          <w:sz w:val="24"/>
          <w:szCs w:val="24"/>
        </w:rPr>
      </w:pPr>
      <w:r w:rsidRPr="005D7DCE">
        <w:rPr>
          <w:rFonts w:ascii="Times New Roman" w:eastAsia="Times New Roman" w:hAnsi="Times New Roman" w:cs="Times New Roman"/>
          <w:sz w:val="14"/>
          <w:szCs w:val="14"/>
        </w:rPr>
        <w:t xml:space="preserve"> </w:t>
      </w:r>
      <w:r w:rsidRPr="005D7DCE">
        <w:rPr>
          <w:rFonts w:ascii="Times New Roman" w:eastAsia="Times New Roman" w:hAnsi="Times New Roman" w:cs="Times New Roman"/>
          <w:b/>
          <w:bCs/>
          <w:sz w:val="24"/>
          <w:szCs w:val="24"/>
          <w:u w:val="single"/>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5D7DCE">
        <w:rPr>
          <w:rFonts w:ascii="Times New Roman" w:eastAsia="Times New Roman" w:hAnsi="Times New Roman" w:cs="Times New Roman"/>
          <w:b/>
          <w:bCs/>
          <w:sz w:val="24"/>
          <w:szCs w:val="24"/>
        </w:rPr>
        <w:t xml:space="preserve">  </w:t>
      </w:r>
      <w:r w:rsidRPr="005D7DCE">
        <w:rPr>
          <w:rFonts w:ascii="Times New Roman" w:eastAsia="Times New Roman" w:hAnsi="Times New Roman" w:cs="Times New Roman"/>
          <w:sz w:val="24"/>
          <w:szCs w:val="24"/>
        </w:rPr>
        <w:t>If an applicant organization is mid-registration and wishes to remove an NCAGE code from their SAM.gov registration, the applicant should</w:t>
      </w:r>
      <w:hyperlink r:id="rId22">
        <w:r w:rsidRPr="005D7DCE">
          <w:rPr>
            <w:rFonts w:ascii="Times New Roman" w:eastAsia="Times New Roman" w:hAnsi="Times New Roman" w:cs="Times New Roman"/>
            <w:sz w:val="24"/>
            <w:szCs w:val="24"/>
          </w:rPr>
          <w:t xml:space="preserve"> </w:t>
        </w:r>
      </w:hyperlink>
      <w:hyperlink r:id="rId23">
        <w:r w:rsidRPr="005D7DCE">
          <w:rPr>
            <w:rFonts w:ascii="Times New Roman" w:eastAsia="Times New Roman" w:hAnsi="Times New Roman" w:cs="Times New Roman"/>
            <w:color w:val="1155CC"/>
            <w:sz w:val="24"/>
            <w:szCs w:val="24"/>
          </w:rPr>
          <w:t>submit a help desk ticket (“incident”)</w:t>
        </w:r>
      </w:hyperlink>
      <w:r w:rsidRPr="005D7DCE">
        <w:rPr>
          <w:rFonts w:ascii="Times New Roman" w:eastAsia="Times New Roman" w:hAnsi="Times New Roman" w:cs="Times New Roman"/>
          <w:sz w:val="24"/>
          <w:szCs w:val="24"/>
        </w:rPr>
        <w:t xml:space="preserve"> with the Federal Service Desk (FSD) online at</w:t>
      </w:r>
      <w:hyperlink r:id="rId24">
        <w:r w:rsidRPr="005D7DCE">
          <w:rPr>
            <w:rFonts w:ascii="Times New Roman" w:eastAsia="Times New Roman" w:hAnsi="Times New Roman" w:cs="Times New Roman"/>
            <w:sz w:val="24"/>
            <w:szCs w:val="24"/>
          </w:rPr>
          <w:t xml:space="preserve"> </w:t>
        </w:r>
      </w:hyperlink>
      <w:hyperlink r:id="rId25">
        <w:r w:rsidRPr="005D7DCE">
          <w:rPr>
            <w:rFonts w:ascii="Times New Roman" w:eastAsia="Times New Roman" w:hAnsi="Times New Roman" w:cs="Times New Roman"/>
            <w:color w:val="1155CC"/>
            <w:sz w:val="24"/>
            <w:szCs w:val="24"/>
            <w:u w:val="single"/>
          </w:rPr>
          <w:t>www.fsd.gov</w:t>
        </w:r>
      </w:hyperlink>
      <w:r w:rsidRPr="005D7DCE">
        <w:rPr>
          <w:rFonts w:ascii="Times New Roman" w:eastAsia="Times New Roman" w:hAnsi="Times New Roman" w:cs="Times New Roman"/>
          <w:sz w:val="24"/>
          <w:szCs w:val="24"/>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5D7DCE">
        <w:rPr>
          <w:rFonts w:ascii="Times New Roman" w:eastAsia="Times New Roman" w:hAnsi="Times New Roman" w:cs="Times New Roman"/>
          <w:sz w:val="24"/>
          <w:szCs w:val="24"/>
        </w:rPr>
        <w:t>in order to</w:t>
      </w:r>
      <w:proofErr w:type="gramEnd"/>
      <w:r w:rsidRPr="005D7DCE">
        <w:rPr>
          <w:rFonts w:ascii="Times New Roman" w:eastAsia="Times New Roman" w:hAnsi="Times New Roman" w:cs="Times New Roman"/>
          <w:sz w:val="24"/>
          <w:szCs w:val="24"/>
        </w:rPr>
        <w:t xml:space="preserve"> have my registration activated.”</w:t>
      </w:r>
    </w:p>
    <w:p w14:paraId="3CE7CA58" w14:textId="77777777" w:rsidR="000F0344" w:rsidRPr="005D7DCE" w:rsidRDefault="000F0344">
      <w:pPr>
        <w:spacing w:after="0" w:line="240" w:lineRule="auto"/>
        <w:rPr>
          <w:rFonts w:ascii="Times New Roman" w:eastAsia="Times New Roman" w:hAnsi="Times New Roman" w:cs="Times New Roman"/>
          <w:b/>
          <w:bCs/>
          <w:sz w:val="24"/>
          <w:szCs w:val="24"/>
        </w:rPr>
      </w:pPr>
    </w:p>
    <w:p w14:paraId="234A733A" w14:textId="77777777" w:rsidR="000F0344" w:rsidRPr="005D7DCE" w:rsidRDefault="00000000">
      <w:pPr>
        <w:spacing w:after="0" w:line="240" w:lineRule="auto"/>
        <w:rPr>
          <w:rFonts w:ascii="Times New Roman" w:eastAsia="Times New Roman" w:hAnsi="Times New Roman" w:cs="Times New Roman"/>
          <w:b/>
          <w:bCs/>
          <w:sz w:val="24"/>
          <w:szCs w:val="24"/>
        </w:rPr>
      </w:pPr>
      <w:r w:rsidRPr="005D7DCE">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005D7DCE">
        <w:rPr>
          <w:rFonts w:ascii="Times New Roman" w:eastAsia="Times New Roman" w:hAnsi="Times New Roman" w:cs="Times New Roman"/>
          <w:b/>
          <w:bCs/>
          <w:sz w:val="24"/>
          <w:szCs w:val="24"/>
        </w:rPr>
        <w:t xml:space="preserve"> </w:t>
      </w:r>
    </w:p>
    <w:p w14:paraId="7A334911" w14:textId="77777777" w:rsidR="000F0344" w:rsidRPr="005D7DCE" w:rsidRDefault="00000000">
      <w:pPr>
        <w:numPr>
          <w:ilvl w:val="0"/>
          <w:numId w:val="30"/>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5D7DCE">
        <w:rPr>
          <w:rFonts w:ascii="Times New Roman" w:eastAsia="Times New Roman" w:hAnsi="Times New Roman" w:cs="Times New Roman"/>
          <w:color w:val="000000"/>
          <w:sz w:val="24"/>
          <w:szCs w:val="24"/>
        </w:rPr>
        <w:t xml:space="preserve">Step 1: Proceed to SAM.gov to obtain a UEI and complete the SAM.gov registration process.  SAM.gov registration must be renewed annually. </w:t>
      </w:r>
    </w:p>
    <w:p w14:paraId="1C86F894" w14:textId="77777777" w:rsidR="000F0344" w:rsidRPr="005D7DCE" w:rsidRDefault="000F0344">
      <w:pPr>
        <w:spacing w:after="0" w:line="240" w:lineRule="auto"/>
        <w:rPr>
          <w:rFonts w:ascii="Times New Roman" w:eastAsia="Times New Roman" w:hAnsi="Times New Roman" w:cs="Times New Roman"/>
          <w:sz w:val="24"/>
          <w:szCs w:val="24"/>
        </w:rPr>
      </w:pPr>
    </w:p>
    <w:p w14:paraId="00FB12B9" w14:textId="77777777" w:rsidR="000F0344" w:rsidRPr="005D7DCE" w:rsidRDefault="000F034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32BA346E" w14:textId="77777777" w:rsidR="005D7DCE" w:rsidRDefault="005D7DC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677E455A" w14:textId="77777777" w:rsidR="005D7DCE" w:rsidRDefault="005D7DC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3B09E53A" w14:textId="2C7A3634" w:rsidR="000F0344" w:rsidRPr="005D7DCE"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5D7DCE">
        <w:rPr>
          <w:rFonts w:ascii="Times New Roman" w:eastAsia="Times New Roman" w:hAnsi="Times New Roman" w:cs="Times New Roman"/>
          <w:b/>
          <w:bCs/>
          <w:color w:val="000000"/>
          <w:sz w:val="24"/>
          <w:szCs w:val="24"/>
        </w:rPr>
        <w:lastRenderedPageBreak/>
        <w:t>Exemptions</w:t>
      </w:r>
    </w:p>
    <w:p w14:paraId="05ABA762"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color w:val="000000"/>
          <w:sz w:val="24"/>
          <w:szCs w:val="24"/>
        </w:rPr>
        <w:t xml:space="preserve">An exemption from the UEI and sam.gov registration requirements may be permitted on a case-by-case basis.  </w:t>
      </w:r>
      <w:r w:rsidRPr="005D7DCE">
        <w:rPr>
          <w:rFonts w:ascii="Times New Roman" w:eastAsia="Times New Roman" w:hAnsi="Times New Roman" w:cs="Times New Roman"/>
          <w:sz w:val="24"/>
          <w:szCs w:val="24"/>
        </w:rPr>
        <w:t xml:space="preserve">See </w:t>
      </w:r>
      <w:hyperlink r:id="rId26">
        <w:r w:rsidRPr="005D7DCE">
          <w:rPr>
            <w:rFonts w:ascii="Times New Roman" w:eastAsia="Times New Roman" w:hAnsi="Times New Roman" w:cs="Times New Roman"/>
            <w:color w:val="467886"/>
            <w:sz w:val="24"/>
            <w:szCs w:val="24"/>
            <w:u w:val="single"/>
          </w:rPr>
          <w:t>2 CFR 25.110</w:t>
        </w:r>
      </w:hyperlink>
      <w:r w:rsidRPr="005D7DCE">
        <w:rPr>
          <w:rFonts w:ascii="Times New Roman" w:eastAsia="Times New Roman" w:hAnsi="Times New Roman" w:cs="Times New Roman"/>
          <w:sz w:val="24"/>
          <w:szCs w:val="24"/>
        </w:rPr>
        <w:t xml:space="preserve"> for a full list of exemptions.</w:t>
      </w:r>
    </w:p>
    <w:p w14:paraId="25411A38"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4D9791FC" w14:textId="77777777" w:rsidR="000F0344" w:rsidRPr="005D7DCE" w:rsidRDefault="00000000">
      <w:pPr>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Organizations requesting exemption from UEI or SAM.gov requirements must email the point of contact listed in the NOFO at least two weeks prior to the deadline in the NOFO providing </w:t>
      </w:r>
      <w:proofErr w:type="gramStart"/>
      <w:r w:rsidRPr="005D7DCE">
        <w:rPr>
          <w:rFonts w:ascii="Times New Roman" w:eastAsia="Times New Roman" w:hAnsi="Times New Roman" w:cs="Times New Roman"/>
          <w:sz w:val="24"/>
          <w:szCs w:val="24"/>
        </w:rPr>
        <w:t>a justification</w:t>
      </w:r>
      <w:proofErr w:type="gramEnd"/>
      <w:r w:rsidRPr="005D7DCE">
        <w:rPr>
          <w:rFonts w:ascii="Times New Roman" w:eastAsia="Times New Roman" w:hAnsi="Times New Roman" w:cs="Times New Roman"/>
          <w:sz w:val="24"/>
          <w:szCs w:val="24"/>
        </w:rPr>
        <w:t xml:space="preserve"> of their request. Approval for a SAM.gov exemption must come from the warranted Grants Officer before the application can be deemed eligible for review.</w:t>
      </w:r>
    </w:p>
    <w:p w14:paraId="4AC860DD"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0438E2D8" w14:textId="77777777" w:rsidR="000F0344" w:rsidRPr="005D7DCE" w:rsidRDefault="00000000">
      <w:pPr>
        <w:spacing w:after="0" w:line="240" w:lineRule="auto"/>
        <w:jc w:val="both"/>
        <w:rPr>
          <w:rFonts w:ascii="Times New Roman" w:eastAsia="Times New Roman" w:hAnsi="Times New Roman" w:cs="Times New Roman"/>
          <w:sz w:val="24"/>
          <w:szCs w:val="24"/>
        </w:rPr>
      </w:pPr>
      <w:r w:rsidRPr="005D7DCE">
        <w:rPr>
          <w:rFonts w:ascii="Times New Roman" w:eastAsia="Times New Roman" w:hAnsi="Times New Roman" w:cs="Times New Roman"/>
          <w:b/>
          <w:bCs/>
          <w:color w:val="000000"/>
          <w:sz w:val="24"/>
          <w:szCs w:val="24"/>
        </w:rPr>
        <w:t>Please note</w:t>
      </w:r>
      <w:r w:rsidRPr="005D7DCE">
        <w:rPr>
          <w:rFonts w:ascii="Times New Roman" w:eastAsia="Times New Roman" w:hAnsi="Times New Roman" w:cs="Times New Roman"/>
          <w:color w:val="000000"/>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156322CE"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173B045E" w14:textId="77777777" w:rsidR="000F0344" w:rsidRPr="005D7DCE" w:rsidRDefault="00000000">
      <w:pPr>
        <w:pStyle w:val="Heading5"/>
        <w:numPr>
          <w:ilvl w:val="0"/>
          <w:numId w:val="15"/>
        </w:numPr>
        <w:ind w:left="36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Submission Dates and Times</w:t>
      </w:r>
    </w:p>
    <w:p w14:paraId="4E234138" w14:textId="77777777" w:rsidR="000F0344" w:rsidRPr="005D7DCE" w:rsidRDefault="0000000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 xml:space="preserve">Submission Deadline: </w:t>
      </w:r>
      <w:r w:rsidRPr="005D7DCE">
        <w:rPr>
          <w:rFonts w:ascii="Times New Roman" w:eastAsia="Times New Roman" w:hAnsi="Times New Roman" w:cs="Times New Roman"/>
          <w:color w:val="000000"/>
          <w:sz w:val="24"/>
          <w:szCs w:val="24"/>
        </w:rPr>
        <w:t xml:space="preserve">All applications must be received by July 1st, </w:t>
      </w:r>
      <w:proofErr w:type="gramStart"/>
      <w:r w:rsidRPr="005D7DCE">
        <w:rPr>
          <w:rFonts w:ascii="Times New Roman" w:eastAsia="Times New Roman" w:hAnsi="Times New Roman" w:cs="Times New Roman"/>
          <w:sz w:val="24"/>
          <w:szCs w:val="24"/>
        </w:rPr>
        <w:t>2026</w:t>
      </w:r>
      <w:proofErr w:type="gramEnd"/>
      <w:r w:rsidRPr="005D7DCE">
        <w:rPr>
          <w:rFonts w:ascii="Times New Roman" w:eastAsia="Times New Roman" w:hAnsi="Times New Roman" w:cs="Times New Roman"/>
          <w:sz w:val="24"/>
          <w:szCs w:val="24"/>
        </w:rPr>
        <w:t xml:space="preserve"> at 11:59 p.m. EST. </w:t>
      </w:r>
      <w:r w:rsidRPr="005D7DCE">
        <w:rPr>
          <w:rFonts w:ascii="Times New Roman" w:eastAsia="Times New Roman" w:hAnsi="Times New Roman" w:cs="Times New Roman"/>
          <w:color w:val="000000"/>
          <w:sz w:val="24"/>
          <w:szCs w:val="24"/>
        </w:rPr>
        <w:t xml:space="preserve">For the </w:t>
      </w:r>
      <w:proofErr w:type="gramStart"/>
      <w:r w:rsidRPr="005D7DCE">
        <w:rPr>
          <w:rFonts w:ascii="Times New Roman" w:eastAsia="Times New Roman" w:hAnsi="Times New Roman" w:cs="Times New Roman"/>
          <w:color w:val="000000"/>
          <w:sz w:val="24"/>
          <w:szCs w:val="24"/>
        </w:rPr>
        <w:t>purposes</w:t>
      </w:r>
      <w:proofErr w:type="gramEnd"/>
      <w:r w:rsidRPr="005D7DCE">
        <w:rPr>
          <w:rFonts w:ascii="Times New Roman" w:eastAsia="Times New Roman" w:hAnsi="Times New Roman" w:cs="Times New Roman"/>
          <w:color w:val="000000"/>
          <w:sz w:val="24"/>
          <w:szCs w:val="24"/>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3989EE97" w14:textId="77777777" w:rsidR="000F0344" w:rsidRPr="005D7DCE" w:rsidRDefault="00000000">
      <w:pPr>
        <w:spacing w:after="0" w:line="240" w:lineRule="auto"/>
        <w:rPr>
          <w:rFonts w:ascii="Times New Roman" w:eastAsia="Times New Roman" w:hAnsi="Times New Roman" w:cs="Times New Roman"/>
          <w:i/>
          <w:iCs/>
          <w:color w:val="FF0000"/>
          <w:sz w:val="24"/>
          <w:szCs w:val="24"/>
        </w:rPr>
      </w:pPr>
      <w:r w:rsidRPr="005D7DCE">
        <w:rPr>
          <w:rFonts w:ascii="Times New Roman" w:eastAsia="Times New Roman" w:hAnsi="Times New Roman" w:cs="Times New Roman"/>
          <w:b/>
          <w:bCs/>
          <w:sz w:val="24"/>
          <w:szCs w:val="24"/>
          <w:u w:val="single"/>
        </w:rPr>
        <w:t xml:space="preserve">Submission Method: </w:t>
      </w:r>
      <w:r w:rsidRPr="005D7DCE">
        <w:rPr>
          <w:rFonts w:ascii="Times New Roman" w:eastAsia="Times New Roman" w:hAnsi="Times New Roman" w:cs="Times New Roman"/>
          <w:sz w:val="24"/>
          <w:szCs w:val="24"/>
        </w:rPr>
        <w:t xml:space="preserve">Submitting all application materials directly to the following email address: </w:t>
      </w:r>
      <w:r w:rsidRPr="005D7DCE">
        <w:rPr>
          <w:rFonts w:ascii="Times New Roman" w:eastAsia="Times New Roman" w:hAnsi="Times New Roman" w:cs="Times New Roman"/>
          <w:b/>
          <w:bCs/>
          <w:sz w:val="24"/>
          <w:szCs w:val="24"/>
        </w:rPr>
        <w:t>SantoDomingoGrants@state.gov</w:t>
      </w:r>
      <w:r w:rsidRPr="005D7DCE">
        <w:rPr>
          <w:rFonts w:ascii="Times New Roman" w:eastAsia="Times New Roman" w:hAnsi="Times New Roman" w:cs="Times New Roman"/>
          <w:sz w:val="24"/>
          <w:szCs w:val="24"/>
        </w:rPr>
        <w:t xml:space="preserve">. Applicants </w:t>
      </w:r>
      <w:r w:rsidRPr="005D7DCE">
        <w:rPr>
          <w:rFonts w:ascii="Times New Roman" w:eastAsia="Times New Roman" w:hAnsi="Times New Roman" w:cs="Times New Roman"/>
          <w:b/>
          <w:bCs/>
          <w:sz w:val="24"/>
          <w:szCs w:val="24"/>
          <w:u w:val="single"/>
        </w:rPr>
        <w:t>must</w:t>
      </w:r>
      <w:r w:rsidRPr="005D7DCE">
        <w:rPr>
          <w:rFonts w:ascii="Times New Roman" w:eastAsia="Times New Roman" w:hAnsi="Times New Roman" w:cs="Times New Roman"/>
          <w:b/>
          <w:bCs/>
          <w:sz w:val="24"/>
          <w:szCs w:val="24"/>
        </w:rPr>
        <w:t xml:space="preserve"> </w:t>
      </w:r>
      <w:r w:rsidRPr="005D7DCE">
        <w:rPr>
          <w:rFonts w:ascii="Times New Roman" w:eastAsia="Times New Roman" w:hAnsi="Times New Roman" w:cs="Times New Roman"/>
          <w:sz w:val="24"/>
          <w:szCs w:val="24"/>
        </w:rPr>
        <w:t>include the Funding Opportunity Title and Funding Opportunity Number in the subject line of the email</w:t>
      </w:r>
      <w:r w:rsidRPr="005D7DCE">
        <w:rPr>
          <w:rFonts w:ascii="Times New Roman" w:eastAsia="Times New Roman" w:hAnsi="Times New Roman" w:cs="Times New Roman"/>
          <w:color w:val="FF0000"/>
          <w:sz w:val="24"/>
          <w:szCs w:val="24"/>
        </w:rPr>
        <w:t>.</w:t>
      </w:r>
    </w:p>
    <w:p w14:paraId="7B92EA3F"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4E317975" w14:textId="77777777" w:rsidR="000F0344" w:rsidRPr="005D7DCE" w:rsidRDefault="00000000">
      <w:pPr>
        <w:pStyle w:val="Heading5"/>
        <w:numPr>
          <w:ilvl w:val="0"/>
          <w:numId w:val="15"/>
        </w:numPr>
        <w:ind w:left="36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Funding Restrictions</w:t>
      </w:r>
    </w:p>
    <w:p w14:paraId="5B0D6009" w14:textId="77777777" w:rsidR="000F0344" w:rsidRPr="005D7DCE"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Funding Restrictions for the United Nations Relief and Works Agency (UNRWA):</w:t>
      </w:r>
      <w:r w:rsidRPr="005D7DCE">
        <w:rPr>
          <w:rFonts w:ascii="Times New Roman" w:eastAsia="Times New Roman" w:hAnsi="Times New Roman" w:cs="Times New Roman"/>
          <w:color w:val="000000"/>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2B2A0DA4" w14:textId="77777777" w:rsidR="000F0344" w:rsidRPr="005D7DCE" w:rsidRDefault="00000000">
      <w:pPr>
        <w:numPr>
          <w:ilvl w:val="0"/>
          <w:numId w:val="33"/>
        </w:numPr>
        <w:spacing w:before="240" w:after="240" w:line="240" w:lineRule="auto"/>
        <w:rPr>
          <w:rFonts w:ascii="Times New Roman" w:eastAsia="Times New Roman" w:hAnsi="Times New Roman" w:cs="Times New Roman"/>
          <w:sz w:val="24"/>
          <w:szCs w:val="24"/>
          <w:shd w:val="clear" w:color="auto" w:fill="EAD1DC"/>
        </w:rPr>
      </w:pPr>
      <w:r w:rsidRPr="005D7DCE">
        <w:rPr>
          <w:rFonts w:ascii="Times New Roman" w:eastAsia="Times New Roman" w:hAnsi="Times New Roman" w:cs="Times New Roman"/>
          <w:sz w:val="24"/>
          <w:szCs w:val="24"/>
          <w:u w:val="single"/>
          <w:shd w:val="clear" w:color="auto" w:fill="EAD1DC"/>
        </w:rPr>
        <w:t xml:space="preserve">Prohibition on Funding Activities that Encourage Mass-Migration Caravans towards the United States Southwest Border: </w:t>
      </w:r>
      <w:r w:rsidRPr="005D7DCE">
        <w:rPr>
          <w:rFonts w:ascii="Times New Roman" w:eastAsia="Times New Roman" w:hAnsi="Times New Roman" w:cs="Times New Roman"/>
          <w:sz w:val="24"/>
          <w:szCs w:val="24"/>
          <w:shd w:val="clear" w:color="auto" w:fill="EAD1DC"/>
        </w:rPr>
        <w:t>None of the funds awarded under this grant may be made available to encourage, mobilize, publicize, or manage mass-migration caravans towards the United States southwest border. Funds may not be made available for legal counseling on the United States asylum process; and/or for referrals to legal representation in the United States.</w:t>
      </w:r>
    </w:p>
    <w:p w14:paraId="075A144A" w14:textId="77777777" w:rsidR="000F0344" w:rsidRPr="005D7DCE" w:rsidRDefault="00000000">
      <w:pPr>
        <w:spacing w:before="240" w:after="240" w:line="240" w:lineRule="auto"/>
        <w:ind w:left="720"/>
        <w:rPr>
          <w:rFonts w:ascii="Times New Roman" w:eastAsia="Times New Roman" w:hAnsi="Times New Roman" w:cs="Times New Roman"/>
          <w:sz w:val="24"/>
          <w:szCs w:val="24"/>
          <w:shd w:val="clear" w:color="auto" w:fill="EAD1DC"/>
        </w:rPr>
      </w:pPr>
      <w:r w:rsidRPr="005D7DCE">
        <w:rPr>
          <w:rFonts w:ascii="Times New Roman" w:eastAsia="Times New Roman" w:hAnsi="Times New Roman" w:cs="Times New Roman"/>
          <w:sz w:val="24"/>
          <w:szCs w:val="24"/>
          <w:shd w:val="clear" w:color="auto" w:fill="EAD1DC"/>
        </w:rPr>
        <w:t>Funds may only be used for cash cards for use in the country in which they are provided or to facilitate assisted voluntary returns and other purposes that do not encourage, mobilize, publicize, or manage mass migration caravans towards the United States southwest border. The provision of humanitarian assistance is permitted.</w:t>
      </w:r>
    </w:p>
    <w:p w14:paraId="25C907D7" w14:textId="77777777" w:rsidR="000F0344" w:rsidRPr="005D7DCE"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Certification Regarding Compliance with Applicable Federal Anti-Discrimination Laws</w:t>
      </w:r>
      <w:r w:rsidRPr="005D7DCE">
        <w:rPr>
          <w:rFonts w:ascii="Times New Roman" w:eastAsia="Times New Roman" w:hAnsi="Times New Roman" w:cs="Times New Roman"/>
          <w:color w:val="000000"/>
          <w:sz w:val="24"/>
          <w:szCs w:val="24"/>
        </w:rPr>
        <w:t xml:space="preserve"> If the place of performance or delivery of any award made under this NOFO will be </w:t>
      </w:r>
      <w:r w:rsidRPr="005D7DCE">
        <w:rPr>
          <w:rFonts w:ascii="Times New Roman" w:eastAsia="Times New Roman" w:hAnsi="Times New Roman" w:cs="Times New Roman"/>
          <w:color w:val="000000"/>
          <w:sz w:val="24"/>
          <w:szCs w:val="24"/>
        </w:rPr>
        <w:lastRenderedPageBreak/>
        <w:t xml:space="preserve">within the United States, applicants are advised that they will be required to certify the following at the time of award: </w:t>
      </w:r>
    </w:p>
    <w:p w14:paraId="2C3E9C59" w14:textId="77777777" w:rsidR="000F0344" w:rsidRPr="005D7DCE" w:rsidRDefault="00000000">
      <w:pPr>
        <w:numPr>
          <w:ilvl w:val="1"/>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Its compliance in all respects with all applicable Federal anti-discrimination laws is material to the government’s payment decisions for purposes of section 3729(b)(4) of title 31, United States Code and;</w:t>
      </w:r>
    </w:p>
    <w:p w14:paraId="7900C29E" w14:textId="77777777" w:rsidR="000F0344" w:rsidRPr="005D7DCE" w:rsidRDefault="00000000">
      <w:pPr>
        <w:numPr>
          <w:ilvl w:val="1"/>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2D3721C2" w14:textId="77777777" w:rsidR="000F0344" w:rsidRPr="005D7DCE" w:rsidRDefault="000F0344">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3716DAC8" w14:textId="77777777" w:rsidR="000F0344" w:rsidRPr="005D7DCE"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rPr>
      </w:pPr>
      <w:r w:rsidRPr="005D7DCE">
        <w:rPr>
          <w:rFonts w:ascii="Times New Roman" w:eastAsia="Times New Roman" w:hAnsi="Times New Roman" w:cs="Times New Roman"/>
          <w:color w:val="000000"/>
          <w:sz w:val="24"/>
          <w:szCs w:val="24"/>
          <w:u w:val="single"/>
        </w:rPr>
        <w:t xml:space="preserve">Certification Regarding Compliance with 20 U.S.C. 1011f and any other applicable foreign funding disclosure requirements: </w:t>
      </w:r>
      <w:r w:rsidRPr="005D7DCE">
        <w:rPr>
          <w:rFonts w:ascii="Times New Roman" w:eastAsia="Times New Roman" w:hAnsi="Times New Roman" w:cs="Times New Roman"/>
          <w:color w:val="000000"/>
          <w:sz w:val="24"/>
          <w:szCs w:val="24"/>
        </w:rPr>
        <w:t>Applicants are advised that IHEs must certify the following at the time of award, and that this certification requirement must be included in any subaward agreements to IHEs:</w:t>
      </w:r>
    </w:p>
    <w:p w14:paraId="02D3F331"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color w:val="000000"/>
        </w:rPr>
      </w:pPr>
      <w:r w:rsidRPr="005D7DCE">
        <w:rPr>
          <w:rFonts w:ascii="Times New Roman" w:eastAsia="Times New Roman" w:hAnsi="Times New Roman" w:cs="Times New Roman"/>
          <w:color w:val="000000"/>
          <w:sz w:val="24"/>
          <w:szCs w:val="24"/>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18254BB0"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Applicants seeking clarification on the reporting requirement are encouraged to review the </w:t>
      </w:r>
      <w:hyperlink r:id="rId27">
        <w:r w:rsidRPr="005D7DCE">
          <w:rPr>
            <w:rFonts w:ascii="Times New Roman" w:eastAsia="Times New Roman" w:hAnsi="Times New Roman" w:cs="Times New Roman"/>
            <w:color w:val="467886"/>
            <w:sz w:val="24"/>
            <w:szCs w:val="24"/>
            <w:u w:val="single"/>
          </w:rPr>
          <w:t>Frequently Asked Questions</w:t>
        </w:r>
      </w:hyperlink>
      <w:r w:rsidRPr="005D7DCE">
        <w:rPr>
          <w:rFonts w:ascii="Times New Roman" w:eastAsia="Times New Roman" w:hAnsi="Times New Roman" w:cs="Times New Roman"/>
          <w:color w:val="000000"/>
          <w:sz w:val="24"/>
          <w:szCs w:val="24"/>
        </w:rPr>
        <w:t xml:space="preserve"> resource developed by the U.S. Department of Education. </w:t>
      </w:r>
    </w:p>
    <w:p w14:paraId="69D54AD8" w14:textId="77777777" w:rsidR="000F0344" w:rsidRPr="005D7DCE" w:rsidRDefault="000F034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36A5423F" w14:textId="77777777" w:rsidR="000F0344" w:rsidRPr="005D7DCE" w:rsidRDefault="00000000">
      <w:pPr>
        <w:numPr>
          <w:ilvl w:val="0"/>
          <w:numId w:val="33"/>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Certification of Trafficking in Persons Compliance and Compliance Plan:</w:t>
      </w:r>
      <w:r w:rsidRPr="005D7DCE">
        <w:rPr>
          <w:rFonts w:ascii="Times New Roman" w:eastAsia="Times New Roman" w:hAnsi="Times New Roman" w:cs="Times New Roman"/>
          <w:color w:val="000000"/>
          <w:sz w:val="24"/>
          <w:szCs w:val="24"/>
        </w:rPr>
        <w:t xml:space="preserve"> Applicants are advised that they will be required to certify the following at the time of award for awards where the estimated value of services to be performed outside the United States exceeds $500,000:   </w:t>
      </w:r>
    </w:p>
    <w:p w14:paraId="7CEB3570" w14:textId="77777777" w:rsidR="000F0344" w:rsidRPr="005D7DCE" w:rsidRDefault="000F0344">
      <w:pPr>
        <w:pBdr>
          <w:top w:val="nil"/>
          <w:left w:val="nil"/>
          <w:bottom w:val="nil"/>
          <w:right w:val="nil"/>
          <w:between w:val="nil"/>
        </w:pBdr>
        <w:spacing w:after="0" w:line="257" w:lineRule="auto"/>
        <w:ind w:left="1080"/>
        <w:rPr>
          <w:rFonts w:ascii="Times New Roman" w:eastAsia="Times New Roman" w:hAnsi="Times New Roman" w:cs="Times New Roman"/>
          <w:color w:val="000000"/>
          <w:sz w:val="24"/>
          <w:szCs w:val="24"/>
        </w:rPr>
      </w:pPr>
    </w:p>
    <w:p w14:paraId="666DFF9F"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24F4735F"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50FAB99C"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3DAF750E" w14:textId="77777777" w:rsidR="000F0344" w:rsidRPr="005D7DCE" w:rsidRDefault="000F0344">
      <w:pPr>
        <w:pBdr>
          <w:top w:val="nil"/>
          <w:left w:val="nil"/>
          <w:bottom w:val="nil"/>
          <w:right w:val="nil"/>
          <w:between w:val="nil"/>
        </w:pBdr>
        <w:spacing w:after="0" w:line="257" w:lineRule="auto"/>
        <w:ind w:left="1080"/>
        <w:rPr>
          <w:rFonts w:ascii="Times New Roman" w:eastAsia="Times New Roman" w:hAnsi="Times New Roman" w:cs="Times New Roman"/>
          <w:color w:val="000000"/>
          <w:sz w:val="24"/>
          <w:szCs w:val="24"/>
        </w:rPr>
      </w:pPr>
    </w:p>
    <w:p w14:paraId="0F2A7CB2" w14:textId="77777777" w:rsidR="000F0344" w:rsidRPr="005D7DCE" w:rsidRDefault="00000000">
      <w:pPr>
        <w:numPr>
          <w:ilvl w:val="0"/>
          <w:numId w:val="31"/>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Recipients do not need to submit a copy of the plan. However, they must provide it to the Grants Officer upon request, and as appropriate, must post the useful and relevant contents of the plan or related materials on its website and at the workplace.  </w:t>
      </w:r>
      <w:r w:rsidRPr="005D7DCE">
        <w:rPr>
          <w:rFonts w:ascii="Times New Roman" w:eastAsia="Times New Roman" w:hAnsi="Times New Roman" w:cs="Times New Roman"/>
          <w:color w:val="000000"/>
          <w:sz w:val="24"/>
          <w:szCs w:val="24"/>
        </w:rPr>
        <w:lastRenderedPageBreak/>
        <w:t>Recipients must re-certify on an annual basis for the entire award period of performance.</w:t>
      </w:r>
    </w:p>
    <w:p w14:paraId="6BFE6DA3" w14:textId="77777777" w:rsidR="000F0344" w:rsidRPr="005D7DCE" w:rsidRDefault="000F034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1AC0F02B" w14:textId="77777777" w:rsidR="000F0344" w:rsidRPr="005D7DCE" w:rsidRDefault="00000000">
      <w:pPr>
        <w:numPr>
          <w:ilvl w:val="0"/>
          <w:numId w:val="33"/>
        </w:numPr>
        <w:pBdr>
          <w:top w:val="nil"/>
          <w:left w:val="nil"/>
          <w:bottom w:val="nil"/>
          <w:right w:val="nil"/>
          <w:between w:val="nil"/>
        </w:pBdr>
        <w:spacing w:after="0" w:line="257" w:lineRule="auto"/>
        <w:rPr>
          <w:rFonts w:ascii="Times New Roman" w:eastAsia="Times New Roman" w:hAnsi="Times New Roman" w:cs="Times New Roman"/>
          <w:sz w:val="24"/>
          <w:szCs w:val="24"/>
          <w:u w:val="single"/>
        </w:rPr>
      </w:pPr>
      <w:r w:rsidRPr="005D7DCE">
        <w:rPr>
          <w:rFonts w:ascii="Times New Roman" w:eastAsia="Times New Roman" w:hAnsi="Times New Roman" w:cs="Times New Roman"/>
          <w:sz w:val="24"/>
          <w:szCs w:val="24"/>
          <w:u w:val="single"/>
        </w:rPr>
        <w:t>Prohibition on Unmanned Aircraft Systems Manufactured or Assembled by American Security Drone Act-Covered Foreign Entities </w:t>
      </w:r>
    </w:p>
    <w:p w14:paraId="76CA4F19"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i/>
          <w:iCs/>
          <w:sz w:val="24"/>
          <w:szCs w:val="24"/>
        </w:rPr>
      </w:pPr>
      <w:r w:rsidRPr="005D7DCE">
        <w:rPr>
          <w:rFonts w:ascii="Times New Roman" w:eastAsia="Times New Roman" w:hAnsi="Times New Roman" w:cs="Times New Roman"/>
          <w:sz w:val="24"/>
          <w:szCs w:val="24"/>
        </w:rPr>
        <w:t>(a) </w:t>
      </w:r>
      <w:r w:rsidRPr="005D7DCE">
        <w:rPr>
          <w:rFonts w:ascii="Times New Roman" w:eastAsia="Times New Roman" w:hAnsi="Times New Roman" w:cs="Times New Roman"/>
          <w:i/>
          <w:iCs/>
          <w:sz w:val="24"/>
          <w:szCs w:val="24"/>
        </w:rPr>
        <w:t>Definitions.</w:t>
      </w:r>
    </w:p>
    <w:p w14:paraId="4A497C1A"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hAnsi="Times New Roman" w:cs="Times New Roman"/>
        </w:rPr>
      </w:pPr>
      <w:r w:rsidRPr="005D7DCE">
        <w:rPr>
          <w:rFonts w:ascii="Times New Roman" w:eastAsia="Times New Roman" w:hAnsi="Times New Roman" w:cs="Times New Roman"/>
          <w:i/>
          <w:iCs/>
          <w:sz w:val="24"/>
          <w:szCs w:val="24"/>
        </w:rPr>
        <w:t xml:space="preserve">American Security Drone Act-covered foreign entity </w:t>
      </w:r>
      <w:r w:rsidRPr="005D7DCE">
        <w:rPr>
          <w:rFonts w:ascii="Times New Roman" w:eastAsia="Times New Roman" w:hAnsi="Times New Roman" w:cs="Times New Roman"/>
          <w:sz w:val="24"/>
          <w:szCs w:val="24"/>
        </w:rPr>
        <w:t xml:space="preserve">means an entity included on a list developed and maintained by the Federal Acquisition Security Council (FASC) and published in the System for Award Management (SAM) at </w:t>
      </w:r>
      <w:hyperlink r:id="rId28">
        <w:r w:rsidRPr="005D7DCE">
          <w:rPr>
            <w:rFonts w:ascii="Times New Roman" w:eastAsia="Times New Roman" w:hAnsi="Times New Roman" w:cs="Times New Roman"/>
            <w:color w:val="0000FF"/>
            <w:sz w:val="24"/>
            <w:szCs w:val="24"/>
            <w:u w:val="single"/>
          </w:rPr>
          <w:t>https://www.sam.gov</w:t>
        </w:r>
      </w:hyperlink>
    </w:p>
    <w:p w14:paraId="002ABB67"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 xml:space="preserve">FASC-prohibited unmanned aircraft system </w:t>
      </w:r>
      <w:r w:rsidRPr="005D7DCE">
        <w:rPr>
          <w:rFonts w:ascii="Times New Roman" w:eastAsia="Times New Roman" w:hAnsi="Times New Roman" w:cs="Times New Roman"/>
          <w:sz w:val="24"/>
          <w:szCs w:val="24"/>
        </w:rPr>
        <w:t xml:space="preserve">means an unmanned aircraft system manufactured or assembled by an American Security Drone Act-covered foreign entity. </w:t>
      </w:r>
    </w:p>
    <w:p w14:paraId="02641C9D"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 xml:space="preserve">Unmanned aircraft </w:t>
      </w:r>
      <w:r w:rsidRPr="005D7DCE">
        <w:rPr>
          <w:rFonts w:ascii="Times New Roman" w:eastAsia="Times New Roman" w:hAnsi="Times New Roman" w:cs="Times New Roman"/>
          <w:sz w:val="24"/>
          <w:szCs w:val="24"/>
        </w:rPr>
        <w:t xml:space="preserve">means an aircraft that is operated without the possibility of direct human intervention from within or on the aircraft. </w:t>
      </w:r>
    </w:p>
    <w:p w14:paraId="55AA5D5F"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i/>
          <w:iCs/>
          <w:sz w:val="24"/>
          <w:szCs w:val="24"/>
        </w:rPr>
        <w:t xml:space="preserve">Unmanned aircraft system </w:t>
      </w:r>
      <w:r w:rsidRPr="005D7DCE">
        <w:rPr>
          <w:rFonts w:ascii="Times New Roman" w:eastAsia="Times New Roman" w:hAnsi="Times New Roman" w:cs="Times New Roman"/>
          <w:sz w:val="24"/>
          <w:szCs w:val="24"/>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03CCDF6B"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(b) </w:t>
      </w:r>
      <w:r w:rsidRPr="005D7DCE">
        <w:rPr>
          <w:rFonts w:ascii="Times New Roman" w:eastAsia="Times New Roman" w:hAnsi="Times New Roman" w:cs="Times New Roman"/>
          <w:i/>
          <w:iCs/>
          <w:sz w:val="24"/>
          <w:szCs w:val="24"/>
        </w:rPr>
        <w:t xml:space="preserve">Prohibition. </w:t>
      </w:r>
      <w:r w:rsidRPr="005D7DCE">
        <w:rPr>
          <w:rFonts w:ascii="Times New Roman" w:eastAsia="Times New Roman" w:hAnsi="Times New Roman" w:cs="Times New Roman"/>
          <w:sz w:val="24"/>
          <w:szCs w:val="24"/>
        </w:rPr>
        <w:t xml:space="preserve">Recipients of funding under this Notice of Funding Opportunity (including subawards and subcontracts issued by the recipient) will be prohibited from: </w:t>
      </w:r>
    </w:p>
    <w:p w14:paraId="65A3BE39"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delivering any FASC-prohibited unmanned aircraft system, which includes unmanned aircraft (i.e., drones) and associated elements</w:t>
      </w:r>
    </w:p>
    <w:p w14:paraId="55C56CF1"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Operating a FASC-prohibited unmanned aircraft system in the performance of the award; and </w:t>
      </w:r>
    </w:p>
    <w:p w14:paraId="11F14A65" w14:textId="77777777" w:rsidR="000F0344" w:rsidRPr="005D7DCE" w:rsidRDefault="00000000">
      <w:pPr>
        <w:numPr>
          <w:ilvl w:val="2"/>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Using Federal funds for the purchase or operation of a FASC-prohibited unmanned aircraft system.</w:t>
      </w:r>
    </w:p>
    <w:p w14:paraId="70BFCD4B" w14:textId="77777777" w:rsidR="000F0344" w:rsidRPr="005D7DCE" w:rsidRDefault="00000000">
      <w:pPr>
        <w:numPr>
          <w:ilvl w:val="1"/>
          <w:numId w:val="33"/>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c) </w:t>
      </w:r>
      <w:r w:rsidRPr="005D7DCE">
        <w:rPr>
          <w:rFonts w:ascii="Times New Roman" w:eastAsia="Times New Roman" w:hAnsi="Times New Roman" w:cs="Times New Roman"/>
          <w:i/>
          <w:iCs/>
          <w:sz w:val="24"/>
          <w:szCs w:val="24"/>
        </w:rPr>
        <w:t>Exemptions, exceptions, and waivers.</w:t>
      </w:r>
      <w:r w:rsidRPr="005D7DCE">
        <w:rPr>
          <w:rFonts w:ascii="Times New Roman" w:eastAsia="Times New Roman" w:hAnsi="Times New Roman" w:cs="Times New Roman"/>
          <w:sz w:val="24"/>
          <w:szCs w:val="24"/>
        </w:rPr>
        <w:t xml:space="preserve"> The prohibitions described above will not apply if the agency determines that an exemption, exception, or waiver </w:t>
      </w:r>
      <w:proofErr w:type="gramStart"/>
      <w:r w:rsidRPr="005D7DCE">
        <w:rPr>
          <w:rFonts w:ascii="Times New Roman" w:eastAsia="Times New Roman" w:hAnsi="Times New Roman" w:cs="Times New Roman"/>
          <w:sz w:val="24"/>
          <w:szCs w:val="24"/>
        </w:rPr>
        <w:t>applies</w:t>
      </w:r>
      <w:proofErr w:type="gramEnd"/>
      <w:r w:rsidRPr="005D7DCE">
        <w:rPr>
          <w:rFonts w:ascii="Times New Roman" w:eastAsia="Times New Roman" w:hAnsi="Times New Roman" w:cs="Times New Roman"/>
          <w:sz w:val="24"/>
          <w:szCs w:val="24"/>
        </w:rPr>
        <w:t xml:space="preserve"> and the award indicates that such a determination has been made. [See sections 1823 through 1825 and 1832 of Public Law 118-31 ( </w:t>
      </w:r>
      <w:hyperlink r:id="rId29">
        <w:r w:rsidRPr="005D7DCE">
          <w:rPr>
            <w:rFonts w:ascii="Times New Roman" w:eastAsia="Times New Roman" w:hAnsi="Times New Roman" w:cs="Times New Roman"/>
            <w:color w:val="0000FF"/>
            <w:sz w:val="24"/>
            <w:szCs w:val="24"/>
            <w:u w:val="single"/>
          </w:rPr>
          <w:t>41 U.S.C. 3901</w:t>
        </w:r>
      </w:hyperlink>
      <w:r w:rsidRPr="005D7DCE">
        <w:rPr>
          <w:rFonts w:ascii="Times New Roman" w:eastAsia="Times New Roman" w:hAnsi="Times New Roman" w:cs="Times New Roman"/>
          <w:sz w:val="24"/>
          <w:szCs w:val="24"/>
        </w:rPr>
        <w:t> note prec.) for statutory requirements pertaining to exemptions, exceptions, and waivers.].</w:t>
      </w:r>
    </w:p>
    <w:p w14:paraId="0933B6D4" w14:textId="77777777" w:rsidR="000F0344" w:rsidRPr="005D7DCE" w:rsidRDefault="000F0344">
      <w:pPr>
        <w:pBdr>
          <w:top w:val="nil"/>
          <w:left w:val="nil"/>
          <w:bottom w:val="nil"/>
          <w:right w:val="nil"/>
          <w:between w:val="nil"/>
        </w:pBdr>
        <w:spacing w:after="0" w:line="257" w:lineRule="auto"/>
        <w:ind w:left="1440"/>
        <w:rPr>
          <w:rFonts w:ascii="Times New Roman" w:eastAsia="Times New Roman" w:hAnsi="Times New Roman" w:cs="Times New Roman"/>
          <w:sz w:val="24"/>
          <w:szCs w:val="24"/>
        </w:rPr>
      </w:pPr>
    </w:p>
    <w:p w14:paraId="1FF98ACE" w14:textId="77777777" w:rsidR="000F0344" w:rsidRPr="005D7DCE"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Pre-Award Costs</w:t>
      </w:r>
      <w:r w:rsidRPr="005D7DCE">
        <w:rPr>
          <w:rFonts w:ascii="Times New Roman" w:eastAsia="Times New Roman" w:hAnsi="Times New Roman" w:cs="Times New Roman"/>
          <w:color w:val="000000"/>
          <w:sz w:val="24"/>
          <w:szCs w:val="24"/>
        </w:rPr>
        <w:t>: Pre-award costs are generally not allowable under this NOFO unless approved in advance by the Grants Officer and justified in the proposal.</w:t>
      </w:r>
    </w:p>
    <w:p w14:paraId="434EC59F" w14:textId="72376D14" w:rsidR="000F0344" w:rsidRPr="005D7DCE"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Construction</w:t>
      </w:r>
      <w:r w:rsidRPr="005D7DCE">
        <w:rPr>
          <w:rFonts w:ascii="Times New Roman" w:eastAsia="Times New Roman" w:hAnsi="Times New Roman" w:cs="Times New Roman"/>
          <w:color w:val="000000"/>
          <w:sz w:val="24"/>
          <w:szCs w:val="24"/>
        </w:rPr>
        <w:t xml:space="preserve">: Any award made </w:t>
      </w:r>
      <w:proofErr w:type="gramStart"/>
      <w:r w:rsidRPr="005D7DCE">
        <w:rPr>
          <w:rFonts w:ascii="Times New Roman" w:eastAsia="Times New Roman" w:hAnsi="Times New Roman" w:cs="Times New Roman"/>
          <w:color w:val="000000"/>
          <w:sz w:val="24"/>
          <w:szCs w:val="24"/>
        </w:rPr>
        <w:t>as a result of</w:t>
      </w:r>
      <w:proofErr w:type="gramEnd"/>
      <w:r w:rsidRPr="005D7DCE">
        <w:rPr>
          <w:rFonts w:ascii="Times New Roman" w:eastAsia="Times New Roman" w:hAnsi="Times New Roman" w:cs="Times New Roman"/>
          <w:color w:val="000000"/>
          <w:sz w:val="24"/>
          <w:szCs w:val="24"/>
        </w:rPr>
        <w:t xml:space="preserve"> this NOFO will not allow for construction activities or costs. </w:t>
      </w:r>
    </w:p>
    <w:p w14:paraId="400034DC" w14:textId="53607ADF" w:rsidR="000F0344" w:rsidRPr="005D7DCE"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t xml:space="preserve">Direct Social Services: </w:t>
      </w:r>
      <w:r w:rsidRPr="005D7DCE">
        <w:rPr>
          <w:rFonts w:ascii="Times New Roman" w:eastAsia="Times New Roman" w:hAnsi="Times New Roman" w:cs="Times New Roman"/>
          <w:color w:val="000000"/>
          <w:sz w:val="24"/>
          <w:szCs w:val="24"/>
        </w:rPr>
        <w:t xml:space="preserve">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5D7DCE">
        <w:rPr>
          <w:rFonts w:ascii="Times New Roman" w:hAnsi="Times New Roman" w:cs="Times New Roman"/>
        </w:rPr>
        <w:br/>
      </w:r>
    </w:p>
    <w:p w14:paraId="62F8BC6D" w14:textId="77777777" w:rsidR="000F0344" w:rsidRPr="005D7DCE" w:rsidRDefault="00000000">
      <w:pPr>
        <w:pStyle w:val="Heading5"/>
        <w:numPr>
          <w:ilvl w:val="0"/>
          <w:numId w:val="15"/>
        </w:numPr>
        <w:ind w:left="360"/>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lastRenderedPageBreak/>
        <w:t>Other Submission Requirements: Copyrights and Proprietary Information</w:t>
      </w:r>
    </w:p>
    <w:p w14:paraId="7B61A000" w14:textId="77777777" w:rsidR="000F0344" w:rsidRPr="005D7DCE" w:rsidRDefault="00000000">
      <w:pPr>
        <w:spacing w:after="0" w:line="240" w:lineRule="auto"/>
        <w:ind w:left="36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6B440A3F" w14:textId="77777777" w:rsidR="000F0344" w:rsidRPr="005D7DCE" w:rsidRDefault="000F0344">
      <w:pPr>
        <w:spacing w:after="0" w:line="240" w:lineRule="auto"/>
        <w:ind w:left="360"/>
        <w:rPr>
          <w:rFonts w:ascii="Times New Roman" w:eastAsia="Times New Roman" w:hAnsi="Times New Roman" w:cs="Times New Roman"/>
          <w:color w:val="000000"/>
          <w:sz w:val="24"/>
          <w:szCs w:val="24"/>
        </w:rPr>
      </w:pPr>
    </w:p>
    <w:p w14:paraId="2C4A029B" w14:textId="77777777" w:rsidR="000F0344" w:rsidRPr="005D7DCE" w:rsidRDefault="00000000">
      <w:pPr>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color w:val="000000"/>
          <w:sz w:val="24"/>
          <w:szCs w:val="24"/>
        </w:rPr>
        <w:t>Applicants must acquire all required registrations and rights in the United States and the Dominican Republic. All intellectual property considerations and rights must be fully met in the United States and the Dominican Republi</w:t>
      </w:r>
      <w:r w:rsidRPr="005D7DCE">
        <w:rPr>
          <w:rFonts w:ascii="Times New Roman" w:eastAsia="Times New Roman" w:hAnsi="Times New Roman" w:cs="Times New Roman"/>
          <w:sz w:val="24"/>
          <w:szCs w:val="24"/>
        </w:rPr>
        <w:t>c.</w:t>
      </w:r>
    </w:p>
    <w:p w14:paraId="2E52C78E" w14:textId="77777777" w:rsidR="000F0344" w:rsidRPr="005D7DCE" w:rsidRDefault="000F0344">
      <w:pPr>
        <w:spacing w:after="0" w:line="240" w:lineRule="auto"/>
        <w:ind w:left="360"/>
        <w:rPr>
          <w:rFonts w:ascii="Times New Roman" w:eastAsia="Times New Roman" w:hAnsi="Times New Roman" w:cs="Times New Roman"/>
          <w:color w:val="000000"/>
          <w:sz w:val="24"/>
          <w:szCs w:val="24"/>
        </w:rPr>
      </w:pPr>
    </w:p>
    <w:p w14:paraId="38BE64DC" w14:textId="77777777" w:rsidR="000F0344" w:rsidRPr="005D7DCE" w:rsidRDefault="00000000">
      <w:pPr>
        <w:spacing w:after="200" w:line="240" w:lineRule="auto"/>
        <w:ind w:left="36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Any sub-recipient organization must also meet all the U.S. and the Dominican Republic’s requirements described above.</w:t>
      </w:r>
    </w:p>
    <w:p w14:paraId="7B301054" w14:textId="77777777" w:rsidR="000F0344" w:rsidRPr="005D7DCE" w:rsidRDefault="000F0344">
      <w:pPr>
        <w:spacing w:after="200" w:line="240" w:lineRule="auto"/>
        <w:ind w:left="360"/>
        <w:rPr>
          <w:rFonts w:ascii="Times New Roman" w:eastAsia="Times New Roman" w:hAnsi="Times New Roman" w:cs="Times New Roman"/>
          <w:sz w:val="24"/>
          <w:szCs w:val="24"/>
        </w:rPr>
      </w:pPr>
    </w:p>
    <w:p w14:paraId="7DEF607F"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6" w:name="_heading=h.38p96xyqjhg2" w:colFirst="0" w:colLast="0"/>
      <w:bookmarkEnd w:id="6"/>
      <w:r w:rsidRPr="005D7DCE">
        <w:rPr>
          <w:rFonts w:ascii="Times New Roman" w:eastAsia="Times New Roman" w:hAnsi="Times New Roman" w:cs="Times New Roman"/>
          <w:b/>
          <w:bCs/>
          <w:color w:val="000000"/>
        </w:rPr>
        <w:t>APPLICATION REVIEW INFORMATION</w:t>
      </w:r>
    </w:p>
    <w:p w14:paraId="6355DD3F" w14:textId="77777777" w:rsidR="000F0344" w:rsidRPr="005D7DCE" w:rsidRDefault="000F0344">
      <w:pPr>
        <w:rPr>
          <w:rFonts w:ascii="Times New Roman" w:eastAsia="Times New Roman" w:hAnsi="Times New Roman" w:cs="Times New Roman"/>
        </w:rPr>
      </w:pPr>
    </w:p>
    <w:p w14:paraId="7015B67D" w14:textId="77777777" w:rsidR="000F0344" w:rsidRPr="005D7DCE" w:rsidRDefault="00000000">
      <w:pPr>
        <w:pStyle w:val="Heading5"/>
        <w:numPr>
          <w:ilvl w:val="0"/>
          <w:numId w:val="19"/>
        </w:numPr>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Review Criteria</w:t>
      </w:r>
    </w:p>
    <w:p w14:paraId="0C06DC3D" w14:textId="3756985A" w:rsidR="000F0344" w:rsidRPr="005D7DCE" w:rsidRDefault="00000000">
      <w:pP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Criteria: Each application submitted under this announcement will be evaluated and rated </w:t>
      </w:r>
      <w:proofErr w:type="gramStart"/>
      <w:r w:rsidRPr="005D7DCE">
        <w:rPr>
          <w:rFonts w:ascii="Times New Roman" w:eastAsia="Times New Roman" w:hAnsi="Times New Roman" w:cs="Times New Roman"/>
          <w:color w:val="000000"/>
          <w:sz w:val="24"/>
          <w:szCs w:val="24"/>
        </w:rPr>
        <w:t>on the basis of</w:t>
      </w:r>
      <w:proofErr w:type="gramEnd"/>
      <w:r w:rsidRPr="005D7DCE">
        <w:rPr>
          <w:rFonts w:ascii="Times New Roman" w:eastAsia="Times New Roman" w:hAnsi="Times New Roman" w:cs="Times New Roman"/>
          <w:color w:val="000000"/>
          <w:sz w:val="24"/>
          <w:szCs w:val="24"/>
        </w:rPr>
        <w:t xml:space="preserve"> the criteria enumerated below. The criteria are designed to assess the quality of the proposed project, and to determine the likelihood of its success.  </w:t>
      </w:r>
    </w:p>
    <w:p w14:paraId="7E3BC954" w14:textId="77777777" w:rsidR="000F0344" w:rsidRPr="005D7DCE" w:rsidRDefault="000F0344">
      <w:pPr>
        <w:spacing w:after="0" w:line="240" w:lineRule="auto"/>
        <w:rPr>
          <w:rFonts w:ascii="Times New Roman" w:eastAsia="Times New Roman" w:hAnsi="Times New Roman" w:cs="Times New Roman"/>
          <w:color w:val="000000"/>
          <w:sz w:val="24"/>
          <w:szCs w:val="24"/>
        </w:rPr>
      </w:pPr>
    </w:p>
    <w:p w14:paraId="56A78C0F" w14:textId="77777777" w:rsidR="000F0344" w:rsidRPr="005D7DCE"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Quality and Feasibility of the Program Idea</w:t>
      </w:r>
      <w:r w:rsidRPr="005D7DCE">
        <w:rPr>
          <w:rFonts w:ascii="Times New Roman" w:eastAsia="Times New Roman" w:hAnsi="Times New Roman" w:cs="Times New Roman"/>
          <w:color w:val="000000"/>
          <w:sz w:val="24"/>
          <w:szCs w:val="24"/>
        </w:rPr>
        <w:t xml:space="preserve"> – </w:t>
      </w:r>
      <w:r w:rsidRPr="005D7DCE">
        <w:rPr>
          <w:rFonts w:ascii="Times New Roman" w:eastAsia="Times New Roman" w:hAnsi="Times New Roman" w:cs="Times New Roman"/>
          <w:color w:val="FF0000"/>
          <w:sz w:val="24"/>
          <w:szCs w:val="24"/>
        </w:rPr>
        <w:t>30 points</w:t>
      </w:r>
      <w:r w:rsidRPr="005D7DCE">
        <w:rPr>
          <w:rFonts w:ascii="Times New Roman" w:eastAsia="Times New Roman" w:hAnsi="Times New Roman" w:cs="Times New Roman"/>
          <w:color w:val="000000"/>
          <w:sz w:val="24"/>
          <w:szCs w:val="24"/>
        </w:rPr>
        <w:t xml:space="preserve">:  The program idea should be innovative and well developed, with sufficient detail about how project activities will be carried out. The proposals should demonstrate originality and outline clear, achievable objectives </w:t>
      </w:r>
      <w:r w:rsidRPr="005D7DCE">
        <w:rPr>
          <w:rFonts w:ascii="Times New Roman" w:eastAsia="Times New Roman" w:hAnsi="Times New Roman" w:cs="Times New Roman"/>
          <w:sz w:val="24"/>
          <w:szCs w:val="24"/>
        </w:rPr>
        <w:t>that align directly with the priorities and requirements of the NOFO</w:t>
      </w:r>
      <w:r w:rsidRPr="005D7DCE">
        <w:rPr>
          <w:rFonts w:ascii="Times New Roman" w:eastAsia="Times New Roman" w:hAnsi="Times New Roman" w:cs="Times New Roman"/>
          <w:color w:val="000000"/>
          <w:sz w:val="24"/>
          <w:szCs w:val="24"/>
        </w:rPr>
        <w:t>. The proposal includes a reasonable implementation timeline, and the project scope is appropriate and clearly defined. Finally, the proposal aligns with the following:</w:t>
      </w:r>
    </w:p>
    <w:p w14:paraId="74B4EEB1" w14:textId="77777777" w:rsidR="000F0344" w:rsidRPr="005D7DCE" w:rsidRDefault="00000000">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The project clearly demonstrates a direct contribution to current U.S. foreign policy priorities. </w:t>
      </w:r>
    </w:p>
    <w:p w14:paraId="5C35F4EF" w14:textId="77777777" w:rsidR="000F0344" w:rsidRPr="005D7DCE" w:rsidRDefault="00000000">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The project will positively impact America’s reputation among foreign government partners.</w:t>
      </w:r>
    </w:p>
    <w:p w14:paraId="1D025FC0" w14:textId="77777777" w:rsidR="000F0344" w:rsidRPr="005D7DCE" w:rsidRDefault="00000000">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The project will positively impact American’s reputation among foreign publics. </w:t>
      </w:r>
    </w:p>
    <w:p w14:paraId="7F2003F1" w14:textId="77777777" w:rsidR="000F0344" w:rsidRPr="005D7DCE" w:rsidRDefault="00000000">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The proposal does not include any activities contrary to the following Executive Orders:</w:t>
      </w:r>
    </w:p>
    <w:p w14:paraId="0A44216D" w14:textId="77777777" w:rsidR="000F0344" w:rsidRPr="005D7DCE" w:rsidRDefault="00000000">
      <w:pPr>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Executive Order 14173: </w:t>
      </w:r>
      <w:hyperlink r:id="rId30">
        <w:r w:rsidRPr="005D7DCE">
          <w:rPr>
            <w:rFonts w:ascii="Times New Roman" w:eastAsia="Times New Roman" w:hAnsi="Times New Roman" w:cs="Times New Roman"/>
            <w:color w:val="467886"/>
            <w:sz w:val="24"/>
            <w:szCs w:val="24"/>
            <w:u w:val="single"/>
          </w:rPr>
          <w:t>"Ending Illegal Discrimination and Restoring Merit-Based Opportunity</w:t>
        </w:r>
      </w:hyperlink>
    </w:p>
    <w:p w14:paraId="72C30339" w14:textId="77777777" w:rsidR="000F0344" w:rsidRPr="005D7DCE" w:rsidRDefault="00000000">
      <w:pPr>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Executive Order 14287: </w:t>
      </w:r>
      <w:hyperlink r:id="rId31">
        <w:r w:rsidRPr="005D7DCE">
          <w:rPr>
            <w:rFonts w:ascii="Times New Roman" w:eastAsia="Times New Roman" w:hAnsi="Times New Roman" w:cs="Times New Roman"/>
            <w:color w:val="467886"/>
            <w:sz w:val="24"/>
            <w:szCs w:val="24"/>
            <w:u w:val="single"/>
          </w:rPr>
          <w:t>“Protecting American Communities from Criminal Aliens”</w:t>
        </w:r>
      </w:hyperlink>
    </w:p>
    <w:p w14:paraId="3E5F9D7D" w14:textId="77777777" w:rsidR="000F0344" w:rsidRPr="005D7DCE" w:rsidRDefault="00000000">
      <w:pPr>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Executive Order 14168: </w:t>
      </w:r>
      <w:hyperlink r:id="rId32">
        <w:r w:rsidRPr="005D7DCE">
          <w:rPr>
            <w:rFonts w:ascii="Times New Roman" w:eastAsia="Times New Roman" w:hAnsi="Times New Roman" w:cs="Times New Roman"/>
            <w:color w:val="467886"/>
            <w:sz w:val="24"/>
            <w:szCs w:val="24"/>
            <w:u w:val="single"/>
          </w:rPr>
          <w:t>Defending Women from Gender Ideology Extremism and Restoring Biological Truth to the Federal Government</w:t>
        </w:r>
      </w:hyperlink>
      <w:r w:rsidRPr="005D7DCE">
        <w:rPr>
          <w:rFonts w:ascii="Times New Roman" w:eastAsia="Times New Roman" w:hAnsi="Times New Roman" w:cs="Times New Roman"/>
          <w:color w:val="000000"/>
          <w:sz w:val="24"/>
          <w:szCs w:val="24"/>
        </w:rPr>
        <w:t xml:space="preserve"> </w:t>
      </w:r>
    </w:p>
    <w:p w14:paraId="7529A0F2" w14:textId="77777777" w:rsidR="000F0344" w:rsidRDefault="000F0344">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225635DA" w14:textId="77777777" w:rsidR="005D7DCE" w:rsidRDefault="005D7DCE">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6188000D" w14:textId="77777777" w:rsidR="005D7DCE" w:rsidRPr="005D7DCE" w:rsidRDefault="005D7DCE">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59104A44" w14:textId="77777777" w:rsidR="000F0344" w:rsidRPr="005D7DCE"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lastRenderedPageBreak/>
        <w:t>Organizational Capacity and Record on Previous Grants</w:t>
      </w:r>
      <w:r w:rsidRPr="005D7DCE">
        <w:rPr>
          <w:rFonts w:ascii="Times New Roman" w:eastAsia="Times New Roman" w:hAnsi="Times New Roman" w:cs="Times New Roman"/>
          <w:color w:val="000000"/>
          <w:sz w:val="24"/>
          <w:szCs w:val="24"/>
        </w:rPr>
        <w:t xml:space="preserve"> – </w:t>
      </w:r>
      <w:r w:rsidRPr="005D7DCE">
        <w:rPr>
          <w:rFonts w:ascii="Times New Roman" w:eastAsia="Times New Roman" w:hAnsi="Times New Roman" w:cs="Times New Roman"/>
          <w:color w:val="FF0000"/>
          <w:sz w:val="24"/>
          <w:szCs w:val="24"/>
        </w:rPr>
        <w:t xml:space="preserve">25 points:  </w:t>
      </w:r>
    </w:p>
    <w:p w14:paraId="60FDF156" w14:textId="77777777" w:rsidR="000F0344" w:rsidRPr="005D7DCE" w:rsidRDefault="00000000">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The project proposal demonstrates that the organization has sufficient expertise, skills, and human resources to implement the project, including internal contr</w:t>
      </w:r>
      <w:r w:rsidRPr="005D7DCE">
        <w:rPr>
          <w:rFonts w:ascii="Times New Roman" w:eastAsia="Times New Roman" w:hAnsi="Times New Roman" w:cs="Times New Roman"/>
          <w:sz w:val="24"/>
          <w:szCs w:val="24"/>
        </w:rPr>
        <w:t xml:space="preserve">ols in place to manage federal funds. If sub-awards are proposed, applicant demonstrates experience managing subawards. </w:t>
      </w:r>
    </w:p>
    <w:p w14:paraId="092059E5" w14:textId="77777777" w:rsidR="000F0344" w:rsidRPr="005D7DCE" w:rsidRDefault="00000000">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The organization demonstrates that it has a clear understanding of the underlying issue that the project will address. </w:t>
      </w:r>
    </w:p>
    <w:p w14:paraId="39255E04" w14:textId="77777777" w:rsidR="000F0344" w:rsidRPr="005D7DCE" w:rsidRDefault="00000000">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The organization demonstrates capacity for successful planning and responsible fiscal management. This includes a financial management system</w:t>
      </w:r>
      <w:r w:rsidRPr="005D7DCE">
        <w:rPr>
          <w:rFonts w:ascii="Times New Roman" w:eastAsia="Times New Roman" w:hAnsi="Times New Roman" w:cs="Times New Roman"/>
          <w:sz w:val="24"/>
          <w:szCs w:val="24"/>
        </w:rPr>
        <w:t>, a</w:t>
      </w:r>
      <w:r w:rsidRPr="005D7DCE">
        <w:rPr>
          <w:rFonts w:ascii="Times New Roman" w:eastAsia="Times New Roman" w:hAnsi="Times New Roman" w:cs="Times New Roman"/>
          <w:color w:val="000000"/>
          <w:sz w:val="24"/>
          <w:szCs w:val="24"/>
        </w:rPr>
        <w:t xml:space="preserve"> bank account</w:t>
      </w:r>
      <w:r w:rsidRPr="005D7DCE">
        <w:rPr>
          <w:rFonts w:ascii="Times New Roman" w:eastAsia="Times New Roman" w:hAnsi="Times New Roman" w:cs="Times New Roman"/>
          <w:sz w:val="24"/>
          <w:szCs w:val="24"/>
        </w:rPr>
        <w:t>, and if applicable, satisfactory audit findings.</w:t>
      </w:r>
    </w:p>
    <w:p w14:paraId="69947F4A" w14:textId="77777777" w:rsidR="000F0344" w:rsidRPr="005D7DCE" w:rsidRDefault="00000000">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Applicants who have received grant funds previously have been compliant with applicable rules and regulations</w:t>
      </w:r>
      <w:r w:rsidRPr="005D7DCE">
        <w:rPr>
          <w:rFonts w:ascii="Times New Roman" w:eastAsia="Times New Roman" w:hAnsi="Times New Roman" w:cs="Times New Roman"/>
          <w:sz w:val="24"/>
          <w:szCs w:val="24"/>
        </w:rPr>
        <w:t xml:space="preserve">, including the Award Provisions and Standard Terms and Conditions. </w:t>
      </w:r>
      <w:r w:rsidRPr="005D7DCE">
        <w:rPr>
          <w:rFonts w:ascii="Times New Roman" w:eastAsia="Times New Roman" w:hAnsi="Times New Roman" w:cs="Times New Roman"/>
          <w:color w:val="000000"/>
          <w:sz w:val="24"/>
          <w:szCs w:val="24"/>
        </w:rPr>
        <w:t xml:space="preserve">  </w:t>
      </w:r>
    </w:p>
    <w:p w14:paraId="00E430CC" w14:textId="77777777" w:rsidR="000F0344" w:rsidRPr="005D7DCE" w:rsidRDefault="00000000">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4D30BFB3" w14:textId="77777777" w:rsidR="000F0344" w:rsidRPr="005D7DCE" w:rsidRDefault="00000000">
      <w:pP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 </w:t>
      </w:r>
    </w:p>
    <w:p w14:paraId="62371BB4" w14:textId="77777777" w:rsidR="000F0344" w:rsidRPr="005D7DCE"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Project Planning/Ability to Achieve Objectives</w:t>
      </w:r>
      <w:r w:rsidRPr="005D7DCE">
        <w:rPr>
          <w:rFonts w:ascii="Times New Roman" w:eastAsia="Times New Roman" w:hAnsi="Times New Roman" w:cs="Times New Roman"/>
          <w:color w:val="000000"/>
          <w:sz w:val="24"/>
          <w:szCs w:val="24"/>
        </w:rPr>
        <w:t xml:space="preserve"> – </w:t>
      </w:r>
      <w:r w:rsidRPr="005D7DCE">
        <w:rPr>
          <w:rFonts w:ascii="Times New Roman" w:eastAsia="Times New Roman" w:hAnsi="Times New Roman" w:cs="Times New Roman"/>
          <w:color w:val="FF0000"/>
          <w:sz w:val="24"/>
          <w:szCs w:val="24"/>
        </w:rPr>
        <w:t>20 points</w:t>
      </w:r>
      <w:r w:rsidRPr="005D7DCE">
        <w:rPr>
          <w:rFonts w:ascii="Times New Roman" w:eastAsia="Times New Roman" w:hAnsi="Times New Roman" w:cs="Times New Roman"/>
          <w:color w:val="000000"/>
          <w:sz w:val="24"/>
          <w:szCs w:val="24"/>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772EC059" w14:textId="77777777" w:rsidR="000F0344" w:rsidRPr="005D7DCE" w:rsidRDefault="00000000">
      <w:pP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 </w:t>
      </w:r>
    </w:p>
    <w:p w14:paraId="57960F1E" w14:textId="77777777" w:rsidR="000F0344" w:rsidRPr="005D7DCE"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 xml:space="preserve">Budget </w:t>
      </w:r>
      <w:r w:rsidRPr="005D7DCE">
        <w:rPr>
          <w:rFonts w:ascii="Times New Roman" w:eastAsia="Times New Roman" w:hAnsi="Times New Roman" w:cs="Times New Roman"/>
          <w:color w:val="000000"/>
          <w:sz w:val="24"/>
          <w:szCs w:val="24"/>
        </w:rPr>
        <w:t xml:space="preserve">– </w:t>
      </w:r>
      <w:r w:rsidRPr="005D7DCE">
        <w:rPr>
          <w:rFonts w:ascii="Times New Roman" w:eastAsia="Times New Roman" w:hAnsi="Times New Roman" w:cs="Times New Roman"/>
          <w:color w:val="FF0000"/>
          <w:sz w:val="24"/>
          <w:szCs w:val="24"/>
        </w:rPr>
        <w:t>10 points</w:t>
      </w:r>
      <w:r w:rsidRPr="005D7DCE">
        <w:rPr>
          <w:rFonts w:ascii="Times New Roman" w:eastAsia="Times New Roman" w:hAnsi="Times New Roman" w:cs="Times New Roman"/>
          <w:color w:val="000000"/>
          <w:sz w:val="24"/>
          <w:szCs w:val="24"/>
        </w:rPr>
        <w:t xml:space="preserve">: The budget and narrative justification are sufficiently detailed. The budget demonstrates that the organization has devoted time to accurately </w:t>
      </w:r>
      <w:proofErr w:type="gramStart"/>
      <w:r w:rsidRPr="005D7DCE">
        <w:rPr>
          <w:rFonts w:ascii="Times New Roman" w:eastAsia="Times New Roman" w:hAnsi="Times New Roman" w:cs="Times New Roman"/>
          <w:color w:val="000000"/>
          <w:sz w:val="24"/>
          <w:szCs w:val="24"/>
        </w:rPr>
        <w:t>determine</w:t>
      </w:r>
      <w:proofErr w:type="gramEnd"/>
      <w:r w:rsidRPr="005D7DCE">
        <w:rPr>
          <w:rFonts w:ascii="Times New Roman" w:eastAsia="Times New Roman" w:hAnsi="Times New Roman" w:cs="Times New Roman"/>
          <w:color w:val="000000"/>
          <w:sz w:val="24"/>
          <w:szCs w:val="24"/>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32CEC43F" w14:textId="77777777" w:rsidR="000F0344" w:rsidRPr="005D7DCE" w:rsidRDefault="00000000">
      <w:pP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 </w:t>
      </w:r>
    </w:p>
    <w:p w14:paraId="414B7044" w14:textId="77777777" w:rsidR="000F0344" w:rsidRPr="005D7DCE" w:rsidRDefault="00000000">
      <w:pPr>
        <w:numPr>
          <w:ilvl w:val="0"/>
          <w:numId w:val="18"/>
        </w:numP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Monitoring and Evaluation</w:t>
      </w:r>
      <w:r w:rsidRPr="005D7DCE">
        <w:rPr>
          <w:rFonts w:ascii="Times New Roman" w:eastAsia="Times New Roman" w:hAnsi="Times New Roman" w:cs="Times New Roman"/>
          <w:color w:val="000000"/>
          <w:sz w:val="24"/>
          <w:szCs w:val="24"/>
        </w:rPr>
        <w:t xml:space="preserve"> - </w:t>
      </w:r>
      <w:r w:rsidRPr="005D7DCE">
        <w:rPr>
          <w:rFonts w:ascii="Times New Roman" w:eastAsia="Times New Roman" w:hAnsi="Times New Roman" w:cs="Times New Roman"/>
          <w:color w:val="FF0000"/>
          <w:sz w:val="24"/>
          <w:szCs w:val="24"/>
        </w:rPr>
        <w:t>10 points:</w:t>
      </w:r>
      <w:r w:rsidRPr="005D7DCE">
        <w:rPr>
          <w:rFonts w:ascii="Times New Roman" w:eastAsia="Times New Roman" w:hAnsi="Times New Roman" w:cs="Times New Roman"/>
          <w:color w:val="000000"/>
          <w:sz w:val="24"/>
          <w:szCs w:val="24"/>
        </w:rPr>
        <w:t xml:space="preserve"> The project proposal includes an M&amp;E plan. The applicant demonstrates it </w:t>
      </w:r>
      <w:proofErr w:type="gramStart"/>
      <w:r w:rsidRPr="005D7DCE">
        <w:rPr>
          <w:rFonts w:ascii="Times New Roman" w:eastAsia="Times New Roman" w:hAnsi="Times New Roman" w:cs="Times New Roman"/>
          <w:color w:val="000000"/>
          <w:sz w:val="24"/>
          <w:szCs w:val="24"/>
        </w:rPr>
        <w:t>is able to</w:t>
      </w:r>
      <w:proofErr w:type="gramEnd"/>
      <w:r w:rsidRPr="005D7DCE">
        <w:rPr>
          <w:rFonts w:ascii="Times New Roman" w:eastAsia="Times New Roman" w:hAnsi="Times New Roman" w:cs="Times New Roman"/>
          <w:color w:val="000000"/>
          <w:sz w:val="24"/>
          <w:szCs w:val="24"/>
        </w:rPr>
        <w:t xml:space="preserve"> measure program success against key indicators and provides milestones to indicate progress toward goals and objectives outlined in the proposal. The proposal includes output and outcome indicators and shows how and when those will be measured. Funded projects will have their plans finalized during the negotiation phase, and monitoring plans may be subject to periodic updates throughout the life of the project.  </w:t>
      </w:r>
    </w:p>
    <w:p w14:paraId="061EB035" w14:textId="77777777" w:rsidR="000F0344" w:rsidRPr="005D7DCE" w:rsidRDefault="000F0344">
      <w:pPr>
        <w:spacing w:after="0" w:line="240" w:lineRule="auto"/>
        <w:ind w:left="720" w:hanging="360"/>
        <w:rPr>
          <w:rFonts w:ascii="Times New Roman" w:eastAsia="Times New Roman" w:hAnsi="Times New Roman" w:cs="Times New Roman"/>
          <w:color w:val="000000"/>
          <w:sz w:val="24"/>
          <w:szCs w:val="24"/>
        </w:rPr>
      </w:pPr>
    </w:p>
    <w:p w14:paraId="625A8A03" w14:textId="77777777" w:rsidR="000F0344" w:rsidRPr="005D7DCE"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b/>
          <w:bCs/>
          <w:color w:val="000000"/>
          <w:sz w:val="24"/>
          <w:szCs w:val="24"/>
        </w:rPr>
        <w:t>Sustainability</w:t>
      </w:r>
      <w:r w:rsidRPr="005D7DCE">
        <w:rPr>
          <w:rFonts w:ascii="Times New Roman" w:eastAsia="Times New Roman" w:hAnsi="Times New Roman" w:cs="Times New Roman"/>
          <w:color w:val="000000"/>
          <w:sz w:val="24"/>
          <w:szCs w:val="24"/>
        </w:rPr>
        <w:t xml:space="preserve"> – </w:t>
      </w:r>
      <w:r w:rsidRPr="005D7DCE">
        <w:rPr>
          <w:rFonts w:ascii="Times New Roman" w:eastAsia="Times New Roman" w:hAnsi="Times New Roman" w:cs="Times New Roman"/>
          <w:color w:val="FF0000"/>
          <w:sz w:val="24"/>
          <w:szCs w:val="24"/>
        </w:rPr>
        <w:t>5</w:t>
      </w:r>
      <w:r w:rsidRPr="005D7DCE">
        <w:rPr>
          <w:rFonts w:ascii="Times New Roman" w:eastAsia="Times New Roman" w:hAnsi="Times New Roman" w:cs="Times New Roman"/>
        </w:rPr>
        <w:t xml:space="preserve"> </w:t>
      </w:r>
      <w:r w:rsidRPr="005D7DCE">
        <w:rPr>
          <w:rFonts w:ascii="Times New Roman" w:eastAsia="Times New Roman" w:hAnsi="Times New Roman" w:cs="Times New Roman"/>
          <w:color w:val="FF0000"/>
          <w:sz w:val="24"/>
          <w:szCs w:val="24"/>
        </w:rPr>
        <w:t>points:</w:t>
      </w:r>
      <w:r w:rsidRPr="005D7DCE">
        <w:rPr>
          <w:rFonts w:ascii="Times New Roman" w:eastAsia="Times New Roman" w:hAnsi="Times New Roman" w:cs="Times New Roman"/>
          <w:color w:val="000000"/>
          <w:sz w:val="24"/>
          <w:szCs w:val="24"/>
        </w:rPr>
        <w:t xml:space="preserve"> The project proposal describes clearly the approach that will be used to ensure maximum sustainability or advancement of project goals after the end of project activity.</w:t>
      </w:r>
    </w:p>
    <w:p w14:paraId="466D8E19" w14:textId="77777777" w:rsidR="000F0344" w:rsidRDefault="000F03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2B9E6A0" w14:textId="77777777" w:rsidR="005D7DCE" w:rsidRDefault="005D7DC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9D3877C" w14:textId="77777777" w:rsidR="005D7DCE" w:rsidRPr="005D7DCE" w:rsidRDefault="005D7DC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3F13C55" w14:textId="77777777" w:rsidR="000F0344" w:rsidRPr="005D7DCE" w:rsidRDefault="00000000">
      <w:pPr>
        <w:numPr>
          <w:ilvl w:val="0"/>
          <w:numId w:val="19"/>
        </w:numPr>
        <w:pBdr>
          <w:top w:val="nil"/>
          <w:left w:val="nil"/>
          <w:bottom w:val="nil"/>
          <w:right w:val="nil"/>
          <w:between w:val="nil"/>
        </w:pBdr>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lastRenderedPageBreak/>
        <w:t>Indirect Costs</w:t>
      </w:r>
    </w:p>
    <w:p w14:paraId="08A46E43" w14:textId="77777777" w:rsidR="000F0344" w:rsidRPr="005D7DCE" w:rsidRDefault="00000000">
      <w:pPr>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2726AAAD" w14:textId="77777777" w:rsidR="000F0344" w:rsidRPr="005D7DCE" w:rsidRDefault="00000000">
      <w:pPr>
        <w:pStyle w:val="Heading5"/>
        <w:numPr>
          <w:ilvl w:val="0"/>
          <w:numId w:val="19"/>
        </w:numPr>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Review and Selection Process</w:t>
      </w:r>
    </w:p>
    <w:p w14:paraId="116E7A61" w14:textId="77777777" w:rsidR="000F0344" w:rsidRPr="005D7DCE" w:rsidRDefault="00000000">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Acknowledgement of receipt.  Applicants will receive acknowledgment of receipt of their proposal.</w:t>
      </w:r>
    </w:p>
    <w:p w14:paraId="5659924F" w14:textId="77777777" w:rsidR="000F0344" w:rsidRPr="005D7DCE" w:rsidRDefault="000F0344">
      <w:pPr>
        <w:spacing w:after="0" w:line="240" w:lineRule="auto"/>
        <w:ind w:left="720"/>
        <w:rPr>
          <w:rFonts w:ascii="Times New Roman" w:eastAsia="Times New Roman" w:hAnsi="Times New Roman" w:cs="Times New Roman"/>
          <w:color w:val="000000"/>
          <w:sz w:val="24"/>
          <w:szCs w:val="24"/>
        </w:rPr>
      </w:pPr>
    </w:p>
    <w:p w14:paraId="454ECDF2" w14:textId="77777777" w:rsidR="000F0344" w:rsidRPr="005D7DCE" w:rsidRDefault="00000000">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Review.  All submissions are screened for technical eligibility.</w:t>
      </w:r>
      <w:r w:rsidRPr="005D7DCE">
        <w:rPr>
          <w:rFonts w:ascii="Times New Roman" w:eastAsia="Times New Roman" w:hAnsi="Times New Roman" w:cs="Times New Roman"/>
          <w:b/>
          <w:bCs/>
          <w:color w:val="000000"/>
          <w:sz w:val="24"/>
          <w:szCs w:val="24"/>
        </w:rPr>
        <w:t xml:space="preserve"> If a submission is missing any required forms/documents listed above in </w:t>
      </w:r>
      <w:hyperlink w:anchor="_heading=h.sjjprf9wq7ry">
        <w:r w:rsidRPr="005D7DCE">
          <w:rPr>
            <w:rFonts w:ascii="Times New Roman" w:eastAsia="Times New Roman" w:hAnsi="Times New Roman" w:cs="Times New Roman"/>
            <w:b/>
            <w:bCs/>
            <w:color w:val="467886"/>
            <w:sz w:val="24"/>
            <w:szCs w:val="24"/>
            <w:u w:val="single"/>
          </w:rPr>
          <w:t>Section D. Application Contents and Format</w:t>
        </w:r>
      </w:hyperlink>
      <w:r w:rsidRPr="005D7DCE">
        <w:rPr>
          <w:rFonts w:ascii="Times New Roman" w:eastAsia="Times New Roman" w:hAnsi="Times New Roman" w:cs="Times New Roman"/>
          <w:b/>
          <w:bCs/>
          <w:color w:val="000000"/>
          <w:sz w:val="24"/>
          <w:szCs w:val="24"/>
        </w:rPr>
        <w:t>, it will be considered ineligible and will not be reviewed by the grants review committee.</w:t>
      </w:r>
      <w:r w:rsidRPr="005D7DCE">
        <w:rPr>
          <w:rFonts w:ascii="Times New Roman" w:eastAsia="Times New Roman" w:hAnsi="Times New Roman" w:cs="Times New Roman"/>
          <w:color w:val="000000"/>
          <w:sz w:val="24"/>
          <w:szCs w:val="24"/>
        </w:rPr>
        <w:t xml:space="preserve"> A technical review panel will review eligible proposals based upon the criteria noted in this NOFO. </w:t>
      </w:r>
    </w:p>
    <w:p w14:paraId="7B3F904E" w14:textId="77777777" w:rsidR="000F0344" w:rsidRPr="005D7DCE" w:rsidRDefault="000F0344">
      <w:pPr>
        <w:spacing w:after="0" w:line="240" w:lineRule="auto"/>
        <w:ind w:left="1080"/>
        <w:rPr>
          <w:rFonts w:ascii="Times New Roman" w:eastAsia="Times New Roman" w:hAnsi="Times New Roman" w:cs="Times New Roman"/>
          <w:color w:val="000000"/>
          <w:sz w:val="24"/>
          <w:szCs w:val="24"/>
        </w:rPr>
      </w:pPr>
    </w:p>
    <w:p w14:paraId="509006E8" w14:textId="77777777" w:rsidR="000F0344" w:rsidRPr="005D7DCE" w:rsidRDefault="00000000">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Follow up notification.  Applicants will generally be notified within 120 days after the NOFO deadline regarding the results of the review panel.</w:t>
      </w:r>
    </w:p>
    <w:p w14:paraId="4065D4D0" w14:textId="77777777" w:rsidR="000F0344" w:rsidRPr="005D7DCE" w:rsidRDefault="000F0344">
      <w:pPr>
        <w:shd w:val="clear" w:color="auto" w:fill="FFFFFF"/>
        <w:spacing w:after="0" w:line="240" w:lineRule="auto"/>
        <w:ind w:left="360"/>
        <w:rPr>
          <w:rFonts w:ascii="Times New Roman" w:eastAsia="Times New Roman" w:hAnsi="Times New Roman" w:cs="Times New Roman"/>
          <w:i/>
          <w:iCs/>
          <w:color w:val="FF0000"/>
          <w:sz w:val="24"/>
          <w:szCs w:val="24"/>
        </w:rPr>
      </w:pPr>
    </w:p>
    <w:p w14:paraId="1DA203EF" w14:textId="77777777" w:rsidR="000F0344" w:rsidRPr="005D7DCE" w:rsidRDefault="000F0344">
      <w:pPr>
        <w:shd w:val="clear" w:color="auto" w:fill="FFFFFF"/>
        <w:spacing w:after="0" w:line="240" w:lineRule="auto"/>
        <w:ind w:left="360"/>
        <w:rPr>
          <w:rFonts w:ascii="Times New Roman" w:eastAsia="Times New Roman" w:hAnsi="Times New Roman" w:cs="Times New Roman"/>
          <w:i/>
          <w:iCs/>
          <w:color w:val="FF0000"/>
          <w:sz w:val="24"/>
          <w:szCs w:val="24"/>
        </w:rPr>
      </w:pPr>
    </w:p>
    <w:p w14:paraId="6B7DAF87" w14:textId="77777777" w:rsidR="000F0344" w:rsidRPr="005D7DCE" w:rsidRDefault="00000000">
      <w:pPr>
        <w:pStyle w:val="Heading5"/>
        <w:numPr>
          <w:ilvl w:val="0"/>
          <w:numId w:val="34"/>
        </w:numPr>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Risk Review</w:t>
      </w:r>
    </w:p>
    <w:p w14:paraId="4FC3C7BA" w14:textId="77777777" w:rsidR="000F0344" w:rsidRPr="005D7DCE" w:rsidRDefault="00000000">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Under the merit review as required by 2 CFR 200.206, prior to making a Federal Award the Department will review and consider the following risk factors:</w:t>
      </w:r>
    </w:p>
    <w:p w14:paraId="24D203D0" w14:textId="77777777" w:rsidR="000F0344" w:rsidRPr="005D7DCE" w:rsidRDefault="00000000">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Financial stability  </w:t>
      </w:r>
    </w:p>
    <w:p w14:paraId="27E902DA" w14:textId="77777777" w:rsidR="000F0344" w:rsidRPr="005D7DCE" w:rsidRDefault="00000000">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Management systems and standards</w:t>
      </w:r>
      <w:r w:rsidRPr="005D7DCE">
        <w:rPr>
          <w:rFonts w:ascii="Times New Roman" w:eastAsia="Times New Roman" w:hAnsi="Times New Roman" w:cs="Times New Roman"/>
          <w:i/>
          <w:iCs/>
          <w:color w:val="000000"/>
          <w:sz w:val="24"/>
          <w:szCs w:val="24"/>
        </w:rPr>
        <w:t xml:space="preserve"> </w:t>
      </w:r>
    </w:p>
    <w:p w14:paraId="311F3931" w14:textId="77777777" w:rsidR="000F0344" w:rsidRPr="005D7DCE" w:rsidRDefault="00000000">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History of performance</w:t>
      </w:r>
      <w:r w:rsidRPr="005D7DCE">
        <w:rPr>
          <w:rFonts w:ascii="Times New Roman" w:eastAsia="Times New Roman" w:hAnsi="Times New Roman" w:cs="Times New Roman"/>
          <w:i/>
          <w:iCs/>
          <w:color w:val="000000"/>
          <w:sz w:val="24"/>
          <w:szCs w:val="24"/>
        </w:rPr>
        <w:t xml:space="preserve"> </w:t>
      </w:r>
    </w:p>
    <w:p w14:paraId="15E1D808" w14:textId="77777777" w:rsidR="000F0344" w:rsidRPr="005D7DCE" w:rsidRDefault="00000000">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Audit reports and findings </w:t>
      </w:r>
    </w:p>
    <w:p w14:paraId="14296C79" w14:textId="77777777" w:rsidR="000F0344" w:rsidRPr="005D7DCE" w:rsidRDefault="00000000">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Ability to effectively implement project requirements </w:t>
      </w:r>
    </w:p>
    <w:p w14:paraId="14330EF7" w14:textId="77777777" w:rsidR="000F0344" w:rsidRPr="005D7DCE" w:rsidRDefault="000F0344">
      <w:pPr>
        <w:shd w:val="clear" w:color="auto" w:fill="FFFFFF"/>
        <w:spacing w:after="0" w:line="240" w:lineRule="auto"/>
        <w:ind w:left="360"/>
        <w:rPr>
          <w:rFonts w:ascii="Times New Roman" w:eastAsia="Times New Roman" w:hAnsi="Times New Roman" w:cs="Times New Roman"/>
          <w:sz w:val="24"/>
          <w:szCs w:val="24"/>
        </w:rPr>
      </w:pPr>
    </w:p>
    <w:p w14:paraId="05D1C545" w14:textId="77777777" w:rsidR="000F0344" w:rsidRPr="005D7DCE" w:rsidRDefault="00000000">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5D7DCE">
        <w:rPr>
          <w:rFonts w:ascii="Times New Roman" w:eastAsia="Times New Roman" w:hAnsi="Times New Roman" w:cs="Times New Roman"/>
          <w:color w:val="000000"/>
          <w:sz w:val="24"/>
          <w:szCs w:val="24"/>
          <w:u w:val="single"/>
        </w:rPr>
        <w:t xml:space="preserve">High Risk Designation </w:t>
      </w:r>
    </w:p>
    <w:p w14:paraId="5B8989A2" w14:textId="77777777" w:rsidR="000F0344" w:rsidRPr="005D7DCE" w:rsidRDefault="000F03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4671F414" w14:textId="77777777" w:rsidR="000F0344" w:rsidRPr="005D7DCE"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 </w:t>
      </w:r>
    </w:p>
    <w:p w14:paraId="1CAD7025" w14:textId="77777777" w:rsidR="000F0344" w:rsidRDefault="000F03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37CB0C60" w14:textId="77777777" w:rsidR="005D7DCE" w:rsidRDefault="005D7DC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26EA70ED" w14:textId="77777777" w:rsidR="005D7DCE" w:rsidRDefault="005D7DC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57DD5533" w14:textId="77777777" w:rsidR="005D7DCE" w:rsidRPr="005D7DCE" w:rsidRDefault="005D7DC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44B3FCDB" w14:textId="77777777" w:rsidR="000F0344" w:rsidRPr="005D7DCE" w:rsidRDefault="00000000">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u w:val="single"/>
        </w:rPr>
        <w:lastRenderedPageBreak/>
        <w:t xml:space="preserve">Risk Analysis Management </w:t>
      </w:r>
    </w:p>
    <w:p w14:paraId="47F826FD" w14:textId="77777777" w:rsidR="000F0344" w:rsidRPr="005D7DCE" w:rsidRDefault="000F0344">
      <w:pPr>
        <w:spacing w:after="0" w:line="240" w:lineRule="auto"/>
        <w:ind w:left="360"/>
        <w:rPr>
          <w:rFonts w:ascii="Times New Roman" w:eastAsia="Times New Roman" w:hAnsi="Times New Roman" w:cs="Times New Roman"/>
          <w:color w:val="000000"/>
          <w:sz w:val="24"/>
          <w:szCs w:val="24"/>
        </w:rPr>
      </w:pPr>
    </w:p>
    <w:p w14:paraId="15FC920D" w14:textId="77777777" w:rsidR="000F0344" w:rsidRPr="005D7DCE"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To qualify for final consideration, certain applicants may be required to undertake the Risk Analysis Management (RAM) vetting process by providing Risk Analysis Information (RAI) about their “key individuals” (i.e., individuals with the ability to control applicant organizations’ funds), including “key individuals” from selected sub-recipients.  </w:t>
      </w:r>
      <w:r w:rsidRPr="005D7DCE">
        <w:rPr>
          <w:rFonts w:ascii="Times New Roman" w:eastAsia="Times New Roman" w:hAnsi="Times New Roman" w:cs="Times New Roman"/>
          <w:b/>
          <w:bCs/>
          <w:color w:val="000000"/>
          <w:sz w:val="24"/>
          <w:szCs w:val="24"/>
        </w:rPr>
        <w:t xml:space="preserve">Please note: these individuals </w:t>
      </w:r>
      <w:r w:rsidRPr="005D7DCE">
        <w:rPr>
          <w:rFonts w:ascii="Times New Roman" w:eastAsia="Times New Roman" w:hAnsi="Times New Roman" w:cs="Times New Roman"/>
          <w:b/>
          <w:bCs/>
          <w:i/>
          <w:iCs/>
          <w:color w:val="000000"/>
          <w:sz w:val="24"/>
          <w:szCs w:val="24"/>
          <w:u w:val="single"/>
        </w:rPr>
        <w:t>could</w:t>
      </w:r>
      <w:r w:rsidRPr="005D7DCE">
        <w:rPr>
          <w:rFonts w:ascii="Times New Roman" w:eastAsia="Times New Roman" w:hAnsi="Times New Roman" w:cs="Times New Roman"/>
          <w:b/>
          <w:bCs/>
          <w:color w:val="000000"/>
          <w:sz w:val="24"/>
          <w:szCs w:val="24"/>
        </w:rPr>
        <w:t xml:space="preserve"> be different from the key personnel listed in </w:t>
      </w:r>
      <w:proofErr w:type="gramStart"/>
      <w:r w:rsidRPr="005D7DCE">
        <w:rPr>
          <w:rFonts w:ascii="Times New Roman" w:eastAsia="Times New Roman" w:hAnsi="Times New Roman" w:cs="Times New Roman"/>
          <w:b/>
          <w:bCs/>
          <w:color w:val="000000"/>
          <w:sz w:val="24"/>
          <w:szCs w:val="24"/>
        </w:rPr>
        <w:t>the section</w:t>
      </w:r>
      <w:proofErr w:type="gramEnd"/>
      <w:r w:rsidRPr="005D7DCE">
        <w:rPr>
          <w:rFonts w:ascii="Times New Roman" w:eastAsia="Times New Roman" w:hAnsi="Times New Roman" w:cs="Times New Roman"/>
          <w:b/>
          <w:bCs/>
          <w:color w:val="000000"/>
          <w:sz w:val="24"/>
          <w:szCs w:val="24"/>
        </w:rPr>
        <w:t xml:space="preserve"> 4 of required documents. </w:t>
      </w:r>
      <w:r w:rsidRPr="005D7DCE">
        <w:rPr>
          <w:rFonts w:ascii="Times New Roman" w:eastAsia="Times New Roman" w:hAnsi="Times New Roman" w:cs="Times New Roman"/>
          <w:color w:val="000000"/>
          <w:sz w:val="24"/>
          <w:szCs w:val="24"/>
        </w:rPr>
        <w:t xml:space="preserve">The purpose of vetting potential contractors and grantees is to reduce the risk that federal assistance funding is provided to terrorists or their supporters.  </w:t>
      </w:r>
      <w:r w:rsidRPr="005D7DCE">
        <w:rPr>
          <w:rFonts w:ascii="Times New Roman" w:eastAsia="Times New Roman" w:hAnsi="Times New Roman" w:cs="Times New Roman"/>
          <w:b/>
          <w:bCs/>
          <w:color w:val="000000"/>
          <w:sz w:val="24"/>
          <w:szCs w:val="24"/>
        </w:rPr>
        <w:t xml:space="preserve">Potential grantees will be notified separately if RAI is required. </w:t>
      </w:r>
      <w:r w:rsidRPr="005D7DCE">
        <w:rPr>
          <w:rFonts w:ascii="Times New Roman" w:eastAsia="Times New Roman" w:hAnsi="Times New Roman" w:cs="Times New Roman"/>
          <w:color w:val="000000"/>
          <w:sz w:val="24"/>
          <w:szCs w:val="24"/>
        </w:rPr>
        <w:t xml:space="preserve">Applicants submit key individuals’ RAI by completing the Risk Analysis Information Form, DS-4184, through the secure web portal at </w:t>
      </w:r>
      <w:hyperlink r:id="rId33">
        <w:r w:rsidRPr="005D7DCE">
          <w:rPr>
            <w:rFonts w:ascii="Times New Roman" w:eastAsia="Times New Roman" w:hAnsi="Times New Roman" w:cs="Times New Roman"/>
            <w:color w:val="467886"/>
            <w:sz w:val="24"/>
            <w:szCs w:val="24"/>
            <w:u w:val="single"/>
          </w:rPr>
          <w:t>https://ramportal.state.gov</w:t>
        </w:r>
      </w:hyperlink>
      <w:r w:rsidRPr="005D7DCE">
        <w:rPr>
          <w:rFonts w:ascii="Times New Roman" w:eastAsia="Times New Roman" w:hAnsi="Times New Roman" w:cs="Times New Roman"/>
          <w:color w:val="000000"/>
          <w:sz w:val="24"/>
          <w:szCs w:val="24"/>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4">
        <w:r w:rsidRPr="005D7DCE">
          <w:rPr>
            <w:rFonts w:ascii="Times New Roman" w:eastAsia="Times New Roman" w:hAnsi="Times New Roman" w:cs="Times New Roman"/>
            <w:color w:val="467886"/>
            <w:sz w:val="24"/>
            <w:szCs w:val="24"/>
            <w:u w:val="single"/>
          </w:rPr>
          <w:t>RAM@state.gov</w:t>
        </w:r>
      </w:hyperlink>
      <w:r w:rsidRPr="005D7DCE">
        <w:rPr>
          <w:rFonts w:ascii="Times New Roman" w:eastAsia="Times New Roman" w:hAnsi="Times New Roman" w:cs="Times New Roman"/>
          <w:color w:val="000000"/>
          <w:sz w:val="24"/>
          <w:szCs w:val="24"/>
        </w:rPr>
        <w:t>.  Failure to submit information when requested, or failure to pass vetting, may be grounds for rejecting your proposal.</w:t>
      </w:r>
    </w:p>
    <w:p w14:paraId="157BC3E8" w14:textId="77777777" w:rsidR="000F0344" w:rsidRPr="005D7DCE" w:rsidRDefault="000F03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48176430"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r w:rsidRPr="005D7DCE">
        <w:rPr>
          <w:rFonts w:ascii="Times New Roman" w:eastAsia="Times New Roman" w:hAnsi="Times New Roman" w:cs="Times New Roman"/>
          <w:b/>
          <w:bCs/>
          <w:color w:val="000000"/>
        </w:rPr>
        <w:t>AWARD NOTICES</w:t>
      </w:r>
    </w:p>
    <w:p w14:paraId="446B5529" w14:textId="77777777" w:rsidR="000F0344" w:rsidRPr="005D7DCE" w:rsidRDefault="000F0344">
      <w:pPr>
        <w:rPr>
          <w:rFonts w:ascii="Times New Roman" w:eastAsia="Times New Roman" w:hAnsi="Times New Roman" w:cs="Times New Roman"/>
        </w:rPr>
      </w:pPr>
    </w:p>
    <w:p w14:paraId="64AEE9EC"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The award or cooperative agreement will be written, signed, awarded, and administered by the Grants Officer. The award agreement is the authorizing document, and it will be provided to the recipient for review and </w:t>
      </w:r>
      <w:proofErr w:type="gramStart"/>
      <w:r w:rsidRPr="005D7DCE">
        <w:rPr>
          <w:rFonts w:ascii="Times New Roman" w:eastAsia="Times New Roman" w:hAnsi="Times New Roman" w:cs="Times New Roman"/>
          <w:sz w:val="24"/>
          <w:szCs w:val="24"/>
        </w:rPr>
        <w:t>counter-signature</w:t>
      </w:r>
      <w:proofErr w:type="gramEnd"/>
      <w:r w:rsidRPr="005D7DCE">
        <w:rPr>
          <w:rFonts w:ascii="Times New Roman" w:eastAsia="Times New Roman" w:hAnsi="Times New Roman" w:cs="Times New Roman"/>
          <w:sz w:val="24"/>
          <w:szCs w:val="24"/>
        </w:rPr>
        <w:t>. The recipient may only start incurring project expenses beginning on the start date shown on the award document signed by the Grants Officer.</w:t>
      </w:r>
    </w:p>
    <w:p w14:paraId="2550EF62"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2CFC449D"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64E115D9"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rPr>
      </w:pPr>
    </w:p>
    <w:p w14:paraId="2A10055E"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43AAB154" w14:textId="77777777" w:rsidR="000F0344" w:rsidRPr="005D7DCE" w:rsidRDefault="000F0344">
      <w:pPr>
        <w:shd w:val="clear" w:color="auto" w:fill="FFFFFF"/>
        <w:spacing w:after="0" w:line="240" w:lineRule="auto"/>
        <w:rPr>
          <w:rFonts w:ascii="Times New Roman" w:eastAsia="Times New Roman" w:hAnsi="Times New Roman" w:cs="Times New Roman"/>
          <w:color w:val="333333"/>
          <w:sz w:val="24"/>
          <w:szCs w:val="24"/>
        </w:rPr>
      </w:pPr>
    </w:p>
    <w:p w14:paraId="0661B69D" w14:textId="77777777" w:rsidR="000F0344" w:rsidRPr="005D7DCE" w:rsidRDefault="00000000">
      <w:pPr>
        <w:shd w:val="clear" w:color="auto" w:fill="FFFFFF"/>
        <w:spacing w:after="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Payment Method:</w:t>
      </w:r>
      <w:r w:rsidRPr="005D7DCE">
        <w:rPr>
          <w:rFonts w:ascii="Times New Roman" w:eastAsia="Times New Roman" w:hAnsi="Times New Roman" w:cs="Times New Roman"/>
          <w:sz w:val="24"/>
          <w:szCs w:val="24"/>
        </w:rPr>
        <w:t xml:space="preserve"> Recipients will be required to request payments by completing form SF-270—Request for Advance or Reimbursement and submitting the form to the Grants Officer and Grants Officer Representative.</w:t>
      </w:r>
    </w:p>
    <w:p w14:paraId="6DA7695E" w14:textId="77777777" w:rsidR="000F0344" w:rsidRPr="005D7DCE" w:rsidRDefault="000F0344">
      <w:pPr>
        <w:shd w:val="clear" w:color="auto" w:fill="FFFFFF"/>
        <w:spacing w:after="0" w:line="240" w:lineRule="auto"/>
        <w:rPr>
          <w:rFonts w:ascii="Times New Roman" w:eastAsia="Times New Roman" w:hAnsi="Times New Roman" w:cs="Times New Roman"/>
          <w:color w:val="FF0000"/>
          <w:sz w:val="24"/>
          <w:szCs w:val="24"/>
        </w:rPr>
      </w:pPr>
    </w:p>
    <w:p w14:paraId="4A822E2A" w14:textId="77777777" w:rsidR="000F0344" w:rsidRPr="005D7DCE" w:rsidRDefault="00000000">
      <w:pPr>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Recipients may not draw down funds without the affirmative authorization of the Department of State. In addition, recipients must submit, with each SF-270 payment request, a detailed explanation justifying the request. </w:t>
      </w:r>
    </w:p>
    <w:p w14:paraId="7F31D433"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7" w:name="_heading=h.ucwp9gkzhhdd" w:colFirst="0" w:colLast="0"/>
      <w:bookmarkEnd w:id="7"/>
      <w:r w:rsidRPr="005D7DCE">
        <w:rPr>
          <w:rFonts w:ascii="Times New Roman" w:eastAsia="Times New Roman" w:hAnsi="Times New Roman" w:cs="Times New Roman"/>
          <w:b/>
          <w:bCs/>
          <w:color w:val="000000"/>
        </w:rPr>
        <w:lastRenderedPageBreak/>
        <w:t>POST-AWARD REQUIREMENTS AND ADMINISTRATION</w:t>
      </w:r>
    </w:p>
    <w:p w14:paraId="35A6ABA7" w14:textId="77777777" w:rsidR="000F0344" w:rsidRPr="005D7DCE" w:rsidRDefault="000F0344">
      <w:pPr>
        <w:rPr>
          <w:rFonts w:ascii="Times New Roman" w:eastAsia="Times New Roman" w:hAnsi="Times New Roman" w:cs="Times New Roman"/>
        </w:rPr>
      </w:pPr>
    </w:p>
    <w:p w14:paraId="5613FAB6" w14:textId="77777777" w:rsidR="000F0344" w:rsidRPr="005D7DCE" w:rsidRDefault="00000000">
      <w:pPr>
        <w:pStyle w:val="Heading5"/>
        <w:numPr>
          <w:ilvl w:val="0"/>
          <w:numId w:val="23"/>
        </w:numPr>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Administrative and National Policy Requirements</w:t>
      </w:r>
    </w:p>
    <w:p w14:paraId="5785F82D" w14:textId="77777777" w:rsidR="000F0344" w:rsidRPr="005D7DCE" w:rsidRDefault="00000000">
      <w:p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Before </w:t>
      </w:r>
      <w:proofErr w:type="gramStart"/>
      <w:r w:rsidRPr="005D7DCE">
        <w:rPr>
          <w:rFonts w:ascii="Times New Roman" w:eastAsia="Times New Roman" w:hAnsi="Times New Roman" w:cs="Times New Roman"/>
          <w:sz w:val="24"/>
          <w:szCs w:val="24"/>
        </w:rPr>
        <w:t>submitting an application</w:t>
      </w:r>
      <w:proofErr w:type="gramEnd"/>
      <w:r w:rsidRPr="005D7DCE">
        <w:rPr>
          <w:rFonts w:ascii="Times New Roman" w:eastAsia="Times New Roman" w:hAnsi="Times New Roman" w:cs="Times New Roman"/>
          <w:sz w:val="24"/>
          <w:szCs w:val="24"/>
        </w:rPr>
        <w:t xml:space="preserve">, applicants should review all the terms and conditions and required certifications which will apply to this award, to ensure that they will be able to comply.  </w:t>
      </w:r>
      <w:r w:rsidRPr="005D7DCE">
        <w:rPr>
          <w:rFonts w:ascii="Times New Roman" w:hAnsi="Times New Roman" w:cs="Times New Roman"/>
        </w:rPr>
        <w:tab/>
      </w:r>
      <w:r w:rsidRPr="005D7DCE">
        <w:rPr>
          <w:rFonts w:ascii="Times New Roman" w:eastAsia="Times New Roman" w:hAnsi="Times New Roman" w:cs="Times New Roman"/>
          <w:sz w:val="24"/>
          <w:szCs w:val="24"/>
        </w:rPr>
        <w:t>These include:</w:t>
      </w:r>
    </w:p>
    <w:p w14:paraId="498EAAF1" w14:textId="77777777" w:rsidR="000F0344" w:rsidRPr="005D7DCE" w:rsidRDefault="000F0344">
      <w:pPr>
        <w:shd w:val="clear" w:color="auto" w:fill="FFFFFF"/>
        <w:spacing w:after="0" w:line="240" w:lineRule="auto"/>
        <w:rPr>
          <w:rFonts w:ascii="Times New Roman" w:eastAsia="Times New Roman" w:hAnsi="Times New Roman" w:cs="Times New Roman"/>
          <w:sz w:val="24"/>
          <w:szCs w:val="24"/>
          <w:u w:val="single"/>
        </w:rPr>
      </w:pPr>
    </w:p>
    <w:p w14:paraId="0140BC2B" w14:textId="77777777" w:rsidR="000F0344" w:rsidRPr="005D7DCE" w:rsidRDefault="00000000">
      <w:pPr>
        <w:ind w:left="36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2B7F5E37" w14:textId="77777777" w:rsidR="000F0344" w:rsidRPr="005D7DCE" w:rsidRDefault="00000000">
      <w:pPr>
        <w:numPr>
          <w:ilvl w:val="0"/>
          <w:numId w:val="22"/>
        </w:numPr>
        <w:spacing w:after="0"/>
        <w:rPr>
          <w:rFonts w:ascii="Times New Roman" w:eastAsia="Times New Roman" w:hAnsi="Times New Roman" w:cs="Times New Roman"/>
          <w:color w:val="000000"/>
          <w:sz w:val="24"/>
          <w:szCs w:val="24"/>
        </w:rPr>
      </w:pPr>
      <w:hyperlink r:id="rId35">
        <w:r w:rsidRPr="005D7DCE">
          <w:rPr>
            <w:rFonts w:ascii="Times New Roman" w:eastAsia="Times New Roman" w:hAnsi="Times New Roman" w:cs="Times New Roman"/>
            <w:color w:val="467886"/>
            <w:sz w:val="24"/>
            <w:szCs w:val="24"/>
            <w:u w:val="single"/>
          </w:rPr>
          <w:t>Guidance for Grants and Agreements in Title 2 of the Code of Federal Regulations</w:t>
        </w:r>
      </w:hyperlink>
      <w:r w:rsidRPr="005D7DCE">
        <w:rPr>
          <w:rFonts w:ascii="Times New Roman" w:eastAsia="Times New Roman" w:hAnsi="Times New Roman" w:cs="Times New Roman"/>
          <w:color w:val="000000"/>
          <w:sz w:val="24"/>
          <w:szCs w:val="24"/>
        </w:rPr>
        <w:t xml:space="preserve"> (2 CFR), as updated in the Federal Register’s 89 FR 30046 on April 22, 2024, particularly on:</w:t>
      </w:r>
    </w:p>
    <w:p w14:paraId="504E3E58" w14:textId="77777777" w:rsidR="000F0344" w:rsidRPr="005D7DCE" w:rsidRDefault="00000000">
      <w:pPr>
        <w:numPr>
          <w:ilvl w:val="1"/>
          <w:numId w:val="22"/>
        </w:numP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Selecting recipients </w:t>
      </w:r>
      <w:proofErr w:type="gramStart"/>
      <w:r w:rsidRPr="005D7DCE">
        <w:rPr>
          <w:rFonts w:ascii="Times New Roman" w:eastAsia="Times New Roman" w:hAnsi="Times New Roman" w:cs="Times New Roman"/>
          <w:color w:val="000000"/>
          <w:sz w:val="24"/>
          <w:szCs w:val="24"/>
        </w:rPr>
        <w:t>most</w:t>
      </w:r>
      <w:proofErr w:type="gramEnd"/>
      <w:r w:rsidRPr="005D7DCE">
        <w:rPr>
          <w:rFonts w:ascii="Times New Roman" w:eastAsia="Times New Roman" w:hAnsi="Times New Roman" w:cs="Times New Roman"/>
          <w:color w:val="000000"/>
          <w:sz w:val="24"/>
          <w:szCs w:val="24"/>
        </w:rPr>
        <w:t xml:space="preserve"> likely to be successful in delivering results based on the program objectives through an impartial process of evaluating Federal award applications (2 CFR part 200.205),</w:t>
      </w:r>
    </w:p>
    <w:p w14:paraId="64BA9D8E" w14:textId="77777777" w:rsidR="000F0344" w:rsidRPr="005D7DCE" w:rsidRDefault="00000000">
      <w:pPr>
        <w:numPr>
          <w:ilvl w:val="1"/>
          <w:numId w:val="22"/>
        </w:numP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Promoting </w:t>
      </w:r>
      <w:proofErr w:type="gramStart"/>
      <w:r w:rsidRPr="005D7DCE">
        <w:rPr>
          <w:rFonts w:ascii="Times New Roman" w:eastAsia="Times New Roman" w:hAnsi="Times New Roman" w:cs="Times New Roman"/>
          <w:color w:val="000000"/>
          <w:sz w:val="24"/>
          <w:szCs w:val="24"/>
        </w:rPr>
        <w:t>the freedom</w:t>
      </w:r>
      <w:proofErr w:type="gramEnd"/>
      <w:r w:rsidRPr="005D7DCE">
        <w:rPr>
          <w:rFonts w:ascii="Times New Roman" w:eastAsia="Times New Roman" w:hAnsi="Times New Roman" w:cs="Times New Roman"/>
          <w:color w:val="000000"/>
          <w:sz w:val="24"/>
          <w:szCs w:val="24"/>
        </w:rPr>
        <w:t xml:space="preserve"> of speech and religious liberty in alignment with </w:t>
      </w:r>
      <w:r w:rsidRPr="005D7DCE">
        <w:rPr>
          <w:rFonts w:ascii="Times New Roman" w:eastAsia="Times New Roman" w:hAnsi="Times New Roman" w:cs="Times New Roman"/>
          <w:i/>
          <w:iCs/>
          <w:color w:val="000000"/>
          <w:sz w:val="24"/>
          <w:szCs w:val="24"/>
        </w:rPr>
        <w:t xml:space="preserve">Promoting Free Speech and Religious Liberty </w:t>
      </w:r>
      <w:r w:rsidRPr="005D7DCE">
        <w:rPr>
          <w:rFonts w:ascii="Times New Roman" w:eastAsia="Times New Roman" w:hAnsi="Times New Roman" w:cs="Times New Roman"/>
          <w:color w:val="000000"/>
          <w:sz w:val="24"/>
          <w:szCs w:val="24"/>
        </w:rPr>
        <w:t xml:space="preserve">(E.O. 13798) and </w:t>
      </w:r>
      <w:r w:rsidRPr="005D7DCE">
        <w:rPr>
          <w:rFonts w:ascii="Times New Roman" w:eastAsia="Times New Roman" w:hAnsi="Times New Roman" w:cs="Times New Roman"/>
          <w:i/>
          <w:iCs/>
          <w:color w:val="000000"/>
          <w:sz w:val="24"/>
          <w:szCs w:val="24"/>
        </w:rPr>
        <w:t>Improving Free Inquiry, Transparency, and Accountability at Colleges and Universities</w:t>
      </w:r>
      <w:r w:rsidRPr="005D7DCE">
        <w:rPr>
          <w:rFonts w:ascii="Times New Roman" w:eastAsia="Times New Roman" w:hAnsi="Times New Roman" w:cs="Times New Roman"/>
          <w:color w:val="000000"/>
          <w:sz w:val="24"/>
          <w:szCs w:val="24"/>
        </w:rPr>
        <w:t xml:space="preserve"> (E.O. 13864) (§§ 200.300, 200.303, 200.339, and 200.341), </w:t>
      </w:r>
    </w:p>
    <w:p w14:paraId="663B422D" w14:textId="77777777" w:rsidR="000F0344" w:rsidRPr="005D7DCE" w:rsidRDefault="00000000">
      <w:pPr>
        <w:numPr>
          <w:ilvl w:val="1"/>
          <w:numId w:val="22"/>
        </w:numP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Providing a preference, to the extent permitted by law, to maximize use of goods, products, and materials produced in the United States (2 CFR part 200.322), and</w:t>
      </w:r>
    </w:p>
    <w:p w14:paraId="0A66A047" w14:textId="77777777" w:rsidR="000F0344" w:rsidRPr="005D7DCE" w:rsidRDefault="00000000">
      <w:pPr>
        <w:numPr>
          <w:ilvl w:val="1"/>
          <w:numId w:val="22"/>
        </w:numPr>
        <w:spacing w:after="0"/>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Terminating agreements pursuant to the U.S. Department of State Standard Terms and Conditions, including, to the greatest extent authorized by law, if an award no longer effectuates the program goals or agency priorities (2 CFR part 200.340).</w:t>
      </w:r>
      <w:r w:rsidRPr="005D7DCE">
        <w:rPr>
          <w:rFonts w:ascii="Times New Roman" w:eastAsia="Times New Roman" w:hAnsi="Times New Roman" w:cs="Times New Roman"/>
          <w:sz w:val="24"/>
          <w:szCs w:val="24"/>
        </w:rPr>
        <w:t xml:space="preserve"> For the avoidance of doubt, the Department has sole discretion over the determination that an award no longer </w:t>
      </w:r>
      <w:proofErr w:type="gramStart"/>
      <w:r w:rsidRPr="005D7DCE">
        <w:rPr>
          <w:rFonts w:ascii="Times New Roman" w:eastAsia="Times New Roman" w:hAnsi="Times New Roman" w:cs="Times New Roman"/>
          <w:sz w:val="24"/>
          <w:szCs w:val="24"/>
        </w:rPr>
        <w:t>effectuates</w:t>
      </w:r>
      <w:proofErr w:type="gramEnd"/>
      <w:r w:rsidRPr="005D7DCE">
        <w:rPr>
          <w:rFonts w:ascii="Times New Roman" w:eastAsia="Times New Roman" w:hAnsi="Times New Roman" w:cs="Times New Roman"/>
          <w:sz w:val="24"/>
          <w:szCs w:val="24"/>
        </w:rPr>
        <w:t xml:space="preserve"> program goals or agency priorities, and this provision permits awards to be terminated at the Department’s convenience, including when it determines that the award no longer advances the national interest.</w:t>
      </w:r>
    </w:p>
    <w:p w14:paraId="1E1F74CC" w14:textId="77777777" w:rsidR="000F0344" w:rsidRPr="005D7DCE" w:rsidRDefault="000F0344">
      <w:pPr>
        <w:spacing w:after="0"/>
        <w:ind w:left="1440"/>
        <w:rPr>
          <w:rFonts w:ascii="Times New Roman" w:eastAsia="Times New Roman" w:hAnsi="Times New Roman" w:cs="Times New Roman"/>
          <w:color w:val="000000"/>
          <w:sz w:val="24"/>
          <w:szCs w:val="24"/>
        </w:rPr>
      </w:pPr>
    </w:p>
    <w:p w14:paraId="37D08802"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6">
        <w:r w:rsidRPr="005D7DCE">
          <w:rPr>
            <w:rFonts w:ascii="Times New Roman" w:eastAsia="Times New Roman" w:hAnsi="Times New Roman" w:cs="Times New Roman"/>
            <w:color w:val="467886"/>
            <w:sz w:val="24"/>
            <w:szCs w:val="24"/>
            <w:u w:val="single"/>
          </w:rPr>
          <w:t>2 CFR 25 - UNIVERSAL IDENTIFIER AND SYSTEM FOR AWARD MANAGEMENT</w:t>
        </w:r>
      </w:hyperlink>
    </w:p>
    <w:p w14:paraId="55FE7CA8"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7">
        <w:r w:rsidRPr="005D7DCE">
          <w:rPr>
            <w:rFonts w:ascii="Times New Roman" w:eastAsia="Times New Roman" w:hAnsi="Times New Roman" w:cs="Times New Roman"/>
            <w:color w:val="467886"/>
            <w:sz w:val="24"/>
            <w:szCs w:val="24"/>
            <w:u w:val="single"/>
          </w:rPr>
          <w:t>2 CFR 170 - REPORTING SUBAWARD AND EXECUTIVE COMPENSATION INFORMATION</w:t>
        </w:r>
      </w:hyperlink>
    </w:p>
    <w:p w14:paraId="1F012142"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8">
        <w:r w:rsidRPr="005D7DCE">
          <w:rPr>
            <w:rFonts w:ascii="Times New Roman" w:eastAsia="Times New Roman" w:hAnsi="Times New Roman" w:cs="Times New Roman"/>
            <w:color w:val="467886"/>
            <w:sz w:val="24"/>
            <w:szCs w:val="24"/>
            <w:u w:val="single"/>
          </w:rPr>
          <w:t>2 CFR 175 - AWARD TERM FOR TRAFFICKING IN PERSONS</w:t>
        </w:r>
      </w:hyperlink>
    </w:p>
    <w:p w14:paraId="0965ADDB"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9">
        <w:r w:rsidRPr="005D7DCE">
          <w:rPr>
            <w:rFonts w:ascii="Times New Roman" w:eastAsia="Times New Roman" w:hAnsi="Times New Roman" w:cs="Times New Roman"/>
            <w:color w:val="467886"/>
            <w:sz w:val="24"/>
            <w:szCs w:val="24"/>
            <w:u w:val="single"/>
          </w:rPr>
          <w:t>2 CFR 182 - GOVERNMENTWIDE REQUIREMENTS FOR DRUG-FREE WORKPLACE (FINANCIAL ASSISTANCE)</w:t>
        </w:r>
      </w:hyperlink>
    </w:p>
    <w:p w14:paraId="1CCB6BF9"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0">
        <w:r w:rsidRPr="005D7DCE">
          <w:rPr>
            <w:rFonts w:ascii="Times New Roman" w:eastAsia="Times New Roman" w:hAnsi="Times New Roman" w:cs="Times New Roman"/>
            <w:color w:val="467886"/>
            <w:sz w:val="24"/>
            <w:szCs w:val="24"/>
            <w:u w:val="single"/>
          </w:rPr>
          <w:t>2 CFR 183 - NEVER CONTRACT WITH THE ENEMY</w:t>
        </w:r>
      </w:hyperlink>
    </w:p>
    <w:p w14:paraId="42F9F8E3"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1">
        <w:r w:rsidRPr="005D7DCE">
          <w:rPr>
            <w:rFonts w:ascii="Times New Roman" w:eastAsia="Times New Roman" w:hAnsi="Times New Roman" w:cs="Times New Roman"/>
            <w:color w:val="467886"/>
            <w:sz w:val="24"/>
            <w:szCs w:val="24"/>
            <w:u w:val="single"/>
          </w:rPr>
          <w:t>2 CFR 600 – DEPARTMENT OF STATE REQUIREMENTS</w:t>
        </w:r>
      </w:hyperlink>
    </w:p>
    <w:p w14:paraId="0ACDF69B" w14:textId="77777777" w:rsidR="000F0344" w:rsidRPr="005D7DCE" w:rsidRDefault="00000000">
      <w:pPr>
        <w:numPr>
          <w:ilvl w:val="0"/>
          <w:numId w:val="21"/>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2">
        <w:r w:rsidRPr="005D7DCE">
          <w:rPr>
            <w:rFonts w:ascii="Times New Roman" w:eastAsia="Times New Roman" w:hAnsi="Times New Roman" w:cs="Times New Roman"/>
            <w:color w:val="467886"/>
            <w:sz w:val="24"/>
            <w:szCs w:val="24"/>
            <w:u w:val="single"/>
          </w:rPr>
          <w:t>U.S. DEPARTMENT OF STATE STANDARD TERMS AND CONDITIONS</w:t>
        </w:r>
      </w:hyperlink>
    </w:p>
    <w:p w14:paraId="1A7A5F7E" w14:textId="77777777" w:rsidR="000F0344" w:rsidRPr="005D7DCE" w:rsidRDefault="00000000">
      <w:pPr>
        <w:numPr>
          <w:ilvl w:val="0"/>
          <w:numId w:val="21"/>
        </w:numPr>
        <w:pBdr>
          <w:top w:val="nil"/>
          <w:left w:val="nil"/>
          <w:bottom w:val="nil"/>
          <w:right w:val="nil"/>
          <w:between w:val="nil"/>
        </w:pBdr>
        <w:rPr>
          <w:rFonts w:ascii="Times New Roman" w:eastAsia="Times New Roman" w:hAnsi="Times New Roman" w:cs="Times New Roman"/>
          <w:color w:val="000000"/>
          <w:sz w:val="24"/>
          <w:szCs w:val="24"/>
        </w:rPr>
      </w:pPr>
      <w:r w:rsidRPr="005D7DCE">
        <w:rPr>
          <w:rFonts w:ascii="Times New Roman" w:eastAsia="Times New Roman" w:hAnsi="Times New Roman" w:cs="Times New Roman"/>
          <w:color w:val="000000"/>
          <w:sz w:val="24"/>
          <w:szCs w:val="24"/>
        </w:rPr>
        <w:t xml:space="preserve">Recipients must comply with all applicable Executive Orders. A searchable list can be found in the Federal Register: </w:t>
      </w:r>
      <w:hyperlink r:id="rId43">
        <w:r w:rsidRPr="005D7DCE">
          <w:rPr>
            <w:rFonts w:ascii="Times New Roman" w:eastAsia="Times New Roman" w:hAnsi="Times New Roman" w:cs="Times New Roman"/>
            <w:color w:val="467886"/>
            <w:sz w:val="24"/>
            <w:szCs w:val="24"/>
            <w:u w:val="single"/>
          </w:rPr>
          <w:t>https://www.federalregister.gov/</w:t>
        </w:r>
      </w:hyperlink>
      <w:r w:rsidRPr="005D7DCE">
        <w:rPr>
          <w:rFonts w:ascii="Times New Roman" w:eastAsia="Times New Roman" w:hAnsi="Times New Roman" w:cs="Times New Roman"/>
          <w:color w:val="000000"/>
          <w:sz w:val="24"/>
          <w:szCs w:val="24"/>
        </w:rPr>
        <w:t xml:space="preserve"> . </w:t>
      </w:r>
    </w:p>
    <w:p w14:paraId="63AE2DAD" w14:textId="77777777" w:rsidR="000F0344" w:rsidRPr="005D7DCE" w:rsidRDefault="00000000">
      <w:pPr>
        <w:pStyle w:val="Heading5"/>
        <w:numPr>
          <w:ilvl w:val="0"/>
          <w:numId w:val="23"/>
        </w:numPr>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Reporting</w:t>
      </w:r>
    </w:p>
    <w:p w14:paraId="2C1B3BF0" w14:textId="77777777" w:rsidR="000F0344" w:rsidRPr="005D7DCE" w:rsidRDefault="00000000">
      <w:p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 xml:space="preserve">Reporting Requirements: </w:t>
      </w:r>
      <w:r w:rsidRPr="005D7DCE">
        <w:rPr>
          <w:rFonts w:ascii="Times New Roman" w:eastAsia="Times New Roman" w:hAnsi="Times New Roman" w:cs="Times New Roman"/>
          <w:sz w:val="24"/>
          <w:szCs w:val="24"/>
        </w:rPr>
        <w:t xml:space="preserve">Recipients will be required to submit financial reports and program reports.  The award document will specify what reports are required and how often these reports must be submitted. </w:t>
      </w:r>
      <w:r w:rsidRPr="005D7DCE">
        <w:rPr>
          <w:rFonts w:ascii="Times New Roman" w:eastAsia="Times New Roman" w:hAnsi="Times New Roman" w:cs="Times New Roman"/>
          <w:b/>
          <w:bCs/>
          <w:i/>
          <w:iCs/>
          <w:sz w:val="24"/>
          <w:szCs w:val="24"/>
        </w:rPr>
        <w:t>Note</w:t>
      </w:r>
      <w:r w:rsidRPr="005D7DCE">
        <w:rPr>
          <w:rFonts w:ascii="Times New Roman" w:eastAsia="Times New Roman" w:hAnsi="Times New Roman" w:cs="Times New Roman"/>
          <w:sz w:val="24"/>
          <w:szCs w:val="24"/>
        </w:rPr>
        <w:t xml:space="preserve">: most recipients will be required to submit quarterly </w:t>
      </w:r>
      <w:proofErr w:type="gramStart"/>
      <w:r w:rsidRPr="005D7DCE">
        <w:rPr>
          <w:rFonts w:ascii="Times New Roman" w:eastAsia="Times New Roman" w:hAnsi="Times New Roman" w:cs="Times New Roman"/>
          <w:sz w:val="24"/>
          <w:szCs w:val="24"/>
        </w:rPr>
        <w:t>program</w:t>
      </w:r>
      <w:proofErr w:type="gramEnd"/>
      <w:r w:rsidRPr="005D7DCE">
        <w:rPr>
          <w:rFonts w:ascii="Times New Roman" w:eastAsia="Times New Roman" w:hAnsi="Times New Roman" w:cs="Times New Roman"/>
          <w:sz w:val="24"/>
          <w:szCs w:val="24"/>
        </w:rPr>
        <w:t xml:space="preserve"> progress and financial reports throughout the project period. The quarterly progress report must include updated M&amp;E data for that quarter.  Progress and financial reports are due 30 days after the reporting period. Final certified programmatic and financial reports are due 120 days after the </w:t>
      </w:r>
      <w:proofErr w:type="gramStart"/>
      <w:r w:rsidRPr="005D7DCE">
        <w:rPr>
          <w:rFonts w:ascii="Times New Roman" w:eastAsia="Times New Roman" w:hAnsi="Times New Roman" w:cs="Times New Roman"/>
          <w:sz w:val="24"/>
          <w:szCs w:val="24"/>
        </w:rPr>
        <w:t>close</w:t>
      </w:r>
      <w:proofErr w:type="gramEnd"/>
      <w:r w:rsidRPr="005D7DCE">
        <w:rPr>
          <w:rFonts w:ascii="Times New Roman" w:eastAsia="Times New Roman" w:hAnsi="Times New Roman" w:cs="Times New Roman"/>
          <w:sz w:val="24"/>
          <w:szCs w:val="24"/>
        </w:rPr>
        <w:t xml:space="preserve"> of the project period.  </w:t>
      </w:r>
    </w:p>
    <w:p w14:paraId="2BD723DB" w14:textId="77777777" w:rsidR="000F0344" w:rsidRPr="005D7DCE" w:rsidRDefault="00000000">
      <w:p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 </w:t>
      </w:r>
    </w:p>
    <w:p w14:paraId="77874ED7" w14:textId="77777777" w:rsidR="000F0344" w:rsidRPr="005D7DCE" w:rsidRDefault="00000000">
      <w:p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All reports are to be submitted electronically.  </w:t>
      </w:r>
    </w:p>
    <w:p w14:paraId="1CE8767C" w14:textId="77777777" w:rsidR="000F0344" w:rsidRPr="005D7DCE" w:rsidRDefault="000F0344">
      <w:pPr>
        <w:shd w:val="clear" w:color="auto" w:fill="FFFFFF"/>
        <w:spacing w:after="0" w:line="240" w:lineRule="auto"/>
        <w:ind w:left="360"/>
        <w:rPr>
          <w:rFonts w:ascii="Times New Roman" w:eastAsia="Times New Roman" w:hAnsi="Times New Roman" w:cs="Times New Roman"/>
          <w:sz w:val="24"/>
          <w:szCs w:val="24"/>
        </w:rPr>
      </w:pPr>
    </w:p>
    <w:p w14:paraId="1D162793" w14:textId="77777777" w:rsidR="000F0344" w:rsidRPr="005D7DCE" w:rsidRDefault="00000000">
      <w:pPr>
        <w:shd w:val="clear" w:color="auto" w:fill="FFFFFF"/>
        <w:spacing w:after="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The Awardee must also provide the Embassy on an annual basis an inventory of all the U.S. government provided equipment using the SF428 form.</w:t>
      </w:r>
      <w:r w:rsidRPr="005D7DCE">
        <w:rPr>
          <w:rFonts w:ascii="Times New Roman" w:eastAsia="Times New Roman" w:hAnsi="Times New Roman" w:cs="Times New Roman"/>
          <w:i/>
          <w:iCs/>
          <w:color w:val="FF0000"/>
          <w:sz w:val="24"/>
          <w:szCs w:val="24"/>
        </w:rPr>
        <w:t xml:space="preserve">  </w:t>
      </w:r>
    </w:p>
    <w:p w14:paraId="75F8F28A" w14:textId="77777777" w:rsidR="000F0344" w:rsidRPr="005D7DCE" w:rsidRDefault="000F0344">
      <w:pPr>
        <w:shd w:val="clear" w:color="auto" w:fill="FFFFFF"/>
        <w:spacing w:after="0" w:line="240" w:lineRule="auto"/>
        <w:ind w:left="360"/>
        <w:rPr>
          <w:rFonts w:ascii="Times New Roman" w:eastAsia="Times New Roman" w:hAnsi="Times New Roman" w:cs="Times New Roman"/>
          <w:color w:val="000000"/>
          <w:sz w:val="24"/>
          <w:szCs w:val="24"/>
        </w:rPr>
      </w:pPr>
    </w:p>
    <w:p w14:paraId="6A7D848D" w14:textId="77777777" w:rsidR="000F0344" w:rsidRPr="005D7DCE" w:rsidRDefault="000F0344">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bCs/>
          <w:i/>
          <w:iCs/>
          <w:color w:val="000000"/>
          <w:sz w:val="24"/>
          <w:szCs w:val="24"/>
        </w:rPr>
      </w:pPr>
    </w:p>
    <w:p w14:paraId="6C530F21" w14:textId="77777777" w:rsidR="000F0344" w:rsidRPr="005D7DCE" w:rsidRDefault="00000000">
      <w:pPr>
        <w:numPr>
          <w:ilvl w:val="0"/>
          <w:numId w:val="23"/>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i/>
          <w:iCs/>
          <w:color w:val="000000"/>
          <w:sz w:val="24"/>
          <w:szCs w:val="24"/>
        </w:rPr>
      </w:pPr>
      <w:r w:rsidRPr="005D7DCE">
        <w:rPr>
          <w:rFonts w:ascii="Times New Roman" w:eastAsia="Times New Roman" w:hAnsi="Times New Roman" w:cs="Times New Roman"/>
          <w:b/>
          <w:bCs/>
          <w:i/>
          <w:iCs/>
          <w:color w:val="000000"/>
          <w:sz w:val="24"/>
          <w:szCs w:val="24"/>
        </w:rPr>
        <w:t>Branding and Marking</w:t>
      </w:r>
    </w:p>
    <w:p w14:paraId="49785322" w14:textId="77777777" w:rsidR="000F0344" w:rsidRPr="005D7DCE" w:rsidRDefault="00000000">
      <w:pPr>
        <w:spacing w:after="240"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The Department of State, its programs, and U.S. Government funding and assistance should be easily identifiable to the Department's global audiences.  </w:t>
      </w:r>
    </w:p>
    <w:p w14:paraId="281A19CB" w14:textId="77777777" w:rsidR="000F0344" w:rsidRPr="005D7DCE" w:rsidRDefault="00000000">
      <w:pPr>
        <w:spacing w:line="240" w:lineRule="auto"/>
        <w:ind w:left="360"/>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Recipients of federal assistance awards must follow the branding guidance published at </w:t>
      </w:r>
      <w:hyperlink r:id="rId44" w:anchor="/-/guidance-for-contracts-and-grants">
        <w:r w:rsidRPr="005D7DCE">
          <w:rPr>
            <w:rFonts w:ascii="Times New Roman" w:eastAsia="Times New Roman" w:hAnsi="Times New Roman" w:cs="Times New Roman"/>
            <w:color w:val="467886"/>
            <w:sz w:val="24"/>
            <w:szCs w:val="24"/>
            <w:u w:val="single"/>
          </w:rPr>
          <w:t>Guidance for Contracts and Grants - U.S. Department of State Brand System</w:t>
        </w:r>
      </w:hyperlink>
      <w:r w:rsidRPr="005D7DCE">
        <w:rPr>
          <w:rFonts w:ascii="Times New Roman" w:eastAsia="Times New Roman" w:hAnsi="Times New Roman" w:cs="Times New Roman"/>
          <w:sz w:val="24"/>
          <w:szCs w:val="24"/>
        </w:rPr>
        <w:t xml:space="preserve">. Branding policy exceptions are outlined in the U.S. Department of State Foreign Affairs Manual </w:t>
      </w:r>
      <w:hyperlink r:id="rId45">
        <w:r w:rsidRPr="005D7DCE">
          <w:rPr>
            <w:rFonts w:ascii="Times New Roman" w:eastAsia="Times New Roman" w:hAnsi="Times New Roman" w:cs="Times New Roman"/>
            <w:color w:val="467886"/>
            <w:sz w:val="24"/>
            <w:szCs w:val="24"/>
            <w:u w:val="single"/>
          </w:rPr>
          <w:t>10 FAM 416, Policy Exceptions</w:t>
        </w:r>
      </w:hyperlink>
      <w:r w:rsidRPr="005D7DCE">
        <w:rPr>
          <w:rFonts w:ascii="Times New Roman" w:eastAsia="Times New Roman" w:hAnsi="Times New Roman" w:cs="Times New Roman"/>
          <w:sz w:val="24"/>
          <w:szCs w:val="24"/>
        </w:rPr>
        <w:t>.</w:t>
      </w:r>
    </w:p>
    <w:p w14:paraId="0C5C3D71" w14:textId="77777777" w:rsidR="000F0344" w:rsidRPr="005D7DCE" w:rsidRDefault="000F0344">
      <w:pPr>
        <w:spacing w:line="240" w:lineRule="auto"/>
        <w:ind w:left="360"/>
        <w:rPr>
          <w:rFonts w:ascii="Times New Roman" w:eastAsia="Times New Roman" w:hAnsi="Times New Roman" w:cs="Times New Roman"/>
          <w:sz w:val="24"/>
          <w:szCs w:val="24"/>
        </w:rPr>
      </w:pPr>
    </w:p>
    <w:p w14:paraId="49ADD079" w14:textId="77777777" w:rsidR="000F0344" w:rsidRPr="005D7DCE" w:rsidRDefault="00000000">
      <w:pPr>
        <w:pStyle w:val="Heading3"/>
        <w:numPr>
          <w:ilvl w:val="0"/>
          <w:numId w:val="7"/>
        </w:numPr>
        <w:ind w:left="360"/>
        <w:rPr>
          <w:rFonts w:ascii="Times New Roman" w:eastAsia="Times New Roman" w:hAnsi="Times New Roman" w:cs="Times New Roman"/>
          <w:b/>
          <w:bCs/>
          <w:color w:val="000000"/>
        </w:rPr>
      </w:pPr>
      <w:bookmarkStart w:id="8" w:name="_heading=h.ly6s19dlijuf" w:colFirst="0" w:colLast="0"/>
      <w:bookmarkEnd w:id="8"/>
      <w:r w:rsidRPr="005D7DCE">
        <w:rPr>
          <w:rFonts w:ascii="Times New Roman" w:eastAsia="Times New Roman" w:hAnsi="Times New Roman" w:cs="Times New Roman"/>
          <w:b/>
          <w:bCs/>
          <w:color w:val="000000"/>
        </w:rPr>
        <w:t>OTHER INFORMATION</w:t>
      </w:r>
    </w:p>
    <w:p w14:paraId="2C23832E" w14:textId="77777777" w:rsidR="000F0344" w:rsidRPr="005D7DCE" w:rsidRDefault="000F0344">
      <w:pPr>
        <w:shd w:val="clear" w:color="auto" w:fill="FFFFFF"/>
        <w:spacing w:after="0" w:line="240" w:lineRule="auto"/>
        <w:rPr>
          <w:rFonts w:ascii="Times New Roman" w:eastAsia="Times New Roman" w:hAnsi="Times New Roman" w:cs="Times New Roman"/>
          <w:color w:val="000000"/>
          <w:sz w:val="24"/>
          <w:szCs w:val="24"/>
        </w:rPr>
      </w:pPr>
    </w:p>
    <w:p w14:paraId="696C51A7" w14:textId="77777777" w:rsidR="000F0344" w:rsidRPr="005D7DCE" w:rsidRDefault="00000000">
      <w:pPr>
        <w:shd w:val="clear" w:color="auto" w:fill="FFFFFF"/>
        <w:spacing w:after="0" w:line="240" w:lineRule="auto"/>
        <w:rPr>
          <w:rFonts w:ascii="Times New Roman" w:eastAsia="Times New Roman" w:hAnsi="Times New Roman" w:cs="Times New Roman"/>
          <w:b/>
          <w:bCs/>
          <w:sz w:val="24"/>
          <w:szCs w:val="24"/>
        </w:rPr>
      </w:pPr>
      <w:r w:rsidRPr="005D7DCE">
        <w:rPr>
          <w:rFonts w:ascii="Times New Roman" w:eastAsia="Times New Roman" w:hAnsi="Times New Roman" w:cs="Times New Roman"/>
          <w:b/>
          <w:bCs/>
          <w:sz w:val="24"/>
          <w:szCs w:val="24"/>
        </w:rPr>
        <w:t>Guidelines for Budget Justification</w:t>
      </w:r>
    </w:p>
    <w:p w14:paraId="7B855A9E" w14:textId="77777777" w:rsidR="000F0344" w:rsidRPr="005D7DCE" w:rsidRDefault="000F0344">
      <w:pPr>
        <w:shd w:val="clear" w:color="auto" w:fill="FFFFFF"/>
        <w:spacing w:after="0" w:line="240" w:lineRule="auto"/>
        <w:rPr>
          <w:rFonts w:ascii="Times New Roman" w:eastAsia="Times New Roman" w:hAnsi="Times New Roman" w:cs="Times New Roman"/>
          <w:b/>
          <w:bCs/>
          <w:sz w:val="24"/>
          <w:szCs w:val="24"/>
        </w:rPr>
      </w:pPr>
    </w:p>
    <w:p w14:paraId="45F24F44"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Personnel and Fringe Benefits</w:t>
      </w:r>
      <w:r w:rsidRPr="005D7DCE">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7BD7C4E2"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Travel:</w:t>
      </w:r>
      <w:r w:rsidRPr="005D7DCE">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1FA9027F"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lastRenderedPageBreak/>
        <w:t>Equipment:</w:t>
      </w:r>
      <w:r w:rsidRPr="005D7DCE">
        <w:rPr>
          <w:rFonts w:ascii="Times New Roman" w:eastAsia="Times New Roman" w:hAnsi="Times New Roman" w:cs="Times New Roman"/>
          <w:sz w:val="24"/>
          <w:szCs w:val="24"/>
        </w:rPr>
        <w:t xml:space="preserve"> Describe any machinery, furniture, or other personal property that is required for the program, which has a useful life of more than one year (or a life longer than the duration of the program), and costs at least $10,000 per unit.</w:t>
      </w:r>
    </w:p>
    <w:p w14:paraId="31D1874C"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Supplies:</w:t>
      </w:r>
      <w:r w:rsidRPr="005D7DCE">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4E403B2F"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 xml:space="preserve">Contractual: </w:t>
      </w:r>
      <w:r w:rsidRPr="005D7DCE">
        <w:rPr>
          <w:rFonts w:ascii="Times New Roman" w:eastAsia="Times New Roman" w:hAnsi="Times New Roman" w:cs="Times New Roman"/>
          <w:sz w:val="24"/>
          <w:szCs w:val="24"/>
        </w:rPr>
        <w:t xml:space="preserve">Describe goods and services that the applicant plans to acquire through a contract with a vendor.  Also describe any sub-awards to non-profit partners that will help carry out the program activities. </w:t>
      </w:r>
    </w:p>
    <w:p w14:paraId="112B6C58"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Other Direct Costs:</w:t>
      </w:r>
      <w:r w:rsidRPr="005D7DCE">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49E81F85"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 xml:space="preserve">Indirect Costs: </w:t>
      </w:r>
      <w:r w:rsidRPr="005D7DCE">
        <w:rPr>
          <w:rFonts w:ascii="Times New Roman" w:eastAsia="Times New Roman" w:hAnsi="Times New Roman" w:cs="Times New Roman"/>
          <w:sz w:val="24"/>
          <w:szCs w:val="24"/>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6" w:anchor="p-200.1(Modified%20Total%20Direct%20Cost%20(MTDC))">
        <w:r w:rsidRPr="005D7DCE">
          <w:rPr>
            <w:rFonts w:ascii="Times New Roman" w:eastAsia="Times New Roman" w:hAnsi="Times New Roman" w:cs="Times New Roman"/>
            <w:color w:val="467886"/>
            <w:sz w:val="24"/>
            <w:szCs w:val="24"/>
            <w:u w:val="single"/>
          </w:rPr>
          <w:t>2 CFR 200.1.</w:t>
        </w:r>
      </w:hyperlink>
      <w:r w:rsidRPr="005D7DCE">
        <w:rPr>
          <w:rFonts w:ascii="Times New Roman" w:eastAsia="Times New Roman" w:hAnsi="Times New Roman" w:cs="Times New Roman"/>
          <w:sz w:val="24"/>
          <w:szCs w:val="24"/>
        </w:rPr>
        <w:t xml:space="preserve">  </w:t>
      </w:r>
    </w:p>
    <w:p w14:paraId="690E09F4" w14:textId="77777777" w:rsidR="000F0344" w:rsidRPr="005D7DCE" w:rsidRDefault="00000000">
      <w:pPr>
        <w:shd w:val="clear" w:color="auto" w:fill="FFFFFF"/>
        <w:spacing w:after="390" w:line="240" w:lineRule="auto"/>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u w:val="single"/>
        </w:rPr>
        <w:t xml:space="preserve">“Cost Sharing” </w:t>
      </w:r>
      <w:r w:rsidRPr="005D7DCE">
        <w:rPr>
          <w:rFonts w:ascii="Times New Roman" w:eastAsia="Times New Roman" w:hAnsi="Times New Roman" w:cs="Times New Roman"/>
          <w:sz w:val="24"/>
          <w:szCs w:val="24"/>
        </w:rPr>
        <w:t>refers to contributions from the organization or other entities other than the U.S. Embassy.  It also includes in-kind contributions such as volunteers’ time and donated venues.</w:t>
      </w:r>
    </w:p>
    <w:p w14:paraId="5AA0D145" w14:textId="77777777" w:rsidR="000F0344" w:rsidRPr="005D7DCE" w:rsidRDefault="00000000">
      <w:pPr>
        <w:rPr>
          <w:rFonts w:ascii="Times New Roman" w:eastAsia="Times New Roman" w:hAnsi="Times New Roman" w:cs="Times New Roman"/>
          <w:color w:val="333333"/>
          <w:sz w:val="24"/>
          <w:szCs w:val="24"/>
        </w:rPr>
      </w:pPr>
      <w:r w:rsidRPr="005D7DCE">
        <w:rPr>
          <w:rFonts w:ascii="Times New Roman" w:eastAsia="Times New Roman" w:hAnsi="Times New Roman" w:cs="Times New Roman"/>
          <w:sz w:val="24"/>
          <w:szCs w:val="24"/>
          <w:u w:val="single"/>
        </w:rPr>
        <w:t>Alcoholic Beverages</w:t>
      </w:r>
      <w:proofErr w:type="gramStart"/>
      <w:r w:rsidRPr="005D7DCE">
        <w:rPr>
          <w:rFonts w:ascii="Times New Roman" w:eastAsia="Times New Roman" w:hAnsi="Times New Roman" w:cs="Times New Roman"/>
          <w:sz w:val="24"/>
          <w:szCs w:val="24"/>
          <w:u w:val="single"/>
        </w:rPr>
        <w:t>: </w:t>
      </w:r>
      <w:r w:rsidRPr="005D7DCE">
        <w:rPr>
          <w:rFonts w:ascii="Times New Roman" w:eastAsia="Times New Roman" w:hAnsi="Times New Roman" w:cs="Times New Roman"/>
          <w:sz w:val="24"/>
          <w:szCs w:val="24"/>
        </w:rPr>
        <w:t xml:space="preserve"> Please</w:t>
      </w:r>
      <w:proofErr w:type="gramEnd"/>
      <w:r w:rsidRPr="005D7DCE">
        <w:rPr>
          <w:rFonts w:ascii="Times New Roman" w:eastAsia="Times New Roman" w:hAnsi="Times New Roman" w:cs="Times New Roman"/>
          <w:sz w:val="24"/>
          <w:szCs w:val="24"/>
        </w:rPr>
        <w:t xml:space="preserve"> note that award funds cannot be used for alcoholic beverages and other entertainment related expenses.</w:t>
      </w:r>
    </w:p>
    <w:p w14:paraId="66893907" w14:textId="77777777" w:rsidR="000F0344" w:rsidRPr="005D7DCE" w:rsidRDefault="00000000">
      <w:pPr>
        <w:rPr>
          <w:rFonts w:ascii="Times New Roman" w:eastAsia="Times New Roman" w:hAnsi="Times New Roman" w:cs="Times New Roman"/>
          <w:sz w:val="24"/>
          <w:szCs w:val="24"/>
        </w:rPr>
      </w:pPr>
      <w:r w:rsidRPr="005D7DCE">
        <w:rPr>
          <w:rFonts w:ascii="Times New Roman" w:eastAsia="Times New Roman" w:hAnsi="Times New Roman" w:cs="Times New Roman"/>
          <w:b/>
          <w:bCs/>
          <w:sz w:val="24"/>
          <w:szCs w:val="24"/>
        </w:rPr>
        <w:t>STEP Enrollment</w:t>
      </w:r>
      <w:r w:rsidRPr="005D7DCE">
        <w:rPr>
          <w:rFonts w:ascii="Times New Roman" w:eastAsia="Times New Roman" w:hAnsi="Times New Roman" w:cs="Times New Roman"/>
          <w:sz w:val="24"/>
          <w:szCs w:val="24"/>
        </w:rPr>
        <w:t> </w:t>
      </w:r>
    </w:p>
    <w:p w14:paraId="395DB023" w14:textId="77777777" w:rsidR="000F0344" w:rsidRPr="005D7DCE" w:rsidRDefault="00000000">
      <w:pPr>
        <w:rPr>
          <w:rFonts w:ascii="Times New Roman" w:eastAsia="Times New Roman" w:hAnsi="Times New Roman" w:cs="Times New Roman"/>
          <w:sz w:val="24"/>
          <w:szCs w:val="24"/>
        </w:rPr>
      </w:pPr>
      <w:r w:rsidRPr="005D7DCE">
        <w:rPr>
          <w:rFonts w:ascii="Times New Roman" w:eastAsia="Times New Roman" w:hAnsi="Times New Roman" w:cs="Times New Roman"/>
          <w:sz w:val="24"/>
          <w:szCs w:val="24"/>
        </w:rPr>
        <w:t xml:space="preserve">U.S. citizens who travel to the Dominican Republic are encouraged to enroll in the Department of State's Smart Traveler Enrollment Program (STEP) available at: </w:t>
      </w:r>
      <w:hyperlink r:id="rId47">
        <w:r w:rsidRPr="005D7DCE">
          <w:rPr>
            <w:rFonts w:ascii="Times New Roman" w:eastAsia="Times New Roman" w:hAnsi="Times New Roman" w:cs="Times New Roman"/>
            <w:color w:val="467886"/>
            <w:sz w:val="24"/>
            <w:szCs w:val="24"/>
            <w:u w:val="single"/>
          </w:rPr>
          <w:t>https://step.state.gov/step/</w:t>
        </w:r>
      </w:hyperlink>
      <w:r w:rsidRPr="005D7DCE">
        <w:rPr>
          <w:rFonts w:ascii="Times New Roman" w:eastAsia="Times New Roman" w:hAnsi="Times New Roman" w:cs="Times New Roman"/>
          <w:sz w:val="24"/>
          <w:szCs w:val="24"/>
        </w:rPr>
        <w:t>.  Enrollment enables citizens to receive security-related messages from the Embassy and makes it easier for us to locate you in an emergency. The Embassy also recommends that all travelers review the State Department's </w:t>
      </w:r>
      <w:hyperlink r:id="rId48">
        <w:r w:rsidRPr="005D7DCE">
          <w:rPr>
            <w:rFonts w:ascii="Times New Roman" w:eastAsia="Times New Roman" w:hAnsi="Times New Roman" w:cs="Times New Roman"/>
            <w:color w:val="467886"/>
            <w:sz w:val="24"/>
            <w:szCs w:val="24"/>
            <w:u w:val="single"/>
          </w:rPr>
          <w:t>travel website at travel.state.gov </w:t>
        </w:r>
      </w:hyperlink>
      <w:r w:rsidRPr="005D7DCE">
        <w:rPr>
          <w:rFonts w:ascii="Times New Roman" w:eastAsia="Times New Roman" w:hAnsi="Times New Roman" w:cs="Times New Roman"/>
          <w:sz w:val="24"/>
          <w:szCs w:val="24"/>
        </w:rPr>
        <w:t>for the </w:t>
      </w:r>
      <w:hyperlink r:id="rId49">
        <w:r w:rsidRPr="005D7DCE">
          <w:rPr>
            <w:rFonts w:ascii="Times New Roman" w:eastAsia="Times New Roman" w:hAnsi="Times New Roman" w:cs="Times New Roman"/>
            <w:color w:val="467886"/>
            <w:sz w:val="24"/>
            <w:szCs w:val="24"/>
            <w:u w:val="single"/>
          </w:rPr>
          <w:t>Travel Warnings</w:t>
        </w:r>
      </w:hyperlink>
      <w:r w:rsidRPr="005D7DCE">
        <w:rPr>
          <w:rFonts w:ascii="Times New Roman" w:eastAsia="Times New Roman" w:hAnsi="Times New Roman" w:cs="Times New Roman"/>
          <w:sz w:val="24"/>
          <w:szCs w:val="24"/>
        </w:rPr>
        <w:t xml:space="preserve">, Travel Alerts, </w:t>
      </w:r>
      <w:r w:rsidRPr="005D7DCE">
        <w:rPr>
          <w:rFonts w:ascii="Times New Roman" w:eastAsia="Times New Roman" w:hAnsi="Times New Roman" w:cs="Times New Roman"/>
          <w:sz w:val="24"/>
          <w:szCs w:val="24"/>
          <w:highlight w:val="yellow"/>
        </w:rPr>
        <w:t>and the Dominican Republic</w:t>
      </w:r>
      <w:r w:rsidRPr="005D7DCE">
        <w:rPr>
          <w:rFonts w:ascii="Times New Roman" w:eastAsia="Times New Roman" w:hAnsi="Times New Roman" w:cs="Times New Roman"/>
          <w:sz w:val="24"/>
          <w:szCs w:val="24"/>
        </w:rPr>
        <w:t xml:space="preserve"> Specific Information. </w:t>
      </w:r>
    </w:p>
    <w:sectPr w:rsidR="000F0344" w:rsidRPr="005D7DCE">
      <w:headerReference w:type="default" r:id="rId50"/>
      <w:footerReference w:type="default" r:id="rId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5616" w14:textId="77777777" w:rsidR="00003D52" w:rsidRDefault="00003D52">
      <w:pPr>
        <w:spacing w:after="0" w:line="240" w:lineRule="auto"/>
      </w:pPr>
      <w:r>
        <w:separator/>
      </w:r>
    </w:p>
  </w:endnote>
  <w:endnote w:type="continuationSeparator" w:id="0">
    <w:p w14:paraId="0477B415" w14:textId="77777777" w:rsidR="00003D52" w:rsidRDefault="0000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DA03D3-319A-4C4E-9D57-9798E5BB99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9CF1D656-B3D7-4E69-9C08-E24411DBEC46}"/>
    <w:embedBold r:id="rId3" w:fontKey="{73E57D7A-09E6-44CB-B2FE-A18FA2135BFF}"/>
    <w:embedItalic r:id="rId4" w:fontKey="{0A98DADD-4E27-4FAA-B722-1A6D15A37201}"/>
  </w:font>
  <w:font w:name="Play">
    <w:charset w:val="00"/>
    <w:family w:val="auto"/>
    <w:pitch w:val="default"/>
    <w:embedRegular r:id="rId5" w:fontKey="{B976F11F-F9D2-4442-B45F-5C7932D858C7}"/>
  </w:font>
  <w:font w:name="Calibri">
    <w:panose1 w:val="020F0502020204030204"/>
    <w:charset w:val="00"/>
    <w:family w:val="swiss"/>
    <w:pitch w:val="variable"/>
    <w:sig w:usb0="E4002EFF" w:usb1="C200ACFF" w:usb2="00000009" w:usb3="00000000" w:csb0="000001FF" w:csb1="00000000"/>
    <w:embedRegular r:id="rId6" w:fontKey="{9BB3FCC5-85EA-4AB9-BDDA-5C902B6094B8}"/>
  </w:font>
  <w:font w:name="Cambria">
    <w:panose1 w:val="02040503050406030204"/>
    <w:charset w:val="00"/>
    <w:family w:val="roman"/>
    <w:pitch w:val="variable"/>
    <w:sig w:usb0="E00006FF" w:usb1="420024FF" w:usb2="02000000" w:usb3="00000000" w:csb0="0000019F" w:csb1="00000000"/>
    <w:embedRegular r:id="rId7" w:fontKey="{17562C29-5C1D-4EE9-A2ED-48EFA2826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3394" w14:textId="77777777" w:rsidR="000F034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D7DCE">
      <w:rPr>
        <w:noProof/>
        <w:color w:val="000000"/>
      </w:rPr>
      <w:t>1</w:t>
    </w:r>
    <w:r>
      <w:rPr>
        <w:color w:val="000000"/>
      </w:rPr>
      <w:fldChar w:fldCharType="end"/>
    </w:r>
  </w:p>
  <w:p w14:paraId="563A6DA3" w14:textId="77777777" w:rsidR="000F0344" w:rsidRDefault="000F034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8E813" w14:textId="77777777" w:rsidR="00003D52" w:rsidRDefault="00003D52">
      <w:pPr>
        <w:spacing w:after="0" w:line="240" w:lineRule="auto"/>
      </w:pPr>
      <w:r>
        <w:separator/>
      </w:r>
    </w:p>
  </w:footnote>
  <w:footnote w:type="continuationSeparator" w:id="0">
    <w:p w14:paraId="1064ACAE" w14:textId="77777777" w:rsidR="00003D52" w:rsidRDefault="0000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3E73" w14:textId="77777777" w:rsidR="000F0344" w:rsidRDefault="000F0344">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B65"/>
    <w:multiLevelType w:val="multilevel"/>
    <w:tmpl w:val="8AE4E51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41D8E"/>
    <w:multiLevelType w:val="multilevel"/>
    <w:tmpl w:val="1ED06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595E9A"/>
    <w:multiLevelType w:val="multilevel"/>
    <w:tmpl w:val="1D780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90B1C"/>
    <w:multiLevelType w:val="multilevel"/>
    <w:tmpl w:val="A59E1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F72190"/>
    <w:multiLevelType w:val="multilevel"/>
    <w:tmpl w:val="728E3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4B65F9"/>
    <w:multiLevelType w:val="multilevel"/>
    <w:tmpl w:val="7AFC93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5231D5"/>
    <w:multiLevelType w:val="multilevel"/>
    <w:tmpl w:val="0F349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9E0B39"/>
    <w:multiLevelType w:val="multilevel"/>
    <w:tmpl w:val="5ABC5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C77071"/>
    <w:multiLevelType w:val="multilevel"/>
    <w:tmpl w:val="BEC07C20"/>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AC7E2A"/>
    <w:multiLevelType w:val="multilevel"/>
    <w:tmpl w:val="EC307C74"/>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2856DDB"/>
    <w:multiLevelType w:val="multilevel"/>
    <w:tmpl w:val="7A08FA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3E00030"/>
    <w:multiLevelType w:val="multilevel"/>
    <w:tmpl w:val="B11E4A3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041D14"/>
    <w:multiLevelType w:val="multilevel"/>
    <w:tmpl w:val="5ED23418"/>
    <w:lvl w:ilvl="0">
      <w:start w:val="4"/>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F362AC"/>
    <w:multiLevelType w:val="multilevel"/>
    <w:tmpl w:val="3BB2A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2261E2A"/>
    <w:multiLevelType w:val="multilevel"/>
    <w:tmpl w:val="EFC6FEC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CD666E"/>
    <w:multiLevelType w:val="multilevel"/>
    <w:tmpl w:val="C78AA52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6" w15:restartNumberingAfterBreak="0">
    <w:nsid w:val="37D3494B"/>
    <w:multiLevelType w:val="multilevel"/>
    <w:tmpl w:val="0B8E8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E50ADF"/>
    <w:multiLevelType w:val="multilevel"/>
    <w:tmpl w:val="7E2CB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22F81"/>
    <w:multiLevelType w:val="multilevel"/>
    <w:tmpl w:val="50B0E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7C00CF"/>
    <w:multiLevelType w:val="multilevel"/>
    <w:tmpl w:val="51F8F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F84DC8"/>
    <w:multiLevelType w:val="multilevel"/>
    <w:tmpl w:val="62805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1B06FF"/>
    <w:multiLevelType w:val="multilevel"/>
    <w:tmpl w:val="1E089CB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421B2C"/>
    <w:multiLevelType w:val="multilevel"/>
    <w:tmpl w:val="3BE8895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9E5C15"/>
    <w:multiLevelType w:val="multilevel"/>
    <w:tmpl w:val="D6EA7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012509"/>
    <w:multiLevelType w:val="multilevel"/>
    <w:tmpl w:val="2516245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361F16"/>
    <w:multiLevelType w:val="multilevel"/>
    <w:tmpl w:val="7BC6F808"/>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6" w15:restartNumberingAfterBreak="0">
    <w:nsid w:val="567C0DAF"/>
    <w:multiLevelType w:val="multilevel"/>
    <w:tmpl w:val="3B5ECDD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8B449B2"/>
    <w:multiLevelType w:val="multilevel"/>
    <w:tmpl w:val="F3AA69F6"/>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BD40D60"/>
    <w:multiLevelType w:val="multilevel"/>
    <w:tmpl w:val="8E386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462551"/>
    <w:multiLevelType w:val="multilevel"/>
    <w:tmpl w:val="A7501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D761FC"/>
    <w:multiLevelType w:val="multilevel"/>
    <w:tmpl w:val="96E43D2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9D7E68"/>
    <w:multiLevelType w:val="multilevel"/>
    <w:tmpl w:val="78B4F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832929"/>
    <w:multiLevelType w:val="multilevel"/>
    <w:tmpl w:val="68C24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CF455B"/>
    <w:multiLevelType w:val="multilevel"/>
    <w:tmpl w:val="CDACF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E31464"/>
    <w:multiLevelType w:val="multilevel"/>
    <w:tmpl w:val="D2D6D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0F4D5B"/>
    <w:multiLevelType w:val="multilevel"/>
    <w:tmpl w:val="D44038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05188237">
    <w:abstractNumId w:val="3"/>
  </w:num>
  <w:num w:numId="2" w16cid:durableId="1405255221">
    <w:abstractNumId w:val="8"/>
  </w:num>
  <w:num w:numId="3" w16cid:durableId="2058160263">
    <w:abstractNumId w:val="30"/>
  </w:num>
  <w:num w:numId="4" w16cid:durableId="91323391">
    <w:abstractNumId w:val="9"/>
  </w:num>
  <w:num w:numId="5" w16cid:durableId="1195074488">
    <w:abstractNumId w:val="18"/>
  </w:num>
  <w:num w:numId="6" w16cid:durableId="1253927607">
    <w:abstractNumId w:val="26"/>
  </w:num>
  <w:num w:numId="7" w16cid:durableId="695696799">
    <w:abstractNumId w:val="14"/>
  </w:num>
  <w:num w:numId="8" w16cid:durableId="2118597582">
    <w:abstractNumId w:val="19"/>
  </w:num>
  <w:num w:numId="9" w16cid:durableId="1324361096">
    <w:abstractNumId w:val="7"/>
  </w:num>
  <w:num w:numId="10" w16cid:durableId="405498953">
    <w:abstractNumId w:val="33"/>
  </w:num>
  <w:num w:numId="11" w16cid:durableId="61761328">
    <w:abstractNumId w:val="23"/>
  </w:num>
  <w:num w:numId="12" w16cid:durableId="1304698501">
    <w:abstractNumId w:val="13"/>
  </w:num>
  <w:num w:numId="13" w16cid:durableId="396392588">
    <w:abstractNumId w:val="31"/>
  </w:num>
  <w:num w:numId="14" w16cid:durableId="3023832">
    <w:abstractNumId w:val="21"/>
  </w:num>
  <w:num w:numId="15" w16cid:durableId="786434722">
    <w:abstractNumId w:val="32"/>
  </w:num>
  <w:num w:numId="16" w16cid:durableId="781876153">
    <w:abstractNumId w:val="25"/>
  </w:num>
  <w:num w:numId="17" w16cid:durableId="541678429">
    <w:abstractNumId w:val="15"/>
  </w:num>
  <w:num w:numId="18" w16cid:durableId="1130785626">
    <w:abstractNumId w:val="20"/>
  </w:num>
  <w:num w:numId="19" w16cid:durableId="1020086493">
    <w:abstractNumId w:val="10"/>
  </w:num>
  <w:num w:numId="20" w16cid:durableId="349601426">
    <w:abstractNumId w:val="0"/>
  </w:num>
  <w:num w:numId="21" w16cid:durableId="524176375">
    <w:abstractNumId w:val="16"/>
  </w:num>
  <w:num w:numId="22" w16cid:durableId="17898865">
    <w:abstractNumId w:val="6"/>
  </w:num>
  <w:num w:numId="23" w16cid:durableId="248393977">
    <w:abstractNumId w:val="35"/>
  </w:num>
  <w:num w:numId="24" w16cid:durableId="1319067747">
    <w:abstractNumId w:val="5"/>
  </w:num>
  <w:num w:numId="25" w16cid:durableId="624316005">
    <w:abstractNumId w:val="34"/>
  </w:num>
  <w:num w:numId="26" w16cid:durableId="1968051015">
    <w:abstractNumId w:val="28"/>
  </w:num>
  <w:num w:numId="27" w16cid:durableId="1715080719">
    <w:abstractNumId w:val="12"/>
  </w:num>
  <w:num w:numId="28" w16cid:durableId="937182046">
    <w:abstractNumId w:val="29"/>
  </w:num>
  <w:num w:numId="29" w16cid:durableId="1675840036">
    <w:abstractNumId w:val="22"/>
  </w:num>
  <w:num w:numId="30" w16cid:durableId="1627929381">
    <w:abstractNumId w:val="17"/>
  </w:num>
  <w:num w:numId="31" w16cid:durableId="1019892714">
    <w:abstractNumId w:val="27"/>
  </w:num>
  <w:num w:numId="32" w16cid:durableId="1012758703">
    <w:abstractNumId w:val="4"/>
  </w:num>
  <w:num w:numId="33" w16cid:durableId="1459881410">
    <w:abstractNumId w:val="24"/>
  </w:num>
  <w:num w:numId="34" w16cid:durableId="383481375">
    <w:abstractNumId w:val="11"/>
  </w:num>
  <w:num w:numId="35" w16cid:durableId="186139882">
    <w:abstractNumId w:val="1"/>
  </w:num>
  <w:num w:numId="36" w16cid:durableId="1463770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344"/>
    <w:rsid w:val="00003D52"/>
    <w:rsid w:val="000F0344"/>
    <w:rsid w:val="003D3B61"/>
    <w:rsid w:val="005D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EDE2"/>
  <w15:docId w15:val="{44F97B3F-AF37-459D-ACEF-30F3E3C5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iCs/>
      <w:color w:val="0F4761"/>
    </w:rPr>
  </w:style>
  <w:style w:type="paragraph" w:styleId="Heading5">
    <w:name w:val="heading 5"/>
    <w:basedOn w:val="Normal"/>
    <w:next w:val="Normal"/>
    <w:uiPriority w:val="9"/>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www.ecfr.gov/current/title-2/subtitle-A/chapter-I/part-25/subpart-A/section-25.110" TargetMode="External"/><Relationship Id="rId39" Type="http://schemas.openxmlformats.org/officeDocument/2006/relationships/hyperlink" Target="https://www.ecfr.gov/cgi-bin/text-idx?SID=81a5f41de81c46a9844617d93a9db081&amp;mc=true&amp;node=pt2.1.182&amp;rgn=div5" TargetMode="External"/><Relationship Id="rId3" Type="http://schemas.openxmlformats.org/officeDocument/2006/relationships/customXml" Target="../customXml/item3.xml"/><Relationship Id="rId21" Type="http://schemas.openxmlformats.org/officeDocument/2006/relationships/hyperlink" Target="http://grants.gov" TargetMode="External"/><Relationship Id="rId34" Type="http://schemas.openxmlformats.org/officeDocument/2006/relationships/hyperlink" Target="https://step.state.gov/step/" TargetMode="External"/><Relationship Id="rId42" Type="http://schemas.openxmlformats.org/officeDocument/2006/relationships/hyperlink" Target="https://www.state.gov/federal-assistance-policies-appeals" TargetMode="External"/><Relationship Id="rId47" Type="http://schemas.openxmlformats.org/officeDocument/2006/relationships/hyperlink" Target="https://step.state.gov/step/" TargetMode="External"/><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19.xxx"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3" Type="http://schemas.openxmlformats.org/officeDocument/2006/relationships/hyperlink" Target="https://j1visa.state.gov/sponsors/become-a-sponsor/" TargetMode="External"/><Relationship Id="rId38" Type="http://schemas.openxmlformats.org/officeDocument/2006/relationships/hyperlink" Target="https://www.ecfr.gov/cgi-bin/text-idx?SID=81a5f41de81c46a9844617d93a9db081&amp;mc=true&amp;node=pt2.1.175&amp;rgn=div5" TargetMode="External"/><Relationship Id="rId46" Type="http://schemas.openxmlformats.org/officeDocument/2006/relationships/hyperlink" Target="https://www.ecfr.gov/current/title-2/part-200/section-200.1" TargetMode="Externa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0" Type="http://schemas.openxmlformats.org/officeDocument/2006/relationships/hyperlink" Target="https://www.ecfr.gov/cgi-bin/text-idx" TargetMode="External"/><Relationship Id="rId29"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1" Type="http://schemas.openxmlformats.org/officeDocument/2006/relationships/hyperlink" Target="https://www.ecfr.gov/cgi-bin/text-idx?SID=81a5f41de81c46a9844617d93a9db081&amp;mc=true&amp;tpl=/ecfrbrowse/Title02/2chapterVI.t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whitehouse.gov/presidential-actions/2025/01/defending-women-from-gender-ideology-extremism-and-restoring-biological-truth-to-the-federal-government/" TargetMode="External"/><Relationship Id="rId37" Type="http://schemas.openxmlformats.org/officeDocument/2006/relationships/hyperlink" Target="https://www.ecfr.gov/cgi-bin/text-idx?SID=81a5f41de81c46a9844617d93a9db081&amp;mc=true&amp;node=pt2.1.170&amp;rgn=div5" TargetMode="External"/><Relationship Id="rId40" Type="http://schemas.openxmlformats.org/officeDocument/2006/relationships/hyperlink" Target="https://www.ecfr.gov/cgi-bin/text-idx?SID=81a5f41de81c46a9844617d93a9db081&amp;mc=true&amp;node=pt2.1.183&amp;rgn=div5" TargetMode="External"/><Relationship Id="rId45" Type="http://schemas.openxmlformats.org/officeDocument/2006/relationships/hyperlink" Target="https://fam.state.gov/fam/10fam/10fam0410.html"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8" Type="http://schemas.openxmlformats.org/officeDocument/2006/relationships/hyperlink" Target="https://www.sam.gov/" TargetMode="External"/><Relationship Id="rId36" Type="http://schemas.openxmlformats.org/officeDocument/2006/relationships/hyperlink" Target="https://www.ecfr.gov/cgi-bin/text-idx?SID=81a5f41de81c46a9844617d93a9db081&amp;mc=true&amp;node=pt2.1.25&amp;rgn=div5" TargetMode="External"/><Relationship Id="rId49" Type="http://schemas.openxmlformats.org/officeDocument/2006/relationships/hyperlink" Target="https://travel.state.gov/content/passports/en/alertswarnings.html" TargetMode="External"/><Relationship Id="rId10" Type="http://schemas.openxmlformats.org/officeDocument/2006/relationships/endnotes" Target="endnotes.xml"/><Relationship Id="rId19" Type="http://schemas.openxmlformats.org/officeDocument/2006/relationships/hyperlink" Target="https://www.state.gov/m/a/ope/index.htm%20and%202CFR200" TargetMode="External"/><Relationship Id="rId31" Type="http://schemas.openxmlformats.org/officeDocument/2006/relationships/hyperlink" Target="https://www.whitehouse.gov/presidential-actions/2025/04/protecting-american-communities-from-criminal-aliens/" TargetMode="External"/><Relationship Id="rId44" Type="http://schemas.openxmlformats.org/officeDocument/2006/relationships/hyperlink" Target="https://brand.america.gov/document/54737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fsapartners.ed.gov/knowledge-center/topics/section-117-foreign-gift-and-contract-reporting/resources/frequently-asked-questions" TargetMode="External"/><Relationship Id="rId30" Type="http://schemas.openxmlformats.org/officeDocument/2006/relationships/hyperlink" Target="https://www.whitehouse.gov/presidential-actions/2025/01/ending-illegal-discrimination-and-restoring-merit-based-opportunity/" TargetMode="External"/><Relationship Id="rId35" Type="http://schemas.openxmlformats.org/officeDocument/2006/relationships/hyperlink" Target="https://www.ecfr.gov/cgi-bin/text-idx?SID=81a5f41de81c46a9844617d93a9db081&amp;mc=true&amp;node=pt2.1.200&amp;rgn=div5" TargetMode="External"/><Relationship Id="rId43" Type="http://schemas.openxmlformats.org/officeDocument/2006/relationships/hyperlink" Target="https://www.federalregister.gov/" TargetMode="External"/><Relationship Id="rId48" Type="http://schemas.openxmlformats.org/officeDocument/2006/relationships/hyperlink" Target="http://travel.state.gov/" TargetMode="External"/><Relationship Id="rId8" Type="http://schemas.openxmlformats.org/officeDocument/2006/relationships/webSettings" Target="webSettings.xml"/><Relationship Id="rId5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3041b8-558a-4571-97d0-44d093ce63d2">
      <Terms xmlns="http://schemas.microsoft.com/office/infopath/2007/PartnerControls"/>
    </lcf76f155ced4ddcb4097134ff3c332f>
    <TaxCatchAll xmlns="1d2e431e-1064-415e-85d6-c8c8e5c923df"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Ov6j9Jq9U96WqGtuv0M7EeB9A==">CgMxLjAyD2lkLmhhc3d3YWU2bm5jazIOaC5sYXdteWZucWdvemcyDmgucmdyNnpvNXZqZDZnMg5oLnQ4bXg4emdnejhnZTIOaC5zampwcmY5d3E3cnkyDmgubnllNXoxbWZmeHI5Mg5oLjM4cDk2eHlxamhnMjIOaC51Y3dwOWdremhoZGQyDmgubHk2czE5ZGxpanVmOAByITFjaHRyaXZVUGs0cl9kdXpkWmRYVHZnS1RSU2QwQjI5cQ==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6657F73575A2489DF0490F4E342EF6" ma:contentTypeVersion="16" ma:contentTypeDescription="Create a new document." ma:contentTypeScope="" ma:versionID="bc970a955f095022afe6e80c935d5543">
  <xsd:schema xmlns:xsd="http://www.w3.org/2001/XMLSchema" xmlns:xs="http://www.w3.org/2001/XMLSchema" xmlns:p="http://schemas.microsoft.com/office/2006/metadata/properties" xmlns:ns2="ed3041b8-558a-4571-97d0-44d093ce63d2" xmlns:ns3="1d2e431e-1064-415e-85d6-c8c8e5c923df" targetNamespace="http://schemas.microsoft.com/office/2006/metadata/properties" ma:root="true" ma:fieldsID="fa36765b221df14cdc29c06429cd3da3" ns2:_="" ns3:_="">
    <xsd:import namespace="ed3041b8-558a-4571-97d0-44d093ce63d2"/>
    <xsd:import namespace="1d2e431e-1064-415e-85d6-c8c8e5c923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1b8-558a-4571-97d0-44d093ce6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2e431e-1064-415e-85d6-c8c8e5c92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41e5771-5cf5-41ee-a239-c30c9f1fbb16}" ma:internalName="TaxCatchAll" ma:showField="CatchAllData" ma:web="1d2e431e-1064-415e-85d6-c8c8e5c92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E5F72B-64E4-440B-A72F-887F3CBEAAA5}">
  <ds:schemaRefs>
    <ds:schemaRef ds:uri="http://schemas.microsoft.com/office/2006/metadata/properties"/>
    <ds:schemaRef ds:uri="http://schemas.microsoft.com/office/infopath/2007/PartnerControls"/>
    <ds:schemaRef ds:uri="ed3041b8-558a-4571-97d0-44d093ce63d2"/>
    <ds:schemaRef ds:uri="1d2e431e-1064-415e-85d6-c8c8e5c923df"/>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20F47BB-726E-476D-A85C-EA570C9CA9DA}">
  <ds:schemaRefs>
    <ds:schemaRef ds:uri="http://schemas.microsoft.com/sharepoint/v3/contenttype/forms"/>
  </ds:schemaRefs>
</ds:datastoreItem>
</file>

<file path=customXml/itemProps4.xml><?xml version="1.0" encoding="utf-8"?>
<ds:datastoreItem xmlns:ds="http://schemas.openxmlformats.org/officeDocument/2006/customXml" ds:itemID="{4AF7820F-9E33-4F1B-ADF9-F53DD3E00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1b8-558a-4571-97d0-44d093ce63d2"/>
    <ds:schemaRef ds:uri="1d2e431e-1064-415e-85d6-c8c8e5c92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8227</Words>
  <Characters>46894</Characters>
  <Application>Microsoft Office Word</Application>
  <DocSecurity>0</DocSecurity>
  <Lines>390</Lines>
  <Paragraphs>110</Paragraphs>
  <ScaleCrop>false</ScaleCrop>
  <Company>Department of State</Company>
  <LinksUpToDate>false</LinksUpToDate>
  <CharactersWithSpaces>55011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 la Mota, Aida G (Santo Domingo)</cp:lastModifiedBy>
  <cp:revision>2</cp:revision>
  <dcterms:created xsi:type="dcterms:W3CDTF">2026-06-11T13:08:00Z</dcterms:created>
  <dcterms:modified xsi:type="dcterms:W3CDTF">2026-06-11T13:13:00Z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0x0101006F6657F73575A2489DF0490F4E342EF6</vt:lpwstr>
  </property>
  <property fmtid="{D5CDD505-2E9C-101B-9397-08002B2CF9AE}" pid="10" name="_dlc_DocIdItemGuid">
    <vt:lpwstr>61386499-b93e-456e-a3ad-0b0d159974ff</vt:lpwstr>
  </property>
  <property fmtid="{D5CDD505-2E9C-101B-9397-08002B2CF9AE}" pid="11" name="MediaServiceImageTags">
    <vt:lpwstr>MediaServiceImageTags</vt:lpwstr>
  </property>
</Properties>
</file>