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E4632E">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0" t="0" r="0" b="0"/>
            <wp:docPr id="1" name="Picture 1"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i.gov/footer/graphics/doi_cmyk.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4C3E25" w:rsidRDefault="00E4632E">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285875" cy="1123950"/>
            <wp:effectExtent l="0" t="0" r="9525"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875" cy="1123950"/>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bookmarkStart w:id="0" w:name="_GoBack"/>
      <w:bookmarkEnd w:id="0"/>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060AD3">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B40C97">
              <w:rPr>
                <w:rFonts w:ascii="CG Times" w:hAnsi="CG Times"/>
                <w:b/>
                <w:sz w:val="28"/>
                <w:szCs w:val="28"/>
              </w:rPr>
              <w:t>Title</w:t>
            </w:r>
            <w:r w:rsidR="00ED2703" w:rsidRPr="00B40C97">
              <w:rPr>
                <w:rFonts w:ascii="CG Times" w:hAnsi="CG Times"/>
                <w:b/>
                <w:sz w:val="28"/>
                <w:szCs w:val="28"/>
              </w:rPr>
              <w:t>:</w:t>
            </w:r>
            <w:r w:rsidR="00ED2703">
              <w:rPr>
                <w:rFonts w:ascii="CG Times" w:hAnsi="CG Times"/>
                <w:b/>
                <w:sz w:val="28"/>
                <w:szCs w:val="28"/>
              </w:rPr>
              <w:t xml:space="preserve">  BLM-NM Internships for Wildlife Ecology and Soil Science/Hydrology</w:t>
            </w:r>
          </w:p>
          <w:p w:rsidR="00521431" w:rsidRDefault="00521431" w:rsidP="00AD097C">
            <w:pPr>
              <w:jc w:val="center"/>
              <w:rPr>
                <w:rFonts w:ascii="CG Times" w:hAnsi="CG Times"/>
                <w:b/>
                <w:sz w:val="28"/>
                <w:szCs w:val="28"/>
              </w:rPr>
            </w:pPr>
          </w:p>
          <w:p w:rsidR="008F03F3" w:rsidRPr="00C667DC" w:rsidRDefault="008F03F3" w:rsidP="00AD097C">
            <w:pPr>
              <w:jc w:val="center"/>
              <w:rPr>
                <w:rFonts w:ascii="CG Times" w:hAnsi="CG Times"/>
                <w:b/>
                <w:sz w:val="28"/>
                <w:szCs w:val="28"/>
              </w:rPr>
            </w:pPr>
          </w:p>
          <w:p w:rsidR="00943A03" w:rsidRDefault="00DD2CD7" w:rsidP="00943A03">
            <w:pPr>
              <w:jc w:val="center"/>
              <w:rPr>
                <w:rFonts w:ascii="CG Times" w:hAnsi="CG Times"/>
                <w:sz w:val="24"/>
              </w:rPr>
            </w:pPr>
            <w:r w:rsidRPr="00B40C97">
              <w:rPr>
                <w:rFonts w:ascii="CG Times" w:hAnsi="CG Times"/>
                <w:sz w:val="24"/>
              </w:rPr>
              <w:t>Authority</w:t>
            </w:r>
            <w:r w:rsidR="00B40C97">
              <w:rPr>
                <w:rFonts w:ascii="CG Times" w:hAnsi="CG Times"/>
                <w:sz w:val="24"/>
              </w:rPr>
              <w:t>:</w:t>
            </w:r>
            <w:r w:rsidR="00ED2703">
              <w:rPr>
                <w:rFonts w:ascii="CG Times" w:hAnsi="CG Times"/>
                <w:sz w:val="24"/>
              </w:rPr>
              <w:t xml:space="preserve">  Federal Land Policy and Management Act of 1976 (FLPMA), as amended, 43 U.S.C. Section 737 (b), P.L. 94-579</w:t>
            </w:r>
          </w:p>
          <w:p w:rsidR="00521431" w:rsidRDefault="00521431" w:rsidP="00943A03">
            <w:pPr>
              <w:jc w:val="center"/>
              <w:rPr>
                <w:rFonts w:ascii="CG Times" w:hAnsi="CG Times"/>
                <w:sz w:val="24"/>
              </w:rPr>
            </w:pPr>
          </w:p>
          <w:p w:rsidR="00943A03" w:rsidRDefault="00943A03" w:rsidP="00943A03">
            <w:pPr>
              <w:jc w:val="center"/>
              <w:rPr>
                <w:rFonts w:ascii="CG Times" w:hAnsi="CG Times"/>
                <w:sz w:val="24"/>
              </w:rPr>
            </w:pPr>
          </w:p>
          <w:p w:rsidR="00943A03" w:rsidRDefault="00943A03" w:rsidP="00943A03">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060AD3" w:rsidRPr="00060AD3" w:rsidRDefault="00060AD3" w:rsidP="00060AD3">
      <w:pPr>
        <w:jc w:val="center"/>
        <w:rPr>
          <w:b/>
          <w:sz w:val="28"/>
          <w:szCs w:val="28"/>
        </w:rPr>
      </w:pPr>
      <w:r w:rsidRPr="00060AD3">
        <w:rPr>
          <w:b/>
          <w:sz w:val="28"/>
          <w:szCs w:val="28"/>
        </w:rPr>
        <w:t>REQUEST FOR APPLICATIONS (RFA)</w:t>
      </w: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C67EAE" w:rsidRDefault="00060AD3" w:rsidP="00C67EAE">
      <w:pPr>
        <w:tabs>
          <w:tab w:val="center" w:pos="4176"/>
          <w:tab w:val="left" w:pos="4752"/>
          <w:tab w:val="left" w:pos="5472"/>
          <w:tab w:val="left" w:pos="6192"/>
          <w:tab w:val="left" w:pos="6912"/>
          <w:tab w:val="left" w:pos="7632"/>
          <w:tab w:val="left" w:pos="8352"/>
        </w:tabs>
        <w:ind w:left="-288"/>
        <w:jc w:val="center"/>
        <w:rPr>
          <w:b/>
          <w:sz w:val="36"/>
        </w:rPr>
      </w:pPr>
      <w:r w:rsidRPr="00060AD3">
        <w:rPr>
          <w:b/>
          <w:sz w:val="36"/>
        </w:rPr>
        <w:t xml:space="preserve">FUNDING OPPORTUNITY NOTICE: </w:t>
      </w:r>
      <w:r w:rsidR="002754EC" w:rsidRPr="00904B0F">
        <w:rPr>
          <w:b/>
          <w:sz w:val="36"/>
        </w:rPr>
        <w:t>L</w:t>
      </w:r>
      <w:r w:rsidR="00ED2703" w:rsidRPr="00904B0F">
        <w:rPr>
          <w:b/>
          <w:sz w:val="36"/>
        </w:rPr>
        <w:t>13</w:t>
      </w:r>
      <w:r w:rsidR="002754EC" w:rsidRPr="00904B0F">
        <w:rPr>
          <w:b/>
          <w:sz w:val="36"/>
        </w:rPr>
        <w:t>AS</w:t>
      </w:r>
      <w:r w:rsidR="00ED2703">
        <w:rPr>
          <w:b/>
          <w:sz w:val="36"/>
        </w:rPr>
        <w:t>00211</w:t>
      </w:r>
    </w:p>
    <w:p w:rsidR="002754EC" w:rsidRDefault="002754EC" w:rsidP="00C67EAE">
      <w:pPr>
        <w:tabs>
          <w:tab w:val="center" w:pos="4176"/>
          <w:tab w:val="left" w:pos="4752"/>
          <w:tab w:val="left" w:pos="5472"/>
          <w:tab w:val="left" w:pos="6192"/>
          <w:tab w:val="left" w:pos="6912"/>
          <w:tab w:val="left" w:pos="7632"/>
          <w:tab w:val="left" w:pos="8352"/>
        </w:tabs>
        <w:ind w:left="-288"/>
        <w:jc w:val="center"/>
        <w:rPr>
          <w:b/>
          <w:sz w:val="28"/>
        </w:rPr>
      </w:pPr>
    </w:p>
    <w:p w:rsidR="00AB2AA8" w:rsidRDefault="004C3E25" w:rsidP="00536EB8">
      <w:pPr>
        <w:jc w:val="center"/>
        <w:rPr>
          <w:b/>
          <w:sz w:val="28"/>
        </w:rPr>
      </w:pPr>
      <w:r>
        <w:rPr>
          <w:b/>
          <w:sz w:val="28"/>
        </w:rPr>
        <w:t xml:space="preserve">CFDA No. </w:t>
      </w:r>
      <w:r w:rsidR="00ED2703" w:rsidRPr="00904B0F">
        <w:rPr>
          <w:b/>
          <w:sz w:val="28"/>
        </w:rPr>
        <w:t>15</w:t>
      </w:r>
      <w:r w:rsidR="008F03F3" w:rsidRPr="00904B0F">
        <w:rPr>
          <w:b/>
          <w:sz w:val="28"/>
        </w:rPr>
        <w:t>.</w:t>
      </w:r>
      <w:r w:rsidR="00ED2703">
        <w:rPr>
          <w:b/>
          <w:sz w:val="28"/>
        </w:rPr>
        <w:t>231</w:t>
      </w:r>
    </w:p>
    <w:p w:rsidR="008B2466" w:rsidRDefault="00AB2AA8" w:rsidP="00DD2CD7">
      <w:pPr>
        <w:jc w:val="center"/>
        <w:rPr>
          <w:b/>
          <w:sz w:val="28"/>
        </w:rPr>
      </w:pPr>
      <w:r w:rsidRPr="00904B0F">
        <w:rPr>
          <w:b/>
          <w:sz w:val="28"/>
        </w:rPr>
        <w:t>CFDA Title:</w:t>
      </w:r>
      <w:r>
        <w:rPr>
          <w:b/>
          <w:sz w:val="28"/>
        </w:rPr>
        <w:t xml:space="preserve">  </w:t>
      </w:r>
      <w:r w:rsidR="00ED2703">
        <w:rPr>
          <w:b/>
          <w:sz w:val="28"/>
        </w:rPr>
        <w:t>Fish, Wildlife and Plant Conservation Resource Management</w:t>
      </w:r>
    </w:p>
    <w:p w:rsidR="008F03F3" w:rsidRDefault="008F03F3" w:rsidP="00DD2CD7">
      <w:pPr>
        <w:jc w:val="center"/>
        <w:rPr>
          <w:b/>
          <w:sz w:val="28"/>
        </w:rPr>
      </w:pPr>
    </w:p>
    <w:p w:rsidR="004C3E25" w:rsidRDefault="004C3E25" w:rsidP="00536EB8">
      <w:pPr>
        <w:jc w:val="center"/>
        <w:rPr>
          <w:b/>
          <w:sz w:val="28"/>
        </w:rPr>
      </w:pPr>
      <w:r w:rsidRPr="00904B0F">
        <w:rPr>
          <w:b/>
          <w:sz w:val="28"/>
        </w:rPr>
        <w:t>ISSUE DATE:</w:t>
      </w:r>
      <w:r>
        <w:rPr>
          <w:b/>
          <w:sz w:val="28"/>
        </w:rPr>
        <w:t xml:space="preserve"> </w:t>
      </w:r>
      <w:r w:rsidR="00F55E0B">
        <w:rPr>
          <w:b/>
          <w:sz w:val="28"/>
        </w:rPr>
        <w:t xml:space="preserve"> </w:t>
      </w:r>
      <w:r w:rsidR="00AB2AA8">
        <w:rPr>
          <w:b/>
          <w:sz w:val="28"/>
        </w:rPr>
        <w:t xml:space="preserve"> </w:t>
      </w:r>
      <w:r w:rsidR="00ED2703">
        <w:rPr>
          <w:b/>
          <w:sz w:val="28"/>
        </w:rPr>
        <w:t>August 29, 2013</w:t>
      </w:r>
    </w:p>
    <w:p w:rsidR="00C67EAE"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060AD3">
        <w:trPr>
          <w:trHeight w:val="1326"/>
        </w:trPr>
        <w:tc>
          <w:tcPr>
            <w:tcW w:w="6278" w:type="dxa"/>
            <w:vAlign w:val="bottom"/>
          </w:tcPr>
          <w:p w:rsidR="004C3E25" w:rsidRDefault="004C3E25" w:rsidP="00C67EAE">
            <w:pPr>
              <w:spacing w:line="201" w:lineRule="exact"/>
              <w:jc w:val="center"/>
              <w:rPr>
                <w:b/>
                <w:sz w:val="28"/>
              </w:rPr>
            </w:pPr>
          </w:p>
          <w:p w:rsidR="004C3E25" w:rsidRDefault="004C3E25" w:rsidP="00C67EAE">
            <w:pPr>
              <w:spacing w:line="360" w:lineRule="auto"/>
              <w:jc w:val="center"/>
              <w:rPr>
                <w:b/>
                <w:sz w:val="28"/>
              </w:rPr>
            </w:pPr>
            <w:r w:rsidRPr="00904B0F">
              <w:rPr>
                <w:b/>
                <w:sz w:val="28"/>
              </w:rPr>
              <w:t>CLOSING DATE &amp; TIME</w:t>
            </w:r>
          </w:p>
          <w:p w:rsidR="00ED2703" w:rsidRDefault="00ED2703" w:rsidP="00C67EAE">
            <w:pPr>
              <w:spacing w:line="360" w:lineRule="auto"/>
              <w:jc w:val="center"/>
              <w:rPr>
                <w:b/>
                <w:sz w:val="28"/>
              </w:rPr>
            </w:pPr>
            <w:r>
              <w:rPr>
                <w:b/>
                <w:sz w:val="28"/>
              </w:rPr>
              <w:t>September 12, 2013 – 4:30 Mountain Daylight Time</w:t>
            </w:r>
          </w:p>
          <w:p w:rsidR="00AC466B" w:rsidRDefault="00AC466B" w:rsidP="008F03F3">
            <w:pPr>
              <w:spacing w:line="360" w:lineRule="auto"/>
              <w:jc w:val="center"/>
              <w:rPr>
                <w:b/>
                <w:sz w:val="24"/>
              </w:rPr>
            </w:pPr>
          </w:p>
        </w:tc>
      </w:tr>
      <w:tr w:rsidR="00AC466B" w:rsidTr="00060AD3">
        <w:tc>
          <w:tcPr>
            <w:tcW w:w="6278" w:type="dxa"/>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Pr="00904B0F" w:rsidRDefault="00C67EAE">
      <w:pPr>
        <w:rPr>
          <w:b/>
          <w:sz w:val="28"/>
          <w:szCs w:val="28"/>
        </w:rPr>
      </w:pPr>
      <w:r w:rsidRPr="00904B0F">
        <w:rPr>
          <w:b/>
          <w:sz w:val="28"/>
          <w:szCs w:val="28"/>
        </w:rPr>
        <w:t>C</w:t>
      </w:r>
      <w:r w:rsidR="004C3E25" w:rsidRPr="00904B0F">
        <w:rPr>
          <w:b/>
          <w:sz w:val="28"/>
          <w:szCs w:val="28"/>
        </w:rPr>
        <w:t>ontact Information:</w:t>
      </w:r>
    </w:p>
    <w:p w:rsidR="00ED2703" w:rsidRDefault="00ED2703" w:rsidP="00ED2703">
      <w:pPr>
        <w:ind w:left="1440" w:firstLine="540"/>
        <w:rPr>
          <w:sz w:val="28"/>
          <w:szCs w:val="28"/>
        </w:rPr>
      </w:pPr>
      <w:r>
        <w:rPr>
          <w:sz w:val="28"/>
          <w:szCs w:val="28"/>
        </w:rPr>
        <w:t>Charise P. Saiz</w:t>
      </w:r>
    </w:p>
    <w:p w:rsidR="00ED2703" w:rsidRDefault="00ED2703" w:rsidP="00ED2703">
      <w:pPr>
        <w:ind w:left="1440" w:firstLine="540"/>
        <w:rPr>
          <w:sz w:val="28"/>
          <w:szCs w:val="28"/>
        </w:rPr>
      </w:pPr>
      <w:r>
        <w:rPr>
          <w:sz w:val="28"/>
          <w:szCs w:val="28"/>
        </w:rPr>
        <w:t>Grants Management Officer (GMO)</w:t>
      </w:r>
    </w:p>
    <w:p w:rsidR="00ED2703" w:rsidRDefault="00ED2703" w:rsidP="00ED2703">
      <w:pPr>
        <w:ind w:left="1440" w:firstLine="540"/>
        <w:rPr>
          <w:sz w:val="28"/>
          <w:szCs w:val="28"/>
        </w:rPr>
      </w:pPr>
      <w:r>
        <w:rPr>
          <w:sz w:val="28"/>
          <w:szCs w:val="28"/>
        </w:rPr>
        <w:t>Phone:  505 761-8725</w:t>
      </w:r>
    </w:p>
    <w:p w:rsidR="00ED2703" w:rsidRDefault="00ED2703" w:rsidP="00ED2703">
      <w:pPr>
        <w:ind w:left="1440" w:firstLine="540"/>
        <w:rPr>
          <w:sz w:val="28"/>
          <w:szCs w:val="28"/>
        </w:rPr>
      </w:pPr>
      <w:r>
        <w:rPr>
          <w:sz w:val="28"/>
          <w:szCs w:val="28"/>
        </w:rPr>
        <w:t>Fax:  505 761-8911</w:t>
      </w:r>
    </w:p>
    <w:p w:rsidR="00943A03" w:rsidRDefault="00943A03" w:rsidP="00E64930">
      <w:pPr>
        <w:ind w:left="1440" w:firstLine="540"/>
        <w:rPr>
          <w:sz w:val="28"/>
          <w:szCs w:val="28"/>
        </w:rPr>
      </w:pPr>
    </w:p>
    <w:p w:rsidR="00943A03" w:rsidRDefault="00943A0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tab/>
      </w:r>
    </w:p>
    <w:p w:rsidR="004C3E25" w:rsidRDefault="004C3E25">
      <w:pPr>
        <w:rPr>
          <w:b/>
          <w:caps/>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EF4B53" w:rsidRPr="002B25F7" w:rsidRDefault="002B25F7" w:rsidP="002B25F7">
      <w:pPr>
        <w:pStyle w:val="Default"/>
        <w:tabs>
          <w:tab w:val="left" w:pos="1080"/>
        </w:tabs>
        <w:ind w:left="720"/>
        <w:rPr>
          <w:color w:val="FF0000"/>
        </w:rPr>
      </w:pPr>
      <w:r>
        <w:rPr>
          <w:b/>
          <w:color w:val="auto"/>
        </w:rPr>
        <w:t xml:space="preserve">A.  </w:t>
      </w:r>
      <w:r w:rsidR="008F03F3" w:rsidRPr="002B25F7">
        <w:rPr>
          <w:b/>
          <w:color w:val="auto"/>
        </w:rPr>
        <w:t>Project Background Information:</w:t>
      </w:r>
      <w:r w:rsidR="00ED2703" w:rsidRPr="002B25F7">
        <w:rPr>
          <w:b/>
          <w:color w:val="auto"/>
        </w:rPr>
        <w:t xml:space="preserve">  The New Mexico Bureau of Land Management (BLM) program for Taos Field Office</w:t>
      </w:r>
      <w:r w:rsidRPr="002B25F7">
        <w:rPr>
          <w:b/>
          <w:color w:val="auto"/>
        </w:rPr>
        <w:t>, Taos, NM</w:t>
      </w:r>
      <w:r w:rsidR="00ED2703" w:rsidRPr="002B25F7">
        <w:rPr>
          <w:b/>
          <w:color w:val="auto"/>
        </w:rPr>
        <w:t xml:space="preserve"> focuses on support of the office’s wildlife, soil and water programs.  </w:t>
      </w:r>
    </w:p>
    <w:p w:rsidR="002B25F7" w:rsidRPr="002B25F7" w:rsidRDefault="002B25F7" w:rsidP="002B25F7">
      <w:pPr>
        <w:pStyle w:val="Default"/>
        <w:tabs>
          <w:tab w:val="left" w:pos="1080"/>
        </w:tabs>
        <w:ind w:left="1080"/>
        <w:rPr>
          <w:color w:val="FF0000"/>
        </w:rPr>
      </w:pPr>
    </w:p>
    <w:p w:rsidR="00984CE8" w:rsidRDefault="002B25F7" w:rsidP="002B25F7">
      <w:pPr>
        <w:pStyle w:val="Default"/>
        <w:tabs>
          <w:tab w:val="left" w:pos="1080"/>
        </w:tabs>
        <w:ind w:left="720"/>
        <w:rPr>
          <w:b/>
        </w:rPr>
      </w:pPr>
      <w:r>
        <w:rPr>
          <w:b/>
        </w:rPr>
        <w:t>B.  P</w:t>
      </w:r>
      <w:r w:rsidR="00B30200" w:rsidRPr="002B40E8">
        <w:rPr>
          <w:b/>
        </w:rPr>
        <w:t>roject Objective:</w:t>
      </w:r>
      <w:r w:rsidR="00EF4B53">
        <w:rPr>
          <w:b/>
        </w:rPr>
        <w:t xml:space="preserve">  </w:t>
      </w:r>
      <w:r w:rsidR="002142AD">
        <w:rPr>
          <w:b/>
        </w:rPr>
        <w:t xml:space="preserve">To manage wildlife, soil and water resources in the Taos Field Office.  This will be accomplished through interns assisting Taos Field Office staff with inventory and monitoring of wildlife, soil and water resources as well, as implementation of projects to manage and maintain these resources.  Projects may include installation of wildlife drinkers, riparian </w:t>
      </w:r>
      <w:proofErr w:type="spellStart"/>
      <w:r w:rsidR="002142AD">
        <w:rPr>
          <w:b/>
        </w:rPr>
        <w:t>exclosure</w:t>
      </w:r>
      <w:proofErr w:type="spellEnd"/>
      <w:r w:rsidR="002142AD">
        <w:rPr>
          <w:b/>
        </w:rPr>
        <w:t xml:space="preserve"> areas and ero</w:t>
      </w:r>
      <w:r w:rsidR="006A7E4E">
        <w:rPr>
          <w:b/>
        </w:rPr>
        <w:t>sion control structures.  Inter</w:t>
      </w:r>
      <w:r w:rsidR="002142AD">
        <w:rPr>
          <w:b/>
        </w:rPr>
        <w:t xml:space="preserve">ns may also evaluate the impact of other actions on public lands on wildlife, soil and water resources in the context of the National Environmental Policy Act (NEPA).  The interns who participate in this program will gain experience and understanding that will provide them with a unique perspective with other people which will encourage responsible stewardship of public land resources.  </w:t>
      </w:r>
      <w:r w:rsidR="00F5678F">
        <w:rPr>
          <w:b/>
        </w:rPr>
        <w:t xml:space="preserve">Interns will assist with the San Luis Valley Solar Regional Mitigation Strategy (SRMS) and Rapid </w:t>
      </w:r>
      <w:proofErr w:type="spellStart"/>
      <w:r w:rsidR="00F5678F">
        <w:rPr>
          <w:b/>
        </w:rPr>
        <w:t>Ecoregional</w:t>
      </w:r>
      <w:proofErr w:type="spellEnd"/>
      <w:r w:rsidR="00F5678F">
        <w:rPr>
          <w:b/>
        </w:rPr>
        <w:t xml:space="preserve"> Assessment (REA) a BLM requirement under the Solar Programmatic Environmental Impact Statement as the first project.  </w:t>
      </w:r>
    </w:p>
    <w:p w:rsidR="008F03F3" w:rsidRDefault="008F03F3" w:rsidP="008F03F3">
      <w:pPr>
        <w:pStyle w:val="ListParagraph"/>
        <w:rPr>
          <w:b/>
        </w:rPr>
      </w:pPr>
    </w:p>
    <w:p w:rsidR="008F03F3" w:rsidRDefault="002B25F7" w:rsidP="002B25F7">
      <w:pPr>
        <w:pStyle w:val="Default"/>
        <w:tabs>
          <w:tab w:val="left" w:pos="1080"/>
        </w:tabs>
        <w:ind w:left="720"/>
        <w:rPr>
          <w:b/>
        </w:rPr>
      </w:pPr>
      <w:r>
        <w:rPr>
          <w:b/>
        </w:rPr>
        <w:t xml:space="preserve">C.  </w:t>
      </w:r>
      <w:r w:rsidR="008F03F3">
        <w:rPr>
          <w:b/>
        </w:rPr>
        <w:t>Statement of Joint Objectives/Project Management Plan:</w:t>
      </w:r>
      <w:r w:rsidR="002142AD">
        <w:rPr>
          <w:b/>
        </w:rPr>
        <w:t xml:space="preserve">  </w:t>
      </w:r>
      <w:r w:rsidR="008845D2">
        <w:rPr>
          <w:b/>
        </w:rPr>
        <w:t xml:space="preserve">The recipient will support the intern application process and will select 2 applicants for a one-year internship with the BLM, Taos Field office in Taos, NM.  </w:t>
      </w:r>
      <w:r w:rsidR="002142AD">
        <w:rPr>
          <w:b/>
        </w:rPr>
        <w:t xml:space="preserve">The </w:t>
      </w:r>
      <w:proofErr w:type="gramStart"/>
      <w:r w:rsidR="002142AD">
        <w:rPr>
          <w:b/>
        </w:rPr>
        <w:t xml:space="preserve">BLM </w:t>
      </w:r>
      <w:r w:rsidR="00904B0F">
        <w:rPr>
          <w:b/>
        </w:rPr>
        <w:t xml:space="preserve"> will</w:t>
      </w:r>
      <w:proofErr w:type="gramEnd"/>
      <w:r w:rsidR="00904B0F">
        <w:rPr>
          <w:b/>
        </w:rPr>
        <w:t xml:space="preserve"> </w:t>
      </w:r>
      <w:r w:rsidR="002142AD">
        <w:rPr>
          <w:b/>
        </w:rPr>
        <w:t xml:space="preserve">provide a workspace, travel assistance, </w:t>
      </w:r>
      <w:r w:rsidR="00904B0F">
        <w:rPr>
          <w:b/>
        </w:rPr>
        <w:t>(</w:t>
      </w:r>
      <w:r w:rsidR="002142AD">
        <w:rPr>
          <w:b/>
        </w:rPr>
        <w:t>use of a government vehicle for field visits), project guidance, computer access and other work related facilities to the intern</w:t>
      </w:r>
      <w:r w:rsidR="00904B0F">
        <w:rPr>
          <w:b/>
        </w:rPr>
        <w:t>s</w:t>
      </w:r>
      <w:r w:rsidR="002142AD">
        <w:rPr>
          <w:b/>
        </w:rPr>
        <w:t xml:space="preserve"> while they serve one year internship in Taos, NM</w:t>
      </w:r>
      <w:r w:rsidR="00904B0F">
        <w:rPr>
          <w:b/>
        </w:rPr>
        <w:t xml:space="preserve">. </w:t>
      </w:r>
      <w:r w:rsidR="002142AD">
        <w:rPr>
          <w:b/>
        </w:rPr>
        <w:t>Interns will be responsible for locating and obtaining their own housing and for making their own travel arrangements to and from Taos, NM at the beginning and</w:t>
      </w:r>
      <w:r w:rsidR="00904B0F">
        <w:rPr>
          <w:b/>
        </w:rPr>
        <w:t xml:space="preserve"> at the</w:t>
      </w:r>
      <w:r w:rsidR="002142AD">
        <w:rPr>
          <w:b/>
        </w:rPr>
        <w:t xml:space="preserve"> end of the internship.  The intern will need to undergo a complete national security review before arriving at the Taos duty location.  </w:t>
      </w:r>
    </w:p>
    <w:p w:rsidR="008F03F3" w:rsidRDefault="008F03F3" w:rsidP="008F03F3">
      <w:pPr>
        <w:pStyle w:val="ListParagraph"/>
        <w:ind w:left="1080" w:hanging="360"/>
        <w:rPr>
          <w:b/>
        </w:rPr>
      </w:pPr>
    </w:p>
    <w:p w:rsidR="008F03F3" w:rsidRDefault="008F03F3" w:rsidP="008F03F3">
      <w:pPr>
        <w:pStyle w:val="Default"/>
        <w:numPr>
          <w:ilvl w:val="0"/>
          <w:numId w:val="31"/>
        </w:numPr>
        <w:tabs>
          <w:tab w:val="left" w:pos="1080"/>
        </w:tabs>
        <w:rPr>
          <w:b/>
        </w:rPr>
      </w:pPr>
      <w:r>
        <w:rPr>
          <w:b/>
        </w:rPr>
        <w:t>Period of Project:</w:t>
      </w:r>
      <w:r w:rsidR="002142AD">
        <w:rPr>
          <w:b/>
        </w:rPr>
        <w:t xml:space="preserve">  October 31, 2013 through September 30, 2018</w:t>
      </w:r>
    </w:p>
    <w:p w:rsidR="008F03F3" w:rsidRDefault="008F03F3" w:rsidP="008F03F3">
      <w:pPr>
        <w:pStyle w:val="Default"/>
        <w:rPr>
          <w:b/>
        </w:rPr>
      </w:pPr>
    </w:p>
    <w:p w:rsidR="004C3E25" w:rsidRPr="00C67EAE" w:rsidRDefault="004C3E25">
      <w:pPr>
        <w:pStyle w:val="Heading1"/>
        <w:numPr>
          <w:ilvl w:val="0"/>
          <w:numId w:val="0"/>
        </w:numPr>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pPr>
        <w:pStyle w:val="Heading5"/>
        <w:numPr>
          <w:ilvl w:val="0"/>
          <w:numId w:val="0"/>
        </w:numPr>
      </w:pPr>
    </w:p>
    <w:p w:rsidR="008F03F3" w:rsidRDefault="004C3E25" w:rsidP="008F03F3">
      <w:pPr>
        <w:pStyle w:val="Heading5"/>
        <w:numPr>
          <w:ilvl w:val="0"/>
          <w:numId w:val="32"/>
        </w:numPr>
        <w:tabs>
          <w:tab w:val="left" w:pos="1080"/>
          <w:tab w:val="left" w:pos="1530"/>
        </w:tabs>
      </w:pPr>
      <w:r w:rsidRPr="00C67EAE">
        <w:t xml:space="preserve">Expected Number of Awards: </w:t>
      </w:r>
      <w:r w:rsidR="007F05E4">
        <w:t xml:space="preserve"> </w:t>
      </w:r>
      <w:r w:rsidR="002142AD">
        <w:t>One</w:t>
      </w:r>
    </w:p>
    <w:p w:rsidR="008F03F3" w:rsidRPr="008F03F3" w:rsidRDefault="008F03F3" w:rsidP="008F03F3">
      <w:pPr>
        <w:ind w:left="1080"/>
      </w:pPr>
    </w:p>
    <w:p w:rsidR="00380F37" w:rsidRDefault="004C3E25" w:rsidP="008F03F3">
      <w:pPr>
        <w:pStyle w:val="Heading5"/>
        <w:numPr>
          <w:ilvl w:val="0"/>
          <w:numId w:val="32"/>
        </w:numPr>
        <w:tabs>
          <w:tab w:val="left" w:pos="1080"/>
          <w:tab w:val="left" w:pos="1530"/>
        </w:tabs>
      </w:pPr>
      <w:r w:rsidRPr="00C67EAE">
        <w:t>Estimated Total Program Funding</w:t>
      </w:r>
      <w:r w:rsidR="008F03F3">
        <w:t>:</w:t>
      </w:r>
      <w:r w:rsidR="002142AD">
        <w:t xml:space="preserve"> 100000 </w:t>
      </w:r>
      <w:r w:rsidR="00904B0F">
        <w:t>NTE</w:t>
      </w:r>
      <w:r w:rsidR="002142AD">
        <w:t xml:space="preserve"> five years</w:t>
      </w:r>
    </w:p>
    <w:p w:rsidR="008F03F3" w:rsidRDefault="008F03F3" w:rsidP="008F03F3">
      <w:pPr>
        <w:pStyle w:val="ListParagraph"/>
      </w:pPr>
    </w:p>
    <w:p w:rsidR="004C3E25" w:rsidRDefault="004C3E25" w:rsidP="008F03F3">
      <w:pPr>
        <w:pStyle w:val="Heading5"/>
        <w:numPr>
          <w:ilvl w:val="0"/>
          <w:numId w:val="32"/>
        </w:numPr>
        <w:tabs>
          <w:tab w:val="left" w:pos="1080"/>
        </w:tabs>
      </w:pPr>
      <w:r w:rsidRPr="00C67EAE">
        <w:t xml:space="preserve">Award Ceiling: </w:t>
      </w:r>
      <w:r w:rsidR="002142AD">
        <w:t>100000</w:t>
      </w:r>
    </w:p>
    <w:p w:rsidR="008F03F3" w:rsidRDefault="008F03F3" w:rsidP="008F03F3">
      <w:pPr>
        <w:pStyle w:val="ListParagraph"/>
      </w:pPr>
    </w:p>
    <w:p w:rsidR="004C3E25" w:rsidRPr="00C67EAE" w:rsidRDefault="00D24DB6">
      <w:pPr>
        <w:pStyle w:val="Heading5"/>
        <w:numPr>
          <w:ilvl w:val="0"/>
          <w:numId w:val="0"/>
        </w:numPr>
      </w:pPr>
      <w:r>
        <w:tab/>
      </w:r>
      <w:r w:rsidR="004C3E25" w:rsidRPr="00C67EAE">
        <w:rPr>
          <w:b/>
        </w:rPr>
        <w:t>D</w:t>
      </w:r>
      <w:r w:rsidR="00E34E03">
        <w:t xml:space="preserve">.  Assistance Instrument:  </w:t>
      </w:r>
      <w:r w:rsidR="002142AD">
        <w:t>Cooperative Agreement</w:t>
      </w: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Pr>
          <w:sz w:val="24"/>
        </w:rPr>
        <w:t xml:space="preserve">A. Eligible Applicants: </w:t>
      </w:r>
      <w:r w:rsidR="009458E0">
        <w:rPr>
          <w:sz w:val="24"/>
        </w:rPr>
        <w:t xml:space="preserve"> </w:t>
      </w:r>
      <w:r w:rsidR="00307DFE">
        <w:rPr>
          <w:sz w:val="24"/>
        </w:rPr>
        <w:t xml:space="preserve">Open to all </w:t>
      </w:r>
      <w:r w:rsidR="00F5678F">
        <w:rPr>
          <w:sz w:val="24"/>
        </w:rPr>
        <w:t xml:space="preserve">full and </w:t>
      </w:r>
      <w:r w:rsidR="00307DFE">
        <w:rPr>
          <w:sz w:val="24"/>
        </w:rPr>
        <w:t xml:space="preserve">qualified </w:t>
      </w:r>
      <w:r w:rsidR="00F5678F">
        <w:rPr>
          <w:sz w:val="24"/>
        </w:rPr>
        <w:t>applicants</w:t>
      </w:r>
    </w:p>
    <w:p w:rsidR="004C3E25" w:rsidRPr="00C67EAE" w:rsidRDefault="004C3E25">
      <w:pPr>
        <w:pStyle w:val="Heading2"/>
        <w:numPr>
          <w:ilvl w:val="0"/>
          <w:numId w:val="0"/>
        </w:numPr>
        <w:ind w:left="720"/>
        <w:jc w:val="left"/>
        <w:rPr>
          <w:rFonts w:ascii="Times New Roman" w:hAnsi="Times New Roman"/>
          <w:sz w:val="24"/>
          <w:szCs w:val="24"/>
        </w:rPr>
      </w:pPr>
    </w:p>
    <w:p w:rsidR="006F29CB" w:rsidRPr="00BC1F2E" w:rsidRDefault="004C3E25" w:rsidP="006F29CB">
      <w:pPr>
        <w:widowControl/>
        <w:ind w:left="720"/>
        <w:rPr>
          <w:sz w:val="24"/>
        </w:rPr>
      </w:pPr>
      <w:r w:rsidRPr="00C67EAE">
        <w:rPr>
          <w:sz w:val="24"/>
        </w:rPr>
        <w:t xml:space="preserve">B. Cost Sharing </w:t>
      </w:r>
      <w:r w:rsidRPr="00D24DB6">
        <w:rPr>
          <w:sz w:val="24"/>
        </w:rPr>
        <w:t xml:space="preserve">or Matching: </w:t>
      </w:r>
      <w:r w:rsidR="002142AD">
        <w:rPr>
          <w:sz w:val="24"/>
        </w:rPr>
        <w:t>None</w:t>
      </w:r>
      <w:r w:rsidR="00307DFE">
        <w:rPr>
          <w:sz w:val="24"/>
        </w:rPr>
        <w:t xml:space="preserve"> required but encouraged</w:t>
      </w:r>
    </w:p>
    <w:p w:rsidR="00150DCA" w:rsidRPr="00C67EAE" w:rsidRDefault="00150DCA" w:rsidP="006F29CB">
      <w:pPr>
        <w:pStyle w:val="Heading2"/>
        <w:numPr>
          <w:ilvl w:val="0"/>
          <w:numId w:val="0"/>
        </w:numPr>
        <w:ind w:left="720"/>
        <w:jc w:val="left"/>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proofErr w:type="spellStart"/>
      <w:r w:rsidRPr="00C67EAE">
        <w:rPr>
          <w:color w:val="000000"/>
          <w:sz w:val="24"/>
        </w:rPr>
        <w:t>non profits</w:t>
      </w:r>
      <w:proofErr w:type="spellEnd"/>
      <w:r w:rsidRPr="00C67EAE">
        <w:rPr>
          <w:color w:val="000000"/>
          <w:sz w:val="24"/>
        </w:rPr>
        <w:t xml:space="preserve"> have a negotiated</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Pr>
          <w:color w:val="000000"/>
          <w:sz w:val="24"/>
        </w:rPr>
        <w:t xml:space="preserve"> </w:t>
      </w:r>
      <w:r w:rsidRPr="00C67EAE">
        <w:rPr>
          <w:color w:val="000000"/>
          <w:sz w:val="24"/>
        </w:rPr>
        <w:t>for use on cooperative agreements, grants, contracts and other 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lastRenderedPageBreak/>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2E2566">
      <w:pPr>
        <w:ind w:left="1440"/>
        <w:rPr>
          <w:sz w:val="24"/>
        </w:rPr>
      </w:pPr>
      <w:r>
        <w:rPr>
          <w:sz w:val="24"/>
        </w:rPr>
        <w:t>3</w:t>
      </w:r>
      <w:r w:rsidR="004C3E25" w:rsidRPr="00C67EAE">
        <w:rPr>
          <w:sz w:val="24"/>
        </w:rPr>
        <w:t>.  Budget (</w:t>
      </w:r>
      <w:r w:rsidR="004C3E25" w:rsidRPr="00C67EAE">
        <w:rPr>
          <w:b/>
          <w:sz w:val="24"/>
        </w:rPr>
        <w:t>Attachment C</w:t>
      </w:r>
      <w:r w:rsidR="00D234FE">
        <w:rPr>
          <w:b/>
          <w:sz w:val="24"/>
        </w:rPr>
        <w:t>, Section IV</w:t>
      </w:r>
      <w:r w:rsidR="004C3E25"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lastRenderedPageBreak/>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2142AD">
        <w:rPr>
          <w:szCs w:val="24"/>
        </w:rPr>
        <w:t xml:space="preserve">September 12, 2013 </w:t>
      </w:r>
      <w:r w:rsidR="004C3E25" w:rsidRPr="00904B0F">
        <w:rPr>
          <w:b/>
          <w:szCs w:val="24"/>
        </w:rPr>
        <w:t xml:space="preserve">@ </w:t>
      </w:r>
      <w:r w:rsidR="002142AD" w:rsidRPr="00904B0F">
        <w:rPr>
          <w:b/>
          <w:szCs w:val="24"/>
        </w:rPr>
        <w:t>4:30</w:t>
      </w:r>
      <w:r w:rsidR="004C3E25" w:rsidRPr="00904B0F">
        <w:rPr>
          <w:b/>
          <w:szCs w:val="24"/>
        </w:rPr>
        <w:t xml:space="preserve"> p.m. </w:t>
      </w:r>
      <w:r w:rsidR="00FD127F" w:rsidRPr="00904B0F">
        <w:rPr>
          <w:b/>
          <w:szCs w:val="24"/>
        </w:rPr>
        <w:t xml:space="preserve">Mountain </w:t>
      </w:r>
      <w:r w:rsidR="002142AD" w:rsidRPr="00904B0F">
        <w:rPr>
          <w:b/>
          <w:szCs w:val="24"/>
        </w:rPr>
        <w:t>Daylight</w:t>
      </w:r>
      <w:r w:rsidR="001855BE" w:rsidRPr="00904B0F">
        <w:rPr>
          <w:b/>
          <w:szCs w:val="24"/>
        </w:rPr>
        <w:t xml:space="preserve"> </w:t>
      </w:r>
      <w:r w:rsidR="004C3E25" w:rsidRPr="00904B0F">
        <w:rPr>
          <w:b/>
          <w:szCs w:val="24"/>
        </w:rPr>
        <w:t>Time</w:t>
      </w:r>
      <w:r w:rsidR="004C3E25" w:rsidRPr="00904B0F">
        <w:rPr>
          <w:szCs w:val="24"/>
        </w:rPr>
        <w:t>.</w:t>
      </w:r>
      <w:r w:rsidR="004C3E25" w:rsidRPr="00C67EAE">
        <w:rPr>
          <w:szCs w:val="24"/>
        </w:rPr>
        <w:t xml:space="preserve">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060AD3">
      <w:pPr>
        <w:ind w:left="99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 xml:space="preserve">ny application/proposal received after the exact time specified for receipt will not be considered in the original selection process unless the application is received before award is made and it is determined by BLM that the late receipt was due to mishandling by </w:t>
      </w:r>
      <w:r w:rsidRPr="00911A89">
        <w:rPr>
          <w:sz w:val="24"/>
        </w:rPr>
        <w:lastRenderedPageBreak/>
        <w:t>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060AD3" w:rsidP="00060AD3">
      <w:pPr>
        <w:ind w:left="2160" w:hanging="360"/>
        <w:rPr>
          <w:sz w:val="24"/>
        </w:rPr>
      </w:pPr>
      <w:r>
        <w:rPr>
          <w:sz w:val="24"/>
        </w:rPr>
        <w:t xml:space="preserve">b.   </w:t>
      </w:r>
      <w:r w:rsidR="00C667DC" w:rsidRPr="00911A89">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743B4D" w:rsidP="00743B4D">
      <w:pPr>
        <w:tabs>
          <w:tab w:val="left" w:pos="1800"/>
        </w:tabs>
        <w:ind w:left="1800" w:hanging="360"/>
        <w:rPr>
          <w:sz w:val="24"/>
        </w:rPr>
      </w:pPr>
      <w:r>
        <w:rPr>
          <w:sz w:val="24"/>
        </w:rPr>
        <w:tab/>
      </w:r>
      <w:r w:rsidR="00C667DC" w:rsidRPr="00911A89">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060AD3">
      <w:pPr>
        <w:tabs>
          <w:tab w:val="left" w:pos="450"/>
          <w:tab w:val="left" w:pos="990"/>
        </w:tabs>
        <w:ind w:left="990" w:firstLine="450"/>
        <w:rPr>
          <w:sz w:val="24"/>
        </w:rPr>
      </w:pP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060AD3">
      <w:pPr>
        <w:ind w:left="990" w:firstLine="450"/>
        <w:rPr>
          <w:sz w:val="24"/>
        </w:rPr>
      </w:pPr>
    </w:p>
    <w:p w:rsidR="00C667DC" w:rsidRPr="001855BE" w:rsidRDefault="00C667DC" w:rsidP="00060AD3">
      <w:pPr>
        <w:ind w:left="270" w:firstLine="720"/>
        <w:rPr>
          <w:b/>
          <w:sz w:val="24"/>
        </w:rPr>
      </w:pPr>
      <w:r w:rsidRPr="001855BE">
        <w:rPr>
          <w:b/>
          <w:sz w:val="24"/>
        </w:rPr>
        <w:t>E.  Intergovernmental Review:</w:t>
      </w:r>
    </w:p>
    <w:p w:rsidR="00C667DC" w:rsidRPr="00911A89" w:rsidRDefault="00C667DC" w:rsidP="00060AD3">
      <w:pPr>
        <w:ind w:left="990" w:firstLine="450"/>
        <w:rPr>
          <w:sz w:val="24"/>
        </w:rPr>
      </w:pPr>
    </w:p>
    <w:p w:rsidR="00C667DC" w:rsidRPr="00911A89" w:rsidRDefault="00C667DC" w:rsidP="00060AD3">
      <w:pPr>
        <w:ind w:left="99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Pr="00911A89">
        <w:rPr>
          <w:sz w:val="24"/>
        </w:rPr>
        <w:fldChar w:fldCharType="begin"/>
      </w:r>
      <w:r w:rsidRPr="00911A89">
        <w:rPr>
          <w:sz w:val="24"/>
        </w:rPr>
        <w:instrText xml:space="preserve"> HYPERLINK "http://www.whitehouse.gov/omb/grants/spoc.html </w:instrText>
      </w:r>
    </w:p>
    <w:p w:rsidR="00C667DC" w:rsidRPr="00911A89" w:rsidRDefault="00C667DC" w:rsidP="00060AD3">
      <w:pPr>
        <w:ind w:left="990" w:firstLine="450"/>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C667DC" w:rsidRPr="00911A89" w:rsidRDefault="00C667DC" w:rsidP="00060AD3">
      <w:pPr>
        <w:ind w:left="990" w:firstLine="450"/>
        <w:rPr>
          <w:sz w:val="24"/>
        </w:rPr>
      </w:pPr>
      <w:r w:rsidRPr="00911A89">
        <w:rPr>
          <w:sz w:val="24"/>
        </w:rPr>
        <w:fldChar w:fldCharType="end"/>
      </w:r>
    </w:p>
    <w:p w:rsidR="00C667DC" w:rsidRPr="001855BE" w:rsidRDefault="00C667DC" w:rsidP="00060AD3">
      <w:pPr>
        <w:ind w:left="270" w:firstLine="720"/>
        <w:rPr>
          <w:b/>
          <w:sz w:val="24"/>
        </w:rPr>
      </w:pPr>
      <w:r w:rsidRPr="001855BE">
        <w:rPr>
          <w:b/>
          <w:sz w:val="24"/>
        </w:rPr>
        <w:t>F.  Funding Restrictions:</w:t>
      </w:r>
    </w:p>
    <w:p w:rsidR="00C667DC" w:rsidRDefault="00C667DC" w:rsidP="00060AD3">
      <w:pPr>
        <w:ind w:left="990" w:firstLine="450"/>
        <w:rPr>
          <w:sz w:val="24"/>
        </w:rPr>
      </w:pPr>
    </w:p>
    <w:p w:rsidR="00C667DC" w:rsidRPr="00C67EAE" w:rsidRDefault="00C667DC" w:rsidP="00060AD3">
      <w:pPr>
        <w:tabs>
          <w:tab w:val="left" w:pos="-1440"/>
        </w:tabs>
        <w:ind w:left="990" w:right="-180"/>
        <w:rPr>
          <w:sz w:val="24"/>
        </w:rPr>
      </w:pPr>
      <w:r w:rsidRPr="00C67EAE">
        <w:rPr>
          <w:sz w:val="24"/>
        </w:rPr>
        <w:t>A cooperat</w:t>
      </w:r>
      <w:r w:rsidR="002142AD">
        <w:rPr>
          <w:sz w:val="24"/>
        </w:rPr>
        <w:t xml:space="preserve">ive agreement issued by the BLM, New </w:t>
      </w:r>
      <w:proofErr w:type="spellStart"/>
      <w:r w:rsidR="002142AD">
        <w:rPr>
          <w:sz w:val="24"/>
        </w:rPr>
        <w:t>Mexico</w:t>
      </w:r>
      <w:r w:rsidRPr="00C67EAE">
        <w:rPr>
          <w:sz w:val="24"/>
        </w:rPr>
        <w:t>State</w:t>
      </w:r>
      <w:proofErr w:type="spellEnd"/>
      <w:r w:rsidRPr="00C67EAE">
        <w:rPr>
          <w:sz w:val="24"/>
        </w:rPr>
        <w:t xml:space="preserv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w:t>
      </w:r>
      <w:r w:rsidRPr="00C67EAE">
        <w:rPr>
          <w:sz w:val="24"/>
        </w:rPr>
        <w:lastRenderedPageBreak/>
        <w:t>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1F10EE" w:rsidRDefault="00C667DC" w:rsidP="00C667DC">
      <w:pPr>
        <w:ind w:left="810" w:right="-180"/>
        <w:rPr>
          <w:b/>
          <w:sz w:val="24"/>
        </w:rPr>
      </w:pPr>
      <w:r w:rsidRPr="001F10EE">
        <w:rPr>
          <w:b/>
          <w:sz w:val="24"/>
        </w:rPr>
        <w:t>A.  Evaluation Criter</w:t>
      </w:r>
      <w:r>
        <w:rPr>
          <w:b/>
          <w:sz w:val="24"/>
        </w:rPr>
        <w:t>i</w:t>
      </w:r>
      <w:r w:rsidRPr="001F10EE">
        <w:rPr>
          <w:b/>
          <w:sz w:val="24"/>
        </w:rPr>
        <w:t xml:space="preserve">a </w:t>
      </w:r>
      <w:r w:rsidR="00076F69">
        <w:rPr>
          <w:b/>
          <w:sz w:val="24"/>
        </w:rPr>
        <w:t>(by Point value)</w:t>
      </w:r>
      <w:r w:rsidRPr="001F10EE">
        <w:rPr>
          <w:b/>
          <w:sz w:val="24"/>
        </w:rPr>
        <w:t xml:space="preserve"> </w:t>
      </w:r>
    </w:p>
    <w:p w:rsidR="00C667DC" w:rsidRDefault="00C667DC" w:rsidP="00C667DC">
      <w:pPr>
        <w:ind w:left="810" w:right="-180"/>
        <w:rPr>
          <w:sz w:val="24"/>
        </w:rPr>
      </w:pPr>
    </w:p>
    <w:p w:rsidR="00C667DC" w:rsidRPr="00C67EAE" w:rsidRDefault="00C667DC" w:rsidP="00C667DC">
      <w:pPr>
        <w:ind w:left="720" w:right="-180" w:firstLine="360"/>
        <w:rPr>
          <w:sz w:val="24"/>
        </w:rPr>
      </w:pPr>
      <w:r>
        <w:rPr>
          <w:b/>
          <w:sz w:val="24"/>
        </w:rPr>
        <w:t>1</w:t>
      </w:r>
      <w:r w:rsidRPr="00C67EAE">
        <w:rPr>
          <w:b/>
          <w:sz w:val="24"/>
        </w:rPr>
        <w:t>.  Technical Approach</w:t>
      </w:r>
      <w:r w:rsidR="00076F69">
        <w:rPr>
          <w:b/>
          <w:sz w:val="24"/>
        </w:rPr>
        <w:t xml:space="preserve"> (30 points)</w:t>
      </w:r>
      <w:r w:rsidR="001855BE">
        <w:rPr>
          <w:b/>
          <w:sz w:val="24"/>
        </w:rPr>
        <w:t>:</w:t>
      </w:r>
    </w:p>
    <w:p w:rsidR="00C667DC" w:rsidRPr="00C67EAE" w:rsidRDefault="00C667DC" w:rsidP="00C667DC">
      <w:pPr>
        <w:ind w:right="-180"/>
        <w:rPr>
          <w:color w:val="000000"/>
          <w:sz w:val="24"/>
        </w:rPr>
      </w:pPr>
      <w:r w:rsidRPr="00C67EAE">
        <w:rPr>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904B0F" w:rsidP="00C667DC">
      <w:pPr>
        <w:ind w:left="2160" w:right="-180" w:hanging="1440"/>
        <w:rPr>
          <w:color w:val="000000"/>
          <w:sz w:val="24"/>
        </w:rPr>
      </w:pPr>
      <w:r>
        <w:rPr>
          <w:color w:val="000000"/>
          <w:sz w:val="24"/>
        </w:rPr>
        <w:tab/>
      </w:r>
      <w:r w:rsidR="00C667DC" w:rsidRPr="00C67EAE">
        <w:rPr>
          <w:color w:val="000000"/>
          <w:sz w:val="24"/>
        </w:rPr>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C67EAE" w:rsidRDefault="00904B0F" w:rsidP="00C667DC">
      <w:pPr>
        <w:ind w:left="1440" w:right="-180" w:hanging="1440"/>
        <w:rPr>
          <w:color w:val="000000"/>
          <w:sz w:val="24"/>
        </w:rPr>
      </w:pPr>
      <w:r>
        <w:rPr>
          <w:color w:val="000000"/>
          <w:sz w:val="24"/>
        </w:rPr>
        <w:tab/>
      </w:r>
      <w:r w:rsidR="00C667DC" w:rsidRPr="00C67EAE">
        <w:rPr>
          <w:color w:val="000000"/>
          <w:sz w:val="24"/>
        </w:rPr>
        <w:t xml:space="preserve">d. The project proposal work plan is designed to produce the proposed outcomes and outputs.  The outcomes are clearly stated and tied to intermediate outcomes as stated in the </w:t>
      </w:r>
      <w:r w:rsidR="00C667DC">
        <w:rPr>
          <w:color w:val="000000"/>
          <w:sz w:val="24"/>
        </w:rPr>
        <w:t>announcement</w:t>
      </w:r>
      <w:r w:rsidR="00C667DC" w:rsidRPr="00C67EAE">
        <w:rPr>
          <w:color w:val="000000"/>
          <w:sz w:val="24"/>
        </w:rPr>
        <w:t>.</w:t>
      </w:r>
      <w:r w:rsidR="00C667DC"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r w:rsidR="00076F69">
        <w:rPr>
          <w:b/>
          <w:sz w:val="24"/>
        </w:rPr>
        <w:t xml:space="preserve"> (40 points)</w:t>
      </w:r>
      <w:r w:rsidR="001855BE">
        <w:rPr>
          <w:b/>
          <w:sz w:val="24"/>
        </w:rPr>
        <w:t>:</w:t>
      </w:r>
    </w:p>
    <w:p w:rsidR="00C667DC" w:rsidRPr="00C67EAE" w:rsidRDefault="00C667DC" w:rsidP="00C667DC">
      <w:pPr>
        <w:ind w:right="-180"/>
        <w:rPr>
          <w:sz w:val="24"/>
        </w:rPr>
      </w:pPr>
    </w:p>
    <w:p w:rsidR="00C667DC" w:rsidRPr="00C67EAE" w:rsidRDefault="00904B0F" w:rsidP="00C667DC">
      <w:pPr>
        <w:ind w:left="1440" w:right="-180" w:hanging="1440"/>
        <w:rPr>
          <w:sz w:val="24"/>
        </w:rPr>
      </w:pPr>
      <w:r>
        <w:rPr>
          <w:sz w:val="24"/>
        </w:rPr>
        <w:tab/>
      </w:r>
      <w:r w:rsidR="00C667DC" w:rsidRPr="00C67EAE">
        <w:rPr>
          <w:sz w:val="24"/>
        </w:rPr>
        <w:t xml:space="preserve">a. The qualifications and experience of the organization are evident, and appear to be adequate to achieve project goals and objectives. </w:t>
      </w:r>
    </w:p>
    <w:p w:rsidR="00C667DC" w:rsidRPr="00C67EAE" w:rsidRDefault="00C667DC" w:rsidP="00C667DC">
      <w:pPr>
        <w:ind w:right="-180"/>
        <w:rPr>
          <w:sz w:val="24"/>
        </w:rPr>
      </w:pPr>
    </w:p>
    <w:p w:rsidR="00C667DC" w:rsidRPr="00C67EAE" w:rsidRDefault="00904B0F" w:rsidP="00C667DC">
      <w:pPr>
        <w:ind w:left="1440" w:right="-180" w:hanging="1440"/>
        <w:rPr>
          <w:sz w:val="24"/>
        </w:rPr>
      </w:pPr>
      <w:r>
        <w:rPr>
          <w:sz w:val="24"/>
        </w:rPr>
        <w:tab/>
      </w:r>
      <w:r w:rsidR="00C667DC" w:rsidRPr="00C67EAE">
        <w:rPr>
          <w:sz w:val="24"/>
        </w:rPr>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c. The applicants past and current assistance awards show they have completed project goals. </w:t>
      </w:r>
    </w:p>
    <w:p w:rsidR="00C667DC" w:rsidRPr="00C67EAE" w:rsidRDefault="00C667DC" w:rsidP="00C667DC">
      <w:pPr>
        <w:ind w:right="-180"/>
        <w:rPr>
          <w:sz w:val="24"/>
        </w:rPr>
      </w:pPr>
    </w:p>
    <w:p w:rsidR="00C667DC" w:rsidRPr="00C67EAE" w:rsidRDefault="00C667DC" w:rsidP="00C667DC">
      <w:pPr>
        <w:ind w:left="720" w:right="-180" w:firstLine="360"/>
        <w:rPr>
          <w:b/>
          <w:sz w:val="24"/>
        </w:rPr>
      </w:pPr>
      <w:r>
        <w:rPr>
          <w:b/>
          <w:sz w:val="24"/>
        </w:rPr>
        <w:t>3</w:t>
      </w:r>
      <w:r w:rsidRPr="00C67EAE">
        <w:rPr>
          <w:b/>
          <w:sz w:val="24"/>
        </w:rPr>
        <w:t xml:space="preserve">.   Purpose, Objectives, and </w:t>
      </w:r>
      <w:proofErr w:type="gramStart"/>
      <w:r w:rsidRPr="00C67EAE">
        <w:rPr>
          <w:b/>
          <w:sz w:val="24"/>
        </w:rPr>
        <w:t>Relevance</w:t>
      </w:r>
      <w:r w:rsidR="00076F69">
        <w:rPr>
          <w:b/>
          <w:sz w:val="24"/>
        </w:rPr>
        <w:t>(</w:t>
      </w:r>
      <w:proofErr w:type="gramEnd"/>
      <w:r w:rsidR="00076F69">
        <w:rPr>
          <w:b/>
          <w:sz w:val="24"/>
        </w:rPr>
        <w:t>20 points)</w:t>
      </w:r>
      <w:r w:rsidR="001855BE">
        <w:rPr>
          <w:b/>
          <w:sz w:val="24"/>
        </w:rPr>
        <w:t>:</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t>a. The proposal adequately describes why the project is needed by the recipient.</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objectives are well defined, measurable, and realistic for the project’s anticipated timeframe. </w:t>
      </w:r>
    </w:p>
    <w:p w:rsidR="00C667DC" w:rsidRPr="00C67EAE" w:rsidRDefault="00C667DC" w:rsidP="00C667DC">
      <w:pPr>
        <w:ind w:right="-180"/>
        <w:rPr>
          <w:sz w:val="24"/>
        </w:rPr>
      </w:pPr>
    </w:p>
    <w:p w:rsidR="00C667DC" w:rsidRDefault="00C667DC" w:rsidP="00C667DC">
      <w:pPr>
        <w:ind w:left="1440" w:right="-180"/>
        <w:rPr>
          <w:sz w:val="24"/>
        </w:rPr>
      </w:pPr>
      <w:r w:rsidRPr="00C67EAE">
        <w:rPr>
          <w:sz w:val="24"/>
        </w:rPr>
        <w:lastRenderedPageBreak/>
        <w:t>c. The benefits support the mission of the recipient</w:t>
      </w:r>
      <w:r w:rsidR="00776076">
        <w:rPr>
          <w:sz w:val="24"/>
        </w:rPr>
        <w:t xml:space="preserve"> and as well as a public benef</w:t>
      </w:r>
      <w:r w:rsidR="00834748">
        <w:rPr>
          <w:sz w:val="24"/>
        </w:rPr>
        <w:t>it</w:t>
      </w:r>
      <w:r w:rsidRPr="00C67EAE">
        <w:rPr>
          <w:sz w:val="24"/>
        </w:rPr>
        <w:t xml:space="preserve"> and can be tied to a BLM Performance Measure.  </w:t>
      </w:r>
    </w:p>
    <w:p w:rsidR="00C667DC" w:rsidRDefault="00C667DC" w:rsidP="00C667DC">
      <w:pPr>
        <w:ind w:left="1440" w:right="-180"/>
        <w:rPr>
          <w:sz w:val="24"/>
        </w:rPr>
      </w:pPr>
    </w:p>
    <w:p w:rsidR="00C667DC" w:rsidRPr="00C67EAE" w:rsidRDefault="00C667DC" w:rsidP="00C667DC">
      <w:pPr>
        <w:ind w:right="-180" w:firstLine="1080"/>
        <w:rPr>
          <w:b/>
          <w:sz w:val="24"/>
        </w:rPr>
      </w:pPr>
      <w:r>
        <w:rPr>
          <w:b/>
          <w:sz w:val="24"/>
        </w:rPr>
        <w:t>4</w:t>
      </w:r>
      <w:r w:rsidRPr="00C67EAE">
        <w:rPr>
          <w:b/>
          <w:sz w:val="24"/>
        </w:rPr>
        <w:t xml:space="preserve">.  </w:t>
      </w:r>
      <w:proofErr w:type="gramStart"/>
      <w:r w:rsidRPr="00C67EAE">
        <w:rPr>
          <w:b/>
          <w:sz w:val="24"/>
        </w:rPr>
        <w:t>Budget</w:t>
      </w:r>
      <w:r w:rsidR="00076F69">
        <w:rPr>
          <w:b/>
          <w:sz w:val="24"/>
        </w:rPr>
        <w:t>(</w:t>
      </w:r>
      <w:proofErr w:type="gramEnd"/>
      <w:r w:rsidR="00076F69">
        <w:rPr>
          <w:b/>
          <w:sz w:val="24"/>
        </w:rPr>
        <w:t>10 points)</w:t>
      </w:r>
      <w:r w:rsidR="001855BE">
        <w:rPr>
          <w:b/>
          <w:sz w:val="24"/>
        </w:rPr>
        <w:t>:</w:t>
      </w:r>
    </w:p>
    <w:p w:rsidR="00C667DC" w:rsidRPr="00C67EAE" w:rsidRDefault="00C667DC" w:rsidP="00C667DC">
      <w:pPr>
        <w:ind w:right="-180"/>
        <w:rPr>
          <w:sz w:val="24"/>
        </w:rPr>
      </w:pPr>
    </w:p>
    <w:p w:rsidR="00C667DC" w:rsidRPr="00C67EAE" w:rsidRDefault="00904B0F" w:rsidP="00C667DC">
      <w:pPr>
        <w:ind w:left="1440" w:right="-180" w:hanging="1440"/>
        <w:rPr>
          <w:sz w:val="24"/>
        </w:rPr>
      </w:pPr>
      <w:r>
        <w:rPr>
          <w:sz w:val="24"/>
        </w:rPr>
        <w:tab/>
      </w:r>
      <w:r w:rsidR="00C667DC" w:rsidRPr="00C67EAE">
        <w:rPr>
          <w:sz w:val="24"/>
        </w:rPr>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C67EAE" w:rsidRDefault="00904B0F" w:rsidP="00C667DC">
      <w:pPr>
        <w:ind w:left="1440" w:right="-180" w:hanging="1440"/>
        <w:rPr>
          <w:sz w:val="24"/>
        </w:rPr>
      </w:pPr>
      <w:r>
        <w:rPr>
          <w:sz w:val="24"/>
        </w:rPr>
        <w:tab/>
      </w:r>
      <w:r w:rsidR="00C667DC" w:rsidRPr="00C67EAE">
        <w:rPr>
          <w:sz w:val="24"/>
        </w:rPr>
        <w:t>b. The budget breakdown or narrative provides adequate justification for each budget category used.  If equipment is requested by the applicant is it fully justified and necessary for the performance and completion of the project?</w:t>
      </w:r>
    </w:p>
    <w:p w:rsidR="00743B4D" w:rsidRPr="00C67EAE" w:rsidRDefault="00743B4D" w:rsidP="00C667DC">
      <w:pPr>
        <w:ind w:right="-180"/>
        <w:rPr>
          <w:sz w:val="24"/>
        </w:rPr>
      </w:pPr>
    </w:p>
    <w:p w:rsidR="00C667DC" w:rsidRPr="00E55266" w:rsidRDefault="00C667DC" w:rsidP="00C667DC">
      <w:pPr>
        <w:ind w:left="1440" w:right="-180"/>
        <w:rPr>
          <w:sz w:val="24"/>
        </w:rPr>
      </w:pPr>
      <w:r w:rsidRPr="00C67EAE">
        <w:rPr>
          <w:sz w:val="24"/>
        </w:rPr>
        <w:t xml:space="preserve">c. The applicant and other </w:t>
      </w:r>
      <w:proofErr w:type="gramStart"/>
      <w:r w:rsidRPr="00C67EAE">
        <w:rPr>
          <w:sz w:val="24"/>
        </w:rPr>
        <w:t>counterparts</w:t>
      </w:r>
      <w:proofErr w:type="gramEnd"/>
      <w:r w:rsidRPr="00C67EAE">
        <w:rPr>
          <w:sz w:val="24"/>
        </w:rPr>
        <w:t xml:space="preserve"> cash and in-kind matching funds or contributions are acceptable. </w:t>
      </w:r>
    </w:p>
    <w:p w:rsidR="00C667DC" w:rsidRDefault="00C667DC" w:rsidP="00C667DC">
      <w:pPr>
        <w:ind w:right="-180"/>
        <w:rPr>
          <w:sz w:val="24"/>
        </w:rPr>
      </w:pPr>
    </w:p>
    <w:p w:rsidR="00060AD3" w:rsidRPr="00C67EAE" w:rsidRDefault="00060AD3"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r w:rsidR="001855BE">
        <w:t> :</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417E6B" w:rsidRDefault="00CA7AB0" w:rsidP="00CA7AB0">
      <w:pPr>
        <w:pStyle w:val="ListParagraph"/>
        <w:ind w:left="1350"/>
        <w:rPr>
          <w:color w:val="000000"/>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xml:space="preserve">. This executive order introduces a Federal Government-wide prohibition on the use of text messaging while driving on official business or while using </w:t>
      </w:r>
    </w:p>
    <w:p w:rsidR="00743B4D" w:rsidRDefault="00743B4D" w:rsidP="00CA7AB0">
      <w:pPr>
        <w:pStyle w:val="ListParagraph"/>
        <w:ind w:left="1350"/>
        <w:rPr>
          <w:color w:val="000000"/>
          <w:sz w:val="24"/>
        </w:rPr>
      </w:pPr>
    </w:p>
    <w:p w:rsidR="00CA7AB0" w:rsidRPr="005E1A3E" w:rsidRDefault="00CA7AB0" w:rsidP="00CA7AB0">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417E6B" w:rsidRPr="00864000" w:rsidRDefault="00417E6B" w:rsidP="00417E6B">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417E6B" w:rsidRDefault="00417E6B"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417E6B" w:rsidRPr="00417E6B" w:rsidRDefault="00417E6B" w:rsidP="00417E6B">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417E6B" w:rsidRPr="00417E6B" w:rsidRDefault="00417E6B" w:rsidP="00417E6B">
      <w:pPr>
        <w:ind w:left="1350"/>
        <w:rPr>
          <w:rStyle w:val="Hyperlink"/>
          <w:sz w:val="24"/>
        </w:rPr>
      </w:pPr>
      <w:r w:rsidRPr="00417E6B">
        <w:rPr>
          <w:rStyle w:val="Hyperlink"/>
          <w:sz w:val="24"/>
        </w:rPr>
        <w:t>System</w:t>
      </w:r>
    </w:p>
    <w:p w:rsidR="00417E6B" w:rsidRPr="00417E6B" w:rsidRDefault="00417E6B" w:rsidP="00417E6B">
      <w:pPr>
        <w:ind w:left="1440"/>
        <w:rPr>
          <w:rStyle w:val="Hyperlink"/>
          <w:sz w:val="24"/>
        </w:rPr>
      </w:pPr>
    </w:p>
    <w:p w:rsidR="00417E6B" w:rsidRDefault="00417E6B" w:rsidP="00417E6B">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417E6B" w:rsidRDefault="00417E6B" w:rsidP="001855BE">
      <w:pPr>
        <w:widowControl/>
        <w:autoSpaceDE/>
        <w:autoSpaceDN/>
        <w:adjustRightInd/>
        <w:ind w:right="-180"/>
        <w:rPr>
          <w:sz w:val="24"/>
        </w:rPr>
      </w:pPr>
    </w:p>
    <w:p w:rsidR="001855BE" w:rsidRPr="00417E6B" w:rsidRDefault="00417E6B" w:rsidP="00417E6B">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001855BE" w:rsidRPr="00417E6B">
        <w:rPr>
          <w:rStyle w:val="Hyperlink"/>
          <w:sz w:val="24"/>
        </w:rPr>
        <w:t>2 CFR Part 175 Trafficking Victims Protection Act of 2000</w:t>
      </w:r>
    </w:p>
    <w:p w:rsidR="001855BE" w:rsidRDefault="00417E6B" w:rsidP="00C667DC">
      <w:pPr>
        <w:widowControl/>
        <w:autoSpaceDE/>
        <w:autoSpaceDN/>
        <w:adjustRightInd/>
        <w:ind w:left="1350" w:right="-180"/>
        <w:rPr>
          <w:sz w:val="24"/>
        </w:rPr>
      </w:pPr>
      <w:r>
        <w:rPr>
          <w:sz w:val="24"/>
        </w:rPr>
        <w:fldChar w:fldCharType="end"/>
      </w:r>
    </w:p>
    <w:p w:rsidR="00C667DC" w:rsidRPr="00417E6B" w:rsidRDefault="00B40C97" w:rsidP="00C667DC">
      <w:pPr>
        <w:widowControl/>
        <w:autoSpaceDE/>
        <w:autoSpaceDN/>
        <w:adjustRightInd/>
        <w:ind w:left="1350" w:right="-180"/>
        <w:rPr>
          <w:color w:val="3333FF"/>
          <w:sz w:val="24"/>
          <w:u w:val="single"/>
        </w:rPr>
      </w:pPr>
      <w:hyperlink r:id="rId21" w:history="1">
        <w:r w:rsidR="00C667DC" w:rsidRPr="00417E6B">
          <w:rPr>
            <w:rStyle w:val="Hyperlink"/>
            <w:color w:val="3333FF"/>
            <w:sz w:val="24"/>
          </w:rPr>
          <w:t>43 CFR 12(A) Administrative and Audit Requirements and Cost Principles for Assistance Programs</w:t>
        </w:r>
      </w:hyperlink>
    </w:p>
    <w:p w:rsidR="00C667DC" w:rsidRPr="00417E6B" w:rsidRDefault="00C667DC" w:rsidP="00C667DC">
      <w:pPr>
        <w:widowControl/>
        <w:autoSpaceDE/>
        <w:autoSpaceDN/>
        <w:adjustRightInd/>
        <w:ind w:left="1350" w:right="-180"/>
        <w:rPr>
          <w:color w:val="3333FF"/>
          <w:sz w:val="24"/>
          <w:u w:val="single"/>
        </w:rPr>
      </w:pPr>
    </w:p>
    <w:p w:rsidR="00C667DC" w:rsidRPr="00417E6B" w:rsidRDefault="00B40C97" w:rsidP="00C667DC">
      <w:pPr>
        <w:widowControl/>
        <w:autoSpaceDE/>
        <w:autoSpaceDN/>
        <w:adjustRightInd/>
        <w:ind w:left="1350" w:right="-180"/>
        <w:rPr>
          <w:color w:val="3333FF"/>
          <w:sz w:val="24"/>
          <w:u w:val="single"/>
        </w:rPr>
      </w:pPr>
      <w:hyperlink r:id="rId22" w:history="1">
        <w:r w:rsidR="00C667DC" w:rsidRPr="00417E6B">
          <w:rPr>
            <w:rStyle w:val="Hyperlink"/>
            <w:color w:val="3333FF"/>
            <w:sz w:val="24"/>
          </w:rPr>
          <w:t>43 CFR 12(E)</w:t>
        </w:r>
        <w:r w:rsidR="00C667DC" w:rsidRPr="00417E6B">
          <w:rPr>
            <w:rStyle w:val="Hyperlink"/>
            <w:color w:val="3333FF"/>
            <w:sz w:val="24"/>
          </w:rPr>
          <w:tab/>
          <w:t>Buy American Requirements for Assistance Programs</w:t>
        </w:r>
      </w:hyperlink>
    </w:p>
    <w:p w:rsidR="00C667DC" w:rsidRPr="00417E6B" w:rsidRDefault="00C667DC" w:rsidP="00C667DC">
      <w:pPr>
        <w:widowControl/>
        <w:autoSpaceDE/>
        <w:autoSpaceDN/>
        <w:adjustRightInd/>
        <w:ind w:right="-180"/>
        <w:rPr>
          <w:color w:val="3333FF"/>
          <w:sz w:val="24"/>
          <w:u w:val="single"/>
        </w:rPr>
      </w:pPr>
    </w:p>
    <w:p w:rsidR="00C667DC" w:rsidRPr="00417E6B" w:rsidRDefault="00B40C97" w:rsidP="00C667DC">
      <w:pPr>
        <w:ind w:left="1350" w:right="-180"/>
        <w:rPr>
          <w:color w:val="3333FF"/>
          <w:sz w:val="24"/>
          <w:u w:val="single"/>
        </w:rPr>
      </w:pPr>
      <w:hyperlink r:id="rId23" w:history="1">
        <w:r w:rsidR="00C667DC" w:rsidRPr="00417E6B">
          <w:rPr>
            <w:rStyle w:val="Hyperlink"/>
            <w:color w:val="3333FF"/>
            <w:sz w:val="24"/>
          </w:rPr>
          <w:t>43 CFR 12(C) Uniform Administrative Requirements for Grants and Cooperative Agreements to State and Local</w:t>
        </w:r>
      </w:hyperlink>
    </w:p>
    <w:p w:rsidR="00C667DC" w:rsidRPr="00417E6B" w:rsidRDefault="00C667DC" w:rsidP="00C667DC">
      <w:pPr>
        <w:ind w:left="1350" w:right="-180"/>
        <w:rPr>
          <w:color w:val="3333FF"/>
          <w:sz w:val="24"/>
          <w:u w:val="single"/>
        </w:rPr>
      </w:pPr>
    </w:p>
    <w:p w:rsidR="00C667DC" w:rsidRPr="00417E6B" w:rsidRDefault="00B40C97" w:rsidP="00C667DC">
      <w:pPr>
        <w:ind w:left="1350" w:right="-180"/>
        <w:rPr>
          <w:color w:val="3333FF"/>
          <w:sz w:val="24"/>
          <w:u w:val="single"/>
        </w:rPr>
      </w:pPr>
      <w:hyperlink r:id="rId24" w:history="1">
        <w:r w:rsidR="00C667DC" w:rsidRPr="00417E6B">
          <w:rPr>
            <w:rStyle w:val="Hyperlink"/>
            <w:color w:val="3333FF"/>
            <w:sz w:val="24"/>
          </w:rPr>
          <w:t>43 CFR 12(F)</w:t>
        </w:r>
        <w:r w:rsidR="00C667DC"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C667DC" w:rsidRPr="00417E6B">
        <w:rPr>
          <w:color w:val="3333FF"/>
          <w:sz w:val="24"/>
          <w:u w:val="single"/>
        </w:rPr>
        <w:tab/>
      </w:r>
    </w:p>
    <w:p w:rsidR="00C667DC" w:rsidRPr="00417E6B" w:rsidRDefault="00C667DC" w:rsidP="00C667DC">
      <w:pPr>
        <w:ind w:left="1350" w:right="-180"/>
        <w:rPr>
          <w:color w:val="3333FF"/>
          <w:sz w:val="24"/>
          <w:u w:val="single"/>
        </w:rPr>
      </w:pPr>
    </w:p>
    <w:p w:rsidR="00C667DC" w:rsidRPr="00417E6B" w:rsidRDefault="00B40C97" w:rsidP="00C667DC">
      <w:pPr>
        <w:ind w:left="1350" w:right="-180"/>
        <w:rPr>
          <w:color w:val="3333FF"/>
          <w:sz w:val="24"/>
          <w:u w:val="single"/>
        </w:rPr>
      </w:pPr>
      <w:hyperlink r:id="rId25" w:history="1">
        <w:r w:rsidR="00C667DC" w:rsidRPr="00417E6B">
          <w:rPr>
            <w:rStyle w:val="Hyperlink"/>
            <w:color w:val="3333FF"/>
            <w:sz w:val="24"/>
          </w:rPr>
          <w:t>43 CFR 43 Government</w:t>
        </w:r>
        <w:r w:rsidR="008340B6" w:rsidRPr="00417E6B">
          <w:rPr>
            <w:rStyle w:val="Hyperlink"/>
            <w:color w:val="3333FF"/>
            <w:sz w:val="24"/>
          </w:rPr>
          <w:t xml:space="preserve"> </w:t>
        </w:r>
        <w:r w:rsidR="00C667DC" w:rsidRPr="00417E6B">
          <w:rPr>
            <w:rStyle w:val="Hyperlink"/>
            <w:color w:val="3333FF"/>
            <w:sz w:val="24"/>
          </w:rPr>
          <w:t>wide Requirements for a Drug-Free Workplace</w:t>
        </w:r>
      </w:hyperlink>
    </w:p>
    <w:p w:rsidR="00C667DC" w:rsidRPr="00417E6B" w:rsidRDefault="00C667DC" w:rsidP="00C667DC">
      <w:pPr>
        <w:ind w:left="1350" w:right="-180"/>
        <w:rPr>
          <w:color w:val="3333FF"/>
          <w:sz w:val="24"/>
          <w:u w:val="single"/>
        </w:rPr>
      </w:pPr>
    </w:p>
    <w:p w:rsidR="00C667DC" w:rsidRPr="00417E6B" w:rsidRDefault="00B40C97" w:rsidP="00C667DC">
      <w:pPr>
        <w:ind w:left="1350" w:right="-180"/>
        <w:rPr>
          <w:color w:val="3333FF"/>
          <w:sz w:val="24"/>
          <w:u w:val="single"/>
        </w:rPr>
      </w:pPr>
      <w:hyperlink r:id="rId26" w:history="1">
        <w:r w:rsidR="00C667DC" w:rsidRPr="00417E6B">
          <w:rPr>
            <w:rStyle w:val="Hyperlink"/>
            <w:color w:val="3333FF"/>
            <w:sz w:val="24"/>
          </w:rPr>
          <w:t>43 CFR 42 Government</w:t>
        </w:r>
        <w:r w:rsidR="008340B6" w:rsidRPr="00417E6B">
          <w:rPr>
            <w:rStyle w:val="Hyperlink"/>
            <w:color w:val="3333FF"/>
            <w:sz w:val="24"/>
          </w:rPr>
          <w:t xml:space="preserve"> </w:t>
        </w:r>
        <w:r w:rsidR="00C667DC" w:rsidRPr="00417E6B">
          <w:rPr>
            <w:rStyle w:val="Hyperlink"/>
            <w:color w:val="3333FF"/>
            <w:sz w:val="24"/>
          </w:rPr>
          <w:t>wide Debarment and Suspension (</w:t>
        </w:r>
        <w:proofErr w:type="spellStart"/>
        <w:r w:rsidR="00C667DC" w:rsidRPr="00417E6B">
          <w:rPr>
            <w:rStyle w:val="Hyperlink"/>
            <w:color w:val="3333FF"/>
            <w:sz w:val="24"/>
          </w:rPr>
          <w:t>Nonprocurement</w:t>
        </w:r>
        <w:proofErr w:type="spellEnd"/>
        <w:r w:rsidR="00C667DC" w:rsidRPr="00417E6B">
          <w:rPr>
            <w:rStyle w:val="Hyperlink"/>
            <w:color w:val="3333FF"/>
            <w:sz w:val="24"/>
          </w:rPr>
          <w:t>)</w:t>
        </w:r>
      </w:hyperlink>
    </w:p>
    <w:p w:rsidR="00C667DC" w:rsidRPr="00417E6B" w:rsidRDefault="00C667DC" w:rsidP="00C667DC">
      <w:pPr>
        <w:ind w:left="1350" w:right="-180"/>
        <w:rPr>
          <w:color w:val="3333FF"/>
          <w:sz w:val="24"/>
          <w:u w:val="single"/>
        </w:rPr>
      </w:pPr>
    </w:p>
    <w:p w:rsidR="00C667DC" w:rsidRPr="00417E6B" w:rsidRDefault="00B40C97" w:rsidP="00C667DC">
      <w:pPr>
        <w:ind w:left="1350" w:right="-180"/>
        <w:rPr>
          <w:color w:val="3333FF"/>
          <w:sz w:val="24"/>
          <w:u w:val="single"/>
        </w:rPr>
      </w:pPr>
      <w:hyperlink r:id="rId27" w:history="1">
        <w:r w:rsidR="00C667DC" w:rsidRPr="00417E6B">
          <w:rPr>
            <w:rStyle w:val="Hyperlink"/>
            <w:color w:val="3333FF"/>
            <w:sz w:val="24"/>
          </w:rPr>
          <w:t>43 CFR 18 New Restrictions on Lobbying</w:t>
        </w:r>
      </w:hyperlink>
    </w:p>
    <w:p w:rsidR="00417E6B" w:rsidRPr="00417E6B" w:rsidRDefault="00417E6B" w:rsidP="00C667DC">
      <w:pPr>
        <w:ind w:left="1350" w:right="-180"/>
        <w:rPr>
          <w:color w:val="4F81BD"/>
          <w:sz w:val="24"/>
          <w:u w:val="single"/>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17E6B" w:rsidRPr="00C67EAE" w:rsidRDefault="00417E6B"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w:t>
      </w:r>
      <w:r w:rsidRPr="00C67EAE">
        <w:rPr>
          <w:sz w:val="24"/>
        </w:rPr>
        <w:lastRenderedPageBreak/>
        <w:t xml:space="preserve">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060AD3">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w:t>
      </w:r>
      <w:r w:rsidRPr="00C67EAE">
        <w:rPr>
          <w:sz w:val="24"/>
        </w:rPr>
        <w:lastRenderedPageBreak/>
        <w:t>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417E6B"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w:t>
      </w:r>
    </w:p>
    <w:p w:rsidR="00743B4D" w:rsidRDefault="00743B4D" w:rsidP="00C667DC">
      <w:pPr>
        <w:ind w:left="2160" w:right="-180"/>
        <w:rPr>
          <w:sz w:val="24"/>
        </w:rPr>
      </w:pPr>
    </w:p>
    <w:p w:rsidR="00C667DC" w:rsidRPr="00C67EAE" w:rsidRDefault="00C667DC" w:rsidP="00C667DC">
      <w:pPr>
        <w:ind w:left="2160" w:right="-180"/>
        <w:rPr>
          <w:sz w:val="24"/>
        </w:rPr>
      </w:pPr>
      <w:r w:rsidRPr="00C67EAE">
        <w:rPr>
          <w:sz w:val="24"/>
        </w:rPr>
        <w:t>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lastRenderedPageBreak/>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Default="00E359DD" w:rsidP="00C667DC">
      <w:pPr>
        <w:ind w:right="-180"/>
        <w:rPr>
          <w:sz w:val="24"/>
        </w:rPr>
      </w:pPr>
    </w:p>
    <w:p w:rsidR="00060AD3" w:rsidRDefault="00060AD3" w:rsidP="00C667DC">
      <w:pPr>
        <w:ind w:right="-180"/>
        <w:rPr>
          <w:sz w:val="24"/>
        </w:rPr>
      </w:pPr>
    </w:p>
    <w:p w:rsidR="00060AD3" w:rsidRPr="00C67EAE" w:rsidRDefault="00060AD3"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reserves a royalty-free, nonexclusive and irrevocable right 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Default="00C667DC" w:rsidP="00C667DC">
      <w:pPr>
        <w:ind w:right="-180"/>
        <w:rPr>
          <w:sz w:val="24"/>
        </w:rPr>
      </w:pPr>
    </w:p>
    <w:p w:rsidR="00743B4D" w:rsidRPr="00C67EAE" w:rsidRDefault="00743B4D"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2D6821" w:rsidRPr="000A0386" w:rsidRDefault="002D6821" w:rsidP="00C667DC">
      <w:pPr>
        <w:ind w:left="2160" w:right="-180"/>
        <w:rPr>
          <w:sz w:val="24"/>
        </w:rPr>
      </w:pPr>
    </w:p>
    <w:p w:rsidR="002D6821" w:rsidRPr="00C67EAE" w:rsidRDefault="002D6821" w:rsidP="002D6821">
      <w:pPr>
        <w:ind w:left="1440" w:right="-180"/>
        <w:rPr>
          <w:sz w:val="24"/>
        </w:rPr>
      </w:pPr>
      <w:r w:rsidRPr="00C67EAE">
        <w:rPr>
          <w:b/>
          <w:sz w:val="24"/>
        </w:rPr>
        <w:t xml:space="preserve">9.  </w:t>
      </w:r>
      <w:r>
        <w:rPr>
          <w:b/>
          <w:sz w:val="24"/>
        </w:rPr>
        <w:t>System for Award Management</w:t>
      </w:r>
      <w:r w:rsidRPr="00C67EAE">
        <w:rPr>
          <w:b/>
          <w:sz w:val="24"/>
        </w:rPr>
        <w:t xml:space="preserve"> (</w:t>
      </w:r>
      <w:r>
        <w:rPr>
          <w:b/>
          <w:sz w:val="24"/>
        </w:rPr>
        <w:t>SAM</w:t>
      </w:r>
      <w:r w:rsidRPr="00C67EAE">
        <w:rPr>
          <w:b/>
          <w:sz w:val="24"/>
        </w:rPr>
        <w:t>)</w:t>
      </w:r>
      <w:r>
        <w:rPr>
          <w:b/>
          <w:sz w:val="24"/>
        </w:rPr>
        <w:t xml:space="preserve"> - </w:t>
      </w:r>
      <w:r w:rsidRPr="00C67EAE">
        <w:rPr>
          <w:sz w:val="24"/>
        </w:rPr>
        <w:t xml:space="preserve">Prior to award the Recipient shall register and maintain their own information with Dun &amp; Bradstreet and the </w:t>
      </w:r>
      <w:r>
        <w:rPr>
          <w:sz w:val="24"/>
        </w:rPr>
        <w:t>System for Award Management</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2D6821" w:rsidRPr="00C67EAE" w:rsidRDefault="002D6821" w:rsidP="002D6821">
      <w:pPr>
        <w:ind w:left="1440" w:right="-180"/>
        <w:rPr>
          <w:sz w:val="24"/>
        </w:rPr>
      </w:pPr>
      <w:r w:rsidRPr="00C67EAE">
        <w:rPr>
          <w:sz w:val="24"/>
        </w:rPr>
        <w:t xml:space="preserve">Register on the </w:t>
      </w:r>
      <w:r>
        <w:rPr>
          <w:sz w:val="24"/>
        </w:rPr>
        <w:t>System for Award Management</w:t>
      </w:r>
      <w:r w:rsidRPr="00C67EAE">
        <w:rPr>
          <w:sz w:val="24"/>
        </w:rPr>
        <w:t xml:space="preserve"> (</w:t>
      </w:r>
      <w:r>
        <w:rPr>
          <w:sz w:val="24"/>
        </w:rPr>
        <w:t>SAM</w:t>
      </w:r>
      <w:r w:rsidRPr="00C67EAE">
        <w:rPr>
          <w:sz w:val="24"/>
        </w:rPr>
        <w:t xml:space="preserve">) @ </w:t>
      </w:r>
      <w:hyperlink r:id="rId32" w:history="1">
        <w:r w:rsidRPr="004C19F2">
          <w:rPr>
            <w:rStyle w:val="Hyperlink"/>
            <w:sz w:val="24"/>
          </w:rPr>
          <w:t>http://www.sam.gov</w:t>
        </w:r>
      </w:hyperlink>
    </w:p>
    <w:p w:rsidR="002D6821" w:rsidRDefault="002D6821" w:rsidP="002D6821">
      <w:pPr>
        <w:ind w:right="-180"/>
        <w:rPr>
          <w:sz w:val="24"/>
        </w:rPr>
      </w:pPr>
    </w:p>
    <w:p w:rsidR="00C667DC" w:rsidRPr="00C67EAE" w:rsidRDefault="00C667DC" w:rsidP="00C667DC">
      <w:pPr>
        <w:ind w:right="-180"/>
        <w:rPr>
          <w:sz w:val="24"/>
        </w:rPr>
      </w:pPr>
    </w:p>
    <w:p w:rsidR="00C667DC" w:rsidRDefault="00C667DC" w:rsidP="00C667DC">
      <w:pPr>
        <w:ind w:left="720" w:right="-180" w:firstLine="720"/>
        <w:rPr>
          <w:b/>
          <w:sz w:val="24"/>
        </w:rPr>
      </w:pPr>
      <w:r w:rsidRPr="00C67EAE">
        <w:rPr>
          <w:b/>
          <w:sz w:val="24"/>
        </w:rPr>
        <w:t>10.  Payments</w:t>
      </w:r>
      <w:r w:rsidR="008340B6">
        <w:rPr>
          <w:b/>
          <w:sz w:val="24"/>
        </w:rPr>
        <w:t>:</w:t>
      </w:r>
    </w:p>
    <w:p w:rsidR="002D6821" w:rsidRPr="00C67EAE" w:rsidRDefault="002D6821" w:rsidP="00C667DC">
      <w:pPr>
        <w:ind w:left="720" w:right="-180" w:firstLine="720"/>
        <w:rPr>
          <w:b/>
          <w:sz w:val="24"/>
        </w:rPr>
      </w:pPr>
    </w:p>
    <w:p w:rsidR="002D6821" w:rsidRPr="00C67EAE" w:rsidRDefault="002D6821" w:rsidP="002D6821">
      <w:pPr>
        <w:ind w:left="1440" w:right="-180"/>
        <w:rPr>
          <w:sz w:val="24"/>
        </w:rPr>
      </w:pPr>
      <w:proofErr w:type="gramStart"/>
      <w:r>
        <w:rPr>
          <w:sz w:val="24"/>
        </w:rPr>
        <w:t>a.</w:t>
      </w:r>
      <w:r w:rsidR="006942B8">
        <w:rPr>
          <w:sz w:val="24"/>
        </w:rPr>
        <w:t xml:space="preserve">  </w:t>
      </w:r>
      <w:r w:rsidR="00417E6B" w:rsidRPr="002D6821">
        <w:rPr>
          <w:sz w:val="24"/>
        </w:rPr>
        <w:t>Financial</w:t>
      </w:r>
      <w:proofErr w:type="gramEnd"/>
      <w:r w:rsidR="00417E6B" w:rsidRPr="002D6821">
        <w:rPr>
          <w:sz w:val="24"/>
        </w:rPr>
        <w:t xml:space="preserve"> Management Service’s (FMS), Automated Standard Application for    Payment (ASAP) System.</w:t>
      </w:r>
      <w:r w:rsidRPr="002D6821">
        <w:rPr>
          <w:sz w:val="24"/>
        </w:rPr>
        <w:t xml:space="preserve"> </w:t>
      </w:r>
      <w:r w:rsidRPr="00C67EAE">
        <w:rPr>
          <w:sz w:val="24"/>
        </w:rPr>
        <w:t>If recipient is registered in ASAP payments will be made through that system.</w:t>
      </w:r>
    </w:p>
    <w:p w:rsidR="00417E6B" w:rsidRPr="00417E6B" w:rsidRDefault="00417E6B" w:rsidP="00417E6B">
      <w:pPr>
        <w:rPr>
          <w:b/>
          <w:sz w:val="24"/>
        </w:rPr>
      </w:pPr>
    </w:p>
    <w:p w:rsidR="00417E6B" w:rsidRPr="00417E6B" w:rsidRDefault="00417E6B" w:rsidP="00417E6B">
      <w:pPr>
        <w:ind w:left="1440"/>
        <w:rPr>
          <w:sz w:val="24"/>
        </w:rPr>
      </w:pPr>
      <w:r w:rsidRPr="00417E6B">
        <w:rPr>
          <w:sz w:val="24"/>
        </w:rPr>
        <w:t>1.  Payments under this agreement will be made by the United States Department of Treasury, FMS, ASAP system (www.ASAP.gov).  ASAP is a recipient-initiated, on-line payment and information system for Financial Assistance Agreements.  The recipient will register and request federal funds that are due directly from the Federal Reserve Bank on a reimbursable basis.</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2   The ASAP Requestor ID, furnished by the Department of Treasury, will be used to access the account to request reimbursement payments.  The first </w:t>
      </w:r>
      <w:r w:rsidR="0067501D">
        <w:rPr>
          <w:sz w:val="24"/>
        </w:rPr>
        <w:t xml:space="preserve">ten </w:t>
      </w:r>
      <w:r w:rsidRPr="00417E6B">
        <w:rPr>
          <w:sz w:val="24"/>
        </w:rPr>
        <w:t xml:space="preserve">characters will be the agreement number.  The remaining </w:t>
      </w:r>
      <w:r w:rsidR="0067501D">
        <w:rPr>
          <w:sz w:val="24"/>
        </w:rPr>
        <w:t xml:space="preserve">four </w:t>
      </w:r>
      <w:r w:rsidRPr="00417E6B">
        <w:rPr>
          <w:sz w:val="24"/>
        </w:rPr>
        <w:t xml:space="preserve">characters will identify </w:t>
      </w:r>
      <w:smartTag w:uri="urn:schemas-microsoft-com:office:smarttags" w:element="stockticker">
        <w:r w:rsidRPr="00417E6B">
          <w:rPr>
            <w:sz w:val="24"/>
          </w:rPr>
          <w:t>BLM</w:t>
        </w:r>
      </w:smartTag>
      <w:r w:rsidRPr="00417E6B">
        <w:rPr>
          <w:sz w:val="24"/>
        </w:rPr>
        <w:t xml:space="preserve"> funding line items.  Drawdown of funds will be taken from specific lines on this agreement.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3.  </w:t>
      </w:r>
      <w:r w:rsidRPr="00417E6B">
        <w:rPr>
          <w:sz w:val="24"/>
          <w:u w:val="single"/>
        </w:rPr>
        <w:t>Advance Payments</w:t>
      </w:r>
      <w:r w:rsidRPr="00417E6B">
        <w:rPr>
          <w:sz w:val="24"/>
        </w:rPr>
        <w:t xml:space="preserve">.  Since payments under this agreement will be made by the United States Department of Treasury through the ASAP system within a 3 day period after request; there should be a minimal need for advance payments.  </w:t>
      </w:r>
    </w:p>
    <w:p w:rsidR="00417E6B" w:rsidRPr="00417E6B" w:rsidRDefault="00417E6B" w:rsidP="00417E6B">
      <w:pPr>
        <w:rPr>
          <w:sz w:val="24"/>
        </w:rPr>
      </w:pPr>
    </w:p>
    <w:p w:rsidR="00417E6B" w:rsidRPr="00417E6B" w:rsidRDefault="00417E6B" w:rsidP="00417E6B">
      <w:pPr>
        <w:ind w:left="1440"/>
        <w:rPr>
          <w:sz w:val="24"/>
        </w:rPr>
      </w:pPr>
      <w:r w:rsidRPr="00417E6B">
        <w:rPr>
          <w:sz w:val="24"/>
        </w:rPr>
        <w:t xml:space="preserve">4. </w:t>
      </w:r>
      <w:r w:rsidRPr="00417E6B">
        <w:rPr>
          <w:sz w:val="24"/>
          <w:u w:val="single"/>
        </w:rPr>
        <w:t>Drawdown</w:t>
      </w:r>
      <w:r w:rsidRPr="00417E6B">
        <w:rPr>
          <w:sz w:val="24"/>
        </w:rPr>
        <w:t>.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rsidR="00C667DC" w:rsidRPr="00417E6B" w:rsidRDefault="00C667DC" w:rsidP="008340B6">
      <w:pPr>
        <w:ind w:left="2160" w:right="-180"/>
        <w:rPr>
          <w:sz w:val="24"/>
        </w:rPr>
      </w:pPr>
      <w:r w:rsidRPr="00417E6B">
        <w:rPr>
          <w:sz w:val="24"/>
        </w:rPr>
        <w:t xml:space="preserve">. </w:t>
      </w:r>
      <w:r w:rsidRPr="00417E6B">
        <w:rPr>
          <w:sz w:val="24"/>
        </w:rPr>
        <w:tab/>
      </w:r>
      <w:r w:rsidRPr="00417E6B">
        <w:rPr>
          <w:sz w:val="24"/>
        </w:rPr>
        <w:tab/>
      </w:r>
      <w:r w:rsidRPr="00417E6B">
        <w:rPr>
          <w:sz w:val="24"/>
        </w:rPr>
        <w:tab/>
      </w:r>
      <w:r w:rsidRPr="00417E6B">
        <w:rPr>
          <w:sz w:val="24"/>
        </w:rPr>
        <w:tab/>
      </w:r>
      <w:r w:rsidRPr="00417E6B">
        <w:rPr>
          <w:sz w:val="24"/>
        </w:rPr>
        <w:tab/>
      </w: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417E6B" w:rsidRDefault="00417E6B" w:rsidP="00C667DC">
      <w:pPr>
        <w:ind w:right="-180" w:firstLine="720"/>
        <w:rPr>
          <w:b/>
          <w:caps/>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67501D" w:rsidRPr="00C67EAE">
        <w:rPr>
          <w:sz w:val="24"/>
        </w:rPr>
        <w:t xml:space="preserve">SF </w:t>
      </w:r>
      <w:r w:rsidR="0067501D">
        <w:rPr>
          <w:sz w:val="24"/>
        </w:rPr>
        <w:t>425,</w:t>
      </w:r>
      <w:r w:rsidR="0067501D" w:rsidRPr="00C67EAE">
        <w:rPr>
          <w:sz w:val="24"/>
        </w:rPr>
        <w:t xml:space="preserve"> </w:t>
      </w:r>
      <w:r w:rsidR="0067501D">
        <w:rPr>
          <w:sz w:val="24"/>
        </w:rPr>
        <w:t xml:space="preserve">Federal </w:t>
      </w:r>
      <w:r w:rsidR="0067501D" w:rsidRPr="00C67EAE">
        <w:rPr>
          <w:sz w:val="24"/>
        </w:rPr>
        <w:t xml:space="preserve">Financial Report </w:t>
      </w:r>
      <w:r w:rsidR="0067501D">
        <w:rPr>
          <w:sz w:val="24"/>
        </w:rPr>
        <w:t>(</w:t>
      </w:r>
      <w:r w:rsidRPr="00C67EAE">
        <w:rPr>
          <w:sz w:val="24"/>
        </w:rPr>
        <w:t>F</w:t>
      </w:r>
      <w:r w:rsidR="00AA7602">
        <w:rPr>
          <w:sz w:val="24"/>
        </w:rPr>
        <w:t>F</w:t>
      </w:r>
      <w:r w:rsidRPr="00C67EAE">
        <w:rPr>
          <w:sz w:val="24"/>
        </w:rPr>
        <w:t>R</w:t>
      </w:r>
      <w:r w:rsidR="0067501D">
        <w:rPr>
          <w:sz w:val="24"/>
        </w:rPr>
        <w:t>)</w:t>
      </w:r>
      <w:r w:rsidRPr="00C67EAE">
        <w:rPr>
          <w:sz w:val="24"/>
        </w:rPr>
        <w:t xml:space="preserve">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w:t>
      </w:r>
      <w:r w:rsidRPr="00C67EAE">
        <w:rPr>
          <w:sz w:val="24"/>
        </w:rPr>
        <w:lastRenderedPageBreak/>
        <w:t xml:space="preserve">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743B4D" w:rsidRDefault="00C667DC" w:rsidP="00C667DC">
      <w:pPr>
        <w:ind w:left="1440" w:right="-180"/>
        <w:rPr>
          <w:sz w:val="24"/>
        </w:rPr>
      </w:pPr>
      <w:r w:rsidRPr="00C67EAE">
        <w:rPr>
          <w:sz w:val="24"/>
        </w:rPr>
        <w:t xml:space="preserve">In lieu of the fourth quarter performance report an annual program performance report shall be submitted at the end of each year of the agreement.  An original shall be submitted to the GMO no later than 90 days following the end of each year of the agreement.  </w:t>
      </w:r>
    </w:p>
    <w:p w:rsidR="00C667DC" w:rsidRPr="00C67EAE" w:rsidRDefault="00C667DC" w:rsidP="00C667DC">
      <w:pPr>
        <w:ind w:left="1440" w:right="-180"/>
        <w:rPr>
          <w:sz w:val="24"/>
        </w:rPr>
      </w:pPr>
      <w:r w:rsidRPr="00C67EAE">
        <w:rPr>
          <w:sz w:val="24"/>
        </w:rPr>
        <w:t>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termination of the agreement, recovery of funds paid under the agreement, and withholding </w:t>
      </w:r>
      <w:r w:rsidR="00C667DC" w:rsidRPr="00FD1165">
        <w:rPr>
          <w:sz w:val="24"/>
        </w:rPr>
        <w:lastRenderedPageBreak/>
        <w:t xml:space="preserve">of future awards.  </w:t>
      </w:r>
    </w:p>
    <w:p w:rsidR="00C667DC" w:rsidRDefault="00C667DC" w:rsidP="00C667DC">
      <w:pPr>
        <w:ind w:right="-180"/>
        <w:rPr>
          <w:sz w:val="24"/>
        </w:rPr>
      </w:pPr>
    </w:p>
    <w:p w:rsidR="00060AD3" w:rsidRPr="00FD1165" w:rsidRDefault="00060AD3"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C667DC" w:rsidRPr="00FD1165" w:rsidRDefault="00C667DC" w:rsidP="00C667DC">
      <w:pPr>
        <w:ind w:left="720" w:right="-180"/>
        <w:rPr>
          <w:sz w:val="24"/>
        </w:rPr>
      </w:pP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493337" w:rsidRPr="00493337">
        <w:rPr>
          <w:b/>
          <w:sz w:val="24"/>
        </w:rPr>
        <w:t xml:space="preserve">September 30, </w:t>
      </w:r>
      <w:r w:rsidR="00255362">
        <w:rPr>
          <w:b/>
          <w:sz w:val="24"/>
        </w:rPr>
        <w:t>2018</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recipient hereby releases the BLM from all liability due to failure of Congress to </w:t>
      </w:r>
      <w:r w:rsidRPr="00FD1165">
        <w:rPr>
          <w:sz w:val="24"/>
        </w:rPr>
        <w:lastRenderedPageBreak/>
        <w:t xml:space="preserve">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FD1165">
        <w:rPr>
          <w:sz w:val="24"/>
        </w:rPr>
        <w:t xml:space="preserve">.  </w:t>
      </w:r>
      <w:r w:rsidR="00255362" w:rsidRPr="00255362">
        <w:rPr>
          <w:b/>
          <w:sz w:val="24"/>
        </w:rPr>
        <w:t>$100,000</w:t>
      </w:r>
      <w:r w:rsidR="004540DB">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A7474A" w:rsidRDefault="00A7474A" w:rsidP="00A7474A">
      <w:pPr>
        <w:ind w:right="-180"/>
        <w:rPr>
          <w:sz w:val="24"/>
        </w:rPr>
      </w:pPr>
      <w:r w:rsidRPr="00FD1165">
        <w:rPr>
          <w:b/>
          <w:sz w:val="24"/>
        </w:rPr>
        <w:t>For administrative questions contact</w:t>
      </w:r>
      <w:r>
        <w:rPr>
          <w:b/>
          <w:sz w:val="24"/>
        </w:rPr>
        <w:t>:  Charise P. Saiz, Grants Management Officer, New Mexico State Office, 505 761-8725, fax 505 761-8911</w:t>
      </w:r>
    </w:p>
    <w:p w:rsidR="00A7474A" w:rsidRPr="00FD1165" w:rsidRDefault="00A7474A" w:rsidP="00A7474A">
      <w:pPr>
        <w:ind w:right="-180"/>
        <w:rPr>
          <w:sz w:val="24"/>
        </w:rPr>
      </w:pPr>
    </w:p>
    <w:p w:rsidR="00A7474A" w:rsidRDefault="00A7474A" w:rsidP="00A7474A">
      <w:pPr>
        <w:ind w:right="-180"/>
        <w:rPr>
          <w:b/>
          <w:sz w:val="24"/>
        </w:rPr>
      </w:pPr>
      <w:r w:rsidRPr="00493337">
        <w:rPr>
          <w:b/>
          <w:sz w:val="24"/>
        </w:rPr>
        <w:t xml:space="preserve">Alternate:  </w:t>
      </w:r>
      <w:r>
        <w:rPr>
          <w:b/>
          <w:sz w:val="24"/>
        </w:rPr>
        <w:t xml:space="preserve">Janet Y. Huff, Grants Management Officer, New Mexico State Office, 505 761-8941, </w:t>
      </w:r>
    </w:p>
    <w:p w:rsidR="00A7474A" w:rsidRPr="00493337" w:rsidRDefault="00A7474A" w:rsidP="00A7474A">
      <w:pPr>
        <w:ind w:right="-180"/>
        <w:rPr>
          <w:b/>
          <w:sz w:val="24"/>
        </w:rPr>
      </w:pPr>
      <w:proofErr w:type="gramStart"/>
      <w:r>
        <w:rPr>
          <w:b/>
          <w:sz w:val="24"/>
        </w:rPr>
        <w:t>fax</w:t>
      </w:r>
      <w:proofErr w:type="gramEnd"/>
      <w:r>
        <w:rPr>
          <w:b/>
          <w:sz w:val="24"/>
        </w:rPr>
        <w:t xml:space="preserve"> 505 761-8911</w:t>
      </w:r>
    </w:p>
    <w:p w:rsidR="00A7474A" w:rsidRPr="00FD1165" w:rsidRDefault="00A7474A" w:rsidP="00A7474A">
      <w:pPr>
        <w:ind w:right="-180"/>
        <w:rPr>
          <w:b/>
          <w:sz w:val="24"/>
        </w:rPr>
      </w:pPr>
    </w:p>
    <w:p w:rsidR="00A7474A" w:rsidRPr="0087470B" w:rsidRDefault="00A7474A" w:rsidP="00A7474A">
      <w:pPr>
        <w:ind w:right="-180"/>
        <w:rPr>
          <w:b/>
          <w:sz w:val="24"/>
        </w:rPr>
      </w:pPr>
      <w:r w:rsidRPr="00FD1165">
        <w:rPr>
          <w:b/>
          <w:sz w:val="24"/>
        </w:rPr>
        <w:t>For programmatic questions</w:t>
      </w:r>
      <w:r w:rsidRPr="00FD1165">
        <w:rPr>
          <w:sz w:val="24"/>
        </w:rPr>
        <w:t xml:space="preserve">:  </w:t>
      </w:r>
      <w:r w:rsidR="00EF0E7C">
        <w:rPr>
          <w:b/>
          <w:sz w:val="24"/>
        </w:rPr>
        <w:t>Melanie Barnes</w:t>
      </w:r>
      <w:r w:rsidRPr="0087470B">
        <w:rPr>
          <w:b/>
          <w:sz w:val="24"/>
        </w:rPr>
        <w:t xml:space="preserve">, </w:t>
      </w:r>
      <w:r w:rsidR="00693B5A" w:rsidRPr="00693B5A">
        <w:rPr>
          <w:b/>
          <w:sz w:val="23"/>
          <w:szCs w:val="23"/>
        </w:rPr>
        <w:t xml:space="preserve">Planning &amp; Environmental </w:t>
      </w:r>
      <w:proofErr w:type="spellStart"/>
      <w:r w:rsidR="00693B5A" w:rsidRPr="00693B5A">
        <w:rPr>
          <w:b/>
          <w:sz w:val="23"/>
          <w:szCs w:val="23"/>
        </w:rPr>
        <w:t>Coord</w:t>
      </w:r>
      <w:proofErr w:type="spellEnd"/>
      <w:r w:rsidRPr="0087470B">
        <w:rPr>
          <w:b/>
          <w:sz w:val="24"/>
        </w:rPr>
        <w:t xml:space="preserve">, </w:t>
      </w:r>
      <w:r w:rsidR="00693B5A">
        <w:rPr>
          <w:b/>
          <w:sz w:val="24"/>
        </w:rPr>
        <w:t>New Mexico State Office</w:t>
      </w:r>
      <w:r w:rsidRPr="0087470B">
        <w:rPr>
          <w:b/>
          <w:sz w:val="24"/>
        </w:rPr>
        <w:t xml:space="preserve">, 505 </w:t>
      </w:r>
      <w:r w:rsidR="00693B5A">
        <w:rPr>
          <w:b/>
          <w:sz w:val="24"/>
        </w:rPr>
        <w:t>95</w:t>
      </w:r>
      <w:r w:rsidRPr="0087470B">
        <w:rPr>
          <w:b/>
          <w:sz w:val="24"/>
        </w:rPr>
        <w:t>4-</w:t>
      </w:r>
      <w:r w:rsidR="00693B5A">
        <w:rPr>
          <w:b/>
          <w:sz w:val="24"/>
        </w:rPr>
        <w:t>2180</w:t>
      </w:r>
      <w:r w:rsidRPr="0087470B">
        <w:rPr>
          <w:b/>
          <w:sz w:val="24"/>
        </w:rPr>
        <w:t xml:space="preserve">, fax 505 </w:t>
      </w:r>
      <w:r w:rsidR="00693B5A">
        <w:rPr>
          <w:b/>
          <w:sz w:val="24"/>
        </w:rPr>
        <w:t>95</w:t>
      </w:r>
      <w:r w:rsidRPr="0087470B">
        <w:rPr>
          <w:b/>
          <w:sz w:val="24"/>
        </w:rPr>
        <w:t>4-</w:t>
      </w:r>
      <w:r w:rsidR="00693B5A">
        <w:rPr>
          <w:b/>
          <w:sz w:val="24"/>
        </w:rPr>
        <w:t>2136</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5"/>
          <w:footerReference w:type="default" r:id="rId36"/>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B40C97"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7"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38"/>
      <w:footerReference w:type="default" r:id="rId39"/>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C97" w:rsidRDefault="00B40C97">
      <w:r>
        <w:separator/>
      </w:r>
    </w:p>
  </w:endnote>
  <w:endnote w:type="continuationSeparator" w:id="0">
    <w:p w:rsidR="00B40C97" w:rsidRDefault="00B4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C97" w:rsidRDefault="00B40C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40C97" w:rsidRDefault="00B40C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C97" w:rsidRDefault="00B40C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7AC6">
      <w:rPr>
        <w:rStyle w:val="PageNumber"/>
        <w:noProof/>
      </w:rPr>
      <w:t>25</w:t>
    </w:r>
    <w:r>
      <w:rPr>
        <w:rStyle w:val="PageNumber"/>
      </w:rPr>
      <w:fldChar w:fldCharType="end"/>
    </w:r>
  </w:p>
  <w:p w:rsidR="00B40C97" w:rsidRDefault="00B40C97">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C97" w:rsidRDefault="00B40C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40C97" w:rsidRDefault="00B40C9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C97" w:rsidRDefault="00B40C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7AC6">
      <w:rPr>
        <w:rStyle w:val="PageNumber"/>
        <w:noProof/>
      </w:rPr>
      <w:t>27</w:t>
    </w:r>
    <w:r>
      <w:rPr>
        <w:rStyle w:val="PageNumber"/>
      </w:rPr>
      <w:fldChar w:fldCharType="end"/>
    </w:r>
  </w:p>
  <w:p w:rsidR="00B40C97" w:rsidRDefault="00B40C97">
    <w:pPr>
      <w:spacing w:line="240" w:lineRule="exact"/>
      <w:jc w:val="center"/>
    </w:pPr>
  </w:p>
  <w:p w:rsidR="00B40C97" w:rsidRDefault="00B40C97">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C97" w:rsidRDefault="00B40C97">
      <w:r>
        <w:separator/>
      </w:r>
    </w:p>
  </w:footnote>
  <w:footnote w:type="continuationSeparator" w:id="0">
    <w:p w:rsidR="00B40C97" w:rsidRDefault="00B40C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2">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4">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6">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8">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2">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6">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5"/>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1"/>
  </w:num>
  <w:num w:numId="6">
    <w:abstractNumId w:val="22"/>
  </w:num>
  <w:num w:numId="7">
    <w:abstractNumId w:val="19"/>
  </w:num>
  <w:num w:numId="8">
    <w:abstractNumId w:val="16"/>
  </w:num>
  <w:num w:numId="9">
    <w:abstractNumId w:val="20"/>
  </w:num>
  <w:num w:numId="10">
    <w:abstractNumId w:val="0"/>
  </w:num>
  <w:num w:numId="11">
    <w:abstractNumId w:val="29"/>
  </w:num>
  <w:num w:numId="12">
    <w:abstractNumId w:val="32"/>
  </w:num>
  <w:num w:numId="13">
    <w:abstractNumId w:val="3"/>
  </w:num>
  <w:num w:numId="14">
    <w:abstractNumId w:val="27"/>
  </w:num>
  <w:num w:numId="15">
    <w:abstractNumId w:val="25"/>
  </w:num>
  <w:num w:numId="16">
    <w:abstractNumId w:val="2"/>
  </w:num>
  <w:num w:numId="17">
    <w:abstractNumId w:val="11"/>
  </w:num>
  <w:num w:numId="18">
    <w:abstractNumId w:val="9"/>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0"/>
  </w:num>
  <w:num w:numId="21">
    <w:abstractNumId w:val="26"/>
  </w:num>
  <w:num w:numId="22">
    <w:abstractNumId w:val="18"/>
  </w:num>
  <w:num w:numId="23">
    <w:abstractNumId w:val="5"/>
  </w:num>
  <w:num w:numId="24">
    <w:abstractNumId w:val="36"/>
  </w:num>
  <w:num w:numId="25">
    <w:abstractNumId w:val="12"/>
  </w:num>
  <w:num w:numId="26">
    <w:abstractNumId w:val="23"/>
  </w:num>
  <w:num w:numId="27">
    <w:abstractNumId w:val="13"/>
  </w:num>
  <w:num w:numId="28">
    <w:abstractNumId w:val="8"/>
  </w:num>
  <w:num w:numId="29">
    <w:abstractNumId w:val="10"/>
  </w:num>
  <w:num w:numId="30">
    <w:abstractNumId w:val="24"/>
  </w:num>
  <w:num w:numId="31">
    <w:abstractNumId w:val="37"/>
  </w:num>
  <w:num w:numId="32">
    <w:abstractNumId w:val="33"/>
  </w:num>
  <w:num w:numId="33">
    <w:abstractNumId w:val="6"/>
  </w:num>
  <w:num w:numId="34">
    <w:abstractNumId w:val="28"/>
  </w:num>
  <w:num w:numId="35">
    <w:abstractNumId w:val="15"/>
  </w:num>
  <w:num w:numId="36">
    <w:abstractNumId w:val="34"/>
  </w:num>
  <w:num w:numId="37">
    <w:abstractNumId w:val="7"/>
  </w:num>
  <w:num w:numId="38">
    <w:abstractNumId w:val="17"/>
  </w:num>
  <w:num w:numId="39">
    <w:abstractNumId w:val="14"/>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378D7"/>
    <w:rsid w:val="000439A5"/>
    <w:rsid w:val="000570DA"/>
    <w:rsid w:val="00060AD3"/>
    <w:rsid w:val="00076F69"/>
    <w:rsid w:val="00084784"/>
    <w:rsid w:val="00096625"/>
    <w:rsid w:val="000B0FD3"/>
    <w:rsid w:val="000C4BC3"/>
    <w:rsid w:val="00122A7B"/>
    <w:rsid w:val="00127463"/>
    <w:rsid w:val="00150DCA"/>
    <w:rsid w:val="00163390"/>
    <w:rsid w:val="0017108F"/>
    <w:rsid w:val="00173087"/>
    <w:rsid w:val="00184856"/>
    <w:rsid w:val="001855BE"/>
    <w:rsid w:val="00191570"/>
    <w:rsid w:val="001952BE"/>
    <w:rsid w:val="001A4D6D"/>
    <w:rsid w:val="001A6AC1"/>
    <w:rsid w:val="001D3451"/>
    <w:rsid w:val="001D3B49"/>
    <w:rsid w:val="001D6B6C"/>
    <w:rsid w:val="001F10EE"/>
    <w:rsid w:val="002142AD"/>
    <w:rsid w:val="00220DC8"/>
    <w:rsid w:val="00225F13"/>
    <w:rsid w:val="00240408"/>
    <w:rsid w:val="002469A4"/>
    <w:rsid w:val="00255362"/>
    <w:rsid w:val="0025592B"/>
    <w:rsid w:val="002713C2"/>
    <w:rsid w:val="002754EC"/>
    <w:rsid w:val="00276865"/>
    <w:rsid w:val="0028455E"/>
    <w:rsid w:val="00293E2E"/>
    <w:rsid w:val="002B25F7"/>
    <w:rsid w:val="002B39C6"/>
    <w:rsid w:val="002B40E8"/>
    <w:rsid w:val="002B61F7"/>
    <w:rsid w:val="002D6821"/>
    <w:rsid w:val="002E2566"/>
    <w:rsid w:val="003027DB"/>
    <w:rsid w:val="00302CD2"/>
    <w:rsid w:val="00306916"/>
    <w:rsid w:val="00307DFE"/>
    <w:rsid w:val="00314DD0"/>
    <w:rsid w:val="00315EC6"/>
    <w:rsid w:val="00362311"/>
    <w:rsid w:val="00380F37"/>
    <w:rsid w:val="00383333"/>
    <w:rsid w:val="003A6A19"/>
    <w:rsid w:val="003B4F28"/>
    <w:rsid w:val="003C7BDA"/>
    <w:rsid w:val="003E528A"/>
    <w:rsid w:val="00401FAF"/>
    <w:rsid w:val="00417E6B"/>
    <w:rsid w:val="0042096D"/>
    <w:rsid w:val="004242E8"/>
    <w:rsid w:val="0045068D"/>
    <w:rsid w:val="004540DB"/>
    <w:rsid w:val="00454922"/>
    <w:rsid w:val="00471C6E"/>
    <w:rsid w:val="00493337"/>
    <w:rsid w:val="004C3E25"/>
    <w:rsid w:val="004D5D01"/>
    <w:rsid w:val="004D708A"/>
    <w:rsid w:val="004E37AE"/>
    <w:rsid w:val="0050309D"/>
    <w:rsid w:val="00512E26"/>
    <w:rsid w:val="00521431"/>
    <w:rsid w:val="00526780"/>
    <w:rsid w:val="00536EB8"/>
    <w:rsid w:val="00547BB6"/>
    <w:rsid w:val="005B6BE9"/>
    <w:rsid w:val="005B6F14"/>
    <w:rsid w:val="005D4430"/>
    <w:rsid w:val="006219F0"/>
    <w:rsid w:val="006273AA"/>
    <w:rsid w:val="00634C28"/>
    <w:rsid w:val="0067501D"/>
    <w:rsid w:val="00683B57"/>
    <w:rsid w:val="006877EE"/>
    <w:rsid w:val="00693B5A"/>
    <w:rsid w:val="006942B8"/>
    <w:rsid w:val="006A19AD"/>
    <w:rsid w:val="006A7E4E"/>
    <w:rsid w:val="006F23A1"/>
    <w:rsid w:val="006F29CB"/>
    <w:rsid w:val="00707608"/>
    <w:rsid w:val="00714131"/>
    <w:rsid w:val="00723648"/>
    <w:rsid w:val="00743B4D"/>
    <w:rsid w:val="00744F87"/>
    <w:rsid w:val="0075680B"/>
    <w:rsid w:val="007711E8"/>
    <w:rsid w:val="00772887"/>
    <w:rsid w:val="00776076"/>
    <w:rsid w:val="007969CC"/>
    <w:rsid w:val="007A30F7"/>
    <w:rsid w:val="007A7019"/>
    <w:rsid w:val="007F05E4"/>
    <w:rsid w:val="0080675A"/>
    <w:rsid w:val="00814AE3"/>
    <w:rsid w:val="008340B6"/>
    <w:rsid w:val="00834748"/>
    <w:rsid w:val="00837AC6"/>
    <w:rsid w:val="00837D1E"/>
    <w:rsid w:val="00853382"/>
    <w:rsid w:val="008570FF"/>
    <w:rsid w:val="0086538F"/>
    <w:rsid w:val="008845D2"/>
    <w:rsid w:val="00885AF6"/>
    <w:rsid w:val="0089196A"/>
    <w:rsid w:val="008A211C"/>
    <w:rsid w:val="008A71FA"/>
    <w:rsid w:val="008A7867"/>
    <w:rsid w:val="008B2466"/>
    <w:rsid w:val="008B29F9"/>
    <w:rsid w:val="008C6A86"/>
    <w:rsid w:val="008E3B4B"/>
    <w:rsid w:val="008F03F3"/>
    <w:rsid w:val="00904B0F"/>
    <w:rsid w:val="00943A03"/>
    <w:rsid w:val="009458E0"/>
    <w:rsid w:val="0095336C"/>
    <w:rsid w:val="009664A0"/>
    <w:rsid w:val="00984CE8"/>
    <w:rsid w:val="00993BAE"/>
    <w:rsid w:val="009B4C69"/>
    <w:rsid w:val="00A154CD"/>
    <w:rsid w:val="00A37416"/>
    <w:rsid w:val="00A67D87"/>
    <w:rsid w:val="00A7474A"/>
    <w:rsid w:val="00AA7602"/>
    <w:rsid w:val="00AB2AA8"/>
    <w:rsid w:val="00AC01D4"/>
    <w:rsid w:val="00AC466B"/>
    <w:rsid w:val="00AD015F"/>
    <w:rsid w:val="00AD097C"/>
    <w:rsid w:val="00AE638F"/>
    <w:rsid w:val="00AF0D8B"/>
    <w:rsid w:val="00B069F4"/>
    <w:rsid w:val="00B07E42"/>
    <w:rsid w:val="00B15169"/>
    <w:rsid w:val="00B235EB"/>
    <w:rsid w:val="00B30200"/>
    <w:rsid w:val="00B40C97"/>
    <w:rsid w:val="00B4463D"/>
    <w:rsid w:val="00B55163"/>
    <w:rsid w:val="00B60059"/>
    <w:rsid w:val="00BC19C2"/>
    <w:rsid w:val="00BE1AE3"/>
    <w:rsid w:val="00BE3BE4"/>
    <w:rsid w:val="00BF1C23"/>
    <w:rsid w:val="00C61099"/>
    <w:rsid w:val="00C62050"/>
    <w:rsid w:val="00C667DC"/>
    <w:rsid w:val="00C67EAE"/>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72695"/>
    <w:rsid w:val="00D77465"/>
    <w:rsid w:val="00D8271E"/>
    <w:rsid w:val="00DB5791"/>
    <w:rsid w:val="00DC756F"/>
    <w:rsid w:val="00DD2CD7"/>
    <w:rsid w:val="00E06B73"/>
    <w:rsid w:val="00E34E03"/>
    <w:rsid w:val="00E359DD"/>
    <w:rsid w:val="00E4632E"/>
    <w:rsid w:val="00E55266"/>
    <w:rsid w:val="00E5574B"/>
    <w:rsid w:val="00E64930"/>
    <w:rsid w:val="00E676D0"/>
    <w:rsid w:val="00E735FA"/>
    <w:rsid w:val="00E80770"/>
    <w:rsid w:val="00E90672"/>
    <w:rsid w:val="00E92A45"/>
    <w:rsid w:val="00E94C8D"/>
    <w:rsid w:val="00EA3A2A"/>
    <w:rsid w:val="00EA7B9D"/>
    <w:rsid w:val="00EB0015"/>
    <w:rsid w:val="00EB2FA4"/>
    <w:rsid w:val="00EC66BF"/>
    <w:rsid w:val="00ED2703"/>
    <w:rsid w:val="00EE60D4"/>
    <w:rsid w:val="00EF0E7C"/>
    <w:rsid w:val="00EF2CAB"/>
    <w:rsid w:val="00EF4B53"/>
    <w:rsid w:val="00EF6205"/>
    <w:rsid w:val="00EF6836"/>
    <w:rsid w:val="00F10226"/>
    <w:rsid w:val="00F255BC"/>
    <w:rsid w:val="00F34EE7"/>
    <w:rsid w:val="00F55E0B"/>
    <w:rsid w:val="00F5678F"/>
    <w:rsid w:val="00F65339"/>
    <w:rsid w:val="00F70CE5"/>
    <w:rsid w:val="00F731EB"/>
    <w:rsid w:val="00F74661"/>
    <w:rsid w:val="00F91585"/>
    <w:rsid w:val="00FA2543"/>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sam.gov" TargetMode="External"/><Relationship Id="rId37" Type="http://schemas.openxmlformats.org/officeDocument/2006/relationships/hyperlink" Target="http://www.gsa.gov/Portal/gsa/ep/channelView.do?pageTypeId=8203&amp;channelId=-15943"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2.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3.xml><?xml version="1.0" encoding="utf-8"?>
<ds:datastoreItem xmlns:ds="http://schemas.openxmlformats.org/officeDocument/2006/customXml" ds:itemID="{EDA73E24-3630-4FC8-A15C-5E8E5120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2C2AF40-25F5-478A-9766-B6C4DA6B04FF}">
  <ds:schemaRefs>
    <ds:schemaRef ds:uri="http://purl.org/dc/terms/"/>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purl.org/dc/elements/1.1/"/>
    <ds:schemaRef ds:uri="DF4F8D2C-E6CF-42C6-B826-EE2FF6C1B3FF"/>
  </ds:schemaRefs>
</ds:datastoreItem>
</file>

<file path=customXml/itemProps5.xml><?xml version="1.0" encoding="utf-8"?>
<ds:datastoreItem xmlns:ds="http://schemas.openxmlformats.org/officeDocument/2006/customXml" ds:itemID="{974DB9B6-F776-4F38-806E-F976BDE54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27</Pages>
  <Words>8396</Words>
  <Characters>49966</Characters>
  <Application>Microsoft Office Word</Application>
  <DocSecurity>0</DocSecurity>
  <Lines>416</Lines>
  <Paragraphs>116</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58246</CharactersWithSpaces>
  <SharedDoc>false</SharedDoc>
  <HLinks>
    <vt:vector size="144" baseType="variant">
      <vt:variant>
        <vt:i4>4653129</vt:i4>
      </vt:variant>
      <vt:variant>
        <vt:i4>72</vt:i4>
      </vt:variant>
      <vt:variant>
        <vt:i4>0</vt:i4>
      </vt:variant>
      <vt:variant>
        <vt:i4>5</vt:i4>
      </vt:variant>
      <vt:variant>
        <vt:lpwstr>http://www.gsa.gov/Portal/gsa/ep/channelView.do?pageTypeId=8203&amp;channelId=-15943</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Peter Lyttle</dc:creator>
  <cp:keywords/>
  <dc:description/>
  <cp:lastModifiedBy>charisesaiz</cp:lastModifiedBy>
  <cp:revision>12</cp:revision>
  <cp:lastPrinted>2011-02-14T22:56:00Z</cp:lastPrinted>
  <dcterms:created xsi:type="dcterms:W3CDTF">2013-08-27T21:42:00Z</dcterms:created>
  <dcterms:modified xsi:type="dcterms:W3CDTF">2013-08-29T17:09:00Z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