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313A7C" w14:textId="77777777" w:rsidR="0005092E" w:rsidRPr="00B670C0" w:rsidRDefault="0005092E" w:rsidP="005C39DF">
      <w:pPr>
        <w:pStyle w:val="PlainText"/>
        <w:jc w:val="center"/>
        <w:rPr>
          <w:rFonts w:ascii="Times New Roman" w:eastAsia="Times New Roman" w:hAnsi="Times New Roman"/>
          <w:b/>
          <w:szCs w:val="24"/>
          <w:lang w:val="en-US"/>
        </w:rPr>
      </w:pPr>
      <w:r w:rsidRPr="00256E8B">
        <w:rPr>
          <w:rFonts w:ascii="Times New Roman" w:eastAsia="Times New Roman" w:hAnsi="Times New Roman"/>
          <w:b/>
          <w:szCs w:val="24"/>
        </w:rPr>
        <w:t xml:space="preserve">Cooperative Agreement for CESU-affiliated </w:t>
      </w:r>
      <w:r w:rsidR="00B670C0">
        <w:rPr>
          <w:rFonts w:ascii="Times New Roman" w:eastAsia="Times New Roman" w:hAnsi="Times New Roman"/>
          <w:b/>
          <w:szCs w:val="24"/>
          <w:lang w:val="en-US"/>
        </w:rPr>
        <w:t>Partner</w:t>
      </w:r>
    </w:p>
    <w:p w14:paraId="7F9D81DB" w14:textId="4F668ADC" w:rsidR="0005092E" w:rsidRPr="00410B12" w:rsidRDefault="0005092E" w:rsidP="005C39DF">
      <w:pPr>
        <w:pStyle w:val="PlainText"/>
        <w:jc w:val="center"/>
        <w:rPr>
          <w:rFonts w:ascii="Times New Roman" w:eastAsia="Times New Roman" w:hAnsi="Times New Roman"/>
          <w:b/>
          <w:szCs w:val="24"/>
          <w:lang w:val="en-US"/>
        </w:rPr>
      </w:pPr>
      <w:r w:rsidRPr="00256E8B">
        <w:rPr>
          <w:rFonts w:ascii="Times New Roman" w:eastAsia="Times New Roman" w:hAnsi="Times New Roman"/>
          <w:b/>
          <w:szCs w:val="24"/>
        </w:rPr>
        <w:t xml:space="preserve">with </w:t>
      </w:r>
      <w:r w:rsidR="004E526A" w:rsidRPr="00EA7B32">
        <w:rPr>
          <w:rFonts w:ascii="Times New Roman" w:eastAsia="Times New Roman" w:hAnsi="Times New Roman"/>
          <w:b/>
          <w:bCs/>
          <w:iCs/>
          <w:szCs w:val="24"/>
          <w:lang w:val="en-US"/>
        </w:rPr>
        <w:t>North</w:t>
      </w:r>
      <w:r w:rsidR="00186025" w:rsidRPr="00EA7B32">
        <w:rPr>
          <w:rFonts w:ascii="Times New Roman" w:eastAsia="Times New Roman" w:hAnsi="Times New Roman"/>
          <w:b/>
          <w:bCs/>
          <w:iCs/>
          <w:szCs w:val="24"/>
          <w:lang w:val="en-US"/>
        </w:rPr>
        <w:t xml:space="preserve"> Atlantic Coast</w:t>
      </w:r>
      <w:r w:rsidR="00B670C0" w:rsidRPr="00EA7B32">
        <w:rPr>
          <w:rFonts w:ascii="Times New Roman" w:eastAsia="Times New Roman" w:hAnsi="Times New Roman"/>
          <w:b/>
          <w:bCs/>
          <w:iCs/>
          <w:szCs w:val="24"/>
          <w:lang w:val="en-US"/>
        </w:rPr>
        <w:t xml:space="preserve"> </w:t>
      </w:r>
      <w:r w:rsidR="00410B12">
        <w:rPr>
          <w:rFonts w:ascii="Times New Roman" w:eastAsia="Times New Roman" w:hAnsi="Times New Roman"/>
          <w:b/>
          <w:szCs w:val="24"/>
          <w:lang w:val="en-US"/>
        </w:rPr>
        <w:t>Cooperative Ecosystem Studies Unit</w:t>
      </w:r>
    </w:p>
    <w:p w14:paraId="588BB474" w14:textId="77777777" w:rsidR="0005092E" w:rsidRPr="006C0ADD" w:rsidRDefault="00B670C0" w:rsidP="005C39DF">
      <w:pPr>
        <w:pStyle w:val="Heading1"/>
        <w:jc w:val="center"/>
        <w:rPr>
          <w:rFonts w:ascii="Times New Roman" w:hAnsi="Times New Roman"/>
          <w:b w:val="0"/>
          <w:szCs w:val="24"/>
        </w:rPr>
      </w:pPr>
      <w:r>
        <w:rPr>
          <w:rFonts w:ascii="Times New Roman" w:hAnsi="Times New Roman"/>
          <w:b w:val="0"/>
          <w:szCs w:val="24"/>
        </w:rPr>
        <w:t xml:space="preserve"> </w:t>
      </w:r>
    </w:p>
    <w:p w14:paraId="0296B6C3" w14:textId="77777777" w:rsidR="0005092E" w:rsidRPr="00EA7B32" w:rsidRDefault="0005092E" w:rsidP="006C0ADD">
      <w:pPr>
        <w:pStyle w:val="Heading1"/>
        <w:rPr>
          <w:rFonts w:ascii="Times New Roman" w:hAnsi="Times New Roman"/>
          <w:szCs w:val="24"/>
        </w:rPr>
      </w:pPr>
      <w:r w:rsidRPr="00EA7B32">
        <w:rPr>
          <w:rFonts w:ascii="Times New Roman" w:hAnsi="Times New Roman"/>
          <w:szCs w:val="24"/>
        </w:rPr>
        <w:t xml:space="preserve">Funding Opportunity Description </w:t>
      </w:r>
    </w:p>
    <w:p w14:paraId="3A89B0B5" w14:textId="63D51149" w:rsidR="00E772C3" w:rsidRPr="00EA7B32" w:rsidRDefault="00E772C3" w:rsidP="2A5001EB">
      <w:pPr>
        <w:pStyle w:val="NormalWeb"/>
        <w:tabs>
          <w:tab w:val="left" w:pos="9360"/>
        </w:tabs>
        <w:spacing w:before="0" w:beforeAutospacing="0" w:after="0" w:afterAutospacing="0"/>
        <w:rPr>
          <w:color w:val="222222"/>
          <w:lang w:eastAsia="x-none"/>
        </w:rPr>
      </w:pPr>
      <w:r w:rsidRPr="00EA7B32">
        <w:rPr>
          <w:color w:val="222222"/>
          <w:lang w:eastAsia="x-none"/>
        </w:rPr>
        <w:t>The US</w:t>
      </w:r>
      <w:r w:rsidR="00EA7B32" w:rsidRPr="00EA7B32">
        <w:rPr>
          <w:color w:val="222222"/>
          <w:lang w:eastAsia="x-none"/>
        </w:rPr>
        <w:t xml:space="preserve"> </w:t>
      </w:r>
      <w:r w:rsidRPr="00EA7B32">
        <w:rPr>
          <w:color w:val="222222"/>
          <w:lang w:eastAsia="x-none"/>
        </w:rPr>
        <w:t>G</w:t>
      </w:r>
      <w:r w:rsidR="00EA7B32" w:rsidRPr="00EA7B32">
        <w:rPr>
          <w:color w:val="222222"/>
          <w:lang w:eastAsia="x-none"/>
        </w:rPr>
        <w:t xml:space="preserve">eological </w:t>
      </w:r>
      <w:r w:rsidRPr="00EA7B32">
        <w:rPr>
          <w:color w:val="222222"/>
          <w:lang w:eastAsia="x-none"/>
        </w:rPr>
        <w:t>S</w:t>
      </w:r>
      <w:r w:rsidR="00EA7B32" w:rsidRPr="00EA7B32">
        <w:rPr>
          <w:color w:val="222222"/>
          <w:lang w:eastAsia="x-none"/>
        </w:rPr>
        <w:t>urvey</w:t>
      </w:r>
      <w:r w:rsidRPr="00EA7B32">
        <w:rPr>
          <w:color w:val="222222"/>
          <w:lang w:eastAsia="x-none"/>
        </w:rPr>
        <w:t xml:space="preserve"> is offering a funding opportunity to a CESU partner for technical assistance to the U.S. Department of the Interior (DOI) on </w:t>
      </w:r>
      <w:r w:rsidR="00861B73" w:rsidRPr="00EA7B32">
        <w:rPr>
          <w:color w:val="222222"/>
          <w:lang w:eastAsia="x-none"/>
        </w:rPr>
        <w:t>ticks and tick-borne diseases in wildlife</w:t>
      </w:r>
      <w:r w:rsidR="00025823" w:rsidRPr="00EA7B32">
        <w:rPr>
          <w:color w:val="222222"/>
          <w:lang w:eastAsia="x-none"/>
        </w:rPr>
        <w:t xml:space="preserve">.  </w:t>
      </w:r>
      <w:r w:rsidR="00136BD7" w:rsidRPr="00EA7B32">
        <w:rPr>
          <w:color w:val="222222"/>
          <w:lang w:eastAsia="x-none"/>
        </w:rPr>
        <w:t xml:space="preserve">Specifically, </w:t>
      </w:r>
      <w:r w:rsidR="00136BD7" w:rsidRPr="00EA7B32">
        <w:rPr>
          <w:rStyle w:val="normaltextrun"/>
          <w:color w:val="000000"/>
          <w:shd w:val="clear" w:color="auto" w:fill="FFFFFF"/>
        </w:rPr>
        <w:t xml:space="preserve">research to develop integrated approaches to tick management </w:t>
      </w:r>
      <w:r w:rsidR="00AF2037" w:rsidRPr="00EA7B32">
        <w:rPr>
          <w:rStyle w:val="normaltextrun"/>
          <w:color w:val="000000"/>
          <w:shd w:val="clear" w:color="auto" w:fill="FFFFFF"/>
        </w:rPr>
        <w:t xml:space="preserve">that include tick biocontrol, wildlife species management, and wildlife habitat management.  </w:t>
      </w:r>
      <w:r w:rsidR="00136BD7" w:rsidRPr="00EA7B32">
        <w:rPr>
          <w:rStyle w:val="normaltextrun"/>
          <w:color w:val="000000"/>
          <w:shd w:val="clear" w:color="auto" w:fill="FFFFFF"/>
        </w:rPr>
        <w:t>This</w:t>
      </w:r>
      <w:r w:rsidR="00AF2037" w:rsidRPr="00EA7B32">
        <w:rPr>
          <w:rStyle w:val="normaltextrun"/>
          <w:color w:val="000000"/>
          <w:shd w:val="clear" w:color="auto" w:fill="FFFFFF"/>
        </w:rPr>
        <w:t xml:space="preserve"> research will be integrated into an interjurisdictional approach to ticks</w:t>
      </w:r>
      <w:r w:rsidR="003D0163" w:rsidRPr="00EA7B32">
        <w:rPr>
          <w:rStyle w:val="normaltextrun"/>
          <w:color w:val="000000"/>
          <w:shd w:val="clear" w:color="auto" w:fill="FFFFFF"/>
        </w:rPr>
        <w:t xml:space="preserve"> on wildlife</w:t>
      </w:r>
      <w:r w:rsidR="00AF2037" w:rsidRPr="00EA7B32">
        <w:rPr>
          <w:rStyle w:val="normaltextrun"/>
          <w:color w:val="000000"/>
          <w:shd w:val="clear" w:color="auto" w:fill="FFFFFF"/>
        </w:rPr>
        <w:t xml:space="preserve"> in northern New England</w:t>
      </w:r>
      <w:r w:rsidR="003D0163" w:rsidRPr="00EA7B32">
        <w:rPr>
          <w:rStyle w:val="normaltextrun"/>
          <w:color w:val="000000"/>
          <w:shd w:val="clear" w:color="auto" w:fill="FFFFFF"/>
        </w:rPr>
        <w:t xml:space="preserve">.  Within the tick </w:t>
      </w:r>
      <w:r w:rsidR="00631567" w:rsidRPr="00EA7B32">
        <w:rPr>
          <w:rStyle w:val="normaltextrun"/>
          <w:color w:val="000000"/>
          <w:shd w:val="clear" w:color="auto" w:fill="FFFFFF"/>
        </w:rPr>
        <w:t xml:space="preserve">ecological </w:t>
      </w:r>
      <w:r w:rsidR="003D0163" w:rsidRPr="00EA7B32">
        <w:rPr>
          <w:rStyle w:val="normaltextrun"/>
          <w:color w:val="000000"/>
          <w:shd w:val="clear" w:color="auto" w:fill="FFFFFF"/>
        </w:rPr>
        <w:t xml:space="preserve">community, the focus will be on </w:t>
      </w:r>
      <w:r w:rsidR="00651D82" w:rsidRPr="00EA7B32">
        <w:rPr>
          <w:rStyle w:val="normaltextrun"/>
          <w:color w:val="000000"/>
          <w:shd w:val="clear" w:color="auto" w:fill="FFFFFF"/>
        </w:rPr>
        <w:t xml:space="preserve">winter ticks that significantly impact moose populations, the invasive Asian longhorned tick that affects domestic </w:t>
      </w:r>
      <w:r w:rsidR="00454557" w:rsidRPr="00EA7B32">
        <w:rPr>
          <w:rStyle w:val="normaltextrun"/>
          <w:color w:val="000000"/>
          <w:shd w:val="clear" w:color="auto" w:fill="FFFFFF"/>
        </w:rPr>
        <w:t>animals, and ticks of public health importance (</w:t>
      </w:r>
      <w:r w:rsidR="00631567" w:rsidRPr="00EA7B32">
        <w:rPr>
          <w:rStyle w:val="normaltextrun"/>
          <w:color w:val="000000"/>
          <w:shd w:val="clear" w:color="auto" w:fill="FFFFFF"/>
        </w:rPr>
        <w:t xml:space="preserve">e.g., </w:t>
      </w:r>
      <w:r w:rsidR="00454557" w:rsidRPr="00EA7B32">
        <w:rPr>
          <w:rStyle w:val="normaltextrun"/>
          <w:color w:val="000000"/>
          <w:shd w:val="clear" w:color="auto" w:fill="FFFFFF"/>
        </w:rPr>
        <w:t>blacklegged tick</w:t>
      </w:r>
      <w:r w:rsidR="00631567" w:rsidRPr="00EA7B32">
        <w:rPr>
          <w:rStyle w:val="normaltextrun"/>
          <w:color w:val="000000"/>
          <w:shd w:val="clear" w:color="auto" w:fill="FFFFFF"/>
        </w:rPr>
        <w:t>, lonestar tick</w:t>
      </w:r>
      <w:r w:rsidR="00454557" w:rsidRPr="00EA7B32">
        <w:rPr>
          <w:rStyle w:val="normaltextrun"/>
          <w:color w:val="000000"/>
          <w:shd w:val="clear" w:color="auto" w:fill="FFFFFF"/>
        </w:rPr>
        <w:t xml:space="preserve">) that are detected on wildlife or use wildlife as a bloodmeal source.  </w:t>
      </w:r>
      <w:r w:rsidR="003D628D" w:rsidRPr="00EA7B32">
        <w:rPr>
          <w:rStyle w:val="normaltextrun"/>
          <w:color w:val="000000"/>
          <w:shd w:val="clear" w:color="auto" w:fill="FFFFFF"/>
        </w:rPr>
        <w:t xml:space="preserve">Co-production of </w:t>
      </w:r>
      <w:r w:rsidR="000C6AB2" w:rsidRPr="00EA7B32">
        <w:rPr>
          <w:rStyle w:val="normaltextrun"/>
          <w:color w:val="000000"/>
          <w:shd w:val="clear" w:color="auto" w:fill="FFFFFF"/>
        </w:rPr>
        <w:t xml:space="preserve">a regional tick surveillance sampling strategy </w:t>
      </w:r>
      <w:r w:rsidR="003D628D" w:rsidRPr="00EA7B32">
        <w:rPr>
          <w:rStyle w:val="normaltextrun"/>
          <w:color w:val="000000"/>
          <w:shd w:val="clear" w:color="auto" w:fill="FFFFFF"/>
        </w:rPr>
        <w:t>and c</w:t>
      </w:r>
      <w:r w:rsidR="00D47F69" w:rsidRPr="00EA7B32">
        <w:rPr>
          <w:rStyle w:val="normaltextrun"/>
          <w:color w:val="000000"/>
          <w:shd w:val="clear" w:color="auto" w:fill="FFFFFF"/>
        </w:rPr>
        <w:t xml:space="preserve">oordination </w:t>
      </w:r>
      <w:r w:rsidR="003D628D" w:rsidRPr="00EA7B32">
        <w:rPr>
          <w:rStyle w:val="normaltextrun"/>
          <w:color w:val="000000"/>
          <w:shd w:val="clear" w:color="auto" w:fill="FFFFFF"/>
        </w:rPr>
        <w:t xml:space="preserve">with federal, state, </w:t>
      </w:r>
      <w:r w:rsidR="00D47F69" w:rsidRPr="00EA7B32">
        <w:rPr>
          <w:rStyle w:val="normaltextrun"/>
          <w:color w:val="000000"/>
          <w:shd w:val="clear" w:color="auto" w:fill="FFFFFF"/>
        </w:rPr>
        <w:t xml:space="preserve">and </w:t>
      </w:r>
      <w:r w:rsidR="003D628D" w:rsidRPr="00EA7B32">
        <w:rPr>
          <w:rStyle w:val="normaltextrun"/>
          <w:color w:val="000000"/>
          <w:shd w:val="clear" w:color="auto" w:fill="FFFFFF"/>
        </w:rPr>
        <w:t>tribal natural resource management agencies will be critical</w:t>
      </w:r>
      <w:r w:rsidR="00506118" w:rsidRPr="00EA7B32">
        <w:rPr>
          <w:rStyle w:val="normaltextrun"/>
          <w:color w:val="000000"/>
          <w:shd w:val="clear" w:color="auto" w:fill="FFFFFF"/>
        </w:rPr>
        <w:t xml:space="preserve"> to avoid duplicity of effort and ensure </w:t>
      </w:r>
      <w:r w:rsidR="0010347C" w:rsidRPr="00EA7B32">
        <w:rPr>
          <w:rStyle w:val="normaltextrun"/>
          <w:color w:val="000000"/>
          <w:shd w:val="clear" w:color="auto" w:fill="FFFFFF"/>
        </w:rPr>
        <w:t xml:space="preserve">actionable science is conducted to inform decision-makers.  </w:t>
      </w:r>
      <w:r w:rsidR="007A3CEF" w:rsidRPr="00EA7B32">
        <w:rPr>
          <w:rStyle w:val="normaltextrun"/>
          <w:color w:val="000000"/>
          <w:shd w:val="clear" w:color="auto" w:fill="FFFFFF"/>
        </w:rPr>
        <w:t xml:space="preserve">Following consultation with federal and state agencies, </w:t>
      </w:r>
      <w:r w:rsidR="00660391" w:rsidRPr="00EA7B32">
        <w:rPr>
          <w:rStyle w:val="normaltextrun"/>
          <w:color w:val="000000"/>
          <w:shd w:val="clear" w:color="auto" w:fill="FFFFFF"/>
        </w:rPr>
        <w:t xml:space="preserve">the efficacy of </w:t>
      </w:r>
      <w:r w:rsidR="007A3CEF" w:rsidRPr="00EA7B32">
        <w:rPr>
          <w:rStyle w:val="normaltextrun"/>
          <w:color w:val="000000"/>
          <w:shd w:val="clear" w:color="auto" w:fill="FFFFFF"/>
        </w:rPr>
        <w:t>tick biocontrol methods</w:t>
      </w:r>
      <w:r w:rsidR="00660391" w:rsidRPr="00EA7B32">
        <w:rPr>
          <w:rStyle w:val="normaltextrun"/>
          <w:color w:val="000000"/>
          <w:shd w:val="clear" w:color="auto" w:fill="FFFFFF"/>
        </w:rPr>
        <w:t xml:space="preserve"> in the field will be evaluated.  </w:t>
      </w:r>
      <w:r w:rsidR="0008527F" w:rsidRPr="00EA7B32">
        <w:rPr>
          <w:rStyle w:val="normaltextrun"/>
          <w:color w:val="000000"/>
          <w:shd w:val="clear" w:color="auto" w:fill="FFFFFF"/>
        </w:rPr>
        <w:t xml:space="preserve">The university will partner with </w:t>
      </w:r>
      <w:r w:rsidR="00983C57" w:rsidRPr="00EA7B32">
        <w:rPr>
          <w:rStyle w:val="normaltextrun"/>
          <w:color w:val="000000"/>
          <w:shd w:val="clear" w:color="auto" w:fill="FFFFFF"/>
        </w:rPr>
        <w:t xml:space="preserve">USGS to assess potential non-target effects of the biocontrol on wildlife and the environment.  </w:t>
      </w:r>
      <w:r w:rsidR="00E74F47" w:rsidRPr="00EA7B32">
        <w:rPr>
          <w:rStyle w:val="normaltextrun"/>
          <w:color w:val="000000"/>
          <w:shd w:val="clear" w:color="auto" w:fill="FFFFFF"/>
        </w:rPr>
        <w:t xml:space="preserve">To ensure, long-term interjurisdictional capacity to monitor for ticks and tick-borne diseases, the </w:t>
      </w:r>
      <w:r w:rsidR="00EA7B32" w:rsidRPr="00EA7B32">
        <w:rPr>
          <w:rStyle w:val="normaltextrun"/>
          <w:color w:val="000000"/>
          <w:shd w:val="clear" w:color="auto" w:fill="FFFFFF"/>
        </w:rPr>
        <w:t>CESU partner</w:t>
      </w:r>
      <w:r w:rsidR="00E74F47" w:rsidRPr="00EA7B32">
        <w:rPr>
          <w:rStyle w:val="normaltextrun"/>
          <w:color w:val="000000"/>
          <w:shd w:val="clear" w:color="auto" w:fill="FFFFFF"/>
        </w:rPr>
        <w:t xml:space="preserve"> will partner with USGS </w:t>
      </w:r>
      <w:r w:rsidR="0006604D" w:rsidRPr="00EA7B32">
        <w:rPr>
          <w:rStyle w:val="normaltextrun"/>
          <w:color w:val="000000"/>
          <w:shd w:val="clear" w:color="auto" w:fill="FFFFFF"/>
        </w:rPr>
        <w:t xml:space="preserve">on training workshops for biologists and technicians at natural resource management agencies.  </w:t>
      </w:r>
      <w:r w:rsidR="00BB664B" w:rsidRPr="00EA7B32">
        <w:rPr>
          <w:rStyle w:val="normaltextrun"/>
          <w:color w:val="000000"/>
          <w:shd w:val="clear" w:color="auto" w:fill="FFFFFF"/>
        </w:rPr>
        <w:t xml:space="preserve">The </w:t>
      </w:r>
      <w:r w:rsidR="00EA7B32" w:rsidRPr="00EA7B32">
        <w:rPr>
          <w:rStyle w:val="normaltextrun"/>
          <w:color w:val="000000"/>
          <w:shd w:val="clear" w:color="auto" w:fill="FFFFFF"/>
        </w:rPr>
        <w:t>CESU Partner</w:t>
      </w:r>
      <w:r w:rsidR="00BB664B" w:rsidRPr="00EA7B32">
        <w:rPr>
          <w:rStyle w:val="normaltextrun"/>
          <w:color w:val="000000"/>
          <w:shd w:val="clear" w:color="auto" w:fill="FFFFFF"/>
        </w:rPr>
        <w:t xml:space="preserve"> will actively participate in multi-sectoral and interjurisdictional workshops and meetings related to </w:t>
      </w:r>
      <w:r w:rsidR="003526DC" w:rsidRPr="00EA7B32">
        <w:rPr>
          <w:rStyle w:val="normaltextrun"/>
          <w:color w:val="000000"/>
          <w:shd w:val="clear" w:color="auto" w:fill="FFFFFF"/>
        </w:rPr>
        <w:t xml:space="preserve">regional </w:t>
      </w:r>
      <w:r w:rsidR="00BB664B" w:rsidRPr="00EA7B32">
        <w:rPr>
          <w:rStyle w:val="normaltextrun"/>
          <w:color w:val="000000"/>
          <w:shd w:val="clear" w:color="auto" w:fill="FFFFFF"/>
        </w:rPr>
        <w:t xml:space="preserve">tick-borne </w:t>
      </w:r>
      <w:r w:rsidR="003526DC" w:rsidRPr="00EA7B32">
        <w:rPr>
          <w:rStyle w:val="normaltextrun"/>
          <w:color w:val="000000"/>
          <w:shd w:val="clear" w:color="auto" w:fill="FFFFFF"/>
        </w:rPr>
        <w:t xml:space="preserve">disease management, especially those facilitated by USGS.  The </w:t>
      </w:r>
      <w:r w:rsidR="00EA7B32" w:rsidRPr="00EA7B32">
        <w:rPr>
          <w:rStyle w:val="normaltextrun"/>
          <w:color w:val="000000"/>
          <w:shd w:val="clear" w:color="auto" w:fill="FFFFFF"/>
        </w:rPr>
        <w:t>CESU Partner</w:t>
      </w:r>
      <w:r w:rsidR="003526DC" w:rsidRPr="00EA7B32">
        <w:rPr>
          <w:rStyle w:val="normaltextrun"/>
          <w:color w:val="000000"/>
          <w:shd w:val="clear" w:color="auto" w:fill="FFFFFF"/>
        </w:rPr>
        <w:t xml:space="preserve"> will partner with USGS on public outreach during Vector Week and the development of educational resources for teachers.  </w:t>
      </w:r>
      <w:r w:rsidRPr="00EA7B32">
        <w:rPr>
          <w:color w:val="222222"/>
          <w:lang w:eastAsia="x-none"/>
        </w:rPr>
        <w:t xml:space="preserve">Information dissemination will include </w:t>
      </w:r>
      <w:r w:rsidR="003526DC" w:rsidRPr="00EA7B32">
        <w:rPr>
          <w:color w:val="222222"/>
          <w:lang w:eastAsia="x-none"/>
        </w:rPr>
        <w:t xml:space="preserve">federal reports, peer-reviewed manuscripts, </w:t>
      </w:r>
      <w:r w:rsidRPr="00EA7B32">
        <w:rPr>
          <w:color w:val="222222"/>
          <w:lang w:eastAsia="x-none"/>
        </w:rPr>
        <w:t>presentations</w:t>
      </w:r>
      <w:r w:rsidR="003526DC" w:rsidRPr="00EA7B32">
        <w:rPr>
          <w:color w:val="222222"/>
          <w:lang w:eastAsia="x-none"/>
        </w:rPr>
        <w:t>,</w:t>
      </w:r>
      <w:r w:rsidRPr="00EA7B32">
        <w:rPr>
          <w:color w:val="222222"/>
          <w:lang w:eastAsia="x-none"/>
        </w:rPr>
        <w:t xml:space="preserve"> and participation in meetings with </w:t>
      </w:r>
      <w:r w:rsidR="006D5526" w:rsidRPr="00EA7B32">
        <w:rPr>
          <w:color w:val="222222"/>
          <w:lang w:eastAsia="x-none"/>
        </w:rPr>
        <w:t xml:space="preserve">federal, state, and tribal natural resource management agencies.  </w:t>
      </w:r>
      <w:r w:rsidRPr="00EA7B32">
        <w:rPr>
          <w:color w:val="222222"/>
          <w:lang w:eastAsia="x-none"/>
        </w:rPr>
        <w:t xml:space="preserve">This collaboration will advance efforts to </w:t>
      </w:r>
      <w:r w:rsidR="00A27863" w:rsidRPr="00EA7B32">
        <w:rPr>
          <w:color w:val="222222"/>
          <w:lang w:eastAsia="x-none"/>
        </w:rPr>
        <w:t>understand the changing dynamics of ticks and tick-borne disease in northern New England and implement actionable science to support interjurisdictional integrated tick management</w:t>
      </w:r>
      <w:r w:rsidR="00AD1E94" w:rsidRPr="00EA7B32">
        <w:rPr>
          <w:color w:val="222222"/>
          <w:lang w:eastAsia="x-none"/>
        </w:rPr>
        <w:t xml:space="preserve">.  </w:t>
      </w:r>
    </w:p>
    <w:p w14:paraId="3EFD2016" w14:textId="0798B063" w:rsidR="00CD2CA5" w:rsidRDefault="00CD2CA5" w:rsidP="00CD2CA5">
      <w:pPr>
        <w:pStyle w:val="NormalWeb"/>
        <w:tabs>
          <w:tab w:val="left" w:pos="9360"/>
        </w:tabs>
        <w:spacing w:before="0" w:beforeAutospacing="0" w:after="0" w:afterAutospacing="0"/>
        <w:rPr>
          <w:color w:val="000000"/>
        </w:rPr>
      </w:pPr>
    </w:p>
    <w:p w14:paraId="07B37FBD" w14:textId="0C382ADD" w:rsidR="00EA7B32" w:rsidRDefault="00EA7B32" w:rsidP="00CD2CA5">
      <w:pPr>
        <w:pStyle w:val="NormalWeb"/>
        <w:tabs>
          <w:tab w:val="left" w:pos="9360"/>
        </w:tabs>
        <w:spacing w:before="0" w:beforeAutospacing="0" w:after="0" w:afterAutospacing="0"/>
        <w:rPr>
          <w:color w:val="000000"/>
        </w:rPr>
      </w:pPr>
    </w:p>
    <w:p w14:paraId="61D11269" w14:textId="2CBC33D7" w:rsidR="00EA7B32" w:rsidRDefault="00EA7B32" w:rsidP="00CD2CA5">
      <w:pPr>
        <w:pStyle w:val="NormalWeb"/>
        <w:tabs>
          <w:tab w:val="left" w:pos="9360"/>
        </w:tabs>
        <w:spacing w:before="0" w:beforeAutospacing="0" w:after="0" w:afterAutospacing="0"/>
        <w:rPr>
          <w:color w:val="000000"/>
        </w:rPr>
      </w:pPr>
    </w:p>
    <w:p w14:paraId="4B1D95F2" w14:textId="490E52C2" w:rsidR="00EA7B32" w:rsidRDefault="00EA7B32" w:rsidP="00CD2CA5">
      <w:pPr>
        <w:pStyle w:val="NormalWeb"/>
        <w:tabs>
          <w:tab w:val="left" w:pos="9360"/>
        </w:tabs>
        <w:spacing w:before="0" w:beforeAutospacing="0" w:after="0" w:afterAutospacing="0"/>
        <w:rPr>
          <w:color w:val="000000"/>
        </w:rPr>
      </w:pPr>
    </w:p>
    <w:p w14:paraId="4589C141" w14:textId="50C7C037" w:rsidR="00EA7B32" w:rsidRDefault="00EA7B32" w:rsidP="00CD2CA5">
      <w:pPr>
        <w:pStyle w:val="NormalWeb"/>
        <w:tabs>
          <w:tab w:val="left" w:pos="9360"/>
        </w:tabs>
        <w:spacing w:before="0" w:beforeAutospacing="0" w:after="0" w:afterAutospacing="0"/>
        <w:rPr>
          <w:color w:val="000000"/>
        </w:rPr>
      </w:pPr>
    </w:p>
    <w:p w14:paraId="1A25E383" w14:textId="3A95D0C9" w:rsidR="00EA7B32" w:rsidRDefault="00EA7B32" w:rsidP="00CD2CA5">
      <w:pPr>
        <w:pStyle w:val="NormalWeb"/>
        <w:tabs>
          <w:tab w:val="left" w:pos="9360"/>
        </w:tabs>
        <w:spacing w:before="0" w:beforeAutospacing="0" w:after="0" w:afterAutospacing="0"/>
        <w:rPr>
          <w:color w:val="000000"/>
        </w:rPr>
      </w:pPr>
    </w:p>
    <w:p w14:paraId="207791B4" w14:textId="261D6256" w:rsidR="00EA7B32" w:rsidRDefault="00EA7B32" w:rsidP="00CD2CA5">
      <w:pPr>
        <w:pStyle w:val="NormalWeb"/>
        <w:tabs>
          <w:tab w:val="left" w:pos="9360"/>
        </w:tabs>
        <w:spacing w:before="0" w:beforeAutospacing="0" w:after="0" w:afterAutospacing="0"/>
        <w:rPr>
          <w:color w:val="000000"/>
        </w:rPr>
      </w:pPr>
    </w:p>
    <w:p w14:paraId="50523CB5" w14:textId="7DEFBFD2" w:rsidR="00EA7B32" w:rsidRDefault="00EA7B32" w:rsidP="00CD2CA5">
      <w:pPr>
        <w:pStyle w:val="NormalWeb"/>
        <w:tabs>
          <w:tab w:val="left" w:pos="9360"/>
        </w:tabs>
        <w:spacing w:before="0" w:beforeAutospacing="0" w:after="0" w:afterAutospacing="0"/>
        <w:rPr>
          <w:color w:val="000000"/>
        </w:rPr>
      </w:pPr>
    </w:p>
    <w:p w14:paraId="719ED3D9" w14:textId="75320FB5" w:rsidR="00EA7B32" w:rsidRDefault="00EA7B32" w:rsidP="00CD2CA5">
      <w:pPr>
        <w:pStyle w:val="NormalWeb"/>
        <w:tabs>
          <w:tab w:val="left" w:pos="9360"/>
        </w:tabs>
        <w:spacing w:before="0" w:beforeAutospacing="0" w:after="0" w:afterAutospacing="0"/>
        <w:rPr>
          <w:color w:val="000000"/>
        </w:rPr>
      </w:pPr>
    </w:p>
    <w:p w14:paraId="1C9197E7" w14:textId="187D4A38" w:rsidR="00EA7B32" w:rsidRDefault="00EA7B32" w:rsidP="00CD2CA5">
      <w:pPr>
        <w:pStyle w:val="NormalWeb"/>
        <w:tabs>
          <w:tab w:val="left" w:pos="9360"/>
        </w:tabs>
        <w:spacing w:before="0" w:beforeAutospacing="0" w:after="0" w:afterAutospacing="0"/>
        <w:rPr>
          <w:color w:val="000000"/>
        </w:rPr>
      </w:pPr>
    </w:p>
    <w:p w14:paraId="1994FCE5" w14:textId="03B699AA" w:rsidR="00EA7B32" w:rsidRDefault="00EA7B32" w:rsidP="00CD2CA5">
      <w:pPr>
        <w:pStyle w:val="NormalWeb"/>
        <w:tabs>
          <w:tab w:val="left" w:pos="9360"/>
        </w:tabs>
        <w:spacing w:before="0" w:beforeAutospacing="0" w:after="0" w:afterAutospacing="0"/>
        <w:rPr>
          <w:color w:val="000000"/>
        </w:rPr>
      </w:pPr>
    </w:p>
    <w:p w14:paraId="0F31B247" w14:textId="00910505" w:rsidR="00EA7B32" w:rsidRDefault="00EA7B32" w:rsidP="00CD2CA5">
      <w:pPr>
        <w:pStyle w:val="NormalWeb"/>
        <w:tabs>
          <w:tab w:val="left" w:pos="9360"/>
        </w:tabs>
        <w:spacing w:before="0" w:beforeAutospacing="0" w:after="0" w:afterAutospacing="0"/>
        <w:rPr>
          <w:color w:val="000000"/>
        </w:rPr>
      </w:pPr>
    </w:p>
    <w:p w14:paraId="567A3F45" w14:textId="2ADA2B96" w:rsidR="00EA7B32" w:rsidRDefault="00EA7B32" w:rsidP="00CD2CA5">
      <w:pPr>
        <w:pStyle w:val="NormalWeb"/>
        <w:tabs>
          <w:tab w:val="left" w:pos="9360"/>
        </w:tabs>
        <w:spacing w:before="0" w:beforeAutospacing="0" w:after="0" w:afterAutospacing="0"/>
        <w:rPr>
          <w:color w:val="000000"/>
        </w:rPr>
      </w:pPr>
    </w:p>
    <w:p w14:paraId="0EC6DF8E" w14:textId="77777777" w:rsidR="00EA7B32" w:rsidRPr="00EA7B32" w:rsidRDefault="00EA7B32" w:rsidP="00CD2CA5">
      <w:pPr>
        <w:pStyle w:val="NormalWeb"/>
        <w:tabs>
          <w:tab w:val="left" w:pos="9360"/>
        </w:tabs>
        <w:spacing w:before="0" w:beforeAutospacing="0" w:after="0" w:afterAutospacing="0"/>
        <w:rPr>
          <w:color w:val="000000"/>
        </w:rPr>
      </w:pPr>
    </w:p>
    <w:p w14:paraId="0FC4D45F" w14:textId="77777777" w:rsidR="00EC642C" w:rsidRPr="00EA7B32" w:rsidRDefault="009151CC" w:rsidP="00CD2CA5">
      <w:pPr>
        <w:pStyle w:val="NormalWeb"/>
        <w:tabs>
          <w:tab w:val="left" w:pos="9360"/>
        </w:tabs>
        <w:spacing w:before="0" w:beforeAutospacing="0" w:after="0" w:afterAutospacing="0"/>
        <w:rPr>
          <w:rFonts w:eastAsia="TimesNewRoman"/>
          <w:b/>
          <w:color w:val="000000"/>
        </w:rPr>
      </w:pPr>
      <w:r w:rsidRPr="00EA7B32">
        <w:rPr>
          <w:rFonts w:eastAsia="TimesNewRoman"/>
          <w:b/>
          <w:i/>
          <w:color w:val="000000"/>
        </w:rPr>
        <w:lastRenderedPageBreak/>
        <w:t xml:space="preserve">Research </w:t>
      </w:r>
      <w:r w:rsidR="00EC642C" w:rsidRPr="00EA7B32">
        <w:rPr>
          <w:rFonts w:eastAsia="TimesNewRoman"/>
          <w:b/>
          <w:i/>
          <w:color w:val="000000"/>
        </w:rPr>
        <w:t>Objectives</w:t>
      </w:r>
      <w:r w:rsidR="00EC642C" w:rsidRPr="00EA7B32">
        <w:rPr>
          <w:rFonts w:eastAsia="TimesNewRoman"/>
          <w:b/>
          <w:color w:val="000000"/>
        </w:rPr>
        <w:t>:</w:t>
      </w:r>
    </w:p>
    <w:p w14:paraId="0D13F4F7" w14:textId="0A828D35" w:rsidR="00EC642C" w:rsidRPr="00EA7B32" w:rsidRDefault="00EC642C" w:rsidP="00EC642C">
      <w:pPr>
        <w:autoSpaceDE w:val="0"/>
        <w:ind w:right="720"/>
        <w:rPr>
          <w:rFonts w:eastAsia="TimesNewRoman"/>
          <w:color w:val="000000"/>
        </w:rPr>
      </w:pPr>
    </w:p>
    <w:p w14:paraId="7FDCAC58" w14:textId="3DD3F632" w:rsidR="00C66B81" w:rsidRPr="00EA7B32" w:rsidRDefault="00C66B81" w:rsidP="00C66B81">
      <w:pPr>
        <w:pStyle w:val="paragraph"/>
        <w:shd w:val="clear" w:color="auto" w:fill="FFFFFF"/>
        <w:spacing w:before="0" w:beforeAutospacing="0" w:after="0" w:afterAutospacing="0"/>
        <w:textAlignment w:val="baseline"/>
      </w:pPr>
      <w:r w:rsidRPr="00EA7B32">
        <w:rPr>
          <w:rStyle w:val="normaltextrun"/>
        </w:rPr>
        <w:t xml:space="preserve">(1) </w:t>
      </w:r>
      <w:r w:rsidRPr="00EA7B32">
        <w:rPr>
          <w:rStyle w:val="normaltextrun"/>
          <w:i/>
          <w:iCs/>
        </w:rPr>
        <w:t xml:space="preserve">Regional Surveillance Plan. </w:t>
      </w:r>
      <w:r w:rsidRPr="00EA7B32">
        <w:rPr>
          <w:rStyle w:val="normaltextrun"/>
        </w:rPr>
        <w:t xml:space="preserve">Working with NEAFWA (state wildlife agencies), DOI (incl. USGS, National Park Service, US Fish and Wildlife Service), NAFWS, academia (incl. University of </w:t>
      </w:r>
      <w:r w:rsidR="00186025" w:rsidRPr="00EA7B32">
        <w:rPr>
          <w:rStyle w:val="normaltextrun"/>
        </w:rPr>
        <w:t>Vermont</w:t>
      </w:r>
      <w:r w:rsidRPr="00EA7B32">
        <w:rPr>
          <w:rStyle w:val="normaltextrun"/>
        </w:rPr>
        <w:t xml:space="preserve">, Dartmouth, University of New Hampshire, and UGA SCWDS), non-governmental organizations and other New England partners, will co-produce a regional tick and tick-borne disease surveillance sampling design for the various jurisdictions (federal, state, Tribal, and private lands) with a plan to develop tick management zones and inform a risk assessment that can be shared with key decision-makers. The effort should feed into CDC's </w:t>
      </w:r>
      <w:r w:rsidRPr="00EA7B32">
        <w:rPr>
          <w:rStyle w:val="spellingerror"/>
        </w:rPr>
        <w:t>TickNET</w:t>
      </w:r>
      <w:r w:rsidRPr="00EA7B32">
        <w:rPr>
          <w:rStyle w:val="normaltextrun"/>
        </w:rPr>
        <w:t xml:space="preserve"> and include data on native and invasive ticks at scales that are relevant for current and future tick management activities. This effort will also set the stage for integrated tick management applied research in year</w:t>
      </w:r>
      <w:r w:rsidR="00A72C5C" w:rsidRPr="00EA7B32">
        <w:rPr>
          <w:rStyle w:val="normaltextrun"/>
          <w:strike/>
          <w:color w:val="0078D4"/>
        </w:rPr>
        <w:t xml:space="preserve"> </w:t>
      </w:r>
      <w:r w:rsidRPr="00EA7B32">
        <w:rPr>
          <w:rStyle w:val="normaltextrun"/>
        </w:rPr>
        <w:t>2. A federal report (e.g., USGS open-file report) and a peer-reviewed publication will be produced and presented to NEAFWA, NAFWS, federal (DOI, USDA, CDC, EPA, NISC), academic, and NGO partners.   </w:t>
      </w:r>
      <w:r w:rsidRPr="00EA7B32">
        <w:rPr>
          <w:rStyle w:val="eop"/>
        </w:rPr>
        <w:t> </w:t>
      </w:r>
    </w:p>
    <w:p w14:paraId="4FCCAF18" w14:textId="0005030D" w:rsidR="00C66B81" w:rsidRPr="00EA7B32" w:rsidRDefault="00C66B81" w:rsidP="2A5001EB">
      <w:pPr>
        <w:pStyle w:val="paragraph"/>
        <w:shd w:val="clear" w:color="auto" w:fill="FFFFFF" w:themeFill="background1"/>
        <w:spacing w:before="0" w:beforeAutospacing="0" w:after="0" w:afterAutospacing="0"/>
        <w:textAlignment w:val="baseline"/>
        <w:rPr>
          <w:rStyle w:val="normaltextrun"/>
          <w:strike/>
        </w:rPr>
      </w:pPr>
      <w:r w:rsidRPr="00EA7B32">
        <w:rPr>
          <w:rStyle w:val="scxw72593919"/>
        </w:rPr>
        <w:t> </w:t>
      </w:r>
      <w:r w:rsidRPr="00EA7B32">
        <w:br/>
      </w:r>
      <w:r w:rsidRPr="00EA7B32">
        <w:rPr>
          <w:rStyle w:val="normaltextrun"/>
        </w:rPr>
        <w:t xml:space="preserve">(2) </w:t>
      </w:r>
      <w:r w:rsidRPr="00EA7B32">
        <w:rPr>
          <w:rStyle w:val="normaltextrun"/>
          <w:i/>
          <w:iCs/>
        </w:rPr>
        <w:t xml:space="preserve">Tick Biocontrol. </w:t>
      </w:r>
      <w:r w:rsidR="4B602C4C" w:rsidRPr="00EA7B32">
        <w:rPr>
          <w:rStyle w:val="normaltextrun"/>
        </w:rPr>
        <w:t xml:space="preserve">The successful applicant </w:t>
      </w:r>
      <w:r w:rsidR="00C81E23" w:rsidRPr="00EA7B32">
        <w:rPr>
          <w:rStyle w:val="normaltextrun"/>
        </w:rPr>
        <w:t xml:space="preserve">will collaborate </w:t>
      </w:r>
      <w:r w:rsidR="00A12707" w:rsidRPr="00EA7B32">
        <w:rPr>
          <w:rStyle w:val="normaltextrun"/>
        </w:rPr>
        <w:t xml:space="preserve">on </w:t>
      </w:r>
      <w:r w:rsidRPr="00EA7B32">
        <w:rPr>
          <w:rStyle w:val="normaltextrun"/>
        </w:rPr>
        <w:t xml:space="preserve">tick surveillance to assess the efficacy of biological control methods (i.e., entomopathogenic fungi) on a small-scale. In partnership with the AFWA NE Regional Fish and Wildlife Health Coordinator, collaborations will be established with NEAFWA, DOI, NAFWS, UGA SCWDS, and others to monitor ticks on wildlife found on similar control sites in the region as well as sites where habitat management and wildlife species management may support tick suppression. </w:t>
      </w:r>
      <w:r w:rsidR="4A76F22F" w:rsidRPr="00EA7B32">
        <w:rPr>
          <w:rStyle w:val="normaltextrun"/>
        </w:rPr>
        <w:t xml:space="preserve">The successful applicant </w:t>
      </w:r>
      <w:r w:rsidRPr="00EA7B32">
        <w:rPr>
          <w:rStyle w:val="normaltextrun"/>
        </w:rPr>
        <w:t xml:space="preserve">will collaborate with USGS to research potential non-target effects of biocontrol on other wildlife and the environment. </w:t>
      </w:r>
      <w:r w:rsidR="096C6771" w:rsidRPr="00EA7B32">
        <w:rPr>
          <w:rStyle w:val="normaltextrun"/>
        </w:rPr>
        <w:t>The successful applicant</w:t>
      </w:r>
      <w:r w:rsidR="00352AD5" w:rsidRPr="00EA7B32">
        <w:rPr>
          <w:rStyle w:val="normaltextrun"/>
        </w:rPr>
        <w:t xml:space="preserve"> will assist with t</w:t>
      </w:r>
      <w:r w:rsidRPr="00EA7B32">
        <w:rPr>
          <w:rStyle w:val="normaltextrun"/>
        </w:rPr>
        <w:t xml:space="preserve">ick identification </w:t>
      </w:r>
      <w:r w:rsidR="00352AD5" w:rsidRPr="00EA7B32">
        <w:rPr>
          <w:rStyle w:val="normaltextrun"/>
        </w:rPr>
        <w:t>as needed</w:t>
      </w:r>
      <w:r w:rsidRPr="00EA7B32">
        <w:rPr>
          <w:rStyle w:val="normaltextrun"/>
        </w:rPr>
        <w:t>.  </w:t>
      </w:r>
      <w:r w:rsidR="78AAD091" w:rsidRPr="00EA7B32">
        <w:rPr>
          <w:rStyle w:val="normaltextrun"/>
        </w:rPr>
        <w:t xml:space="preserve"> The successful applicant </w:t>
      </w:r>
      <w:r w:rsidRPr="00EA7B32">
        <w:rPr>
          <w:rStyle w:val="normaltextrun"/>
        </w:rPr>
        <w:t>will work with USGS NWHC, the University of New Hampshire, and Rutgers University on veterinary diagnostics and pathogen genomics to screen collected ticks and possibly wildlife blood samples for tick-borne pathogens.  Data releases and integration of data into national databases will be coordinated with USGS.</w:t>
      </w:r>
    </w:p>
    <w:p w14:paraId="7A6600C2" w14:textId="77777777" w:rsidR="00C66B81" w:rsidRPr="00EA7B32" w:rsidRDefault="00C66B81" w:rsidP="00C66B81">
      <w:pPr>
        <w:pStyle w:val="paragraph"/>
        <w:shd w:val="clear" w:color="auto" w:fill="FFFFFF"/>
        <w:spacing w:before="0" w:beforeAutospacing="0" w:after="0" w:afterAutospacing="0"/>
        <w:textAlignment w:val="baseline"/>
      </w:pPr>
      <w:r w:rsidRPr="00EA7B32">
        <w:rPr>
          <w:rStyle w:val="scxw72593919"/>
        </w:rPr>
        <w:t> </w:t>
      </w:r>
      <w:r w:rsidRPr="00EA7B32">
        <w:br/>
      </w:r>
      <w:r w:rsidRPr="00EA7B32">
        <w:rPr>
          <w:rStyle w:val="normaltextrun"/>
        </w:rPr>
        <w:t xml:space="preserve">(3) </w:t>
      </w:r>
      <w:r w:rsidRPr="00EA7B32">
        <w:rPr>
          <w:rStyle w:val="normaltextrun"/>
          <w:i/>
          <w:iCs/>
        </w:rPr>
        <w:t>Workforce Capacity Building.</w:t>
      </w:r>
      <w:r w:rsidRPr="00EA7B32">
        <w:rPr>
          <w:rStyle w:val="normaltextrun"/>
        </w:rPr>
        <w:t xml:space="preserve"> Enhance regional tick surveillance capacity through development and implementation of tick and tick-borne disease training workshops for biologists and technicians from NEAFWA (regional state agencies – biologists and technicians), NAFWS, federal, and NGO partners.  </w:t>
      </w:r>
      <w:r w:rsidRPr="00EA7B32">
        <w:rPr>
          <w:rStyle w:val="eop"/>
        </w:rPr>
        <w:t> </w:t>
      </w:r>
    </w:p>
    <w:p w14:paraId="363818E6" w14:textId="5B52C1EB" w:rsidR="00C66B81" w:rsidRPr="00EA7B32" w:rsidRDefault="00C66B81" w:rsidP="00C66B81">
      <w:pPr>
        <w:pStyle w:val="paragraph"/>
        <w:shd w:val="clear" w:color="auto" w:fill="FFFFFF"/>
        <w:spacing w:before="0" w:beforeAutospacing="0" w:after="0" w:afterAutospacing="0"/>
        <w:textAlignment w:val="baseline"/>
      </w:pPr>
      <w:r w:rsidRPr="00EA7B32">
        <w:rPr>
          <w:rStyle w:val="scxw72593919"/>
        </w:rPr>
        <w:t> </w:t>
      </w:r>
      <w:r w:rsidRPr="00EA7B32">
        <w:br/>
      </w:r>
      <w:r w:rsidRPr="00EA7B32">
        <w:rPr>
          <w:rStyle w:val="normaltextrun"/>
        </w:rPr>
        <w:t xml:space="preserve">(4) </w:t>
      </w:r>
      <w:r w:rsidRPr="00EA7B32">
        <w:rPr>
          <w:rStyle w:val="normaltextrun"/>
          <w:i/>
          <w:iCs/>
        </w:rPr>
        <w:t xml:space="preserve">Interjurisdictional Coordination and Collaboration. </w:t>
      </w:r>
      <w:r w:rsidRPr="00EA7B32">
        <w:rPr>
          <w:rStyle w:val="normaltextrun"/>
        </w:rPr>
        <w:t>Actively participate in USGS EESC- workshops and meetings with other groups in the NE to ensure surveillance and research efforts are integrated into an interjurisdictional One Health approach to tick management across the NE region.</w:t>
      </w:r>
    </w:p>
    <w:p w14:paraId="2120044D" w14:textId="77777777" w:rsidR="00C66B81" w:rsidRPr="00EA7B32" w:rsidRDefault="00C66B81" w:rsidP="00C66B81">
      <w:pPr>
        <w:pStyle w:val="paragraph"/>
        <w:shd w:val="clear" w:color="auto" w:fill="FFFFFF"/>
        <w:spacing w:before="0" w:beforeAutospacing="0" w:after="0" w:afterAutospacing="0"/>
        <w:textAlignment w:val="baseline"/>
      </w:pPr>
      <w:r w:rsidRPr="00EA7B32">
        <w:rPr>
          <w:rStyle w:val="eop"/>
        </w:rPr>
        <w:t> </w:t>
      </w:r>
    </w:p>
    <w:p w14:paraId="6451C228" w14:textId="6AE0FDD6" w:rsidR="00C66B81" w:rsidRPr="00EA7B32" w:rsidRDefault="00C66B81" w:rsidP="00C66B81">
      <w:pPr>
        <w:pStyle w:val="paragraph"/>
        <w:shd w:val="clear" w:color="auto" w:fill="FFFFFF"/>
        <w:spacing w:before="0" w:beforeAutospacing="0" w:after="0" w:afterAutospacing="0"/>
        <w:textAlignment w:val="baseline"/>
      </w:pPr>
      <w:r w:rsidRPr="00EA7B32">
        <w:rPr>
          <w:rStyle w:val="normaltextrun"/>
        </w:rPr>
        <w:t xml:space="preserve">(5) </w:t>
      </w:r>
      <w:r w:rsidRPr="00EA7B32">
        <w:rPr>
          <w:rStyle w:val="normaltextrun"/>
          <w:i/>
          <w:iCs/>
        </w:rPr>
        <w:t xml:space="preserve">Public Education and Outreach. </w:t>
      </w:r>
      <w:r w:rsidRPr="00EA7B32">
        <w:rPr>
          <w:rStyle w:val="normaltextrun"/>
        </w:rPr>
        <w:t>Work with USGS, NPS, NAFWS and others to enhance public education and outreach (e.g., Vector Week educational campaign, teacher educational materials for classrooms).</w:t>
      </w:r>
      <w:r w:rsidRPr="00EA7B32">
        <w:rPr>
          <w:rStyle w:val="eop"/>
        </w:rPr>
        <w:t> </w:t>
      </w:r>
    </w:p>
    <w:p w14:paraId="4D6FDCC1" w14:textId="77777777" w:rsidR="004B42F2" w:rsidRPr="00EA7B32" w:rsidRDefault="004B42F2" w:rsidP="00EC642C">
      <w:pPr>
        <w:autoSpaceDE w:val="0"/>
        <w:ind w:right="720"/>
        <w:rPr>
          <w:rFonts w:eastAsia="TimesNewRoman"/>
          <w:color w:val="000000"/>
        </w:rPr>
      </w:pPr>
    </w:p>
    <w:p w14:paraId="51A960E6" w14:textId="5476DF38" w:rsidR="007B132F" w:rsidRDefault="007B132F" w:rsidP="00AA220B">
      <w:pPr>
        <w:widowControl w:val="0"/>
        <w:rPr>
          <w:rFonts w:eastAsia="TimesNewRoman"/>
          <w:lang w:eastAsia="ar-SA"/>
        </w:rPr>
      </w:pPr>
      <w:r w:rsidRPr="00EA7B32">
        <w:rPr>
          <w:rFonts w:eastAsia="TimesNewRoman"/>
          <w:lang w:eastAsia="ar-SA"/>
        </w:rPr>
        <w:tab/>
      </w:r>
    </w:p>
    <w:p w14:paraId="6F5E5782" w14:textId="11501336" w:rsidR="00EA7B32" w:rsidRDefault="00EA7B32" w:rsidP="00AA220B">
      <w:pPr>
        <w:widowControl w:val="0"/>
        <w:rPr>
          <w:rFonts w:eastAsia="TimesNewRoman"/>
          <w:lang w:eastAsia="ar-SA"/>
        </w:rPr>
      </w:pPr>
    </w:p>
    <w:p w14:paraId="47FDB132" w14:textId="77777777" w:rsidR="00EA7B32" w:rsidRDefault="00EA7B32" w:rsidP="00AA220B">
      <w:pPr>
        <w:widowControl w:val="0"/>
        <w:rPr>
          <w:rFonts w:eastAsia="TimesNewRoman"/>
          <w:lang w:eastAsia="ar-SA"/>
        </w:rPr>
      </w:pPr>
    </w:p>
    <w:p w14:paraId="6ADADDE3" w14:textId="77777777" w:rsidR="00EA7B32" w:rsidRPr="00EA7B32" w:rsidRDefault="00EA7B32" w:rsidP="00AA220B">
      <w:pPr>
        <w:widowControl w:val="0"/>
        <w:rPr>
          <w:rFonts w:eastAsia="TimesNewRoman"/>
          <w:lang w:eastAsia="ar-SA"/>
        </w:rPr>
      </w:pPr>
    </w:p>
    <w:p w14:paraId="69F74818" w14:textId="77777777" w:rsidR="007F068E" w:rsidRPr="00EA7B32" w:rsidRDefault="007F068E" w:rsidP="007F068E">
      <w:pPr>
        <w:rPr>
          <w:b/>
          <w:bCs/>
        </w:rPr>
      </w:pPr>
      <w:r w:rsidRPr="00EA7B32">
        <w:rPr>
          <w:b/>
          <w:bCs/>
        </w:rPr>
        <w:lastRenderedPageBreak/>
        <w:t>Award information</w:t>
      </w:r>
    </w:p>
    <w:p w14:paraId="4E95BA2D" w14:textId="77777777" w:rsidR="007F068E" w:rsidRPr="00EA7B32" w:rsidRDefault="007F068E" w:rsidP="007F068E">
      <w:pPr>
        <w:rPr>
          <w:b/>
          <w:bCs/>
        </w:rPr>
      </w:pPr>
    </w:p>
    <w:p w14:paraId="349759C1" w14:textId="66FD1844" w:rsidR="00EA7B32" w:rsidRPr="00EA7B32" w:rsidRDefault="0011764A" w:rsidP="00EA7B32">
      <w:pPr>
        <w:pStyle w:val="ListParagraph"/>
        <w:ind w:left="0"/>
        <w:rPr>
          <w:rFonts w:eastAsia="Calibri"/>
        </w:rPr>
      </w:pPr>
      <w:r w:rsidRPr="00EA7B32">
        <w:rPr>
          <w:rFonts w:eastAsia="Calibri"/>
        </w:rPr>
        <w:t xml:space="preserve">It is anticipated that one award will be made with one base year and </w:t>
      </w:r>
      <w:r w:rsidR="008E40BF" w:rsidRPr="00EA7B32">
        <w:rPr>
          <w:rFonts w:eastAsia="Calibri"/>
        </w:rPr>
        <w:t>one</w:t>
      </w:r>
      <w:r w:rsidRPr="00EA7B32">
        <w:rPr>
          <w:rFonts w:eastAsia="Calibri"/>
        </w:rPr>
        <w:t xml:space="preserve"> renewal year.   The total estimated funding for this project is $</w:t>
      </w:r>
      <w:r w:rsidR="008E40BF" w:rsidRPr="00EA7B32">
        <w:rPr>
          <w:rFonts w:eastAsia="Calibri"/>
        </w:rPr>
        <w:t>333,3</w:t>
      </w:r>
      <w:r w:rsidR="00091CBC" w:rsidRPr="00EA7B32">
        <w:rPr>
          <w:rFonts w:eastAsia="Calibri"/>
        </w:rPr>
        <w:t>33</w:t>
      </w:r>
      <w:r w:rsidRPr="00EA7B32">
        <w:rPr>
          <w:rFonts w:eastAsia="Calibri"/>
        </w:rPr>
        <w:t xml:space="preserve">.  </w:t>
      </w:r>
      <w:r w:rsidR="00EA7B32" w:rsidRPr="00EA7B32">
        <w:rPr>
          <w:rFonts w:eastAsia="Calibri"/>
        </w:rPr>
        <w:t xml:space="preserve">Additional funding will be based upon satisfactory progress and the availability of funding. </w:t>
      </w:r>
    </w:p>
    <w:p w14:paraId="302159E9" w14:textId="2D5B1629" w:rsidR="006712A7" w:rsidRPr="00EA7B32" w:rsidRDefault="006712A7" w:rsidP="0011764A">
      <w:pPr>
        <w:contextualSpacing/>
        <w:rPr>
          <w:rFonts w:eastAsia="Calibri"/>
        </w:rPr>
      </w:pPr>
    </w:p>
    <w:p w14:paraId="0A831165" w14:textId="77777777" w:rsidR="0011764A" w:rsidRPr="00EA7B32" w:rsidRDefault="0011764A" w:rsidP="007F068E">
      <w:pPr>
        <w:rPr>
          <w:b/>
          <w:bCs/>
        </w:rPr>
      </w:pPr>
    </w:p>
    <w:p w14:paraId="613F09AF" w14:textId="77777777" w:rsidR="007F068E" w:rsidRPr="00EA7B32" w:rsidRDefault="007F068E" w:rsidP="007F068E">
      <w:pPr>
        <w:rPr>
          <w:b/>
        </w:rPr>
      </w:pPr>
      <w:r w:rsidRPr="00EA7B32">
        <w:rPr>
          <w:b/>
        </w:rPr>
        <w:t>Eligibility Information</w:t>
      </w:r>
    </w:p>
    <w:p w14:paraId="4A636F0B" w14:textId="77777777" w:rsidR="00F51AFE" w:rsidRPr="00EA7B32" w:rsidRDefault="00F51AFE" w:rsidP="007F068E">
      <w:pPr>
        <w:rPr>
          <w:b/>
        </w:rPr>
      </w:pPr>
    </w:p>
    <w:p w14:paraId="229562E8" w14:textId="5C586F86" w:rsidR="0011764A" w:rsidRPr="00EA7B32" w:rsidRDefault="0011764A" w:rsidP="0011764A">
      <w:r w:rsidRPr="00EA7B32">
        <w:t>This financial assistance opportunity is being issued under a Cooperative Ecosystem Studies Unit (CESU) Program.  CESU’s are partnerships that provide research, technical assistance, and education.  Eligible recipients must be a participating partner of the</w:t>
      </w:r>
      <w:r w:rsidR="00857F77" w:rsidRPr="00EA7B32">
        <w:t xml:space="preserve"> </w:t>
      </w:r>
      <w:r w:rsidR="12E7A78E" w:rsidRPr="00EA7B32">
        <w:t>North Atlantic Coast</w:t>
      </w:r>
      <w:r w:rsidR="00B154DA" w:rsidRPr="00EA7B32">
        <w:rPr>
          <w:i/>
          <w:iCs/>
        </w:rPr>
        <w:t xml:space="preserve"> </w:t>
      </w:r>
      <w:r w:rsidRPr="00EA7B32">
        <w:t xml:space="preserve">Cooperative Ecosystem Studies Unit (CESU) Program.  </w:t>
      </w:r>
    </w:p>
    <w:p w14:paraId="580034AC" w14:textId="77777777" w:rsidR="0011764A" w:rsidRPr="00EA7B32" w:rsidRDefault="0011764A" w:rsidP="0011764A"/>
    <w:p w14:paraId="1AF194E3" w14:textId="77777777" w:rsidR="0011764A" w:rsidRPr="00EA7B32" w:rsidRDefault="0011764A" w:rsidP="0011764A">
      <w:pPr>
        <w:rPr>
          <w:b/>
        </w:rPr>
      </w:pPr>
      <w:r w:rsidRPr="00EA7B32">
        <w:rPr>
          <w:b/>
        </w:rPr>
        <w:t>Application and Submission Information</w:t>
      </w:r>
    </w:p>
    <w:p w14:paraId="40E9793E" w14:textId="77777777" w:rsidR="00CD2CA5" w:rsidRPr="00EA7B32" w:rsidRDefault="00CD2CA5" w:rsidP="0011764A">
      <w:pPr>
        <w:rPr>
          <w:b/>
        </w:rPr>
      </w:pPr>
    </w:p>
    <w:p w14:paraId="254365F3" w14:textId="77777777" w:rsidR="00EA7B32" w:rsidRPr="00EA7B32" w:rsidRDefault="00EA7B32" w:rsidP="00EA7B32">
      <w:bookmarkStart w:id="0" w:name="_Hlk39754700"/>
      <w:r w:rsidRPr="00EA7B32">
        <w:t xml:space="preserve">Apply electronically through grants.gov.  Questions are to be directed to Faith Graves: </w:t>
      </w:r>
      <w:r w:rsidRPr="00EA7B32">
        <w:tab/>
        <w:t>fgraves@usgs.gov</w:t>
      </w:r>
    </w:p>
    <w:p w14:paraId="25AAD400" w14:textId="77777777" w:rsidR="00EA7B32" w:rsidRPr="00EA7B32" w:rsidRDefault="00EA7B32" w:rsidP="00EA7B32">
      <w:pPr>
        <w:keepNext/>
        <w:spacing w:before="240" w:after="60"/>
        <w:outlineLvl w:val="1"/>
        <w:rPr>
          <w:b/>
          <w:bCs/>
          <w:i/>
          <w:iCs/>
        </w:rPr>
      </w:pPr>
      <w:r w:rsidRPr="00EA7B32">
        <w:rPr>
          <w:bCs/>
          <w:i/>
          <w:iCs/>
        </w:rPr>
        <w:tab/>
        <w:t>Content and Form of Application</w:t>
      </w:r>
      <w:r w:rsidRPr="00EA7B32">
        <w:rPr>
          <w:b/>
          <w:bCs/>
          <w:i/>
          <w:iCs/>
        </w:rPr>
        <w:t xml:space="preserve">: </w:t>
      </w:r>
    </w:p>
    <w:p w14:paraId="2593CABC" w14:textId="77777777" w:rsidR="00EA7B32" w:rsidRPr="00EA7B32" w:rsidRDefault="00EA7B32" w:rsidP="00EA7B32">
      <w:pPr>
        <w:numPr>
          <w:ilvl w:val="0"/>
          <w:numId w:val="26"/>
        </w:numPr>
        <w:spacing w:before="120" w:after="60"/>
      </w:pPr>
      <w:r w:rsidRPr="00EA7B32">
        <w:t>Recipient’s Name</w:t>
      </w:r>
    </w:p>
    <w:p w14:paraId="31D553C2" w14:textId="77777777" w:rsidR="00EA7B32" w:rsidRPr="00EA7B32" w:rsidRDefault="00EA7B32" w:rsidP="00EA7B32">
      <w:pPr>
        <w:numPr>
          <w:ilvl w:val="0"/>
          <w:numId w:val="26"/>
        </w:numPr>
        <w:spacing w:before="120" w:after="60"/>
      </w:pPr>
      <w:r w:rsidRPr="00EA7B32">
        <w:t>Principal Investigator (individual who will oversee the cooperative agreement) including address, phone number, fax number, and email address</w:t>
      </w:r>
    </w:p>
    <w:p w14:paraId="5FFAFB90" w14:textId="77777777" w:rsidR="00EA7B32" w:rsidRPr="00EA7B32" w:rsidRDefault="00EA7B32" w:rsidP="00EA7B32">
      <w:pPr>
        <w:numPr>
          <w:ilvl w:val="0"/>
          <w:numId w:val="26"/>
        </w:numPr>
        <w:spacing w:before="120" w:after="60"/>
      </w:pPr>
      <w:r w:rsidRPr="00EA7B32">
        <w:t>Technical contact (Staff member(s) who will administer the cooperative agreement) including address, phone number, fax number, and email address</w:t>
      </w:r>
    </w:p>
    <w:p w14:paraId="3A91A518" w14:textId="77777777" w:rsidR="00EA7B32" w:rsidRPr="00EA7B32" w:rsidRDefault="00EA7B32" w:rsidP="00EA7B32">
      <w:pPr>
        <w:numPr>
          <w:ilvl w:val="0"/>
          <w:numId w:val="26"/>
        </w:numPr>
        <w:spacing w:before="120" w:after="60"/>
      </w:pPr>
      <w:r w:rsidRPr="00EA7B32">
        <w:t xml:space="preserve">List laboratories, field equipment, and facilities available for project work. </w:t>
      </w:r>
    </w:p>
    <w:p w14:paraId="00776523" w14:textId="77777777" w:rsidR="00EA7B32" w:rsidRPr="00EA7B32" w:rsidRDefault="00EA7B32" w:rsidP="00EA7B32">
      <w:pPr>
        <w:numPr>
          <w:ilvl w:val="0"/>
          <w:numId w:val="26"/>
        </w:numPr>
        <w:spacing w:before="120" w:after="60"/>
      </w:pPr>
      <w:r w:rsidRPr="00EA7B32">
        <w:t xml:space="preserve">Experience of staff to conduct the stated work objectives of the project. </w:t>
      </w:r>
    </w:p>
    <w:p w14:paraId="7F6F93E7" w14:textId="77777777" w:rsidR="00EA7B32" w:rsidRPr="00EA7B32" w:rsidRDefault="00EA7B32" w:rsidP="00EA7B32">
      <w:pPr>
        <w:spacing w:before="120" w:after="60"/>
        <w:rPr>
          <w:i/>
        </w:rPr>
      </w:pPr>
    </w:p>
    <w:p w14:paraId="7689FADA" w14:textId="77777777" w:rsidR="00EA7B32" w:rsidRPr="00EA7B32" w:rsidRDefault="00EA7B32" w:rsidP="00EA7B32">
      <w:pPr>
        <w:autoSpaceDE w:val="0"/>
        <w:autoSpaceDN w:val="0"/>
        <w:adjustRightInd w:val="0"/>
      </w:pPr>
      <w:r w:rsidRPr="00EA7B32">
        <w:rPr>
          <w:bCs/>
        </w:rPr>
        <w:t xml:space="preserve">  Proposal Text</w:t>
      </w:r>
      <w:r w:rsidRPr="00EA7B32">
        <w:t xml:space="preserve"> -  Please include the following:</w:t>
      </w:r>
    </w:p>
    <w:p w14:paraId="26698531" w14:textId="77777777" w:rsidR="00EA7B32" w:rsidRPr="00EA7B32" w:rsidRDefault="00EA7B32" w:rsidP="00EA7B32">
      <w:pPr>
        <w:autoSpaceDE w:val="0"/>
        <w:autoSpaceDN w:val="0"/>
        <w:adjustRightInd w:val="0"/>
      </w:pPr>
    </w:p>
    <w:p w14:paraId="3927765A" w14:textId="77777777" w:rsidR="00EA7B32" w:rsidRPr="00EA7B32" w:rsidRDefault="00EA7B32" w:rsidP="00EA7B32">
      <w:pPr>
        <w:autoSpaceDE w:val="0"/>
        <w:autoSpaceDN w:val="0"/>
        <w:adjustRightInd w:val="0"/>
        <w:ind w:left="1440" w:hanging="720"/>
      </w:pPr>
      <w:r w:rsidRPr="00EA7B32">
        <w:t xml:space="preserve">a.  </w:t>
      </w:r>
      <w:r w:rsidRPr="00EA7B32">
        <w:rPr>
          <w:u w:val="single"/>
        </w:rPr>
        <w:t>Introduction and Statement of Problem</w:t>
      </w:r>
      <w:r w:rsidRPr="00EA7B32">
        <w:t>.  Give a brief introduction to the research problem.  Provide a brief summary of findings or outcomes of any prior work that has been completed or is ongoing in this area</w:t>
      </w:r>
    </w:p>
    <w:p w14:paraId="39F43476" w14:textId="77777777" w:rsidR="00EA7B32" w:rsidRPr="00EA7B32" w:rsidRDefault="00EA7B32" w:rsidP="00EA7B32">
      <w:pPr>
        <w:tabs>
          <w:tab w:val="left" w:pos="1080"/>
          <w:tab w:val="left" w:pos="1440"/>
        </w:tabs>
        <w:autoSpaceDE w:val="0"/>
        <w:autoSpaceDN w:val="0"/>
        <w:adjustRightInd w:val="0"/>
        <w:ind w:left="1440" w:hanging="720"/>
      </w:pPr>
      <w:r w:rsidRPr="00EA7B32">
        <w:t>b.</w:t>
      </w:r>
      <w:r w:rsidRPr="00EA7B32">
        <w:tab/>
      </w:r>
      <w:r w:rsidRPr="00EA7B32">
        <w:rPr>
          <w:u w:val="single"/>
        </w:rPr>
        <w:t>Objectives</w:t>
      </w:r>
      <w:r w:rsidRPr="00EA7B32">
        <w:t>.  Clearly define goals of project.  State how the proposal addresses USGS goals and its relevance and impact.  Explain why the work is important.</w:t>
      </w:r>
      <w:r w:rsidRPr="00EA7B32">
        <w:rPr>
          <w:b/>
          <w:bCs/>
        </w:rPr>
        <w:t xml:space="preserve"> </w:t>
      </w:r>
    </w:p>
    <w:p w14:paraId="688D5D92" w14:textId="76C40CC8" w:rsidR="00EA7B32" w:rsidRDefault="00EA7B32" w:rsidP="00EA7B32">
      <w:pPr>
        <w:tabs>
          <w:tab w:val="left" w:pos="1080"/>
          <w:tab w:val="left" w:pos="1440"/>
        </w:tabs>
        <w:autoSpaceDE w:val="0"/>
        <w:autoSpaceDN w:val="0"/>
        <w:adjustRightInd w:val="0"/>
        <w:ind w:left="1440" w:hanging="720"/>
        <w:rPr>
          <w:b/>
          <w:bCs/>
        </w:rPr>
      </w:pPr>
      <w:r w:rsidRPr="00EA7B32">
        <w:t>c.</w:t>
      </w:r>
      <w:r w:rsidRPr="00EA7B32">
        <w:tab/>
      </w:r>
      <w:r w:rsidRPr="00EA7B32">
        <w:rPr>
          <w:u w:val="single"/>
        </w:rPr>
        <w:t>Methods</w:t>
      </w:r>
      <w:r w:rsidRPr="00EA7B32">
        <w:t>.  This section should include a fairly detailed discussion of the work plan and technical approach to both field and laboratory techniques</w:t>
      </w:r>
      <w:r w:rsidRPr="00EA7B32">
        <w:rPr>
          <w:b/>
          <w:bCs/>
        </w:rPr>
        <w:t xml:space="preserve">.  </w:t>
      </w:r>
    </w:p>
    <w:p w14:paraId="5A2B3BAE" w14:textId="4EC2E9A8" w:rsidR="00EA7B32" w:rsidRDefault="00EA7B32" w:rsidP="00EA7B32">
      <w:pPr>
        <w:tabs>
          <w:tab w:val="left" w:pos="1080"/>
          <w:tab w:val="left" w:pos="1440"/>
        </w:tabs>
        <w:autoSpaceDE w:val="0"/>
        <w:autoSpaceDN w:val="0"/>
        <w:adjustRightInd w:val="0"/>
        <w:ind w:left="1440" w:hanging="720"/>
        <w:rPr>
          <w:b/>
          <w:bCs/>
        </w:rPr>
      </w:pPr>
    </w:p>
    <w:p w14:paraId="268ABE9B" w14:textId="33BEFB5A" w:rsidR="00EA7B32" w:rsidRDefault="00EA7B32" w:rsidP="00EA7B32">
      <w:pPr>
        <w:tabs>
          <w:tab w:val="left" w:pos="1080"/>
          <w:tab w:val="left" w:pos="1440"/>
        </w:tabs>
        <w:autoSpaceDE w:val="0"/>
        <w:autoSpaceDN w:val="0"/>
        <w:adjustRightInd w:val="0"/>
        <w:ind w:left="1440" w:hanging="720"/>
        <w:rPr>
          <w:b/>
          <w:bCs/>
        </w:rPr>
      </w:pPr>
    </w:p>
    <w:p w14:paraId="40BD8AA1" w14:textId="427C21A6" w:rsidR="00EA7B32" w:rsidRDefault="00EA7B32" w:rsidP="00EA7B32">
      <w:pPr>
        <w:tabs>
          <w:tab w:val="left" w:pos="1080"/>
          <w:tab w:val="left" w:pos="1440"/>
        </w:tabs>
        <w:autoSpaceDE w:val="0"/>
        <w:autoSpaceDN w:val="0"/>
        <w:adjustRightInd w:val="0"/>
        <w:ind w:left="1440" w:hanging="720"/>
        <w:rPr>
          <w:b/>
          <w:bCs/>
        </w:rPr>
      </w:pPr>
    </w:p>
    <w:p w14:paraId="2F23AB02" w14:textId="76B2D939" w:rsidR="00EA7B32" w:rsidRDefault="00EA7B32" w:rsidP="00EA7B32">
      <w:pPr>
        <w:tabs>
          <w:tab w:val="left" w:pos="1080"/>
          <w:tab w:val="left" w:pos="1440"/>
        </w:tabs>
        <w:autoSpaceDE w:val="0"/>
        <w:autoSpaceDN w:val="0"/>
        <w:adjustRightInd w:val="0"/>
        <w:ind w:left="1440" w:hanging="720"/>
        <w:rPr>
          <w:b/>
          <w:bCs/>
        </w:rPr>
      </w:pPr>
    </w:p>
    <w:p w14:paraId="46445BDD" w14:textId="47850660" w:rsidR="00EA7B32" w:rsidRDefault="00EA7B32" w:rsidP="00EA7B32">
      <w:pPr>
        <w:tabs>
          <w:tab w:val="left" w:pos="1080"/>
          <w:tab w:val="left" w:pos="1440"/>
        </w:tabs>
        <w:autoSpaceDE w:val="0"/>
        <w:autoSpaceDN w:val="0"/>
        <w:adjustRightInd w:val="0"/>
        <w:ind w:left="1440" w:hanging="720"/>
        <w:rPr>
          <w:b/>
          <w:bCs/>
        </w:rPr>
      </w:pPr>
    </w:p>
    <w:p w14:paraId="55526997" w14:textId="77777777" w:rsidR="00EA7B32" w:rsidRPr="00EA7B32" w:rsidRDefault="00EA7B32" w:rsidP="00EA7B32">
      <w:pPr>
        <w:tabs>
          <w:tab w:val="left" w:pos="1080"/>
          <w:tab w:val="left" w:pos="1440"/>
        </w:tabs>
        <w:autoSpaceDE w:val="0"/>
        <w:autoSpaceDN w:val="0"/>
        <w:adjustRightInd w:val="0"/>
        <w:ind w:left="1440" w:hanging="720"/>
        <w:rPr>
          <w:b/>
          <w:bCs/>
        </w:rPr>
      </w:pPr>
    </w:p>
    <w:p w14:paraId="124B878D" w14:textId="77777777" w:rsidR="00EA7B32" w:rsidRPr="00EA7B32" w:rsidRDefault="00EA7B32" w:rsidP="00EA7B32">
      <w:pPr>
        <w:tabs>
          <w:tab w:val="left" w:pos="1080"/>
          <w:tab w:val="left" w:pos="1440"/>
        </w:tabs>
        <w:autoSpaceDE w:val="0"/>
        <w:autoSpaceDN w:val="0"/>
        <w:adjustRightInd w:val="0"/>
        <w:ind w:left="1440" w:hanging="720"/>
      </w:pPr>
      <w:r w:rsidRPr="00EA7B32">
        <w:lastRenderedPageBreak/>
        <w:t>d.</w:t>
      </w:r>
      <w:r w:rsidRPr="00EA7B32">
        <w:tab/>
      </w:r>
      <w:r w:rsidRPr="00EA7B32">
        <w:rPr>
          <w:u w:val="single"/>
        </w:rPr>
        <w:t>Planned Products and Dissemination of Research Results</w:t>
      </w:r>
      <w:r w:rsidRPr="00EA7B32">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general public.  The USGS encourages the Recipient to publish project reports in scientific and technical journals.</w:t>
      </w:r>
    </w:p>
    <w:p w14:paraId="769BFA12" w14:textId="77777777" w:rsidR="00EA7B32" w:rsidRPr="00EA7B32" w:rsidRDefault="00EA7B32" w:rsidP="00EA7B32">
      <w:pPr>
        <w:tabs>
          <w:tab w:val="left" w:pos="1080"/>
          <w:tab w:val="left" w:pos="1440"/>
        </w:tabs>
        <w:autoSpaceDE w:val="0"/>
        <w:autoSpaceDN w:val="0"/>
        <w:adjustRightInd w:val="0"/>
        <w:ind w:left="1440" w:hanging="720"/>
      </w:pPr>
      <w:r w:rsidRPr="00EA7B32">
        <w:t>e.</w:t>
      </w:r>
      <w:r w:rsidRPr="00EA7B32">
        <w:tab/>
      </w:r>
      <w:r w:rsidRPr="00EA7B32">
        <w:rPr>
          <w:u w:val="single"/>
        </w:rPr>
        <w:t>References Cited</w:t>
      </w:r>
      <w:r w:rsidRPr="00EA7B32">
        <w:t>.  List all references to which you refer in text and references from your past work in the field that the research problem addresses.  Be sure to identify references as journal articles, chapters in books, abstracts, maps, digital data, etc.</w:t>
      </w:r>
    </w:p>
    <w:p w14:paraId="58D57A2D" w14:textId="77777777" w:rsidR="00EA7B32" w:rsidRPr="00EA7B32" w:rsidRDefault="00EA7B32" w:rsidP="00EA7B32">
      <w:pPr>
        <w:tabs>
          <w:tab w:val="left" w:pos="180"/>
          <w:tab w:val="left" w:pos="720"/>
          <w:tab w:val="left" w:pos="2160"/>
        </w:tabs>
        <w:autoSpaceDE w:val="0"/>
        <w:autoSpaceDN w:val="0"/>
        <w:adjustRightInd w:val="0"/>
        <w:ind w:left="720" w:hanging="360"/>
        <w:rPr>
          <w:bCs/>
        </w:rPr>
      </w:pPr>
    </w:p>
    <w:p w14:paraId="10BCF115" w14:textId="77777777" w:rsidR="00EA7B32" w:rsidRPr="00EA7B32" w:rsidRDefault="00EA7B32" w:rsidP="00EA7B32">
      <w:pPr>
        <w:tabs>
          <w:tab w:val="left" w:pos="180"/>
          <w:tab w:val="left" w:pos="720"/>
          <w:tab w:val="left" w:pos="2160"/>
        </w:tabs>
        <w:autoSpaceDE w:val="0"/>
        <w:autoSpaceDN w:val="0"/>
        <w:adjustRightInd w:val="0"/>
        <w:ind w:left="720" w:hanging="360"/>
      </w:pPr>
      <w:r w:rsidRPr="00EA7B32">
        <w:rPr>
          <w:bCs/>
        </w:rPr>
        <w:t>Budget Sheets</w:t>
      </w:r>
      <w:r w:rsidRPr="00EA7B32">
        <w:t xml:space="preserve"> - This information will provide more details than what is required under the SF 424A form.  Please include the following:</w:t>
      </w:r>
    </w:p>
    <w:p w14:paraId="3B797936" w14:textId="77777777" w:rsidR="00EA7B32" w:rsidRPr="00EA7B32" w:rsidRDefault="00EA7B32" w:rsidP="00EA7B32">
      <w:pPr>
        <w:tabs>
          <w:tab w:val="left" w:pos="180"/>
          <w:tab w:val="left" w:pos="720"/>
          <w:tab w:val="left" w:pos="2160"/>
        </w:tabs>
        <w:autoSpaceDE w:val="0"/>
        <w:autoSpaceDN w:val="0"/>
        <w:adjustRightInd w:val="0"/>
        <w:ind w:left="720" w:hanging="360"/>
      </w:pPr>
    </w:p>
    <w:p w14:paraId="3E2BEA81" w14:textId="77777777" w:rsidR="00EA7B32" w:rsidRPr="00EA7B32" w:rsidRDefault="00EA7B32" w:rsidP="00EA7B32">
      <w:pPr>
        <w:tabs>
          <w:tab w:val="left" w:pos="1080"/>
          <w:tab w:val="left" w:pos="1440"/>
          <w:tab w:val="left" w:pos="3780"/>
        </w:tabs>
        <w:autoSpaceDE w:val="0"/>
        <w:autoSpaceDN w:val="0"/>
        <w:adjustRightInd w:val="0"/>
        <w:ind w:left="1440" w:hanging="720"/>
      </w:pPr>
      <w:r w:rsidRPr="00EA7B32">
        <w:t>a.</w:t>
      </w:r>
      <w:r w:rsidRPr="00EA7B32">
        <w:tab/>
      </w:r>
      <w:r w:rsidRPr="00EA7B32">
        <w:rPr>
          <w:u w:val="single"/>
        </w:rPr>
        <w:t>Salaries and Wages</w:t>
      </w:r>
      <w:r w:rsidRPr="00EA7B32">
        <w:t>.  List names, positions, and rate of compensation. include their total time, rate of compensation, job titles, and roles.</w:t>
      </w:r>
    </w:p>
    <w:p w14:paraId="35D02131" w14:textId="77777777" w:rsidR="00EA7B32" w:rsidRPr="00EA7B32" w:rsidRDefault="00EA7B32" w:rsidP="00EA7B32">
      <w:pPr>
        <w:tabs>
          <w:tab w:val="left" w:pos="1080"/>
          <w:tab w:val="left" w:pos="1440"/>
          <w:tab w:val="left" w:pos="3780"/>
        </w:tabs>
        <w:autoSpaceDE w:val="0"/>
        <w:autoSpaceDN w:val="0"/>
        <w:adjustRightInd w:val="0"/>
        <w:ind w:left="1440" w:hanging="720"/>
      </w:pPr>
      <w:r w:rsidRPr="00EA7B32">
        <w:t>b.</w:t>
      </w:r>
      <w:r w:rsidRPr="00EA7B32">
        <w:tab/>
      </w:r>
      <w:r w:rsidRPr="00EA7B32">
        <w:rPr>
          <w:u w:val="single"/>
        </w:rPr>
        <w:t>Fringe benefits/labor overhead</w:t>
      </w:r>
      <w:r w:rsidRPr="00EA7B32">
        <w:t xml:space="preserve">.  Indicate the rates/amounts in conformance with normal accounting procedures.  Explain what costs are covered in this category and the basis of the rate computations.  </w:t>
      </w:r>
    </w:p>
    <w:p w14:paraId="0C9635D6" w14:textId="77777777" w:rsidR="00EA7B32" w:rsidRPr="00EA7B32" w:rsidRDefault="00EA7B32" w:rsidP="00EA7B32">
      <w:pPr>
        <w:tabs>
          <w:tab w:val="left" w:pos="1080"/>
          <w:tab w:val="left" w:pos="1440"/>
          <w:tab w:val="left" w:pos="3780"/>
        </w:tabs>
        <w:autoSpaceDE w:val="0"/>
        <w:autoSpaceDN w:val="0"/>
        <w:adjustRightInd w:val="0"/>
        <w:ind w:left="1440" w:hanging="720"/>
      </w:pPr>
      <w:r w:rsidRPr="00EA7B32">
        <w:t>c.</w:t>
      </w:r>
      <w:r w:rsidRPr="00EA7B32">
        <w:tab/>
      </w:r>
      <w:r w:rsidRPr="00EA7B32">
        <w:rPr>
          <w:u w:val="single"/>
        </w:rPr>
        <w:t>Field Expenses</w:t>
      </w:r>
      <w:r w:rsidRPr="00EA7B32">
        <w:t>.  Briefly itemize the estimated travel costs (i.e., number of people, number of travel days, lodging and transportation costs, and other travel costs).</w:t>
      </w:r>
    </w:p>
    <w:p w14:paraId="799C0ED5" w14:textId="77777777" w:rsidR="00EA7B32" w:rsidRPr="00EA7B32" w:rsidRDefault="00EA7B32" w:rsidP="00EA7B32">
      <w:pPr>
        <w:tabs>
          <w:tab w:val="left" w:pos="1080"/>
          <w:tab w:val="left" w:pos="1440"/>
          <w:tab w:val="left" w:pos="3780"/>
        </w:tabs>
        <w:autoSpaceDE w:val="0"/>
        <w:autoSpaceDN w:val="0"/>
        <w:adjustRightInd w:val="0"/>
        <w:ind w:left="1440" w:hanging="720"/>
      </w:pPr>
      <w:r w:rsidRPr="00EA7B32">
        <w:t>d.</w:t>
      </w:r>
      <w:r w:rsidRPr="00EA7B32">
        <w:tab/>
      </w:r>
      <w:r w:rsidRPr="00EA7B32">
        <w:rPr>
          <w:u w:val="single"/>
        </w:rPr>
        <w:t>Lab Analyses</w:t>
      </w:r>
      <w:r w:rsidRPr="00EA7B32">
        <w:t>.  Include geochemical analyses, radiocarbon age dating, etc.  Briefly itemize cost of all analytical work (if applicable)</w:t>
      </w:r>
    </w:p>
    <w:p w14:paraId="72F1F524" w14:textId="77777777" w:rsidR="00EA7B32" w:rsidRPr="00EA7B32" w:rsidRDefault="00EA7B32" w:rsidP="00EA7B32">
      <w:pPr>
        <w:tabs>
          <w:tab w:val="left" w:pos="1080"/>
          <w:tab w:val="left" w:pos="1440"/>
          <w:tab w:val="left" w:pos="3780"/>
        </w:tabs>
        <w:autoSpaceDE w:val="0"/>
        <w:autoSpaceDN w:val="0"/>
        <w:adjustRightInd w:val="0"/>
        <w:ind w:left="1440" w:hanging="720"/>
      </w:pPr>
      <w:r w:rsidRPr="00EA7B32">
        <w:t>e.</w:t>
      </w:r>
      <w:r w:rsidRPr="00EA7B32">
        <w:tab/>
      </w:r>
      <w:r w:rsidRPr="00EA7B32">
        <w:rPr>
          <w:u w:val="single"/>
        </w:rPr>
        <w:t>Supplies</w:t>
      </w:r>
      <w:r w:rsidRPr="00EA7B32">
        <w:t>.  Enter the cost for all tangible property. Include the cost of office, laboratory, computing, and field supplies separately. Provide detail on any specific item, which represents a significant portion of the proposed amount.</w:t>
      </w:r>
    </w:p>
    <w:p w14:paraId="47565858" w14:textId="77777777" w:rsidR="00EA7B32" w:rsidRPr="00EA7B32" w:rsidRDefault="00EA7B32" w:rsidP="00EA7B32">
      <w:pPr>
        <w:tabs>
          <w:tab w:val="left" w:pos="1080"/>
          <w:tab w:val="left" w:pos="1440"/>
          <w:tab w:val="left" w:pos="3780"/>
        </w:tabs>
        <w:autoSpaceDE w:val="0"/>
        <w:autoSpaceDN w:val="0"/>
        <w:adjustRightInd w:val="0"/>
        <w:ind w:left="1440" w:hanging="720"/>
      </w:pPr>
      <w:r w:rsidRPr="00EA7B32">
        <w:t>f.</w:t>
      </w:r>
      <w:r w:rsidRPr="00EA7B32">
        <w:tab/>
      </w:r>
      <w:r w:rsidRPr="00EA7B32">
        <w:rPr>
          <w:u w:val="single"/>
        </w:rPr>
        <w:t>Equipment</w:t>
      </w:r>
      <w:r w:rsidRPr="00EA7B32">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568801F5" w14:textId="55A9A217" w:rsidR="00EA7B32" w:rsidRDefault="00EA7B32" w:rsidP="00EA7B32">
      <w:pPr>
        <w:tabs>
          <w:tab w:val="left" w:pos="1080"/>
          <w:tab w:val="left" w:pos="1440"/>
          <w:tab w:val="left" w:pos="3780"/>
        </w:tabs>
        <w:autoSpaceDE w:val="0"/>
        <w:autoSpaceDN w:val="0"/>
        <w:adjustRightInd w:val="0"/>
        <w:ind w:left="1440" w:hanging="720"/>
      </w:pPr>
      <w:r w:rsidRPr="00EA7B32">
        <w:t>g.</w:t>
      </w:r>
      <w:r w:rsidRPr="00EA7B32">
        <w:tab/>
      </w:r>
      <w:r w:rsidRPr="00EA7B32">
        <w:rPr>
          <w:u w:val="single"/>
        </w:rPr>
        <w:t>Services or consultants</w:t>
      </w:r>
      <w:r w:rsidRPr="00EA7B32">
        <w:t xml:space="preserve">. Identify the tasks or problems for which such services would be used.  List the contemplated sub-recipients by name (including consultants), the estimated amount of time required, and the quoted rate per day or hour.  </w:t>
      </w:r>
    </w:p>
    <w:p w14:paraId="67BC3D32" w14:textId="3B849622" w:rsidR="00EA7B32" w:rsidRDefault="00EA7B32" w:rsidP="00EA7B32">
      <w:pPr>
        <w:tabs>
          <w:tab w:val="left" w:pos="1080"/>
          <w:tab w:val="left" w:pos="1440"/>
          <w:tab w:val="left" w:pos="3780"/>
        </w:tabs>
        <w:autoSpaceDE w:val="0"/>
        <w:autoSpaceDN w:val="0"/>
        <w:adjustRightInd w:val="0"/>
        <w:ind w:left="1440" w:hanging="720"/>
      </w:pPr>
    </w:p>
    <w:p w14:paraId="68807090" w14:textId="226B38D4" w:rsidR="00EA7B32" w:rsidRDefault="00EA7B32" w:rsidP="00EA7B32">
      <w:pPr>
        <w:tabs>
          <w:tab w:val="left" w:pos="1080"/>
          <w:tab w:val="left" w:pos="1440"/>
          <w:tab w:val="left" w:pos="3780"/>
        </w:tabs>
        <w:autoSpaceDE w:val="0"/>
        <w:autoSpaceDN w:val="0"/>
        <w:adjustRightInd w:val="0"/>
        <w:ind w:left="1440" w:hanging="720"/>
      </w:pPr>
    </w:p>
    <w:p w14:paraId="066FE1CE" w14:textId="77777777" w:rsidR="00EA7B32" w:rsidRPr="00EA7B32" w:rsidRDefault="00EA7B32" w:rsidP="00EA7B32">
      <w:pPr>
        <w:tabs>
          <w:tab w:val="left" w:pos="1080"/>
          <w:tab w:val="left" w:pos="1440"/>
          <w:tab w:val="left" w:pos="3780"/>
        </w:tabs>
        <w:autoSpaceDE w:val="0"/>
        <w:autoSpaceDN w:val="0"/>
        <w:adjustRightInd w:val="0"/>
        <w:ind w:left="1440" w:hanging="720"/>
      </w:pPr>
    </w:p>
    <w:p w14:paraId="3ABFF39D" w14:textId="77777777" w:rsidR="00EA7B32" w:rsidRPr="00EA7B32" w:rsidRDefault="00EA7B32" w:rsidP="00EA7B32">
      <w:pPr>
        <w:tabs>
          <w:tab w:val="left" w:pos="1080"/>
          <w:tab w:val="left" w:pos="1440"/>
          <w:tab w:val="left" w:pos="3780"/>
        </w:tabs>
        <w:autoSpaceDE w:val="0"/>
        <w:autoSpaceDN w:val="0"/>
        <w:adjustRightInd w:val="0"/>
        <w:ind w:left="1440" w:hanging="720"/>
      </w:pPr>
      <w:r w:rsidRPr="00EA7B32">
        <w:lastRenderedPageBreak/>
        <w:t>h.</w:t>
      </w:r>
      <w:r w:rsidRPr="00EA7B32">
        <w:tab/>
      </w:r>
      <w:r w:rsidRPr="00EA7B32">
        <w:rPr>
          <w:u w:val="single"/>
        </w:rPr>
        <w:t>Travel</w:t>
      </w:r>
      <w:r w:rsidRPr="00EA7B32">
        <w:t>.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vehicle rental costs) should also be shown.</w:t>
      </w:r>
    </w:p>
    <w:p w14:paraId="70F19F2E" w14:textId="77777777" w:rsidR="00EA7B32" w:rsidRPr="00EA7B32" w:rsidRDefault="00EA7B32" w:rsidP="00EA7B32">
      <w:pPr>
        <w:tabs>
          <w:tab w:val="left" w:pos="1080"/>
          <w:tab w:val="left" w:pos="1440"/>
          <w:tab w:val="left" w:pos="3780"/>
        </w:tabs>
        <w:autoSpaceDE w:val="0"/>
        <w:autoSpaceDN w:val="0"/>
        <w:adjustRightInd w:val="0"/>
        <w:ind w:left="1440" w:hanging="720"/>
      </w:pPr>
      <w:r w:rsidRPr="00EA7B32">
        <w:t>i.</w:t>
      </w:r>
      <w:r w:rsidRPr="00EA7B32">
        <w:tab/>
      </w:r>
      <w:r w:rsidRPr="00EA7B32">
        <w:rPr>
          <w:u w:val="single"/>
        </w:rPr>
        <w:t>Publication costs</w:t>
      </w:r>
      <w:r w:rsidRPr="00EA7B32">
        <w:t xml:space="preserve">.  Show the estimated cost of publishing the results of the research, including the final report.  Include costs of drafting or graphics, reproduction, page or illustration charges, and a minimum number of reprints.  </w:t>
      </w:r>
    </w:p>
    <w:p w14:paraId="00749D0E" w14:textId="77777777" w:rsidR="00EA7B32" w:rsidRPr="00EA7B32" w:rsidRDefault="00EA7B32" w:rsidP="00EA7B32">
      <w:pPr>
        <w:tabs>
          <w:tab w:val="left" w:pos="1080"/>
          <w:tab w:val="left" w:pos="1440"/>
          <w:tab w:val="left" w:pos="3780"/>
        </w:tabs>
        <w:autoSpaceDE w:val="0"/>
        <w:autoSpaceDN w:val="0"/>
        <w:adjustRightInd w:val="0"/>
        <w:ind w:left="1440" w:hanging="720"/>
      </w:pPr>
      <w:r w:rsidRPr="00EA7B32">
        <w:t>j.</w:t>
      </w:r>
      <w:r w:rsidRPr="00EA7B32">
        <w:tab/>
      </w:r>
      <w:r w:rsidRPr="00EA7B32">
        <w:rPr>
          <w:u w:val="single"/>
        </w:rPr>
        <w:t>Other direct costs</w:t>
      </w:r>
      <w:r w:rsidRPr="00EA7B32">
        <w:t>.  Itemize the different types of costs not included elsewhere; such as, shipping, computing, equipment-use charges, or other services.</w:t>
      </w:r>
    </w:p>
    <w:p w14:paraId="14B9C096" w14:textId="77777777" w:rsidR="00EA7B32" w:rsidRPr="00EA7B32" w:rsidRDefault="00EA7B32" w:rsidP="00EA7B32">
      <w:pPr>
        <w:tabs>
          <w:tab w:val="left" w:pos="1080"/>
          <w:tab w:val="left" w:pos="1440"/>
          <w:tab w:val="left" w:pos="3780"/>
        </w:tabs>
        <w:autoSpaceDE w:val="0"/>
        <w:autoSpaceDN w:val="0"/>
        <w:adjustRightInd w:val="0"/>
        <w:ind w:left="1440" w:hanging="720"/>
      </w:pPr>
      <w:r w:rsidRPr="00EA7B32">
        <w:t>k.</w:t>
      </w:r>
      <w:r w:rsidRPr="00EA7B32">
        <w:tab/>
      </w:r>
      <w:r w:rsidRPr="00EA7B32">
        <w:rPr>
          <w:u w:val="single"/>
        </w:rPr>
        <w:t>Total Direct Charges</w:t>
      </w:r>
      <w:r w:rsidRPr="00EA7B32">
        <w:t>.  Totals for items a - j.</w:t>
      </w:r>
    </w:p>
    <w:p w14:paraId="351DEB33" w14:textId="77777777" w:rsidR="00EA7B32" w:rsidRPr="00EA7B32" w:rsidRDefault="00EA7B32" w:rsidP="00EA7B32">
      <w:pPr>
        <w:tabs>
          <w:tab w:val="left" w:pos="1080"/>
          <w:tab w:val="left" w:pos="1440"/>
          <w:tab w:val="left" w:pos="3780"/>
        </w:tabs>
        <w:autoSpaceDE w:val="0"/>
        <w:autoSpaceDN w:val="0"/>
        <w:adjustRightInd w:val="0"/>
        <w:ind w:left="1440" w:hanging="720"/>
        <w:rPr>
          <w:b/>
        </w:rPr>
      </w:pPr>
      <w:r w:rsidRPr="00EA7B32">
        <w:t>l.</w:t>
      </w:r>
      <w:r w:rsidRPr="00EA7B32">
        <w:tab/>
      </w:r>
      <w:r w:rsidRPr="00EA7B32">
        <w:rPr>
          <w:u w:val="single"/>
        </w:rPr>
        <w:t>Indirect Charges (Overhead)</w:t>
      </w:r>
      <w:r w:rsidRPr="00EA7B32">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EA7B32">
        <w:rPr>
          <w:b/>
        </w:rPr>
        <w:t>NOTE:  CESU NEGOTIATED IDC IS 17.5%</w:t>
      </w:r>
    </w:p>
    <w:p w14:paraId="57D4C50D" w14:textId="77777777" w:rsidR="00EA7B32" w:rsidRPr="00EA7B32" w:rsidRDefault="00EA7B32" w:rsidP="00EA7B32">
      <w:pPr>
        <w:tabs>
          <w:tab w:val="left" w:pos="1080"/>
          <w:tab w:val="left" w:pos="1440"/>
          <w:tab w:val="left" w:pos="3780"/>
        </w:tabs>
        <w:autoSpaceDE w:val="0"/>
        <w:autoSpaceDN w:val="0"/>
        <w:adjustRightInd w:val="0"/>
        <w:ind w:left="1440" w:hanging="720"/>
      </w:pPr>
      <w:r w:rsidRPr="00EA7B32">
        <w:t>m.</w:t>
      </w:r>
      <w:r w:rsidRPr="00EA7B32">
        <w:tab/>
      </w:r>
      <w:r w:rsidRPr="00EA7B32">
        <w:rPr>
          <w:u w:val="single"/>
        </w:rPr>
        <w:t>Amount proposed</w:t>
      </w:r>
      <w:r w:rsidRPr="00EA7B32">
        <w:t>. Total items k and l.</w:t>
      </w:r>
    </w:p>
    <w:p w14:paraId="18986ACA" w14:textId="0AF51CE7" w:rsidR="00EA7B32" w:rsidRPr="00EA7B32" w:rsidRDefault="00EA7B32" w:rsidP="00EA7B32">
      <w:r w:rsidRPr="00EA7B32">
        <w:t xml:space="preserve">            n.  Provide copy of recipient’s rate agreement</w:t>
      </w:r>
    </w:p>
    <w:p w14:paraId="2A45881F" w14:textId="77777777" w:rsidR="00EA7B32" w:rsidRPr="00EA7B32" w:rsidRDefault="00EA7B32" w:rsidP="00EA7B32"/>
    <w:p w14:paraId="4883E4B4" w14:textId="77777777" w:rsidR="00EA7B32" w:rsidRPr="00EA7B32" w:rsidRDefault="00EA7B32" w:rsidP="00EA7B32">
      <w:pPr>
        <w:shd w:val="clear" w:color="auto" w:fill="FFFFFF"/>
        <w:rPr>
          <w:b/>
        </w:rPr>
      </w:pPr>
      <w:bookmarkStart w:id="1" w:name="_Hlk109193941"/>
      <w:r w:rsidRPr="00EA7B32">
        <w:rPr>
          <w:b/>
        </w:rPr>
        <w:t>USGS Data Management Plan Requirements</w:t>
      </w:r>
    </w:p>
    <w:p w14:paraId="06E9A642" w14:textId="77777777" w:rsidR="00EA7B32" w:rsidRPr="00EA7B32" w:rsidRDefault="00EA7B32" w:rsidP="00EA7B32">
      <w:pPr>
        <w:shd w:val="clear" w:color="auto" w:fill="FFFFFF"/>
      </w:pPr>
    </w:p>
    <w:p w14:paraId="4C9BF5C9" w14:textId="77777777" w:rsidR="00EA7B32" w:rsidRPr="00EA7B32" w:rsidRDefault="00EA7B32" w:rsidP="00EA7B32">
      <w:pPr>
        <w:shd w:val="clear" w:color="auto" w:fill="FFFFFF"/>
      </w:pPr>
      <w:r w:rsidRPr="00EA7B32">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(e.g. “No data are expected to be produced from this project”), as long as the statement is accompanied by a clear justification.  This supplementary document may include:</w:t>
      </w:r>
    </w:p>
    <w:p w14:paraId="1631089F" w14:textId="77777777" w:rsidR="00EA7B32" w:rsidRPr="00EA7B32" w:rsidRDefault="00EA7B32" w:rsidP="00EA7B32">
      <w:pPr>
        <w:shd w:val="clear" w:color="auto" w:fill="FFFFFF"/>
      </w:pPr>
    </w:p>
    <w:p w14:paraId="7224851D" w14:textId="77777777" w:rsidR="00EA7B32" w:rsidRPr="00EA7B32" w:rsidRDefault="00EA7B32" w:rsidP="00EA7B32">
      <w:pPr>
        <w:numPr>
          <w:ilvl w:val="0"/>
          <w:numId w:val="46"/>
        </w:numPr>
        <w:shd w:val="clear" w:color="auto" w:fill="FFFFFF"/>
        <w:spacing w:after="200" w:line="276" w:lineRule="auto"/>
        <w:ind w:left="945"/>
      </w:pPr>
      <w:r w:rsidRPr="00EA7B32">
        <w:t>the types of data, samples, physical collections, software, curriculum materials, and other materials to be produced in the course of the project;</w:t>
      </w:r>
    </w:p>
    <w:p w14:paraId="7E13A311" w14:textId="77777777" w:rsidR="00EA7B32" w:rsidRPr="00EA7B32" w:rsidRDefault="00EA7B32" w:rsidP="00EA7B32">
      <w:pPr>
        <w:numPr>
          <w:ilvl w:val="0"/>
          <w:numId w:val="46"/>
        </w:numPr>
        <w:shd w:val="clear" w:color="auto" w:fill="FFFFFF"/>
        <w:spacing w:after="200" w:line="276" w:lineRule="auto"/>
        <w:ind w:left="945"/>
      </w:pPr>
      <w:r w:rsidRPr="00EA7B32">
        <w:t>the standards to be used for data and metadata format and content (where existing standards are absent or deemed inadequate, this should be documented along with any proposed solutions or remedies);</w:t>
      </w:r>
    </w:p>
    <w:p w14:paraId="5263B4FE" w14:textId="77777777" w:rsidR="00EA7B32" w:rsidRPr="00EA7B32" w:rsidRDefault="00EA7B32" w:rsidP="00EA7B32">
      <w:pPr>
        <w:numPr>
          <w:ilvl w:val="0"/>
          <w:numId w:val="46"/>
        </w:numPr>
        <w:shd w:val="clear" w:color="auto" w:fill="FFFFFF"/>
        <w:spacing w:after="200" w:line="276" w:lineRule="auto"/>
        <w:ind w:left="945"/>
      </w:pPr>
      <w:r w:rsidRPr="00EA7B32">
        <w:t>policies for access and sharing including provisions for appropriate protection of privacy, confidentiality, security, intellectual property, or other rights or requirements;</w:t>
      </w:r>
    </w:p>
    <w:p w14:paraId="56234AD1" w14:textId="77777777" w:rsidR="00EA7B32" w:rsidRPr="00EA7B32" w:rsidRDefault="00EA7B32" w:rsidP="00EA7B32">
      <w:pPr>
        <w:numPr>
          <w:ilvl w:val="0"/>
          <w:numId w:val="46"/>
        </w:numPr>
        <w:shd w:val="clear" w:color="auto" w:fill="FFFFFF"/>
        <w:spacing w:after="200" w:line="276" w:lineRule="auto"/>
        <w:ind w:left="945"/>
      </w:pPr>
      <w:r w:rsidRPr="00EA7B32">
        <w:t>provisions for re-use, re-distribution, and the production of derivatives; and</w:t>
      </w:r>
    </w:p>
    <w:p w14:paraId="22FA05E6" w14:textId="78628DE0" w:rsidR="00EA7B32" w:rsidRDefault="00EA7B32" w:rsidP="00EA7B32">
      <w:pPr>
        <w:numPr>
          <w:ilvl w:val="0"/>
          <w:numId w:val="46"/>
        </w:numPr>
        <w:shd w:val="clear" w:color="auto" w:fill="FFFFFF"/>
        <w:spacing w:after="200" w:line="276" w:lineRule="auto"/>
        <w:ind w:left="945"/>
      </w:pPr>
      <w:r w:rsidRPr="00EA7B32">
        <w:t>plans for archiving data, samples, and other research products, and for preservation of free public access to them.</w:t>
      </w:r>
    </w:p>
    <w:p w14:paraId="77E9C0E9" w14:textId="77777777" w:rsidR="00EA7B32" w:rsidRPr="00EA7B32" w:rsidRDefault="00EA7B32" w:rsidP="00EA7B32">
      <w:pPr>
        <w:shd w:val="clear" w:color="auto" w:fill="FFFFFF"/>
        <w:spacing w:after="200" w:line="276" w:lineRule="auto"/>
        <w:ind w:left="945"/>
      </w:pPr>
    </w:p>
    <w:p w14:paraId="6CC11774" w14:textId="77777777" w:rsidR="00EA7B32" w:rsidRPr="00EA7B32" w:rsidRDefault="00EA7B32" w:rsidP="00EA7B32">
      <w:pPr>
        <w:shd w:val="clear" w:color="auto" w:fill="FFFFFF"/>
        <w:ind w:left="945"/>
      </w:pPr>
    </w:p>
    <w:p w14:paraId="46ADA13F" w14:textId="77777777" w:rsidR="00EA7B32" w:rsidRPr="00EA7B32" w:rsidRDefault="00EA7B32" w:rsidP="00EA7B32">
      <w:pPr>
        <w:shd w:val="clear" w:color="auto" w:fill="FFFFFF"/>
      </w:pPr>
      <w:r w:rsidRPr="00EA7B32">
        <w:lastRenderedPageBreak/>
        <w:t>Additional guidance on data management plans is available from the USGS Data Management web site here: </w:t>
      </w:r>
      <w:hyperlink r:id="rId8" w:tgtFrame="_blank" w:history="1">
        <w:r w:rsidRPr="00EA7B32">
          <w:t>http://www.usgs.gov/datamanagement/plan/dmplans.php</w:t>
        </w:r>
      </w:hyperlink>
    </w:p>
    <w:p w14:paraId="0E0FBB24" w14:textId="77777777" w:rsidR="00EA7B32" w:rsidRPr="00EA7B32" w:rsidRDefault="00EA7B32" w:rsidP="00EA7B32">
      <w:pPr>
        <w:shd w:val="clear" w:color="auto" w:fill="FFFFFF"/>
      </w:pPr>
    </w:p>
    <w:p w14:paraId="0C8B11F9" w14:textId="77777777" w:rsidR="00EA7B32" w:rsidRPr="00EA7B32" w:rsidRDefault="00EA7B32" w:rsidP="00EA7B32">
      <w:pPr>
        <w:shd w:val="clear" w:color="auto" w:fill="FFFFFF"/>
      </w:pPr>
      <w:r w:rsidRPr="00EA7B32">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4E3D3248" w14:textId="77777777" w:rsidR="00EA7B32" w:rsidRPr="00EA7B32" w:rsidRDefault="00EA7B32" w:rsidP="00EA7B32">
      <w:pPr>
        <w:rPr>
          <w:rFonts w:eastAsia="Calibri"/>
          <w:color w:val="222222"/>
          <w:shd w:val="clear" w:color="auto" w:fill="FFFFFF"/>
        </w:rPr>
      </w:pPr>
    </w:p>
    <w:p w14:paraId="1CBED02C" w14:textId="77777777" w:rsidR="00EA7B32" w:rsidRPr="00EA7B32" w:rsidRDefault="00EA7B32" w:rsidP="00EA7B32"/>
    <w:p w14:paraId="5F44DD8E" w14:textId="77777777" w:rsidR="00EA7B32" w:rsidRPr="00EA7B32" w:rsidRDefault="00EA7B32" w:rsidP="00EA7B32">
      <w:pPr>
        <w:rPr>
          <w:b/>
          <w:bCs/>
          <w:color w:val="000000"/>
        </w:rPr>
      </w:pPr>
      <w:r w:rsidRPr="00EA7B32">
        <w:rPr>
          <w:b/>
          <w:bCs/>
          <w:color w:val="000000"/>
        </w:rPr>
        <w:t>Prohibition on Issuing Financial Assistance Awards to Entities that Require Certain Internal Confidentiality Agreements</w:t>
      </w:r>
    </w:p>
    <w:p w14:paraId="6FF48BEA" w14:textId="77777777" w:rsidR="00EA7B32" w:rsidRPr="00EA7B32" w:rsidRDefault="00EA7B32" w:rsidP="00EA7B32"/>
    <w:p w14:paraId="13A88F77" w14:textId="77777777" w:rsidR="00EA7B32" w:rsidRPr="00EA7B32" w:rsidRDefault="00EA7B32" w:rsidP="00EA7B32">
      <w:r w:rsidRPr="00EA7B32">
        <w:rPr>
          <w:color w:val="000000"/>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44947AA8" w14:textId="77777777" w:rsidR="00EA7B32" w:rsidRPr="00EA7B32" w:rsidRDefault="00EA7B32" w:rsidP="00EA7B32"/>
    <w:p w14:paraId="0F32623D" w14:textId="77777777" w:rsidR="00EA7B32" w:rsidRPr="00EA7B32" w:rsidRDefault="00EA7B32" w:rsidP="00EA7B32">
      <w:r w:rsidRPr="00EA7B32">
        <w:rPr>
          <w:color w:val="000000"/>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1AEF8485" w14:textId="77777777" w:rsidR="00EA7B32" w:rsidRPr="00EA7B32" w:rsidRDefault="00EA7B32" w:rsidP="00EA7B32">
      <w:pPr>
        <w:rPr>
          <w:rFonts w:eastAsia="Calibri"/>
        </w:rPr>
      </w:pPr>
      <w:r w:rsidRPr="00EA7B32">
        <w:br/>
      </w:r>
      <w:r w:rsidRPr="00EA7B32">
        <w:rPr>
          <w:color w:val="000000"/>
        </w:rPr>
        <w:t>Recipients must notify their employees or contractors that existing internal confidentiality agreements covered by this condition are no longer in effect.</w:t>
      </w:r>
    </w:p>
    <w:bookmarkEnd w:id="0"/>
    <w:bookmarkEnd w:id="1"/>
    <w:p w14:paraId="598FE608" w14:textId="77777777" w:rsidR="0011764A" w:rsidRPr="00EA7B32" w:rsidRDefault="0011764A" w:rsidP="0011764A"/>
    <w:p w14:paraId="0078A803" w14:textId="77777777" w:rsidR="007F068E" w:rsidRPr="00EA7B32" w:rsidRDefault="007F068E" w:rsidP="007F068E">
      <w:pPr>
        <w:rPr>
          <w:b/>
          <w:bCs/>
        </w:rPr>
      </w:pPr>
      <w:r w:rsidRPr="00EA7B32">
        <w:rPr>
          <w:b/>
          <w:bCs/>
        </w:rPr>
        <w:t>Application review information</w:t>
      </w:r>
    </w:p>
    <w:p w14:paraId="2FD22C2B" w14:textId="77777777" w:rsidR="00CD2CA5" w:rsidRPr="00EA7B32" w:rsidRDefault="00CD2CA5" w:rsidP="007F068E">
      <w:pPr>
        <w:rPr>
          <w:b/>
          <w:bCs/>
        </w:rPr>
      </w:pPr>
    </w:p>
    <w:p w14:paraId="39663C73" w14:textId="77777777" w:rsidR="0011764A" w:rsidRPr="00EA7B32" w:rsidRDefault="0011764A" w:rsidP="0011764A">
      <w:r w:rsidRPr="00EA7B32">
        <w:rPr>
          <w:b/>
          <w:bCs/>
        </w:rPr>
        <w:t>Review and Selection Process</w:t>
      </w:r>
      <w:r w:rsidRPr="00EA7B32">
        <w:t xml:space="preserve">:  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2229D76E" w14:textId="77777777" w:rsidR="0011764A" w:rsidRPr="00EA7B32" w:rsidRDefault="0011764A" w:rsidP="0011764A"/>
    <w:p w14:paraId="3A3A4DA9" w14:textId="78E0008F" w:rsidR="0011764A" w:rsidRPr="00EA7B32" w:rsidRDefault="0011764A" w:rsidP="0011764A">
      <w:r w:rsidRPr="00EA7B32">
        <w:t>Proposals are reviewed by the U.S. Geological Survey technical personnel.  Individual proposals are evaluated and scored.  The evaluations and scores will be submitted to the contracting officer for final award</w:t>
      </w:r>
      <w:r w:rsidR="00EA7B32">
        <w:t xml:space="preserve"> determination.</w:t>
      </w:r>
    </w:p>
    <w:p w14:paraId="69C216CC" w14:textId="77777777" w:rsidR="007F068E" w:rsidRPr="00EA7B32" w:rsidRDefault="007F068E" w:rsidP="007F068E"/>
    <w:p w14:paraId="55F1781C" w14:textId="44825FC4" w:rsidR="007F068E" w:rsidRDefault="007F068E" w:rsidP="00CD2CA5">
      <w:r w:rsidRPr="00EA7B32">
        <w:t>Proposals will be evaluated based on the following criteria:</w:t>
      </w:r>
    </w:p>
    <w:p w14:paraId="58A0B8BE" w14:textId="28DC495C" w:rsidR="00EA7B32" w:rsidRDefault="00EA7B32" w:rsidP="00CD2CA5"/>
    <w:p w14:paraId="25F71D53" w14:textId="142CB6E5" w:rsidR="00EA7B32" w:rsidRDefault="00EA7B32" w:rsidP="00CD2CA5"/>
    <w:p w14:paraId="12713C72" w14:textId="77777777" w:rsidR="00EA7B32" w:rsidRPr="00EA7B32" w:rsidRDefault="00EA7B32" w:rsidP="00CD2CA5"/>
    <w:p w14:paraId="2B99A882" w14:textId="77777777" w:rsidR="005D0A50" w:rsidRPr="00EA7B32" w:rsidRDefault="005D0A50" w:rsidP="00CD2CA5"/>
    <w:p w14:paraId="454A5BAB" w14:textId="77777777" w:rsidR="00B670C0" w:rsidRPr="00EA7B32" w:rsidRDefault="00B670C0" w:rsidP="00B670C0">
      <w:pPr>
        <w:autoSpaceDE w:val="0"/>
        <w:autoSpaceDN w:val="0"/>
        <w:adjustRightInd w:val="0"/>
        <w:spacing w:line="240" w:lineRule="atLeast"/>
        <w:ind w:firstLine="360"/>
        <w:rPr>
          <w:b/>
          <w:bCs/>
        </w:rPr>
      </w:pPr>
      <w:r w:rsidRPr="00EA7B32">
        <w:rPr>
          <w:b/>
          <w:bCs/>
        </w:rPr>
        <w:lastRenderedPageBreak/>
        <w:t>Purpose, Objectives, and Relevance: (25 points)</w:t>
      </w:r>
    </w:p>
    <w:p w14:paraId="3AAE5E15" w14:textId="55DC2CB5" w:rsidR="0D05434C" w:rsidRPr="00EA7B32" w:rsidRDefault="0D05434C" w:rsidP="2A5001EB">
      <w:pPr>
        <w:pStyle w:val="ListParagraph"/>
        <w:numPr>
          <w:ilvl w:val="0"/>
          <w:numId w:val="3"/>
        </w:numPr>
        <w:rPr>
          <w:color w:val="000000" w:themeColor="text1"/>
        </w:rPr>
      </w:pPr>
      <w:r w:rsidRPr="00EA7B32">
        <w:t xml:space="preserve">How well does the proposed research clearly address </w:t>
      </w:r>
      <w:r w:rsidRPr="00EA7B32">
        <w:rPr>
          <w:color w:val="000000" w:themeColor="text1"/>
        </w:rPr>
        <w:t>synthesizing the risk of tick occurrence and tick-borne disease in the northeastern U.S.</w:t>
      </w:r>
      <w:r w:rsidR="403BAE69" w:rsidRPr="00EA7B32">
        <w:rPr>
          <w:color w:val="000000" w:themeColor="text1"/>
        </w:rPr>
        <w:t xml:space="preserve"> </w:t>
      </w:r>
      <w:r w:rsidRPr="00EA7B32">
        <w:rPr>
          <w:color w:val="000000" w:themeColor="text1"/>
        </w:rPr>
        <w:t xml:space="preserve">to provide tools to decision makers for evaluating and managing risk? </w:t>
      </w:r>
    </w:p>
    <w:p w14:paraId="49A97BC4" w14:textId="4A971337" w:rsidR="0D05434C" w:rsidRPr="00EA7B32" w:rsidRDefault="0D05434C" w:rsidP="2A5001EB">
      <w:pPr>
        <w:pStyle w:val="ListParagraph"/>
        <w:numPr>
          <w:ilvl w:val="0"/>
          <w:numId w:val="3"/>
        </w:numPr>
        <w:rPr>
          <w:color w:val="000000" w:themeColor="text1"/>
        </w:rPr>
      </w:pPr>
      <w:r w:rsidRPr="00EA7B32">
        <w:t xml:space="preserve">How well does the proposed research clearly address </w:t>
      </w:r>
      <w:r w:rsidR="088E6F71" w:rsidRPr="00EA7B32">
        <w:t xml:space="preserve">the use of surveillance to assess the efficacy of </w:t>
      </w:r>
      <w:r w:rsidRPr="00EA7B32">
        <w:t xml:space="preserve">biocontrol methods </w:t>
      </w:r>
      <w:r w:rsidR="2C682B7D" w:rsidRPr="00EA7B32">
        <w:t>on</w:t>
      </w:r>
      <w:r w:rsidRPr="00EA7B32">
        <w:t xml:space="preserve"> </w:t>
      </w:r>
      <w:r w:rsidRPr="00EA7B32">
        <w:rPr>
          <w:color w:val="000000" w:themeColor="text1"/>
        </w:rPr>
        <w:t>tick distribution and abundance in the northeastern U.S.?</w:t>
      </w:r>
    </w:p>
    <w:p w14:paraId="51193B30" w14:textId="21D51352" w:rsidR="0D05434C" w:rsidRPr="00EA7B32" w:rsidRDefault="0D05434C" w:rsidP="2A5001EB">
      <w:pPr>
        <w:pStyle w:val="ListParagraph"/>
        <w:numPr>
          <w:ilvl w:val="0"/>
          <w:numId w:val="3"/>
        </w:numPr>
        <w:rPr>
          <w:color w:val="000000" w:themeColor="text1"/>
        </w:rPr>
      </w:pPr>
      <w:r w:rsidRPr="00EA7B32">
        <w:t xml:space="preserve">How well are the objectives defined, measurable, and realistic for the project’s </w:t>
      </w:r>
      <w:r w:rsidRPr="00EA7B32">
        <w:tab/>
        <w:t>anticipated timeframe</w:t>
      </w:r>
      <w:r w:rsidR="6A612FC6" w:rsidRPr="00EA7B32">
        <w:t>?</w:t>
      </w:r>
    </w:p>
    <w:p w14:paraId="440CAE2B" w14:textId="77777777" w:rsidR="00B670C0" w:rsidRPr="00EA7B32" w:rsidRDefault="00B670C0" w:rsidP="00B670C0">
      <w:pPr>
        <w:autoSpaceDE w:val="0"/>
        <w:autoSpaceDN w:val="0"/>
        <w:adjustRightInd w:val="0"/>
        <w:spacing w:line="240" w:lineRule="atLeast"/>
        <w:ind w:left="360"/>
      </w:pPr>
    </w:p>
    <w:p w14:paraId="609AB67C" w14:textId="2D69FCBE" w:rsidR="00B670C0" w:rsidRPr="00EA7B32" w:rsidRDefault="00B670C0" w:rsidP="2A5001EB">
      <w:pPr>
        <w:autoSpaceDE w:val="0"/>
        <w:autoSpaceDN w:val="0"/>
        <w:adjustRightInd w:val="0"/>
        <w:spacing w:line="240" w:lineRule="atLeast"/>
        <w:ind w:firstLine="360"/>
        <w:rPr>
          <w:b/>
          <w:bCs/>
        </w:rPr>
      </w:pPr>
      <w:r w:rsidRPr="00EA7B32">
        <w:rPr>
          <w:b/>
          <w:bCs/>
        </w:rPr>
        <w:t>Technical Approach: (25 points)</w:t>
      </w:r>
    </w:p>
    <w:p w14:paraId="729A5061" w14:textId="3A744E86" w:rsidR="00B670C0" w:rsidRPr="00EA7B32" w:rsidRDefault="15AFC245" w:rsidP="2A5001EB">
      <w:pPr>
        <w:autoSpaceDE w:val="0"/>
        <w:autoSpaceDN w:val="0"/>
        <w:adjustRightInd w:val="0"/>
        <w:spacing w:line="240" w:lineRule="atLeast"/>
        <w:ind w:firstLine="360"/>
      </w:pPr>
      <w:r w:rsidRPr="00EA7B32">
        <w:t xml:space="preserve">(a) How well does the project summary provide a description of the relationship between </w:t>
      </w:r>
      <w:r w:rsidR="00B670C0" w:rsidRPr="00EA7B32">
        <w:tab/>
      </w:r>
      <w:r w:rsidRPr="00EA7B32">
        <w:t>partners, tasks, milestones, and goals</w:t>
      </w:r>
      <w:r w:rsidR="00EA7B32">
        <w:t>?</w:t>
      </w:r>
      <w:r w:rsidRPr="00EA7B32">
        <w:t xml:space="preserve"> Are the milestones supported by a schedule that </w:t>
      </w:r>
      <w:r w:rsidR="00B670C0" w:rsidRPr="00EA7B32">
        <w:tab/>
      </w:r>
      <w:r w:rsidRPr="00EA7B32">
        <w:t>can be accomplished during the period of performance?</w:t>
      </w:r>
      <w:r w:rsidR="00B670C0" w:rsidRPr="00EA7B32">
        <w:tab/>
      </w:r>
      <w:r w:rsidR="00B670C0" w:rsidRPr="00EA7B32">
        <w:tab/>
      </w:r>
    </w:p>
    <w:p w14:paraId="4E34888D" w14:textId="3498E11E" w:rsidR="00B670C0" w:rsidRPr="00EA7B32" w:rsidRDefault="15AFC245" w:rsidP="2A5001EB">
      <w:pPr>
        <w:autoSpaceDE w:val="0"/>
        <w:autoSpaceDN w:val="0"/>
        <w:adjustRightInd w:val="0"/>
        <w:spacing w:line="240" w:lineRule="atLeast"/>
        <w:ind w:firstLine="360"/>
      </w:pPr>
      <w:r w:rsidRPr="00EA7B32">
        <w:t xml:space="preserve">(b) How well does the applicant demonstrate they can address sample collection, sample </w:t>
      </w:r>
      <w:r w:rsidR="00B670C0" w:rsidRPr="00EA7B32">
        <w:tab/>
      </w:r>
      <w:r w:rsidRPr="00EA7B32">
        <w:t>processing, and analysis using proven software and methodologies?</w:t>
      </w:r>
    </w:p>
    <w:p w14:paraId="232B326C" w14:textId="58A94E3C" w:rsidR="00B670C0" w:rsidRPr="00EA7B32" w:rsidRDefault="15AFC245" w:rsidP="2A5001EB">
      <w:pPr>
        <w:autoSpaceDE w:val="0"/>
        <w:autoSpaceDN w:val="0"/>
        <w:adjustRightInd w:val="0"/>
        <w:spacing w:line="240" w:lineRule="atLeast"/>
        <w:ind w:firstLine="360"/>
      </w:pPr>
      <w:r w:rsidRPr="00EA7B32">
        <w:t xml:space="preserve">(c) How well does the applicant demonstrate they can work with taxa specialists and </w:t>
      </w:r>
      <w:r w:rsidR="00B670C0" w:rsidRPr="00EA7B32">
        <w:tab/>
      </w:r>
      <w:r w:rsidR="00B670C0" w:rsidRPr="00EA7B32">
        <w:tab/>
      </w:r>
      <w:r w:rsidR="00B670C0" w:rsidRPr="00EA7B32">
        <w:tab/>
      </w:r>
      <w:r w:rsidRPr="00EA7B32">
        <w:t>management agencies to develop causal chains for wildlife species, identify possible</w:t>
      </w:r>
    </w:p>
    <w:p w14:paraId="197A27FC" w14:textId="74B7F638" w:rsidR="00B670C0" w:rsidRPr="00EA7B32" w:rsidRDefault="15AFC245" w:rsidP="2A5001EB">
      <w:pPr>
        <w:autoSpaceDE w:val="0"/>
        <w:autoSpaceDN w:val="0"/>
        <w:adjustRightInd w:val="0"/>
        <w:spacing w:line="240" w:lineRule="atLeast"/>
        <w:ind w:firstLine="720"/>
      </w:pPr>
      <w:r w:rsidRPr="00EA7B32">
        <w:t>biocontrol points, estimate tick abundance and distribution, and provide decision support</w:t>
      </w:r>
    </w:p>
    <w:p w14:paraId="737E4E4D" w14:textId="71AC5CC1" w:rsidR="00B670C0" w:rsidRPr="00EA7B32" w:rsidRDefault="15AFC245" w:rsidP="2A5001EB">
      <w:pPr>
        <w:autoSpaceDE w:val="0"/>
        <w:autoSpaceDN w:val="0"/>
        <w:adjustRightInd w:val="0"/>
        <w:spacing w:line="240" w:lineRule="atLeast"/>
        <w:ind w:firstLine="720"/>
      </w:pPr>
      <w:r w:rsidRPr="00EA7B32">
        <w:t>tools using accepted models, software, and methodologies?</w:t>
      </w:r>
    </w:p>
    <w:p w14:paraId="526A1EBD" w14:textId="662DA409" w:rsidR="00B670C0" w:rsidRPr="00EA7B32" w:rsidRDefault="15AFC245" w:rsidP="2A5001EB">
      <w:pPr>
        <w:autoSpaceDE w:val="0"/>
        <w:autoSpaceDN w:val="0"/>
        <w:adjustRightInd w:val="0"/>
        <w:spacing w:line="240" w:lineRule="atLeast"/>
        <w:ind w:left="360"/>
        <w:rPr>
          <w:b/>
          <w:bCs/>
        </w:rPr>
      </w:pPr>
      <w:r w:rsidRPr="00EA7B32">
        <w:t xml:space="preserve">(d) How well does the applicant demonstrate that they can work as part of a complex team of </w:t>
      </w:r>
      <w:r w:rsidR="00B670C0" w:rsidRPr="00EA7B32">
        <w:tab/>
      </w:r>
      <w:r w:rsidRPr="00EA7B32">
        <w:t xml:space="preserve">researchers, decision-makers, and other agency partners to develop decision support tools </w:t>
      </w:r>
      <w:r w:rsidR="00B670C0" w:rsidRPr="00EA7B32">
        <w:tab/>
      </w:r>
      <w:r w:rsidRPr="00EA7B32">
        <w:t xml:space="preserve"> that are useful in a diversity of tick-related decision contexts?</w:t>
      </w:r>
      <w:r w:rsidR="00B670C0" w:rsidRPr="00EA7B32">
        <w:br/>
      </w:r>
      <w:r w:rsidR="00B670C0" w:rsidRPr="00EA7B32">
        <w:rPr>
          <w:b/>
          <w:bCs/>
        </w:rPr>
        <w:t xml:space="preserve"> </w:t>
      </w:r>
    </w:p>
    <w:p w14:paraId="4C2A254E" w14:textId="77777777" w:rsidR="00B670C0" w:rsidRPr="00EA7B32" w:rsidRDefault="00B670C0" w:rsidP="00B670C0">
      <w:pPr>
        <w:autoSpaceDE w:val="0"/>
        <w:autoSpaceDN w:val="0"/>
        <w:adjustRightInd w:val="0"/>
        <w:spacing w:line="240" w:lineRule="atLeast"/>
        <w:ind w:firstLine="360"/>
        <w:rPr>
          <w:b/>
          <w:bCs/>
        </w:rPr>
      </w:pPr>
      <w:r w:rsidRPr="00EA7B32">
        <w:rPr>
          <w:b/>
          <w:bCs/>
        </w:rPr>
        <w:t>Budget Justification and Clarity: (25 points)</w:t>
      </w:r>
    </w:p>
    <w:p w14:paraId="07E609B7" w14:textId="4C2E3C81" w:rsidR="00B670C0" w:rsidRPr="00EA7B32" w:rsidRDefault="00B670C0" w:rsidP="00EA7B32">
      <w:pPr>
        <w:autoSpaceDE w:val="0"/>
        <w:autoSpaceDN w:val="0"/>
        <w:adjustRightInd w:val="0"/>
        <w:spacing w:line="240" w:lineRule="atLeast"/>
        <w:ind w:left="360"/>
      </w:pPr>
      <w:r w:rsidRPr="00EA7B32">
        <w:t>(a)</w:t>
      </w:r>
      <w:r w:rsidRPr="00EA7B32">
        <w:tab/>
      </w:r>
      <w:r w:rsidR="00EA7B32">
        <w:t>How well does the proposal demonstrate t</w:t>
      </w:r>
      <w:r w:rsidRPr="00EA7B32">
        <w:t>he staff is sufficient to accomplish proposed goals</w:t>
      </w:r>
      <w:r w:rsidR="00C90D01">
        <w:t>?</w:t>
      </w:r>
    </w:p>
    <w:p w14:paraId="1F0F65EF" w14:textId="71E6ECD6" w:rsidR="00B670C0" w:rsidRPr="00EA7B32" w:rsidRDefault="00B670C0" w:rsidP="00B670C0">
      <w:pPr>
        <w:autoSpaceDE w:val="0"/>
        <w:autoSpaceDN w:val="0"/>
        <w:adjustRightInd w:val="0"/>
        <w:spacing w:line="240" w:lineRule="atLeast"/>
        <w:ind w:left="360"/>
      </w:pPr>
      <w:r w:rsidRPr="00EA7B32">
        <w:t>(b)</w:t>
      </w:r>
      <w:r w:rsidRPr="00EA7B32">
        <w:tab/>
      </w:r>
      <w:r w:rsidR="00EA7B32">
        <w:t>How well does the proposal demonstrate</w:t>
      </w:r>
      <w:r w:rsidR="00EA7B32" w:rsidRPr="00EA7B32">
        <w:t xml:space="preserve"> </w:t>
      </w:r>
      <w:r w:rsidR="00EA7B32">
        <w:t>t</w:t>
      </w:r>
      <w:r w:rsidRPr="00EA7B32">
        <w:t>he budget line items are appropriate and reasonable and commensurate with the level of effort needed to accomplish project objectives</w:t>
      </w:r>
      <w:r w:rsidR="00C90D01">
        <w:t>?</w:t>
      </w:r>
    </w:p>
    <w:p w14:paraId="2CC63AFF" w14:textId="77777777" w:rsidR="00B670C0" w:rsidRPr="00EA7B32" w:rsidRDefault="00B670C0" w:rsidP="00B670C0">
      <w:pPr>
        <w:autoSpaceDE w:val="0"/>
        <w:autoSpaceDN w:val="0"/>
        <w:adjustRightInd w:val="0"/>
        <w:spacing w:line="240" w:lineRule="atLeast"/>
      </w:pPr>
    </w:p>
    <w:p w14:paraId="452254A2" w14:textId="1456E768" w:rsidR="00B670C0" w:rsidRPr="00EA7B32" w:rsidRDefault="00B670C0" w:rsidP="2A5001EB">
      <w:pPr>
        <w:spacing w:line="240" w:lineRule="atLeast"/>
        <w:ind w:firstLine="360"/>
      </w:pPr>
      <w:r w:rsidRPr="00EA7B32">
        <w:rPr>
          <w:b/>
          <w:bCs/>
        </w:rPr>
        <w:t>Qualifications, Experience, Past Performance: (25 points)</w:t>
      </w:r>
    </w:p>
    <w:p w14:paraId="51668982" w14:textId="46457696" w:rsidR="0EE6CCBB" w:rsidRPr="00EA7B32" w:rsidRDefault="0EE6CCBB" w:rsidP="7892A8F2">
      <w:pPr>
        <w:pStyle w:val="ListParagraph"/>
        <w:numPr>
          <w:ilvl w:val="0"/>
          <w:numId w:val="1"/>
        </w:numPr>
        <w:spacing w:line="240" w:lineRule="atLeast"/>
        <w:rPr>
          <w:rFonts w:eastAsia="Cambria"/>
          <w:color w:val="000000" w:themeColor="text1"/>
        </w:rPr>
      </w:pPr>
      <w:r w:rsidRPr="00EA7B32">
        <w:rPr>
          <w:rFonts w:eastAsia="Cambria"/>
          <w:color w:val="000000" w:themeColor="text1"/>
        </w:rPr>
        <w:t>How well does the applicant demonstrate their expertise in fields of entomology, disease research</w:t>
      </w:r>
      <w:r w:rsidR="619B89A3" w:rsidRPr="00EA7B32">
        <w:rPr>
          <w:rFonts w:eastAsia="Cambria"/>
          <w:color w:val="000000" w:themeColor="text1"/>
        </w:rPr>
        <w:t xml:space="preserve">, </w:t>
      </w:r>
      <w:r w:rsidRPr="00EA7B32">
        <w:rPr>
          <w:rFonts w:eastAsia="Cambria"/>
          <w:color w:val="000000" w:themeColor="text1"/>
        </w:rPr>
        <w:t xml:space="preserve">and </w:t>
      </w:r>
      <w:r w:rsidR="74BC9749" w:rsidRPr="00EA7B32">
        <w:rPr>
          <w:rFonts w:eastAsia="Cambria"/>
          <w:color w:val="000000" w:themeColor="text1"/>
        </w:rPr>
        <w:t xml:space="preserve">applied science to support natural resource </w:t>
      </w:r>
      <w:r w:rsidRPr="00EA7B32">
        <w:rPr>
          <w:rFonts w:eastAsia="Cambria"/>
          <w:color w:val="000000" w:themeColor="text1"/>
        </w:rPr>
        <w:t>management?</w:t>
      </w:r>
    </w:p>
    <w:p w14:paraId="647D31CC" w14:textId="373B01BF" w:rsidR="0EE6CCBB" w:rsidRPr="00EA7B32" w:rsidRDefault="0EE6CCBB" w:rsidP="2A5001EB">
      <w:pPr>
        <w:pStyle w:val="ListParagraph"/>
        <w:numPr>
          <w:ilvl w:val="0"/>
          <w:numId w:val="1"/>
        </w:numPr>
        <w:spacing w:line="240" w:lineRule="atLeast"/>
      </w:pPr>
      <w:r w:rsidRPr="00EA7B32">
        <w:rPr>
          <w:rFonts w:eastAsia="Cambria"/>
          <w:color w:val="000000" w:themeColor="text1"/>
        </w:rPr>
        <w:t>What is their depth of experience in such research as demonstrated by scientific publications and completed projects in the research area?</w:t>
      </w:r>
    </w:p>
    <w:p w14:paraId="584E319C" w14:textId="7316A0EF" w:rsidR="0EE6CCBB" w:rsidRPr="00EA7B32" w:rsidRDefault="0EE6CCBB" w:rsidP="2A5001EB">
      <w:pPr>
        <w:pStyle w:val="ListParagraph"/>
        <w:numPr>
          <w:ilvl w:val="0"/>
          <w:numId w:val="1"/>
        </w:numPr>
        <w:spacing w:line="240" w:lineRule="atLeast"/>
      </w:pPr>
      <w:r w:rsidRPr="00EA7B32">
        <w:rPr>
          <w:rFonts w:eastAsia="Cambria"/>
          <w:color w:val="000000" w:themeColor="text1"/>
        </w:rPr>
        <w:t>How does the applicant demonstrate that they are capable of doing the proposed project?</w:t>
      </w:r>
    </w:p>
    <w:p w14:paraId="38F087F5" w14:textId="6322EAC6" w:rsidR="0EE6CCBB" w:rsidRPr="00EA7B32" w:rsidRDefault="0EE6CCBB" w:rsidP="2A5001EB">
      <w:pPr>
        <w:pStyle w:val="ListParagraph"/>
        <w:numPr>
          <w:ilvl w:val="0"/>
          <w:numId w:val="1"/>
        </w:numPr>
        <w:spacing w:line="240" w:lineRule="atLeast"/>
      </w:pPr>
      <w:r w:rsidRPr="00EA7B32">
        <w:rPr>
          <w:rFonts w:eastAsia="Cambria"/>
          <w:color w:val="000000" w:themeColor="text1"/>
        </w:rPr>
        <w:t>How does the applicant demonstrate they have applied these methods to other species or similar ecosystems?</w:t>
      </w:r>
    </w:p>
    <w:p w14:paraId="56DAB58B" w14:textId="38D1B388" w:rsidR="0EE6CCBB" w:rsidRPr="00EA7B32" w:rsidRDefault="0EE6CCBB" w:rsidP="2A5001EB">
      <w:pPr>
        <w:pStyle w:val="ListParagraph"/>
        <w:numPr>
          <w:ilvl w:val="0"/>
          <w:numId w:val="1"/>
        </w:numPr>
        <w:spacing w:line="240" w:lineRule="atLeast"/>
      </w:pPr>
      <w:r w:rsidRPr="00EA7B32">
        <w:rPr>
          <w:rFonts w:eastAsia="Cambria"/>
          <w:color w:val="000000" w:themeColor="text1"/>
        </w:rPr>
        <w:t>How well does the applicant’s past and current research demonstrate they have completed project goals associated with conducting studies on ticks and tick-borne diseases in the northeastern U.S.?</w:t>
      </w:r>
    </w:p>
    <w:p w14:paraId="35677098" w14:textId="3A9E8F55" w:rsidR="2A5001EB" w:rsidRPr="00EA7B32" w:rsidRDefault="2A5001EB" w:rsidP="2A5001EB">
      <w:pPr>
        <w:spacing w:line="240" w:lineRule="atLeast"/>
        <w:ind w:left="360"/>
      </w:pPr>
    </w:p>
    <w:p w14:paraId="74D2659E" w14:textId="71E333E7" w:rsidR="00B670C0" w:rsidRDefault="00B670C0" w:rsidP="00B670C0">
      <w:pPr>
        <w:pStyle w:val="PlainText"/>
        <w:rPr>
          <w:rFonts w:ascii="Times New Roman" w:hAnsi="Times New Roman"/>
          <w:szCs w:val="24"/>
          <w:lang w:val="en-US"/>
        </w:rPr>
      </w:pPr>
    </w:p>
    <w:p w14:paraId="344B15D6" w14:textId="77777777" w:rsidR="00BF48A9" w:rsidRPr="00EA7B32" w:rsidRDefault="00BF48A9" w:rsidP="00B670C0">
      <w:pPr>
        <w:pStyle w:val="PlainText"/>
        <w:rPr>
          <w:rFonts w:ascii="Times New Roman" w:hAnsi="Times New Roman"/>
          <w:szCs w:val="24"/>
          <w:lang w:val="en-US"/>
        </w:rPr>
      </w:pPr>
    </w:p>
    <w:p w14:paraId="46914E44" w14:textId="77777777" w:rsidR="00CD2CA5" w:rsidRPr="00EA7B32" w:rsidRDefault="007F068E" w:rsidP="00B670C0">
      <w:pPr>
        <w:pStyle w:val="PlainText"/>
        <w:rPr>
          <w:rFonts w:ascii="Times New Roman" w:eastAsia="Times New Roman" w:hAnsi="Times New Roman"/>
          <w:szCs w:val="24"/>
          <w:lang w:val="en-US"/>
        </w:rPr>
      </w:pPr>
      <w:r w:rsidRPr="00EA7B32">
        <w:rPr>
          <w:rFonts w:ascii="Times New Roman" w:hAnsi="Times New Roman"/>
          <w:b/>
          <w:kern w:val="32"/>
          <w:szCs w:val="24"/>
        </w:rPr>
        <w:lastRenderedPageBreak/>
        <w:t>Award Administration Information</w:t>
      </w:r>
      <w:r w:rsidRPr="00EA7B32">
        <w:rPr>
          <w:rFonts w:ascii="Times New Roman" w:eastAsia="Times New Roman" w:hAnsi="Times New Roman"/>
          <w:szCs w:val="24"/>
        </w:rPr>
        <w:t xml:space="preserve"> </w:t>
      </w:r>
      <w:bookmarkStart w:id="2" w:name="OLE_LINK1"/>
      <w:bookmarkStart w:id="3" w:name="OLE_LINK2"/>
      <w:bookmarkStart w:id="4" w:name="OLE_LINK3"/>
    </w:p>
    <w:bookmarkEnd w:id="2"/>
    <w:bookmarkEnd w:id="3"/>
    <w:bookmarkEnd w:id="4"/>
    <w:p w14:paraId="353FC3A9" w14:textId="77777777" w:rsidR="00BF48A9" w:rsidRPr="005770DB" w:rsidRDefault="00BF48A9" w:rsidP="00BF48A9">
      <w:pPr>
        <w:spacing w:before="120" w:after="60"/>
      </w:pPr>
      <w:r w:rsidRPr="005770DB">
        <w:t>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function or activity.</w:t>
      </w:r>
    </w:p>
    <w:p w14:paraId="6A41F5C5" w14:textId="77777777" w:rsidR="00BF48A9" w:rsidRPr="005770DB" w:rsidRDefault="00BF48A9" w:rsidP="00BF48A9">
      <w:pPr>
        <w:spacing w:before="120" w:after="60"/>
      </w:pPr>
    </w:p>
    <w:p w14:paraId="7F7E7C6D" w14:textId="77777777" w:rsidR="00BF48A9" w:rsidRPr="005770DB" w:rsidRDefault="00BF48A9" w:rsidP="00BF48A9">
      <w:pPr>
        <w:ind w:left="-89"/>
      </w:pPr>
      <w:r w:rsidRPr="005770DB">
        <w:rPr>
          <w:b/>
        </w:rPr>
        <w:tab/>
      </w:r>
      <w:r w:rsidRPr="005770DB">
        <w:rPr>
          <w:b/>
          <w:u w:val="single"/>
        </w:rPr>
        <w:t>Progress Reports</w:t>
      </w:r>
    </w:p>
    <w:p w14:paraId="32785716" w14:textId="77777777" w:rsidR="00BF48A9" w:rsidRPr="005770DB" w:rsidRDefault="00BF48A9" w:rsidP="00BF48A9">
      <w:pPr>
        <w:ind w:left="-89"/>
      </w:pPr>
    </w:p>
    <w:p w14:paraId="4DB1B9A3" w14:textId="77777777" w:rsidR="00BF48A9" w:rsidRPr="005770DB" w:rsidRDefault="00BF48A9" w:rsidP="00BF48A9">
      <w:pPr>
        <w:numPr>
          <w:ilvl w:val="0"/>
          <w:numId w:val="48"/>
        </w:numPr>
        <w:ind w:hanging="359"/>
      </w:pPr>
      <w:r w:rsidRPr="005770DB">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362B8978" w14:textId="77777777" w:rsidR="00BF48A9" w:rsidRPr="005770DB" w:rsidRDefault="00BF48A9" w:rsidP="00BF48A9">
      <w:pPr>
        <w:ind w:left="270"/>
      </w:pPr>
    </w:p>
    <w:p w14:paraId="3F457F9C" w14:textId="77777777" w:rsidR="00BF48A9" w:rsidRPr="005770DB" w:rsidRDefault="00BF48A9" w:rsidP="00BF48A9">
      <w:pPr>
        <w:numPr>
          <w:ilvl w:val="0"/>
          <w:numId w:val="48"/>
        </w:numPr>
        <w:ind w:hanging="359"/>
      </w:pPr>
      <w:r w:rsidRPr="005770DB">
        <w:t>The progress reports shall include the following information:</w:t>
      </w:r>
    </w:p>
    <w:p w14:paraId="683D544B" w14:textId="77777777" w:rsidR="00BF48A9" w:rsidRPr="005770DB" w:rsidRDefault="00BF48A9" w:rsidP="00BF48A9">
      <w:pPr>
        <w:ind w:left="-89"/>
      </w:pPr>
    </w:p>
    <w:p w14:paraId="13D7AC2C" w14:textId="77777777" w:rsidR="00BF48A9" w:rsidRPr="005770DB" w:rsidRDefault="00BF48A9" w:rsidP="00BF48A9">
      <w:pPr>
        <w:numPr>
          <w:ilvl w:val="0"/>
          <w:numId w:val="47"/>
        </w:numPr>
        <w:ind w:hanging="719"/>
      </w:pPr>
      <w:r w:rsidRPr="005770DB">
        <w:t>A comparison of actual accomplishments to the objectives of the Agreement established for the budget period and overall progress in response to the performance metrics.</w:t>
      </w:r>
    </w:p>
    <w:p w14:paraId="53F4CF2D" w14:textId="77777777" w:rsidR="00BF48A9" w:rsidRPr="005770DB" w:rsidRDefault="00BF48A9" w:rsidP="00BF48A9">
      <w:pPr>
        <w:numPr>
          <w:ilvl w:val="0"/>
          <w:numId w:val="47"/>
        </w:numPr>
        <w:ind w:hanging="719"/>
      </w:pPr>
      <w:r w:rsidRPr="005770DB">
        <w:t>The reasons why established goals were not met, if appropriate.</w:t>
      </w:r>
    </w:p>
    <w:p w14:paraId="71BCDE37" w14:textId="77777777" w:rsidR="00BF48A9" w:rsidRPr="005770DB" w:rsidRDefault="00BF48A9" w:rsidP="00BF48A9">
      <w:pPr>
        <w:numPr>
          <w:ilvl w:val="0"/>
          <w:numId w:val="47"/>
        </w:numPr>
        <w:ind w:hanging="719"/>
      </w:pPr>
      <w:r w:rsidRPr="005770DB">
        <w:t>Additional pertinent information including, when appropriate, analysis and explanation of cost overruns or high unit costs.</w:t>
      </w:r>
    </w:p>
    <w:p w14:paraId="75A5E142" w14:textId="77777777" w:rsidR="00BF48A9" w:rsidRPr="005770DB" w:rsidRDefault="00BF48A9" w:rsidP="00BF48A9">
      <w:pPr>
        <w:numPr>
          <w:ilvl w:val="0"/>
          <w:numId w:val="47"/>
        </w:numPr>
        <w:ind w:hanging="719"/>
      </w:pPr>
      <w:r w:rsidRPr="005770DB">
        <w:t>An outline of anticipated activities and adjustments to the program during the next budget period.</w:t>
      </w:r>
    </w:p>
    <w:p w14:paraId="77BF95C9" w14:textId="77777777" w:rsidR="00BF48A9" w:rsidRPr="005770DB" w:rsidRDefault="00BF48A9" w:rsidP="00BF48A9">
      <w:pPr>
        <w:ind w:left="1440"/>
      </w:pPr>
    </w:p>
    <w:p w14:paraId="0BE2471E" w14:textId="77777777" w:rsidR="00BF48A9" w:rsidRPr="005770DB" w:rsidRDefault="00BF48A9" w:rsidP="00BF48A9">
      <w:pPr>
        <w:ind w:left="360" w:hanging="360"/>
      </w:pPr>
      <w:r w:rsidRPr="005770DB">
        <w:t>c)</w:t>
      </w:r>
      <w:r w:rsidRPr="005770DB">
        <w:tab/>
        <w:t>Between the required reporting dates, events may occur which have significant impact upon the project or program.  In such cases, the Recipient shall inform the USGS as soon as the following types of conditions become known:</w:t>
      </w:r>
    </w:p>
    <w:p w14:paraId="02CF108F" w14:textId="77777777" w:rsidR="00BF48A9" w:rsidRPr="005770DB" w:rsidRDefault="00BF48A9" w:rsidP="00BF48A9">
      <w:pPr>
        <w:ind w:left="1440" w:hanging="719"/>
      </w:pPr>
    </w:p>
    <w:p w14:paraId="5CBAFC70" w14:textId="77777777" w:rsidR="00BF48A9" w:rsidRPr="005770DB" w:rsidRDefault="00BF48A9" w:rsidP="00BF48A9">
      <w:pPr>
        <w:numPr>
          <w:ilvl w:val="1"/>
          <w:numId w:val="47"/>
        </w:numPr>
        <w:ind w:left="1440" w:hanging="719"/>
      </w:pPr>
      <w:r w:rsidRPr="005770DB">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0C734144" w14:textId="77777777" w:rsidR="00BF48A9" w:rsidRPr="005770DB" w:rsidRDefault="00BF48A9" w:rsidP="00BF48A9">
      <w:pPr>
        <w:numPr>
          <w:ilvl w:val="1"/>
          <w:numId w:val="47"/>
        </w:numPr>
        <w:ind w:left="1440" w:hanging="719"/>
      </w:pPr>
      <w:r w:rsidRPr="005770DB">
        <w:t>Favorable developments which enable meeting time schedules and objectives sooner or at less cost than anticipated or producing more or  different beneficial results than originally planned.</w:t>
      </w:r>
    </w:p>
    <w:p w14:paraId="3C9B7963" w14:textId="77777777" w:rsidR="00BF48A9" w:rsidRDefault="00BF48A9" w:rsidP="00BF48A9">
      <w:pPr>
        <w:ind w:left="2520"/>
      </w:pPr>
    </w:p>
    <w:p w14:paraId="338CA0D5" w14:textId="1B5C9875" w:rsidR="00BF48A9" w:rsidRDefault="00BF48A9" w:rsidP="00BF48A9">
      <w:pPr>
        <w:ind w:left="2520"/>
      </w:pPr>
    </w:p>
    <w:p w14:paraId="4A517781" w14:textId="77777777" w:rsidR="00BF48A9" w:rsidRDefault="00BF48A9" w:rsidP="00BF48A9">
      <w:pPr>
        <w:ind w:left="2520"/>
      </w:pPr>
    </w:p>
    <w:p w14:paraId="3502EB5D" w14:textId="77777777" w:rsidR="00BF48A9" w:rsidRDefault="00BF48A9" w:rsidP="00BF48A9">
      <w:pPr>
        <w:ind w:left="2520"/>
      </w:pPr>
    </w:p>
    <w:p w14:paraId="4C0C1C69" w14:textId="77777777" w:rsidR="00BF48A9" w:rsidRPr="005770DB" w:rsidRDefault="00BF48A9" w:rsidP="00BF48A9">
      <w:pPr>
        <w:ind w:left="2520"/>
      </w:pPr>
    </w:p>
    <w:p w14:paraId="07AAC8E1" w14:textId="77777777" w:rsidR="00BF48A9" w:rsidRPr="005770DB" w:rsidRDefault="00BF48A9" w:rsidP="00BF48A9">
      <w:pPr>
        <w:ind w:left="-89"/>
      </w:pPr>
      <w:r w:rsidRPr="005770DB">
        <w:rPr>
          <w:b/>
          <w:u w:val="single"/>
        </w:rPr>
        <w:lastRenderedPageBreak/>
        <w:t>Final Technical Report</w:t>
      </w:r>
    </w:p>
    <w:p w14:paraId="3DE92652" w14:textId="77777777" w:rsidR="00BF48A9" w:rsidRPr="005770DB" w:rsidRDefault="00BF48A9" w:rsidP="00BF48A9">
      <w:pPr>
        <w:ind w:left="-89"/>
      </w:pPr>
    </w:p>
    <w:p w14:paraId="346FF5AD" w14:textId="77777777" w:rsidR="00BF48A9" w:rsidRPr="005770DB" w:rsidRDefault="00BF48A9" w:rsidP="00BF48A9">
      <w:pPr>
        <w:ind w:left="360" w:hanging="449"/>
      </w:pPr>
      <w:r w:rsidRPr="005770DB">
        <w:t>a)</w:t>
      </w:r>
      <w:r w:rsidRPr="005770DB">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4630B82D" w14:textId="77777777" w:rsidR="00BF48A9" w:rsidRPr="005770DB" w:rsidRDefault="00BF48A9" w:rsidP="00BF48A9">
      <w:pPr>
        <w:ind w:left="360" w:hanging="449"/>
      </w:pPr>
    </w:p>
    <w:p w14:paraId="56167761" w14:textId="77777777" w:rsidR="00BF48A9" w:rsidRPr="005770DB" w:rsidRDefault="00BF48A9" w:rsidP="00BF48A9">
      <w:pPr>
        <w:ind w:left="360" w:hanging="449"/>
      </w:pPr>
      <w:r w:rsidRPr="005770DB">
        <w:t>b)</w:t>
      </w:r>
      <w:r w:rsidRPr="005770DB">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36EEA6B2" w14:textId="77777777" w:rsidR="00BF48A9" w:rsidRPr="005770DB" w:rsidRDefault="00BF48A9" w:rsidP="00BF48A9"/>
    <w:p w14:paraId="7C7DC810" w14:textId="77777777" w:rsidR="00BF48A9" w:rsidRPr="005770DB" w:rsidRDefault="00BF48A9" w:rsidP="00BF48A9">
      <w:pPr>
        <w:tabs>
          <w:tab w:val="left" w:pos="432"/>
          <w:tab w:val="left" w:pos="864"/>
          <w:tab w:val="left" w:pos="1296"/>
        </w:tabs>
        <w:spacing w:after="240"/>
      </w:pPr>
      <w:r w:rsidRPr="005770DB">
        <w:rPr>
          <w:b/>
          <w:u w:val="single"/>
        </w:rPr>
        <w:t>Annual Financial Reports</w:t>
      </w:r>
    </w:p>
    <w:p w14:paraId="00710002" w14:textId="77777777" w:rsidR="00BF48A9" w:rsidRPr="005770DB" w:rsidRDefault="00BF48A9" w:rsidP="00BF48A9">
      <w:pPr>
        <w:ind w:left="432" w:hanging="432"/>
      </w:pPr>
      <w:r w:rsidRPr="005770DB">
        <w:t>a)</w:t>
      </w:r>
      <w:r w:rsidRPr="005770DB">
        <w:tab/>
        <w:t xml:space="preserve">The Recipient will submit an annual SF 425, Federal Financial Report, for each individual USGS award.  The SF 425 is available at </w:t>
      </w:r>
      <w:r w:rsidRPr="005770DB">
        <w:rPr>
          <w:i/>
        </w:rPr>
        <w:t>https://www.grants.gov/web/grants/forms/post-award-reporting-forms.html The</w:t>
      </w:r>
      <w:r w:rsidRPr="005770DB">
        <w:t xml:space="preserve"> SF 425 will be due in accordance with the following schedule.  USGS acknowledges that this annual reporting schedule may not always correspond with a specific budget period.</w:t>
      </w:r>
      <w:r w:rsidRPr="005770DB">
        <w:br/>
      </w:r>
    </w:p>
    <w:p w14:paraId="0A19F950" w14:textId="77777777" w:rsidR="00BF48A9" w:rsidRDefault="00BF48A9" w:rsidP="00BF48A9">
      <w:pPr>
        <w:tabs>
          <w:tab w:val="left" w:pos="432"/>
          <w:tab w:val="left" w:pos="864"/>
          <w:tab w:val="left" w:pos="1296"/>
        </w:tabs>
        <w:ind w:left="432" w:hanging="431"/>
      </w:pPr>
      <w:r w:rsidRPr="005770DB">
        <w:t>b)</w:t>
      </w:r>
      <w:r w:rsidRPr="005770DB">
        <w:tab/>
        <w:t xml:space="preserve">The SF 425 must be submitted electronically through </w:t>
      </w:r>
      <w:r>
        <w:t>Grant Solutions</w:t>
      </w:r>
      <w:r w:rsidRPr="005770DB">
        <w:t xml:space="preserve"> or, if </w:t>
      </w:r>
      <w:r>
        <w:t>GS</w:t>
      </w:r>
      <w:r w:rsidRPr="005770DB">
        <w:t xml:space="preserve">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217E2877" w14:textId="77777777" w:rsidR="00BF48A9" w:rsidRDefault="00BF48A9" w:rsidP="00BF48A9">
      <w:pPr>
        <w:tabs>
          <w:tab w:val="left" w:pos="432"/>
          <w:tab w:val="left" w:pos="864"/>
          <w:tab w:val="left" w:pos="1296"/>
        </w:tabs>
        <w:ind w:left="432" w:hanging="431"/>
      </w:pPr>
    </w:p>
    <w:p w14:paraId="7FE31742" w14:textId="77777777" w:rsidR="00BF48A9" w:rsidRPr="005770DB" w:rsidRDefault="00BF48A9" w:rsidP="00BF48A9">
      <w:pPr>
        <w:spacing w:before="280" w:after="280"/>
      </w:pPr>
      <w:r w:rsidRPr="005770DB">
        <w:rPr>
          <w:b/>
          <w:u w:val="single"/>
        </w:rPr>
        <w:t>Final Financial Report</w:t>
      </w:r>
    </w:p>
    <w:p w14:paraId="4600461C" w14:textId="77777777" w:rsidR="00BF48A9" w:rsidRPr="005770DB" w:rsidRDefault="00BF48A9" w:rsidP="00BF48A9">
      <w:pPr>
        <w:spacing w:after="280"/>
        <w:ind w:left="432" w:hanging="431"/>
      </w:pPr>
      <w:r w:rsidRPr="005770DB">
        <w:t>a)</w:t>
      </w:r>
      <w:r w:rsidRPr="005770DB">
        <w:tab/>
        <w:t>The Recipient will liquidate all obligations incurred under the award and submit a final SF 425, Federal Financial Report in accordance with C.3.b. no later than 90 calendar days after the Agreement completion date. </w:t>
      </w:r>
    </w:p>
    <w:p w14:paraId="138E7D76" w14:textId="77777777" w:rsidR="00BF48A9" w:rsidRPr="005770DB" w:rsidRDefault="00BF48A9" w:rsidP="00BF48A9">
      <w:pPr>
        <w:spacing w:after="280"/>
        <w:ind w:left="432" w:hanging="431"/>
      </w:pPr>
      <w:r w:rsidRPr="005770DB">
        <w:t>b)</w:t>
      </w:r>
      <w:r w:rsidRPr="005770DB">
        <w:tab/>
        <w:t>Recipient will promptly return any unexpended federal cash advances or will complete a final draw from ASAP to obtain any remaining amounts due.  Once 120 days has passed since the Agreement completion date, USGS shall unilaterally deobligate federal funds as reflected in the Final SF 425.</w:t>
      </w:r>
    </w:p>
    <w:p w14:paraId="5C6FD0D0" w14:textId="77777777" w:rsidR="00BF48A9" w:rsidRPr="005770DB" w:rsidRDefault="00BF48A9" w:rsidP="00BF48A9">
      <w:pPr>
        <w:spacing w:after="280"/>
        <w:ind w:left="432" w:hanging="431"/>
      </w:pPr>
      <w:r w:rsidRPr="005770DB">
        <w:t>c)</w:t>
      </w:r>
      <w:r w:rsidRPr="005770DB">
        <w:tab/>
        <w:t>Subsequent revision to the final SF 425 will be considered only as follows:</w:t>
      </w:r>
    </w:p>
    <w:p w14:paraId="48AA9733" w14:textId="77777777" w:rsidR="00BF48A9" w:rsidRPr="005770DB" w:rsidRDefault="00BF48A9" w:rsidP="00BF48A9">
      <w:pPr>
        <w:spacing w:after="280"/>
        <w:ind w:left="1440" w:hanging="719"/>
      </w:pPr>
      <w:r w:rsidRPr="005770DB">
        <w:t>i.</w:t>
      </w:r>
      <w:r w:rsidRPr="005770DB">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53775EFC" w14:textId="77777777" w:rsidR="00BF48A9" w:rsidRPr="005770DB" w:rsidRDefault="00BF48A9" w:rsidP="00BF48A9">
      <w:pPr>
        <w:spacing w:after="280"/>
        <w:ind w:left="1440" w:hanging="719"/>
      </w:pPr>
      <w:r w:rsidRPr="005770DB">
        <w:lastRenderedPageBreak/>
        <w:t>ii.</w:t>
      </w:r>
      <w:r w:rsidRPr="005770DB">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2583D31F" w14:textId="77777777" w:rsidR="00BF48A9" w:rsidRPr="005770DB" w:rsidRDefault="00BF48A9" w:rsidP="00BF48A9">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sidRPr="005770DB">
        <w:rPr>
          <w:b/>
          <w:u w:val="single"/>
        </w:rPr>
        <w:t>Publications</w:t>
      </w:r>
    </w:p>
    <w:p w14:paraId="4D47237A" w14:textId="77777777" w:rsidR="00BF48A9" w:rsidRPr="005770DB" w:rsidRDefault="00BF48A9" w:rsidP="00BF48A9">
      <w:pPr>
        <w:spacing w:after="240"/>
        <w:ind w:left="360" w:hanging="360"/>
      </w:pPr>
      <w:r w:rsidRPr="005770DB">
        <w:t>a)</w:t>
      </w:r>
      <w:r w:rsidRPr="005770DB">
        <w:tab/>
      </w:r>
      <w:r w:rsidRPr="005770DB">
        <w:rPr>
          <w:u w:val="single"/>
        </w:rPr>
        <w:t>Acknowledgment of Support</w:t>
      </w:r>
    </w:p>
    <w:p w14:paraId="3D28E9A5" w14:textId="77777777" w:rsidR="00BF48A9" w:rsidRPr="005770DB" w:rsidRDefault="00BF48A9" w:rsidP="00BF48A9">
      <w:pPr>
        <w:spacing w:after="240"/>
        <w:ind w:right="432" w:firstLine="360"/>
      </w:pPr>
      <w:r w:rsidRPr="005770DB">
        <w:t>Recipient is responsible for assuring that an acknowledgment of USGS support:</w:t>
      </w:r>
    </w:p>
    <w:p w14:paraId="65982F1D" w14:textId="77777777" w:rsidR="00BF48A9" w:rsidRPr="005770DB" w:rsidRDefault="00BF48A9" w:rsidP="00BF48A9">
      <w:pPr>
        <w:spacing w:after="240"/>
        <w:ind w:left="720" w:hanging="360"/>
      </w:pPr>
      <w:r w:rsidRPr="005770DB">
        <w:t>1.</w:t>
      </w:r>
      <w:r w:rsidRPr="005770DB">
        <w:tab/>
        <w:t>is made in any publication (including World Wide Web pages) of any material based on or developed under this Agreement, in the following terms:</w:t>
      </w:r>
    </w:p>
    <w:p w14:paraId="1A545304" w14:textId="77777777" w:rsidR="00BF48A9" w:rsidRPr="005770DB" w:rsidRDefault="00BF48A9" w:rsidP="00BF48A9">
      <w:pPr>
        <w:spacing w:after="240"/>
        <w:ind w:left="1440" w:right="432"/>
      </w:pPr>
      <w:r w:rsidRPr="005770DB">
        <w:t>This material is based upon work supported by the U.S. Geological Survey under Grant/Cooperative Agreement No. (</w:t>
      </w:r>
      <w:r w:rsidRPr="005770DB">
        <w:rPr>
          <w:i/>
        </w:rPr>
        <w:t>insert agreement number</w:t>
      </w:r>
      <w:r w:rsidRPr="005770DB">
        <w:t>).</w:t>
      </w:r>
    </w:p>
    <w:p w14:paraId="30016E03" w14:textId="77777777" w:rsidR="00BF48A9" w:rsidRPr="005770DB" w:rsidRDefault="00BF48A9" w:rsidP="00BF48A9">
      <w:pPr>
        <w:spacing w:after="240"/>
        <w:ind w:left="720" w:hanging="360"/>
      </w:pPr>
      <w:r w:rsidRPr="005770DB">
        <w:t>2.</w:t>
      </w:r>
      <w:r w:rsidRPr="005770DB">
        <w:tab/>
        <w:t>is orally acknowledged during all news media interviews, including popular media such as radio, television and news magazines.</w:t>
      </w:r>
    </w:p>
    <w:p w14:paraId="41E62D5A" w14:textId="77777777" w:rsidR="00BF48A9" w:rsidRPr="005770DB" w:rsidRDefault="00BF48A9" w:rsidP="00BF48A9">
      <w:pPr>
        <w:spacing w:after="240"/>
        <w:ind w:left="360" w:hanging="360"/>
      </w:pPr>
      <w:r w:rsidRPr="005770DB">
        <w:t>b)</w:t>
      </w:r>
      <w:r w:rsidRPr="005770DB">
        <w:tab/>
      </w:r>
      <w:r w:rsidRPr="005770DB">
        <w:rPr>
          <w:u w:val="single"/>
        </w:rPr>
        <w:t>Disclaimer</w:t>
      </w:r>
    </w:p>
    <w:p w14:paraId="36669B61" w14:textId="77777777" w:rsidR="00BF48A9" w:rsidRPr="005770DB" w:rsidRDefault="00BF48A9" w:rsidP="00BF48A9">
      <w:pPr>
        <w:spacing w:after="240"/>
        <w:ind w:left="360" w:right="432"/>
      </w:pPr>
      <w:r w:rsidRPr="005770DB">
        <w:t xml:space="preserve">Recipient is responsible for assuring that every publication of material (including World Wide Web pages) based on or developed under this Agreement, contains the following disclaimer: </w:t>
      </w:r>
    </w:p>
    <w:p w14:paraId="1963AF3C" w14:textId="77777777" w:rsidR="00BF48A9" w:rsidRPr="005770DB" w:rsidRDefault="00BF48A9" w:rsidP="00BF48A9">
      <w:pPr>
        <w:spacing w:after="240"/>
        <w:ind w:left="720" w:right="432"/>
      </w:pPr>
      <w:r w:rsidRPr="005770DB">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20463FDB" w14:textId="77777777" w:rsidR="00BF48A9" w:rsidRPr="005770DB" w:rsidRDefault="00BF48A9" w:rsidP="00BF48A9">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r w:rsidRPr="005770DB">
        <w:t>c)</w:t>
      </w:r>
      <w:r w:rsidRPr="005770DB">
        <w:tab/>
      </w:r>
      <w:r w:rsidRPr="005770DB">
        <w:rPr>
          <w:u w:val="single"/>
        </w:rPr>
        <w:t>Publication</w:t>
      </w:r>
    </w:p>
    <w:p w14:paraId="420C6ABB" w14:textId="77777777" w:rsidR="00BF48A9" w:rsidRPr="005770DB" w:rsidRDefault="00BF48A9" w:rsidP="00BF48A9">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71676E48" w14:textId="77777777" w:rsidR="00BF48A9" w:rsidRPr="005770DB" w:rsidRDefault="00BF48A9" w:rsidP="00BF48A9">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pPr>
      <w:r w:rsidRPr="005770DB">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27FEC502" w14:textId="77777777" w:rsidR="00BF48A9" w:rsidRPr="005770DB" w:rsidRDefault="00BF48A9" w:rsidP="00BF48A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73D89326" w14:textId="32625B48" w:rsidR="00BF48A9" w:rsidRDefault="00BF48A9" w:rsidP="00BF48A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This manuscript is submitted for publication with the understanding that the United States Government is authorized to reproduce and distribute reprints for Governmental purposes.</w:t>
      </w:r>
    </w:p>
    <w:p w14:paraId="02549900" w14:textId="77777777" w:rsidR="00BF48A9" w:rsidRPr="005770DB" w:rsidRDefault="00BF48A9" w:rsidP="00BF48A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p>
    <w:p w14:paraId="56920633" w14:textId="77777777" w:rsidR="00BF48A9" w:rsidRPr="005770DB" w:rsidRDefault="00BF48A9" w:rsidP="00BF48A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3B04B3DC" w14:textId="77777777" w:rsidR="00BF48A9" w:rsidRPr="005770DB" w:rsidRDefault="00BF48A9" w:rsidP="00BF48A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u w:val="single"/>
        </w:rPr>
      </w:pPr>
      <w:r w:rsidRPr="005770DB">
        <w:lastRenderedPageBreak/>
        <w:t>d)</w:t>
      </w:r>
      <w:r w:rsidRPr="005770DB">
        <w:tab/>
      </w:r>
      <w:r w:rsidRPr="005770DB">
        <w:rPr>
          <w:u w:val="single"/>
        </w:rPr>
        <w:t>Copies for USGS</w:t>
      </w:r>
    </w:p>
    <w:p w14:paraId="3E74D6E3" w14:textId="77777777" w:rsidR="00BF48A9" w:rsidRPr="005770DB" w:rsidRDefault="00BF48A9" w:rsidP="00BF48A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2364A5BF" w14:textId="77777777" w:rsidR="00BF48A9" w:rsidRPr="005770DB" w:rsidRDefault="00BF48A9" w:rsidP="00BF48A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hd w:val="clear" w:color="auto" w:fill="FFFFFF"/>
        </w:rPr>
      </w:pPr>
      <w:r w:rsidRPr="005770DB">
        <w:tab/>
      </w:r>
      <w:r w:rsidRPr="005770DB">
        <w:rPr>
          <w:shd w:val="clear" w:color="auto" w:fill="FFFFFF"/>
        </w:rPr>
        <w:tab/>
        <w:t xml:space="preserve">Recipient is responsible for assuring that the USGS Project Office is provided a digital version, preferably as a MS Word DOCx file, of every accepted manuscript upon acceptance for publication by the journal. </w:t>
      </w:r>
    </w:p>
    <w:p w14:paraId="67375DB6" w14:textId="77777777" w:rsidR="00BF48A9" w:rsidRPr="005770DB" w:rsidRDefault="00BF48A9" w:rsidP="00BF48A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14:paraId="5212FA57" w14:textId="77777777" w:rsidR="00BF48A9" w:rsidRPr="005770DB" w:rsidRDefault="00BF48A9" w:rsidP="00BF48A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pPr>
      <w:r w:rsidRPr="005770DB">
        <w:t>e)</w:t>
      </w:r>
      <w:r w:rsidRPr="005770DB">
        <w:tab/>
      </w:r>
      <w:r w:rsidRPr="005770DB">
        <w:rPr>
          <w:u w:val="single"/>
        </w:rPr>
        <w:t>Department of the Interior Requirements</w:t>
      </w:r>
    </w:p>
    <w:p w14:paraId="3D1AB2AC" w14:textId="77777777" w:rsidR="00BF48A9" w:rsidRPr="005770DB" w:rsidRDefault="00BF48A9" w:rsidP="00BF48A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p>
    <w:p w14:paraId="44454CDF" w14:textId="77777777" w:rsidR="00BF48A9" w:rsidRPr="005770DB" w:rsidRDefault="00BF48A9" w:rsidP="00BF48A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r w:rsidRPr="005770DB">
        <w:tab/>
      </w:r>
      <w:r w:rsidRPr="005770DB">
        <w:tab/>
        <w:t>Two copies of each publication produced under a Grant or Cooperative Agreement shall be sent to the Natural Resources Library with a transmittal that identifies the sender and the publication.  The address of the library is:</w:t>
      </w:r>
    </w:p>
    <w:p w14:paraId="31A2DF6E" w14:textId="77777777" w:rsidR="00BF48A9" w:rsidRPr="005770DB" w:rsidRDefault="00BF48A9" w:rsidP="00BF48A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50623F53" w14:textId="77777777" w:rsidR="00BF48A9" w:rsidRPr="005770DB" w:rsidRDefault="00BF48A9" w:rsidP="00BF48A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U.S.  Department of the Interior</w:t>
      </w:r>
    </w:p>
    <w:p w14:paraId="64242E1D" w14:textId="77777777" w:rsidR="00BF48A9" w:rsidRPr="005770DB" w:rsidRDefault="00BF48A9" w:rsidP="00BF48A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Natural Resources Library</w:t>
      </w:r>
      <w:r w:rsidRPr="005770DB">
        <w:tab/>
      </w:r>
      <w:r w:rsidRPr="005770DB">
        <w:tab/>
      </w:r>
      <w:r w:rsidRPr="005770DB">
        <w:tab/>
      </w:r>
      <w:r w:rsidRPr="005770DB">
        <w:tab/>
      </w:r>
    </w:p>
    <w:p w14:paraId="5B09FC01" w14:textId="77777777" w:rsidR="00BF48A9" w:rsidRPr="005770DB" w:rsidRDefault="00BF48A9" w:rsidP="00BF48A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Division of Information and Library Services</w:t>
      </w:r>
    </w:p>
    <w:p w14:paraId="29159AAA" w14:textId="77777777" w:rsidR="00BF48A9" w:rsidRPr="005770DB" w:rsidRDefault="00BF48A9" w:rsidP="00BF48A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Gifts and Exchange Section</w:t>
      </w:r>
    </w:p>
    <w:p w14:paraId="3CDB3F9A" w14:textId="77777777" w:rsidR="00BF48A9" w:rsidRPr="005770DB" w:rsidRDefault="00BF48A9" w:rsidP="00BF48A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18th and C Streets, NW</w:t>
      </w:r>
    </w:p>
    <w:p w14:paraId="4223DA9A" w14:textId="77777777" w:rsidR="00BF48A9" w:rsidRPr="005770DB" w:rsidRDefault="00BF48A9" w:rsidP="00BF48A9">
      <w:pPr>
        <w:ind w:firstLine="720"/>
      </w:pPr>
      <w:r w:rsidRPr="005770DB">
        <w:t>Washington, DC 20240</w:t>
      </w:r>
    </w:p>
    <w:p w14:paraId="74860FBF" w14:textId="77777777" w:rsidR="00BF48A9" w:rsidRPr="005770DB" w:rsidRDefault="00BF48A9" w:rsidP="00BF48A9">
      <w:pPr>
        <w:tabs>
          <w:tab w:val="left" w:pos="90"/>
          <w:tab w:val="left" w:pos="1530"/>
          <w:tab w:val="left" w:pos="2250"/>
          <w:tab w:val="left" w:pos="2970"/>
        </w:tabs>
      </w:pPr>
    </w:p>
    <w:p w14:paraId="56170F5E" w14:textId="77777777" w:rsidR="00BF48A9" w:rsidRPr="005770DB" w:rsidRDefault="00BF48A9" w:rsidP="00BF48A9">
      <w:pPr>
        <w:spacing w:line="240" w:lineRule="atLeast"/>
        <w:ind w:left="-90"/>
      </w:pPr>
      <w:r w:rsidRPr="005770DB">
        <w:rPr>
          <w:b/>
          <w:u w:val="single"/>
        </w:rPr>
        <w:t>Payment</w:t>
      </w:r>
    </w:p>
    <w:p w14:paraId="4DB56216" w14:textId="77777777" w:rsidR="00BF48A9" w:rsidRPr="005770DB" w:rsidRDefault="00BF48A9" w:rsidP="00BF48A9">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u w:val="single"/>
        </w:rPr>
      </w:pPr>
    </w:p>
    <w:p w14:paraId="4280D722" w14:textId="77777777" w:rsidR="00BF48A9" w:rsidRPr="005770DB" w:rsidRDefault="00BF48A9" w:rsidP="00BF48A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r w:rsidRPr="005770DB">
        <w:t>Payments under financial assistance awards must be made using the Department of the Treasury Automated Standard Application for Payments (ASAP) system (</w:t>
      </w:r>
      <w:hyperlink r:id="rId9" w:history="1">
        <w:r w:rsidRPr="005770DB">
          <w:rPr>
            <w:color w:val="0000FF"/>
            <w:u w:val="single"/>
          </w:rPr>
          <w:t>www.asap.gov</w:t>
        </w:r>
      </w:hyperlink>
      <w:r w:rsidRPr="005770DB">
        <w:t>).</w:t>
      </w:r>
    </w:p>
    <w:p w14:paraId="63CA17D4" w14:textId="77777777" w:rsidR="00BF48A9" w:rsidRPr="005770DB" w:rsidRDefault="00BF48A9" w:rsidP="00BF48A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5B01101B" w14:textId="77777777" w:rsidR="00BF48A9" w:rsidRPr="005770DB" w:rsidRDefault="00BF48A9" w:rsidP="00BF48A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a)</w:t>
      </w:r>
      <w:r w:rsidRPr="005770DB">
        <w:tab/>
        <w:t>The Recipient agrees that it has established or will establish an account with ASAP.  USGS will initiate enrollment in ASAP.  If the Recipient does not currently have an ASAP account, they must designate an individual (name, title, address, phone and e-mail) who will serve as the Point of Contact (POC).</w:t>
      </w:r>
    </w:p>
    <w:p w14:paraId="52D3D1D2" w14:textId="77777777" w:rsidR="00BF48A9" w:rsidRPr="005770DB" w:rsidRDefault="00BF48A9" w:rsidP="00BF48A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2325425A" w14:textId="77777777" w:rsidR="00BF48A9" w:rsidRPr="005770DB" w:rsidRDefault="00BF48A9" w:rsidP="00BF48A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b)</w:t>
      </w:r>
      <w:r w:rsidRPr="005770DB">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676F4119" w14:textId="77777777" w:rsidR="00BF48A9" w:rsidRPr="005770DB" w:rsidRDefault="00BF48A9" w:rsidP="00BF48A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32214415" w14:textId="77777777" w:rsidR="00BF48A9" w:rsidRPr="005770DB" w:rsidRDefault="00BF48A9" w:rsidP="00BF48A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c)</w:t>
      </w:r>
      <w:r w:rsidRPr="005770DB">
        <w:tab/>
        <w:t>Inquiries regarding payment should be directed to ASAP at 855-868-0151.</w:t>
      </w:r>
    </w:p>
    <w:p w14:paraId="413DB7F7" w14:textId="77777777" w:rsidR="00BF48A9" w:rsidRPr="005770DB" w:rsidRDefault="00BF48A9" w:rsidP="00BF48A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77C74C81" w14:textId="77777777" w:rsidR="00BF48A9" w:rsidRPr="005770DB" w:rsidRDefault="00BF48A9" w:rsidP="00BF48A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d)</w:t>
      </w:r>
      <w:r w:rsidRPr="005770DB">
        <w:tab/>
        <w:t>Payments may be drawn in advance only as needed to meet immediate cash disbursement needs.</w:t>
      </w:r>
    </w:p>
    <w:p w14:paraId="33CEDF89" w14:textId="77777777" w:rsidR="00BF48A9" w:rsidRPr="005770DB" w:rsidRDefault="00BF48A9" w:rsidP="00BF48A9"/>
    <w:p w14:paraId="22624930" w14:textId="77777777" w:rsidR="00BF48A9" w:rsidRDefault="00BF48A9" w:rsidP="00BF48A9"/>
    <w:p w14:paraId="662C686F" w14:textId="77777777" w:rsidR="00BF48A9" w:rsidRPr="005770DB" w:rsidRDefault="00BF48A9" w:rsidP="00BF48A9">
      <w:pPr>
        <w:spacing w:before="192"/>
        <w:rPr>
          <w:rFonts w:eastAsia="+mn-ea"/>
          <w:b/>
          <w:bCs/>
          <w:color w:val="1D1D1D"/>
          <w:kern w:val="24"/>
          <w:u w:val="single"/>
        </w:rPr>
      </w:pPr>
      <w:r w:rsidRPr="005770DB">
        <w:rPr>
          <w:rFonts w:eastAsia="+mn-ea"/>
          <w:b/>
          <w:bCs/>
          <w:color w:val="1D1D1D"/>
          <w:kern w:val="24"/>
        </w:rPr>
        <w:t xml:space="preserve">Federal Awardee Performance and Integrity Information System </w:t>
      </w:r>
      <w:r w:rsidRPr="005770DB">
        <w:rPr>
          <w:rFonts w:eastAsia="+mn-ea"/>
          <w:b/>
          <w:bCs/>
          <w:color w:val="1D1D1D"/>
          <w:kern w:val="24"/>
          <w:u w:val="single"/>
        </w:rPr>
        <w:t xml:space="preserve">FAPIIS Checks (PPIRS) </w:t>
      </w:r>
    </w:p>
    <w:p w14:paraId="50AF4D27" w14:textId="77777777" w:rsidR="00BF48A9" w:rsidRPr="005770DB" w:rsidRDefault="00BF48A9" w:rsidP="00BF48A9"/>
    <w:p w14:paraId="702FC168" w14:textId="77777777" w:rsidR="00BF48A9" w:rsidRPr="005770DB" w:rsidRDefault="00BF48A9" w:rsidP="00BF48A9">
      <w:r w:rsidRPr="005770DB">
        <w:rPr>
          <w:rFonts w:eastAsia="+mn-ea"/>
          <w:b/>
          <w:bCs/>
          <w:color w:val="1D1D1D"/>
          <w:kern w:val="24"/>
        </w:rPr>
        <w:t>Funding Opportunity (2 CFR 200 Appendix I)</w:t>
      </w:r>
    </w:p>
    <w:p w14:paraId="731BB6BA" w14:textId="77777777" w:rsidR="00BF48A9" w:rsidRPr="005770DB" w:rsidRDefault="00BF48A9" w:rsidP="00BF48A9">
      <w:pPr>
        <w:rPr>
          <w:rFonts w:eastAsia="+mn-ea"/>
          <w:color w:val="1D1D1D"/>
          <w:kern w:val="24"/>
        </w:rPr>
      </w:pPr>
      <w:r w:rsidRPr="005770DB">
        <w:rPr>
          <w:rFonts w:eastAsia="+mn-ea"/>
          <w:color w:val="1D1D1D"/>
          <w:kern w:val="24"/>
        </w:rPr>
        <w:t>For awards expected to exceed SAT ($150K), This is to inform applicants that, prior to award, agency is required to review and consider any information in FAPIIS about the applicant.</w:t>
      </w:r>
    </w:p>
    <w:p w14:paraId="093DF8D5" w14:textId="77777777" w:rsidR="00BF48A9" w:rsidRPr="005770DB" w:rsidRDefault="00BF48A9" w:rsidP="00BF48A9"/>
    <w:p w14:paraId="297FAF37" w14:textId="77777777" w:rsidR="00BF48A9" w:rsidRPr="005770DB" w:rsidRDefault="00BF48A9" w:rsidP="00BF48A9">
      <w:r w:rsidRPr="005770DB">
        <w:rPr>
          <w:rFonts w:eastAsia="+mn-ea"/>
          <w:b/>
          <w:bCs/>
          <w:color w:val="1D1D1D"/>
          <w:kern w:val="24"/>
        </w:rPr>
        <w:lastRenderedPageBreak/>
        <w:t>Pre-Award Review of FAPIIS (2 CFR 200.205)</w:t>
      </w:r>
    </w:p>
    <w:p w14:paraId="22718E6C" w14:textId="77777777" w:rsidR="00BF48A9" w:rsidRPr="005770DB" w:rsidRDefault="00BF48A9" w:rsidP="00BF48A9">
      <w:r w:rsidRPr="005770DB">
        <w:rPr>
          <w:rFonts w:eastAsia="+mn-ea"/>
          <w:color w:val="1D1D1D"/>
          <w:kern w:val="24"/>
        </w:rPr>
        <w:t>Where Federal share is expected to exceed SAT ($150,000) during Period of Performance, Information must demonstrate satisfactory record of executing programs under Federal grants, agreements, or procurements; and integrity and business ethics.</w:t>
      </w:r>
    </w:p>
    <w:p w14:paraId="79719CF9" w14:textId="77777777" w:rsidR="00BF48A9" w:rsidRDefault="00BF48A9" w:rsidP="00BF48A9"/>
    <w:p w14:paraId="169FF133" w14:textId="77777777" w:rsidR="00BF48A9" w:rsidRPr="005770DB" w:rsidRDefault="00BF48A9" w:rsidP="00BF48A9"/>
    <w:p w14:paraId="10F4E502" w14:textId="77777777" w:rsidR="00BF48A9" w:rsidRPr="005770DB" w:rsidRDefault="00BF48A9" w:rsidP="00BF48A9">
      <w:pPr>
        <w:keepNext/>
        <w:outlineLvl w:val="1"/>
        <w:rPr>
          <w:b/>
          <w:bCs/>
          <w:iCs/>
          <w:lang w:eastAsia="x-none"/>
        </w:rPr>
      </w:pPr>
      <w:r w:rsidRPr="005770DB">
        <w:rPr>
          <w:b/>
          <w:bCs/>
          <w:iCs/>
          <w:lang w:val="x-none" w:eastAsia="x-none"/>
        </w:rPr>
        <w:t>Agency Contacts</w:t>
      </w:r>
    </w:p>
    <w:p w14:paraId="1E02290A" w14:textId="77777777" w:rsidR="00BF48A9" w:rsidRPr="005770DB" w:rsidRDefault="00BF48A9" w:rsidP="00BF48A9">
      <w:pPr>
        <w:keepNext/>
        <w:spacing w:before="240" w:after="60"/>
        <w:outlineLvl w:val="1"/>
        <w:rPr>
          <w:bCs/>
          <w:iCs/>
          <w:u w:val="single"/>
          <w:lang w:eastAsia="x-none"/>
        </w:rPr>
      </w:pPr>
      <w:r w:rsidRPr="005770DB">
        <w:rPr>
          <w:bCs/>
          <w:iCs/>
          <w:u w:val="single"/>
          <w:lang w:val="x-none" w:eastAsia="x-none"/>
        </w:rPr>
        <w:t xml:space="preserve">Contractual </w:t>
      </w:r>
      <w:r w:rsidRPr="005770DB">
        <w:rPr>
          <w:bCs/>
          <w:iCs/>
          <w:u w:val="single"/>
          <w:lang w:eastAsia="x-none"/>
        </w:rPr>
        <w:t xml:space="preserve">Point of </w:t>
      </w:r>
      <w:r w:rsidRPr="005770DB">
        <w:rPr>
          <w:bCs/>
          <w:iCs/>
          <w:u w:val="single"/>
          <w:lang w:val="x-none" w:eastAsia="x-none"/>
        </w:rPr>
        <w:t>Contact</w:t>
      </w:r>
      <w:r w:rsidRPr="005770DB">
        <w:rPr>
          <w:bCs/>
          <w:iCs/>
          <w:u w:val="single"/>
          <w:lang w:eastAsia="x-none"/>
        </w:rPr>
        <w:t>:</w:t>
      </w:r>
    </w:p>
    <w:p w14:paraId="53ED17A8" w14:textId="77777777" w:rsidR="00BF48A9" w:rsidRPr="005770DB" w:rsidRDefault="00BF48A9" w:rsidP="00BF48A9">
      <w:r w:rsidRPr="005770DB">
        <w:t xml:space="preserve">Faith D. Graves  </w:t>
      </w:r>
    </w:p>
    <w:p w14:paraId="49B17C9F" w14:textId="77777777" w:rsidR="00BF48A9" w:rsidRPr="005770DB" w:rsidRDefault="00BF48A9" w:rsidP="00BF48A9">
      <w:r w:rsidRPr="005770DB">
        <w:t xml:space="preserve">CESU Contract Specialist  </w:t>
      </w:r>
    </w:p>
    <w:p w14:paraId="3906AB84" w14:textId="77777777" w:rsidR="00BF48A9" w:rsidRPr="005770DB" w:rsidRDefault="00BF48A9" w:rsidP="00BF48A9">
      <w:r w:rsidRPr="005770DB">
        <w:t>U.S. Geological Survey</w:t>
      </w:r>
    </w:p>
    <w:p w14:paraId="4FEEB2EE" w14:textId="77777777" w:rsidR="00BF48A9" w:rsidRPr="005770DB" w:rsidRDefault="00BF48A9" w:rsidP="00BF48A9">
      <w:r w:rsidRPr="005770DB">
        <w:t xml:space="preserve">Mail Stop 205G  </w:t>
      </w:r>
    </w:p>
    <w:p w14:paraId="13533559" w14:textId="77777777" w:rsidR="00BF48A9" w:rsidRPr="005770DB" w:rsidRDefault="00BF48A9" w:rsidP="00BF48A9">
      <w:r w:rsidRPr="005770DB">
        <w:t xml:space="preserve">12201 Sunrise Valley Drive  </w:t>
      </w:r>
    </w:p>
    <w:p w14:paraId="7A32457C" w14:textId="77777777" w:rsidR="00BF48A9" w:rsidRPr="005770DB" w:rsidRDefault="00BF48A9" w:rsidP="00BF48A9">
      <w:r w:rsidRPr="005770DB">
        <w:t xml:space="preserve">Reston, VA 20192  </w:t>
      </w:r>
    </w:p>
    <w:p w14:paraId="75A0A20D" w14:textId="77777777" w:rsidR="00BF48A9" w:rsidRPr="005770DB" w:rsidRDefault="00BF48A9" w:rsidP="00BF48A9">
      <w:r w:rsidRPr="005770DB">
        <w:t xml:space="preserve">Phone: (703) 648-7356 </w:t>
      </w:r>
    </w:p>
    <w:p w14:paraId="4F7467E2" w14:textId="14630191" w:rsidR="00CD2CA5" w:rsidRPr="00EA7B32" w:rsidRDefault="00CD2CA5" w:rsidP="00BF48A9">
      <w:pPr>
        <w:pStyle w:val="PlainText"/>
        <w:rPr>
          <w:rFonts w:ascii="Times New Roman" w:eastAsia="Times New Roman" w:hAnsi="Times New Roman"/>
          <w:i/>
          <w:szCs w:val="24"/>
          <w:lang w:val="en-US"/>
        </w:rPr>
      </w:pPr>
    </w:p>
    <w:sectPr w:rsidR="00CD2CA5" w:rsidRPr="00EA7B32" w:rsidSect="00C4315C">
      <w:footerReference w:type="default" r:id="rId10"/>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D96E5E" w14:textId="77777777" w:rsidR="00F66FD3" w:rsidRDefault="00F66FD3" w:rsidP="00F80EDE">
      <w:r>
        <w:separator/>
      </w:r>
    </w:p>
  </w:endnote>
  <w:endnote w:type="continuationSeparator" w:id="0">
    <w:p w14:paraId="3077E53A" w14:textId="77777777" w:rsidR="00F66FD3" w:rsidRDefault="00F66FD3" w:rsidP="00F80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
    <w:altName w:val="MS Mincho"/>
    <w:charset w:val="80"/>
    <w:family w:val="auto"/>
    <w:pitch w:val="variable"/>
    <w:sig w:usb0="00000005" w:usb1="00000000" w:usb2="00000000" w:usb3="00000000" w:csb0="00000002"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14723" w14:textId="77777777" w:rsidR="00F80EDE" w:rsidRDefault="00F80EDE">
    <w:pPr>
      <w:pStyle w:val="Footer"/>
      <w:jc w:val="right"/>
    </w:pPr>
    <w:r>
      <w:fldChar w:fldCharType="begin"/>
    </w:r>
    <w:r>
      <w:instrText xml:space="preserve"> PAGE   \* MERGEFORMAT </w:instrText>
    </w:r>
    <w:r>
      <w:fldChar w:fldCharType="separate"/>
    </w:r>
    <w:r w:rsidR="005D0A50">
      <w:rPr>
        <w:noProof/>
      </w:rPr>
      <w:t>3</w:t>
    </w:r>
    <w:r>
      <w:rPr>
        <w:noProof/>
      </w:rPr>
      <w:fldChar w:fldCharType="end"/>
    </w:r>
  </w:p>
  <w:p w14:paraId="1C32E774" w14:textId="77777777" w:rsidR="00F80EDE" w:rsidRDefault="00F80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81071C" w14:textId="77777777" w:rsidR="00F66FD3" w:rsidRDefault="00F66FD3" w:rsidP="00F80EDE">
      <w:r>
        <w:separator/>
      </w:r>
    </w:p>
  </w:footnote>
  <w:footnote w:type="continuationSeparator" w:id="0">
    <w:p w14:paraId="06ED5ADA" w14:textId="77777777" w:rsidR="00F66FD3" w:rsidRDefault="00F66FD3" w:rsidP="00F80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75419"/>
    <w:multiLevelType w:val="hybridMultilevel"/>
    <w:tmpl w:val="3AA090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8217DC"/>
    <w:multiLevelType w:val="hybridMultilevel"/>
    <w:tmpl w:val="2A567C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651C5E"/>
    <w:multiLevelType w:val="hybridMultilevel"/>
    <w:tmpl w:val="D508258E"/>
    <w:lvl w:ilvl="0" w:tplc="7D4C29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7E3CF1"/>
    <w:multiLevelType w:val="hybridMultilevel"/>
    <w:tmpl w:val="3A146D2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4BC716"/>
    <w:multiLevelType w:val="hybridMultilevel"/>
    <w:tmpl w:val="33801F9C"/>
    <w:lvl w:ilvl="0" w:tplc="EA5C812A">
      <w:start w:val="1"/>
      <w:numFmt w:val="decimal"/>
      <w:lvlText w:val="%1."/>
      <w:lvlJc w:val="left"/>
      <w:pPr>
        <w:ind w:left="720" w:hanging="360"/>
      </w:pPr>
    </w:lvl>
    <w:lvl w:ilvl="1" w:tplc="A7804B90">
      <w:start w:val="1"/>
      <w:numFmt w:val="lowerLetter"/>
      <w:lvlText w:val="%2."/>
      <w:lvlJc w:val="left"/>
      <w:pPr>
        <w:ind w:left="1440" w:hanging="360"/>
      </w:pPr>
    </w:lvl>
    <w:lvl w:ilvl="2" w:tplc="2F74C77A">
      <w:start w:val="1"/>
      <w:numFmt w:val="lowerRoman"/>
      <w:lvlText w:val="%3."/>
      <w:lvlJc w:val="right"/>
      <w:pPr>
        <w:ind w:left="2160" w:hanging="180"/>
      </w:pPr>
    </w:lvl>
    <w:lvl w:ilvl="3" w:tplc="0B203B3C">
      <w:start w:val="1"/>
      <w:numFmt w:val="decimal"/>
      <w:lvlText w:val="%4."/>
      <w:lvlJc w:val="left"/>
      <w:pPr>
        <w:ind w:left="2880" w:hanging="360"/>
      </w:pPr>
    </w:lvl>
    <w:lvl w:ilvl="4" w:tplc="FD1CD5F2">
      <w:start w:val="1"/>
      <w:numFmt w:val="lowerLetter"/>
      <w:lvlText w:val="%5."/>
      <w:lvlJc w:val="left"/>
      <w:pPr>
        <w:ind w:left="3600" w:hanging="360"/>
      </w:pPr>
    </w:lvl>
    <w:lvl w:ilvl="5" w:tplc="65E685DE">
      <w:start w:val="1"/>
      <w:numFmt w:val="lowerRoman"/>
      <w:lvlText w:val="%6."/>
      <w:lvlJc w:val="right"/>
      <w:pPr>
        <w:ind w:left="4320" w:hanging="180"/>
      </w:pPr>
    </w:lvl>
    <w:lvl w:ilvl="6" w:tplc="026641D2">
      <w:start w:val="1"/>
      <w:numFmt w:val="decimal"/>
      <w:lvlText w:val="%7."/>
      <w:lvlJc w:val="left"/>
      <w:pPr>
        <w:ind w:left="5040" w:hanging="360"/>
      </w:pPr>
    </w:lvl>
    <w:lvl w:ilvl="7" w:tplc="A7E0F152">
      <w:start w:val="1"/>
      <w:numFmt w:val="lowerLetter"/>
      <w:lvlText w:val="%8."/>
      <w:lvlJc w:val="left"/>
      <w:pPr>
        <w:ind w:left="5760" w:hanging="360"/>
      </w:pPr>
    </w:lvl>
    <w:lvl w:ilvl="8" w:tplc="74348BE6">
      <w:start w:val="1"/>
      <w:numFmt w:val="lowerRoman"/>
      <w:lvlText w:val="%9."/>
      <w:lvlJc w:val="right"/>
      <w:pPr>
        <w:ind w:left="6480" w:hanging="180"/>
      </w:pPr>
    </w:lvl>
  </w:abstractNum>
  <w:abstractNum w:abstractNumId="6" w15:restartNumberingAfterBreak="0">
    <w:nsid w:val="16F73391"/>
    <w:multiLevelType w:val="hybridMultilevel"/>
    <w:tmpl w:val="FC3AC43A"/>
    <w:lvl w:ilvl="0" w:tplc="3A1E12D0">
      <w:start w:val="1"/>
      <w:numFmt w:val="lowerLetter"/>
      <w:lvlText w:val="%1."/>
      <w:lvlJc w:val="left"/>
      <w:pPr>
        <w:ind w:left="270" w:hanging="360"/>
      </w:pPr>
      <w:rPr>
        <w:rFonts w:hint="default"/>
        <w:b w:val="0"/>
        <w:u w:val="none"/>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7" w15:restartNumberingAfterBreak="0">
    <w:nsid w:val="175970F6"/>
    <w:multiLevelType w:val="hybridMultilevel"/>
    <w:tmpl w:val="015A332E"/>
    <w:lvl w:ilvl="0" w:tplc="9934DFAA">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8" w15:restartNumberingAfterBreak="0">
    <w:nsid w:val="1B152089"/>
    <w:multiLevelType w:val="hybridMultilevel"/>
    <w:tmpl w:val="B7D02B3A"/>
    <w:lvl w:ilvl="0" w:tplc="BF64F42A">
      <w:start w:val="1"/>
      <w:numFmt w:val="decimal"/>
      <w:lvlText w:val="(%1)"/>
      <w:lvlJc w:val="left"/>
      <w:pPr>
        <w:tabs>
          <w:tab w:val="num" w:pos="690"/>
        </w:tabs>
        <w:ind w:left="690" w:hanging="69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C1D2F27"/>
    <w:multiLevelType w:val="hybridMultilevel"/>
    <w:tmpl w:val="6CC2A96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0"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1" w15:restartNumberingAfterBreak="0">
    <w:nsid w:val="2216545A"/>
    <w:multiLevelType w:val="hybridMultilevel"/>
    <w:tmpl w:val="FEACC0FA"/>
    <w:lvl w:ilvl="0" w:tplc="BD5C00DA">
      <w:start w:val="1"/>
      <w:numFmt w:val="decimal"/>
      <w:lvlText w:val="%1."/>
      <w:lvlJc w:val="left"/>
      <w:pPr>
        <w:ind w:left="1080" w:hanging="360"/>
      </w:pPr>
      <w:rPr>
        <w:rFonts w:ascii="Times New Roman" w:eastAsia="Times New Roman" w:hAnsi="Times New Roman" w:cs="Times New Roman"/>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60C4887"/>
    <w:multiLevelType w:val="hybridMultilevel"/>
    <w:tmpl w:val="57D27E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E8148E6"/>
    <w:multiLevelType w:val="hybridMultilevel"/>
    <w:tmpl w:val="9CEC8F82"/>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4" w15:restartNumberingAfterBreak="0">
    <w:nsid w:val="2F923A4C"/>
    <w:multiLevelType w:val="hybridMultilevel"/>
    <w:tmpl w:val="3D64A99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30847F1D"/>
    <w:multiLevelType w:val="hybridMultilevel"/>
    <w:tmpl w:val="7EC4886E"/>
    <w:lvl w:ilvl="0" w:tplc="34A8950E">
      <w:start w:val="1"/>
      <w:numFmt w:val="lowerRoman"/>
      <w:lvlText w:val="(%1)"/>
      <w:lvlJc w:val="left"/>
      <w:pPr>
        <w:ind w:left="840" w:hanging="360"/>
      </w:pPr>
      <w:rPr>
        <w:rFonts w:ascii="Times New Roman" w:eastAsia="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6" w15:restartNumberingAfterBreak="0">
    <w:nsid w:val="32E711A4"/>
    <w:multiLevelType w:val="hybridMultilevel"/>
    <w:tmpl w:val="BB38007E"/>
    <w:lvl w:ilvl="0" w:tplc="191249EA">
      <w:start w:val="1"/>
      <w:numFmt w:val="decimal"/>
      <w:lvlText w:val="%1."/>
      <w:lvlJc w:val="left"/>
      <w:pPr>
        <w:ind w:left="720" w:hanging="360"/>
      </w:pPr>
    </w:lvl>
    <w:lvl w:ilvl="1" w:tplc="1E2CF1E4">
      <w:start w:val="1"/>
      <w:numFmt w:val="lowerLetter"/>
      <w:lvlText w:val="%2."/>
      <w:lvlJc w:val="left"/>
      <w:pPr>
        <w:ind w:left="1440" w:hanging="360"/>
      </w:pPr>
    </w:lvl>
    <w:lvl w:ilvl="2" w:tplc="3B48C296">
      <w:start w:val="1"/>
      <w:numFmt w:val="lowerRoman"/>
      <w:lvlText w:val="%3."/>
      <w:lvlJc w:val="right"/>
      <w:pPr>
        <w:ind w:left="2160" w:hanging="180"/>
      </w:pPr>
    </w:lvl>
    <w:lvl w:ilvl="3" w:tplc="A50C716E">
      <w:start w:val="1"/>
      <w:numFmt w:val="decimal"/>
      <w:lvlText w:val="%4."/>
      <w:lvlJc w:val="left"/>
      <w:pPr>
        <w:ind w:left="2880" w:hanging="360"/>
      </w:pPr>
    </w:lvl>
    <w:lvl w:ilvl="4" w:tplc="2ABCB6FA">
      <w:start w:val="1"/>
      <w:numFmt w:val="lowerLetter"/>
      <w:lvlText w:val="%5."/>
      <w:lvlJc w:val="left"/>
      <w:pPr>
        <w:ind w:left="3600" w:hanging="360"/>
      </w:pPr>
    </w:lvl>
    <w:lvl w:ilvl="5" w:tplc="2354CD0C">
      <w:start w:val="1"/>
      <w:numFmt w:val="lowerRoman"/>
      <w:lvlText w:val="%6."/>
      <w:lvlJc w:val="right"/>
      <w:pPr>
        <w:ind w:left="4320" w:hanging="180"/>
      </w:pPr>
    </w:lvl>
    <w:lvl w:ilvl="6" w:tplc="C61A4734">
      <w:start w:val="1"/>
      <w:numFmt w:val="decimal"/>
      <w:lvlText w:val="%7."/>
      <w:lvlJc w:val="left"/>
      <w:pPr>
        <w:ind w:left="5040" w:hanging="360"/>
      </w:pPr>
    </w:lvl>
    <w:lvl w:ilvl="7" w:tplc="27680A2C">
      <w:start w:val="1"/>
      <w:numFmt w:val="lowerLetter"/>
      <w:lvlText w:val="%8."/>
      <w:lvlJc w:val="left"/>
      <w:pPr>
        <w:ind w:left="5760" w:hanging="360"/>
      </w:pPr>
    </w:lvl>
    <w:lvl w:ilvl="8" w:tplc="7E1A2014">
      <w:start w:val="1"/>
      <w:numFmt w:val="lowerRoman"/>
      <w:lvlText w:val="%9."/>
      <w:lvlJc w:val="right"/>
      <w:pPr>
        <w:ind w:left="6480" w:hanging="180"/>
      </w:pPr>
    </w:lvl>
  </w:abstractNum>
  <w:abstractNum w:abstractNumId="17" w15:restartNumberingAfterBreak="0">
    <w:nsid w:val="343D7DA8"/>
    <w:multiLevelType w:val="hybridMultilevel"/>
    <w:tmpl w:val="A862370E"/>
    <w:lvl w:ilvl="0" w:tplc="8ADA794A">
      <w:start w:val="1"/>
      <w:numFmt w:val="decimal"/>
      <w:lvlText w:val="%1."/>
      <w:lvlJc w:val="left"/>
      <w:pPr>
        <w:ind w:left="720" w:hanging="360"/>
      </w:pPr>
    </w:lvl>
    <w:lvl w:ilvl="1" w:tplc="A36E4628">
      <w:start w:val="1"/>
      <w:numFmt w:val="lowerLetter"/>
      <w:lvlText w:val="%2."/>
      <w:lvlJc w:val="left"/>
      <w:pPr>
        <w:ind w:left="1440" w:hanging="360"/>
      </w:pPr>
    </w:lvl>
    <w:lvl w:ilvl="2" w:tplc="B9F46574">
      <w:start w:val="1"/>
      <w:numFmt w:val="lowerRoman"/>
      <w:lvlText w:val="%3."/>
      <w:lvlJc w:val="right"/>
      <w:pPr>
        <w:ind w:left="2160" w:hanging="180"/>
      </w:pPr>
    </w:lvl>
    <w:lvl w:ilvl="3" w:tplc="9702CAD2">
      <w:start w:val="1"/>
      <w:numFmt w:val="decimal"/>
      <w:lvlText w:val="%4."/>
      <w:lvlJc w:val="left"/>
      <w:pPr>
        <w:ind w:left="2880" w:hanging="360"/>
      </w:pPr>
    </w:lvl>
    <w:lvl w:ilvl="4" w:tplc="6EA40358">
      <w:start w:val="1"/>
      <w:numFmt w:val="lowerLetter"/>
      <w:lvlText w:val="%5."/>
      <w:lvlJc w:val="left"/>
      <w:pPr>
        <w:ind w:left="3600" w:hanging="360"/>
      </w:pPr>
    </w:lvl>
    <w:lvl w:ilvl="5" w:tplc="8188CE08">
      <w:start w:val="1"/>
      <w:numFmt w:val="lowerRoman"/>
      <w:lvlText w:val="%6."/>
      <w:lvlJc w:val="right"/>
      <w:pPr>
        <w:ind w:left="4320" w:hanging="180"/>
      </w:pPr>
    </w:lvl>
    <w:lvl w:ilvl="6" w:tplc="99943140">
      <w:start w:val="1"/>
      <w:numFmt w:val="decimal"/>
      <w:lvlText w:val="%7."/>
      <w:lvlJc w:val="left"/>
      <w:pPr>
        <w:ind w:left="5040" w:hanging="360"/>
      </w:pPr>
    </w:lvl>
    <w:lvl w:ilvl="7" w:tplc="B78E7154">
      <w:start w:val="1"/>
      <w:numFmt w:val="lowerLetter"/>
      <w:lvlText w:val="%8."/>
      <w:lvlJc w:val="left"/>
      <w:pPr>
        <w:ind w:left="5760" w:hanging="360"/>
      </w:pPr>
    </w:lvl>
    <w:lvl w:ilvl="8" w:tplc="435EB970">
      <w:start w:val="1"/>
      <w:numFmt w:val="lowerRoman"/>
      <w:lvlText w:val="%9."/>
      <w:lvlJc w:val="right"/>
      <w:pPr>
        <w:ind w:left="6480" w:hanging="180"/>
      </w:pPr>
    </w:lvl>
  </w:abstractNum>
  <w:abstractNum w:abstractNumId="18" w15:restartNumberingAfterBreak="0">
    <w:nsid w:val="369525D5"/>
    <w:multiLevelType w:val="hybridMultilevel"/>
    <w:tmpl w:val="DA4E88E8"/>
    <w:lvl w:ilvl="0" w:tplc="5D945186">
      <w:start w:val="1"/>
      <w:numFmt w:val="decimal"/>
      <w:lvlText w:val="(%1)"/>
      <w:lvlJc w:val="left"/>
      <w:pPr>
        <w:tabs>
          <w:tab w:val="num" w:pos="1050"/>
        </w:tabs>
        <w:ind w:left="1050" w:hanging="6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75F3D4F"/>
    <w:multiLevelType w:val="hybridMultilevel"/>
    <w:tmpl w:val="ACB0591E"/>
    <w:lvl w:ilvl="0" w:tplc="6BFE4636">
      <w:start w:val="1"/>
      <w:numFmt w:val="lowerLetter"/>
      <w:lvlText w:val="(%1)"/>
      <w:lvlJc w:val="left"/>
      <w:pPr>
        <w:ind w:left="720" w:hanging="360"/>
      </w:pPr>
    </w:lvl>
    <w:lvl w:ilvl="1" w:tplc="05BEA3BE">
      <w:start w:val="1"/>
      <w:numFmt w:val="lowerLetter"/>
      <w:lvlText w:val="%2."/>
      <w:lvlJc w:val="left"/>
      <w:pPr>
        <w:ind w:left="1440" w:hanging="360"/>
      </w:pPr>
    </w:lvl>
    <w:lvl w:ilvl="2" w:tplc="334C5594">
      <w:start w:val="1"/>
      <w:numFmt w:val="lowerRoman"/>
      <w:lvlText w:val="%3."/>
      <w:lvlJc w:val="right"/>
      <w:pPr>
        <w:ind w:left="2160" w:hanging="180"/>
      </w:pPr>
    </w:lvl>
    <w:lvl w:ilvl="3" w:tplc="88802EE0">
      <w:start w:val="1"/>
      <w:numFmt w:val="decimal"/>
      <w:lvlText w:val="%4."/>
      <w:lvlJc w:val="left"/>
      <w:pPr>
        <w:ind w:left="2880" w:hanging="360"/>
      </w:pPr>
    </w:lvl>
    <w:lvl w:ilvl="4" w:tplc="D0C23432">
      <w:start w:val="1"/>
      <w:numFmt w:val="lowerLetter"/>
      <w:lvlText w:val="%5."/>
      <w:lvlJc w:val="left"/>
      <w:pPr>
        <w:ind w:left="3600" w:hanging="360"/>
      </w:pPr>
    </w:lvl>
    <w:lvl w:ilvl="5" w:tplc="D6EC9B30">
      <w:start w:val="1"/>
      <w:numFmt w:val="lowerRoman"/>
      <w:lvlText w:val="%6."/>
      <w:lvlJc w:val="right"/>
      <w:pPr>
        <w:ind w:left="4320" w:hanging="180"/>
      </w:pPr>
    </w:lvl>
    <w:lvl w:ilvl="6" w:tplc="31B09A7C">
      <w:start w:val="1"/>
      <w:numFmt w:val="decimal"/>
      <w:lvlText w:val="%7."/>
      <w:lvlJc w:val="left"/>
      <w:pPr>
        <w:ind w:left="5040" w:hanging="360"/>
      </w:pPr>
    </w:lvl>
    <w:lvl w:ilvl="7" w:tplc="1D26929E">
      <w:start w:val="1"/>
      <w:numFmt w:val="lowerLetter"/>
      <w:lvlText w:val="%8."/>
      <w:lvlJc w:val="left"/>
      <w:pPr>
        <w:ind w:left="5760" w:hanging="360"/>
      </w:pPr>
    </w:lvl>
    <w:lvl w:ilvl="8" w:tplc="53124BB8">
      <w:start w:val="1"/>
      <w:numFmt w:val="lowerRoman"/>
      <w:lvlText w:val="%9."/>
      <w:lvlJc w:val="right"/>
      <w:pPr>
        <w:ind w:left="6480" w:hanging="180"/>
      </w:pPr>
    </w:lvl>
  </w:abstractNum>
  <w:abstractNum w:abstractNumId="20" w15:restartNumberingAfterBreak="0">
    <w:nsid w:val="3C205E01"/>
    <w:multiLevelType w:val="hybridMultilevel"/>
    <w:tmpl w:val="08F4FA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F501645"/>
    <w:multiLevelType w:val="hybridMultilevel"/>
    <w:tmpl w:val="32322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23" w15:restartNumberingAfterBreak="0">
    <w:nsid w:val="41701CF9"/>
    <w:multiLevelType w:val="hybridMultilevel"/>
    <w:tmpl w:val="855CBDF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8F776B9"/>
    <w:multiLevelType w:val="hybridMultilevel"/>
    <w:tmpl w:val="CB482B78"/>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5" w15:restartNumberingAfterBreak="0">
    <w:nsid w:val="493F4BE5"/>
    <w:multiLevelType w:val="hybridMultilevel"/>
    <w:tmpl w:val="EB1C233A"/>
    <w:lvl w:ilvl="0" w:tplc="34A8950E">
      <w:start w:val="1"/>
      <w:numFmt w:val="lowerRoman"/>
      <w:lvlText w:val="(%1)"/>
      <w:lvlJc w:val="left"/>
      <w:pPr>
        <w:tabs>
          <w:tab w:val="num" w:pos="720"/>
        </w:tabs>
        <w:ind w:left="720" w:hanging="360"/>
      </w:pPr>
      <w:rPr>
        <w:rFonts w:ascii="Times New Roman" w:eastAsia="Times New Roman" w:hAnsi="Times New Roman" w:cs="Times New Roman" w:hint="default"/>
      </w:rPr>
    </w:lvl>
    <w:lvl w:ilvl="1" w:tplc="BFEE915C">
      <w:start w:val="1"/>
      <w:numFmt w:val="lowerRoman"/>
      <w:lvlText w:val="(%2)"/>
      <w:lvlJc w:val="left"/>
      <w:pPr>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222395E"/>
    <w:multiLevelType w:val="hybridMultilevel"/>
    <w:tmpl w:val="EF902EB0"/>
    <w:lvl w:ilvl="0" w:tplc="04090019">
      <w:start w:val="3"/>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33E37AD"/>
    <w:multiLevelType w:val="hybridMultilevel"/>
    <w:tmpl w:val="4D3C797E"/>
    <w:lvl w:ilvl="0" w:tplc="34A8950E">
      <w:start w:val="1"/>
      <w:numFmt w:val="lowerRoman"/>
      <w:lvlText w:val="(%1)"/>
      <w:lvlJc w:val="left"/>
      <w:pPr>
        <w:ind w:left="720" w:hanging="360"/>
      </w:pPr>
      <w:rPr>
        <w:rFonts w:ascii="Times New Roman" w:eastAsia="Times New Roman" w:hAnsi="Times New Roman" w:cs="Times New Roman" w:hint="default"/>
      </w:rPr>
    </w:lvl>
    <w:lvl w:ilvl="1" w:tplc="34A8950E">
      <w:start w:val="1"/>
      <w:numFmt w:val="lowerRoman"/>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8144EA4"/>
    <w:multiLevelType w:val="hybridMultilevel"/>
    <w:tmpl w:val="506EF8F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A9D7F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5B1B59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60EA47C4"/>
    <w:multiLevelType w:val="hybridMultilevel"/>
    <w:tmpl w:val="C9AE995C"/>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6AB4D2F"/>
    <w:multiLevelType w:val="hybridMultilevel"/>
    <w:tmpl w:val="CEBEF58C"/>
    <w:lvl w:ilvl="0" w:tplc="C2EE9654">
      <w:start w:val="1"/>
      <w:numFmt w:val="lowerLetter"/>
      <w:lvlText w:val="(%1)"/>
      <w:lvlJc w:val="left"/>
      <w:pPr>
        <w:ind w:left="720" w:hanging="360"/>
      </w:pPr>
    </w:lvl>
    <w:lvl w:ilvl="1" w:tplc="89E48B98">
      <w:start w:val="1"/>
      <w:numFmt w:val="lowerLetter"/>
      <w:lvlText w:val="%2."/>
      <w:lvlJc w:val="left"/>
      <w:pPr>
        <w:ind w:left="1440" w:hanging="360"/>
      </w:pPr>
    </w:lvl>
    <w:lvl w:ilvl="2" w:tplc="D1D68650">
      <w:start w:val="1"/>
      <w:numFmt w:val="lowerRoman"/>
      <w:lvlText w:val="%3."/>
      <w:lvlJc w:val="right"/>
      <w:pPr>
        <w:ind w:left="2160" w:hanging="180"/>
      </w:pPr>
    </w:lvl>
    <w:lvl w:ilvl="3" w:tplc="4D5C4538">
      <w:start w:val="1"/>
      <w:numFmt w:val="decimal"/>
      <w:lvlText w:val="%4."/>
      <w:lvlJc w:val="left"/>
      <w:pPr>
        <w:ind w:left="2880" w:hanging="360"/>
      </w:pPr>
    </w:lvl>
    <w:lvl w:ilvl="4" w:tplc="E166B34C">
      <w:start w:val="1"/>
      <w:numFmt w:val="lowerLetter"/>
      <w:lvlText w:val="%5."/>
      <w:lvlJc w:val="left"/>
      <w:pPr>
        <w:ind w:left="3600" w:hanging="360"/>
      </w:pPr>
    </w:lvl>
    <w:lvl w:ilvl="5" w:tplc="F3DE268C">
      <w:start w:val="1"/>
      <w:numFmt w:val="lowerRoman"/>
      <w:lvlText w:val="%6."/>
      <w:lvlJc w:val="right"/>
      <w:pPr>
        <w:ind w:left="4320" w:hanging="180"/>
      </w:pPr>
    </w:lvl>
    <w:lvl w:ilvl="6" w:tplc="19E82984">
      <w:start w:val="1"/>
      <w:numFmt w:val="decimal"/>
      <w:lvlText w:val="%7."/>
      <w:lvlJc w:val="left"/>
      <w:pPr>
        <w:ind w:left="5040" w:hanging="360"/>
      </w:pPr>
    </w:lvl>
    <w:lvl w:ilvl="7" w:tplc="34EA7360">
      <w:start w:val="1"/>
      <w:numFmt w:val="lowerLetter"/>
      <w:lvlText w:val="%8."/>
      <w:lvlJc w:val="left"/>
      <w:pPr>
        <w:ind w:left="5760" w:hanging="360"/>
      </w:pPr>
    </w:lvl>
    <w:lvl w:ilvl="8" w:tplc="9A24EAFA">
      <w:start w:val="1"/>
      <w:numFmt w:val="lowerRoman"/>
      <w:lvlText w:val="%9."/>
      <w:lvlJc w:val="right"/>
      <w:pPr>
        <w:ind w:left="6480" w:hanging="180"/>
      </w:pPr>
    </w:lvl>
  </w:abstractNum>
  <w:abstractNum w:abstractNumId="33" w15:restartNumberingAfterBreak="0">
    <w:nsid w:val="66F04141"/>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693C7CF7"/>
    <w:multiLevelType w:val="hybridMultilevel"/>
    <w:tmpl w:val="B65431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15:restartNumberingAfterBreak="0">
    <w:nsid w:val="6BEF0A9A"/>
    <w:multiLevelType w:val="hybridMultilevel"/>
    <w:tmpl w:val="EBBAD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FDD3D21"/>
    <w:multiLevelType w:val="hybridMultilevel"/>
    <w:tmpl w:val="007A85BE"/>
    <w:lvl w:ilvl="0" w:tplc="04090019">
      <w:start w:val="1"/>
      <w:numFmt w:val="lowerLetter"/>
      <w:lvlText w:val="%1."/>
      <w:lvlJc w:val="left"/>
      <w:pPr>
        <w:ind w:left="720" w:hanging="360"/>
      </w:pPr>
      <w:rPr>
        <w:rFonts w:hint="default"/>
      </w:rPr>
    </w:lvl>
    <w:lvl w:ilvl="1" w:tplc="323C7F90">
      <w:start w:val="1"/>
      <w:numFmt w:val="lowerRoman"/>
      <w:lvlText w:val="%2."/>
      <w:lvlJc w:val="left"/>
      <w:pPr>
        <w:ind w:left="1800" w:hanging="720"/>
      </w:pPr>
      <w:rPr>
        <w:rFonts w:hint="default"/>
        <w:i w:val="0"/>
      </w:rPr>
    </w:lvl>
    <w:lvl w:ilvl="2" w:tplc="385A5E72">
      <w:start w:val="1"/>
      <w:numFmt w:val="upperLetter"/>
      <w:lvlText w:val="(%3)"/>
      <w:lvlJc w:val="left"/>
      <w:pPr>
        <w:ind w:left="2355" w:hanging="37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0077BA2"/>
    <w:multiLevelType w:val="hybridMultilevel"/>
    <w:tmpl w:val="C742E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2A15592"/>
    <w:multiLevelType w:val="hybridMultilevel"/>
    <w:tmpl w:val="1B30473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9" w15:restartNumberingAfterBreak="0">
    <w:nsid w:val="72C95417"/>
    <w:multiLevelType w:val="hybridMultilevel"/>
    <w:tmpl w:val="A7DAC6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41" w15:restartNumberingAfterBreak="0">
    <w:nsid w:val="74483BA3"/>
    <w:multiLevelType w:val="hybridMultilevel"/>
    <w:tmpl w:val="5D4A3470"/>
    <w:lvl w:ilvl="0" w:tplc="FFFFFFFF">
      <w:start w:val="1"/>
      <w:numFmt w:val="decimal"/>
      <w:lvlText w:val="%1."/>
      <w:lvlJc w:val="left"/>
      <w:pPr>
        <w:tabs>
          <w:tab w:val="num" w:pos="1440"/>
        </w:tabs>
        <w:ind w:left="1440" w:hanging="360"/>
      </w:p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42" w15:restartNumberingAfterBreak="0">
    <w:nsid w:val="75A806EA"/>
    <w:multiLevelType w:val="multilevel"/>
    <w:tmpl w:val="57D27ED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76A20364"/>
    <w:multiLevelType w:val="hybridMultilevel"/>
    <w:tmpl w:val="68EA312A"/>
    <w:lvl w:ilvl="0" w:tplc="FFFFFFFF">
      <w:start w:val="1"/>
      <w:numFmt w:val="bullet"/>
      <w:lvlText w:val=""/>
      <w:lvlJc w:val="left"/>
      <w:pPr>
        <w:tabs>
          <w:tab w:val="num" w:pos="0"/>
        </w:tabs>
        <w:ind w:left="0" w:hanging="360"/>
      </w:pPr>
      <w:rPr>
        <w:rFonts w:ascii="Symbol" w:hAnsi="Symbol"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44" w15:restartNumberingAfterBreak="0">
    <w:nsid w:val="76AD104D"/>
    <w:multiLevelType w:val="hybridMultilevel"/>
    <w:tmpl w:val="68CE1BE6"/>
    <w:lvl w:ilvl="0" w:tplc="66927290">
      <w:start w:val="1"/>
      <w:numFmt w:val="decimal"/>
      <w:lvlText w:val="%1."/>
      <w:lvlJc w:val="left"/>
      <w:pPr>
        <w:ind w:left="1305" w:hanging="585"/>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C454077"/>
    <w:multiLevelType w:val="multilevel"/>
    <w:tmpl w:val="1B30473E"/>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6" w15:restartNumberingAfterBreak="0">
    <w:nsid w:val="7E665343"/>
    <w:multiLevelType w:val="hybridMultilevel"/>
    <w:tmpl w:val="D832B09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7" w15:restartNumberingAfterBreak="0">
    <w:nsid w:val="7EBD73CE"/>
    <w:multiLevelType w:val="hybridMultilevel"/>
    <w:tmpl w:val="F8A2EFB0"/>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3363997">
    <w:abstractNumId w:val="19"/>
  </w:num>
  <w:num w:numId="2" w16cid:durableId="382216483">
    <w:abstractNumId w:val="5"/>
  </w:num>
  <w:num w:numId="3" w16cid:durableId="1855994172">
    <w:abstractNumId w:val="32"/>
  </w:num>
  <w:num w:numId="4" w16cid:durableId="1716348277">
    <w:abstractNumId w:val="17"/>
  </w:num>
  <w:num w:numId="5" w16cid:durableId="46077726">
    <w:abstractNumId w:val="16"/>
  </w:num>
  <w:num w:numId="6" w16cid:durableId="2109814165">
    <w:abstractNumId w:val="14"/>
  </w:num>
  <w:num w:numId="7" w16cid:durableId="1235124105">
    <w:abstractNumId w:val="2"/>
  </w:num>
  <w:num w:numId="8" w16cid:durableId="103695856">
    <w:abstractNumId w:val="8"/>
  </w:num>
  <w:num w:numId="9" w16cid:durableId="1090933130">
    <w:abstractNumId w:val="12"/>
  </w:num>
  <w:num w:numId="10" w16cid:durableId="1851868637">
    <w:abstractNumId w:val="18"/>
  </w:num>
  <w:num w:numId="11" w16cid:durableId="1960641183">
    <w:abstractNumId w:val="29"/>
  </w:num>
  <w:num w:numId="12" w16cid:durableId="861213751">
    <w:abstractNumId w:val="23"/>
  </w:num>
  <w:num w:numId="13" w16cid:durableId="1201434955">
    <w:abstractNumId w:val="30"/>
  </w:num>
  <w:num w:numId="14" w16cid:durableId="661130100">
    <w:abstractNumId w:val="28"/>
  </w:num>
  <w:num w:numId="15" w16cid:durableId="483857326">
    <w:abstractNumId w:val="33"/>
  </w:num>
  <w:num w:numId="16" w16cid:durableId="643437653">
    <w:abstractNumId w:val="4"/>
  </w:num>
  <w:num w:numId="17" w16cid:durableId="894852107">
    <w:abstractNumId w:val="42"/>
  </w:num>
  <w:num w:numId="18" w16cid:durableId="1766605661">
    <w:abstractNumId w:val="46"/>
  </w:num>
  <w:num w:numId="19" w16cid:durableId="336805542">
    <w:abstractNumId w:val="38"/>
  </w:num>
  <w:num w:numId="20" w16cid:durableId="608926970">
    <w:abstractNumId w:val="45"/>
  </w:num>
  <w:num w:numId="21" w16cid:durableId="1746495014">
    <w:abstractNumId w:val="34"/>
  </w:num>
  <w:num w:numId="22" w16cid:durableId="223295164">
    <w:abstractNumId w:val="20"/>
  </w:num>
  <w:num w:numId="23" w16cid:durableId="31080223">
    <w:abstractNumId w:val="0"/>
  </w:num>
  <w:num w:numId="24" w16cid:durableId="1329794907">
    <w:abstractNumId w:val="47"/>
  </w:num>
  <w:num w:numId="25" w16cid:durableId="940720187">
    <w:abstractNumId w:val="43"/>
  </w:num>
  <w:num w:numId="26" w16cid:durableId="1291396245">
    <w:abstractNumId w:val="10"/>
  </w:num>
  <w:num w:numId="27" w16cid:durableId="748692964">
    <w:abstractNumId w:val="24"/>
  </w:num>
  <w:num w:numId="28" w16cid:durableId="1159154262">
    <w:abstractNumId w:val="41"/>
  </w:num>
  <w:num w:numId="29" w16cid:durableId="2075857300">
    <w:abstractNumId w:val="9"/>
  </w:num>
  <w:num w:numId="30" w16cid:durableId="3291681">
    <w:abstractNumId w:val="13"/>
  </w:num>
  <w:num w:numId="31" w16cid:durableId="947010704">
    <w:abstractNumId w:val="21"/>
  </w:num>
  <w:num w:numId="32" w16cid:durableId="373698680">
    <w:abstractNumId w:val="31"/>
  </w:num>
  <w:num w:numId="33" w16cid:durableId="794762925">
    <w:abstractNumId w:val="39"/>
  </w:num>
  <w:num w:numId="34" w16cid:durableId="205407780">
    <w:abstractNumId w:val="35"/>
  </w:num>
  <w:num w:numId="35" w16cid:durableId="585500289">
    <w:abstractNumId w:val="7"/>
  </w:num>
  <w:num w:numId="36" w16cid:durableId="647901981">
    <w:abstractNumId w:val="27"/>
  </w:num>
  <w:num w:numId="37" w16cid:durableId="427654759">
    <w:abstractNumId w:val="25"/>
  </w:num>
  <w:num w:numId="38" w16cid:durableId="2097555668">
    <w:abstractNumId w:val="15"/>
  </w:num>
  <w:num w:numId="39" w16cid:durableId="2128309411">
    <w:abstractNumId w:val="37"/>
  </w:num>
  <w:num w:numId="40" w16cid:durableId="1818064819">
    <w:abstractNumId w:val="44"/>
  </w:num>
  <w:num w:numId="41" w16cid:durableId="1379546185">
    <w:abstractNumId w:val="11"/>
  </w:num>
  <w:num w:numId="42" w16cid:durableId="124205100">
    <w:abstractNumId w:val="36"/>
  </w:num>
  <w:num w:numId="43" w16cid:durableId="750852687">
    <w:abstractNumId w:val="26"/>
  </w:num>
  <w:num w:numId="44" w16cid:durableId="2094937830">
    <w:abstractNumId w:val="6"/>
  </w:num>
  <w:num w:numId="45" w16cid:durableId="1268926385">
    <w:abstractNumId w:val="3"/>
  </w:num>
  <w:num w:numId="46" w16cid:durableId="1794906791">
    <w:abstractNumId w:val="1"/>
  </w:num>
  <w:num w:numId="47" w16cid:durableId="1887139519">
    <w:abstractNumId w:val="22"/>
  </w:num>
  <w:num w:numId="48" w16cid:durableId="1153066311">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044"/>
    <w:rsid w:val="000117EA"/>
    <w:rsid w:val="00022758"/>
    <w:rsid w:val="00025823"/>
    <w:rsid w:val="00043044"/>
    <w:rsid w:val="0005092E"/>
    <w:rsid w:val="000525D4"/>
    <w:rsid w:val="00053D68"/>
    <w:rsid w:val="00064940"/>
    <w:rsid w:val="0006604D"/>
    <w:rsid w:val="000848E3"/>
    <w:rsid w:val="0008527F"/>
    <w:rsid w:val="00091CBC"/>
    <w:rsid w:val="000B1796"/>
    <w:rsid w:val="000C0E1E"/>
    <w:rsid w:val="000C4EA4"/>
    <w:rsid w:val="000C6AB2"/>
    <w:rsid w:val="000E519C"/>
    <w:rsid w:val="000E6799"/>
    <w:rsid w:val="000F5A19"/>
    <w:rsid w:val="00100E5F"/>
    <w:rsid w:val="0010347C"/>
    <w:rsid w:val="0010642E"/>
    <w:rsid w:val="0011764A"/>
    <w:rsid w:val="00136BD7"/>
    <w:rsid w:val="0015281C"/>
    <w:rsid w:val="00157BBE"/>
    <w:rsid w:val="00186025"/>
    <w:rsid w:val="001E2182"/>
    <w:rsid w:val="001E374C"/>
    <w:rsid w:val="001E553C"/>
    <w:rsid w:val="001F47FC"/>
    <w:rsid w:val="00206464"/>
    <w:rsid w:val="00207A46"/>
    <w:rsid w:val="00213A30"/>
    <w:rsid w:val="00217793"/>
    <w:rsid w:val="00235E0E"/>
    <w:rsid w:val="00244EBF"/>
    <w:rsid w:val="00256E8B"/>
    <w:rsid w:val="00271EE1"/>
    <w:rsid w:val="00287FBA"/>
    <w:rsid w:val="002D49B9"/>
    <w:rsid w:val="002E5FD6"/>
    <w:rsid w:val="003206AB"/>
    <w:rsid w:val="00324F1F"/>
    <w:rsid w:val="00351B07"/>
    <w:rsid w:val="003526DC"/>
    <w:rsid w:val="00352AD5"/>
    <w:rsid w:val="00366A8F"/>
    <w:rsid w:val="00375CD9"/>
    <w:rsid w:val="003776A5"/>
    <w:rsid w:val="00383A71"/>
    <w:rsid w:val="0038654D"/>
    <w:rsid w:val="00397DFF"/>
    <w:rsid w:val="003C321B"/>
    <w:rsid w:val="003D0163"/>
    <w:rsid w:val="003D628D"/>
    <w:rsid w:val="003D6C88"/>
    <w:rsid w:val="0040229A"/>
    <w:rsid w:val="00403083"/>
    <w:rsid w:val="00407A9D"/>
    <w:rsid w:val="00410B12"/>
    <w:rsid w:val="004217A2"/>
    <w:rsid w:val="004217A6"/>
    <w:rsid w:val="0043184C"/>
    <w:rsid w:val="00454557"/>
    <w:rsid w:val="004B42F2"/>
    <w:rsid w:val="004B6CD3"/>
    <w:rsid w:val="004C0419"/>
    <w:rsid w:val="004D0780"/>
    <w:rsid w:val="004E02C4"/>
    <w:rsid w:val="004E1F76"/>
    <w:rsid w:val="004E526A"/>
    <w:rsid w:val="00506118"/>
    <w:rsid w:val="00522E46"/>
    <w:rsid w:val="0053633F"/>
    <w:rsid w:val="005916F1"/>
    <w:rsid w:val="005B021C"/>
    <w:rsid w:val="005C39DF"/>
    <w:rsid w:val="005D0A50"/>
    <w:rsid w:val="005D1EA1"/>
    <w:rsid w:val="005F5794"/>
    <w:rsid w:val="005F7DF7"/>
    <w:rsid w:val="00631567"/>
    <w:rsid w:val="00651D82"/>
    <w:rsid w:val="00657A18"/>
    <w:rsid w:val="00660391"/>
    <w:rsid w:val="006712A7"/>
    <w:rsid w:val="006928CD"/>
    <w:rsid w:val="006C0ADD"/>
    <w:rsid w:val="006D50E3"/>
    <w:rsid w:val="006D5526"/>
    <w:rsid w:val="006E5D99"/>
    <w:rsid w:val="006F0E6E"/>
    <w:rsid w:val="00702F1C"/>
    <w:rsid w:val="00717A48"/>
    <w:rsid w:val="007225C9"/>
    <w:rsid w:val="007A3CEF"/>
    <w:rsid w:val="007A44A1"/>
    <w:rsid w:val="007A52EC"/>
    <w:rsid w:val="007B132F"/>
    <w:rsid w:val="007D3BD4"/>
    <w:rsid w:val="007F068E"/>
    <w:rsid w:val="00812984"/>
    <w:rsid w:val="00841151"/>
    <w:rsid w:val="00857B5E"/>
    <w:rsid w:val="00857F77"/>
    <w:rsid w:val="00861B73"/>
    <w:rsid w:val="0086340F"/>
    <w:rsid w:val="00873E32"/>
    <w:rsid w:val="00881111"/>
    <w:rsid w:val="00893F30"/>
    <w:rsid w:val="008E40BF"/>
    <w:rsid w:val="00907B3B"/>
    <w:rsid w:val="00915012"/>
    <w:rsid w:val="009151CC"/>
    <w:rsid w:val="0091783D"/>
    <w:rsid w:val="009245E9"/>
    <w:rsid w:val="00973556"/>
    <w:rsid w:val="0097473D"/>
    <w:rsid w:val="00983479"/>
    <w:rsid w:val="00983C57"/>
    <w:rsid w:val="009B4BC3"/>
    <w:rsid w:val="009F5318"/>
    <w:rsid w:val="00A05289"/>
    <w:rsid w:val="00A11F97"/>
    <w:rsid w:val="00A12707"/>
    <w:rsid w:val="00A27863"/>
    <w:rsid w:val="00A4039C"/>
    <w:rsid w:val="00A72C5C"/>
    <w:rsid w:val="00A91091"/>
    <w:rsid w:val="00AA220B"/>
    <w:rsid w:val="00AB1AA6"/>
    <w:rsid w:val="00AB3ABE"/>
    <w:rsid w:val="00AD1E94"/>
    <w:rsid w:val="00AF2037"/>
    <w:rsid w:val="00B02C33"/>
    <w:rsid w:val="00B154DA"/>
    <w:rsid w:val="00B32281"/>
    <w:rsid w:val="00B37E67"/>
    <w:rsid w:val="00B65529"/>
    <w:rsid w:val="00B670C0"/>
    <w:rsid w:val="00B84BE4"/>
    <w:rsid w:val="00B86BDA"/>
    <w:rsid w:val="00BB664B"/>
    <w:rsid w:val="00BC37AC"/>
    <w:rsid w:val="00BE2383"/>
    <w:rsid w:val="00BE7E01"/>
    <w:rsid w:val="00BF05CB"/>
    <w:rsid w:val="00BF48A9"/>
    <w:rsid w:val="00C01FD7"/>
    <w:rsid w:val="00C05555"/>
    <w:rsid w:val="00C15E70"/>
    <w:rsid w:val="00C20444"/>
    <w:rsid w:val="00C20F2F"/>
    <w:rsid w:val="00C25255"/>
    <w:rsid w:val="00C4315C"/>
    <w:rsid w:val="00C46253"/>
    <w:rsid w:val="00C66B81"/>
    <w:rsid w:val="00C803BB"/>
    <w:rsid w:val="00C81E23"/>
    <w:rsid w:val="00C90D01"/>
    <w:rsid w:val="00CD2CA5"/>
    <w:rsid w:val="00CF5816"/>
    <w:rsid w:val="00D066D8"/>
    <w:rsid w:val="00D26D3E"/>
    <w:rsid w:val="00D3394A"/>
    <w:rsid w:val="00D46BD2"/>
    <w:rsid w:val="00D47F69"/>
    <w:rsid w:val="00D65504"/>
    <w:rsid w:val="00D66515"/>
    <w:rsid w:val="00D767FD"/>
    <w:rsid w:val="00D8277D"/>
    <w:rsid w:val="00D855F4"/>
    <w:rsid w:val="00DA2CD7"/>
    <w:rsid w:val="00DB6B9D"/>
    <w:rsid w:val="00DB7000"/>
    <w:rsid w:val="00DC0077"/>
    <w:rsid w:val="00DC0CB9"/>
    <w:rsid w:val="00DD4EE4"/>
    <w:rsid w:val="00DE0A16"/>
    <w:rsid w:val="00DF4686"/>
    <w:rsid w:val="00E005F4"/>
    <w:rsid w:val="00E105CC"/>
    <w:rsid w:val="00E32B8A"/>
    <w:rsid w:val="00E67F8F"/>
    <w:rsid w:val="00E74F47"/>
    <w:rsid w:val="00E772C3"/>
    <w:rsid w:val="00E915A9"/>
    <w:rsid w:val="00E92557"/>
    <w:rsid w:val="00E9438F"/>
    <w:rsid w:val="00E9748A"/>
    <w:rsid w:val="00EA7B32"/>
    <w:rsid w:val="00EB2DD4"/>
    <w:rsid w:val="00EC642C"/>
    <w:rsid w:val="00ED6CA6"/>
    <w:rsid w:val="00EE51ED"/>
    <w:rsid w:val="00F15F2A"/>
    <w:rsid w:val="00F374B1"/>
    <w:rsid w:val="00F51AFE"/>
    <w:rsid w:val="00F66FD3"/>
    <w:rsid w:val="00F7532F"/>
    <w:rsid w:val="00F80EDE"/>
    <w:rsid w:val="00FF6A7E"/>
    <w:rsid w:val="088E6F71"/>
    <w:rsid w:val="096C6771"/>
    <w:rsid w:val="0D05434C"/>
    <w:rsid w:val="0EE6CCBB"/>
    <w:rsid w:val="12D6D9AA"/>
    <w:rsid w:val="12E7A78E"/>
    <w:rsid w:val="15AFC245"/>
    <w:rsid w:val="19E24A9A"/>
    <w:rsid w:val="24E922C8"/>
    <w:rsid w:val="276089DE"/>
    <w:rsid w:val="27D836DE"/>
    <w:rsid w:val="2A5001EB"/>
    <w:rsid w:val="2C682B7D"/>
    <w:rsid w:val="314B3423"/>
    <w:rsid w:val="403BAE69"/>
    <w:rsid w:val="498868FB"/>
    <w:rsid w:val="4A76F22F"/>
    <w:rsid w:val="4B602C4C"/>
    <w:rsid w:val="53099925"/>
    <w:rsid w:val="536F0E34"/>
    <w:rsid w:val="5960AF66"/>
    <w:rsid w:val="5CF79D69"/>
    <w:rsid w:val="619B89A3"/>
    <w:rsid w:val="650E3341"/>
    <w:rsid w:val="6A612FC6"/>
    <w:rsid w:val="719C0A41"/>
    <w:rsid w:val="72711481"/>
    <w:rsid w:val="74BC9749"/>
    <w:rsid w:val="75E4F60E"/>
    <w:rsid w:val="769886BF"/>
    <w:rsid w:val="782B6D7B"/>
    <w:rsid w:val="7892A8F2"/>
    <w:rsid w:val="78AAD091"/>
    <w:rsid w:val="7B76D9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D9F6D2"/>
  <w15:chartTrackingRefBased/>
  <w15:docId w15:val="{89A4BB31-ABC2-44FC-8D93-AC21E0375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3044"/>
    <w:rPr>
      <w:sz w:val="24"/>
      <w:szCs w:val="24"/>
    </w:rPr>
  </w:style>
  <w:style w:type="paragraph" w:styleId="Heading1">
    <w:name w:val="heading 1"/>
    <w:basedOn w:val="Normal"/>
    <w:next w:val="Normal"/>
    <w:qFormat/>
    <w:rsid w:val="0005092E"/>
    <w:pPr>
      <w:keepNext/>
      <w:spacing w:before="240" w:after="120"/>
      <w:outlineLvl w:val="0"/>
    </w:pPr>
    <w:rPr>
      <w:rFonts w:ascii="Helvetica" w:eastAsia="Times" w:hAnsi="Helvetica"/>
      <w:b/>
      <w:kern w:val="32"/>
      <w:szCs w:val="20"/>
    </w:rPr>
  </w:style>
  <w:style w:type="paragraph" w:styleId="Heading2">
    <w:name w:val="heading 2"/>
    <w:basedOn w:val="Normal"/>
    <w:next w:val="Normal"/>
    <w:link w:val="Heading2Char"/>
    <w:qFormat/>
    <w:rsid w:val="00D66515"/>
    <w:pPr>
      <w:keepNext/>
      <w:spacing w:before="240" w:after="60"/>
      <w:outlineLvl w:val="1"/>
    </w:pPr>
    <w:rPr>
      <w:rFonts w:ascii="Arial" w:hAnsi="Arial"/>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043044"/>
    <w:pPr>
      <w:suppressAutoHyphens/>
      <w:spacing w:after="120"/>
    </w:pPr>
    <w:rPr>
      <w:sz w:val="16"/>
      <w:szCs w:val="16"/>
      <w:lang w:eastAsia="ar-SA"/>
    </w:rPr>
  </w:style>
  <w:style w:type="paragraph" w:styleId="HTMLPreformatted">
    <w:name w:val="HTML Preformatted"/>
    <w:basedOn w:val="Normal"/>
    <w:rsid w:val="00043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rsid w:val="00043044"/>
    <w:pPr>
      <w:spacing w:before="100" w:beforeAutospacing="1" w:after="100" w:afterAutospacing="1"/>
    </w:pPr>
  </w:style>
  <w:style w:type="character" w:customStyle="1" w:styleId="srtitle1">
    <w:name w:val="srtitle1"/>
    <w:rsid w:val="00043044"/>
    <w:rPr>
      <w:b/>
      <w:bCs/>
    </w:rPr>
  </w:style>
  <w:style w:type="paragraph" w:styleId="BodyText2">
    <w:name w:val="Body Text 2"/>
    <w:basedOn w:val="Normal"/>
    <w:rsid w:val="00043044"/>
    <w:pPr>
      <w:spacing w:after="120" w:line="480" w:lineRule="auto"/>
    </w:pPr>
    <w:rPr>
      <w:rFonts w:eastAsia="SimSun"/>
      <w:lang w:eastAsia="zh-CN"/>
    </w:rPr>
  </w:style>
  <w:style w:type="paragraph" w:styleId="Footer">
    <w:name w:val="footer"/>
    <w:basedOn w:val="Normal"/>
    <w:link w:val="FooterChar"/>
    <w:uiPriority w:val="99"/>
    <w:rsid w:val="00043044"/>
    <w:pPr>
      <w:tabs>
        <w:tab w:val="center" w:pos="4320"/>
        <w:tab w:val="right" w:pos="8640"/>
      </w:tabs>
    </w:pPr>
    <w:rPr>
      <w:rFonts w:eastAsia="SimSun"/>
      <w:lang w:eastAsia="zh-CN"/>
    </w:rPr>
  </w:style>
  <w:style w:type="character" w:styleId="PageNumber">
    <w:name w:val="page number"/>
    <w:basedOn w:val="DefaultParagraphFont"/>
    <w:rsid w:val="00043044"/>
  </w:style>
  <w:style w:type="paragraph" w:styleId="Header">
    <w:name w:val="header"/>
    <w:basedOn w:val="Normal"/>
    <w:rsid w:val="00043044"/>
    <w:pPr>
      <w:pBdr>
        <w:bottom w:val="single" w:sz="6" w:space="1" w:color="auto"/>
      </w:pBdr>
      <w:tabs>
        <w:tab w:val="center" w:pos="4153"/>
        <w:tab w:val="right" w:pos="8306"/>
      </w:tabs>
      <w:snapToGrid w:val="0"/>
      <w:jc w:val="center"/>
    </w:pPr>
    <w:rPr>
      <w:rFonts w:eastAsia="SimSun"/>
      <w:sz w:val="18"/>
      <w:szCs w:val="18"/>
      <w:lang w:eastAsia="zh-CN"/>
    </w:rPr>
  </w:style>
  <w:style w:type="paragraph" w:styleId="PlainText">
    <w:name w:val="Plain Text"/>
    <w:basedOn w:val="Normal"/>
    <w:link w:val="PlainTextChar"/>
    <w:rsid w:val="0005092E"/>
    <w:pPr>
      <w:spacing w:before="120" w:after="120"/>
    </w:pPr>
    <w:rPr>
      <w:rFonts w:ascii="Times" w:eastAsia="Times" w:hAnsi="Times"/>
      <w:szCs w:val="20"/>
      <w:lang w:val="x-none" w:eastAsia="x-none"/>
    </w:rPr>
  </w:style>
  <w:style w:type="character" w:styleId="Hyperlink">
    <w:name w:val="Hyperlink"/>
    <w:rsid w:val="00D66515"/>
    <w:rPr>
      <w:color w:val="0000FF"/>
      <w:u w:val="single"/>
    </w:rPr>
  </w:style>
  <w:style w:type="paragraph" w:customStyle="1" w:styleId="Response">
    <w:name w:val="Response"/>
    <w:basedOn w:val="NormalIndent"/>
    <w:rsid w:val="00D66515"/>
    <w:pPr>
      <w:spacing w:before="120" w:after="60"/>
    </w:pPr>
    <w:rPr>
      <w:rFonts w:ascii="Times" w:hAnsi="Times"/>
      <w:szCs w:val="20"/>
    </w:rPr>
  </w:style>
  <w:style w:type="paragraph" w:styleId="NormalIndent">
    <w:name w:val="Normal Indent"/>
    <w:basedOn w:val="Normal"/>
    <w:rsid w:val="00D66515"/>
    <w:pPr>
      <w:ind w:left="720"/>
    </w:pPr>
  </w:style>
  <w:style w:type="paragraph" w:styleId="BodyText">
    <w:name w:val="Body Text"/>
    <w:basedOn w:val="Normal"/>
    <w:link w:val="BodyTextChar"/>
    <w:rsid w:val="00B32281"/>
    <w:pPr>
      <w:spacing w:after="120"/>
    </w:pPr>
    <w:rPr>
      <w:lang w:val="x-none" w:eastAsia="x-none"/>
    </w:rPr>
  </w:style>
  <w:style w:type="character" w:customStyle="1" w:styleId="BodyTextChar">
    <w:name w:val="Body Text Char"/>
    <w:link w:val="BodyText"/>
    <w:rsid w:val="00B32281"/>
    <w:rPr>
      <w:sz w:val="24"/>
      <w:szCs w:val="24"/>
    </w:rPr>
  </w:style>
  <w:style w:type="character" w:customStyle="1" w:styleId="Heading2Char">
    <w:name w:val="Heading 2 Char"/>
    <w:link w:val="Heading2"/>
    <w:rsid w:val="007F068E"/>
    <w:rPr>
      <w:rFonts w:ascii="Arial" w:hAnsi="Arial" w:cs="Arial"/>
      <w:b/>
      <w:bCs/>
      <w:i/>
      <w:iCs/>
      <w:sz w:val="28"/>
      <w:szCs w:val="28"/>
    </w:rPr>
  </w:style>
  <w:style w:type="character" w:customStyle="1" w:styleId="PlainTextChar">
    <w:name w:val="Plain Text Char"/>
    <w:link w:val="PlainText"/>
    <w:rsid w:val="007F068E"/>
    <w:rPr>
      <w:rFonts w:ascii="Times" w:eastAsia="Times" w:hAnsi="Times"/>
      <w:sz w:val="24"/>
    </w:rPr>
  </w:style>
  <w:style w:type="paragraph" w:styleId="ListParagraph">
    <w:name w:val="List Paragraph"/>
    <w:basedOn w:val="Normal"/>
    <w:uiPriority w:val="34"/>
    <w:qFormat/>
    <w:rsid w:val="003206AB"/>
    <w:pPr>
      <w:ind w:left="720"/>
      <w:contextualSpacing/>
    </w:pPr>
  </w:style>
  <w:style w:type="paragraph" w:styleId="BodyTextIndent">
    <w:name w:val="Body Text Indent"/>
    <w:basedOn w:val="Normal"/>
    <w:link w:val="BodyTextIndentChar"/>
    <w:rsid w:val="00235E0E"/>
    <w:pPr>
      <w:spacing w:after="120"/>
      <w:ind w:left="360"/>
    </w:pPr>
    <w:rPr>
      <w:lang w:val="x-none" w:eastAsia="x-none"/>
    </w:rPr>
  </w:style>
  <w:style w:type="character" w:customStyle="1" w:styleId="BodyTextIndentChar">
    <w:name w:val="Body Text Indent Char"/>
    <w:link w:val="BodyTextIndent"/>
    <w:rsid w:val="00235E0E"/>
    <w:rPr>
      <w:sz w:val="24"/>
      <w:szCs w:val="24"/>
    </w:rPr>
  </w:style>
  <w:style w:type="character" w:styleId="Strong">
    <w:name w:val="Strong"/>
    <w:qFormat/>
    <w:rsid w:val="00235E0E"/>
    <w:rPr>
      <w:b/>
      <w:bCs/>
    </w:rPr>
  </w:style>
  <w:style w:type="paragraph" w:styleId="BalloonText">
    <w:name w:val="Balloon Text"/>
    <w:basedOn w:val="Normal"/>
    <w:link w:val="BalloonTextChar"/>
    <w:rsid w:val="00E9438F"/>
    <w:rPr>
      <w:rFonts w:ascii="Tahoma" w:hAnsi="Tahoma" w:cs="Tahoma"/>
      <w:sz w:val="16"/>
      <w:szCs w:val="16"/>
    </w:rPr>
  </w:style>
  <w:style w:type="character" w:customStyle="1" w:styleId="BalloonTextChar">
    <w:name w:val="Balloon Text Char"/>
    <w:link w:val="BalloonText"/>
    <w:rsid w:val="00E9438F"/>
    <w:rPr>
      <w:rFonts w:ascii="Tahoma" w:hAnsi="Tahoma" w:cs="Tahoma"/>
      <w:sz w:val="16"/>
      <w:szCs w:val="16"/>
    </w:rPr>
  </w:style>
  <w:style w:type="character" w:customStyle="1" w:styleId="FooterChar">
    <w:name w:val="Footer Char"/>
    <w:link w:val="Footer"/>
    <w:uiPriority w:val="99"/>
    <w:rsid w:val="00F80EDE"/>
    <w:rPr>
      <w:rFonts w:eastAsia="SimSun"/>
      <w:sz w:val="24"/>
      <w:szCs w:val="24"/>
      <w:lang w:eastAsia="zh-CN"/>
    </w:rPr>
  </w:style>
  <w:style w:type="character" w:customStyle="1" w:styleId="normaltextrun">
    <w:name w:val="normaltextrun"/>
    <w:basedOn w:val="DefaultParagraphFont"/>
    <w:rsid w:val="00136BD7"/>
  </w:style>
  <w:style w:type="paragraph" w:customStyle="1" w:styleId="paragraph">
    <w:name w:val="paragraph"/>
    <w:basedOn w:val="Normal"/>
    <w:rsid w:val="00C66B81"/>
    <w:pPr>
      <w:spacing w:before="100" w:beforeAutospacing="1" w:after="100" w:afterAutospacing="1"/>
    </w:pPr>
  </w:style>
  <w:style w:type="character" w:customStyle="1" w:styleId="spellingerror">
    <w:name w:val="spellingerror"/>
    <w:basedOn w:val="DefaultParagraphFont"/>
    <w:rsid w:val="00C66B81"/>
  </w:style>
  <w:style w:type="character" w:customStyle="1" w:styleId="eop">
    <w:name w:val="eop"/>
    <w:basedOn w:val="DefaultParagraphFont"/>
    <w:rsid w:val="00C66B81"/>
  </w:style>
  <w:style w:type="character" w:customStyle="1" w:styleId="scxw72593919">
    <w:name w:val="scxw72593919"/>
    <w:basedOn w:val="DefaultParagraphFont"/>
    <w:rsid w:val="00C66B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6436570">
      <w:bodyDiv w:val="1"/>
      <w:marLeft w:val="0"/>
      <w:marRight w:val="0"/>
      <w:marTop w:val="0"/>
      <w:marBottom w:val="0"/>
      <w:divBdr>
        <w:top w:val="none" w:sz="0" w:space="0" w:color="auto"/>
        <w:left w:val="none" w:sz="0" w:space="0" w:color="auto"/>
        <w:bottom w:val="none" w:sz="0" w:space="0" w:color="auto"/>
        <w:right w:val="none" w:sz="0" w:space="0" w:color="auto"/>
      </w:divBdr>
      <w:divsChild>
        <w:div w:id="199129350">
          <w:marLeft w:val="0"/>
          <w:marRight w:val="0"/>
          <w:marTop w:val="0"/>
          <w:marBottom w:val="0"/>
          <w:divBdr>
            <w:top w:val="none" w:sz="0" w:space="0" w:color="auto"/>
            <w:left w:val="none" w:sz="0" w:space="0" w:color="auto"/>
            <w:bottom w:val="none" w:sz="0" w:space="0" w:color="auto"/>
            <w:right w:val="none" w:sz="0" w:space="0" w:color="auto"/>
          </w:divBdr>
        </w:div>
        <w:div w:id="2047364697">
          <w:marLeft w:val="0"/>
          <w:marRight w:val="0"/>
          <w:marTop w:val="0"/>
          <w:marBottom w:val="0"/>
          <w:divBdr>
            <w:top w:val="none" w:sz="0" w:space="0" w:color="auto"/>
            <w:left w:val="none" w:sz="0" w:space="0" w:color="auto"/>
            <w:bottom w:val="none" w:sz="0" w:space="0" w:color="auto"/>
            <w:right w:val="none" w:sz="0" w:space="0" w:color="auto"/>
          </w:divBdr>
        </w:div>
        <w:div w:id="1202279306">
          <w:marLeft w:val="0"/>
          <w:marRight w:val="0"/>
          <w:marTop w:val="0"/>
          <w:marBottom w:val="0"/>
          <w:divBdr>
            <w:top w:val="none" w:sz="0" w:space="0" w:color="auto"/>
            <w:left w:val="none" w:sz="0" w:space="0" w:color="auto"/>
            <w:bottom w:val="none" w:sz="0" w:space="0" w:color="auto"/>
            <w:right w:val="none" w:sz="0" w:space="0" w:color="auto"/>
          </w:divBdr>
        </w:div>
        <w:div w:id="2135129729">
          <w:marLeft w:val="0"/>
          <w:marRight w:val="0"/>
          <w:marTop w:val="0"/>
          <w:marBottom w:val="0"/>
          <w:divBdr>
            <w:top w:val="none" w:sz="0" w:space="0" w:color="auto"/>
            <w:left w:val="none" w:sz="0" w:space="0" w:color="auto"/>
            <w:bottom w:val="none" w:sz="0" w:space="0" w:color="auto"/>
            <w:right w:val="none" w:sz="0" w:space="0" w:color="auto"/>
          </w:divBdr>
        </w:div>
        <w:div w:id="960038386">
          <w:marLeft w:val="0"/>
          <w:marRight w:val="0"/>
          <w:marTop w:val="0"/>
          <w:marBottom w:val="0"/>
          <w:divBdr>
            <w:top w:val="none" w:sz="0" w:space="0" w:color="auto"/>
            <w:left w:val="none" w:sz="0" w:space="0" w:color="auto"/>
            <w:bottom w:val="none" w:sz="0" w:space="0" w:color="auto"/>
            <w:right w:val="none" w:sz="0" w:space="0" w:color="auto"/>
          </w:divBdr>
        </w:div>
        <w:div w:id="6451648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sgs.gov/datamanagement/plan/dmplans.ph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asap.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0BCC97-2CBE-44E6-9A8F-904CED3B0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4064</Words>
  <Characters>23865</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Among the modeling efforts to address CERP’s needs to evaluate ecological effects is the Across Trophic Level System Simulation (ATLSS) Program</vt:lpstr>
    </vt:vector>
  </TitlesOfParts>
  <Company>USGS</Company>
  <LinksUpToDate>false</LinksUpToDate>
  <CharactersWithSpaces>27874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Among the modeling efforts to address CERP’s needs to evaluate ecological effects is the Across Trophic Level System Simulation (ATLSS) Program</dc:title>
  <dc:subject/>
  <dc:creator>Administrator</dc:creator>
  <cp:keywords/>
  <cp:lastModifiedBy>Graves, Faith D</cp:lastModifiedBy>
  <cp:revision>3</cp:revision>
  <cp:lastPrinted>2013-06-13T16:28:00Z</cp:lastPrinted>
  <dcterms:created xsi:type="dcterms:W3CDTF">2023-06-07T19:29:00Z</dcterms:created>
  <dcterms:modified xsi:type="dcterms:W3CDTF">2023-06-13T08:29:00Z</dcterms:modified>
</cp:coreProperties>
</file>