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65D0F11E" w:rsidR="005645A4" w:rsidRPr="002C70A9" w:rsidRDefault="009637BC" w:rsidP="006E4FD2">
      <w:pPr>
        <w:widowControl/>
        <w:tabs>
          <w:tab w:val="left" w:pos="540"/>
        </w:tabs>
        <w:jc w:val="center"/>
        <w:rPr>
          <w:b/>
          <w:caps/>
          <w:sz w:val="28"/>
        </w:rPr>
      </w:pPr>
      <w:r>
        <w:rPr>
          <w:b/>
          <w:sz w:val="28"/>
        </w:rPr>
        <w:t>Nevada</w:t>
      </w:r>
      <w:r w:rsidR="00F47FC7">
        <w:rPr>
          <w:b/>
          <w:sz w:val="28"/>
        </w:rPr>
        <w:t xml:space="preserve"> </w:t>
      </w:r>
      <w:r w:rsidR="00494D5D">
        <w:rPr>
          <w:b/>
          <w:sz w:val="28"/>
        </w:rPr>
        <w:t>Rangeland Resource Management</w:t>
      </w:r>
    </w:p>
    <w:p w14:paraId="7BBB67FB" w14:textId="5828C817" w:rsidR="00F5329A" w:rsidRPr="002C70A9" w:rsidRDefault="00F5329A" w:rsidP="00F5329A">
      <w:pPr>
        <w:widowControl/>
        <w:tabs>
          <w:tab w:val="left" w:pos="540"/>
        </w:tabs>
        <w:rPr>
          <w:b/>
          <w:caps/>
          <w:sz w:val="28"/>
        </w:rPr>
      </w:pPr>
    </w:p>
    <w:p w14:paraId="388F1153" w14:textId="71FE6292"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9637BC">
        <w:rPr>
          <w:sz w:val="28"/>
          <w:szCs w:val="28"/>
        </w:rPr>
        <w:t>00020</w:t>
      </w:r>
    </w:p>
    <w:p w14:paraId="0F1B24DF" w14:textId="66D07116" w:rsidR="00F5329A" w:rsidRPr="002C70A9" w:rsidRDefault="00F5329A" w:rsidP="00F5329A">
      <w:pPr>
        <w:widowControl/>
        <w:tabs>
          <w:tab w:val="left" w:pos="540"/>
        </w:tabs>
        <w:rPr>
          <w:b/>
          <w:sz w:val="24"/>
        </w:rPr>
      </w:pPr>
    </w:p>
    <w:p w14:paraId="3DF364E0" w14:textId="754FDD94"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94D5D">
        <w:rPr>
          <w:sz w:val="28"/>
          <w:szCs w:val="28"/>
        </w:rPr>
        <w:t>15.237 Rangeland Resource Management</w:t>
      </w:r>
    </w:p>
    <w:p w14:paraId="66CE94E8" w14:textId="77777777" w:rsidR="00715542" w:rsidRDefault="00715542" w:rsidP="00F5329A">
      <w:pPr>
        <w:widowControl/>
        <w:tabs>
          <w:tab w:val="left" w:pos="540"/>
        </w:tabs>
        <w:rPr>
          <w:b/>
          <w:sz w:val="24"/>
        </w:rPr>
      </w:pPr>
    </w:p>
    <w:p w14:paraId="56108A66" w14:textId="77777777" w:rsidR="00494D5D"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31296893" w14:textId="77777777" w:rsidR="00494D5D" w:rsidRDefault="00494D5D" w:rsidP="00520B04">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452E5FCB" w14:textId="6671741D" w:rsidR="00F5329A" w:rsidRDefault="00494D5D" w:rsidP="00520B04">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29806630" w14:textId="413723B4" w:rsidR="00520B04" w:rsidRPr="00520B04" w:rsidRDefault="00520B04" w:rsidP="00520B04">
      <w:pPr>
        <w:pStyle w:val="Title"/>
        <w:ind w:left="360"/>
        <w:jc w:val="left"/>
        <w:rPr>
          <w:rFonts w:ascii="Times New Roman" w:eastAsia="Calibri" w:hAnsi="Times New Roman"/>
          <w:b w:val="0"/>
        </w:rPr>
      </w:pPr>
      <w:r w:rsidRPr="00520B04">
        <w:rPr>
          <w:rFonts w:ascii="Times New Roman" w:hAnsi="Times New Roman"/>
          <w:color w:val="0000FF"/>
          <w:sz w:val="24"/>
          <w:u w:val="single"/>
        </w:rPr>
        <w:t>Good Neighbor Authority. 16 USC §2113a (b) (1) (A)</w:t>
      </w:r>
    </w:p>
    <w:p w14:paraId="15F14874" w14:textId="77777777" w:rsidR="00520B04" w:rsidRDefault="00520B04" w:rsidP="00520B04">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3A05F963" w14:textId="77777777" w:rsidR="00520B04" w:rsidRDefault="00520B04" w:rsidP="006E4FD2">
      <w:pPr>
        <w:widowControl/>
        <w:tabs>
          <w:tab w:val="left" w:pos="3150"/>
        </w:tabs>
        <w:ind w:left="720" w:hanging="720"/>
        <w:rPr>
          <w:b/>
          <w:caps/>
          <w:sz w:val="28"/>
        </w:rPr>
      </w:pPr>
    </w:p>
    <w:p w14:paraId="6F1F65D4" w14:textId="229B472B"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Pr="00494D5D" w:rsidRDefault="00756C46" w:rsidP="00756C46">
      <w:pPr>
        <w:widowControl/>
        <w:tabs>
          <w:tab w:val="left" w:pos="1440"/>
        </w:tabs>
        <w:ind w:left="540"/>
        <w:rPr>
          <w:sz w:val="24"/>
        </w:rPr>
      </w:pPr>
    </w:p>
    <w:p w14:paraId="66AE92B9" w14:textId="76067808" w:rsidR="00494D5D" w:rsidRPr="00494D5D" w:rsidRDefault="00494D5D" w:rsidP="00494D5D">
      <w:pPr>
        <w:widowControl/>
        <w:tabs>
          <w:tab w:val="left" w:pos="1080"/>
          <w:tab w:val="left" w:pos="1890"/>
        </w:tabs>
        <w:ind w:left="720"/>
        <w:rPr>
          <w:sz w:val="24"/>
        </w:rPr>
      </w:pPr>
      <w:r w:rsidRPr="00494D5D">
        <w:rPr>
          <w:sz w:val="24"/>
        </w:rPr>
        <w:t xml:space="preserve">The Bureau of Land Management (BLM) Rangeland Management Program administers grazing for more than 155 million acres of public land. This includes, but is not limited to, such things as inventorying, controlling and managing noxious weeds and invasive species; improving rangelands through grazing management, vegetation restoration treatments, and grazing management structures; and soil resource management. Coordination with land managers and other stakeholders is conducted to complete priority soil surveys, ecological site descriptions, and on-the-ground projects to improve soil stability and reduce erosion.  Appropriate management of rangeland and soil resources also support actions and authorizations that include, but </w:t>
      </w:r>
      <w:r>
        <w:rPr>
          <w:sz w:val="24"/>
        </w:rPr>
        <w:t>are</w:t>
      </w:r>
      <w:r w:rsidRPr="00494D5D">
        <w:rPr>
          <w:sz w:val="24"/>
        </w:rPr>
        <w:t xml:space="preserve"> not limited to, such things as energy development, endangered and special status species recovery, grazing of domestic livestock, recreation, forest management, hazardous fuels reduction, and post fire rehabilitation.  </w:t>
      </w:r>
    </w:p>
    <w:p w14:paraId="523FB28D" w14:textId="77777777" w:rsidR="00494D5D" w:rsidRPr="00494D5D" w:rsidRDefault="00494D5D" w:rsidP="00494D5D">
      <w:pPr>
        <w:widowControl/>
        <w:tabs>
          <w:tab w:val="left" w:pos="1080"/>
          <w:tab w:val="left" w:pos="1890"/>
        </w:tabs>
        <w:ind w:left="720"/>
        <w:rPr>
          <w:sz w:val="24"/>
        </w:rPr>
      </w:pPr>
    </w:p>
    <w:p w14:paraId="70B1A1E9" w14:textId="2723716D" w:rsidR="00494D5D" w:rsidRPr="00494D5D" w:rsidRDefault="00494D5D" w:rsidP="00494D5D">
      <w:pPr>
        <w:widowControl/>
        <w:tabs>
          <w:tab w:val="left" w:pos="1080"/>
          <w:tab w:val="left" w:pos="1890"/>
        </w:tabs>
        <w:ind w:left="720"/>
        <w:rPr>
          <w:sz w:val="24"/>
        </w:rPr>
      </w:pPr>
      <w:r w:rsidRPr="00494D5D">
        <w:rPr>
          <w:sz w:val="24"/>
        </w:rPr>
        <w:t>To better support land management decisions regarding grazing and other range management treatments, soils management, and invasive species, the BLM will place a priority on collecting data through the use of consistent, comparable, and common indicators, consistent methods, and an unbiased sampling framework which will allow for analyses that are repeatable and comparable across a region, and decisions based on science and dat</w:t>
      </w:r>
      <w:r w:rsidR="00420A2D">
        <w:rPr>
          <w:sz w:val="24"/>
        </w:rPr>
        <w:t xml:space="preserve">a that are legally defensible. </w:t>
      </w:r>
      <w:r w:rsidRPr="00494D5D">
        <w:rPr>
          <w:sz w:val="24"/>
        </w:rPr>
        <w:t>Land health assessments completed at a larger scale will be more efficient and less costly over time and provide timely support for decision-making.</w:t>
      </w:r>
    </w:p>
    <w:p w14:paraId="699D6DEA" w14:textId="77777777" w:rsidR="00494D5D" w:rsidRPr="00494D5D" w:rsidRDefault="00494D5D" w:rsidP="00494D5D">
      <w:pPr>
        <w:widowControl/>
        <w:tabs>
          <w:tab w:val="left" w:pos="1080"/>
          <w:tab w:val="left" w:pos="1890"/>
        </w:tabs>
        <w:ind w:left="720"/>
        <w:rPr>
          <w:sz w:val="24"/>
        </w:rPr>
      </w:pPr>
    </w:p>
    <w:p w14:paraId="578E9707" w14:textId="77777777" w:rsidR="00494D5D" w:rsidRPr="00494D5D" w:rsidRDefault="00494D5D" w:rsidP="00494D5D">
      <w:pPr>
        <w:widowControl/>
        <w:tabs>
          <w:tab w:val="left" w:pos="1080"/>
          <w:tab w:val="left" w:pos="1890"/>
        </w:tabs>
        <w:ind w:left="720"/>
        <w:rPr>
          <w:sz w:val="24"/>
        </w:rPr>
      </w:pPr>
      <w:r w:rsidRPr="00494D5D">
        <w:rPr>
          <w:sz w:val="24"/>
        </w:rPr>
        <w:t xml:space="preserve">The Rangeland Management program conducts inventories, assessments and evaluations of soil and vegetation conditions and land health.  Monitoring data is collected and analyzed to ensure progress toward meeting land health standards.  </w:t>
      </w:r>
    </w:p>
    <w:p w14:paraId="1444CC66" w14:textId="77777777" w:rsidR="00494D5D" w:rsidRPr="00494D5D" w:rsidRDefault="00494D5D" w:rsidP="00494D5D">
      <w:pPr>
        <w:widowControl/>
        <w:tabs>
          <w:tab w:val="left" w:pos="1080"/>
          <w:tab w:val="left" w:pos="1890"/>
        </w:tabs>
        <w:ind w:left="720"/>
        <w:rPr>
          <w:sz w:val="24"/>
        </w:rPr>
      </w:pPr>
    </w:p>
    <w:p w14:paraId="2E622B44" w14:textId="697EBFAE" w:rsidR="00494D5D" w:rsidRPr="00494D5D" w:rsidRDefault="00494D5D" w:rsidP="00494D5D">
      <w:pPr>
        <w:widowControl/>
        <w:tabs>
          <w:tab w:val="left" w:pos="1080"/>
          <w:tab w:val="left" w:pos="1890"/>
        </w:tabs>
        <w:ind w:left="720"/>
        <w:rPr>
          <w:sz w:val="24"/>
        </w:rPr>
      </w:pPr>
      <w:r>
        <w:rPr>
          <w:sz w:val="24"/>
        </w:rPr>
        <w:t>T</w:t>
      </w:r>
      <w:r w:rsidRPr="00494D5D">
        <w:rPr>
          <w:sz w:val="24"/>
        </w:rPr>
        <w:t>he BLM is implementing directives related to rangeland management in:</w:t>
      </w:r>
    </w:p>
    <w:p w14:paraId="07228AC0" w14:textId="77777777" w:rsidR="00494D5D" w:rsidRPr="00494D5D" w:rsidRDefault="00494D5D" w:rsidP="00494D5D">
      <w:pPr>
        <w:widowControl/>
        <w:tabs>
          <w:tab w:val="left" w:pos="1080"/>
          <w:tab w:val="left" w:pos="1890"/>
        </w:tabs>
        <w:ind w:left="720"/>
        <w:rPr>
          <w:sz w:val="24"/>
        </w:rPr>
      </w:pPr>
      <w:r w:rsidRPr="00494D5D">
        <w:rPr>
          <w:sz w:val="24"/>
        </w:rPr>
        <w:t xml:space="preserve">Executive Order 13855 </w:t>
      </w:r>
      <w:r w:rsidRPr="00494D5D">
        <w:rPr>
          <w:i/>
          <w:sz w:val="24"/>
        </w:rPr>
        <w:t>Promoting Active Management of America’s Forests, Rangelands, and Other Federal Lands to Improve Conditions and Reduce Wildfire Risk.</w:t>
      </w:r>
    </w:p>
    <w:p w14:paraId="5331A052" w14:textId="77777777" w:rsidR="00494D5D" w:rsidRPr="00494D5D" w:rsidRDefault="00494D5D" w:rsidP="00494D5D">
      <w:pPr>
        <w:widowControl/>
        <w:tabs>
          <w:tab w:val="left" w:pos="1080"/>
          <w:tab w:val="left" w:pos="1890"/>
        </w:tabs>
        <w:ind w:left="720"/>
        <w:rPr>
          <w:sz w:val="24"/>
        </w:rPr>
      </w:pPr>
    </w:p>
    <w:p w14:paraId="38E88B64" w14:textId="77777777" w:rsidR="00420A2D" w:rsidRDefault="00494D5D" w:rsidP="00494D5D">
      <w:pPr>
        <w:widowControl/>
        <w:tabs>
          <w:tab w:val="left" w:pos="1080"/>
          <w:tab w:val="left" w:pos="1890"/>
        </w:tabs>
        <w:ind w:left="720"/>
        <w:rPr>
          <w:sz w:val="24"/>
        </w:rPr>
      </w:pPr>
      <w:r w:rsidRPr="00494D5D">
        <w:rPr>
          <w:sz w:val="24"/>
        </w:rPr>
        <w:lastRenderedPageBreak/>
        <w:t xml:space="preserve">Secretarial Order 3372 </w:t>
      </w:r>
      <w:r w:rsidRPr="00494D5D">
        <w:rPr>
          <w:i/>
          <w:sz w:val="24"/>
        </w:rPr>
        <w:t>Reducing Wildfire Risks on Department of the Interior Land through Active Management</w:t>
      </w:r>
      <w:r w:rsidRPr="00494D5D">
        <w:rPr>
          <w:sz w:val="24"/>
        </w:rPr>
        <w:t xml:space="preserve">.  </w:t>
      </w:r>
    </w:p>
    <w:p w14:paraId="31E048F3" w14:textId="5F46C460" w:rsidR="00494D5D" w:rsidRPr="00494D5D" w:rsidRDefault="00494D5D" w:rsidP="00494D5D">
      <w:pPr>
        <w:widowControl/>
        <w:tabs>
          <w:tab w:val="left" w:pos="1080"/>
          <w:tab w:val="left" w:pos="1890"/>
        </w:tabs>
        <w:ind w:left="720"/>
        <w:rPr>
          <w:sz w:val="24"/>
        </w:rPr>
      </w:pPr>
      <w:r w:rsidRPr="00494D5D">
        <w:rPr>
          <w:sz w:val="24"/>
        </w:rPr>
        <w:t>Specifically, the BLM is seeking to incorporate practices that reduce fuel loads including, but not limited to, such things as:</w:t>
      </w:r>
    </w:p>
    <w:p w14:paraId="045B5FFB" w14:textId="77777777" w:rsidR="00494D5D" w:rsidRPr="00494D5D" w:rsidRDefault="00494D5D" w:rsidP="00494D5D">
      <w:pPr>
        <w:widowControl/>
        <w:ind w:left="1260" w:hanging="360"/>
        <w:rPr>
          <w:sz w:val="24"/>
        </w:rPr>
      </w:pPr>
      <w:r w:rsidRPr="00494D5D">
        <w:rPr>
          <w:sz w:val="24"/>
        </w:rPr>
        <w:t>•</w:t>
      </w:r>
      <w:r w:rsidRPr="00494D5D">
        <w:rPr>
          <w:sz w:val="24"/>
        </w:rPr>
        <w:tab/>
        <w:t>Issuing grazing permits</w:t>
      </w:r>
    </w:p>
    <w:p w14:paraId="407DE185" w14:textId="77777777" w:rsidR="00494D5D" w:rsidRPr="00494D5D" w:rsidRDefault="00494D5D" w:rsidP="00494D5D">
      <w:pPr>
        <w:widowControl/>
        <w:ind w:left="1260" w:hanging="360"/>
        <w:rPr>
          <w:sz w:val="24"/>
        </w:rPr>
      </w:pPr>
      <w:r w:rsidRPr="00494D5D">
        <w:rPr>
          <w:sz w:val="24"/>
        </w:rPr>
        <w:t>•</w:t>
      </w:r>
      <w:r w:rsidRPr="00494D5D">
        <w:rPr>
          <w:sz w:val="24"/>
        </w:rPr>
        <w:tab/>
        <w:t>Targeted grazing</w:t>
      </w:r>
    </w:p>
    <w:p w14:paraId="38419424" w14:textId="77777777" w:rsidR="00494D5D" w:rsidRPr="00494D5D" w:rsidRDefault="00494D5D" w:rsidP="00494D5D">
      <w:pPr>
        <w:widowControl/>
        <w:ind w:left="1260" w:hanging="360"/>
        <w:rPr>
          <w:sz w:val="24"/>
        </w:rPr>
      </w:pPr>
      <w:r w:rsidRPr="00494D5D">
        <w:rPr>
          <w:sz w:val="24"/>
        </w:rPr>
        <w:t>•</w:t>
      </w:r>
      <w:r w:rsidRPr="00494D5D">
        <w:rPr>
          <w:sz w:val="24"/>
        </w:rPr>
        <w:tab/>
        <w:t>Seeding of native, non-invasive, and non-native species</w:t>
      </w:r>
    </w:p>
    <w:p w14:paraId="46DD0756" w14:textId="77777777" w:rsidR="00494D5D" w:rsidRPr="00494D5D" w:rsidRDefault="00494D5D" w:rsidP="00494D5D">
      <w:pPr>
        <w:widowControl/>
        <w:ind w:left="1260" w:hanging="360"/>
        <w:rPr>
          <w:sz w:val="24"/>
        </w:rPr>
      </w:pPr>
      <w:r w:rsidRPr="00494D5D">
        <w:rPr>
          <w:sz w:val="24"/>
        </w:rPr>
        <w:t>•</w:t>
      </w:r>
      <w:r w:rsidRPr="00494D5D">
        <w:rPr>
          <w:sz w:val="24"/>
        </w:rPr>
        <w:tab/>
        <w:t>Linear fuel breaks</w:t>
      </w:r>
    </w:p>
    <w:p w14:paraId="286F5B6A" w14:textId="77777777" w:rsidR="00494D5D" w:rsidRPr="00494D5D" w:rsidRDefault="00494D5D" w:rsidP="00494D5D">
      <w:pPr>
        <w:widowControl/>
        <w:tabs>
          <w:tab w:val="left" w:pos="1080"/>
          <w:tab w:val="left" w:pos="1890"/>
        </w:tabs>
        <w:ind w:left="720"/>
        <w:rPr>
          <w:sz w:val="24"/>
        </w:rPr>
      </w:pPr>
    </w:p>
    <w:p w14:paraId="5312BDEF" w14:textId="77777777" w:rsidR="00494D5D" w:rsidRPr="00494D5D" w:rsidRDefault="00494D5D" w:rsidP="00494D5D">
      <w:pPr>
        <w:widowControl/>
        <w:tabs>
          <w:tab w:val="left" w:pos="1080"/>
          <w:tab w:val="left" w:pos="1890"/>
        </w:tabs>
        <w:ind w:left="720"/>
        <w:rPr>
          <w:sz w:val="24"/>
        </w:rPr>
      </w:pPr>
      <w:r w:rsidRPr="00494D5D">
        <w:rPr>
          <w:sz w:val="24"/>
        </w:rPr>
        <w:t xml:space="preserve">Funded projects under this program will focus on high priority work such as activities that support maintaining or achieving land health and productivity and creating resilient landscapes. These activities could include, but are not limited to, such things as: </w:t>
      </w:r>
    </w:p>
    <w:p w14:paraId="110D5E28" w14:textId="77777777" w:rsidR="00494D5D" w:rsidRPr="00494D5D" w:rsidRDefault="00494D5D" w:rsidP="00494D5D">
      <w:pPr>
        <w:widowControl/>
        <w:ind w:left="1260" w:hanging="360"/>
        <w:rPr>
          <w:sz w:val="24"/>
        </w:rPr>
      </w:pPr>
      <w:r w:rsidRPr="00494D5D">
        <w:rPr>
          <w:sz w:val="24"/>
        </w:rPr>
        <w:t>•</w:t>
      </w:r>
      <w:r w:rsidRPr="00494D5D">
        <w:rPr>
          <w:sz w:val="24"/>
        </w:rPr>
        <w:tab/>
        <w:t>Vegetation monitoring.</w:t>
      </w:r>
    </w:p>
    <w:p w14:paraId="48E1E053" w14:textId="77777777" w:rsidR="00494D5D" w:rsidRPr="00494D5D" w:rsidRDefault="00494D5D" w:rsidP="00494D5D">
      <w:pPr>
        <w:widowControl/>
        <w:ind w:left="1260" w:hanging="360"/>
        <w:rPr>
          <w:sz w:val="24"/>
        </w:rPr>
      </w:pPr>
      <w:r w:rsidRPr="00494D5D">
        <w:rPr>
          <w:sz w:val="24"/>
        </w:rPr>
        <w:t>•</w:t>
      </w:r>
      <w:r w:rsidRPr="00494D5D">
        <w:rPr>
          <w:sz w:val="24"/>
        </w:rPr>
        <w:tab/>
        <w:t xml:space="preserve">Vegetation restoration treatments. </w:t>
      </w:r>
    </w:p>
    <w:p w14:paraId="1C67A80C" w14:textId="77777777" w:rsidR="00494D5D" w:rsidRPr="00494D5D" w:rsidRDefault="00494D5D" w:rsidP="00494D5D">
      <w:pPr>
        <w:widowControl/>
        <w:ind w:left="1260" w:hanging="360"/>
        <w:rPr>
          <w:sz w:val="24"/>
        </w:rPr>
      </w:pPr>
      <w:r w:rsidRPr="00494D5D">
        <w:rPr>
          <w:sz w:val="24"/>
        </w:rPr>
        <w:t>•</w:t>
      </w:r>
      <w:r w:rsidRPr="00494D5D">
        <w:rPr>
          <w:sz w:val="24"/>
        </w:rPr>
        <w:tab/>
        <w:t>Installation, maintenance, and monitoring erosion control structures.</w:t>
      </w:r>
    </w:p>
    <w:p w14:paraId="4FA68A4F" w14:textId="77777777" w:rsidR="00494D5D" w:rsidRPr="00494D5D" w:rsidRDefault="00494D5D" w:rsidP="00494D5D">
      <w:pPr>
        <w:widowControl/>
        <w:ind w:left="1260" w:hanging="360"/>
        <w:rPr>
          <w:sz w:val="24"/>
        </w:rPr>
      </w:pPr>
      <w:r w:rsidRPr="00494D5D">
        <w:rPr>
          <w:sz w:val="24"/>
        </w:rPr>
        <w:t>•</w:t>
      </w:r>
      <w:r w:rsidRPr="00494D5D">
        <w:rPr>
          <w:sz w:val="24"/>
        </w:rPr>
        <w:tab/>
        <w:t>Soils mapping and development of ecological site descriptions.</w:t>
      </w:r>
    </w:p>
    <w:p w14:paraId="4314CA25" w14:textId="77777777" w:rsidR="00494D5D" w:rsidRPr="00494D5D" w:rsidRDefault="00494D5D" w:rsidP="00494D5D">
      <w:pPr>
        <w:widowControl/>
        <w:ind w:left="1260" w:hanging="360"/>
        <w:rPr>
          <w:sz w:val="24"/>
        </w:rPr>
      </w:pPr>
      <w:r w:rsidRPr="00494D5D">
        <w:rPr>
          <w:sz w:val="24"/>
        </w:rPr>
        <w:t>•</w:t>
      </w:r>
      <w:r w:rsidRPr="00494D5D">
        <w:rPr>
          <w:sz w:val="24"/>
        </w:rPr>
        <w:tab/>
        <w:t>Engagement of community members and other stakeholders, through mentoring, training, and educational programs.</w:t>
      </w:r>
    </w:p>
    <w:p w14:paraId="0F9BD84B" w14:textId="1F789AB8" w:rsidR="00494D5D" w:rsidRDefault="00494D5D" w:rsidP="00494D5D">
      <w:pPr>
        <w:widowControl/>
        <w:ind w:left="1260" w:hanging="360"/>
        <w:rPr>
          <w:sz w:val="24"/>
        </w:rPr>
      </w:pPr>
      <w:r w:rsidRPr="00494D5D">
        <w:rPr>
          <w:sz w:val="24"/>
        </w:rPr>
        <w:t>•</w:t>
      </w:r>
      <w:r w:rsidRPr="00494D5D">
        <w:rPr>
          <w:sz w:val="24"/>
        </w:rPr>
        <w:tab/>
        <w:t>Project development and layout.</w:t>
      </w:r>
    </w:p>
    <w:p w14:paraId="04FD5B6C" w14:textId="1C9AEA48" w:rsidR="00494D5D" w:rsidRPr="00494D5D" w:rsidRDefault="00494D5D" w:rsidP="00494D5D">
      <w:pPr>
        <w:widowControl/>
        <w:ind w:left="1260" w:hanging="360"/>
        <w:rPr>
          <w:sz w:val="24"/>
        </w:rPr>
      </w:pPr>
      <w:r w:rsidRPr="00494D5D">
        <w:rPr>
          <w:sz w:val="24"/>
        </w:rPr>
        <w:t>•</w:t>
      </w:r>
      <w:r w:rsidRPr="00494D5D">
        <w:rPr>
          <w:sz w:val="24"/>
        </w:rPr>
        <w:tab/>
        <w:t xml:space="preserve">Planning analysis and document preparation as appropriate, in order to carry out land use planning decisions, and Endangered Species requirements. </w:t>
      </w:r>
    </w:p>
    <w:p w14:paraId="06A90113" w14:textId="40ED5A49" w:rsidR="00494D5D" w:rsidRDefault="00494D5D" w:rsidP="00494D5D">
      <w:pPr>
        <w:widowControl/>
        <w:ind w:left="1260" w:hanging="360"/>
        <w:rPr>
          <w:sz w:val="24"/>
        </w:rPr>
      </w:pPr>
      <w:r w:rsidRPr="00494D5D">
        <w:rPr>
          <w:sz w:val="24"/>
        </w:rPr>
        <w:t>•</w:t>
      </w:r>
      <w:r w:rsidRPr="00494D5D">
        <w:rPr>
          <w:sz w:val="24"/>
        </w:rPr>
        <w:tab/>
      </w:r>
      <w:r>
        <w:rPr>
          <w:sz w:val="24"/>
        </w:rPr>
        <w:t>Cultural survey and assessment</w:t>
      </w:r>
      <w:r w:rsidR="00AD5229">
        <w:rPr>
          <w:sz w:val="24"/>
        </w:rPr>
        <w:t>,</w:t>
      </w:r>
      <w:r>
        <w:rPr>
          <w:sz w:val="24"/>
        </w:rPr>
        <w:t xml:space="preserve"> data collection and monitoring</w:t>
      </w:r>
      <w:r w:rsidRPr="00494D5D">
        <w:rPr>
          <w:sz w:val="24"/>
        </w:rPr>
        <w:t>.</w:t>
      </w:r>
    </w:p>
    <w:p w14:paraId="68C56978" w14:textId="17194E9D" w:rsidR="00494D5D" w:rsidRDefault="00494D5D" w:rsidP="00494D5D">
      <w:pPr>
        <w:widowControl/>
        <w:ind w:left="1260" w:hanging="360"/>
        <w:rPr>
          <w:sz w:val="24"/>
        </w:rPr>
      </w:pPr>
    </w:p>
    <w:p w14:paraId="394EF151" w14:textId="77777777" w:rsidR="00494D5D" w:rsidRPr="00494D5D" w:rsidRDefault="00494D5D" w:rsidP="00494D5D">
      <w:pPr>
        <w:widowControl/>
        <w:tabs>
          <w:tab w:val="left" w:pos="1080"/>
          <w:tab w:val="left" w:pos="1890"/>
        </w:tabs>
        <w:ind w:left="720"/>
        <w:rPr>
          <w:sz w:val="24"/>
        </w:rPr>
      </w:pPr>
      <w:r w:rsidRPr="00494D5D">
        <w:rPr>
          <w:sz w:val="24"/>
        </w:rPr>
        <w:t>Program Strategic Goals:</w:t>
      </w:r>
    </w:p>
    <w:p w14:paraId="1ED53AA3" w14:textId="678D9AFF"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Gathering data to complete land health assessments.</w:t>
      </w:r>
    </w:p>
    <w:p w14:paraId="7537500F" w14:textId="26754910"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Processing grazing permits for identified high priority areas</w:t>
      </w:r>
      <w:r w:rsidRPr="00494D5D">
        <w:rPr>
          <w:sz w:val="24"/>
        </w:rPr>
        <w:t xml:space="preserve">. </w:t>
      </w:r>
    </w:p>
    <w:p w14:paraId="66074F46" w14:textId="0D820B26"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Increased efforts to coordinate shared objectives with wildlife, forestry, aquatic, and cultural and recreation programs, to effectively maintain or restore land health</w:t>
      </w:r>
      <w:r w:rsidRPr="00494D5D">
        <w:rPr>
          <w:sz w:val="24"/>
        </w:rPr>
        <w:t>.</w:t>
      </w:r>
    </w:p>
    <w:p w14:paraId="41792C23" w14:textId="0E43CABE"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Evaluate multiple allotments together or at the watershed scale to improve efficiencies for evaluating land health and processing permits</w:t>
      </w:r>
      <w:r w:rsidRPr="00494D5D">
        <w:rPr>
          <w:sz w:val="24"/>
        </w:rPr>
        <w:t>.</w:t>
      </w:r>
    </w:p>
    <w:p w14:paraId="609F1048" w14:textId="375D1F23"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Continue to work with permittees and other stakeholders on targeted grazing to decrease fuel loads and restore desirable perennial grasses and forbs</w:t>
      </w:r>
      <w:r w:rsidRPr="00494D5D">
        <w:rPr>
          <w:sz w:val="24"/>
        </w:rPr>
        <w:t>.</w:t>
      </w:r>
    </w:p>
    <w:p w14:paraId="2A10EBCA" w14:textId="29559371" w:rsidR="00494D5D" w:rsidRPr="00AD5229" w:rsidRDefault="00AD5229" w:rsidP="00AD5229">
      <w:pPr>
        <w:widowControl/>
        <w:tabs>
          <w:tab w:val="left" w:pos="900"/>
        </w:tabs>
        <w:ind w:left="1260" w:hanging="360"/>
        <w:rPr>
          <w:sz w:val="24"/>
        </w:rPr>
      </w:pPr>
      <w:r w:rsidRPr="00494D5D">
        <w:rPr>
          <w:sz w:val="24"/>
        </w:rPr>
        <w:t>•</w:t>
      </w:r>
      <w:r w:rsidRPr="00494D5D">
        <w:rPr>
          <w:sz w:val="24"/>
        </w:rPr>
        <w:tab/>
      </w:r>
      <w:r w:rsidRPr="00AD5229">
        <w:rPr>
          <w:sz w:val="24"/>
        </w:rPr>
        <w:t>Implement outcome based grazing with collaborative monitoring with stakeholders to increase flexibility and improve efficiencies</w:t>
      </w:r>
      <w:r w:rsidRPr="00494D5D">
        <w:rPr>
          <w:sz w:val="24"/>
        </w:rPr>
        <w:t>.</w:t>
      </w:r>
    </w:p>
    <w:p w14:paraId="66326ABD" w14:textId="77777777" w:rsidR="00494D5D" w:rsidRPr="00494D5D" w:rsidRDefault="00494D5D" w:rsidP="00494D5D">
      <w:pPr>
        <w:widowControl/>
        <w:ind w:left="1710" w:hanging="270"/>
        <w:rPr>
          <w:sz w:val="24"/>
        </w:rPr>
      </w:pPr>
    </w:p>
    <w:p w14:paraId="3735C401" w14:textId="77777777" w:rsidR="00494D5D" w:rsidRPr="00494D5D" w:rsidRDefault="00494D5D" w:rsidP="00494D5D">
      <w:pPr>
        <w:widowControl/>
        <w:tabs>
          <w:tab w:val="left" w:pos="1080"/>
        </w:tabs>
        <w:ind w:left="720"/>
        <w:rPr>
          <w:sz w:val="24"/>
        </w:rPr>
      </w:pPr>
      <w:r w:rsidRPr="00494D5D">
        <w:rPr>
          <w:sz w:val="24"/>
        </w:rPr>
        <w:t>The following program legislation authority, BLM Manuals, etc. are applicable to this program:</w:t>
      </w:r>
    </w:p>
    <w:p w14:paraId="24AD310F" w14:textId="77777777" w:rsidR="00494D5D" w:rsidRPr="00FF4BBB" w:rsidRDefault="00494D5D" w:rsidP="00494D5D">
      <w:pPr>
        <w:widowControl/>
        <w:tabs>
          <w:tab w:val="left" w:pos="1080"/>
        </w:tabs>
        <w:ind w:left="72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3FC5FF" w14:textId="5FA6855C" w:rsidR="00494D5D" w:rsidRPr="00FF4BBB" w:rsidRDefault="00AD5229" w:rsidP="00AD5229">
      <w:pPr>
        <w:widowControl/>
        <w:tabs>
          <w:tab w:val="left" w:pos="4230"/>
        </w:tabs>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94D5D"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Endangered Species Act, 16 USC 1535</w:t>
      </w:r>
    </w:p>
    <w:p w14:paraId="609B8E4B" w14:textId="0B366440" w:rsidR="00494D5D" w:rsidRPr="00FF4BBB" w:rsidRDefault="00AD5229" w:rsidP="00AD5229">
      <w:pPr>
        <w:widowControl/>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94D5D"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National Environmental Policy Act (NEPA) – BLM Handbook 1790-1</w:t>
      </w:r>
    </w:p>
    <w:p w14:paraId="4AAEB819" w14:textId="60A1205C" w:rsidR="00494D5D" w:rsidRPr="00FF4BBB" w:rsidRDefault="00AD5229" w:rsidP="00AD5229">
      <w:pPr>
        <w:widowControl/>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94D5D"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National Historic Preservation Act of 1966, 16 USC 470, as amended through December 19, 2014, as codified in Title 54 USC, Subtitle III, Division A, Subdivision 2 Chapter 3023 § 302304. Contracts and cooperative agreements, (b) </w:t>
      </w:r>
    </w:p>
    <w:p w14:paraId="2BD983A8" w14:textId="4D9B70F0" w:rsidR="00494D5D" w:rsidRPr="00FF4BBB" w:rsidRDefault="00AD5229" w:rsidP="00AD5229">
      <w:pPr>
        <w:widowControl/>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w:t>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94D5D"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National Historic Preservation Act of 1966, 16 USC 470, as amended through December 19, 2014, as  codified in Title 54 USC, subtitle III, Division A, Subdivision 2 Chapter 3027—Historic Preservation Programs and Authorities for Indian Tribes and Native Hawaiian Organizations</w:t>
      </w:r>
    </w:p>
    <w:p w14:paraId="529C7F13" w14:textId="556E23E5" w:rsidR="00494D5D" w:rsidRPr="00FF4BBB" w:rsidRDefault="00AD5229" w:rsidP="00AD5229">
      <w:pPr>
        <w:widowControl/>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94D5D"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Taylor Grazing Act of 1934 (TGA) </w:t>
      </w:r>
    </w:p>
    <w:p w14:paraId="58C3DAD6" w14:textId="4E66AC89" w:rsidR="00494D5D" w:rsidRPr="00FF4BBB" w:rsidRDefault="00494D5D" w:rsidP="00AD5229">
      <w:pPr>
        <w:widowControl/>
        <w:tabs>
          <w:tab w:val="left" w:pos="4590"/>
        </w:tabs>
        <w:ind w:left="1260" w:hanging="360"/>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6. </w:t>
      </w:r>
      <w:r w:rsidR="00AD5229"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F4BBB">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Public Rangelands Improvement Act of 1978</w:t>
      </w:r>
    </w:p>
    <w:p w14:paraId="6CAF22E6" w14:textId="77777777" w:rsidR="00494D5D" w:rsidRPr="00494D5D" w:rsidRDefault="00494D5D" w:rsidP="00494D5D">
      <w:pPr>
        <w:widowControl/>
        <w:tabs>
          <w:tab w:val="left" w:pos="1080"/>
        </w:tabs>
        <w:ind w:left="900"/>
        <w:rPr>
          <w:sz w:val="24"/>
        </w:rPr>
      </w:pPr>
    </w:p>
    <w:p w14:paraId="15DAC59F" w14:textId="77777777" w:rsidR="00494D5D" w:rsidRPr="00494D5D" w:rsidRDefault="00494D5D" w:rsidP="00494D5D">
      <w:pPr>
        <w:widowControl/>
        <w:tabs>
          <w:tab w:val="left" w:pos="1080"/>
        </w:tabs>
        <w:ind w:left="720"/>
        <w:rPr>
          <w:sz w:val="24"/>
        </w:rPr>
      </w:pPr>
      <w:r w:rsidRPr="00494D5D">
        <w:rPr>
          <w:sz w:val="24"/>
        </w:rPr>
        <w:t xml:space="preserve">All proposed projects submitted under this funding announcement must state a benefit to the public.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09BCD34C" w:rsidR="000E7D3C" w:rsidRPr="00753A87" w:rsidRDefault="00403FC8" w:rsidP="001338C4">
      <w:pPr>
        <w:widowControl/>
        <w:tabs>
          <w:tab w:val="left" w:pos="-1440"/>
        </w:tabs>
        <w:ind w:left="720"/>
        <w:outlineLvl w:val="0"/>
        <w:rPr>
          <w:sz w:val="24"/>
        </w:rPr>
      </w:pPr>
      <w:r>
        <w:rPr>
          <w:sz w:val="24"/>
        </w:rPr>
        <w:t xml:space="preserve">The NV </w:t>
      </w:r>
      <w:r w:rsidR="000E513A" w:rsidRPr="00753A87">
        <w:rPr>
          <w:sz w:val="24"/>
        </w:rPr>
        <w:t xml:space="preserve">Bureau of Land Management </w:t>
      </w:r>
      <w:r w:rsidR="00CA40C6" w:rsidRPr="00403FC8">
        <w:rPr>
          <w:sz w:val="24"/>
        </w:rPr>
        <w:t xml:space="preserve">anticipates making </w:t>
      </w:r>
      <w:r w:rsidR="000E513A" w:rsidRPr="00403FC8">
        <w:rPr>
          <w:sz w:val="24"/>
        </w:rPr>
        <w:t>multiple</w:t>
      </w:r>
      <w:r w:rsidR="00B36C42" w:rsidRPr="00753A87">
        <w:rPr>
          <w:sz w:val="24"/>
        </w:rPr>
        <w:t xml:space="preserve"> awards under </w:t>
      </w:r>
      <w:r w:rsidR="000E513A"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255418F0"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403FC8">
        <w:rPr>
          <w:sz w:val="24"/>
        </w:rPr>
        <w:t xml:space="preserve">NV </w:t>
      </w:r>
      <w:r w:rsidRPr="00753A87">
        <w:rPr>
          <w:sz w:val="24"/>
        </w:rPr>
        <w:t xml:space="preserve">anticipates </w:t>
      </w:r>
      <w:r w:rsidR="00CA40C6">
        <w:rPr>
          <w:sz w:val="24"/>
        </w:rPr>
        <w:t>up to $</w:t>
      </w:r>
      <w:r w:rsidR="00403FC8">
        <w:rPr>
          <w:sz w:val="24"/>
        </w:rPr>
        <w:t>500,000.00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0F44B7AB"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403FC8">
        <w:rPr>
          <w:sz w:val="24"/>
        </w:rPr>
        <w:t>5</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3EDE94E2"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w:t>
      </w:r>
      <w:r w:rsidRPr="00D97030">
        <w:rPr>
          <w:sz w:val="24"/>
        </w:rPr>
        <w:t xml:space="preserve"> </w:t>
      </w:r>
      <w:r w:rsidRPr="00403FC8">
        <w:rPr>
          <w:sz w:val="24"/>
        </w:rPr>
        <w:t xml:space="preserve">BLM anticipates the average dollar amount of awards made under this </w:t>
      </w:r>
      <w:r w:rsidR="005969A7" w:rsidRPr="00403FC8">
        <w:rPr>
          <w:sz w:val="24"/>
        </w:rPr>
        <w:t xml:space="preserve">NOFO </w:t>
      </w:r>
      <w:r w:rsidRPr="00403FC8">
        <w:rPr>
          <w:sz w:val="24"/>
        </w:rPr>
        <w:t>to be between $</w:t>
      </w:r>
      <w:r w:rsidR="00403FC8" w:rsidRPr="00403FC8">
        <w:rPr>
          <w:sz w:val="24"/>
        </w:rPr>
        <w:t>49,900.00</w:t>
      </w:r>
      <w:r w:rsidRPr="00403FC8">
        <w:rPr>
          <w:sz w:val="24"/>
        </w:rPr>
        <w:t xml:space="preserve"> to $</w:t>
      </w:r>
      <w:r w:rsidR="00403FC8" w:rsidRPr="00403FC8">
        <w:rPr>
          <w:sz w:val="24"/>
        </w:rPr>
        <w:t>150,000</w:t>
      </w:r>
      <w:r w:rsidRPr="00403FC8">
        <w:rPr>
          <w:sz w:val="24"/>
        </w:rPr>
        <w:t>.</w:t>
      </w:r>
      <w:r w:rsidR="00403FC8" w:rsidRPr="00403FC8">
        <w:rPr>
          <w:sz w:val="24"/>
        </w:rPr>
        <w:t>00.</w:t>
      </w:r>
      <w:r w:rsidRPr="00D97030">
        <w:rPr>
          <w:sz w:val="24"/>
        </w:rPr>
        <w:t xml:space="preserve"> </w:t>
      </w:r>
    </w:p>
    <w:p w14:paraId="1558523D" w14:textId="31131E9A" w:rsidR="00EA2354" w:rsidRDefault="00EA2354" w:rsidP="00403FC8">
      <w:pPr>
        <w:widowControl/>
        <w:tabs>
          <w:tab w:val="left" w:pos="-1440"/>
          <w:tab w:val="left" w:pos="1980"/>
        </w:tabs>
        <w:outlineLvl w:val="4"/>
        <w:rPr>
          <w:sz w:val="24"/>
        </w:rPr>
      </w:pPr>
    </w:p>
    <w:p w14:paraId="364446AD" w14:textId="43C74302" w:rsidR="00EA2354" w:rsidRPr="00403FC8" w:rsidRDefault="00EA2354" w:rsidP="00D97030">
      <w:pPr>
        <w:widowControl/>
        <w:tabs>
          <w:tab w:val="left" w:pos="-1440"/>
          <w:tab w:val="left" w:pos="1980"/>
        </w:tabs>
        <w:ind w:left="1080"/>
        <w:outlineLvl w:val="4"/>
        <w:rPr>
          <w:sz w:val="24"/>
        </w:rPr>
      </w:pPr>
      <w:r>
        <w:rPr>
          <w:sz w:val="24"/>
        </w:rPr>
        <w:t xml:space="preserve">BLM </w:t>
      </w:r>
      <w:r w:rsidR="00403FC8">
        <w:rPr>
          <w:sz w:val="24"/>
        </w:rPr>
        <w:t>NV</w:t>
      </w:r>
      <w:r>
        <w:rPr>
          <w:sz w:val="24"/>
        </w:rPr>
        <w:t xml:space="preserve"> has estimated 2020 funding in the </w:t>
      </w:r>
      <w:r w:rsidRPr="00403FC8">
        <w:rPr>
          <w:sz w:val="24"/>
        </w:rPr>
        <w:t>amount of $</w:t>
      </w:r>
      <w:r w:rsidR="00403FC8" w:rsidRPr="00403FC8">
        <w:rPr>
          <w:sz w:val="24"/>
        </w:rPr>
        <w:t>500,000.00</w:t>
      </w:r>
      <w:r w:rsidR="00DF6E4D" w:rsidRPr="00403FC8">
        <w:rPr>
          <w:sz w:val="24"/>
        </w:rPr>
        <w:t xml:space="preserve"> for up to </w:t>
      </w:r>
      <w:r w:rsidR="00403FC8" w:rsidRPr="00403FC8">
        <w:rPr>
          <w:sz w:val="24"/>
        </w:rPr>
        <w:t>5</w:t>
      </w:r>
      <w:r w:rsidR="00DF6E4D" w:rsidRPr="00403FC8">
        <w:rPr>
          <w:sz w:val="24"/>
        </w:rPr>
        <w:t xml:space="preserve"> agreements.</w:t>
      </w:r>
      <w:r w:rsidRPr="00403FC8">
        <w:rPr>
          <w:sz w:val="24"/>
        </w:rPr>
        <w:t xml:space="preserve"> </w:t>
      </w:r>
    </w:p>
    <w:p w14:paraId="528544DF" w14:textId="5AFF94B1" w:rsidR="00EA2354" w:rsidRPr="00403FC8" w:rsidRDefault="00EA2354" w:rsidP="00D97030">
      <w:pPr>
        <w:widowControl/>
        <w:tabs>
          <w:tab w:val="left" w:pos="-1440"/>
          <w:tab w:val="left" w:pos="1980"/>
        </w:tabs>
        <w:ind w:left="1080"/>
        <w:outlineLvl w:val="4"/>
        <w:rPr>
          <w:sz w:val="24"/>
        </w:rPr>
      </w:pPr>
    </w:p>
    <w:p w14:paraId="5899094E" w14:textId="595D346A" w:rsidR="00EA2354" w:rsidRPr="00403FC8" w:rsidRDefault="00EA2354" w:rsidP="00D97030">
      <w:pPr>
        <w:widowControl/>
        <w:tabs>
          <w:tab w:val="left" w:pos="-1440"/>
          <w:tab w:val="left" w:pos="1980"/>
        </w:tabs>
        <w:ind w:left="1080"/>
        <w:outlineLvl w:val="4"/>
        <w:rPr>
          <w:sz w:val="24"/>
        </w:rPr>
      </w:pPr>
      <w:r w:rsidRPr="00403FC8">
        <w:rPr>
          <w:sz w:val="24"/>
        </w:rPr>
        <w:t xml:space="preserve">State </w:t>
      </w:r>
      <w:r w:rsidR="00A83252">
        <w:rPr>
          <w:sz w:val="24"/>
        </w:rPr>
        <w:t>Rangeland</w:t>
      </w:r>
      <w:r w:rsidRPr="00403FC8">
        <w:rPr>
          <w:sz w:val="24"/>
        </w:rPr>
        <w:t xml:space="preserve"> Lead</w:t>
      </w:r>
    </w:p>
    <w:p w14:paraId="7C4A390B" w14:textId="23F10D9C" w:rsidR="00EA2354" w:rsidRPr="00D97030" w:rsidRDefault="002E6C96" w:rsidP="00D97030">
      <w:pPr>
        <w:widowControl/>
        <w:tabs>
          <w:tab w:val="left" w:pos="-1440"/>
          <w:tab w:val="left" w:pos="1980"/>
        </w:tabs>
        <w:ind w:left="1080"/>
        <w:outlineLvl w:val="4"/>
        <w:rPr>
          <w:sz w:val="24"/>
        </w:rPr>
      </w:pPr>
      <w:r>
        <w:rPr>
          <w:sz w:val="24"/>
        </w:rPr>
        <w:lastRenderedPageBreak/>
        <w:t>Kathryn Dyer</w:t>
      </w:r>
      <w:r w:rsidR="00EA2354" w:rsidRPr="00403FC8">
        <w:rPr>
          <w:sz w:val="24"/>
        </w:rPr>
        <w:t xml:space="preserve">, </w:t>
      </w:r>
      <w:r>
        <w:rPr>
          <w:sz w:val="24"/>
        </w:rPr>
        <w:t>(775) 861-6712, kdyer@blm.gov</w:t>
      </w:r>
    </w:p>
    <w:p w14:paraId="7F8F515A" w14:textId="77777777" w:rsidR="00A955A7" w:rsidRPr="00753A87" w:rsidRDefault="00A955A7"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proofErr w:type="gramStart"/>
      <w:r w:rsidRPr="006C3A5E">
        <w:rPr>
          <w:i/>
          <w:sz w:val="24"/>
        </w:rPr>
        <w:t>five year</w:t>
      </w:r>
      <w:proofErr w:type="gramEnd"/>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lastRenderedPageBreak/>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0E333D1"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2537D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094C3E7D" w:rsidR="00AF2D4C" w:rsidRPr="00AF2D4C" w:rsidRDefault="00120845" w:rsidP="000A4F95">
      <w:pPr>
        <w:widowControl/>
        <w:ind w:left="720"/>
        <w:rPr>
          <w:sz w:val="24"/>
        </w:rPr>
      </w:pPr>
      <w:r w:rsidRPr="00DD1A1E">
        <w:rPr>
          <w:b/>
          <w:sz w:val="24"/>
          <w:highlight w:val="yellow"/>
        </w:rPr>
        <w:lastRenderedPageBreak/>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0C150C">
        <w:rPr>
          <w:sz w:val="24"/>
          <w:highlight w:val="yellow"/>
        </w:rPr>
        <w:t xml:space="preserve"> </w:t>
      </w:r>
      <w:r w:rsidR="00AF2D4C" w:rsidRPr="00DD1A1E">
        <w:rPr>
          <w:sz w:val="24"/>
          <w:highlight w:val="yellow"/>
        </w:rPr>
        <w:t xml:space="preserve">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5"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6">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6DF186A"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72B44292" w14:textId="77777777" w:rsidR="008D759B" w:rsidRPr="002C70A9" w:rsidRDefault="008D759B" w:rsidP="008D759B">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7">
        <w:r w:rsidRPr="002C70A9">
          <w:rPr>
            <w:rStyle w:val="Hyperlink"/>
            <w:sz w:val="24"/>
          </w:rPr>
          <w:t>SF-424A, Budget Information for Non-Construction Programs</w:t>
        </w:r>
      </w:hyperlink>
      <w:r w:rsidRPr="002C70A9">
        <w:rPr>
          <w:sz w:val="24"/>
        </w:rPr>
        <w:t xml:space="preserve"> or the </w:t>
      </w:r>
      <w:hyperlink r:id="rId18">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9">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0"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 xml:space="preserve">If you </w:t>
      </w:r>
      <w:r w:rsidR="000B71E4" w:rsidRPr="00DD5CDF">
        <w:rPr>
          <w:sz w:val="24"/>
        </w:rPr>
        <w:lastRenderedPageBreak/>
        <w:t>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1">
        <w:r w:rsidRPr="002C70A9">
          <w:rPr>
            <w:rStyle w:val="Hyperlink"/>
            <w:sz w:val="24"/>
          </w:rPr>
          <w:t>IBC Email Submission Form</w:t>
        </w:r>
      </w:hyperlink>
      <w:r w:rsidRPr="002C70A9">
        <w:rPr>
          <w:sz w:val="24"/>
        </w:rPr>
        <w:t xml:space="preserve">. See the </w:t>
      </w:r>
      <w:hyperlink r:id="rId22">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xml:space="preserve">] that has never submitted an indirect cost rate proposal to our cognizant agency.  Our indirect cost rate is [insert rate].  If we receive an award, we </w:t>
      </w:r>
      <w:r w:rsidR="00F2384F" w:rsidRPr="002C70A9">
        <w:rPr>
          <w:sz w:val="24"/>
        </w:rPr>
        <w:lastRenderedPageBreak/>
        <w:t>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4"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5"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lastRenderedPageBreak/>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6">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8">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lastRenderedPageBreak/>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2E6C96"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0AE62D81" w:rsidR="002E6C96" w:rsidRPr="002C76A0" w:rsidRDefault="002E6C96" w:rsidP="006B0518">
            <w:pPr>
              <w:widowControl/>
              <w:ind w:left="108" w:right="108"/>
              <w:rPr>
                <w:sz w:val="24"/>
                <w:highlight w:val="green"/>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6EE50230" w14:textId="77777777" w:rsidR="002E6C96" w:rsidRPr="002C70A9" w:rsidRDefault="002E6C96" w:rsidP="006B0518">
            <w:pPr>
              <w:widowControl/>
              <w:jc w:val="center"/>
              <w:rPr>
                <w:sz w:val="24"/>
                <w:highlight w:val="red"/>
              </w:rPr>
            </w:pPr>
          </w:p>
        </w:tc>
      </w:tr>
      <w:tr w:rsidR="002E6C96"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49AB0396" w:rsidR="002E6C96" w:rsidRPr="002C70A9" w:rsidRDefault="002E6C96"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7A231D2" w14:textId="77777777" w:rsidR="002E6C96" w:rsidRPr="002C70A9" w:rsidRDefault="002E6C96" w:rsidP="006B0518">
            <w:pPr>
              <w:widowControl/>
              <w:jc w:val="center"/>
              <w:rPr>
                <w:sz w:val="24"/>
              </w:rPr>
            </w:pPr>
          </w:p>
        </w:tc>
      </w:tr>
      <w:tr w:rsidR="002E6C96"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09BE3ABF" w:rsidR="002E6C96" w:rsidRPr="002C70A9" w:rsidRDefault="002E6C96"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658408E8" w14:textId="77777777" w:rsidR="002E6C96" w:rsidRPr="002C70A9" w:rsidRDefault="002E6C96" w:rsidP="006B0518">
            <w:pPr>
              <w:widowControl/>
              <w:jc w:val="center"/>
              <w:rPr>
                <w:sz w:val="24"/>
              </w:rPr>
            </w:pPr>
          </w:p>
        </w:tc>
      </w:tr>
      <w:tr w:rsidR="002E6C96"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839C793" w:rsidR="002E6C96" w:rsidRPr="002C70A9" w:rsidRDefault="002E6C96"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BAFE102" w14:textId="77777777" w:rsidR="002E6C96" w:rsidRPr="002C70A9" w:rsidRDefault="002E6C96" w:rsidP="006B0518">
            <w:pPr>
              <w:widowControl/>
              <w:jc w:val="center"/>
              <w:rPr>
                <w:sz w:val="24"/>
              </w:rPr>
            </w:pPr>
          </w:p>
        </w:tc>
      </w:tr>
      <w:tr w:rsidR="002E6C96"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302A1651" w:rsidR="002E6C96" w:rsidRPr="002C70A9" w:rsidRDefault="002E6C96" w:rsidP="006B0518">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74CE3F57" w14:textId="77777777" w:rsidR="002E6C96" w:rsidRPr="002C70A9" w:rsidRDefault="002E6C96" w:rsidP="006B0518">
            <w:pPr>
              <w:widowControl/>
              <w:jc w:val="center"/>
              <w:rPr>
                <w:sz w:val="24"/>
              </w:rPr>
            </w:pPr>
          </w:p>
        </w:tc>
      </w:tr>
      <w:tr w:rsidR="002E6C96"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7278BA1C" w:rsidR="002E6C96" w:rsidRPr="002C70A9" w:rsidRDefault="002E6C96"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1CF6C58E" w14:textId="77777777" w:rsidR="002E6C96" w:rsidRPr="002C70A9" w:rsidRDefault="002E6C96" w:rsidP="006B0518">
            <w:pPr>
              <w:widowControl/>
              <w:jc w:val="center"/>
              <w:rPr>
                <w:sz w:val="24"/>
              </w:rPr>
            </w:pPr>
          </w:p>
        </w:tc>
      </w:tr>
      <w:tr w:rsidR="002E6C96"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44E29435" w:rsidR="002E6C96" w:rsidRPr="002C70A9" w:rsidRDefault="002E6C96"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5B2636E" w14:textId="77777777" w:rsidR="002E6C96" w:rsidRPr="002C70A9" w:rsidRDefault="002E6C96" w:rsidP="006B0518">
            <w:pPr>
              <w:widowControl/>
              <w:jc w:val="center"/>
              <w:rPr>
                <w:sz w:val="24"/>
              </w:rPr>
            </w:pPr>
          </w:p>
        </w:tc>
      </w:tr>
      <w:tr w:rsidR="002E6C96"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781A9CDA" w:rsidR="002E6C96" w:rsidRPr="002C70A9" w:rsidRDefault="002E6C96" w:rsidP="006B0518">
            <w:pPr>
              <w:widowControl/>
              <w:ind w:left="108" w:right="108"/>
              <w:rPr>
                <w:sz w:val="24"/>
              </w:rPr>
            </w:pPr>
          </w:p>
        </w:tc>
        <w:tc>
          <w:tcPr>
            <w:tcW w:w="630" w:type="dxa"/>
            <w:tcBorders>
              <w:top w:val="single" w:sz="4" w:space="0" w:color="auto"/>
              <w:bottom w:val="single" w:sz="4" w:space="0" w:color="auto"/>
            </w:tcBorders>
            <w:vAlign w:val="center"/>
          </w:tcPr>
          <w:p w14:paraId="2B2A343A" w14:textId="77777777" w:rsidR="002E6C96" w:rsidRPr="002C70A9" w:rsidRDefault="002E6C96"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29"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0"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1"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2"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lastRenderedPageBreak/>
        <w:t xml:space="preserve">Register on the </w:t>
      </w:r>
      <w:hyperlink r:id="rId33"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4"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5"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DBD8C33" w14:textId="77777777" w:rsidR="0019023C" w:rsidRPr="00C76ED6" w:rsidRDefault="0019023C" w:rsidP="0019023C">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3AE8767" w14:textId="605C7F39" w:rsidR="0019023C" w:rsidRDefault="0019023C" w:rsidP="002E6C96">
      <w:pPr>
        <w:widowControl/>
        <w:autoSpaceDE/>
        <w:autoSpaceDN/>
        <w:adjustRightInd/>
        <w:rPr>
          <w:b/>
          <w:color w:val="000000"/>
          <w:sz w:val="24"/>
        </w:rPr>
      </w:pPr>
    </w:p>
    <w:p w14:paraId="6956F913" w14:textId="77777777" w:rsidR="001A35E1" w:rsidRDefault="001A35E1" w:rsidP="001A35E1">
      <w:pPr>
        <w:widowControl/>
        <w:autoSpaceDE/>
        <w:adjustRightInd/>
        <w:ind w:left="1080"/>
        <w:rPr>
          <w:b/>
          <w:bCs/>
          <w:i/>
          <w:iCs/>
          <w:color w:val="000000"/>
          <w:sz w:val="24"/>
          <w:u w:val="single"/>
        </w:rPr>
      </w:pPr>
      <w:r>
        <w:rPr>
          <w:b/>
          <w:bCs/>
          <w:i/>
          <w:iCs/>
          <w:color w:val="000000"/>
          <w:sz w:val="24"/>
          <w:highlight w:val="green"/>
          <w:u w:val="single"/>
        </w:rPr>
        <w:t>***Application timeframe: Open March 26, 2020 closes May 26, 2020, 4:30 PM EST***</w:t>
      </w:r>
    </w:p>
    <w:p w14:paraId="5D73BC4B" w14:textId="77777777" w:rsidR="002E6C96" w:rsidRDefault="002E6C96" w:rsidP="00C76ED6">
      <w:pPr>
        <w:widowControl/>
        <w:autoSpaceDE/>
        <w:autoSpaceDN/>
        <w:adjustRightInd/>
        <w:ind w:left="1080"/>
        <w:rPr>
          <w:color w:val="000000"/>
          <w:sz w:val="24"/>
        </w:rPr>
      </w:pPr>
      <w:bookmarkStart w:id="0" w:name="_GoBack"/>
      <w:bookmarkEnd w:id="0"/>
    </w:p>
    <w:p w14:paraId="1F0587D9" w14:textId="1853AF2B"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2F4C9AA5" w:rsidR="002400F9" w:rsidRPr="0019023C"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19023C">
        <w:rPr>
          <w:color w:val="000000"/>
          <w:sz w:val="24"/>
        </w:rPr>
        <w:t xml:space="preserve"> </w:t>
      </w:r>
      <w:r w:rsidR="0019023C">
        <w:rPr>
          <w:b/>
          <w:color w:val="000000"/>
          <w:sz w:val="24"/>
        </w:rPr>
        <w:t>or reviewed.</w:t>
      </w:r>
    </w:p>
    <w:p w14:paraId="1234BA8C" w14:textId="24A59C29" w:rsidR="006865FF" w:rsidRPr="00C76ED6" w:rsidRDefault="006865FF" w:rsidP="002E6C96">
      <w:pPr>
        <w:widowControl/>
        <w:autoSpaceDE/>
        <w:autoSpaceDN/>
        <w:adjustRightInd/>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6"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7E86F0E2" w14:textId="77777777" w:rsidR="008D759B" w:rsidRDefault="008D759B" w:rsidP="008D759B">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19D3FAD4" w14:textId="77777777" w:rsidR="008D759B" w:rsidRDefault="008D759B" w:rsidP="008D759B">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28DEC5C5" w14:textId="77777777" w:rsidR="00520B04" w:rsidRPr="005969A7" w:rsidRDefault="00520B04"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7"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w:t>
      </w:r>
      <w:r w:rsidRPr="00C76ED6">
        <w:rPr>
          <w:sz w:val="24"/>
        </w:rPr>
        <w:lastRenderedPageBreak/>
        <w:t>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8"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6C072811"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39"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lastRenderedPageBreak/>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A7D1201"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w:t>
      </w:r>
      <w:r w:rsidRPr="00D50C2C">
        <w:rPr>
          <w:color w:val="000000"/>
          <w:sz w:val="24"/>
        </w:rPr>
        <w:t xml:space="preserve">highest importance </w:t>
      </w:r>
      <w:r w:rsidR="00E62432" w:rsidRPr="00D50C2C">
        <w:rPr>
          <w:color w:val="000000"/>
          <w:sz w:val="24"/>
        </w:rPr>
        <w:t>Statement of N</w:t>
      </w:r>
      <w:r w:rsidR="00D50C2C" w:rsidRPr="00D50C2C">
        <w:rPr>
          <w:color w:val="000000"/>
          <w:sz w:val="24"/>
        </w:rPr>
        <w:t>eed</w:t>
      </w:r>
      <w:r w:rsidRPr="00D50C2C">
        <w:rPr>
          <w:color w:val="000000"/>
          <w:sz w:val="24"/>
        </w:rPr>
        <w:t xml:space="preserv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AD5229">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2AC815" w14:textId="6D75CD2A" w:rsidR="00AE0301" w:rsidRPr="00BA7497" w:rsidRDefault="00AE0301" w:rsidP="00AE0301">
      <w:pPr>
        <w:widowControl/>
        <w:tabs>
          <w:tab w:val="left" w:pos="90"/>
        </w:tabs>
        <w:autoSpaceDE/>
        <w:autoSpaceDN/>
        <w:adjustRightInd/>
        <w:spacing w:after="60"/>
        <w:ind w:left="1440"/>
        <w:rPr>
          <w:sz w:val="24"/>
        </w:rPr>
      </w:pPr>
      <w:r>
        <w:rPr>
          <w:sz w:val="24"/>
        </w:rPr>
        <w:t>M</w:t>
      </w:r>
      <w:r w:rsidRPr="00BA7497">
        <w:rPr>
          <w:sz w:val="24"/>
        </w:rPr>
        <w:t xml:space="preserve">ission and objectives, including </w:t>
      </w:r>
      <w:r w:rsidR="00520B04">
        <w:rPr>
          <w:sz w:val="24"/>
        </w:rPr>
        <w:t xml:space="preserve">achievable project goals and how they relate </w:t>
      </w:r>
      <w:r>
        <w:rPr>
          <w:sz w:val="24"/>
        </w:rPr>
        <w:t>to Range</w:t>
      </w:r>
      <w:r w:rsidR="00356CFD">
        <w:rPr>
          <w:sz w:val="24"/>
        </w:rPr>
        <w:t>land</w:t>
      </w:r>
      <w:r>
        <w:rPr>
          <w:sz w:val="24"/>
        </w:rPr>
        <w:t xml:space="preserve"> Resource Management</w:t>
      </w:r>
    </w:p>
    <w:p w14:paraId="204AA539" w14:textId="77777777" w:rsidR="00AE0301" w:rsidRDefault="00AE0301" w:rsidP="00AE0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6AB13C25" w:rsidR="00B2775E" w:rsidRDefault="00AE0301" w:rsidP="00AE0301">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BE7835">
      <w:pPr>
        <w:widowControl/>
        <w:spacing w:after="120"/>
        <w:ind w:left="1080"/>
        <w:rPr>
          <w:b/>
          <w:sz w:val="24"/>
        </w:rPr>
      </w:pPr>
      <w:r>
        <w:rPr>
          <w:b/>
          <w:sz w:val="24"/>
        </w:rPr>
        <w:t xml:space="preserve">APPLICANT </w:t>
      </w:r>
      <w:r w:rsidR="004252C9" w:rsidRPr="00B2775E">
        <w:rPr>
          <w:b/>
          <w:sz w:val="24"/>
        </w:rPr>
        <w:t xml:space="preserve">TECHNICAL APPROACH </w:t>
      </w:r>
    </w:p>
    <w:p w14:paraId="1D5FCEB8" w14:textId="6C2CE0E1" w:rsidR="00E25BC4" w:rsidRPr="00BA7497" w:rsidRDefault="00E25BC4" w:rsidP="00E25BC4">
      <w:pPr>
        <w:widowControl/>
        <w:autoSpaceDE/>
        <w:autoSpaceDN/>
        <w:adjustRightInd/>
        <w:spacing w:after="60"/>
        <w:ind w:left="1440"/>
        <w:rPr>
          <w:sz w:val="24"/>
        </w:rPr>
      </w:pPr>
      <w:r>
        <w:rPr>
          <w:sz w:val="24"/>
        </w:rPr>
        <w:t>T</w:t>
      </w:r>
      <w:r w:rsidR="00520B04">
        <w:rPr>
          <w:sz w:val="24"/>
        </w:rPr>
        <w:t xml:space="preserve">echniques, processes and </w:t>
      </w:r>
      <w:r w:rsidRPr="00572D4E">
        <w:rPr>
          <w:sz w:val="24"/>
        </w:rPr>
        <w:t xml:space="preserve">methodologies </w:t>
      </w:r>
    </w:p>
    <w:p w14:paraId="7F8A31E5" w14:textId="77777777" w:rsidR="00E25BC4" w:rsidRPr="00BA7497" w:rsidRDefault="00E25BC4" w:rsidP="00E25BC4">
      <w:pPr>
        <w:widowControl/>
        <w:autoSpaceDE/>
        <w:autoSpaceDN/>
        <w:adjustRightInd/>
        <w:spacing w:after="60"/>
        <w:ind w:left="1440"/>
        <w:rPr>
          <w:sz w:val="24"/>
        </w:rPr>
      </w:pPr>
      <w:r>
        <w:rPr>
          <w:sz w:val="24"/>
        </w:rPr>
        <w:t>D</w:t>
      </w:r>
      <w:r w:rsidRPr="00BA7497">
        <w:rPr>
          <w:sz w:val="24"/>
        </w:rPr>
        <w:t xml:space="preserve">ata collection, analysis, and means of interpretation </w:t>
      </w:r>
    </w:p>
    <w:p w14:paraId="3D6C2A7B" w14:textId="29D63249" w:rsidR="00E25BC4" w:rsidRDefault="00E25BC4" w:rsidP="00E25BC4">
      <w:pPr>
        <w:widowControl/>
        <w:autoSpaceDE/>
        <w:autoSpaceDN/>
        <w:adjustRightInd/>
        <w:spacing w:after="60"/>
        <w:ind w:left="1440"/>
        <w:rPr>
          <w:sz w:val="24"/>
        </w:rPr>
      </w:pPr>
      <w:r>
        <w:rPr>
          <w:sz w:val="24"/>
        </w:rPr>
        <w:t>S</w:t>
      </w:r>
      <w:r w:rsidRPr="00BA7497">
        <w:rPr>
          <w:sz w:val="24"/>
        </w:rPr>
        <w:t xml:space="preserve">ignificant </w:t>
      </w:r>
      <w:r w:rsidR="00520B04">
        <w:rPr>
          <w:sz w:val="24"/>
        </w:rPr>
        <w:t>anticipated accomplishments</w:t>
      </w:r>
      <w:r w:rsidRPr="00BA7497">
        <w:rPr>
          <w:sz w:val="24"/>
        </w:rPr>
        <w:t xml:space="preserve"> </w:t>
      </w:r>
    </w:p>
    <w:p w14:paraId="79A67624" w14:textId="4914AEF7" w:rsidR="00E25BC4" w:rsidRPr="00BA7497" w:rsidRDefault="00E25BC4" w:rsidP="00E25BC4">
      <w:pPr>
        <w:widowControl/>
        <w:autoSpaceDE/>
        <w:autoSpaceDN/>
        <w:adjustRightInd/>
        <w:spacing w:after="60"/>
        <w:ind w:left="1440"/>
        <w:rPr>
          <w:sz w:val="24"/>
        </w:rPr>
      </w:pPr>
      <w:r>
        <w:rPr>
          <w:sz w:val="24"/>
        </w:rPr>
        <w:t>C</w:t>
      </w:r>
      <w:r w:rsidRPr="00BA7497">
        <w:rPr>
          <w:sz w:val="24"/>
        </w:rPr>
        <w:t xml:space="preserve">lear milestones and </w:t>
      </w:r>
      <w:r w:rsidR="00520B04">
        <w:rPr>
          <w:sz w:val="24"/>
        </w:rPr>
        <w:t>measurement criteria</w:t>
      </w:r>
    </w:p>
    <w:p w14:paraId="5571966D" w14:textId="4E7D2E01" w:rsidR="00AD5229" w:rsidRPr="00704ABE" w:rsidRDefault="00E25BC4" w:rsidP="00AD5229">
      <w:pPr>
        <w:widowControl/>
        <w:autoSpaceDE/>
        <w:autoSpaceDN/>
        <w:adjustRightInd/>
        <w:spacing w:after="60"/>
        <w:ind w:left="1440"/>
        <w:rPr>
          <w:sz w:val="24"/>
        </w:rPr>
      </w:pPr>
      <w:r>
        <w:rPr>
          <w:sz w:val="24"/>
        </w:rPr>
        <w:t>T</w:t>
      </w:r>
      <w:r w:rsidRPr="003E4D67">
        <w:rPr>
          <w:sz w:val="24"/>
        </w:rPr>
        <w:t xml:space="preserve">asks </w:t>
      </w:r>
      <w:r>
        <w:rPr>
          <w:sz w:val="24"/>
        </w:rPr>
        <w:t>to</w:t>
      </w:r>
      <w:r w:rsidRPr="003E4D67">
        <w:rPr>
          <w:sz w:val="24"/>
        </w:rPr>
        <w:t xml:space="preserve"> be performed by </w:t>
      </w:r>
      <w:r>
        <w:rPr>
          <w:sz w:val="24"/>
        </w:rPr>
        <w:t xml:space="preserve">other </w:t>
      </w:r>
      <w:r w:rsidRPr="003E4D67">
        <w:rPr>
          <w:sz w:val="24"/>
        </w:rPr>
        <w:t xml:space="preserve">partner organizations, </w:t>
      </w:r>
      <w:r w:rsidR="00520B04">
        <w:rPr>
          <w:sz w:val="24"/>
        </w:rPr>
        <w:t>subrecipients, contractors and/or</w:t>
      </w:r>
      <w:r w:rsidRPr="003E4D67">
        <w:rPr>
          <w:sz w:val="24"/>
        </w:rPr>
        <w:t xml:space="preserve"> consultants</w:t>
      </w:r>
      <w:r w:rsidR="00AD5229" w:rsidRPr="00704ABE">
        <w:rPr>
          <w:sz w:val="24"/>
        </w:rPr>
        <w:t>.</w:t>
      </w:r>
    </w:p>
    <w:p w14:paraId="01A4B8D4" w14:textId="0D3EEE1D" w:rsidR="00AD5229" w:rsidRPr="00704ABE" w:rsidRDefault="00E25BC4" w:rsidP="00AD5229">
      <w:pPr>
        <w:widowControl/>
        <w:autoSpaceDE/>
        <w:autoSpaceDN/>
        <w:adjustRightInd/>
        <w:spacing w:after="60"/>
        <w:ind w:left="1440"/>
        <w:rPr>
          <w:sz w:val="24"/>
        </w:rPr>
      </w:pPr>
      <w:r>
        <w:rPr>
          <w:sz w:val="24"/>
        </w:rPr>
        <w:t>E</w:t>
      </w:r>
      <w:r w:rsidR="00AD5229" w:rsidRPr="00704ABE">
        <w:rPr>
          <w:sz w:val="24"/>
        </w:rPr>
        <w:t>nvironmental compliance review</w:t>
      </w:r>
    </w:p>
    <w:p w14:paraId="69B6A4A9" w14:textId="77777777" w:rsidR="00E25BC4" w:rsidRPr="00BA7497" w:rsidRDefault="00E25BC4" w:rsidP="00E25BC4">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1ED7D491" w14:textId="77777777" w:rsidR="00E25BC4" w:rsidRDefault="00E25BC4" w:rsidP="00E25BC4">
      <w:pPr>
        <w:widowControl/>
        <w:autoSpaceDE/>
        <w:autoSpaceDN/>
        <w:adjustRightInd/>
        <w:spacing w:after="60"/>
        <w:ind w:left="1440"/>
        <w:rPr>
          <w:sz w:val="24"/>
        </w:rPr>
      </w:pPr>
      <w:r>
        <w:rPr>
          <w:sz w:val="24"/>
        </w:rPr>
        <w:t>H</w:t>
      </w:r>
      <w:r w:rsidRPr="00BA7497">
        <w:rPr>
          <w:sz w:val="24"/>
        </w:rPr>
        <w:t xml:space="preserve">ow project performance will </w:t>
      </w:r>
      <w:r>
        <w:rPr>
          <w:sz w:val="24"/>
        </w:rPr>
        <w:t xml:space="preserve">be </w:t>
      </w:r>
      <w:r w:rsidRPr="00BA7497">
        <w:rPr>
          <w:sz w:val="24"/>
        </w:rPr>
        <w:t>measure</w:t>
      </w:r>
      <w:r>
        <w:rPr>
          <w:sz w:val="24"/>
        </w:rPr>
        <w:t>d</w:t>
      </w:r>
      <w:r w:rsidRPr="00BA7497">
        <w:rPr>
          <w:sz w:val="24"/>
        </w:rPr>
        <w:t xml:space="preserve"> a</w:t>
      </w:r>
      <w:r>
        <w:rPr>
          <w:sz w:val="24"/>
        </w:rPr>
        <w:t>nd assessment tools to be used</w:t>
      </w:r>
    </w:p>
    <w:p w14:paraId="09D4BCD1" w14:textId="482F73DE" w:rsidR="00B94660" w:rsidRPr="0037088C" w:rsidRDefault="00E25BC4" w:rsidP="00E25BC4">
      <w:pPr>
        <w:widowControl/>
        <w:autoSpaceDE/>
        <w:autoSpaceDN/>
        <w:adjustRightInd/>
        <w:spacing w:after="120"/>
        <w:ind w:left="1440"/>
        <w:rPr>
          <w:sz w:val="24"/>
        </w:rPr>
      </w:pPr>
      <w:r>
        <w:rPr>
          <w:sz w:val="24"/>
        </w:rPr>
        <w:t>Measurable</w:t>
      </w:r>
      <w:r w:rsidR="00520B04">
        <w:rPr>
          <w:sz w:val="24"/>
        </w:rPr>
        <w:t xml:space="preserve"> expected</w:t>
      </w:r>
      <w:r>
        <w:rPr>
          <w:sz w:val="24"/>
        </w:rPr>
        <w:t xml:space="preserve"> outcomes</w:t>
      </w:r>
    </w:p>
    <w:p w14:paraId="30BF08C5" w14:textId="77777777" w:rsidR="008D759B" w:rsidRPr="00B2775E" w:rsidRDefault="008D759B" w:rsidP="008D759B">
      <w:pPr>
        <w:widowControl/>
        <w:spacing w:after="120"/>
        <w:ind w:left="1080"/>
        <w:rPr>
          <w:b/>
          <w:sz w:val="24"/>
        </w:rPr>
      </w:pPr>
      <w:r w:rsidRPr="00B2775E">
        <w:rPr>
          <w:b/>
          <w:sz w:val="24"/>
        </w:rPr>
        <w:t xml:space="preserve">PUBLIC BENEFIT </w:t>
      </w:r>
      <w:r>
        <w:rPr>
          <w:b/>
          <w:sz w:val="24"/>
        </w:rPr>
        <w:t>AND PROGRAM INTERST OF THE BLM</w:t>
      </w:r>
    </w:p>
    <w:p w14:paraId="4E3392D9" w14:textId="77777777" w:rsidR="008D759B" w:rsidRDefault="008D759B" w:rsidP="008D759B">
      <w:pPr>
        <w:widowControl/>
        <w:autoSpaceDE/>
        <w:autoSpaceDN/>
        <w:adjustRightInd/>
        <w:spacing w:after="120"/>
        <w:ind w:left="1440"/>
        <w:rPr>
          <w:sz w:val="24"/>
        </w:rPr>
      </w:pPr>
      <w:r>
        <w:rPr>
          <w:sz w:val="24"/>
        </w:rPr>
        <w:t>Direct Public Benefit</w:t>
      </w:r>
    </w:p>
    <w:p w14:paraId="2FF9A127" w14:textId="066A6EC6" w:rsidR="008D759B" w:rsidRDefault="008D759B" w:rsidP="008D759B">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15EC9415" w:rsidR="00074AF4" w:rsidRPr="00B2775E" w:rsidRDefault="00FE7949" w:rsidP="008D759B">
      <w:pPr>
        <w:widowControl/>
        <w:spacing w:after="120"/>
        <w:ind w:left="1080"/>
        <w:rPr>
          <w:b/>
          <w:sz w:val="24"/>
        </w:rPr>
      </w:pPr>
      <w:r>
        <w:rPr>
          <w:b/>
          <w:sz w:val="24"/>
        </w:rPr>
        <w:t xml:space="preserve">APPLICANT </w:t>
      </w:r>
      <w:r w:rsidR="004252C9" w:rsidRPr="00B2775E">
        <w:rPr>
          <w:b/>
          <w:sz w:val="24"/>
        </w:rPr>
        <w:t xml:space="preserve">QUALIFICATIONS/PAST PERFORMANCE </w:t>
      </w:r>
    </w:p>
    <w:p w14:paraId="4C067A3A" w14:textId="77777777" w:rsidR="00E25BC4" w:rsidRPr="00BA7497" w:rsidRDefault="00E25BC4" w:rsidP="00E25BC4">
      <w:pPr>
        <w:widowControl/>
        <w:spacing w:after="60"/>
        <w:ind w:left="1440"/>
        <w:rPr>
          <w:sz w:val="24"/>
        </w:rPr>
      </w:pPr>
      <w:r>
        <w:rPr>
          <w:sz w:val="24"/>
        </w:rPr>
        <w:t>K</w:t>
      </w:r>
      <w:r w:rsidRPr="00BA7497">
        <w:rPr>
          <w:sz w:val="24"/>
        </w:rPr>
        <w:t>ey project personnel</w:t>
      </w:r>
      <w:r>
        <w:rPr>
          <w:sz w:val="24"/>
        </w:rPr>
        <w:t xml:space="preserve"> experience and qualifications </w:t>
      </w:r>
    </w:p>
    <w:p w14:paraId="2F8BDEC9" w14:textId="3CB32477" w:rsidR="00E25BC4" w:rsidRPr="00BA7497" w:rsidRDefault="00E25BC4" w:rsidP="00E25BC4">
      <w:pPr>
        <w:widowControl/>
        <w:spacing w:after="60"/>
        <w:ind w:left="1440"/>
        <w:rPr>
          <w:sz w:val="24"/>
        </w:rPr>
      </w:pPr>
      <w:r>
        <w:rPr>
          <w:sz w:val="24"/>
        </w:rPr>
        <w:t>S</w:t>
      </w:r>
      <w:r w:rsidRPr="00BA7497">
        <w:rPr>
          <w:sz w:val="24"/>
        </w:rPr>
        <w:t xml:space="preserve">takeholder coordination </w:t>
      </w:r>
      <w:r w:rsidR="00520B04">
        <w:rPr>
          <w:sz w:val="24"/>
        </w:rPr>
        <w:t>and/</w:t>
      </w:r>
      <w:r w:rsidRPr="00BA7497">
        <w:rPr>
          <w:sz w:val="24"/>
        </w:rPr>
        <w:t>or involvement</w:t>
      </w:r>
    </w:p>
    <w:p w14:paraId="23EE8516" w14:textId="4A3DA632" w:rsidR="00E25BC4" w:rsidRPr="00B94660" w:rsidRDefault="00E25BC4" w:rsidP="00E25BC4">
      <w:pPr>
        <w:widowControl/>
        <w:spacing w:after="60"/>
        <w:ind w:left="1440"/>
        <w:rPr>
          <w:sz w:val="24"/>
        </w:rPr>
      </w:pPr>
      <w:r>
        <w:rPr>
          <w:sz w:val="24"/>
        </w:rPr>
        <w:t xml:space="preserve">Qualifications of any </w:t>
      </w:r>
      <w:r w:rsidRPr="00B94660">
        <w:rPr>
          <w:sz w:val="24"/>
        </w:rPr>
        <w:t>contr</w:t>
      </w:r>
      <w:r>
        <w:rPr>
          <w:sz w:val="24"/>
        </w:rPr>
        <w:t xml:space="preserve">actors, </w:t>
      </w:r>
      <w:r w:rsidR="00520B04">
        <w:rPr>
          <w:sz w:val="24"/>
        </w:rPr>
        <w:t>subrecipients and/or</w:t>
      </w:r>
      <w:r>
        <w:rPr>
          <w:sz w:val="24"/>
        </w:rPr>
        <w:t xml:space="preserve"> consultants </w:t>
      </w:r>
    </w:p>
    <w:p w14:paraId="10745C16" w14:textId="77777777" w:rsidR="00E25BC4" w:rsidRDefault="00E25BC4" w:rsidP="00E25BC4">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5AFD6938" w14:textId="197A3D8F" w:rsidR="00E25BC4" w:rsidRDefault="00E25BC4" w:rsidP="00E25BC4">
      <w:pPr>
        <w:widowControl/>
        <w:spacing w:after="60"/>
        <w:ind w:left="1440"/>
        <w:rPr>
          <w:sz w:val="24"/>
        </w:rPr>
      </w:pPr>
      <w:r>
        <w:rPr>
          <w:sz w:val="24"/>
        </w:rPr>
        <w:t>S</w:t>
      </w:r>
      <w:r w:rsidRPr="00B94660">
        <w:rPr>
          <w:sz w:val="24"/>
        </w:rPr>
        <w:t>imilar successful</w:t>
      </w:r>
      <w:r w:rsidR="00520B04">
        <w:rPr>
          <w:sz w:val="24"/>
        </w:rPr>
        <w:t>ly completed</w:t>
      </w:r>
      <w:r w:rsidRPr="00B94660">
        <w:rPr>
          <w:sz w:val="24"/>
        </w:rPr>
        <w:t xml:space="preserve"> projects </w:t>
      </w:r>
    </w:p>
    <w:p w14:paraId="2FE726FC" w14:textId="46BA7025" w:rsidR="00B2775E" w:rsidRDefault="00E25BC4" w:rsidP="00E25BC4">
      <w:pPr>
        <w:widowControl/>
        <w:spacing w:after="120"/>
        <w:ind w:left="1440"/>
        <w:rPr>
          <w:sz w:val="24"/>
        </w:rPr>
      </w:pPr>
      <w:r>
        <w:rPr>
          <w:sz w:val="24"/>
        </w:rPr>
        <w:t>Unique qualifications</w:t>
      </w:r>
      <w:r w:rsidR="00B2775E">
        <w:rPr>
          <w:sz w:val="24"/>
        </w:rPr>
        <w:t xml:space="preserve">  </w:t>
      </w:r>
    </w:p>
    <w:p w14:paraId="694F352A" w14:textId="77777777" w:rsidR="008D759B" w:rsidRDefault="008D759B" w:rsidP="008D759B">
      <w:pPr>
        <w:widowControl/>
        <w:autoSpaceDE/>
        <w:autoSpaceDN/>
        <w:adjustRightInd/>
        <w:spacing w:after="120"/>
        <w:ind w:left="1080"/>
        <w:rPr>
          <w:sz w:val="24"/>
        </w:rPr>
      </w:pPr>
      <w:r w:rsidRPr="00B94660">
        <w:rPr>
          <w:b/>
          <w:sz w:val="24"/>
        </w:rPr>
        <w:t xml:space="preserve">LEVERAGING OF RESOURCES </w:t>
      </w:r>
    </w:p>
    <w:p w14:paraId="1EB78CB0" w14:textId="77777777" w:rsidR="008D759B" w:rsidRDefault="008D759B" w:rsidP="008D759B">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029CFC28" w14:textId="26B17F75" w:rsidR="008D759B" w:rsidRPr="002C70A9" w:rsidRDefault="008D759B" w:rsidP="008D759B">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0"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w:t>
      </w:r>
      <w:r w:rsidRPr="001B022F">
        <w:rPr>
          <w:sz w:val="24"/>
        </w:rPr>
        <w:lastRenderedPageBreak/>
        <w:t xml:space="preserve">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2766D918" w14:textId="77777777" w:rsidR="0019023C"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77E520BE" w14:textId="77777777" w:rsidR="0019023C" w:rsidRDefault="0019023C" w:rsidP="0016378A">
      <w:pPr>
        <w:widowControl/>
        <w:ind w:left="1080"/>
        <w:rPr>
          <w:bCs/>
          <w:color w:val="000000"/>
          <w:sz w:val="24"/>
        </w:rPr>
      </w:pPr>
    </w:p>
    <w:p w14:paraId="7160DFF7" w14:textId="2F584226" w:rsidR="0016378A" w:rsidRPr="002C70A9" w:rsidRDefault="0019023C"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1"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w:t>
      </w:r>
      <w:r w:rsidRPr="00204D34">
        <w:rPr>
          <w:bCs/>
          <w:color w:val="000000"/>
          <w:sz w:val="24"/>
        </w:rPr>
        <w:lastRenderedPageBreak/>
        <w:t>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2"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lastRenderedPageBreak/>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lastRenderedPageBreak/>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3"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4"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5"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6"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w:t>
      </w:r>
      <w:r w:rsidR="00F334D5" w:rsidRPr="005B7835">
        <w:rPr>
          <w:color w:val="000000"/>
          <w:sz w:val="24"/>
        </w:rPr>
        <w:lastRenderedPageBreak/>
        <w:t>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67A52269" w:rsidR="009F5BEF" w:rsidRPr="00A83252" w:rsidRDefault="00D50C2C" w:rsidP="00753A87">
      <w:pPr>
        <w:widowControl/>
        <w:tabs>
          <w:tab w:val="left" w:pos="540"/>
        </w:tabs>
        <w:ind w:left="720"/>
        <w:rPr>
          <w:sz w:val="24"/>
        </w:rPr>
      </w:pPr>
      <w:r w:rsidRPr="00A83252">
        <w:rPr>
          <w:sz w:val="24"/>
        </w:rPr>
        <w:t>Lisa Nicholson Nevada Gra</w:t>
      </w:r>
      <w:r w:rsidR="009F5BEF" w:rsidRPr="00A83252">
        <w:rPr>
          <w:sz w:val="24"/>
        </w:rPr>
        <w:t xml:space="preserve">nts Management Office, </w:t>
      </w:r>
      <w:r w:rsidRPr="00A83252">
        <w:rPr>
          <w:sz w:val="24"/>
        </w:rPr>
        <w:t>lnicholsonblm.gov, (775) 861-6485</w:t>
      </w:r>
    </w:p>
    <w:p w14:paraId="3DF1CDFB" w14:textId="6D6BC2C1" w:rsidR="0091301E" w:rsidRDefault="00D50C2C" w:rsidP="0091301E">
      <w:pPr>
        <w:widowControl/>
        <w:tabs>
          <w:tab w:val="left" w:pos="540"/>
        </w:tabs>
        <w:ind w:left="720"/>
        <w:rPr>
          <w:sz w:val="24"/>
        </w:rPr>
      </w:pPr>
      <w:r w:rsidRPr="00A83252">
        <w:rPr>
          <w:sz w:val="24"/>
        </w:rPr>
        <w:t xml:space="preserve">Kathryn Dyer Nevada </w:t>
      </w:r>
      <w:r w:rsidR="0091301E" w:rsidRPr="00A83252">
        <w:rPr>
          <w:sz w:val="24"/>
        </w:rPr>
        <w:t xml:space="preserve">Program Officer, </w:t>
      </w:r>
      <w:r w:rsidRPr="00A83252">
        <w:rPr>
          <w:sz w:val="24"/>
        </w:rPr>
        <w:t xml:space="preserve">kdyer@blm.gov, </w:t>
      </w:r>
      <w:r w:rsidR="00A83252" w:rsidRPr="00A83252">
        <w:rPr>
          <w:sz w:val="24"/>
        </w:rPr>
        <w:t>(775) 861-6647</w:t>
      </w:r>
    </w:p>
    <w:p w14:paraId="679F3A87" w14:textId="77777777" w:rsidR="009F5BEF" w:rsidRPr="002F32F7" w:rsidRDefault="009F5BEF" w:rsidP="009F5BEF">
      <w:pPr>
        <w:widowControl/>
        <w:tabs>
          <w:tab w:val="left" w:pos="540"/>
        </w:tabs>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even" r:id="rId47"/>
          <w:headerReference w:type="default" r:id="rId48"/>
          <w:footerReference w:type="even" r:id="rId49"/>
          <w:footerReference w:type="default" r:id="rId50"/>
          <w:headerReference w:type="first" r:id="rId51"/>
          <w:footerReference w:type="first" r:id="rId52"/>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41A6E0D9" w14:textId="77777777" w:rsidR="00520B04" w:rsidRDefault="00520B04" w:rsidP="00520B04">
      <w:pPr>
        <w:widowControl/>
        <w:tabs>
          <w:tab w:val="left" w:pos="360"/>
        </w:tabs>
        <w:autoSpaceDE/>
        <w:autoSpaceDN/>
        <w:adjustRightInd/>
        <w:rPr>
          <w:b/>
          <w:bCs/>
          <w:sz w:val="24"/>
        </w:rPr>
      </w:pPr>
      <w:r>
        <w:rPr>
          <w:b/>
          <w:bCs/>
          <w:sz w:val="24"/>
        </w:rPr>
        <w:t>DESIGNATED WATERSHED AREA:</w:t>
      </w:r>
    </w:p>
    <w:p w14:paraId="3A0CC26B" w14:textId="77777777" w:rsidR="00520B04" w:rsidRPr="003610AE" w:rsidRDefault="00520B04" w:rsidP="00520B0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168B57B1" w14:textId="77777777" w:rsidR="00520B04" w:rsidRPr="003610AE" w:rsidRDefault="00520B04" w:rsidP="00520B0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734469" w14:textId="77777777" w:rsidR="00520B04" w:rsidRDefault="00520B04" w:rsidP="00B2775E">
      <w:pPr>
        <w:widowControl/>
        <w:tabs>
          <w:tab w:val="left" w:pos="360"/>
        </w:tabs>
        <w:autoSpaceDE/>
        <w:autoSpaceDN/>
        <w:adjustRightInd/>
        <w:rPr>
          <w:b/>
          <w:bCs/>
          <w:sz w:val="24"/>
        </w:rPr>
      </w:pPr>
    </w:p>
    <w:p w14:paraId="1A6548D8" w14:textId="41748085"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387FF03"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634EBF39"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43FE855D" w14:textId="77777777" w:rsidR="00BE7835" w:rsidRPr="00BE7835" w:rsidRDefault="00BE7835" w:rsidP="00BE7835">
      <w:pPr>
        <w:widowControl/>
        <w:rPr>
          <w:sz w:val="24"/>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25FAEBBC"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26324A50"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7259AFAF"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75B5B77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significant outputs and expected outcomes of the project with a clear set of milestones and how they will be measured.</w:t>
      </w:r>
    </w:p>
    <w:p w14:paraId="574D64C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4F1FA71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766CA90D" w14:textId="0C5B03AA" w:rsidR="00DD1A1E" w:rsidRPr="00BE7835" w:rsidRDefault="00BE7835" w:rsidP="00BE7835">
      <w:pPr>
        <w:widowControl/>
        <w:rPr>
          <w:color w:val="808080" w:themeColor="background1" w:themeShade="80"/>
          <w:sz w:val="22"/>
          <w:szCs w:val="22"/>
        </w:rPr>
      </w:pPr>
      <w:r w:rsidRPr="00BE7835">
        <w:rPr>
          <w:color w:val="808080" w:themeColor="background1" w:themeShade="80"/>
          <w:sz w:val="22"/>
          <w:szCs w:val="22"/>
        </w:rPr>
        <w:t xml:space="preserve">Project monitoring and evaluation plan, including how you will measure project performance and assessment tools to be used. Should include monitoring of sub-recipients, contractors, consultants, volunteers, </w:t>
      </w:r>
      <w:proofErr w:type="spellStart"/>
      <w:r w:rsidRPr="00BE7835">
        <w:rPr>
          <w:color w:val="808080" w:themeColor="background1" w:themeShade="80"/>
          <w:sz w:val="22"/>
          <w:szCs w:val="22"/>
        </w:rPr>
        <w:t>etc</w:t>
      </w:r>
      <w:proofErr w:type="spellEnd"/>
    </w:p>
    <w:p w14:paraId="5E8DF295" w14:textId="6E24ACCA"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D5BD54E" w14:textId="7BC229E0" w:rsidR="00BE7835" w:rsidRDefault="00BE7835">
      <w:pPr>
        <w:widowControl/>
        <w:autoSpaceDE/>
        <w:autoSpaceDN/>
        <w:adjustRightInd/>
        <w:rPr>
          <w:b/>
          <w:sz w:val="24"/>
        </w:rPr>
      </w:pPr>
    </w:p>
    <w:p w14:paraId="4B57AE03" w14:textId="1397B087" w:rsidR="00B2775E" w:rsidRPr="00A227EA" w:rsidRDefault="00B2775E" w:rsidP="00B2775E">
      <w:pPr>
        <w:widowControl/>
        <w:tabs>
          <w:tab w:val="left" w:pos="360"/>
        </w:tabs>
        <w:rPr>
          <w:b/>
          <w:sz w:val="24"/>
        </w:rPr>
      </w:pPr>
      <w:r w:rsidRPr="00A227EA">
        <w:rPr>
          <w:b/>
          <w:sz w:val="24"/>
        </w:rPr>
        <w:lastRenderedPageBreak/>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3408C0D9" w:rsidR="00985152" w:rsidRPr="00F51D3D" w:rsidRDefault="00985152" w:rsidP="00520B0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718F4BB" w14:textId="77777777" w:rsidR="008D759B" w:rsidRPr="00A227EA" w:rsidRDefault="008D759B" w:rsidP="008D759B">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3719562" w14:textId="77777777" w:rsidR="008D759B" w:rsidRDefault="008D759B" w:rsidP="008D759B">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77C9635" w14:textId="77777777" w:rsidR="008D759B" w:rsidRDefault="008D759B" w:rsidP="008D759B">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C7E2D4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0F9B78D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5A76F88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2128ACD5"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77CF1FB4" w14:textId="77777777" w:rsidR="008D759B" w:rsidRDefault="00BE7835" w:rsidP="00BE78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7C73CB1" w14:textId="1C706538" w:rsidR="00B2775E" w:rsidRDefault="00BE7835" w:rsidP="00BE78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sidR="008D759B">
        <w:rPr>
          <w:color w:val="808080" w:themeColor="background1" w:themeShade="80"/>
          <w:sz w:val="22"/>
          <w:szCs w:val="22"/>
        </w:rPr>
        <w:t xml:space="preserve"> your organization may possess e.g. continuation of an existing project.</w:t>
      </w:r>
    </w:p>
    <w:p w14:paraId="0DEB6B29" w14:textId="77777777" w:rsidR="00BE7835" w:rsidRPr="002C70A9" w:rsidRDefault="00BE7835" w:rsidP="00BE7835">
      <w:pPr>
        <w:widowControl/>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50EE6F28"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03210D1D" w:rsidR="00B7749E" w:rsidRPr="00B7749E" w:rsidRDefault="00B7749E" w:rsidP="00B7749E">
      <w:pPr>
        <w:widowControl/>
        <w:autoSpaceDE/>
        <w:autoSpaceDN/>
        <w:adjustRightInd/>
        <w:rPr>
          <w:i/>
          <w:sz w:val="22"/>
          <w:szCs w:val="22"/>
        </w:rPr>
      </w:pPr>
      <w:r w:rsidRPr="00B7749E">
        <w:rPr>
          <w:i/>
          <w:sz w:val="22"/>
          <w:szCs w:val="22"/>
        </w:rPr>
        <w:lastRenderedPageBreak/>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4"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5"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6"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7"/>
      <w:footerReference w:type="default" r:id="rId58"/>
      <w:headerReference w:type="first" r:id="rId59"/>
      <w:footerReference w:type="first" r:id="rId60"/>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9C4DA" w14:textId="77777777" w:rsidR="00403FC8" w:rsidRDefault="00403FC8" w:rsidP="00E63703">
      <w:r>
        <w:separator/>
      </w:r>
    </w:p>
  </w:endnote>
  <w:endnote w:type="continuationSeparator" w:id="0">
    <w:p w14:paraId="59AD1A82" w14:textId="77777777" w:rsidR="00403FC8" w:rsidRDefault="00403FC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0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5DF89" w14:textId="77777777" w:rsidR="00403FC8" w:rsidRDefault="00403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FAEE9A4" w:rsidR="00403FC8" w:rsidRDefault="00403FC8" w:rsidP="0091301E">
    <w:pPr>
      <w:pStyle w:val="Footer"/>
      <w:jc w:val="right"/>
    </w:pPr>
    <w:r>
      <w:t>Version November 11,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403FC8" w:rsidRDefault="00403FC8" w:rsidP="003D0F86">
    <w:pPr>
      <w:pStyle w:val="Footer"/>
      <w:jc w:val="right"/>
    </w:pPr>
    <w:r>
      <w:t>Rev November 2019</w:t>
    </w:r>
  </w:p>
  <w:p w14:paraId="20409B84" w14:textId="77777777" w:rsidR="00403FC8" w:rsidRPr="008B69A0" w:rsidRDefault="00403FC8" w:rsidP="008B69A0">
    <w:pPr>
      <w:pStyle w:val="Footer"/>
    </w:pPr>
  </w:p>
  <w:p w14:paraId="02533565" w14:textId="77777777" w:rsidR="00403FC8" w:rsidRDefault="00403FC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403FC8" w:rsidRDefault="00403F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403FC8" w:rsidRPr="00C202BC" w:rsidRDefault="00403FC8"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86E90" w14:textId="77777777" w:rsidR="00403FC8" w:rsidRDefault="00403FC8" w:rsidP="00E63703">
      <w:r>
        <w:separator/>
      </w:r>
    </w:p>
  </w:footnote>
  <w:footnote w:type="continuationSeparator" w:id="0">
    <w:p w14:paraId="1841C927" w14:textId="77777777" w:rsidR="00403FC8" w:rsidRDefault="00403FC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B8405" w14:textId="77777777" w:rsidR="00403FC8" w:rsidRDefault="00403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403FC8" w:rsidRPr="009637BC" w14:paraId="72A946D1" w14:textId="77777777" w:rsidTr="005A1A81">
          <w:trPr>
            <w:trHeight w:val="298"/>
          </w:trPr>
          <w:tc>
            <w:tcPr>
              <w:tcW w:w="8331" w:type="dxa"/>
              <w:shd w:val="clear" w:color="auto" w:fill="auto"/>
            </w:tcPr>
            <w:p w14:paraId="18358F3E" w14:textId="2D26D883" w:rsidR="00403FC8" w:rsidRPr="00845050" w:rsidRDefault="00403FC8" w:rsidP="009637BC">
              <w:pPr>
                <w:tabs>
                  <w:tab w:val="right" w:pos="9360"/>
                </w:tabs>
                <w:rPr>
                  <w:sz w:val="22"/>
                  <w:szCs w:val="22"/>
                </w:rPr>
              </w:pPr>
              <w:r>
                <w:rPr>
                  <w:b/>
                  <w:sz w:val="22"/>
                  <w:szCs w:val="22"/>
                </w:rPr>
                <w:t xml:space="preserve">NV </w:t>
              </w:r>
              <w:r w:rsidRPr="002008E1">
                <w:rPr>
                  <w:b/>
                  <w:sz w:val="22"/>
                  <w:szCs w:val="22"/>
                </w:rPr>
                <w:t>Notice of Funding Opportunity</w:t>
              </w:r>
            </w:p>
          </w:tc>
          <w:tc>
            <w:tcPr>
              <w:tcW w:w="2270" w:type="dxa"/>
              <w:shd w:val="clear" w:color="auto" w:fill="auto"/>
            </w:tcPr>
            <w:p w14:paraId="59C4EC47" w14:textId="5E8C9E77" w:rsidR="00403FC8" w:rsidRPr="009637BC" w:rsidRDefault="00403FC8" w:rsidP="002008E1">
              <w:pPr>
                <w:tabs>
                  <w:tab w:val="right" w:pos="9360"/>
                </w:tabs>
                <w:jc w:val="right"/>
                <w:rPr>
                  <w:sz w:val="22"/>
                  <w:szCs w:val="22"/>
                </w:rPr>
              </w:pPr>
              <w:r w:rsidRPr="009637BC">
                <w:rPr>
                  <w:sz w:val="22"/>
                  <w:szCs w:val="22"/>
                </w:rPr>
                <w:t>No.:  L20</w:t>
              </w:r>
              <w:r>
                <w:rPr>
                  <w:sz w:val="22"/>
                  <w:szCs w:val="22"/>
                </w:rPr>
                <w:t>AS00020</w:t>
              </w:r>
            </w:p>
          </w:tc>
        </w:tr>
        <w:tr w:rsidR="00403FC8" w:rsidRPr="008A7232" w14:paraId="2584CF32" w14:textId="77777777" w:rsidTr="005A1A81">
          <w:trPr>
            <w:trHeight w:val="291"/>
          </w:trPr>
          <w:tc>
            <w:tcPr>
              <w:tcW w:w="8331" w:type="dxa"/>
              <w:tcBorders>
                <w:bottom w:val="single" w:sz="18" w:space="0" w:color="auto"/>
              </w:tcBorders>
              <w:shd w:val="clear" w:color="auto" w:fill="auto"/>
            </w:tcPr>
            <w:p w14:paraId="630EB6C3" w14:textId="62B06C33" w:rsidR="00403FC8" w:rsidRPr="008A7232" w:rsidRDefault="00403FC8" w:rsidP="002008E1">
              <w:pPr>
                <w:tabs>
                  <w:tab w:val="right" w:pos="9360"/>
                </w:tabs>
                <w:rPr>
                  <w:sz w:val="22"/>
                  <w:szCs w:val="22"/>
                </w:rPr>
              </w:pPr>
              <w:r>
                <w:rPr>
                  <w:b/>
                  <w:sz w:val="22"/>
                  <w:szCs w:val="22"/>
                </w:rPr>
                <w:t>Rangeland Resource Management</w:t>
              </w:r>
            </w:p>
          </w:tc>
          <w:tc>
            <w:tcPr>
              <w:tcW w:w="2270" w:type="dxa"/>
              <w:tcBorders>
                <w:bottom w:val="single" w:sz="18" w:space="0" w:color="auto"/>
              </w:tcBorders>
              <w:shd w:val="clear" w:color="auto" w:fill="auto"/>
            </w:tcPr>
            <w:p w14:paraId="468633FA" w14:textId="78764F27" w:rsidR="00403FC8" w:rsidRPr="008A7232" w:rsidRDefault="00403FC8"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83252">
                <w:rPr>
                  <w:noProof/>
                  <w:sz w:val="22"/>
                  <w:szCs w:val="22"/>
                </w:rPr>
                <w:t>22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A83252">
                <w:rPr>
                  <w:noProof/>
                  <w:sz w:val="22"/>
                  <w:szCs w:val="22"/>
                </w:rPr>
                <w:t>35</w:t>
              </w:r>
              <w:r w:rsidRPr="008A7232">
                <w:rPr>
                  <w:sz w:val="22"/>
                  <w:szCs w:val="22"/>
                </w:rPr>
                <w:fldChar w:fldCharType="end"/>
              </w:r>
            </w:p>
          </w:tc>
        </w:tr>
      </w:tbl>
      <w:p w14:paraId="40FD1619" w14:textId="5E817E2E" w:rsidR="00403FC8" w:rsidRDefault="001A35E1" w:rsidP="002008E1">
        <w:pPr>
          <w:pStyle w:val="Header"/>
          <w:tabs>
            <w:tab w:val="right" w:pos="10800"/>
          </w:tabs>
        </w:pPr>
      </w:p>
    </w:sdtContent>
  </w:sdt>
  <w:p w14:paraId="72B51F01" w14:textId="3B9AEC0B" w:rsidR="00403FC8" w:rsidRDefault="00403FC8" w:rsidP="00A60727">
    <w:pPr>
      <w:pStyle w:val="Header"/>
      <w:tabs>
        <w:tab w:val="clear" w:pos="9360"/>
        <w:tab w:val="left" w:pos="46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03FC8" w:rsidRPr="008A7232" w14:paraId="497E5548" w14:textId="77777777" w:rsidTr="008A7232">
      <w:tc>
        <w:tcPr>
          <w:tcW w:w="7423" w:type="dxa"/>
          <w:shd w:val="clear" w:color="auto" w:fill="auto"/>
        </w:tcPr>
        <w:p w14:paraId="35C8CC8B" w14:textId="7CC65CF3" w:rsidR="00403FC8" w:rsidRPr="008A7232" w:rsidRDefault="00403FC8" w:rsidP="0086789C">
          <w:pPr>
            <w:tabs>
              <w:tab w:val="right" w:pos="9360"/>
            </w:tabs>
            <w:rPr>
              <w:sz w:val="22"/>
              <w:szCs w:val="22"/>
            </w:rPr>
          </w:pPr>
        </w:p>
      </w:tc>
      <w:tc>
        <w:tcPr>
          <w:tcW w:w="2023" w:type="dxa"/>
          <w:shd w:val="clear" w:color="auto" w:fill="auto"/>
        </w:tcPr>
        <w:p w14:paraId="708C17EA" w14:textId="121CFA98" w:rsidR="00403FC8" w:rsidRPr="008A7232" w:rsidRDefault="00403FC8" w:rsidP="002E2722">
          <w:pPr>
            <w:tabs>
              <w:tab w:val="right" w:pos="9360"/>
            </w:tabs>
            <w:jc w:val="right"/>
            <w:rPr>
              <w:sz w:val="22"/>
              <w:szCs w:val="22"/>
            </w:rPr>
          </w:pPr>
        </w:p>
      </w:tc>
    </w:tr>
  </w:tbl>
  <w:p w14:paraId="18DC62CB" w14:textId="77777777" w:rsidR="00403FC8" w:rsidRDefault="00403FC8" w:rsidP="002008E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63957FBB" w:rsidR="00403FC8" w:rsidRPr="00C202BC" w:rsidRDefault="00403FC8"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83252">
      <w:rPr>
        <w:b/>
        <w:noProof/>
      </w:rPr>
      <w:t>9</w:t>
    </w:r>
    <w:r w:rsidRPr="00C202BC">
      <w:rPr>
        <w:b/>
        <w:noProof/>
      </w:rPr>
      <w:fldChar w:fldCharType="end"/>
    </w:r>
  </w:p>
  <w:p w14:paraId="59C3F22E" w14:textId="77777777" w:rsidR="00403FC8" w:rsidRPr="00C202BC" w:rsidRDefault="00403FC8" w:rsidP="00DB72AA">
    <w:pPr>
      <w:pStyle w:val="Header"/>
      <w:tabs>
        <w:tab w:val="clear" w:pos="4680"/>
      </w:tabs>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403FC8" w:rsidRPr="00302BBE" w:rsidRDefault="00403FC8"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58386E"/>
    <w:multiLevelType w:val="hybridMultilevel"/>
    <w:tmpl w:val="3FA0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BEC384C"/>
    <w:multiLevelType w:val="hybridMultilevel"/>
    <w:tmpl w:val="ADAC0E24"/>
    <w:lvl w:ilvl="0" w:tplc="2662E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F019B"/>
    <w:multiLevelType w:val="hybridMultilevel"/>
    <w:tmpl w:val="A93E560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2"/>
  </w:num>
  <w:num w:numId="6">
    <w:abstractNumId w:val="18"/>
  </w:num>
  <w:num w:numId="7">
    <w:abstractNumId w:val="30"/>
  </w:num>
  <w:num w:numId="8">
    <w:abstractNumId w:val="23"/>
  </w:num>
  <w:num w:numId="9">
    <w:abstractNumId w:val="42"/>
  </w:num>
  <w:num w:numId="10">
    <w:abstractNumId w:val="13"/>
  </w:num>
  <w:num w:numId="11">
    <w:abstractNumId w:val="45"/>
  </w:num>
  <w:num w:numId="12">
    <w:abstractNumId w:val="19"/>
  </w:num>
  <w:num w:numId="13">
    <w:abstractNumId w:val="20"/>
  </w:num>
  <w:num w:numId="14">
    <w:abstractNumId w:val="43"/>
  </w:num>
  <w:num w:numId="15">
    <w:abstractNumId w:val="11"/>
  </w:num>
  <w:num w:numId="16">
    <w:abstractNumId w:val="38"/>
  </w:num>
  <w:num w:numId="17">
    <w:abstractNumId w:val="3"/>
  </w:num>
  <w:num w:numId="18">
    <w:abstractNumId w:val="2"/>
  </w:num>
  <w:num w:numId="19">
    <w:abstractNumId w:val="32"/>
  </w:num>
  <w:num w:numId="20">
    <w:abstractNumId w:val="44"/>
  </w:num>
  <w:num w:numId="21">
    <w:abstractNumId w:val="10"/>
  </w:num>
  <w:num w:numId="22">
    <w:abstractNumId w:val="34"/>
  </w:num>
  <w:num w:numId="23">
    <w:abstractNumId w:val="41"/>
  </w:num>
  <w:num w:numId="24">
    <w:abstractNumId w:val="31"/>
  </w:num>
  <w:num w:numId="25">
    <w:abstractNumId w:val="29"/>
  </w:num>
  <w:num w:numId="26">
    <w:abstractNumId w:val="16"/>
  </w:num>
  <w:num w:numId="27">
    <w:abstractNumId w:val="28"/>
  </w:num>
  <w:num w:numId="28">
    <w:abstractNumId w:val="7"/>
  </w:num>
  <w:num w:numId="29">
    <w:abstractNumId w:val="36"/>
  </w:num>
  <w:num w:numId="30">
    <w:abstractNumId w:val="14"/>
  </w:num>
  <w:num w:numId="31">
    <w:abstractNumId w:val="9"/>
  </w:num>
  <w:num w:numId="32">
    <w:abstractNumId w:val="6"/>
  </w:num>
  <w:num w:numId="33">
    <w:abstractNumId w:val="4"/>
  </w:num>
  <w:num w:numId="34">
    <w:abstractNumId w:val="5"/>
  </w:num>
  <w:num w:numId="35">
    <w:abstractNumId w:val="24"/>
  </w:num>
  <w:num w:numId="36">
    <w:abstractNumId w:val="35"/>
  </w:num>
  <w:num w:numId="37">
    <w:abstractNumId w:val="33"/>
  </w:num>
  <w:num w:numId="38">
    <w:abstractNumId w:val="25"/>
  </w:num>
  <w:num w:numId="39">
    <w:abstractNumId w:val="37"/>
  </w:num>
  <w:num w:numId="40">
    <w:abstractNumId w:val="39"/>
  </w:num>
  <w:num w:numId="41">
    <w:abstractNumId w:val="8"/>
  </w:num>
  <w:num w:numId="42">
    <w:abstractNumId w:val="22"/>
  </w:num>
  <w:num w:numId="43">
    <w:abstractNumId w:val="27"/>
  </w:num>
  <w:num w:numId="44">
    <w:abstractNumId w:val="15"/>
  </w:num>
  <w:num w:numId="45">
    <w:abstractNumId w:val="17"/>
  </w:num>
  <w:num w:numId="4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150C"/>
    <w:rsid w:val="000C70E1"/>
    <w:rsid w:val="000D03B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23C"/>
    <w:rsid w:val="001906AF"/>
    <w:rsid w:val="00195881"/>
    <w:rsid w:val="001A07D7"/>
    <w:rsid w:val="001A35E1"/>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400F9"/>
    <w:rsid w:val="00242D6C"/>
    <w:rsid w:val="00244650"/>
    <w:rsid w:val="0025082B"/>
    <w:rsid w:val="00251FA7"/>
    <w:rsid w:val="002537D8"/>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6C96"/>
    <w:rsid w:val="002E7EB5"/>
    <w:rsid w:val="002F086B"/>
    <w:rsid w:val="002F1B3B"/>
    <w:rsid w:val="00302BBE"/>
    <w:rsid w:val="00312F70"/>
    <w:rsid w:val="00312FD4"/>
    <w:rsid w:val="00313F83"/>
    <w:rsid w:val="00314FE3"/>
    <w:rsid w:val="00315E6F"/>
    <w:rsid w:val="0031660B"/>
    <w:rsid w:val="00325067"/>
    <w:rsid w:val="00333136"/>
    <w:rsid w:val="003408A1"/>
    <w:rsid w:val="00356CFD"/>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03FC8"/>
    <w:rsid w:val="004112EB"/>
    <w:rsid w:val="004124BE"/>
    <w:rsid w:val="004148E4"/>
    <w:rsid w:val="00415E04"/>
    <w:rsid w:val="004163A7"/>
    <w:rsid w:val="0041770E"/>
    <w:rsid w:val="00420A2D"/>
    <w:rsid w:val="00421C46"/>
    <w:rsid w:val="004236E1"/>
    <w:rsid w:val="004252C9"/>
    <w:rsid w:val="004329A0"/>
    <w:rsid w:val="0043351B"/>
    <w:rsid w:val="00440D4C"/>
    <w:rsid w:val="004604F1"/>
    <w:rsid w:val="00460CBA"/>
    <w:rsid w:val="00462BEE"/>
    <w:rsid w:val="00463515"/>
    <w:rsid w:val="00472856"/>
    <w:rsid w:val="00473F21"/>
    <w:rsid w:val="00494D5D"/>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545"/>
    <w:rsid w:val="004F2D57"/>
    <w:rsid w:val="004F51B9"/>
    <w:rsid w:val="00520B04"/>
    <w:rsid w:val="005213DC"/>
    <w:rsid w:val="005222AA"/>
    <w:rsid w:val="00522ADE"/>
    <w:rsid w:val="00524C24"/>
    <w:rsid w:val="005318CB"/>
    <w:rsid w:val="005340DA"/>
    <w:rsid w:val="005351A3"/>
    <w:rsid w:val="00535FA4"/>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1B7"/>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759B"/>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7B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3252"/>
    <w:rsid w:val="00A86260"/>
    <w:rsid w:val="00A955A7"/>
    <w:rsid w:val="00AA678C"/>
    <w:rsid w:val="00AB7DE3"/>
    <w:rsid w:val="00AC1FFA"/>
    <w:rsid w:val="00AC2773"/>
    <w:rsid w:val="00AC52BE"/>
    <w:rsid w:val="00AD51A1"/>
    <w:rsid w:val="00AD5229"/>
    <w:rsid w:val="00AD5920"/>
    <w:rsid w:val="00AD7171"/>
    <w:rsid w:val="00AE0301"/>
    <w:rsid w:val="00AF1B7D"/>
    <w:rsid w:val="00AF2D4C"/>
    <w:rsid w:val="00AF5C8F"/>
    <w:rsid w:val="00B038BE"/>
    <w:rsid w:val="00B13AE0"/>
    <w:rsid w:val="00B20786"/>
    <w:rsid w:val="00B215C8"/>
    <w:rsid w:val="00B216AC"/>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C4353"/>
    <w:rsid w:val="00BD42E4"/>
    <w:rsid w:val="00BD7D36"/>
    <w:rsid w:val="00BE4DEE"/>
    <w:rsid w:val="00BE7835"/>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0C2C"/>
    <w:rsid w:val="00D57E05"/>
    <w:rsid w:val="00D675CB"/>
    <w:rsid w:val="00D74165"/>
    <w:rsid w:val="00D768FB"/>
    <w:rsid w:val="00D81DD7"/>
    <w:rsid w:val="00D85955"/>
    <w:rsid w:val="00D859DA"/>
    <w:rsid w:val="00D90232"/>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5BC4"/>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5C3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 w:val="00FF4BBB"/>
    <w:rsid w:val="00FF4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www.fms.treas.gov/asap" TargetMode="External"/><Relationship Id="rId21" Type="http://schemas.openxmlformats.org/officeDocument/2006/relationships/hyperlink" Target="https://www.doi.gov/ibc/contactus/icsfeedback"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ecfr.gov/cgi-bin/text-idx?c=ecfr&amp;tpl=/ecfrbrowse/Title02/2cfr200_main_02.tpl" TargetMode="External"/><Relationship Id="rId29"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blm.gov/services/financial-assistance-and-grants" TargetMode="External"/><Relationship Id="rId54" Type="http://schemas.openxmlformats.org/officeDocument/2006/relationships/hyperlink" Target="http://www.gsa.gov/portal/content/104877"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https://www.grants.gov/web/grants/applicants/registration.html" TargetMode="External"/><Relationship Id="rId40" Type="http://schemas.openxmlformats.org/officeDocument/2006/relationships/hyperlink" Target="https://www.ecfr.gov/cgi-bin/text-idx?SID=d2dcc90ae005f2663e1f736225b6211a&amp;mc=true&amp;node=se2.1.200_1205&amp;rgn=div8" TargetMode="External"/><Relationship Id="rId45" Type="http://schemas.openxmlformats.org/officeDocument/2006/relationships/hyperlink" Target="http://www.doi.gov" TargetMode="External"/><Relationship Id="rId53" Type="http://schemas.openxmlformats.org/officeDocument/2006/relationships/image" Target="media/image1.png"/><Relationship Id="rId58"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footer" Target="footer1.xml"/><Relationship Id="rId57" Type="http://schemas.openxmlformats.org/officeDocument/2006/relationships/header" Target="header4.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ecfr.gov/cgi-bin/text-idx?SID=664a8f08e1f7af22195b5f748a357cda&amp;mc=true&amp;node=se2.1.200_1338&amp;rgn=div8" TargetMode="External"/><Relationship Id="rId52" Type="http://schemas.openxmlformats.org/officeDocument/2006/relationships/footer" Target="footer3.xml"/><Relationship Id="rId60"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gi-bin/text-idx?SID=66668a4d924572f2b7b5feaf237a6ea0&amp;mc=true&amp;node=pt2.1.25&amp;rgn=div5"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664a8f08e1f7af22195b5f748a357cda&amp;mc=true&amp;node=ap2.1.200_1521.xii&amp;rgn=div9" TargetMode="External"/><Relationship Id="rId48" Type="http://schemas.openxmlformats.org/officeDocument/2006/relationships/header" Target="header2.xml"/><Relationship Id="rId56" Type="http://schemas.openxmlformats.org/officeDocument/2006/relationships/hyperlink" Target="https://www.ecfr.gov/cgi-bin/text-idx?SID=0bb1f5386f36f965f85dc05b2ad8a804&amp;mc=true&amp;node=pt2.1.200&amp;rgn=div5" TargetMode="External"/><Relationship Id="rId8" Type="http://schemas.openxmlformats.org/officeDocument/2006/relationships/settings" Target="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d895657111bac319a04f1aca7c949f39&amp;mc=true&amp;node=se2.1.200_1405&amp;rgn=div8"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workspace-overview.html" TargetMode="External"/><Relationship Id="rId46" Type="http://schemas.openxmlformats.org/officeDocument/2006/relationships/hyperlink" Target="https://www.doi.gov/scientificintegrity" TargetMode="External"/><Relationship Id="rId5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www.w3.org/XML/1998/namespace"/>
    <ds:schemaRef ds:uri="http://purl.org/dc/dcmitype/"/>
  </ds:schemaRefs>
</ds:datastoreItem>
</file>

<file path=customXml/itemProps5.xml><?xml version="1.0" encoding="utf-8"?>
<ds:datastoreItem xmlns:ds="http://schemas.openxmlformats.org/officeDocument/2006/customXml" ds:itemID="{FC1E0B22-35BE-4FD5-B907-3B950BC9C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35</Pages>
  <Words>14209</Words>
  <Characters>80997</Characters>
  <Application>Microsoft Office Word</Application>
  <DocSecurity>0</DocSecurity>
  <Lines>674</Lines>
  <Paragraphs>190</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Nicholson, Lisa D</cp:lastModifiedBy>
  <cp:revision>6</cp:revision>
  <cp:lastPrinted>2020-01-08T15:46:00Z</cp:lastPrinted>
  <dcterms:created xsi:type="dcterms:W3CDTF">2019-11-26T22:17:00Z</dcterms:created>
  <dcterms:modified xsi:type="dcterms:W3CDTF">2020-03-26T16:58:00Z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