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25654" w14:textId="77777777" w:rsidR="00964E7B" w:rsidRPr="00964E7B" w:rsidRDefault="00964E7B" w:rsidP="00964E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20CD10" w14:textId="77777777" w:rsidR="00964E7B" w:rsidRPr="00964E7B" w:rsidRDefault="00964E7B" w:rsidP="00964E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97F843" w14:textId="3AF6BF97" w:rsidR="00B12E67" w:rsidRPr="00454C90" w:rsidRDefault="00964E7B" w:rsidP="00964E7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54C90">
        <w:rPr>
          <w:rFonts w:cstheme="minorHAnsi"/>
          <w:b/>
          <w:bCs/>
          <w:sz w:val="24"/>
          <w:szCs w:val="24"/>
        </w:rPr>
        <w:t>FINANCIAL ASSISTANCE</w:t>
      </w:r>
    </w:p>
    <w:p w14:paraId="5259CCF2" w14:textId="3FFB2DB5" w:rsidR="00964E7B" w:rsidRPr="00454C90" w:rsidRDefault="00964E7B" w:rsidP="00964E7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54C90">
        <w:rPr>
          <w:rFonts w:cstheme="minorHAnsi"/>
          <w:b/>
          <w:bCs/>
          <w:sz w:val="24"/>
          <w:szCs w:val="24"/>
        </w:rPr>
        <w:t>FUNDING OPPORTUNITY ANNOUNCEMENT</w:t>
      </w:r>
    </w:p>
    <w:p w14:paraId="2215469B" w14:textId="25427796" w:rsidR="00964E7B" w:rsidRPr="00454C90" w:rsidRDefault="00964E7B" w:rsidP="00964E7B">
      <w:pPr>
        <w:spacing w:after="0" w:line="240" w:lineRule="auto"/>
        <w:rPr>
          <w:rFonts w:cstheme="minorHAnsi"/>
          <w:sz w:val="24"/>
          <w:szCs w:val="24"/>
        </w:rPr>
      </w:pPr>
    </w:p>
    <w:p w14:paraId="01F26FB7" w14:textId="16C7AB32" w:rsidR="00964E7B" w:rsidRDefault="00964E7B" w:rsidP="00964E7B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454C90">
        <w:rPr>
          <w:rFonts w:cstheme="minorHAnsi"/>
          <w:sz w:val="24"/>
          <w:szCs w:val="24"/>
        </w:rPr>
        <w:t>U.S. Department of Energy</w:t>
      </w:r>
    </w:p>
    <w:p w14:paraId="04FF6A45" w14:textId="0053D971" w:rsidR="00454C90" w:rsidRPr="00454C90" w:rsidRDefault="00454C90" w:rsidP="00964E7B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454C90">
        <w:rPr>
          <w:rFonts w:cstheme="minorHAnsi"/>
          <w:sz w:val="24"/>
          <w:szCs w:val="24"/>
        </w:rPr>
        <w:t>Office of Manufacturing and Energy Supply Chains (MESC)</w:t>
      </w:r>
    </w:p>
    <w:p w14:paraId="6570C0E2" w14:textId="19D71816" w:rsidR="00964E7B" w:rsidRPr="00454C90" w:rsidRDefault="00964E7B" w:rsidP="00964E7B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454C90">
        <w:rPr>
          <w:rFonts w:cstheme="minorHAnsi"/>
          <w:sz w:val="24"/>
          <w:szCs w:val="24"/>
        </w:rPr>
        <w:t>National Energy Technology Laboratory</w:t>
      </w:r>
    </w:p>
    <w:p w14:paraId="6BC3BA76" w14:textId="4ED54318" w:rsidR="00964E7B" w:rsidRPr="00454C90" w:rsidRDefault="00964E7B" w:rsidP="00964E7B">
      <w:pPr>
        <w:spacing w:after="0" w:line="240" w:lineRule="auto"/>
        <w:rPr>
          <w:rFonts w:cstheme="minorHAnsi"/>
          <w:sz w:val="24"/>
          <w:szCs w:val="24"/>
        </w:rPr>
      </w:pPr>
    </w:p>
    <w:p w14:paraId="60FB590C" w14:textId="0C0A2E29" w:rsidR="00964E7B" w:rsidRPr="00454C90" w:rsidRDefault="00964E7B" w:rsidP="005F7BFE">
      <w:pPr>
        <w:pStyle w:val="FOATemplateBody"/>
        <w:jc w:val="center"/>
        <w:rPr>
          <w:rFonts w:asciiTheme="minorHAnsi" w:hAnsiTheme="minorHAnsi" w:cstheme="minorHAnsi"/>
          <w:szCs w:val="24"/>
        </w:rPr>
      </w:pPr>
      <w:r w:rsidRPr="00454C90">
        <w:rPr>
          <w:rFonts w:asciiTheme="minorHAnsi" w:hAnsiTheme="minorHAnsi" w:cstheme="minorHAnsi"/>
          <w:b/>
          <w:bCs/>
          <w:szCs w:val="24"/>
        </w:rPr>
        <w:t>FOA Title:</w:t>
      </w:r>
      <w:r w:rsidRPr="00454C90">
        <w:rPr>
          <w:rFonts w:asciiTheme="minorHAnsi" w:hAnsiTheme="minorHAnsi" w:cstheme="minorHAnsi"/>
          <w:szCs w:val="24"/>
        </w:rPr>
        <w:t xml:space="preserve"> </w:t>
      </w:r>
      <w:r w:rsidR="005F7BFE">
        <w:rPr>
          <w:rFonts w:asciiTheme="minorHAnsi" w:hAnsiTheme="minorHAnsi" w:cstheme="minorHAnsi"/>
          <w:szCs w:val="24"/>
        </w:rPr>
        <w:t>“</w:t>
      </w:r>
      <w:r w:rsidR="005F7BFE" w:rsidRPr="005F7BFE">
        <w:rPr>
          <w:rFonts w:asciiTheme="minorHAnsi" w:hAnsiTheme="minorHAnsi" w:cstheme="minorHAnsi"/>
          <w:szCs w:val="24"/>
        </w:rPr>
        <w:t>D</w:t>
      </w:r>
      <w:r w:rsidR="005F7BFE">
        <w:rPr>
          <w:rFonts w:asciiTheme="minorHAnsi" w:hAnsiTheme="minorHAnsi" w:cstheme="minorHAnsi"/>
          <w:szCs w:val="24"/>
        </w:rPr>
        <w:t>OE</w:t>
      </w:r>
      <w:r w:rsidR="005F7BFE" w:rsidRPr="005F7BFE">
        <w:rPr>
          <w:rFonts w:asciiTheme="minorHAnsi" w:hAnsiTheme="minorHAnsi" w:cstheme="minorHAnsi"/>
          <w:szCs w:val="24"/>
        </w:rPr>
        <w:t xml:space="preserve"> Heat Pump Defense Production Act Program</w:t>
      </w:r>
      <w:r w:rsidR="005F7BFE">
        <w:rPr>
          <w:rFonts w:asciiTheme="minorHAnsi" w:hAnsiTheme="minorHAnsi" w:cstheme="minorHAnsi"/>
          <w:szCs w:val="24"/>
        </w:rPr>
        <w:t>”</w:t>
      </w:r>
    </w:p>
    <w:p w14:paraId="667BBDDE" w14:textId="25940BE9" w:rsidR="00964E7B" w:rsidRPr="00454C90" w:rsidRDefault="00964E7B" w:rsidP="00964E7B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180FBDF6" w14:textId="38A5A56E" w:rsidR="00964E7B" w:rsidRPr="00454C90" w:rsidRDefault="00964E7B" w:rsidP="00964E7B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454C90">
        <w:rPr>
          <w:rFonts w:cstheme="minorHAnsi"/>
          <w:b/>
          <w:bCs/>
          <w:sz w:val="24"/>
          <w:szCs w:val="24"/>
        </w:rPr>
        <w:t>FOA Number:</w:t>
      </w:r>
      <w:r w:rsidRPr="00454C90">
        <w:rPr>
          <w:rFonts w:cstheme="minorHAnsi"/>
          <w:sz w:val="24"/>
          <w:szCs w:val="24"/>
        </w:rPr>
        <w:t xml:space="preserve"> DE-FOA-00029</w:t>
      </w:r>
      <w:r w:rsidR="00B01C02">
        <w:rPr>
          <w:rFonts w:cstheme="minorHAnsi"/>
          <w:sz w:val="24"/>
          <w:szCs w:val="24"/>
        </w:rPr>
        <w:t>87</w:t>
      </w:r>
    </w:p>
    <w:p w14:paraId="130D33E8" w14:textId="77777777" w:rsidR="00964E7B" w:rsidRPr="00454C90" w:rsidRDefault="00964E7B" w:rsidP="00964E7B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D9F41E4" w14:textId="49720CA3" w:rsidR="00964E7B" w:rsidRPr="00454C90" w:rsidRDefault="00964E7B" w:rsidP="00964E7B">
      <w:pPr>
        <w:spacing w:after="0" w:line="240" w:lineRule="auto"/>
        <w:rPr>
          <w:rFonts w:cstheme="minorHAnsi"/>
          <w:sz w:val="24"/>
          <w:szCs w:val="24"/>
        </w:rPr>
      </w:pPr>
      <w:r w:rsidRPr="00454C90">
        <w:rPr>
          <w:rFonts w:cstheme="minorHAnsi"/>
          <w:sz w:val="24"/>
          <w:szCs w:val="24"/>
        </w:rPr>
        <w:t>Instructions for completed the Grant Application Package are contained in full text of the Funding Opportunity Announcement (FOA) which can be obtained at</w:t>
      </w:r>
      <w:r w:rsidR="00454C90" w:rsidRPr="00454C90">
        <w:rPr>
          <w:rFonts w:cstheme="minorHAnsi"/>
          <w:sz w:val="24"/>
          <w:szCs w:val="24"/>
        </w:rPr>
        <w:t xml:space="preserve"> the </w:t>
      </w:r>
      <w:r w:rsidR="00454C90" w:rsidRPr="00454C90">
        <w:rPr>
          <w:sz w:val="24"/>
          <w:szCs w:val="24"/>
        </w:rPr>
        <w:t>Clean Energy Infrastructure portal</w:t>
      </w:r>
      <w:r w:rsidR="00454C90">
        <w:rPr>
          <w:sz w:val="24"/>
          <w:szCs w:val="24"/>
        </w:rPr>
        <w:t xml:space="preserve"> at the link below</w:t>
      </w:r>
      <w:r w:rsidRPr="00454C90">
        <w:rPr>
          <w:rFonts w:cstheme="minorHAnsi"/>
          <w:sz w:val="24"/>
          <w:szCs w:val="24"/>
        </w:rPr>
        <w:t>:</w:t>
      </w:r>
    </w:p>
    <w:p w14:paraId="4B21271A" w14:textId="77777777" w:rsidR="00964E7B" w:rsidRPr="00454C90" w:rsidRDefault="00964E7B" w:rsidP="00964E7B">
      <w:pPr>
        <w:spacing w:after="0" w:line="240" w:lineRule="auto"/>
        <w:rPr>
          <w:rFonts w:cstheme="minorHAnsi"/>
          <w:sz w:val="24"/>
          <w:szCs w:val="24"/>
        </w:rPr>
      </w:pPr>
    </w:p>
    <w:p w14:paraId="7BA78C35" w14:textId="025342D8" w:rsidR="00964E7B" w:rsidRDefault="00000000" w:rsidP="00964E7B">
      <w:pPr>
        <w:spacing w:after="0" w:line="240" w:lineRule="auto"/>
      </w:pPr>
      <w:hyperlink r:id="rId4" w:anchor="FoaId76f24bfe-e18d-42b3-83d0-377e97210cc1" w:history="1">
        <w:r w:rsidR="005F7BFE" w:rsidRPr="00656143">
          <w:rPr>
            <w:rStyle w:val="Hyperlink"/>
          </w:rPr>
          <w:t>https://infrastructure-exchange.energy.gov/Default.aspx#FoaId76f24bfe-e18d-42b3-83d0-377e97210cc1</w:t>
        </w:r>
      </w:hyperlink>
    </w:p>
    <w:p w14:paraId="18D03A9F" w14:textId="77777777" w:rsidR="00B01C02" w:rsidRPr="00454C90" w:rsidRDefault="00B01C02" w:rsidP="00964E7B">
      <w:pPr>
        <w:spacing w:after="0" w:line="240" w:lineRule="auto"/>
        <w:rPr>
          <w:rFonts w:cstheme="minorHAnsi"/>
          <w:sz w:val="24"/>
          <w:szCs w:val="24"/>
        </w:rPr>
      </w:pPr>
    </w:p>
    <w:p w14:paraId="0CEA3D0B" w14:textId="77777777" w:rsidR="00454C90" w:rsidRPr="00454C90" w:rsidRDefault="00454C90" w:rsidP="00964E7B">
      <w:pPr>
        <w:spacing w:after="0" w:line="240" w:lineRule="auto"/>
        <w:rPr>
          <w:rFonts w:cstheme="minorHAnsi"/>
          <w:sz w:val="24"/>
          <w:szCs w:val="24"/>
        </w:rPr>
      </w:pPr>
    </w:p>
    <w:sectPr w:rsidR="00454C90" w:rsidRPr="00454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E7B"/>
    <w:rsid w:val="003171E2"/>
    <w:rsid w:val="00454C90"/>
    <w:rsid w:val="005F7BFE"/>
    <w:rsid w:val="00780C69"/>
    <w:rsid w:val="00810D20"/>
    <w:rsid w:val="00964E7B"/>
    <w:rsid w:val="00B01C02"/>
    <w:rsid w:val="00B1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5963D"/>
  <w15:chartTrackingRefBased/>
  <w15:docId w15:val="{B3532A4E-B8B3-4F1D-8AD1-F5E05303F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4E7B"/>
    <w:rPr>
      <w:color w:val="0000FF"/>
      <w:u w:val="single"/>
    </w:rPr>
  </w:style>
  <w:style w:type="paragraph" w:customStyle="1" w:styleId="FOATemplateBody">
    <w:name w:val="FOA Template Body"/>
    <w:basedOn w:val="Normal"/>
    <w:qFormat/>
    <w:rsid w:val="00964E7B"/>
    <w:pPr>
      <w:spacing w:after="0" w:line="240" w:lineRule="auto"/>
    </w:pPr>
    <w:rPr>
      <w:rFonts w:ascii="Calibri" w:hAnsi="Calibri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54C9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1C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frastructure-exchange.energy.gov/Defaul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Pitre, Dorothy J.</dc:creator>
  <cp:keywords/>
  <dc:description/>
  <cp:lastModifiedBy>Wilson, Jacqulyn M.</cp:lastModifiedBy>
  <cp:revision>2</cp:revision>
  <dcterms:created xsi:type="dcterms:W3CDTF">2023-04-18T13:57:00Z</dcterms:created>
  <dcterms:modified xsi:type="dcterms:W3CDTF">2023-04-18T13:57:00Z</dcterms:modified>
</cp:coreProperties>
</file>