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C17FD0" w14:textId="50A244FE" w:rsidR="002C6DD5" w:rsidRPr="002C1841" w:rsidRDefault="002C1841" w:rsidP="002C1841">
      <w:pPr>
        <w:jc w:val="center"/>
        <w:rPr>
          <w:sz w:val="36"/>
          <w:szCs w:val="36"/>
        </w:rPr>
      </w:pPr>
      <w:r w:rsidRPr="002C1841">
        <w:rPr>
          <w:sz w:val="36"/>
          <w:szCs w:val="36"/>
        </w:rPr>
        <w:t>P21AS00378 Q&amp;A</w:t>
      </w:r>
    </w:p>
    <w:p w14:paraId="7C3DA740" w14:textId="6446406D" w:rsidR="002C1841" w:rsidRDefault="002C1841"/>
    <w:p w14:paraId="7622914D" w14:textId="78CB89E8" w:rsidR="002C1841" w:rsidRDefault="002C1841" w:rsidP="002C1841">
      <w:pPr>
        <w:pStyle w:val="ListParagraph"/>
        <w:numPr>
          <w:ilvl w:val="0"/>
          <w:numId w:val="3"/>
        </w:numPr>
        <w:shd w:val="clear" w:color="auto" w:fill="FFFFFF"/>
        <w:spacing w:before="100" w:beforeAutospacing="1" w:after="100" w:afterAutospacing="1" w:line="240" w:lineRule="auto"/>
        <w:rPr>
          <w:rFonts w:ascii="Segoe UI" w:eastAsia="Times New Roman" w:hAnsi="Segoe UI" w:cs="Segoe UI"/>
          <w:color w:val="000000"/>
          <w:sz w:val="23"/>
          <w:szCs w:val="23"/>
        </w:rPr>
      </w:pPr>
      <w:r w:rsidRPr="002C1841">
        <w:rPr>
          <w:rFonts w:ascii="Segoe UI" w:eastAsia="Times New Roman" w:hAnsi="Segoe UI" w:cs="Segoe UI"/>
          <w:color w:val="000000"/>
          <w:sz w:val="23"/>
          <w:szCs w:val="23"/>
        </w:rPr>
        <w:t>Are you expecting a budget </w:t>
      </w:r>
      <w:r w:rsidRPr="002C1841">
        <w:rPr>
          <w:rFonts w:ascii="Segoe UI" w:eastAsia="Times New Roman" w:hAnsi="Segoe UI" w:cs="Segoe UI"/>
          <w:i/>
          <w:iCs/>
          <w:color w:val="000000"/>
          <w:sz w:val="23"/>
          <w:szCs w:val="23"/>
        </w:rPr>
        <w:t>narrative</w:t>
      </w:r>
      <w:r w:rsidRPr="002C1841">
        <w:rPr>
          <w:rFonts w:ascii="Segoe UI" w:eastAsia="Times New Roman" w:hAnsi="Segoe UI" w:cs="Segoe UI"/>
          <w:color w:val="000000"/>
          <w:sz w:val="23"/>
          <w:szCs w:val="23"/>
        </w:rPr>
        <w:t> as part of the proposal?  Or is the 424a adequate?</w:t>
      </w:r>
    </w:p>
    <w:p w14:paraId="33768EBB" w14:textId="36290141" w:rsidR="002C1841" w:rsidRPr="002C1841" w:rsidRDefault="002C1841" w:rsidP="002C1841">
      <w:pPr>
        <w:shd w:val="clear" w:color="auto" w:fill="FFFFFF"/>
        <w:spacing w:before="100" w:beforeAutospacing="1" w:after="100" w:afterAutospacing="1" w:line="240" w:lineRule="auto"/>
        <w:rPr>
          <w:rFonts w:eastAsia="Times New Roman" w:cstheme="minorHAnsi"/>
          <w:color w:val="2F5496" w:themeColor="accent1" w:themeShade="BF"/>
          <w:sz w:val="23"/>
          <w:szCs w:val="23"/>
        </w:rPr>
      </w:pPr>
      <w:r w:rsidRPr="002C1841">
        <w:rPr>
          <w:rFonts w:eastAsia="Times New Roman" w:cstheme="minorHAnsi"/>
          <w:color w:val="2F5496" w:themeColor="accent1" w:themeShade="BF"/>
          <w:sz w:val="23"/>
          <w:szCs w:val="23"/>
        </w:rPr>
        <w:t xml:space="preserve">A budget narrative is not a required element of the </w:t>
      </w:r>
      <w:proofErr w:type="gramStart"/>
      <w:r w:rsidRPr="002C1841">
        <w:rPr>
          <w:rFonts w:eastAsia="Times New Roman" w:cstheme="minorHAnsi"/>
          <w:color w:val="2F5496" w:themeColor="accent1" w:themeShade="BF"/>
          <w:sz w:val="23"/>
          <w:szCs w:val="23"/>
        </w:rPr>
        <w:t>application, but</w:t>
      </w:r>
      <w:proofErr w:type="gramEnd"/>
      <w:r w:rsidRPr="002C1841">
        <w:rPr>
          <w:rFonts w:eastAsia="Times New Roman" w:cstheme="minorHAnsi"/>
          <w:color w:val="2F5496" w:themeColor="accent1" w:themeShade="BF"/>
          <w:sz w:val="23"/>
          <w:szCs w:val="23"/>
        </w:rPr>
        <w:t xml:space="preserve"> can be incorporated as a way to demonstrate how your organization would run this program.</w:t>
      </w:r>
    </w:p>
    <w:p w14:paraId="5AF26CE6" w14:textId="6E551812" w:rsidR="002C1841" w:rsidRDefault="002C1841" w:rsidP="002C1841">
      <w:pPr>
        <w:numPr>
          <w:ilvl w:val="0"/>
          <w:numId w:val="3"/>
        </w:numPr>
        <w:shd w:val="clear" w:color="auto" w:fill="FFFFFF"/>
        <w:spacing w:before="100" w:beforeAutospacing="1" w:after="100" w:afterAutospacing="1" w:line="240" w:lineRule="auto"/>
        <w:rPr>
          <w:rFonts w:ascii="Segoe UI" w:eastAsia="Times New Roman" w:hAnsi="Segoe UI" w:cs="Segoe UI"/>
          <w:color w:val="000000"/>
          <w:sz w:val="23"/>
          <w:szCs w:val="23"/>
        </w:rPr>
      </w:pPr>
      <w:r w:rsidRPr="002C1841">
        <w:rPr>
          <w:rFonts w:ascii="Segoe UI" w:eastAsia="Times New Roman" w:hAnsi="Segoe UI" w:cs="Segoe UI"/>
          <w:color w:val="000000"/>
          <w:sz w:val="23"/>
          <w:szCs w:val="23"/>
        </w:rPr>
        <w:t>Would the SF-424 and 424A require $400k as the federal share?  $2M?</w:t>
      </w:r>
    </w:p>
    <w:p w14:paraId="518962E0" w14:textId="4B346F66" w:rsidR="002C1841" w:rsidRPr="002C1841" w:rsidRDefault="002C1841" w:rsidP="002C1841">
      <w:pPr>
        <w:shd w:val="clear" w:color="auto" w:fill="FFFFFF"/>
        <w:spacing w:before="100" w:beforeAutospacing="1" w:after="100" w:afterAutospacing="1" w:line="240" w:lineRule="auto"/>
        <w:rPr>
          <w:rFonts w:eastAsia="Times New Roman" w:cstheme="minorHAnsi"/>
          <w:color w:val="2F5496" w:themeColor="accent1" w:themeShade="BF"/>
          <w:sz w:val="23"/>
          <w:szCs w:val="23"/>
        </w:rPr>
      </w:pPr>
      <w:r w:rsidRPr="002C1841">
        <w:rPr>
          <w:rFonts w:eastAsia="Times New Roman" w:cstheme="minorHAnsi"/>
          <w:color w:val="2F5496" w:themeColor="accent1" w:themeShade="BF"/>
          <w:sz w:val="23"/>
          <w:szCs w:val="23"/>
        </w:rPr>
        <w:t>I recommend that the 424s demonstrate the total five-year cost that you would expect this program to run. The actual proposed cost is up to you as this is your application.</w:t>
      </w:r>
    </w:p>
    <w:p w14:paraId="1B1F9433" w14:textId="4F6416C3" w:rsidR="002C1841" w:rsidRDefault="002C1841" w:rsidP="002C1841">
      <w:pPr>
        <w:numPr>
          <w:ilvl w:val="0"/>
          <w:numId w:val="3"/>
        </w:numPr>
        <w:shd w:val="clear" w:color="auto" w:fill="FFFFFF"/>
        <w:spacing w:before="100" w:beforeAutospacing="1" w:after="100" w:afterAutospacing="1" w:line="240" w:lineRule="auto"/>
        <w:rPr>
          <w:rFonts w:ascii="Segoe UI" w:eastAsia="Times New Roman" w:hAnsi="Segoe UI" w:cs="Segoe UI"/>
          <w:color w:val="000000"/>
          <w:sz w:val="23"/>
          <w:szCs w:val="23"/>
        </w:rPr>
      </w:pPr>
      <w:r w:rsidRPr="002C1841">
        <w:rPr>
          <w:rFonts w:ascii="Segoe UI" w:eastAsia="Times New Roman" w:hAnsi="Segoe UI" w:cs="Segoe UI"/>
          <w:color w:val="000000"/>
          <w:sz w:val="23"/>
          <w:szCs w:val="23"/>
        </w:rPr>
        <w:t>This is flown under a different CFDA than the most common utilized (15.931). This is </w:t>
      </w:r>
      <w:r w:rsidRPr="002C1841">
        <w:rPr>
          <w:rFonts w:ascii="Segoe UI" w:eastAsia="Times New Roman" w:hAnsi="Segoe UI" w:cs="Segoe UI"/>
          <w:color w:val="000000"/>
          <w:sz w:val="23"/>
          <w:szCs w:val="23"/>
          <w:u w:val="single"/>
        </w:rPr>
        <w:t>15.954</w:t>
      </w:r>
      <w:r w:rsidRPr="002C1841">
        <w:rPr>
          <w:rFonts w:ascii="Segoe UI" w:eastAsia="Times New Roman" w:hAnsi="Segoe UI" w:cs="Segoe UI"/>
          <w:color w:val="000000"/>
          <w:sz w:val="23"/>
          <w:szCs w:val="23"/>
        </w:rPr>
        <w:t> -- </w:t>
      </w:r>
      <w:r w:rsidRPr="002C1841">
        <w:rPr>
          <w:rFonts w:ascii="Segoe UI" w:eastAsia="Times New Roman" w:hAnsi="Segoe UI" w:cs="Segoe UI"/>
          <w:i/>
          <w:iCs/>
          <w:color w:val="000000"/>
          <w:sz w:val="23"/>
          <w:szCs w:val="23"/>
        </w:rPr>
        <w:t xml:space="preserve">NPS Conservation, Protection, Outreach, and Education. </w:t>
      </w:r>
      <w:r w:rsidRPr="002C1841">
        <w:rPr>
          <w:rFonts w:ascii="Segoe UI" w:eastAsia="Times New Roman" w:hAnsi="Segoe UI" w:cs="Segoe UI"/>
          <w:color w:val="000000"/>
          <w:sz w:val="23"/>
          <w:szCs w:val="23"/>
        </w:rPr>
        <w:t xml:space="preserve">To our knowledge this poses no </w:t>
      </w:r>
      <w:proofErr w:type="gramStart"/>
      <w:r w:rsidRPr="002C1841">
        <w:rPr>
          <w:rFonts w:ascii="Segoe UI" w:eastAsia="Times New Roman" w:hAnsi="Segoe UI" w:cs="Segoe UI"/>
          <w:color w:val="000000"/>
          <w:sz w:val="23"/>
          <w:szCs w:val="23"/>
        </w:rPr>
        <w:t>concerns, but</w:t>
      </w:r>
      <w:proofErr w:type="gramEnd"/>
      <w:r w:rsidRPr="002C1841">
        <w:rPr>
          <w:rFonts w:ascii="Segoe UI" w:eastAsia="Times New Roman" w:hAnsi="Segoe UI" w:cs="Segoe UI"/>
          <w:color w:val="000000"/>
          <w:sz w:val="23"/>
          <w:szCs w:val="23"/>
        </w:rPr>
        <w:t xml:space="preserve"> wanted to see if you had any comments as to the use of 15.954.</w:t>
      </w:r>
    </w:p>
    <w:p w14:paraId="4DCA2462" w14:textId="36D388DD" w:rsidR="002C1841" w:rsidRPr="002C1841" w:rsidRDefault="002C1841" w:rsidP="002C1841">
      <w:pPr>
        <w:shd w:val="clear" w:color="auto" w:fill="FFFFFF"/>
        <w:spacing w:before="100" w:beforeAutospacing="1" w:after="100" w:afterAutospacing="1" w:line="240" w:lineRule="auto"/>
        <w:rPr>
          <w:rFonts w:eastAsia="Times New Roman" w:cstheme="minorHAnsi"/>
          <w:color w:val="2F5496" w:themeColor="accent1" w:themeShade="BF"/>
          <w:sz w:val="23"/>
          <w:szCs w:val="23"/>
        </w:rPr>
      </w:pPr>
      <w:r w:rsidRPr="002C1841">
        <w:rPr>
          <w:rFonts w:cstheme="minorHAnsi"/>
          <w:color w:val="2F5496" w:themeColor="accent1" w:themeShade="BF"/>
          <w:shd w:val="clear" w:color="auto" w:fill="FFFFFF"/>
        </w:rPr>
        <w:t>This internship program runs under 15.954 rather than 15.931 because it is not explicitly a youth program. This simply means that no cost-share is required and there are no age limitations for the Business Plan Interns. There are no other substantial differences between this program and one run under CFDA 15.931</w:t>
      </w:r>
    </w:p>
    <w:p w14:paraId="33621158" w14:textId="06133CBE" w:rsidR="0066465C" w:rsidRPr="00EC3C1C" w:rsidRDefault="0066465C" w:rsidP="00202941">
      <w:pPr>
        <w:pStyle w:val="ListParagraph"/>
        <w:numPr>
          <w:ilvl w:val="0"/>
          <w:numId w:val="3"/>
        </w:numPr>
        <w:shd w:val="clear" w:color="auto" w:fill="FFFFFF"/>
        <w:spacing w:after="0" w:line="240" w:lineRule="auto"/>
        <w:rPr>
          <w:rFonts w:ascii="Calibri" w:eastAsia="Times New Roman" w:hAnsi="Calibri" w:cs="Calibri"/>
          <w:color w:val="000000"/>
        </w:rPr>
      </w:pPr>
      <w:r>
        <w:rPr>
          <w:rFonts w:ascii="Avenir Next" w:eastAsia="Times New Roman" w:hAnsi="Avenir Next" w:cs="Calibri"/>
          <w:b/>
          <w:bCs/>
          <w:color w:val="000000"/>
          <w:bdr w:val="none" w:sz="0" w:space="0" w:color="auto" w:frame="1"/>
        </w:rPr>
        <w:t>We</w:t>
      </w:r>
      <w:r w:rsidRPr="0066465C">
        <w:rPr>
          <w:rFonts w:ascii="Avenir Next" w:eastAsia="Times New Roman" w:hAnsi="Avenir Next" w:cs="Calibri"/>
          <w:b/>
          <w:bCs/>
          <w:color w:val="000000"/>
          <w:bdr w:val="none" w:sz="0" w:space="0" w:color="auto" w:frame="1"/>
        </w:rPr>
        <w:t xml:space="preserve"> wanted to clarify the past ways in which housing procurement was handled and if the approaches used in the past are likely to be available to meet the RPF requirements.   From our experience we know that this can be a significant expense.  </w:t>
      </w:r>
      <w:r w:rsidRPr="00202941">
        <w:rPr>
          <w:rFonts w:ascii="Avenir Next" w:eastAsia="Times New Roman" w:hAnsi="Avenir Next" w:cs="Calibri"/>
          <w:b/>
          <w:bCs/>
          <w:color w:val="000000"/>
          <w:bdr w:val="none" w:sz="0" w:space="0" w:color="auto" w:frame="1"/>
        </w:rPr>
        <w:t>Approximately what percentage of past internship projects were supported by housing at the park?   And generally, was this cost absorbed by the park unit? </w:t>
      </w:r>
    </w:p>
    <w:p w14:paraId="2B0DF3EE" w14:textId="77777777" w:rsidR="00EC3C1C" w:rsidRPr="00EC3C1C" w:rsidRDefault="00EC3C1C" w:rsidP="00EC3C1C">
      <w:pPr>
        <w:shd w:val="clear" w:color="auto" w:fill="FFFFFF"/>
        <w:spacing w:after="0" w:line="240" w:lineRule="auto"/>
        <w:rPr>
          <w:rFonts w:ascii="Calibri" w:eastAsia="Times New Roman" w:hAnsi="Calibri" w:cs="Calibri"/>
          <w:color w:val="000000"/>
        </w:rPr>
      </w:pPr>
    </w:p>
    <w:p w14:paraId="54403229" w14:textId="77777777" w:rsidR="0066465C" w:rsidRPr="0066465C" w:rsidRDefault="0066465C" w:rsidP="0066465C">
      <w:pPr>
        <w:shd w:val="clear" w:color="auto" w:fill="FFFFFF"/>
        <w:spacing w:after="0" w:line="240" w:lineRule="auto"/>
        <w:rPr>
          <w:rFonts w:ascii="Calibri" w:eastAsia="Times New Roman" w:hAnsi="Calibri" w:cs="Calibri"/>
          <w:color w:val="0070C0"/>
        </w:rPr>
      </w:pPr>
      <w:r w:rsidRPr="0066465C">
        <w:rPr>
          <w:rFonts w:ascii="Calibri" w:eastAsia="Times New Roman" w:hAnsi="Calibri" w:cs="Calibri"/>
          <w:color w:val="0070C0"/>
        </w:rPr>
        <w:t>This varies year to year; the past two years have seen a higher percentage of external (not park-based) housing due to covid-19 housing protocols and restrictions in parks. On average, I would expect there to be about 3 cases of external housing needed out of 9 total projects, so 67% of the time teams are housed at parks. This cost is absorbed by the park unit.</w:t>
      </w:r>
    </w:p>
    <w:p w14:paraId="3DD13CE4" w14:textId="77777777" w:rsidR="0066465C" w:rsidRPr="0066465C" w:rsidRDefault="0066465C" w:rsidP="0066465C">
      <w:pPr>
        <w:shd w:val="clear" w:color="auto" w:fill="FFFFFF"/>
        <w:spacing w:after="0" w:line="240" w:lineRule="auto"/>
        <w:ind w:left="1440"/>
        <w:rPr>
          <w:rFonts w:ascii="Calibri" w:eastAsia="Times New Roman" w:hAnsi="Calibri" w:cs="Calibri"/>
          <w:color w:val="000000"/>
        </w:rPr>
      </w:pPr>
      <w:r w:rsidRPr="0066465C">
        <w:rPr>
          <w:rFonts w:ascii="Calibri" w:eastAsia="Times New Roman" w:hAnsi="Calibri" w:cs="Calibri"/>
          <w:color w:val="000000"/>
        </w:rPr>
        <w:t> </w:t>
      </w:r>
    </w:p>
    <w:p w14:paraId="1F19C32F" w14:textId="00A68354" w:rsidR="0066465C" w:rsidRPr="00EC3C1C" w:rsidRDefault="0066465C" w:rsidP="00202941">
      <w:pPr>
        <w:pStyle w:val="ListParagraph"/>
        <w:numPr>
          <w:ilvl w:val="0"/>
          <w:numId w:val="3"/>
        </w:numPr>
        <w:shd w:val="clear" w:color="auto" w:fill="FFFFFF"/>
        <w:spacing w:after="0" w:line="240" w:lineRule="auto"/>
        <w:rPr>
          <w:rFonts w:ascii="Calibri" w:eastAsia="Times New Roman" w:hAnsi="Calibri" w:cs="Calibri"/>
          <w:color w:val="000000"/>
        </w:rPr>
      </w:pPr>
      <w:r w:rsidRPr="00202941">
        <w:rPr>
          <w:rFonts w:ascii="Avenir Next" w:eastAsia="Times New Roman" w:hAnsi="Avenir Next" w:cs="Calibri"/>
          <w:b/>
          <w:bCs/>
          <w:color w:val="000000"/>
          <w:bdr w:val="none" w:sz="0" w:space="0" w:color="auto" w:frame="1"/>
        </w:rPr>
        <w:t xml:space="preserve">In some </w:t>
      </w:r>
      <w:proofErr w:type="gramStart"/>
      <w:r w:rsidRPr="00202941">
        <w:rPr>
          <w:rFonts w:ascii="Avenir Next" w:eastAsia="Times New Roman" w:hAnsi="Avenir Next" w:cs="Calibri"/>
          <w:b/>
          <w:bCs/>
          <w:color w:val="000000"/>
          <w:bdr w:val="none" w:sz="0" w:space="0" w:color="auto" w:frame="1"/>
        </w:rPr>
        <w:t>cases</w:t>
      </w:r>
      <w:proofErr w:type="gramEnd"/>
      <w:r w:rsidRPr="00202941">
        <w:rPr>
          <w:rFonts w:ascii="Avenir Next" w:eastAsia="Times New Roman" w:hAnsi="Avenir Next" w:cs="Calibri"/>
          <w:b/>
          <w:bCs/>
          <w:color w:val="000000"/>
          <w:bdr w:val="none" w:sz="0" w:space="0" w:color="auto" w:frame="1"/>
        </w:rPr>
        <w:t xml:space="preserve"> did the awardee have to work with park housing officers to rent houses?  </w:t>
      </w:r>
    </w:p>
    <w:p w14:paraId="0F08DB9A" w14:textId="77777777" w:rsidR="00EC3C1C" w:rsidRPr="00EC3C1C" w:rsidRDefault="00EC3C1C" w:rsidP="00EC3C1C">
      <w:pPr>
        <w:shd w:val="clear" w:color="auto" w:fill="FFFFFF"/>
        <w:spacing w:after="0" w:line="240" w:lineRule="auto"/>
        <w:rPr>
          <w:rFonts w:ascii="Calibri" w:eastAsia="Times New Roman" w:hAnsi="Calibri" w:cs="Calibri"/>
          <w:color w:val="000000"/>
        </w:rPr>
      </w:pPr>
    </w:p>
    <w:p w14:paraId="4D3A2DD1" w14:textId="48071441" w:rsidR="0066465C" w:rsidRPr="0066465C" w:rsidRDefault="0066465C" w:rsidP="00642CD3">
      <w:pPr>
        <w:shd w:val="clear" w:color="auto" w:fill="FFFFFF"/>
        <w:spacing w:after="0" w:line="240" w:lineRule="auto"/>
        <w:rPr>
          <w:rFonts w:ascii="Calibri" w:eastAsia="Times New Roman" w:hAnsi="Calibri" w:cs="Calibri"/>
          <w:color w:val="0070C0"/>
        </w:rPr>
      </w:pPr>
      <w:r w:rsidRPr="0066465C">
        <w:rPr>
          <w:rFonts w:ascii="Calibri" w:eastAsia="Times New Roman" w:hAnsi="Calibri" w:cs="Calibri"/>
          <w:color w:val="0070C0"/>
        </w:rPr>
        <w:t xml:space="preserve">If the project site cannot provide park-based housing, we ask them to identify suitable accommodations in the nearby community since they have the best knowledge of commutes, neighborhoods, etc. We forward these options to the </w:t>
      </w:r>
      <w:r w:rsidR="00EC3C1C">
        <w:rPr>
          <w:rFonts w:ascii="Calibri" w:eastAsia="Times New Roman" w:hAnsi="Calibri" w:cs="Calibri"/>
          <w:color w:val="0070C0"/>
        </w:rPr>
        <w:t>recipient</w:t>
      </w:r>
      <w:r w:rsidRPr="0066465C">
        <w:rPr>
          <w:rFonts w:ascii="Calibri" w:eastAsia="Times New Roman" w:hAnsi="Calibri" w:cs="Calibri"/>
          <w:color w:val="0070C0"/>
        </w:rPr>
        <w:t xml:space="preserve"> (awardee) to finalize arrangements and book accommodations. While the </w:t>
      </w:r>
      <w:r w:rsidR="00EC3C1C">
        <w:rPr>
          <w:rFonts w:ascii="Calibri" w:eastAsia="Times New Roman" w:hAnsi="Calibri" w:cs="Calibri"/>
          <w:color w:val="0070C0"/>
        </w:rPr>
        <w:t>recipient</w:t>
      </w:r>
      <w:r w:rsidRPr="0066465C">
        <w:rPr>
          <w:rFonts w:ascii="Calibri" w:eastAsia="Times New Roman" w:hAnsi="Calibri" w:cs="Calibri"/>
          <w:color w:val="0070C0"/>
        </w:rPr>
        <w:t xml:space="preserve"> will not need to independently identify options, the responsibility to confirm and secure the housing, including signing short-term leases or long-term hotel contracts is on the </w:t>
      </w:r>
      <w:r w:rsidR="00EC3C1C">
        <w:rPr>
          <w:rFonts w:ascii="Calibri" w:eastAsia="Times New Roman" w:hAnsi="Calibri" w:cs="Calibri"/>
          <w:color w:val="0070C0"/>
        </w:rPr>
        <w:t>recipient</w:t>
      </w:r>
      <w:r w:rsidRPr="0066465C">
        <w:rPr>
          <w:rFonts w:ascii="Calibri" w:eastAsia="Times New Roman" w:hAnsi="Calibri" w:cs="Calibri"/>
          <w:color w:val="0070C0"/>
        </w:rPr>
        <w:t>.</w:t>
      </w:r>
      <w:r w:rsidR="00642CD3">
        <w:rPr>
          <w:rFonts w:ascii="Calibri" w:eastAsia="Times New Roman" w:hAnsi="Calibri" w:cs="Calibri"/>
          <w:color w:val="0070C0"/>
        </w:rPr>
        <w:t xml:space="preserve"> </w:t>
      </w:r>
      <w:r w:rsidRPr="0066465C">
        <w:rPr>
          <w:rFonts w:ascii="Calibri" w:eastAsia="Times New Roman" w:hAnsi="Calibri" w:cs="Calibri"/>
          <w:color w:val="0070C0"/>
        </w:rPr>
        <w:t>In these cases, the project site will transfer additional funds to the cooperative agreement to cover the cost of that housing out of their budget.</w:t>
      </w:r>
    </w:p>
    <w:p w14:paraId="4BFC8271" w14:textId="77777777" w:rsidR="0066465C" w:rsidRPr="0066465C" w:rsidRDefault="0066465C" w:rsidP="0066465C">
      <w:pPr>
        <w:shd w:val="clear" w:color="auto" w:fill="FFFFFF"/>
        <w:spacing w:after="0" w:line="240" w:lineRule="auto"/>
        <w:ind w:left="1440"/>
        <w:rPr>
          <w:rFonts w:ascii="Calibri" w:eastAsia="Times New Roman" w:hAnsi="Calibri" w:cs="Calibri"/>
          <w:color w:val="000000"/>
        </w:rPr>
      </w:pPr>
      <w:r w:rsidRPr="0066465C">
        <w:rPr>
          <w:rFonts w:ascii="Calibri" w:eastAsia="Times New Roman" w:hAnsi="Calibri" w:cs="Calibri"/>
          <w:color w:val="000000"/>
        </w:rPr>
        <w:lastRenderedPageBreak/>
        <w:t> </w:t>
      </w:r>
    </w:p>
    <w:p w14:paraId="312508E3" w14:textId="45742D20" w:rsidR="0066465C" w:rsidRPr="00EC3C1C" w:rsidRDefault="0066465C" w:rsidP="00642CD3">
      <w:pPr>
        <w:pStyle w:val="ListParagraph"/>
        <w:numPr>
          <w:ilvl w:val="0"/>
          <w:numId w:val="3"/>
        </w:numPr>
        <w:shd w:val="clear" w:color="auto" w:fill="FFFFFF"/>
        <w:spacing w:after="0" w:line="240" w:lineRule="auto"/>
        <w:rPr>
          <w:rFonts w:ascii="Calibri" w:eastAsia="Times New Roman" w:hAnsi="Calibri" w:cs="Calibri"/>
          <w:color w:val="000000"/>
        </w:rPr>
      </w:pPr>
      <w:r w:rsidRPr="00642CD3">
        <w:rPr>
          <w:rFonts w:ascii="Avenir Next" w:eastAsia="Times New Roman" w:hAnsi="Avenir Next" w:cs="Calibri"/>
          <w:b/>
          <w:bCs/>
          <w:color w:val="000000"/>
          <w:bdr w:val="none" w:sz="0" w:space="0" w:color="auto" w:frame="1"/>
        </w:rPr>
        <w:t xml:space="preserve">Generally what percentage of the time were commercial hotels or other </w:t>
      </w:r>
      <w:proofErr w:type="gramStart"/>
      <w:r w:rsidRPr="00642CD3">
        <w:rPr>
          <w:rFonts w:ascii="Avenir Next" w:eastAsia="Times New Roman" w:hAnsi="Avenir Next" w:cs="Calibri"/>
          <w:b/>
          <w:bCs/>
          <w:color w:val="000000"/>
          <w:bdr w:val="none" w:sz="0" w:space="0" w:color="auto" w:frame="1"/>
        </w:rPr>
        <w:t>short term</w:t>
      </w:r>
      <w:proofErr w:type="gramEnd"/>
      <w:r w:rsidRPr="00642CD3">
        <w:rPr>
          <w:rFonts w:ascii="Avenir Next" w:eastAsia="Times New Roman" w:hAnsi="Avenir Next" w:cs="Calibri"/>
          <w:b/>
          <w:bCs/>
          <w:color w:val="000000"/>
          <w:bdr w:val="none" w:sz="0" w:space="0" w:color="auto" w:frame="1"/>
        </w:rPr>
        <w:t xml:space="preserve"> rentals used?</w:t>
      </w:r>
    </w:p>
    <w:p w14:paraId="14F408A8" w14:textId="77777777" w:rsidR="00EC3C1C" w:rsidRPr="00EC3C1C" w:rsidRDefault="00EC3C1C" w:rsidP="00EC3C1C">
      <w:pPr>
        <w:shd w:val="clear" w:color="auto" w:fill="FFFFFF"/>
        <w:spacing w:after="0" w:line="240" w:lineRule="auto"/>
        <w:rPr>
          <w:rFonts w:ascii="Calibri" w:eastAsia="Times New Roman" w:hAnsi="Calibri" w:cs="Calibri"/>
          <w:color w:val="000000"/>
        </w:rPr>
      </w:pPr>
    </w:p>
    <w:p w14:paraId="74D2AC27" w14:textId="19231276" w:rsidR="0066465C" w:rsidRPr="0066465C" w:rsidRDefault="0066465C" w:rsidP="00642CD3">
      <w:pPr>
        <w:shd w:val="clear" w:color="auto" w:fill="FFFFFF"/>
        <w:spacing w:after="0" w:line="240" w:lineRule="auto"/>
        <w:rPr>
          <w:rFonts w:ascii="Calibri" w:eastAsia="Times New Roman" w:hAnsi="Calibri" w:cs="Calibri"/>
          <w:color w:val="0070C0"/>
        </w:rPr>
      </w:pPr>
      <w:r w:rsidRPr="0066465C">
        <w:rPr>
          <w:rFonts w:ascii="Calibri" w:eastAsia="Times New Roman" w:hAnsi="Calibri" w:cs="Calibri"/>
          <w:color w:val="0070C0"/>
        </w:rPr>
        <w:t xml:space="preserve">Approximately 33% of the time. In the past </w:t>
      </w:r>
      <w:r w:rsidR="00642CD3">
        <w:rPr>
          <w:rFonts w:ascii="Calibri" w:eastAsia="Times New Roman" w:hAnsi="Calibri" w:cs="Calibri"/>
          <w:color w:val="0070C0"/>
        </w:rPr>
        <w:t>interns</w:t>
      </w:r>
      <w:r w:rsidRPr="0066465C">
        <w:rPr>
          <w:rFonts w:ascii="Calibri" w:eastAsia="Times New Roman" w:hAnsi="Calibri" w:cs="Calibri"/>
          <w:color w:val="0070C0"/>
        </w:rPr>
        <w:t xml:space="preserve"> have stayed in summer rental houses, short-term rentals (i.e. </w:t>
      </w:r>
      <w:proofErr w:type="spellStart"/>
      <w:r w:rsidRPr="0066465C">
        <w:rPr>
          <w:rFonts w:ascii="Calibri" w:eastAsia="Times New Roman" w:hAnsi="Calibri" w:cs="Calibri"/>
          <w:color w:val="0070C0"/>
        </w:rPr>
        <w:t>AirBnB</w:t>
      </w:r>
      <w:proofErr w:type="spellEnd"/>
      <w:r w:rsidRPr="0066465C">
        <w:rPr>
          <w:rFonts w:ascii="Calibri" w:eastAsia="Times New Roman" w:hAnsi="Calibri" w:cs="Calibri"/>
          <w:color w:val="0070C0"/>
        </w:rPr>
        <w:t>), or extended stay suites at commercial hotels.</w:t>
      </w:r>
    </w:p>
    <w:p w14:paraId="51233D24" w14:textId="77777777" w:rsidR="0066465C" w:rsidRPr="0066465C" w:rsidRDefault="0066465C" w:rsidP="0066465C">
      <w:pPr>
        <w:shd w:val="clear" w:color="auto" w:fill="FFFFFF"/>
        <w:spacing w:after="0" w:line="240" w:lineRule="auto"/>
        <w:rPr>
          <w:rFonts w:ascii="Calibri" w:eastAsia="Times New Roman" w:hAnsi="Calibri" w:cs="Calibri"/>
          <w:color w:val="000000"/>
        </w:rPr>
      </w:pPr>
      <w:r w:rsidRPr="0066465C">
        <w:rPr>
          <w:rFonts w:ascii="Avenir Next" w:eastAsia="Times New Roman" w:hAnsi="Avenir Next" w:cs="Calibri"/>
          <w:color w:val="000000"/>
          <w:bdr w:val="none" w:sz="0" w:space="0" w:color="auto" w:frame="1"/>
        </w:rPr>
        <w:t> </w:t>
      </w:r>
    </w:p>
    <w:p w14:paraId="647B943A" w14:textId="648CF713" w:rsidR="0066465C" w:rsidRPr="00EC3C1C" w:rsidRDefault="0066465C" w:rsidP="00642CD3">
      <w:pPr>
        <w:pStyle w:val="ListParagraph"/>
        <w:numPr>
          <w:ilvl w:val="0"/>
          <w:numId w:val="3"/>
        </w:numPr>
        <w:shd w:val="clear" w:color="auto" w:fill="FFFFFF"/>
        <w:spacing w:after="0" w:line="240" w:lineRule="auto"/>
        <w:rPr>
          <w:rFonts w:ascii="Calibri" w:eastAsia="Times New Roman" w:hAnsi="Calibri" w:cs="Calibri"/>
          <w:color w:val="000000"/>
        </w:rPr>
      </w:pPr>
      <w:r w:rsidRPr="00642CD3">
        <w:rPr>
          <w:rFonts w:ascii="Avenir Next" w:eastAsia="Times New Roman" w:hAnsi="Avenir Next" w:cs="Calibri"/>
          <w:b/>
          <w:bCs/>
          <w:color w:val="000000"/>
          <w:bdr w:val="none" w:sz="0" w:space="0" w:color="auto" w:frame="1"/>
        </w:rPr>
        <w:t xml:space="preserve">Please confirm that the travel policies and expense </w:t>
      </w:r>
      <w:proofErr w:type="gramStart"/>
      <w:r w:rsidRPr="00642CD3">
        <w:rPr>
          <w:rFonts w:ascii="Avenir Next" w:eastAsia="Times New Roman" w:hAnsi="Avenir Next" w:cs="Calibri"/>
          <w:b/>
          <w:bCs/>
          <w:color w:val="000000"/>
          <w:bdr w:val="none" w:sz="0" w:space="0" w:color="auto" w:frame="1"/>
        </w:rPr>
        <w:t>follows</w:t>
      </w:r>
      <w:proofErr w:type="gramEnd"/>
      <w:r w:rsidRPr="00642CD3">
        <w:rPr>
          <w:rFonts w:ascii="Avenir Next" w:eastAsia="Times New Roman" w:hAnsi="Avenir Next" w:cs="Calibri"/>
          <w:b/>
          <w:bCs/>
          <w:color w:val="000000"/>
          <w:bdr w:val="none" w:sz="0" w:space="0" w:color="auto" w:frame="1"/>
        </w:rPr>
        <w:t xml:space="preserve"> the awardee’s travel requirements; not the NPS requirements?</w:t>
      </w:r>
    </w:p>
    <w:p w14:paraId="0EEF7B16" w14:textId="77777777" w:rsidR="00EC3C1C" w:rsidRPr="00EC3C1C" w:rsidRDefault="00EC3C1C" w:rsidP="00EC3C1C">
      <w:pPr>
        <w:shd w:val="clear" w:color="auto" w:fill="FFFFFF"/>
        <w:spacing w:after="0" w:line="240" w:lineRule="auto"/>
        <w:rPr>
          <w:rFonts w:ascii="Calibri" w:eastAsia="Times New Roman" w:hAnsi="Calibri" w:cs="Calibri"/>
          <w:color w:val="000000"/>
        </w:rPr>
      </w:pPr>
    </w:p>
    <w:p w14:paraId="73F2647C" w14:textId="068060EE" w:rsidR="0066465C" w:rsidRPr="0066465C" w:rsidRDefault="0066465C" w:rsidP="00642CD3">
      <w:pPr>
        <w:shd w:val="clear" w:color="auto" w:fill="FFFFFF"/>
        <w:spacing w:after="0" w:line="240" w:lineRule="auto"/>
        <w:rPr>
          <w:rFonts w:ascii="Calibri" w:eastAsia="Times New Roman" w:hAnsi="Calibri" w:cs="Calibri"/>
          <w:color w:val="0070C0"/>
        </w:rPr>
      </w:pPr>
      <w:r w:rsidRPr="0066465C">
        <w:rPr>
          <w:rFonts w:ascii="Calibri" w:eastAsia="Times New Roman" w:hAnsi="Calibri" w:cs="Calibri"/>
          <w:color w:val="0070C0"/>
        </w:rPr>
        <w:t xml:space="preserve">Correct; the </w:t>
      </w:r>
      <w:r w:rsidR="00EC3C1C">
        <w:rPr>
          <w:rFonts w:ascii="Calibri" w:eastAsia="Times New Roman" w:hAnsi="Calibri" w:cs="Calibri"/>
          <w:color w:val="0070C0"/>
        </w:rPr>
        <w:t>recipient</w:t>
      </w:r>
      <w:r w:rsidRPr="0066465C">
        <w:rPr>
          <w:rFonts w:ascii="Calibri" w:eastAsia="Times New Roman" w:hAnsi="Calibri" w:cs="Calibri"/>
          <w:color w:val="0070C0"/>
        </w:rPr>
        <w:t xml:space="preserve"> sets travel policies and per diem policy for the interns as they are employed by the </w:t>
      </w:r>
      <w:r w:rsidR="00EC3C1C">
        <w:rPr>
          <w:rFonts w:ascii="Calibri" w:eastAsia="Times New Roman" w:hAnsi="Calibri" w:cs="Calibri"/>
          <w:color w:val="0070C0"/>
        </w:rPr>
        <w:t>recipient</w:t>
      </w:r>
      <w:r w:rsidRPr="0066465C">
        <w:rPr>
          <w:rFonts w:ascii="Calibri" w:eastAsia="Times New Roman" w:hAnsi="Calibri" w:cs="Calibri"/>
          <w:color w:val="0070C0"/>
        </w:rPr>
        <w:t>.</w:t>
      </w:r>
    </w:p>
    <w:p w14:paraId="3505ED12" w14:textId="77777777" w:rsidR="0066465C" w:rsidRPr="0066465C" w:rsidRDefault="0066465C" w:rsidP="0066465C">
      <w:pPr>
        <w:shd w:val="clear" w:color="auto" w:fill="FFFFFF"/>
        <w:spacing w:after="0" w:line="240" w:lineRule="auto"/>
        <w:ind w:left="1440"/>
        <w:rPr>
          <w:rFonts w:ascii="Calibri" w:eastAsia="Times New Roman" w:hAnsi="Calibri" w:cs="Calibri"/>
          <w:color w:val="000000"/>
        </w:rPr>
      </w:pPr>
      <w:r w:rsidRPr="0066465C">
        <w:rPr>
          <w:rFonts w:ascii="Calibri" w:eastAsia="Times New Roman" w:hAnsi="Calibri" w:cs="Calibri"/>
          <w:color w:val="000000"/>
        </w:rPr>
        <w:t> </w:t>
      </w:r>
    </w:p>
    <w:p w14:paraId="3F64A77A" w14:textId="7D24F791" w:rsidR="0066465C" w:rsidRPr="00EC3C1C" w:rsidRDefault="0066465C" w:rsidP="00642CD3">
      <w:pPr>
        <w:pStyle w:val="ListParagraph"/>
        <w:numPr>
          <w:ilvl w:val="0"/>
          <w:numId w:val="3"/>
        </w:numPr>
        <w:shd w:val="clear" w:color="auto" w:fill="FFFFFF"/>
        <w:spacing w:after="0" w:line="240" w:lineRule="auto"/>
        <w:rPr>
          <w:rFonts w:ascii="Calibri" w:eastAsia="Times New Roman" w:hAnsi="Calibri" w:cs="Calibri"/>
          <w:color w:val="000000"/>
        </w:rPr>
      </w:pPr>
      <w:r w:rsidRPr="00642CD3">
        <w:rPr>
          <w:rFonts w:ascii="Avenir Next" w:eastAsia="Times New Roman" w:hAnsi="Avenir Next" w:cs="Calibri"/>
          <w:b/>
          <w:bCs/>
          <w:color w:val="000000"/>
          <w:bdr w:val="none" w:sz="0" w:space="0" w:color="auto" w:frame="1"/>
        </w:rPr>
        <w:t>Does the NPS sometimes provide automobiles for interns?  Can they drive NPS vehicles?</w:t>
      </w:r>
    </w:p>
    <w:p w14:paraId="0E3A7BBA" w14:textId="77777777" w:rsidR="00EC3C1C" w:rsidRPr="00EC3C1C" w:rsidRDefault="00EC3C1C" w:rsidP="00EC3C1C">
      <w:pPr>
        <w:shd w:val="clear" w:color="auto" w:fill="FFFFFF"/>
        <w:spacing w:after="0" w:line="240" w:lineRule="auto"/>
        <w:rPr>
          <w:rFonts w:ascii="Calibri" w:eastAsia="Times New Roman" w:hAnsi="Calibri" w:cs="Calibri"/>
          <w:color w:val="000000"/>
        </w:rPr>
      </w:pPr>
    </w:p>
    <w:p w14:paraId="1379C84B" w14:textId="77777777" w:rsidR="0066465C" w:rsidRPr="0066465C" w:rsidRDefault="0066465C" w:rsidP="00642CD3">
      <w:pPr>
        <w:shd w:val="clear" w:color="auto" w:fill="FFFFFF"/>
        <w:spacing w:after="0" w:line="240" w:lineRule="auto"/>
        <w:rPr>
          <w:rFonts w:ascii="Calibri" w:eastAsia="Times New Roman" w:hAnsi="Calibri" w:cs="Calibri"/>
          <w:color w:val="0070C0"/>
        </w:rPr>
      </w:pPr>
      <w:r w:rsidRPr="0066465C">
        <w:rPr>
          <w:rFonts w:ascii="Calibri" w:eastAsia="Times New Roman" w:hAnsi="Calibri" w:cs="Calibri"/>
          <w:color w:val="0070C0"/>
        </w:rPr>
        <w:t>Interns can drive a government vehicle while at their worksite, for official business purposes. They are not permitted to use a government vehicle for daily commuting to the worksite, per NPS policy.</w:t>
      </w:r>
    </w:p>
    <w:p w14:paraId="420597F9" w14:textId="51534405" w:rsidR="0066465C" w:rsidRPr="00642CD3" w:rsidRDefault="0066465C" w:rsidP="00642CD3">
      <w:pPr>
        <w:pStyle w:val="ListParagraph"/>
        <w:numPr>
          <w:ilvl w:val="0"/>
          <w:numId w:val="17"/>
        </w:numPr>
        <w:shd w:val="clear" w:color="auto" w:fill="FFFFFF"/>
        <w:spacing w:after="0" w:line="240" w:lineRule="auto"/>
        <w:rPr>
          <w:rFonts w:ascii="Calibri" w:eastAsia="Times New Roman" w:hAnsi="Calibri" w:cs="Calibri"/>
          <w:color w:val="0070C0"/>
        </w:rPr>
      </w:pPr>
      <w:r w:rsidRPr="00642CD3">
        <w:rPr>
          <w:rFonts w:ascii="Calibri" w:eastAsia="Times New Roman" w:hAnsi="Calibri" w:cs="Calibri"/>
          <w:color w:val="0070C0"/>
        </w:rPr>
        <w:t>As some of the parks and worksites are remote, we strongly encourage interns consider bringing a personal vehicle for the summer for commuting, grocery shopping, and weekend excursions.</w:t>
      </w:r>
    </w:p>
    <w:p w14:paraId="6BA4042B" w14:textId="77777777" w:rsidR="0066465C" w:rsidRPr="0066465C" w:rsidRDefault="0066465C" w:rsidP="0066465C">
      <w:pPr>
        <w:shd w:val="clear" w:color="auto" w:fill="FFFFFF"/>
        <w:spacing w:after="0" w:line="240" w:lineRule="auto"/>
        <w:ind w:left="1440"/>
        <w:rPr>
          <w:rFonts w:ascii="Calibri" w:eastAsia="Times New Roman" w:hAnsi="Calibri" w:cs="Calibri"/>
          <w:color w:val="000000"/>
        </w:rPr>
      </w:pPr>
      <w:r w:rsidRPr="0066465C">
        <w:rPr>
          <w:rFonts w:ascii="Calibri" w:eastAsia="Times New Roman" w:hAnsi="Calibri" w:cs="Calibri"/>
          <w:color w:val="000000"/>
        </w:rPr>
        <w:t> </w:t>
      </w:r>
    </w:p>
    <w:p w14:paraId="0E40E839" w14:textId="61F2E9E9" w:rsidR="0066465C" w:rsidRPr="00EC3C1C" w:rsidRDefault="0066465C" w:rsidP="00180AE9">
      <w:pPr>
        <w:pStyle w:val="ListParagraph"/>
        <w:numPr>
          <w:ilvl w:val="0"/>
          <w:numId w:val="3"/>
        </w:numPr>
        <w:shd w:val="clear" w:color="auto" w:fill="FFFFFF"/>
        <w:spacing w:after="0" w:line="240" w:lineRule="auto"/>
        <w:rPr>
          <w:rFonts w:ascii="Calibri" w:eastAsia="Times New Roman" w:hAnsi="Calibri" w:cs="Calibri"/>
          <w:color w:val="000000"/>
        </w:rPr>
      </w:pPr>
      <w:r w:rsidRPr="00180AE9">
        <w:rPr>
          <w:rFonts w:ascii="Avenir Next" w:eastAsia="Times New Roman" w:hAnsi="Avenir Next" w:cs="Calibri"/>
          <w:b/>
          <w:bCs/>
          <w:color w:val="000000"/>
          <w:bdr w:val="none" w:sz="0" w:space="0" w:color="auto" w:frame="1"/>
        </w:rPr>
        <w:t>I would assume that training activities have in the past relied on shared rides and possibly NPS vehicles (e.g. vans) for efficient travel.</w:t>
      </w:r>
    </w:p>
    <w:p w14:paraId="3F048BCD" w14:textId="77777777" w:rsidR="00EC3C1C" w:rsidRPr="00EC3C1C" w:rsidRDefault="00EC3C1C" w:rsidP="00EC3C1C">
      <w:pPr>
        <w:shd w:val="clear" w:color="auto" w:fill="FFFFFF"/>
        <w:spacing w:after="0" w:line="240" w:lineRule="auto"/>
        <w:rPr>
          <w:rFonts w:ascii="Calibri" w:eastAsia="Times New Roman" w:hAnsi="Calibri" w:cs="Calibri"/>
          <w:color w:val="000000"/>
        </w:rPr>
      </w:pPr>
    </w:p>
    <w:p w14:paraId="6B199D42" w14:textId="77777777" w:rsidR="0066465C" w:rsidRPr="0066465C" w:rsidRDefault="0066465C" w:rsidP="00180AE9">
      <w:pPr>
        <w:shd w:val="clear" w:color="auto" w:fill="FFFFFF"/>
        <w:spacing w:after="0" w:line="240" w:lineRule="auto"/>
        <w:rPr>
          <w:rFonts w:ascii="Calibri" w:eastAsia="Times New Roman" w:hAnsi="Calibri" w:cs="Calibri"/>
          <w:color w:val="0070C0"/>
        </w:rPr>
      </w:pPr>
      <w:r w:rsidRPr="0066465C">
        <w:rPr>
          <w:rFonts w:ascii="Calibri" w:eastAsia="Times New Roman" w:hAnsi="Calibri" w:cs="Calibri"/>
          <w:color w:val="0070C0"/>
        </w:rPr>
        <w:t>Yes; i.e. if training is held at Grand Canyon National Park and we need to get the interns from the Phoenix airport, NPS staff would generally rent vans, coordinate airport pick-ups, and carpool from the airport to the training site and back.</w:t>
      </w:r>
    </w:p>
    <w:p w14:paraId="50B2E2EA" w14:textId="77777777" w:rsidR="0066465C" w:rsidRPr="0066465C" w:rsidRDefault="0066465C" w:rsidP="0066465C">
      <w:pPr>
        <w:shd w:val="clear" w:color="auto" w:fill="FFFFFF"/>
        <w:spacing w:after="0" w:line="240" w:lineRule="auto"/>
        <w:ind w:left="1440"/>
        <w:rPr>
          <w:rFonts w:ascii="Calibri" w:eastAsia="Times New Roman" w:hAnsi="Calibri" w:cs="Calibri"/>
          <w:color w:val="000000"/>
        </w:rPr>
      </w:pPr>
      <w:r w:rsidRPr="0066465C">
        <w:rPr>
          <w:rFonts w:ascii="Calibri" w:eastAsia="Times New Roman" w:hAnsi="Calibri" w:cs="Calibri"/>
          <w:color w:val="000000"/>
        </w:rPr>
        <w:t> </w:t>
      </w:r>
    </w:p>
    <w:p w14:paraId="79B8013F" w14:textId="160EAFE1" w:rsidR="0066465C" w:rsidRPr="00EC3C1C" w:rsidRDefault="0066465C" w:rsidP="00180AE9">
      <w:pPr>
        <w:pStyle w:val="ListParagraph"/>
        <w:numPr>
          <w:ilvl w:val="0"/>
          <w:numId w:val="3"/>
        </w:numPr>
        <w:shd w:val="clear" w:color="auto" w:fill="FFFFFF"/>
        <w:spacing w:after="0" w:line="240" w:lineRule="auto"/>
        <w:rPr>
          <w:rFonts w:ascii="Calibri" w:eastAsia="Times New Roman" w:hAnsi="Calibri" w:cs="Calibri"/>
          <w:color w:val="000000"/>
        </w:rPr>
      </w:pPr>
      <w:r w:rsidRPr="00180AE9">
        <w:rPr>
          <w:rFonts w:ascii="Avenir Next" w:eastAsia="Times New Roman" w:hAnsi="Avenir Next" w:cs="Calibri"/>
          <w:b/>
          <w:bCs/>
          <w:color w:val="000000"/>
          <w:bdr w:val="none" w:sz="0" w:space="0" w:color="auto" w:frame="1"/>
        </w:rPr>
        <w:t xml:space="preserve">Does the awardee have input in, or </w:t>
      </w:r>
      <w:proofErr w:type="gramStart"/>
      <w:r w:rsidRPr="00180AE9">
        <w:rPr>
          <w:rFonts w:ascii="Avenir Next" w:eastAsia="Times New Roman" w:hAnsi="Avenir Next" w:cs="Calibri"/>
          <w:b/>
          <w:bCs/>
          <w:color w:val="000000"/>
          <w:bdr w:val="none" w:sz="0" w:space="0" w:color="auto" w:frame="1"/>
        </w:rPr>
        <w:t>decision making</w:t>
      </w:r>
      <w:proofErr w:type="gramEnd"/>
      <w:r w:rsidRPr="00180AE9">
        <w:rPr>
          <w:rFonts w:ascii="Avenir Next" w:eastAsia="Times New Roman" w:hAnsi="Avenir Next" w:cs="Calibri"/>
          <w:b/>
          <w:bCs/>
          <w:color w:val="000000"/>
          <w:bdr w:val="none" w:sz="0" w:space="0" w:color="auto" w:frame="1"/>
        </w:rPr>
        <w:t xml:space="preserve"> authority on where training occurs and what parks are engaged in the internship program?</w:t>
      </w:r>
    </w:p>
    <w:p w14:paraId="4C7E17C4" w14:textId="77777777" w:rsidR="00EC3C1C" w:rsidRPr="00EC3C1C" w:rsidRDefault="00EC3C1C" w:rsidP="00EC3C1C">
      <w:pPr>
        <w:shd w:val="clear" w:color="auto" w:fill="FFFFFF"/>
        <w:spacing w:after="0" w:line="240" w:lineRule="auto"/>
        <w:rPr>
          <w:rFonts w:ascii="Calibri" w:eastAsia="Times New Roman" w:hAnsi="Calibri" w:cs="Calibri"/>
          <w:color w:val="000000"/>
        </w:rPr>
      </w:pPr>
    </w:p>
    <w:p w14:paraId="2314D0B7" w14:textId="77777777" w:rsidR="0066465C" w:rsidRPr="0066465C" w:rsidRDefault="0066465C" w:rsidP="00180AE9">
      <w:pPr>
        <w:shd w:val="clear" w:color="auto" w:fill="FFFFFF"/>
        <w:spacing w:after="0" w:line="240" w:lineRule="auto"/>
        <w:rPr>
          <w:rFonts w:ascii="Calibri" w:eastAsia="Times New Roman" w:hAnsi="Calibri" w:cs="Calibri"/>
          <w:color w:val="0070C0"/>
        </w:rPr>
      </w:pPr>
      <w:r w:rsidRPr="0066465C">
        <w:rPr>
          <w:rFonts w:ascii="Calibri" w:eastAsia="Times New Roman" w:hAnsi="Calibri" w:cs="Calibri"/>
          <w:color w:val="0070C0"/>
        </w:rPr>
        <w:t>No; training locations are determined according to operational requirements and according to NPS staff needs. Project sites are selected internally after a competitive request for proposal and vetting process.</w:t>
      </w:r>
    </w:p>
    <w:p w14:paraId="7097B5A6" w14:textId="77777777" w:rsidR="0066465C" w:rsidRPr="0066465C" w:rsidRDefault="0066465C" w:rsidP="0066465C">
      <w:pPr>
        <w:shd w:val="clear" w:color="auto" w:fill="FFFFFF"/>
        <w:spacing w:after="0" w:line="240" w:lineRule="auto"/>
        <w:rPr>
          <w:rFonts w:ascii="Calibri" w:eastAsia="Times New Roman" w:hAnsi="Calibri" w:cs="Calibri"/>
          <w:color w:val="000000"/>
        </w:rPr>
      </w:pPr>
      <w:r w:rsidRPr="0066465C">
        <w:rPr>
          <w:rFonts w:ascii="Avenir Next" w:eastAsia="Times New Roman" w:hAnsi="Avenir Next" w:cs="Calibri"/>
          <w:color w:val="000000"/>
          <w:bdr w:val="none" w:sz="0" w:space="0" w:color="auto" w:frame="1"/>
        </w:rPr>
        <w:t> </w:t>
      </w:r>
    </w:p>
    <w:p w14:paraId="07880515" w14:textId="5BE48049" w:rsidR="0066465C" w:rsidRPr="00EC3C1C" w:rsidRDefault="0066465C" w:rsidP="006D3FC7">
      <w:pPr>
        <w:pStyle w:val="ListParagraph"/>
        <w:numPr>
          <w:ilvl w:val="0"/>
          <w:numId w:val="3"/>
        </w:numPr>
        <w:shd w:val="clear" w:color="auto" w:fill="FFFFFF"/>
        <w:spacing w:after="0" w:line="240" w:lineRule="auto"/>
        <w:rPr>
          <w:rFonts w:ascii="Calibri" w:eastAsia="Times New Roman" w:hAnsi="Calibri" w:cs="Calibri"/>
          <w:color w:val="0070C0"/>
        </w:rPr>
      </w:pPr>
      <w:r w:rsidRPr="006D3FC7">
        <w:rPr>
          <w:rFonts w:ascii="Avenir Next" w:eastAsia="Times New Roman" w:hAnsi="Avenir Next" w:cs="Calibri"/>
          <w:b/>
          <w:bCs/>
          <w:color w:val="000000"/>
          <w:bdr w:val="none" w:sz="0" w:space="0" w:color="auto" w:frame="1"/>
        </w:rPr>
        <w:t xml:space="preserve">The NPS stipend and housing arrangements are unclear to us.  Does the NPS pay the stipends?   It appears that the awardee arranges for and pays for </w:t>
      </w:r>
      <w:proofErr w:type="gramStart"/>
      <w:r w:rsidRPr="006D3FC7">
        <w:rPr>
          <w:rFonts w:ascii="Avenir Next" w:eastAsia="Times New Roman" w:hAnsi="Avenir Next" w:cs="Calibri"/>
          <w:b/>
          <w:bCs/>
          <w:color w:val="000000"/>
          <w:bdr w:val="none" w:sz="0" w:space="0" w:color="auto" w:frame="1"/>
        </w:rPr>
        <w:t>housing</w:t>
      </w:r>
      <w:proofErr w:type="gramEnd"/>
      <w:r w:rsidRPr="006D3FC7">
        <w:rPr>
          <w:rFonts w:ascii="Avenir Next" w:eastAsia="Times New Roman" w:hAnsi="Avenir Next" w:cs="Calibri"/>
          <w:b/>
          <w:bCs/>
          <w:color w:val="000000"/>
          <w:bdr w:val="none" w:sz="0" w:space="0" w:color="auto" w:frame="1"/>
        </w:rPr>
        <w:t xml:space="preserve"> but we need to clarify stipend payment process and responsibility?</w:t>
      </w:r>
    </w:p>
    <w:p w14:paraId="681A57B2" w14:textId="77777777" w:rsidR="00EC3C1C" w:rsidRPr="00EC3C1C" w:rsidRDefault="00EC3C1C" w:rsidP="00EC3C1C">
      <w:pPr>
        <w:shd w:val="clear" w:color="auto" w:fill="FFFFFF"/>
        <w:spacing w:after="0" w:line="240" w:lineRule="auto"/>
        <w:rPr>
          <w:rFonts w:ascii="Calibri" w:eastAsia="Times New Roman" w:hAnsi="Calibri" w:cs="Calibri"/>
          <w:color w:val="0070C0"/>
        </w:rPr>
      </w:pPr>
    </w:p>
    <w:p w14:paraId="0837A28A" w14:textId="0A8ACC66" w:rsidR="0066465C" w:rsidRPr="0066465C" w:rsidRDefault="0066465C" w:rsidP="006D3FC7">
      <w:pPr>
        <w:numPr>
          <w:ilvl w:val="1"/>
          <w:numId w:val="3"/>
        </w:numPr>
        <w:shd w:val="clear" w:color="auto" w:fill="FFFFFF"/>
        <w:spacing w:after="0" w:line="240" w:lineRule="auto"/>
        <w:rPr>
          <w:rFonts w:ascii="Calibri" w:eastAsia="Times New Roman" w:hAnsi="Calibri" w:cs="Calibri"/>
          <w:color w:val="0070C0"/>
        </w:rPr>
      </w:pPr>
      <w:r w:rsidRPr="0066465C">
        <w:rPr>
          <w:rFonts w:ascii="Calibri" w:eastAsia="Times New Roman" w:hAnsi="Calibri" w:cs="Calibri"/>
          <w:color w:val="0070C0"/>
        </w:rPr>
        <w:t>The stipends (including any necessary payroll expenses, taxes, etc.) are paid by the awardee/</w:t>
      </w:r>
      <w:r w:rsidR="00EC3C1C">
        <w:rPr>
          <w:rFonts w:ascii="Calibri" w:eastAsia="Times New Roman" w:hAnsi="Calibri" w:cs="Calibri"/>
          <w:color w:val="0070C0"/>
        </w:rPr>
        <w:t>recipient</w:t>
      </w:r>
      <w:r w:rsidRPr="0066465C">
        <w:rPr>
          <w:rFonts w:ascii="Calibri" w:eastAsia="Times New Roman" w:hAnsi="Calibri" w:cs="Calibri"/>
          <w:color w:val="0070C0"/>
        </w:rPr>
        <w:t>.</w:t>
      </w:r>
    </w:p>
    <w:p w14:paraId="59634C8B" w14:textId="0F300C3F" w:rsidR="0066465C" w:rsidRPr="0066465C" w:rsidRDefault="0066465C" w:rsidP="006D3FC7">
      <w:pPr>
        <w:numPr>
          <w:ilvl w:val="1"/>
          <w:numId w:val="3"/>
        </w:numPr>
        <w:shd w:val="clear" w:color="auto" w:fill="FFFFFF"/>
        <w:spacing w:after="0" w:line="240" w:lineRule="auto"/>
        <w:rPr>
          <w:rFonts w:ascii="Calibri" w:eastAsia="Times New Roman" w:hAnsi="Calibri" w:cs="Calibri"/>
          <w:color w:val="0070C0"/>
        </w:rPr>
      </w:pPr>
      <w:r w:rsidRPr="0066465C">
        <w:rPr>
          <w:rFonts w:ascii="Calibri" w:eastAsia="Times New Roman" w:hAnsi="Calibri" w:cs="Calibri"/>
          <w:color w:val="0070C0"/>
        </w:rPr>
        <w:t xml:space="preserve">External (not park-based) housing is facilitated and procured by the </w:t>
      </w:r>
      <w:r w:rsidR="00EC3C1C">
        <w:rPr>
          <w:rFonts w:ascii="Calibri" w:eastAsia="Times New Roman" w:hAnsi="Calibri" w:cs="Calibri"/>
          <w:color w:val="0070C0"/>
        </w:rPr>
        <w:t>recipient</w:t>
      </w:r>
      <w:r w:rsidRPr="0066465C">
        <w:rPr>
          <w:rFonts w:ascii="Calibri" w:eastAsia="Times New Roman" w:hAnsi="Calibri" w:cs="Calibri"/>
          <w:color w:val="0070C0"/>
        </w:rPr>
        <w:t>, but the cost for this housing is transferred to the cooperative agreement from the project site’s budget.</w:t>
      </w:r>
    </w:p>
    <w:p w14:paraId="517C441E" w14:textId="77777777" w:rsidR="0066465C" w:rsidRPr="0066465C" w:rsidRDefault="0066465C" w:rsidP="006D3FC7">
      <w:pPr>
        <w:numPr>
          <w:ilvl w:val="1"/>
          <w:numId w:val="3"/>
        </w:numPr>
        <w:shd w:val="clear" w:color="auto" w:fill="FFFFFF"/>
        <w:spacing w:after="0" w:line="240" w:lineRule="auto"/>
        <w:rPr>
          <w:rFonts w:ascii="Calibri" w:eastAsia="Times New Roman" w:hAnsi="Calibri" w:cs="Calibri"/>
          <w:color w:val="0070C0"/>
        </w:rPr>
      </w:pPr>
      <w:r w:rsidRPr="0066465C">
        <w:rPr>
          <w:rFonts w:ascii="Calibri" w:eastAsia="Times New Roman" w:hAnsi="Calibri" w:cs="Calibri"/>
          <w:color w:val="0070C0"/>
        </w:rPr>
        <w:t>Park-based housing is covered by the host park or program.</w:t>
      </w:r>
    </w:p>
    <w:p w14:paraId="274E01A6" w14:textId="77777777" w:rsidR="0066465C" w:rsidRPr="0066465C" w:rsidRDefault="0066465C" w:rsidP="0066465C">
      <w:pPr>
        <w:shd w:val="clear" w:color="auto" w:fill="FFFFFF"/>
        <w:spacing w:after="0" w:line="240" w:lineRule="auto"/>
        <w:ind w:left="1440"/>
        <w:rPr>
          <w:rFonts w:ascii="Calibri" w:eastAsia="Times New Roman" w:hAnsi="Calibri" w:cs="Calibri"/>
          <w:color w:val="000000"/>
        </w:rPr>
      </w:pPr>
      <w:r w:rsidRPr="0066465C">
        <w:rPr>
          <w:rFonts w:ascii="Calibri" w:eastAsia="Times New Roman" w:hAnsi="Calibri" w:cs="Calibri"/>
          <w:color w:val="000000"/>
        </w:rPr>
        <w:t> </w:t>
      </w:r>
    </w:p>
    <w:p w14:paraId="76A21378" w14:textId="4EE975EC" w:rsidR="0066465C" w:rsidRPr="006D3FC7" w:rsidRDefault="0066465C" w:rsidP="006D3FC7">
      <w:pPr>
        <w:pStyle w:val="ListParagraph"/>
        <w:numPr>
          <w:ilvl w:val="0"/>
          <w:numId w:val="3"/>
        </w:numPr>
        <w:shd w:val="clear" w:color="auto" w:fill="FFFFFF"/>
        <w:spacing w:after="0" w:line="240" w:lineRule="auto"/>
        <w:rPr>
          <w:rFonts w:ascii="Calibri" w:eastAsia="Times New Roman" w:hAnsi="Calibri" w:cs="Calibri"/>
          <w:color w:val="000000"/>
        </w:rPr>
      </w:pPr>
      <w:r w:rsidRPr="006D3FC7">
        <w:rPr>
          <w:rFonts w:ascii="Avenir Next" w:eastAsia="Times New Roman" w:hAnsi="Avenir Next" w:cs="Calibri"/>
          <w:b/>
          <w:bCs/>
          <w:color w:val="000000"/>
          <w:bdr w:val="none" w:sz="0" w:space="0" w:color="auto" w:frame="1"/>
        </w:rPr>
        <w:t>We assume the limit of the number of interns is approximately 15; please confirm?</w:t>
      </w:r>
    </w:p>
    <w:p w14:paraId="228987AC" w14:textId="77777777" w:rsidR="00EC3C1C" w:rsidRDefault="00EC3C1C" w:rsidP="006D3FC7">
      <w:pPr>
        <w:shd w:val="clear" w:color="auto" w:fill="FFFFFF"/>
        <w:spacing w:after="0" w:line="240" w:lineRule="auto"/>
        <w:rPr>
          <w:rFonts w:ascii="Calibri" w:eastAsia="Times New Roman" w:hAnsi="Calibri" w:cs="Calibri"/>
          <w:color w:val="0070C0"/>
        </w:rPr>
      </w:pPr>
    </w:p>
    <w:p w14:paraId="42D1DE73" w14:textId="15957A82" w:rsidR="0066465C" w:rsidRPr="0066465C" w:rsidRDefault="0066465C" w:rsidP="006D3FC7">
      <w:pPr>
        <w:shd w:val="clear" w:color="auto" w:fill="FFFFFF"/>
        <w:spacing w:after="0" w:line="240" w:lineRule="auto"/>
        <w:rPr>
          <w:rFonts w:ascii="Calibri" w:eastAsia="Times New Roman" w:hAnsi="Calibri" w:cs="Calibri"/>
          <w:color w:val="000000"/>
        </w:rPr>
      </w:pPr>
      <w:r w:rsidRPr="0066465C">
        <w:rPr>
          <w:rFonts w:ascii="Calibri" w:eastAsia="Times New Roman" w:hAnsi="Calibri" w:cs="Calibri"/>
          <w:color w:val="0070C0"/>
        </w:rPr>
        <w:lastRenderedPageBreak/>
        <w:t>We select 9 projects, with 18 interns (teams of two per project) each year.</w:t>
      </w:r>
    </w:p>
    <w:p w14:paraId="084FC55C" w14:textId="77777777" w:rsidR="0066465C" w:rsidRPr="0066465C" w:rsidRDefault="0066465C" w:rsidP="0066465C">
      <w:pPr>
        <w:shd w:val="clear" w:color="auto" w:fill="FFFFFF"/>
        <w:spacing w:after="0" w:line="240" w:lineRule="auto"/>
        <w:ind w:left="1440"/>
        <w:rPr>
          <w:rFonts w:ascii="Calibri" w:eastAsia="Times New Roman" w:hAnsi="Calibri" w:cs="Calibri"/>
          <w:color w:val="000000"/>
        </w:rPr>
      </w:pPr>
      <w:r w:rsidRPr="0066465C">
        <w:rPr>
          <w:rFonts w:ascii="Calibri" w:eastAsia="Times New Roman" w:hAnsi="Calibri" w:cs="Calibri"/>
          <w:color w:val="000000"/>
        </w:rPr>
        <w:t> </w:t>
      </w:r>
    </w:p>
    <w:p w14:paraId="77531D41" w14:textId="70D4214D" w:rsidR="0066465C" w:rsidRPr="006D3FC7" w:rsidRDefault="0066465C" w:rsidP="006D3FC7">
      <w:pPr>
        <w:pStyle w:val="ListParagraph"/>
        <w:numPr>
          <w:ilvl w:val="0"/>
          <w:numId w:val="3"/>
        </w:numPr>
        <w:shd w:val="clear" w:color="auto" w:fill="FFFFFF"/>
        <w:spacing w:after="0" w:line="240" w:lineRule="auto"/>
        <w:rPr>
          <w:rFonts w:ascii="Calibri" w:eastAsia="Times New Roman" w:hAnsi="Calibri" w:cs="Calibri"/>
          <w:color w:val="000000"/>
        </w:rPr>
      </w:pPr>
      <w:r w:rsidRPr="006D3FC7">
        <w:rPr>
          <w:rFonts w:ascii="Avenir Next" w:eastAsia="Times New Roman" w:hAnsi="Avenir Next" w:cs="Calibri"/>
          <w:b/>
          <w:bCs/>
          <w:color w:val="000000"/>
          <w:bdr w:val="none" w:sz="0" w:space="0" w:color="auto" w:frame="1"/>
        </w:rPr>
        <w:t>How does the awardee develop and arrange for training and mentoring with the program coordinator? Is there an already set business practice or is this unique to the year’s projects and awardee’s expertise</w:t>
      </w:r>
    </w:p>
    <w:p w14:paraId="11AFF609" w14:textId="77777777" w:rsidR="00EC3C1C" w:rsidRDefault="00EC3C1C" w:rsidP="00EC3C1C">
      <w:pPr>
        <w:shd w:val="clear" w:color="auto" w:fill="FFFFFF"/>
        <w:spacing w:after="0" w:line="240" w:lineRule="auto"/>
        <w:rPr>
          <w:rFonts w:ascii="Avenir Next" w:eastAsia="Times New Roman" w:hAnsi="Avenir Next" w:cs="Calibri"/>
          <w:color w:val="0070C0"/>
          <w:bdr w:val="none" w:sz="0" w:space="0" w:color="auto" w:frame="1"/>
        </w:rPr>
      </w:pPr>
    </w:p>
    <w:p w14:paraId="024A1020" w14:textId="11269F0A" w:rsidR="0066465C" w:rsidRPr="0066465C" w:rsidRDefault="0066465C" w:rsidP="00EC3C1C">
      <w:pPr>
        <w:shd w:val="clear" w:color="auto" w:fill="FFFFFF"/>
        <w:spacing w:after="0" w:line="240" w:lineRule="auto"/>
        <w:rPr>
          <w:rFonts w:ascii="Calibri" w:eastAsia="Times New Roman" w:hAnsi="Calibri" w:cs="Calibri"/>
          <w:color w:val="0070C0"/>
        </w:rPr>
      </w:pPr>
      <w:r w:rsidRPr="0066465C">
        <w:rPr>
          <w:rFonts w:ascii="Avenir Next" w:eastAsia="Times New Roman" w:hAnsi="Avenir Next" w:cs="Calibri"/>
          <w:color w:val="0070C0"/>
          <w:bdr w:val="none" w:sz="0" w:space="0" w:color="auto" w:frame="1"/>
        </w:rPr>
        <w:t>Much of the training/orientation content is handled by NPS staff since it is specific to their projects and NPS policy. Mentoring and professional development throughout the summer is handled by the awardee. NPS would work with the awardee to determine expertise, developmental areas of focus, etc. and is typically more general and less focused on the projects.</w:t>
      </w:r>
      <w:r w:rsidR="00EC3C1C" w:rsidRPr="00EC3C1C">
        <w:rPr>
          <w:rFonts w:ascii="Calibri" w:eastAsia="Times New Roman" w:hAnsi="Calibri" w:cs="Calibri"/>
          <w:color w:val="0070C0"/>
        </w:rPr>
        <w:t xml:space="preserve"> </w:t>
      </w:r>
      <w:r w:rsidRPr="0066465C">
        <w:rPr>
          <w:rFonts w:ascii="Avenir Next" w:eastAsia="Times New Roman" w:hAnsi="Avenir Next" w:cs="Calibri"/>
          <w:color w:val="0070C0"/>
          <w:bdr w:val="none" w:sz="0" w:space="0" w:color="auto" w:frame="1"/>
        </w:rPr>
        <w:t>We would plan and coordinate training and professional development plans with the awardee each spring.</w:t>
      </w:r>
    </w:p>
    <w:p w14:paraId="6EC70990" w14:textId="2401CFD4" w:rsidR="002C1841" w:rsidRPr="002C1841" w:rsidRDefault="002C1841" w:rsidP="002C1841">
      <w:pPr>
        <w:shd w:val="clear" w:color="auto" w:fill="FFFFFF"/>
        <w:spacing w:before="100" w:beforeAutospacing="1" w:after="100" w:afterAutospacing="1" w:line="240" w:lineRule="auto"/>
        <w:rPr>
          <w:rFonts w:eastAsia="Times New Roman" w:cstheme="minorHAnsi"/>
          <w:color w:val="2F5496" w:themeColor="accent1" w:themeShade="BF"/>
          <w:sz w:val="23"/>
          <w:szCs w:val="23"/>
        </w:rPr>
      </w:pPr>
    </w:p>
    <w:sectPr w:rsidR="002C1841" w:rsidRPr="002C18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E55F47" w14:textId="77777777" w:rsidR="002C1841" w:rsidRDefault="002C1841" w:rsidP="002C1841">
      <w:pPr>
        <w:spacing w:after="0" w:line="240" w:lineRule="auto"/>
      </w:pPr>
      <w:r>
        <w:separator/>
      </w:r>
    </w:p>
  </w:endnote>
  <w:endnote w:type="continuationSeparator" w:id="0">
    <w:p w14:paraId="7F3D49D2" w14:textId="77777777" w:rsidR="002C1841" w:rsidRDefault="002C1841" w:rsidP="002C1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8E2517" w14:textId="77777777" w:rsidR="002C1841" w:rsidRDefault="002C1841" w:rsidP="002C1841">
      <w:pPr>
        <w:spacing w:after="0" w:line="240" w:lineRule="auto"/>
      </w:pPr>
      <w:r>
        <w:separator/>
      </w:r>
    </w:p>
  </w:footnote>
  <w:footnote w:type="continuationSeparator" w:id="0">
    <w:p w14:paraId="35A0F717" w14:textId="77777777" w:rsidR="002C1841" w:rsidRDefault="002C1841" w:rsidP="002C18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E1203"/>
    <w:multiLevelType w:val="multilevel"/>
    <w:tmpl w:val="5AD29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E432BE"/>
    <w:multiLevelType w:val="multilevel"/>
    <w:tmpl w:val="A5A63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7D3B38"/>
    <w:multiLevelType w:val="multilevel"/>
    <w:tmpl w:val="46FA6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5A32D2"/>
    <w:multiLevelType w:val="hybridMultilevel"/>
    <w:tmpl w:val="137CD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1424DD"/>
    <w:multiLevelType w:val="multilevel"/>
    <w:tmpl w:val="D37027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A85096"/>
    <w:multiLevelType w:val="hybridMultilevel"/>
    <w:tmpl w:val="BEBE35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205B95"/>
    <w:multiLevelType w:val="multilevel"/>
    <w:tmpl w:val="42203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5507CB"/>
    <w:multiLevelType w:val="multilevel"/>
    <w:tmpl w:val="67720F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7A73D8"/>
    <w:multiLevelType w:val="multilevel"/>
    <w:tmpl w:val="0624E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810D77"/>
    <w:multiLevelType w:val="multilevel"/>
    <w:tmpl w:val="7A44FD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C077EC"/>
    <w:multiLevelType w:val="multilevel"/>
    <w:tmpl w:val="CBF2A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C92976"/>
    <w:multiLevelType w:val="multilevel"/>
    <w:tmpl w:val="905EE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E442FD"/>
    <w:multiLevelType w:val="multilevel"/>
    <w:tmpl w:val="5D3AE0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4107830"/>
    <w:multiLevelType w:val="multilevel"/>
    <w:tmpl w:val="11DC98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322A2F"/>
    <w:multiLevelType w:val="multilevel"/>
    <w:tmpl w:val="12629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CC87905"/>
    <w:multiLevelType w:val="multilevel"/>
    <w:tmpl w:val="08C6D3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3C7AC9"/>
    <w:multiLevelType w:val="hybridMultilevel"/>
    <w:tmpl w:val="6A6E7CD2"/>
    <w:lvl w:ilvl="0" w:tplc="8E6C6328">
      <w:start w:val="8"/>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2"/>
  </w:num>
  <w:num w:numId="3">
    <w:abstractNumId w:val="5"/>
  </w:num>
  <w:num w:numId="4">
    <w:abstractNumId w:val="8"/>
  </w:num>
  <w:num w:numId="5">
    <w:abstractNumId w:val="7"/>
  </w:num>
  <w:num w:numId="6">
    <w:abstractNumId w:val="10"/>
  </w:num>
  <w:num w:numId="7">
    <w:abstractNumId w:val="15"/>
  </w:num>
  <w:num w:numId="8">
    <w:abstractNumId w:val="6"/>
  </w:num>
  <w:num w:numId="9">
    <w:abstractNumId w:val="4"/>
  </w:num>
  <w:num w:numId="10">
    <w:abstractNumId w:val="0"/>
  </w:num>
  <w:num w:numId="11">
    <w:abstractNumId w:val="1"/>
  </w:num>
  <w:num w:numId="12">
    <w:abstractNumId w:val="12"/>
  </w:num>
  <w:num w:numId="13">
    <w:abstractNumId w:val="9"/>
  </w:num>
  <w:num w:numId="14">
    <w:abstractNumId w:val="13"/>
  </w:num>
  <w:num w:numId="15">
    <w:abstractNumId w:val="14"/>
  </w:num>
  <w:num w:numId="16">
    <w:abstractNumId w:val="1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841"/>
    <w:rsid w:val="00180AE9"/>
    <w:rsid w:val="00202941"/>
    <w:rsid w:val="002C1841"/>
    <w:rsid w:val="002C6DD5"/>
    <w:rsid w:val="00642CD3"/>
    <w:rsid w:val="0066465C"/>
    <w:rsid w:val="006D3FC7"/>
    <w:rsid w:val="00C578F4"/>
    <w:rsid w:val="00EC3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0355"/>
  <w15:chartTrackingRefBased/>
  <w15:docId w15:val="{1E295DBF-C257-4570-9BDE-A3D872909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841"/>
    <w:pPr>
      <w:ind w:left="720"/>
      <w:contextualSpacing/>
    </w:pPr>
  </w:style>
  <w:style w:type="paragraph" w:styleId="Header">
    <w:name w:val="header"/>
    <w:basedOn w:val="Normal"/>
    <w:link w:val="HeaderChar"/>
    <w:uiPriority w:val="99"/>
    <w:unhideWhenUsed/>
    <w:rsid w:val="002C18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841"/>
  </w:style>
  <w:style w:type="paragraph" w:styleId="Footer">
    <w:name w:val="footer"/>
    <w:basedOn w:val="Normal"/>
    <w:link w:val="FooterChar"/>
    <w:uiPriority w:val="99"/>
    <w:unhideWhenUsed/>
    <w:rsid w:val="002C18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841"/>
  </w:style>
  <w:style w:type="paragraph" w:styleId="NormalWeb">
    <w:name w:val="Normal (Web)"/>
    <w:basedOn w:val="Normal"/>
    <w:uiPriority w:val="99"/>
    <w:semiHidden/>
    <w:unhideWhenUsed/>
    <w:rsid w:val="0066465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3874368">
      <w:bodyDiv w:val="1"/>
      <w:marLeft w:val="0"/>
      <w:marRight w:val="0"/>
      <w:marTop w:val="0"/>
      <w:marBottom w:val="0"/>
      <w:divBdr>
        <w:top w:val="none" w:sz="0" w:space="0" w:color="auto"/>
        <w:left w:val="none" w:sz="0" w:space="0" w:color="auto"/>
        <w:bottom w:val="none" w:sz="0" w:space="0" w:color="auto"/>
        <w:right w:val="none" w:sz="0" w:space="0" w:color="auto"/>
      </w:divBdr>
    </w:div>
    <w:div w:id="894514512">
      <w:bodyDiv w:val="1"/>
      <w:marLeft w:val="0"/>
      <w:marRight w:val="0"/>
      <w:marTop w:val="0"/>
      <w:marBottom w:val="0"/>
      <w:divBdr>
        <w:top w:val="none" w:sz="0" w:space="0" w:color="auto"/>
        <w:left w:val="none" w:sz="0" w:space="0" w:color="auto"/>
        <w:bottom w:val="none" w:sz="0" w:space="0" w:color="auto"/>
        <w:right w:val="none" w:sz="0" w:space="0" w:color="auto"/>
      </w:divBdr>
    </w:div>
    <w:div w:id="934021180">
      <w:bodyDiv w:val="1"/>
      <w:marLeft w:val="0"/>
      <w:marRight w:val="0"/>
      <w:marTop w:val="0"/>
      <w:marBottom w:val="0"/>
      <w:divBdr>
        <w:top w:val="none" w:sz="0" w:space="0" w:color="auto"/>
        <w:left w:val="none" w:sz="0" w:space="0" w:color="auto"/>
        <w:bottom w:val="none" w:sz="0" w:space="0" w:color="auto"/>
        <w:right w:val="none" w:sz="0" w:space="0" w:color="auto"/>
      </w:divBdr>
    </w:div>
    <w:div w:id="1069965794">
      <w:bodyDiv w:val="1"/>
      <w:marLeft w:val="0"/>
      <w:marRight w:val="0"/>
      <w:marTop w:val="0"/>
      <w:marBottom w:val="0"/>
      <w:divBdr>
        <w:top w:val="none" w:sz="0" w:space="0" w:color="auto"/>
        <w:left w:val="none" w:sz="0" w:space="0" w:color="auto"/>
        <w:bottom w:val="none" w:sz="0" w:space="0" w:color="auto"/>
        <w:right w:val="none" w:sz="0" w:space="0" w:color="auto"/>
      </w:divBdr>
    </w:div>
    <w:div w:id="1657302179">
      <w:bodyDiv w:val="1"/>
      <w:marLeft w:val="0"/>
      <w:marRight w:val="0"/>
      <w:marTop w:val="0"/>
      <w:marBottom w:val="0"/>
      <w:divBdr>
        <w:top w:val="none" w:sz="0" w:space="0" w:color="auto"/>
        <w:left w:val="none" w:sz="0" w:space="0" w:color="auto"/>
        <w:bottom w:val="none" w:sz="0" w:space="0" w:color="auto"/>
        <w:right w:val="none" w:sz="0" w:space="0" w:color="auto"/>
      </w:divBdr>
    </w:div>
    <w:div w:id="1865245755">
      <w:bodyDiv w:val="1"/>
      <w:marLeft w:val="0"/>
      <w:marRight w:val="0"/>
      <w:marTop w:val="0"/>
      <w:marBottom w:val="0"/>
      <w:divBdr>
        <w:top w:val="none" w:sz="0" w:space="0" w:color="auto"/>
        <w:left w:val="none" w:sz="0" w:space="0" w:color="auto"/>
        <w:bottom w:val="none" w:sz="0" w:space="0" w:color="auto"/>
        <w:right w:val="none" w:sz="0" w:space="0" w:color="auto"/>
      </w:divBdr>
    </w:div>
    <w:div w:id="187233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853</Words>
  <Characters>4866</Characters>
  <Application>Microsoft Office Word</Application>
  <DocSecurity>0</DocSecurity>
  <Lines>40</Lines>
  <Paragraphs>11</Paragraphs>
  <ScaleCrop>false</ScaleCrop>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Bechtold, John M</dc:creator>
  <cp:keywords/>
  <dc:description/>
  <cp:lastModifiedBy>Bechtold, John M</cp:lastModifiedBy>
  <cp:revision>8</cp:revision>
  <dcterms:created xsi:type="dcterms:W3CDTF">2021-05-24T14:15:00Z</dcterms:created>
  <dcterms:modified xsi:type="dcterms:W3CDTF">2021-05-25T17:58:00Z</dcterms:modified>
</cp:coreProperties>
</file>