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6ECC" w14:textId="39E0CBF0" w:rsidR="000A279C" w:rsidRPr="00291137" w:rsidRDefault="0005092E" w:rsidP="000A279C">
      <w:pPr>
        <w:pStyle w:val="PlainText"/>
        <w:jc w:val="center"/>
        <w:rPr>
          <w:rFonts w:ascii="Times New Roman" w:eastAsia="Times New Roman" w:hAnsi="Times New Roman"/>
          <w:b/>
          <w:szCs w:val="24"/>
          <w:lang w:val="en-US"/>
        </w:rPr>
      </w:pPr>
      <w:r w:rsidRPr="0076596C">
        <w:rPr>
          <w:rFonts w:ascii="Times New Roman" w:eastAsia="Times New Roman" w:hAnsi="Times New Roman"/>
          <w:b/>
          <w:szCs w:val="24"/>
        </w:rPr>
        <w:t xml:space="preserve">Cooperative Agreement for </w:t>
      </w:r>
      <w:r w:rsidR="00005933" w:rsidRPr="00005933">
        <w:rPr>
          <w:rFonts w:ascii="Times New Roman" w:eastAsia="Times New Roman" w:hAnsi="Times New Roman"/>
          <w:b/>
          <w:szCs w:val="24"/>
        </w:rPr>
        <w:t>Cooperative Ecosystem Studies Units</w:t>
      </w:r>
      <w:r w:rsidR="00005933">
        <w:rPr>
          <w:rFonts w:ascii="Times New Roman" w:eastAsia="Times New Roman" w:hAnsi="Times New Roman"/>
          <w:b/>
          <w:szCs w:val="24"/>
        </w:rPr>
        <w:t xml:space="preserve"> (</w:t>
      </w:r>
      <w:r w:rsidRPr="0076596C">
        <w:rPr>
          <w:rFonts w:ascii="Times New Roman" w:eastAsia="Times New Roman" w:hAnsi="Times New Roman"/>
          <w:b/>
          <w:szCs w:val="24"/>
        </w:rPr>
        <w:t>CESU</w:t>
      </w:r>
      <w:r w:rsidR="00005933">
        <w:rPr>
          <w:rFonts w:ascii="Times New Roman" w:eastAsia="Times New Roman" w:hAnsi="Times New Roman"/>
          <w:b/>
          <w:szCs w:val="24"/>
        </w:rPr>
        <w:t>)-</w:t>
      </w:r>
      <w:r w:rsidRPr="0076596C">
        <w:rPr>
          <w:rFonts w:ascii="Times New Roman" w:eastAsia="Times New Roman" w:hAnsi="Times New Roman"/>
          <w:b/>
          <w:szCs w:val="24"/>
        </w:rPr>
        <w:t xml:space="preserve">affiliated </w:t>
      </w:r>
      <w:r w:rsidR="00B670C0" w:rsidRPr="0076596C">
        <w:rPr>
          <w:rFonts w:ascii="Times New Roman" w:eastAsia="Times New Roman" w:hAnsi="Times New Roman"/>
          <w:b/>
          <w:szCs w:val="24"/>
          <w:lang w:val="en-US"/>
        </w:rPr>
        <w:t>Partne</w:t>
      </w:r>
      <w:r w:rsidR="00B670C0" w:rsidRPr="004E0EF4">
        <w:rPr>
          <w:rFonts w:ascii="Times New Roman" w:eastAsia="Times New Roman" w:hAnsi="Times New Roman"/>
          <w:b/>
          <w:szCs w:val="24"/>
          <w:lang w:val="en-US"/>
        </w:rPr>
        <w:t>r</w:t>
      </w:r>
      <w:r w:rsidR="00005933" w:rsidRPr="004E0EF4">
        <w:rPr>
          <w:rFonts w:ascii="Times New Roman" w:eastAsia="Times New Roman" w:hAnsi="Times New Roman"/>
          <w:b/>
          <w:szCs w:val="24"/>
          <w:lang w:val="en-US"/>
        </w:rPr>
        <w:t xml:space="preserve"> </w:t>
      </w:r>
      <w:r w:rsidRPr="004E0EF4">
        <w:rPr>
          <w:rFonts w:ascii="Times New Roman" w:eastAsia="Times New Roman" w:hAnsi="Times New Roman"/>
          <w:b/>
          <w:szCs w:val="24"/>
        </w:rPr>
        <w:t xml:space="preserve">with </w:t>
      </w:r>
      <w:r w:rsidR="004E0EF4" w:rsidRPr="004E0EF4">
        <w:rPr>
          <w:rFonts w:ascii="Times New Roman" w:eastAsia="Times New Roman" w:hAnsi="Times New Roman"/>
          <w:b/>
          <w:szCs w:val="24"/>
        </w:rPr>
        <w:t xml:space="preserve">the </w:t>
      </w:r>
      <w:r w:rsidR="004E0EF4" w:rsidRPr="00291137">
        <w:rPr>
          <w:rFonts w:ascii="Times New Roman" w:eastAsia="Times New Roman" w:hAnsi="Times New Roman"/>
          <w:b/>
          <w:szCs w:val="24"/>
          <w:lang w:val="en-US"/>
        </w:rPr>
        <w:t>Desert Southwest CESU</w:t>
      </w:r>
    </w:p>
    <w:p w14:paraId="1ACE478D" w14:textId="77777777" w:rsidR="000A279C" w:rsidRPr="00291137" w:rsidRDefault="000A279C" w:rsidP="000A279C">
      <w:pPr>
        <w:pStyle w:val="PlainText"/>
        <w:jc w:val="center"/>
        <w:rPr>
          <w:rFonts w:ascii="Times New Roman" w:eastAsia="Times New Roman" w:hAnsi="Times New Roman"/>
          <w:b/>
          <w:szCs w:val="24"/>
          <w:lang w:val="en-US"/>
        </w:rPr>
      </w:pPr>
    </w:p>
    <w:p w14:paraId="0331CA7F" w14:textId="349AA904" w:rsidR="0005092E" w:rsidRPr="00005933" w:rsidRDefault="00005933" w:rsidP="00005933">
      <w:pPr>
        <w:pStyle w:val="Heading1"/>
        <w:rPr>
          <w:rFonts w:ascii="Times New Roman" w:hAnsi="Times New Roman"/>
          <w:bCs/>
          <w:szCs w:val="24"/>
        </w:rPr>
      </w:pPr>
      <w:r w:rsidRPr="00291137">
        <w:rPr>
          <w:rFonts w:ascii="Times New Roman" w:hAnsi="Times New Roman"/>
          <w:bCs/>
          <w:szCs w:val="24"/>
        </w:rPr>
        <w:t xml:space="preserve">Project Title: </w:t>
      </w:r>
      <w:r w:rsidR="00B670C0" w:rsidRPr="00291137">
        <w:rPr>
          <w:rFonts w:ascii="Times New Roman" w:hAnsi="Times New Roman"/>
          <w:bCs/>
          <w:szCs w:val="24"/>
        </w:rPr>
        <w:t xml:space="preserve"> </w:t>
      </w:r>
      <w:r w:rsidR="004C1AE1" w:rsidRPr="00291137">
        <w:rPr>
          <w:rFonts w:ascii="Times New Roman" w:hAnsi="Times New Roman"/>
          <w:b w:val="0"/>
          <w:i/>
          <w:iCs/>
          <w:szCs w:val="24"/>
        </w:rPr>
        <w:t>Remote Sensing of Vegetation Greenness and Actual Evapotranspiration in the Unrestored Lower Colorado River Riparian Reaches and in the Multi-Species Conservation Plan Restoration Sites to Monitor Plant Health</w:t>
      </w:r>
    </w:p>
    <w:p w14:paraId="283229E7" w14:textId="77777777" w:rsidR="0005092E" w:rsidRPr="000A279C" w:rsidRDefault="0005092E" w:rsidP="006C0ADD">
      <w:pPr>
        <w:pStyle w:val="Heading1"/>
        <w:rPr>
          <w:rFonts w:ascii="Times New Roman" w:hAnsi="Times New Roman"/>
          <w:szCs w:val="24"/>
          <w:u w:val="single"/>
        </w:rPr>
      </w:pPr>
      <w:r w:rsidRPr="000A279C">
        <w:rPr>
          <w:rFonts w:ascii="Times New Roman" w:hAnsi="Times New Roman"/>
          <w:szCs w:val="24"/>
          <w:u w:val="single"/>
        </w:rPr>
        <w:t xml:space="preserve">Funding Opportunity Description </w:t>
      </w:r>
    </w:p>
    <w:p w14:paraId="52C39BD2" w14:textId="53590C61" w:rsidR="00CD2CA5" w:rsidRPr="00291137" w:rsidRDefault="0011764A" w:rsidP="00F66F4B">
      <w:pPr>
        <w:pStyle w:val="NormalWeb"/>
        <w:tabs>
          <w:tab w:val="left" w:pos="9360"/>
        </w:tabs>
        <w:spacing w:before="0" w:beforeAutospacing="0" w:after="0" w:afterAutospacing="0"/>
        <w:rPr>
          <w:color w:val="222222"/>
          <w:lang w:eastAsia="x-none"/>
        </w:rPr>
      </w:pPr>
      <w:r w:rsidRPr="00291137">
        <w:rPr>
          <w:color w:val="222222"/>
          <w:lang w:eastAsia="x-none"/>
        </w:rPr>
        <w:t xml:space="preserve">The USGS is offering a funding opportunity to a CESU partner for research in </w:t>
      </w:r>
      <w:r w:rsidR="00F66F4B" w:rsidRPr="00291137">
        <w:rPr>
          <w:color w:val="222222"/>
          <w:lang w:eastAsia="x-none"/>
        </w:rPr>
        <w:t xml:space="preserve">investigating </w:t>
      </w:r>
      <w:proofErr w:type="gramStart"/>
      <w:r w:rsidR="00F66F4B" w:rsidRPr="00291137">
        <w:rPr>
          <w:color w:val="222222"/>
          <w:lang w:eastAsia="x-none"/>
        </w:rPr>
        <w:t>remotely-sensed</w:t>
      </w:r>
      <w:proofErr w:type="gramEnd"/>
      <w:r w:rsidR="00F66F4B" w:rsidRPr="00291137">
        <w:rPr>
          <w:color w:val="222222"/>
          <w:lang w:eastAsia="x-none"/>
        </w:rPr>
        <w:t xml:space="preserve"> changes in vegetation greenness and water use in the Lower Colorado River unrestored riparian corridor as well as the Multi-Species Conservation Plan (MSCP) restoration sites. This research supports the science and monitoring of the Lower Colorado River’s unrestored and restored ecosystems. This current call for research assistance is in response to the planting of over 100 restoration plots as mandated by MSCP and is being measured using long-term experiments and monitoring activities. Remote sensing methods allow the measurement of these ecological restoration and habitat developments and ongoing site growth within the MSCP plots. The Department of Interior and U.S. Geological Survey developed algorithms for measuring the water resources for natural and anthropogenic uses.</w:t>
      </w:r>
    </w:p>
    <w:p w14:paraId="4EE3FB3A" w14:textId="77777777" w:rsidR="00F66F4B" w:rsidRPr="00291137" w:rsidRDefault="00F66F4B" w:rsidP="00F66F4B">
      <w:pPr>
        <w:pStyle w:val="NormalWeb"/>
        <w:tabs>
          <w:tab w:val="left" w:pos="9360"/>
        </w:tabs>
        <w:spacing w:before="0" w:beforeAutospacing="0" w:after="0" w:afterAutospacing="0"/>
        <w:rPr>
          <w:color w:val="222222"/>
          <w:lang w:eastAsia="x-none"/>
        </w:rPr>
      </w:pPr>
    </w:p>
    <w:p w14:paraId="1D4D27F4" w14:textId="623719BF" w:rsidR="00DD108E" w:rsidRPr="00291137" w:rsidRDefault="006C0338" w:rsidP="00DD108E">
      <w:r w:rsidRPr="00291137">
        <w:rPr>
          <w:color w:val="000000"/>
        </w:rPr>
        <w:t>Southwest Biological Science Center (</w:t>
      </w:r>
      <w:r w:rsidR="00DD108E" w:rsidRPr="00291137">
        <w:rPr>
          <w:color w:val="000000"/>
        </w:rPr>
        <w:t>SBSC</w:t>
      </w:r>
      <w:r w:rsidRPr="00291137">
        <w:rPr>
          <w:color w:val="000000"/>
        </w:rPr>
        <w:t>)</w:t>
      </w:r>
      <w:r w:rsidR="00DD108E" w:rsidRPr="00291137">
        <w:rPr>
          <w:color w:val="000000"/>
        </w:rPr>
        <w:t xml:space="preserve"> has a research requirement for measurement and monitoring activities along the riparian corridor of the Lower Colorado River. There is a need to acquire data in order to understand how unrestored riparian vegetation and native vegetation in restoration sites respond to added water and drought, as well as how water deliveries effect the health of riparian vegetation annually and over consecutive growing seasons.</w:t>
      </w:r>
      <w:r w:rsidR="00DD108E" w:rsidRPr="00291137">
        <w:t xml:space="preserve"> The US</w:t>
      </w:r>
      <w:r w:rsidRPr="00291137">
        <w:t xml:space="preserve">GS </w:t>
      </w:r>
      <w:proofErr w:type="gramStart"/>
      <w:r w:rsidRPr="00291137">
        <w:t xml:space="preserve">seeks </w:t>
      </w:r>
      <w:r w:rsidR="00DD108E" w:rsidRPr="00291137">
        <w:t xml:space="preserve"> </w:t>
      </w:r>
      <w:r w:rsidRPr="00291137">
        <w:t>measurement</w:t>
      </w:r>
      <w:proofErr w:type="gramEnd"/>
      <w:r w:rsidRPr="00291137">
        <w:t xml:space="preserve"> of</w:t>
      </w:r>
      <w:r w:rsidR="00DD108E" w:rsidRPr="00291137">
        <w:t xml:space="preserve"> changes in </w:t>
      </w:r>
      <w:proofErr w:type="spellStart"/>
      <w:r w:rsidR="00DD108E" w:rsidRPr="00291137">
        <w:t>greenup</w:t>
      </w:r>
      <w:proofErr w:type="spellEnd"/>
      <w:r w:rsidR="00DD108E" w:rsidRPr="00291137">
        <w:t xml:space="preserve"> and actual evapotranspiration (</w:t>
      </w:r>
      <w:proofErr w:type="spellStart"/>
      <w:r w:rsidR="00DD108E" w:rsidRPr="00291137">
        <w:t>ETa</w:t>
      </w:r>
      <w:proofErr w:type="spellEnd"/>
      <w:r w:rsidR="00DD108E" w:rsidRPr="00291137">
        <w:t>) using satellite images, including vegetation indices (VI)</w:t>
      </w:r>
      <w:r w:rsidR="00DD108E" w:rsidRPr="00291137">
        <w:rPr>
          <w:color w:val="000000"/>
        </w:rPr>
        <w:t>, a valuable indicator of plant health and vigor,</w:t>
      </w:r>
      <w:r w:rsidR="00DD108E" w:rsidRPr="00291137">
        <w:t xml:space="preserve"> and VI-based </w:t>
      </w:r>
      <w:proofErr w:type="spellStart"/>
      <w:r w:rsidR="00DD108E" w:rsidRPr="00291137">
        <w:t>ETa</w:t>
      </w:r>
      <w:proofErr w:type="spellEnd"/>
      <w:r w:rsidR="00DD108E" w:rsidRPr="00291137">
        <w:t>, with one purpose being the collection of time-series data for trends analysis and the other being monitoring of all restoration activities for these two metrics. Future trajectories should also be estimated using drought indices for each measured metric.</w:t>
      </w:r>
    </w:p>
    <w:p w14:paraId="1E5A2388" w14:textId="77777777" w:rsidR="00F66F4B" w:rsidRPr="00291137" w:rsidRDefault="00F66F4B" w:rsidP="00F66F4B">
      <w:pPr>
        <w:pStyle w:val="NormalWeb"/>
        <w:tabs>
          <w:tab w:val="left" w:pos="9360"/>
        </w:tabs>
        <w:spacing w:before="0" w:beforeAutospacing="0" w:after="0" w:afterAutospacing="0"/>
        <w:rPr>
          <w:color w:val="000000"/>
        </w:rPr>
      </w:pPr>
    </w:p>
    <w:p w14:paraId="276DEF5D" w14:textId="77777777" w:rsidR="00C87F57" w:rsidRPr="00291137" w:rsidRDefault="009151CC" w:rsidP="00C87F57">
      <w:pPr>
        <w:pStyle w:val="NormalWeb"/>
        <w:tabs>
          <w:tab w:val="left" w:pos="9360"/>
        </w:tabs>
        <w:spacing w:before="0" w:beforeAutospacing="0" w:after="0" w:afterAutospacing="0"/>
        <w:rPr>
          <w:rFonts w:eastAsia="TimesNewRoman"/>
          <w:bCs/>
          <w:i/>
          <w:iCs/>
          <w:color w:val="000000"/>
        </w:rPr>
      </w:pPr>
      <w:r w:rsidRPr="00291137">
        <w:rPr>
          <w:rFonts w:eastAsia="TimesNewRoman"/>
          <w:b/>
          <w:i/>
          <w:color w:val="000000"/>
        </w:rPr>
        <w:t xml:space="preserve">Research </w:t>
      </w:r>
      <w:r w:rsidR="00EC642C" w:rsidRPr="00291137">
        <w:rPr>
          <w:rFonts w:eastAsia="TimesNewRoman"/>
          <w:b/>
          <w:i/>
          <w:color w:val="000000"/>
        </w:rPr>
        <w:t>Objectives</w:t>
      </w:r>
      <w:r w:rsidR="00EC642C" w:rsidRPr="00291137">
        <w:rPr>
          <w:rFonts w:eastAsia="TimesNewRoman"/>
          <w:b/>
          <w:color w:val="000000"/>
        </w:rPr>
        <w:t>:</w:t>
      </w:r>
      <w:r w:rsidR="00690553" w:rsidRPr="00291137">
        <w:rPr>
          <w:rFonts w:eastAsia="TimesNewRoman"/>
          <w:b/>
          <w:color w:val="000000"/>
        </w:rPr>
        <w:t xml:space="preserve"> </w:t>
      </w:r>
    </w:p>
    <w:p w14:paraId="790AF10C" w14:textId="77777777" w:rsidR="00C87F57" w:rsidRPr="00291137" w:rsidRDefault="00C87F57" w:rsidP="00C87F57">
      <w:pPr>
        <w:pStyle w:val="NormalWeb"/>
        <w:tabs>
          <w:tab w:val="left" w:pos="9360"/>
        </w:tabs>
        <w:spacing w:before="0" w:beforeAutospacing="0" w:after="0" w:afterAutospacing="0"/>
        <w:rPr>
          <w:rFonts w:eastAsia="TimesNewRoman"/>
          <w:bCs/>
          <w:i/>
          <w:iCs/>
          <w:color w:val="000000"/>
        </w:rPr>
      </w:pPr>
    </w:p>
    <w:p w14:paraId="709F8700" w14:textId="30BA1095" w:rsidR="00C87F57" w:rsidRPr="00291137" w:rsidRDefault="00C87F57" w:rsidP="00C87F57">
      <w:pPr>
        <w:ind w:right="-180"/>
      </w:pPr>
      <w:r w:rsidRPr="00291137">
        <w:t>Objectives for monitoring native and invasive plant cover changes along the Lower Colorado River for the unrestored and restored MSCP sites within the riparian corridor include:</w:t>
      </w:r>
    </w:p>
    <w:p w14:paraId="3BC53059" w14:textId="77777777" w:rsidR="00C87F57" w:rsidRPr="00291137" w:rsidRDefault="00C87F57" w:rsidP="00C87F57">
      <w:pPr>
        <w:ind w:right="-180"/>
      </w:pPr>
    </w:p>
    <w:p w14:paraId="330AECA2" w14:textId="77777777" w:rsidR="00C87F57" w:rsidRPr="00291137" w:rsidRDefault="00C87F57" w:rsidP="00C87F57">
      <w:pPr>
        <w:widowControl w:val="0"/>
        <w:numPr>
          <w:ilvl w:val="0"/>
          <w:numId w:val="15"/>
        </w:numPr>
        <w:ind w:left="360"/>
        <w:contextualSpacing/>
        <w:rPr>
          <w:rFonts w:eastAsia="Calibri"/>
        </w:rPr>
      </w:pPr>
      <w:r w:rsidRPr="00291137">
        <w:rPr>
          <w:rFonts w:eastAsia="Calibri"/>
        </w:rPr>
        <w:t>Conduct historical analysis of vegetation indices (NDVI and EVI2) and actual evapotranspiration (</w:t>
      </w:r>
      <w:proofErr w:type="spellStart"/>
      <w:r w:rsidRPr="00291137">
        <w:rPr>
          <w:rFonts w:eastAsia="Calibri"/>
        </w:rPr>
        <w:t>ETa</w:t>
      </w:r>
      <w:proofErr w:type="spellEnd"/>
      <w:r w:rsidRPr="00291137">
        <w:rPr>
          <w:rFonts w:eastAsia="Calibri"/>
        </w:rPr>
        <w:t xml:space="preserve">) using EVI2 and weather station data from which </w:t>
      </w:r>
      <w:proofErr w:type="spellStart"/>
      <w:r w:rsidRPr="00291137">
        <w:rPr>
          <w:rFonts w:eastAsia="Calibri"/>
        </w:rPr>
        <w:t>ETo</w:t>
      </w:r>
      <w:proofErr w:type="spellEnd"/>
      <w:r w:rsidRPr="00291137">
        <w:rPr>
          <w:rFonts w:eastAsia="Calibri"/>
        </w:rPr>
        <w:t xml:space="preserve"> is calculated using the Penman-Monteith or a variation of this formulation from point locations (such as on-the-ground weather stations in California, CIMIS) as well as a 1-km gridded </w:t>
      </w:r>
      <w:proofErr w:type="spellStart"/>
      <w:r w:rsidRPr="00291137">
        <w:rPr>
          <w:rFonts w:eastAsia="Calibri"/>
        </w:rPr>
        <w:t>Daymet</w:t>
      </w:r>
      <w:proofErr w:type="spellEnd"/>
      <w:r w:rsidRPr="00291137">
        <w:rPr>
          <w:rFonts w:eastAsia="Calibri"/>
        </w:rPr>
        <w:t xml:space="preserve"> product from which </w:t>
      </w:r>
      <w:proofErr w:type="spellStart"/>
      <w:r w:rsidRPr="00291137">
        <w:rPr>
          <w:rFonts w:eastAsia="Calibri"/>
        </w:rPr>
        <w:t>ETo</w:t>
      </w:r>
      <w:proofErr w:type="spellEnd"/>
      <w:r w:rsidRPr="00291137">
        <w:rPr>
          <w:rFonts w:eastAsia="Calibri"/>
        </w:rPr>
        <w:t xml:space="preserve"> is calculated using the Blaney-</w:t>
      </w:r>
      <w:proofErr w:type="spellStart"/>
      <w:r w:rsidRPr="00291137">
        <w:rPr>
          <w:rFonts w:eastAsia="Calibri"/>
        </w:rPr>
        <w:t>Criddle</w:t>
      </w:r>
      <w:proofErr w:type="spellEnd"/>
      <w:r w:rsidRPr="00291137">
        <w:rPr>
          <w:rFonts w:eastAsia="Calibri"/>
        </w:rPr>
        <w:t xml:space="preserve"> formulation.</w:t>
      </w:r>
    </w:p>
    <w:p w14:paraId="4524D067" w14:textId="77777777" w:rsidR="00C87F57" w:rsidRPr="00291137" w:rsidRDefault="00C87F57" w:rsidP="00C87F57">
      <w:pPr>
        <w:widowControl w:val="0"/>
        <w:numPr>
          <w:ilvl w:val="0"/>
          <w:numId w:val="15"/>
        </w:numPr>
        <w:ind w:left="360"/>
        <w:contextualSpacing/>
        <w:rPr>
          <w:rFonts w:eastAsia="Calibri"/>
        </w:rPr>
      </w:pPr>
      <w:r w:rsidRPr="00291137">
        <w:rPr>
          <w:rFonts w:eastAsia="Calibri"/>
        </w:rPr>
        <w:t xml:space="preserve">Compare point-based </w:t>
      </w:r>
      <w:proofErr w:type="spellStart"/>
      <w:r w:rsidRPr="00291137">
        <w:rPr>
          <w:color w:val="000000"/>
          <w:shd w:val="clear" w:color="auto" w:fill="FFFFFF"/>
        </w:rPr>
        <w:t>ETo</w:t>
      </w:r>
      <w:proofErr w:type="spellEnd"/>
      <w:r w:rsidRPr="00291137">
        <w:rPr>
          <w:rFonts w:eastAsia="Calibri"/>
        </w:rPr>
        <w:t xml:space="preserve"> with additional s</w:t>
      </w:r>
      <w:r w:rsidRPr="00291137">
        <w:rPr>
          <w:color w:val="000000"/>
          <w:shd w:val="clear" w:color="auto" w:fill="FFFFFF"/>
        </w:rPr>
        <w:t xml:space="preserve">ources as requested or needed: </w:t>
      </w:r>
      <w:proofErr w:type="spellStart"/>
      <w:r w:rsidRPr="00291137">
        <w:rPr>
          <w:color w:val="000000"/>
          <w:shd w:val="clear" w:color="auto" w:fill="FFFFFF"/>
        </w:rPr>
        <w:t>Daymet</w:t>
      </w:r>
      <w:proofErr w:type="spellEnd"/>
      <w:r w:rsidRPr="00291137">
        <w:rPr>
          <w:color w:val="000000"/>
          <w:shd w:val="clear" w:color="auto" w:fill="FFFFFF"/>
        </w:rPr>
        <w:t xml:space="preserve"> (1-km) gridded </w:t>
      </w:r>
      <w:proofErr w:type="spellStart"/>
      <w:r w:rsidRPr="00291137">
        <w:rPr>
          <w:color w:val="000000"/>
          <w:shd w:val="clear" w:color="auto" w:fill="FFFFFF"/>
        </w:rPr>
        <w:t>ETo</w:t>
      </w:r>
      <w:proofErr w:type="spellEnd"/>
      <w:r w:rsidRPr="00291137">
        <w:rPr>
          <w:color w:val="000000"/>
          <w:shd w:val="clear" w:color="auto" w:fill="FFFFFF"/>
        </w:rPr>
        <w:t xml:space="preserve"> using Blaney-</w:t>
      </w:r>
      <w:proofErr w:type="spellStart"/>
      <w:r w:rsidRPr="00291137">
        <w:rPr>
          <w:color w:val="000000"/>
          <w:shd w:val="clear" w:color="auto" w:fill="FFFFFF"/>
        </w:rPr>
        <w:t>Criddle</w:t>
      </w:r>
      <w:proofErr w:type="spellEnd"/>
      <w:r w:rsidRPr="00291137">
        <w:rPr>
          <w:color w:val="000000"/>
          <w:shd w:val="clear" w:color="auto" w:fill="FFFFFF"/>
        </w:rPr>
        <w:t xml:space="preserve">, FAO Penman-Monteith </w:t>
      </w:r>
      <w:proofErr w:type="spellStart"/>
      <w:r w:rsidRPr="00291137">
        <w:rPr>
          <w:color w:val="000000"/>
          <w:shd w:val="clear" w:color="auto" w:fill="FFFFFF"/>
        </w:rPr>
        <w:t>ETo</w:t>
      </w:r>
      <w:proofErr w:type="spellEnd"/>
      <w:r w:rsidRPr="00291137">
        <w:rPr>
          <w:color w:val="000000"/>
          <w:shd w:val="clear" w:color="auto" w:fill="FFFFFF"/>
        </w:rPr>
        <w:t xml:space="preserve"> and ER5.</w:t>
      </w:r>
    </w:p>
    <w:p w14:paraId="305BD92F" w14:textId="77777777" w:rsidR="00C87F57" w:rsidRPr="00291137" w:rsidRDefault="00C87F57" w:rsidP="00C87F57">
      <w:pPr>
        <w:widowControl w:val="0"/>
        <w:numPr>
          <w:ilvl w:val="0"/>
          <w:numId w:val="15"/>
        </w:numPr>
        <w:ind w:left="360"/>
        <w:contextualSpacing/>
        <w:rPr>
          <w:rFonts w:eastAsia="Calibri"/>
        </w:rPr>
      </w:pPr>
      <w:r w:rsidRPr="00291137">
        <w:rPr>
          <w:color w:val="000000"/>
          <w:shd w:val="clear" w:color="auto" w:fill="FFFFFF"/>
        </w:rPr>
        <w:t xml:space="preserve">Produce change maps, highlighting statistics within reaches, comparing monthly EVI2, </w:t>
      </w:r>
      <w:proofErr w:type="spellStart"/>
      <w:r w:rsidRPr="00291137">
        <w:rPr>
          <w:color w:val="000000"/>
          <w:shd w:val="clear" w:color="auto" w:fill="FFFFFF"/>
        </w:rPr>
        <w:t>ETo</w:t>
      </w:r>
      <w:proofErr w:type="spellEnd"/>
      <w:r w:rsidRPr="00291137">
        <w:rPr>
          <w:color w:val="000000"/>
          <w:shd w:val="clear" w:color="auto" w:fill="FFFFFF"/>
        </w:rPr>
        <w:t xml:space="preserve"> and </w:t>
      </w:r>
      <w:proofErr w:type="spellStart"/>
      <w:r w:rsidRPr="00291137">
        <w:rPr>
          <w:color w:val="000000"/>
          <w:shd w:val="clear" w:color="auto" w:fill="FFFFFF"/>
        </w:rPr>
        <w:t>ETa</w:t>
      </w:r>
      <w:proofErr w:type="spellEnd"/>
      <w:r w:rsidRPr="00291137">
        <w:rPr>
          <w:color w:val="000000"/>
          <w:shd w:val="clear" w:color="auto" w:fill="FFFFFF"/>
        </w:rPr>
        <w:t xml:space="preserve"> values between given years.</w:t>
      </w:r>
    </w:p>
    <w:p w14:paraId="4EA7AAC7" w14:textId="77777777" w:rsidR="00C87F57" w:rsidRPr="00291137" w:rsidRDefault="00C87F57" w:rsidP="00C87F57">
      <w:pPr>
        <w:widowControl w:val="0"/>
        <w:numPr>
          <w:ilvl w:val="0"/>
          <w:numId w:val="15"/>
        </w:numPr>
        <w:ind w:left="360"/>
        <w:contextualSpacing/>
        <w:rPr>
          <w:rFonts w:eastAsia="Calibri"/>
        </w:rPr>
      </w:pPr>
      <w:r w:rsidRPr="00291137">
        <w:rPr>
          <w:rFonts w:eastAsia="Calibri"/>
        </w:rPr>
        <w:t>Produce EVI2 and ET(EVI2) for any known restoration areas or areas of interest (AOIs) using Landsat for years 2014 to present.</w:t>
      </w:r>
    </w:p>
    <w:p w14:paraId="114F71CF" w14:textId="77777777" w:rsidR="00C87F57" w:rsidRPr="00291137" w:rsidRDefault="00C87F57" w:rsidP="00C87F57">
      <w:pPr>
        <w:numPr>
          <w:ilvl w:val="0"/>
          <w:numId w:val="15"/>
        </w:numPr>
        <w:ind w:left="360"/>
      </w:pPr>
      <w:r w:rsidRPr="00291137">
        <w:rPr>
          <w:rFonts w:eastAsia="Calibri"/>
        </w:rPr>
        <w:t>Provide comparisons between AOIs, for example, specific plant community type.</w:t>
      </w:r>
    </w:p>
    <w:p w14:paraId="2FCDB9B0" w14:textId="77777777" w:rsidR="00C87F57" w:rsidRPr="00291137" w:rsidRDefault="00C87F57" w:rsidP="00C87F57">
      <w:pPr>
        <w:widowControl w:val="0"/>
        <w:numPr>
          <w:ilvl w:val="0"/>
          <w:numId w:val="15"/>
        </w:numPr>
        <w:ind w:left="360"/>
        <w:contextualSpacing/>
      </w:pPr>
      <w:r w:rsidRPr="00291137">
        <w:t xml:space="preserve">Analyze the time-series </w:t>
      </w:r>
      <w:r w:rsidRPr="00291137">
        <w:rPr>
          <w:rFonts w:eastAsia="Calibri"/>
        </w:rPr>
        <w:t>EVI2 and</w:t>
      </w:r>
      <w:r w:rsidRPr="00291137">
        <w:t xml:space="preserve"> ET(EVI2) trends using both mean daily peak growing season (May to Oct) (mm/d) and annually using the phenology assessment metric (PAM) ET (mm/yr).</w:t>
      </w:r>
    </w:p>
    <w:p w14:paraId="02596437" w14:textId="77777777" w:rsidR="00C87F57" w:rsidRPr="00291137" w:rsidRDefault="00C87F57" w:rsidP="00C87F57">
      <w:pPr>
        <w:widowControl w:val="0"/>
        <w:numPr>
          <w:ilvl w:val="0"/>
          <w:numId w:val="15"/>
        </w:numPr>
        <w:ind w:left="360"/>
        <w:contextualSpacing/>
      </w:pPr>
      <w:r w:rsidRPr="00291137">
        <w:t>Populate the Vegetation Index and Phenology (VIP) Lab server with the information from VIs and ET(EVI2) for riparian reaches after USGS Data Release, which gives the public limited (due to resources) data access.</w:t>
      </w:r>
    </w:p>
    <w:p w14:paraId="3A664C33" w14:textId="77777777" w:rsidR="00C87F57" w:rsidRPr="00291137" w:rsidRDefault="00C87F57" w:rsidP="00C87F57">
      <w:pPr>
        <w:numPr>
          <w:ilvl w:val="0"/>
          <w:numId w:val="15"/>
        </w:numPr>
        <w:ind w:left="360"/>
        <w:rPr>
          <w:color w:val="000000"/>
        </w:rPr>
      </w:pPr>
      <w:r w:rsidRPr="00291137">
        <w:t>Assist with developing new field-based vegetation monitoring, including variables to be measured, spatial and temporal distribution of measurements.</w:t>
      </w:r>
    </w:p>
    <w:p w14:paraId="01861F8B" w14:textId="77777777" w:rsidR="00C87F57" w:rsidRPr="00291137" w:rsidRDefault="00C87F57" w:rsidP="00C87F57">
      <w:pPr>
        <w:numPr>
          <w:ilvl w:val="0"/>
          <w:numId w:val="15"/>
        </w:numPr>
        <w:ind w:left="360"/>
        <w:rPr>
          <w:color w:val="000000"/>
        </w:rPr>
      </w:pPr>
      <w:r w:rsidRPr="00291137">
        <w:rPr>
          <w:color w:val="000000"/>
        </w:rPr>
        <w:t xml:space="preserve">Expand analyses evaluating the relationship between </w:t>
      </w:r>
      <w:proofErr w:type="spellStart"/>
      <w:r w:rsidRPr="00291137">
        <w:rPr>
          <w:color w:val="000000"/>
        </w:rPr>
        <w:t>ETa</w:t>
      </w:r>
      <w:proofErr w:type="spellEnd"/>
      <w:r w:rsidRPr="00291137">
        <w:rPr>
          <w:color w:val="000000"/>
        </w:rPr>
        <w:t xml:space="preserve"> and Standardized Precipitation Evapotranspiration Index (SPEI; one of many drought indices).</w:t>
      </w:r>
    </w:p>
    <w:p w14:paraId="3BBC0011" w14:textId="77777777" w:rsidR="00E43374" w:rsidRPr="00291137" w:rsidRDefault="00E43374" w:rsidP="00E43374">
      <w:pPr>
        <w:pStyle w:val="Normal1"/>
        <w:tabs>
          <w:tab w:val="left" w:pos="360"/>
        </w:tabs>
        <w:rPr>
          <w:rFonts w:ascii="Times New Roman" w:eastAsia="Times New Roman" w:hAnsi="Times New Roman" w:cs="Times New Roman"/>
          <w:color w:val="FF0000"/>
          <w:sz w:val="22"/>
        </w:rPr>
      </w:pPr>
    </w:p>
    <w:p w14:paraId="0286826E" w14:textId="5C6BFC70" w:rsidR="007F068E" w:rsidRPr="000A279C" w:rsidRDefault="007F068E" w:rsidP="007F068E">
      <w:pPr>
        <w:rPr>
          <w:b/>
          <w:bCs/>
          <w:u w:val="single"/>
        </w:rPr>
      </w:pPr>
      <w:r w:rsidRPr="000A279C">
        <w:rPr>
          <w:b/>
          <w:bCs/>
          <w:u w:val="single"/>
        </w:rPr>
        <w:t>Award information</w:t>
      </w:r>
    </w:p>
    <w:p w14:paraId="7B270190" w14:textId="1B2245BA" w:rsidR="008F28CF" w:rsidRDefault="008F28CF" w:rsidP="008F28CF">
      <w:pPr>
        <w:rPr>
          <w:iCs/>
          <w:color w:val="000000"/>
        </w:rPr>
      </w:pPr>
      <w:r>
        <w:rPr>
          <w:iCs/>
          <w:color w:val="000000"/>
        </w:rPr>
        <w:t xml:space="preserve">The award instrument for this project is a cooperative agreement. </w:t>
      </w:r>
    </w:p>
    <w:p w14:paraId="65502AE2" w14:textId="77777777" w:rsidR="00CD2CA5" w:rsidRPr="0076596C" w:rsidRDefault="00CD2CA5" w:rsidP="007F068E">
      <w:pPr>
        <w:rPr>
          <w:b/>
          <w:bCs/>
        </w:rPr>
      </w:pPr>
    </w:p>
    <w:p w14:paraId="7D882A3A" w14:textId="7BD6D4FA" w:rsidR="0011764A" w:rsidRDefault="0011764A" w:rsidP="0011764A">
      <w:pPr>
        <w:contextualSpacing/>
        <w:rPr>
          <w:rFonts w:eastAsia="Calibri"/>
        </w:rPr>
      </w:pPr>
      <w:r w:rsidRPr="00291137">
        <w:rPr>
          <w:rFonts w:eastAsia="Calibri"/>
        </w:rPr>
        <w:t>It is anticipated that one award will be made with</w:t>
      </w:r>
      <w:r w:rsidR="00D12AC7" w:rsidRPr="00291137">
        <w:rPr>
          <w:rFonts w:eastAsia="Calibri"/>
        </w:rPr>
        <w:t xml:space="preserve"> one</w:t>
      </w:r>
      <w:r w:rsidRPr="00291137">
        <w:rPr>
          <w:rFonts w:eastAsia="Calibri"/>
        </w:rPr>
        <w:t xml:space="preserve"> base year and </w:t>
      </w:r>
      <w:r w:rsidR="00273829" w:rsidRPr="00291137">
        <w:rPr>
          <w:rFonts w:eastAsia="Calibri"/>
        </w:rPr>
        <w:t>two</w:t>
      </w:r>
      <w:r w:rsidRPr="00291137">
        <w:rPr>
          <w:rFonts w:eastAsia="Calibri"/>
        </w:rPr>
        <w:t xml:space="preserve"> </w:t>
      </w:r>
      <w:r w:rsidR="008974DB" w:rsidRPr="00291137">
        <w:rPr>
          <w:rFonts w:eastAsia="Calibri"/>
        </w:rPr>
        <w:t xml:space="preserve">additional budget </w:t>
      </w:r>
      <w:r w:rsidRPr="00291137">
        <w:rPr>
          <w:rFonts w:eastAsia="Calibri"/>
        </w:rPr>
        <w:t>years. The total estimated funding for this project is $</w:t>
      </w:r>
      <w:r w:rsidR="00FF1620" w:rsidRPr="00291137">
        <w:rPr>
          <w:rFonts w:eastAsia="Calibri"/>
        </w:rPr>
        <w:t>99,000</w:t>
      </w:r>
      <w:r w:rsidRPr="00291137">
        <w:rPr>
          <w:rFonts w:eastAsia="Calibri"/>
        </w:rPr>
        <w:t>.</w:t>
      </w:r>
      <w:r w:rsidR="00690553" w:rsidRPr="00291137">
        <w:rPr>
          <w:rFonts w:eastAsia="Calibri"/>
        </w:rPr>
        <w:t xml:space="preserve"> </w:t>
      </w:r>
      <w:r w:rsidRPr="00291137">
        <w:rPr>
          <w:rFonts w:eastAsia="Calibri"/>
        </w:rPr>
        <w:t>Funding in the amount of $</w:t>
      </w:r>
      <w:r w:rsidR="00FF1620" w:rsidRPr="00291137">
        <w:rPr>
          <w:rFonts w:eastAsia="Calibri"/>
        </w:rPr>
        <w:t>10,000</w:t>
      </w:r>
      <w:r w:rsidRPr="00291137">
        <w:rPr>
          <w:rFonts w:eastAsia="Calibri"/>
        </w:rPr>
        <w:t xml:space="preserve"> is estimated to be available for</w:t>
      </w:r>
      <w:r w:rsidR="008974DB" w:rsidRPr="00291137">
        <w:rPr>
          <w:rFonts w:eastAsia="Calibri"/>
        </w:rPr>
        <w:t xml:space="preserve"> </w:t>
      </w:r>
      <w:r w:rsidR="006104CA" w:rsidRPr="00291137">
        <w:rPr>
          <w:rFonts w:eastAsia="Calibri"/>
        </w:rPr>
        <w:t>B</w:t>
      </w:r>
      <w:r w:rsidR="008974DB" w:rsidRPr="00291137">
        <w:rPr>
          <w:rFonts w:eastAsia="Calibri"/>
        </w:rPr>
        <w:t xml:space="preserve">udget </w:t>
      </w:r>
      <w:r w:rsidR="006104CA" w:rsidRPr="00291137">
        <w:rPr>
          <w:rFonts w:eastAsia="Calibri"/>
        </w:rPr>
        <w:t>Y</w:t>
      </w:r>
      <w:r w:rsidR="008974DB" w:rsidRPr="00291137">
        <w:rPr>
          <w:rFonts w:eastAsia="Calibri"/>
        </w:rPr>
        <w:t>ear 1</w:t>
      </w:r>
      <w:r w:rsidRPr="00291137">
        <w:rPr>
          <w:rFonts w:eastAsia="Calibri"/>
        </w:rPr>
        <w:t xml:space="preserve">. Additional funding </w:t>
      </w:r>
      <w:r w:rsidR="008974DB" w:rsidRPr="00291137">
        <w:rPr>
          <w:rFonts w:eastAsia="Calibri"/>
        </w:rPr>
        <w:t xml:space="preserve">for </w:t>
      </w:r>
      <w:r w:rsidR="002A6C5E" w:rsidRPr="00291137">
        <w:rPr>
          <w:rFonts w:eastAsia="Calibri"/>
        </w:rPr>
        <w:t>B</w:t>
      </w:r>
      <w:r w:rsidR="008974DB" w:rsidRPr="00291137">
        <w:rPr>
          <w:rFonts w:eastAsia="Calibri"/>
        </w:rPr>
        <w:t xml:space="preserve">udget </w:t>
      </w:r>
      <w:r w:rsidR="002A6C5E" w:rsidRPr="00291137">
        <w:rPr>
          <w:rFonts w:eastAsia="Calibri"/>
        </w:rPr>
        <w:t>Ye</w:t>
      </w:r>
      <w:r w:rsidR="008974DB" w:rsidRPr="00291137">
        <w:rPr>
          <w:rFonts w:eastAsia="Calibri"/>
        </w:rPr>
        <w:t xml:space="preserve">ars 2 and 3 </w:t>
      </w:r>
      <w:r w:rsidRPr="00291137">
        <w:rPr>
          <w:rFonts w:eastAsia="Calibri"/>
        </w:rPr>
        <w:t xml:space="preserve">will be based upon satisfactory progress and the availability of funding. </w:t>
      </w:r>
      <w:r w:rsidR="008974DB" w:rsidRPr="00291137">
        <w:rPr>
          <w:rFonts w:eastAsia="Calibri"/>
        </w:rPr>
        <w:t>The recipient should submit the proposal to reflect the three-year project period.</w:t>
      </w:r>
    </w:p>
    <w:p w14:paraId="4B2D739B" w14:textId="77777777" w:rsidR="008974DB" w:rsidRDefault="008974DB" w:rsidP="0011764A">
      <w:pPr>
        <w:contextualSpacing/>
        <w:rPr>
          <w:rFonts w:eastAsia="Calibri"/>
        </w:rPr>
      </w:pPr>
    </w:p>
    <w:p w14:paraId="16782C70" w14:textId="77777777" w:rsidR="007F068E" w:rsidRPr="000A279C" w:rsidRDefault="007F068E" w:rsidP="007F068E">
      <w:pPr>
        <w:rPr>
          <w:b/>
          <w:u w:val="single"/>
        </w:rPr>
      </w:pPr>
      <w:r w:rsidRPr="000A279C">
        <w:rPr>
          <w:b/>
          <w:u w:val="single"/>
        </w:rPr>
        <w:t>Eligibility Information</w:t>
      </w:r>
    </w:p>
    <w:p w14:paraId="1B4D90F8" w14:textId="77777777" w:rsidR="00F51AFE" w:rsidRPr="0076596C" w:rsidRDefault="00F51AFE" w:rsidP="007F068E">
      <w:pPr>
        <w:rPr>
          <w:b/>
        </w:rPr>
      </w:pPr>
    </w:p>
    <w:p w14:paraId="2ADB178A" w14:textId="6DC3F01E" w:rsidR="0011764A" w:rsidRPr="0076596C" w:rsidRDefault="0011764A" w:rsidP="0011764A">
      <w:r w:rsidRPr="0076596C">
        <w:t xml:space="preserve">This financial assistance opportunity is being issued under a Cooperative Ecosystem Studies Unit (CESU) Program. CESU’s are partnerships that provide research, technical assistance, and education. Eligible recipients must be a participating partner of </w:t>
      </w:r>
      <w:r w:rsidRPr="00291137">
        <w:t xml:space="preserve">the </w:t>
      </w:r>
      <w:r w:rsidR="00FF1620" w:rsidRPr="00291137">
        <w:t>Desert Southwest</w:t>
      </w:r>
      <w:r w:rsidR="00CD2CA5" w:rsidRPr="0076596C">
        <w:t xml:space="preserve"> </w:t>
      </w:r>
      <w:r w:rsidRPr="0076596C">
        <w:t xml:space="preserve">Cooperative Ecosystem Studies Unit (CESU) Program.  </w:t>
      </w:r>
    </w:p>
    <w:p w14:paraId="3222C620" w14:textId="77777777" w:rsidR="0011764A" w:rsidRPr="0076596C" w:rsidRDefault="0011764A" w:rsidP="0011764A"/>
    <w:p w14:paraId="7B178DEB" w14:textId="77777777" w:rsidR="0011764A" w:rsidRPr="000A279C" w:rsidRDefault="0011764A" w:rsidP="0011764A">
      <w:pPr>
        <w:rPr>
          <w:b/>
          <w:u w:val="single"/>
        </w:rPr>
      </w:pPr>
      <w:r w:rsidRPr="000A279C">
        <w:rPr>
          <w:b/>
          <w:u w:val="single"/>
        </w:rPr>
        <w:t>Application and Submission Information</w:t>
      </w:r>
    </w:p>
    <w:p w14:paraId="51AC5779" w14:textId="77777777" w:rsidR="00CD2CA5" w:rsidRPr="0076596C" w:rsidRDefault="00CD2CA5" w:rsidP="0011764A">
      <w:pPr>
        <w:rPr>
          <w:b/>
        </w:rPr>
      </w:pPr>
    </w:p>
    <w:p w14:paraId="2A86A003" w14:textId="3D7BB086" w:rsidR="006A18B8" w:rsidRDefault="006A18B8" w:rsidP="006A18B8">
      <w:r w:rsidRPr="009B1734">
        <w:t>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w:t>
      </w:r>
      <w:r w:rsidRPr="006A18B8">
        <w:t>r G25AS00326.</w:t>
      </w:r>
    </w:p>
    <w:p w14:paraId="09B5673D" w14:textId="77777777" w:rsidR="006A18B8" w:rsidRDefault="006A18B8" w:rsidP="006A18B8"/>
    <w:p w14:paraId="1B59F240" w14:textId="5F15F707" w:rsidR="0046126C" w:rsidRDefault="0076596C" w:rsidP="0011764A">
      <w:pPr>
        <w:rPr>
          <w:color w:val="00B050"/>
        </w:rPr>
      </w:pPr>
      <w:r w:rsidRPr="0076596C">
        <w:t xml:space="preserve">Questions are to be directed to </w:t>
      </w:r>
      <w:r>
        <w:t>Grant Speciali</w:t>
      </w:r>
      <w:r w:rsidR="00FF1620">
        <w:t>st Rachel Miller at rachelmiller@usgs.gov.</w:t>
      </w:r>
    </w:p>
    <w:p w14:paraId="055D75C6" w14:textId="77777777" w:rsidR="00DE2D8B" w:rsidRDefault="00DE2D8B" w:rsidP="00DE2D8B">
      <w:pPr>
        <w:keepNext/>
        <w:spacing w:before="240" w:after="60"/>
        <w:outlineLvl w:val="1"/>
        <w:rPr>
          <w:b/>
        </w:rPr>
      </w:pPr>
      <w:r w:rsidRPr="00770BE5">
        <w:rPr>
          <w:b/>
        </w:rPr>
        <w:t xml:space="preserve">Content and Form of Application: </w:t>
      </w:r>
    </w:p>
    <w:p w14:paraId="4EBE6277" w14:textId="77777777" w:rsidR="00DE2D8B" w:rsidRDefault="00DE2D8B" w:rsidP="007F068E">
      <w:pPr>
        <w:rPr>
          <w:b/>
          <w:bCs/>
          <w:i/>
          <w:iCs/>
          <w:u w:val="single"/>
        </w:rPr>
      </w:pPr>
    </w:p>
    <w:p w14:paraId="1A1F9FCD" w14:textId="345C29DA" w:rsidR="00005933" w:rsidRPr="007843B9" w:rsidRDefault="004F1136" w:rsidP="007F068E">
      <w:pPr>
        <w:rPr>
          <w:b/>
          <w:bCs/>
          <w:i/>
          <w:iCs/>
          <w:u w:val="single"/>
        </w:rPr>
      </w:pPr>
      <w:r w:rsidRPr="007843B9">
        <w:rPr>
          <w:b/>
          <w:bCs/>
          <w:i/>
          <w:iCs/>
          <w:u w:val="single"/>
        </w:rPr>
        <w:t>Cover page of written technical narrative:</w:t>
      </w:r>
    </w:p>
    <w:p w14:paraId="62032E36" w14:textId="33184CEE" w:rsidR="00005933" w:rsidRDefault="00690553" w:rsidP="008312BF">
      <w:pPr>
        <w:numPr>
          <w:ilvl w:val="0"/>
          <w:numId w:val="1"/>
        </w:numPr>
        <w:ind w:left="360" w:hanging="360"/>
      </w:pPr>
      <w:r>
        <w:t>A</w:t>
      </w:r>
      <w:r w:rsidR="002E0180">
        <w:t>nticipated a</w:t>
      </w:r>
      <w:r>
        <w:t xml:space="preserve">ward </w:t>
      </w:r>
      <w:r w:rsidR="00875C7C">
        <w:t>r</w:t>
      </w:r>
      <w:r w:rsidR="00005933" w:rsidRPr="00005933">
        <w:t xml:space="preserve">ecipient’s </w:t>
      </w:r>
      <w:r w:rsidR="009D6447">
        <w:t>n</w:t>
      </w:r>
      <w:r w:rsidR="00005933" w:rsidRPr="00005933">
        <w:t>ame</w:t>
      </w:r>
    </w:p>
    <w:p w14:paraId="77C511F3" w14:textId="7C67279E" w:rsidR="005B0283" w:rsidRPr="00884D0B" w:rsidRDefault="005B0283" w:rsidP="008312BF">
      <w:pPr>
        <w:numPr>
          <w:ilvl w:val="0"/>
          <w:numId w:val="1"/>
        </w:numPr>
        <w:ind w:left="360" w:hanging="360"/>
      </w:pPr>
      <w:r w:rsidRPr="00884D0B">
        <w:t>Project title</w:t>
      </w:r>
    </w:p>
    <w:p w14:paraId="3F2A0BEC" w14:textId="0BA3A123" w:rsidR="00BB2504" w:rsidRPr="00884D0B" w:rsidRDefault="00BB2504" w:rsidP="008312BF">
      <w:pPr>
        <w:numPr>
          <w:ilvl w:val="0"/>
          <w:numId w:val="1"/>
        </w:numPr>
        <w:ind w:left="360" w:hanging="360"/>
      </w:pPr>
      <w:r w:rsidRPr="00884D0B">
        <w:t xml:space="preserve">Proposed </w:t>
      </w:r>
      <w:proofErr w:type="gramStart"/>
      <w:r w:rsidRPr="00884D0B">
        <w:t>project</w:t>
      </w:r>
      <w:proofErr w:type="gramEnd"/>
      <w:r w:rsidRPr="00884D0B">
        <w:t xml:space="preserve"> start date</w:t>
      </w:r>
    </w:p>
    <w:p w14:paraId="2F10AF53" w14:textId="27285AD6" w:rsidR="00005933" w:rsidRPr="00005933" w:rsidRDefault="002E0180" w:rsidP="008312BF">
      <w:pPr>
        <w:numPr>
          <w:ilvl w:val="0"/>
          <w:numId w:val="1"/>
        </w:numPr>
        <w:ind w:left="360" w:hanging="360"/>
      </w:pPr>
      <w:r>
        <w:t xml:space="preserve">Anticipated </w:t>
      </w:r>
      <w:r w:rsidR="00005933" w:rsidRPr="00005933">
        <w:t xml:space="preserve">Principal Investigator </w:t>
      </w:r>
      <w:r>
        <w:t xml:space="preserve">Name </w:t>
      </w:r>
      <w:r w:rsidR="00005933" w:rsidRPr="00005933">
        <w:t xml:space="preserve">(individual who will oversee the cooperative agreement) including </w:t>
      </w:r>
      <w:r>
        <w:t xml:space="preserve">title, </w:t>
      </w:r>
      <w:r w:rsidR="00005933" w:rsidRPr="00005933">
        <w:t>address, phone number</w:t>
      </w:r>
      <w:proofErr w:type="gramStart"/>
      <w:r w:rsidR="00005933" w:rsidRPr="00005933">
        <w:t>, ,</w:t>
      </w:r>
      <w:proofErr w:type="gramEnd"/>
      <w:r w:rsidR="00005933" w:rsidRPr="00005933">
        <w:t xml:space="preserve"> and email address</w:t>
      </w:r>
    </w:p>
    <w:p w14:paraId="2E22D799" w14:textId="4FFE512C" w:rsidR="00005933" w:rsidRPr="00005933" w:rsidRDefault="00005933" w:rsidP="008312BF">
      <w:pPr>
        <w:numPr>
          <w:ilvl w:val="0"/>
          <w:numId w:val="1"/>
        </w:numPr>
        <w:ind w:left="360" w:hanging="360"/>
      </w:pPr>
      <w:r w:rsidRPr="00005933">
        <w:t xml:space="preserve">Authorized Representative </w:t>
      </w:r>
      <w:r w:rsidR="005B0283">
        <w:t xml:space="preserve">administrative </w:t>
      </w:r>
      <w:r w:rsidRPr="00005933">
        <w:t xml:space="preserve">contact (Recipient staff member(s) </w:t>
      </w:r>
      <w:r w:rsidR="002E0180">
        <w:t xml:space="preserve">in the recipient’s research office </w:t>
      </w:r>
      <w:r w:rsidRPr="00005933">
        <w:t xml:space="preserve">who will administer the cooperative agreement) including </w:t>
      </w:r>
      <w:r w:rsidR="00875C7C">
        <w:t>n</w:t>
      </w:r>
      <w:r w:rsidR="002E0180">
        <w:t xml:space="preserve">ame, title, </w:t>
      </w:r>
      <w:r w:rsidRPr="00005933">
        <w:t>address, phone number, and email address</w:t>
      </w:r>
    </w:p>
    <w:p w14:paraId="08AE530B" w14:textId="6A7CF513" w:rsidR="005B0283" w:rsidRDefault="00EC73AA" w:rsidP="008312BF">
      <w:pPr>
        <w:numPr>
          <w:ilvl w:val="0"/>
          <w:numId w:val="1"/>
        </w:numPr>
        <w:ind w:left="360" w:hanging="360"/>
      </w:pPr>
      <w:r>
        <w:t>Include n</w:t>
      </w:r>
      <w:r w:rsidR="005B0283">
        <w:t>ames and affiliations of Co-PIs</w:t>
      </w:r>
      <w:r w:rsidRPr="00884D0B">
        <w:t>, and if they are funded by the project or in kind</w:t>
      </w:r>
    </w:p>
    <w:p w14:paraId="2697A45F" w14:textId="56D2CFEA" w:rsidR="00122088" w:rsidRDefault="00122088" w:rsidP="008312BF">
      <w:pPr>
        <w:numPr>
          <w:ilvl w:val="0"/>
          <w:numId w:val="1"/>
        </w:numPr>
        <w:ind w:left="360" w:hanging="360"/>
      </w:pPr>
      <w:r>
        <w:t xml:space="preserve">Include names, titles, and contact information for </w:t>
      </w:r>
      <w:r w:rsidR="00214BE4">
        <w:t>expected</w:t>
      </w:r>
      <w:r>
        <w:t xml:space="preserve"> USGS collaborators</w:t>
      </w:r>
      <w:r w:rsidR="00214BE4">
        <w:t xml:space="preserve"> on the project</w:t>
      </w:r>
    </w:p>
    <w:p w14:paraId="384C8CD4" w14:textId="118F93F9" w:rsidR="00D46D8E" w:rsidRDefault="00D46D8E" w:rsidP="008312BF">
      <w:pPr>
        <w:numPr>
          <w:ilvl w:val="0"/>
          <w:numId w:val="1"/>
        </w:numPr>
        <w:ind w:left="360" w:hanging="360"/>
      </w:pPr>
      <w:r>
        <w:t>List any other cooperators and partners</w:t>
      </w:r>
    </w:p>
    <w:p w14:paraId="09B5D743" w14:textId="707F2111" w:rsidR="00005933" w:rsidRPr="00005933" w:rsidRDefault="00005933" w:rsidP="008312BF">
      <w:pPr>
        <w:numPr>
          <w:ilvl w:val="0"/>
          <w:numId w:val="1"/>
        </w:numPr>
        <w:ind w:left="360" w:hanging="360"/>
      </w:pPr>
      <w:r w:rsidRPr="00005933">
        <w:t xml:space="preserve">List laboratories, equipment, </w:t>
      </w:r>
      <w:r w:rsidR="00904BDA">
        <w:t xml:space="preserve">study area(s), </w:t>
      </w:r>
      <w:r w:rsidRPr="00005933">
        <w:t>and facilities available for project work.</w:t>
      </w:r>
    </w:p>
    <w:p w14:paraId="4E5BCE60" w14:textId="582479F1" w:rsidR="00005933" w:rsidRPr="00005933" w:rsidRDefault="002E0180" w:rsidP="008312BF">
      <w:pPr>
        <w:numPr>
          <w:ilvl w:val="0"/>
          <w:numId w:val="1"/>
        </w:numPr>
        <w:ind w:left="360" w:hanging="360"/>
      </w:pPr>
      <w:r>
        <w:t>State e</w:t>
      </w:r>
      <w:r w:rsidRPr="00005933">
        <w:t xml:space="preserve">xperience </w:t>
      </w:r>
      <w:r w:rsidR="00005933" w:rsidRPr="00005933">
        <w:t>of</w:t>
      </w:r>
      <w:r w:rsidR="008F085F">
        <w:t xml:space="preserve"> project</w:t>
      </w:r>
      <w:r w:rsidR="00005933" w:rsidRPr="00005933">
        <w:t xml:space="preserve"> staff to conduct the stated work objectives of the project</w:t>
      </w:r>
    </w:p>
    <w:p w14:paraId="799DE6A9" w14:textId="77777777" w:rsidR="00690553" w:rsidRDefault="00690553" w:rsidP="00690553"/>
    <w:p w14:paraId="6545C40E" w14:textId="252FC4BA" w:rsidR="00690553" w:rsidRPr="003C44BD" w:rsidRDefault="00690553" w:rsidP="00690553">
      <w:pPr>
        <w:rPr>
          <w:b/>
          <w:bCs/>
          <w:i/>
          <w:iCs/>
          <w:u w:val="single"/>
        </w:rPr>
      </w:pPr>
      <w:r w:rsidRPr="003C44BD">
        <w:rPr>
          <w:b/>
          <w:bCs/>
          <w:i/>
          <w:iCs/>
          <w:u w:val="single"/>
        </w:rPr>
        <w:t>Proposal text should include the following:</w:t>
      </w:r>
    </w:p>
    <w:p w14:paraId="407F2D12" w14:textId="77777777" w:rsidR="00690553" w:rsidRDefault="00690553" w:rsidP="00690553"/>
    <w:p w14:paraId="69F0D92A" w14:textId="5B9EB819" w:rsidR="00690553" w:rsidRDefault="00690553" w:rsidP="00D26A8E">
      <w:pPr>
        <w:ind w:left="540" w:hanging="450"/>
      </w:pPr>
      <w:r>
        <w:t>a.</w:t>
      </w:r>
      <w:r>
        <w:tab/>
      </w:r>
      <w:r w:rsidRPr="00EC1157">
        <w:rPr>
          <w:u w:val="single"/>
        </w:rPr>
        <w:t>Introduction and Statement of Problem</w:t>
      </w:r>
      <w:r w:rsidRPr="00884D0B">
        <w:t>.</w:t>
      </w:r>
      <w:r>
        <w:t xml:space="preserve"> Give a brief introduction to the research problem.  Provide a brief summary of findings or outcomes of any prior work that has been completed or is ongoing in this area.</w:t>
      </w:r>
      <w:r w:rsidR="00BC3074">
        <w:t xml:space="preserve"> </w:t>
      </w:r>
    </w:p>
    <w:p w14:paraId="57C800FD" w14:textId="7BC3FCFB" w:rsidR="00690553" w:rsidRDefault="00690553" w:rsidP="00D26A8E">
      <w:pPr>
        <w:ind w:left="540" w:hanging="450"/>
      </w:pPr>
      <w:r>
        <w:t xml:space="preserve">b. </w:t>
      </w:r>
      <w:r w:rsidR="00D26A8E">
        <w:t xml:space="preserve">    </w:t>
      </w:r>
      <w:r w:rsidRPr="00EC1157">
        <w:rPr>
          <w:u w:val="single"/>
        </w:rPr>
        <w:t>Objectives</w:t>
      </w:r>
      <w:r w:rsidRPr="00884D0B">
        <w:t>.</w:t>
      </w:r>
      <w:r>
        <w:t xml:space="preserve"> Clearly define goals of project.</w:t>
      </w:r>
      <w:r w:rsidR="00BC3074">
        <w:t xml:space="preserve"> Include geographic scope.</w:t>
      </w:r>
      <w:r>
        <w:t xml:space="preserve"> State how the proposal addresses USGS goals and its relevance and impact. Explain why the work is important. </w:t>
      </w:r>
    </w:p>
    <w:p w14:paraId="2EDAD6DB" w14:textId="73637575" w:rsidR="00690553" w:rsidRDefault="00690553" w:rsidP="00D26A8E">
      <w:pPr>
        <w:ind w:left="540" w:hanging="450"/>
      </w:pPr>
      <w:r>
        <w:t>c.</w:t>
      </w:r>
      <w:r>
        <w:tab/>
      </w:r>
      <w:r w:rsidR="00BC3074" w:rsidRPr="00EC1157">
        <w:rPr>
          <w:u w:val="single"/>
        </w:rPr>
        <w:t>Procedures/</w:t>
      </w:r>
      <w:r w:rsidRPr="00EC1157">
        <w:rPr>
          <w:u w:val="single"/>
        </w:rPr>
        <w:t>Methods</w:t>
      </w:r>
      <w:r w:rsidRPr="00884D0B">
        <w:t>.</w:t>
      </w:r>
      <w:r>
        <w:t xml:space="preserve"> This section should include a fairly detailed discussion of the work plan and technical approach to both field and laboratory techniques.  </w:t>
      </w:r>
    </w:p>
    <w:p w14:paraId="1C716D72" w14:textId="00CFCB67" w:rsidR="00690553" w:rsidRPr="00C15D2B" w:rsidRDefault="00690553" w:rsidP="00D26A8E">
      <w:pPr>
        <w:ind w:left="540" w:hanging="450"/>
        <w:rPr>
          <w:i/>
          <w:iCs/>
        </w:rPr>
      </w:pPr>
      <w:r>
        <w:t xml:space="preserve">d. </w:t>
      </w:r>
      <w:r w:rsidR="00D26A8E">
        <w:t xml:space="preserve">    </w:t>
      </w:r>
      <w:r w:rsidRPr="00EC1157">
        <w:rPr>
          <w:u w:val="single"/>
        </w:rPr>
        <w:t>Planned Products</w:t>
      </w:r>
      <w:r w:rsidR="005E6F14" w:rsidRPr="00EC1157">
        <w:rPr>
          <w:u w:val="single"/>
        </w:rPr>
        <w:t>,</w:t>
      </w:r>
      <w:r w:rsidRPr="00EC1157">
        <w:rPr>
          <w:u w:val="single"/>
        </w:rPr>
        <w:t xml:space="preserve"> Dissemination of Research Results</w:t>
      </w:r>
      <w:r w:rsidR="005E6F14" w:rsidRPr="00EC1157">
        <w:rPr>
          <w:u w:val="single"/>
        </w:rPr>
        <w:t>, and Technology Transfer</w:t>
      </w:r>
      <w:r w:rsidR="003C44BD" w:rsidRPr="00884D0B">
        <w:t>.</w:t>
      </w:r>
      <w:r>
        <w:t xml:space="preserve"> List product(s) (reports, analyses, digital data, etc.) that will be delivered at the end of the </w:t>
      </w:r>
      <w:r w:rsidR="005E6F14">
        <w:t xml:space="preserve">project </w:t>
      </w:r>
      <w:r>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C15D2B">
        <w:rPr>
          <w:i/>
          <w:iCs/>
        </w:rPr>
        <w:t>All products must adhere to USGS Fundamental Science Practices.</w:t>
      </w:r>
    </w:p>
    <w:p w14:paraId="30029CD2" w14:textId="30D880E9" w:rsidR="00383A53" w:rsidRPr="00E175E5" w:rsidRDefault="00383A53" w:rsidP="00D26A8E">
      <w:pPr>
        <w:ind w:left="540" w:hanging="450"/>
        <w:rPr>
          <w:u w:val="single"/>
        </w:rPr>
      </w:pPr>
      <w:r>
        <w:t>e.</w:t>
      </w:r>
      <w:r>
        <w:rPr>
          <w:b/>
          <w:bCs/>
          <w:i/>
          <w:iCs/>
        </w:rPr>
        <w:t xml:space="preserve">  </w:t>
      </w:r>
      <w:r>
        <w:rPr>
          <w:b/>
          <w:bCs/>
        </w:rPr>
        <w:tab/>
      </w:r>
      <w:r w:rsidRPr="00F23D60">
        <w:rPr>
          <w:u w:val="single"/>
        </w:rPr>
        <w:t>Schedule</w:t>
      </w:r>
      <w:r w:rsidR="00904BDA" w:rsidRPr="00F23D60">
        <w:rPr>
          <w:u w:val="single"/>
        </w:rPr>
        <w:t>,</w:t>
      </w:r>
      <w:r w:rsidRPr="00F23D60">
        <w:rPr>
          <w:u w:val="single"/>
        </w:rPr>
        <w:t xml:space="preserve"> Duration of Study</w:t>
      </w:r>
      <w:r w:rsidR="00904BDA" w:rsidRPr="00F23D60">
        <w:rPr>
          <w:u w:val="single"/>
        </w:rPr>
        <w:t>, and Reporting Schedule</w:t>
      </w:r>
      <w:r w:rsidR="005D2F44" w:rsidRPr="00884D0B">
        <w:t xml:space="preserve">. </w:t>
      </w:r>
      <w:r w:rsidR="00BB2504" w:rsidRPr="00884D0B">
        <w:t>Provide anticipated project start and end dates and a</w:t>
      </w:r>
      <w:r w:rsidR="005D2F44" w:rsidRPr="00884D0B">
        <w:t xml:space="preserve"> project timeline of key </w:t>
      </w:r>
      <w:r w:rsidR="00281CFE" w:rsidRPr="00884D0B">
        <w:t>milestones.</w:t>
      </w:r>
      <w:r w:rsidR="00281CFE">
        <w:rPr>
          <w:u w:val="single"/>
        </w:rPr>
        <w:t xml:space="preserve"> </w:t>
      </w:r>
    </w:p>
    <w:p w14:paraId="468078BE" w14:textId="465BD204" w:rsidR="00690553" w:rsidRDefault="00F93F5E" w:rsidP="00D26A8E">
      <w:pPr>
        <w:ind w:left="540" w:hanging="450"/>
      </w:pPr>
      <w:r>
        <w:t>f</w:t>
      </w:r>
      <w:r w:rsidR="00690553">
        <w:t>.</w:t>
      </w:r>
      <w:r w:rsidR="00690553">
        <w:tab/>
      </w:r>
      <w:r w:rsidR="00690553" w:rsidRPr="00F23D60">
        <w:rPr>
          <w:u w:val="single"/>
        </w:rPr>
        <w:t>References Cited</w:t>
      </w:r>
      <w:r w:rsidR="00690553" w:rsidRPr="00884D0B">
        <w:t>.</w:t>
      </w:r>
      <w:r w:rsidR="00690553">
        <w:t xml:space="preserve">  List all references to which you refer in text and references from your past work in the field that the research problem addresses.  Be sure to identify references as journal articles, chapters in books, abstracts, maps, digital data, etc.</w:t>
      </w:r>
    </w:p>
    <w:p w14:paraId="30A03A73" w14:textId="22740BD6" w:rsidR="00460829" w:rsidRDefault="00F93F5E" w:rsidP="00D26A8E">
      <w:pPr>
        <w:ind w:left="540" w:hanging="450"/>
        <w:rPr>
          <w:u w:val="single"/>
        </w:rPr>
      </w:pPr>
      <w:r>
        <w:t>g</w:t>
      </w:r>
      <w:r w:rsidR="00460829">
        <w:t xml:space="preserve">. </w:t>
      </w:r>
      <w:r w:rsidR="00460829">
        <w:tab/>
      </w:r>
      <w:r w:rsidR="00460829" w:rsidRPr="00F23D60">
        <w:rPr>
          <w:u w:val="single"/>
        </w:rPr>
        <w:t>Legal and Policy-Sensitive aspects</w:t>
      </w:r>
      <w:r w:rsidR="00460829" w:rsidRPr="00884D0B">
        <w:t xml:space="preserve"> (if applicable)</w:t>
      </w:r>
    </w:p>
    <w:p w14:paraId="2FE632D4" w14:textId="10E046D8" w:rsidR="00460829" w:rsidRPr="00884D0B" w:rsidRDefault="00F93F5E" w:rsidP="00D26A8E">
      <w:pPr>
        <w:ind w:left="540" w:hanging="450"/>
      </w:pPr>
      <w:r>
        <w:t>h</w:t>
      </w:r>
      <w:r w:rsidR="00460829" w:rsidRPr="00884D0B">
        <w:t xml:space="preserve">. </w:t>
      </w:r>
      <w:r w:rsidR="00460829" w:rsidRPr="00884D0B">
        <w:tab/>
      </w:r>
      <w:r w:rsidR="00460829" w:rsidRPr="00F23D60">
        <w:rPr>
          <w:u w:val="single"/>
        </w:rPr>
        <w:t>Animal Use or Human subjects</w:t>
      </w:r>
      <w:r w:rsidR="00460829" w:rsidRPr="00884D0B">
        <w:t xml:space="preserve"> (if applicable)</w:t>
      </w:r>
    </w:p>
    <w:p w14:paraId="49A4F20E" w14:textId="77777777" w:rsidR="00690553" w:rsidRDefault="00690553" w:rsidP="00D26A8E">
      <w:pPr>
        <w:ind w:left="540" w:hanging="450"/>
      </w:pPr>
    </w:p>
    <w:p w14:paraId="57E6E58A" w14:textId="7FDE2FA4" w:rsidR="00690553" w:rsidRPr="00884D0B" w:rsidRDefault="00690553" w:rsidP="00396590">
      <w:pPr>
        <w:ind w:left="90"/>
        <w:rPr>
          <w:b/>
          <w:bCs/>
          <w:i/>
          <w:iCs/>
        </w:rPr>
      </w:pPr>
      <w:r w:rsidRPr="00884D0B">
        <w:rPr>
          <w:b/>
          <w:bCs/>
          <w:i/>
          <w:iCs/>
        </w:rPr>
        <w:t xml:space="preserve">Budget </w:t>
      </w:r>
      <w:r w:rsidR="00BA3C62" w:rsidRPr="00884D0B">
        <w:rPr>
          <w:b/>
          <w:bCs/>
          <w:i/>
          <w:iCs/>
        </w:rPr>
        <w:t xml:space="preserve">Narrative </w:t>
      </w:r>
      <w:r w:rsidRPr="00884D0B">
        <w:rPr>
          <w:b/>
          <w:bCs/>
          <w:i/>
          <w:iCs/>
        </w:rPr>
        <w:t xml:space="preserve">- This information will provide details </w:t>
      </w:r>
      <w:r w:rsidR="00BA3C62" w:rsidRPr="00884D0B">
        <w:rPr>
          <w:b/>
          <w:bCs/>
          <w:i/>
          <w:iCs/>
        </w:rPr>
        <w:t>and a breakdown of funds requested on</w:t>
      </w:r>
      <w:r w:rsidRPr="00884D0B">
        <w:rPr>
          <w:b/>
          <w:bCs/>
          <w:i/>
          <w:iCs/>
        </w:rPr>
        <w:t xml:space="preserve"> the</w:t>
      </w:r>
      <w:r w:rsidR="00396590" w:rsidRPr="00884D0B">
        <w:rPr>
          <w:b/>
          <w:bCs/>
          <w:i/>
          <w:iCs/>
        </w:rPr>
        <w:t xml:space="preserve"> </w:t>
      </w:r>
      <w:r w:rsidRPr="00884D0B">
        <w:rPr>
          <w:b/>
          <w:bCs/>
          <w:i/>
          <w:iCs/>
        </w:rPr>
        <w:t xml:space="preserve">SF 424A form.  </w:t>
      </w:r>
      <w:r w:rsidR="00C402DA" w:rsidRPr="00884D0B">
        <w:rPr>
          <w:b/>
          <w:bCs/>
          <w:i/>
          <w:iCs/>
        </w:rPr>
        <w:t>Organize the narrative by Object Class Category titles on the SF-424A</w:t>
      </w:r>
      <w:r w:rsidR="0094433A" w:rsidRPr="00884D0B">
        <w:rPr>
          <w:b/>
          <w:bCs/>
          <w:i/>
          <w:iCs/>
        </w:rPr>
        <w:t xml:space="preserve"> and e</w:t>
      </w:r>
      <w:r w:rsidR="00BA3C62" w:rsidRPr="00884D0B">
        <w:rPr>
          <w:b/>
          <w:bCs/>
          <w:i/>
          <w:iCs/>
        </w:rPr>
        <w:t>nsure the amounts correspond to the SF-424A</w:t>
      </w:r>
      <w:r w:rsidR="0094433A" w:rsidRPr="00884D0B">
        <w:rPr>
          <w:b/>
          <w:bCs/>
          <w:i/>
          <w:iCs/>
        </w:rPr>
        <w:t xml:space="preserve">. </w:t>
      </w:r>
      <w:r w:rsidR="00700582" w:rsidRPr="00884D0B">
        <w:rPr>
          <w:b/>
          <w:bCs/>
          <w:i/>
          <w:iCs/>
        </w:rPr>
        <w:t xml:space="preserve">Break out and show all project budget years you are applying for in your budget documents (budget narrative and SF-424A). </w:t>
      </w:r>
      <w:r w:rsidR="0094433A" w:rsidRPr="00884D0B">
        <w:rPr>
          <w:b/>
          <w:bCs/>
          <w:i/>
          <w:iCs/>
        </w:rPr>
        <w:t>I</w:t>
      </w:r>
      <w:r w:rsidRPr="00884D0B">
        <w:rPr>
          <w:b/>
          <w:bCs/>
          <w:i/>
          <w:iCs/>
        </w:rPr>
        <w:t>nclude the following:</w:t>
      </w:r>
    </w:p>
    <w:p w14:paraId="5000D2E5" w14:textId="77777777" w:rsidR="00690553" w:rsidRDefault="00690553" w:rsidP="00D26A8E">
      <w:pPr>
        <w:ind w:left="540" w:hanging="450"/>
      </w:pPr>
    </w:p>
    <w:p w14:paraId="4AA78D62" w14:textId="10F28204" w:rsidR="00690553" w:rsidRDefault="00690553" w:rsidP="00D26A8E">
      <w:pPr>
        <w:ind w:left="540" w:hanging="450"/>
      </w:pPr>
      <w:r>
        <w:t>a.</w:t>
      </w:r>
      <w:r>
        <w:tab/>
      </w:r>
      <w:r w:rsidR="0081695A" w:rsidRPr="00C15D2B">
        <w:rPr>
          <w:b/>
          <w:bCs/>
          <w:u w:val="single"/>
        </w:rPr>
        <w:t>Personnel:</w:t>
      </w:r>
      <w:r w:rsidR="0081695A">
        <w:rPr>
          <w:b/>
          <w:bCs/>
        </w:rPr>
        <w:t xml:space="preserve"> </w:t>
      </w:r>
      <w:r w:rsidR="0081695A">
        <w:t xml:space="preserve">For </w:t>
      </w:r>
      <w:r w:rsidR="0081695A" w:rsidRPr="00884D0B">
        <w:t>s</w:t>
      </w:r>
      <w:r w:rsidRPr="00884D0B">
        <w:t xml:space="preserve">alaries and </w:t>
      </w:r>
      <w:r w:rsidR="0081695A" w:rsidRPr="00884D0B">
        <w:t>wages,</w:t>
      </w:r>
      <w:r w:rsidR="0081695A">
        <w:rPr>
          <w:u w:val="single"/>
        </w:rPr>
        <w:t xml:space="preserve"> l</w:t>
      </w:r>
      <w:r>
        <w:t>ist names, position</w:t>
      </w:r>
      <w:r w:rsidR="00F915CA">
        <w:t>/job title</w:t>
      </w:r>
      <w:r>
        <w:t xml:space="preserve">, </w:t>
      </w:r>
      <w:r w:rsidR="00B66E49">
        <w:t xml:space="preserve">job category/classification, </w:t>
      </w:r>
      <w:r>
        <w:t>rate of compensation</w:t>
      </w:r>
      <w:r w:rsidR="00BA77DE">
        <w:t>, and how the rate was determined, or what it is based on</w:t>
      </w:r>
      <w:r>
        <w:t xml:space="preserve">. </w:t>
      </w:r>
      <w:r w:rsidR="00F915CA">
        <w:t xml:space="preserve">Include </w:t>
      </w:r>
      <w:r>
        <w:t>their total time</w:t>
      </w:r>
      <w:r w:rsidR="00F915CA">
        <w:t xml:space="preserve">/level of effort. For each personnel member </w:t>
      </w:r>
      <w:r w:rsidR="004C49AD">
        <w:t xml:space="preserve">also </w:t>
      </w:r>
      <w:r w:rsidR="00F915CA">
        <w:t>include</w:t>
      </w:r>
      <w:r>
        <w:t xml:space="preserve"> role</w:t>
      </w:r>
      <w:r w:rsidR="00F915CA">
        <w:t xml:space="preserve"> on the project</w:t>
      </w:r>
      <w:r>
        <w:t>.</w:t>
      </w:r>
    </w:p>
    <w:p w14:paraId="245A96A8" w14:textId="00D252D2" w:rsidR="00690553" w:rsidRDefault="00690553" w:rsidP="00D26A8E">
      <w:pPr>
        <w:ind w:left="540" w:hanging="450"/>
      </w:pPr>
      <w:r>
        <w:t>b.</w:t>
      </w:r>
      <w:r>
        <w:tab/>
      </w:r>
      <w:r w:rsidRPr="00E175E5">
        <w:rPr>
          <w:b/>
          <w:bCs/>
          <w:u w:val="single"/>
        </w:rPr>
        <w:t>Fringe benefits</w:t>
      </w:r>
      <w:r w:rsidR="0081695A">
        <w:rPr>
          <w:u w:val="single"/>
        </w:rPr>
        <w:t xml:space="preserve">: </w:t>
      </w:r>
      <w:r>
        <w:t xml:space="preserve">  Indicate the rates/amounts in conformance with normal accounting procedures</w:t>
      </w:r>
      <w:r w:rsidR="00BA77DE">
        <w:t xml:space="preserve"> and recipient policy</w:t>
      </w:r>
      <w:r>
        <w:t xml:space="preserve">.  Explain what costs are covered in this category and the basis of the rate computations. </w:t>
      </w:r>
      <w:r w:rsidR="00BA77DE">
        <w:t xml:space="preserve">Attach fringe benefit </w:t>
      </w:r>
      <w:r w:rsidR="00BB5121">
        <w:t xml:space="preserve">rate sheet or </w:t>
      </w:r>
      <w:r w:rsidR="00884D0B" w:rsidRPr="00884D0B">
        <w:t>agreement or</w:t>
      </w:r>
      <w:r w:rsidR="00BB5121">
        <w:t xml:space="preserve"> provide a link to official rates if posted online.</w:t>
      </w:r>
      <w:r>
        <w:tab/>
      </w:r>
    </w:p>
    <w:p w14:paraId="42527D27" w14:textId="7DE5EA32" w:rsidR="00690553" w:rsidRDefault="00884D0B" w:rsidP="00D26A8E">
      <w:pPr>
        <w:ind w:left="540" w:hanging="450"/>
      </w:pPr>
      <w:r>
        <w:t>c</w:t>
      </w:r>
      <w:r w:rsidR="00690553">
        <w:t>.</w:t>
      </w:r>
      <w:r w:rsidR="00690553">
        <w:tab/>
      </w:r>
      <w:r w:rsidR="00690553" w:rsidRPr="00E175E5">
        <w:rPr>
          <w:b/>
          <w:bCs/>
          <w:u w:val="single"/>
        </w:rPr>
        <w:t>Supplies</w:t>
      </w:r>
      <w:r w:rsidR="0081695A">
        <w:t>:</w:t>
      </w:r>
      <w:r w:rsidR="00690553">
        <w:t xml:space="preserve"> </w:t>
      </w:r>
      <w:r w:rsidR="00404C4E">
        <w:t>Supplies include</w:t>
      </w:r>
      <w:r w:rsidR="00690553">
        <w:t xml:space="preserve"> </w:t>
      </w:r>
      <w:r w:rsidR="00404C4E" w:rsidRPr="00404C4E">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Default="00884D0B" w:rsidP="00D26A8E">
      <w:pPr>
        <w:ind w:left="540" w:hanging="450"/>
      </w:pPr>
      <w:r>
        <w:t>d</w:t>
      </w:r>
      <w:r w:rsidR="00690553">
        <w:t>.</w:t>
      </w:r>
      <w:r w:rsidR="00690553">
        <w:tab/>
      </w:r>
      <w:r w:rsidR="00690553" w:rsidRPr="00E175E5">
        <w:rPr>
          <w:b/>
          <w:bCs/>
          <w:u w:val="single"/>
        </w:rPr>
        <w:t>Equipment</w:t>
      </w:r>
      <w:r w:rsidR="0081695A">
        <w:rPr>
          <w:u w:val="single"/>
        </w:rPr>
        <w:t>:</w:t>
      </w:r>
      <w:r w:rsidR="00690553">
        <w:t xml:space="preserve"> </w:t>
      </w:r>
      <w:r w:rsidR="00B67838">
        <w:t xml:space="preserve">Equipment </w:t>
      </w:r>
      <w:r w:rsidR="00B67838" w:rsidRPr="00B67838">
        <w:t>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w:t>
      </w:r>
      <w:r w:rsidR="00B67838">
        <w:t xml:space="preserve"> </w:t>
      </w:r>
      <w:r w:rsidR="00690553">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Default="007831E5" w:rsidP="00E175E5">
      <w:pPr>
        <w:ind w:left="540"/>
      </w:pPr>
      <w:r>
        <w:t>*</w:t>
      </w:r>
      <w:r w:rsidR="00690553">
        <w:t>Title to non-expendable personal property shall be vested solely with the Recipient. Under no circumstances shall property title be vested in a sub-tier recipient.</w:t>
      </w:r>
    </w:p>
    <w:p w14:paraId="01D5C45F" w14:textId="5031D882" w:rsidR="00BB5121" w:rsidRDefault="00884D0B" w:rsidP="00D26A8E">
      <w:pPr>
        <w:ind w:left="540" w:hanging="450"/>
      </w:pPr>
      <w:r>
        <w:t>e</w:t>
      </w:r>
      <w:r w:rsidR="00690553">
        <w:t>.</w:t>
      </w:r>
      <w:r w:rsidR="00690553">
        <w:tab/>
      </w:r>
      <w:r w:rsidR="0081695A">
        <w:rPr>
          <w:b/>
          <w:bCs/>
          <w:u w:val="single"/>
        </w:rPr>
        <w:t>Contractual:</w:t>
      </w:r>
      <w:r w:rsidR="00690553">
        <w:t xml:space="preserve"> Identify the tasks or problems for which such services would be used.  List the contemplated consultant, the estimated amount of time required</w:t>
      </w:r>
      <w:r w:rsidR="00D571BD">
        <w:t xml:space="preserve"> (level of effort)</w:t>
      </w:r>
      <w:r w:rsidR="00690553">
        <w:t xml:space="preserve">, and the quoted rate per day or hour. </w:t>
      </w:r>
    </w:p>
    <w:p w14:paraId="73C3E839" w14:textId="1DC81808" w:rsidR="00690553" w:rsidRDefault="00BB5121" w:rsidP="00D26A8E">
      <w:pPr>
        <w:ind w:left="540" w:hanging="450"/>
      </w:pPr>
      <w:r>
        <w:tab/>
        <w:t>*</w:t>
      </w:r>
      <w:r w:rsidRPr="00BB5121">
        <w:rPr>
          <w:u w:val="single"/>
        </w:rPr>
        <w:t xml:space="preserve"> </w:t>
      </w:r>
      <w:r w:rsidRPr="000A2FD1">
        <w:rPr>
          <w:u w:val="single"/>
        </w:rPr>
        <w:t>Lab Analyses.</w:t>
      </w:r>
      <w:r>
        <w:t xml:space="preserve">  Include geochemical analyses, radiocarbon age dating, etc.  Briefly itemize cost of all analytical work (if applicable)</w:t>
      </w:r>
      <w:r w:rsidR="002610D1">
        <w:t>; Could also fall under Other Direct Costs.</w:t>
      </w:r>
      <w:r w:rsidR="00690553">
        <w:t xml:space="preserve"> </w:t>
      </w:r>
    </w:p>
    <w:p w14:paraId="3DB0C739" w14:textId="3142B19A" w:rsidR="00690553" w:rsidRDefault="00884D0B" w:rsidP="00D26A8E">
      <w:pPr>
        <w:ind w:left="540" w:hanging="450"/>
      </w:pPr>
      <w:r>
        <w:t>f</w:t>
      </w:r>
      <w:r w:rsidR="00690553">
        <w:t>.</w:t>
      </w:r>
      <w:r w:rsidR="00690553">
        <w:tab/>
      </w:r>
      <w:r w:rsidR="00690553" w:rsidRPr="00E175E5">
        <w:rPr>
          <w:b/>
          <w:bCs/>
          <w:u w:val="single"/>
        </w:rPr>
        <w:t>Travel</w:t>
      </w:r>
      <w:r w:rsidR="0081695A">
        <w:rPr>
          <w:b/>
          <w:bCs/>
          <w:u w:val="single"/>
        </w:rPr>
        <w:t>:</w:t>
      </w:r>
      <w:r w:rsidR="0081695A">
        <w:t xml:space="preserve"> </w:t>
      </w:r>
      <w:r w:rsidR="00690553">
        <w:t xml:space="preserve">State the purpose of </w:t>
      </w:r>
      <w:r w:rsidR="00111862">
        <w:t xml:space="preserve">each budgeted </w:t>
      </w:r>
      <w:r w:rsidR="00690553">
        <w:t xml:space="preserve">trip and itemize the estimated travel costs </w:t>
      </w:r>
      <w:r w:rsidR="00111862">
        <w:t xml:space="preserve">for each </w:t>
      </w:r>
      <w:r w:rsidR="00690553">
        <w:t>trip required</w:t>
      </w:r>
      <w:r w:rsidR="00111862">
        <w:t xml:space="preserve">. Include </w:t>
      </w:r>
      <w:r w:rsidR="008E7FC6">
        <w:t xml:space="preserve">purpose of travel, </w:t>
      </w:r>
      <w:r w:rsidR="00111862">
        <w:t>to and from locations</w:t>
      </w:r>
      <w:r w:rsidR="00690553">
        <w:t xml:space="preserve">, </w:t>
      </w:r>
      <w:r w:rsidR="00111862">
        <w:t>persons</w:t>
      </w:r>
      <w:r w:rsidR="00690553">
        <w:t xml:space="preserve"> traveling</w:t>
      </w:r>
      <w:r w:rsidR="00111862">
        <w:t xml:space="preserve"> by name if known</w:t>
      </w:r>
      <w:r w:rsidR="00690553">
        <w:t xml:space="preserve">, </w:t>
      </w:r>
      <w:r w:rsidR="008E7FC6">
        <w:t xml:space="preserve">number of days for each trip, </w:t>
      </w:r>
      <w:r w:rsidR="00690553">
        <w:t xml:space="preserve">the per diem </w:t>
      </w:r>
      <w:r w:rsidR="00315EFE">
        <w:t xml:space="preserve">(lodging and M&amp;IE) </w:t>
      </w:r>
      <w:r w:rsidR="00690553">
        <w:t>rates</w:t>
      </w:r>
      <w:r w:rsidR="00315EFE">
        <w:t xml:space="preserve"> (in accordance with GSA allowable published rates and recipient travel policy)</w:t>
      </w:r>
      <w:r w:rsidR="00690553">
        <w:t xml:space="preserve">, the cost of </w:t>
      </w:r>
      <w:r w:rsidR="00315EFE">
        <w:t xml:space="preserve"> each method of </w:t>
      </w:r>
      <w:r w:rsidR="00690553">
        <w:t>transportation</w:t>
      </w:r>
      <w:r w:rsidR="00315EFE">
        <w:t xml:space="preserve"> and how that cost was determined</w:t>
      </w:r>
      <w:r w:rsidR="00690553">
        <w:t xml:space="preserve">, and any miscellaneous expenses for each trip. Calculations of other special transportation costs (such as charges for use of applicant-owned vehicles or </w:t>
      </w:r>
      <w:proofErr w:type="gramStart"/>
      <w:r w:rsidR="00690553">
        <w:t>vehicle</w:t>
      </w:r>
      <w:proofErr w:type="gramEnd"/>
      <w:r w:rsidR="00690553">
        <w:t xml:space="preserve"> rental costs) should also </w:t>
      </w:r>
      <w:r w:rsidR="0081695A">
        <w:t>include a justification of cost</w:t>
      </w:r>
    </w:p>
    <w:p w14:paraId="41D79A91" w14:textId="410F2FD2" w:rsidR="00690553" w:rsidRDefault="00BB5121" w:rsidP="00D26A8E">
      <w:pPr>
        <w:ind w:left="540" w:hanging="450"/>
      </w:pPr>
      <w:r>
        <w:tab/>
        <w:t>*</w:t>
      </w:r>
      <w:r w:rsidRPr="000A2FD1">
        <w:rPr>
          <w:u w:val="single"/>
        </w:rPr>
        <w:t>Field Expenses.</w:t>
      </w:r>
      <w:r>
        <w:t xml:space="preserve"> Briefly itemize the estimated travel costs (i.e., number of people, number of travel days, lodging and transportation costs, and other travel costs).</w:t>
      </w:r>
      <w:r w:rsidR="00690553">
        <w:tab/>
        <w:t xml:space="preserve"> </w:t>
      </w:r>
    </w:p>
    <w:p w14:paraId="075183BF" w14:textId="4DA73A1D" w:rsidR="00690553" w:rsidRDefault="004E15B7" w:rsidP="00D26A8E">
      <w:pPr>
        <w:ind w:left="540" w:hanging="450"/>
      </w:pPr>
      <w:r>
        <w:t>g</w:t>
      </w:r>
      <w:r w:rsidR="00690553">
        <w:t>.</w:t>
      </w:r>
      <w:r w:rsidR="00690553" w:rsidRPr="00E175E5">
        <w:rPr>
          <w:b/>
          <w:bCs/>
        </w:rPr>
        <w:tab/>
      </w:r>
      <w:r w:rsidR="00690553" w:rsidRPr="00E175E5">
        <w:rPr>
          <w:b/>
          <w:bCs/>
          <w:u w:val="single"/>
        </w:rPr>
        <w:t>Other direct costs</w:t>
      </w:r>
      <w:r w:rsidR="0081695A" w:rsidRPr="00E175E5">
        <w:rPr>
          <w:b/>
          <w:bCs/>
          <w:u w:val="single"/>
        </w:rPr>
        <w:t>:</w:t>
      </w:r>
      <w:r w:rsidR="00690553" w:rsidRPr="00E175E5">
        <w:rPr>
          <w:b/>
          <w:bCs/>
        </w:rPr>
        <w:t xml:space="preserve">  </w:t>
      </w:r>
      <w:r w:rsidR="00690553">
        <w:t xml:space="preserve">Itemize the different types of costs not included </w:t>
      </w:r>
      <w:proofErr w:type="gramStart"/>
      <w:r w:rsidR="00690553">
        <w:t>elsewhere;</w:t>
      </w:r>
      <w:proofErr w:type="gramEnd"/>
      <w:r w:rsidR="00690553">
        <w:t xml:space="preserve"> such as, shipping, computing, equipment-use charges, or other services.</w:t>
      </w:r>
    </w:p>
    <w:p w14:paraId="11EF0156" w14:textId="37A95B74" w:rsidR="0081695A" w:rsidRDefault="0081695A" w:rsidP="00D26A8E">
      <w:pPr>
        <w:ind w:left="540" w:hanging="450"/>
      </w:pPr>
      <w:r>
        <w:tab/>
        <w:t>*</w:t>
      </w:r>
      <w:r w:rsidRPr="00526DDB">
        <w:rPr>
          <w:u w:val="single"/>
        </w:rPr>
        <w:t>Publication costs.</w:t>
      </w:r>
      <w:r>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Default="004E15B7" w:rsidP="00D26A8E">
      <w:pPr>
        <w:ind w:left="540" w:hanging="450"/>
      </w:pPr>
      <w:r>
        <w:t>h</w:t>
      </w:r>
      <w:r w:rsidR="00690553">
        <w:t>.</w:t>
      </w:r>
      <w:r w:rsidR="00690553">
        <w:tab/>
      </w:r>
      <w:r w:rsidR="00690553" w:rsidRPr="00E175E5">
        <w:rPr>
          <w:b/>
          <w:bCs/>
          <w:u w:val="single"/>
        </w:rPr>
        <w:t>Total Direct Charges</w:t>
      </w:r>
      <w:r w:rsidR="0081695A">
        <w:rPr>
          <w:u w:val="single"/>
        </w:rPr>
        <w:t>:</w:t>
      </w:r>
      <w:r w:rsidR="0081695A">
        <w:t xml:space="preserve">  </w:t>
      </w:r>
      <w:r w:rsidR="00690553">
        <w:t>Totals for items a - j.</w:t>
      </w:r>
    </w:p>
    <w:p w14:paraId="4575508F" w14:textId="5AB21257" w:rsidR="00690553" w:rsidRDefault="004E15B7" w:rsidP="00D26A8E">
      <w:pPr>
        <w:ind w:left="540" w:hanging="450"/>
      </w:pPr>
      <w:proofErr w:type="spellStart"/>
      <w:r>
        <w:t>i</w:t>
      </w:r>
      <w:proofErr w:type="spellEnd"/>
      <w:r w:rsidR="00690553">
        <w:t>.</w:t>
      </w:r>
      <w:r w:rsidR="00690553">
        <w:tab/>
      </w:r>
      <w:r w:rsidR="00690553" w:rsidRPr="00E175E5">
        <w:rPr>
          <w:b/>
          <w:bCs/>
          <w:u w:val="single"/>
        </w:rPr>
        <w:t>Indirect Charges (Overhead)</w:t>
      </w:r>
      <w:r w:rsidR="0081695A">
        <w:rPr>
          <w:b/>
          <w:bCs/>
          <w:u w:val="single"/>
        </w:rPr>
        <w:t>:</w:t>
      </w:r>
      <w:r w:rsidR="00690553">
        <w:t xml:space="preserve">  Indirect cost/general and administrative (G&amp;A) cost.  Show the proposed rate, </w:t>
      </w:r>
      <w:r w:rsidR="0081695A">
        <w:t xml:space="preserve">modified total direct </w:t>
      </w:r>
      <w:r w:rsidR="00690553">
        <w:t xml:space="preserve">cost base, and </w:t>
      </w:r>
      <w:r w:rsidR="0081695A">
        <w:t xml:space="preserve">total </w:t>
      </w:r>
      <w:r w:rsidR="00690553">
        <w:t xml:space="preserve">proposed amount for indirect costs based on the cost principles applicable to the Applicant's organization.  If the Applicant has separate rates for recovery of labor overhead and G&amp;A costs, each charge should be shown. </w:t>
      </w:r>
      <w:r w:rsidR="0081695A">
        <w:t>Provide copy of recipient’s official negotiated indirect cost rate agreement.</w:t>
      </w:r>
      <w:r w:rsidR="00690553">
        <w:t xml:space="preserve"> NOTE:  CESU NEGOTIATED IDC </w:t>
      </w:r>
      <w:r w:rsidR="0081695A">
        <w:t xml:space="preserve">RATE </w:t>
      </w:r>
      <w:r w:rsidR="00690553">
        <w:t xml:space="preserve">IS </w:t>
      </w:r>
      <w:r w:rsidR="0081695A">
        <w:t xml:space="preserve">APPROVED AT </w:t>
      </w:r>
      <w:r w:rsidR="00690553">
        <w:t>17.5%</w:t>
      </w:r>
      <w:r w:rsidR="0081695A">
        <w:t>.</w:t>
      </w:r>
    </w:p>
    <w:p w14:paraId="40A064AD" w14:textId="38698654" w:rsidR="00690553" w:rsidRDefault="004E15B7" w:rsidP="00D26A8E">
      <w:pPr>
        <w:ind w:left="540" w:hanging="450"/>
      </w:pPr>
      <w:r>
        <w:t>j</w:t>
      </w:r>
      <w:r w:rsidR="00690553">
        <w:t>.</w:t>
      </w:r>
      <w:r w:rsidR="00690553">
        <w:tab/>
      </w:r>
      <w:r w:rsidR="0081695A">
        <w:rPr>
          <w:b/>
          <w:bCs/>
          <w:u w:val="single"/>
        </w:rPr>
        <w:t>Total:</w:t>
      </w:r>
      <w:r w:rsidR="00690553">
        <w:t xml:space="preserve"> Total items </w:t>
      </w:r>
      <w:r>
        <w:t>h</w:t>
      </w:r>
      <w:r w:rsidR="00690553">
        <w:t xml:space="preserve"> and </w:t>
      </w:r>
      <w:proofErr w:type="spellStart"/>
      <w:r>
        <w:t>i</w:t>
      </w:r>
      <w:proofErr w:type="spellEnd"/>
      <w:r w:rsidR="00690553">
        <w:t>.</w:t>
      </w:r>
    </w:p>
    <w:p w14:paraId="4A08A7F1" w14:textId="1F8E7BAD" w:rsidR="0081695A" w:rsidRPr="00E175E5" w:rsidRDefault="0081695A" w:rsidP="00E175E5">
      <w:pPr>
        <w:ind w:left="540"/>
        <w:rPr>
          <w:b/>
          <w:bCs/>
          <w:i/>
          <w:iCs/>
        </w:rPr>
      </w:pPr>
      <w:r w:rsidRPr="00E175E5">
        <w:rPr>
          <w:b/>
          <w:bCs/>
          <w:i/>
          <w:iCs/>
        </w:rPr>
        <w:t xml:space="preserve">Missing budget details will delay </w:t>
      </w:r>
      <w:r w:rsidR="00107EDF" w:rsidRPr="00E175E5">
        <w:rPr>
          <w:b/>
          <w:bCs/>
          <w:i/>
          <w:iCs/>
        </w:rPr>
        <w:t>awarding timelines. USGS will not support any costs incurred prior to the start date established on the award by the Contracting Officer.</w:t>
      </w:r>
    </w:p>
    <w:p w14:paraId="416FEBAC" w14:textId="77777777" w:rsidR="006A18B8" w:rsidRDefault="006A18B8" w:rsidP="00690553"/>
    <w:p w14:paraId="0C4686EC" w14:textId="77777777" w:rsidR="00690553" w:rsidRPr="00690553" w:rsidRDefault="00690553" w:rsidP="00690553">
      <w:pPr>
        <w:rPr>
          <w:b/>
          <w:bCs/>
          <w:i/>
          <w:iCs/>
          <w:u w:val="single"/>
        </w:rPr>
      </w:pPr>
      <w:r w:rsidRPr="00690553">
        <w:rPr>
          <w:b/>
          <w:bCs/>
          <w:i/>
          <w:iCs/>
          <w:u w:val="single"/>
        </w:rPr>
        <w:t>USGS Data Management Plan Requirements</w:t>
      </w:r>
    </w:p>
    <w:p w14:paraId="08B2D58B" w14:textId="77777777" w:rsidR="00690553" w:rsidRDefault="00690553" w:rsidP="00690553"/>
    <w:p w14:paraId="4FB6E5C0" w14:textId="4AFCED91" w:rsidR="00690553" w:rsidRDefault="00690553" w:rsidP="00690553">
      <w:r>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Default="00690553" w:rsidP="00690553"/>
    <w:p w14:paraId="1F648415" w14:textId="6432A8A5" w:rsidR="00690553" w:rsidRDefault="00B71A68" w:rsidP="008312BF">
      <w:pPr>
        <w:numPr>
          <w:ilvl w:val="0"/>
          <w:numId w:val="2"/>
        </w:numPr>
        <w:ind w:left="450"/>
      </w:pPr>
      <w:r>
        <w:t xml:space="preserve">the </w:t>
      </w:r>
      <w:r w:rsidR="00690553">
        <w:t xml:space="preserve">types of data, samples, physical collections, software, curriculum materials, and other materials to be produced </w:t>
      </w:r>
      <w:r>
        <w:t xml:space="preserve">over </w:t>
      </w:r>
      <w:r w:rsidR="00690553">
        <w:t xml:space="preserve">the course of the </w:t>
      </w:r>
      <w:proofErr w:type="gramStart"/>
      <w:r w:rsidR="00690553">
        <w:t>project;</w:t>
      </w:r>
      <w:proofErr w:type="gramEnd"/>
    </w:p>
    <w:p w14:paraId="6E2BD7BE" w14:textId="64C91E07" w:rsidR="00690553" w:rsidRDefault="00690553" w:rsidP="008312BF">
      <w:pPr>
        <w:numPr>
          <w:ilvl w:val="0"/>
          <w:numId w:val="2"/>
        </w:numPr>
        <w:ind w:left="450"/>
      </w:pPr>
      <w:r>
        <w:t>the standards to be used for data and metadata format and content (where existing standards are absent or deemed inadequate, this should be documented along with any proposed solutions or remedies</w:t>
      </w:r>
      <w:proofErr w:type="gramStart"/>
      <w:r>
        <w:t>);</w:t>
      </w:r>
      <w:proofErr w:type="gramEnd"/>
    </w:p>
    <w:p w14:paraId="2300841E" w14:textId="728DBE5E" w:rsidR="00690553" w:rsidRDefault="00690553" w:rsidP="008312BF">
      <w:pPr>
        <w:numPr>
          <w:ilvl w:val="0"/>
          <w:numId w:val="2"/>
        </w:numPr>
        <w:ind w:left="450"/>
      </w:pPr>
      <w:r>
        <w:t>policies for access and sharing including provisions for appropriate protection of privacy, confidentiality, security, intellectual property, or other rights or requirements;</w:t>
      </w:r>
    </w:p>
    <w:p w14:paraId="65D9428C" w14:textId="42CD1E39" w:rsidR="00690553" w:rsidRDefault="00690553" w:rsidP="008312BF">
      <w:pPr>
        <w:numPr>
          <w:ilvl w:val="0"/>
          <w:numId w:val="2"/>
        </w:numPr>
        <w:ind w:left="450"/>
      </w:pPr>
      <w:r>
        <w:t>provisions for re-use, re-distribution, and the production of derivatives; and</w:t>
      </w:r>
    </w:p>
    <w:p w14:paraId="5ADAD1EB" w14:textId="520D5722" w:rsidR="00690553" w:rsidRDefault="00690553" w:rsidP="008312BF">
      <w:pPr>
        <w:numPr>
          <w:ilvl w:val="0"/>
          <w:numId w:val="2"/>
        </w:numPr>
        <w:ind w:left="450"/>
      </w:pPr>
      <w:r>
        <w:t>plans for archiving data, samples, and other research products, and for preservation of free public access to them.</w:t>
      </w:r>
    </w:p>
    <w:p w14:paraId="17B41524" w14:textId="77777777" w:rsidR="00690553" w:rsidRDefault="00690553" w:rsidP="00690553"/>
    <w:p w14:paraId="729BC7B6" w14:textId="43531810" w:rsidR="00690553" w:rsidRDefault="00690553" w:rsidP="00690553">
      <w:r>
        <w:t xml:space="preserve">Additional guidance on data management plans is available from the USGS Data Management website here: </w:t>
      </w:r>
      <w:r w:rsidR="003512A5">
        <w:t xml:space="preserve"> </w:t>
      </w:r>
      <w:r w:rsidR="007F6097" w:rsidRPr="007F6097">
        <w:t>https://www.usgs.gov/data-management/data-management-plans</w:t>
      </w:r>
    </w:p>
    <w:p w14:paraId="5D4995D0" w14:textId="77777777" w:rsidR="00690553" w:rsidRDefault="00690553" w:rsidP="00690553"/>
    <w:p w14:paraId="6B0540C6" w14:textId="77777777" w:rsidR="00690553" w:rsidRDefault="00690553" w:rsidP="00690553">
      <w:r>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Default="00690553" w:rsidP="00690553"/>
    <w:p w14:paraId="74E45868" w14:textId="77777777" w:rsidR="00690553" w:rsidRDefault="00690553" w:rsidP="00690553">
      <w:r>
        <w:t>Prohibition on Issuing Financial Assistance Awards to Entities that Require Certain Internal Confidentiality Agreements.</w:t>
      </w:r>
    </w:p>
    <w:p w14:paraId="77207AB9" w14:textId="77777777" w:rsidR="00690553" w:rsidRDefault="00690553" w:rsidP="00690553"/>
    <w:p w14:paraId="73018E25" w14:textId="386155E6" w:rsidR="00BE71F4" w:rsidRDefault="005C035C" w:rsidP="00690553">
      <w:pPr>
        <w:rPr>
          <w:b/>
          <w:bCs/>
          <w:i/>
          <w:iCs/>
          <w:u w:val="single"/>
        </w:rPr>
      </w:pPr>
      <w:r w:rsidRPr="005C035C">
        <w:rPr>
          <w:b/>
          <w:bCs/>
          <w:i/>
          <w:iCs/>
          <w:u w:val="single"/>
        </w:rPr>
        <w:t>Prohibition on Issuing Financial Assistance Awards to Entities that Require Certain Internal Confidentiality Agreements</w:t>
      </w:r>
    </w:p>
    <w:p w14:paraId="2C83E313" w14:textId="77777777" w:rsidR="005C035C" w:rsidRDefault="005C035C" w:rsidP="00690553"/>
    <w:p w14:paraId="34110F9B" w14:textId="54D10D8C" w:rsidR="00690553" w:rsidRDefault="00690553" w:rsidP="00690553">
      <w:r>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Default="00690553" w:rsidP="00690553"/>
    <w:p w14:paraId="7C64110F" w14:textId="77777777" w:rsidR="00690553" w:rsidRDefault="00690553" w:rsidP="00690553">
      <w: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Default="00690553" w:rsidP="00690553"/>
    <w:p w14:paraId="6DF14B5C" w14:textId="77777777" w:rsidR="00690553" w:rsidRDefault="00690553" w:rsidP="00690553">
      <w:r>
        <w:t>Recipients must notify their employees or contractors that existing internal confidentiality agreements covered by this condition are no longer in effect.</w:t>
      </w:r>
    </w:p>
    <w:p w14:paraId="5CE4FB36" w14:textId="77777777" w:rsidR="00690553" w:rsidRDefault="00690553" w:rsidP="00690553"/>
    <w:p w14:paraId="57862AF2" w14:textId="77777777" w:rsidR="00690553" w:rsidRPr="00690553" w:rsidRDefault="00690553" w:rsidP="00690553">
      <w:pPr>
        <w:rPr>
          <w:b/>
          <w:bCs/>
          <w:i/>
          <w:iCs/>
          <w:u w:val="single"/>
        </w:rPr>
      </w:pPr>
      <w:r w:rsidRPr="00690553">
        <w:rPr>
          <w:b/>
          <w:bCs/>
          <w:i/>
          <w:iCs/>
          <w:u w:val="single"/>
        </w:rPr>
        <w:t>Biographical Sketch Common Format  (Attachment A)</w:t>
      </w:r>
    </w:p>
    <w:p w14:paraId="512A6812" w14:textId="77777777" w:rsidR="00690553" w:rsidRDefault="00690553" w:rsidP="00690553"/>
    <w:p w14:paraId="62E7526E" w14:textId="77777777" w:rsidR="00690553" w:rsidRDefault="00690553" w:rsidP="00690553">
      <w:r>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Default="00690553" w:rsidP="00690553"/>
    <w:p w14:paraId="6CF9A8E0" w14:textId="77777777" w:rsidR="00690553" w:rsidRDefault="00690553" w:rsidP="00690553">
      <w:r>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Default="00690553" w:rsidP="00690553"/>
    <w:p w14:paraId="1A6D5973" w14:textId="77777777" w:rsidR="00690553" w:rsidRDefault="00690553" w:rsidP="00690553">
      <w:r>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Default="00690553" w:rsidP="00690553"/>
    <w:p w14:paraId="47CF657C" w14:textId="77777777" w:rsidR="00690553" w:rsidRDefault="00690553" w:rsidP="00690553">
      <w:r>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Default="00690553" w:rsidP="00690553"/>
    <w:p w14:paraId="7946E54A" w14:textId="75545A9E" w:rsidR="00690553" w:rsidRPr="0036712A" w:rsidRDefault="009E17A4" w:rsidP="00690553">
      <w:pPr>
        <w:rPr>
          <w:i/>
          <w:iCs/>
        </w:rPr>
      </w:pPr>
      <w:r>
        <w:rPr>
          <w:i/>
          <w:iCs/>
        </w:rPr>
        <w:t>T</w:t>
      </w:r>
      <w:r w:rsidR="00690553" w:rsidRPr="0036712A">
        <w:rPr>
          <w:i/>
          <w:iCs/>
        </w:rPr>
        <w:t xml:space="preserve">he Biographical Sketch Common Form is provided in </w:t>
      </w:r>
      <w:r w:rsidR="005853C1" w:rsidRPr="0036712A">
        <w:rPr>
          <w:i/>
          <w:iCs/>
        </w:rPr>
        <w:t>Attachment A</w:t>
      </w:r>
      <w:r w:rsidR="00690553" w:rsidRPr="0036712A">
        <w:rPr>
          <w:i/>
          <w:iCs/>
        </w:rPr>
        <w:t>.</w:t>
      </w:r>
      <w:r>
        <w:rPr>
          <w:i/>
          <w:iCs/>
        </w:rPr>
        <w:t xml:space="preserve"> DOI does not currently have a required format</w:t>
      </w:r>
      <w:r w:rsidR="00A1099D">
        <w:rPr>
          <w:i/>
          <w:iCs/>
        </w:rPr>
        <w:t xml:space="preserve"> for this document</w:t>
      </w:r>
      <w:r>
        <w:rPr>
          <w:i/>
          <w:iCs/>
        </w:rPr>
        <w:t xml:space="preserve">. The </w:t>
      </w:r>
      <w:r w:rsidR="00A1099D">
        <w:rPr>
          <w:i/>
          <w:iCs/>
        </w:rPr>
        <w:t xml:space="preserve">format of the information is at the discretion of the applicant, however the required information and attestation with signature must be present. </w:t>
      </w:r>
      <w:r w:rsidR="00D34EB2">
        <w:rPr>
          <w:i/>
          <w:iCs/>
        </w:rPr>
        <w:t>Templates provided by other federal agencies are acceptable.</w:t>
      </w:r>
    </w:p>
    <w:p w14:paraId="2FD74B62" w14:textId="77777777" w:rsidR="00690553" w:rsidRDefault="00690553" w:rsidP="00690553"/>
    <w:p w14:paraId="7173C00C" w14:textId="77777777" w:rsidR="00690553" w:rsidRPr="00690553" w:rsidRDefault="00690553" w:rsidP="00690553">
      <w:pPr>
        <w:rPr>
          <w:b/>
          <w:bCs/>
          <w:i/>
          <w:iCs/>
          <w:u w:val="single"/>
        </w:rPr>
      </w:pPr>
      <w:r w:rsidRPr="00690553">
        <w:rPr>
          <w:b/>
          <w:bCs/>
          <w:i/>
          <w:iCs/>
          <w:u w:val="single"/>
        </w:rPr>
        <w:t>Current And Pending (Other) Support Common Format (Attachment B)</w:t>
      </w:r>
    </w:p>
    <w:p w14:paraId="009B7736" w14:textId="77777777" w:rsidR="00690553" w:rsidRDefault="00690553" w:rsidP="00690553"/>
    <w:p w14:paraId="673906FD" w14:textId="77777777" w:rsidR="00690553" w:rsidRDefault="00690553" w:rsidP="00690553">
      <w:r>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Default="00690553" w:rsidP="00690553"/>
    <w:p w14:paraId="67574B1F" w14:textId="77777777" w:rsidR="00690553" w:rsidRDefault="00690553" w:rsidP="00690553">
      <w:r>
        <w:t>Instructions for Submission of the Current and Pending (Other) Support Common Form.</w:t>
      </w:r>
    </w:p>
    <w:p w14:paraId="1AE9D9E7" w14:textId="77777777" w:rsidR="00690553" w:rsidRDefault="00690553" w:rsidP="00690553"/>
    <w:p w14:paraId="18592D24" w14:textId="600F5C30" w:rsidR="00690553" w:rsidRDefault="00690553" w:rsidP="00690553">
      <w:r>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Default="00690553" w:rsidP="00690553"/>
    <w:p w14:paraId="28487D56" w14:textId="73AD7285" w:rsidR="00690553" w:rsidRDefault="00690553" w:rsidP="00690553">
      <w:r>
        <w:t>This document provides instructions on submission of current and pending (other) support information for each individual identified as a senior/key person on a Federally funded research project.</w:t>
      </w:r>
    </w:p>
    <w:p w14:paraId="4688EE32" w14:textId="77777777" w:rsidR="006A18B8" w:rsidRDefault="006A18B8" w:rsidP="00690553"/>
    <w:p w14:paraId="7FFD15D1" w14:textId="77777777" w:rsidR="00690553" w:rsidRDefault="00690553" w:rsidP="00690553">
      <w:r>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0A23261F" w14:textId="77777777" w:rsidR="006A18B8" w:rsidRDefault="006A18B8" w:rsidP="00690553"/>
    <w:p w14:paraId="2B3B015E" w14:textId="77777777" w:rsidR="00690553" w:rsidRDefault="00690553" w:rsidP="00690553">
      <w:r>
        <w:t>Consulting activities must be disclosed under the proposals and active projects section of the form when any of the following scenarios apply:</w:t>
      </w:r>
    </w:p>
    <w:p w14:paraId="11B0322B" w14:textId="77777777" w:rsidR="00690553" w:rsidRDefault="00690553" w:rsidP="00690553"/>
    <w:p w14:paraId="2F8145E2" w14:textId="77777777" w:rsidR="00690553" w:rsidRDefault="00690553" w:rsidP="00690553">
      <w:r>
        <w:t>The consulting activity will require the senior/key person to perform research as part of the consulting activity;</w:t>
      </w:r>
    </w:p>
    <w:p w14:paraId="0D62B3AA" w14:textId="77777777" w:rsidR="00690553" w:rsidRDefault="00690553" w:rsidP="00690553"/>
    <w:p w14:paraId="1E933BF4" w14:textId="77777777" w:rsidR="00690553" w:rsidRDefault="00690553" w:rsidP="00690553">
      <w:r>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Default="00690553" w:rsidP="00690553">
      <w:r>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Default="00690553" w:rsidP="00690553"/>
    <w:p w14:paraId="210465A9" w14:textId="77777777" w:rsidR="00690553" w:rsidRDefault="00690553" w:rsidP="00690553">
      <w:r>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Default="00690553" w:rsidP="00690553"/>
    <w:p w14:paraId="23EC4BEB" w14:textId="1832E5FA" w:rsidR="00690553" w:rsidRDefault="00690553" w:rsidP="00690553">
      <w:r>
        <w:t>In accordance with the NSPM-33 Implementation Guidance, senior/key persons typically do not include graduate students.</w:t>
      </w:r>
    </w:p>
    <w:p w14:paraId="58AA4807" w14:textId="77777777" w:rsidR="00D86D57" w:rsidRDefault="00D86D57" w:rsidP="00690553"/>
    <w:p w14:paraId="3B293204" w14:textId="77777777" w:rsidR="00690553" w:rsidRDefault="00690553" w:rsidP="00690553">
      <w:r>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Default="00D86D57" w:rsidP="00690553"/>
    <w:p w14:paraId="36708D69" w14:textId="77777777" w:rsidR="00690553" w:rsidRDefault="00690553" w:rsidP="00690553">
      <w:r>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Default="0036712A" w:rsidP="00690553"/>
    <w:p w14:paraId="16EDB356" w14:textId="5DABF8AB" w:rsidR="00690553" w:rsidRDefault="00690553" w:rsidP="00690553">
      <w:pPr>
        <w:rPr>
          <w:i/>
          <w:iCs/>
        </w:rPr>
      </w:pPr>
      <w:r w:rsidRPr="0036712A">
        <w:rPr>
          <w:i/>
          <w:iCs/>
        </w:rPr>
        <w:t>The format for submission of the two types of support: (a) proposals and active projects; and (b) in-kind contributions are provided in Attachment B.</w:t>
      </w:r>
      <w:r w:rsidR="00E207BD" w:rsidRPr="00E207BD">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Default="00C15D2B" w:rsidP="00690553">
      <w:pPr>
        <w:rPr>
          <w:i/>
          <w:iCs/>
        </w:rPr>
      </w:pPr>
    </w:p>
    <w:p w14:paraId="4EE17B14" w14:textId="0DBA9606" w:rsidR="00690553" w:rsidRPr="0096452B" w:rsidRDefault="00690553" w:rsidP="00690553">
      <w:pPr>
        <w:rPr>
          <w:b/>
          <w:bCs/>
          <w:i/>
          <w:iCs/>
          <w:u w:val="single"/>
        </w:rPr>
      </w:pPr>
      <w:r w:rsidRPr="0096452B">
        <w:rPr>
          <w:b/>
          <w:bCs/>
          <w:i/>
          <w:iCs/>
          <w:u w:val="single"/>
        </w:rPr>
        <w:t>Project Abstract Summary</w:t>
      </w:r>
      <w:r w:rsidR="00613407">
        <w:rPr>
          <w:b/>
          <w:bCs/>
          <w:i/>
          <w:iCs/>
          <w:u w:val="single"/>
        </w:rPr>
        <w:t xml:space="preserve"> (PAS)</w:t>
      </w:r>
      <w:r w:rsidRPr="0096452B">
        <w:rPr>
          <w:b/>
          <w:bCs/>
          <w:i/>
          <w:iCs/>
          <w:u w:val="single"/>
        </w:rPr>
        <w:t xml:space="preserve"> (Attachment C)</w:t>
      </w:r>
    </w:p>
    <w:p w14:paraId="3B3B8BB4" w14:textId="77777777" w:rsidR="00690553" w:rsidRDefault="00690553" w:rsidP="00690553">
      <w:r>
        <w:t xml:space="preserve"> </w:t>
      </w:r>
    </w:p>
    <w:p w14:paraId="766B3F45" w14:textId="77777777" w:rsidR="00690553" w:rsidRDefault="00690553" w:rsidP="00690553">
      <w:r>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Default="00AF7E67" w:rsidP="00690553"/>
    <w:p w14:paraId="113C05F0" w14:textId="36E5EF1C" w:rsidR="00690553" w:rsidRPr="004E15B7" w:rsidRDefault="00613407" w:rsidP="00690553">
      <w:r w:rsidRPr="004E15B7">
        <w:t>Use the following sections to format your PAS:</w:t>
      </w:r>
    </w:p>
    <w:p w14:paraId="257B0255" w14:textId="77777777" w:rsidR="004E15B7" w:rsidRDefault="004E15B7" w:rsidP="00690553"/>
    <w:p w14:paraId="31525AE0" w14:textId="18199C8D" w:rsidR="00613407" w:rsidRDefault="00613407" w:rsidP="008312BF">
      <w:pPr>
        <w:numPr>
          <w:ilvl w:val="0"/>
          <w:numId w:val="2"/>
        </w:numPr>
        <w:ind w:left="450"/>
      </w:pPr>
      <w:r>
        <w:t>Project title</w:t>
      </w:r>
    </w:p>
    <w:p w14:paraId="46BC8B53" w14:textId="61BF668A" w:rsidR="00690553" w:rsidRDefault="00690553" w:rsidP="008312BF">
      <w:pPr>
        <w:numPr>
          <w:ilvl w:val="0"/>
          <w:numId w:val="2"/>
        </w:numPr>
        <w:ind w:left="450"/>
      </w:pPr>
      <w:r>
        <w:t>Include a plain language description Award purpose (avoid acronyms or Federal or agency-specific terminology</w:t>
      </w:r>
      <w:proofErr w:type="gramStart"/>
      <w:r>
        <w:t>);</w:t>
      </w:r>
      <w:proofErr w:type="gramEnd"/>
      <w:r>
        <w:t xml:space="preserve">  </w:t>
      </w:r>
    </w:p>
    <w:p w14:paraId="4A39BF66" w14:textId="1D3D0583" w:rsidR="00690553" w:rsidRDefault="00690553" w:rsidP="008312BF">
      <w:pPr>
        <w:numPr>
          <w:ilvl w:val="0"/>
          <w:numId w:val="2"/>
        </w:numPr>
        <w:ind w:left="450"/>
      </w:pPr>
      <w:r>
        <w:t xml:space="preserve">Activities to be performed;  </w:t>
      </w:r>
    </w:p>
    <w:p w14:paraId="24709A80" w14:textId="49093B1F" w:rsidR="00690553" w:rsidRDefault="00690553" w:rsidP="008312BF">
      <w:pPr>
        <w:numPr>
          <w:ilvl w:val="0"/>
          <w:numId w:val="2"/>
        </w:numPr>
        <w:ind w:left="450"/>
      </w:pPr>
      <w:r>
        <w:t xml:space="preserve">Deliverables and Expected Outcomes;  </w:t>
      </w:r>
    </w:p>
    <w:p w14:paraId="0EE3F04D" w14:textId="022DE783" w:rsidR="00690553" w:rsidRDefault="00690553" w:rsidP="008312BF">
      <w:pPr>
        <w:numPr>
          <w:ilvl w:val="0"/>
          <w:numId w:val="2"/>
        </w:numPr>
        <w:ind w:left="450"/>
      </w:pPr>
      <w:r>
        <w:t xml:space="preserve">Intended beneficiary(ies) as well as; </w:t>
      </w:r>
    </w:p>
    <w:p w14:paraId="59867E9B" w14:textId="06CD9779" w:rsidR="00690553" w:rsidRDefault="00690553" w:rsidP="008312BF">
      <w:pPr>
        <w:numPr>
          <w:ilvl w:val="0"/>
          <w:numId w:val="2"/>
        </w:numPr>
        <w:ind w:left="450"/>
      </w:pPr>
      <w:r>
        <w:t xml:space="preserve">Subrecipient activities, if known or specified at the time of award </w:t>
      </w:r>
    </w:p>
    <w:p w14:paraId="17B3E8D6" w14:textId="77777777" w:rsidR="00690553" w:rsidRDefault="00690553" w:rsidP="00690553"/>
    <w:p w14:paraId="6BF81C20" w14:textId="77777777" w:rsidR="00690553" w:rsidRDefault="00690553" w:rsidP="00690553">
      <w:r>
        <w:t xml:space="preserve">Project Abstract Summary character limitation as 1 page or less (no more than ~4000 characters) and use of 12 pt. font and Times New Roman is recommended. </w:t>
      </w:r>
    </w:p>
    <w:p w14:paraId="285BF548" w14:textId="77777777" w:rsidR="00690553" w:rsidRDefault="00690553" w:rsidP="00690553"/>
    <w:p w14:paraId="52ADB661" w14:textId="6ADD9628" w:rsidR="00690553" w:rsidRDefault="00690553" w:rsidP="00690553">
      <w:r>
        <w:t>Upon issuance of the cooperative agreement, this Project Abstract Summary will be publicly available at USAspending.gov.</w:t>
      </w:r>
    </w:p>
    <w:p w14:paraId="095162AB" w14:textId="77777777" w:rsidR="00F511CD" w:rsidRDefault="00F511CD" w:rsidP="00690553"/>
    <w:p w14:paraId="2F7077EC" w14:textId="1BED6B4F" w:rsidR="00F511CD" w:rsidRPr="00F511CD" w:rsidRDefault="00F511CD" w:rsidP="00690553">
      <w:pPr>
        <w:rPr>
          <w:b/>
          <w:bCs/>
          <w:i/>
          <w:iCs/>
          <w:u w:val="single"/>
        </w:rPr>
      </w:pPr>
      <w:r w:rsidRPr="00F511CD">
        <w:rPr>
          <w:b/>
          <w:bCs/>
          <w:i/>
          <w:iCs/>
          <w:u w:val="single"/>
        </w:rPr>
        <w:t>Review and Selection Process</w:t>
      </w:r>
    </w:p>
    <w:p w14:paraId="26CD8719" w14:textId="77777777" w:rsidR="00CD2CA5" w:rsidRPr="0076596C" w:rsidRDefault="00CD2CA5" w:rsidP="007F068E">
      <w:pPr>
        <w:rPr>
          <w:b/>
          <w:bCs/>
        </w:rPr>
      </w:pPr>
    </w:p>
    <w:p w14:paraId="25778AAF" w14:textId="543F6831" w:rsidR="00F511CD" w:rsidRPr="00517C6B" w:rsidRDefault="00F511CD" w:rsidP="00F511CD">
      <w:pPr>
        <w:rPr>
          <w:iCs/>
          <w:color w:val="000000"/>
        </w:rPr>
      </w:pPr>
      <w:r w:rsidRPr="00517C6B">
        <w:rPr>
          <w:iCs/>
          <w:color w:val="000000"/>
        </w:rPr>
        <w:t>Applications are considered based on the completeness of documentation, meeting of stated basic eligibility</w:t>
      </w:r>
      <w:r w:rsidR="002D0FC4">
        <w:rPr>
          <w:iCs/>
          <w:color w:val="000000"/>
        </w:rPr>
        <w:t xml:space="preserve"> (reference Eligibility Information </w:t>
      </w:r>
      <w:r w:rsidR="00383189">
        <w:rPr>
          <w:iCs/>
          <w:color w:val="000000"/>
        </w:rPr>
        <w:t>above</w:t>
      </w:r>
      <w:r w:rsidR="002D0FC4">
        <w:rPr>
          <w:iCs/>
          <w:color w:val="000000"/>
        </w:rPr>
        <w:t>)</w:t>
      </w:r>
      <w:r w:rsidRPr="00517C6B">
        <w:rPr>
          <w:iCs/>
          <w:color w:val="000000"/>
        </w:rPr>
        <w:t xml:space="preserve">, and other category requirements. Specific evaluation factors are identified </w:t>
      </w:r>
      <w:r w:rsidR="002D0FC4">
        <w:rPr>
          <w:iCs/>
          <w:color w:val="000000"/>
        </w:rPr>
        <w:t>below</w:t>
      </w:r>
      <w:r w:rsidRPr="00517C6B">
        <w:rPr>
          <w:iCs/>
          <w:color w:val="000000"/>
        </w:rPr>
        <w:t xml:space="preserve">. Budget information </w:t>
      </w:r>
      <w:r w:rsidR="002D0FC4">
        <w:rPr>
          <w:iCs/>
          <w:color w:val="000000"/>
        </w:rPr>
        <w:t>will be</w:t>
      </w:r>
      <w:r w:rsidR="002D0FC4" w:rsidRPr="00517C6B">
        <w:rPr>
          <w:iCs/>
          <w:color w:val="000000"/>
        </w:rPr>
        <w:t xml:space="preserve"> </w:t>
      </w:r>
      <w:r w:rsidRPr="00517C6B">
        <w:rPr>
          <w:iCs/>
          <w:color w:val="000000"/>
        </w:rPr>
        <w:t xml:space="preserve">evaluated for reasonableness and appropriateness to applicant project goals. </w:t>
      </w:r>
    </w:p>
    <w:p w14:paraId="7610193D" w14:textId="77777777" w:rsidR="00F511CD" w:rsidRPr="00517C6B" w:rsidRDefault="00F511CD" w:rsidP="00F511CD">
      <w:pPr>
        <w:rPr>
          <w:iCs/>
          <w:color w:val="000000"/>
        </w:rPr>
      </w:pPr>
    </w:p>
    <w:p w14:paraId="62A525CE" w14:textId="53BD00CD" w:rsidR="00F511CD" w:rsidRDefault="00F511CD" w:rsidP="00F511CD">
      <w:pPr>
        <w:rPr>
          <w:iCs/>
          <w:color w:val="000000"/>
        </w:rPr>
      </w:pPr>
      <w:r w:rsidRPr="00517C6B">
        <w:rPr>
          <w:iCs/>
          <w:color w:val="000000"/>
        </w:rPr>
        <w:t>Proposals are reviewed</w:t>
      </w:r>
      <w:r w:rsidR="00383189">
        <w:rPr>
          <w:iCs/>
          <w:color w:val="000000"/>
        </w:rPr>
        <w:t>, evaluated, and scored</w:t>
      </w:r>
      <w:r w:rsidRPr="00517C6B">
        <w:rPr>
          <w:iCs/>
          <w:color w:val="000000"/>
        </w:rPr>
        <w:t xml:space="preserve"> by U.S. Geological Survey technical personnel.  The evaluations and scores will be submitted to the </w:t>
      </w:r>
      <w:r w:rsidR="000D35BC">
        <w:rPr>
          <w:iCs/>
          <w:color w:val="000000"/>
        </w:rPr>
        <w:t>C</w:t>
      </w:r>
      <w:r w:rsidR="000D35BC" w:rsidRPr="00517C6B">
        <w:rPr>
          <w:iCs/>
          <w:color w:val="000000"/>
        </w:rPr>
        <w:t xml:space="preserve">ontracting </w:t>
      </w:r>
      <w:r w:rsidR="000D35BC">
        <w:rPr>
          <w:iCs/>
          <w:color w:val="000000"/>
        </w:rPr>
        <w:t>O</w:t>
      </w:r>
      <w:r w:rsidR="000D35BC" w:rsidRPr="00517C6B">
        <w:rPr>
          <w:iCs/>
          <w:color w:val="000000"/>
        </w:rPr>
        <w:t xml:space="preserve">fficer </w:t>
      </w:r>
      <w:r w:rsidRPr="00517C6B">
        <w:rPr>
          <w:iCs/>
          <w:color w:val="000000"/>
        </w:rPr>
        <w:t>for final award determination.</w:t>
      </w:r>
    </w:p>
    <w:p w14:paraId="5CB75BDC" w14:textId="77777777" w:rsidR="00F05C5F" w:rsidRDefault="00F05C5F" w:rsidP="00F511CD">
      <w:pPr>
        <w:rPr>
          <w:iCs/>
          <w:color w:val="000000"/>
        </w:rPr>
      </w:pPr>
    </w:p>
    <w:p w14:paraId="7F68BA11" w14:textId="097D82A6" w:rsidR="00F511CD" w:rsidRPr="00C15D2B" w:rsidRDefault="00F511CD" w:rsidP="00F511CD">
      <w:pPr>
        <w:rPr>
          <w:b/>
          <w:bCs/>
          <w:iCs/>
          <w:color w:val="000000"/>
          <w:u w:val="single"/>
        </w:rPr>
      </w:pPr>
      <w:r w:rsidRPr="00C15D2B">
        <w:rPr>
          <w:b/>
          <w:bCs/>
          <w:iCs/>
          <w:color w:val="000000"/>
          <w:u w:val="single"/>
        </w:rPr>
        <w:t>Proposals will be evaluated on the following criteria:</w:t>
      </w:r>
    </w:p>
    <w:p w14:paraId="6FB7111D" w14:textId="77777777" w:rsidR="00F511CD" w:rsidRPr="00D969E9" w:rsidRDefault="00F511CD" w:rsidP="00F511CD">
      <w:pPr>
        <w:rPr>
          <w:iCs/>
          <w:color w:val="000000"/>
        </w:rPr>
      </w:pPr>
    </w:p>
    <w:p w14:paraId="5DCFAA45" w14:textId="77777777" w:rsidR="007C59E9" w:rsidRPr="006A18B8" w:rsidRDefault="007C59E9" w:rsidP="007C59E9">
      <w:pPr>
        <w:numPr>
          <w:ilvl w:val="0"/>
          <w:numId w:val="16"/>
        </w:numPr>
        <w:spacing w:after="240"/>
        <w:ind w:left="360"/>
      </w:pPr>
      <w:r w:rsidRPr="006A18B8">
        <w:t>What background do the investigators have working to map riparian vegetation greenness and actual evapotranspiration in the Lower Colorado River riparian corridor to date? (20 pts)</w:t>
      </w:r>
    </w:p>
    <w:p w14:paraId="02C3F11C" w14:textId="77777777" w:rsidR="007C59E9" w:rsidRPr="006A18B8" w:rsidRDefault="007C59E9" w:rsidP="007C59E9">
      <w:pPr>
        <w:numPr>
          <w:ilvl w:val="0"/>
          <w:numId w:val="16"/>
        </w:numPr>
        <w:spacing w:after="240"/>
        <w:ind w:left="360"/>
      </w:pPr>
      <w:r w:rsidRPr="006A18B8">
        <w:t xml:space="preserve">What background do the investigators have working with </w:t>
      </w:r>
      <w:proofErr w:type="gramStart"/>
      <w:r w:rsidRPr="006A18B8">
        <w:t>remotely-sensed</w:t>
      </w:r>
      <w:proofErr w:type="gramEnd"/>
      <w:r w:rsidRPr="006A18B8">
        <w:t xml:space="preserve"> data fusion methods such as drones, Landsat and MODIS? (20 pts)</w:t>
      </w:r>
    </w:p>
    <w:p w14:paraId="3205830F" w14:textId="77777777" w:rsidR="007C59E9" w:rsidRPr="006A18B8" w:rsidRDefault="007C59E9" w:rsidP="007C59E9">
      <w:pPr>
        <w:numPr>
          <w:ilvl w:val="0"/>
          <w:numId w:val="16"/>
        </w:numPr>
        <w:spacing w:after="240"/>
        <w:ind w:left="360"/>
      </w:pPr>
      <w:r w:rsidRPr="006A18B8">
        <w:t xml:space="preserve">What are two best methods for determining potential evapotranspiration for use in the </w:t>
      </w:r>
      <w:proofErr w:type="gramStart"/>
      <w:r w:rsidRPr="006A18B8">
        <w:t>remotely-sensed</w:t>
      </w:r>
      <w:proofErr w:type="gramEnd"/>
      <w:r w:rsidRPr="006A18B8">
        <w:t xml:space="preserve"> EVI2-based evapotranspiration equation? (20 pts)</w:t>
      </w:r>
    </w:p>
    <w:p w14:paraId="18819FA9" w14:textId="378EF750" w:rsidR="007C59E9" w:rsidRPr="006A18B8" w:rsidRDefault="007C59E9" w:rsidP="007C59E9">
      <w:pPr>
        <w:numPr>
          <w:ilvl w:val="0"/>
          <w:numId w:val="16"/>
        </w:numPr>
        <w:spacing w:after="240"/>
        <w:ind w:left="360"/>
      </w:pPr>
      <w:r w:rsidRPr="006A18B8">
        <w:t>Which methods provide the best estimate of riparian plant water use: ground-stations or gridded products? B) what are the reasons for using Penman-Monteith and Blaney-</w:t>
      </w:r>
      <w:proofErr w:type="spellStart"/>
      <w:r w:rsidRPr="006A18B8">
        <w:t>Criddle</w:t>
      </w:r>
      <w:proofErr w:type="spellEnd"/>
      <w:r w:rsidRPr="006A18B8">
        <w:t>?  (20 pts)</w:t>
      </w:r>
    </w:p>
    <w:p w14:paraId="3FD6CC45" w14:textId="77777777" w:rsidR="007C59E9" w:rsidRPr="006A18B8" w:rsidRDefault="007C59E9" w:rsidP="007C59E9">
      <w:pPr>
        <w:numPr>
          <w:ilvl w:val="0"/>
          <w:numId w:val="16"/>
        </w:numPr>
        <w:spacing w:after="240"/>
        <w:ind w:left="360"/>
      </w:pPr>
      <w:r w:rsidRPr="006A18B8">
        <w:t>Describe continuity regressions and gap-filling techniques needed in time-series remotely sensed data for seamless comparisons? (20 pts)</w:t>
      </w:r>
    </w:p>
    <w:p w14:paraId="0D0AD6F7" w14:textId="77777777" w:rsidR="00F511CD" w:rsidRPr="00E175E5" w:rsidRDefault="00F511CD" w:rsidP="00F511CD">
      <w:pPr>
        <w:rPr>
          <w:b/>
          <w:bCs/>
          <w:i/>
          <w:color w:val="000000"/>
          <w:u w:val="single"/>
        </w:rPr>
      </w:pPr>
      <w:r w:rsidRPr="00E175E5">
        <w:rPr>
          <w:b/>
          <w:bCs/>
          <w:i/>
          <w:color w:val="000000"/>
          <w:u w:val="single"/>
        </w:rPr>
        <w:t xml:space="preserve">Award Administration Information </w:t>
      </w:r>
    </w:p>
    <w:p w14:paraId="73E578F3" w14:textId="77777777" w:rsidR="00F511CD" w:rsidRPr="00D969E9" w:rsidRDefault="00F511CD" w:rsidP="00F511CD">
      <w:pPr>
        <w:rPr>
          <w:iCs/>
          <w:color w:val="000000"/>
        </w:rPr>
      </w:pPr>
    </w:p>
    <w:p w14:paraId="455DFD76" w14:textId="0CECCB8D" w:rsidR="00F511CD" w:rsidRDefault="00F511CD" w:rsidP="00F511CD">
      <w:pPr>
        <w:rPr>
          <w:iCs/>
          <w:color w:val="000000"/>
        </w:rPr>
      </w:pPr>
      <w:r w:rsidRPr="00D969E9">
        <w:rPr>
          <w:iCs/>
          <w:color w:val="000000"/>
        </w:rPr>
        <w:t>Award recipients are responsible for managing the day-to-day operations of the grant/cooperative agreements and sub-award supported activities to assure compliance with applicable Federal requirements</w:t>
      </w:r>
      <w:r w:rsidR="00FB66A6">
        <w:rPr>
          <w:iCs/>
          <w:color w:val="000000"/>
        </w:rPr>
        <w:t xml:space="preserve"> and regulations</w:t>
      </w:r>
      <w:r w:rsidRPr="00D969E9">
        <w:rPr>
          <w:iCs/>
          <w:color w:val="000000"/>
        </w:rPr>
        <w:t xml:space="preserve"> and </w:t>
      </w:r>
      <w:r w:rsidR="00FB66A6">
        <w:rPr>
          <w:iCs/>
          <w:color w:val="000000"/>
        </w:rPr>
        <w:t>to ensure that</w:t>
      </w:r>
      <w:r w:rsidR="00FB66A6" w:rsidRPr="00D969E9">
        <w:rPr>
          <w:iCs/>
          <w:color w:val="000000"/>
        </w:rPr>
        <w:t xml:space="preserve"> </w:t>
      </w:r>
      <w:r w:rsidRPr="00D969E9">
        <w:rPr>
          <w:iCs/>
          <w:color w:val="000000"/>
        </w:rPr>
        <w:t xml:space="preserve">performance goals are being achieved.  </w:t>
      </w:r>
    </w:p>
    <w:p w14:paraId="3D49DD91" w14:textId="77777777" w:rsidR="0001503F" w:rsidRDefault="0001503F" w:rsidP="00F511CD">
      <w:pPr>
        <w:rPr>
          <w:iCs/>
          <w:color w:val="000000"/>
        </w:rPr>
      </w:pPr>
    </w:p>
    <w:p w14:paraId="0EF1BB5F" w14:textId="77777777" w:rsidR="0001503F" w:rsidRPr="00030469" w:rsidRDefault="0001503F" w:rsidP="0001503F">
      <w:pPr>
        <w:rPr>
          <w:b/>
          <w:bCs/>
          <w:i/>
          <w:color w:val="000000"/>
          <w:u w:val="single"/>
        </w:rPr>
      </w:pPr>
      <w:r w:rsidRPr="00030469">
        <w:rPr>
          <w:b/>
          <w:bCs/>
          <w:i/>
          <w:color w:val="000000"/>
          <w:u w:val="single"/>
        </w:rPr>
        <w:t>Recipient Responsibilities Regarding Subrecipients and Contractors</w:t>
      </w:r>
    </w:p>
    <w:p w14:paraId="3BD7A733" w14:textId="77777777" w:rsidR="00BD7CEF" w:rsidRPr="00E175E5" w:rsidRDefault="00BD7CEF" w:rsidP="0001503F">
      <w:pPr>
        <w:rPr>
          <w:b/>
          <w:bCs/>
          <w:iCs/>
          <w:color w:val="000000"/>
        </w:rPr>
      </w:pPr>
    </w:p>
    <w:p w14:paraId="6AADF23E" w14:textId="77777777" w:rsidR="0001503F" w:rsidRPr="0001503F" w:rsidRDefault="0001503F" w:rsidP="0001503F">
      <w:pPr>
        <w:rPr>
          <w:iCs/>
          <w:color w:val="000000"/>
        </w:rPr>
      </w:pPr>
      <w:r w:rsidRPr="0001503F">
        <w:rPr>
          <w:iCs/>
          <w:color w:val="000000"/>
        </w:rPr>
        <w:t xml:space="preserve">Recipients who pass Federal funds to subrecipients and contractors must ensure that the entities </w:t>
      </w:r>
    </w:p>
    <w:p w14:paraId="2E332059" w14:textId="77777777" w:rsidR="0001503F" w:rsidRPr="0001503F" w:rsidRDefault="0001503F" w:rsidP="0001503F">
      <w:pPr>
        <w:rPr>
          <w:iCs/>
          <w:color w:val="000000"/>
        </w:rPr>
      </w:pPr>
      <w:r w:rsidRPr="0001503F">
        <w:rPr>
          <w:iCs/>
          <w:color w:val="000000"/>
        </w:rPr>
        <w:t xml:space="preserve">understand and comply with the applicable award statutes, regulations, and agency </w:t>
      </w:r>
    </w:p>
    <w:p w14:paraId="7A6CB86A" w14:textId="77777777" w:rsidR="0001503F" w:rsidRPr="0001503F" w:rsidRDefault="0001503F" w:rsidP="0001503F">
      <w:pPr>
        <w:rPr>
          <w:iCs/>
          <w:color w:val="000000"/>
        </w:rPr>
      </w:pPr>
      <w:r w:rsidRPr="0001503F">
        <w:rPr>
          <w:iCs/>
          <w:color w:val="000000"/>
        </w:rPr>
        <w:t xml:space="preserve">requirements. Recipients should carefully review their official award documents for any </w:t>
      </w:r>
    </w:p>
    <w:p w14:paraId="37EBC2A7" w14:textId="77777777" w:rsidR="0001503F" w:rsidRPr="0001503F" w:rsidRDefault="0001503F" w:rsidP="0001503F">
      <w:pPr>
        <w:rPr>
          <w:iCs/>
          <w:color w:val="000000"/>
        </w:rPr>
      </w:pPr>
      <w:r w:rsidRPr="0001503F">
        <w:rPr>
          <w:iCs/>
          <w:color w:val="000000"/>
        </w:rPr>
        <w:t xml:space="preserve">additional administrative and programmatic requirements. See also, 2 CFR § 200.332 </w:t>
      </w:r>
    </w:p>
    <w:p w14:paraId="7076091C" w14:textId="64D7BFC6" w:rsidR="004E15B7" w:rsidRDefault="0001503F" w:rsidP="0001503F">
      <w:pPr>
        <w:rPr>
          <w:iCs/>
          <w:color w:val="000000"/>
        </w:rPr>
      </w:pPr>
      <w:r w:rsidRPr="0001503F">
        <w:rPr>
          <w:iCs/>
          <w:color w:val="000000"/>
        </w:rPr>
        <w:t>“Requirements for pass-through entities.”</w:t>
      </w:r>
    </w:p>
    <w:p w14:paraId="41D16305" w14:textId="6A7A398A" w:rsidR="00F511CD" w:rsidRDefault="00F511CD" w:rsidP="00F511CD">
      <w:pPr>
        <w:rPr>
          <w:iCs/>
          <w:color w:val="000000"/>
        </w:rPr>
      </w:pPr>
    </w:p>
    <w:p w14:paraId="18D097C7" w14:textId="77777777" w:rsidR="00F511CD" w:rsidRPr="00E175E5" w:rsidRDefault="00F511CD" w:rsidP="00F511CD">
      <w:pPr>
        <w:rPr>
          <w:b/>
          <w:bCs/>
          <w:i/>
          <w:color w:val="000000"/>
          <w:u w:val="single"/>
        </w:rPr>
      </w:pPr>
      <w:r w:rsidRPr="00E175E5">
        <w:rPr>
          <w:b/>
          <w:bCs/>
          <w:i/>
          <w:color w:val="000000"/>
          <w:u w:val="single"/>
        </w:rPr>
        <w:t>Progress Reports</w:t>
      </w:r>
    </w:p>
    <w:p w14:paraId="155B626C" w14:textId="77777777" w:rsidR="00F511CD" w:rsidRPr="00D969E9" w:rsidRDefault="00F511CD" w:rsidP="00F511CD">
      <w:pPr>
        <w:rPr>
          <w:iCs/>
          <w:color w:val="000000"/>
        </w:rPr>
      </w:pPr>
    </w:p>
    <w:p w14:paraId="0501B93B" w14:textId="77777777" w:rsidR="00347A35" w:rsidRDefault="00347A35" w:rsidP="00AE3356">
      <w:pPr>
        <w:ind w:left="810" w:hanging="450"/>
      </w:pPr>
      <w:r w:rsidRPr="004F0EF8">
        <w:t xml:space="preserve">a) </w:t>
      </w:r>
      <w:r>
        <w:t xml:space="preserve">   </w:t>
      </w:r>
      <w:r w:rsidRPr="004F0EF8">
        <w:t>The recipient must submit annual progress reports electronically through GrantSolutions (</w:t>
      </w:r>
      <w:hyperlink r:id="rId8" w:history="1">
        <w:r w:rsidRPr="004F0EF8">
          <w:rPr>
            <w:rStyle w:val="Hyperlink"/>
            <w:rFonts w:eastAsia="Times"/>
          </w:rPr>
          <w:t>https://home.grantsolutions.gov/home/</w:t>
        </w:r>
      </w:hyperlink>
      <w:r w:rsidRPr="004F0EF8">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4F0EF8" w:rsidRDefault="00347A35" w:rsidP="00E175E5">
      <w:pPr>
        <w:ind w:left="810" w:hanging="450"/>
      </w:pPr>
    </w:p>
    <w:p w14:paraId="617F0785" w14:textId="77777777" w:rsidR="00347A35" w:rsidRDefault="00347A35" w:rsidP="00E175E5">
      <w:pPr>
        <w:ind w:left="810" w:hanging="450"/>
      </w:pPr>
      <w:r w:rsidRPr="004F0EF8">
        <w:t>b)</w:t>
      </w:r>
      <w:r>
        <w:t xml:space="preserve">   </w:t>
      </w:r>
      <w:r w:rsidRPr="004F0EF8">
        <w:t xml:space="preserve"> The progress reports shall include the following information:</w:t>
      </w:r>
    </w:p>
    <w:p w14:paraId="61505BB2" w14:textId="77777777" w:rsidR="00347A35" w:rsidRPr="004F0EF8" w:rsidRDefault="00347A35" w:rsidP="00E175E5">
      <w:pPr>
        <w:ind w:left="450" w:hanging="90"/>
      </w:pPr>
    </w:p>
    <w:p w14:paraId="62DAA875" w14:textId="77777777" w:rsidR="00347A35" w:rsidRDefault="00347A35" w:rsidP="00AE3356">
      <w:pPr>
        <w:pStyle w:val="ListParagraph"/>
        <w:numPr>
          <w:ilvl w:val="0"/>
          <w:numId w:val="12"/>
        </w:numPr>
        <w:ind w:left="1440" w:hanging="450"/>
      </w:pPr>
      <w:r w:rsidRPr="004F0EF8">
        <w:t>A comparison of actual accomplishments to the objectives of the agreement established for the budget period and overall progress in response to the performance metrics.</w:t>
      </w:r>
    </w:p>
    <w:p w14:paraId="797D86D0" w14:textId="77777777" w:rsidR="00347A35" w:rsidRDefault="00347A35" w:rsidP="00E175E5">
      <w:pPr>
        <w:pStyle w:val="ListParagraph"/>
        <w:ind w:left="1440" w:hanging="450"/>
      </w:pPr>
    </w:p>
    <w:p w14:paraId="5FA9D27F" w14:textId="77777777" w:rsidR="00347A35" w:rsidRDefault="00347A35" w:rsidP="00E175E5">
      <w:pPr>
        <w:pStyle w:val="ListParagraph"/>
        <w:numPr>
          <w:ilvl w:val="0"/>
          <w:numId w:val="12"/>
        </w:numPr>
        <w:ind w:left="1440" w:hanging="450"/>
      </w:pPr>
      <w:r w:rsidRPr="004F0EF8">
        <w:t>The reasons why established goals were not met, if appropriate.</w:t>
      </w:r>
    </w:p>
    <w:p w14:paraId="10FD3293" w14:textId="77777777" w:rsidR="00347A35" w:rsidRDefault="00347A35" w:rsidP="00E175E5">
      <w:pPr>
        <w:pStyle w:val="ListParagraph"/>
        <w:ind w:left="1440" w:hanging="450"/>
      </w:pPr>
    </w:p>
    <w:p w14:paraId="5C89DC1C" w14:textId="77777777" w:rsidR="00347A35" w:rsidRDefault="00347A35" w:rsidP="00E175E5">
      <w:pPr>
        <w:pStyle w:val="ListParagraph"/>
        <w:numPr>
          <w:ilvl w:val="0"/>
          <w:numId w:val="12"/>
        </w:numPr>
        <w:ind w:left="1440" w:hanging="450"/>
      </w:pPr>
      <w:r w:rsidRPr="004F0EF8">
        <w:t>Additional pertinent information including, when appropriate, analysis and explanation of cost overruns or high unit costs.</w:t>
      </w:r>
    </w:p>
    <w:p w14:paraId="2FCE0C8B" w14:textId="77777777" w:rsidR="00347A35" w:rsidRDefault="00347A35" w:rsidP="00E175E5">
      <w:pPr>
        <w:pStyle w:val="ListParagraph"/>
        <w:ind w:left="1440" w:hanging="450"/>
      </w:pPr>
    </w:p>
    <w:p w14:paraId="0EC3F954" w14:textId="77777777" w:rsidR="00347A35" w:rsidRPr="004F0EF8" w:rsidRDefault="00347A35" w:rsidP="00E175E5">
      <w:pPr>
        <w:pStyle w:val="ListParagraph"/>
        <w:numPr>
          <w:ilvl w:val="0"/>
          <w:numId w:val="12"/>
        </w:numPr>
        <w:ind w:left="1440" w:hanging="450"/>
      </w:pPr>
      <w:r w:rsidRPr="004F0EF8">
        <w:t xml:space="preserve">An outline of anticipated activities and adjustments to the program during the next budget period. </w:t>
      </w:r>
    </w:p>
    <w:p w14:paraId="0F40D446" w14:textId="77777777" w:rsidR="00347A35" w:rsidRDefault="00347A35" w:rsidP="00E175E5">
      <w:pPr>
        <w:ind w:left="450" w:hanging="90"/>
      </w:pPr>
    </w:p>
    <w:p w14:paraId="451C4337" w14:textId="77777777" w:rsidR="00347A35" w:rsidRDefault="00347A35" w:rsidP="00AE3356">
      <w:pPr>
        <w:ind w:left="810" w:hanging="450"/>
      </w:pPr>
      <w:r w:rsidRPr="004F0EF8">
        <w:t xml:space="preserve">c) </w:t>
      </w:r>
      <w:r>
        <w:t xml:space="preserve">   </w:t>
      </w:r>
      <w:r w:rsidRPr="004F0EF8">
        <w:t>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Default="00347A35" w:rsidP="00E175E5">
      <w:pPr>
        <w:ind w:left="540" w:hanging="90"/>
      </w:pPr>
    </w:p>
    <w:p w14:paraId="33AA6026" w14:textId="77777777" w:rsidR="00347A35" w:rsidRDefault="00347A35" w:rsidP="00AE3356">
      <w:pPr>
        <w:pStyle w:val="ListParagraph"/>
        <w:numPr>
          <w:ilvl w:val="0"/>
          <w:numId w:val="13"/>
        </w:numPr>
        <w:ind w:left="1440" w:hanging="450"/>
      </w:pPr>
      <w:r w:rsidRPr="004F0EF8">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4F0EF8" w:rsidRDefault="00347A35" w:rsidP="00E175E5">
      <w:pPr>
        <w:pStyle w:val="ListParagraph"/>
        <w:ind w:left="1440" w:hanging="450"/>
      </w:pPr>
    </w:p>
    <w:p w14:paraId="28A58796" w14:textId="39ACC33E" w:rsidR="00347A35" w:rsidRDefault="00347A35" w:rsidP="00C15D2B">
      <w:pPr>
        <w:pStyle w:val="ListParagraph"/>
        <w:numPr>
          <w:ilvl w:val="0"/>
          <w:numId w:val="13"/>
        </w:numPr>
      </w:pPr>
      <w:r w:rsidRPr="004F0EF8">
        <w:t>Favorable developments which enable meeting time schedules and objectives sooner or at less cost than anticipated or producing more or different beneficial results than originally planned.</w:t>
      </w:r>
    </w:p>
    <w:p w14:paraId="1E0E8644" w14:textId="77777777" w:rsidR="00C15D2B" w:rsidRDefault="00C15D2B" w:rsidP="00C15D2B">
      <w:pPr>
        <w:pStyle w:val="ListParagraph"/>
      </w:pPr>
    </w:p>
    <w:p w14:paraId="754A8E81" w14:textId="77777777" w:rsidR="00F511CD" w:rsidRPr="00E175E5" w:rsidRDefault="00F511CD" w:rsidP="00F511CD">
      <w:pPr>
        <w:rPr>
          <w:b/>
          <w:bCs/>
          <w:i/>
          <w:color w:val="000000"/>
          <w:u w:val="single"/>
        </w:rPr>
      </w:pPr>
      <w:r w:rsidRPr="00E175E5">
        <w:rPr>
          <w:b/>
          <w:bCs/>
          <w:i/>
          <w:color w:val="000000"/>
          <w:u w:val="single"/>
        </w:rPr>
        <w:t>Final Technical Report</w:t>
      </w:r>
    </w:p>
    <w:p w14:paraId="4849EF30" w14:textId="77777777" w:rsidR="00F511CD" w:rsidRPr="00D969E9" w:rsidRDefault="00F511CD" w:rsidP="00F511CD">
      <w:pPr>
        <w:rPr>
          <w:iCs/>
          <w:color w:val="000000"/>
        </w:rPr>
      </w:pPr>
    </w:p>
    <w:p w14:paraId="47B31360" w14:textId="59031E3E" w:rsidR="00C536C2" w:rsidRDefault="00C536C2" w:rsidP="00E175E5">
      <w:pPr>
        <w:pStyle w:val="ListParagraph"/>
        <w:numPr>
          <w:ilvl w:val="0"/>
          <w:numId w:val="6"/>
        </w:numPr>
        <w:tabs>
          <w:tab w:val="left" w:pos="810"/>
          <w:tab w:val="left" w:pos="900"/>
          <w:tab w:val="left" w:pos="2430"/>
          <w:tab w:val="left" w:pos="2700"/>
        </w:tabs>
      </w:pPr>
      <w:r>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Default="00C536C2" w:rsidP="00E175E5">
      <w:pPr>
        <w:pStyle w:val="ListParagraph"/>
        <w:tabs>
          <w:tab w:val="left" w:pos="810"/>
          <w:tab w:val="left" w:pos="900"/>
          <w:tab w:val="left" w:pos="2430"/>
          <w:tab w:val="left" w:pos="2700"/>
        </w:tabs>
        <w:ind w:hanging="360"/>
      </w:pPr>
    </w:p>
    <w:p w14:paraId="2D67CBB7" w14:textId="0BC34D74" w:rsidR="00C536C2" w:rsidRDefault="00C536C2" w:rsidP="00E175E5">
      <w:pPr>
        <w:pStyle w:val="ListParagraph"/>
        <w:numPr>
          <w:ilvl w:val="0"/>
          <w:numId w:val="6"/>
        </w:numPr>
        <w:tabs>
          <w:tab w:val="left" w:pos="810"/>
          <w:tab w:val="left" w:pos="900"/>
          <w:tab w:val="left" w:pos="2430"/>
          <w:tab w:val="left" w:pos="2700"/>
        </w:tabs>
      </w:pPr>
      <w:r>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Default="00030469" w:rsidP="00030469">
      <w:pPr>
        <w:pStyle w:val="ListParagraph"/>
      </w:pPr>
    </w:p>
    <w:p w14:paraId="44331E56" w14:textId="77777777" w:rsidR="00F511CD" w:rsidRPr="00E175E5" w:rsidRDefault="00F511CD" w:rsidP="00F511CD">
      <w:pPr>
        <w:rPr>
          <w:b/>
          <w:bCs/>
          <w:i/>
          <w:color w:val="000000"/>
          <w:u w:val="single"/>
        </w:rPr>
      </w:pPr>
      <w:r w:rsidRPr="00E175E5">
        <w:rPr>
          <w:b/>
          <w:bCs/>
          <w:i/>
          <w:color w:val="000000"/>
          <w:u w:val="single"/>
        </w:rPr>
        <w:t>Annual Financial Reports</w:t>
      </w:r>
    </w:p>
    <w:p w14:paraId="781F9B36" w14:textId="77777777" w:rsidR="00F511CD" w:rsidRPr="00D969E9" w:rsidRDefault="00F511CD" w:rsidP="00F511CD">
      <w:pPr>
        <w:rPr>
          <w:iCs/>
          <w:color w:val="000000"/>
        </w:rPr>
      </w:pPr>
    </w:p>
    <w:p w14:paraId="4ACB60ED" w14:textId="77777777" w:rsidR="00AE3356" w:rsidRPr="00817499" w:rsidRDefault="00AE3356" w:rsidP="00AE3356">
      <w:pPr>
        <w:ind w:left="720" w:hanging="360"/>
      </w:pPr>
      <w:r>
        <w:t>a)</w:t>
      </w:r>
      <w:r>
        <w:tab/>
      </w:r>
      <w:bookmarkStart w:id="0" w:name="_Hlk166159436"/>
      <w:r>
        <w:t xml:space="preserve">The Recipient must submit an annual SF 425, Federal Financial Report, for each individual USGS award.  The SF 425 is available </w:t>
      </w:r>
      <w:r w:rsidRPr="000B0D80">
        <w:t xml:space="preserve">at </w:t>
      </w:r>
      <w:hyperlink r:id="rId9" w:tgtFrame="_blank" w:history="1">
        <w:r w:rsidRPr="00DD7E40">
          <w:rPr>
            <w:rStyle w:val="Hyperlink"/>
            <w:rFonts w:eastAsia="Times"/>
            <w:i/>
            <w:iCs/>
            <w:bdr w:val="none" w:sz="0" w:space="0" w:color="auto" w:frame="1"/>
            <w:shd w:val="clear" w:color="auto" w:fill="FFFFFF"/>
          </w:rPr>
          <w:t>grants.gov/forms/forms-repository/post-award-reporting-forms</w:t>
        </w:r>
      </w:hyperlink>
      <w:r w:rsidRPr="00DD7E40">
        <w:rPr>
          <w:i/>
        </w:rPr>
        <w:t>.</w:t>
      </w:r>
      <w:r>
        <w:rPr>
          <w:i/>
        </w:rPr>
        <w:t xml:space="preserve"> </w:t>
      </w:r>
      <w:r>
        <w:rPr>
          <w:iCs/>
        </w:rPr>
        <w:t xml:space="preserve">The </w:t>
      </w:r>
      <w:r>
        <w:t xml:space="preserve">SF 425 will be due within 90 </w:t>
      </w:r>
      <w:bookmarkStart w:id="1" w:name="_Hlk164144894"/>
      <w:r>
        <w:t xml:space="preserve">days following the end of the </w:t>
      </w:r>
      <w:r w:rsidRPr="00B46B21">
        <w:rPr>
          <w:shd w:val="clear" w:color="auto" w:fill="FFFFFF"/>
        </w:rPr>
        <w:t>annual period or within 90 days following the end of each annual period coinciding with the award start date</w:t>
      </w:r>
      <w:r w:rsidRPr="00B46B21">
        <w:rPr>
          <w:i/>
          <w:iCs/>
          <w:shd w:val="clear" w:color="auto" w:fill="FFFFFF"/>
        </w:rPr>
        <w:t>.</w:t>
      </w:r>
      <w:r>
        <w:t xml:space="preserve"> </w:t>
      </w:r>
      <w:bookmarkEnd w:id="0"/>
      <w:bookmarkEnd w:id="1"/>
      <w:r>
        <w:br/>
      </w:r>
    </w:p>
    <w:p w14:paraId="77522EB9" w14:textId="77777777" w:rsidR="00AE3356" w:rsidRDefault="00AE3356" w:rsidP="005A492C">
      <w:pPr>
        <w:tabs>
          <w:tab w:val="left" w:pos="432"/>
          <w:tab w:val="left" w:pos="864"/>
          <w:tab w:val="left" w:pos="1296"/>
        </w:tabs>
        <w:ind w:left="720" w:hanging="360"/>
      </w:pPr>
      <w:r>
        <w:t>b)</w:t>
      </w:r>
      <w:r>
        <w:tab/>
        <w:t>The SF 425 must be submitted electronically through GrantSolutions (</w:t>
      </w:r>
      <w:hyperlink r:id="rId10" w:history="1">
        <w:r w:rsidRPr="000B0D80">
          <w:rPr>
            <w:rStyle w:val="Hyperlink"/>
            <w:rFonts w:eastAsia="Times"/>
          </w:rPr>
          <w:t>https://home.grantsolutions.gov/home/</w:t>
        </w:r>
      </w:hyperlink>
      <w:r w:rsidRPr="00817499">
        <w:rPr>
          <w:i/>
          <w:iCs/>
        </w:rPr>
        <w:t>)</w:t>
      </w:r>
      <w:r>
        <w:t xml:space="preserve">.  </w:t>
      </w:r>
      <w:bookmarkStart w:id="2" w:name="_Hlk166159475"/>
      <w:r>
        <w:t>Recipient must include the USGS award number (see page 1, block 4 titled: Grant No.)</w:t>
      </w:r>
      <w:r w:rsidRPr="00976536">
        <w:t xml:space="preserve"> </w:t>
      </w:r>
      <w:r>
        <w:t xml:space="preserve">in the subject line of all e-mail correspondence.  If, after 90 days, recipient has not submitted a report, the recipient’s account in </w:t>
      </w:r>
      <w:r w:rsidRPr="00856C07">
        <w:t>Automated Standard Application for Payments</w:t>
      </w:r>
      <w:r>
        <w:t xml:space="preserve"> (ASAP) will be placed in a manual review status until the report is submitted</w:t>
      </w:r>
      <w:bookmarkEnd w:id="2"/>
      <w:r>
        <w:t>.</w:t>
      </w:r>
    </w:p>
    <w:p w14:paraId="0836D9DD" w14:textId="77777777" w:rsidR="00F511CD" w:rsidRPr="00D969E9" w:rsidRDefault="00F511CD" w:rsidP="00F511CD">
      <w:pPr>
        <w:rPr>
          <w:iCs/>
          <w:color w:val="000000"/>
        </w:rPr>
      </w:pPr>
    </w:p>
    <w:p w14:paraId="3B50A45D" w14:textId="77777777" w:rsidR="00F511CD" w:rsidRPr="00E175E5" w:rsidRDefault="00F511CD" w:rsidP="00F511CD">
      <w:pPr>
        <w:rPr>
          <w:b/>
          <w:bCs/>
          <w:i/>
          <w:color w:val="000000"/>
          <w:u w:val="single"/>
        </w:rPr>
      </w:pPr>
      <w:r w:rsidRPr="00E175E5">
        <w:rPr>
          <w:b/>
          <w:bCs/>
          <w:i/>
          <w:color w:val="000000"/>
          <w:u w:val="single"/>
        </w:rPr>
        <w:t>Final Financial Report</w:t>
      </w:r>
    </w:p>
    <w:p w14:paraId="1FBE5CA7" w14:textId="77777777" w:rsidR="00F511CD" w:rsidRPr="00D969E9" w:rsidRDefault="00F511CD" w:rsidP="00F511CD">
      <w:pPr>
        <w:rPr>
          <w:iCs/>
          <w:color w:val="000000"/>
        </w:rPr>
      </w:pPr>
    </w:p>
    <w:p w14:paraId="36834D99" w14:textId="77777777" w:rsidR="005A492C" w:rsidRDefault="005A492C" w:rsidP="00E175E5">
      <w:pPr>
        <w:spacing w:after="280"/>
        <w:ind w:left="720" w:hanging="360"/>
      </w:pPr>
      <w:r>
        <w:t>a)</w:t>
      </w:r>
      <w:r>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Default="005A492C" w:rsidP="00E175E5">
      <w:pPr>
        <w:spacing w:after="280"/>
        <w:ind w:left="720" w:hanging="360"/>
      </w:pPr>
      <w:r>
        <w:t>b)</w:t>
      </w:r>
      <w: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Default="005A492C" w:rsidP="00E175E5">
      <w:pPr>
        <w:spacing w:after="280"/>
        <w:ind w:left="720" w:hanging="360"/>
      </w:pPr>
      <w:r>
        <w:t>c)</w:t>
      </w:r>
      <w:r>
        <w:tab/>
        <w:t>Subsequent revision to the final SF 425 will be considered only as follows:</w:t>
      </w:r>
    </w:p>
    <w:p w14:paraId="2AA24FC9" w14:textId="77777777" w:rsidR="005A492C" w:rsidRDefault="005A492C" w:rsidP="00E175E5">
      <w:pPr>
        <w:spacing w:after="280"/>
        <w:ind w:left="1440" w:hanging="540"/>
      </w:pPr>
      <w:r>
        <w:t>(</w:t>
      </w:r>
      <w:proofErr w:type="spellStart"/>
      <w:r>
        <w:t>i</w:t>
      </w:r>
      <w:proofErr w:type="spellEnd"/>
      <w:r>
        <w:t>.)</w:t>
      </w:r>
      <w: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Default="005A492C" w:rsidP="00E175E5">
      <w:pPr>
        <w:spacing w:after="280"/>
        <w:ind w:left="1440" w:hanging="540"/>
      </w:pPr>
      <w:r>
        <w:t>(</w:t>
      </w:r>
      <w:proofErr w:type="gramStart"/>
      <w:r>
        <w:t>ii</w:t>
      </w:r>
      <w:proofErr w:type="gramEnd"/>
      <w:r>
        <w:t>.)</w:t>
      </w:r>
      <w:r>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E175E5" w:rsidRDefault="00F511CD" w:rsidP="00F511CD">
      <w:pPr>
        <w:rPr>
          <w:b/>
          <w:bCs/>
          <w:i/>
          <w:color w:val="000000"/>
          <w:u w:val="single"/>
        </w:rPr>
      </w:pPr>
      <w:r w:rsidRPr="00E175E5">
        <w:rPr>
          <w:b/>
          <w:bCs/>
          <w:i/>
          <w:color w:val="000000"/>
          <w:u w:val="single"/>
        </w:rPr>
        <w:t>Publications</w:t>
      </w:r>
    </w:p>
    <w:p w14:paraId="415FA99F" w14:textId="77777777" w:rsidR="00F511CD" w:rsidRPr="00D969E9" w:rsidRDefault="00F511CD" w:rsidP="00F511CD">
      <w:pPr>
        <w:rPr>
          <w:iCs/>
          <w:color w:val="000000"/>
        </w:rPr>
      </w:pPr>
    </w:p>
    <w:p w14:paraId="0DFB0C63" w14:textId="77777777" w:rsidR="00F511CD" w:rsidRPr="00F8053E" w:rsidRDefault="00F511CD" w:rsidP="008312BF">
      <w:pPr>
        <w:numPr>
          <w:ilvl w:val="0"/>
          <w:numId w:val="9"/>
        </w:numPr>
        <w:rPr>
          <w:iCs/>
          <w:color w:val="000000"/>
          <w:u w:val="single"/>
        </w:rPr>
      </w:pPr>
      <w:r w:rsidRPr="00F8053E">
        <w:rPr>
          <w:iCs/>
          <w:color w:val="000000"/>
          <w:u w:val="single"/>
        </w:rPr>
        <w:t>Acknowledgment of Support</w:t>
      </w:r>
    </w:p>
    <w:p w14:paraId="7316DA59" w14:textId="77777777" w:rsidR="00F511CD" w:rsidRPr="00D969E9" w:rsidRDefault="00F511CD" w:rsidP="00F511CD">
      <w:pPr>
        <w:rPr>
          <w:iCs/>
          <w:color w:val="000000"/>
        </w:rPr>
      </w:pPr>
    </w:p>
    <w:p w14:paraId="4EC384DD" w14:textId="77777777" w:rsidR="00F511CD" w:rsidRPr="00D969E9" w:rsidRDefault="00F511CD" w:rsidP="0070057A">
      <w:pPr>
        <w:ind w:firstLine="360"/>
        <w:rPr>
          <w:iCs/>
          <w:color w:val="000000"/>
        </w:rPr>
      </w:pPr>
      <w:r w:rsidRPr="00D969E9">
        <w:rPr>
          <w:iCs/>
          <w:color w:val="000000"/>
        </w:rPr>
        <w:t>Recipient is responsible for assuring that an acknowledgment of USGS support:</w:t>
      </w:r>
    </w:p>
    <w:p w14:paraId="3DCCE7EE" w14:textId="77777777" w:rsidR="00F511CD" w:rsidRPr="00D969E9" w:rsidRDefault="00F511CD" w:rsidP="00F511CD">
      <w:pPr>
        <w:rPr>
          <w:iCs/>
          <w:color w:val="000000"/>
        </w:rPr>
      </w:pPr>
    </w:p>
    <w:p w14:paraId="78EA6089" w14:textId="2189A370" w:rsidR="00F511CD" w:rsidRPr="00D969E9" w:rsidRDefault="00F511CD" w:rsidP="008312BF">
      <w:pPr>
        <w:numPr>
          <w:ilvl w:val="0"/>
          <w:numId w:val="10"/>
        </w:numPr>
        <w:ind w:left="1080"/>
        <w:rPr>
          <w:iCs/>
          <w:color w:val="000000"/>
        </w:rPr>
      </w:pPr>
      <w:r w:rsidRPr="00D969E9">
        <w:rPr>
          <w:iCs/>
          <w:color w:val="000000"/>
        </w:rPr>
        <w:t>is made in any publication (including World Wide Web pages) of any material based on or developed under this agreement, in the following terms:</w:t>
      </w:r>
    </w:p>
    <w:p w14:paraId="5286681F" w14:textId="77777777" w:rsidR="00F511CD" w:rsidRPr="00D969E9" w:rsidRDefault="00F511CD" w:rsidP="00F511CD">
      <w:pPr>
        <w:rPr>
          <w:iCs/>
          <w:color w:val="000000"/>
        </w:rPr>
      </w:pPr>
    </w:p>
    <w:p w14:paraId="09554CF3" w14:textId="77777777" w:rsidR="00F511CD" w:rsidRPr="00D969E9" w:rsidRDefault="00F511CD" w:rsidP="00DD1928">
      <w:pPr>
        <w:ind w:left="1080"/>
        <w:rPr>
          <w:iCs/>
          <w:color w:val="000000"/>
        </w:rPr>
      </w:pPr>
      <w:r w:rsidRPr="00D969E9">
        <w:rPr>
          <w:iCs/>
          <w:color w:val="000000"/>
        </w:rPr>
        <w:t>This material is based upon work supported by the U.S. Geological Survey under Grant/Cooperative Agreement No. (see page 1, block 4 titled: Grant No.).</w:t>
      </w:r>
    </w:p>
    <w:p w14:paraId="2875B808" w14:textId="77777777" w:rsidR="00F511CD" w:rsidRPr="00D969E9" w:rsidRDefault="00F511CD" w:rsidP="00F511CD">
      <w:pPr>
        <w:rPr>
          <w:iCs/>
          <w:color w:val="000000"/>
        </w:rPr>
      </w:pPr>
    </w:p>
    <w:p w14:paraId="4721D5C2" w14:textId="77777777" w:rsidR="00F511CD" w:rsidRPr="00D969E9" w:rsidRDefault="00F511CD" w:rsidP="008312BF">
      <w:pPr>
        <w:numPr>
          <w:ilvl w:val="0"/>
          <w:numId w:val="10"/>
        </w:numPr>
        <w:ind w:left="1080"/>
        <w:rPr>
          <w:iCs/>
          <w:color w:val="000000"/>
        </w:rPr>
      </w:pPr>
      <w:r w:rsidRPr="00D969E9">
        <w:rPr>
          <w:iCs/>
          <w:color w:val="000000"/>
        </w:rPr>
        <w:t>is orally acknowledged during all news media interviews, including popular media such as radio, television and news magazines.</w:t>
      </w:r>
    </w:p>
    <w:p w14:paraId="78125EEC" w14:textId="77777777" w:rsidR="00F511CD" w:rsidRPr="00D969E9" w:rsidRDefault="00F511CD" w:rsidP="00F511CD">
      <w:pPr>
        <w:rPr>
          <w:iCs/>
          <w:color w:val="000000"/>
        </w:rPr>
      </w:pPr>
    </w:p>
    <w:p w14:paraId="73D06FB4" w14:textId="46D8CD31" w:rsidR="00F511CD" w:rsidRPr="0070057A" w:rsidRDefault="00F511CD" w:rsidP="008312BF">
      <w:pPr>
        <w:numPr>
          <w:ilvl w:val="0"/>
          <w:numId w:val="9"/>
        </w:numPr>
        <w:rPr>
          <w:iCs/>
          <w:color w:val="000000"/>
          <w:u w:val="single"/>
        </w:rPr>
      </w:pPr>
      <w:r w:rsidRPr="0070057A">
        <w:rPr>
          <w:iCs/>
          <w:color w:val="000000"/>
          <w:u w:val="single"/>
        </w:rPr>
        <w:t>Disclaimer</w:t>
      </w:r>
    </w:p>
    <w:p w14:paraId="1E5A42DB" w14:textId="77777777" w:rsidR="00F511CD" w:rsidRPr="00D969E9" w:rsidRDefault="00F511CD" w:rsidP="00F511CD">
      <w:pPr>
        <w:rPr>
          <w:iCs/>
          <w:color w:val="000000"/>
        </w:rPr>
      </w:pPr>
    </w:p>
    <w:p w14:paraId="07C385C8" w14:textId="77777777" w:rsidR="00F511CD" w:rsidRPr="00D969E9" w:rsidRDefault="00F511CD" w:rsidP="0070057A">
      <w:pPr>
        <w:ind w:left="360"/>
        <w:rPr>
          <w:iCs/>
          <w:color w:val="000000"/>
        </w:rPr>
      </w:pPr>
      <w:r w:rsidRPr="00D969E9">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D969E9" w:rsidRDefault="00F511CD" w:rsidP="0070057A">
      <w:pPr>
        <w:ind w:left="720"/>
        <w:rPr>
          <w:iCs/>
          <w:color w:val="000000"/>
        </w:rPr>
      </w:pPr>
    </w:p>
    <w:p w14:paraId="7C952A19" w14:textId="77777777" w:rsidR="00F511CD" w:rsidRPr="00D969E9" w:rsidRDefault="00F511CD" w:rsidP="0070057A">
      <w:pPr>
        <w:ind w:left="720"/>
        <w:rPr>
          <w:iCs/>
          <w:color w:val="000000"/>
        </w:rPr>
      </w:pPr>
      <w:r w:rsidRPr="00D969E9">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D969E9" w:rsidRDefault="00F511CD" w:rsidP="00F511CD">
      <w:pPr>
        <w:rPr>
          <w:iCs/>
          <w:color w:val="000000"/>
        </w:rPr>
      </w:pPr>
    </w:p>
    <w:p w14:paraId="313A3B34" w14:textId="54B89058" w:rsidR="00F511CD" w:rsidRPr="0070057A" w:rsidRDefault="00F511CD" w:rsidP="008312BF">
      <w:pPr>
        <w:numPr>
          <w:ilvl w:val="0"/>
          <w:numId w:val="9"/>
        </w:numPr>
        <w:rPr>
          <w:iCs/>
          <w:color w:val="000000"/>
          <w:u w:val="single"/>
        </w:rPr>
      </w:pPr>
      <w:r w:rsidRPr="0070057A">
        <w:rPr>
          <w:iCs/>
          <w:color w:val="000000"/>
          <w:u w:val="single"/>
        </w:rPr>
        <w:t>USGS Logo</w:t>
      </w:r>
    </w:p>
    <w:p w14:paraId="21FDFBAE" w14:textId="77777777" w:rsidR="00F511CD" w:rsidRPr="00D969E9" w:rsidRDefault="00F511CD" w:rsidP="00F511CD">
      <w:pPr>
        <w:rPr>
          <w:iCs/>
          <w:color w:val="000000"/>
        </w:rPr>
      </w:pPr>
    </w:p>
    <w:p w14:paraId="27AD139F" w14:textId="77777777" w:rsidR="00F511CD" w:rsidRPr="00D969E9" w:rsidRDefault="00F511CD" w:rsidP="0070057A">
      <w:pPr>
        <w:ind w:left="360"/>
        <w:rPr>
          <w:iCs/>
          <w:color w:val="000000"/>
        </w:rPr>
      </w:pPr>
      <w:r w:rsidRPr="00D969E9">
        <w:rPr>
          <w:iCs/>
          <w:color w:val="000000"/>
        </w:rPr>
        <w:t>Use of the USGS logo (also known as "visual identity" or "identifier") constitutes the recipient’s agreement to and acceptance of the following terms:</w:t>
      </w:r>
    </w:p>
    <w:p w14:paraId="35D68EF2" w14:textId="77777777" w:rsidR="00F511CD" w:rsidRPr="00D969E9" w:rsidRDefault="00F511CD" w:rsidP="00F511CD">
      <w:pPr>
        <w:rPr>
          <w:iCs/>
          <w:color w:val="000000"/>
        </w:rPr>
      </w:pPr>
    </w:p>
    <w:p w14:paraId="0336A363" w14:textId="77777777" w:rsidR="00F511CD" w:rsidRPr="00D969E9" w:rsidRDefault="00F511CD" w:rsidP="008312BF">
      <w:pPr>
        <w:numPr>
          <w:ilvl w:val="0"/>
          <w:numId w:val="11"/>
        </w:numPr>
        <w:rPr>
          <w:iCs/>
          <w:color w:val="000000"/>
        </w:rPr>
      </w:pPr>
      <w:r w:rsidRPr="00D969E9">
        <w:rPr>
          <w:iCs/>
          <w:color w:val="000000"/>
        </w:rPr>
        <w:t>The USGS identifier is trademarked and not in the public domain.</w:t>
      </w:r>
    </w:p>
    <w:p w14:paraId="6226B114" w14:textId="77777777" w:rsidR="00F511CD" w:rsidRPr="00D969E9" w:rsidRDefault="00F511CD" w:rsidP="008312BF">
      <w:pPr>
        <w:numPr>
          <w:ilvl w:val="0"/>
          <w:numId w:val="11"/>
        </w:numPr>
        <w:rPr>
          <w:iCs/>
          <w:color w:val="000000"/>
        </w:rPr>
      </w:pPr>
      <w:r w:rsidRPr="00D969E9">
        <w:rPr>
          <w:iCs/>
          <w:color w:val="000000"/>
        </w:rPr>
        <w:t>Use of the trademarked USGS identifier is authorized by USGS for use only by recipients of USGS funding.</w:t>
      </w:r>
    </w:p>
    <w:p w14:paraId="01643B3E" w14:textId="77777777" w:rsidR="00F511CD" w:rsidRPr="00D969E9" w:rsidRDefault="00F511CD" w:rsidP="008312BF">
      <w:pPr>
        <w:numPr>
          <w:ilvl w:val="0"/>
          <w:numId w:val="11"/>
        </w:numPr>
        <w:rPr>
          <w:iCs/>
          <w:color w:val="000000"/>
        </w:rPr>
      </w:pPr>
      <w:r w:rsidRPr="00D969E9">
        <w:rPr>
          <w:iCs/>
          <w:color w:val="000000"/>
        </w:rPr>
        <w:t>Use is authorized on information products that result from research funded by the financial assistance award.</w:t>
      </w:r>
    </w:p>
    <w:p w14:paraId="7D415E03" w14:textId="3A2CD344" w:rsidR="00F511CD" w:rsidRPr="00D969E9" w:rsidRDefault="00F511CD" w:rsidP="008312BF">
      <w:pPr>
        <w:numPr>
          <w:ilvl w:val="0"/>
          <w:numId w:val="11"/>
        </w:numPr>
        <w:rPr>
          <w:iCs/>
          <w:color w:val="000000"/>
        </w:rPr>
      </w:pPr>
      <w:r w:rsidRPr="00D969E9">
        <w:rPr>
          <w:iCs/>
          <w:color w:val="000000"/>
        </w:rPr>
        <w:t>Use</w:t>
      </w:r>
      <w:r w:rsidR="009609A5">
        <w:rPr>
          <w:iCs/>
          <w:color w:val="000000"/>
        </w:rPr>
        <w:t xml:space="preserve"> of</w:t>
      </w:r>
      <w:r w:rsidRPr="00D969E9">
        <w:rPr>
          <w:iCs/>
          <w:color w:val="000000"/>
        </w:rPr>
        <w:t xml:space="preserve"> the USGS identifier for any other purpose without written permission from USGS is prohibited; doing so constitutes trademark infringement.</w:t>
      </w:r>
    </w:p>
    <w:p w14:paraId="4FC0848A" w14:textId="77777777" w:rsidR="00F511CD" w:rsidRPr="00D969E9" w:rsidRDefault="00F511CD" w:rsidP="008312BF">
      <w:pPr>
        <w:numPr>
          <w:ilvl w:val="0"/>
          <w:numId w:val="11"/>
        </w:numPr>
        <w:rPr>
          <w:iCs/>
          <w:color w:val="000000"/>
        </w:rPr>
      </w:pPr>
      <w:r w:rsidRPr="00D969E9">
        <w:rPr>
          <w:iCs/>
          <w:color w:val="000000"/>
        </w:rPr>
        <w:t>Recipient will adhere to the design requirements, which are as follows:</w:t>
      </w:r>
    </w:p>
    <w:p w14:paraId="27A97348" w14:textId="77777777" w:rsidR="00F511CD" w:rsidRPr="00D969E9" w:rsidRDefault="00F511CD" w:rsidP="00E175E5">
      <w:pPr>
        <w:numPr>
          <w:ilvl w:val="1"/>
          <w:numId w:val="11"/>
        </w:numPr>
        <w:rPr>
          <w:iCs/>
          <w:color w:val="000000"/>
        </w:rPr>
      </w:pPr>
      <w:r w:rsidRPr="00D969E9">
        <w:rPr>
          <w:iCs/>
          <w:color w:val="000000"/>
        </w:rPr>
        <w:t>The USGS identifier must appear in black, white, or green only.</w:t>
      </w:r>
    </w:p>
    <w:p w14:paraId="2AB86022" w14:textId="77777777" w:rsidR="00F511CD" w:rsidRPr="00D969E9" w:rsidRDefault="00F511CD" w:rsidP="00E175E5">
      <w:pPr>
        <w:numPr>
          <w:ilvl w:val="1"/>
          <w:numId w:val="11"/>
        </w:numPr>
        <w:rPr>
          <w:iCs/>
          <w:color w:val="000000"/>
        </w:rPr>
      </w:pPr>
      <w:r w:rsidRPr="00D969E9">
        <w:rPr>
          <w:iCs/>
          <w:color w:val="000000"/>
        </w:rPr>
        <w:t>The USGS identifier cannot be modified in any way except for proportional sizing.</w:t>
      </w:r>
    </w:p>
    <w:p w14:paraId="7E4CBD0F" w14:textId="77777777" w:rsidR="00F511CD" w:rsidRPr="00D969E9" w:rsidRDefault="00F511CD" w:rsidP="00E175E5">
      <w:pPr>
        <w:numPr>
          <w:ilvl w:val="1"/>
          <w:numId w:val="11"/>
        </w:numPr>
        <w:rPr>
          <w:iCs/>
          <w:color w:val="000000"/>
        </w:rPr>
      </w:pPr>
      <w:r w:rsidRPr="00D969E9">
        <w:rPr>
          <w:iCs/>
          <w:color w:val="000000"/>
        </w:rPr>
        <w:t>The USGS identifier should appear at the same size as logos of other agencies, if any.</w:t>
      </w:r>
    </w:p>
    <w:p w14:paraId="60FDD7F1" w14:textId="77777777" w:rsidR="00F511CD" w:rsidRPr="00D969E9" w:rsidRDefault="00F511CD" w:rsidP="00E175E5">
      <w:pPr>
        <w:numPr>
          <w:ilvl w:val="1"/>
          <w:numId w:val="11"/>
        </w:numPr>
        <w:rPr>
          <w:iCs/>
          <w:color w:val="000000"/>
        </w:rPr>
      </w:pPr>
      <w:r w:rsidRPr="00D969E9">
        <w:rPr>
          <w:iCs/>
          <w:color w:val="000000"/>
        </w:rPr>
        <w:t>If used on a digital product, the USGS identifier should link to www.usgs.gov</w:t>
      </w:r>
    </w:p>
    <w:p w14:paraId="05521D2F" w14:textId="77777777" w:rsidR="00F511CD" w:rsidRPr="00D969E9" w:rsidRDefault="00F511CD" w:rsidP="00F511CD">
      <w:pPr>
        <w:rPr>
          <w:iCs/>
          <w:color w:val="000000"/>
        </w:rPr>
      </w:pPr>
    </w:p>
    <w:p w14:paraId="3A364561" w14:textId="3A3FCC12" w:rsidR="00F511CD" w:rsidRPr="0070057A" w:rsidRDefault="00F511CD" w:rsidP="008312BF">
      <w:pPr>
        <w:numPr>
          <w:ilvl w:val="0"/>
          <w:numId w:val="9"/>
        </w:numPr>
        <w:rPr>
          <w:iCs/>
          <w:color w:val="000000"/>
          <w:u w:val="single"/>
        </w:rPr>
      </w:pPr>
      <w:r w:rsidRPr="0070057A">
        <w:rPr>
          <w:iCs/>
          <w:color w:val="000000"/>
          <w:u w:val="single"/>
        </w:rPr>
        <w:t>Publication</w:t>
      </w:r>
    </w:p>
    <w:p w14:paraId="4F1061A5" w14:textId="77777777" w:rsidR="00F511CD" w:rsidRPr="00D969E9" w:rsidRDefault="00F511CD" w:rsidP="00F511CD">
      <w:pPr>
        <w:rPr>
          <w:iCs/>
          <w:color w:val="000000"/>
        </w:rPr>
      </w:pPr>
    </w:p>
    <w:p w14:paraId="427ED4C0" w14:textId="77777777" w:rsidR="00F511CD" w:rsidRPr="00D969E9" w:rsidRDefault="00F511CD" w:rsidP="004B0943">
      <w:pPr>
        <w:ind w:left="360"/>
        <w:rPr>
          <w:iCs/>
          <w:color w:val="000000"/>
        </w:rPr>
      </w:pPr>
      <w:r w:rsidRPr="00D969E9">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D969E9" w:rsidRDefault="00F511CD" w:rsidP="00F511CD">
      <w:pPr>
        <w:rPr>
          <w:iCs/>
          <w:color w:val="000000"/>
        </w:rPr>
      </w:pPr>
    </w:p>
    <w:p w14:paraId="2D560E1D" w14:textId="405E38C9" w:rsidR="00F511CD" w:rsidRPr="004B0943" w:rsidRDefault="004B0943" w:rsidP="002F1536">
      <w:pPr>
        <w:ind w:left="540"/>
        <w:rPr>
          <w:i/>
          <w:color w:val="000000"/>
        </w:rPr>
      </w:pPr>
      <w:r w:rsidRPr="004B0943">
        <w:rPr>
          <w:i/>
          <w:color w:val="000000"/>
        </w:rPr>
        <w:t>“</w:t>
      </w:r>
      <w:r w:rsidR="00F511CD" w:rsidRPr="004B0943">
        <w:rPr>
          <w:i/>
          <w:color w:val="000000"/>
        </w:rPr>
        <w:t>This manuscript is submitted for publication with the understanding that the United States Government is authorized to reproduce and distribute reprints for Governmental purposes.</w:t>
      </w:r>
      <w:r w:rsidRPr="004B0943">
        <w:rPr>
          <w:i/>
          <w:color w:val="000000"/>
        </w:rPr>
        <w:t>”</w:t>
      </w:r>
    </w:p>
    <w:p w14:paraId="0C29D08A" w14:textId="77777777" w:rsidR="00F511CD" w:rsidRPr="00D969E9" w:rsidRDefault="00F511CD" w:rsidP="00F511CD">
      <w:pPr>
        <w:rPr>
          <w:iCs/>
          <w:color w:val="000000"/>
        </w:rPr>
      </w:pPr>
    </w:p>
    <w:p w14:paraId="3B31F834" w14:textId="4C7194F9" w:rsidR="00F511CD" w:rsidRPr="0070057A" w:rsidRDefault="00F511CD" w:rsidP="008312BF">
      <w:pPr>
        <w:numPr>
          <w:ilvl w:val="0"/>
          <w:numId w:val="9"/>
        </w:numPr>
        <w:rPr>
          <w:iCs/>
          <w:color w:val="000000"/>
          <w:u w:val="single"/>
        </w:rPr>
      </w:pPr>
      <w:r w:rsidRPr="0070057A">
        <w:rPr>
          <w:iCs/>
          <w:color w:val="000000"/>
          <w:u w:val="single"/>
        </w:rPr>
        <w:t>Copies for USGS</w:t>
      </w:r>
    </w:p>
    <w:p w14:paraId="070BB3F8" w14:textId="77777777" w:rsidR="00F511CD" w:rsidRPr="00D969E9" w:rsidRDefault="00F511CD" w:rsidP="00F511CD">
      <w:pPr>
        <w:rPr>
          <w:iCs/>
          <w:color w:val="000000"/>
        </w:rPr>
      </w:pPr>
    </w:p>
    <w:p w14:paraId="6703D2BC" w14:textId="77777777" w:rsidR="00F511CD" w:rsidRPr="00D969E9" w:rsidRDefault="00F511CD" w:rsidP="0070057A">
      <w:pPr>
        <w:ind w:left="360"/>
        <w:rPr>
          <w:iCs/>
          <w:color w:val="000000"/>
        </w:rPr>
      </w:pPr>
      <w:r w:rsidRPr="00D969E9">
        <w:rPr>
          <w:iCs/>
          <w:color w:val="000000"/>
        </w:rPr>
        <w:t xml:space="preserve">Recipient is responsible for assuring that the USGS Project Office is provided a digital version, preferably as a MS Word DOCx file, of every accepted manuscript upon acceptance for publication by the journal. </w:t>
      </w:r>
    </w:p>
    <w:p w14:paraId="18B8657E" w14:textId="77777777" w:rsidR="00F511CD" w:rsidRPr="00D969E9" w:rsidRDefault="00F511CD" w:rsidP="00F511CD">
      <w:pPr>
        <w:rPr>
          <w:iCs/>
          <w:color w:val="000000"/>
        </w:rPr>
      </w:pPr>
    </w:p>
    <w:p w14:paraId="751A5B87" w14:textId="59138723" w:rsidR="00F511CD" w:rsidRPr="00CC5876" w:rsidRDefault="00F511CD" w:rsidP="008312BF">
      <w:pPr>
        <w:numPr>
          <w:ilvl w:val="0"/>
          <w:numId w:val="9"/>
        </w:numPr>
        <w:rPr>
          <w:iCs/>
          <w:color w:val="000000"/>
          <w:u w:val="single"/>
        </w:rPr>
      </w:pPr>
      <w:r w:rsidRPr="00CC5876">
        <w:rPr>
          <w:iCs/>
          <w:color w:val="000000"/>
          <w:u w:val="single"/>
        </w:rPr>
        <w:t>Department of the Interior Requirements</w:t>
      </w:r>
    </w:p>
    <w:p w14:paraId="0F363232" w14:textId="77777777" w:rsidR="00F511CD" w:rsidRPr="00D969E9" w:rsidRDefault="00F511CD" w:rsidP="00F511CD">
      <w:pPr>
        <w:rPr>
          <w:iCs/>
          <w:color w:val="000000"/>
        </w:rPr>
      </w:pPr>
    </w:p>
    <w:p w14:paraId="089EF435"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tab/>
      </w:r>
      <w:r>
        <w:tab/>
        <w:t xml:space="preserve">Two copies of each publication produced under a grant or cooperative agreement shall be sent to </w:t>
      </w:r>
      <w:r w:rsidRPr="6791C3A4">
        <w:t xml:space="preserve">the Natural Resources Library with a transmittal that identifies the sender and the publication. </w:t>
      </w:r>
      <w:r w:rsidRPr="6791C3A4">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6791C3A4">
        <w:t xml:space="preserve"> The address of the library is:</w:t>
      </w:r>
    </w:p>
    <w:p w14:paraId="550B39BE"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Default="00B817AE" w:rsidP="00B817AE">
      <w:pPr>
        <w:shd w:val="clear" w:color="auto" w:fill="FFFFFF" w:themeFill="background1"/>
        <w:ind w:left="900"/>
        <w:rPr>
          <w:color w:val="000000" w:themeColor="text1"/>
        </w:rPr>
      </w:pPr>
      <w:r w:rsidRPr="6791C3A4">
        <w:rPr>
          <w:color w:val="000000" w:themeColor="text1"/>
        </w:rPr>
        <w:t>U.S. Department of the Interior Library</w:t>
      </w:r>
    </w:p>
    <w:p w14:paraId="33E4FC91" w14:textId="77777777" w:rsidR="00B817AE" w:rsidRDefault="00B817AE" w:rsidP="00B817AE">
      <w:pPr>
        <w:shd w:val="clear" w:color="auto" w:fill="FFFFFF" w:themeFill="background1"/>
        <w:ind w:left="900"/>
        <w:rPr>
          <w:color w:val="000000" w:themeColor="text1"/>
        </w:rPr>
      </w:pPr>
      <w:r w:rsidRPr="6791C3A4">
        <w:rPr>
          <w:color w:val="000000" w:themeColor="text1"/>
        </w:rPr>
        <w:t>1849 C Street, NW, Room 1151, MS 1151</w:t>
      </w:r>
    </w:p>
    <w:p w14:paraId="72BA16B2" w14:textId="77777777" w:rsidR="00B817AE" w:rsidRDefault="00B817AE" w:rsidP="00B817AE">
      <w:pPr>
        <w:shd w:val="clear" w:color="auto" w:fill="FFFFFF" w:themeFill="background1"/>
        <w:ind w:left="900"/>
        <w:rPr>
          <w:color w:val="000000" w:themeColor="text1"/>
        </w:rPr>
      </w:pPr>
      <w:r w:rsidRPr="6791C3A4">
        <w:rPr>
          <w:color w:val="000000" w:themeColor="text1"/>
        </w:rPr>
        <w:t>Washington, DC  20240</w:t>
      </w:r>
    </w:p>
    <w:p w14:paraId="5AD81285" w14:textId="77777777" w:rsidR="00C15D2B" w:rsidRDefault="00C15D2B" w:rsidP="00B817AE">
      <w:pPr>
        <w:shd w:val="clear" w:color="auto" w:fill="FFFFFF" w:themeFill="background1"/>
        <w:ind w:left="900"/>
        <w:rPr>
          <w:color w:val="000000" w:themeColor="text1"/>
        </w:rPr>
      </w:pPr>
    </w:p>
    <w:p w14:paraId="611E89A7" w14:textId="77777777" w:rsidR="00F511CD" w:rsidRPr="00E175E5" w:rsidRDefault="00F511CD" w:rsidP="00F511CD">
      <w:pPr>
        <w:rPr>
          <w:b/>
          <w:bCs/>
          <w:i/>
          <w:color w:val="000000"/>
          <w:u w:val="single"/>
        </w:rPr>
      </w:pPr>
      <w:r w:rsidRPr="00E175E5">
        <w:rPr>
          <w:b/>
          <w:bCs/>
          <w:i/>
          <w:color w:val="000000"/>
          <w:u w:val="single"/>
        </w:rPr>
        <w:t>Payment</w:t>
      </w:r>
    </w:p>
    <w:p w14:paraId="6B93C6C6" w14:textId="77777777" w:rsidR="00F511CD" w:rsidRPr="00D969E9" w:rsidRDefault="00F511CD" w:rsidP="00F511CD">
      <w:pPr>
        <w:rPr>
          <w:iCs/>
          <w:color w:val="000000"/>
        </w:rPr>
      </w:pPr>
    </w:p>
    <w:p w14:paraId="05A427B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t>Payments under financial assistance awards must be made using the Department of the Treasury Automated Standard Application for Payments (ASAP) system (</w:t>
      </w:r>
      <w:hyperlink r:id="rId11" w:history="1">
        <w:r w:rsidRPr="00471E60">
          <w:rPr>
            <w:rStyle w:val="Hyperlink"/>
            <w:rFonts w:eastAsia="Times"/>
          </w:rPr>
          <w:t>www.asap.gov</w:t>
        </w:r>
      </w:hyperlink>
      <w:r>
        <w:t>).</w:t>
      </w:r>
    </w:p>
    <w:p w14:paraId="0593501A"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a)</w:t>
      </w:r>
      <w: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b)</w:t>
      </w:r>
      <w: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c)</w:t>
      </w:r>
      <w:r>
        <w:tab/>
        <w:t>Inquiries regarding payment should be directed to ASAP at 855-868-0151.</w:t>
      </w:r>
    </w:p>
    <w:p w14:paraId="3969B554"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d)</w:t>
      </w:r>
      <w:r>
        <w:tab/>
        <w:t>Payments may be drawn in advance only as needed to meet immediate cash disbursement needs.</w:t>
      </w:r>
    </w:p>
    <w:p w14:paraId="6178FA2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E175E5" w:rsidRDefault="00D40E17" w:rsidP="00F511CD">
      <w:pPr>
        <w:rPr>
          <w:b/>
          <w:bCs/>
          <w:i/>
          <w:color w:val="000000"/>
          <w:u w:val="single"/>
        </w:rPr>
      </w:pPr>
      <w:r>
        <w:rPr>
          <w:b/>
          <w:bCs/>
          <w:i/>
          <w:color w:val="000000"/>
          <w:u w:val="single"/>
        </w:rPr>
        <w:t>Geospatial Requirements</w:t>
      </w:r>
      <w:r w:rsidR="00F511CD" w:rsidRPr="00E175E5">
        <w:rPr>
          <w:b/>
          <w:bCs/>
          <w:i/>
          <w:color w:val="000000"/>
          <w:u w:val="single"/>
        </w:rPr>
        <w:t>:</w:t>
      </w:r>
    </w:p>
    <w:p w14:paraId="3480687E" w14:textId="77777777" w:rsidR="00F511CD" w:rsidRPr="00D969E9" w:rsidRDefault="00F511CD" w:rsidP="00F511CD">
      <w:pPr>
        <w:rPr>
          <w:iCs/>
          <w:color w:val="000000"/>
        </w:rPr>
      </w:pPr>
    </w:p>
    <w:p w14:paraId="56270239" w14:textId="77777777" w:rsidR="008314D2" w:rsidRDefault="008314D2" w:rsidP="008314D2">
      <w:pPr>
        <w:pStyle w:val="ListParagraph"/>
        <w:ind w:left="0"/>
      </w:pPr>
      <w:r w:rsidRPr="0090611B">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Default="008314D2" w:rsidP="008314D2">
      <w:pPr>
        <w:pStyle w:val="ListParagraph"/>
        <w:ind w:left="0"/>
      </w:pPr>
    </w:p>
    <w:p w14:paraId="1182C860" w14:textId="77777777" w:rsidR="008314D2" w:rsidRDefault="008314D2" w:rsidP="008314D2">
      <w:pPr>
        <w:pStyle w:val="ListParagraph"/>
        <w:numPr>
          <w:ilvl w:val="1"/>
          <w:numId w:val="14"/>
        </w:numPr>
        <w:ind w:left="504"/>
      </w:pPr>
      <w:r w:rsidRPr="0090611B">
        <w:rPr>
          <w:b/>
          <w:bCs/>
        </w:rPr>
        <w:t>Due Diligence Search</w:t>
      </w:r>
      <w:r w:rsidRPr="0090611B">
        <w:t xml:space="preserve">: Federal recipients must first check the GeoPlatform.gov list of datasets to see if the needed geospatial data, products, or services already exist. </w:t>
      </w:r>
    </w:p>
    <w:p w14:paraId="614DBD26" w14:textId="77777777" w:rsidR="008314D2" w:rsidRDefault="008314D2" w:rsidP="008314D2">
      <w:pPr>
        <w:pStyle w:val="ListParagraph"/>
        <w:numPr>
          <w:ilvl w:val="1"/>
          <w:numId w:val="14"/>
        </w:numPr>
        <w:ind w:left="504"/>
      </w:pPr>
      <w:r w:rsidRPr="0090611B">
        <w:rPr>
          <w:b/>
          <w:bCs/>
        </w:rPr>
        <w:t>Use of Existing Data</w:t>
      </w:r>
      <w:r w:rsidRPr="0090611B">
        <w:t xml:space="preserve">: If the required data is already available, recipients must use it rather than producing new data. </w:t>
      </w:r>
    </w:p>
    <w:p w14:paraId="7E5E566F" w14:textId="77777777" w:rsidR="008314D2" w:rsidRDefault="008314D2" w:rsidP="008314D2">
      <w:pPr>
        <w:pStyle w:val="ListParagraph"/>
        <w:numPr>
          <w:ilvl w:val="1"/>
          <w:numId w:val="14"/>
        </w:numPr>
        <w:ind w:left="504"/>
      </w:pPr>
      <w:r w:rsidRPr="0090611B">
        <w:rPr>
          <w:b/>
          <w:bCs/>
        </w:rPr>
        <w:t>Production of New Data</w:t>
      </w:r>
      <w:r w:rsidRPr="0090611B">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FE23F5">
          <w:rPr>
            <w:rStyle w:val="Hyperlink"/>
            <w:rFonts w:eastAsia="Times"/>
          </w:rPr>
          <w:t>www.fgdc.gov</w:t>
        </w:r>
      </w:hyperlink>
      <w:r w:rsidRPr="0090611B">
        <w:t xml:space="preserve">. </w:t>
      </w:r>
    </w:p>
    <w:p w14:paraId="0426D54B" w14:textId="77777777" w:rsidR="008314D2" w:rsidRDefault="008314D2" w:rsidP="008314D2">
      <w:pPr>
        <w:pStyle w:val="ListParagraph"/>
        <w:numPr>
          <w:ilvl w:val="1"/>
          <w:numId w:val="14"/>
        </w:numPr>
        <w:ind w:left="504"/>
      </w:pPr>
      <w:r w:rsidRPr="0090611B">
        <w:rPr>
          <w:b/>
          <w:bCs/>
        </w:rPr>
        <w:t>Submission Requirements</w:t>
      </w:r>
      <w:r w:rsidRPr="0090611B">
        <w:t xml:space="preserve">: Recipients must submit a digital copy of all GIS data produced or collected under the award to the relevant bureau or office. </w:t>
      </w:r>
    </w:p>
    <w:p w14:paraId="60D14030" w14:textId="77777777" w:rsidR="008314D2" w:rsidRDefault="008314D2" w:rsidP="008314D2">
      <w:pPr>
        <w:pStyle w:val="ListParagraph"/>
        <w:numPr>
          <w:ilvl w:val="1"/>
          <w:numId w:val="14"/>
        </w:numPr>
        <w:ind w:left="504"/>
      </w:pPr>
      <w:r w:rsidRPr="0090611B">
        <w:rPr>
          <w:b/>
          <w:bCs/>
        </w:rPr>
        <w:t>Data Format</w:t>
      </w:r>
      <w:r w:rsidRPr="0090611B">
        <w:t xml:space="preserve">: All GIS data files must be in an open format. </w:t>
      </w:r>
    </w:p>
    <w:p w14:paraId="56985624" w14:textId="77777777" w:rsidR="008314D2" w:rsidRDefault="008314D2" w:rsidP="008314D2">
      <w:pPr>
        <w:pStyle w:val="ListParagraph"/>
        <w:numPr>
          <w:ilvl w:val="1"/>
          <w:numId w:val="14"/>
        </w:numPr>
        <w:ind w:left="504"/>
      </w:pPr>
      <w:r w:rsidRPr="0090611B">
        <w:rPr>
          <w:b/>
          <w:bCs/>
        </w:rPr>
        <w:t>Metadata Requirements</w:t>
      </w:r>
      <w:r w:rsidRPr="0090611B">
        <w:t xml:space="preserve">: All delineated GIS data (such as points, lines, or polygons) should be compliant with approved open data standards and include complete feature-level metadata. </w:t>
      </w:r>
    </w:p>
    <w:p w14:paraId="2D2D81B7" w14:textId="77777777" w:rsidR="008314D2" w:rsidRDefault="008314D2" w:rsidP="008314D2">
      <w:pPr>
        <w:pStyle w:val="ListParagraph"/>
        <w:ind w:left="0"/>
      </w:pPr>
    </w:p>
    <w:p w14:paraId="45D60CC4" w14:textId="77777777" w:rsidR="008314D2" w:rsidRDefault="008314D2" w:rsidP="008314D2">
      <w:pPr>
        <w:pStyle w:val="ListParagraph"/>
        <w:ind w:left="0"/>
      </w:pPr>
      <w:r w:rsidRPr="0090611B">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Default="008314D2" w:rsidP="008314D2">
      <w:pPr>
        <w:pStyle w:val="ListParagraph"/>
        <w:ind w:left="0"/>
      </w:pPr>
    </w:p>
    <w:p w14:paraId="0E6D512C" w14:textId="77777777" w:rsidR="008314D2" w:rsidRPr="00030469" w:rsidRDefault="008314D2" w:rsidP="008314D2">
      <w:pPr>
        <w:rPr>
          <w:b/>
          <w:bCs/>
          <w:i/>
          <w:iCs/>
          <w:u w:val="single"/>
        </w:rPr>
      </w:pPr>
      <w:r w:rsidRPr="00030469">
        <w:rPr>
          <w:b/>
          <w:bCs/>
          <w:i/>
          <w:iCs/>
          <w:u w:val="single"/>
        </w:rPr>
        <w:t xml:space="preserve">2 CFR 1402.315 Availability of Data </w:t>
      </w:r>
    </w:p>
    <w:p w14:paraId="12CFAF2C" w14:textId="77777777" w:rsidR="008314D2" w:rsidRDefault="008314D2" w:rsidP="008314D2"/>
    <w:p w14:paraId="447FE893" w14:textId="77777777" w:rsidR="008314D2" w:rsidRPr="00213B70" w:rsidRDefault="008314D2" w:rsidP="008314D2">
      <w:r w:rsidRPr="00213B70">
        <w:t xml:space="preserve">(a) All data, methodology, factual inputs, models, analyses, technical information, </w:t>
      </w:r>
      <w:r>
        <w:t>r</w:t>
      </w:r>
      <w:r w:rsidRPr="00213B70">
        <w:t>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Default="008314D2" w:rsidP="008314D2"/>
    <w:p w14:paraId="0A2ECC1F" w14:textId="77777777" w:rsidR="000679FA" w:rsidRDefault="000679FA" w:rsidP="008314D2"/>
    <w:p w14:paraId="4375C19B" w14:textId="77777777" w:rsidR="000679FA" w:rsidRDefault="000679FA" w:rsidP="008314D2"/>
    <w:p w14:paraId="3A6775D6" w14:textId="77777777" w:rsidR="000679FA" w:rsidRDefault="000679FA" w:rsidP="008314D2"/>
    <w:p w14:paraId="74A32CC2" w14:textId="17914096" w:rsidR="008314D2" w:rsidRPr="00213B70" w:rsidRDefault="008314D2" w:rsidP="008314D2">
      <w:r w:rsidRPr="00213B70">
        <w:t xml:space="preserve">(b) The Federal Government has the right to: </w:t>
      </w:r>
    </w:p>
    <w:p w14:paraId="32F90F48" w14:textId="77777777" w:rsidR="008314D2" w:rsidRDefault="008314D2" w:rsidP="008314D2">
      <w:pPr>
        <w:pStyle w:val="ListParagraph"/>
      </w:pPr>
    </w:p>
    <w:p w14:paraId="17CBF9ED" w14:textId="77777777" w:rsidR="008314D2" w:rsidRPr="00213B70" w:rsidRDefault="008314D2" w:rsidP="008314D2">
      <w:pPr>
        <w:pStyle w:val="ListParagraph"/>
        <w:ind w:hanging="360"/>
      </w:pPr>
      <w:r w:rsidRPr="00213B70">
        <w:t xml:space="preserve">(1) Obtain, reproduce, publish, or otherwise use the data, methodology, factual inputs, models, analyses, technical information, reports, conclusions, or other scientific assessments, produced under a </w:t>
      </w:r>
      <w:r>
        <w:t>f</w:t>
      </w:r>
      <w:r w:rsidRPr="00213B70">
        <w:t xml:space="preserve">ederal award; and </w:t>
      </w:r>
    </w:p>
    <w:p w14:paraId="073FB87E" w14:textId="77777777" w:rsidR="008314D2" w:rsidRDefault="008314D2" w:rsidP="008314D2">
      <w:pPr>
        <w:pStyle w:val="ListParagraph"/>
      </w:pPr>
    </w:p>
    <w:p w14:paraId="32956083" w14:textId="77777777" w:rsidR="008314D2" w:rsidRDefault="008314D2" w:rsidP="008314D2">
      <w:pPr>
        <w:ind w:left="720" w:hanging="360"/>
      </w:pPr>
      <w:r>
        <w:t xml:space="preserve">(2) </w:t>
      </w:r>
      <w:r w:rsidRPr="00213B70">
        <w:t xml:space="preserve">Authorize others to receive, reproduce, publish, or otherwise use such data, methodology, factual inputs, models, analyses, technical information, reports, conclusions, or other scientific assessments, for </w:t>
      </w:r>
      <w:r>
        <w:t>f</w:t>
      </w:r>
      <w:r w:rsidRPr="00213B70">
        <w:t xml:space="preserve">ederal purposes, including to allow for meaningful third-party evaluation. </w:t>
      </w:r>
    </w:p>
    <w:p w14:paraId="4A15238D" w14:textId="77777777" w:rsidR="00F511CD" w:rsidRPr="00D969E9" w:rsidRDefault="00F511CD" w:rsidP="00F511CD">
      <w:pPr>
        <w:rPr>
          <w:iCs/>
          <w:color w:val="000000"/>
        </w:rPr>
      </w:pPr>
    </w:p>
    <w:p w14:paraId="2801ADDE" w14:textId="55237401" w:rsidR="00F511CD" w:rsidRPr="00E175E5" w:rsidRDefault="003C30B1" w:rsidP="00F511CD">
      <w:pPr>
        <w:rPr>
          <w:b/>
          <w:bCs/>
          <w:i/>
          <w:color w:val="000000"/>
          <w:u w:val="single"/>
        </w:rPr>
      </w:pPr>
      <w:r>
        <w:rPr>
          <w:b/>
          <w:bCs/>
          <w:i/>
          <w:color w:val="000000"/>
          <w:u w:val="single"/>
        </w:rPr>
        <w:t>Recipient Integrity and Performance</w:t>
      </w:r>
    </w:p>
    <w:p w14:paraId="6377E8BA" w14:textId="77777777" w:rsidR="00F511CD" w:rsidRPr="00D969E9" w:rsidRDefault="00F511CD" w:rsidP="00F511CD">
      <w:pPr>
        <w:rPr>
          <w:iCs/>
          <w:color w:val="000000"/>
        </w:rPr>
      </w:pPr>
    </w:p>
    <w:p w14:paraId="5EC6F715" w14:textId="6F05F0D4" w:rsidR="00A865BE" w:rsidRPr="00A865BE" w:rsidRDefault="00A865BE" w:rsidP="00A865BE">
      <w:pPr>
        <w:rPr>
          <w:rStyle w:val="Hyperlink"/>
          <w:iCs/>
        </w:rPr>
      </w:pPr>
      <w:r>
        <w:rPr>
          <w:iCs/>
          <w:color w:val="000000"/>
          <w:u w:val="single"/>
        </w:rPr>
        <w:fldChar w:fldCharType="begin"/>
      </w:r>
      <w:r>
        <w:rPr>
          <w:iCs/>
          <w:color w:val="000000"/>
          <w:u w:val="single"/>
        </w:rPr>
        <w:instrText>HYPERLINK "https://www.ecfr.gov/current/title-2/subtitle-A/chapter-II/part-200/appendix-Appendix%20XII%20to%20Part%20200"</w:instrText>
      </w:r>
      <w:r>
        <w:rPr>
          <w:iCs/>
          <w:color w:val="000000"/>
          <w:u w:val="single"/>
        </w:rPr>
      </w:r>
      <w:r>
        <w:rPr>
          <w:iCs/>
          <w:color w:val="000000"/>
          <w:u w:val="single"/>
        </w:rPr>
        <w:fldChar w:fldCharType="separate"/>
      </w:r>
      <w:r w:rsidRPr="00A865BE">
        <w:rPr>
          <w:rStyle w:val="Hyperlink"/>
          <w:iCs/>
        </w:rPr>
        <w:t xml:space="preserve">Award Term and Condition for Recipient Integrity and Performance Matters: Appendix XII to </w:t>
      </w:r>
    </w:p>
    <w:p w14:paraId="1201B7C6" w14:textId="1C8A5222" w:rsidR="00A865BE" w:rsidRPr="00A865BE" w:rsidRDefault="00A865BE" w:rsidP="00A865BE">
      <w:pPr>
        <w:rPr>
          <w:iCs/>
          <w:color w:val="000000"/>
          <w:u w:val="single"/>
        </w:rPr>
      </w:pPr>
      <w:r w:rsidRPr="00A865BE">
        <w:rPr>
          <w:rStyle w:val="Hyperlink"/>
          <w:iCs/>
        </w:rPr>
        <w:t>2 CFR Part 200</w:t>
      </w:r>
      <w:r>
        <w:rPr>
          <w:iCs/>
          <w:color w:val="000000"/>
          <w:u w:val="single"/>
        </w:rPr>
        <w:fldChar w:fldCharType="end"/>
      </w:r>
      <w:r w:rsidRPr="00A865BE">
        <w:rPr>
          <w:iCs/>
          <w:color w:val="000000"/>
          <w:u w:val="single"/>
        </w:rPr>
        <w:t xml:space="preserve">. Applies to awards with a total Federal share of more than $500,000, except </w:t>
      </w:r>
    </w:p>
    <w:p w14:paraId="5498E506" w14:textId="3277F7DC" w:rsidR="00F511CD" w:rsidRDefault="00A865BE" w:rsidP="00F511CD">
      <w:pPr>
        <w:rPr>
          <w:iCs/>
          <w:color w:val="000000"/>
          <w:u w:val="single"/>
        </w:rPr>
      </w:pPr>
      <w:r w:rsidRPr="00A865BE">
        <w:rPr>
          <w:iCs/>
          <w:color w:val="000000"/>
          <w:u w:val="single"/>
        </w:rPr>
        <w:t xml:space="preserve">for awards to foreign public entities. See also </w:t>
      </w:r>
      <w:hyperlink r:id="rId13" w:history="1">
        <w:r w:rsidRPr="001F328F">
          <w:rPr>
            <w:rStyle w:val="Hyperlink"/>
            <w:iCs/>
          </w:rPr>
          <w:t>§ 200.113</w:t>
        </w:r>
      </w:hyperlink>
      <w:r w:rsidRPr="00A865BE">
        <w:rPr>
          <w:iCs/>
          <w:color w:val="000000"/>
          <w:u w:val="single"/>
        </w:rPr>
        <w:t xml:space="preserve"> Mandatory Disclosures. </w:t>
      </w:r>
    </w:p>
    <w:p w14:paraId="0240C07C" w14:textId="77777777" w:rsidR="00030469" w:rsidRPr="00D969E9" w:rsidRDefault="00030469" w:rsidP="00F511CD">
      <w:pPr>
        <w:rPr>
          <w:iCs/>
          <w:color w:val="000000"/>
        </w:rPr>
      </w:pPr>
    </w:p>
    <w:p w14:paraId="0896FBD0" w14:textId="77777777" w:rsidR="00F511CD" w:rsidRDefault="00F511CD" w:rsidP="00F511CD">
      <w:pPr>
        <w:rPr>
          <w:b/>
          <w:bCs/>
          <w:i/>
          <w:color w:val="000000"/>
          <w:u w:val="single"/>
        </w:rPr>
      </w:pPr>
      <w:r w:rsidRPr="00E175E5">
        <w:rPr>
          <w:b/>
          <w:bCs/>
          <w:i/>
          <w:color w:val="000000"/>
          <w:u w:val="single"/>
        </w:rPr>
        <w:t>Terms and Conditions applicable to the Award:</w:t>
      </w:r>
    </w:p>
    <w:p w14:paraId="0C3E3022" w14:textId="77777777" w:rsidR="001A5921" w:rsidRPr="00E175E5" w:rsidRDefault="001A5921" w:rsidP="00F511CD">
      <w:pPr>
        <w:rPr>
          <w:b/>
          <w:bCs/>
          <w:i/>
          <w:color w:val="000000"/>
          <w:u w:val="single"/>
        </w:rPr>
      </w:pPr>
    </w:p>
    <w:p w14:paraId="23470BDE" w14:textId="3F6C80B3" w:rsidR="00F511CD" w:rsidRPr="00D969E9" w:rsidRDefault="00F511CD" w:rsidP="00F511CD">
      <w:pPr>
        <w:rPr>
          <w:iCs/>
          <w:color w:val="000000"/>
        </w:rPr>
      </w:pPr>
      <w:r w:rsidRPr="00D969E9">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D969E9" w:rsidRDefault="00F511CD" w:rsidP="00F511CD">
      <w:pPr>
        <w:rPr>
          <w:iCs/>
          <w:color w:val="000000"/>
        </w:rPr>
      </w:pPr>
    </w:p>
    <w:p w14:paraId="2B77F5E6" w14:textId="3EE26603" w:rsidR="00F511CD" w:rsidRPr="00E175E5" w:rsidRDefault="00F511CD" w:rsidP="00F511CD">
      <w:pPr>
        <w:rPr>
          <w:b/>
          <w:bCs/>
          <w:i/>
          <w:color w:val="000000"/>
          <w:u w:val="single"/>
        </w:rPr>
      </w:pPr>
      <w:r w:rsidRPr="00E175E5">
        <w:rPr>
          <w:b/>
          <w:bCs/>
          <w:i/>
          <w:color w:val="000000"/>
          <w:u w:val="single"/>
        </w:rPr>
        <w:t>Agency Contacts</w:t>
      </w:r>
    </w:p>
    <w:p w14:paraId="2880FDB6" w14:textId="77777777" w:rsidR="00D56BE1" w:rsidRDefault="00D56BE1" w:rsidP="00F511CD">
      <w:pPr>
        <w:rPr>
          <w:iCs/>
          <w:color w:val="000000"/>
        </w:rPr>
      </w:pPr>
    </w:p>
    <w:p w14:paraId="2AA9CEA1" w14:textId="68E3A40C" w:rsidR="008060D4" w:rsidRDefault="00F511CD" w:rsidP="00F511CD">
      <w:pPr>
        <w:rPr>
          <w:iCs/>
          <w:color w:val="000000"/>
        </w:rPr>
      </w:pPr>
      <w:r w:rsidRPr="00D969E9">
        <w:rPr>
          <w:iCs/>
          <w:color w:val="000000"/>
        </w:rPr>
        <w:t>Grants.gov Help Desk</w:t>
      </w:r>
      <w:r w:rsidR="00E75F5F">
        <w:rPr>
          <w:iCs/>
          <w:color w:val="000000"/>
        </w:rPr>
        <w:t xml:space="preserve"> available 24/7</w:t>
      </w:r>
      <w:r w:rsidRPr="00D969E9">
        <w:rPr>
          <w:iCs/>
          <w:color w:val="000000"/>
        </w:rPr>
        <w:t xml:space="preserve"> at: </w:t>
      </w:r>
    </w:p>
    <w:p w14:paraId="63927FEC" w14:textId="2855609A" w:rsidR="00E75F5F" w:rsidRDefault="00E75F5F" w:rsidP="00F511CD">
      <w:pPr>
        <w:rPr>
          <w:iCs/>
          <w:color w:val="000000"/>
        </w:rPr>
      </w:pPr>
      <w:r>
        <w:rPr>
          <w:iCs/>
          <w:color w:val="000000"/>
        </w:rPr>
        <w:t>Grants.gov</w:t>
      </w:r>
    </w:p>
    <w:p w14:paraId="09D99C46" w14:textId="4B284684" w:rsidR="008060D4" w:rsidRDefault="008060D4" w:rsidP="00F511CD">
      <w:pPr>
        <w:rPr>
          <w:iCs/>
          <w:color w:val="000000"/>
        </w:rPr>
      </w:pPr>
      <w:r>
        <w:rPr>
          <w:iCs/>
          <w:color w:val="000000"/>
        </w:rPr>
        <w:t xml:space="preserve">Phone: </w:t>
      </w:r>
      <w:r w:rsidR="00F511CD" w:rsidRPr="00D969E9">
        <w:rPr>
          <w:iCs/>
          <w:color w:val="000000"/>
        </w:rPr>
        <w:t>1-800-518-</w:t>
      </w:r>
      <w:r w:rsidR="00E75F5F">
        <w:rPr>
          <w:iCs/>
          <w:color w:val="000000"/>
        </w:rPr>
        <w:t>4726 (U.S.)</w:t>
      </w:r>
    </w:p>
    <w:p w14:paraId="45137D9C" w14:textId="7249B015" w:rsidR="00E75F5F" w:rsidRDefault="00E75F5F" w:rsidP="00F511CD">
      <w:pPr>
        <w:rPr>
          <w:iCs/>
          <w:color w:val="000000"/>
        </w:rPr>
      </w:pPr>
      <w:r>
        <w:rPr>
          <w:iCs/>
          <w:color w:val="000000"/>
        </w:rPr>
        <w:t xml:space="preserve">Phone (international): </w:t>
      </w:r>
      <w:r w:rsidR="0007357E" w:rsidRPr="0007357E">
        <w:rPr>
          <w:iCs/>
          <w:color w:val="000000"/>
        </w:rPr>
        <w:t>1-606-545-5035</w:t>
      </w:r>
    </w:p>
    <w:p w14:paraId="69AC3AA1" w14:textId="77777777" w:rsidR="008060D4" w:rsidRDefault="008060D4" w:rsidP="00F511CD">
      <w:pPr>
        <w:rPr>
          <w:iCs/>
          <w:color w:val="000000"/>
        </w:rPr>
      </w:pPr>
      <w:r>
        <w:rPr>
          <w:iCs/>
          <w:color w:val="000000"/>
        </w:rPr>
        <w:t xml:space="preserve">Email: </w:t>
      </w:r>
      <w:hyperlink r:id="rId14" w:history="1">
        <w:r w:rsidRPr="007005E8">
          <w:rPr>
            <w:rStyle w:val="Hyperlink"/>
            <w:iCs/>
          </w:rPr>
          <w:t>support@grants.gov</w:t>
        </w:r>
      </w:hyperlink>
      <w:r>
        <w:rPr>
          <w:iCs/>
          <w:color w:val="000000"/>
        </w:rPr>
        <w:t xml:space="preserve"> </w:t>
      </w:r>
    </w:p>
    <w:p w14:paraId="34213BEB" w14:textId="42B1AC2D" w:rsidR="00F511CD" w:rsidRPr="00D969E9" w:rsidRDefault="00444E56" w:rsidP="00F511CD">
      <w:pPr>
        <w:rPr>
          <w:iCs/>
          <w:color w:val="000000"/>
        </w:rPr>
      </w:pPr>
      <w:r>
        <w:rPr>
          <w:iCs/>
          <w:color w:val="000000"/>
        </w:rPr>
        <w:t xml:space="preserve">USGS contact: </w:t>
      </w:r>
      <w:r w:rsidR="00F511CD" w:rsidRPr="00D969E9">
        <w:rPr>
          <w:iCs/>
          <w:color w:val="000000"/>
        </w:rPr>
        <w:t>Nikolas Lushenko</w:t>
      </w:r>
      <w:r>
        <w:rPr>
          <w:iCs/>
          <w:color w:val="000000"/>
        </w:rPr>
        <w:t>,</w:t>
      </w:r>
      <w:r w:rsidR="00F511CD" w:rsidRPr="00D969E9">
        <w:rPr>
          <w:iCs/>
          <w:color w:val="000000"/>
        </w:rPr>
        <w:t xml:space="preserve"> nlushenko@usgs.gov</w:t>
      </w:r>
    </w:p>
    <w:p w14:paraId="2B03C2D2" w14:textId="77777777" w:rsidR="00F511CD" w:rsidRPr="00D969E9" w:rsidRDefault="00F511CD" w:rsidP="00F511CD">
      <w:pPr>
        <w:rPr>
          <w:iCs/>
          <w:color w:val="000000"/>
        </w:rPr>
      </w:pPr>
    </w:p>
    <w:p w14:paraId="4A55B354" w14:textId="77777777" w:rsidR="00F511CD" w:rsidRPr="00D969E9" w:rsidRDefault="00F511CD" w:rsidP="00F511CD">
      <w:pPr>
        <w:rPr>
          <w:iCs/>
          <w:color w:val="000000"/>
        </w:rPr>
      </w:pPr>
      <w:r w:rsidRPr="00D969E9">
        <w:rPr>
          <w:iCs/>
          <w:color w:val="000000"/>
        </w:rPr>
        <w:t>Applicants are strongly urged to submit questions via e-mail to:</w:t>
      </w:r>
    </w:p>
    <w:p w14:paraId="54CD6A77" w14:textId="77777777" w:rsidR="00F511CD" w:rsidRPr="00D969E9" w:rsidRDefault="00F511CD" w:rsidP="00F511CD">
      <w:pPr>
        <w:rPr>
          <w:iCs/>
          <w:color w:val="000000"/>
        </w:rPr>
      </w:pPr>
    </w:p>
    <w:p w14:paraId="5ECD34D6" w14:textId="77777777" w:rsidR="00BC1A3D" w:rsidRDefault="00BC1A3D" w:rsidP="00BC1A3D">
      <w:pPr>
        <w:rPr>
          <w:iCs/>
        </w:rPr>
      </w:pPr>
      <w:r>
        <w:rPr>
          <w:iCs/>
        </w:rPr>
        <w:t>Rachel Miller, Grants Management Specialist</w:t>
      </w:r>
    </w:p>
    <w:p w14:paraId="7088D8EF" w14:textId="77777777" w:rsidR="00D45560" w:rsidRDefault="00F511CD" w:rsidP="00F511CD">
      <w:pPr>
        <w:rPr>
          <w:iCs/>
        </w:rPr>
      </w:pPr>
      <w:r w:rsidRPr="00D45560">
        <w:rPr>
          <w:iCs/>
        </w:rPr>
        <w:t>U.S. Geological Survey</w:t>
      </w:r>
    </w:p>
    <w:p w14:paraId="33E7A986" w14:textId="1B503EE0" w:rsidR="00F511CD" w:rsidRPr="00D45560" w:rsidRDefault="00F511CD" w:rsidP="00F511CD">
      <w:pPr>
        <w:rPr>
          <w:iCs/>
        </w:rPr>
      </w:pPr>
      <w:r w:rsidRPr="00D45560">
        <w:rPr>
          <w:iCs/>
        </w:rPr>
        <w:t>Acquisitions and Grants Branch</w:t>
      </w:r>
    </w:p>
    <w:p w14:paraId="595F546B" w14:textId="77777777" w:rsidR="00F511CD" w:rsidRPr="00D45560" w:rsidRDefault="00F511CD" w:rsidP="00F511CD">
      <w:pPr>
        <w:rPr>
          <w:iCs/>
        </w:rPr>
      </w:pPr>
      <w:r w:rsidRPr="00D45560">
        <w:rPr>
          <w:iCs/>
        </w:rPr>
        <w:t>12201 Sunrise Valley Drive, MS 205</w:t>
      </w:r>
    </w:p>
    <w:p w14:paraId="39366570" w14:textId="77777777" w:rsidR="00F511CD" w:rsidRPr="00D45560" w:rsidRDefault="00F511CD" w:rsidP="00F511CD">
      <w:pPr>
        <w:rPr>
          <w:iCs/>
        </w:rPr>
      </w:pPr>
      <w:r w:rsidRPr="00D45560">
        <w:rPr>
          <w:iCs/>
        </w:rPr>
        <w:t>Reston, VA  20192</w:t>
      </w:r>
    </w:p>
    <w:p w14:paraId="487C87A1" w14:textId="46CB0F16" w:rsidR="00F511CD" w:rsidRPr="00D45560" w:rsidRDefault="00F511CD" w:rsidP="00F511CD">
      <w:pPr>
        <w:rPr>
          <w:iCs/>
        </w:rPr>
      </w:pPr>
      <w:r w:rsidRPr="00D45560">
        <w:rPr>
          <w:iCs/>
        </w:rPr>
        <w:t>E-mail</w:t>
      </w:r>
      <w:r w:rsidR="00D45560" w:rsidRPr="00D45560">
        <w:rPr>
          <w:iCs/>
        </w:rPr>
        <w:t xml:space="preserve">: </w:t>
      </w:r>
      <w:hyperlink r:id="rId15" w:history="1">
        <w:r w:rsidR="00D45560" w:rsidRPr="006165C4">
          <w:rPr>
            <w:rStyle w:val="Hyperlink"/>
            <w:iCs/>
          </w:rPr>
          <w:t>rachelmiller@usgs.gov</w:t>
        </w:r>
      </w:hyperlink>
      <w:r w:rsidR="00D45560">
        <w:rPr>
          <w:iCs/>
        </w:rPr>
        <w:t xml:space="preserve"> </w:t>
      </w:r>
    </w:p>
    <w:p w14:paraId="6C6C19B5" w14:textId="77777777" w:rsidR="00F511CD" w:rsidRPr="00D969E9" w:rsidRDefault="00F511CD" w:rsidP="00F511CD">
      <w:pPr>
        <w:rPr>
          <w:iCs/>
          <w:color w:val="00B050"/>
        </w:rPr>
      </w:pPr>
    </w:p>
    <w:p w14:paraId="2C236B1D" w14:textId="77777777" w:rsidR="000679FA" w:rsidRDefault="000679FA" w:rsidP="00F511CD">
      <w:pPr>
        <w:rPr>
          <w:iCs/>
        </w:rPr>
      </w:pPr>
    </w:p>
    <w:p w14:paraId="1EFC33EA" w14:textId="77777777" w:rsidR="000679FA" w:rsidRDefault="000679FA" w:rsidP="00F511CD">
      <w:pPr>
        <w:rPr>
          <w:iCs/>
        </w:rPr>
      </w:pPr>
    </w:p>
    <w:p w14:paraId="26A115AF" w14:textId="77777777" w:rsidR="000679FA" w:rsidRDefault="000679FA" w:rsidP="00F511CD">
      <w:pPr>
        <w:rPr>
          <w:iCs/>
        </w:rPr>
      </w:pPr>
    </w:p>
    <w:p w14:paraId="2F326E2B" w14:textId="77777777" w:rsidR="000679FA" w:rsidRDefault="000679FA" w:rsidP="00F511CD">
      <w:pPr>
        <w:rPr>
          <w:iCs/>
        </w:rPr>
      </w:pPr>
    </w:p>
    <w:p w14:paraId="2DC9ED23" w14:textId="0CC9A7AE" w:rsidR="00F511CD" w:rsidRPr="00BC1A3D" w:rsidRDefault="00F511CD" w:rsidP="00F511CD">
      <w:pPr>
        <w:rPr>
          <w:iCs/>
        </w:rPr>
      </w:pPr>
      <w:r w:rsidRPr="00BC1A3D">
        <w:rPr>
          <w:iCs/>
        </w:rPr>
        <w:t>For technical questions concerning the content, goals, and objectives, please contact:</w:t>
      </w:r>
    </w:p>
    <w:p w14:paraId="369B1C93" w14:textId="77777777" w:rsidR="00F511CD" w:rsidRPr="00D969E9" w:rsidRDefault="00F511CD" w:rsidP="00F511CD">
      <w:pPr>
        <w:rPr>
          <w:iCs/>
          <w:color w:val="00B050"/>
        </w:rPr>
      </w:pPr>
    </w:p>
    <w:p w14:paraId="64B9EB17" w14:textId="128712C0" w:rsidR="00BC1A3D" w:rsidRPr="006A18B8" w:rsidRDefault="00BC1A3D" w:rsidP="00BC1A3D">
      <w:r w:rsidRPr="006A18B8">
        <w:t>Pamela Nagler</w:t>
      </w:r>
      <w:r w:rsidR="00D45560" w:rsidRPr="006A18B8">
        <w:t>, Research Physical Scientist</w:t>
      </w:r>
    </w:p>
    <w:p w14:paraId="41CFBEC7" w14:textId="77777777" w:rsidR="00D45560" w:rsidRPr="006A18B8" w:rsidRDefault="00BC1A3D" w:rsidP="00BC1A3D">
      <w:r w:rsidRPr="006A18B8">
        <w:t>U.S. Geological Survey</w:t>
      </w:r>
    </w:p>
    <w:p w14:paraId="4B7CB695" w14:textId="54F7CF12" w:rsidR="00BC1A3D" w:rsidRPr="006A18B8" w:rsidRDefault="00BC1A3D" w:rsidP="00BC1A3D">
      <w:r w:rsidRPr="006A18B8">
        <w:t>Southwest Biological Science Center</w:t>
      </w:r>
    </w:p>
    <w:p w14:paraId="3E071648" w14:textId="77777777" w:rsidR="00D45560" w:rsidRPr="006A18B8" w:rsidRDefault="00BC1A3D" w:rsidP="00BC1A3D">
      <w:pPr>
        <w:shd w:val="clear" w:color="auto" w:fill="FFFFFF"/>
      </w:pPr>
      <w:r w:rsidRPr="006A18B8">
        <w:t>University of Arizona</w:t>
      </w:r>
    </w:p>
    <w:p w14:paraId="0A755B2F" w14:textId="33E046C1" w:rsidR="00BC1A3D" w:rsidRPr="006A18B8" w:rsidRDefault="00BC1A3D" w:rsidP="00BC1A3D">
      <w:pPr>
        <w:shd w:val="clear" w:color="auto" w:fill="FFFFFF"/>
      </w:pPr>
      <w:r w:rsidRPr="006A18B8">
        <w:t>Tucson, AZ 85719</w:t>
      </w:r>
    </w:p>
    <w:p w14:paraId="59C0C34F" w14:textId="7D0CA4F7" w:rsidR="00D45560" w:rsidRPr="006A18B8" w:rsidRDefault="00D45560" w:rsidP="00BC1A3D">
      <w:r w:rsidRPr="006A18B8">
        <w:t>Phone:</w:t>
      </w:r>
      <w:r w:rsidR="00BC1A3D" w:rsidRPr="006A18B8">
        <w:t xml:space="preserve"> (520) 670-3357</w:t>
      </w:r>
    </w:p>
    <w:p w14:paraId="5337C083" w14:textId="7438BB09" w:rsidR="00BC1A3D" w:rsidRDefault="00D45560" w:rsidP="00BC1A3D">
      <w:pPr>
        <w:rPr>
          <w:rStyle w:val="Hyperlink"/>
        </w:rPr>
      </w:pPr>
      <w:r w:rsidRPr="006A18B8">
        <w:t xml:space="preserve">Email: </w:t>
      </w:r>
      <w:hyperlink r:id="rId16" w:history="1">
        <w:r w:rsidRPr="006A18B8">
          <w:rPr>
            <w:rStyle w:val="Hyperlink"/>
          </w:rPr>
          <w:t>pnagler@usgs.gov</w:t>
        </w:r>
      </w:hyperlink>
    </w:p>
    <w:p w14:paraId="25C14F34" w14:textId="77777777" w:rsidR="000679FA" w:rsidRDefault="000679FA" w:rsidP="00BC1A3D">
      <w:pPr>
        <w:rPr>
          <w:rStyle w:val="Hyperlink"/>
        </w:rPr>
      </w:pPr>
    </w:p>
    <w:p w14:paraId="4AB9650B" w14:textId="77777777" w:rsidR="000679FA" w:rsidRDefault="000679FA" w:rsidP="00BC1A3D"/>
    <w:p w14:paraId="30CA649A" w14:textId="77777777" w:rsidR="00F511CD" w:rsidRPr="00D969E9" w:rsidRDefault="00F511CD" w:rsidP="00D969E9">
      <w:pPr>
        <w:jc w:val="center"/>
        <w:rPr>
          <w:iCs/>
          <w:color w:val="000000"/>
        </w:rPr>
      </w:pPr>
      <w:r w:rsidRPr="00D969E9">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66BF" w14:textId="77777777" w:rsidR="008B71F5" w:rsidRDefault="008B71F5" w:rsidP="00F80EDE">
      <w:r>
        <w:separator/>
      </w:r>
    </w:p>
  </w:endnote>
  <w:endnote w:type="continuationSeparator" w:id="0">
    <w:p w14:paraId="3C2575F2" w14:textId="77777777" w:rsidR="008B71F5" w:rsidRDefault="008B71F5"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46FF" w14:textId="77777777" w:rsidR="008B71F5" w:rsidRDefault="008B71F5" w:rsidP="00F80EDE">
      <w:r>
        <w:separator/>
      </w:r>
    </w:p>
  </w:footnote>
  <w:footnote w:type="continuationSeparator" w:id="0">
    <w:p w14:paraId="3E80C70D" w14:textId="77777777" w:rsidR="008B71F5" w:rsidRDefault="008B71F5"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CC2548"/>
    <w:multiLevelType w:val="hybridMultilevel"/>
    <w:tmpl w:val="A85A2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97664"/>
    <w:multiLevelType w:val="hybridMultilevel"/>
    <w:tmpl w:val="3BE04C82"/>
    <w:lvl w:ilvl="0" w:tplc="7BFABC52">
      <w:start w:val="1"/>
      <w:numFmt w:val="decimal"/>
      <w:lvlText w:val="%1."/>
      <w:lvlJc w:val="left"/>
      <w:pPr>
        <w:ind w:left="720" w:hanging="360"/>
      </w:pPr>
    </w:lvl>
    <w:lvl w:ilvl="1" w:tplc="24367A40">
      <w:start w:val="1"/>
      <w:numFmt w:val="lowerLetter"/>
      <w:lvlText w:val="%2."/>
      <w:lvlJc w:val="left"/>
      <w:pPr>
        <w:ind w:left="1440" w:hanging="360"/>
      </w:pPr>
    </w:lvl>
    <w:lvl w:ilvl="2" w:tplc="7096933C">
      <w:start w:val="1"/>
      <w:numFmt w:val="lowerRoman"/>
      <w:lvlText w:val="%3."/>
      <w:lvlJc w:val="right"/>
      <w:pPr>
        <w:ind w:left="2160" w:hanging="180"/>
      </w:pPr>
    </w:lvl>
    <w:lvl w:ilvl="3" w:tplc="D08AFAD2">
      <w:start w:val="1"/>
      <w:numFmt w:val="decimal"/>
      <w:lvlText w:val="%4."/>
      <w:lvlJc w:val="left"/>
      <w:pPr>
        <w:ind w:left="2880" w:hanging="360"/>
      </w:pPr>
    </w:lvl>
    <w:lvl w:ilvl="4" w:tplc="08AAD738">
      <w:start w:val="1"/>
      <w:numFmt w:val="lowerLetter"/>
      <w:lvlText w:val="%5."/>
      <w:lvlJc w:val="left"/>
      <w:pPr>
        <w:ind w:left="3600" w:hanging="360"/>
      </w:pPr>
    </w:lvl>
    <w:lvl w:ilvl="5" w:tplc="1764E0DA">
      <w:start w:val="1"/>
      <w:numFmt w:val="lowerRoman"/>
      <w:lvlText w:val="%6."/>
      <w:lvlJc w:val="right"/>
      <w:pPr>
        <w:ind w:left="4320" w:hanging="180"/>
      </w:pPr>
    </w:lvl>
    <w:lvl w:ilvl="6" w:tplc="92809D40">
      <w:start w:val="1"/>
      <w:numFmt w:val="decimal"/>
      <w:lvlText w:val="%7."/>
      <w:lvlJc w:val="left"/>
      <w:pPr>
        <w:ind w:left="5040" w:hanging="360"/>
      </w:pPr>
    </w:lvl>
    <w:lvl w:ilvl="7" w:tplc="31ECB7E4">
      <w:start w:val="1"/>
      <w:numFmt w:val="lowerLetter"/>
      <w:lvlText w:val="%8."/>
      <w:lvlJc w:val="left"/>
      <w:pPr>
        <w:ind w:left="5760" w:hanging="360"/>
      </w:pPr>
    </w:lvl>
    <w:lvl w:ilvl="8" w:tplc="4670A292">
      <w:start w:val="1"/>
      <w:numFmt w:val="lowerRoman"/>
      <w:lvlText w:val="%9."/>
      <w:lvlJc w:val="right"/>
      <w:pPr>
        <w:ind w:left="6480" w:hanging="180"/>
      </w:pPr>
    </w:lvl>
  </w:abstractNum>
  <w:abstractNum w:abstractNumId="14"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4"/>
  </w:num>
  <w:num w:numId="2" w16cid:durableId="751316451">
    <w:abstractNumId w:val="5"/>
  </w:num>
  <w:num w:numId="3" w16cid:durableId="898976560">
    <w:abstractNumId w:val="7"/>
  </w:num>
  <w:num w:numId="4" w16cid:durableId="1354265808">
    <w:abstractNumId w:val="3"/>
  </w:num>
  <w:num w:numId="5" w16cid:durableId="1568224288">
    <w:abstractNumId w:val="12"/>
  </w:num>
  <w:num w:numId="6" w16cid:durableId="1567260208">
    <w:abstractNumId w:val="9"/>
  </w:num>
  <w:num w:numId="7" w16cid:durableId="1194415159">
    <w:abstractNumId w:val="0"/>
  </w:num>
  <w:num w:numId="8" w16cid:durableId="856623427">
    <w:abstractNumId w:val="1"/>
  </w:num>
  <w:num w:numId="9" w16cid:durableId="878207328">
    <w:abstractNumId w:val="15"/>
  </w:num>
  <w:num w:numId="10" w16cid:durableId="1521700261">
    <w:abstractNumId w:val="6"/>
  </w:num>
  <w:num w:numId="11" w16cid:durableId="1376931965">
    <w:abstractNumId w:val="4"/>
  </w:num>
  <w:num w:numId="12" w16cid:durableId="1693997713">
    <w:abstractNumId w:val="10"/>
  </w:num>
  <w:num w:numId="13" w16cid:durableId="1172720656">
    <w:abstractNumId w:val="11"/>
  </w:num>
  <w:num w:numId="14" w16cid:durableId="43649415">
    <w:abstractNumId w:val="2"/>
  </w:num>
  <w:num w:numId="15" w16cid:durableId="897478149">
    <w:abstractNumId w:val="13"/>
  </w:num>
  <w:num w:numId="16" w16cid:durableId="2455065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33B5F"/>
    <w:rsid w:val="0004288C"/>
    <w:rsid w:val="00043044"/>
    <w:rsid w:val="00047CBC"/>
    <w:rsid w:val="0005092E"/>
    <w:rsid w:val="000525D4"/>
    <w:rsid w:val="00053D68"/>
    <w:rsid w:val="000679FA"/>
    <w:rsid w:val="0007357E"/>
    <w:rsid w:val="00073E26"/>
    <w:rsid w:val="000848E3"/>
    <w:rsid w:val="00096DC1"/>
    <w:rsid w:val="000A279C"/>
    <w:rsid w:val="000A2FD1"/>
    <w:rsid w:val="000B1796"/>
    <w:rsid w:val="000C4EA4"/>
    <w:rsid w:val="000D35BC"/>
    <w:rsid w:val="000E519C"/>
    <w:rsid w:val="000E6799"/>
    <w:rsid w:val="000F5A19"/>
    <w:rsid w:val="00102671"/>
    <w:rsid w:val="0010642E"/>
    <w:rsid w:val="00107EDF"/>
    <w:rsid w:val="00111862"/>
    <w:rsid w:val="00116A90"/>
    <w:rsid w:val="0011764A"/>
    <w:rsid w:val="00122088"/>
    <w:rsid w:val="0015281C"/>
    <w:rsid w:val="00157BBE"/>
    <w:rsid w:val="001A5921"/>
    <w:rsid w:val="001D364F"/>
    <w:rsid w:val="001E2182"/>
    <w:rsid w:val="001E374C"/>
    <w:rsid w:val="001E553C"/>
    <w:rsid w:val="001F328F"/>
    <w:rsid w:val="001F47FC"/>
    <w:rsid w:val="00206464"/>
    <w:rsid w:val="00207A46"/>
    <w:rsid w:val="00214BE4"/>
    <w:rsid w:val="00217793"/>
    <w:rsid w:val="0022724D"/>
    <w:rsid w:val="00235E0E"/>
    <w:rsid w:val="00241039"/>
    <w:rsid w:val="00244EBF"/>
    <w:rsid w:val="00252214"/>
    <w:rsid w:val="00256E8B"/>
    <w:rsid w:val="002610D1"/>
    <w:rsid w:val="00271EE1"/>
    <w:rsid w:val="00273829"/>
    <w:rsid w:val="00280D22"/>
    <w:rsid w:val="00281CFE"/>
    <w:rsid w:val="00285848"/>
    <w:rsid w:val="0028762D"/>
    <w:rsid w:val="00287FBA"/>
    <w:rsid w:val="00291137"/>
    <w:rsid w:val="002A3748"/>
    <w:rsid w:val="002A6C5E"/>
    <w:rsid w:val="002B2B42"/>
    <w:rsid w:val="002C20CA"/>
    <w:rsid w:val="002D0FC4"/>
    <w:rsid w:val="002D49B9"/>
    <w:rsid w:val="002E0180"/>
    <w:rsid w:val="002E5FD6"/>
    <w:rsid w:val="002F05D7"/>
    <w:rsid w:val="002F113D"/>
    <w:rsid w:val="002F1536"/>
    <w:rsid w:val="00315EFE"/>
    <w:rsid w:val="003206AB"/>
    <w:rsid w:val="00324F1F"/>
    <w:rsid w:val="003473FB"/>
    <w:rsid w:val="003475F1"/>
    <w:rsid w:val="00347A35"/>
    <w:rsid w:val="003512A5"/>
    <w:rsid w:val="00351B07"/>
    <w:rsid w:val="00356165"/>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6C88"/>
    <w:rsid w:val="003E1635"/>
    <w:rsid w:val="003F0627"/>
    <w:rsid w:val="003F75F2"/>
    <w:rsid w:val="0040229A"/>
    <w:rsid w:val="00403083"/>
    <w:rsid w:val="00404C4E"/>
    <w:rsid w:val="00407A9D"/>
    <w:rsid w:val="00410B12"/>
    <w:rsid w:val="004148FF"/>
    <w:rsid w:val="004217A2"/>
    <w:rsid w:val="004217A6"/>
    <w:rsid w:val="00424B43"/>
    <w:rsid w:val="0043184C"/>
    <w:rsid w:val="00444E56"/>
    <w:rsid w:val="00460829"/>
    <w:rsid w:val="0046126C"/>
    <w:rsid w:val="00461BAF"/>
    <w:rsid w:val="00480DD5"/>
    <w:rsid w:val="00487684"/>
    <w:rsid w:val="0049452E"/>
    <w:rsid w:val="004A5402"/>
    <w:rsid w:val="004B0943"/>
    <w:rsid w:val="004B5B01"/>
    <w:rsid w:val="004B6CD3"/>
    <w:rsid w:val="004C0419"/>
    <w:rsid w:val="004C1AE1"/>
    <w:rsid w:val="004C49AD"/>
    <w:rsid w:val="004C4B91"/>
    <w:rsid w:val="004C7ED2"/>
    <w:rsid w:val="004D0780"/>
    <w:rsid w:val="004E02C4"/>
    <w:rsid w:val="004E0EF4"/>
    <w:rsid w:val="004E15B7"/>
    <w:rsid w:val="004E1F76"/>
    <w:rsid w:val="004E2A63"/>
    <w:rsid w:val="004E673C"/>
    <w:rsid w:val="004F1136"/>
    <w:rsid w:val="00512118"/>
    <w:rsid w:val="00517C6B"/>
    <w:rsid w:val="00526DDB"/>
    <w:rsid w:val="0053633F"/>
    <w:rsid w:val="00542E2F"/>
    <w:rsid w:val="00555DF9"/>
    <w:rsid w:val="0056548A"/>
    <w:rsid w:val="005853C1"/>
    <w:rsid w:val="005A492C"/>
    <w:rsid w:val="005B0283"/>
    <w:rsid w:val="005B6CC1"/>
    <w:rsid w:val="005C035C"/>
    <w:rsid w:val="005C39DF"/>
    <w:rsid w:val="005C7ECA"/>
    <w:rsid w:val="005D0A50"/>
    <w:rsid w:val="005D1EA1"/>
    <w:rsid w:val="005D2F44"/>
    <w:rsid w:val="005E6F14"/>
    <w:rsid w:val="005F2845"/>
    <w:rsid w:val="005F5794"/>
    <w:rsid w:val="005F7DF7"/>
    <w:rsid w:val="006104CA"/>
    <w:rsid w:val="00613407"/>
    <w:rsid w:val="0063092F"/>
    <w:rsid w:val="006440D2"/>
    <w:rsid w:val="00657A18"/>
    <w:rsid w:val="0066776D"/>
    <w:rsid w:val="006712A7"/>
    <w:rsid w:val="00690553"/>
    <w:rsid w:val="006928CD"/>
    <w:rsid w:val="006A18B8"/>
    <w:rsid w:val="006C0338"/>
    <w:rsid w:val="006C0ADD"/>
    <w:rsid w:val="006D50E3"/>
    <w:rsid w:val="006E5D99"/>
    <w:rsid w:val="006F0E6E"/>
    <w:rsid w:val="006F66EB"/>
    <w:rsid w:val="0070057A"/>
    <w:rsid w:val="00700582"/>
    <w:rsid w:val="00702F1C"/>
    <w:rsid w:val="00717A48"/>
    <w:rsid w:val="007225C9"/>
    <w:rsid w:val="007364F8"/>
    <w:rsid w:val="00752FD7"/>
    <w:rsid w:val="0076596C"/>
    <w:rsid w:val="00776CF3"/>
    <w:rsid w:val="007831E5"/>
    <w:rsid w:val="007843B9"/>
    <w:rsid w:val="007A44A1"/>
    <w:rsid w:val="007A52EC"/>
    <w:rsid w:val="007B132F"/>
    <w:rsid w:val="007C59E9"/>
    <w:rsid w:val="007D3BD4"/>
    <w:rsid w:val="007D766A"/>
    <w:rsid w:val="007F068E"/>
    <w:rsid w:val="007F6097"/>
    <w:rsid w:val="008060D4"/>
    <w:rsid w:val="00811B7F"/>
    <w:rsid w:val="00812984"/>
    <w:rsid w:val="0081695A"/>
    <w:rsid w:val="00825C87"/>
    <w:rsid w:val="008312BF"/>
    <w:rsid w:val="008314D2"/>
    <w:rsid w:val="00841151"/>
    <w:rsid w:val="00857B5E"/>
    <w:rsid w:val="0086340F"/>
    <w:rsid w:val="00875C7C"/>
    <w:rsid w:val="00881111"/>
    <w:rsid w:val="00884D0B"/>
    <w:rsid w:val="00893F30"/>
    <w:rsid w:val="008974DB"/>
    <w:rsid w:val="00897977"/>
    <w:rsid w:val="008B71F5"/>
    <w:rsid w:val="008E1656"/>
    <w:rsid w:val="008E382D"/>
    <w:rsid w:val="008E744E"/>
    <w:rsid w:val="008E7FC6"/>
    <w:rsid w:val="008F085F"/>
    <w:rsid w:val="008F28CF"/>
    <w:rsid w:val="00904BDA"/>
    <w:rsid w:val="009068E9"/>
    <w:rsid w:val="0090797B"/>
    <w:rsid w:val="00907B3B"/>
    <w:rsid w:val="009146DE"/>
    <w:rsid w:val="00915012"/>
    <w:rsid w:val="009151CC"/>
    <w:rsid w:val="0091783D"/>
    <w:rsid w:val="00923E0F"/>
    <w:rsid w:val="009245E9"/>
    <w:rsid w:val="00937BB1"/>
    <w:rsid w:val="0094388E"/>
    <w:rsid w:val="0094433A"/>
    <w:rsid w:val="00950B1A"/>
    <w:rsid w:val="009609A5"/>
    <w:rsid w:val="0096452B"/>
    <w:rsid w:val="00966C44"/>
    <w:rsid w:val="00970C8D"/>
    <w:rsid w:val="00971AB2"/>
    <w:rsid w:val="00973556"/>
    <w:rsid w:val="0097473D"/>
    <w:rsid w:val="00977FE4"/>
    <w:rsid w:val="009858AE"/>
    <w:rsid w:val="00993789"/>
    <w:rsid w:val="009B4BC3"/>
    <w:rsid w:val="009D24FD"/>
    <w:rsid w:val="009D3B32"/>
    <w:rsid w:val="009D6447"/>
    <w:rsid w:val="009E17A4"/>
    <w:rsid w:val="009E530A"/>
    <w:rsid w:val="009F5318"/>
    <w:rsid w:val="00A05289"/>
    <w:rsid w:val="00A1099D"/>
    <w:rsid w:val="00A11F97"/>
    <w:rsid w:val="00A140AC"/>
    <w:rsid w:val="00A15096"/>
    <w:rsid w:val="00A30C33"/>
    <w:rsid w:val="00A37A5F"/>
    <w:rsid w:val="00A4039C"/>
    <w:rsid w:val="00A43D65"/>
    <w:rsid w:val="00A52101"/>
    <w:rsid w:val="00A54223"/>
    <w:rsid w:val="00A865BE"/>
    <w:rsid w:val="00A91091"/>
    <w:rsid w:val="00AA220B"/>
    <w:rsid w:val="00AA7246"/>
    <w:rsid w:val="00AB1AA6"/>
    <w:rsid w:val="00AB3ABE"/>
    <w:rsid w:val="00AB41DC"/>
    <w:rsid w:val="00AC1BED"/>
    <w:rsid w:val="00AE3356"/>
    <w:rsid w:val="00AF7E67"/>
    <w:rsid w:val="00B02C33"/>
    <w:rsid w:val="00B31A4E"/>
    <w:rsid w:val="00B31EEF"/>
    <w:rsid w:val="00B32281"/>
    <w:rsid w:val="00B37E67"/>
    <w:rsid w:val="00B62A66"/>
    <w:rsid w:val="00B65529"/>
    <w:rsid w:val="00B66E49"/>
    <w:rsid w:val="00B670C0"/>
    <w:rsid w:val="00B67838"/>
    <w:rsid w:val="00B71A68"/>
    <w:rsid w:val="00B77C46"/>
    <w:rsid w:val="00B817AE"/>
    <w:rsid w:val="00B84BE4"/>
    <w:rsid w:val="00B86BDA"/>
    <w:rsid w:val="00B86D17"/>
    <w:rsid w:val="00B92709"/>
    <w:rsid w:val="00B94028"/>
    <w:rsid w:val="00BA3C62"/>
    <w:rsid w:val="00BA77DE"/>
    <w:rsid w:val="00BB2504"/>
    <w:rsid w:val="00BB5121"/>
    <w:rsid w:val="00BC1A3D"/>
    <w:rsid w:val="00BC3074"/>
    <w:rsid w:val="00BC37AC"/>
    <w:rsid w:val="00BD5BA3"/>
    <w:rsid w:val="00BD7CEF"/>
    <w:rsid w:val="00BE2383"/>
    <w:rsid w:val="00BE71F4"/>
    <w:rsid w:val="00BE7E01"/>
    <w:rsid w:val="00BF05CB"/>
    <w:rsid w:val="00BF55BA"/>
    <w:rsid w:val="00C01FD7"/>
    <w:rsid w:val="00C05555"/>
    <w:rsid w:val="00C15D2B"/>
    <w:rsid w:val="00C15E70"/>
    <w:rsid w:val="00C20444"/>
    <w:rsid w:val="00C20F2F"/>
    <w:rsid w:val="00C25255"/>
    <w:rsid w:val="00C2637A"/>
    <w:rsid w:val="00C26417"/>
    <w:rsid w:val="00C402DA"/>
    <w:rsid w:val="00C4315C"/>
    <w:rsid w:val="00C46253"/>
    <w:rsid w:val="00C536C2"/>
    <w:rsid w:val="00C65595"/>
    <w:rsid w:val="00C713CE"/>
    <w:rsid w:val="00C7182A"/>
    <w:rsid w:val="00C803BB"/>
    <w:rsid w:val="00C87F57"/>
    <w:rsid w:val="00C96520"/>
    <w:rsid w:val="00CA5BEB"/>
    <w:rsid w:val="00CB1F95"/>
    <w:rsid w:val="00CC5876"/>
    <w:rsid w:val="00CD2CA5"/>
    <w:rsid w:val="00CE7B6E"/>
    <w:rsid w:val="00CF5816"/>
    <w:rsid w:val="00D066D8"/>
    <w:rsid w:val="00D073E3"/>
    <w:rsid w:val="00D12AC7"/>
    <w:rsid w:val="00D165AC"/>
    <w:rsid w:val="00D26A8E"/>
    <w:rsid w:val="00D26D3E"/>
    <w:rsid w:val="00D34EB2"/>
    <w:rsid w:val="00D3519F"/>
    <w:rsid w:val="00D40E17"/>
    <w:rsid w:val="00D45560"/>
    <w:rsid w:val="00D46BD2"/>
    <w:rsid w:val="00D46D8E"/>
    <w:rsid w:val="00D56BE1"/>
    <w:rsid w:val="00D571BD"/>
    <w:rsid w:val="00D62D2A"/>
    <w:rsid w:val="00D65504"/>
    <w:rsid w:val="00D66515"/>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08E"/>
    <w:rsid w:val="00DD1928"/>
    <w:rsid w:val="00DD4EE4"/>
    <w:rsid w:val="00DE0A16"/>
    <w:rsid w:val="00DE2D8B"/>
    <w:rsid w:val="00DF4686"/>
    <w:rsid w:val="00DF47A4"/>
    <w:rsid w:val="00E005F4"/>
    <w:rsid w:val="00E105CC"/>
    <w:rsid w:val="00E14429"/>
    <w:rsid w:val="00E175E5"/>
    <w:rsid w:val="00E207BD"/>
    <w:rsid w:val="00E32B8A"/>
    <w:rsid w:val="00E33609"/>
    <w:rsid w:val="00E43374"/>
    <w:rsid w:val="00E4464B"/>
    <w:rsid w:val="00E46D6B"/>
    <w:rsid w:val="00E568BF"/>
    <w:rsid w:val="00E63101"/>
    <w:rsid w:val="00E67F8F"/>
    <w:rsid w:val="00E75F5F"/>
    <w:rsid w:val="00E76253"/>
    <w:rsid w:val="00E915A9"/>
    <w:rsid w:val="00E9438F"/>
    <w:rsid w:val="00E9748A"/>
    <w:rsid w:val="00EA4200"/>
    <w:rsid w:val="00EB2DD4"/>
    <w:rsid w:val="00EC1157"/>
    <w:rsid w:val="00EC642C"/>
    <w:rsid w:val="00EC73AA"/>
    <w:rsid w:val="00ED1415"/>
    <w:rsid w:val="00ED6CA6"/>
    <w:rsid w:val="00EE51ED"/>
    <w:rsid w:val="00EF1958"/>
    <w:rsid w:val="00F007A4"/>
    <w:rsid w:val="00F01D4E"/>
    <w:rsid w:val="00F05C5F"/>
    <w:rsid w:val="00F07829"/>
    <w:rsid w:val="00F12B85"/>
    <w:rsid w:val="00F15F2A"/>
    <w:rsid w:val="00F20D20"/>
    <w:rsid w:val="00F23D60"/>
    <w:rsid w:val="00F374B1"/>
    <w:rsid w:val="00F42929"/>
    <w:rsid w:val="00F43ED0"/>
    <w:rsid w:val="00F511CD"/>
    <w:rsid w:val="00F51524"/>
    <w:rsid w:val="00F51AFE"/>
    <w:rsid w:val="00F61AB7"/>
    <w:rsid w:val="00F66F4B"/>
    <w:rsid w:val="00F7532F"/>
    <w:rsid w:val="00F8053E"/>
    <w:rsid w:val="00F80EDE"/>
    <w:rsid w:val="00F83AAA"/>
    <w:rsid w:val="00F915CA"/>
    <w:rsid w:val="00F93F5E"/>
    <w:rsid w:val="00FB0063"/>
    <w:rsid w:val="00FB66A6"/>
    <w:rsid w:val="00FD303E"/>
    <w:rsid w:val="00FD7D31"/>
    <w:rsid w:val="00FE521B"/>
    <w:rsid w:val="00FF1620"/>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 w:type="paragraph" w:customStyle="1" w:styleId="Normal1">
    <w:name w:val="Normal1"/>
    <w:rsid w:val="00E43374"/>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nagler@usg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hyperlink" Target="mailto:rachelmiller@usgs.gov" TargetMode="External"/><Relationship Id="rId10" Type="http://schemas.openxmlformats.org/officeDocument/2006/relationships/hyperlink" Target="https://home.grantsolutions.gov/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5818</Words>
  <Characters>35039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Miller, Rachel E</cp:lastModifiedBy>
  <cp:revision>11</cp:revision>
  <cp:lastPrinted>2013-06-13T19:28:00Z</cp:lastPrinted>
  <dcterms:created xsi:type="dcterms:W3CDTF">2025-05-13T12:47:00Z</dcterms:created>
  <dcterms:modified xsi:type="dcterms:W3CDTF">2025-07-10T16:31:00Z</dcterms:modified>
</cp:coreProperties>
</file>