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518E8" w14:textId="77777777" w:rsidR="008D46D5" w:rsidRPr="008D46D5" w:rsidRDefault="008D46D5" w:rsidP="008D46D5">
      <w:pPr>
        <w:shd w:val="clear" w:color="auto" w:fill="FFFFFF"/>
        <w:spacing w:before="100" w:beforeAutospacing="1" w:after="100" w:afterAutospacing="1" w:line="240" w:lineRule="auto"/>
        <w:outlineLvl w:val="0"/>
        <w:rPr>
          <w:rFonts w:ascii="Open Sans" w:eastAsia="Times New Roman" w:hAnsi="Open Sans" w:cs="Open Sans"/>
          <w:b/>
          <w:bCs/>
          <w:color w:val="194178"/>
          <w:kern w:val="36"/>
          <w:sz w:val="48"/>
          <w:szCs w:val="48"/>
        </w:rPr>
      </w:pPr>
      <w:r w:rsidRPr="008D46D5">
        <w:rPr>
          <w:rFonts w:ascii="Open Sans" w:eastAsia="Times New Roman" w:hAnsi="Open Sans" w:cs="Open Sans"/>
          <w:b/>
          <w:bCs/>
          <w:color w:val="194178"/>
          <w:kern w:val="36"/>
          <w:sz w:val="48"/>
          <w:szCs w:val="48"/>
        </w:rPr>
        <w:t>Fiscal Year 2024 All Stations Accessibility Program Notice of Funding Opportunity</w:t>
      </w:r>
    </w:p>
    <w:p w14:paraId="66292435" w14:textId="77777777" w:rsidR="008D46D5" w:rsidRPr="008D46D5" w:rsidRDefault="008D46D5" w:rsidP="008D46D5">
      <w:pPr>
        <w:shd w:val="clear" w:color="auto" w:fill="FFFFFF"/>
        <w:spacing w:after="0"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Date Posted:</w:t>
      </w:r>
      <w:r w:rsidRPr="008D46D5">
        <w:rPr>
          <w:rFonts w:ascii="Open Sans" w:eastAsia="Times New Roman" w:hAnsi="Open Sans" w:cs="Open Sans"/>
          <w:color w:val="212529"/>
          <w:sz w:val="23"/>
          <w:szCs w:val="23"/>
        </w:rPr>
        <w:t> November 30, 2023</w:t>
      </w:r>
    </w:p>
    <w:p w14:paraId="535EEF14" w14:textId="77777777" w:rsidR="008D46D5" w:rsidRPr="008D46D5" w:rsidRDefault="008D46D5" w:rsidP="008D46D5">
      <w:pPr>
        <w:shd w:val="clear" w:color="auto" w:fill="FFFFFF"/>
        <w:spacing w:after="0"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Date Closed:</w:t>
      </w:r>
      <w:r w:rsidRPr="008D46D5">
        <w:rPr>
          <w:rFonts w:ascii="Open Sans" w:eastAsia="Times New Roman" w:hAnsi="Open Sans" w:cs="Open Sans"/>
          <w:color w:val="212529"/>
          <w:sz w:val="23"/>
          <w:szCs w:val="23"/>
        </w:rPr>
        <w:t> January 30, 2024</w:t>
      </w:r>
    </w:p>
    <w:p w14:paraId="7C06C5CD" w14:textId="77777777" w:rsidR="008D46D5" w:rsidRPr="008D46D5" w:rsidRDefault="008D46D5" w:rsidP="008D46D5">
      <w:pPr>
        <w:shd w:val="clear" w:color="auto" w:fill="FFFFFF"/>
        <w:spacing w:after="0"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Grant Program:</w:t>
      </w:r>
      <w:r w:rsidRPr="008D46D5">
        <w:rPr>
          <w:rFonts w:ascii="Open Sans" w:eastAsia="Times New Roman" w:hAnsi="Open Sans" w:cs="Open Sans"/>
          <w:color w:val="212529"/>
          <w:sz w:val="23"/>
          <w:szCs w:val="23"/>
        </w:rPr>
        <w:br/>
      </w:r>
      <w:hyperlink r:id="rId4" w:history="1">
        <w:r w:rsidRPr="008D46D5">
          <w:rPr>
            <w:rFonts w:ascii="Open Sans" w:eastAsia="Times New Roman" w:hAnsi="Open Sans" w:cs="Open Sans"/>
            <w:color w:val="0079C0"/>
            <w:sz w:val="23"/>
            <w:szCs w:val="23"/>
            <w:u w:val="single"/>
          </w:rPr>
          <w:t>All Stations Accessibility Program</w:t>
        </w:r>
      </w:hyperlink>
    </w:p>
    <w:p w14:paraId="2ADF4D20" w14:textId="77777777" w:rsidR="008D46D5" w:rsidRPr="008D46D5" w:rsidRDefault="008D46D5" w:rsidP="008D46D5">
      <w:pPr>
        <w:shd w:val="clear" w:color="auto" w:fill="FFFFFF"/>
        <w:spacing w:after="0"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Opportunity Announcement PDF:</w:t>
      </w:r>
      <w:r w:rsidRPr="008D46D5">
        <w:rPr>
          <w:rFonts w:ascii="Open Sans" w:eastAsia="Times New Roman" w:hAnsi="Open Sans" w:cs="Open Sans"/>
          <w:color w:val="212529"/>
          <w:sz w:val="23"/>
          <w:szCs w:val="23"/>
        </w:rPr>
        <w:br/>
      </w:r>
      <w:hyperlink r:id="rId5" w:history="1">
        <w:r w:rsidRPr="008D46D5">
          <w:rPr>
            <w:rFonts w:ascii="Open Sans" w:eastAsia="Times New Roman" w:hAnsi="Open Sans" w:cs="Open Sans"/>
            <w:color w:val="0079C0"/>
            <w:sz w:val="23"/>
            <w:szCs w:val="23"/>
            <w:u w:val="single"/>
          </w:rPr>
          <w:t>https://www.govinfo.gov/content/pkg/FR-2023-11-30/pdf/2023-26346.pdf</w:t>
        </w:r>
      </w:hyperlink>
    </w:p>
    <w:p w14:paraId="539E7DA5" w14:textId="77777777" w:rsidR="008D46D5" w:rsidRPr="008D46D5" w:rsidRDefault="008D46D5" w:rsidP="008D46D5">
      <w:pPr>
        <w:shd w:val="clear" w:color="auto" w:fill="FFFFFF"/>
        <w:spacing w:after="0"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Opportunity Announcement TXT:</w:t>
      </w:r>
      <w:r w:rsidRPr="008D46D5">
        <w:rPr>
          <w:rFonts w:ascii="Open Sans" w:eastAsia="Times New Roman" w:hAnsi="Open Sans" w:cs="Open Sans"/>
          <w:color w:val="212529"/>
          <w:sz w:val="23"/>
          <w:szCs w:val="23"/>
        </w:rPr>
        <w:br/>
      </w:r>
      <w:hyperlink r:id="rId6" w:history="1">
        <w:r w:rsidRPr="008D46D5">
          <w:rPr>
            <w:rFonts w:ascii="Open Sans" w:eastAsia="Times New Roman" w:hAnsi="Open Sans" w:cs="Open Sans"/>
            <w:color w:val="0079C0"/>
            <w:sz w:val="23"/>
            <w:szCs w:val="23"/>
            <w:u w:val="single"/>
          </w:rPr>
          <w:t>https://www.govinfo.gov/content/pkg/FR-2023-11-30/html/2023-26346.htm</w:t>
        </w:r>
      </w:hyperlink>
    </w:p>
    <w:p w14:paraId="0247058D" w14:textId="77777777" w:rsidR="008D46D5"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color w:val="212529"/>
          <w:sz w:val="23"/>
          <w:szCs w:val="23"/>
        </w:rPr>
        <w:br/>
      </w:r>
      <w:r w:rsidRPr="008D46D5">
        <w:rPr>
          <w:rFonts w:ascii="Open Sans" w:eastAsia="Times New Roman" w:hAnsi="Open Sans" w:cs="Open Sans"/>
          <w:b/>
          <w:bCs/>
          <w:color w:val="212529"/>
          <w:sz w:val="23"/>
          <w:szCs w:val="23"/>
        </w:rPr>
        <w:t>Details:</w:t>
      </w:r>
      <w:r w:rsidRPr="008D46D5">
        <w:rPr>
          <w:rFonts w:ascii="Open Sans" w:eastAsia="Times New Roman" w:hAnsi="Open Sans" w:cs="Open Sans"/>
          <w:color w:val="212529"/>
          <w:sz w:val="23"/>
          <w:szCs w:val="23"/>
        </w:rPr>
        <w:t> </w:t>
      </w:r>
      <w:r w:rsidRPr="008D46D5">
        <w:rPr>
          <w:rFonts w:ascii="Open Sans" w:eastAsia="Times New Roman" w:hAnsi="Open Sans" w:cs="Open Sans"/>
          <w:b/>
          <w:bCs/>
          <w:color w:val="212529"/>
          <w:sz w:val="23"/>
          <w:szCs w:val="23"/>
        </w:rPr>
        <w:t>11/30/2023</w:t>
      </w:r>
      <w:r w:rsidRPr="008D46D5">
        <w:rPr>
          <w:rFonts w:ascii="Open Sans" w:eastAsia="Times New Roman" w:hAnsi="Open Sans" w:cs="Open Sans"/>
          <w:color w:val="212529"/>
          <w:sz w:val="23"/>
          <w:szCs w:val="23"/>
        </w:rPr>
        <w:t xml:space="preserve">. Notice of Funding Opportunity (NOFO): Solicitation of Project Proposals for the </w:t>
      </w:r>
      <w:proofErr w:type="gramStart"/>
      <w:r w:rsidRPr="008D46D5">
        <w:rPr>
          <w:rFonts w:ascii="Open Sans" w:eastAsia="Times New Roman" w:hAnsi="Open Sans" w:cs="Open Sans"/>
          <w:color w:val="212529"/>
          <w:sz w:val="23"/>
          <w:szCs w:val="23"/>
        </w:rPr>
        <w:t>All Stations</w:t>
      </w:r>
      <w:proofErr w:type="gramEnd"/>
      <w:r w:rsidRPr="008D46D5">
        <w:rPr>
          <w:rFonts w:ascii="Open Sans" w:eastAsia="Times New Roman" w:hAnsi="Open Sans" w:cs="Open Sans"/>
          <w:color w:val="212529"/>
          <w:sz w:val="23"/>
          <w:szCs w:val="23"/>
        </w:rPr>
        <w:t xml:space="preserve"> Accessibility Program (ASAP). The Federal Transit Administration (FTA) announces the availability of $343 million of Fiscal Year 2024 funds in this Notice of Funding Opportunity.  Synopses and the full announcement are posted on </w:t>
      </w:r>
      <w:hyperlink r:id="rId7" w:history="1">
        <w:r w:rsidRPr="008D46D5">
          <w:rPr>
            <w:rFonts w:ascii="Open Sans" w:eastAsia="Times New Roman" w:hAnsi="Open Sans" w:cs="Open Sans"/>
            <w:color w:val="0079C0"/>
            <w:sz w:val="23"/>
            <w:szCs w:val="23"/>
            <w:u w:val="single"/>
          </w:rPr>
          <w:t>Grants.gov</w:t>
        </w:r>
      </w:hyperlink>
      <w:r w:rsidRPr="008D46D5">
        <w:rPr>
          <w:rFonts w:ascii="Open Sans" w:eastAsia="Times New Roman" w:hAnsi="Open Sans" w:cs="Open Sans"/>
          <w:color w:val="212529"/>
          <w:sz w:val="23"/>
          <w:szCs w:val="23"/>
        </w:rPr>
        <w:t> as opportunity FTA-2024-001-TPM-ASAP. Proposals must be submitted electronically through </w:t>
      </w:r>
      <w:hyperlink r:id="rId8" w:history="1">
        <w:r w:rsidRPr="008D46D5">
          <w:rPr>
            <w:rFonts w:ascii="Open Sans" w:eastAsia="Times New Roman" w:hAnsi="Open Sans" w:cs="Open Sans"/>
            <w:color w:val="0079C0"/>
            <w:sz w:val="23"/>
            <w:szCs w:val="23"/>
            <w:u w:val="single"/>
          </w:rPr>
          <w:t>Grants.gov</w:t>
        </w:r>
      </w:hyperlink>
      <w:r w:rsidRPr="008D46D5">
        <w:rPr>
          <w:rFonts w:ascii="Open Sans" w:eastAsia="Times New Roman" w:hAnsi="Open Sans" w:cs="Open Sans"/>
          <w:color w:val="212529"/>
          <w:sz w:val="23"/>
          <w:szCs w:val="23"/>
        </w:rPr>
        <w:t> by </w:t>
      </w:r>
      <w:r w:rsidRPr="008D46D5">
        <w:rPr>
          <w:rFonts w:ascii="Open Sans" w:eastAsia="Times New Roman" w:hAnsi="Open Sans" w:cs="Open Sans"/>
          <w:b/>
          <w:bCs/>
          <w:color w:val="212529"/>
          <w:sz w:val="23"/>
          <w:szCs w:val="23"/>
        </w:rPr>
        <w:t>11:59 PM Eastern Time on 01/30/2024</w:t>
      </w:r>
      <w:r w:rsidRPr="008D46D5">
        <w:rPr>
          <w:rFonts w:ascii="Open Sans" w:eastAsia="Times New Roman" w:hAnsi="Open Sans" w:cs="Open Sans"/>
          <w:color w:val="212529"/>
          <w:sz w:val="23"/>
          <w:szCs w:val="23"/>
        </w:rPr>
        <w:t>. See the Federal Register Notice.</w:t>
      </w:r>
    </w:p>
    <w:p w14:paraId="79ACA732" w14:textId="77777777" w:rsidR="008D46D5"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Summary</w:t>
      </w:r>
      <w:r w:rsidRPr="008D46D5">
        <w:rPr>
          <w:rFonts w:ascii="Open Sans" w:eastAsia="Times New Roman" w:hAnsi="Open Sans" w:cs="Open Sans"/>
          <w:color w:val="212529"/>
          <w:sz w:val="23"/>
          <w:szCs w:val="23"/>
        </w:rPr>
        <w:t>: The main purpose of the ASAP Program is to provide funding to states (including territories and Washington, D.C.) and local governmental authorities to help finance capital projects to upgrade the accessibility of legacy rail fixed guideway public transportation systems (e.g., subway, commuter rail, light rail) for people with disabilities, including those who use wheelchairs, by increasing the number of existing stations or facilities, such as outdoor light-rail boarding and alighting areas, that are fully accessible.</w:t>
      </w:r>
    </w:p>
    <w:p w14:paraId="6F97131D" w14:textId="77777777" w:rsidR="008D46D5"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color w:val="212529"/>
          <w:sz w:val="23"/>
          <w:szCs w:val="23"/>
        </w:rPr>
        <w:t>FTA intends to target funding for (1) capital projects to repair, improve, modify, retrofit, or relocate infrastructure of stations or facilities for passenger use, including load-bearing members that are an essential part of the structural frame; or (2) for planning projects to develop or modify a plan for pursuing public transportation accessibility projects, assessments of accessibility, or assessments of planned modifications to stations or facilities for passenger use.</w:t>
      </w:r>
    </w:p>
    <w:p w14:paraId="11C52A50" w14:textId="77777777" w:rsidR="008D46D5"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Eligible Applicants</w:t>
      </w:r>
      <w:r w:rsidRPr="008D46D5">
        <w:rPr>
          <w:rFonts w:ascii="Open Sans" w:eastAsia="Times New Roman" w:hAnsi="Open Sans" w:cs="Open Sans"/>
          <w:color w:val="212529"/>
          <w:sz w:val="23"/>
          <w:szCs w:val="23"/>
        </w:rPr>
        <w:t xml:space="preserve">: Eligible applicants for ASAP include designated recipients that operate or allocate funds to inaccessible pre-ADA—or “legacy” — rail fixed guideway </w:t>
      </w:r>
      <w:r w:rsidRPr="008D46D5">
        <w:rPr>
          <w:rFonts w:ascii="Open Sans" w:eastAsia="Times New Roman" w:hAnsi="Open Sans" w:cs="Open Sans"/>
          <w:color w:val="212529"/>
          <w:sz w:val="23"/>
          <w:szCs w:val="23"/>
        </w:rPr>
        <w:lastRenderedPageBreak/>
        <w:t>public transportation systems, and states (including territories and Washington, D.C.) and local governmental entities that operate or financially support legacy rail fixed guideway public transportation systems and corresponding legacy stations/facilities.  The law limits ASAP to legacy rail fixed guideway public transportation systems with stations or facilities for passenger use that are not already accessible to and usable by persons with disabilities, including wheelchair users.</w:t>
      </w:r>
    </w:p>
    <w:p w14:paraId="53F4EC65" w14:textId="77777777" w:rsidR="008D46D5"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Link and Instructions for attaching the supplemental form to the SF-424</w:t>
      </w:r>
      <w:r w:rsidRPr="008D46D5">
        <w:rPr>
          <w:rFonts w:ascii="Open Sans" w:eastAsia="Times New Roman" w:hAnsi="Open Sans" w:cs="Open Sans"/>
          <w:color w:val="212529"/>
          <w:sz w:val="23"/>
          <w:szCs w:val="23"/>
        </w:rPr>
        <w:t>: Please note a separate application package must be submitted for capital and planning project proposals.</w:t>
      </w:r>
    </w:p>
    <w:p w14:paraId="761DB468" w14:textId="77777777" w:rsidR="008D46D5"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color w:val="212529"/>
          <w:sz w:val="23"/>
          <w:szCs w:val="23"/>
        </w:rPr>
        <w:t>All applicants must complete the </w:t>
      </w:r>
      <w:hyperlink r:id="rId9" w:history="1">
        <w:r w:rsidRPr="008D46D5">
          <w:rPr>
            <w:rFonts w:ascii="Open Sans" w:eastAsia="Times New Roman" w:hAnsi="Open Sans" w:cs="Open Sans"/>
            <w:color w:val="0079C0"/>
            <w:sz w:val="23"/>
            <w:szCs w:val="23"/>
            <w:u w:val="single"/>
          </w:rPr>
          <w:t>supplemental form</w:t>
        </w:r>
      </w:hyperlink>
      <w:r w:rsidRPr="008D46D5">
        <w:rPr>
          <w:rFonts w:ascii="Open Sans" w:eastAsia="Times New Roman" w:hAnsi="Open Sans" w:cs="Open Sans"/>
          <w:color w:val="212529"/>
          <w:sz w:val="23"/>
          <w:szCs w:val="23"/>
        </w:rPr>
        <w:t> and attach it to their submission in GRANTS.GOV.</w:t>
      </w:r>
    </w:p>
    <w:p w14:paraId="6C9EF230" w14:textId="77777777" w:rsidR="008D46D5"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Dates</w:t>
      </w:r>
      <w:r w:rsidRPr="008D46D5">
        <w:rPr>
          <w:rFonts w:ascii="Open Sans" w:eastAsia="Times New Roman" w:hAnsi="Open Sans" w:cs="Open Sans"/>
          <w:color w:val="212529"/>
          <w:sz w:val="23"/>
          <w:szCs w:val="23"/>
        </w:rPr>
        <w:t>: An applicant must submit a proposal electronically by </w:t>
      </w:r>
      <w:r w:rsidRPr="008D46D5">
        <w:rPr>
          <w:rFonts w:ascii="Open Sans" w:eastAsia="Times New Roman" w:hAnsi="Open Sans" w:cs="Open Sans"/>
          <w:b/>
          <w:bCs/>
          <w:color w:val="212529"/>
          <w:sz w:val="23"/>
          <w:szCs w:val="23"/>
        </w:rPr>
        <w:t>11:59 PM Eastern Time on 01/30/2024</w:t>
      </w:r>
      <w:r w:rsidRPr="008D46D5">
        <w:rPr>
          <w:rFonts w:ascii="Open Sans" w:eastAsia="Times New Roman" w:hAnsi="Open Sans" w:cs="Open Sans"/>
          <w:color w:val="212529"/>
          <w:sz w:val="23"/>
          <w:szCs w:val="23"/>
        </w:rPr>
        <w:t>. Any agency intending to apply should initiate the process of registering on the GRANTS.GOV site immediately to ensure completion of registration before the submission deadline.</w:t>
      </w:r>
    </w:p>
    <w:p w14:paraId="1C9AFBBD" w14:textId="2A177CC1" w:rsidR="001D208D" w:rsidRPr="008D46D5" w:rsidRDefault="008D46D5" w:rsidP="008D46D5">
      <w:pPr>
        <w:shd w:val="clear" w:color="auto" w:fill="FFFFFF"/>
        <w:spacing w:after="100" w:afterAutospacing="1" w:line="240" w:lineRule="auto"/>
        <w:rPr>
          <w:rFonts w:ascii="Open Sans" w:eastAsia="Times New Roman" w:hAnsi="Open Sans" w:cs="Open Sans"/>
          <w:color w:val="212529"/>
          <w:sz w:val="23"/>
          <w:szCs w:val="23"/>
        </w:rPr>
      </w:pPr>
      <w:r w:rsidRPr="008D46D5">
        <w:rPr>
          <w:rFonts w:ascii="Open Sans" w:eastAsia="Times New Roman" w:hAnsi="Open Sans" w:cs="Open Sans"/>
          <w:b/>
          <w:bCs/>
          <w:color w:val="212529"/>
          <w:sz w:val="23"/>
          <w:szCs w:val="23"/>
        </w:rPr>
        <w:t>For Further Information Contact</w:t>
      </w:r>
      <w:r w:rsidRPr="008D46D5">
        <w:rPr>
          <w:rFonts w:ascii="Open Sans" w:eastAsia="Times New Roman" w:hAnsi="Open Sans" w:cs="Open Sans"/>
          <w:color w:val="212529"/>
          <w:sz w:val="23"/>
          <w:szCs w:val="23"/>
        </w:rPr>
        <w:t>: For information on this RFP for All Stations Accessibility Program, contact </w:t>
      </w:r>
      <w:hyperlink r:id="rId10" w:history="1">
        <w:r w:rsidRPr="008D46D5">
          <w:rPr>
            <w:rFonts w:ascii="Open Sans" w:eastAsia="Times New Roman" w:hAnsi="Open Sans" w:cs="Open Sans"/>
            <w:color w:val="0079C0"/>
            <w:sz w:val="23"/>
            <w:szCs w:val="23"/>
            <w:u w:val="single"/>
          </w:rPr>
          <w:t>Kevin Osborn</w:t>
        </w:r>
      </w:hyperlink>
      <w:r w:rsidRPr="008D46D5">
        <w:rPr>
          <w:rFonts w:ascii="Open Sans" w:eastAsia="Times New Roman" w:hAnsi="Open Sans" w:cs="Open Sans"/>
          <w:color w:val="212529"/>
          <w:sz w:val="23"/>
          <w:szCs w:val="23"/>
        </w:rPr>
        <w:t>, FTA Office of Program Management, 202-366-7519 or consult our FAQs.</w:t>
      </w:r>
    </w:p>
    <w:sectPr w:rsidR="001D208D" w:rsidRPr="008D46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D5"/>
    <w:rsid w:val="001D208D"/>
    <w:rsid w:val="008D46D5"/>
    <w:rsid w:val="00B36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5C168"/>
  <w15:chartTrackingRefBased/>
  <w15:docId w15:val="{EB0525D7-7B5F-4C3B-95B6-5C846BA34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D46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6D5"/>
    <w:rPr>
      <w:rFonts w:ascii="Times New Roman" w:eastAsia="Times New Roman" w:hAnsi="Times New Roman" w:cs="Times New Roman"/>
      <w:b/>
      <w:bCs/>
      <w:kern w:val="36"/>
      <w:sz w:val="48"/>
      <w:szCs w:val="48"/>
    </w:rPr>
  </w:style>
  <w:style w:type="character" w:customStyle="1" w:styleId="field">
    <w:name w:val="field"/>
    <w:basedOn w:val="DefaultParagraphFont"/>
    <w:rsid w:val="008D46D5"/>
  </w:style>
  <w:style w:type="character" w:styleId="Strong">
    <w:name w:val="Strong"/>
    <w:basedOn w:val="DefaultParagraphFont"/>
    <w:uiPriority w:val="22"/>
    <w:qFormat/>
    <w:rsid w:val="008D46D5"/>
    <w:rPr>
      <w:b/>
      <w:bCs/>
    </w:rPr>
  </w:style>
  <w:style w:type="character" w:styleId="Hyperlink">
    <w:name w:val="Hyperlink"/>
    <w:basedOn w:val="DefaultParagraphFont"/>
    <w:uiPriority w:val="99"/>
    <w:semiHidden/>
    <w:unhideWhenUsed/>
    <w:rsid w:val="008D46D5"/>
    <w:rPr>
      <w:color w:val="0000FF"/>
      <w:u w:val="single"/>
    </w:rPr>
  </w:style>
  <w:style w:type="paragraph" w:styleId="NormalWeb">
    <w:name w:val="Normal (Web)"/>
    <w:basedOn w:val="Normal"/>
    <w:uiPriority w:val="99"/>
    <w:semiHidden/>
    <w:unhideWhenUsed/>
    <w:rsid w:val="008D46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3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3" Type="http://schemas.openxmlformats.org/officeDocument/2006/relationships/webSettings" Target="webSettings.xml"/><Relationship Id="rId7" Type="http://schemas.openxmlformats.org/officeDocument/2006/relationships/hyperlink" Target="http://www.grants.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info.gov/content/pkg/FR-2023-11-30/html/2023-26346.htm" TargetMode="External"/><Relationship Id="rId11" Type="http://schemas.openxmlformats.org/officeDocument/2006/relationships/fontTable" Target="fontTable.xml"/><Relationship Id="rId5" Type="http://schemas.openxmlformats.org/officeDocument/2006/relationships/hyperlink" Target="https://www.govinfo.gov/content/pkg/FR-2023-11-30/pdf/2023-26346.pdf" TargetMode="External"/><Relationship Id="rId10" Type="http://schemas.openxmlformats.org/officeDocument/2006/relationships/hyperlink" Target="mailto:kevin.osborn@dot.gov" TargetMode="External"/><Relationship Id="rId4" Type="http://schemas.openxmlformats.org/officeDocument/2006/relationships/hyperlink" Target="https://cms.fta.dot.gov/ASAP" TargetMode="External"/><Relationship Id="rId9" Type="http://schemas.openxmlformats.org/officeDocument/2006/relationships/hyperlink" Target="https://cms.fta.dot.gov/funding/grants/applying/notices-funding/fiscal-year-2024-all-stations-accessibility-program-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568</Words>
  <Characters>3244</Characters>
  <Application>Microsoft Office Word</Application>
  <DocSecurity>4</DocSecurity>
  <Lines>27</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Ullah, Waseem CTR (FTA)</dc:creator>
  <cp:keywords/>
  <dc:description/>
  <cp:lastModifiedBy>Mokey, Walt (FTA)</cp:lastModifiedBy>
  <cp:revision>2</cp:revision>
  <dcterms:created xsi:type="dcterms:W3CDTF">2023-11-30T13:57:00Z</dcterms:created>
  <dcterms:modified xsi:type="dcterms:W3CDTF">2023-11-30T13:57:00Z</dcterms:modified>
</cp:coreProperties>
</file>