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6B4562">
            <w:pPr>
              <w:widowControl/>
              <w:rPr>
                <w:b/>
                <w:sz w:val="24"/>
              </w:rPr>
            </w:pPr>
            <w:r w:rsidRPr="007D698F">
              <w:rPr>
                <w:b/>
                <w:color w:val="808080" w:themeColor="background1" w:themeShade="80"/>
                <w:sz w:val="24"/>
              </w:rPr>
              <w:t>FUNDING OPPORTUNITY TITLE:</w:t>
            </w:r>
          </w:p>
          <w:p w:rsidR="00E63703" w:rsidRPr="007D698F" w:rsidRDefault="00803ECA" w:rsidP="006B4562">
            <w:pPr>
              <w:widowControl/>
              <w:ind w:left="342"/>
              <w:rPr>
                <w:b/>
                <w:sz w:val="32"/>
              </w:rPr>
            </w:pPr>
            <w:r w:rsidRPr="007D698F">
              <w:rPr>
                <w:b/>
                <w:sz w:val="32"/>
              </w:rPr>
              <w:t>BLM</w:t>
            </w:r>
            <w:r w:rsidR="00883258">
              <w:rPr>
                <w:b/>
                <w:sz w:val="32"/>
              </w:rPr>
              <w:t xml:space="preserve"> OR/WA - </w:t>
            </w:r>
            <w:r w:rsidR="00C45E48" w:rsidRPr="00C45E48">
              <w:rPr>
                <w:b/>
                <w:sz w:val="32"/>
              </w:rPr>
              <w:t>Secure Rural Schools and Community Self-Determination Act, 2015-2017 Projects, Oregon</w:t>
            </w:r>
          </w:p>
          <w:p w:rsidR="00E63703" w:rsidRPr="007D698F" w:rsidRDefault="00E63703" w:rsidP="006B4562">
            <w:pPr>
              <w:widowControl/>
              <w:rPr>
                <w:b/>
                <w:sz w:val="24"/>
              </w:rPr>
            </w:pPr>
          </w:p>
          <w:p w:rsidR="00E63703" w:rsidRPr="007D698F" w:rsidRDefault="00E63703" w:rsidP="006B4562">
            <w:pPr>
              <w:widowControl/>
              <w:rPr>
                <w:b/>
                <w:sz w:val="24"/>
              </w:rPr>
            </w:pPr>
            <w:r w:rsidRPr="007D698F">
              <w:rPr>
                <w:b/>
                <w:color w:val="808080" w:themeColor="background1" w:themeShade="80"/>
                <w:sz w:val="24"/>
              </w:rPr>
              <w:t>FUNDING OPPORTUNITY NUMBER:</w:t>
            </w:r>
          </w:p>
          <w:p w:rsidR="00E63703" w:rsidRPr="007D698F" w:rsidRDefault="00E63703" w:rsidP="006B4562">
            <w:pPr>
              <w:widowControl/>
              <w:ind w:left="342"/>
              <w:rPr>
                <w:b/>
                <w:sz w:val="32"/>
              </w:rPr>
            </w:pPr>
            <w:r w:rsidRPr="007D698F">
              <w:rPr>
                <w:b/>
                <w:sz w:val="32"/>
              </w:rPr>
              <w:t>L15AS</w:t>
            </w:r>
            <w:r w:rsidR="00387B75">
              <w:rPr>
                <w:b/>
                <w:sz w:val="32"/>
              </w:rPr>
              <w:t>00230</w:t>
            </w:r>
          </w:p>
          <w:p w:rsidR="00E63703" w:rsidRPr="007D698F" w:rsidRDefault="00E63703" w:rsidP="006B4562">
            <w:pPr>
              <w:widowControl/>
              <w:rPr>
                <w:b/>
                <w:sz w:val="24"/>
              </w:rPr>
            </w:pPr>
          </w:p>
          <w:p w:rsidR="00E63703" w:rsidRPr="007D698F" w:rsidRDefault="00E63703" w:rsidP="006B4562">
            <w:pPr>
              <w:widowControl/>
              <w:rPr>
                <w:b/>
                <w:sz w:val="24"/>
              </w:rPr>
            </w:pPr>
            <w:r w:rsidRPr="007D698F">
              <w:rPr>
                <w:b/>
                <w:color w:val="808080" w:themeColor="background1" w:themeShade="80"/>
                <w:sz w:val="24"/>
              </w:rPr>
              <w:t>ANNOUNCEMENT TYPE:</w:t>
            </w:r>
          </w:p>
          <w:p w:rsidR="00E63703" w:rsidRPr="007D698F" w:rsidRDefault="00E63703" w:rsidP="006B4562">
            <w:pPr>
              <w:widowControl/>
              <w:ind w:left="342"/>
              <w:rPr>
                <w:b/>
                <w:sz w:val="32"/>
              </w:rPr>
            </w:pPr>
            <w:r w:rsidRPr="007D698F">
              <w:rPr>
                <w:b/>
                <w:sz w:val="32"/>
              </w:rPr>
              <w:t>Request for Applications</w:t>
            </w:r>
          </w:p>
          <w:p w:rsidR="00803ECA" w:rsidRPr="007D698F" w:rsidRDefault="00C45E48" w:rsidP="006B4562">
            <w:pPr>
              <w:widowControl/>
              <w:ind w:left="342"/>
              <w:rPr>
                <w:b/>
                <w:sz w:val="32"/>
              </w:rPr>
            </w:pPr>
            <w:r>
              <w:rPr>
                <w:b/>
                <w:sz w:val="32"/>
              </w:rPr>
              <w:t xml:space="preserve">Issued: </w:t>
            </w:r>
            <w:r w:rsidR="002967C0">
              <w:rPr>
                <w:b/>
                <w:sz w:val="32"/>
              </w:rPr>
              <w:t>July 31</w:t>
            </w:r>
            <w:r>
              <w:rPr>
                <w:b/>
                <w:sz w:val="32"/>
              </w:rPr>
              <w:t>, 2015</w:t>
            </w:r>
          </w:p>
          <w:p w:rsidR="00E63703" w:rsidRPr="007D698F" w:rsidRDefault="00E63703" w:rsidP="006B4562">
            <w:pPr>
              <w:widowControl/>
              <w:rPr>
                <w:b/>
                <w:sz w:val="24"/>
              </w:rPr>
            </w:pPr>
          </w:p>
          <w:p w:rsidR="00E63703" w:rsidRPr="007D698F" w:rsidRDefault="00E63703" w:rsidP="006B4562">
            <w:pPr>
              <w:widowControl/>
              <w:rPr>
                <w:b/>
                <w:sz w:val="24"/>
              </w:rPr>
            </w:pPr>
            <w:r w:rsidRPr="007D698F">
              <w:rPr>
                <w:b/>
                <w:color w:val="808080" w:themeColor="background1" w:themeShade="80"/>
                <w:sz w:val="24"/>
              </w:rPr>
              <w:t>CFDA NUMBER &amp; TITLE:</w:t>
            </w:r>
          </w:p>
          <w:p w:rsidR="00387B75" w:rsidRPr="00387B75" w:rsidRDefault="00387B75" w:rsidP="006B4562">
            <w:pPr>
              <w:widowControl/>
              <w:tabs>
                <w:tab w:val="right" w:pos="2160"/>
              </w:tabs>
              <w:spacing w:before="60"/>
              <w:ind w:left="360"/>
              <w:rPr>
                <w:b/>
                <w:sz w:val="32"/>
              </w:rPr>
            </w:pPr>
            <w:r>
              <w:rPr>
                <w:b/>
                <w:sz w:val="32"/>
              </w:rPr>
              <w:t>15</w:t>
            </w:r>
            <w:r w:rsidRPr="00387B75">
              <w:rPr>
                <w:b/>
                <w:sz w:val="32"/>
              </w:rPr>
              <w:t>.234 - Secure Rural Schools and Community Self-Determination</w:t>
            </w:r>
          </w:p>
          <w:p w:rsidR="00E63703" w:rsidRPr="007D698F" w:rsidRDefault="00E63703" w:rsidP="006B4562">
            <w:pPr>
              <w:widowControl/>
              <w:rPr>
                <w:sz w:val="24"/>
              </w:rPr>
            </w:pPr>
          </w:p>
          <w:p w:rsidR="00E63703" w:rsidRPr="007D698F" w:rsidRDefault="00D768FB" w:rsidP="006B4562">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4236E1" w:rsidRPr="006B4562" w:rsidRDefault="00387B75" w:rsidP="006B4562">
            <w:pPr>
              <w:widowControl/>
              <w:ind w:left="342"/>
              <w:rPr>
                <w:sz w:val="32"/>
                <w:szCs w:val="32"/>
              </w:rPr>
            </w:pPr>
            <w:r w:rsidRPr="00387B75">
              <w:rPr>
                <w:b/>
                <w:sz w:val="32"/>
              </w:rPr>
              <w:t>SECURE RURAL SCHOOLS AND COMMUNITY SELF DETERMINATION ACT OF 2000</w:t>
            </w:r>
            <w:r w:rsidRPr="006B4562">
              <w:rPr>
                <w:sz w:val="32"/>
                <w:szCs w:val="32"/>
              </w:rPr>
              <w:t>, Public Law 106-393 (16 U.S.C. 500) as amended by The Medicare Access and CHIP Reauthorization Act of 2015 (Public Law 114-10)</w:t>
            </w:r>
          </w:p>
          <w:p w:rsidR="006B4562" w:rsidRPr="006B4562" w:rsidRDefault="006B4562" w:rsidP="006B4562">
            <w:pPr>
              <w:widowControl/>
              <w:ind w:left="342"/>
              <w:rPr>
                <w:b/>
                <w:sz w:val="28"/>
              </w:rPr>
            </w:pPr>
          </w:p>
          <w:p w:rsidR="00E63703" w:rsidRPr="007D698F" w:rsidRDefault="00E63703" w:rsidP="006B4562">
            <w:pPr>
              <w:widowControl/>
              <w:rPr>
                <w:b/>
                <w:sz w:val="24"/>
              </w:rPr>
            </w:pPr>
            <w:r w:rsidRPr="007D698F">
              <w:rPr>
                <w:b/>
                <w:color w:val="808080" w:themeColor="background1" w:themeShade="80"/>
                <w:sz w:val="24"/>
              </w:rPr>
              <w:t>DEADLINE FOR SUBMISSION OF APPLICATIONS:</w:t>
            </w:r>
          </w:p>
          <w:p w:rsidR="00E63703" w:rsidRPr="002D0E0B" w:rsidRDefault="00E867DF" w:rsidP="006B4562">
            <w:pPr>
              <w:widowControl/>
              <w:ind w:left="342"/>
              <w:rPr>
                <w:sz w:val="24"/>
              </w:rPr>
            </w:pPr>
            <w:r>
              <w:rPr>
                <w:b/>
                <w:sz w:val="32"/>
              </w:rPr>
              <w:t>September 15</w:t>
            </w:r>
            <w:r w:rsidR="00645918">
              <w:rPr>
                <w:b/>
                <w:sz w:val="32"/>
              </w:rPr>
              <w:t>,</w:t>
            </w:r>
            <w:r w:rsidR="0013360F" w:rsidRPr="007D698F">
              <w:rPr>
                <w:b/>
                <w:sz w:val="32"/>
              </w:rPr>
              <w:t xml:space="preserve"> </w:t>
            </w:r>
            <w:r w:rsidR="00E63703" w:rsidRPr="007D698F">
              <w:rPr>
                <w:b/>
                <w:sz w:val="32"/>
              </w:rPr>
              <w:t>201</w:t>
            </w:r>
            <w:r w:rsidR="00645918">
              <w:rPr>
                <w:b/>
                <w:sz w:val="32"/>
              </w:rPr>
              <w:t>7</w:t>
            </w:r>
            <w:r w:rsidR="00E63703" w:rsidRPr="007D698F">
              <w:rPr>
                <w:b/>
                <w:sz w:val="32"/>
              </w:rPr>
              <w:t xml:space="preserve">, 2:30 p.m. </w:t>
            </w:r>
            <w:r w:rsidR="0013360F" w:rsidRPr="007D698F">
              <w:rPr>
                <w:b/>
                <w:sz w:val="32"/>
              </w:rPr>
              <w:t>Local</w:t>
            </w:r>
            <w:r w:rsidR="00E63703" w:rsidRPr="007D698F">
              <w:rPr>
                <w:b/>
                <w:sz w:val="32"/>
              </w:rPr>
              <w:t xml:space="preserve"> Time</w:t>
            </w:r>
          </w:p>
        </w:tc>
      </w:tr>
    </w:tbl>
    <w:p w:rsidR="008B69A0" w:rsidRDefault="008B69A0" w:rsidP="0062440C">
      <w:pPr>
        <w:widowControl/>
        <w:ind w:right="1080"/>
        <w:rPr>
          <w:sz w:val="24"/>
        </w:rPr>
        <w:sectPr w:rsidR="008B69A0" w:rsidSect="00195881">
          <w:headerReference w:type="even" r:id="rId8"/>
          <w:headerReference w:type="default" r:id="rId9"/>
          <w:footerReference w:type="even" r:id="rId10"/>
          <w:footerReference w:type="default" r:id="rId11"/>
          <w:headerReference w:type="first" r:id="rId12"/>
          <w:footerReference w:type="first" r:id="rId13"/>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632B3E"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632B3E">
        <w:rPr>
          <w:b/>
          <w:sz w:val="24"/>
        </w:rPr>
        <w:t>Authority</w:t>
      </w:r>
    </w:p>
    <w:p w:rsidR="00632B3E" w:rsidRPr="00632B3E" w:rsidRDefault="003B3B25" w:rsidP="00632B3E">
      <w:pPr>
        <w:widowControl/>
        <w:tabs>
          <w:tab w:val="left" w:pos="1080"/>
        </w:tabs>
        <w:ind w:left="1080" w:hanging="540"/>
        <w:rPr>
          <w:sz w:val="24"/>
        </w:rPr>
      </w:pPr>
      <w:r w:rsidRPr="00632B3E">
        <w:rPr>
          <w:sz w:val="24"/>
        </w:rPr>
        <w:tab/>
      </w:r>
      <w:r w:rsidR="00EB7E22" w:rsidRPr="00632B3E">
        <w:rPr>
          <w:sz w:val="24"/>
        </w:rPr>
        <w:t xml:space="preserve">This </w:t>
      </w:r>
      <w:r w:rsidR="00DB254C" w:rsidRPr="00632B3E">
        <w:rPr>
          <w:sz w:val="24"/>
        </w:rPr>
        <w:t xml:space="preserve">Bureau of Land Management (BLM) </w:t>
      </w:r>
      <w:r w:rsidR="00EB7E22" w:rsidRPr="00632B3E">
        <w:rPr>
          <w:sz w:val="24"/>
        </w:rPr>
        <w:t xml:space="preserve">Federal Financial Assistance Funding Opportunity is being announced under the following legislative authority: </w:t>
      </w:r>
      <w:r w:rsidR="00632B3E" w:rsidRPr="00632B3E">
        <w:rPr>
          <w:sz w:val="24"/>
        </w:rPr>
        <w:t xml:space="preserve"> </w:t>
      </w:r>
      <w:r w:rsidR="00632B3E" w:rsidRPr="00632B3E">
        <w:rPr>
          <w:b/>
          <w:sz w:val="24"/>
        </w:rPr>
        <w:t>SECURE RURAL SCHOOLS AND COMMUNITY SELF DETERMINATION ACT OF 2000, Public Law 106-393 (16 U.S.C. 500) as amended by The Medicare Access and CHIP Reauthorization Act of 2015</w:t>
      </w:r>
      <w:r w:rsidR="00632B3E">
        <w:rPr>
          <w:b/>
          <w:sz w:val="24"/>
        </w:rPr>
        <w:t xml:space="preserve"> (</w:t>
      </w:r>
      <w:r w:rsidR="00632B3E" w:rsidRPr="0010755C">
        <w:rPr>
          <w:b/>
          <w:sz w:val="24"/>
        </w:rPr>
        <w:t>Public Law 114-10</w:t>
      </w:r>
      <w:r w:rsidR="00632B3E">
        <w:rPr>
          <w:b/>
          <w:sz w:val="24"/>
        </w:rPr>
        <w:t>)</w:t>
      </w:r>
      <w:r w:rsidR="00632B3E" w:rsidRPr="0010755C">
        <w:rPr>
          <w:b/>
          <w:sz w:val="24"/>
        </w:rPr>
        <w:t>.</w:t>
      </w:r>
      <w:r w:rsidR="00632B3E" w:rsidRPr="0010755C">
        <w:rPr>
          <w:sz w:val="24"/>
        </w:rPr>
        <w:t xml:space="preserve">  This legislation authorizes the BLM and FS to: 1) Promote the stabilization of payments to counties to provide funding for schools and roads as a supplement to other available funds; 2) Create additional employment</w:t>
      </w:r>
      <w:r w:rsidR="00632B3E" w:rsidRPr="005570ED">
        <w:rPr>
          <w:sz w:val="24"/>
        </w:rPr>
        <w:t xml:space="preserve"> opportunities through, projects that improve the maintenance of existing infrastructure, implement stewardship objectives that enhance forest ecosystems and restore and improve land health and water quality; 3) Improve </w:t>
      </w:r>
      <w:r w:rsidR="00632B3E" w:rsidRPr="00632B3E">
        <w:rPr>
          <w:sz w:val="24"/>
        </w:rPr>
        <w:t>cooperative relationships among the people that use and care for Federal Lands and the agencies that manage these lands.</w:t>
      </w:r>
    </w:p>
    <w:p w:rsidR="00632B3E" w:rsidRPr="00632B3E" w:rsidRDefault="00632B3E" w:rsidP="0062440C">
      <w:pPr>
        <w:widowControl/>
        <w:tabs>
          <w:tab w:val="left" w:pos="1080"/>
        </w:tabs>
        <w:ind w:left="1080" w:hanging="540"/>
        <w:rPr>
          <w:sz w:val="24"/>
        </w:rPr>
      </w:pPr>
    </w:p>
    <w:p w:rsidR="00CB458B" w:rsidRPr="00632B3E" w:rsidRDefault="0025082B" w:rsidP="0062440C">
      <w:pPr>
        <w:widowControl/>
        <w:tabs>
          <w:tab w:val="left" w:pos="1080"/>
        </w:tabs>
        <w:ind w:left="1080" w:hanging="540"/>
        <w:rPr>
          <w:b/>
          <w:sz w:val="24"/>
        </w:rPr>
      </w:pPr>
      <w:r w:rsidRPr="00632B3E">
        <w:rPr>
          <w:b/>
          <w:sz w:val="24"/>
        </w:rPr>
        <w:t>2</w:t>
      </w:r>
      <w:r w:rsidR="009B2BAB" w:rsidRPr="00632B3E">
        <w:rPr>
          <w:b/>
          <w:sz w:val="24"/>
        </w:rPr>
        <w:t>.</w:t>
      </w:r>
      <w:r w:rsidR="009B2BAB" w:rsidRPr="00632B3E">
        <w:rPr>
          <w:b/>
          <w:sz w:val="24"/>
        </w:rPr>
        <w:tab/>
      </w:r>
      <w:r w:rsidR="00CB458B" w:rsidRPr="00632B3E">
        <w:rPr>
          <w:b/>
          <w:sz w:val="24"/>
        </w:rPr>
        <w:t xml:space="preserve">Description of </w:t>
      </w:r>
      <w:r w:rsidR="00EF5A98" w:rsidRPr="00632B3E">
        <w:rPr>
          <w:b/>
          <w:sz w:val="24"/>
        </w:rPr>
        <w:t xml:space="preserve">Program </w:t>
      </w:r>
      <w:r w:rsidR="005340DA" w:rsidRPr="00632B3E">
        <w:rPr>
          <w:b/>
          <w:sz w:val="24"/>
        </w:rPr>
        <w:t>and/</w:t>
      </w:r>
      <w:r w:rsidR="00CB458B" w:rsidRPr="00632B3E">
        <w:rPr>
          <w:b/>
          <w:sz w:val="24"/>
        </w:rPr>
        <w:t xml:space="preserve">or </w:t>
      </w:r>
      <w:r w:rsidR="00EF5A98" w:rsidRPr="00632B3E">
        <w:rPr>
          <w:b/>
          <w:sz w:val="24"/>
        </w:rPr>
        <w:t>Project</w:t>
      </w:r>
    </w:p>
    <w:p w:rsidR="003B3B25" w:rsidRPr="00632B3E" w:rsidRDefault="003B3B25" w:rsidP="0062440C">
      <w:pPr>
        <w:widowControl/>
        <w:tabs>
          <w:tab w:val="left" w:pos="1080"/>
        </w:tabs>
        <w:ind w:left="1080" w:hanging="540"/>
        <w:rPr>
          <w:sz w:val="24"/>
        </w:rPr>
      </w:pPr>
      <w:r w:rsidRPr="00632B3E">
        <w:rPr>
          <w:b/>
          <w:sz w:val="24"/>
        </w:rPr>
        <w:tab/>
      </w:r>
    </w:p>
    <w:p w:rsidR="00632B3E" w:rsidRPr="00702141" w:rsidRDefault="0025082B" w:rsidP="00632B3E">
      <w:pPr>
        <w:widowControl/>
        <w:tabs>
          <w:tab w:val="left" w:pos="1620"/>
        </w:tabs>
        <w:ind w:left="1620" w:hanging="540"/>
        <w:rPr>
          <w:sz w:val="24"/>
        </w:rPr>
      </w:pPr>
      <w:r w:rsidRPr="00632B3E">
        <w:rPr>
          <w:sz w:val="24"/>
        </w:rPr>
        <w:t>a</w:t>
      </w:r>
      <w:r w:rsidR="005340DA" w:rsidRPr="00632B3E">
        <w:rPr>
          <w:sz w:val="24"/>
        </w:rPr>
        <w:t>.</w:t>
      </w:r>
      <w:r w:rsidR="005340DA" w:rsidRPr="00632B3E">
        <w:rPr>
          <w:sz w:val="24"/>
        </w:rPr>
        <w:tab/>
        <w:t>Background:</w:t>
      </w:r>
      <w:r w:rsidR="00632B3E" w:rsidRPr="00632B3E">
        <w:rPr>
          <w:sz w:val="24"/>
        </w:rPr>
        <w:t xml:space="preserve">  </w:t>
      </w:r>
      <w:r w:rsidR="00632B3E" w:rsidRPr="00632B3E">
        <w:rPr>
          <w:bCs/>
          <w:iCs/>
          <w:sz w:val="24"/>
        </w:rPr>
        <w:t>The Secure Rural Schools and Community Self-Determination Program provides Federal funds to counties that traditionally have been supported by timber payments.  These payments make up for the loss in timber payments caused by the decline in timber harvest on Federal lands that occurred in the 1990s</w:t>
      </w:r>
      <w:r w:rsidR="00632B3E" w:rsidRPr="00702141">
        <w:rPr>
          <w:bCs/>
          <w:iCs/>
          <w:sz w:val="24"/>
        </w:rPr>
        <w:t xml:space="preserve">.  Title I of the Act makes the majority of the funds (approximately 85 percent) available to counties to support schools and infrastructure.  </w:t>
      </w:r>
      <w:r w:rsidR="00632B3E" w:rsidRPr="00702141">
        <w:rPr>
          <w:sz w:val="24"/>
        </w:rPr>
        <w:t xml:space="preserve">Titles II and III make funds available for a variety of activities that benefit Federal lands and resources in the benefiting county.  Title III funds are managed by county governments and are available to organizations for a variety of activities including search and rescue on Federal lands and wildfire prevention planning.  For more information on Title III funds contact the Douglas County Commissioners’ Office.  </w:t>
      </w:r>
    </w:p>
    <w:p w:rsidR="00632B3E" w:rsidRPr="00702141" w:rsidRDefault="00632B3E" w:rsidP="00632B3E">
      <w:pPr>
        <w:widowControl/>
        <w:tabs>
          <w:tab w:val="left" w:pos="0"/>
          <w:tab w:val="left" w:pos="720"/>
          <w:tab w:val="left" w:pos="1440"/>
          <w:tab w:val="left" w:pos="2160"/>
          <w:tab w:val="left" w:pos="2880"/>
          <w:tab w:val="left" w:pos="3600"/>
          <w:tab w:val="left" w:pos="4320"/>
        </w:tabs>
        <w:spacing w:line="240" w:lineRule="atLeast"/>
        <w:rPr>
          <w:sz w:val="24"/>
        </w:rPr>
      </w:pPr>
    </w:p>
    <w:p w:rsidR="00632B3E" w:rsidRPr="00702141" w:rsidRDefault="00632B3E" w:rsidP="00632B3E">
      <w:pPr>
        <w:widowControl/>
        <w:ind w:left="1620"/>
        <w:rPr>
          <w:sz w:val="24"/>
        </w:rPr>
      </w:pPr>
      <w:r w:rsidRPr="00702141">
        <w:rPr>
          <w:sz w:val="24"/>
        </w:rPr>
        <w:t>The Act encourages the BLM to work with a variety of partners to accomplish projects</w:t>
      </w:r>
      <w:r w:rsidR="006B4562">
        <w:rPr>
          <w:sz w:val="24"/>
        </w:rPr>
        <w:t xml:space="preserve">:  </w:t>
      </w:r>
    </w:p>
    <w:p w:rsidR="00632B3E" w:rsidRPr="00702141" w:rsidRDefault="00632B3E" w:rsidP="00632B3E">
      <w:pPr>
        <w:widowControl/>
        <w:rPr>
          <w:sz w:val="24"/>
        </w:rPr>
      </w:pPr>
    </w:p>
    <w:p w:rsidR="00632B3E" w:rsidRPr="006B4562" w:rsidRDefault="00632B3E" w:rsidP="006B4562">
      <w:pPr>
        <w:pStyle w:val="BodyTextIndent"/>
        <w:ind w:left="1980" w:right="360"/>
        <w:rPr>
          <w:sz w:val="22"/>
          <w:szCs w:val="24"/>
        </w:rPr>
      </w:pPr>
      <w:r w:rsidRPr="006B4562">
        <w:rPr>
          <w:sz w:val="22"/>
          <w:szCs w:val="24"/>
        </w:rPr>
        <w:t>Project funds may be used by the Secretary of the Interior for the purpose of entering into and implementing cooperative agreements with willing Federal agencies, State and local governments, private and nonprofit entities, and landowners for protection, restoration and enhancement of fish and wildlife habitat, and other resource objectives consistent with the purpose of this title on Federal land and on non-federal land where projects would benefit these resources on Federal land.</w:t>
      </w:r>
    </w:p>
    <w:p w:rsidR="00632B3E" w:rsidRDefault="00632B3E" w:rsidP="00632B3E">
      <w:pPr>
        <w:pStyle w:val="ListParagraph"/>
        <w:widowControl/>
        <w:tabs>
          <w:tab w:val="center" w:pos="5040"/>
        </w:tabs>
        <w:rPr>
          <w:sz w:val="24"/>
        </w:rPr>
      </w:pPr>
    </w:p>
    <w:p w:rsidR="00632B3E" w:rsidRPr="00B94C63" w:rsidRDefault="00632B3E" w:rsidP="00632B3E">
      <w:pPr>
        <w:pStyle w:val="ListParagraph"/>
        <w:widowControl/>
        <w:tabs>
          <w:tab w:val="center" w:pos="5040"/>
        </w:tabs>
        <w:ind w:left="1620"/>
        <w:rPr>
          <w:bCs/>
          <w:sz w:val="24"/>
        </w:rPr>
      </w:pPr>
      <w:r w:rsidRPr="00702141">
        <w:rPr>
          <w:sz w:val="24"/>
        </w:rPr>
        <w:t>The Act defines a wide variety of activities that can be accomplished with Title II funds.  However, the project must benefit Federal lands or resources.  A resource advisory committee, made up of local citizens</w:t>
      </w:r>
      <w:r w:rsidRPr="00B94C63">
        <w:rPr>
          <w:sz w:val="24"/>
        </w:rPr>
        <w:t xml:space="preserve"> and responsible for a specific geographic area</w:t>
      </w:r>
      <w:r w:rsidRPr="00702141">
        <w:rPr>
          <w:sz w:val="24"/>
        </w:rPr>
        <w:t xml:space="preserve">, reviews the project applications and recommends to </w:t>
      </w:r>
      <w:r w:rsidRPr="00702141">
        <w:rPr>
          <w:sz w:val="24"/>
        </w:rPr>
        <w:lastRenderedPageBreak/>
        <w:t>the Secretary, or designee,</w:t>
      </w:r>
      <w:r w:rsidRPr="00B94C63">
        <w:rPr>
          <w:sz w:val="24"/>
        </w:rPr>
        <w:t xml:space="preserve"> which should be funded.  Such projects shall enjoy broad-based support with objectives that may include, but are not limited to</w:t>
      </w:r>
      <w:r>
        <w:rPr>
          <w:sz w:val="24"/>
        </w:rPr>
        <w:t>:</w:t>
      </w:r>
    </w:p>
    <w:p w:rsidR="00632B3E" w:rsidRPr="00B94C63" w:rsidRDefault="00632B3E" w:rsidP="00632B3E">
      <w:pPr>
        <w:pStyle w:val="ListParagraph"/>
        <w:widowControl/>
        <w:autoSpaceDE/>
        <w:autoSpaceDN/>
        <w:adjustRightInd/>
        <w:rPr>
          <w:sz w:val="24"/>
        </w:rPr>
      </w:pPr>
    </w:p>
    <w:p w:rsidR="00632B3E" w:rsidRPr="00B94C63" w:rsidRDefault="00632B3E" w:rsidP="00632B3E">
      <w:pPr>
        <w:pStyle w:val="ListParagraph"/>
        <w:widowControl/>
        <w:numPr>
          <w:ilvl w:val="0"/>
          <w:numId w:val="6"/>
        </w:numPr>
        <w:autoSpaceDE/>
        <w:autoSpaceDN/>
        <w:adjustRightInd/>
        <w:rPr>
          <w:sz w:val="24"/>
        </w:rPr>
      </w:pPr>
      <w:r w:rsidRPr="00B94C63">
        <w:rPr>
          <w:sz w:val="24"/>
        </w:rPr>
        <w:t>Road, trail, and infrastructure maintenance or obliteration</w:t>
      </w:r>
      <w:r>
        <w:rPr>
          <w:sz w:val="24"/>
        </w:rPr>
        <w:t>;</w:t>
      </w:r>
    </w:p>
    <w:p w:rsidR="00632B3E" w:rsidRPr="00B94C63" w:rsidRDefault="00632B3E" w:rsidP="00632B3E">
      <w:pPr>
        <w:pStyle w:val="ListParagraph"/>
        <w:widowControl/>
        <w:numPr>
          <w:ilvl w:val="0"/>
          <w:numId w:val="6"/>
        </w:numPr>
        <w:autoSpaceDE/>
        <w:autoSpaceDN/>
        <w:adjustRightInd/>
        <w:rPr>
          <w:sz w:val="24"/>
        </w:rPr>
      </w:pPr>
      <w:r w:rsidRPr="00B94C63">
        <w:rPr>
          <w:sz w:val="24"/>
        </w:rPr>
        <w:t>Soil productivity improvement;</w:t>
      </w:r>
    </w:p>
    <w:p w:rsidR="00632B3E" w:rsidRPr="00B94C63" w:rsidRDefault="00632B3E" w:rsidP="00632B3E">
      <w:pPr>
        <w:pStyle w:val="ListParagraph"/>
        <w:widowControl/>
        <w:numPr>
          <w:ilvl w:val="0"/>
          <w:numId w:val="6"/>
        </w:numPr>
        <w:autoSpaceDE/>
        <w:autoSpaceDN/>
        <w:adjustRightInd/>
        <w:rPr>
          <w:sz w:val="24"/>
        </w:rPr>
      </w:pPr>
      <w:r w:rsidRPr="00B94C63">
        <w:rPr>
          <w:sz w:val="24"/>
        </w:rPr>
        <w:t>Improvements in forest ecosystem health;</w:t>
      </w:r>
    </w:p>
    <w:p w:rsidR="00632B3E" w:rsidRPr="00B94C63" w:rsidRDefault="00632B3E" w:rsidP="00632B3E">
      <w:pPr>
        <w:pStyle w:val="ListParagraph"/>
        <w:widowControl/>
        <w:numPr>
          <w:ilvl w:val="0"/>
          <w:numId w:val="6"/>
        </w:numPr>
        <w:autoSpaceDE/>
        <w:autoSpaceDN/>
        <w:adjustRightInd/>
        <w:rPr>
          <w:sz w:val="24"/>
        </w:rPr>
      </w:pPr>
      <w:r w:rsidRPr="00B94C63">
        <w:rPr>
          <w:sz w:val="24"/>
        </w:rPr>
        <w:t>Watershed restoration and maintenance;</w:t>
      </w:r>
    </w:p>
    <w:p w:rsidR="00632B3E" w:rsidRPr="00B94C63" w:rsidRDefault="00632B3E" w:rsidP="00632B3E">
      <w:pPr>
        <w:pStyle w:val="ListParagraph"/>
        <w:widowControl/>
        <w:numPr>
          <w:ilvl w:val="0"/>
          <w:numId w:val="6"/>
        </w:numPr>
        <w:autoSpaceDE/>
        <w:autoSpaceDN/>
        <w:adjustRightInd/>
        <w:rPr>
          <w:sz w:val="24"/>
        </w:rPr>
      </w:pPr>
      <w:r w:rsidRPr="00B94C63">
        <w:rPr>
          <w:sz w:val="24"/>
        </w:rPr>
        <w:t>Restoration, maintenance and improvement of wildlife and fish habitat;</w:t>
      </w:r>
    </w:p>
    <w:p w:rsidR="00632B3E" w:rsidRPr="00B94C63" w:rsidRDefault="00632B3E" w:rsidP="00632B3E">
      <w:pPr>
        <w:pStyle w:val="ListParagraph"/>
        <w:widowControl/>
        <w:numPr>
          <w:ilvl w:val="0"/>
          <w:numId w:val="6"/>
        </w:numPr>
        <w:autoSpaceDE/>
        <w:autoSpaceDN/>
        <w:adjustRightInd/>
        <w:rPr>
          <w:sz w:val="24"/>
        </w:rPr>
      </w:pPr>
      <w:r w:rsidRPr="00B94C63">
        <w:rPr>
          <w:sz w:val="24"/>
        </w:rPr>
        <w:t xml:space="preserve">Control of noxious and exotic weeds; and </w:t>
      </w:r>
    </w:p>
    <w:p w:rsidR="00632B3E" w:rsidRPr="00B94C63" w:rsidRDefault="00632B3E" w:rsidP="00632B3E">
      <w:pPr>
        <w:pStyle w:val="ListParagraph"/>
        <w:widowControl/>
        <w:numPr>
          <w:ilvl w:val="0"/>
          <w:numId w:val="6"/>
        </w:numPr>
        <w:autoSpaceDE/>
        <w:autoSpaceDN/>
        <w:adjustRightInd/>
        <w:rPr>
          <w:sz w:val="24"/>
        </w:rPr>
      </w:pPr>
      <w:r w:rsidRPr="00B94C63">
        <w:rPr>
          <w:sz w:val="24"/>
        </w:rPr>
        <w:t>Re</w:t>
      </w:r>
      <w:r>
        <w:rPr>
          <w:sz w:val="24"/>
        </w:rPr>
        <w:t>-</w:t>
      </w:r>
      <w:r w:rsidRPr="00B94C63">
        <w:rPr>
          <w:sz w:val="24"/>
        </w:rPr>
        <w:t>establishment of native species.</w:t>
      </w:r>
    </w:p>
    <w:p w:rsidR="00632B3E" w:rsidRPr="00B94C63" w:rsidRDefault="00632B3E" w:rsidP="00632B3E">
      <w:pPr>
        <w:pStyle w:val="ListParagraph"/>
        <w:widowControl/>
        <w:autoSpaceDE/>
        <w:autoSpaceDN/>
        <w:adjustRightInd/>
        <w:rPr>
          <w:sz w:val="24"/>
        </w:rPr>
      </w:pPr>
    </w:p>
    <w:p w:rsidR="00632B3E" w:rsidRDefault="00632B3E" w:rsidP="00632B3E">
      <w:pPr>
        <w:pStyle w:val="ListParagraph"/>
        <w:widowControl/>
        <w:autoSpaceDE/>
        <w:autoSpaceDN/>
        <w:adjustRightInd/>
        <w:ind w:left="1620"/>
        <w:rPr>
          <w:sz w:val="24"/>
        </w:rPr>
      </w:pPr>
      <w:r>
        <w:rPr>
          <w:sz w:val="24"/>
        </w:rPr>
        <w:t>Requests for project applications are publicly announced prior to the Resource Advisory Committee meetings.</w:t>
      </w:r>
    </w:p>
    <w:p w:rsidR="00632B3E" w:rsidRDefault="00632B3E" w:rsidP="00632B3E">
      <w:pPr>
        <w:pStyle w:val="ListParagraph"/>
        <w:widowControl/>
        <w:autoSpaceDE/>
        <w:autoSpaceDN/>
        <w:adjustRightInd/>
        <w:ind w:left="360"/>
        <w:rPr>
          <w:sz w:val="24"/>
        </w:rPr>
      </w:pPr>
    </w:p>
    <w:p w:rsidR="00632B3E" w:rsidRPr="00B94C63" w:rsidRDefault="00632B3E" w:rsidP="00632B3E">
      <w:pPr>
        <w:pStyle w:val="ListParagraph"/>
        <w:widowControl/>
        <w:autoSpaceDE/>
        <w:autoSpaceDN/>
        <w:adjustRightInd/>
        <w:ind w:left="1620"/>
        <w:rPr>
          <w:sz w:val="24"/>
        </w:rPr>
      </w:pPr>
      <w:r w:rsidRPr="00B94C63">
        <w:rPr>
          <w:sz w:val="24"/>
        </w:rPr>
        <w:t>The Secretary or designee can approve a project recommended by a resource advisory committee if the project satisfies the following conditions:</w:t>
      </w:r>
    </w:p>
    <w:p w:rsidR="00632B3E" w:rsidRPr="00B94C63" w:rsidRDefault="00632B3E" w:rsidP="00632B3E">
      <w:pPr>
        <w:pStyle w:val="ListParagraph"/>
        <w:widowControl/>
        <w:autoSpaceDE/>
        <w:autoSpaceDN/>
        <w:adjustRightInd/>
        <w:rPr>
          <w:sz w:val="24"/>
        </w:rPr>
      </w:pPr>
    </w:p>
    <w:p w:rsidR="00632B3E" w:rsidRPr="00B94C63" w:rsidRDefault="00632B3E" w:rsidP="00632B3E">
      <w:pPr>
        <w:pStyle w:val="ListParagraph"/>
        <w:widowControl/>
        <w:numPr>
          <w:ilvl w:val="0"/>
          <w:numId w:val="5"/>
        </w:numPr>
        <w:autoSpaceDE/>
        <w:autoSpaceDN/>
        <w:adjustRightInd/>
        <w:rPr>
          <w:sz w:val="24"/>
        </w:rPr>
      </w:pPr>
      <w:r w:rsidRPr="00B94C63">
        <w:rPr>
          <w:sz w:val="24"/>
        </w:rPr>
        <w:t>The project complies with all applicable Federal laws and regulations;</w:t>
      </w:r>
    </w:p>
    <w:p w:rsidR="00632B3E" w:rsidRPr="00B94C63" w:rsidRDefault="00632B3E" w:rsidP="00632B3E">
      <w:pPr>
        <w:pStyle w:val="ListParagraph"/>
        <w:widowControl/>
        <w:numPr>
          <w:ilvl w:val="0"/>
          <w:numId w:val="5"/>
        </w:numPr>
        <w:autoSpaceDE/>
        <w:autoSpaceDN/>
        <w:adjustRightInd/>
        <w:rPr>
          <w:sz w:val="24"/>
        </w:rPr>
      </w:pPr>
      <w:r w:rsidRPr="00B94C63">
        <w:rPr>
          <w:sz w:val="24"/>
        </w:rPr>
        <w:t>The project is consistent with the applicable resource management plan and with any watershed or subsequent plan developed pursuant to the resource management plan;</w:t>
      </w:r>
    </w:p>
    <w:p w:rsidR="00632B3E" w:rsidRPr="00B94C63" w:rsidRDefault="00632B3E" w:rsidP="00632B3E">
      <w:pPr>
        <w:pStyle w:val="ListParagraph"/>
        <w:widowControl/>
        <w:numPr>
          <w:ilvl w:val="0"/>
          <w:numId w:val="5"/>
        </w:numPr>
        <w:autoSpaceDE/>
        <w:autoSpaceDN/>
        <w:adjustRightInd/>
        <w:rPr>
          <w:sz w:val="24"/>
        </w:rPr>
      </w:pPr>
      <w:r w:rsidRPr="00B94C63">
        <w:rPr>
          <w:sz w:val="24"/>
        </w:rPr>
        <w:t>The project has been approved by the resource advisory committee; and</w:t>
      </w:r>
    </w:p>
    <w:p w:rsidR="00632B3E" w:rsidRPr="00B94C63" w:rsidRDefault="00632B3E" w:rsidP="00632B3E">
      <w:pPr>
        <w:pStyle w:val="ListParagraph"/>
        <w:widowControl/>
        <w:numPr>
          <w:ilvl w:val="0"/>
          <w:numId w:val="5"/>
        </w:numPr>
        <w:autoSpaceDE/>
        <w:autoSpaceDN/>
        <w:adjustRightInd/>
        <w:rPr>
          <w:sz w:val="24"/>
        </w:rPr>
      </w:pPr>
      <w:r w:rsidRPr="00B94C63">
        <w:rPr>
          <w:sz w:val="24"/>
        </w:rPr>
        <w:t>A project description has been submitted by the resource advisory committee and meets the required description.</w:t>
      </w:r>
    </w:p>
    <w:p w:rsidR="00632B3E" w:rsidRPr="00573DCA" w:rsidRDefault="00632B3E" w:rsidP="0062440C">
      <w:pPr>
        <w:widowControl/>
        <w:ind w:left="1620" w:hanging="540"/>
        <w:rPr>
          <w:sz w:val="24"/>
        </w:rPr>
      </w:pPr>
    </w:p>
    <w:p w:rsidR="0086789C" w:rsidRPr="009C2829" w:rsidRDefault="0025082B" w:rsidP="0062440C">
      <w:pPr>
        <w:widowControl/>
        <w:ind w:left="1620" w:hanging="540"/>
        <w:rPr>
          <w:sz w:val="24"/>
        </w:rPr>
      </w:pPr>
      <w:r w:rsidRPr="009C2829">
        <w:rPr>
          <w:sz w:val="24"/>
        </w:rPr>
        <w:t>b</w:t>
      </w:r>
      <w:r w:rsidR="005340DA" w:rsidRPr="009C2829">
        <w:rPr>
          <w:sz w:val="24"/>
        </w:rPr>
        <w:t>.</w:t>
      </w:r>
      <w:r w:rsidR="0086789C" w:rsidRPr="009C2829">
        <w:rPr>
          <w:sz w:val="24"/>
        </w:rPr>
        <w:tab/>
        <w:t xml:space="preserve">Objectives:  </w:t>
      </w:r>
      <w:r w:rsidR="009C2829" w:rsidRPr="009C2829">
        <w:rPr>
          <w:sz w:val="24"/>
        </w:rPr>
        <w:t>The objective of the Secure Rural Schools Act is to restore stability and predictability to the annual payments made to states and counties containing National Forest System lands and public domain lands managed by the Bureau of Land Management, for use by counties, for the benefit of public schools, roads and other purposes.</w:t>
      </w:r>
    </w:p>
    <w:p w:rsidR="009B2BAB" w:rsidRPr="009C2829" w:rsidRDefault="009B2BAB" w:rsidP="0062440C">
      <w:pPr>
        <w:widowControl/>
        <w:ind w:left="1620" w:hanging="540"/>
        <w:rPr>
          <w:sz w:val="24"/>
        </w:rPr>
      </w:pPr>
    </w:p>
    <w:p w:rsidR="005340DA" w:rsidRDefault="0025082B" w:rsidP="009C2829">
      <w:pPr>
        <w:widowControl/>
        <w:ind w:left="1620" w:hanging="540"/>
        <w:rPr>
          <w:sz w:val="24"/>
        </w:rPr>
      </w:pPr>
      <w:r w:rsidRPr="009C2829">
        <w:rPr>
          <w:sz w:val="24"/>
        </w:rPr>
        <w:t>c</w:t>
      </w:r>
      <w:r w:rsidR="009B2BAB" w:rsidRPr="009C2829">
        <w:rPr>
          <w:sz w:val="24"/>
        </w:rPr>
        <w:t>.</w:t>
      </w:r>
      <w:r w:rsidR="009B2BAB" w:rsidRPr="009C2829">
        <w:rPr>
          <w:sz w:val="24"/>
        </w:rPr>
        <w:tab/>
      </w:r>
      <w:r w:rsidR="005340DA" w:rsidRPr="009C2829">
        <w:rPr>
          <w:sz w:val="24"/>
        </w:rPr>
        <w:t>Public Benefit:</w:t>
      </w:r>
      <w:r w:rsidR="009C2829" w:rsidRPr="009C2829">
        <w:rPr>
          <w:sz w:val="24"/>
        </w:rPr>
        <w:t xml:space="preserve">  The Act provides for investments in providing employment opportunities through projects that improve the maintenance of existing infrastructure</w:t>
      </w:r>
      <w:r w:rsidR="009C2829" w:rsidRPr="00B90223">
        <w:rPr>
          <w:sz w:val="24"/>
        </w:rPr>
        <w:t>, implement stewardship objectives, enhance forest ecosystems, and restore and improve land and water health and quality.</w:t>
      </w:r>
    </w:p>
    <w:p w:rsidR="00632B3E" w:rsidRDefault="00632B3E"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0C0293" w:rsidRPr="009C2829" w:rsidRDefault="009C2829" w:rsidP="00322209">
      <w:pPr>
        <w:widowControl/>
        <w:ind w:left="1080"/>
        <w:rPr>
          <w:sz w:val="24"/>
          <w:highlight w:val="yellow"/>
        </w:rPr>
      </w:pPr>
      <w:r>
        <w:rPr>
          <w:sz w:val="24"/>
        </w:rPr>
        <w:t xml:space="preserve">Recipients should include performance goals in their </w:t>
      </w:r>
      <w:r w:rsidR="00322209">
        <w:rPr>
          <w:sz w:val="24"/>
        </w:rPr>
        <w:t xml:space="preserve">project </w:t>
      </w:r>
      <w:r>
        <w:rPr>
          <w:sz w:val="24"/>
        </w:rPr>
        <w:t>proposals</w:t>
      </w:r>
      <w:r w:rsidR="00322209">
        <w:rPr>
          <w:sz w:val="24"/>
        </w:rPr>
        <w:t xml:space="preserve">.  Goals will </w:t>
      </w:r>
      <w:r>
        <w:rPr>
          <w:sz w:val="24"/>
        </w:rPr>
        <w:t>be agreed upon prior to award.</w:t>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52335F" w:rsidRDefault="00C66AA9" w:rsidP="00056AB2">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w:t>
      </w:r>
      <w:r w:rsidR="00B0745D">
        <w:rPr>
          <w:sz w:val="24"/>
        </w:rPr>
        <w:t>(</w:t>
      </w:r>
      <w:r w:rsidR="0052335F" w:rsidRPr="00BD6D7F">
        <w:rPr>
          <w:sz w:val="24"/>
        </w:rPr>
        <w:t>s</w:t>
      </w:r>
      <w:r w:rsidR="00B0745D">
        <w:rPr>
          <w:sz w:val="24"/>
        </w:rPr>
        <w:t>)</w:t>
      </w:r>
      <w:r w:rsidR="0052335F" w:rsidRPr="00BD6D7F">
        <w:rPr>
          <w:sz w:val="24"/>
        </w:rPr>
        <w:t xml:space="preserve"> will be awarded a Financial Assistance Cooperative Agreement</w:t>
      </w:r>
      <w:r w:rsidR="00056AB2">
        <w:rPr>
          <w:sz w:val="24"/>
        </w:rPr>
        <w:t xml:space="preserve"> or a </w:t>
      </w:r>
      <w:r w:rsidR="0052335F" w:rsidRPr="00BD6D7F">
        <w:rPr>
          <w:sz w:val="24"/>
        </w:rPr>
        <w:t>Financial Assistance Grant</w:t>
      </w:r>
      <w:r w:rsidR="0052335F">
        <w:rPr>
          <w:sz w:val="24"/>
        </w:rPr>
        <w:t>.</w:t>
      </w:r>
    </w:p>
    <w:p w:rsidR="0052335F" w:rsidRPr="00573DCA" w:rsidRDefault="0052335F" w:rsidP="0052335F">
      <w:pPr>
        <w:widowControl/>
        <w:tabs>
          <w:tab w:val="left" w:pos="-1440"/>
        </w:tabs>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056AB2">
        <w:rPr>
          <w:sz w:val="24"/>
        </w:rPr>
        <w:t>If awarded a Cooperative Agreement, s</w:t>
      </w:r>
      <w:r w:rsidR="0052335F" w:rsidRPr="00453680">
        <w:rPr>
          <w:sz w:val="24"/>
        </w:rPr>
        <w:t xml:space="preserve">ubstantial </w:t>
      </w:r>
      <w:r w:rsidR="00056AB2">
        <w:rPr>
          <w:sz w:val="24"/>
        </w:rPr>
        <w:t>i</w:t>
      </w:r>
      <w:r w:rsidR="0052335F" w:rsidRPr="00453680">
        <w:rPr>
          <w:sz w:val="24"/>
        </w:rPr>
        <w:t>nvolvement</w:t>
      </w:r>
      <w:r w:rsidR="00056AB2">
        <w:rPr>
          <w:sz w:val="24"/>
        </w:rPr>
        <w:t xml:space="preserve"> includes the following</w:t>
      </w:r>
      <w:r w:rsidR="00EB7E22" w:rsidRPr="00453680">
        <w:rPr>
          <w:sz w:val="24"/>
        </w:rPr>
        <w:t xml:space="preserve">:  The </w:t>
      </w:r>
      <w:r w:rsidR="009B2BAB" w:rsidRPr="00453680">
        <w:rPr>
          <w:sz w:val="24"/>
        </w:rPr>
        <w:t>BLM Pro</w:t>
      </w:r>
      <w:r w:rsidR="0025082B" w:rsidRPr="00453680">
        <w:rPr>
          <w:sz w:val="24"/>
        </w:rPr>
        <w:t xml:space="preserve">gram </w:t>
      </w:r>
      <w:r w:rsidR="009B2BAB" w:rsidRPr="00453680">
        <w:rPr>
          <w:sz w:val="24"/>
        </w:rPr>
        <w:t xml:space="preserve">Officer (PO) </w:t>
      </w:r>
      <w:r w:rsidR="00DB254C" w:rsidRPr="00453680">
        <w:rPr>
          <w:sz w:val="24"/>
        </w:rPr>
        <w:t xml:space="preserve">will </w:t>
      </w:r>
      <w:r w:rsidR="009B2BAB" w:rsidRPr="00453680">
        <w:rPr>
          <w:sz w:val="24"/>
        </w:rPr>
        <w:t>collaborat</w:t>
      </w:r>
      <w:r w:rsidR="00DB254C" w:rsidRPr="00453680">
        <w:rPr>
          <w:sz w:val="24"/>
        </w:rPr>
        <w:t>e</w:t>
      </w:r>
      <w:r w:rsidR="009B2BAB" w:rsidRPr="00453680">
        <w:rPr>
          <w:sz w:val="24"/>
        </w:rPr>
        <w:t xml:space="preserve"> with the </w:t>
      </w:r>
      <w:r w:rsidR="00453680" w:rsidRPr="00453680">
        <w:rPr>
          <w:sz w:val="24"/>
        </w:rPr>
        <w:t xml:space="preserve">Recipient </w:t>
      </w:r>
      <w:r w:rsidR="009B2BAB" w:rsidRPr="00453680">
        <w:rPr>
          <w:sz w:val="24"/>
        </w:rPr>
        <w:t>to manage all stages of project development, implementation, and evaluation.  Responsibility for project management, control, and direction will be shared by the recipient</w:t>
      </w:r>
      <w:r w:rsidR="0025082B" w:rsidRPr="00453680">
        <w:rPr>
          <w:sz w:val="24"/>
        </w:rPr>
        <w:t xml:space="preserve"> </w:t>
      </w:r>
      <w:r w:rsidR="009B2BAB" w:rsidRPr="00453680">
        <w:rPr>
          <w:sz w:val="24"/>
        </w:rPr>
        <w:t>and the BLM</w:t>
      </w:r>
      <w:r w:rsidR="0025082B" w:rsidRPr="00453680">
        <w:rPr>
          <w:sz w:val="24"/>
        </w:rPr>
        <w:t xml:space="preserve">, however the </w:t>
      </w:r>
      <w:r w:rsidR="009B2BAB" w:rsidRPr="00453680">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00056AB2" w:rsidRPr="00056AB2">
        <w:rPr>
          <w:sz w:val="24"/>
        </w:rPr>
        <w:t>Multiple</w:t>
      </w:r>
      <w:r w:rsidRPr="00056AB2">
        <w:rPr>
          <w:sz w:val="24"/>
        </w:rPr>
        <w:t xml:space="preserve"> </w:t>
      </w:r>
      <w:r w:rsidRPr="00257373">
        <w:rPr>
          <w:sz w:val="24"/>
        </w:rPr>
        <w:t>Cooperative Agreement</w:t>
      </w:r>
      <w:r w:rsidR="00056AB2">
        <w:rPr>
          <w:sz w:val="24"/>
        </w:rPr>
        <w:t>s and/or</w:t>
      </w:r>
      <w:r w:rsidRPr="00257373">
        <w:rPr>
          <w:sz w:val="24"/>
        </w:rPr>
        <w:t xml:space="preserve"> Grant</w:t>
      </w:r>
      <w:r w:rsidR="00056AB2">
        <w:rPr>
          <w:sz w:val="24"/>
        </w:rPr>
        <w:t>s</w:t>
      </w:r>
      <w:r w:rsidRPr="00257373">
        <w:rPr>
          <w:sz w:val="24"/>
        </w:rPr>
        <w:t>.</w:t>
      </w:r>
      <w:r w:rsidR="0052335F" w:rsidRPr="0052335F">
        <w:rPr>
          <w:sz w:val="24"/>
        </w:rPr>
        <w:t xml:space="preserve"> </w:t>
      </w:r>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Total Funding Expected to be Awarded through this Announcement</w:t>
      </w:r>
    </w:p>
    <w:p w:rsidR="00654BF5" w:rsidRPr="00654BF5" w:rsidRDefault="00654BF5" w:rsidP="00654BF5">
      <w:pPr>
        <w:pStyle w:val="ListParagraph"/>
        <w:widowControl/>
        <w:tabs>
          <w:tab w:val="left" w:pos="-1440"/>
          <w:tab w:val="left" w:pos="1080"/>
        </w:tabs>
        <w:ind w:left="1080"/>
        <w:outlineLvl w:val="4"/>
        <w:rPr>
          <w:sz w:val="24"/>
        </w:rPr>
      </w:pPr>
    </w:p>
    <w:p w:rsidR="00654BF5" w:rsidRDefault="00654BF5" w:rsidP="00322209">
      <w:pPr>
        <w:pStyle w:val="ListParagraph"/>
        <w:widowControl/>
        <w:numPr>
          <w:ilvl w:val="0"/>
          <w:numId w:val="4"/>
        </w:numPr>
        <w:tabs>
          <w:tab w:val="left" w:pos="-1440"/>
          <w:tab w:val="left" w:pos="1440"/>
        </w:tabs>
        <w:ind w:left="1440"/>
        <w:outlineLvl w:val="4"/>
        <w:rPr>
          <w:sz w:val="24"/>
        </w:rPr>
      </w:pPr>
      <w:r>
        <w:rPr>
          <w:sz w:val="24"/>
        </w:rPr>
        <w:t>Initial Funding</w:t>
      </w:r>
      <w:r w:rsidR="00056AB2">
        <w:rPr>
          <w:sz w:val="24"/>
        </w:rPr>
        <w:t xml:space="preserve"> - </w:t>
      </w:r>
      <w:r w:rsidR="00056AB2">
        <w:rPr>
          <w:bCs/>
          <w:sz w:val="24"/>
        </w:rPr>
        <w:t>Counties will make elections regarding the distribution of funds, as required by the Act; a</w:t>
      </w:r>
      <w:r w:rsidR="00056AB2" w:rsidRPr="00EB2CD6">
        <w:rPr>
          <w:bCs/>
          <w:sz w:val="24"/>
        </w:rPr>
        <w:t xml:space="preserve">mounts will be determined </w:t>
      </w:r>
      <w:r w:rsidR="00056AB2">
        <w:rPr>
          <w:bCs/>
          <w:sz w:val="24"/>
        </w:rPr>
        <w:t>by each Resource Advisory Committee (RAC).</w:t>
      </w:r>
    </w:p>
    <w:p w:rsidR="00654BF5" w:rsidRPr="004F7F63" w:rsidRDefault="00654BF5" w:rsidP="00654BF5">
      <w:pPr>
        <w:widowControl/>
        <w:tabs>
          <w:tab w:val="left" w:pos="-1440"/>
          <w:tab w:val="left" w:pos="1080"/>
        </w:tabs>
        <w:ind w:left="1080"/>
        <w:outlineLvl w:val="4"/>
        <w:rPr>
          <w:sz w:val="24"/>
        </w:rPr>
      </w:pPr>
    </w:p>
    <w:p w:rsidR="00654BF5" w:rsidRDefault="00654BF5" w:rsidP="00322209">
      <w:pPr>
        <w:pStyle w:val="ListParagraph"/>
        <w:widowControl/>
        <w:numPr>
          <w:ilvl w:val="0"/>
          <w:numId w:val="4"/>
        </w:numPr>
        <w:tabs>
          <w:tab w:val="left" w:pos="-1440"/>
          <w:tab w:val="left" w:pos="1440"/>
        </w:tabs>
        <w:ind w:left="1440"/>
        <w:outlineLvl w:val="4"/>
        <w:rPr>
          <w:sz w:val="24"/>
        </w:rPr>
      </w:pPr>
      <w:r>
        <w:rPr>
          <w:sz w:val="24"/>
        </w:rPr>
        <w:t>Estimated Funding over the life of the Agreement</w:t>
      </w:r>
      <w:r w:rsidR="00056AB2">
        <w:rPr>
          <w:sz w:val="24"/>
        </w:rPr>
        <w:t xml:space="preserve"> - </w:t>
      </w:r>
      <w:r w:rsidR="00056AB2" w:rsidRPr="00EB2CD6">
        <w:rPr>
          <w:bCs/>
          <w:sz w:val="24"/>
        </w:rPr>
        <w:t xml:space="preserve">Estimated amounts will be determined once the projects </w:t>
      </w:r>
      <w:r w:rsidR="007144EE">
        <w:rPr>
          <w:bCs/>
          <w:sz w:val="24"/>
        </w:rPr>
        <w:t>have been</w:t>
      </w:r>
      <w:r w:rsidR="00056AB2" w:rsidRPr="00EB2CD6">
        <w:rPr>
          <w:bCs/>
          <w:sz w:val="24"/>
        </w:rPr>
        <w:t xml:space="preserve"> </w:t>
      </w:r>
      <w:r w:rsidR="00056AB2">
        <w:rPr>
          <w:bCs/>
          <w:sz w:val="24"/>
        </w:rPr>
        <w:t>recommended by the RAC and approved by the Secretary or designee</w:t>
      </w:r>
      <w:r w:rsidR="00056AB2" w:rsidRPr="00EB2CD6">
        <w:rPr>
          <w:bCs/>
          <w:sz w:val="24"/>
        </w:rPr>
        <w:t>.</w:t>
      </w:r>
    </w:p>
    <w:p w:rsidR="00654BF5" w:rsidRPr="004F7F63" w:rsidRDefault="00654BF5" w:rsidP="00654BF5">
      <w:pPr>
        <w:widowControl/>
        <w:tabs>
          <w:tab w:val="left" w:pos="-1440"/>
          <w:tab w:val="left" w:pos="1080"/>
        </w:tabs>
        <w:ind w:left="1080" w:hanging="540"/>
        <w:outlineLvl w:val="4"/>
        <w:rPr>
          <w:sz w:val="24"/>
        </w:rPr>
      </w:pPr>
    </w:p>
    <w:p w:rsidR="0025082B" w:rsidRPr="00573DCA" w:rsidRDefault="00721AC6" w:rsidP="0062440C">
      <w:pPr>
        <w:widowControl/>
        <w:tabs>
          <w:tab w:val="left" w:pos="1080"/>
        </w:tabs>
        <w:ind w:left="1080" w:hanging="540"/>
        <w:rPr>
          <w:sz w:val="24"/>
        </w:rPr>
      </w:pPr>
      <w:r>
        <w:rPr>
          <w:b/>
          <w:sz w:val="24"/>
        </w:rPr>
        <w:t>4</w:t>
      </w:r>
      <w:r w:rsidR="0025082B" w:rsidRPr="00573DCA">
        <w:rPr>
          <w:b/>
          <w:sz w:val="24"/>
        </w:rPr>
        <w:t>.</w:t>
      </w:r>
      <w:r w:rsidR="0025082B" w:rsidRPr="00573DCA">
        <w:rPr>
          <w:b/>
          <w:sz w:val="24"/>
        </w:rPr>
        <w:tab/>
      </w:r>
      <w:r w:rsidR="00B25702">
        <w:rPr>
          <w:b/>
          <w:sz w:val="24"/>
        </w:rPr>
        <w:t>Estimated</w:t>
      </w:r>
      <w:r w:rsidR="0025082B" w:rsidRPr="00573DCA">
        <w:rPr>
          <w:b/>
          <w:sz w:val="24"/>
        </w:rPr>
        <w:t xml:space="preserve"> Start Date</w:t>
      </w:r>
    </w:p>
    <w:p w:rsidR="00A67B5C" w:rsidRPr="00573DCA" w:rsidRDefault="00721AC6" w:rsidP="0062440C">
      <w:pPr>
        <w:widowControl/>
        <w:tabs>
          <w:tab w:val="left" w:pos="1080"/>
        </w:tabs>
        <w:ind w:left="1080"/>
        <w:rPr>
          <w:sz w:val="24"/>
        </w:rPr>
      </w:pPr>
      <w:r>
        <w:rPr>
          <w:sz w:val="24"/>
        </w:rPr>
        <w:t>October 16, 2015 or later</w:t>
      </w:r>
    </w:p>
    <w:p w:rsidR="0025082B" w:rsidRPr="00573DCA" w:rsidRDefault="0025082B" w:rsidP="0062440C">
      <w:pPr>
        <w:widowControl/>
        <w:tabs>
          <w:tab w:val="left" w:pos="1080"/>
        </w:tabs>
        <w:ind w:left="1080" w:hanging="540"/>
        <w:rPr>
          <w:sz w:val="24"/>
        </w:rPr>
      </w:pPr>
    </w:p>
    <w:p w:rsidR="006A1DA6" w:rsidRDefault="00721AC6" w:rsidP="0062440C">
      <w:pPr>
        <w:widowControl/>
        <w:tabs>
          <w:tab w:val="left" w:pos="1080"/>
        </w:tabs>
        <w:ind w:left="1080" w:hanging="540"/>
        <w:rPr>
          <w:sz w:val="24"/>
        </w:rPr>
      </w:pPr>
      <w:r>
        <w:rPr>
          <w:b/>
          <w:sz w:val="24"/>
        </w:rPr>
        <w:t>5</w:t>
      </w:r>
      <w:r w:rsidR="009B2BAB" w:rsidRPr="00573DCA">
        <w:rPr>
          <w:b/>
          <w:sz w:val="24"/>
        </w:rPr>
        <w:t>.</w:t>
      </w:r>
      <w:r w:rsidR="009B2BAB" w:rsidRPr="00573DCA">
        <w:rPr>
          <w:b/>
          <w:sz w:val="24"/>
        </w:rPr>
        <w:tab/>
      </w:r>
      <w:r w:rsidR="00B25702">
        <w:rPr>
          <w:b/>
          <w:sz w:val="24"/>
        </w:rPr>
        <w:t>Estimated Period of Performance</w:t>
      </w:r>
      <w:r w:rsidR="00D16F97" w:rsidRPr="00573DCA">
        <w:rPr>
          <w:sz w:val="24"/>
        </w:rPr>
        <w:t xml:space="preserve"> </w:t>
      </w:r>
    </w:p>
    <w:p w:rsidR="00564C98" w:rsidRPr="00564C98" w:rsidRDefault="009C73C2" w:rsidP="00564C98">
      <w:pPr>
        <w:widowControl/>
        <w:tabs>
          <w:tab w:val="left" w:pos="1080"/>
        </w:tabs>
        <w:ind w:left="1080"/>
        <w:rPr>
          <w:b/>
          <w:sz w:val="24"/>
        </w:rPr>
      </w:pPr>
      <w:r>
        <w:rPr>
          <w:sz w:val="24"/>
        </w:rPr>
        <w:t xml:space="preserve">Specific </w:t>
      </w:r>
      <w:r w:rsidR="00B25702">
        <w:rPr>
          <w:sz w:val="24"/>
        </w:rPr>
        <w:t xml:space="preserve">Periods of Performance </w:t>
      </w:r>
      <w:r>
        <w:rPr>
          <w:sz w:val="24"/>
        </w:rPr>
        <w:t xml:space="preserve">(POP) </w:t>
      </w:r>
      <w:r w:rsidR="00B25702">
        <w:rPr>
          <w:sz w:val="24"/>
        </w:rPr>
        <w:t xml:space="preserve">of agreements resulting from this announcement may vary depending on the requirements of </w:t>
      </w:r>
      <w:r>
        <w:rPr>
          <w:sz w:val="24"/>
        </w:rPr>
        <w:t xml:space="preserve">the </w:t>
      </w:r>
      <w:r w:rsidR="00B25702">
        <w:rPr>
          <w:sz w:val="24"/>
        </w:rPr>
        <w:t>proposals</w:t>
      </w:r>
      <w:r>
        <w:rPr>
          <w:sz w:val="24"/>
        </w:rPr>
        <w:t xml:space="preserve"> to be supported</w:t>
      </w:r>
      <w:r w:rsidR="00B25702">
        <w:rPr>
          <w:sz w:val="24"/>
        </w:rPr>
        <w:t xml:space="preserve">.  The maximum term of any agreement resulting from this announcement is five (5) years from </w:t>
      </w:r>
      <w:r>
        <w:rPr>
          <w:sz w:val="24"/>
        </w:rPr>
        <w:t>its</w:t>
      </w:r>
      <w:r w:rsidR="00B25702">
        <w:rPr>
          <w:sz w:val="24"/>
        </w:rPr>
        <w:t xml:space="preserve"> effective date.</w:t>
      </w:r>
    </w:p>
    <w:p w:rsidR="0086789C" w:rsidRPr="00573DCA" w:rsidRDefault="006A1DA6" w:rsidP="00564C98">
      <w:pPr>
        <w:widowControl/>
        <w:tabs>
          <w:tab w:val="left" w:pos="1080"/>
        </w:tabs>
        <w:ind w:left="1080" w:hanging="540"/>
        <w:rPr>
          <w:sz w:val="24"/>
        </w:rPr>
      </w:pPr>
      <w:r w:rsidRPr="00573DCA">
        <w:rPr>
          <w:b/>
          <w:sz w:val="24"/>
        </w:rPr>
        <w:tab/>
      </w:r>
      <w:r w:rsidRPr="00573DCA">
        <w:rPr>
          <w:sz w:val="24"/>
        </w:rPr>
        <w:t xml:space="preserve"> </w:t>
      </w:r>
    </w:p>
    <w:p w:rsidR="00C66AA9" w:rsidRPr="00573DCA" w:rsidRDefault="00721AC6" w:rsidP="0062440C">
      <w:pPr>
        <w:widowControl/>
        <w:tabs>
          <w:tab w:val="left" w:pos="-1440"/>
          <w:tab w:val="left" w:pos="720"/>
          <w:tab w:val="left" w:pos="1080"/>
        </w:tabs>
        <w:ind w:left="1080" w:hanging="540"/>
        <w:outlineLvl w:val="4"/>
        <w:rPr>
          <w:b/>
          <w:sz w:val="24"/>
        </w:rPr>
      </w:pPr>
      <w:r>
        <w:rPr>
          <w:b/>
          <w:sz w:val="24"/>
        </w:rPr>
        <w:t>6</w:t>
      </w:r>
      <w:r w:rsidR="00C66AA9" w:rsidRPr="00573DCA">
        <w:rPr>
          <w:b/>
          <w:sz w:val="24"/>
        </w:rPr>
        <w:t>.</w:t>
      </w:r>
      <w:r w:rsidR="00C66AA9" w:rsidRPr="00573DCA">
        <w:rPr>
          <w:b/>
          <w:sz w:val="24"/>
        </w:rPr>
        <w:tab/>
        <w:t xml:space="preserve">No </w:t>
      </w:r>
      <w:r w:rsidR="00315E6F" w:rsidRPr="00573DCA">
        <w:rPr>
          <w:b/>
          <w:sz w:val="24"/>
        </w:rPr>
        <w:t>O</w:t>
      </w:r>
      <w:r w:rsidR="00C66AA9" w:rsidRPr="00573DCA">
        <w:rPr>
          <w:b/>
          <w:sz w:val="24"/>
        </w:rPr>
        <w:t xml:space="preserve">bligation to </w:t>
      </w:r>
      <w:r w:rsidR="00315E6F" w:rsidRPr="00573DCA">
        <w:rPr>
          <w:b/>
          <w:sz w:val="24"/>
        </w:rPr>
        <w:t>A</w:t>
      </w:r>
      <w:r w:rsidR="00C66AA9"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sidR="00721AC6">
        <w:rPr>
          <w:sz w:val="24"/>
        </w:rPr>
        <w:t>To be considered for award your proposed project must have already been approved by the RAC Committee. Refer to the following websites for additional information:</w:t>
      </w:r>
    </w:p>
    <w:p w:rsidR="00721AC6" w:rsidRDefault="00721AC6" w:rsidP="003C4F47">
      <w:pPr>
        <w:widowControl/>
        <w:tabs>
          <w:tab w:val="left" w:pos="1080"/>
          <w:tab w:val="left" w:pos="1440"/>
          <w:tab w:val="left" w:pos="1620"/>
          <w:tab w:val="left" w:pos="3240"/>
        </w:tabs>
        <w:spacing w:line="240" w:lineRule="atLeast"/>
        <w:ind w:left="1080" w:hanging="540"/>
        <w:rPr>
          <w:sz w:val="24"/>
        </w:rPr>
      </w:pPr>
    </w:p>
    <w:p w:rsidR="00825A4F" w:rsidRDefault="00825A4F" w:rsidP="00825A4F">
      <w:pPr>
        <w:widowControl/>
        <w:autoSpaceDE/>
        <w:autoSpaceDN/>
        <w:adjustRightInd/>
        <w:ind w:left="1080"/>
        <w:rPr>
          <w:bCs/>
          <w:sz w:val="24"/>
        </w:rPr>
      </w:pPr>
      <w:r>
        <w:rPr>
          <w:bCs/>
          <w:sz w:val="24"/>
        </w:rPr>
        <w:t>RAC Committee Web Sites:</w:t>
      </w:r>
    </w:p>
    <w:p w:rsidR="00825A4F" w:rsidRPr="0010755C" w:rsidRDefault="00825A4F" w:rsidP="004A490F">
      <w:pPr>
        <w:widowControl/>
        <w:shd w:val="clear" w:color="auto" w:fill="FFFFFF"/>
        <w:tabs>
          <w:tab w:val="left" w:pos="4230"/>
        </w:tabs>
        <w:ind w:left="1620"/>
        <w:rPr>
          <w:color w:val="000000"/>
          <w:sz w:val="24"/>
        </w:rPr>
      </w:pPr>
      <w:r w:rsidRPr="0010755C">
        <w:rPr>
          <w:color w:val="000000"/>
          <w:sz w:val="24"/>
        </w:rPr>
        <w:t>Southwest Oregon RAC:</w:t>
      </w:r>
      <w:r w:rsidRPr="0010755C">
        <w:rPr>
          <w:rStyle w:val="apple-converted-space"/>
          <w:color w:val="000000"/>
          <w:sz w:val="24"/>
        </w:rPr>
        <w:t> </w:t>
      </w:r>
      <w:r w:rsidR="004A490F">
        <w:rPr>
          <w:rStyle w:val="apple-converted-space"/>
          <w:color w:val="000000"/>
          <w:sz w:val="24"/>
        </w:rPr>
        <w:tab/>
      </w:r>
      <w:hyperlink r:id="rId14" w:tgtFrame="_blank" w:history="1">
        <w:r w:rsidRPr="0010755C">
          <w:rPr>
            <w:rStyle w:val="Hyperlink"/>
            <w:color w:val="1155CC"/>
            <w:sz w:val="24"/>
          </w:rPr>
          <w:t>www.blm.gov/or/rac/sworrac.php</w:t>
        </w:r>
      </w:hyperlink>
    </w:p>
    <w:p w:rsidR="00825A4F" w:rsidRPr="0010755C" w:rsidRDefault="00825A4F" w:rsidP="004A490F">
      <w:pPr>
        <w:widowControl/>
        <w:shd w:val="clear" w:color="auto" w:fill="FFFFFF"/>
        <w:tabs>
          <w:tab w:val="left" w:pos="4230"/>
        </w:tabs>
        <w:ind w:left="1620"/>
        <w:rPr>
          <w:color w:val="000000"/>
          <w:sz w:val="24"/>
        </w:rPr>
      </w:pPr>
      <w:r w:rsidRPr="0010755C">
        <w:rPr>
          <w:color w:val="000000"/>
          <w:sz w:val="24"/>
        </w:rPr>
        <w:t>Coastal Oregon RAC:</w:t>
      </w:r>
      <w:r w:rsidRPr="0010755C">
        <w:rPr>
          <w:rStyle w:val="apple-converted-space"/>
          <w:color w:val="000000"/>
          <w:sz w:val="24"/>
        </w:rPr>
        <w:t> </w:t>
      </w:r>
      <w:r w:rsidR="004A490F">
        <w:rPr>
          <w:rStyle w:val="apple-converted-space"/>
          <w:color w:val="000000"/>
          <w:sz w:val="24"/>
        </w:rPr>
        <w:tab/>
      </w:r>
      <w:hyperlink r:id="rId15" w:tgtFrame="_blank" w:history="1">
        <w:r w:rsidRPr="0010755C">
          <w:rPr>
            <w:rStyle w:val="Hyperlink"/>
            <w:color w:val="1155CC"/>
            <w:sz w:val="24"/>
          </w:rPr>
          <w:t>www.blm.gov/or/rac/corrac.php</w:t>
        </w:r>
      </w:hyperlink>
    </w:p>
    <w:p w:rsidR="00721AC6" w:rsidRDefault="00825A4F" w:rsidP="004A490F">
      <w:pPr>
        <w:widowControl/>
        <w:tabs>
          <w:tab w:val="left" w:pos="1080"/>
          <w:tab w:val="left" w:pos="1440"/>
          <w:tab w:val="left" w:pos="1620"/>
          <w:tab w:val="left" w:pos="3240"/>
          <w:tab w:val="left" w:pos="4140"/>
        </w:tabs>
        <w:spacing w:line="240" w:lineRule="atLeast"/>
        <w:ind w:left="1620"/>
        <w:rPr>
          <w:sz w:val="24"/>
        </w:rPr>
      </w:pPr>
      <w:r w:rsidRPr="0010755C">
        <w:rPr>
          <w:color w:val="000000"/>
          <w:sz w:val="24"/>
        </w:rPr>
        <w:t>Northwest Oregon RAC:</w:t>
      </w:r>
      <w:r w:rsidR="004A490F">
        <w:rPr>
          <w:color w:val="000000"/>
          <w:sz w:val="24"/>
        </w:rPr>
        <w:tab/>
      </w:r>
      <w:r w:rsidRPr="0010755C">
        <w:rPr>
          <w:rStyle w:val="apple-converted-space"/>
          <w:color w:val="000000"/>
          <w:sz w:val="24"/>
        </w:rPr>
        <w:t> </w:t>
      </w:r>
      <w:hyperlink r:id="rId16" w:tgtFrame="_blank" w:history="1">
        <w:r w:rsidRPr="0010755C">
          <w:rPr>
            <w:rStyle w:val="Hyperlink"/>
            <w:color w:val="1155CC"/>
            <w:sz w:val="24"/>
          </w:rPr>
          <w:t>www.blm.gov/or/rac/nworrac.php</w:t>
        </w:r>
      </w:hyperlink>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lastRenderedPageBreak/>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rsidR="0094012E" w:rsidRPr="00573DCA" w:rsidRDefault="0094012E" w:rsidP="0062440C">
      <w:pPr>
        <w:widowControl/>
        <w:tabs>
          <w:tab w:val="left" w:pos="1080"/>
          <w:tab w:val="left" w:pos="1440"/>
          <w:tab w:val="left" w:pos="1620"/>
        </w:tabs>
        <w:spacing w:line="240" w:lineRule="atLeast"/>
        <w:ind w:left="1080" w:hanging="540"/>
        <w:rPr>
          <w:b/>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7"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8"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9"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20"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lastRenderedPageBreak/>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2A120E" w:rsidP="0062440C">
            <w:pPr>
              <w:widowControl/>
              <w:ind w:left="108" w:right="108"/>
              <w:rPr>
                <w:sz w:val="24"/>
              </w:rPr>
            </w:pPr>
            <w:r>
              <w:rPr>
                <w:sz w:val="24"/>
              </w:rPr>
              <w:t>Grants.gov Lobbying Form</w:t>
            </w:r>
            <w:r w:rsidR="00845AFC">
              <w:rPr>
                <w:sz w:val="24"/>
              </w:rPr>
              <w:t xml:space="preserve"> (</w:t>
            </w:r>
            <w:r w:rsidR="00845AFC" w:rsidRPr="00573DCA">
              <w:rPr>
                <w:sz w:val="24"/>
              </w:rPr>
              <w:t>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845AFC">
            <w:pPr>
              <w:widowControl/>
              <w:ind w:left="108" w:right="108"/>
              <w:rPr>
                <w:sz w:val="24"/>
              </w:rPr>
            </w:pPr>
            <w:r w:rsidRPr="00573DCA">
              <w:rPr>
                <w:sz w:val="24"/>
              </w:rPr>
              <w:t>Federal Agency-approved Negotiated Indirect Cost Rate Agreement (NICRA</w:t>
            </w:r>
            <w:r w:rsidR="00845AFC">
              <w:rPr>
                <w:sz w:val="24"/>
              </w:rPr>
              <w:t>) (</w:t>
            </w:r>
            <w:r w:rsidRPr="00573DCA">
              <w:rPr>
                <w:sz w:val="24"/>
              </w:rPr>
              <w:t>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845AFC" w:rsidRPr="00573DCA" w:rsidTr="009013D9">
        <w:trPr>
          <w:cantSplit/>
        </w:trPr>
        <w:tc>
          <w:tcPr>
            <w:tcW w:w="6390" w:type="dxa"/>
            <w:tcBorders>
              <w:top w:val="single" w:sz="4" w:space="0" w:color="auto"/>
              <w:bottom w:val="single" w:sz="4" w:space="0" w:color="auto"/>
            </w:tcBorders>
            <w:vAlign w:val="center"/>
          </w:tcPr>
          <w:p w:rsidR="00845AFC" w:rsidRPr="00573DCA" w:rsidRDefault="00845AFC" w:rsidP="006B4562">
            <w:pPr>
              <w:widowControl/>
              <w:ind w:left="108" w:right="108"/>
              <w:rPr>
                <w:sz w:val="24"/>
              </w:rPr>
            </w:pPr>
            <w:r>
              <w:rPr>
                <w:sz w:val="24"/>
              </w:rPr>
              <w:t xml:space="preserve">Resource Advisory Committee-approved </w:t>
            </w:r>
            <w:r w:rsidR="006B4562">
              <w:rPr>
                <w:sz w:val="24"/>
              </w:rPr>
              <w:t>P</w:t>
            </w:r>
            <w:r>
              <w:rPr>
                <w:sz w:val="24"/>
              </w:rPr>
              <w:t xml:space="preserve">roject </w:t>
            </w:r>
            <w:r w:rsidR="006B4562">
              <w:rPr>
                <w:sz w:val="24"/>
              </w:rPr>
              <w:t>A</w:t>
            </w:r>
            <w:r>
              <w:rPr>
                <w:sz w:val="24"/>
              </w:rPr>
              <w:t>pplication</w:t>
            </w:r>
          </w:p>
        </w:tc>
        <w:tc>
          <w:tcPr>
            <w:tcW w:w="630" w:type="dxa"/>
            <w:tcBorders>
              <w:top w:val="single" w:sz="4" w:space="0" w:color="auto"/>
              <w:bottom w:val="single" w:sz="4" w:space="0" w:color="auto"/>
            </w:tcBorders>
            <w:vAlign w:val="center"/>
          </w:tcPr>
          <w:p w:rsidR="00845AFC" w:rsidRPr="00573DCA" w:rsidRDefault="00845AFC"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563FA4">
        <w:rPr>
          <w:sz w:val="24"/>
        </w:rPr>
        <w:t>s</w:t>
      </w:r>
      <w:r w:rsidR="00CE64AF">
        <w:rPr>
          <w:sz w:val="24"/>
        </w:rPr>
        <w:t xml:space="preserve"> were arrived </w:t>
      </w:r>
      <w:r w:rsidR="00563FA4">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 xml:space="preserve">Indicate rates/amounts, what costs are included in this category, and the basis of the rate </w:t>
      </w:r>
      <w:r w:rsidR="00421C46" w:rsidRPr="00EF3AFA">
        <w:rPr>
          <w:sz w:val="24"/>
        </w:rPr>
        <w:lastRenderedPageBreak/>
        <w:t>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1"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w:t>
      </w:r>
      <w:r w:rsidR="005B1A2D" w:rsidRPr="00573DCA">
        <w:rPr>
          <w:sz w:val="24"/>
        </w:rPr>
        <w:lastRenderedPageBreak/>
        <w:t xml:space="preserve">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2"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3"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4"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5" w:history="1">
        <w:r w:rsidRPr="00573DCA">
          <w:rPr>
            <w:color w:val="0000FF"/>
            <w:sz w:val="24"/>
            <w:u w:val="single"/>
          </w:rPr>
          <w:t>www.Grants.Gov</w:t>
        </w:r>
      </w:hyperlink>
      <w:r w:rsidRPr="00573DCA">
        <w:rPr>
          <w:sz w:val="24"/>
        </w:rPr>
        <w:t xml:space="preserve"> and all applications should be submitted electronically through </w:t>
      </w:r>
      <w:hyperlink r:id="rId26"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7"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8"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B4562">
      <w:pPr>
        <w:keepNext/>
        <w:widowControl/>
        <w:tabs>
          <w:tab w:val="left" w:pos="540"/>
          <w:tab w:val="left" w:pos="1080"/>
        </w:tabs>
        <w:rPr>
          <w:sz w:val="28"/>
        </w:rPr>
      </w:pPr>
      <w:r w:rsidRPr="00573DCA">
        <w:rPr>
          <w:b/>
          <w:sz w:val="28"/>
        </w:rPr>
        <w:lastRenderedPageBreak/>
        <w:t>E</w:t>
      </w:r>
      <w:r w:rsidR="0086789C" w:rsidRPr="00573DCA">
        <w:rPr>
          <w:b/>
          <w:sz w:val="28"/>
        </w:rPr>
        <w:t>.</w:t>
      </w:r>
      <w:r w:rsidR="0086789C" w:rsidRPr="00573DCA">
        <w:rPr>
          <w:b/>
          <w:sz w:val="28"/>
        </w:rPr>
        <w:tab/>
        <w:t>APPLICATION REVIEW INFORMATION</w:t>
      </w:r>
    </w:p>
    <w:p w:rsidR="0086789C" w:rsidRPr="00573DCA" w:rsidRDefault="0086789C" w:rsidP="006B4562">
      <w:pPr>
        <w:keepNext/>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Default="0028676A" w:rsidP="0062440C">
      <w:pPr>
        <w:widowControl/>
        <w:ind w:left="1080" w:hanging="540"/>
        <w:rPr>
          <w:sz w:val="24"/>
        </w:rPr>
      </w:pPr>
    </w:p>
    <w:p w:rsidR="0083268F" w:rsidRPr="00A829E2" w:rsidRDefault="0083268F" w:rsidP="0083268F">
      <w:pPr>
        <w:widowControl/>
        <w:ind w:left="1080"/>
        <w:rPr>
          <w:sz w:val="24"/>
        </w:rPr>
      </w:pPr>
      <w:r w:rsidRPr="007536D5">
        <w:rPr>
          <w:sz w:val="24"/>
        </w:rPr>
        <w:t>The Government reserves the right to reject any and all proposals which do not meet the requirements of this funding opportunity announcement and which are determined to be outside the scope of the legislative authority</w:t>
      </w:r>
      <w:r w:rsidR="007536D5" w:rsidRPr="007536D5">
        <w:rPr>
          <w:sz w:val="24"/>
        </w:rPr>
        <w:t xml:space="preserve"> listed above</w:t>
      </w:r>
      <w:r w:rsidRPr="007536D5">
        <w:rPr>
          <w:sz w:val="24"/>
        </w:rPr>
        <w:t>.</w:t>
      </w:r>
      <w:r w:rsidRPr="00A829E2">
        <w:rPr>
          <w:sz w:val="24"/>
        </w:rPr>
        <w:t xml:space="preserve">  </w:t>
      </w:r>
    </w:p>
    <w:p w:rsidR="0083268F" w:rsidRPr="00A829E2" w:rsidRDefault="0083268F" w:rsidP="0083268F">
      <w:pPr>
        <w:widowControl/>
        <w:ind w:left="1080"/>
        <w:rPr>
          <w:sz w:val="24"/>
        </w:rPr>
      </w:pPr>
    </w:p>
    <w:p w:rsidR="0083268F" w:rsidRDefault="0083268F" w:rsidP="0083268F">
      <w:pPr>
        <w:widowControl/>
        <w:ind w:left="1080"/>
        <w:rPr>
          <w:sz w:val="24"/>
        </w:rPr>
      </w:pPr>
      <w:r w:rsidRPr="00A829E2">
        <w:rPr>
          <w:sz w:val="24"/>
        </w:rPr>
        <w:t xml:space="preserve">Award </w:t>
      </w:r>
      <w:r>
        <w:rPr>
          <w:sz w:val="24"/>
        </w:rPr>
        <w:t xml:space="preserve">may </w:t>
      </w:r>
      <w:r w:rsidRPr="00A829E2">
        <w:rPr>
          <w:sz w:val="24"/>
        </w:rPr>
        <w:t xml:space="preserve">be made to responsive </w:t>
      </w:r>
      <w:r>
        <w:rPr>
          <w:sz w:val="24"/>
        </w:rPr>
        <w:t xml:space="preserve">eligible </w:t>
      </w:r>
      <w:r w:rsidRPr="00A829E2">
        <w:rPr>
          <w:sz w:val="24"/>
        </w:rPr>
        <w:t>applicants submitting proposals w</w:t>
      </w:r>
      <w:r>
        <w:rPr>
          <w:sz w:val="24"/>
        </w:rPr>
        <w:t>hich conform to the funding opportunity announcement</w:t>
      </w:r>
      <w:r w:rsidRPr="00A829E2">
        <w:rPr>
          <w:sz w:val="24"/>
        </w:rPr>
        <w:t xml:space="preserve"> and </w:t>
      </w:r>
      <w:r>
        <w:rPr>
          <w:sz w:val="24"/>
        </w:rPr>
        <w:t xml:space="preserve">which </w:t>
      </w:r>
      <w:r w:rsidRPr="00A829E2">
        <w:rPr>
          <w:sz w:val="24"/>
        </w:rPr>
        <w:t xml:space="preserve">are most advantageous to the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rsidR="0083268F" w:rsidRDefault="0083268F" w:rsidP="0083268F">
      <w:pPr>
        <w:widowControl/>
        <w:ind w:left="1080"/>
        <w:rPr>
          <w:sz w:val="24"/>
        </w:rPr>
      </w:pPr>
    </w:p>
    <w:p w:rsidR="0083268F" w:rsidRPr="00573DCA" w:rsidRDefault="0083268F" w:rsidP="0083268F">
      <w:pPr>
        <w:widowControl/>
        <w:ind w:left="1080"/>
        <w:rPr>
          <w:sz w:val="24"/>
        </w:rPr>
      </w:pPr>
      <w:r w:rsidRPr="00A829E2">
        <w:rPr>
          <w:sz w:val="24"/>
        </w:rPr>
        <w:t>The evaluation process will be comprised of the following three screening levels:</w:t>
      </w:r>
    </w:p>
    <w:p w:rsidR="0083268F" w:rsidRPr="00573DCA" w:rsidRDefault="0083268F" w:rsidP="0083268F">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lastRenderedPageBreak/>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45AFC" w:rsidRPr="00904A77" w:rsidRDefault="00573DCA" w:rsidP="00845AFC">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845AFC">
        <w:rPr>
          <w:sz w:val="24"/>
        </w:rPr>
        <w:t xml:space="preserve">Since the Act prescribes how projects will be reviewed and selected, no evaluation criteria, other than the basic eligibility screening for timely, accurate, and complete applications, will be required when applying for financial assistance.  </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 xml:space="preserve">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w:t>
      </w:r>
      <w:r w:rsidRPr="00364211">
        <w:rPr>
          <w:sz w:val="24"/>
        </w:rPr>
        <w:lastRenderedPageBreak/>
        <w:t>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9"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w:t>
      </w:r>
      <w:r w:rsidR="00845AFC">
        <w:rPr>
          <w:sz w:val="24"/>
        </w:rPr>
        <w:t xml:space="preserve"> with </w:t>
      </w:r>
      <w:r w:rsidR="00845AFC" w:rsidRPr="00845AFC">
        <w:rPr>
          <w:sz w:val="24"/>
        </w:rPr>
        <w:t>backup</w:t>
      </w:r>
      <w:r w:rsidR="003B67D9" w:rsidRPr="00845AFC">
        <w:rPr>
          <w:sz w:val="24"/>
        </w:rPr>
        <w:t xml:space="preserve"> and</w:t>
      </w:r>
      <w:r w:rsidRPr="00845AFC">
        <w:rPr>
          <w:sz w:val="24"/>
        </w:rPr>
        <w:t xml:space="preserve"> Performance/Progress reports will be required under this financial</w:t>
      </w:r>
      <w:r w:rsidRPr="00573DCA">
        <w:rPr>
          <w:sz w:val="24"/>
        </w:rPr>
        <w:t xml:space="preserve"> assistance agreement.  Submission of financial and performance/progress reports may be required either quarterly,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30"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31"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2"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3"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4"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5"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6"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7"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w:t>
      </w:r>
      <w:r w:rsidRPr="00074F0D">
        <w:rPr>
          <w:sz w:val="24"/>
        </w:rPr>
        <w:lastRenderedPageBreak/>
        <w:t>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8">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9">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40">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41">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42">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43">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4">
        <w:r w:rsidRPr="00E37DB7">
          <w:rPr>
            <w:rStyle w:val="Hyperlink"/>
            <w:sz w:val="24"/>
          </w:rPr>
          <w:t xml:space="preserve"> </w:t>
        </w:r>
      </w:hyperlink>
      <w:hyperlink r:id="rId45">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6">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7">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 xml:space="preserve">No member of or delegate to the United States </w:t>
      </w:r>
      <w:r w:rsidRPr="00E37DB7">
        <w:rPr>
          <w:sz w:val="24"/>
        </w:rPr>
        <w:lastRenderedPageBreak/>
        <w:t>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8">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9"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xml:space="preserve">.  Recipients of awards arising from this announcement </w:t>
      </w:r>
      <w:r w:rsidR="00845AFC">
        <w:rPr>
          <w:sz w:val="24"/>
        </w:rPr>
        <w:t>may be required to obtain liability insurance</w:t>
      </w:r>
      <w:r w:rsidR="00D152BF" w:rsidRPr="00573DCA">
        <w:rPr>
          <w:sz w:val="24"/>
        </w:rPr>
        <w:t>:</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r w:rsidR="008F1FB9" w:rsidRPr="007D698F">
        <w:rPr>
          <w:sz w:val="24"/>
        </w:rPr>
        <w:lastRenderedPageBreak/>
        <w:t>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r w:rsidR="00845AFC">
        <w:rPr>
          <w:sz w:val="24"/>
        </w:rPr>
        <w:t xml:space="preserve">  (paragraph applies if insurance is required)</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r w:rsidR="00845AFC">
        <w:rPr>
          <w:sz w:val="24"/>
        </w:rPr>
        <w:t xml:space="preserve"> (paragraph applies if insurance is required)</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 xml:space="preserve">To purchase public and employee liability insurance at its own expense from a </w:t>
      </w:r>
      <w:r w:rsidRPr="00845AFC">
        <w:rPr>
          <w:sz w:val="24"/>
        </w:rPr>
        <w:t xml:space="preserve">responsible company or companies with a minimum limitation of </w:t>
      </w:r>
      <w:r w:rsidR="00845AFC">
        <w:rPr>
          <w:sz w:val="24"/>
        </w:rPr>
        <w:t>*</w:t>
      </w:r>
      <w:r w:rsidRPr="00845AFC">
        <w:rPr>
          <w:sz w:val="24"/>
        </w:rPr>
        <w:t xml:space="preserve">one million dollars ($1,000,000.00) per person for any one claim, and an aggregate limitation of </w:t>
      </w:r>
      <w:r w:rsidR="00845AFC">
        <w:rPr>
          <w:sz w:val="24"/>
        </w:rPr>
        <w:t>*</w:t>
      </w:r>
      <w:r w:rsidR="00845AFC" w:rsidRPr="00845AFC">
        <w:rPr>
          <w:sz w:val="24"/>
        </w:rPr>
        <w:t>one</w:t>
      </w:r>
      <w:r w:rsidRPr="00845AFC">
        <w:rPr>
          <w:sz w:val="24"/>
        </w:rPr>
        <w:t xml:space="preserve"> million dollars ($</w:t>
      </w:r>
      <w:r w:rsidR="00845AFC" w:rsidRPr="00845AFC">
        <w:rPr>
          <w:sz w:val="24"/>
        </w:rPr>
        <w:t>1</w:t>
      </w:r>
      <w:r w:rsidRPr="00845AFC">
        <w:rPr>
          <w:sz w:val="24"/>
        </w:rPr>
        <w:t>,000,000.00) for any number</w:t>
      </w:r>
      <w:r w:rsidRPr="007D698F">
        <w:rPr>
          <w:sz w:val="24"/>
        </w:rPr>
        <w:t xml:space="preserve">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r w:rsidR="00845AFC">
        <w:rPr>
          <w:sz w:val="24"/>
        </w:rPr>
        <w:t xml:space="preserve"> (paragraph applies if insurance is required – *Amount may vary depending on project.)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r>
      <w:r w:rsidR="00E15FDD">
        <w:rPr>
          <w:bCs/>
          <w:color w:val="000000"/>
          <w:sz w:val="24"/>
        </w:rPr>
        <w:t>If 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00E15FDD">
        <w:rPr>
          <w:color w:val="000000"/>
          <w:sz w:val="24"/>
        </w:rPr>
        <w:t>, t</w:t>
      </w:r>
      <w:r w:rsidRPr="00541D1F">
        <w:rPr>
          <w:color w:val="000000"/>
          <w:sz w:val="24"/>
        </w:rPr>
        <w:t xml:space="preserve">he </w:t>
      </w:r>
      <w:r w:rsidR="00E15FDD">
        <w:rPr>
          <w:color w:val="000000"/>
          <w:sz w:val="24"/>
        </w:rPr>
        <w:t xml:space="preserve">BLM </w:t>
      </w:r>
      <w:r w:rsidRPr="00541D1F">
        <w:rPr>
          <w:color w:val="000000"/>
          <w:sz w:val="24"/>
        </w:rPr>
        <w:t xml:space="preserve">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w:t>
      </w:r>
      <w:r w:rsidRPr="00541D1F">
        <w:rPr>
          <w:color w:val="000000"/>
          <w:sz w:val="24"/>
        </w:rPr>
        <w:lastRenderedPageBreak/>
        <w:t xml:space="preserve">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7C6A82">
          <w:headerReference w:type="first" r:id="rId50"/>
          <w:footerReference w:type="first" r:id="rId51"/>
          <w:pgSz w:w="12240" w:h="15840" w:code="1"/>
          <w:pgMar w:top="1008" w:right="1440" w:bottom="720" w:left="1440" w:header="720" w:footer="576" w:gutter="0"/>
          <w:cols w:space="720"/>
          <w:docGrid w:linePitch="360"/>
        </w:sectPr>
      </w:pPr>
    </w:p>
    <w:p w:rsidR="00F80DF8" w:rsidRPr="00F80DF8" w:rsidRDefault="00F80DF8" w:rsidP="00F80DF8">
      <w:pPr>
        <w:keepNext/>
        <w:widowControl/>
        <w:tabs>
          <w:tab w:val="left" w:pos="-1440"/>
          <w:tab w:val="left" w:pos="540"/>
          <w:tab w:val="left" w:pos="1800"/>
        </w:tabs>
        <w:outlineLvl w:val="0"/>
        <w:rPr>
          <w:b/>
          <w:bCs/>
          <w:sz w:val="22"/>
        </w:rPr>
      </w:pPr>
      <w:r w:rsidRPr="00F80DF8">
        <w:rPr>
          <w:b/>
          <w:bCs/>
          <w:sz w:val="22"/>
        </w:rPr>
        <w:lastRenderedPageBreak/>
        <w:t>BUREAU OF LAND MANAGEMENT</w:t>
      </w:r>
    </w:p>
    <w:p w:rsidR="00F80DF8" w:rsidRPr="00F80DF8" w:rsidRDefault="00F80DF8" w:rsidP="00F80DF8">
      <w:pPr>
        <w:rPr>
          <w:bCs/>
          <w:caps/>
          <w:sz w:val="22"/>
        </w:rPr>
      </w:pPr>
      <w:r w:rsidRPr="00F80DF8">
        <w:rPr>
          <w:bCs/>
          <w:sz w:val="22"/>
        </w:rPr>
        <w:t>OR-WA State Office</w:t>
      </w:r>
    </w:p>
    <w:p w:rsidR="00F80DF8" w:rsidRPr="00F80DF8" w:rsidRDefault="00F80DF8" w:rsidP="00F80DF8">
      <w:pPr>
        <w:rPr>
          <w:sz w:val="22"/>
        </w:rPr>
      </w:pPr>
      <w:r w:rsidRPr="00F80DF8">
        <w:rPr>
          <w:bCs/>
          <w:noProof/>
          <w:sz w:val="22"/>
        </w:rPr>
        <w:drawing>
          <wp:anchor distT="0" distB="0" distL="114300" distR="114300" simplePos="0" relativeHeight="251663360" behindDoc="0" locked="0" layoutInCell="1" allowOverlap="1" wp14:anchorId="547A599C" wp14:editId="74CC9786">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0DF8">
        <w:rPr>
          <w:bCs/>
          <w:sz w:val="22"/>
        </w:rPr>
        <w:t>Grants &amp; Cooperative Agreements</w:t>
      </w:r>
    </w:p>
    <w:p w:rsidR="00F80DF8" w:rsidRPr="00F80DF8" w:rsidRDefault="00F80DF8" w:rsidP="00F80DF8">
      <w:pPr>
        <w:keepNext/>
        <w:widowControl/>
        <w:tabs>
          <w:tab w:val="left" w:pos="-1440"/>
          <w:tab w:val="left" w:pos="540"/>
          <w:tab w:val="left" w:pos="1800"/>
        </w:tabs>
        <w:jc w:val="center"/>
        <w:outlineLvl w:val="0"/>
        <w:rPr>
          <w:bCs/>
          <w:caps/>
          <w:sz w:val="24"/>
        </w:rPr>
      </w:pPr>
    </w:p>
    <w:p w:rsidR="00F80DF8" w:rsidRPr="00F80DF8" w:rsidRDefault="00F80DF8" w:rsidP="00F80DF8"/>
    <w:p w:rsidR="00F80DF8" w:rsidRPr="00F80DF8" w:rsidRDefault="00F80DF8" w:rsidP="00F80DF8">
      <w:pPr>
        <w:keepNext/>
        <w:widowControl/>
        <w:tabs>
          <w:tab w:val="left" w:pos="-1440"/>
          <w:tab w:val="left" w:pos="540"/>
          <w:tab w:val="left" w:pos="1800"/>
        </w:tabs>
        <w:jc w:val="center"/>
        <w:outlineLvl w:val="0"/>
        <w:rPr>
          <w:b/>
          <w:bCs/>
          <w:caps/>
          <w:sz w:val="32"/>
        </w:rPr>
      </w:pPr>
      <w:r w:rsidRPr="00F80DF8">
        <w:rPr>
          <w:b/>
          <w:bCs/>
          <w:caps/>
          <w:sz w:val="32"/>
        </w:rPr>
        <w:t>PROJECT PROPOSAL</w:t>
      </w:r>
    </w:p>
    <w:p w:rsidR="00F80DF8" w:rsidRPr="00F80DF8" w:rsidRDefault="00F80DF8" w:rsidP="00F80DF8">
      <w:pPr>
        <w:widowControl/>
        <w:tabs>
          <w:tab w:val="left" w:pos="540"/>
        </w:tabs>
        <w:autoSpaceDE/>
        <w:autoSpaceDN/>
        <w:adjustRightInd/>
        <w:rPr>
          <w:bCs/>
          <w:sz w:val="24"/>
        </w:rPr>
      </w:pPr>
    </w:p>
    <w:tbl>
      <w:tblPr>
        <w:tblW w:w="9060" w:type="dxa"/>
        <w:jc w:val="center"/>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060"/>
      </w:tblGrid>
      <w:tr w:rsidR="00F80DF8" w:rsidRPr="00F80DF8" w:rsidTr="00387B75">
        <w:trPr>
          <w:jc w:val="center"/>
        </w:trPr>
        <w:tc>
          <w:tcPr>
            <w:tcW w:w="9060" w:type="dxa"/>
            <w:shd w:val="clear" w:color="auto" w:fill="D9D9D9" w:themeFill="background1" w:themeFillShade="D9"/>
            <w:vAlign w:val="center"/>
          </w:tcPr>
          <w:p w:rsidR="00F80DF8" w:rsidRPr="00F80DF8" w:rsidRDefault="00F80DF8" w:rsidP="00F80DF8">
            <w:pPr>
              <w:widowControl/>
              <w:autoSpaceDE/>
              <w:autoSpaceDN/>
              <w:adjustRightInd/>
              <w:jc w:val="center"/>
              <w:rPr>
                <w:bCs/>
              </w:rPr>
            </w:pPr>
            <w:r w:rsidRPr="00F80DF8">
              <w:rPr>
                <w:b/>
                <w:bCs/>
                <w:u w:val="single"/>
              </w:rPr>
              <w:t>Instructions</w:t>
            </w:r>
          </w:p>
          <w:p w:rsidR="00F80DF8" w:rsidRPr="00F80DF8" w:rsidRDefault="00F80DF8" w:rsidP="00F80DF8">
            <w:pPr>
              <w:widowControl/>
              <w:tabs>
                <w:tab w:val="left" w:pos="540"/>
              </w:tabs>
              <w:autoSpaceDE/>
              <w:autoSpaceDN/>
              <w:adjustRightInd/>
              <w:rPr>
                <w:bCs/>
              </w:rPr>
            </w:pPr>
            <w:r w:rsidRPr="00F80DF8">
              <w:rPr>
                <w:bCs/>
              </w:rPr>
              <w:t>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F80DF8" w:rsidRPr="00F80DF8" w:rsidRDefault="00F80DF8" w:rsidP="00F80DF8">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450"/>
        <w:gridCol w:w="1800"/>
        <w:gridCol w:w="450"/>
        <w:gridCol w:w="810"/>
        <w:gridCol w:w="720"/>
        <w:gridCol w:w="630"/>
        <w:gridCol w:w="752"/>
      </w:tblGrid>
      <w:tr w:rsidR="00F80DF8" w:rsidRPr="00F80DF8" w:rsidTr="00387B75">
        <w:trPr>
          <w:trHeight w:val="194"/>
        </w:trPr>
        <w:tc>
          <w:tcPr>
            <w:tcW w:w="3748" w:type="dxa"/>
            <w:gridSpan w:val="3"/>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r w:rsidRPr="00F80DF8">
              <w:rPr>
                <w:bCs/>
                <w:sz w:val="22"/>
              </w:rPr>
              <w:t>Agreement or Funding Opportunity No.:</w:t>
            </w:r>
          </w:p>
        </w:tc>
        <w:tc>
          <w:tcPr>
            <w:tcW w:w="3510" w:type="dxa"/>
            <w:gridSpan w:val="4"/>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p>
        </w:tc>
        <w:tc>
          <w:tcPr>
            <w:tcW w:w="720" w:type="dxa"/>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r w:rsidRPr="00F80DF8">
              <w:rPr>
                <w:bCs/>
                <w:sz w:val="22"/>
              </w:rPr>
              <w:t>Date:</w:t>
            </w:r>
          </w:p>
        </w:tc>
        <w:tc>
          <w:tcPr>
            <w:tcW w:w="1382" w:type="dxa"/>
            <w:gridSpan w:val="2"/>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p>
        </w:tc>
      </w:tr>
      <w:tr w:rsidR="00F80DF8" w:rsidRPr="00F80DF8" w:rsidTr="00387B75">
        <w:tc>
          <w:tcPr>
            <w:tcW w:w="1948" w:type="dxa"/>
            <w:gridSpan w:val="2"/>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r w:rsidRPr="00F80DF8">
              <w:rPr>
                <w:bCs/>
                <w:sz w:val="22"/>
              </w:rPr>
              <w:t>Organization Name:</w:t>
            </w:r>
          </w:p>
        </w:tc>
        <w:tc>
          <w:tcPr>
            <w:tcW w:w="7412" w:type="dxa"/>
            <w:gridSpan w:val="8"/>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p>
        </w:tc>
      </w:tr>
      <w:tr w:rsidR="00F80DF8" w:rsidRPr="00F80DF8" w:rsidTr="00387B75">
        <w:tc>
          <w:tcPr>
            <w:tcW w:w="1318" w:type="dxa"/>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r w:rsidRPr="00F80DF8">
              <w:rPr>
                <w:bCs/>
                <w:sz w:val="22"/>
              </w:rPr>
              <w:t>Project Title:</w:t>
            </w:r>
          </w:p>
        </w:tc>
        <w:tc>
          <w:tcPr>
            <w:tcW w:w="8042" w:type="dxa"/>
            <w:gridSpan w:val="9"/>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p>
        </w:tc>
      </w:tr>
      <w:tr w:rsidR="00F80DF8" w:rsidRPr="00F80DF8" w:rsidTr="00387B75">
        <w:trPr>
          <w:gridAfter w:val="1"/>
          <w:wAfter w:w="752" w:type="dxa"/>
        </w:trPr>
        <w:tc>
          <w:tcPr>
            <w:tcW w:w="3748" w:type="dxa"/>
            <w:gridSpan w:val="3"/>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r w:rsidRPr="00F80DF8">
              <w:rPr>
                <w:bCs/>
                <w:sz w:val="22"/>
              </w:rPr>
              <w:t>Estimated Period of Performance (POP):</w:t>
            </w:r>
          </w:p>
        </w:tc>
        <w:tc>
          <w:tcPr>
            <w:tcW w:w="2250" w:type="dxa"/>
            <w:gridSpan w:val="2"/>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jc w:val="center"/>
              <w:rPr>
                <w:bCs/>
                <w:i/>
                <w:sz w:val="22"/>
              </w:rPr>
            </w:pPr>
            <w:r w:rsidRPr="00F80DF8">
              <w:rPr>
                <w:bCs/>
                <w:i/>
                <w:sz w:val="22"/>
              </w:rPr>
              <w:t>Date of Award*</w:t>
            </w:r>
          </w:p>
        </w:tc>
        <w:tc>
          <w:tcPr>
            <w:tcW w:w="450" w:type="dxa"/>
            <w:shd w:val="clear" w:color="auto" w:fill="auto"/>
            <w:vAlign w:val="center"/>
          </w:tcPr>
          <w:p w:rsidR="00F80DF8" w:rsidRPr="00F80DF8" w:rsidRDefault="00F80DF8" w:rsidP="00F80DF8">
            <w:pPr>
              <w:widowControl/>
              <w:tabs>
                <w:tab w:val="left" w:pos="540"/>
              </w:tabs>
              <w:autoSpaceDE/>
              <w:autoSpaceDN/>
              <w:adjustRightInd/>
              <w:spacing w:before="60"/>
              <w:jc w:val="center"/>
              <w:rPr>
                <w:bCs/>
                <w:sz w:val="22"/>
              </w:rPr>
            </w:pPr>
            <w:r w:rsidRPr="00F80DF8">
              <w:rPr>
                <w:bCs/>
                <w:sz w:val="22"/>
              </w:rPr>
              <w:t>to</w:t>
            </w:r>
          </w:p>
        </w:tc>
        <w:tc>
          <w:tcPr>
            <w:tcW w:w="2160" w:type="dxa"/>
            <w:gridSpan w:val="3"/>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p>
        </w:tc>
      </w:tr>
      <w:tr w:rsidR="00F80DF8" w:rsidRPr="00F80DF8" w:rsidTr="00387B75">
        <w:tc>
          <w:tcPr>
            <w:tcW w:w="4198" w:type="dxa"/>
            <w:gridSpan w:val="4"/>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r w:rsidRPr="00F80DF8">
              <w:rPr>
                <w:bCs/>
                <w:sz w:val="22"/>
              </w:rPr>
              <w:t>Name &amp; Title of Person Submitting Proposal:</w:t>
            </w:r>
          </w:p>
        </w:tc>
        <w:tc>
          <w:tcPr>
            <w:tcW w:w="5162" w:type="dxa"/>
            <w:gridSpan w:val="6"/>
            <w:tcBorders>
              <w:bottom w:val="single" w:sz="4" w:space="0" w:color="auto"/>
            </w:tcBorders>
            <w:shd w:val="clear" w:color="auto" w:fill="auto"/>
            <w:vAlign w:val="center"/>
          </w:tcPr>
          <w:p w:rsidR="00F80DF8" w:rsidRPr="00F80DF8" w:rsidRDefault="00F80DF8" w:rsidP="00F80DF8">
            <w:pPr>
              <w:widowControl/>
              <w:tabs>
                <w:tab w:val="left" w:pos="540"/>
              </w:tabs>
              <w:autoSpaceDE/>
              <w:autoSpaceDN/>
              <w:adjustRightInd/>
              <w:spacing w:before="60"/>
              <w:rPr>
                <w:bCs/>
                <w:sz w:val="22"/>
              </w:rPr>
            </w:pPr>
          </w:p>
        </w:tc>
      </w:tr>
    </w:tbl>
    <w:p w:rsidR="00F80DF8" w:rsidRPr="00F80DF8" w:rsidRDefault="00F80DF8" w:rsidP="00F80DF8">
      <w:pPr>
        <w:widowControl/>
        <w:tabs>
          <w:tab w:val="left" w:pos="1440"/>
        </w:tabs>
        <w:autoSpaceDE/>
        <w:autoSpaceDN/>
        <w:adjustRightInd/>
        <w:spacing w:before="120"/>
        <w:rPr>
          <w:bCs/>
        </w:rPr>
      </w:pPr>
      <w:r w:rsidRPr="00F80DF8">
        <w:rPr>
          <w:bCs/>
        </w:rPr>
        <w:t>* If a specific start work date is needed, contact your BLM Program Officer.  Do not start work without prior approval from the Grants Management Officer.</w:t>
      </w:r>
    </w:p>
    <w:p w:rsidR="00F80DF8" w:rsidRPr="00F80DF8" w:rsidRDefault="00F80DF8" w:rsidP="00F80DF8">
      <w:pPr>
        <w:widowControl/>
        <w:tabs>
          <w:tab w:val="left" w:pos="1440"/>
        </w:tabs>
        <w:autoSpaceDE/>
        <w:autoSpaceDN/>
        <w:adjustRightInd/>
        <w:rPr>
          <w:bCs/>
          <w:sz w:val="24"/>
        </w:rPr>
      </w:pPr>
    </w:p>
    <w:p w:rsidR="00F80DF8" w:rsidRPr="00F80DF8" w:rsidRDefault="00F80DF8" w:rsidP="00F80DF8">
      <w:pPr>
        <w:widowControl/>
        <w:tabs>
          <w:tab w:val="left" w:pos="360"/>
        </w:tabs>
        <w:autoSpaceDE/>
        <w:autoSpaceDN/>
        <w:adjustRightInd/>
        <w:rPr>
          <w:b/>
          <w:bCs/>
          <w:sz w:val="24"/>
        </w:rPr>
      </w:pPr>
      <w:r w:rsidRPr="00F80DF8">
        <w:rPr>
          <w:b/>
          <w:bCs/>
          <w:sz w:val="24"/>
        </w:rPr>
        <w:t>1.</w:t>
      </w:r>
      <w:r w:rsidRPr="00F80DF8">
        <w:rPr>
          <w:b/>
          <w:bCs/>
          <w:sz w:val="24"/>
        </w:rPr>
        <w:tab/>
        <w:t>Purpose and Objectives:</w:t>
      </w:r>
    </w:p>
    <w:p w:rsidR="00F80DF8" w:rsidRPr="00F80DF8" w:rsidRDefault="00F80DF8" w:rsidP="00F80DF8">
      <w:pPr>
        <w:widowControl/>
        <w:autoSpaceDE/>
        <w:autoSpaceDN/>
        <w:adjustRightInd/>
        <w:ind w:left="360"/>
        <w:rPr>
          <w:bCs/>
          <w:sz w:val="28"/>
        </w:rPr>
      </w:pPr>
      <w:r w:rsidRPr="00F80DF8">
        <w:rPr>
          <w:bCs/>
        </w:rPr>
        <w:t>Describe your mission, discuss why the project is needed, your objectives, how these objectives support your mission, and how this project benefits the general public.</w:t>
      </w:r>
      <w:r w:rsidRPr="00F80DF8">
        <w:rPr>
          <w:bCs/>
          <w:sz w:val="24"/>
        </w:rPr>
        <w:t xml:space="preserve">  </w:t>
      </w: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autoSpaceDE/>
        <w:autoSpaceDN/>
        <w:adjustRightInd/>
        <w:rPr>
          <w:b/>
          <w:bCs/>
          <w:sz w:val="24"/>
        </w:rPr>
      </w:pPr>
      <w:r w:rsidRPr="00F80DF8">
        <w:rPr>
          <w:b/>
          <w:bCs/>
          <w:sz w:val="24"/>
        </w:rPr>
        <w:t>2.</w:t>
      </w:r>
      <w:r w:rsidRPr="00F80DF8">
        <w:rPr>
          <w:b/>
          <w:bCs/>
          <w:sz w:val="24"/>
        </w:rPr>
        <w:tab/>
        <w:t>Technical Approach:</w:t>
      </w:r>
    </w:p>
    <w:p w:rsidR="00F80DF8" w:rsidRPr="00F80DF8" w:rsidRDefault="00F80DF8" w:rsidP="00F80DF8">
      <w:pPr>
        <w:widowControl/>
        <w:tabs>
          <w:tab w:val="left" w:pos="360"/>
        </w:tabs>
        <w:ind w:left="360"/>
        <w:rPr>
          <w:sz w:val="24"/>
        </w:rPr>
      </w:pPr>
      <w:r w:rsidRPr="00F80DF8">
        <w:t>Describe how the project will be conducted.  Provide sufficient detail to clearly d</w:t>
      </w:r>
      <w:r w:rsidRPr="00F80DF8">
        <w:rPr>
          <w:color w:val="000000"/>
        </w:rPr>
        <w:t>escribe the techniques, procedures, and methodologies to be used; how data will be collected, analyzed, and interpreted; the expected goals, results and outcomes; and how project effectiveness will be measured and evaluated.</w:t>
      </w:r>
      <w:r w:rsidRPr="00F80DF8">
        <w:rPr>
          <w:color w:val="000000"/>
          <w:sz w:val="24"/>
        </w:rPr>
        <w:t xml:space="preserve">  </w:t>
      </w: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autoSpaceDE/>
        <w:autoSpaceDN/>
        <w:adjustRightInd/>
        <w:rPr>
          <w:b/>
          <w:bCs/>
          <w:sz w:val="24"/>
        </w:rPr>
      </w:pPr>
      <w:r w:rsidRPr="00F80DF8">
        <w:rPr>
          <w:b/>
          <w:bCs/>
          <w:sz w:val="24"/>
        </w:rPr>
        <w:t>3.</w:t>
      </w:r>
      <w:r w:rsidRPr="00F80DF8">
        <w:rPr>
          <w:b/>
          <w:bCs/>
          <w:sz w:val="24"/>
        </w:rPr>
        <w:tab/>
        <w:t>Qualifications, Experience, and Past Performance:</w:t>
      </w:r>
    </w:p>
    <w:p w:rsidR="00F80DF8" w:rsidRPr="00F80DF8" w:rsidRDefault="00F80DF8" w:rsidP="00F80DF8">
      <w:pPr>
        <w:widowControl/>
        <w:tabs>
          <w:tab w:val="left" w:pos="360"/>
        </w:tabs>
        <w:ind w:left="360"/>
        <w:rPr>
          <w:sz w:val="28"/>
        </w:rPr>
      </w:pPr>
      <w:r w:rsidRPr="00F80DF8">
        <w:t>List project personnel, describe their responsibilities, the amount of time each will dedicate to the project, and how their experience and qualifications will contribute to the success of the project.  Describe similar successful projects completed in the past and any unique qualifications, such as continuation of an ongoing project, technical expertise, cost-sharing ability, etc.</w:t>
      </w: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ind w:left="360"/>
        <w:rPr>
          <w:sz w:val="24"/>
        </w:rPr>
      </w:pPr>
    </w:p>
    <w:p w:rsidR="00F80DF8" w:rsidRPr="00F80DF8" w:rsidRDefault="00F80DF8" w:rsidP="00F80DF8">
      <w:pPr>
        <w:widowControl/>
        <w:tabs>
          <w:tab w:val="left" w:pos="360"/>
        </w:tabs>
        <w:rPr>
          <w:b/>
          <w:sz w:val="24"/>
        </w:rPr>
      </w:pPr>
      <w:r w:rsidRPr="00F80DF8">
        <w:rPr>
          <w:b/>
          <w:sz w:val="24"/>
        </w:rPr>
        <w:t>4.</w:t>
      </w:r>
      <w:r w:rsidRPr="00F80DF8">
        <w:rPr>
          <w:b/>
          <w:sz w:val="24"/>
        </w:rPr>
        <w:tab/>
        <w:t>Estimated Budget:</w:t>
      </w:r>
    </w:p>
    <w:p w:rsidR="00A56F67" w:rsidRPr="00573DCA" w:rsidRDefault="00F80DF8" w:rsidP="00F80DF8">
      <w:pPr>
        <w:widowControl/>
        <w:tabs>
          <w:tab w:val="left" w:pos="360"/>
        </w:tabs>
        <w:ind w:left="360"/>
      </w:pPr>
      <w:r w:rsidRPr="00F80DF8">
        <w:t xml:space="preserve">Please complete </w:t>
      </w:r>
      <w:r>
        <w:t xml:space="preserve">Attachment B, </w:t>
      </w:r>
      <w:r w:rsidRPr="00F80DF8">
        <w:t>Budget Detail.</w:t>
      </w:r>
      <w:r w:rsidR="00A56F67" w:rsidRPr="00573DCA">
        <w:rPr>
          <w:sz w:val="24"/>
        </w:rPr>
        <w:t xml:space="preserve">  </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3"/>
          <w:headerReference w:type="first" r:id="rId54"/>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364B23" w:rsidP="0062440C">
      <w:pPr>
        <w:widowControl/>
        <w:rPr>
          <w:bCs/>
          <w:caps/>
        </w:rPr>
      </w:pPr>
      <w:r>
        <w:rPr>
          <w:bCs/>
        </w:rPr>
        <w:t>OR/WA</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t xml:space="preserve">PERSONNEL  </w:t>
            </w:r>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BENEFITS  </w:t>
            </w:r>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t xml:space="preserve">TRAVEL  </w:t>
            </w:r>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5"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6"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t xml:space="preserve">EQUIPMENT  </w:t>
            </w:r>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t xml:space="preserve">SUPPLIES  </w:t>
            </w:r>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r w:rsidRPr="00573DCA">
              <w:rPr>
                <w:b/>
                <w:sz w:val="28"/>
                <w:szCs w:val="28"/>
              </w:rPr>
              <w:t xml:space="preserve">CONTRACTUAL </w:t>
            </w:r>
            <w:r w:rsidRPr="00573DCA">
              <w:rPr>
                <w:b/>
                <w:sz w:val="24"/>
              </w:rPr>
              <w:t xml:space="preserve"> </w:t>
            </w:r>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COSTS  </w:t>
            </w:r>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t xml:space="preserve">OTHER  </w:t>
            </w:r>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CHARGES  </w:t>
            </w:r>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INDIRECT COSTS</w:t>
            </w:r>
            <w:r w:rsidRPr="00573DCA">
              <w:rPr>
                <w:sz w:val="28"/>
              </w:rPr>
              <w:t xml:space="preserve">  </w:t>
            </w:r>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t xml:space="preserve">TOTALS  </w:t>
            </w:r>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The sum total of Direct and Indirect Costs (Sum of 6i. &amp; 6j.) applicable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7"/>
      <w:headerReference w:type="first" r:id="rId58"/>
      <w:footerReference w:type="first" r:id="rId59"/>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209" w:rsidRDefault="00322209" w:rsidP="00E63703">
      <w:r>
        <w:separator/>
      </w:r>
    </w:p>
  </w:endnote>
  <w:endnote w:type="continuationSeparator" w:id="0">
    <w:p w:rsidR="00322209" w:rsidRDefault="00322209"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7DF" w:rsidRDefault="00E867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7DF" w:rsidRDefault="00E867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414098" w:rsidRDefault="00322209" w:rsidP="00322209">
    <w:pPr>
      <w:spacing w:before="120" w:after="60"/>
      <w:ind w:left="1440" w:right="1980"/>
      <w:rPr>
        <w:sz w:val="22"/>
        <w:szCs w:val="28"/>
      </w:rPr>
    </w:pPr>
    <w:r w:rsidRPr="00414098">
      <w:rPr>
        <w:sz w:val="22"/>
        <w:szCs w:val="28"/>
      </w:rPr>
      <w:t>CONTACT INFORMATION:</w:t>
    </w:r>
  </w:p>
  <w:p w:rsidR="00322209" w:rsidRPr="00C45E48" w:rsidRDefault="00322209" w:rsidP="00322209">
    <w:pPr>
      <w:tabs>
        <w:tab w:val="right" w:pos="7380"/>
      </w:tabs>
      <w:ind w:left="1440" w:right="1980"/>
      <w:rPr>
        <w:b/>
        <w:szCs w:val="28"/>
      </w:rPr>
    </w:pPr>
    <w:r w:rsidRPr="00C45E48">
      <w:rPr>
        <w:b/>
        <w:szCs w:val="28"/>
      </w:rPr>
      <w:t>Jessica Clark, Grants Management Specialist</w:t>
    </w:r>
    <w:r w:rsidRPr="00C45E48">
      <w:rPr>
        <w:b/>
        <w:szCs w:val="28"/>
      </w:rPr>
      <w:tab/>
    </w:r>
  </w:p>
  <w:p w:rsidR="00322209" w:rsidRDefault="00322209" w:rsidP="00322209">
    <w:pPr>
      <w:spacing w:after="120"/>
      <w:ind w:left="1440" w:right="1980"/>
      <w:rPr>
        <w:rStyle w:val="Hyperlink"/>
        <w:szCs w:val="28"/>
      </w:rPr>
    </w:pPr>
    <w:r w:rsidRPr="00C45E48">
      <w:rPr>
        <w:szCs w:val="28"/>
      </w:rPr>
      <w:t xml:space="preserve">Telephone 503-808-6226, Email: </w:t>
    </w:r>
    <w:hyperlink r:id="rId1" w:history="1">
      <w:r w:rsidRPr="00C45E48">
        <w:rPr>
          <w:rStyle w:val="Hyperlink"/>
          <w:szCs w:val="28"/>
        </w:rPr>
        <w:t>j1clark@blm.gov</w:t>
      </w:r>
    </w:hyperlink>
  </w:p>
  <w:p w:rsidR="00322209" w:rsidRDefault="00322209" w:rsidP="00322209">
    <w:pPr>
      <w:spacing w:after="120"/>
      <w:ind w:left="1440" w:right="1980"/>
      <w:rPr>
        <w:szCs w:val="28"/>
      </w:rPr>
    </w:pPr>
    <w:bookmarkStart w:id="0" w:name="_GoBack"/>
    <w:r>
      <w:rPr>
        <w:szCs w:val="28"/>
      </w:rPr>
      <w:t>and</w:t>
    </w:r>
  </w:p>
  <w:p w:rsidR="00322209" w:rsidRPr="00563FA4" w:rsidRDefault="00322209" w:rsidP="00322209">
    <w:pPr>
      <w:tabs>
        <w:tab w:val="right" w:pos="7380"/>
      </w:tabs>
      <w:ind w:left="1440" w:right="1980"/>
      <w:rPr>
        <w:b/>
        <w:szCs w:val="28"/>
      </w:rPr>
    </w:pPr>
    <w:r w:rsidRPr="00563FA4">
      <w:rPr>
        <w:b/>
        <w:szCs w:val="28"/>
      </w:rPr>
      <w:t>Walter B. Ullrey, Grants Management Specialist</w:t>
    </w:r>
    <w:r w:rsidRPr="00563FA4">
      <w:rPr>
        <w:b/>
        <w:szCs w:val="28"/>
      </w:rPr>
      <w:tab/>
    </w:r>
  </w:p>
  <w:p w:rsidR="00322209" w:rsidRDefault="00322209" w:rsidP="00322209">
    <w:pPr>
      <w:spacing w:after="120"/>
      <w:ind w:left="1440" w:right="1980"/>
      <w:rPr>
        <w:rStyle w:val="Hyperlink"/>
        <w:szCs w:val="28"/>
      </w:rPr>
    </w:pPr>
    <w:r w:rsidRPr="00563FA4">
      <w:rPr>
        <w:szCs w:val="28"/>
      </w:rPr>
      <w:t xml:space="preserve">Telephone 503-808-6302, Email: </w:t>
    </w:r>
    <w:hyperlink r:id="rId2" w:history="1">
      <w:r w:rsidRPr="00563FA4">
        <w:rPr>
          <w:rStyle w:val="Hyperlink"/>
          <w:szCs w:val="28"/>
        </w:rPr>
        <w:t>wullrey@blm.gov</w:t>
      </w:r>
    </w:hyperlink>
    <w:bookmarkEnd w:id="0"/>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Default="00322209" w:rsidP="003D0F86">
    <w:pPr>
      <w:pStyle w:val="Footer"/>
      <w:jc w:val="right"/>
    </w:pPr>
    <w:r>
      <w:t>Version 1 1/2015</w:t>
    </w:r>
  </w:p>
  <w:p w:rsidR="00322209" w:rsidRPr="008B69A0" w:rsidRDefault="00322209" w:rsidP="008B69A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C202BC" w:rsidRDefault="00322209" w:rsidP="00D16F97">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209" w:rsidRDefault="00322209" w:rsidP="00E63703">
      <w:r>
        <w:separator/>
      </w:r>
    </w:p>
  </w:footnote>
  <w:footnote w:type="continuationSeparator" w:id="0">
    <w:p w:rsidR="00322209" w:rsidRDefault="00322209"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7DF" w:rsidRDefault="00E867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22209" w:rsidRPr="008A7232" w:rsidTr="007A5B24">
      <w:tc>
        <w:tcPr>
          <w:tcW w:w="7423" w:type="dxa"/>
          <w:shd w:val="clear" w:color="auto" w:fill="auto"/>
        </w:tcPr>
        <w:p w:rsidR="00322209" w:rsidRPr="008A7232" w:rsidRDefault="00322209" w:rsidP="007A5B24">
          <w:pPr>
            <w:tabs>
              <w:tab w:val="right" w:pos="9360"/>
            </w:tabs>
            <w:rPr>
              <w:sz w:val="22"/>
              <w:szCs w:val="22"/>
            </w:rPr>
          </w:pPr>
          <w:r>
            <w:rPr>
              <w:sz w:val="22"/>
              <w:szCs w:val="22"/>
            </w:rPr>
            <w:t>OR/WA BLM Funding Opportunity</w:t>
          </w:r>
        </w:p>
      </w:tc>
      <w:tc>
        <w:tcPr>
          <w:tcW w:w="2023" w:type="dxa"/>
          <w:shd w:val="clear" w:color="auto" w:fill="auto"/>
        </w:tcPr>
        <w:p w:rsidR="00322209" w:rsidRPr="008A7232" w:rsidRDefault="00322209" w:rsidP="007144EE">
          <w:pPr>
            <w:tabs>
              <w:tab w:val="right" w:pos="9360"/>
            </w:tabs>
            <w:jc w:val="right"/>
            <w:rPr>
              <w:sz w:val="22"/>
              <w:szCs w:val="22"/>
            </w:rPr>
          </w:pPr>
          <w:r w:rsidRPr="008A7232">
            <w:rPr>
              <w:sz w:val="22"/>
              <w:szCs w:val="22"/>
            </w:rPr>
            <w:t>No. L15AS</w:t>
          </w:r>
          <w:r>
            <w:rPr>
              <w:sz w:val="22"/>
              <w:szCs w:val="22"/>
            </w:rPr>
            <w:t>00230</w:t>
          </w:r>
        </w:p>
      </w:tc>
    </w:tr>
    <w:tr w:rsidR="00322209" w:rsidRPr="008A7232" w:rsidTr="007A5B24">
      <w:trPr>
        <w:trHeight w:val="249"/>
      </w:trPr>
      <w:tc>
        <w:tcPr>
          <w:tcW w:w="7423" w:type="dxa"/>
          <w:tcBorders>
            <w:bottom w:val="single" w:sz="18" w:space="0" w:color="auto"/>
          </w:tcBorders>
          <w:shd w:val="clear" w:color="auto" w:fill="auto"/>
        </w:tcPr>
        <w:p w:rsidR="00322209" w:rsidRPr="008A7232" w:rsidRDefault="00322209" w:rsidP="007A5B24">
          <w:pPr>
            <w:tabs>
              <w:tab w:val="right" w:pos="9360"/>
            </w:tabs>
            <w:rPr>
              <w:sz w:val="22"/>
              <w:szCs w:val="22"/>
            </w:rPr>
          </w:pPr>
          <w:r w:rsidRPr="007144EE">
            <w:rPr>
              <w:sz w:val="22"/>
              <w:szCs w:val="22"/>
            </w:rPr>
            <w:t>Secure Rural Schools and Community Self-Determination Act, 2015-2017 Projects, Oregon</w:t>
          </w:r>
        </w:p>
      </w:tc>
      <w:tc>
        <w:tcPr>
          <w:tcW w:w="2023" w:type="dxa"/>
          <w:tcBorders>
            <w:bottom w:val="single" w:sz="18" w:space="0" w:color="auto"/>
          </w:tcBorders>
          <w:shd w:val="clear" w:color="auto" w:fill="auto"/>
        </w:tcPr>
        <w:p w:rsidR="00322209" w:rsidRPr="008A7232" w:rsidRDefault="00322209" w:rsidP="00044AE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E867DF">
            <w:rPr>
              <w:noProof/>
              <w:sz w:val="22"/>
              <w:szCs w:val="22"/>
            </w:rPr>
            <w:t>2</w:t>
          </w:r>
          <w:r w:rsidRPr="008A7232">
            <w:rPr>
              <w:sz w:val="22"/>
              <w:szCs w:val="22"/>
            </w:rPr>
            <w:fldChar w:fldCharType="end"/>
          </w:r>
          <w:r w:rsidRPr="008A7232">
            <w:rPr>
              <w:sz w:val="22"/>
              <w:szCs w:val="22"/>
            </w:rPr>
            <w:t xml:space="preserve"> of </w:t>
          </w:r>
          <w:r>
            <w:rPr>
              <w:sz w:val="22"/>
              <w:szCs w:val="22"/>
            </w:rPr>
            <w:t>18</w:t>
          </w:r>
        </w:p>
      </w:tc>
    </w:tr>
  </w:tbl>
  <w:p w:rsidR="00322209" w:rsidRDefault="00322209" w:rsidP="00302B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AD51A1" w:rsidRDefault="00322209"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4" name="Picture 4"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209" w:rsidRPr="00195881" w:rsidRDefault="00322209"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322209" w:rsidRPr="00195881" w:rsidRDefault="00322209"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322209" w:rsidRDefault="00322209" w:rsidP="00573DCA">
    <w:pPr>
      <w:widowControl/>
      <w:autoSpaceDE/>
      <w:autoSpaceDN/>
      <w:adjustRightInd/>
      <w:ind w:right="1080"/>
      <w:jc w:val="center"/>
      <w:rPr>
        <w:b/>
        <w:color w:val="000000"/>
        <w:sz w:val="24"/>
        <w:szCs w:val="20"/>
      </w:rPr>
    </w:pPr>
    <w:r>
      <w:rPr>
        <w:b/>
        <w:color w:val="000000"/>
        <w:sz w:val="24"/>
        <w:szCs w:val="20"/>
      </w:rPr>
      <w:t>OR-WA State Office</w:t>
    </w:r>
  </w:p>
  <w:p w:rsidR="00322209" w:rsidRDefault="00322209" w:rsidP="00195881">
    <w:pPr>
      <w:widowControl/>
      <w:autoSpaceDE/>
      <w:autoSpaceDN/>
      <w:adjustRightInd/>
      <w:ind w:right="1080"/>
      <w:jc w:val="center"/>
      <w:rPr>
        <w:b/>
        <w:color w:val="000000"/>
        <w:kern w:val="20"/>
        <w:sz w:val="36"/>
        <w:szCs w:val="36"/>
      </w:rPr>
    </w:pPr>
  </w:p>
  <w:p w:rsidR="00322209" w:rsidRDefault="00322209"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322209" w:rsidRPr="00195881" w:rsidRDefault="00322209"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322209" w:rsidRPr="00195881" w:rsidRDefault="00322209"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322209" w:rsidRPr="00322209" w:rsidRDefault="00322209" w:rsidP="00573DCA">
    <w:pPr>
      <w:widowControl/>
      <w:autoSpaceDE/>
      <w:autoSpaceDN/>
      <w:adjustRightInd/>
      <w:spacing w:before="120"/>
      <w:ind w:right="1080"/>
      <w:jc w:val="center"/>
      <w:rPr>
        <w:kern w:val="20"/>
        <w:sz w:val="22"/>
        <w:szCs w:val="3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322209" w:rsidRPr="008A7232" w:rsidTr="008A7232">
      <w:tc>
        <w:tcPr>
          <w:tcW w:w="7423" w:type="dxa"/>
          <w:shd w:val="clear" w:color="auto" w:fill="auto"/>
        </w:tcPr>
        <w:p w:rsidR="00322209" w:rsidRPr="008A7232" w:rsidRDefault="00322209" w:rsidP="0086789C">
          <w:pPr>
            <w:tabs>
              <w:tab w:val="right" w:pos="9360"/>
            </w:tabs>
            <w:rPr>
              <w:sz w:val="22"/>
              <w:szCs w:val="22"/>
            </w:rPr>
          </w:pPr>
          <w:r>
            <w:rPr>
              <w:sz w:val="22"/>
              <w:szCs w:val="22"/>
            </w:rPr>
            <w:t>OR/WA BLM Funding Opportunity</w:t>
          </w:r>
        </w:p>
      </w:tc>
      <w:tc>
        <w:tcPr>
          <w:tcW w:w="2023" w:type="dxa"/>
          <w:shd w:val="clear" w:color="auto" w:fill="auto"/>
        </w:tcPr>
        <w:p w:rsidR="00322209" w:rsidRPr="008A7232" w:rsidRDefault="00322209" w:rsidP="0086789C">
          <w:pPr>
            <w:tabs>
              <w:tab w:val="right" w:pos="9360"/>
            </w:tabs>
            <w:jc w:val="right"/>
            <w:rPr>
              <w:sz w:val="22"/>
              <w:szCs w:val="22"/>
            </w:rPr>
          </w:pPr>
          <w:r w:rsidRPr="008A7232">
            <w:rPr>
              <w:sz w:val="22"/>
              <w:szCs w:val="22"/>
            </w:rPr>
            <w:t>No. L15AS</w:t>
          </w:r>
          <w:r w:rsidRPr="003B67D9">
            <w:rPr>
              <w:sz w:val="22"/>
              <w:szCs w:val="22"/>
              <w:highlight w:val="yellow"/>
            </w:rPr>
            <w:t>#####</w:t>
          </w:r>
        </w:p>
      </w:tc>
    </w:tr>
    <w:tr w:rsidR="00322209" w:rsidRPr="008A7232" w:rsidTr="008A7232">
      <w:trPr>
        <w:trHeight w:val="249"/>
      </w:trPr>
      <w:tc>
        <w:tcPr>
          <w:tcW w:w="7423" w:type="dxa"/>
          <w:tcBorders>
            <w:bottom w:val="single" w:sz="18" w:space="0" w:color="auto"/>
          </w:tcBorders>
          <w:shd w:val="clear" w:color="auto" w:fill="auto"/>
        </w:tcPr>
        <w:p w:rsidR="00322209" w:rsidRPr="008A7232" w:rsidRDefault="00322209" w:rsidP="0086789C">
          <w:pPr>
            <w:tabs>
              <w:tab w:val="right" w:pos="9360"/>
            </w:tabs>
            <w:rPr>
              <w:sz w:val="22"/>
              <w:szCs w:val="22"/>
            </w:rPr>
          </w:pPr>
          <w:r w:rsidRPr="003B67D9">
            <w:rPr>
              <w:sz w:val="22"/>
              <w:szCs w:val="22"/>
              <w:highlight w:val="yellow"/>
            </w:rPr>
            <w:t>Project Title</w:t>
          </w:r>
        </w:p>
      </w:tc>
      <w:tc>
        <w:tcPr>
          <w:tcW w:w="2023" w:type="dxa"/>
          <w:tcBorders>
            <w:bottom w:val="single" w:sz="18" w:space="0" w:color="auto"/>
          </w:tcBorders>
          <w:shd w:val="clear" w:color="auto" w:fill="auto"/>
        </w:tcPr>
        <w:p w:rsidR="00322209" w:rsidRPr="008A7232" w:rsidRDefault="00322209"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3B67D9">
            <w:rPr>
              <w:sz w:val="22"/>
              <w:szCs w:val="22"/>
              <w:highlight w:val="yellow"/>
            </w:rPr>
            <w:fldChar w:fldCharType="begin"/>
          </w:r>
          <w:r w:rsidRPr="003B67D9">
            <w:rPr>
              <w:sz w:val="22"/>
              <w:szCs w:val="22"/>
              <w:highlight w:val="yellow"/>
            </w:rPr>
            <w:instrText xml:space="preserve"> NUMPAGES  \* Arabic  \* MERGEFORMAT </w:instrText>
          </w:r>
          <w:r w:rsidRPr="003B67D9">
            <w:rPr>
              <w:sz w:val="22"/>
              <w:szCs w:val="22"/>
              <w:highlight w:val="yellow"/>
            </w:rPr>
            <w:fldChar w:fldCharType="separate"/>
          </w:r>
          <w:r>
            <w:rPr>
              <w:noProof/>
              <w:sz w:val="22"/>
              <w:szCs w:val="22"/>
              <w:highlight w:val="yellow"/>
            </w:rPr>
            <w:t>27</w:t>
          </w:r>
          <w:r w:rsidRPr="003B67D9">
            <w:rPr>
              <w:sz w:val="22"/>
              <w:szCs w:val="22"/>
              <w:highlight w:val="yellow"/>
            </w:rPr>
            <w:fldChar w:fldCharType="end"/>
          </w:r>
        </w:p>
      </w:tc>
    </w:tr>
  </w:tbl>
  <w:p w:rsidR="00322209" w:rsidRPr="008B69A0" w:rsidRDefault="00322209" w:rsidP="008B69A0">
    <w:pPr>
      <w:pStyle w:val="Header"/>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A56F67" w:rsidRDefault="00322209" w:rsidP="00F326E6">
    <w:pPr>
      <w:pStyle w:val="Header"/>
      <w:jc w:val="right"/>
    </w:pPr>
    <w:r>
      <w:t>[Attachment A]</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302BBE" w:rsidRDefault="00322209" w:rsidP="00302B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C202BC" w:rsidRDefault="00322209"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E867DF">
      <w:rPr>
        <w:b/>
        <w:noProof/>
      </w:rPr>
      <w:t>2</w:t>
    </w:r>
    <w:r w:rsidRPr="00C202BC">
      <w:rPr>
        <w:b/>
        <w:noProof/>
      </w:rPr>
      <w:fldChar w:fldCharType="end"/>
    </w:r>
  </w:p>
  <w:p w:rsidR="00322209" w:rsidRPr="00C202BC" w:rsidRDefault="00322209" w:rsidP="00D16F97">
    <w:pPr>
      <w:pStyle w:val="Header"/>
      <w:tabs>
        <w:tab w:val="clear" w:pos="4680"/>
      </w:tabs>
      <w:rPr>
        <w: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209" w:rsidRPr="00302BBE" w:rsidRDefault="00322209" w:rsidP="00A56F67">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5288781C"/>
    <w:multiLevelType w:val="hybridMultilevel"/>
    <w:tmpl w:val="4BC2A1DC"/>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5A9D7FF4"/>
    <w:multiLevelType w:val="hybridMultilevel"/>
    <w:tmpl w:val="B442C8D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 w15:restartNumberingAfterBreak="0">
    <w:nsid w:val="6A730A59"/>
    <w:multiLevelType w:val="hybridMultilevel"/>
    <w:tmpl w:val="235CD206"/>
    <w:lvl w:ilvl="0" w:tplc="CC6AB91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3"/>
  </w:num>
  <w:num w:numId="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4AEC"/>
    <w:rsid w:val="0004543D"/>
    <w:rsid w:val="00056AB2"/>
    <w:rsid w:val="00056EF9"/>
    <w:rsid w:val="0008581B"/>
    <w:rsid w:val="000A3AA5"/>
    <w:rsid w:val="000C0293"/>
    <w:rsid w:val="000C70E1"/>
    <w:rsid w:val="000D4471"/>
    <w:rsid w:val="000E133A"/>
    <w:rsid w:val="000E6441"/>
    <w:rsid w:val="000E7A4E"/>
    <w:rsid w:val="000E7CAC"/>
    <w:rsid w:val="000F3E4B"/>
    <w:rsid w:val="00111A96"/>
    <w:rsid w:val="0013360F"/>
    <w:rsid w:val="001559E9"/>
    <w:rsid w:val="0016271E"/>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57373"/>
    <w:rsid w:val="00267003"/>
    <w:rsid w:val="0028676A"/>
    <w:rsid w:val="00291B78"/>
    <w:rsid w:val="00296322"/>
    <w:rsid w:val="002967C0"/>
    <w:rsid w:val="002A120E"/>
    <w:rsid w:val="002A72CE"/>
    <w:rsid w:val="002C74EA"/>
    <w:rsid w:val="002D7D72"/>
    <w:rsid w:val="002E6AF5"/>
    <w:rsid w:val="00302BBE"/>
    <w:rsid w:val="00315E6F"/>
    <w:rsid w:val="00322209"/>
    <w:rsid w:val="003609F8"/>
    <w:rsid w:val="00364B23"/>
    <w:rsid w:val="00371842"/>
    <w:rsid w:val="00377D2F"/>
    <w:rsid w:val="00383FC1"/>
    <w:rsid w:val="00387B75"/>
    <w:rsid w:val="00394FCE"/>
    <w:rsid w:val="003A1738"/>
    <w:rsid w:val="003A361A"/>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53680"/>
    <w:rsid w:val="00460CBA"/>
    <w:rsid w:val="004663F6"/>
    <w:rsid w:val="004A39BE"/>
    <w:rsid w:val="004A3AAE"/>
    <w:rsid w:val="004A490F"/>
    <w:rsid w:val="004A60F1"/>
    <w:rsid w:val="004B4907"/>
    <w:rsid w:val="004C0FF1"/>
    <w:rsid w:val="004F06BA"/>
    <w:rsid w:val="004F2D57"/>
    <w:rsid w:val="004F51B9"/>
    <w:rsid w:val="004F7698"/>
    <w:rsid w:val="005222AA"/>
    <w:rsid w:val="0052335F"/>
    <w:rsid w:val="00524C24"/>
    <w:rsid w:val="005340DA"/>
    <w:rsid w:val="005351A3"/>
    <w:rsid w:val="00541D1F"/>
    <w:rsid w:val="00547212"/>
    <w:rsid w:val="00563FA4"/>
    <w:rsid w:val="00564C98"/>
    <w:rsid w:val="00573DCA"/>
    <w:rsid w:val="0057572D"/>
    <w:rsid w:val="00596360"/>
    <w:rsid w:val="005A3264"/>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32B3E"/>
    <w:rsid w:val="00645918"/>
    <w:rsid w:val="00654BF5"/>
    <w:rsid w:val="00657179"/>
    <w:rsid w:val="00666FC1"/>
    <w:rsid w:val="006700A4"/>
    <w:rsid w:val="00672A6D"/>
    <w:rsid w:val="0067589E"/>
    <w:rsid w:val="00676F8E"/>
    <w:rsid w:val="00686BF9"/>
    <w:rsid w:val="00690357"/>
    <w:rsid w:val="006A0F61"/>
    <w:rsid w:val="006A1DA6"/>
    <w:rsid w:val="006B3F64"/>
    <w:rsid w:val="006B4562"/>
    <w:rsid w:val="006B6A0F"/>
    <w:rsid w:val="006E0A30"/>
    <w:rsid w:val="006E5B54"/>
    <w:rsid w:val="007012AE"/>
    <w:rsid w:val="00712C79"/>
    <w:rsid w:val="007144EE"/>
    <w:rsid w:val="00721AC6"/>
    <w:rsid w:val="0072543D"/>
    <w:rsid w:val="0074030D"/>
    <w:rsid w:val="00745DCE"/>
    <w:rsid w:val="0075146E"/>
    <w:rsid w:val="007536D5"/>
    <w:rsid w:val="007746AF"/>
    <w:rsid w:val="00774AC1"/>
    <w:rsid w:val="0078351D"/>
    <w:rsid w:val="007841A7"/>
    <w:rsid w:val="007851C7"/>
    <w:rsid w:val="00787505"/>
    <w:rsid w:val="007A037F"/>
    <w:rsid w:val="007A5B24"/>
    <w:rsid w:val="007B7FDC"/>
    <w:rsid w:val="007C6A82"/>
    <w:rsid w:val="007D0220"/>
    <w:rsid w:val="007D150E"/>
    <w:rsid w:val="007D29FA"/>
    <w:rsid w:val="007D37B2"/>
    <w:rsid w:val="007D4051"/>
    <w:rsid w:val="007D698F"/>
    <w:rsid w:val="007E0C18"/>
    <w:rsid w:val="00800676"/>
    <w:rsid w:val="00803ECA"/>
    <w:rsid w:val="00814201"/>
    <w:rsid w:val="0081669C"/>
    <w:rsid w:val="00825A4F"/>
    <w:rsid w:val="0083157D"/>
    <w:rsid w:val="00831D2D"/>
    <w:rsid w:val="0083268F"/>
    <w:rsid w:val="00840649"/>
    <w:rsid w:val="00845AFC"/>
    <w:rsid w:val="0086062B"/>
    <w:rsid w:val="00866618"/>
    <w:rsid w:val="0086789C"/>
    <w:rsid w:val="00883258"/>
    <w:rsid w:val="00883CBD"/>
    <w:rsid w:val="008A16DA"/>
    <w:rsid w:val="008A7232"/>
    <w:rsid w:val="008B69A0"/>
    <w:rsid w:val="008C164F"/>
    <w:rsid w:val="008C735C"/>
    <w:rsid w:val="008D2710"/>
    <w:rsid w:val="008E24B1"/>
    <w:rsid w:val="008F0515"/>
    <w:rsid w:val="008F11B2"/>
    <w:rsid w:val="008F1FB9"/>
    <w:rsid w:val="009013D9"/>
    <w:rsid w:val="009047B9"/>
    <w:rsid w:val="00904A77"/>
    <w:rsid w:val="009203D9"/>
    <w:rsid w:val="00932965"/>
    <w:rsid w:val="0094012E"/>
    <w:rsid w:val="009448FB"/>
    <w:rsid w:val="0095071E"/>
    <w:rsid w:val="00952926"/>
    <w:rsid w:val="0096164F"/>
    <w:rsid w:val="00963EE4"/>
    <w:rsid w:val="0097122C"/>
    <w:rsid w:val="009B2BAB"/>
    <w:rsid w:val="009C2829"/>
    <w:rsid w:val="009C73C2"/>
    <w:rsid w:val="009D0347"/>
    <w:rsid w:val="009D1BCB"/>
    <w:rsid w:val="009E1F36"/>
    <w:rsid w:val="009E4291"/>
    <w:rsid w:val="009E5692"/>
    <w:rsid w:val="009E632D"/>
    <w:rsid w:val="00A04E2E"/>
    <w:rsid w:val="00A278C1"/>
    <w:rsid w:val="00A56F67"/>
    <w:rsid w:val="00A60C49"/>
    <w:rsid w:val="00A62C33"/>
    <w:rsid w:val="00A67B5C"/>
    <w:rsid w:val="00A75121"/>
    <w:rsid w:val="00A95681"/>
    <w:rsid w:val="00AC1FFA"/>
    <w:rsid w:val="00AD51A1"/>
    <w:rsid w:val="00B0745D"/>
    <w:rsid w:val="00B25702"/>
    <w:rsid w:val="00B37B49"/>
    <w:rsid w:val="00B47CD2"/>
    <w:rsid w:val="00B84682"/>
    <w:rsid w:val="00B854BD"/>
    <w:rsid w:val="00BA0145"/>
    <w:rsid w:val="00C034FB"/>
    <w:rsid w:val="00C060CF"/>
    <w:rsid w:val="00C07DA6"/>
    <w:rsid w:val="00C10E89"/>
    <w:rsid w:val="00C45E48"/>
    <w:rsid w:val="00C53370"/>
    <w:rsid w:val="00C53F0D"/>
    <w:rsid w:val="00C5463F"/>
    <w:rsid w:val="00C60952"/>
    <w:rsid w:val="00C656E0"/>
    <w:rsid w:val="00C66AA9"/>
    <w:rsid w:val="00C74329"/>
    <w:rsid w:val="00C9751F"/>
    <w:rsid w:val="00CA0FC7"/>
    <w:rsid w:val="00CB1F33"/>
    <w:rsid w:val="00CB458B"/>
    <w:rsid w:val="00CC01BB"/>
    <w:rsid w:val="00CC2986"/>
    <w:rsid w:val="00CC6AA3"/>
    <w:rsid w:val="00CE64AF"/>
    <w:rsid w:val="00CF3C00"/>
    <w:rsid w:val="00CF5ED9"/>
    <w:rsid w:val="00D152BF"/>
    <w:rsid w:val="00D16F97"/>
    <w:rsid w:val="00D321B3"/>
    <w:rsid w:val="00D33229"/>
    <w:rsid w:val="00D418F7"/>
    <w:rsid w:val="00D45FF5"/>
    <w:rsid w:val="00D466C9"/>
    <w:rsid w:val="00D768FB"/>
    <w:rsid w:val="00D81DD7"/>
    <w:rsid w:val="00DA0E61"/>
    <w:rsid w:val="00DA781F"/>
    <w:rsid w:val="00DB254C"/>
    <w:rsid w:val="00DC6B04"/>
    <w:rsid w:val="00DD3A4A"/>
    <w:rsid w:val="00DD3F80"/>
    <w:rsid w:val="00DE16C5"/>
    <w:rsid w:val="00DE3365"/>
    <w:rsid w:val="00DF508C"/>
    <w:rsid w:val="00E0506C"/>
    <w:rsid w:val="00E1347A"/>
    <w:rsid w:val="00E13A1D"/>
    <w:rsid w:val="00E15FDD"/>
    <w:rsid w:val="00E221E6"/>
    <w:rsid w:val="00E37B6E"/>
    <w:rsid w:val="00E4748C"/>
    <w:rsid w:val="00E54502"/>
    <w:rsid w:val="00E54B34"/>
    <w:rsid w:val="00E63703"/>
    <w:rsid w:val="00E867DF"/>
    <w:rsid w:val="00EA5116"/>
    <w:rsid w:val="00EA6D69"/>
    <w:rsid w:val="00EB7E22"/>
    <w:rsid w:val="00ED2324"/>
    <w:rsid w:val="00ED5905"/>
    <w:rsid w:val="00EE5B45"/>
    <w:rsid w:val="00EF0FA2"/>
    <w:rsid w:val="00EF124F"/>
    <w:rsid w:val="00EF3AFA"/>
    <w:rsid w:val="00EF5A98"/>
    <w:rsid w:val="00F01F78"/>
    <w:rsid w:val="00F234BF"/>
    <w:rsid w:val="00F258C2"/>
    <w:rsid w:val="00F30B9C"/>
    <w:rsid w:val="00F326E6"/>
    <w:rsid w:val="00F34F51"/>
    <w:rsid w:val="00F50E02"/>
    <w:rsid w:val="00F51327"/>
    <w:rsid w:val="00F52C79"/>
    <w:rsid w:val="00F5415A"/>
    <w:rsid w:val="00F5548B"/>
    <w:rsid w:val="00F65C69"/>
    <w:rsid w:val="00F66DBE"/>
    <w:rsid w:val="00F67D6F"/>
    <w:rsid w:val="00F731B7"/>
    <w:rsid w:val="00F80DF8"/>
    <w:rsid w:val="00F87DBE"/>
    <w:rsid w:val="00F938C5"/>
    <w:rsid w:val="00FA33A2"/>
    <w:rsid w:val="00FC12D8"/>
    <w:rsid w:val="00FD4D58"/>
    <w:rsid w:val="00FD5083"/>
    <w:rsid w:val="00FD519C"/>
    <w:rsid w:val="00FF4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30728D0D"/>
  <w15:docId w15:val="{84D3E0BB-0A61-4BB6-ADCE-9496DE1FE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uiPriority w:val="99"/>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character" w:customStyle="1" w:styleId="apple-converted-space">
    <w:name w:val="apple-converted-space"/>
    <w:basedOn w:val="DefaultParagraphFont"/>
    <w:rsid w:val="00825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fedgov.dnb.com/webform" TargetMode="External"/><Relationship Id="rId26" Type="http://schemas.openxmlformats.org/officeDocument/2006/relationships/hyperlink" Target="http://www.Grants.gov" TargetMode="External"/><Relationship Id="rId39" Type="http://schemas.openxmlformats.org/officeDocument/2006/relationships/hyperlink" Target="http://www.ecfr.gov/cgi-bin/text-idx?tpl=/ecfrbrowse/Title02/2cfr170_main_02.tpl" TargetMode="External"/><Relationship Id="rId21" Type="http://schemas.openxmlformats.org/officeDocument/2006/relationships/hyperlink" Target="http://www.gsa.gov/portal/content/104877"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b7542f5c74f31abe396769b00c9b6701&amp;tpl=/ecfrbrowse/Title02/2chapterXIV.tpl" TargetMode="External"/><Relationship Id="rId47" Type="http://schemas.openxmlformats.org/officeDocument/2006/relationships/hyperlink" Target="http://www.gpo.gov/fdsys/pkg/USCODE-2011-title41/html/USCODE-2011-title41-subtitleII-chap63-sec6306.htm" TargetMode="External"/><Relationship Id="rId50" Type="http://schemas.openxmlformats.org/officeDocument/2006/relationships/header" Target="header4.xml"/><Relationship Id="rId55" Type="http://schemas.openxmlformats.org/officeDocument/2006/relationships/hyperlink" Target="http://www.gsa.gov/portal/category/2128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lm.gov/or/rac/nworrac.php" TargetMode="External"/><Relationship Id="rId20" Type="http://schemas.openxmlformats.org/officeDocument/2006/relationships/hyperlink" Target="http://www.sam.gov" TargetMode="External"/><Relationship Id="rId29" Type="http://schemas.openxmlformats.org/officeDocument/2006/relationships/hyperlink" Target="http://www.ecfr.gov/cgi-bin/text-idx?SID=f575cf74b2713032873150bdb0dc01d4&amp;node=2:1.1.2.2.1&amp;rgn=div5"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04835d27377ef5213a51c149de40cab&amp;node=2:1.1.2.2.1&amp;rgn=div5" TargetMode="External"/><Relationship Id="rId40" Type="http://schemas.openxmlformats.org/officeDocument/2006/relationships/hyperlink" Target="http://www.ecfr.gov/cgi-bin/text-idx?tpl=/ecfrbrowse/Title02/2cfr175_main_02.tpl"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eader" Target="header5.xml"/><Relationship Id="rId58"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www.blm.gov/or/rac/corrac.php" TargetMode="Externa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s://www.asap.gov" TargetMode="External"/><Relationship Id="rId57" Type="http://schemas.openxmlformats.org/officeDocument/2006/relationships/header" Target="header7.xml"/><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image" Target="media/image2.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blm.gov/or/rac/sworrac.php" TargetMode="External"/><Relationship Id="rId22" Type="http://schemas.openxmlformats.org/officeDocument/2006/relationships/hyperlink" Target="http://www.aqd.nbc.gov/services/ICS.aspx" TargetMode="External"/><Relationship Id="rId27" Type="http://schemas.openxmlformats.org/officeDocument/2006/relationships/hyperlink" Target="http://www.grants.gov/web/grants/support/technical-support/troubleshooting.html" TargetMode="External"/><Relationship Id="rId30" Type="http://schemas.openxmlformats.org/officeDocument/2006/relationships/hyperlink" Target="http://www.ecfr.gov/cgi-bin/text-idx?SID=954b81d94bf127c6de3c76a3c99d8d9f&amp;tpl=/ecfrbrowse/Title02/2subtitleA.tpl"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tpl=/ecfrbrowse/Title43/43cfr18_main_02.tpl" TargetMode="External"/><Relationship Id="rId48" Type="http://schemas.openxmlformats.org/officeDocument/2006/relationships/hyperlink" Target="http://www.whitehouse.gov/the_press_office/Executive-Order-Federal-Leadership-on-Reducing-Text-Messaging-while-Driving/"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header" Target="header1.xml"/><Relationship Id="rId51" Type="http://schemas.openxmlformats.org/officeDocument/2006/relationships/footer" Target="footer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www.whitehouse.gov/omb/circulars_default" TargetMode="External"/><Relationship Id="rId38" Type="http://schemas.openxmlformats.org/officeDocument/2006/relationships/hyperlink" Target="http://www.ecfr.gov/cgi-bin/text-idx?tpl=/ecfrbrowse/Title02/2cfr25_main_02.tpl" TargetMode="External"/><Relationship Id="rId46" Type="http://schemas.openxmlformats.org/officeDocument/2006/relationships/hyperlink" Target="http://www.gpo.gov/fdsys/pkg/USCODE-2012-title41/pdf/USCODE-2012-title41-subtitleI-divsnC-chap47-sec4712.pdf" TargetMode="External"/><Relationship Id="rId59" Type="http://schemas.openxmlformats.org/officeDocument/2006/relationships/footer" Target="footer5.xml"/></Relationships>
</file>

<file path=word/_rels/footer3.xml.rels><?xml version="1.0" encoding="UTF-8" standalone="yes"?>
<Relationships xmlns="http://schemas.openxmlformats.org/package/2006/relationships"><Relationship Id="rId2" Type="http://schemas.openxmlformats.org/officeDocument/2006/relationships/hyperlink" Target="mailto:wullrey@blm.gov" TargetMode="External"/><Relationship Id="rId1" Type="http://schemas.openxmlformats.org/officeDocument/2006/relationships/hyperlink" Target="mailto:j1clark@blm.go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5CE64-7410-4ADA-91AF-B2C61D130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26</Pages>
  <Words>7819</Words>
  <Characters>44571</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Timmons, Shelli R</cp:lastModifiedBy>
  <cp:revision>15</cp:revision>
  <cp:lastPrinted>2015-06-03T19:02:00Z</cp:lastPrinted>
  <dcterms:created xsi:type="dcterms:W3CDTF">2015-07-23T19:25:00Z</dcterms:created>
  <dcterms:modified xsi:type="dcterms:W3CDTF">2017-06-30T13:28:00Z</dcterms:modified>
</cp:coreProperties>
</file>