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53FDC" w14:textId="106111E9" w:rsidR="00567E83" w:rsidRPr="00F35A5E" w:rsidRDefault="00F258C5" w:rsidP="00006620">
      <w:pPr>
        <w:pStyle w:val="Title"/>
        <w:rPr>
          <w:i/>
        </w:rPr>
      </w:pPr>
      <w:bookmarkStart w:id="0" w:name="_Hlk114476277"/>
      <w:r w:rsidRPr="00F35A5E">
        <w:rPr>
          <w:i/>
        </w:rPr>
        <w:t>(</w:t>
      </w:r>
      <w:r w:rsidR="001F3232" w:rsidRPr="00F35A5E">
        <w:rPr>
          <w:i/>
        </w:rPr>
        <w:t>SAMPLE</w:t>
      </w:r>
      <w:r w:rsidRPr="00F35A5E">
        <w:rPr>
          <w:i/>
        </w:rPr>
        <w:t xml:space="preserve"> - </w:t>
      </w:r>
      <w:r w:rsidR="00567E83" w:rsidRPr="00F35A5E">
        <w:rPr>
          <w:i/>
        </w:rPr>
        <w:t>COMPANY MODEL</w:t>
      </w:r>
      <w:r w:rsidRPr="00F35A5E">
        <w:rPr>
          <w:i/>
        </w:rPr>
        <w:t xml:space="preserve"> </w:t>
      </w:r>
      <w:r w:rsidR="00F573EA" w:rsidRPr="00F35A5E">
        <w:rPr>
          <w:i/>
        </w:rPr>
        <w:t>–</w:t>
      </w:r>
      <w:r w:rsidR="008A6ACC" w:rsidRPr="00F35A5E">
        <w:rPr>
          <w:i/>
        </w:rPr>
        <w:t xml:space="preserve"> Fixed</w:t>
      </w:r>
      <w:r w:rsidR="00F573EA" w:rsidRPr="00F35A5E">
        <w:rPr>
          <w:i/>
        </w:rPr>
        <w:t xml:space="preserve"> </w:t>
      </w:r>
      <w:r w:rsidR="00ED381B" w:rsidRPr="00F35A5E">
        <w:rPr>
          <w:i/>
        </w:rPr>
        <w:t>Approach</w:t>
      </w:r>
      <w:r w:rsidR="00567E83" w:rsidRPr="00F35A5E">
        <w:rPr>
          <w:i/>
        </w:rPr>
        <w:t>)</w:t>
      </w:r>
    </w:p>
    <w:p w14:paraId="79F53FDD" w14:textId="04E8B446"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8"/>
        </w:rPr>
      </w:pPr>
    </w:p>
    <w:p w14:paraId="79F53FDE" w14:textId="1115F533" w:rsidR="00567E83" w:rsidRPr="00F35A5E" w:rsidRDefault="006E5C29" w:rsidP="00A363EC">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4"/>
        </w:rPr>
      </w:pPr>
      <w:r w:rsidRPr="00F35A5E">
        <w:rPr>
          <w:b/>
          <w:sz w:val="24"/>
        </w:rPr>
        <w:t xml:space="preserve">OTHER TRANSACTION FOR </w:t>
      </w:r>
      <w:r w:rsidR="00140367" w:rsidRPr="00F35A5E">
        <w:rPr>
          <w:b/>
          <w:sz w:val="24"/>
        </w:rPr>
        <w:t>RESEARCH</w:t>
      </w:r>
    </w:p>
    <w:p w14:paraId="79F53FDF" w14:textId="5D699013"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p>
    <w:p w14:paraId="79F53FE0"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r w:rsidRPr="00F35A5E">
        <w:rPr>
          <w:sz w:val="22"/>
          <w:szCs w:val="22"/>
        </w:rPr>
        <w:t>BETWEEN</w:t>
      </w:r>
    </w:p>
    <w:p w14:paraId="79F53FE1" w14:textId="30BFF210"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p>
    <w:p w14:paraId="79F53FE2" w14:textId="18E7756D" w:rsidR="00567E83" w:rsidRPr="00F35A5E" w:rsidRDefault="0077226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iCs/>
          <w:color w:val="00B050"/>
          <w:sz w:val="22"/>
          <w:szCs w:val="22"/>
        </w:rPr>
      </w:pPr>
      <w:r w:rsidRPr="00F35A5E">
        <w:rPr>
          <w:iCs/>
          <w:color w:val="00B050"/>
          <w:sz w:val="22"/>
          <w:szCs w:val="22"/>
        </w:rPr>
        <w:t>[</w:t>
      </w:r>
      <w:r w:rsidR="00567E83" w:rsidRPr="00F35A5E">
        <w:rPr>
          <w:iCs/>
          <w:color w:val="00B050"/>
          <w:sz w:val="22"/>
          <w:szCs w:val="22"/>
        </w:rPr>
        <w:t xml:space="preserve">INSERT </w:t>
      </w:r>
      <w:r w:rsidR="008E0DDF" w:rsidRPr="00F35A5E">
        <w:rPr>
          <w:iCs/>
          <w:color w:val="00B050"/>
          <w:sz w:val="22"/>
          <w:szCs w:val="22"/>
        </w:rPr>
        <w:t>PERFORMER</w:t>
      </w:r>
      <w:r w:rsidR="00567E83" w:rsidRPr="00F35A5E">
        <w:rPr>
          <w:iCs/>
          <w:color w:val="00B050"/>
          <w:sz w:val="22"/>
          <w:szCs w:val="22"/>
        </w:rPr>
        <w:t xml:space="preserve"> AND ADDRESS</w:t>
      </w:r>
      <w:r w:rsidRPr="00F35A5E">
        <w:rPr>
          <w:iCs/>
          <w:color w:val="00B050"/>
          <w:sz w:val="22"/>
          <w:szCs w:val="22"/>
        </w:rPr>
        <w:t>]</w:t>
      </w:r>
    </w:p>
    <w:p w14:paraId="79F53FE3" w14:textId="02E01EBF"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p>
    <w:p w14:paraId="79F53FE4" w14:textId="00924CD6"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r w:rsidRPr="00F35A5E">
        <w:rPr>
          <w:sz w:val="22"/>
          <w:szCs w:val="22"/>
        </w:rPr>
        <w:t>AND</w:t>
      </w:r>
    </w:p>
    <w:p w14:paraId="79F53FE5" w14:textId="74ABC2D6"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p>
    <w:p w14:paraId="79F53FE6"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r w:rsidRPr="00F35A5E">
        <w:rPr>
          <w:sz w:val="22"/>
          <w:szCs w:val="22"/>
        </w:rPr>
        <w:t>THE DEFENSE ADVANCED RESEARCH PROJECTS AGENCY</w:t>
      </w:r>
    </w:p>
    <w:p w14:paraId="79F53FE7" w14:textId="77777777" w:rsidR="00567E83" w:rsidRPr="00F35A5E" w:rsidRDefault="00796660"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r w:rsidRPr="00F35A5E">
        <w:rPr>
          <w:sz w:val="22"/>
          <w:szCs w:val="22"/>
        </w:rPr>
        <w:t>675 NORTH RANDOLPH STREET</w:t>
      </w:r>
    </w:p>
    <w:p w14:paraId="79F53FE8" w14:textId="26963721"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r w:rsidRPr="00F35A5E">
        <w:rPr>
          <w:sz w:val="22"/>
          <w:szCs w:val="22"/>
        </w:rPr>
        <w:t>ARLINGTON, VA  22203-</w:t>
      </w:r>
      <w:r w:rsidR="00814B26">
        <w:rPr>
          <w:sz w:val="22"/>
          <w:szCs w:val="22"/>
        </w:rPr>
        <w:t>2114</w:t>
      </w:r>
    </w:p>
    <w:p w14:paraId="79F53FE9"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p>
    <w:p w14:paraId="79F53FEA" w14:textId="26E13877" w:rsidR="00567E83"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r w:rsidRPr="00F35A5E">
        <w:rPr>
          <w:sz w:val="22"/>
          <w:szCs w:val="22"/>
        </w:rPr>
        <w:t>CONCERNING</w:t>
      </w:r>
    </w:p>
    <w:p w14:paraId="29400619" w14:textId="77777777" w:rsidR="007D2FE8" w:rsidRDefault="007D2FE8"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p>
    <w:p w14:paraId="20A394DF" w14:textId="77777777" w:rsidR="007D2FE8" w:rsidRDefault="007D2FE8" w:rsidP="007D2F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iCs/>
          <w:color w:val="00B050"/>
          <w:sz w:val="22"/>
          <w:szCs w:val="22"/>
        </w:rPr>
      </w:pPr>
      <w:r>
        <w:rPr>
          <w:iCs/>
          <w:color w:val="00B050"/>
          <w:sz w:val="22"/>
          <w:szCs w:val="22"/>
        </w:rPr>
        <w:t>[INSERT RESEARCH AND DEVELOPMENT TITLE]</w:t>
      </w:r>
    </w:p>
    <w:p w14:paraId="3E92DFCA" w14:textId="77777777" w:rsidR="007D2FE8" w:rsidRDefault="007D2FE8" w:rsidP="007D2FE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iCs/>
          <w:color w:val="00B050"/>
          <w:sz w:val="22"/>
          <w:szCs w:val="22"/>
        </w:rPr>
      </w:pPr>
    </w:p>
    <w:p w14:paraId="191B6381" w14:textId="69826592" w:rsidR="005B0FC2" w:rsidRPr="00E00364" w:rsidRDefault="005B0FC2" w:rsidP="005B0FC2">
      <w:pPr>
        <w:widowControl w:val="0"/>
        <w:autoSpaceDE w:val="0"/>
        <w:autoSpaceDN w:val="0"/>
        <w:spacing w:line="240" w:lineRule="auto"/>
        <w:ind w:left="741" w:right="1044"/>
        <w:jc w:val="center"/>
        <w:rPr>
          <w:b/>
          <w:bCs/>
          <w:color w:val="auto"/>
          <w:sz w:val="22"/>
          <w:szCs w:val="22"/>
        </w:rPr>
      </w:pPr>
    </w:p>
    <w:p w14:paraId="79F53FEE" w14:textId="1B6FB661" w:rsidR="00567E83" w:rsidRPr="00F35A5E" w:rsidRDefault="7F7DCFE5"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Agreement No.: HR0011-</w:t>
      </w:r>
      <w:r w:rsidRPr="00F35A5E">
        <w:rPr>
          <w:color w:val="00B050"/>
          <w:sz w:val="22"/>
          <w:szCs w:val="22"/>
        </w:rPr>
        <w:t>XX</w:t>
      </w:r>
      <w:r w:rsidRPr="00F35A5E">
        <w:rPr>
          <w:sz w:val="22"/>
          <w:szCs w:val="22"/>
        </w:rPr>
        <w:t>-3-</w:t>
      </w:r>
      <w:r w:rsidRPr="00F35A5E">
        <w:rPr>
          <w:color w:val="00B050"/>
          <w:sz w:val="22"/>
          <w:szCs w:val="22"/>
        </w:rPr>
        <w:t>XXXX</w:t>
      </w:r>
    </w:p>
    <w:p w14:paraId="79F53FEF" w14:textId="77777777" w:rsidR="00567E83" w:rsidRPr="00F35A5E" w:rsidRDefault="00BD1E4C"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Purchase Requisition</w:t>
      </w:r>
      <w:r w:rsidR="00567E83" w:rsidRPr="00F35A5E">
        <w:rPr>
          <w:sz w:val="22"/>
          <w:szCs w:val="22"/>
        </w:rPr>
        <w:t xml:space="preserve"> No.:   </w:t>
      </w:r>
    </w:p>
    <w:p w14:paraId="79F53FF0" w14:textId="06F544B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B050"/>
          <w:sz w:val="22"/>
          <w:szCs w:val="22"/>
        </w:rPr>
      </w:pPr>
      <w:r w:rsidRPr="00F35A5E">
        <w:rPr>
          <w:sz w:val="22"/>
          <w:szCs w:val="22"/>
        </w:rPr>
        <w:t>Total Amount of the Agreement:  $</w:t>
      </w:r>
      <w:r w:rsidR="00772263" w:rsidRPr="00F35A5E">
        <w:rPr>
          <w:color w:val="00B050"/>
          <w:sz w:val="22"/>
          <w:szCs w:val="22"/>
        </w:rPr>
        <w:t>[</w:t>
      </w:r>
      <w:r w:rsidR="00C14FA0" w:rsidRPr="00F35A5E">
        <w:rPr>
          <w:color w:val="00B050"/>
          <w:sz w:val="22"/>
          <w:szCs w:val="22"/>
        </w:rPr>
        <w:t xml:space="preserve">AMOUNT OF </w:t>
      </w:r>
      <w:r w:rsidR="008E0DDF" w:rsidRPr="00F35A5E">
        <w:rPr>
          <w:color w:val="00B050"/>
          <w:sz w:val="22"/>
          <w:szCs w:val="22"/>
        </w:rPr>
        <w:t>PERFORMER</w:t>
      </w:r>
      <w:r w:rsidRPr="00F35A5E">
        <w:rPr>
          <w:color w:val="00B050"/>
          <w:sz w:val="22"/>
          <w:szCs w:val="22"/>
        </w:rPr>
        <w:t xml:space="preserve"> FUNDING</w:t>
      </w:r>
      <w:r w:rsidR="00772263" w:rsidRPr="00F35A5E">
        <w:rPr>
          <w:color w:val="00B050"/>
          <w:sz w:val="22"/>
          <w:szCs w:val="22"/>
        </w:rPr>
        <w:t>]</w:t>
      </w:r>
    </w:p>
    <w:p w14:paraId="79F53FF2"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Funds Obligated:  $</w:t>
      </w:r>
    </w:p>
    <w:p w14:paraId="79F53FF3"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 xml:space="preserve">Authority:  10 U.S.C. § </w:t>
      </w:r>
      <w:r w:rsidR="00760C0C" w:rsidRPr="00F35A5E">
        <w:rPr>
          <w:sz w:val="22"/>
          <w:szCs w:val="22"/>
        </w:rPr>
        <w:t>4021</w:t>
      </w:r>
    </w:p>
    <w:p w14:paraId="2252C71F" w14:textId="77777777" w:rsidR="004714FB" w:rsidRPr="00F35A5E" w:rsidRDefault="004714FB" w:rsidP="004714FB">
      <w:pPr>
        <w:pStyle w:val="NoSpacing"/>
        <w:rPr>
          <w:color w:val="000000"/>
          <w:sz w:val="22"/>
          <w:szCs w:val="22"/>
        </w:rPr>
      </w:pPr>
      <w:r w:rsidRPr="00F35A5E">
        <w:rPr>
          <w:snapToGrid w:val="0"/>
          <w:sz w:val="22"/>
          <w:szCs w:val="22"/>
        </w:rPr>
        <w:t>Effective Date:</w:t>
      </w:r>
      <w:r w:rsidRPr="00F35A5E">
        <w:rPr>
          <w:snapToGrid w:val="0"/>
          <w:sz w:val="22"/>
          <w:szCs w:val="22"/>
        </w:rPr>
        <w:tab/>
      </w:r>
    </w:p>
    <w:p w14:paraId="79F53FF4" w14:textId="5CADBDE3" w:rsidR="00567E83" w:rsidRPr="00F35A5E" w:rsidRDefault="004714FB"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ab/>
      </w:r>
    </w:p>
    <w:p w14:paraId="79F53FF5"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 xml:space="preserve">Line of Appropriation: </w:t>
      </w:r>
    </w:p>
    <w:p w14:paraId="79F53FF6"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 xml:space="preserve"> </w:t>
      </w:r>
    </w:p>
    <w:tbl>
      <w:tblPr>
        <w:tblpPr w:leftFromText="180" w:rightFromText="180" w:vertAnchor="text" w:horzAnchor="margin" w:tblpY="33"/>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990"/>
        <w:gridCol w:w="3510"/>
        <w:gridCol w:w="1980"/>
        <w:gridCol w:w="1530"/>
      </w:tblGrid>
      <w:tr w:rsidR="00062E2F" w14:paraId="07B4C33C" w14:textId="77777777" w:rsidTr="00AD4CE2">
        <w:trPr>
          <w:trHeight w:val="197"/>
        </w:trPr>
        <w:tc>
          <w:tcPr>
            <w:tcW w:w="1705" w:type="dxa"/>
            <w:shd w:val="clear" w:color="auto" w:fill="D9D9D9"/>
          </w:tcPr>
          <w:p w14:paraId="7D9EBA6C" w14:textId="77777777" w:rsidR="00062E2F" w:rsidRPr="007E6E1A" w:rsidRDefault="00062E2F" w:rsidP="00AD4CE2">
            <w:pPr>
              <w:pStyle w:val="TableParagraph"/>
              <w:spacing w:before="117"/>
              <w:ind w:left="180" w:hanging="60"/>
              <w:rPr>
                <w:b/>
                <w:sz w:val="21"/>
                <w:szCs w:val="21"/>
              </w:rPr>
            </w:pPr>
            <w:r w:rsidRPr="007E6E1A">
              <w:rPr>
                <w:b/>
                <w:spacing w:val="-2"/>
                <w:sz w:val="21"/>
                <w:szCs w:val="21"/>
              </w:rPr>
              <w:t>CLIN/SUBCLIN</w:t>
            </w:r>
          </w:p>
        </w:tc>
        <w:tc>
          <w:tcPr>
            <w:tcW w:w="990" w:type="dxa"/>
            <w:shd w:val="clear" w:color="auto" w:fill="D9D9D9"/>
          </w:tcPr>
          <w:p w14:paraId="4D62B333" w14:textId="77777777" w:rsidR="00062E2F" w:rsidRPr="007E6E1A" w:rsidRDefault="00062E2F" w:rsidP="00AD4CE2">
            <w:pPr>
              <w:pStyle w:val="TableParagraph"/>
              <w:spacing w:before="117"/>
              <w:ind w:left="185" w:right="161"/>
              <w:jc w:val="center"/>
              <w:rPr>
                <w:b/>
                <w:sz w:val="21"/>
                <w:szCs w:val="21"/>
              </w:rPr>
            </w:pPr>
            <w:r w:rsidRPr="007E6E1A">
              <w:rPr>
                <w:b/>
                <w:spacing w:val="-4"/>
                <w:sz w:val="21"/>
                <w:szCs w:val="21"/>
              </w:rPr>
              <w:t>ACRN</w:t>
            </w:r>
          </w:p>
        </w:tc>
        <w:tc>
          <w:tcPr>
            <w:tcW w:w="3510" w:type="dxa"/>
            <w:shd w:val="clear" w:color="auto" w:fill="D9D9D9"/>
          </w:tcPr>
          <w:p w14:paraId="5E819001" w14:textId="77777777" w:rsidR="00062E2F" w:rsidRPr="007E6E1A" w:rsidRDefault="00062E2F" w:rsidP="00AD4CE2">
            <w:pPr>
              <w:pStyle w:val="TableParagraph"/>
              <w:spacing w:before="117"/>
              <w:ind w:left="35"/>
              <w:jc w:val="center"/>
              <w:rPr>
                <w:b/>
                <w:sz w:val="21"/>
                <w:szCs w:val="21"/>
              </w:rPr>
            </w:pPr>
            <w:proofErr w:type="spellStart"/>
            <w:r w:rsidRPr="007E6E1A">
              <w:rPr>
                <w:b/>
                <w:sz w:val="21"/>
                <w:szCs w:val="21"/>
              </w:rPr>
              <w:t>Acctng</w:t>
            </w:r>
            <w:proofErr w:type="spellEnd"/>
            <w:r w:rsidRPr="007E6E1A">
              <w:rPr>
                <w:b/>
                <w:spacing w:val="-4"/>
                <w:sz w:val="21"/>
                <w:szCs w:val="21"/>
              </w:rPr>
              <w:t xml:space="preserve"> Line</w:t>
            </w:r>
          </w:p>
        </w:tc>
        <w:tc>
          <w:tcPr>
            <w:tcW w:w="1980" w:type="dxa"/>
            <w:shd w:val="clear" w:color="auto" w:fill="D9D9D9"/>
          </w:tcPr>
          <w:p w14:paraId="2B7E6675" w14:textId="77777777" w:rsidR="00062E2F" w:rsidRPr="007E6E1A" w:rsidRDefault="00062E2F" w:rsidP="00AD4CE2">
            <w:pPr>
              <w:pStyle w:val="TableParagraph"/>
              <w:spacing w:before="117"/>
              <w:ind w:left="111" w:right="88"/>
              <w:jc w:val="center"/>
              <w:rPr>
                <w:b/>
                <w:sz w:val="21"/>
                <w:szCs w:val="21"/>
              </w:rPr>
            </w:pPr>
            <w:r w:rsidRPr="007E6E1A">
              <w:rPr>
                <w:b/>
                <w:spacing w:val="-5"/>
                <w:sz w:val="21"/>
                <w:szCs w:val="21"/>
              </w:rPr>
              <w:t>CIN</w:t>
            </w:r>
          </w:p>
        </w:tc>
        <w:tc>
          <w:tcPr>
            <w:tcW w:w="1530" w:type="dxa"/>
            <w:shd w:val="clear" w:color="auto" w:fill="D9D9D9"/>
          </w:tcPr>
          <w:p w14:paraId="2B2D6627" w14:textId="77777777" w:rsidR="00062E2F" w:rsidRPr="007E6E1A" w:rsidRDefault="00062E2F" w:rsidP="00AD4CE2">
            <w:pPr>
              <w:pStyle w:val="TableParagraph"/>
              <w:spacing w:before="117"/>
              <w:ind w:left="337"/>
              <w:rPr>
                <w:b/>
                <w:sz w:val="21"/>
                <w:szCs w:val="21"/>
              </w:rPr>
            </w:pPr>
            <w:r w:rsidRPr="007E6E1A">
              <w:rPr>
                <w:b/>
                <w:spacing w:val="-2"/>
                <w:sz w:val="21"/>
                <w:szCs w:val="21"/>
              </w:rPr>
              <w:t>Amount</w:t>
            </w:r>
          </w:p>
        </w:tc>
      </w:tr>
      <w:tr w:rsidR="00062E2F" w14:paraId="475B178D" w14:textId="77777777" w:rsidTr="00AD4CE2">
        <w:trPr>
          <w:trHeight w:val="1007"/>
        </w:trPr>
        <w:tc>
          <w:tcPr>
            <w:tcW w:w="1705" w:type="dxa"/>
          </w:tcPr>
          <w:p w14:paraId="3CB278D7" w14:textId="77777777" w:rsidR="00062E2F" w:rsidRPr="007E6E1A" w:rsidRDefault="00062E2F" w:rsidP="00AD4CE2">
            <w:pPr>
              <w:pStyle w:val="TableParagraph"/>
              <w:rPr>
                <w:sz w:val="21"/>
                <w:szCs w:val="21"/>
              </w:rPr>
            </w:pPr>
          </w:p>
          <w:p w14:paraId="25D291BF" w14:textId="77777777" w:rsidR="00062E2F" w:rsidRPr="007E6E1A" w:rsidRDefault="00062E2F" w:rsidP="00AD4CE2">
            <w:pPr>
              <w:pStyle w:val="TableParagraph"/>
              <w:spacing w:before="1"/>
              <w:rPr>
                <w:sz w:val="21"/>
                <w:szCs w:val="21"/>
              </w:rPr>
            </w:pPr>
          </w:p>
          <w:p w14:paraId="1A2E045C" w14:textId="77777777" w:rsidR="00062E2F" w:rsidRPr="007E6E1A" w:rsidRDefault="00062E2F" w:rsidP="00AD4CE2">
            <w:pPr>
              <w:pStyle w:val="TableParagraph"/>
              <w:ind w:left="116"/>
              <w:jc w:val="center"/>
              <w:rPr>
                <w:sz w:val="21"/>
                <w:szCs w:val="21"/>
              </w:rPr>
            </w:pPr>
            <w:r w:rsidRPr="007E6E1A">
              <w:rPr>
                <w:spacing w:val="-2"/>
                <w:sz w:val="21"/>
                <w:szCs w:val="21"/>
              </w:rPr>
              <w:t>0001/000101</w:t>
            </w:r>
          </w:p>
        </w:tc>
        <w:tc>
          <w:tcPr>
            <w:tcW w:w="990" w:type="dxa"/>
          </w:tcPr>
          <w:p w14:paraId="726A0B32" w14:textId="77777777" w:rsidR="00062E2F" w:rsidRPr="007E6E1A" w:rsidRDefault="00062E2F" w:rsidP="00AD4CE2">
            <w:pPr>
              <w:pStyle w:val="TableParagraph"/>
              <w:rPr>
                <w:sz w:val="21"/>
                <w:szCs w:val="21"/>
              </w:rPr>
            </w:pPr>
          </w:p>
          <w:p w14:paraId="693C6BD5" w14:textId="77777777" w:rsidR="00062E2F" w:rsidRPr="007E6E1A" w:rsidRDefault="00062E2F" w:rsidP="00AD4CE2">
            <w:pPr>
              <w:pStyle w:val="TableParagraph"/>
              <w:spacing w:before="1"/>
              <w:rPr>
                <w:sz w:val="21"/>
                <w:szCs w:val="21"/>
              </w:rPr>
            </w:pPr>
          </w:p>
          <w:p w14:paraId="4E01AF28" w14:textId="77777777" w:rsidR="00062E2F" w:rsidRPr="007E6E1A" w:rsidRDefault="00062E2F" w:rsidP="00AD4CE2">
            <w:pPr>
              <w:pStyle w:val="TableParagraph"/>
              <w:ind w:left="185" w:right="159"/>
              <w:jc w:val="center"/>
              <w:rPr>
                <w:sz w:val="21"/>
                <w:szCs w:val="21"/>
              </w:rPr>
            </w:pPr>
            <w:r w:rsidRPr="007E6E1A">
              <w:rPr>
                <w:spacing w:val="-5"/>
                <w:sz w:val="21"/>
                <w:szCs w:val="21"/>
              </w:rPr>
              <w:t>AA</w:t>
            </w:r>
          </w:p>
        </w:tc>
        <w:tc>
          <w:tcPr>
            <w:tcW w:w="3510" w:type="dxa"/>
            <w:shd w:val="clear" w:color="auto" w:fill="auto"/>
          </w:tcPr>
          <w:p w14:paraId="002EEE4D" w14:textId="66329A5B" w:rsidR="00062E2F" w:rsidRPr="007E6E1A" w:rsidRDefault="00062E2F" w:rsidP="00AD4CE2">
            <w:pPr>
              <w:pStyle w:val="TableParagraph"/>
              <w:spacing w:line="249" w:lineRule="exact"/>
              <w:ind w:left="116"/>
              <w:rPr>
                <w:sz w:val="21"/>
                <w:szCs w:val="21"/>
              </w:rPr>
            </w:pPr>
          </w:p>
        </w:tc>
        <w:tc>
          <w:tcPr>
            <w:tcW w:w="1980" w:type="dxa"/>
          </w:tcPr>
          <w:p w14:paraId="2378BC4B" w14:textId="77777777" w:rsidR="00062E2F" w:rsidRPr="007E6E1A" w:rsidRDefault="00062E2F" w:rsidP="00AD4CE2">
            <w:pPr>
              <w:pStyle w:val="TableParagraph"/>
              <w:rPr>
                <w:sz w:val="21"/>
                <w:szCs w:val="21"/>
              </w:rPr>
            </w:pPr>
          </w:p>
          <w:p w14:paraId="69DC4530" w14:textId="77777777" w:rsidR="00062E2F" w:rsidRPr="007E6E1A" w:rsidRDefault="00062E2F" w:rsidP="00AD4CE2">
            <w:pPr>
              <w:pStyle w:val="TableParagraph"/>
              <w:rPr>
                <w:sz w:val="21"/>
                <w:szCs w:val="21"/>
              </w:rPr>
            </w:pPr>
          </w:p>
          <w:p w14:paraId="425736A7" w14:textId="654C5510" w:rsidR="00062E2F" w:rsidRPr="007E6E1A" w:rsidRDefault="00062E2F" w:rsidP="00AD4CE2">
            <w:pPr>
              <w:pStyle w:val="TableParagraph"/>
              <w:ind w:left="111" w:right="90"/>
              <w:jc w:val="center"/>
              <w:rPr>
                <w:sz w:val="21"/>
                <w:szCs w:val="21"/>
              </w:rPr>
            </w:pPr>
          </w:p>
        </w:tc>
        <w:tc>
          <w:tcPr>
            <w:tcW w:w="1530" w:type="dxa"/>
          </w:tcPr>
          <w:p w14:paraId="26D873F2" w14:textId="77777777" w:rsidR="00062E2F" w:rsidRPr="007E6E1A" w:rsidRDefault="00062E2F" w:rsidP="00AD4CE2">
            <w:pPr>
              <w:pStyle w:val="TableParagraph"/>
              <w:rPr>
                <w:sz w:val="21"/>
                <w:szCs w:val="21"/>
              </w:rPr>
            </w:pPr>
          </w:p>
          <w:p w14:paraId="58E4C522" w14:textId="77777777" w:rsidR="00062E2F" w:rsidRPr="007E6E1A" w:rsidRDefault="00062E2F" w:rsidP="00AD4CE2">
            <w:pPr>
              <w:pStyle w:val="TableParagraph"/>
              <w:rPr>
                <w:sz w:val="21"/>
                <w:szCs w:val="21"/>
              </w:rPr>
            </w:pPr>
          </w:p>
          <w:p w14:paraId="5B6B885C" w14:textId="3C6845D1" w:rsidR="00062E2F" w:rsidRPr="007E6E1A" w:rsidRDefault="00062E2F" w:rsidP="00AD4CE2">
            <w:pPr>
              <w:pStyle w:val="TableParagraph"/>
              <w:ind w:left="135"/>
              <w:rPr>
                <w:sz w:val="21"/>
                <w:szCs w:val="21"/>
              </w:rPr>
            </w:pPr>
            <w:r>
              <w:rPr>
                <w:spacing w:val="-2"/>
                <w:sz w:val="21"/>
                <w:szCs w:val="21"/>
              </w:rPr>
              <w:t xml:space="preserve">   </w:t>
            </w:r>
            <w:r w:rsidRPr="007E6E1A">
              <w:rPr>
                <w:spacing w:val="-2"/>
                <w:sz w:val="21"/>
                <w:szCs w:val="21"/>
              </w:rPr>
              <w:t>$</w:t>
            </w:r>
          </w:p>
        </w:tc>
      </w:tr>
    </w:tbl>
    <w:p w14:paraId="79F53FF7" w14:textId="68AA3026"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00DE1103" w:rsidRPr="00F35A5E">
        <w:rPr>
          <w:sz w:val="22"/>
          <w:szCs w:val="22"/>
        </w:rPr>
        <w:tab/>
      </w:r>
      <w:r w:rsidRPr="00F35A5E">
        <w:rPr>
          <w:sz w:val="22"/>
          <w:szCs w:val="22"/>
        </w:rPr>
        <w:t xml:space="preserve"> </w:t>
      </w:r>
    </w:p>
    <w:p w14:paraId="79F53FF8"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6BB7A4C3"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3E7B6F0F"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2F801509"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116CC161"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A61EA48"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19CF452"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537B67BF"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24A04D7D"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31C7F16B"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3C5E35DB"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3ECC46A2"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539D00A7"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25F791F2" w14:textId="77777777" w:rsidR="00062E2F" w:rsidRDefault="00062E2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9F53FF9" w14:textId="492EDD96" w:rsidR="00567E83" w:rsidRPr="00F35A5E" w:rsidRDefault="00567E8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eastAsia="Calibri" w:hAnsi="Calibri"/>
          <w:color w:val="auto"/>
          <w:sz w:val="22"/>
          <w:szCs w:val="22"/>
        </w:rPr>
      </w:pPr>
      <w:r w:rsidRPr="00F35A5E">
        <w:rPr>
          <w:sz w:val="22"/>
          <w:szCs w:val="22"/>
        </w:rPr>
        <w:lastRenderedPageBreak/>
        <w:t xml:space="preserve">This Agreement is entered into between the United States of America, hereinafter called the Government, represented by The Defense Advanced Research Projects Agency (DARPA), and </w:t>
      </w:r>
      <w:r w:rsidR="00772263" w:rsidRPr="00F35A5E">
        <w:rPr>
          <w:iCs/>
          <w:color w:val="00B050"/>
          <w:sz w:val="22"/>
          <w:szCs w:val="22"/>
        </w:rPr>
        <w:t>[</w:t>
      </w:r>
      <w:r w:rsidRPr="00F35A5E">
        <w:rPr>
          <w:iCs/>
          <w:color w:val="00B050"/>
          <w:sz w:val="22"/>
          <w:szCs w:val="22"/>
        </w:rPr>
        <w:t xml:space="preserve">INSERT </w:t>
      </w:r>
      <w:r w:rsidR="008E0DDF" w:rsidRPr="00F35A5E">
        <w:rPr>
          <w:iCs/>
          <w:color w:val="00B050"/>
          <w:sz w:val="22"/>
          <w:szCs w:val="22"/>
        </w:rPr>
        <w:t>PERFORMER</w:t>
      </w:r>
      <w:r w:rsidR="00772263" w:rsidRPr="00F35A5E">
        <w:rPr>
          <w:iCs/>
          <w:color w:val="00B050"/>
          <w:sz w:val="22"/>
          <w:szCs w:val="22"/>
        </w:rPr>
        <w:t>]</w:t>
      </w:r>
      <w:r w:rsidRPr="00F35A5E">
        <w:rPr>
          <w:sz w:val="22"/>
          <w:szCs w:val="22"/>
        </w:rPr>
        <w:t xml:space="preserve"> pursuant to and under </w:t>
      </w:r>
      <w:r w:rsidR="008420F8" w:rsidRPr="00F35A5E">
        <w:rPr>
          <w:sz w:val="22"/>
          <w:szCs w:val="22"/>
        </w:rPr>
        <w:t xml:space="preserve">United </w:t>
      </w:r>
      <w:r w:rsidR="004714FB" w:rsidRPr="00F35A5E">
        <w:rPr>
          <w:sz w:val="22"/>
          <w:szCs w:val="22"/>
        </w:rPr>
        <w:t>S</w:t>
      </w:r>
      <w:r w:rsidR="008420F8" w:rsidRPr="00F35A5E">
        <w:rPr>
          <w:sz w:val="22"/>
          <w:szCs w:val="22"/>
        </w:rPr>
        <w:t>tates</w:t>
      </w:r>
      <w:r w:rsidRPr="00F35A5E">
        <w:rPr>
          <w:sz w:val="22"/>
          <w:szCs w:val="22"/>
        </w:rPr>
        <w:t xml:space="preserve"> Federal law.</w:t>
      </w:r>
    </w:p>
    <w:p w14:paraId="79F53FFA"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9F53FFB" w14:textId="77777777" w:rsidR="00567E83" w:rsidRPr="00F35A5E" w:rsidRDefault="00567E83"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9F53FFC" w14:textId="4579A55C"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5040" w:hanging="5040"/>
        <w:rPr>
          <w:rFonts w:eastAsia="Calibri"/>
          <w:i/>
          <w:color w:val="00B050"/>
          <w:sz w:val="22"/>
          <w:szCs w:val="22"/>
        </w:rPr>
      </w:pPr>
      <w:r w:rsidRPr="00F35A5E">
        <w:rPr>
          <w:sz w:val="22"/>
          <w:szCs w:val="22"/>
        </w:rPr>
        <w:t xml:space="preserve">FOR </w:t>
      </w:r>
      <w:r w:rsidR="00772263" w:rsidRPr="00F35A5E">
        <w:rPr>
          <w:color w:val="00B050"/>
          <w:sz w:val="22"/>
          <w:szCs w:val="22"/>
        </w:rPr>
        <w:t>[</w:t>
      </w:r>
      <w:r w:rsidRPr="00F35A5E">
        <w:rPr>
          <w:color w:val="00B050"/>
          <w:sz w:val="22"/>
          <w:szCs w:val="22"/>
        </w:rPr>
        <w:t xml:space="preserve">INSERT </w:t>
      </w:r>
      <w:r w:rsidR="006E5C29" w:rsidRPr="00F35A5E">
        <w:rPr>
          <w:color w:val="00B050"/>
          <w:sz w:val="22"/>
          <w:szCs w:val="22"/>
        </w:rPr>
        <w:t xml:space="preserve">PERFORMER </w:t>
      </w:r>
      <w:r w:rsidRPr="00F35A5E">
        <w:rPr>
          <w:color w:val="00B050"/>
          <w:sz w:val="22"/>
          <w:szCs w:val="22"/>
        </w:rPr>
        <w:t>NAME</w:t>
      </w:r>
      <w:r w:rsidR="00772263" w:rsidRPr="00F35A5E">
        <w:rPr>
          <w:color w:val="00B050"/>
          <w:sz w:val="22"/>
          <w:szCs w:val="22"/>
        </w:rPr>
        <w:t>]</w:t>
      </w:r>
      <w:r w:rsidRPr="00F35A5E">
        <w:rPr>
          <w:sz w:val="22"/>
          <w:szCs w:val="22"/>
        </w:rPr>
        <w:tab/>
      </w:r>
      <w:r w:rsidRPr="00F35A5E">
        <w:rPr>
          <w:sz w:val="22"/>
          <w:szCs w:val="22"/>
        </w:rPr>
        <w:tab/>
        <w:t>FOR THE GOVERNMENT</w:t>
      </w:r>
    </w:p>
    <w:p w14:paraId="6AE54C03" w14:textId="77777777" w:rsidR="00EC1F6A" w:rsidRPr="00F35A5E" w:rsidRDefault="00F258C5" w:rsidP="00EC1F6A">
      <w:pPr>
        <w:tabs>
          <w:tab w:val="left" w:pos="-1440"/>
          <w:tab w:val="left" w:pos="-720"/>
          <w:tab w:val="left" w:pos="0"/>
          <w:tab w:val="left" w:pos="720"/>
          <w:tab w:val="left" w:pos="1440"/>
          <w:tab w:val="left" w:pos="2160"/>
          <w:tab w:val="left" w:pos="2880"/>
          <w:tab w:val="left" w:pos="3600"/>
          <w:tab w:val="left" w:pos="4320"/>
          <w:tab w:val="left" w:pos="5400"/>
          <w:tab w:val="left" w:pos="6480"/>
          <w:tab w:val="left" w:pos="7200"/>
          <w:tab w:val="left" w:pos="7920"/>
          <w:tab w:val="left" w:pos="8640"/>
          <w:tab w:val="left" w:pos="9360"/>
          <w:tab w:val="left" w:pos="10080"/>
          <w:tab w:val="left" w:pos="10800"/>
        </w:tabs>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 xml:space="preserve">DEFENSE ADVANCED RESEARCH PROJECTS </w:t>
      </w:r>
    </w:p>
    <w:p w14:paraId="79F53FFD" w14:textId="53ED4D62" w:rsidR="00F258C5" w:rsidRPr="00F35A5E" w:rsidRDefault="00EC1F6A">
      <w:pPr>
        <w:tabs>
          <w:tab w:val="left" w:pos="-1440"/>
          <w:tab w:val="left" w:pos="-720"/>
          <w:tab w:val="left" w:pos="0"/>
          <w:tab w:val="left" w:pos="720"/>
          <w:tab w:val="left" w:pos="1440"/>
          <w:tab w:val="left" w:pos="2160"/>
          <w:tab w:val="left" w:pos="2880"/>
          <w:tab w:val="left" w:pos="3600"/>
          <w:tab w:val="left" w:pos="4320"/>
          <w:tab w:val="left" w:pos="5400"/>
          <w:tab w:val="left" w:pos="6480"/>
          <w:tab w:val="left" w:pos="7200"/>
          <w:tab w:val="left" w:pos="7920"/>
          <w:tab w:val="left" w:pos="8640"/>
          <w:tab w:val="left" w:pos="9360"/>
          <w:tab w:val="left" w:pos="10080"/>
          <w:tab w:val="left" w:pos="10800"/>
        </w:tabs>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00F258C5" w:rsidRPr="00F35A5E">
        <w:rPr>
          <w:sz w:val="22"/>
          <w:szCs w:val="22"/>
        </w:rPr>
        <w:t xml:space="preserve">AGENCY </w:t>
      </w:r>
    </w:p>
    <w:p w14:paraId="79F53FFE" w14:textId="77777777"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r>
    </w:p>
    <w:p w14:paraId="79F53FFF" w14:textId="77777777"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rPr>
        <w:tab/>
      </w:r>
      <w:r w:rsidRPr="00F35A5E">
        <w:rPr>
          <w:sz w:val="22"/>
          <w:szCs w:val="22"/>
        </w:rPr>
        <w:tab/>
      </w:r>
      <w:r w:rsidRPr="00F35A5E">
        <w:rPr>
          <w:sz w:val="22"/>
          <w:szCs w:val="22"/>
        </w:rPr>
        <w:tab/>
      </w:r>
    </w:p>
    <w:p w14:paraId="79F54000" w14:textId="77777777"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t xml:space="preserve">                                                                     </w:t>
      </w:r>
    </w:p>
    <w:p w14:paraId="79F54001" w14:textId="77777777"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eastAsia="Calibri"/>
          <w:color w:val="auto"/>
          <w:sz w:val="22"/>
          <w:szCs w:val="22"/>
        </w:rPr>
      </w:pPr>
      <w:r w:rsidRPr="00F35A5E">
        <w:rPr>
          <w:color w:val="auto"/>
          <w:sz w:val="22"/>
          <w:szCs w:val="22"/>
        </w:rPr>
        <w:t>(Signature)</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(Signature)</w:t>
      </w:r>
    </w:p>
    <w:p w14:paraId="79F54002" w14:textId="77777777"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9F54003" w14:textId="77777777"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u w:val="single"/>
        </w:rPr>
      </w:pPr>
    </w:p>
    <w:p w14:paraId="79F54004" w14:textId="77777777"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u w:val="single"/>
        </w:rPr>
      </w:pP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r w:rsidRPr="00F35A5E">
        <w:rPr>
          <w:sz w:val="22"/>
          <w:szCs w:val="22"/>
          <w:u w:val="single"/>
        </w:rPr>
        <w:tab/>
      </w:r>
    </w:p>
    <w:p w14:paraId="79F54005" w14:textId="5BB47DC1" w:rsidR="00F258C5" w:rsidRPr="00F35A5E" w:rsidRDefault="00F258C5" w:rsidP="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Calibri" w:eastAsia="Calibri" w:hAnsi="Calibri"/>
          <w:color w:val="00B050"/>
          <w:sz w:val="22"/>
          <w:szCs w:val="22"/>
        </w:rPr>
      </w:pPr>
      <w:r w:rsidRPr="00F35A5E">
        <w:rPr>
          <w:color w:val="00B050"/>
          <w:sz w:val="22"/>
          <w:szCs w:val="22"/>
        </w:rPr>
        <w:t>(Name, Title)</w:t>
      </w:r>
      <w:r w:rsidRPr="00F35A5E">
        <w:rPr>
          <w:sz w:val="22"/>
          <w:szCs w:val="22"/>
        </w:rPr>
        <w:tab/>
      </w:r>
      <w:r w:rsidRPr="00F35A5E">
        <w:rPr>
          <w:sz w:val="22"/>
          <w:szCs w:val="22"/>
        </w:rPr>
        <w:tab/>
      </w:r>
      <w:r w:rsidRPr="00F35A5E">
        <w:rPr>
          <w:sz w:val="22"/>
          <w:szCs w:val="22"/>
        </w:rPr>
        <w:tab/>
      </w:r>
      <w:r w:rsidRPr="00F35A5E">
        <w:rPr>
          <w:color w:val="00B050"/>
          <w:sz w:val="22"/>
          <w:szCs w:val="22"/>
        </w:rPr>
        <w:t>(Date)</w:t>
      </w:r>
      <w:r w:rsidRPr="00F35A5E">
        <w:rPr>
          <w:color w:val="00B050"/>
          <w:sz w:val="22"/>
          <w:szCs w:val="22"/>
        </w:rPr>
        <w:tab/>
      </w:r>
      <w:r w:rsidR="00DA14CB" w:rsidRPr="00F35A5E">
        <w:rPr>
          <w:color w:val="00B050"/>
          <w:sz w:val="22"/>
          <w:szCs w:val="22"/>
        </w:rPr>
        <w:tab/>
      </w:r>
      <w:r w:rsidRPr="00F35A5E">
        <w:rPr>
          <w:color w:val="00B050"/>
          <w:sz w:val="22"/>
          <w:szCs w:val="22"/>
        </w:rPr>
        <w:t xml:space="preserve">(Name, </w:t>
      </w:r>
      <w:proofErr w:type="gramStart"/>
      <w:r w:rsidRPr="00F35A5E">
        <w:rPr>
          <w:color w:val="00B050"/>
          <w:sz w:val="22"/>
          <w:szCs w:val="22"/>
        </w:rPr>
        <w:t xml:space="preserve">Title)   </w:t>
      </w:r>
      <w:proofErr w:type="gramEnd"/>
      <w:r w:rsidRPr="00F35A5E">
        <w:rPr>
          <w:color w:val="00B050"/>
          <w:sz w:val="22"/>
          <w:szCs w:val="22"/>
        </w:rPr>
        <w:t xml:space="preserve">  </w:t>
      </w:r>
      <w:r w:rsidRPr="00F35A5E">
        <w:rPr>
          <w:color w:val="00B050"/>
        </w:rPr>
        <w:tab/>
      </w:r>
      <w:r w:rsidRPr="00F35A5E">
        <w:rPr>
          <w:color w:val="00B050"/>
          <w:sz w:val="22"/>
          <w:szCs w:val="22"/>
        </w:rPr>
        <w:tab/>
      </w:r>
      <w:r w:rsidRPr="00F35A5E">
        <w:rPr>
          <w:color w:val="00B050"/>
          <w:sz w:val="22"/>
          <w:szCs w:val="22"/>
        </w:rPr>
        <w:tab/>
        <w:t xml:space="preserve">  (Date)</w:t>
      </w:r>
    </w:p>
    <w:p w14:paraId="79F54006" w14:textId="77777777" w:rsidR="00624957" w:rsidRPr="00F35A5E" w:rsidRDefault="00624957"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2"/>
          <w:szCs w:val="22"/>
        </w:rPr>
      </w:pPr>
      <w:r w:rsidRPr="00F35A5E">
        <w:rPr>
          <w:sz w:val="22"/>
          <w:szCs w:val="22"/>
        </w:rPr>
        <w:br w:type="page"/>
      </w:r>
      <w:r w:rsidRPr="00F35A5E">
        <w:rPr>
          <w:b/>
          <w:sz w:val="22"/>
          <w:szCs w:val="22"/>
        </w:rPr>
        <w:lastRenderedPageBreak/>
        <w:t>TABLE OF CONTENTS</w:t>
      </w:r>
    </w:p>
    <w:p w14:paraId="79F54007"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08"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6860A894"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ARTICLES</w:t>
      </w:r>
      <w:r w:rsidRPr="00F35A5E">
        <w:rPr>
          <w:b/>
          <w:sz w:val="22"/>
          <w:szCs w:val="22"/>
        </w:rPr>
        <w:tab/>
      </w:r>
      <w:r w:rsidRPr="00F35A5E">
        <w:rPr>
          <w:b/>
          <w:sz w:val="22"/>
          <w:szCs w:val="22"/>
        </w:rPr>
        <w:tab/>
      </w:r>
      <w:r w:rsidRPr="00F35A5E">
        <w:rPr>
          <w:b/>
          <w:sz w:val="22"/>
          <w:szCs w:val="22"/>
        </w:rPr>
        <w:tab/>
      </w:r>
      <w:r w:rsidRPr="00F35A5E">
        <w:rPr>
          <w:b/>
          <w:sz w:val="22"/>
          <w:szCs w:val="22"/>
        </w:rPr>
        <w:tab/>
      </w:r>
      <w:r w:rsidRPr="00F35A5E">
        <w:rPr>
          <w:b/>
          <w:sz w:val="22"/>
          <w:szCs w:val="22"/>
        </w:rPr>
        <w:tab/>
      </w:r>
      <w:r w:rsidRPr="00F35A5E">
        <w:rPr>
          <w:b/>
          <w:sz w:val="22"/>
          <w:szCs w:val="22"/>
        </w:rPr>
        <w:tab/>
      </w:r>
      <w:r w:rsidRPr="00F35A5E">
        <w:rPr>
          <w:b/>
          <w:sz w:val="22"/>
          <w:szCs w:val="22"/>
        </w:rPr>
        <w:tab/>
      </w:r>
      <w:r w:rsidRPr="00F35A5E">
        <w:rPr>
          <w:b/>
          <w:sz w:val="22"/>
          <w:szCs w:val="22"/>
        </w:rPr>
        <w:tab/>
      </w:r>
      <w:r w:rsidRPr="00F35A5E">
        <w:rPr>
          <w:b/>
          <w:sz w:val="22"/>
          <w:szCs w:val="22"/>
        </w:rPr>
        <w:tab/>
      </w:r>
    </w:p>
    <w:p w14:paraId="5F3037B1"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57D559CA"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ARTICLE I</w:t>
      </w:r>
      <w:r w:rsidRPr="00F35A5E">
        <w:rPr>
          <w:sz w:val="22"/>
          <w:szCs w:val="22"/>
        </w:rPr>
        <w:tab/>
      </w:r>
      <w:r w:rsidRPr="00F35A5E">
        <w:rPr>
          <w:sz w:val="22"/>
          <w:szCs w:val="22"/>
        </w:rPr>
        <w:tab/>
        <w:t>Scope of the Agreement</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 xml:space="preserve">  </w:t>
      </w:r>
    </w:p>
    <w:p w14:paraId="2EE28814"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ARTICLE II </w:t>
      </w:r>
      <w:r w:rsidRPr="00F35A5E">
        <w:rPr>
          <w:sz w:val="22"/>
          <w:szCs w:val="22"/>
        </w:rPr>
        <w:tab/>
      </w:r>
      <w:r w:rsidRPr="00F35A5E">
        <w:rPr>
          <w:sz w:val="22"/>
          <w:szCs w:val="22"/>
        </w:rPr>
        <w:tab/>
        <w:t>Term</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 xml:space="preserve">  </w:t>
      </w:r>
    </w:p>
    <w:p w14:paraId="438B3E1C"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ARTICLE III </w:t>
      </w:r>
      <w:r w:rsidRPr="00F35A5E">
        <w:rPr>
          <w:sz w:val="22"/>
          <w:szCs w:val="22"/>
        </w:rPr>
        <w:tab/>
      </w:r>
      <w:r w:rsidRPr="00F35A5E">
        <w:rPr>
          <w:sz w:val="22"/>
          <w:szCs w:val="22"/>
        </w:rPr>
        <w:tab/>
        <w:t>Management of the Project</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 xml:space="preserve">  </w:t>
      </w:r>
    </w:p>
    <w:p w14:paraId="4FDA7FA7"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ARTICLE IV</w:t>
      </w:r>
      <w:r w:rsidRPr="00F35A5E">
        <w:rPr>
          <w:sz w:val="22"/>
          <w:szCs w:val="22"/>
        </w:rPr>
        <w:tab/>
      </w:r>
      <w:r w:rsidRPr="00F35A5E">
        <w:rPr>
          <w:sz w:val="22"/>
          <w:szCs w:val="22"/>
        </w:rPr>
        <w:tab/>
        <w:t>Agreement Administration</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 xml:space="preserve">  </w:t>
      </w:r>
    </w:p>
    <w:p w14:paraId="0C600E73"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ARTICLE V</w:t>
      </w:r>
      <w:r w:rsidRPr="00F35A5E">
        <w:rPr>
          <w:sz w:val="22"/>
          <w:szCs w:val="22"/>
        </w:rPr>
        <w:tab/>
      </w:r>
      <w:r w:rsidRPr="00F35A5E">
        <w:rPr>
          <w:sz w:val="22"/>
          <w:szCs w:val="22"/>
        </w:rPr>
        <w:tab/>
        <w:t>Obligation and Payment</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 xml:space="preserve">  </w:t>
      </w:r>
    </w:p>
    <w:p w14:paraId="5C171104"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ARTICLE VI</w:t>
      </w:r>
      <w:r w:rsidRPr="00F35A5E">
        <w:rPr>
          <w:sz w:val="22"/>
          <w:szCs w:val="22"/>
        </w:rPr>
        <w:tab/>
      </w:r>
      <w:r w:rsidRPr="00F35A5E">
        <w:rPr>
          <w:sz w:val="22"/>
          <w:szCs w:val="22"/>
        </w:rPr>
        <w:tab/>
        <w:t>Disputes</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 xml:space="preserve">  </w:t>
      </w:r>
    </w:p>
    <w:p w14:paraId="7BF4ABFA" w14:textId="5D14E534" w:rsidR="006566EA"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ARTICLE VII</w:t>
      </w:r>
      <w:r w:rsidRPr="00F35A5E">
        <w:rPr>
          <w:sz w:val="22"/>
          <w:szCs w:val="22"/>
        </w:rPr>
        <w:tab/>
      </w:r>
      <w:r w:rsidRPr="00F35A5E">
        <w:rPr>
          <w:sz w:val="22"/>
          <w:szCs w:val="22"/>
        </w:rPr>
        <w:tab/>
        <w:t>Intellectual Property Rights</w:t>
      </w:r>
    </w:p>
    <w:p w14:paraId="74769ABE"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9F0336">
        <w:rPr>
          <w:sz w:val="22"/>
          <w:szCs w:val="22"/>
        </w:rPr>
        <w:t>ARTICLE VIII</w:t>
      </w:r>
      <w:r w:rsidRPr="009F0336">
        <w:rPr>
          <w:sz w:val="22"/>
          <w:szCs w:val="22"/>
        </w:rPr>
        <w:tab/>
      </w:r>
      <w:r w:rsidRPr="009F0336">
        <w:rPr>
          <w:sz w:val="22"/>
          <w:szCs w:val="22"/>
        </w:rPr>
        <w:tab/>
        <w:t>Public Release or Dissemination of Information</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r>
    </w:p>
    <w:p w14:paraId="051B4DDC" w14:textId="77777777" w:rsidR="006566EA" w:rsidRPr="00135904" w:rsidRDefault="006566EA" w:rsidP="006566EA">
      <w:pPr>
        <w:pStyle w:val="BodyText"/>
        <w:ind w:right="-630"/>
        <w:rPr>
          <w:spacing w:val="-2"/>
        </w:rPr>
      </w:pPr>
      <w:r w:rsidRPr="00135904">
        <w:rPr>
          <w:spacing w:val="-2"/>
        </w:rPr>
        <w:t>ARTICLE IX</w:t>
      </w:r>
      <w:r w:rsidRPr="00135904">
        <w:rPr>
          <w:spacing w:val="-2"/>
        </w:rPr>
        <w:tab/>
      </w:r>
      <w:r>
        <w:rPr>
          <w:spacing w:val="-2"/>
        </w:rPr>
        <w:t xml:space="preserve">             </w:t>
      </w:r>
      <w:r w:rsidRPr="00135904">
        <w:rPr>
          <w:spacing w:val="-2"/>
        </w:rPr>
        <w:t xml:space="preserve">Safeguarding Controlled Unclassified Information and Controlled Technical Information </w:t>
      </w:r>
      <w:r>
        <w:rPr>
          <w:spacing w:val="-2"/>
        </w:rPr>
        <w:t xml:space="preserve">   </w:t>
      </w:r>
      <w:r w:rsidRPr="00135904">
        <w:rPr>
          <w:spacing w:val="-2"/>
        </w:rPr>
        <w:t xml:space="preserve"> </w:t>
      </w:r>
      <w:r w:rsidRPr="00135904">
        <w:rPr>
          <w:spacing w:val="-2"/>
        </w:rPr>
        <w:tab/>
      </w:r>
      <w:r>
        <w:rPr>
          <w:spacing w:val="-2"/>
        </w:rPr>
        <w:t xml:space="preserve">                           and </w:t>
      </w:r>
      <w:r w:rsidRPr="00135904">
        <w:rPr>
          <w:spacing w:val="-2"/>
        </w:rPr>
        <w:t>Cyber Incident Reporting</w:t>
      </w:r>
      <w:r w:rsidRPr="00135904">
        <w:rPr>
          <w:spacing w:val="-2"/>
        </w:rPr>
        <w:tab/>
      </w:r>
      <w:r w:rsidRPr="00135904">
        <w:rPr>
          <w:spacing w:val="-2"/>
        </w:rPr>
        <w:tab/>
      </w:r>
      <w:r w:rsidRPr="00135904">
        <w:rPr>
          <w:spacing w:val="-2"/>
        </w:rPr>
        <w:tab/>
        <w:t xml:space="preserve"> </w:t>
      </w:r>
    </w:p>
    <w:p w14:paraId="03869484" w14:textId="405ADB6B" w:rsidR="006566EA" w:rsidRPr="00135904" w:rsidRDefault="006566EA" w:rsidP="006566EA">
      <w:pPr>
        <w:pStyle w:val="BodyText"/>
        <w:rPr>
          <w:spacing w:val="-2"/>
        </w:rPr>
      </w:pPr>
      <w:r w:rsidRPr="00135904">
        <w:rPr>
          <w:spacing w:val="-2"/>
        </w:rPr>
        <w:t>ARTICLE X</w:t>
      </w:r>
      <w:r w:rsidRPr="00135904">
        <w:rPr>
          <w:spacing w:val="-2"/>
        </w:rPr>
        <w:tab/>
      </w:r>
      <w:r w:rsidRPr="00135904">
        <w:rPr>
          <w:spacing w:val="-2"/>
        </w:rPr>
        <w:tab/>
        <w:t>Foreign Access to Technology</w:t>
      </w:r>
      <w:r w:rsidRPr="00135904">
        <w:rPr>
          <w:spacing w:val="-2"/>
        </w:rPr>
        <w:tab/>
      </w:r>
    </w:p>
    <w:p w14:paraId="5CFC4A24" w14:textId="5A54BB49" w:rsidR="006566EA" w:rsidRPr="00135904" w:rsidRDefault="006566EA" w:rsidP="006566EA">
      <w:pPr>
        <w:pStyle w:val="BodyText"/>
        <w:rPr>
          <w:spacing w:val="-2"/>
        </w:rPr>
      </w:pPr>
      <w:r w:rsidRPr="00135904">
        <w:rPr>
          <w:spacing w:val="-2"/>
        </w:rPr>
        <w:t>ARTICLE XI</w:t>
      </w:r>
      <w:r w:rsidRPr="00135904">
        <w:rPr>
          <w:spacing w:val="-2"/>
        </w:rPr>
        <w:tab/>
      </w:r>
      <w:r w:rsidRPr="00135904">
        <w:rPr>
          <w:spacing w:val="-2"/>
        </w:rPr>
        <w:tab/>
        <w:t>Title to and Disposition of Property</w:t>
      </w:r>
    </w:p>
    <w:p w14:paraId="55B53E23" w14:textId="2C357622" w:rsidR="006566EA" w:rsidRPr="00135904" w:rsidRDefault="006566EA" w:rsidP="006566EA">
      <w:pPr>
        <w:pStyle w:val="BodyText"/>
        <w:rPr>
          <w:spacing w:val="-2"/>
        </w:rPr>
      </w:pPr>
      <w:r w:rsidRPr="00135904">
        <w:rPr>
          <w:spacing w:val="-2"/>
        </w:rPr>
        <w:t>ARTICLE XII</w:t>
      </w:r>
      <w:r w:rsidRPr="00135904">
        <w:rPr>
          <w:spacing w:val="-2"/>
        </w:rPr>
        <w:tab/>
      </w:r>
      <w:r>
        <w:rPr>
          <w:spacing w:val="-2"/>
        </w:rPr>
        <w:tab/>
      </w:r>
      <w:r w:rsidRPr="00135904">
        <w:rPr>
          <w:spacing w:val="-2"/>
        </w:rPr>
        <w:t>Civil Rights Act</w:t>
      </w:r>
    </w:p>
    <w:p w14:paraId="251DB69C" w14:textId="77777777" w:rsidR="006566EA" w:rsidRPr="00135904" w:rsidRDefault="006566EA" w:rsidP="006566EA">
      <w:pPr>
        <w:pStyle w:val="BodyText"/>
        <w:rPr>
          <w:spacing w:val="-2"/>
        </w:rPr>
      </w:pPr>
      <w:r w:rsidRPr="00135904">
        <w:rPr>
          <w:spacing w:val="-2"/>
        </w:rPr>
        <w:t>ARTICLE XIII</w:t>
      </w:r>
      <w:r w:rsidRPr="00135904">
        <w:rPr>
          <w:spacing w:val="-2"/>
        </w:rPr>
        <w:tab/>
      </w:r>
      <w:r>
        <w:rPr>
          <w:spacing w:val="-2"/>
        </w:rPr>
        <w:tab/>
      </w:r>
      <w:r w:rsidRPr="00135904">
        <w:rPr>
          <w:spacing w:val="-2"/>
        </w:rPr>
        <w:t xml:space="preserve">Execution   </w:t>
      </w:r>
    </w:p>
    <w:p w14:paraId="7FF335BE" w14:textId="754F62AF" w:rsidR="006566EA" w:rsidRDefault="006566EA" w:rsidP="006566EA">
      <w:pPr>
        <w:pStyle w:val="BodyText"/>
        <w:ind w:left="2160" w:right="-810" w:hanging="2160"/>
        <w:rPr>
          <w:sz w:val="24"/>
        </w:rPr>
      </w:pPr>
      <w:r w:rsidRPr="00135904">
        <w:rPr>
          <w:spacing w:val="-2"/>
        </w:rPr>
        <w:t>ARTICLE XIV</w:t>
      </w:r>
      <w:r w:rsidRPr="00135904">
        <w:rPr>
          <w:spacing w:val="-2"/>
        </w:rPr>
        <w:tab/>
        <w:t xml:space="preserve">Prohibition on Certain Telecommunications and Video Surveillance Services or </w:t>
      </w:r>
      <w:r>
        <w:rPr>
          <w:spacing w:val="-2"/>
        </w:rPr>
        <w:t xml:space="preserve">      </w:t>
      </w:r>
      <w:r w:rsidRPr="00135904">
        <w:rPr>
          <w:spacing w:val="-2"/>
        </w:rPr>
        <w:t>Equipment</w:t>
      </w:r>
    </w:p>
    <w:p w14:paraId="3061A745"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D5AD59D"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ATTACHMENTS</w:t>
      </w:r>
    </w:p>
    <w:p w14:paraId="10C1AFD2"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182BF36"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ATTACHMENT 1</w:t>
      </w:r>
      <w:r w:rsidRPr="00F35A5E">
        <w:rPr>
          <w:sz w:val="22"/>
          <w:szCs w:val="22"/>
        </w:rPr>
        <w:tab/>
        <w:t xml:space="preserve">Schedule of Milestones and Payments </w:t>
      </w:r>
    </w:p>
    <w:p w14:paraId="3FEE7619"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ATTACHMENT 2</w:t>
      </w:r>
      <w:r w:rsidRPr="00F35A5E">
        <w:rPr>
          <w:sz w:val="22"/>
          <w:szCs w:val="22"/>
        </w:rPr>
        <w:tab/>
      </w:r>
      <w:bookmarkStart w:id="1" w:name="_Hlk136864051"/>
      <w:r w:rsidRPr="00F35A5E">
        <w:rPr>
          <w:sz w:val="22"/>
          <w:szCs w:val="22"/>
        </w:rPr>
        <w:t>Task Description Document (TDD)</w:t>
      </w:r>
      <w:bookmarkEnd w:id="1"/>
    </w:p>
    <w:p w14:paraId="3A35841C"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ATTACHMENT 3</w:t>
      </w:r>
      <w:r w:rsidRPr="00F35A5E">
        <w:rPr>
          <w:sz w:val="22"/>
          <w:szCs w:val="22"/>
        </w:rPr>
        <w:tab/>
        <w:t>Report Requirements</w:t>
      </w:r>
    </w:p>
    <w:p w14:paraId="3219F6A5" w14:textId="77777777" w:rsidR="006566EA" w:rsidRPr="00F35A5E" w:rsidRDefault="006566EA" w:rsidP="006566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ATTACHMENT 4</w:t>
      </w:r>
      <w:r w:rsidRPr="00F35A5E">
        <w:rPr>
          <w:sz w:val="22"/>
          <w:szCs w:val="22"/>
        </w:rPr>
        <w:tab/>
        <w:t>Certifications for Agreement</w:t>
      </w:r>
    </w:p>
    <w:p w14:paraId="2917F4EE" w14:textId="77777777" w:rsidR="006566EA" w:rsidRDefault="006566EA" w:rsidP="006566EA">
      <w:pPr>
        <w:pStyle w:val="NoSpacing"/>
        <w:rPr>
          <w:sz w:val="22"/>
          <w:szCs w:val="22"/>
        </w:rPr>
      </w:pPr>
      <w:r w:rsidRPr="00F35A5E">
        <w:rPr>
          <w:sz w:val="22"/>
          <w:szCs w:val="22"/>
        </w:rPr>
        <w:t>ATTACHMENT 5</w:t>
      </w:r>
      <w:r w:rsidRPr="00F35A5E">
        <w:rPr>
          <w:sz w:val="22"/>
          <w:szCs w:val="22"/>
        </w:rPr>
        <w:tab/>
      </w:r>
      <w:bookmarkStart w:id="2" w:name="_Hlk129342521"/>
      <w:r w:rsidRPr="00F35A5E">
        <w:rPr>
          <w:sz w:val="22"/>
          <w:szCs w:val="22"/>
        </w:rPr>
        <w:t>Wide Area Work Flow (WAWF) Instructions</w:t>
      </w:r>
      <w:bookmarkEnd w:id="2"/>
    </w:p>
    <w:p w14:paraId="171C11E6" w14:textId="0189BFB3" w:rsidR="006566EA" w:rsidRDefault="006566EA" w:rsidP="006566EA">
      <w:pPr>
        <w:pStyle w:val="NoSpacing"/>
        <w:rPr>
          <w:sz w:val="22"/>
          <w:szCs w:val="22"/>
        </w:rPr>
      </w:pPr>
      <w:r>
        <w:rPr>
          <w:sz w:val="22"/>
          <w:szCs w:val="22"/>
        </w:rPr>
        <w:t>ATTACHMENT 6</w:t>
      </w:r>
      <w:r>
        <w:rPr>
          <w:sz w:val="22"/>
          <w:szCs w:val="22"/>
        </w:rPr>
        <w:tab/>
      </w:r>
      <w:r w:rsidRPr="00791895">
        <w:rPr>
          <w:sz w:val="22"/>
          <w:szCs w:val="22"/>
        </w:rPr>
        <w:t>Agreement Officer’s Representative Appointment</w:t>
      </w:r>
      <w:r>
        <w:rPr>
          <w:sz w:val="22"/>
          <w:szCs w:val="22"/>
        </w:rPr>
        <w:t xml:space="preserve"> (AOR)</w:t>
      </w:r>
      <w:r w:rsidRPr="00791895">
        <w:rPr>
          <w:sz w:val="22"/>
          <w:szCs w:val="22"/>
        </w:rPr>
        <w:t xml:space="preserve"> Memorandum</w:t>
      </w:r>
    </w:p>
    <w:p w14:paraId="79F54021" w14:textId="2220EE41" w:rsidR="00624957" w:rsidRPr="00F35A5E" w:rsidRDefault="00624957"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2"/>
          <w:szCs w:val="22"/>
        </w:rPr>
      </w:pPr>
      <w:r w:rsidRPr="00F35A5E">
        <w:rPr>
          <w:b/>
          <w:sz w:val="22"/>
          <w:szCs w:val="22"/>
        </w:rPr>
        <w:br w:type="page"/>
      </w:r>
      <w:r w:rsidRPr="00F35A5E">
        <w:rPr>
          <w:b/>
          <w:sz w:val="22"/>
          <w:szCs w:val="22"/>
        </w:rPr>
        <w:lastRenderedPageBreak/>
        <w:t>ARTICLE I:</w:t>
      </w:r>
      <w:r w:rsidRPr="00F35A5E">
        <w:rPr>
          <w:b/>
          <w:sz w:val="22"/>
          <w:szCs w:val="22"/>
        </w:rPr>
        <w:tab/>
        <w:t>SCOPE OF THE AGREEMENT</w:t>
      </w:r>
    </w:p>
    <w:p w14:paraId="79F54022"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23"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A.</w:t>
      </w:r>
      <w:r w:rsidRPr="00F35A5E">
        <w:rPr>
          <w:b/>
          <w:sz w:val="22"/>
          <w:szCs w:val="22"/>
        </w:rPr>
        <w:tab/>
        <w:t>Background</w:t>
      </w:r>
    </w:p>
    <w:p w14:paraId="79F54024"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954902B" w14:textId="634F3AB8" w:rsidR="00F974CF" w:rsidRPr="00F35A5E" w:rsidRDefault="00413802" w:rsidP="00F974CF">
      <w:pPr>
        <w:pStyle w:val="ListParagraph"/>
        <w:autoSpaceDE w:val="0"/>
        <w:autoSpaceDN w:val="0"/>
        <w:adjustRightInd w:val="0"/>
        <w:spacing w:line="240" w:lineRule="auto"/>
        <w:ind w:left="0"/>
        <w:rPr>
          <w:sz w:val="22"/>
          <w:szCs w:val="22"/>
        </w:rPr>
      </w:pPr>
      <w:r w:rsidRPr="00413802">
        <w:rPr>
          <w:sz w:val="22"/>
          <w:szCs w:val="22"/>
        </w:rPr>
        <w:t xml:space="preserve">Somnus </w:t>
      </w:r>
      <w:r>
        <w:rPr>
          <w:sz w:val="22"/>
          <w:szCs w:val="22"/>
        </w:rPr>
        <w:t xml:space="preserve">will </w:t>
      </w:r>
      <w:r w:rsidRPr="00413802">
        <w:rPr>
          <w:sz w:val="22"/>
          <w:szCs w:val="22"/>
        </w:rPr>
        <w:t>focus on the identification of molecules and mechanisms of host interactions with the gut microbiome that are associated with the restorative effect of sleep on cognitive performance. To achieve this goal, funded studies will utilize an animal model of acute sleep deprivation and recovery, along with a variety of approaches to collect biospecimens for measurement and analysis</w:t>
      </w:r>
      <w:r>
        <w:rPr>
          <w:sz w:val="22"/>
          <w:szCs w:val="22"/>
        </w:rPr>
        <w:t xml:space="preserve">. </w:t>
      </w:r>
    </w:p>
    <w:p w14:paraId="79F54031" w14:textId="77777777"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32" w14:textId="77777777" w:rsidR="003F599B"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B.</w:t>
      </w:r>
      <w:r w:rsidRPr="00F35A5E">
        <w:rPr>
          <w:b/>
          <w:sz w:val="22"/>
          <w:szCs w:val="22"/>
        </w:rPr>
        <w:tab/>
      </w:r>
      <w:r w:rsidR="003F599B" w:rsidRPr="00F35A5E">
        <w:rPr>
          <w:b/>
          <w:sz w:val="22"/>
          <w:szCs w:val="22"/>
        </w:rPr>
        <w:t>Definitions</w:t>
      </w:r>
    </w:p>
    <w:p w14:paraId="79F54033" w14:textId="77777777" w:rsidR="003F599B" w:rsidRPr="00F35A5E" w:rsidRDefault="003F599B"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34" w14:textId="77777777" w:rsidR="00885D2C" w:rsidRPr="00F35A5E" w:rsidRDefault="00885D2C"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In this Agreement, the following definitions apply:</w:t>
      </w:r>
    </w:p>
    <w:p w14:paraId="79F54035" w14:textId="77777777" w:rsidR="00885D2C" w:rsidRPr="00F35A5E" w:rsidRDefault="00885D2C"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36" w14:textId="360B3EB7" w:rsidR="00124ABD" w:rsidRPr="00F35A5E" w:rsidRDefault="00124ABD" w:rsidP="00124A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Agreement:</w:t>
      </w:r>
      <w:r w:rsidR="00BD1E4C" w:rsidRPr="00F35A5E">
        <w:rPr>
          <w:sz w:val="22"/>
          <w:szCs w:val="22"/>
        </w:rPr>
        <w:t xml:space="preserve">  </w:t>
      </w:r>
      <w:r w:rsidRPr="00F35A5E">
        <w:rPr>
          <w:sz w:val="22"/>
          <w:szCs w:val="22"/>
        </w:rPr>
        <w:t xml:space="preserve">The body of </w:t>
      </w:r>
      <w:r w:rsidR="00C37A52" w:rsidRPr="00F35A5E">
        <w:rPr>
          <w:sz w:val="22"/>
          <w:szCs w:val="22"/>
        </w:rPr>
        <w:t>this Agreement and Attachments</w:t>
      </w:r>
      <w:r w:rsidR="001054C8">
        <w:rPr>
          <w:sz w:val="22"/>
          <w:szCs w:val="22"/>
        </w:rPr>
        <w:t xml:space="preserve"> 1 – 6</w:t>
      </w:r>
      <w:r w:rsidRPr="00F35A5E">
        <w:rPr>
          <w:sz w:val="22"/>
          <w:szCs w:val="22"/>
        </w:rPr>
        <w:t>, which are expressly incorporated in and made a part of the Agreement.</w:t>
      </w:r>
    </w:p>
    <w:p w14:paraId="79F54037" w14:textId="77777777" w:rsidR="00124ABD" w:rsidRPr="00F35A5E" w:rsidRDefault="00124ABD" w:rsidP="00124A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38" w14:textId="77777777" w:rsidR="00124ABD" w:rsidRPr="00F35A5E" w:rsidRDefault="00124ABD" w:rsidP="007A71E9">
      <w:pPr>
        <w:rPr>
          <w:sz w:val="22"/>
          <w:szCs w:val="22"/>
        </w:rPr>
      </w:pPr>
      <w:r w:rsidRPr="00F35A5E">
        <w:rPr>
          <w:b/>
          <w:sz w:val="22"/>
          <w:szCs w:val="22"/>
        </w:rPr>
        <w:t>Data:</w:t>
      </w:r>
      <w:r w:rsidR="00BD1E4C" w:rsidRPr="00F35A5E">
        <w:rPr>
          <w:sz w:val="22"/>
          <w:szCs w:val="22"/>
        </w:rPr>
        <w:t xml:space="preserve">  </w:t>
      </w:r>
      <w:r w:rsidRPr="00F35A5E">
        <w:rPr>
          <w:sz w:val="22"/>
          <w:szCs w:val="22"/>
        </w:rPr>
        <w:t xml:space="preserve">Recorded information, regardless of form or </w:t>
      </w:r>
      <w:r w:rsidR="00791ED4" w:rsidRPr="00F35A5E">
        <w:rPr>
          <w:sz w:val="22"/>
          <w:szCs w:val="22"/>
        </w:rPr>
        <w:t xml:space="preserve">method of recording, which </w:t>
      </w:r>
      <w:r w:rsidRPr="00F35A5E">
        <w:rPr>
          <w:sz w:val="22"/>
          <w:szCs w:val="22"/>
        </w:rPr>
        <w:t>i</w:t>
      </w:r>
      <w:r w:rsidR="00791ED4" w:rsidRPr="00F35A5E">
        <w:rPr>
          <w:sz w:val="22"/>
          <w:szCs w:val="22"/>
        </w:rPr>
        <w:t xml:space="preserve">ncludes but is not </w:t>
      </w:r>
      <w:r w:rsidRPr="00F35A5E">
        <w:rPr>
          <w:sz w:val="22"/>
          <w:szCs w:val="22"/>
        </w:rPr>
        <w:t>limited to, technical data, software, and trade secrets. The term does not include financial, administrative, cost, pricing or management information and does not include subject inventions, included in Article VII.</w:t>
      </w:r>
    </w:p>
    <w:p w14:paraId="79F54039" w14:textId="77777777" w:rsidR="00124ABD" w:rsidRPr="00F35A5E" w:rsidRDefault="00124ABD" w:rsidP="007A71E9">
      <w:pPr>
        <w:ind w:left="1440" w:hanging="1440"/>
        <w:rPr>
          <w:sz w:val="22"/>
          <w:szCs w:val="22"/>
        </w:rPr>
      </w:pPr>
    </w:p>
    <w:p w14:paraId="79F5403A" w14:textId="77777777" w:rsidR="00124ABD" w:rsidRPr="00F35A5E" w:rsidRDefault="00124ABD" w:rsidP="007A71E9">
      <w:pPr>
        <w:rPr>
          <w:sz w:val="22"/>
          <w:szCs w:val="22"/>
        </w:rPr>
      </w:pPr>
      <w:r w:rsidRPr="00F35A5E">
        <w:rPr>
          <w:b/>
          <w:sz w:val="22"/>
          <w:szCs w:val="22"/>
        </w:rPr>
        <w:t>Foreign Firm or Institution:</w:t>
      </w:r>
      <w:r w:rsidRPr="00F35A5E">
        <w:rPr>
          <w:sz w:val="22"/>
          <w:szCs w:val="22"/>
        </w:rPr>
        <w:tab/>
        <w:t>A firm or institution organized or existing under the laws of a country other than the United States, its territories, or possessions.  The term includes, for purposes of this Agreement, any agency or instrumentality of a foreign government; and firms, institutions or business organizations which are owned or substantially controlled by foreign governments, firms, institutions, or individuals.</w:t>
      </w:r>
    </w:p>
    <w:p w14:paraId="79F5403B" w14:textId="77777777" w:rsidR="00124ABD" w:rsidRPr="00F35A5E" w:rsidRDefault="00124ABD"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3C" w14:textId="77777777" w:rsidR="00124ABD" w:rsidRPr="00F35A5E" w:rsidRDefault="00124ABD"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Government:</w:t>
      </w:r>
      <w:r w:rsidR="00BD1E4C" w:rsidRPr="00F35A5E">
        <w:rPr>
          <w:sz w:val="22"/>
          <w:szCs w:val="22"/>
        </w:rPr>
        <w:t xml:space="preserve">  </w:t>
      </w:r>
      <w:r w:rsidRPr="00F35A5E">
        <w:rPr>
          <w:sz w:val="22"/>
          <w:szCs w:val="22"/>
        </w:rPr>
        <w:t>The United States of America, as represented by DARPA.</w:t>
      </w:r>
    </w:p>
    <w:p w14:paraId="79F5403D" w14:textId="20B1BBAE" w:rsidR="00124ABD" w:rsidRDefault="00124ABD" w:rsidP="007A71E9">
      <w:pPr>
        <w:rPr>
          <w:sz w:val="22"/>
          <w:szCs w:val="22"/>
        </w:rPr>
      </w:pPr>
    </w:p>
    <w:p w14:paraId="5D79CDBD" w14:textId="08862885" w:rsidR="00EE1068" w:rsidRPr="00EE1068" w:rsidRDefault="00EE1068" w:rsidP="007A71E9">
      <w:pPr>
        <w:rPr>
          <w:sz w:val="22"/>
          <w:szCs w:val="22"/>
        </w:rPr>
      </w:pPr>
      <w:r w:rsidRPr="00A9546B">
        <w:rPr>
          <w:b/>
          <w:bCs/>
          <w:sz w:val="22"/>
          <w:szCs w:val="22"/>
          <w:highlight w:val="yellow"/>
        </w:rPr>
        <w:t>Government Purpose Rights:</w:t>
      </w:r>
      <w:r w:rsidRPr="00A9546B">
        <w:rPr>
          <w:sz w:val="22"/>
          <w:szCs w:val="22"/>
          <w:highlight w:val="yellow"/>
        </w:rPr>
        <w:t xml:space="preserve"> </w:t>
      </w:r>
      <w:r w:rsidR="00A9546B" w:rsidRPr="00A9546B">
        <w:rPr>
          <w:sz w:val="22"/>
          <w:szCs w:val="22"/>
          <w:highlight w:val="yellow"/>
        </w:rPr>
        <w:t>The rights to use, duplicate, or disclose Data, in whole or in part and in any manner, for Government purposes only, and to have or permit others to do so for Government purposes only.</w:t>
      </w:r>
    </w:p>
    <w:p w14:paraId="5A21EAF7" w14:textId="77777777" w:rsidR="00EE1068" w:rsidRPr="00F35A5E" w:rsidRDefault="00EE1068" w:rsidP="007A71E9">
      <w:pPr>
        <w:rPr>
          <w:sz w:val="22"/>
          <w:szCs w:val="22"/>
        </w:rPr>
      </w:pPr>
    </w:p>
    <w:p w14:paraId="79F5403E" w14:textId="77777777" w:rsidR="00124ABD" w:rsidRPr="00F35A5E" w:rsidRDefault="00124ABD" w:rsidP="007A71E9">
      <w:pPr>
        <w:rPr>
          <w:sz w:val="22"/>
          <w:szCs w:val="22"/>
        </w:rPr>
      </w:pPr>
      <w:r w:rsidRPr="00F35A5E">
        <w:rPr>
          <w:b/>
          <w:sz w:val="22"/>
          <w:szCs w:val="22"/>
        </w:rPr>
        <w:t>Invention:</w:t>
      </w:r>
      <w:r w:rsidR="00BD1E4C" w:rsidRPr="00F35A5E">
        <w:rPr>
          <w:sz w:val="22"/>
          <w:szCs w:val="22"/>
        </w:rPr>
        <w:t xml:space="preserve">  </w:t>
      </w:r>
      <w:r w:rsidRPr="00F35A5E">
        <w:rPr>
          <w:sz w:val="22"/>
          <w:szCs w:val="22"/>
        </w:rPr>
        <w:t>Any invention or discovery which is or may be patentable or otherwise protectable under Title 35 of the United States Code.</w:t>
      </w:r>
    </w:p>
    <w:p w14:paraId="79F5403F" w14:textId="77777777" w:rsidR="00124ABD" w:rsidRPr="00F35A5E" w:rsidRDefault="00124ABD" w:rsidP="007A71E9">
      <w:pPr>
        <w:rPr>
          <w:sz w:val="22"/>
          <w:szCs w:val="22"/>
        </w:rPr>
      </w:pPr>
    </w:p>
    <w:p w14:paraId="79F54040" w14:textId="77777777" w:rsidR="00124ABD" w:rsidRPr="00F35A5E" w:rsidRDefault="00124ABD" w:rsidP="007A71E9">
      <w:pPr>
        <w:rPr>
          <w:sz w:val="22"/>
          <w:szCs w:val="22"/>
        </w:rPr>
      </w:pPr>
      <w:r w:rsidRPr="00F35A5E">
        <w:rPr>
          <w:b/>
          <w:sz w:val="22"/>
          <w:szCs w:val="22"/>
        </w:rPr>
        <w:t>Know-How:</w:t>
      </w:r>
      <w:r w:rsidR="00BD1E4C" w:rsidRPr="00F35A5E">
        <w:rPr>
          <w:sz w:val="22"/>
          <w:szCs w:val="22"/>
        </w:rPr>
        <w:t xml:space="preserve">  </w:t>
      </w:r>
      <w:r w:rsidRPr="00F35A5E">
        <w:rPr>
          <w:sz w:val="22"/>
          <w:szCs w:val="22"/>
        </w:rPr>
        <w:t>All information including, but not limited to discoveries, formulas, materials, inventions, processes, ideas, approaches, concepts, techniques, methods, software, programs, documentation, procedures, firmware, hardware, technical data, specifications, devices, apparatus and machines.</w:t>
      </w:r>
    </w:p>
    <w:p w14:paraId="79F54041" w14:textId="77777777" w:rsidR="00A80995" w:rsidRPr="00F35A5E" w:rsidRDefault="00A80995" w:rsidP="007A71E9">
      <w:pPr>
        <w:rPr>
          <w:sz w:val="22"/>
          <w:szCs w:val="22"/>
        </w:rPr>
      </w:pPr>
    </w:p>
    <w:p w14:paraId="79F54042" w14:textId="77777777" w:rsidR="00A80995" w:rsidRPr="00F35A5E" w:rsidRDefault="00A80995" w:rsidP="00A80995">
      <w:pPr>
        <w:pStyle w:val="p"/>
        <w:shd w:val="clear" w:color="auto" w:fill="FFFFFF"/>
        <w:textAlignment w:val="baseline"/>
        <w:rPr>
          <w:color w:val="000000"/>
          <w:sz w:val="22"/>
          <w:szCs w:val="22"/>
        </w:rPr>
      </w:pPr>
      <w:r w:rsidRPr="00F35A5E">
        <w:rPr>
          <w:b/>
          <w:color w:val="000000"/>
          <w:sz w:val="22"/>
          <w:szCs w:val="22"/>
        </w:rPr>
        <w:t>Limited Rights</w:t>
      </w:r>
      <w:r w:rsidRPr="00F35A5E">
        <w:rPr>
          <w:color w:val="000000"/>
          <w:sz w:val="22"/>
          <w:szCs w:val="22"/>
        </w:rPr>
        <w:t>: The rights to use, modify, reproduce, release, perform, display, or disclose technical data, in whole or in part, within the Government. The Government may not, without the written permission of the party asserting limited rights, release or disclose the technical data outside the Government, use the technical data for manufacture, or authorize the technical data to be used by another party, except that the Government may reproduce, release, or disclose such data or authorize the use or reproduction of the data by persons outside the Government if—</w:t>
      </w:r>
    </w:p>
    <w:p w14:paraId="79F54043" w14:textId="77777777" w:rsidR="00A80995" w:rsidRPr="00F35A5E" w:rsidRDefault="00A80995" w:rsidP="00A80995">
      <w:pPr>
        <w:pStyle w:val="p"/>
        <w:shd w:val="clear" w:color="auto" w:fill="FFFFFF"/>
        <w:ind w:firstLine="1080"/>
        <w:textAlignment w:val="baseline"/>
        <w:rPr>
          <w:color w:val="000000"/>
          <w:sz w:val="22"/>
          <w:szCs w:val="22"/>
        </w:rPr>
      </w:pPr>
      <w:r w:rsidRPr="00F35A5E">
        <w:rPr>
          <w:color w:val="000000"/>
          <w:sz w:val="22"/>
          <w:szCs w:val="22"/>
        </w:rPr>
        <w:t>(i) The reproduction, release, disclosure, or use is—</w:t>
      </w:r>
    </w:p>
    <w:p w14:paraId="79F54044" w14:textId="77777777" w:rsidR="00A80995" w:rsidRPr="00F35A5E" w:rsidRDefault="00A80995" w:rsidP="00A80995">
      <w:pPr>
        <w:pStyle w:val="p"/>
        <w:shd w:val="clear" w:color="auto" w:fill="FFFFFF"/>
        <w:ind w:firstLine="1440"/>
        <w:textAlignment w:val="baseline"/>
        <w:rPr>
          <w:color w:val="000000"/>
          <w:sz w:val="22"/>
          <w:szCs w:val="22"/>
        </w:rPr>
      </w:pPr>
      <w:r w:rsidRPr="00F35A5E">
        <w:rPr>
          <w:color w:val="000000"/>
          <w:sz w:val="22"/>
          <w:szCs w:val="22"/>
        </w:rPr>
        <w:t>(A) Necessary for emergency repair and overhaul; or</w:t>
      </w:r>
    </w:p>
    <w:p w14:paraId="79F54045" w14:textId="77777777" w:rsidR="00A80995" w:rsidRPr="00F35A5E" w:rsidRDefault="00A80995" w:rsidP="00A80995">
      <w:pPr>
        <w:pStyle w:val="p"/>
        <w:shd w:val="clear" w:color="auto" w:fill="FFFFFF"/>
        <w:ind w:firstLine="1440"/>
        <w:textAlignment w:val="baseline"/>
        <w:rPr>
          <w:color w:val="000000"/>
          <w:sz w:val="22"/>
          <w:szCs w:val="22"/>
        </w:rPr>
      </w:pPr>
      <w:r w:rsidRPr="00F35A5E">
        <w:rPr>
          <w:color w:val="000000"/>
          <w:sz w:val="22"/>
          <w:szCs w:val="22"/>
        </w:rPr>
        <w:t>(B) A release or disclosure to—</w:t>
      </w:r>
    </w:p>
    <w:p w14:paraId="79F54046" w14:textId="77777777" w:rsidR="00A80995" w:rsidRPr="00F35A5E" w:rsidRDefault="00A80995" w:rsidP="00A80995">
      <w:pPr>
        <w:pStyle w:val="p"/>
        <w:shd w:val="clear" w:color="auto" w:fill="FFFFFF"/>
        <w:ind w:firstLine="2160"/>
        <w:textAlignment w:val="baseline"/>
        <w:rPr>
          <w:color w:val="000000"/>
          <w:sz w:val="22"/>
          <w:szCs w:val="22"/>
        </w:rPr>
      </w:pPr>
      <w:r w:rsidRPr="00F35A5E">
        <w:rPr>
          <w:color w:val="000000"/>
          <w:sz w:val="22"/>
          <w:szCs w:val="22"/>
        </w:rPr>
        <w:lastRenderedPageBreak/>
        <w:t>(</w:t>
      </w:r>
      <w:r w:rsidRPr="00F35A5E">
        <w:rPr>
          <w:rStyle w:val="Emphasis"/>
          <w:color w:val="000000"/>
          <w:sz w:val="22"/>
          <w:szCs w:val="22"/>
          <w:bdr w:val="none" w:sz="0" w:space="0" w:color="auto" w:frame="1"/>
        </w:rPr>
        <w:t>1</w:t>
      </w:r>
      <w:r w:rsidRPr="00F35A5E">
        <w:rPr>
          <w:color w:val="000000"/>
          <w:sz w:val="22"/>
          <w:szCs w:val="22"/>
        </w:rPr>
        <w:t>) A covered Government support contractor in performance of its covered Government support contract for use, modification, reproduction, performance, display, or release or disclosure to a person authorized to receive limited rights technical data; or</w:t>
      </w:r>
    </w:p>
    <w:p w14:paraId="79F54047" w14:textId="712292AC" w:rsidR="00A80995" w:rsidRPr="00F35A5E" w:rsidRDefault="00A80995" w:rsidP="00A80995">
      <w:pPr>
        <w:pStyle w:val="p"/>
        <w:shd w:val="clear" w:color="auto" w:fill="FFFFFF"/>
        <w:ind w:firstLine="2160"/>
        <w:textAlignment w:val="baseline"/>
        <w:rPr>
          <w:color w:val="000000"/>
          <w:sz w:val="22"/>
          <w:szCs w:val="22"/>
        </w:rPr>
      </w:pPr>
      <w:r w:rsidRPr="00F35A5E">
        <w:rPr>
          <w:color w:val="000000"/>
          <w:sz w:val="22"/>
          <w:szCs w:val="22"/>
        </w:rPr>
        <w:t>(</w:t>
      </w:r>
      <w:r w:rsidRPr="00F35A5E">
        <w:rPr>
          <w:rStyle w:val="Emphasis"/>
          <w:color w:val="000000"/>
          <w:sz w:val="22"/>
          <w:szCs w:val="22"/>
          <w:bdr w:val="none" w:sz="0" w:space="0" w:color="auto" w:frame="1"/>
        </w:rPr>
        <w:t>2</w:t>
      </w:r>
      <w:r w:rsidRPr="00F35A5E">
        <w:rPr>
          <w:color w:val="000000"/>
          <w:sz w:val="22"/>
          <w:szCs w:val="22"/>
        </w:rPr>
        <w:t xml:space="preserve">) A foreign government, of technical data other than detailed manufacturing or process data, when use of such data by the foreign government is in the interest of the Government and is required for </w:t>
      </w:r>
      <w:r w:rsidR="001054C8" w:rsidRPr="00F35A5E">
        <w:rPr>
          <w:color w:val="000000"/>
          <w:sz w:val="22"/>
          <w:szCs w:val="22"/>
        </w:rPr>
        <w:t>evaluation</w:t>
      </w:r>
      <w:r w:rsidRPr="00F35A5E">
        <w:rPr>
          <w:color w:val="000000"/>
          <w:sz w:val="22"/>
          <w:szCs w:val="22"/>
        </w:rPr>
        <w:t xml:space="preserve"> or informational purposes;</w:t>
      </w:r>
    </w:p>
    <w:p w14:paraId="79F54048" w14:textId="77777777" w:rsidR="00A80995" w:rsidRPr="00F35A5E" w:rsidRDefault="00A80995" w:rsidP="00A80995">
      <w:pPr>
        <w:pStyle w:val="p"/>
        <w:shd w:val="clear" w:color="auto" w:fill="FFFFFF"/>
        <w:ind w:firstLine="1080"/>
        <w:textAlignment w:val="baseline"/>
        <w:rPr>
          <w:color w:val="000000"/>
          <w:sz w:val="22"/>
          <w:szCs w:val="22"/>
        </w:rPr>
      </w:pPr>
      <w:r w:rsidRPr="00F35A5E">
        <w:rPr>
          <w:color w:val="000000"/>
          <w:sz w:val="22"/>
          <w:szCs w:val="22"/>
        </w:rPr>
        <w:t>(ii) The recipient of the technical data is subject to a prohibition on the further reproduction, release, disclosure, or use of the technical data; and</w:t>
      </w:r>
    </w:p>
    <w:p w14:paraId="79F54049" w14:textId="77777777" w:rsidR="00A80995" w:rsidRPr="00F35A5E" w:rsidRDefault="00A80995" w:rsidP="007A71E9">
      <w:pPr>
        <w:pStyle w:val="p"/>
        <w:shd w:val="clear" w:color="auto" w:fill="FFFFFF"/>
        <w:ind w:firstLine="1080"/>
        <w:textAlignment w:val="baseline"/>
        <w:rPr>
          <w:color w:val="000000"/>
          <w:sz w:val="22"/>
          <w:szCs w:val="22"/>
        </w:rPr>
      </w:pPr>
      <w:r w:rsidRPr="00F35A5E">
        <w:rPr>
          <w:color w:val="000000"/>
          <w:sz w:val="22"/>
          <w:szCs w:val="22"/>
        </w:rPr>
        <w:t>(iii) The contractor or subcontractor asserting the restriction is notified of such reproduction, release, disclosure, or use.</w:t>
      </w:r>
    </w:p>
    <w:p w14:paraId="79F5404A" w14:textId="77777777" w:rsidR="00124ABD" w:rsidRPr="00F35A5E" w:rsidRDefault="00124ABD"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4B" w14:textId="77777777" w:rsidR="00124ABD" w:rsidRPr="00F35A5E" w:rsidRDefault="00124ABD" w:rsidP="00124ABD">
      <w:pPr>
        <w:rPr>
          <w:sz w:val="22"/>
          <w:szCs w:val="22"/>
        </w:rPr>
      </w:pPr>
      <w:r w:rsidRPr="00F35A5E">
        <w:rPr>
          <w:b/>
          <w:sz w:val="22"/>
          <w:szCs w:val="22"/>
        </w:rPr>
        <w:t>Made:</w:t>
      </w:r>
      <w:r w:rsidRPr="00F35A5E">
        <w:rPr>
          <w:b/>
          <w:sz w:val="22"/>
          <w:szCs w:val="22"/>
        </w:rPr>
        <w:tab/>
      </w:r>
      <w:r w:rsidR="00BD1E4C" w:rsidRPr="00F35A5E">
        <w:rPr>
          <w:sz w:val="22"/>
          <w:szCs w:val="22"/>
        </w:rPr>
        <w:t xml:space="preserve"> </w:t>
      </w:r>
      <w:r w:rsidR="00885D2C" w:rsidRPr="00F35A5E">
        <w:rPr>
          <w:sz w:val="22"/>
          <w:szCs w:val="22"/>
        </w:rPr>
        <w:t xml:space="preserve">Any </w:t>
      </w:r>
      <w:r w:rsidRPr="00F35A5E">
        <w:rPr>
          <w:sz w:val="22"/>
          <w:szCs w:val="22"/>
        </w:rPr>
        <w:t>invention means the conception or first actual reduction to practice of such invention.</w:t>
      </w:r>
    </w:p>
    <w:p w14:paraId="79F5404C" w14:textId="77777777" w:rsidR="00124ABD" w:rsidRPr="00F35A5E" w:rsidRDefault="00124ABD" w:rsidP="00124A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4D" w14:textId="77777777" w:rsidR="00214F85" w:rsidRPr="00F35A5E" w:rsidRDefault="00214F85" w:rsidP="00214F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Party:</w:t>
      </w:r>
      <w:r w:rsidRPr="00F35A5E">
        <w:rPr>
          <w:sz w:val="22"/>
          <w:szCs w:val="22"/>
        </w:rPr>
        <w:tab/>
        <w:t>Includes the Government (represented by DARPA), or the Performer, or both.</w:t>
      </w:r>
    </w:p>
    <w:p w14:paraId="79F5404E" w14:textId="77777777" w:rsidR="00214F85" w:rsidRPr="00F35A5E" w:rsidRDefault="00214F85" w:rsidP="00124A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4F" w14:textId="119FF80D" w:rsidR="00CA53F8" w:rsidRPr="00F35A5E" w:rsidRDefault="00CA53F8" w:rsidP="00CA53F8">
      <w:pPr>
        <w:tabs>
          <w:tab w:val="left" w:pos="720"/>
          <w:tab w:val="left" w:pos="141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Performer:</w:t>
      </w:r>
      <w:r w:rsidR="00BD1E4C" w:rsidRPr="00F35A5E">
        <w:rPr>
          <w:sz w:val="22"/>
          <w:szCs w:val="22"/>
        </w:rPr>
        <w:t xml:space="preserve"> </w:t>
      </w:r>
      <w:r w:rsidR="00885D2C" w:rsidRPr="00F35A5E">
        <w:rPr>
          <w:sz w:val="22"/>
          <w:szCs w:val="22"/>
        </w:rPr>
        <w:tab/>
      </w:r>
      <w:r w:rsidR="00772263" w:rsidRPr="00F35A5E">
        <w:rPr>
          <w:color w:val="00B050"/>
          <w:sz w:val="22"/>
          <w:szCs w:val="22"/>
        </w:rPr>
        <w:t xml:space="preserve">[INSERT </w:t>
      </w:r>
      <w:r w:rsidRPr="00F35A5E">
        <w:rPr>
          <w:iCs/>
          <w:color w:val="00B050"/>
          <w:sz w:val="22"/>
          <w:szCs w:val="22"/>
        </w:rPr>
        <w:t>COMPANY NAME</w:t>
      </w:r>
      <w:r w:rsidR="00772263" w:rsidRPr="00F35A5E">
        <w:rPr>
          <w:iCs/>
          <w:color w:val="00B050"/>
          <w:sz w:val="22"/>
          <w:szCs w:val="22"/>
        </w:rPr>
        <w:t>]</w:t>
      </w:r>
    </w:p>
    <w:p w14:paraId="79F54050" w14:textId="77777777" w:rsidR="00CA53F8" w:rsidRPr="00F35A5E" w:rsidRDefault="00CA53F8" w:rsidP="00124ABD">
      <w:pPr>
        <w:rPr>
          <w:b/>
          <w:sz w:val="22"/>
          <w:szCs w:val="22"/>
        </w:rPr>
      </w:pPr>
    </w:p>
    <w:p w14:paraId="79F54051" w14:textId="77777777" w:rsidR="00124ABD" w:rsidRPr="00F35A5E" w:rsidRDefault="00124ABD" w:rsidP="007A71E9">
      <w:pPr>
        <w:rPr>
          <w:sz w:val="22"/>
          <w:szCs w:val="22"/>
        </w:rPr>
      </w:pPr>
      <w:r w:rsidRPr="00F35A5E">
        <w:rPr>
          <w:b/>
          <w:sz w:val="22"/>
          <w:szCs w:val="22"/>
        </w:rPr>
        <w:t>Practical application:</w:t>
      </w:r>
      <w:r w:rsidRPr="00F35A5E">
        <w:rPr>
          <w:sz w:val="22"/>
          <w:szCs w:val="22"/>
        </w:rPr>
        <w:tab/>
        <w:t>To manufacture, in the case of a composition of product; to practice, in the case of a process or method, or to operate, in the case of a machine or system; and, in each case, under such conditions as to establish that the invention is capable of being utilized and that its benefits are, to the extent permitted by law or Government regulations, available to the public on reasonable terms.</w:t>
      </w:r>
    </w:p>
    <w:p w14:paraId="79F54052" w14:textId="77777777" w:rsidR="00124ABD" w:rsidRPr="00F35A5E" w:rsidRDefault="00124ABD"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53" w14:textId="77777777" w:rsidR="00124ABD" w:rsidRPr="00F35A5E" w:rsidRDefault="00BD1E4C"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 xml:space="preserve">Program:  </w:t>
      </w:r>
      <w:r w:rsidR="00124ABD" w:rsidRPr="00F35A5E">
        <w:rPr>
          <w:sz w:val="22"/>
          <w:szCs w:val="22"/>
        </w:rPr>
        <w:t xml:space="preserve">Research and development being conducted by </w:t>
      </w:r>
      <w:r w:rsidR="000C45E6" w:rsidRPr="00F35A5E">
        <w:rPr>
          <w:sz w:val="22"/>
          <w:szCs w:val="22"/>
        </w:rPr>
        <w:t>the Performer</w:t>
      </w:r>
      <w:r w:rsidR="00124ABD" w:rsidRPr="00F35A5E">
        <w:rPr>
          <w:sz w:val="22"/>
          <w:szCs w:val="22"/>
        </w:rPr>
        <w:t xml:space="preserve">, as set forth in Article I., paragraph C. </w:t>
      </w:r>
    </w:p>
    <w:p w14:paraId="79F54054" w14:textId="77777777" w:rsidR="00124ABD" w:rsidRPr="00F35A5E" w:rsidRDefault="00124ABD"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55" w14:textId="77777777" w:rsidR="00124ABD" w:rsidRPr="00F35A5E" w:rsidRDefault="00BD1E4C" w:rsidP="007A71E9">
      <w:pPr>
        <w:autoSpaceDE w:val="0"/>
        <w:autoSpaceDN w:val="0"/>
        <w:adjustRightInd w:val="0"/>
        <w:rPr>
          <w:sz w:val="22"/>
          <w:szCs w:val="22"/>
        </w:rPr>
      </w:pPr>
      <w:r w:rsidRPr="00F35A5E">
        <w:rPr>
          <w:b/>
          <w:sz w:val="22"/>
          <w:szCs w:val="22"/>
        </w:rPr>
        <w:t xml:space="preserve">Property:  </w:t>
      </w:r>
      <w:r w:rsidR="00885D2C" w:rsidRPr="00F35A5E">
        <w:rPr>
          <w:sz w:val="22"/>
          <w:szCs w:val="22"/>
        </w:rPr>
        <w:t xml:space="preserve">Any tangible personal property other than property actually consumed during the execution of work under this agreement.  </w:t>
      </w:r>
    </w:p>
    <w:p w14:paraId="79F54056" w14:textId="77777777" w:rsidR="00124ABD" w:rsidRPr="00F35A5E" w:rsidRDefault="00124ABD"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57" w14:textId="04CBB6C9" w:rsidR="00124ABD" w:rsidRPr="00F35A5E" w:rsidRDefault="00124ABD" w:rsidP="00124ABD">
      <w:pPr>
        <w:rPr>
          <w:sz w:val="22"/>
          <w:szCs w:val="22"/>
        </w:rPr>
      </w:pPr>
      <w:r w:rsidRPr="00F35A5E">
        <w:rPr>
          <w:b/>
          <w:sz w:val="22"/>
          <w:szCs w:val="22"/>
        </w:rPr>
        <w:t>Subject invention:</w:t>
      </w:r>
      <w:r w:rsidR="00BD1E4C" w:rsidRPr="00F35A5E">
        <w:rPr>
          <w:sz w:val="22"/>
          <w:szCs w:val="22"/>
        </w:rPr>
        <w:t xml:space="preserve">  </w:t>
      </w:r>
      <w:r w:rsidRPr="00F35A5E">
        <w:rPr>
          <w:sz w:val="22"/>
          <w:szCs w:val="22"/>
        </w:rPr>
        <w:t>Any invention conceived or first actually reduced to practice in the performance of work under this Agreement.</w:t>
      </w:r>
    </w:p>
    <w:p w14:paraId="79F54058" w14:textId="77777777" w:rsidR="00124ABD" w:rsidRPr="00F35A5E" w:rsidRDefault="00124ABD" w:rsidP="00124ABD">
      <w:pPr>
        <w:rPr>
          <w:sz w:val="22"/>
          <w:szCs w:val="22"/>
        </w:rPr>
      </w:pPr>
    </w:p>
    <w:p w14:paraId="79F54059" w14:textId="77777777" w:rsidR="00124ABD" w:rsidRPr="00F35A5E" w:rsidRDefault="00124ABD" w:rsidP="00124ABD">
      <w:pPr>
        <w:rPr>
          <w:sz w:val="22"/>
          <w:szCs w:val="22"/>
        </w:rPr>
      </w:pPr>
      <w:r w:rsidRPr="00F35A5E">
        <w:rPr>
          <w:b/>
          <w:sz w:val="22"/>
          <w:szCs w:val="22"/>
        </w:rPr>
        <w:t>Technology:</w:t>
      </w:r>
      <w:r w:rsidR="00BD1E4C" w:rsidRPr="00F35A5E">
        <w:rPr>
          <w:sz w:val="22"/>
          <w:szCs w:val="22"/>
        </w:rPr>
        <w:t xml:space="preserve">  </w:t>
      </w:r>
      <w:r w:rsidRPr="00F35A5E">
        <w:rPr>
          <w:sz w:val="22"/>
          <w:szCs w:val="22"/>
        </w:rPr>
        <w:t>Discoveries, innovations, Know-How and inventions, whether patentable or not, including computer software, recognized under U.S. law as intellectual creations to which rights of ownership accrue, including, but not limited to, patents, trade secrets, and copyrights developed under this Agreement.</w:t>
      </w:r>
    </w:p>
    <w:p w14:paraId="79F5405A" w14:textId="77777777" w:rsidR="00124ABD" w:rsidRPr="00F35A5E" w:rsidRDefault="00124ABD" w:rsidP="00124ABD">
      <w:pPr>
        <w:rPr>
          <w:sz w:val="22"/>
          <w:szCs w:val="22"/>
        </w:rPr>
      </w:pPr>
    </w:p>
    <w:p w14:paraId="79F5405B" w14:textId="77777777" w:rsidR="00624957" w:rsidRPr="00F35A5E" w:rsidRDefault="003F599B"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 xml:space="preserve">C. </w:t>
      </w:r>
      <w:r w:rsidRPr="00F35A5E">
        <w:rPr>
          <w:b/>
          <w:sz w:val="22"/>
          <w:szCs w:val="22"/>
        </w:rPr>
        <w:tab/>
      </w:r>
      <w:r w:rsidR="00624957" w:rsidRPr="00F35A5E">
        <w:rPr>
          <w:b/>
          <w:sz w:val="22"/>
          <w:szCs w:val="22"/>
        </w:rPr>
        <w:t>Scope</w:t>
      </w:r>
    </w:p>
    <w:p w14:paraId="79F5405C"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503061D5" w14:textId="5661D136" w:rsidR="00B8001B"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1.</w:t>
      </w:r>
      <w:r w:rsidRPr="00F35A5E">
        <w:rPr>
          <w:sz w:val="22"/>
          <w:szCs w:val="22"/>
        </w:rPr>
        <w:tab/>
      </w:r>
      <w:r w:rsidR="00B8001B" w:rsidRPr="00F35A5E">
        <w:rPr>
          <w:sz w:val="22"/>
          <w:szCs w:val="22"/>
        </w:rPr>
        <w:t xml:space="preserve">This Agreement is an “other transaction” pursuant to 10 U.S.C. § 4021. The principal purpose of this Agreement is to perform a coordinated research and development program (“Program”) designed to develop </w:t>
      </w:r>
      <w:r w:rsidR="00772263" w:rsidRPr="00F35A5E">
        <w:rPr>
          <w:iCs/>
          <w:color w:val="00B050"/>
          <w:sz w:val="22"/>
          <w:szCs w:val="22"/>
        </w:rPr>
        <w:t>[</w:t>
      </w:r>
      <w:r w:rsidR="00B8001B" w:rsidRPr="00F35A5E">
        <w:rPr>
          <w:iCs/>
          <w:color w:val="00B050"/>
          <w:sz w:val="22"/>
          <w:szCs w:val="22"/>
        </w:rPr>
        <w:t>INSERT RESEARCH AND DEVELOPMENT EFFORT</w:t>
      </w:r>
      <w:r w:rsidR="00772263" w:rsidRPr="00F35A5E">
        <w:rPr>
          <w:iCs/>
          <w:color w:val="00B050"/>
          <w:sz w:val="22"/>
          <w:szCs w:val="22"/>
        </w:rPr>
        <w:t>]</w:t>
      </w:r>
      <w:r w:rsidR="00EC1F6A" w:rsidRPr="00F35A5E">
        <w:rPr>
          <w:iCs/>
          <w:color w:val="auto"/>
          <w:sz w:val="22"/>
          <w:szCs w:val="22"/>
        </w:rPr>
        <w:t>.</w:t>
      </w:r>
      <w:r w:rsidR="00B8001B" w:rsidRPr="00F35A5E">
        <w:rPr>
          <w:sz w:val="22"/>
          <w:szCs w:val="22"/>
        </w:rPr>
        <w:t xml:space="preserve"> This research shall be carried out in accordance with the Contractor’s proposal. The Performer shall submit or otherwise provide all documentation required by Attachment </w:t>
      </w:r>
      <w:r w:rsidR="00864F45" w:rsidRPr="00F35A5E">
        <w:rPr>
          <w:sz w:val="22"/>
          <w:szCs w:val="22"/>
        </w:rPr>
        <w:t>3</w:t>
      </w:r>
      <w:r w:rsidR="00B8001B" w:rsidRPr="00F35A5E">
        <w:rPr>
          <w:sz w:val="22"/>
          <w:szCs w:val="22"/>
        </w:rPr>
        <w:t xml:space="preserve">, Report Requirements. </w:t>
      </w:r>
    </w:p>
    <w:p w14:paraId="6B260151" w14:textId="77777777" w:rsidR="00B8001B" w:rsidRPr="00F35A5E" w:rsidRDefault="00B8001B" w:rsidP="00B8001B">
      <w:pPr>
        <w:pStyle w:val="NoSpacing"/>
        <w:rPr>
          <w:sz w:val="22"/>
          <w:szCs w:val="22"/>
        </w:rPr>
      </w:pPr>
    </w:p>
    <w:p w14:paraId="2C0D7192" w14:textId="30169856" w:rsidR="00B8001B" w:rsidRDefault="00B8001B" w:rsidP="00B8001B">
      <w:pPr>
        <w:pStyle w:val="NoSpacing"/>
        <w:ind w:firstLine="720"/>
        <w:rPr>
          <w:sz w:val="22"/>
          <w:szCs w:val="22"/>
        </w:rPr>
      </w:pPr>
      <w:r w:rsidRPr="00F35A5E">
        <w:rPr>
          <w:sz w:val="22"/>
          <w:szCs w:val="22"/>
        </w:rPr>
        <w:t xml:space="preserve">2. </w:t>
      </w:r>
      <w:r w:rsidRPr="00F35A5E">
        <w:rPr>
          <w:sz w:val="22"/>
          <w:szCs w:val="22"/>
        </w:rPr>
        <w:tab/>
        <w:t xml:space="preserve">The Performer shall be paid a fixed amount for each milestone accomplished in accordance with the Schedule of Milestones and Payments set forth in Attachment </w:t>
      </w:r>
      <w:r w:rsidR="007B1C62" w:rsidRPr="00F35A5E">
        <w:rPr>
          <w:sz w:val="22"/>
          <w:szCs w:val="22"/>
        </w:rPr>
        <w:t>1</w:t>
      </w:r>
      <w:r w:rsidR="00864F45" w:rsidRPr="00F35A5E">
        <w:rPr>
          <w:sz w:val="22"/>
          <w:szCs w:val="22"/>
        </w:rPr>
        <w:t xml:space="preserve"> </w:t>
      </w:r>
      <w:r w:rsidRPr="00F35A5E">
        <w:rPr>
          <w:sz w:val="22"/>
          <w:szCs w:val="22"/>
        </w:rPr>
        <w:t xml:space="preserve">and the procedures of Article IV.  </w:t>
      </w:r>
    </w:p>
    <w:p w14:paraId="6DDEF6BA" w14:textId="1DAC3575" w:rsidR="00220D01" w:rsidRDefault="00220D01" w:rsidP="00B8001B">
      <w:pPr>
        <w:pStyle w:val="NoSpacing"/>
        <w:ind w:firstLine="720"/>
        <w:rPr>
          <w:sz w:val="22"/>
          <w:szCs w:val="22"/>
        </w:rPr>
      </w:pPr>
    </w:p>
    <w:p w14:paraId="08E32DEF" w14:textId="6AE1C4E5" w:rsidR="00220D01" w:rsidRPr="00220D01" w:rsidRDefault="00220D01" w:rsidP="00220D01">
      <w:pPr>
        <w:pStyle w:val="NoSpacing"/>
        <w:rPr>
          <w:color w:val="0070C0"/>
          <w:sz w:val="22"/>
          <w:szCs w:val="22"/>
        </w:rPr>
      </w:pPr>
      <w:r w:rsidRPr="00220D01">
        <w:rPr>
          <w:color w:val="0070C0"/>
          <w:sz w:val="22"/>
          <w:szCs w:val="22"/>
        </w:rPr>
        <w:lastRenderedPageBreak/>
        <w:t>3.</w:t>
      </w:r>
      <w:r w:rsidRPr="00220D01">
        <w:rPr>
          <w:color w:val="0070C0"/>
          <w:sz w:val="22"/>
          <w:szCs w:val="22"/>
        </w:rPr>
        <w:tab/>
      </w:r>
      <w:r>
        <w:rPr>
          <w:color w:val="0070C0"/>
          <w:sz w:val="22"/>
          <w:szCs w:val="22"/>
        </w:rPr>
        <w:tab/>
      </w:r>
      <w:r w:rsidRPr="00220D01">
        <w:rPr>
          <w:color w:val="0070C0"/>
          <w:sz w:val="22"/>
          <w:szCs w:val="22"/>
        </w:rPr>
        <w:t xml:space="preserve">The Performer has agreed to bear (INSERT PERCENT COST SHARE) of the total amount of the Agreement in accordance with its terms. The Government and the Performer estimate that the effort described in the Attachment </w:t>
      </w:r>
      <w:r>
        <w:rPr>
          <w:color w:val="0070C0"/>
          <w:sz w:val="22"/>
          <w:szCs w:val="22"/>
        </w:rPr>
        <w:t>2</w:t>
      </w:r>
      <w:r w:rsidRPr="00220D01">
        <w:rPr>
          <w:color w:val="0070C0"/>
          <w:sz w:val="22"/>
          <w:szCs w:val="22"/>
        </w:rPr>
        <w:t>, the TDD, can be accomplished with the Government and the</w:t>
      </w:r>
    </w:p>
    <w:p w14:paraId="49F683F0" w14:textId="5A0D9574" w:rsidR="00220D01" w:rsidRPr="00220D01" w:rsidRDefault="00220D01" w:rsidP="00220D01">
      <w:pPr>
        <w:pStyle w:val="NoSpacing"/>
        <w:rPr>
          <w:sz w:val="20"/>
          <w:szCs w:val="20"/>
        </w:rPr>
      </w:pPr>
      <w:r w:rsidRPr="00220D01">
        <w:rPr>
          <w:color w:val="0070C0"/>
          <w:sz w:val="22"/>
          <w:szCs w:val="22"/>
        </w:rPr>
        <w:t xml:space="preserve">Performer contributions detailed in Attachment </w:t>
      </w:r>
      <w:r>
        <w:rPr>
          <w:color w:val="0070C0"/>
          <w:sz w:val="22"/>
          <w:szCs w:val="22"/>
        </w:rPr>
        <w:t>1</w:t>
      </w:r>
      <w:r w:rsidRPr="00220D01">
        <w:rPr>
          <w:color w:val="0070C0"/>
          <w:sz w:val="22"/>
          <w:szCs w:val="22"/>
        </w:rPr>
        <w:t>, Schedule of Milestones and Payments</w:t>
      </w:r>
      <w:r w:rsidR="006017BF">
        <w:rPr>
          <w:color w:val="0070C0"/>
          <w:sz w:val="22"/>
          <w:szCs w:val="22"/>
        </w:rPr>
        <w:t>, and Attachment 6 Funding Schedule</w:t>
      </w:r>
      <w:r>
        <w:rPr>
          <w:color w:val="0070C0"/>
          <w:sz w:val="22"/>
          <w:szCs w:val="22"/>
        </w:rPr>
        <w:t>.</w:t>
      </w:r>
      <w:r w:rsidRPr="00220D01">
        <w:rPr>
          <w:color w:val="0070C0"/>
          <w:sz w:val="22"/>
          <w:szCs w:val="22"/>
        </w:rPr>
        <w:t xml:space="preserve"> </w:t>
      </w:r>
    </w:p>
    <w:p w14:paraId="0BBA07B3" w14:textId="77777777" w:rsidR="00220D01" w:rsidRPr="00F35A5E" w:rsidRDefault="00220D01"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EABF8AC" w14:textId="0630A640" w:rsidR="00624957" w:rsidRPr="00F35A5E" w:rsidRDefault="00574FB0"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D</w:t>
      </w:r>
      <w:r w:rsidR="00624957" w:rsidRPr="00F35A5E">
        <w:rPr>
          <w:b/>
          <w:sz w:val="22"/>
          <w:szCs w:val="22"/>
        </w:rPr>
        <w:t>.</w:t>
      </w:r>
      <w:r w:rsidR="00624957" w:rsidRPr="00F35A5E">
        <w:rPr>
          <w:b/>
          <w:sz w:val="22"/>
          <w:szCs w:val="22"/>
        </w:rPr>
        <w:tab/>
        <w:t>Goals</w:t>
      </w:r>
      <w:r w:rsidR="00062E2F">
        <w:rPr>
          <w:b/>
          <w:sz w:val="22"/>
          <w:szCs w:val="22"/>
        </w:rPr>
        <w:t xml:space="preserve"> and</w:t>
      </w:r>
      <w:r w:rsidR="00624957" w:rsidRPr="00F35A5E">
        <w:rPr>
          <w:b/>
          <w:sz w:val="22"/>
          <w:szCs w:val="22"/>
        </w:rPr>
        <w:t xml:space="preserve"> Objectives</w:t>
      </w:r>
    </w:p>
    <w:p w14:paraId="2E5CC510" w14:textId="77777777" w:rsidR="004714FB" w:rsidRPr="00F35A5E" w:rsidRDefault="004714FB" w:rsidP="004714FB">
      <w:pPr>
        <w:pStyle w:val="NoSpacing"/>
        <w:rPr>
          <w:b/>
          <w:sz w:val="22"/>
          <w:szCs w:val="22"/>
        </w:rPr>
      </w:pPr>
    </w:p>
    <w:p w14:paraId="1EB85E5C" w14:textId="2C153A55" w:rsidR="00F573EA" w:rsidRPr="00F35A5E" w:rsidRDefault="004714FB" w:rsidP="004714FB">
      <w:pPr>
        <w:pStyle w:val="NoSpacing"/>
        <w:rPr>
          <w:sz w:val="22"/>
          <w:szCs w:val="22"/>
        </w:rPr>
      </w:pPr>
      <w:r w:rsidRPr="00F35A5E">
        <w:rPr>
          <w:sz w:val="22"/>
          <w:szCs w:val="22"/>
        </w:rPr>
        <w:tab/>
        <w:t xml:space="preserve">1. </w:t>
      </w:r>
      <w:r w:rsidRPr="00F35A5E">
        <w:rPr>
          <w:sz w:val="22"/>
          <w:szCs w:val="22"/>
        </w:rPr>
        <w:tab/>
      </w:r>
      <w:r w:rsidR="00B8001B" w:rsidRPr="00F35A5E">
        <w:rPr>
          <w:sz w:val="22"/>
          <w:szCs w:val="22"/>
        </w:rPr>
        <w:t xml:space="preserve">The goal of this Agreement is </w:t>
      </w:r>
      <w:r w:rsidR="00772263" w:rsidRPr="00F35A5E">
        <w:rPr>
          <w:color w:val="00B050"/>
          <w:sz w:val="22"/>
          <w:szCs w:val="22"/>
        </w:rPr>
        <w:t>[</w:t>
      </w:r>
      <w:r w:rsidR="00B8001B" w:rsidRPr="00F35A5E">
        <w:rPr>
          <w:color w:val="00B050"/>
          <w:sz w:val="22"/>
          <w:szCs w:val="22"/>
        </w:rPr>
        <w:t>INSERT GOAL(S) OF AGREEMENT</w:t>
      </w:r>
      <w:r w:rsidR="00772263" w:rsidRPr="00F35A5E">
        <w:rPr>
          <w:color w:val="00B050"/>
          <w:sz w:val="22"/>
          <w:szCs w:val="22"/>
        </w:rPr>
        <w:t>]</w:t>
      </w:r>
      <w:r w:rsidR="00B8001B" w:rsidRPr="00F35A5E">
        <w:rPr>
          <w:sz w:val="22"/>
          <w:szCs w:val="22"/>
        </w:rPr>
        <w:t>.</w:t>
      </w:r>
    </w:p>
    <w:p w14:paraId="10999C21" w14:textId="77777777" w:rsidR="00624957" w:rsidRPr="00F35A5E" w:rsidRDefault="00624957" w:rsidP="00B8001B">
      <w:pPr>
        <w:pStyle w:val="NoSpacing"/>
        <w:rPr>
          <w:sz w:val="22"/>
          <w:szCs w:val="22"/>
        </w:rPr>
      </w:pPr>
    </w:p>
    <w:p w14:paraId="663CD7D6" w14:textId="0C91D91C" w:rsidR="004714FB" w:rsidRPr="00F35A5E" w:rsidRDefault="00624957" w:rsidP="004714FB">
      <w:pPr>
        <w:pStyle w:val="NoSpacing"/>
        <w:rPr>
          <w:sz w:val="22"/>
          <w:szCs w:val="22"/>
        </w:rPr>
      </w:pPr>
      <w:r w:rsidRPr="00F35A5E">
        <w:rPr>
          <w:sz w:val="22"/>
          <w:szCs w:val="22"/>
        </w:rPr>
        <w:tab/>
        <w:t>2.</w:t>
      </w:r>
      <w:r w:rsidRPr="00F35A5E">
        <w:rPr>
          <w:sz w:val="22"/>
          <w:szCs w:val="22"/>
        </w:rPr>
        <w:tab/>
        <w:t xml:space="preserve">The Government will have continuous involvement with </w:t>
      </w:r>
      <w:r w:rsidR="001A0EE2" w:rsidRPr="00F35A5E">
        <w:rPr>
          <w:sz w:val="22"/>
          <w:szCs w:val="22"/>
        </w:rPr>
        <w:t>the Performer</w:t>
      </w:r>
      <w:r w:rsidRPr="00F35A5E">
        <w:rPr>
          <w:sz w:val="22"/>
          <w:szCs w:val="22"/>
        </w:rPr>
        <w:t xml:space="preserve">.  </w:t>
      </w:r>
      <w:r w:rsidR="004714FB" w:rsidRPr="00F35A5E">
        <w:rPr>
          <w:sz w:val="22"/>
          <w:szCs w:val="22"/>
        </w:rPr>
        <w:t xml:space="preserve">The Government will obtain access to Program results and rights in patents and data pursuant to </w:t>
      </w:r>
      <w:r w:rsidR="00062E2F">
        <w:rPr>
          <w:sz w:val="22"/>
          <w:szCs w:val="22"/>
        </w:rPr>
        <w:t>Article</w:t>
      </w:r>
      <w:r w:rsidR="004714FB" w:rsidRPr="00F35A5E">
        <w:rPr>
          <w:sz w:val="22"/>
          <w:szCs w:val="22"/>
        </w:rPr>
        <w:t xml:space="preserve"> VII.  DARPA and the Performer are bound to each other by a duty of good faith in achieving the Program objectives.</w:t>
      </w:r>
    </w:p>
    <w:p w14:paraId="79F5406A" w14:textId="473120A8"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6B"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ARTICLE II:   TERM</w:t>
      </w:r>
    </w:p>
    <w:p w14:paraId="79F5406C"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6D" w14:textId="0D8E11B8"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A.</w:t>
      </w:r>
      <w:r w:rsidRPr="00F35A5E">
        <w:rPr>
          <w:b/>
          <w:sz w:val="22"/>
          <w:szCs w:val="22"/>
        </w:rPr>
        <w:tab/>
        <w:t>Term of this Agreement</w:t>
      </w:r>
    </w:p>
    <w:p w14:paraId="79F5406E"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6F" w14:textId="1831D4C5"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The Program commences upon the date of the last signature hereon and continues for </w:t>
      </w:r>
      <w:r w:rsidR="00772263" w:rsidRPr="00F35A5E">
        <w:rPr>
          <w:color w:val="00B050"/>
          <w:sz w:val="22"/>
          <w:szCs w:val="22"/>
        </w:rPr>
        <w:t>[</w:t>
      </w:r>
      <w:r w:rsidRPr="00F35A5E">
        <w:rPr>
          <w:color w:val="00B050"/>
          <w:sz w:val="22"/>
          <w:szCs w:val="22"/>
        </w:rPr>
        <w:t>INSERT NUMBER OF MONTHS</w:t>
      </w:r>
      <w:r w:rsidR="00772263" w:rsidRPr="00F35A5E">
        <w:rPr>
          <w:color w:val="00B050"/>
          <w:sz w:val="22"/>
          <w:szCs w:val="22"/>
        </w:rPr>
        <w:t>]</w:t>
      </w:r>
      <w:r w:rsidRPr="00F35A5E">
        <w:rPr>
          <w:sz w:val="22"/>
          <w:szCs w:val="22"/>
        </w:rPr>
        <w:t xml:space="preserve"> months.  Provisions of this Agreement, which, by their express terms or by necessary implication, apply for periods of time other than specified herein, shall be given effect, notwithstanding this Article.</w:t>
      </w:r>
    </w:p>
    <w:p w14:paraId="79F54070"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71"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 xml:space="preserve">B.  </w:t>
      </w:r>
      <w:r w:rsidRPr="00F35A5E">
        <w:rPr>
          <w:b/>
          <w:sz w:val="22"/>
          <w:szCs w:val="22"/>
        </w:rPr>
        <w:tab/>
        <w:t>Termination Provisions</w:t>
      </w:r>
    </w:p>
    <w:p w14:paraId="79F54072" w14:textId="00D24813"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1EF0A5F7" w14:textId="23CD3A0D" w:rsidR="004A17EA" w:rsidRPr="00F35A5E" w:rsidRDefault="004A17EA" w:rsidP="004A17EA">
      <w:pPr>
        <w:pStyle w:val="NoSpacing"/>
        <w:rPr>
          <w:snapToGrid w:val="0"/>
          <w:sz w:val="22"/>
          <w:szCs w:val="22"/>
        </w:rPr>
      </w:pPr>
      <w:r w:rsidRPr="00F35A5E">
        <w:rPr>
          <w:snapToGrid w:val="0"/>
          <w:sz w:val="22"/>
          <w:szCs w:val="22"/>
        </w:rPr>
        <w:t xml:space="preserve">The Government may terminate this Agreement by written notice to the Performer, provided that such written notice is preceded by consultation between the Parties.  The Performer may request Agreement termination by giving the Government sixty (60) days written notification of their intent to do so.  If the Performer decides to request termination of this Agreement, the Government may, at its discretion, agree to terminate.  The Government and the Performer should negotiate in good faith a reasonable and timely adjustment of all outstanding issues between the Parties as a result of termination, which may include non-cancelable commitments.  In the event of a termination of the Agreement, the Government shall have paid-up rights in Data as described in Article VII, </w:t>
      </w:r>
      <w:r w:rsidR="002E7262" w:rsidRPr="00F35A5E">
        <w:rPr>
          <w:snapToGrid w:val="0"/>
          <w:sz w:val="22"/>
          <w:szCs w:val="22"/>
        </w:rPr>
        <w:t>Intellectual Property</w:t>
      </w:r>
      <w:r w:rsidRPr="00F35A5E">
        <w:rPr>
          <w:snapToGrid w:val="0"/>
          <w:sz w:val="22"/>
          <w:szCs w:val="22"/>
        </w:rPr>
        <w:t xml:space="preserve"> Rights. Failure of the Parties to agree to an equitable adjustment shall be resolved pursuant to Article V</w:t>
      </w:r>
      <w:r w:rsidR="00BB17EE" w:rsidRPr="00F35A5E">
        <w:rPr>
          <w:snapToGrid w:val="0"/>
          <w:sz w:val="22"/>
          <w:szCs w:val="22"/>
        </w:rPr>
        <w:t>I</w:t>
      </w:r>
      <w:r w:rsidRPr="00F35A5E">
        <w:rPr>
          <w:snapToGrid w:val="0"/>
          <w:sz w:val="22"/>
          <w:szCs w:val="22"/>
        </w:rPr>
        <w:t>, Disputes.</w:t>
      </w:r>
    </w:p>
    <w:p w14:paraId="79F54074"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75"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C.</w:t>
      </w:r>
      <w:r w:rsidRPr="00F35A5E">
        <w:rPr>
          <w:b/>
          <w:sz w:val="22"/>
          <w:szCs w:val="22"/>
        </w:rPr>
        <w:tab/>
        <w:t>Extending the Term</w:t>
      </w:r>
    </w:p>
    <w:p w14:paraId="79F54076"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77" w14:textId="20E69AEB" w:rsidR="00885D2C" w:rsidRPr="00F35A5E" w:rsidRDefault="00885D2C"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The Parties may extend by mutual written agreement the term of this Agreement if research opportunities within the vision statement set forth in Article I reasonably warrant.  Any extension shall be formalized through modification of the Agreement by the Agreements Officer (“AO”) and the Performer’s Administrator.   </w:t>
      </w:r>
    </w:p>
    <w:p w14:paraId="79F54078"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79" w14:textId="49D1F0B4"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2"/>
          <w:szCs w:val="22"/>
        </w:rPr>
      </w:pPr>
      <w:r w:rsidRPr="00F35A5E">
        <w:rPr>
          <w:b/>
          <w:sz w:val="22"/>
          <w:szCs w:val="22"/>
        </w:rPr>
        <w:t xml:space="preserve">ARTICLE III:   MANAGEMENT OF THE PROJECT </w:t>
      </w:r>
    </w:p>
    <w:p w14:paraId="79F5407A" w14:textId="77777777" w:rsidR="004E5EDB" w:rsidRPr="00F35A5E" w:rsidRDefault="004E5EDB"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7B"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A.</w:t>
      </w:r>
      <w:r w:rsidRPr="00F35A5E">
        <w:rPr>
          <w:b/>
          <w:sz w:val="22"/>
          <w:szCs w:val="22"/>
        </w:rPr>
        <w:tab/>
        <w:t>Management and Program Structure</w:t>
      </w:r>
    </w:p>
    <w:p w14:paraId="79F5407C"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7D" w14:textId="213707C4" w:rsidR="00624957" w:rsidRPr="00F35A5E" w:rsidRDefault="0955E240"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The Performer</w:t>
      </w:r>
      <w:r w:rsidR="0D86117D" w:rsidRPr="00F35A5E">
        <w:rPr>
          <w:sz w:val="22"/>
          <w:szCs w:val="22"/>
        </w:rPr>
        <w:t xml:space="preserve"> shall be responsible for the overall technical and program management of the Program, and technical planning and execution shall remain with </w:t>
      </w:r>
      <w:r w:rsidRPr="00F35A5E">
        <w:rPr>
          <w:sz w:val="22"/>
          <w:szCs w:val="22"/>
        </w:rPr>
        <w:t>the Performer</w:t>
      </w:r>
      <w:r w:rsidR="0D86117D" w:rsidRPr="00F35A5E">
        <w:rPr>
          <w:sz w:val="22"/>
          <w:szCs w:val="22"/>
        </w:rPr>
        <w:t xml:space="preserve">.  The DARPA Agreements Officer’s Representative </w:t>
      </w:r>
      <w:r w:rsidR="50D47AC5" w:rsidRPr="00F35A5E">
        <w:rPr>
          <w:sz w:val="22"/>
          <w:szCs w:val="22"/>
        </w:rPr>
        <w:t xml:space="preserve">(“AOR”) </w:t>
      </w:r>
      <w:r w:rsidR="0D86117D" w:rsidRPr="00F35A5E">
        <w:rPr>
          <w:sz w:val="22"/>
          <w:szCs w:val="22"/>
        </w:rPr>
        <w:t xml:space="preserve">shall provide recommendations to Program developments and technical collaboration and be responsible for the review and verification of the </w:t>
      </w:r>
      <w:r w:rsidR="3F4ECD9F" w:rsidRPr="00F35A5E">
        <w:rPr>
          <w:sz w:val="22"/>
          <w:szCs w:val="22"/>
        </w:rPr>
        <w:t>m</w:t>
      </w:r>
      <w:r w:rsidR="0D86117D" w:rsidRPr="00F35A5E">
        <w:rPr>
          <w:sz w:val="22"/>
          <w:szCs w:val="22"/>
        </w:rPr>
        <w:t>ilestones.</w:t>
      </w:r>
    </w:p>
    <w:p w14:paraId="79F5407E"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7F" w14:textId="77777777"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lastRenderedPageBreak/>
        <w:t>B.</w:t>
      </w:r>
      <w:r w:rsidRPr="00F35A5E">
        <w:rPr>
          <w:b/>
          <w:sz w:val="22"/>
          <w:szCs w:val="22"/>
        </w:rPr>
        <w:tab/>
        <w:t>Program Management Planning Process</w:t>
      </w:r>
    </w:p>
    <w:p w14:paraId="79F54080" w14:textId="77777777"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83" w14:textId="34BD4BE9" w:rsidR="00624957" w:rsidRPr="00F35A5E" w:rsidRDefault="0D86117D" w:rsidP="00884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Program planning will consist of </w:t>
      </w:r>
      <w:r w:rsidR="008845D9" w:rsidRPr="00F35A5E">
        <w:rPr>
          <w:sz w:val="22"/>
          <w:szCs w:val="22"/>
        </w:rPr>
        <w:t>a</w:t>
      </w:r>
      <w:r w:rsidR="6E0CE6E8" w:rsidRPr="00F35A5E">
        <w:rPr>
          <w:sz w:val="22"/>
          <w:szCs w:val="22"/>
        </w:rPr>
        <w:t xml:space="preserve"> </w:t>
      </w:r>
      <w:r w:rsidRPr="00F35A5E">
        <w:rPr>
          <w:sz w:val="22"/>
          <w:szCs w:val="22"/>
        </w:rPr>
        <w:t xml:space="preserve">Program Plan with inputs and review from </w:t>
      </w:r>
      <w:r w:rsidR="0955E240" w:rsidRPr="00F35A5E">
        <w:rPr>
          <w:sz w:val="22"/>
          <w:szCs w:val="22"/>
        </w:rPr>
        <w:t>the Performer</w:t>
      </w:r>
      <w:r w:rsidRPr="00F35A5E">
        <w:rPr>
          <w:sz w:val="22"/>
          <w:szCs w:val="22"/>
        </w:rPr>
        <w:t xml:space="preserve"> and DARPA management, containing the detailed schedule of research activities and milestones.  </w:t>
      </w:r>
      <w:r w:rsidR="001A0EE2" w:rsidRPr="00F35A5E">
        <w:rPr>
          <w:sz w:val="22"/>
          <w:szCs w:val="22"/>
        </w:rPr>
        <w:t>The Performer</w:t>
      </w:r>
      <w:r w:rsidR="00624957" w:rsidRPr="00F35A5E">
        <w:rPr>
          <w:sz w:val="22"/>
          <w:szCs w:val="22"/>
        </w:rPr>
        <w:t xml:space="preserve"> will follow the program plan that is contained in the </w:t>
      </w:r>
      <w:r w:rsidR="00864F45" w:rsidRPr="00F35A5E">
        <w:rPr>
          <w:sz w:val="22"/>
          <w:szCs w:val="22"/>
        </w:rPr>
        <w:t xml:space="preserve">Schedule of Milestones and Payments (Attachment 1), the </w:t>
      </w:r>
      <w:r w:rsidR="001054C8">
        <w:rPr>
          <w:sz w:val="22"/>
          <w:szCs w:val="22"/>
        </w:rPr>
        <w:t>Task Description Document (</w:t>
      </w:r>
      <w:r w:rsidR="00BD1E4C" w:rsidRPr="00F35A5E">
        <w:rPr>
          <w:sz w:val="22"/>
          <w:szCs w:val="22"/>
        </w:rPr>
        <w:t>TDD</w:t>
      </w:r>
      <w:r w:rsidR="001054C8">
        <w:rPr>
          <w:sz w:val="22"/>
          <w:szCs w:val="22"/>
        </w:rPr>
        <w:t>)</w:t>
      </w:r>
      <w:r w:rsidR="00624957" w:rsidRPr="00F35A5E">
        <w:rPr>
          <w:sz w:val="22"/>
          <w:szCs w:val="22"/>
        </w:rPr>
        <w:t xml:space="preserve"> (Attachment </w:t>
      </w:r>
      <w:r w:rsidR="00864F45" w:rsidRPr="00F35A5E">
        <w:rPr>
          <w:sz w:val="22"/>
          <w:szCs w:val="22"/>
        </w:rPr>
        <w:t>2</w:t>
      </w:r>
      <w:r w:rsidR="00624957" w:rsidRPr="00F35A5E">
        <w:rPr>
          <w:sz w:val="22"/>
          <w:szCs w:val="22"/>
        </w:rPr>
        <w:t xml:space="preserve">), </w:t>
      </w:r>
      <w:r w:rsidR="00864F45" w:rsidRPr="00F35A5E">
        <w:rPr>
          <w:sz w:val="22"/>
          <w:szCs w:val="22"/>
        </w:rPr>
        <w:t xml:space="preserve">and </w:t>
      </w:r>
      <w:r w:rsidR="008845D9" w:rsidRPr="00F35A5E">
        <w:rPr>
          <w:sz w:val="22"/>
          <w:szCs w:val="22"/>
        </w:rPr>
        <w:t xml:space="preserve">the </w:t>
      </w:r>
      <w:r w:rsidR="00F52DA6" w:rsidRPr="00F35A5E">
        <w:rPr>
          <w:sz w:val="22"/>
          <w:szCs w:val="22"/>
        </w:rPr>
        <w:t xml:space="preserve">Reports Requirements </w:t>
      </w:r>
      <w:r w:rsidR="008845D9" w:rsidRPr="00F35A5E">
        <w:rPr>
          <w:sz w:val="22"/>
          <w:szCs w:val="22"/>
        </w:rPr>
        <w:t xml:space="preserve">(Attachment </w:t>
      </w:r>
      <w:r w:rsidR="00864F45" w:rsidRPr="00F35A5E">
        <w:rPr>
          <w:sz w:val="22"/>
          <w:szCs w:val="22"/>
        </w:rPr>
        <w:t>3</w:t>
      </w:r>
      <w:r w:rsidR="008845D9" w:rsidRPr="00F35A5E">
        <w:rPr>
          <w:sz w:val="22"/>
          <w:szCs w:val="22"/>
        </w:rPr>
        <w:t>)</w:t>
      </w:r>
      <w:r w:rsidR="00624957" w:rsidRPr="00F35A5E">
        <w:rPr>
          <w:sz w:val="22"/>
          <w:szCs w:val="22"/>
        </w:rPr>
        <w:t>.</w:t>
      </w:r>
    </w:p>
    <w:p w14:paraId="10B64A3C" w14:textId="77777777" w:rsidR="008845D9" w:rsidRPr="00F35A5E" w:rsidRDefault="008845D9" w:rsidP="00300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89" w14:textId="60F03E77" w:rsidR="00624957" w:rsidRPr="00F35A5E" w:rsidRDefault="008845D9" w:rsidP="00F52D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The </w:t>
      </w:r>
      <w:r w:rsidR="0D86117D" w:rsidRPr="00F35A5E">
        <w:rPr>
          <w:sz w:val="22"/>
          <w:szCs w:val="22"/>
        </w:rPr>
        <w:t xml:space="preserve">Program Plan provides a detailed schedule of research activities, commits </w:t>
      </w:r>
      <w:r w:rsidR="0955E240" w:rsidRPr="00F35A5E">
        <w:rPr>
          <w:sz w:val="22"/>
          <w:szCs w:val="22"/>
        </w:rPr>
        <w:t>the Performer t</w:t>
      </w:r>
      <w:r w:rsidR="0D86117D" w:rsidRPr="00F35A5E">
        <w:rPr>
          <w:sz w:val="22"/>
          <w:szCs w:val="22"/>
        </w:rPr>
        <w:t xml:space="preserve">o use its best efforts to meet specific performance objectives, includes forecasted expenditures and describes the </w:t>
      </w:r>
      <w:r w:rsidR="3F4ECD9F" w:rsidRPr="00F35A5E">
        <w:rPr>
          <w:sz w:val="22"/>
          <w:szCs w:val="22"/>
        </w:rPr>
        <w:t>m</w:t>
      </w:r>
      <w:r w:rsidR="0D86117D" w:rsidRPr="00F35A5E">
        <w:rPr>
          <w:sz w:val="22"/>
          <w:szCs w:val="22"/>
        </w:rPr>
        <w:t>ilestones.  Recommendations for changes, revisions or modifications to the Agreement shall be made in accordance with the provisions of Article III, Section C.</w:t>
      </w:r>
    </w:p>
    <w:p w14:paraId="79F5408A" w14:textId="77777777"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8B"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C.</w:t>
      </w:r>
      <w:r w:rsidRPr="00F35A5E">
        <w:rPr>
          <w:b/>
          <w:sz w:val="22"/>
          <w:szCs w:val="22"/>
        </w:rPr>
        <w:tab/>
        <w:t>Modifications</w:t>
      </w:r>
    </w:p>
    <w:p w14:paraId="79F5408C" w14:textId="2915A45F"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5F957F7D" w14:textId="18BC1353" w:rsidR="00A206E9"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r>
      <w:r w:rsidR="0D86117D" w:rsidRPr="00F35A5E">
        <w:rPr>
          <w:sz w:val="22"/>
          <w:szCs w:val="22"/>
        </w:rPr>
        <w:t>1.</w:t>
      </w:r>
      <w:r w:rsidRPr="00F35A5E">
        <w:rPr>
          <w:sz w:val="22"/>
          <w:szCs w:val="22"/>
        </w:rPr>
        <w:tab/>
      </w:r>
      <w:r w:rsidR="00A206E9" w:rsidRPr="00F35A5E">
        <w:rPr>
          <w:sz w:val="22"/>
          <w:szCs w:val="22"/>
        </w:rPr>
        <w:t xml:space="preserve">Recommendations for modifications, including justifications to support any changes to the </w:t>
      </w:r>
      <w:r w:rsidR="001054C8">
        <w:rPr>
          <w:sz w:val="22"/>
          <w:szCs w:val="22"/>
        </w:rPr>
        <w:t>TDD (Attachment 2)</w:t>
      </w:r>
      <w:r w:rsidR="00A206E9" w:rsidRPr="00F35A5E">
        <w:rPr>
          <w:sz w:val="22"/>
          <w:szCs w:val="22"/>
        </w:rPr>
        <w:t xml:space="preserve">, as described in the Contractor’s proposal, and prospective completed Milestones </w:t>
      </w:r>
      <w:r w:rsidR="00D5614E" w:rsidRPr="00F35A5E">
        <w:rPr>
          <w:sz w:val="22"/>
          <w:szCs w:val="22"/>
        </w:rPr>
        <w:t>set forth</w:t>
      </w:r>
      <w:r w:rsidR="007C39E1" w:rsidRPr="00F35A5E">
        <w:rPr>
          <w:sz w:val="22"/>
          <w:szCs w:val="22"/>
        </w:rPr>
        <w:t xml:space="preserve"> in </w:t>
      </w:r>
      <w:r w:rsidR="00A206E9" w:rsidRPr="00F35A5E">
        <w:rPr>
          <w:sz w:val="22"/>
          <w:szCs w:val="22"/>
        </w:rPr>
        <w:t xml:space="preserve">Attachment </w:t>
      </w:r>
      <w:r w:rsidR="00864F45" w:rsidRPr="00F35A5E">
        <w:rPr>
          <w:sz w:val="22"/>
          <w:szCs w:val="22"/>
        </w:rPr>
        <w:t>1</w:t>
      </w:r>
      <w:r w:rsidR="00A206E9" w:rsidRPr="00F35A5E">
        <w:rPr>
          <w:sz w:val="22"/>
          <w:szCs w:val="22"/>
        </w:rPr>
        <w:t xml:space="preserve"> will be documented and submitted by the Performer to the DARPA AOR with a copy to the DARPA AO.  This documentation letter will detail the technical, chronological, and financial impact of the proposed modification to the research program. DARPA and the Performer shall approve any Agreement modification.  The Government is not obligated to pay for additional or revised future milestones until the Schedule of Milestones and Payments (Attachment </w:t>
      </w:r>
      <w:r w:rsidR="00864F45" w:rsidRPr="00F35A5E">
        <w:rPr>
          <w:sz w:val="22"/>
          <w:szCs w:val="22"/>
        </w:rPr>
        <w:t>1</w:t>
      </w:r>
      <w:r w:rsidR="00A206E9" w:rsidRPr="00F35A5E">
        <w:rPr>
          <w:sz w:val="22"/>
          <w:szCs w:val="22"/>
        </w:rPr>
        <w:t>) is formally revised by the DARPA AO and made part of this Agreement.</w:t>
      </w:r>
    </w:p>
    <w:p w14:paraId="79F5408E"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71DB8B3" w14:textId="428502B4" w:rsidR="00F573EA"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 xml:space="preserve">2. </w:t>
      </w:r>
      <w:r w:rsidRPr="00F35A5E">
        <w:rPr>
          <w:sz w:val="22"/>
          <w:szCs w:val="22"/>
        </w:rPr>
        <w:tab/>
        <w:t xml:space="preserve">The DARPA </w:t>
      </w:r>
      <w:r w:rsidR="00A30C22" w:rsidRPr="00F35A5E">
        <w:rPr>
          <w:sz w:val="22"/>
          <w:szCs w:val="22"/>
        </w:rPr>
        <w:t>AOR</w:t>
      </w:r>
      <w:r w:rsidRPr="00F35A5E">
        <w:rPr>
          <w:sz w:val="22"/>
          <w:szCs w:val="22"/>
        </w:rPr>
        <w:t xml:space="preserve"> shall be responsible for the review and verification of any recommendations to revise or otherwise modify the Agreement </w:t>
      </w:r>
      <w:r w:rsidR="00BD1E4C" w:rsidRPr="00F35A5E">
        <w:rPr>
          <w:sz w:val="22"/>
          <w:szCs w:val="22"/>
        </w:rPr>
        <w:t>TDD</w:t>
      </w:r>
      <w:r w:rsidRPr="00F35A5E">
        <w:rPr>
          <w:sz w:val="22"/>
          <w:szCs w:val="22"/>
        </w:rPr>
        <w:t xml:space="preserve">, </w:t>
      </w:r>
      <w:r w:rsidR="00BD1E4C" w:rsidRPr="00F35A5E">
        <w:rPr>
          <w:sz w:val="22"/>
          <w:szCs w:val="22"/>
        </w:rPr>
        <w:t>Schedule of Milestones and Payments</w:t>
      </w:r>
      <w:r w:rsidRPr="00F35A5E">
        <w:rPr>
          <w:sz w:val="22"/>
          <w:szCs w:val="22"/>
        </w:rPr>
        <w:t>, or other proposed changes to the terms and conditions of this Agreement.</w:t>
      </w:r>
    </w:p>
    <w:p w14:paraId="14F251BB" w14:textId="77777777" w:rsidR="00F573EA" w:rsidRPr="00F35A5E" w:rsidRDefault="00F573EA"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91" w14:textId="42CC1B69" w:rsidR="00624957" w:rsidRPr="00F35A5E" w:rsidRDefault="00F573EA" w:rsidP="00F573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 xml:space="preserve">3.   </w:t>
      </w:r>
      <w:r w:rsidRPr="00F35A5E">
        <w:rPr>
          <w:sz w:val="22"/>
          <w:szCs w:val="22"/>
        </w:rPr>
        <w:tab/>
      </w:r>
      <w:r w:rsidR="002A2617" w:rsidRPr="00F35A5E">
        <w:rPr>
          <w:sz w:val="22"/>
          <w:szCs w:val="22"/>
        </w:rPr>
        <w:t xml:space="preserve">For minor or administrative Agreement modifications (e.g. changes in the paying office or appropriation data, changes to Government or the Performer’s personnel identified in the Agreement, etc.) no signature is required by the Performer.  </w:t>
      </w:r>
    </w:p>
    <w:p w14:paraId="02BD18F8" w14:textId="216A15C4" w:rsidR="00A206E9" w:rsidRPr="00F35A5E" w:rsidRDefault="00A206E9" w:rsidP="00A206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34661801" w14:textId="77777777" w:rsidR="00A206E9" w:rsidRPr="00F35A5E" w:rsidRDefault="00A206E9" w:rsidP="00A206E9">
      <w:pPr>
        <w:pStyle w:val="NoSpacing"/>
        <w:ind w:firstLine="720"/>
        <w:rPr>
          <w:sz w:val="22"/>
          <w:szCs w:val="22"/>
        </w:rPr>
      </w:pPr>
      <w:r w:rsidRPr="00F35A5E">
        <w:rPr>
          <w:sz w:val="22"/>
          <w:szCs w:val="22"/>
        </w:rPr>
        <w:t>4.</w:t>
      </w:r>
      <w:r w:rsidRPr="00F35A5E">
        <w:rPr>
          <w:sz w:val="22"/>
          <w:szCs w:val="22"/>
        </w:rPr>
        <w:tab/>
        <w:t>The Government will be responsible for effecting all modifications to this Agreement.</w:t>
      </w:r>
    </w:p>
    <w:p w14:paraId="79F54092" w14:textId="77777777" w:rsidR="00A80995" w:rsidRPr="00F35A5E" w:rsidRDefault="00A80995"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93" w14:textId="77777777"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ARTICLE IV:  AGREEMENT ADMINISTRATION</w:t>
      </w:r>
    </w:p>
    <w:p w14:paraId="79F54094" w14:textId="77777777"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95" w14:textId="231122D2" w:rsidR="00CA2E32" w:rsidRPr="00F35A5E" w:rsidRDefault="00CA2E32" w:rsidP="00CA2E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Unless otherwise provided in this Agreement, approvals permitted or required to be made by DARPA may be made only by the DARPA </w:t>
      </w:r>
      <w:r w:rsidR="00A30C22" w:rsidRPr="00F35A5E">
        <w:rPr>
          <w:sz w:val="22"/>
          <w:szCs w:val="22"/>
        </w:rPr>
        <w:t>AO</w:t>
      </w:r>
      <w:r w:rsidRPr="00F35A5E">
        <w:rPr>
          <w:sz w:val="22"/>
          <w:szCs w:val="22"/>
        </w:rPr>
        <w:t xml:space="preserve">.  </w:t>
      </w:r>
      <w:r w:rsidR="00A206E9" w:rsidRPr="00F35A5E">
        <w:rPr>
          <w:sz w:val="22"/>
          <w:szCs w:val="22"/>
        </w:rPr>
        <w:t xml:space="preserve">Each Party may change its representatives named below by written notification to the other party.  The Government will institute the change following the procedures in Article III Paragraph C. Modifications of the main text of the Agreement. </w:t>
      </w:r>
      <w:r w:rsidRPr="00F35A5E">
        <w:rPr>
          <w:sz w:val="22"/>
          <w:szCs w:val="22"/>
        </w:rPr>
        <w:t>Administrative and contractual matters under this Agreement shall be referred to the following representatives of the parties:</w:t>
      </w:r>
    </w:p>
    <w:p w14:paraId="6785C737" w14:textId="77777777" w:rsidR="00F573EA" w:rsidRPr="00F35A5E" w:rsidRDefault="00F573EA" w:rsidP="00CA2E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97" w14:textId="77777777" w:rsidR="00CA2E32" w:rsidRPr="00F35A5E" w:rsidRDefault="00CA2E32" w:rsidP="007A71E9">
      <w:pPr>
        <w:rPr>
          <w:sz w:val="22"/>
          <w:szCs w:val="22"/>
        </w:rPr>
      </w:pPr>
      <w:r w:rsidRPr="00F35A5E">
        <w:rPr>
          <w:sz w:val="22"/>
          <w:szCs w:val="22"/>
        </w:rPr>
        <w:t>A.</w:t>
      </w:r>
      <w:r w:rsidRPr="00F35A5E">
        <w:rPr>
          <w:sz w:val="22"/>
          <w:szCs w:val="22"/>
        </w:rPr>
        <w:tab/>
        <w:t>Government Points of Contact:</w:t>
      </w:r>
    </w:p>
    <w:p w14:paraId="79F54098" w14:textId="77777777" w:rsidR="00CA2E32" w:rsidRPr="00F35A5E" w:rsidRDefault="00CA2E32" w:rsidP="007A71E9">
      <w:pPr>
        <w:rPr>
          <w:sz w:val="22"/>
          <w:szCs w:val="22"/>
        </w:rPr>
      </w:pPr>
    </w:p>
    <w:p w14:paraId="79F54099" w14:textId="77777777" w:rsidR="00CA2E32" w:rsidRPr="00F35A5E" w:rsidRDefault="00CA2E32" w:rsidP="007A71E9">
      <w:pPr>
        <w:rPr>
          <w:sz w:val="22"/>
          <w:szCs w:val="22"/>
        </w:rPr>
      </w:pPr>
      <w:r w:rsidRPr="00F35A5E">
        <w:rPr>
          <w:sz w:val="22"/>
          <w:szCs w:val="22"/>
        </w:rPr>
        <w:tab/>
        <w:t>Agreements Officer</w:t>
      </w:r>
      <w:r w:rsidR="00A30C22" w:rsidRPr="00F35A5E">
        <w:rPr>
          <w:sz w:val="22"/>
          <w:szCs w:val="22"/>
        </w:rPr>
        <w:t xml:space="preserve"> (AO)</w:t>
      </w:r>
      <w:r w:rsidRPr="00F35A5E">
        <w:rPr>
          <w:sz w:val="22"/>
          <w:szCs w:val="22"/>
        </w:rPr>
        <w:t>:</w:t>
      </w:r>
    </w:p>
    <w:p w14:paraId="79F5409A" w14:textId="77777777" w:rsidR="00CA2E32" w:rsidRPr="00F35A5E" w:rsidRDefault="00CA2E32" w:rsidP="00CA2E32">
      <w:pPr>
        <w:rPr>
          <w:color w:val="00B050"/>
          <w:sz w:val="22"/>
          <w:szCs w:val="22"/>
        </w:rPr>
      </w:pPr>
      <w:r w:rsidRPr="00F35A5E">
        <w:rPr>
          <w:sz w:val="22"/>
          <w:szCs w:val="22"/>
        </w:rPr>
        <w:tab/>
      </w:r>
      <w:r w:rsidRPr="00F35A5E">
        <w:rPr>
          <w:color w:val="00B050"/>
          <w:sz w:val="22"/>
          <w:szCs w:val="22"/>
        </w:rPr>
        <w:t>(NAME)</w:t>
      </w:r>
    </w:p>
    <w:p w14:paraId="79F5409B" w14:textId="77777777" w:rsidR="00CA2E32" w:rsidRPr="00F35A5E" w:rsidRDefault="00CA2E32" w:rsidP="00CA2E32">
      <w:pPr>
        <w:tabs>
          <w:tab w:val="left" w:pos="720"/>
          <w:tab w:val="left" w:pos="1440"/>
          <w:tab w:val="left" w:pos="1875"/>
        </w:tabs>
        <w:rPr>
          <w:color w:val="00B050"/>
          <w:sz w:val="22"/>
          <w:szCs w:val="22"/>
        </w:rPr>
      </w:pPr>
      <w:r w:rsidRPr="00F35A5E">
        <w:rPr>
          <w:color w:val="00B050"/>
          <w:sz w:val="22"/>
          <w:szCs w:val="22"/>
        </w:rPr>
        <w:tab/>
        <w:t>(TITLE)</w:t>
      </w:r>
      <w:r w:rsidRPr="00F35A5E">
        <w:rPr>
          <w:color w:val="00B050"/>
          <w:sz w:val="22"/>
          <w:szCs w:val="22"/>
        </w:rPr>
        <w:tab/>
      </w:r>
    </w:p>
    <w:p w14:paraId="79F5409C" w14:textId="77777777" w:rsidR="00CA2E32" w:rsidRPr="00F35A5E" w:rsidRDefault="00CA2E32" w:rsidP="007A71E9">
      <w:pPr>
        <w:rPr>
          <w:color w:val="00B050"/>
          <w:sz w:val="22"/>
          <w:szCs w:val="22"/>
        </w:rPr>
      </w:pPr>
      <w:r w:rsidRPr="00F35A5E">
        <w:rPr>
          <w:color w:val="00B050"/>
          <w:sz w:val="22"/>
          <w:szCs w:val="22"/>
        </w:rPr>
        <w:tab/>
        <w:t>(PHONE NUMBER)</w:t>
      </w:r>
    </w:p>
    <w:p w14:paraId="79F5409D" w14:textId="77777777" w:rsidR="00CA2E32" w:rsidRPr="00F35A5E" w:rsidRDefault="00CA2E32" w:rsidP="007A71E9">
      <w:pPr>
        <w:rPr>
          <w:color w:val="00B050"/>
          <w:sz w:val="22"/>
          <w:szCs w:val="22"/>
        </w:rPr>
      </w:pPr>
      <w:r w:rsidRPr="00F35A5E">
        <w:rPr>
          <w:color w:val="00B050"/>
          <w:sz w:val="22"/>
          <w:szCs w:val="22"/>
        </w:rPr>
        <w:tab/>
        <w:t>(EMAIL)</w:t>
      </w:r>
    </w:p>
    <w:p w14:paraId="79F5409E" w14:textId="77777777" w:rsidR="00CA2E32" w:rsidRPr="00F35A5E" w:rsidRDefault="00CA2E32" w:rsidP="007A71E9">
      <w:pPr>
        <w:rPr>
          <w:sz w:val="22"/>
          <w:szCs w:val="22"/>
        </w:rPr>
      </w:pPr>
    </w:p>
    <w:p w14:paraId="79F5409F" w14:textId="77777777" w:rsidR="00CA2E32" w:rsidRPr="00F35A5E" w:rsidRDefault="00CA2E32" w:rsidP="007A71E9">
      <w:pPr>
        <w:rPr>
          <w:sz w:val="22"/>
          <w:szCs w:val="22"/>
        </w:rPr>
      </w:pPr>
      <w:r w:rsidRPr="00F35A5E">
        <w:rPr>
          <w:sz w:val="22"/>
          <w:szCs w:val="22"/>
        </w:rPr>
        <w:tab/>
        <w:t>DARPA Program Manager</w:t>
      </w:r>
      <w:r w:rsidR="00A30C22" w:rsidRPr="00F35A5E">
        <w:rPr>
          <w:sz w:val="22"/>
          <w:szCs w:val="22"/>
        </w:rPr>
        <w:t xml:space="preserve"> (PM)</w:t>
      </w:r>
      <w:r w:rsidRPr="00F35A5E">
        <w:rPr>
          <w:sz w:val="22"/>
          <w:szCs w:val="22"/>
        </w:rPr>
        <w:t>:</w:t>
      </w:r>
    </w:p>
    <w:p w14:paraId="79F540A0" w14:textId="77777777" w:rsidR="00CA2E32" w:rsidRPr="00F35A5E" w:rsidRDefault="00CA2E32" w:rsidP="00CA2E32">
      <w:pPr>
        <w:rPr>
          <w:color w:val="00B050"/>
          <w:sz w:val="22"/>
          <w:szCs w:val="22"/>
        </w:rPr>
      </w:pPr>
      <w:r w:rsidRPr="00F35A5E">
        <w:rPr>
          <w:sz w:val="22"/>
          <w:szCs w:val="22"/>
        </w:rPr>
        <w:tab/>
      </w:r>
      <w:r w:rsidRPr="00F35A5E">
        <w:rPr>
          <w:color w:val="00B050"/>
          <w:sz w:val="22"/>
          <w:szCs w:val="22"/>
        </w:rPr>
        <w:t>(NAME)</w:t>
      </w:r>
    </w:p>
    <w:p w14:paraId="79F540A1" w14:textId="77777777" w:rsidR="00CA2E32" w:rsidRPr="00F35A5E" w:rsidRDefault="00CA2E32" w:rsidP="00CA2E32">
      <w:pPr>
        <w:tabs>
          <w:tab w:val="left" w:pos="720"/>
          <w:tab w:val="left" w:pos="1440"/>
          <w:tab w:val="left" w:pos="1875"/>
        </w:tabs>
        <w:rPr>
          <w:color w:val="00B050"/>
          <w:sz w:val="22"/>
          <w:szCs w:val="22"/>
        </w:rPr>
      </w:pPr>
      <w:r w:rsidRPr="00F35A5E">
        <w:rPr>
          <w:color w:val="00B050"/>
          <w:sz w:val="22"/>
          <w:szCs w:val="22"/>
        </w:rPr>
        <w:lastRenderedPageBreak/>
        <w:tab/>
        <w:t>(TITLE)</w:t>
      </w:r>
      <w:r w:rsidRPr="00F35A5E">
        <w:rPr>
          <w:color w:val="00B050"/>
          <w:sz w:val="22"/>
          <w:szCs w:val="22"/>
        </w:rPr>
        <w:tab/>
      </w:r>
    </w:p>
    <w:p w14:paraId="79F540A2" w14:textId="77777777" w:rsidR="00CA2E32" w:rsidRPr="00F35A5E" w:rsidRDefault="00CA2E32" w:rsidP="007A71E9">
      <w:pPr>
        <w:rPr>
          <w:color w:val="00B050"/>
          <w:sz w:val="22"/>
          <w:szCs w:val="22"/>
        </w:rPr>
      </w:pPr>
      <w:r w:rsidRPr="00F35A5E">
        <w:rPr>
          <w:color w:val="00B050"/>
          <w:sz w:val="22"/>
          <w:szCs w:val="22"/>
        </w:rPr>
        <w:tab/>
        <w:t>(PHONE NUMBER)</w:t>
      </w:r>
    </w:p>
    <w:p w14:paraId="79F540A3" w14:textId="77777777" w:rsidR="00CA2E32" w:rsidRPr="00F35A5E" w:rsidRDefault="00CA2E32" w:rsidP="007A71E9">
      <w:pPr>
        <w:rPr>
          <w:color w:val="00B050"/>
          <w:sz w:val="22"/>
          <w:szCs w:val="22"/>
        </w:rPr>
      </w:pPr>
      <w:r w:rsidRPr="00F35A5E">
        <w:rPr>
          <w:color w:val="00B050"/>
          <w:sz w:val="22"/>
          <w:szCs w:val="22"/>
        </w:rPr>
        <w:tab/>
        <w:t>(EMAIL)</w:t>
      </w:r>
    </w:p>
    <w:p w14:paraId="79F540A4" w14:textId="77777777" w:rsidR="00CA2E32" w:rsidRPr="00F35A5E" w:rsidRDefault="00CA2E32" w:rsidP="007A71E9">
      <w:pPr>
        <w:rPr>
          <w:sz w:val="22"/>
          <w:szCs w:val="22"/>
        </w:rPr>
      </w:pPr>
    </w:p>
    <w:p w14:paraId="79F540A5" w14:textId="77777777" w:rsidR="00CA2E32" w:rsidRPr="00F35A5E" w:rsidRDefault="00CA2E32" w:rsidP="007A71E9">
      <w:pPr>
        <w:rPr>
          <w:sz w:val="22"/>
          <w:szCs w:val="22"/>
        </w:rPr>
      </w:pPr>
      <w:r w:rsidRPr="00F35A5E">
        <w:rPr>
          <w:sz w:val="22"/>
          <w:szCs w:val="22"/>
        </w:rPr>
        <w:tab/>
        <w:t>Agreements Officer’s Representative (AOR):</w:t>
      </w:r>
    </w:p>
    <w:p w14:paraId="79F540A6" w14:textId="77777777" w:rsidR="00CA2E32" w:rsidRPr="00F35A5E" w:rsidRDefault="00CA2E32" w:rsidP="00CA2E32">
      <w:pPr>
        <w:rPr>
          <w:color w:val="00B050"/>
          <w:sz w:val="22"/>
          <w:szCs w:val="22"/>
        </w:rPr>
      </w:pPr>
      <w:r w:rsidRPr="00F35A5E">
        <w:rPr>
          <w:sz w:val="22"/>
          <w:szCs w:val="22"/>
        </w:rPr>
        <w:tab/>
      </w:r>
      <w:r w:rsidRPr="00F35A5E">
        <w:rPr>
          <w:color w:val="00B050"/>
          <w:sz w:val="22"/>
          <w:szCs w:val="22"/>
        </w:rPr>
        <w:t>(NAME)</w:t>
      </w:r>
    </w:p>
    <w:p w14:paraId="79F540A7" w14:textId="77777777" w:rsidR="00CA2E32" w:rsidRPr="00F35A5E" w:rsidRDefault="00CA2E32" w:rsidP="00CA2E32">
      <w:pPr>
        <w:tabs>
          <w:tab w:val="left" w:pos="720"/>
          <w:tab w:val="left" w:pos="1440"/>
          <w:tab w:val="left" w:pos="1875"/>
        </w:tabs>
        <w:rPr>
          <w:color w:val="00B050"/>
          <w:sz w:val="22"/>
          <w:szCs w:val="22"/>
        </w:rPr>
      </w:pPr>
      <w:r w:rsidRPr="00F35A5E">
        <w:rPr>
          <w:color w:val="00B050"/>
          <w:sz w:val="22"/>
          <w:szCs w:val="22"/>
        </w:rPr>
        <w:tab/>
        <w:t>(TITLE)</w:t>
      </w:r>
      <w:r w:rsidRPr="00F35A5E">
        <w:rPr>
          <w:color w:val="00B050"/>
          <w:sz w:val="22"/>
          <w:szCs w:val="22"/>
        </w:rPr>
        <w:tab/>
      </w:r>
    </w:p>
    <w:p w14:paraId="79F540A8" w14:textId="77777777" w:rsidR="00CA2E32" w:rsidRPr="00F35A5E" w:rsidRDefault="00CA2E32" w:rsidP="007A71E9">
      <w:pPr>
        <w:rPr>
          <w:color w:val="00B050"/>
          <w:sz w:val="22"/>
          <w:szCs w:val="22"/>
        </w:rPr>
      </w:pPr>
      <w:r w:rsidRPr="00F35A5E">
        <w:rPr>
          <w:color w:val="00B050"/>
          <w:sz w:val="22"/>
          <w:szCs w:val="22"/>
        </w:rPr>
        <w:tab/>
        <w:t>(PHONE NUMBER)</w:t>
      </w:r>
    </w:p>
    <w:p w14:paraId="79F540A9" w14:textId="77777777" w:rsidR="00CA2E32" w:rsidRPr="00F35A5E" w:rsidRDefault="00CA2E32" w:rsidP="007A71E9">
      <w:pPr>
        <w:rPr>
          <w:color w:val="00B050"/>
          <w:sz w:val="22"/>
          <w:szCs w:val="22"/>
        </w:rPr>
      </w:pPr>
      <w:r w:rsidRPr="00F35A5E">
        <w:rPr>
          <w:color w:val="00B050"/>
          <w:sz w:val="22"/>
          <w:szCs w:val="22"/>
        </w:rPr>
        <w:tab/>
        <w:t>(EMAIL)</w:t>
      </w:r>
    </w:p>
    <w:p w14:paraId="79F540AA" w14:textId="77777777" w:rsidR="00CA2E32" w:rsidRPr="00F35A5E" w:rsidRDefault="00CA2E32" w:rsidP="007A71E9">
      <w:pPr>
        <w:rPr>
          <w:color w:val="00B050"/>
          <w:sz w:val="22"/>
          <w:szCs w:val="22"/>
        </w:rPr>
      </w:pPr>
      <w:r w:rsidRPr="00F35A5E">
        <w:rPr>
          <w:color w:val="00B050"/>
          <w:sz w:val="22"/>
          <w:szCs w:val="22"/>
        </w:rPr>
        <w:tab/>
      </w:r>
    </w:p>
    <w:p w14:paraId="79F540AB" w14:textId="77777777" w:rsidR="00CA2E32" w:rsidRPr="00F35A5E" w:rsidRDefault="00CA2E32" w:rsidP="007A71E9">
      <w:pPr>
        <w:rPr>
          <w:sz w:val="22"/>
          <w:szCs w:val="22"/>
        </w:rPr>
      </w:pPr>
      <w:r w:rsidRPr="00F35A5E">
        <w:rPr>
          <w:sz w:val="22"/>
          <w:szCs w:val="22"/>
        </w:rPr>
        <w:tab/>
        <w:t>Administrative Agreements Officer (AAO):</w:t>
      </w:r>
    </w:p>
    <w:p w14:paraId="79F540AC" w14:textId="77777777" w:rsidR="00CA2E32" w:rsidRPr="00F35A5E" w:rsidRDefault="00CA2E32" w:rsidP="00CA2E32">
      <w:pPr>
        <w:ind w:firstLine="720"/>
        <w:rPr>
          <w:color w:val="00B050"/>
          <w:sz w:val="22"/>
          <w:szCs w:val="22"/>
        </w:rPr>
      </w:pPr>
      <w:r w:rsidRPr="00F35A5E">
        <w:rPr>
          <w:color w:val="00B050"/>
          <w:sz w:val="22"/>
          <w:szCs w:val="22"/>
        </w:rPr>
        <w:t>(NAME)</w:t>
      </w:r>
    </w:p>
    <w:p w14:paraId="79F540AD" w14:textId="77777777" w:rsidR="00CA2E32" w:rsidRPr="00F35A5E" w:rsidRDefault="00CA2E32" w:rsidP="007A71E9">
      <w:pPr>
        <w:ind w:firstLine="720"/>
        <w:rPr>
          <w:color w:val="00B050"/>
          <w:sz w:val="22"/>
          <w:szCs w:val="22"/>
        </w:rPr>
      </w:pPr>
      <w:r w:rsidRPr="00F35A5E">
        <w:rPr>
          <w:color w:val="00B050"/>
          <w:sz w:val="22"/>
          <w:szCs w:val="22"/>
        </w:rPr>
        <w:t>(ADDRESS)</w:t>
      </w:r>
    </w:p>
    <w:p w14:paraId="79F540AE" w14:textId="77777777" w:rsidR="00CA2E32" w:rsidRPr="00F35A5E" w:rsidRDefault="00CA2E32" w:rsidP="00CA2E32">
      <w:pPr>
        <w:tabs>
          <w:tab w:val="left" w:pos="720"/>
          <w:tab w:val="left" w:pos="1440"/>
          <w:tab w:val="left" w:pos="1875"/>
        </w:tabs>
        <w:rPr>
          <w:color w:val="00B050"/>
          <w:sz w:val="22"/>
          <w:szCs w:val="22"/>
        </w:rPr>
      </w:pPr>
      <w:r w:rsidRPr="00F35A5E">
        <w:rPr>
          <w:color w:val="00B050"/>
          <w:sz w:val="22"/>
          <w:szCs w:val="22"/>
        </w:rPr>
        <w:tab/>
        <w:t>(TITLE)</w:t>
      </w:r>
      <w:r w:rsidRPr="00F35A5E">
        <w:rPr>
          <w:color w:val="00B050"/>
          <w:sz w:val="22"/>
          <w:szCs w:val="22"/>
        </w:rPr>
        <w:tab/>
      </w:r>
    </w:p>
    <w:p w14:paraId="79F540AF" w14:textId="77777777" w:rsidR="00CA2E32" w:rsidRPr="00F35A5E" w:rsidRDefault="00CA2E32" w:rsidP="007A71E9">
      <w:pPr>
        <w:rPr>
          <w:color w:val="00B050"/>
          <w:sz w:val="22"/>
          <w:szCs w:val="22"/>
        </w:rPr>
      </w:pPr>
      <w:r w:rsidRPr="00F35A5E">
        <w:rPr>
          <w:color w:val="00B050"/>
          <w:sz w:val="22"/>
          <w:szCs w:val="22"/>
        </w:rPr>
        <w:tab/>
        <w:t>(PHONE NUMBER)</w:t>
      </w:r>
    </w:p>
    <w:p w14:paraId="79F540B0" w14:textId="77777777" w:rsidR="00CA2E32" w:rsidRPr="00F35A5E" w:rsidRDefault="00CA2E32" w:rsidP="007A71E9">
      <w:pPr>
        <w:tabs>
          <w:tab w:val="left" w:pos="720"/>
          <w:tab w:val="left" w:pos="1440"/>
          <w:tab w:val="left" w:pos="2295"/>
        </w:tabs>
        <w:rPr>
          <w:sz w:val="22"/>
          <w:szCs w:val="22"/>
        </w:rPr>
      </w:pPr>
      <w:r w:rsidRPr="00F35A5E">
        <w:rPr>
          <w:sz w:val="22"/>
          <w:szCs w:val="22"/>
        </w:rPr>
        <w:tab/>
      </w:r>
      <w:r w:rsidRPr="00F35A5E">
        <w:rPr>
          <w:color w:val="00B050"/>
          <w:sz w:val="22"/>
          <w:szCs w:val="22"/>
        </w:rPr>
        <w:t>(EMAIL)</w:t>
      </w:r>
      <w:r w:rsidRPr="00F35A5E">
        <w:rPr>
          <w:sz w:val="22"/>
          <w:szCs w:val="22"/>
        </w:rPr>
        <w:tab/>
      </w:r>
    </w:p>
    <w:p w14:paraId="79F540B1" w14:textId="77777777" w:rsidR="00CA2E32" w:rsidRPr="00F35A5E" w:rsidRDefault="00CA2E32" w:rsidP="007A71E9">
      <w:pPr>
        <w:tabs>
          <w:tab w:val="left" w:pos="720"/>
          <w:tab w:val="left" w:pos="1440"/>
          <w:tab w:val="left" w:pos="2295"/>
        </w:tabs>
        <w:rPr>
          <w:sz w:val="22"/>
          <w:szCs w:val="22"/>
        </w:rPr>
      </w:pPr>
    </w:p>
    <w:p w14:paraId="79F540B2" w14:textId="77777777" w:rsidR="00CA2E32" w:rsidRPr="00F35A5E" w:rsidRDefault="00CA2E32" w:rsidP="00CA2E32">
      <w:pPr>
        <w:tabs>
          <w:tab w:val="left" w:pos="720"/>
          <w:tab w:val="left" w:pos="1440"/>
          <w:tab w:val="left" w:pos="2295"/>
        </w:tabs>
        <w:rPr>
          <w:sz w:val="22"/>
          <w:szCs w:val="22"/>
        </w:rPr>
      </w:pPr>
      <w:r w:rsidRPr="00F35A5E">
        <w:rPr>
          <w:sz w:val="22"/>
          <w:szCs w:val="22"/>
        </w:rPr>
        <w:t xml:space="preserve">B. </w:t>
      </w:r>
      <w:r w:rsidRPr="00F35A5E">
        <w:rPr>
          <w:sz w:val="22"/>
          <w:szCs w:val="22"/>
        </w:rPr>
        <w:tab/>
      </w:r>
      <w:r w:rsidR="0046264E" w:rsidRPr="00F35A5E">
        <w:rPr>
          <w:sz w:val="22"/>
          <w:szCs w:val="22"/>
        </w:rPr>
        <w:t>Performer</w:t>
      </w:r>
      <w:r w:rsidRPr="00F35A5E">
        <w:rPr>
          <w:sz w:val="22"/>
          <w:szCs w:val="22"/>
        </w:rPr>
        <w:t xml:space="preserve"> Points of Contact</w:t>
      </w:r>
    </w:p>
    <w:p w14:paraId="79F540B3" w14:textId="77777777" w:rsidR="00CA2E32" w:rsidRPr="00F35A5E" w:rsidRDefault="00CA2E32" w:rsidP="00CA2E32">
      <w:pPr>
        <w:tabs>
          <w:tab w:val="left" w:pos="720"/>
          <w:tab w:val="left" w:pos="1440"/>
          <w:tab w:val="left" w:pos="2295"/>
        </w:tabs>
        <w:rPr>
          <w:sz w:val="22"/>
          <w:szCs w:val="22"/>
        </w:rPr>
      </w:pPr>
    </w:p>
    <w:p w14:paraId="79F540B4" w14:textId="77777777" w:rsidR="00CA2E32" w:rsidRPr="00F35A5E" w:rsidRDefault="00CA2E32" w:rsidP="00CA2E32">
      <w:pPr>
        <w:tabs>
          <w:tab w:val="left" w:pos="720"/>
          <w:tab w:val="left" w:pos="1440"/>
          <w:tab w:val="left" w:pos="2295"/>
        </w:tabs>
        <w:rPr>
          <w:sz w:val="22"/>
          <w:szCs w:val="22"/>
        </w:rPr>
      </w:pPr>
      <w:r w:rsidRPr="00F35A5E">
        <w:rPr>
          <w:sz w:val="22"/>
          <w:szCs w:val="22"/>
        </w:rPr>
        <w:tab/>
      </w:r>
      <w:r w:rsidR="001A0EE2" w:rsidRPr="00F35A5E">
        <w:rPr>
          <w:sz w:val="22"/>
          <w:szCs w:val="22"/>
        </w:rPr>
        <w:t>Performer’s</w:t>
      </w:r>
      <w:r w:rsidRPr="00F35A5E">
        <w:rPr>
          <w:sz w:val="22"/>
          <w:szCs w:val="22"/>
        </w:rPr>
        <w:t xml:space="preserve"> Administrative/Contracting:</w:t>
      </w:r>
    </w:p>
    <w:p w14:paraId="79F540B5" w14:textId="77777777" w:rsidR="00CA2E32" w:rsidRPr="00F35A5E" w:rsidRDefault="00CA2E32" w:rsidP="00CA2E32">
      <w:pPr>
        <w:ind w:firstLine="720"/>
        <w:rPr>
          <w:color w:val="00B050"/>
          <w:sz w:val="22"/>
          <w:szCs w:val="22"/>
        </w:rPr>
      </w:pPr>
      <w:r w:rsidRPr="00F35A5E">
        <w:rPr>
          <w:color w:val="00B050"/>
          <w:sz w:val="22"/>
          <w:szCs w:val="22"/>
        </w:rPr>
        <w:t>(NAME)</w:t>
      </w:r>
    </w:p>
    <w:p w14:paraId="79F540B6" w14:textId="77777777" w:rsidR="00CA2E32" w:rsidRPr="00F35A5E" w:rsidRDefault="00CA2E32" w:rsidP="00CA2E32">
      <w:pPr>
        <w:tabs>
          <w:tab w:val="left" w:pos="720"/>
          <w:tab w:val="left" w:pos="1440"/>
          <w:tab w:val="left" w:pos="1875"/>
        </w:tabs>
        <w:rPr>
          <w:color w:val="00B050"/>
          <w:sz w:val="22"/>
          <w:szCs w:val="22"/>
        </w:rPr>
      </w:pPr>
      <w:r w:rsidRPr="00F35A5E">
        <w:rPr>
          <w:color w:val="00B050"/>
          <w:sz w:val="22"/>
          <w:szCs w:val="22"/>
        </w:rPr>
        <w:tab/>
        <w:t>(TITLE)</w:t>
      </w:r>
      <w:r w:rsidRPr="00F35A5E">
        <w:rPr>
          <w:color w:val="00B050"/>
          <w:sz w:val="22"/>
          <w:szCs w:val="22"/>
        </w:rPr>
        <w:tab/>
      </w:r>
    </w:p>
    <w:p w14:paraId="79F540B7" w14:textId="77777777" w:rsidR="00CA2E32" w:rsidRPr="00F35A5E" w:rsidRDefault="00CA2E32" w:rsidP="007A71E9">
      <w:pPr>
        <w:rPr>
          <w:color w:val="00B050"/>
          <w:sz w:val="22"/>
          <w:szCs w:val="22"/>
        </w:rPr>
      </w:pPr>
      <w:r w:rsidRPr="00F35A5E">
        <w:rPr>
          <w:color w:val="00B050"/>
          <w:sz w:val="22"/>
          <w:szCs w:val="22"/>
        </w:rPr>
        <w:tab/>
        <w:t>(PHONE NUMBER)</w:t>
      </w:r>
    </w:p>
    <w:p w14:paraId="79F540B8" w14:textId="77777777" w:rsidR="00CA2E32" w:rsidRPr="00F35A5E" w:rsidRDefault="00CA2E32" w:rsidP="007A71E9">
      <w:pPr>
        <w:rPr>
          <w:color w:val="00B050"/>
          <w:sz w:val="22"/>
          <w:szCs w:val="22"/>
        </w:rPr>
      </w:pPr>
      <w:r w:rsidRPr="00F35A5E">
        <w:rPr>
          <w:color w:val="00B050"/>
          <w:sz w:val="22"/>
          <w:szCs w:val="22"/>
        </w:rPr>
        <w:tab/>
        <w:t>(EMAIL)</w:t>
      </w:r>
    </w:p>
    <w:p w14:paraId="79F540B9" w14:textId="77777777" w:rsidR="00CA2E32" w:rsidRPr="00F35A5E" w:rsidRDefault="00CA2E32" w:rsidP="007A71E9">
      <w:pPr>
        <w:rPr>
          <w:sz w:val="22"/>
          <w:szCs w:val="22"/>
        </w:rPr>
      </w:pPr>
    </w:p>
    <w:p w14:paraId="79F540BA" w14:textId="77777777" w:rsidR="00CA2E32" w:rsidRPr="00F35A5E" w:rsidRDefault="00CA2E32" w:rsidP="00CA2E32">
      <w:pPr>
        <w:rPr>
          <w:sz w:val="22"/>
          <w:szCs w:val="22"/>
        </w:rPr>
      </w:pPr>
      <w:r w:rsidRPr="00F35A5E">
        <w:rPr>
          <w:sz w:val="22"/>
          <w:szCs w:val="22"/>
        </w:rPr>
        <w:tab/>
      </w:r>
      <w:r w:rsidR="001A0EE2" w:rsidRPr="00F35A5E">
        <w:rPr>
          <w:sz w:val="22"/>
          <w:szCs w:val="22"/>
        </w:rPr>
        <w:t xml:space="preserve">Performer’s </w:t>
      </w:r>
      <w:r w:rsidRPr="00F35A5E">
        <w:rPr>
          <w:sz w:val="22"/>
          <w:szCs w:val="22"/>
        </w:rPr>
        <w:t>Program Manager:</w:t>
      </w:r>
    </w:p>
    <w:p w14:paraId="79F540BB" w14:textId="77777777" w:rsidR="00CA2E32" w:rsidRPr="00F35A5E" w:rsidRDefault="00CA2E32" w:rsidP="00CA2E32">
      <w:pPr>
        <w:rPr>
          <w:color w:val="00B050"/>
          <w:sz w:val="22"/>
          <w:szCs w:val="22"/>
        </w:rPr>
      </w:pPr>
      <w:r w:rsidRPr="00F35A5E">
        <w:rPr>
          <w:sz w:val="22"/>
          <w:szCs w:val="22"/>
        </w:rPr>
        <w:tab/>
      </w:r>
      <w:r w:rsidRPr="00F35A5E">
        <w:rPr>
          <w:color w:val="00B050"/>
          <w:sz w:val="22"/>
          <w:szCs w:val="22"/>
        </w:rPr>
        <w:t>(NAME)</w:t>
      </w:r>
    </w:p>
    <w:p w14:paraId="79F540BC" w14:textId="77777777" w:rsidR="00CA2E32" w:rsidRPr="00F35A5E" w:rsidRDefault="00CA2E32" w:rsidP="00CA2E32">
      <w:pPr>
        <w:tabs>
          <w:tab w:val="left" w:pos="720"/>
          <w:tab w:val="left" w:pos="1440"/>
          <w:tab w:val="left" w:pos="1875"/>
        </w:tabs>
        <w:rPr>
          <w:color w:val="00B050"/>
          <w:sz w:val="22"/>
          <w:szCs w:val="22"/>
        </w:rPr>
      </w:pPr>
      <w:r w:rsidRPr="00F35A5E">
        <w:rPr>
          <w:color w:val="00B050"/>
          <w:sz w:val="22"/>
          <w:szCs w:val="22"/>
        </w:rPr>
        <w:tab/>
        <w:t>(TITLE)</w:t>
      </w:r>
      <w:r w:rsidRPr="00F35A5E">
        <w:rPr>
          <w:color w:val="00B050"/>
          <w:sz w:val="22"/>
          <w:szCs w:val="22"/>
        </w:rPr>
        <w:tab/>
      </w:r>
    </w:p>
    <w:p w14:paraId="79F540BD" w14:textId="77777777" w:rsidR="00CA2E32" w:rsidRPr="00F35A5E" w:rsidRDefault="00CA2E32" w:rsidP="007A71E9">
      <w:pPr>
        <w:rPr>
          <w:color w:val="00B050"/>
          <w:sz w:val="22"/>
          <w:szCs w:val="22"/>
        </w:rPr>
      </w:pPr>
      <w:r w:rsidRPr="00F35A5E">
        <w:rPr>
          <w:color w:val="00B050"/>
          <w:sz w:val="22"/>
          <w:szCs w:val="22"/>
        </w:rPr>
        <w:tab/>
        <w:t>(PHONE NUMBER)</w:t>
      </w:r>
    </w:p>
    <w:p w14:paraId="0D0BA402" w14:textId="461F6840" w:rsidR="00F573EA" w:rsidRPr="00F35A5E" w:rsidRDefault="00CA2E32" w:rsidP="007A71E9">
      <w:pPr>
        <w:rPr>
          <w:color w:val="00B050"/>
          <w:sz w:val="22"/>
          <w:szCs w:val="22"/>
        </w:rPr>
      </w:pPr>
      <w:r w:rsidRPr="00F35A5E">
        <w:rPr>
          <w:color w:val="00B050"/>
          <w:sz w:val="22"/>
          <w:szCs w:val="22"/>
        </w:rPr>
        <w:tab/>
        <w:t>(EMAIL)</w:t>
      </w:r>
    </w:p>
    <w:p w14:paraId="79F540C2" w14:textId="77777777" w:rsidR="00535D38" w:rsidRPr="00F35A5E" w:rsidRDefault="00535D38" w:rsidP="007A71E9">
      <w:pPr>
        <w:rPr>
          <w:sz w:val="22"/>
          <w:szCs w:val="22"/>
        </w:rPr>
      </w:pPr>
    </w:p>
    <w:p w14:paraId="79F540C3" w14:textId="77777777" w:rsidR="00535D38" w:rsidRPr="00F35A5E" w:rsidRDefault="00535D38"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C4" w14:textId="1BE70A9E"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ARTICLE V:   OBLIGATION AND PAYMENT</w:t>
      </w:r>
    </w:p>
    <w:p w14:paraId="79F540C5"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C6"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A.</w:t>
      </w:r>
      <w:r w:rsidRPr="00F35A5E">
        <w:rPr>
          <w:b/>
          <w:sz w:val="22"/>
          <w:szCs w:val="22"/>
        </w:rPr>
        <w:tab/>
        <w:t>Obligation</w:t>
      </w:r>
    </w:p>
    <w:p w14:paraId="79F540C7"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C8" w14:textId="51DDB579"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1.</w:t>
      </w:r>
      <w:r w:rsidRPr="00F35A5E">
        <w:rPr>
          <w:sz w:val="22"/>
          <w:szCs w:val="22"/>
        </w:rPr>
        <w:tab/>
        <w:t xml:space="preserve">The Government’s liability to make payments to </w:t>
      </w:r>
      <w:r w:rsidR="001A0EE2" w:rsidRPr="00F35A5E">
        <w:rPr>
          <w:sz w:val="22"/>
          <w:szCs w:val="22"/>
        </w:rPr>
        <w:t xml:space="preserve">the Performer </w:t>
      </w:r>
      <w:r w:rsidRPr="00F35A5E">
        <w:rPr>
          <w:sz w:val="22"/>
          <w:szCs w:val="22"/>
        </w:rPr>
        <w:t>is limited to only those funds obligated under the Agreement or by modification to the Agreement.  DARPA may obligate funds to the Agreement incrementally.</w:t>
      </w:r>
    </w:p>
    <w:p w14:paraId="79F540C9"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CA" w14:textId="66DE36C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2.</w:t>
      </w:r>
      <w:r w:rsidRPr="00F35A5E">
        <w:rPr>
          <w:sz w:val="22"/>
          <w:szCs w:val="22"/>
        </w:rPr>
        <w:tab/>
        <w:t xml:space="preserve">If modification becomes necessary in performance of this Agreement, pursuant to Article III, paragraph </w:t>
      </w:r>
      <w:r w:rsidR="002325B0" w:rsidRPr="00F35A5E">
        <w:rPr>
          <w:sz w:val="22"/>
          <w:szCs w:val="22"/>
        </w:rPr>
        <w:t>C</w:t>
      </w:r>
      <w:r w:rsidRPr="00F35A5E">
        <w:rPr>
          <w:sz w:val="22"/>
          <w:szCs w:val="22"/>
        </w:rPr>
        <w:t xml:space="preserve">, the DARPA </w:t>
      </w:r>
      <w:r w:rsidR="00A30C22" w:rsidRPr="00F35A5E">
        <w:rPr>
          <w:sz w:val="22"/>
          <w:szCs w:val="22"/>
        </w:rPr>
        <w:t>AO</w:t>
      </w:r>
      <w:r w:rsidRPr="00F35A5E">
        <w:rPr>
          <w:sz w:val="22"/>
          <w:szCs w:val="22"/>
        </w:rPr>
        <w:t xml:space="preserve"> and </w:t>
      </w:r>
      <w:r w:rsidR="001A0EE2" w:rsidRPr="00F35A5E">
        <w:rPr>
          <w:sz w:val="22"/>
          <w:szCs w:val="22"/>
        </w:rPr>
        <w:t>the Performer’s</w:t>
      </w:r>
      <w:r w:rsidRPr="00F35A5E">
        <w:rPr>
          <w:sz w:val="22"/>
          <w:szCs w:val="22"/>
        </w:rPr>
        <w:t xml:space="preserve"> Administrator shall execute a revised </w:t>
      </w:r>
      <w:r w:rsidR="00BD1E4C" w:rsidRPr="00F35A5E">
        <w:rPr>
          <w:sz w:val="22"/>
          <w:szCs w:val="22"/>
        </w:rPr>
        <w:t xml:space="preserve">Schedule of Milestones and Payments </w:t>
      </w:r>
      <w:r w:rsidR="004714FB" w:rsidRPr="00F35A5E">
        <w:rPr>
          <w:sz w:val="22"/>
          <w:szCs w:val="22"/>
        </w:rPr>
        <w:t xml:space="preserve">for prospective </w:t>
      </w:r>
      <w:r w:rsidR="00865249" w:rsidRPr="00F35A5E">
        <w:rPr>
          <w:sz w:val="22"/>
          <w:szCs w:val="22"/>
        </w:rPr>
        <w:t>m</w:t>
      </w:r>
      <w:r w:rsidR="004714FB" w:rsidRPr="00F35A5E">
        <w:rPr>
          <w:sz w:val="22"/>
          <w:szCs w:val="22"/>
        </w:rPr>
        <w:t>ilestones</w:t>
      </w:r>
      <w:r w:rsidRPr="00F35A5E">
        <w:rPr>
          <w:sz w:val="22"/>
          <w:szCs w:val="22"/>
        </w:rPr>
        <w:t>.</w:t>
      </w:r>
    </w:p>
    <w:p w14:paraId="79F540CB"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CC" w14:textId="7B29E8E1" w:rsidR="00624957" w:rsidRPr="00F35A5E" w:rsidRDefault="00624957"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B.</w:t>
      </w:r>
      <w:r w:rsidRPr="00F35A5E">
        <w:rPr>
          <w:b/>
          <w:sz w:val="22"/>
          <w:szCs w:val="22"/>
        </w:rPr>
        <w:tab/>
        <w:t>Payments</w:t>
      </w:r>
    </w:p>
    <w:p w14:paraId="11D7FD3F" w14:textId="589490F4" w:rsidR="009A5A02" w:rsidRPr="00F35A5E" w:rsidRDefault="009A5A02" w:rsidP="00624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6B7E3026" w14:textId="16729DA7" w:rsidR="00941DCA" w:rsidRPr="00F35A5E" w:rsidRDefault="00941DCA">
      <w:pPr>
        <w:pStyle w:val="NoSpacing"/>
        <w:numPr>
          <w:ilvl w:val="0"/>
          <w:numId w:val="52"/>
        </w:numPr>
        <w:rPr>
          <w:sz w:val="22"/>
          <w:szCs w:val="22"/>
        </w:rPr>
      </w:pPr>
      <w:r w:rsidRPr="00F35A5E">
        <w:rPr>
          <w:sz w:val="22"/>
          <w:szCs w:val="22"/>
        </w:rPr>
        <w:t xml:space="preserve">       </w:t>
      </w:r>
      <w:r w:rsidR="009A5A02" w:rsidRPr="00F35A5E">
        <w:rPr>
          <w:sz w:val="22"/>
          <w:szCs w:val="22"/>
        </w:rPr>
        <w:t>The Parties agree that fixed payments will be made for the completion of milestones.</w:t>
      </w:r>
      <w:r w:rsidR="007C39E1" w:rsidRPr="00F35A5E">
        <w:rPr>
          <w:sz w:val="22"/>
          <w:szCs w:val="22"/>
        </w:rPr>
        <w:t xml:space="preserve"> </w:t>
      </w:r>
      <w:r w:rsidR="009A5A02" w:rsidRPr="00F35A5E">
        <w:rPr>
          <w:sz w:val="22"/>
          <w:szCs w:val="22"/>
        </w:rPr>
        <w:t>These payments reflect value received by the Government toward the accomplishment of</w:t>
      </w:r>
    </w:p>
    <w:p w14:paraId="750954B8" w14:textId="355A7D1A" w:rsidR="009A5A02" w:rsidRPr="00F35A5E" w:rsidRDefault="009A5A02">
      <w:pPr>
        <w:pStyle w:val="NoSpacing"/>
        <w:rPr>
          <w:sz w:val="22"/>
          <w:szCs w:val="22"/>
        </w:rPr>
      </w:pPr>
      <w:r w:rsidRPr="00F35A5E">
        <w:rPr>
          <w:sz w:val="22"/>
          <w:szCs w:val="22"/>
        </w:rPr>
        <w:t xml:space="preserve">the research goals of this Agreement.  </w:t>
      </w:r>
      <w:r w:rsidRPr="00F35A5E">
        <w:rPr>
          <w:sz w:val="22"/>
          <w:szCs w:val="22"/>
        </w:rPr>
        <w:tab/>
      </w:r>
    </w:p>
    <w:p w14:paraId="02041A32" w14:textId="77777777" w:rsidR="009A5A02" w:rsidRPr="00F35A5E" w:rsidRDefault="009A5A02" w:rsidP="009A5A02">
      <w:pPr>
        <w:pStyle w:val="NoSpacing"/>
        <w:rPr>
          <w:sz w:val="22"/>
          <w:szCs w:val="22"/>
        </w:rPr>
      </w:pPr>
    </w:p>
    <w:p w14:paraId="726DB3AC" w14:textId="718B7CA5" w:rsidR="009A5A02" w:rsidRPr="00F35A5E" w:rsidRDefault="009A5A02" w:rsidP="009A5A02">
      <w:pPr>
        <w:pStyle w:val="NoSpacing"/>
        <w:rPr>
          <w:sz w:val="22"/>
          <w:szCs w:val="22"/>
        </w:rPr>
      </w:pPr>
      <w:r w:rsidRPr="00F35A5E">
        <w:rPr>
          <w:sz w:val="22"/>
          <w:szCs w:val="22"/>
        </w:rPr>
        <w:lastRenderedPageBreak/>
        <w:tab/>
        <w:t>2.</w:t>
      </w:r>
      <w:r w:rsidRPr="00F35A5E">
        <w:rPr>
          <w:sz w:val="22"/>
          <w:szCs w:val="22"/>
        </w:rPr>
        <w:tab/>
        <w:t xml:space="preserve">The Performer shall document the accomplishments of each completed milestone by submitting or otherwise providing the milestone report required by Attachment </w:t>
      </w:r>
      <w:r w:rsidR="00864F45" w:rsidRPr="00F35A5E">
        <w:rPr>
          <w:sz w:val="22"/>
          <w:szCs w:val="22"/>
        </w:rPr>
        <w:t>3</w:t>
      </w:r>
      <w:r w:rsidRPr="00F35A5E">
        <w:rPr>
          <w:sz w:val="22"/>
          <w:szCs w:val="22"/>
        </w:rPr>
        <w:t xml:space="preserve">, Section A.  After written verification of the accomplishment of the milestone by the DARPA AOR, the Performer will submit their invoice through Wide Area Work Flow, as detailed in Attachment </w:t>
      </w:r>
      <w:r w:rsidR="00864F45" w:rsidRPr="00F35A5E">
        <w:rPr>
          <w:sz w:val="22"/>
          <w:szCs w:val="22"/>
        </w:rPr>
        <w:t>5</w:t>
      </w:r>
      <w:r w:rsidRPr="00F35A5E">
        <w:rPr>
          <w:sz w:val="22"/>
          <w:szCs w:val="22"/>
        </w:rPr>
        <w:t xml:space="preserve">.  </w:t>
      </w:r>
    </w:p>
    <w:p w14:paraId="7592C093" w14:textId="77777777" w:rsidR="009A5A02" w:rsidRPr="00F35A5E" w:rsidRDefault="009A5A02" w:rsidP="009A5A02">
      <w:pPr>
        <w:pStyle w:val="NoSpacing"/>
        <w:rPr>
          <w:sz w:val="22"/>
          <w:szCs w:val="22"/>
        </w:rPr>
      </w:pPr>
    </w:p>
    <w:p w14:paraId="19F2B852" w14:textId="77777777" w:rsidR="009A5A02" w:rsidRPr="00F35A5E" w:rsidRDefault="009A5A02" w:rsidP="009A5A02">
      <w:pPr>
        <w:pStyle w:val="NoSpacing"/>
        <w:rPr>
          <w:sz w:val="22"/>
          <w:szCs w:val="22"/>
        </w:rPr>
      </w:pPr>
      <w:r w:rsidRPr="00F35A5E">
        <w:rPr>
          <w:sz w:val="22"/>
          <w:szCs w:val="22"/>
        </w:rPr>
        <w:tab/>
        <w:t>3.</w:t>
      </w:r>
      <w:r w:rsidRPr="00F35A5E">
        <w:rPr>
          <w:sz w:val="22"/>
          <w:szCs w:val="22"/>
        </w:rPr>
        <w:tab/>
        <w:t xml:space="preserve">Limitation of Funds:   In no case shall the Government’s financial liability exceed the amount obligated under this Agreement. </w:t>
      </w:r>
    </w:p>
    <w:p w14:paraId="0F95F171" w14:textId="77777777" w:rsidR="009A5A02" w:rsidRPr="00F35A5E" w:rsidRDefault="009A5A02" w:rsidP="009A5A02">
      <w:pPr>
        <w:pStyle w:val="NoSpacing"/>
        <w:rPr>
          <w:sz w:val="22"/>
          <w:szCs w:val="22"/>
        </w:rPr>
      </w:pPr>
    </w:p>
    <w:p w14:paraId="065C32C1" w14:textId="36E64604" w:rsidR="009A5A02" w:rsidRPr="00F35A5E" w:rsidRDefault="009A5A02" w:rsidP="009A5A02">
      <w:pPr>
        <w:pStyle w:val="NoSpacing"/>
        <w:rPr>
          <w:color w:val="000000"/>
          <w:sz w:val="22"/>
          <w:szCs w:val="22"/>
        </w:rPr>
      </w:pPr>
      <w:r w:rsidRPr="00F35A5E">
        <w:rPr>
          <w:sz w:val="22"/>
          <w:szCs w:val="22"/>
        </w:rPr>
        <w:tab/>
        <w:t xml:space="preserve">4. </w:t>
      </w:r>
      <w:r w:rsidRPr="00F35A5E">
        <w:rPr>
          <w:sz w:val="22"/>
          <w:szCs w:val="22"/>
        </w:rPr>
        <w:tab/>
        <w:t xml:space="preserve">Payments will be made by the cognizant Defense Finance and Accounting Service office, as indicated below, within 30 (thirty) calendar days of an accepted invoice in Wide Area Workflow (WAWF).  Attachment </w:t>
      </w:r>
      <w:r w:rsidR="009566C7" w:rsidRPr="00F35A5E">
        <w:rPr>
          <w:sz w:val="22"/>
          <w:szCs w:val="22"/>
        </w:rPr>
        <w:t>5</w:t>
      </w:r>
      <w:r w:rsidRPr="00F35A5E">
        <w:rPr>
          <w:sz w:val="22"/>
          <w:szCs w:val="22"/>
        </w:rPr>
        <w:t xml:space="preserve"> details how to submit and process invoices through WAWF.</w:t>
      </w:r>
    </w:p>
    <w:p w14:paraId="1A13BA28" w14:textId="77777777" w:rsidR="009A5A02" w:rsidRPr="00F35A5E" w:rsidRDefault="009A5A02" w:rsidP="009A5A02">
      <w:pPr>
        <w:pStyle w:val="NoSpacing"/>
        <w:rPr>
          <w:color w:val="000000"/>
          <w:sz w:val="22"/>
          <w:szCs w:val="22"/>
        </w:rPr>
      </w:pPr>
    </w:p>
    <w:p w14:paraId="01D9522C" w14:textId="77777777" w:rsidR="009A5A02" w:rsidRPr="00F35A5E" w:rsidRDefault="009A5A02" w:rsidP="009A5A02">
      <w:pPr>
        <w:pStyle w:val="NoSpacing"/>
        <w:rPr>
          <w:color w:val="000000"/>
          <w:sz w:val="22"/>
          <w:szCs w:val="22"/>
        </w:rPr>
      </w:pPr>
      <w:r w:rsidRPr="00F35A5E">
        <w:rPr>
          <w:color w:val="000000"/>
          <w:sz w:val="22"/>
          <w:szCs w:val="22"/>
        </w:rPr>
        <w:t xml:space="preserve">The Performer is required to utilize the Wide Area Workflow system when processing invoices and receiving reports under this Agreement. The Performer shall (i) ensure an Electronic Business Point of Contact is designated within the System for Award Management at </w:t>
      </w:r>
      <w:r w:rsidRPr="00F35A5E">
        <w:rPr>
          <w:color w:val="000000"/>
          <w:sz w:val="22"/>
          <w:szCs w:val="22"/>
          <w:u w:val="single"/>
        </w:rPr>
        <w:t>http://www.sam.gov</w:t>
      </w:r>
      <w:r w:rsidRPr="00F35A5E">
        <w:rPr>
          <w:color w:val="000000"/>
          <w:sz w:val="22"/>
          <w:szCs w:val="22"/>
        </w:rPr>
        <w:t xml:space="preserve"> and (ii) register to use WAWF at the </w:t>
      </w:r>
      <w:hyperlink r:id="rId15" w:history="1">
        <w:r w:rsidRPr="00F35A5E">
          <w:rPr>
            <w:rStyle w:val="Hyperlink"/>
            <w:rFonts w:eastAsia="Calibri"/>
            <w:color w:val="000000"/>
            <w:sz w:val="22"/>
            <w:szCs w:val="22"/>
          </w:rPr>
          <w:t>https://wawf.eb.mil</w:t>
        </w:r>
      </w:hyperlink>
      <w:r w:rsidRPr="00F35A5E">
        <w:rPr>
          <w:color w:val="000000"/>
          <w:sz w:val="22"/>
          <w:szCs w:val="22"/>
        </w:rPr>
        <w:t xml:space="preserve"> site, within ten (10) calendar days after award of this Agreement.  Step by Step procedures to register are available at the </w:t>
      </w:r>
      <w:hyperlink r:id="rId16" w:history="1">
        <w:r w:rsidRPr="00F35A5E">
          <w:rPr>
            <w:rStyle w:val="Hyperlink"/>
            <w:rFonts w:eastAsia="Calibri"/>
            <w:color w:val="000000"/>
            <w:sz w:val="22"/>
            <w:szCs w:val="22"/>
          </w:rPr>
          <w:t>https://wawf.eb.mil</w:t>
        </w:r>
      </w:hyperlink>
      <w:r w:rsidRPr="00F35A5E">
        <w:rPr>
          <w:color w:val="000000"/>
          <w:sz w:val="22"/>
          <w:szCs w:val="22"/>
        </w:rPr>
        <w:t xml:space="preserve"> site. The Performer is directed to use the “2-in-1” format when processing invoices.</w:t>
      </w:r>
    </w:p>
    <w:p w14:paraId="093219F6" w14:textId="77777777" w:rsidR="009A5A02" w:rsidRPr="00F35A5E" w:rsidRDefault="009A5A02" w:rsidP="009A5A02">
      <w:pPr>
        <w:pStyle w:val="NoSpacing"/>
        <w:rPr>
          <w:color w:val="000000"/>
          <w:sz w:val="22"/>
          <w:szCs w:val="22"/>
        </w:rPr>
      </w:pPr>
    </w:p>
    <w:p w14:paraId="621A99C8" w14:textId="3B18DC6C" w:rsidR="009A5A02" w:rsidRPr="00F35A5E" w:rsidRDefault="009A5A02" w:rsidP="009A5A02">
      <w:pPr>
        <w:pStyle w:val="NoSpacing"/>
        <w:rPr>
          <w:sz w:val="22"/>
          <w:szCs w:val="22"/>
        </w:rPr>
      </w:pPr>
      <w:r w:rsidRPr="00F35A5E">
        <w:rPr>
          <w:sz w:val="22"/>
          <w:szCs w:val="22"/>
        </w:rPr>
        <w:tab/>
        <w:t>5.</w:t>
      </w:r>
      <w:r w:rsidRPr="00F35A5E">
        <w:rPr>
          <w:color w:val="000000"/>
          <w:sz w:val="22"/>
          <w:szCs w:val="22"/>
        </w:rPr>
        <w:tab/>
      </w:r>
      <w:r w:rsidRPr="00F35A5E">
        <w:rPr>
          <w:sz w:val="22"/>
          <w:szCs w:val="22"/>
        </w:rPr>
        <w:t xml:space="preserve">Payments shall be made in the amounts set forth in Attachment </w:t>
      </w:r>
      <w:r w:rsidR="00864F45" w:rsidRPr="00F35A5E">
        <w:rPr>
          <w:sz w:val="22"/>
          <w:szCs w:val="22"/>
        </w:rPr>
        <w:t>1</w:t>
      </w:r>
      <w:r w:rsidRPr="00F35A5E">
        <w:rPr>
          <w:sz w:val="22"/>
          <w:szCs w:val="22"/>
        </w:rPr>
        <w:t xml:space="preserve">, provided the DARPA AOR has verified the completion of the milestones.  </w:t>
      </w:r>
    </w:p>
    <w:p w14:paraId="318A6CF5" w14:textId="77777777" w:rsidR="009A5A02" w:rsidRPr="00F35A5E" w:rsidRDefault="009A5A02" w:rsidP="009A5A02">
      <w:pPr>
        <w:pStyle w:val="NoSpacing"/>
        <w:rPr>
          <w:sz w:val="22"/>
          <w:szCs w:val="22"/>
        </w:rPr>
      </w:pPr>
    </w:p>
    <w:p w14:paraId="2682BF5C" w14:textId="43CCF453" w:rsidR="009A5A02" w:rsidRPr="00F35A5E" w:rsidRDefault="009A5A02" w:rsidP="009A5A02">
      <w:pPr>
        <w:pStyle w:val="NoSpacing"/>
        <w:ind w:firstLine="720"/>
        <w:rPr>
          <w:sz w:val="22"/>
          <w:szCs w:val="22"/>
        </w:rPr>
      </w:pPr>
      <w:r w:rsidRPr="00F35A5E">
        <w:rPr>
          <w:sz w:val="22"/>
          <w:szCs w:val="22"/>
        </w:rPr>
        <w:t>6.</w:t>
      </w:r>
      <w:r w:rsidRPr="00F35A5E">
        <w:rPr>
          <w:sz w:val="22"/>
          <w:szCs w:val="22"/>
        </w:rPr>
        <w:tab/>
        <w:t xml:space="preserve">The Performer shall maintain adequate records to account for all funding under this Agreement.  Upon completion or termination of this Agreement, whichever occurs earlier, the Performer shall furnish to the AO a copy of the Final Report required by Attachment </w:t>
      </w:r>
      <w:r w:rsidR="00864F45" w:rsidRPr="00F35A5E">
        <w:rPr>
          <w:sz w:val="22"/>
          <w:szCs w:val="22"/>
        </w:rPr>
        <w:t>3</w:t>
      </w:r>
      <w:r w:rsidRPr="00F35A5E">
        <w:rPr>
          <w:sz w:val="22"/>
          <w:szCs w:val="22"/>
        </w:rPr>
        <w:t>, Section C.</w:t>
      </w:r>
      <w:r w:rsidRPr="00F35A5E">
        <w:rPr>
          <w:sz w:val="22"/>
          <w:szCs w:val="22"/>
        </w:rPr>
        <w:tab/>
      </w:r>
    </w:p>
    <w:p w14:paraId="5689CB0A" w14:textId="5ECCE373" w:rsidR="009A5A02" w:rsidRPr="00F35A5E" w:rsidRDefault="009A5A02">
      <w:pPr>
        <w:pStyle w:val="NoSpacing"/>
        <w:rPr>
          <w:sz w:val="22"/>
          <w:szCs w:val="22"/>
        </w:rPr>
      </w:pPr>
      <w:r w:rsidRPr="00F35A5E">
        <w:rPr>
          <w:sz w:val="22"/>
          <w:szCs w:val="22"/>
        </w:rPr>
        <w:tab/>
      </w:r>
    </w:p>
    <w:p w14:paraId="79F540F2" w14:textId="6B43C430"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F3" w14:textId="21CA4439"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fr-FR"/>
        </w:rPr>
      </w:pPr>
      <w:r w:rsidRPr="00F35A5E">
        <w:rPr>
          <w:b/>
          <w:sz w:val="22"/>
          <w:szCs w:val="22"/>
          <w:lang w:val="fr-FR"/>
        </w:rPr>
        <w:t xml:space="preserve">ARTICLE </w:t>
      </w:r>
      <w:proofErr w:type="gramStart"/>
      <w:r w:rsidRPr="00F35A5E">
        <w:rPr>
          <w:b/>
          <w:sz w:val="22"/>
          <w:szCs w:val="22"/>
          <w:lang w:val="fr-FR"/>
        </w:rPr>
        <w:t>VI:</w:t>
      </w:r>
      <w:proofErr w:type="gramEnd"/>
      <w:r w:rsidRPr="00F35A5E">
        <w:rPr>
          <w:b/>
          <w:sz w:val="22"/>
          <w:szCs w:val="22"/>
          <w:lang w:val="fr-FR"/>
        </w:rPr>
        <w:t xml:space="preserve">   DISPUTES</w:t>
      </w:r>
    </w:p>
    <w:p w14:paraId="79F540F4"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lang w:val="fr-FR"/>
        </w:rPr>
      </w:pPr>
    </w:p>
    <w:p w14:paraId="79F540F5"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lang w:val="fr-FR"/>
        </w:rPr>
        <w:t xml:space="preserve">A.  </w:t>
      </w:r>
      <w:r w:rsidRPr="00F35A5E">
        <w:rPr>
          <w:b/>
          <w:sz w:val="22"/>
          <w:szCs w:val="22"/>
          <w:lang w:val="fr-FR"/>
        </w:rPr>
        <w:tab/>
      </w:r>
      <w:r w:rsidRPr="00F35A5E">
        <w:rPr>
          <w:b/>
          <w:sz w:val="22"/>
          <w:szCs w:val="22"/>
        </w:rPr>
        <w:t>General</w:t>
      </w:r>
    </w:p>
    <w:p w14:paraId="79F540F6"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F7"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The Parties shall communicate with one another in good faith and in a timely and cooperative manner when raising issues under this Article.</w:t>
      </w:r>
    </w:p>
    <w:p w14:paraId="79F540F8"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F9"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B.</w:t>
      </w:r>
      <w:r w:rsidRPr="00F35A5E">
        <w:rPr>
          <w:b/>
          <w:sz w:val="22"/>
          <w:szCs w:val="22"/>
        </w:rPr>
        <w:tab/>
        <w:t>Dispute Resolution Procedures</w:t>
      </w:r>
    </w:p>
    <w:p w14:paraId="79F540FA"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0FB"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1.</w:t>
      </w:r>
      <w:r w:rsidRPr="00F35A5E">
        <w:rPr>
          <w:sz w:val="22"/>
          <w:szCs w:val="22"/>
        </w:rPr>
        <w:tab/>
        <w:t xml:space="preserve">Any disagreement, claim or dispute between DARPA and </w:t>
      </w:r>
      <w:r w:rsidR="001A0EE2" w:rsidRPr="00F35A5E">
        <w:rPr>
          <w:sz w:val="22"/>
          <w:szCs w:val="22"/>
        </w:rPr>
        <w:t>the Performer</w:t>
      </w:r>
      <w:r w:rsidRPr="00F35A5E">
        <w:rPr>
          <w:sz w:val="22"/>
          <w:szCs w:val="22"/>
        </w:rPr>
        <w:t xml:space="preserve"> concerning questions of fact or law arising from or in connection with this Agreement, and, whether or not involving an alleged breach of this Agreement, may be raised only under this Article.</w:t>
      </w:r>
    </w:p>
    <w:p w14:paraId="79F540FC"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FD"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2.</w:t>
      </w:r>
      <w:r w:rsidRPr="00F35A5E">
        <w:rPr>
          <w:sz w:val="22"/>
          <w:szCs w:val="22"/>
        </w:rPr>
        <w:tab/>
        <w:t>Whenever disputes, disagreements, or misunderstandings arise, the Parties shall attempt to resolve the issue(s) involved by discussion and mutual agreement as soon as practicable.  In no event shall a dispute, disagreement or misunderstanding which arose more than three (3) months prior to the notification made under subparagraph B.3 of this article constitute the basis for relief under this article unless the Director of DARPA in the interests of justice waives this requirement.</w:t>
      </w:r>
    </w:p>
    <w:p w14:paraId="79F540FE"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0FF" w14:textId="1CF2DE11"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3.</w:t>
      </w:r>
      <w:r w:rsidRPr="00F35A5E">
        <w:rPr>
          <w:sz w:val="22"/>
          <w:szCs w:val="22"/>
        </w:rPr>
        <w:tab/>
        <w:t xml:space="preserve">Failing resolution by mutual agreement, the aggrieved Party shall document the dispute, disagreement, or misunderstanding by notifying the other Party (through the DARPA </w:t>
      </w:r>
      <w:r w:rsidR="00A30C22" w:rsidRPr="00F35A5E">
        <w:rPr>
          <w:sz w:val="22"/>
          <w:szCs w:val="22"/>
        </w:rPr>
        <w:t>AO</w:t>
      </w:r>
      <w:r w:rsidRPr="00F35A5E">
        <w:rPr>
          <w:sz w:val="22"/>
          <w:szCs w:val="22"/>
        </w:rPr>
        <w:t xml:space="preserve"> or </w:t>
      </w:r>
      <w:r w:rsidR="001A0EE2" w:rsidRPr="00F35A5E">
        <w:rPr>
          <w:sz w:val="22"/>
          <w:szCs w:val="22"/>
        </w:rPr>
        <w:t>the Performer</w:t>
      </w:r>
      <w:r w:rsidR="00A911B9" w:rsidRPr="00F35A5E">
        <w:rPr>
          <w:sz w:val="22"/>
          <w:szCs w:val="22"/>
        </w:rPr>
        <w:t>’s</w:t>
      </w:r>
      <w:r w:rsidRPr="00F35A5E">
        <w:rPr>
          <w:sz w:val="22"/>
          <w:szCs w:val="22"/>
        </w:rPr>
        <w:t xml:space="preserve"> Administrator, as the case may be) in writing of the relevant facts, identify unresolved issues, and specify the clarification or remedy sought.  Within five (5) working days after providing notice to the other Party, the aggrieved Party may, in writing, request a joint decision by the DARPA Senior </w:t>
      </w:r>
      <w:r w:rsidRPr="00F35A5E">
        <w:rPr>
          <w:sz w:val="22"/>
          <w:szCs w:val="22"/>
        </w:rPr>
        <w:lastRenderedPageBreak/>
        <w:t>Procurement Executive, and senior executive</w:t>
      </w:r>
      <w:r w:rsidR="001054C8">
        <w:rPr>
          <w:sz w:val="22"/>
          <w:szCs w:val="22"/>
        </w:rPr>
        <w:t xml:space="preserve">, </w:t>
      </w:r>
      <w:r w:rsidRPr="00F35A5E">
        <w:rPr>
          <w:sz w:val="22"/>
          <w:szCs w:val="22"/>
        </w:rPr>
        <w:t xml:space="preserve">no lower than </w:t>
      </w:r>
      <w:r w:rsidR="00772263" w:rsidRPr="00F35A5E">
        <w:rPr>
          <w:color w:val="00B050"/>
          <w:sz w:val="22"/>
          <w:szCs w:val="22"/>
        </w:rPr>
        <w:t>[</w:t>
      </w:r>
      <w:r w:rsidRPr="00F35A5E">
        <w:rPr>
          <w:color w:val="00B050"/>
          <w:sz w:val="22"/>
          <w:szCs w:val="22"/>
        </w:rPr>
        <w:t>INSERT A LEVEL OF EXECUTIVE FAR ENOUGH REMOVED FROM THE PROGRAM TO MAINTAIN A GREATER LEVEL OF IMPARTIALITY</w:t>
      </w:r>
      <w:r w:rsidR="00772263" w:rsidRPr="00F35A5E">
        <w:rPr>
          <w:color w:val="00B050"/>
          <w:sz w:val="22"/>
          <w:szCs w:val="22"/>
        </w:rPr>
        <w:t>]</w:t>
      </w:r>
      <w:r w:rsidRPr="00F35A5E">
        <w:rPr>
          <w:sz w:val="22"/>
          <w:szCs w:val="22"/>
        </w:rPr>
        <w:t xml:space="preserve"> level</w:t>
      </w:r>
      <w:r w:rsidR="001054C8">
        <w:rPr>
          <w:sz w:val="22"/>
          <w:szCs w:val="22"/>
        </w:rPr>
        <w:t>,</w:t>
      </w:r>
      <w:r w:rsidRPr="00F35A5E">
        <w:rPr>
          <w:sz w:val="22"/>
          <w:szCs w:val="22"/>
        </w:rPr>
        <w:t xml:space="preserve"> appointed by </w:t>
      </w:r>
      <w:r w:rsidR="001A0EE2" w:rsidRPr="00F35A5E">
        <w:rPr>
          <w:sz w:val="22"/>
          <w:szCs w:val="22"/>
        </w:rPr>
        <w:t>the Performer</w:t>
      </w:r>
      <w:r w:rsidRPr="00F35A5E">
        <w:rPr>
          <w:sz w:val="22"/>
          <w:szCs w:val="22"/>
        </w:rPr>
        <w:t>.  The other Party shall submit a written position on the matter(s) in dispute within thirty (30) calendar days after being notified that a decision has been requested.  The DARPA Senior Procurement Executive, and the senior executive shall conduct a review of the matter(s) in dispute and render a decision in writing within thirty (30) calendar days of receipt of such written position.  Any such joint decision is final and binding.</w:t>
      </w:r>
    </w:p>
    <w:p w14:paraId="79F54100"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01" w14:textId="22DA9E86"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4.</w:t>
      </w:r>
      <w:r w:rsidRPr="00F35A5E">
        <w:rPr>
          <w:sz w:val="22"/>
          <w:szCs w:val="22"/>
        </w:rPr>
        <w:tab/>
        <w:t>In the absence of a joint decision, upon written request to the</w:t>
      </w:r>
      <w:r w:rsidR="00A30C22" w:rsidRPr="00F35A5E">
        <w:rPr>
          <w:sz w:val="22"/>
          <w:szCs w:val="22"/>
        </w:rPr>
        <w:t xml:space="preserve"> Deputy</w:t>
      </w:r>
      <w:r w:rsidRPr="00F35A5E">
        <w:rPr>
          <w:sz w:val="22"/>
          <w:szCs w:val="22"/>
        </w:rPr>
        <w:t xml:space="preserve"> Director of DARPA, made within thirty (30) calendar days of the expiration of the time for a decision under subparagraph B.3 above, the dispute shall be further reviewed.  The </w:t>
      </w:r>
      <w:r w:rsidR="001B2182" w:rsidRPr="00F35A5E">
        <w:rPr>
          <w:sz w:val="22"/>
          <w:szCs w:val="22"/>
        </w:rPr>
        <w:t xml:space="preserve">Deputy </w:t>
      </w:r>
      <w:r w:rsidRPr="00F35A5E">
        <w:rPr>
          <w:sz w:val="22"/>
          <w:szCs w:val="22"/>
        </w:rPr>
        <w:t xml:space="preserve">Director of DARPA may elect to conduct this review personally or through a designee or jointly with a senior executive (no lower than </w:t>
      </w:r>
      <w:r w:rsidR="00772263" w:rsidRPr="00F35A5E">
        <w:rPr>
          <w:color w:val="00B050"/>
          <w:sz w:val="22"/>
          <w:szCs w:val="22"/>
        </w:rPr>
        <w:t>[</w:t>
      </w:r>
      <w:r w:rsidRPr="00F35A5E">
        <w:rPr>
          <w:color w:val="00B050"/>
          <w:sz w:val="22"/>
          <w:szCs w:val="22"/>
        </w:rPr>
        <w:t>INSERT A LEVEL OF EXECUTIVE FAR ENOUGH REMOVED FROM THE PROGRAM TO MAINTAIN A GREATER LEVEL OF IMPARTIALITY</w:t>
      </w:r>
      <w:r w:rsidR="00772263" w:rsidRPr="00F35A5E">
        <w:rPr>
          <w:color w:val="00B050"/>
          <w:sz w:val="22"/>
          <w:szCs w:val="22"/>
        </w:rPr>
        <w:t>]</w:t>
      </w:r>
      <w:r w:rsidRPr="00F35A5E">
        <w:rPr>
          <w:color w:val="00B050"/>
          <w:sz w:val="22"/>
          <w:szCs w:val="22"/>
        </w:rPr>
        <w:t xml:space="preserve"> </w:t>
      </w:r>
      <w:r w:rsidRPr="00F35A5E">
        <w:rPr>
          <w:sz w:val="22"/>
          <w:szCs w:val="22"/>
        </w:rPr>
        <w:t xml:space="preserve">level) appointed by </w:t>
      </w:r>
      <w:r w:rsidR="001A0EE2" w:rsidRPr="00F35A5E">
        <w:rPr>
          <w:sz w:val="22"/>
          <w:szCs w:val="22"/>
        </w:rPr>
        <w:t>the Performer</w:t>
      </w:r>
      <w:r w:rsidRPr="00F35A5E">
        <w:rPr>
          <w:sz w:val="22"/>
          <w:szCs w:val="22"/>
        </w:rPr>
        <w:t xml:space="preserve">.  Following the review, the </w:t>
      </w:r>
      <w:r w:rsidR="001B2182" w:rsidRPr="00F35A5E">
        <w:rPr>
          <w:sz w:val="22"/>
          <w:szCs w:val="22"/>
        </w:rPr>
        <w:t xml:space="preserve">Deputy </w:t>
      </w:r>
      <w:r w:rsidRPr="00F35A5E">
        <w:rPr>
          <w:sz w:val="22"/>
          <w:szCs w:val="22"/>
        </w:rPr>
        <w:t>Director of DARPA or designee will resolve the issue(s)and notify the Parties in writing.  Such resolution is not subject to further administrative review</w:t>
      </w:r>
      <w:r w:rsidR="001B2182" w:rsidRPr="00F35A5E">
        <w:rPr>
          <w:sz w:val="22"/>
          <w:szCs w:val="22"/>
        </w:rPr>
        <w:t xml:space="preserve"> by the Director of DARPA, whose decision to the extent permitted by law</w:t>
      </w:r>
      <w:r w:rsidRPr="00F35A5E">
        <w:rPr>
          <w:sz w:val="22"/>
          <w:szCs w:val="22"/>
        </w:rPr>
        <w:t xml:space="preserve"> shall be final and binding.</w:t>
      </w:r>
      <w:r w:rsidRPr="00F35A5E">
        <w:rPr>
          <w:sz w:val="22"/>
          <w:szCs w:val="22"/>
        </w:rPr>
        <w:tab/>
      </w:r>
      <w:r w:rsidRPr="00F35A5E">
        <w:rPr>
          <w:sz w:val="22"/>
          <w:szCs w:val="22"/>
        </w:rPr>
        <w:tab/>
      </w:r>
    </w:p>
    <w:p w14:paraId="79F54102"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03" w14:textId="77777777" w:rsidR="00624957" w:rsidRPr="00F35A5E" w:rsidRDefault="00CA2E32"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sz w:val="22"/>
          <w:szCs w:val="22"/>
        </w:rPr>
        <w:tab/>
      </w:r>
      <w:r w:rsidR="00624957" w:rsidRPr="00F35A5E">
        <w:rPr>
          <w:b/>
          <w:sz w:val="22"/>
          <w:szCs w:val="22"/>
        </w:rPr>
        <w:t>C.</w:t>
      </w:r>
      <w:r w:rsidR="00624957" w:rsidRPr="00F35A5E">
        <w:rPr>
          <w:b/>
          <w:sz w:val="22"/>
          <w:szCs w:val="22"/>
        </w:rPr>
        <w:tab/>
        <w:t>Limitation of Damages</w:t>
      </w:r>
    </w:p>
    <w:p w14:paraId="79F54104"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05" w14:textId="77777777" w:rsidR="000C6665"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Claims for damages of any nature whatsoever pursued under this Agreement shall be limited to direct damages only up to the aggregate amount of DARPA funding disbursed as of the time the dispute arises.  In no event shall DARPA be liable for claims for consequential, punitive, special and incidental damages, claims for lost profits, or other indirect damages.  </w:t>
      </w:r>
    </w:p>
    <w:p w14:paraId="79F54106" w14:textId="77777777" w:rsidR="000C6665" w:rsidRPr="00F35A5E" w:rsidRDefault="000C6665"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07" w14:textId="6650C4ED" w:rsidR="008D2AE7" w:rsidRPr="00F35A5E" w:rsidRDefault="008D2AE7" w:rsidP="007A71E9">
      <w:pPr>
        <w:keepNext/>
        <w:keepLines/>
        <w:spacing w:before="40"/>
        <w:outlineLvl w:val="1"/>
        <w:rPr>
          <w:rFonts w:eastAsiaTheme="majorEastAsia"/>
          <w:b/>
          <w:color w:val="auto"/>
          <w:sz w:val="22"/>
          <w:szCs w:val="22"/>
        </w:rPr>
      </w:pPr>
      <w:r w:rsidRPr="00F35A5E">
        <w:rPr>
          <w:rFonts w:eastAsiaTheme="majorEastAsia"/>
          <w:b/>
          <w:color w:val="auto"/>
          <w:sz w:val="22"/>
          <w:szCs w:val="22"/>
        </w:rPr>
        <w:t xml:space="preserve">ARTICLE </w:t>
      </w:r>
      <w:r w:rsidR="00A80995" w:rsidRPr="00F35A5E">
        <w:rPr>
          <w:rFonts w:eastAsiaTheme="majorEastAsia"/>
          <w:b/>
          <w:color w:val="auto"/>
          <w:sz w:val="22"/>
          <w:szCs w:val="22"/>
        </w:rPr>
        <w:t>VII</w:t>
      </w:r>
      <w:r w:rsidRPr="00F35A5E">
        <w:rPr>
          <w:rFonts w:eastAsiaTheme="majorEastAsia"/>
          <w:b/>
          <w:sz w:val="22"/>
          <w:szCs w:val="22"/>
        </w:rPr>
        <w:t xml:space="preserve">:   </w:t>
      </w:r>
      <w:r w:rsidRPr="00F35A5E">
        <w:rPr>
          <w:rFonts w:eastAsiaTheme="majorEastAsia"/>
          <w:b/>
          <w:color w:val="auto"/>
          <w:sz w:val="22"/>
          <w:szCs w:val="22"/>
        </w:rPr>
        <w:t>INTELLECTUAL PROPERTY</w:t>
      </w:r>
      <w:r w:rsidRPr="00F35A5E">
        <w:rPr>
          <w:rFonts w:eastAsiaTheme="majorEastAsia"/>
          <w:b/>
          <w:sz w:val="22"/>
          <w:szCs w:val="22"/>
        </w:rPr>
        <w:t xml:space="preserve"> RIGHTS</w:t>
      </w:r>
    </w:p>
    <w:p w14:paraId="79F54108" w14:textId="77777777" w:rsidR="008D2AE7" w:rsidRPr="00F35A5E" w:rsidRDefault="008D2AE7" w:rsidP="006E5C29">
      <w:pPr>
        <w:rPr>
          <w:sz w:val="22"/>
          <w:szCs w:val="22"/>
        </w:rPr>
      </w:pPr>
    </w:p>
    <w:p w14:paraId="79F54109" w14:textId="439FB348" w:rsidR="008D2AE7" w:rsidRPr="00F35A5E" w:rsidRDefault="008D2AE7" w:rsidP="008D2AE7">
      <w:pPr>
        <w:numPr>
          <w:ilvl w:val="0"/>
          <w:numId w:val="22"/>
        </w:numPr>
        <w:spacing w:line="240" w:lineRule="auto"/>
        <w:contextualSpacing/>
        <w:rPr>
          <w:sz w:val="22"/>
          <w:szCs w:val="22"/>
        </w:rPr>
      </w:pPr>
      <w:r w:rsidRPr="00F35A5E">
        <w:rPr>
          <w:b/>
          <w:sz w:val="22"/>
          <w:szCs w:val="22"/>
        </w:rPr>
        <w:t>Patent Rights</w:t>
      </w:r>
    </w:p>
    <w:p w14:paraId="79F5410A" w14:textId="77777777" w:rsidR="008D2AE7" w:rsidRPr="00F35A5E" w:rsidRDefault="008D2AE7" w:rsidP="008D2AE7">
      <w:pPr>
        <w:spacing w:line="240" w:lineRule="auto"/>
        <w:ind w:left="720"/>
        <w:contextualSpacing/>
        <w:rPr>
          <w:sz w:val="22"/>
          <w:szCs w:val="22"/>
        </w:rPr>
      </w:pPr>
    </w:p>
    <w:p w14:paraId="79F5410B" w14:textId="77777777" w:rsidR="008D2AE7" w:rsidRPr="00F35A5E" w:rsidRDefault="008D2AE7" w:rsidP="007A71E9">
      <w:pPr>
        <w:numPr>
          <w:ilvl w:val="1"/>
          <w:numId w:val="22"/>
        </w:numPr>
        <w:spacing w:line="240" w:lineRule="auto"/>
        <w:contextualSpacing/>
        <w:rPr>
          <w:rFonts w:eastAsia="Calibri"/>
          <w:color w:val="auto"/>
          <w:sz w:val="22"/>
          <w:szCs w:val="22"/>
        </w:rPr>
      </w:pPr>
      <w:r w:rsidRPr="00F35A5E">
        <w:rPr>
          <w:b/>
          <w:sz w:val="22"/>
          <w:szCs w:val="22"/>
        </w:rPr>
        <w:t>Allocation of Principal Rights – Performer</w:t>
      </w:r>
    </w:p>
    <w:p w14:paraId="79F5410C" w14:textId="77777777" w:rsidR="008D2AE7" w:rsidRPr="00F35A5E" w:rsidRDefault="008D2AE7" w:rsidP="007A71E9">
      <w:pPr>
        <w:spacing w:line="240" w:lineRule="auto"/>
        <w:ind w:left="1440"/>
        <w:contextualSpacing/>
        <w:rPr>
          <w:sz w:val="22"/>
          <w:szCs w:val="22"/>
        </w:rPr>
      </w:pPr>
    </w:p>
    <w:p w14:paraId="79F5410D" w14:textId="1506FAD9" w:rsidR="008D2AE7" w:rsidRPr="00F35A5E" w:rsidRDefault="008D2AE7" w:rsidP="007A71E9">
      <w:pPr>
        <w:numPr>
          <w:ilvl w:val="2"/>
          <w:numId w:val="22"/>
        </w:numPr>
        <w:tabs>
          <w:tab w:val="left" w:pos="1800"/>
        </w:tabs>
        <w:spacing w:line="240" w:lineRule="auto"/>
        <w:ind w:left="0" w:firstLine="1440"/>
        <w:contextualSpacing/>
        <w:rPr>
          <w:sz w:val="22"/>
          <w:szCs w:val="22"/>
        </w:rPr>
      </w:pPr>
      <w:r w:rsidRPr="00F35A5E">
        <w:rPr>
          <w:sz w:val="22"/>
          <w:szCs w:val="22"/>
        </w:rPr>
        <w:t xml:space="preserve"> Unless the Performer shall have notified DARPA in writing that the Performer does not intend to retain title, the Performer shall retain the entire right, title, and interest throughout the world to each Subject Invention consistent with the provisions of this Article.</w:t>
      </w:r>
    </w:p>
    <w:p w14:paraId="79F5410E" w14:textId="77777777" w:rsidR="008D2AE7" w:rsidRPr="00F35A5E" w:rsidRDefault="008D2AE7" w:rsidP="007A71E9">
      <w:pPr>
        <w:numPr>
          <w:ilvl w:val="2"/>
          <w:numId w:val="22"/>
        </w:numPr>
        <w:tabs>
          <w:tab w:val="left" w:pos="1800"/>
        </w:tabs>
        <w:spacing w:line="240" w:lineRule="auto"/>
        <w:ind w:left="0" w:firstLine="1440"/>
        <w:contextualSpacing/>
        <w:rPr>
          <w:sz w:val="22"/>
          <w:szCs w:val="22"/>
        </w:rPr>
      </w:pPr>
      <w:r w:rsidRPr="00F35A5E">
        <w:rPr>
          <w:sz w:val="22"/>
          <w:szCs w:val="22"/>
        </w:rPr>
        <w:t>For each Subject Invention to which the Government obtains title, the Performer shall retain a nonexclusive, royalty-free license throughout the world to said Subject Invention.  This license extends to the Performer’s domestic subsidiaries and affiliates, including Canada, if any, and includes the right to grant license of the same scope to the extent that the Performer was legally obligated to do so at the time the Agreement was awarded.  Said license is transferable only with the approval of the DARPA AO, except when transferred to the successor of that part of the business to which the Subject Invention pertains.  DARPA approval for license transfer shall not be unreasonably withheld.</w:t>
      </w:r>
    </w:p>
    <w:p w14:paraId="79F5410F" w14:textId="77777777" w:rsidR="008D2AE7" w:rsidRPr="00F35A5E" w:rsidRDefault="008D2AE7" w:rsidP="007A71E9">
      <w:pPr>
        <w:tabs>
          <w:tab w:val="left" w:pos="1800"/>
        </w:tabs>
        <w:spacing w:line="240" w:lineRule="auto"/>
        <w:ind w:left="1440"/>
        <w:contextualSpacing/>
        <w:rPr>
          <w:sz w:val="22"/>
          <w:szCs w:val="22"/>
        </w:rPr>
      </w:pPr>
    </w:p>
    <w:p w14:paraId="79F54110" w14:textId="5EA338BA" w:rsidR="008D2AE7" w:rsidRPr="00F35A5E" w:rsidRDefault="008D2AE7" w:rsidP="008D2AE7">
      <w:pPr>
        <w:numPr>
          <w:ilvl w:val="1"/>
          <w:numId w:val="22"/>
        </w:numPr>
        <w:spacing w:line="240" w:lineRule="auto"/>
        <w:contextualSpacing/>
        <w:rPr>
          <w:sz w:val="22"/>
          <w:szCs w:val="22"/>
        </w:rPr>
      </w:pPr>
      <w:r w:rsidRPr="00F35A5E">
        <w:rPr>
          <w:b/>
          <w:sz w:val="22"/>
          <w:szCs w:val="22"/>
        </w:rPr>
        <w:t>Allocation of Principal Rights – DARPA</w:t>
      </w:r>
    </w:p>
    <w:p w14:paraId="79F54111" w14:textId="77777777" w:rsidR="008D2AE7" w:rsidRPr="00F35A5E" w:rsidRDefault="008D2AE7" w:rsidP="008D2AE7">
      <w:pPr>
        <w:spacing w:line="240" w:lineRule="auto"/>
        <w:ind w:left="1440"/>
        <w:contextualSpacing/>
        <w:rPr>
          <w:sz w:val="22"/>
          <w:szCs w:val="22"/>
        </w:rPr>
      </w:pPr>
    </w:p>
    <w:p w14:paraId="79F54112" w14:textId="3E97203C" w:rsidR="008D2AE7" w:rsidRPr="00F35A5E" w:rsidRDefault="008D2AE7" w:rsidP="007A71E9">
      <w:pPr>
        <w:numPr>
          <w:ilvl w:val="2"/>
          <w:numId w:val="22"/>
        </w:numPr>
        <w:tabs>
          <w:tab w:val="left" w:pos="1800"/>
        </w:tabs>
        <w:spacing w:line="240" w:lineRule="auto"/>
        <w:ind w:left="0" w:firstLine="1440"/>
        <w:contextualSpacing/>
        <w:rPr>
          <w:sz w:val="22"/>
          <w:szCs w:val="22"/>
        </w:rPr>
      </w:pPr>
      <w:r w:rsidRPr="00F35A5E">
        <w:rPr>
          <w:sz w:val="22"/>
          <w:szCs w:val="22"/>
        </w:rPr>
        <w:t xml:space="preserve">With respect to any Subject Invention in which the Performer retains title, DARPA shall retain a nonexclusive, nontransferable, irrevocable, paid-up </w:t>
      </w:r>
      <w:r w:rsidR="00A80995" w:rsidRPr="00F35A5E">
        <w:rPr>
          <w:sz w:val="22"/>
          <w:szCs w:val="22"/>
        </w:rPr>
        <w:t>Limited Rights</w:t>
      </w:r>
      <w:r w:rsidRPr="00F35A5E">
        <w:rPr>
          <w:sz w:val="22"/>
          <w:szCs w:val="22"/>
        </w:rPr>
        <w:t xml:space="preserve"> license in the Subject Invention throughout the world, regardless of the protection method chosen.</w:t>
      </w:r>
    </w:p>
    <w:p w14:paraId="79F54113" w14:textId="46BC8187" w:rsidR="008D2AE7" w:rsidRPr="00F35A5E" w:rsidRDefault="008D2AE7" w:rsidP="008D2AE7">
      <w:pPr>
        <w:numPr>
          <w:ilvl w:val="2"/>
          <w:numId w:val="22"/>
        </w:numPr>
        <w:tabs>
          <w:tab w:val="left" w:pos="1800"/>
        </w:tabs>
        <w:spacing w:line="240" w:lineRule="auto"/>
        <w:ind w:left="0" w:firstLine="1440"/>
        <w:contextualSpacing/>
        <w:rPr>
          <w:sz w:val="22"/>
          <w:szCs w:val="22"/>
        </w:rPr>
      </w:pPr>
      <w:r w:rsidRPr="00F35A5E">
        <w:rPr>
          <w:sz w:val="22"/>
          <w:szCs w:val="22"/>
        </w:rPr>
        <w:t>Upon DARPA’s written request, the Performer shall convey title to any Subject Invention to DARPA under the following conditions.  DARPA may only request title within sixty (60) calendar days after learning of the Performer’s actions.</w:t>
      </w:r>
    </w:p>
    <w:p w14:paraId="79F54114" w14:textId="77777777" w:rsidR="008D2AE7" w:rsidRPr="00F35A5E" w:rsidRDefault="008D2AE7" w:rsidP="008D2AE7">
      <w:pPr>
        <w:numPr>
          <w:ilvl w:val="3"/>
          <w:numId w:val="22"/>
        </w:numPr>
        <w:spacing w:line="240" w:lineRule="auto"/>
        <w:ind w:left="1980"/>
        <w:contextualSpacing/>
        <w:rPr>
          <w:sz w:val="22"/>
          <w:szCs w:val="22"/>
        </w:rPr>
      </w:pPr>
      <w:r w:rsidRPr="00F35A5E">
        <w:rPr>
          <w:sz w:val="22"/>
          <w:szCs w:val="22"/>
        </w:rPr>
        <w:lastRenderedPageBreak/>
        <w:t>The Performer fails to disclose a Subject Invention prior to the completion of the Agreement, or</w:t>
      </w:r>
    </w:p>
    <w:p w14:paraId="79F54115" w14:textId="77777777" w:rsidR="008D2AE7" w:rsidRPr="00F35A5E" w:rsidRDefault="008D2AE7" w:rsidP="008D2AE7">
      <w:pPr>
        <w:numPr>
          <w:ilvl w:val="3"/>
          <w:numId w:val="22"/>
        </w:numPr>
        <w:spacing w:line="240" w:lineRule="auto"/>
        <w:ind w:left="1980"/>
        <w:contextualSpacing/>
        <w:rPr>
          <w:sz w:val="22"/>
          <w:szCs w:val="22"/>
        </w:rPr>
      </w:pPr>
      <w:r w:rsidRPr="00F35A5E">
        <w:rPr>
          <w:sz w:val="22"/>
          <w:szCs w:val="22"/>
        </w:rPr>
        <w:t>The Performer elects not to retain title to a Subject Invention.</w:t>
      </w:r>
    </w:p>
    <w:p w14:paraId="79F54116" w14:textId="7A05E58E" w:rsidR="008D2AE7" w:rsidRPr="00F35A5E" w:rsidRDefault="008D2AE7" w:rsidP="008D2AE7">
      <w:pPr>
        <w:numPr>
          <w:ilvl w:val="2"/>
          <w:numId w:val="22"/>
        </w:numPr>
        <w:tabs>
          <w:tab w:val="left" w:pos="1800"/>
        </w:tabs>
        <w:ind w:left="0" w:firstLine="1440"/>
        <w:contextualSpacing/>
        <w:rPr>
          <w:sz w:val="22"/>
          <w:szCs w:val="22"/>
        </w:rPr>
      </w:pPr>
      <w:r w:rsidRPr="00F35A5E">
        <w:rPr>
          <w:sz w:val="22"/>
          <w:szCs w:val="22"/>
        </w:rPr>
        <w:t xml:space="preserve">Regarding Article </w:t>
      </w:r>
      <w:r w:rsidR="00D5614E" w:rsidRPr="00F35A5E">
        <w:rPr>
          <w:sz w:val="22"/>
          <w:szCs w:val="22"/>
        </w:rPr>
        <w:t>VII</w:t>
      </w:r>
      <w:r w:rsidRPr="00F35A5E">
        <w:rPr>
          <w:sz w:val="22"/>
          <w:szCs w:val="22"/>
        </w:rPr>
        <w:t xml:space="preserve">(A)(2)(b)(1), DARPA shall not make any such request in an arbitrary or capricious manner and/or not in abuse of its discretion, and all such requests shall be subject to Article </w:t>
      </w:r>
      <w:r w:rsidR="00D5614E" w:rsidRPr="00F35A5E">
        <w:rPr>
          <w:sz w:val="22"/>
          <w:szCs w:val="22"/>
        </w:rPr>
        <w:t>VI</w:t>
      </w:r>
      <w:r w:rsidRPr="00F35A5E">
        <w:rPr>
          <w:sz w:val="22"/>
          <w:szCs w:val="22"/>
        </w:rPr>
        <w:t xml:space="preserve">, “Disputes,” in this Agreement. </w:t>
      </w:r>
    </w:p>
    <w:p w14:paraId="79F54117" w14:textId="77777777" w:rsidR="008D2AE7" w:rsidRPr="00F35A5E" w:rsidRDefault="008D2AE7" w:rsidP="008D2AE7">
      <w:pPr>
        <w:tabs>
          <w:tab w:val="left" w:pos="1800"/>
        </w:tabs>
        <w:ind w:left="1440"/>
        <w:contextualSpacing/>
        <w:rPr>
          <w:sz w:val="22"/>
          <w:szCs w:val="22"/>
        </w:rPr>
      </w:pPr>
    </w:p>
    <w:p w14:paraId="79F54118" w14:textId="520D6C6C" w:rsidR="008D2AE7" w:rsidRPr="00F35A5E" w:rsidRDefault="008D2AE7" w:rsidP="007A71E9">
      <w:pPr>
        <w:numPr>
          <w:ilvl w:val="1"/>
          <w:numId w:val="22"/>
        </w:numPr>
        <w:spacing w:line="240" w:lineRule="auto"/>
        <w:contextualSpacing/>
        <w:rPr>
          <w:rFonts w:eastAsia="Calibri"/>
          <w:color w:val="auto"/>
          <w:sz w:val="22"/>
          <w:szCs w:val="22"/>
        </w:rPr>
      </w:pPr>
      <w:r w:rsidRPr="00F35A5E">
        <w:rPr>
          <w:b/>
          <w:sz w:val="22"/>
          <w:szCs w:val="22"/>
        </w:rPr>
        <w:t>Invention Disclosure, Election of Title, and Election of Protection Method</w:t>
      </w:r>
    </w:p>
    <w:p w14:paraId="79F54119" w14:textId="77777777" w:rsidR="008D2AE7" w:rsidRPr="00F35A5E" w:rsidRDefault="008D2AE7" w:rsidP="007A71E9">
      <w:pPr>
        <w:spacing w:line="240" w:lineRule="auto"/>
        <w:ind w:left="1440"/>
        <w:contextualSpacing/>
        <w:rPr>
          <w:sz w:val="22"/>
          <w:szCs w:val="22"/>
        </w:rPr>
      </w:pPr>
    </w:p>
    <w:p w14:paraId="79F5411A" w14:textId="13DF10F5" w:rsidR="008D2AE7" w:rsidRPr="00F35A5E" w:rsidRDefault="008D2AE7" w:rsidP="007A71E9">
      <w:pPr>
        <w:numPr>
          <w:ilvl w:val="2"/>
          <w:numId w:val="22"/>
        </w:numPr>
        <w:tabs>
          <w:tab w:val="left" w:pos="1080"/>
          <w:tab w:val="left" w:pos="1800"/>
        </w:tabs>
        <w:spacing w:line="240" w:lineRule="auto"/>
        <w:ind w:left="0" w:firstLine="1440"/>
        <w:contextualSpacing/>
        <w:rPr>
          <w:sz w:val="22"/>
          <w:szCs w:val="22"/>
        </w:rPr>
      </w:pPr>
      <w:r w:rsidRPr="00F35A5E">
        <w:rPr>
          <w:sz w:val="22"/>
          <w:szCs w:val="22"/>
        </w:rPr>
        <w:t xml:space="preserve"> The Performer shall disclose each Subject Invention to DARPA within four (4) months after the inventor discloses it in writing to his company personnel responsible for patent matters.  The disclosure shall be made to the DARPA AO and shall be in the form of a written report sufficiently complete in technical detail.  The report shall identify the Agreement number, the circumstances under which the invention was made, the identity of the inventor, and any publication, sale or public use of the invention.</w:t>
      </w:r>
    </w:p>
    <w:p w14:paraId="79F5411B" w14:textId="5B5197C3" w:rsidR="008D2AE7" w:rsidRPr="00F35A5E" w:rsidRDefault="008D2AE7" w:rsidP="007A71E9">
      <w:pPr>
        <w:numPr>
          <w:ilvl w:val="2"/>
          <w:numId w:val="22"/>
        </w:numPr>
        <w:tabs>
          <w:tab w:val="left" w:pos="1080"/>
          <w:tab w:val="left" w:pos="1800"/>
        </w:tabs>
        <w:spacing w:line="240" w:lineRule="auto"/>
        <w:ind w:left="0" w:firstLine="1440"/>
        <w:contextualSpacing/>
        <w:rPr>
          <w:sz w:val="22"/>
          <w:szCs w:val="22"/>
        </w:rPr>
      </w:pPr>
      <w:r w:rsidRPr="00F35A5E">
        <w:rPr>
          <w:sz w:val="22"/>
          <w:szCs w:val="22"/>
        </w:rPr>
        <w:t>If the Performer determines that it does not intend to retain title to any Subject Invention, the Performer shall notify DARPA in writing no more than sixty (60) calendar days prior to the end of the one (1) year statutory United States patent protection period.</w:t>
      </w:r>
    </w:p>
    <w:p w14:paraId="79F5411C" w14:textId="77777777" w:rsidR="008D2AE7" w:rsidRPr="00F35A5E" w:rsidRDefault="008D2AE7" w:rsidP="008D2AE7">
      <w:pPr>
        <w:numPr>
          <w:ilvl w:val="2"/>
          <w:numId w:val="22"/>
        </w:numPr>
        <w:tabs>
          <w:tab w:val="left" w:pos="1080"/>
          <w:tab w:val="left" w:pos="1440"/>
        </w:tabs>
        <w:spacing w:line="240" w:lineRule="auto"/>
        <w:ind w:left="0" w:firstLine="1440"/>
        <w:contextualSpacing/>
        <w:rPr>
          <w:sz w:val="22"/>
          <w:szCs w:val="22"/>
        </w:rPr>
      </w:pPr>
      <w:r w:rsidRPr="00F35A5E">
        <w:rPr>
          <w:sz w:val="22"/>
          <w:szCs w:val="22"/>
        </w:rPr>
        <w:t xml:space="preserve">If the Performer chooses to retain title to any Subject Invention, the Performer shall inform the DARPA AO of its corporate determination how to best protect any Subject Invention.  The Performer shall choose one of the following two options to protect any Subject Invention.  </w:t>
      </w:r>
    </w:p>
    <w:p w14:paraId="79F5411D" w14:textId="77777777" w:rsidR="008D2AE7" w:rsidRPr="00F35A5E" w:rsidRDefault="008D2AE7" w:rsidP="008D2AE7">
      <w:pPr>
        <w:numPr>
          <w:ilvl w:val="3"/>
          <w:numId w:val="22"/>
        </w:numPr>
        <w:spacing w:line="240" w:lineRule="auto"/>
        <w:ind w:left="1980"/>
        <w:contextualSpacing/>
        <w:rPr>
          <w:sz w:val="22"/>
          <w:szCs w:val="22"/>
        </w:rPr>
      </w:pPr>
      <w:r w:rsidRPr="00F35A5E">
        <w:rPr>
          <w:sz w:val="22"/>
          <w:szCs w:val="22"/>
        </w:rPr>
        <w:t>Protection of the Subject Invention through the patent process</w:t>
      </w:r>
    </w:p>
    <w:p w14:paraId="79F5411E" w14:textId="77777777" w:rsidR="008D2AE7" w:rsidRPr="00F35A5E" w:rsidRDefault="008D2AE7" w:rsidP="008D2AE7">
      <w:pPr>
        <w:numPr>
          <w:ilvl w:val="4"/>
          <w:numId w:val="22"/>
        </w:numPr>
        <w:spacing w:line="240" w:lineRule="auto"/>
        <w:ind w:left="2340"/>
        <w:contextualSpacing/>
        <w:rPr>
          <w:sz w:val="22"/>
          <w:szCs w:val="22"/>
        </w:rPr>
      </w:pPr>
      <w:r w:rsidRPr="00F35A5E">
        <w:rPr>
          <w:sz w:val="22"/>
          <w:szCs w:val="22"/>
        </w:rPr>
        <w:t xml:space="preserve">If the Performer chooses to file a patent application in the United States or other countries or forums throughout the world, the Performer shall notify DARPA of this decision, the dates on which the patent applications were filed and </w:t>
      </w:r>
      <w:proofErr w:type="gramStart"/>
      <w:r w:rsidRPr="00F35A5E">
        <w:rPr>
          <w:sz w:val="22"/>
          <w:szCs w:val="22"/>
        </w:rPr>
        <w:t>where</w:t>
      </w:r>
      <w:proofErr w:type="gramEnd"/>
      <w:r w:rsidRPr="00F35A5E">
        <w:rPr>
          <w:sz w:val="22"/>
          <w:szCs w:val="22"/>
        </w:rPr>
        <w:t>.</w:t>
      </w:r>
    </w:p>
    <w:p w14:paraId="79F5411F" w14:textId="0B16CE6F" w:rsidR="008D2AE7" w:rsidRPr="00F35A5E" w:rsidRDefault="008D2AE7" w:rsidP="007A71E9">
      <w:pPr>
        <w:numPr>
          <w:ilvl w:val="4"/>
          <w:numId w:val="22"/>
        </w:numPr>
        <w:spacing w:line="240" w:lineRule="auto"/>
        <w:ind w:left="2340"/>
        <w:contextualSpacing/>
        <w:rPr>
          <w:sz w:val="22"/>
          <w:szCs w:val="22"/>
        </w:rPr>
      </w:pPr>
      <w:r w:rsidRPr="00F35A5E">
        <w:rPr>
          <w:sz w:val="22"/>
          <w:szCs w:val="22"/>
        </w:rPr>
        <w:t>The Performer shall notify DARPA of any decisions not to continue the prosecution of a patent application, pay maintenance fees, or defend in a reexamination or opposition proceeding on a patent, in any country, not less than thirty (30) calendar days before the expiration of the response period required by the relevant patent office.</w:t>
      </w:r>
    </w:p>
    <w:p w14:paraId="79F54120" w14:textId="7AB52381" w:rsidR="008D2AE7" w:rsidRPr="00F35A5E" w:rsidRDefault="008D2AE7" w:rsidP="007A71E9">
      <w:pPr>
        <w:numPr>
          <w:ilvl w:val="4"/>
          <w:numId w:val="22"/>
        </w:numPr>
        <w:spacing w:line="240" w:lineRule="auto"/>
        <w:ind w:left="2340"/>
        <w:contextualSpacing/>
        <w:rPr>
          <w:sz w:val="22"/>
          <w:szCs w:val="22"/>
        </w:rPr>
      </w:pPr>
      <w:r w:rsidRPr="00F35A5E">
        <w:rPr>
          <w:sz w:val="22"/>
          <w:szCs w:val="22"/>
        </w:rPr>
        <w:t>The Performer shall include, within the specification of any United States patent application and any patent issued covering a subjection invention, the following statement:</w:t>
      </w:r>
    </w:p>
    <w:p w14:paraId="79F54121" w14:textId="28F07954" w:rsidR="008D2AE7" w:rsidRPr="00F35A5E" w:rsidRDefault="008D2AE7" w:rsidP="007A71E9">
      <w:pPr>
        <w:numPr>
          <w:ilvl w:val="5"/>
          <w:numId w:val="22"/>
        </w:numPr>
        <w:spacing w:line="240" w:lineRule="auto"/>
        <w:ind w:left="3150"/>
        <w:contextualSpacing/>
        <w:rPr>
          <w:sz w:val="22"/>
          <w:szCs w:val="22"/>
        </w:rPr>
      </w:pPr>
      <w:r w:rsidRPr="00F35A5E">
        <w:rPr>
          <w:sz w:val="22"/>
          <w:szCs w:val="22"/>
        </w:rPr>
        <w:t xml:space="preserve">“This invention was made with U.S. Government support under Agreement No. </w:t>
      </w:r>
      <w:r w:rsidR="002475C4" w:rsidRPr="00F35A5E">
        <w:rPr>
          <w:sz w:val="22"/>
          <w:szCs w:val="22"/>
        </w:rPr>
        <w:t>HR0011</w:t>
      </w:r>
      <w:r w:rsidR="002475C4" w:rsidRPr="00F35A5E">
        <w:rPr>
          <w:color w:val="00B050"/>
          <w:sz w:val="22"/>
          <w:szCs w:val="22"/>
        </w:rPr>
        <w:t>XX</w:t>
      </w:r>
      <w:r w:rsidR="002475C4" w:rsidRPr="00F35A5E">
        <w:rPr>
          <w:sz w:val="22"/>
          <w:szCs w:val="22"/>
        </w:rPr>
        <w:t>3</w:t>
      </w:r>
      <w:r w:rsidR="002475C4" w:rsidRPr="00F35A5E">
        <w:rPr>
          <w:color w:val="00B050"/>
          <w:sz w:val="22"/>
          <w:szCs w:val="22"/>
        </w:rPr>
        <w:t>XXXX</w:t>
      </w:r>
      <w:r w:rsidRPr="00F35A5E">
        <w:rPr>
          <w:sz w:val="22"/>
          <w:szCs w:val="22"/>
        </w:rPr>
        <w:t xml:space="preserve"> awarded by Defense Advanced Research Projects Agency.  The U.S. Government has certain rights in the invention.”</w:t>
      </w:r>
    </w:p>
    <w:p w14:paraId="79F54122" w14:textId="23938237" w:rsidR="008D2AE7" w:rsidRPr="00F35A5E" w:rsidRDefault="008D2AE7" w:rsidP="008D2AE7">
      <w:pPr>
        <w:numPr>
          <w:ilvl w:val="3"/>
          <w:numId w:val="22"/>
        </w:numPr>
        <w:spacing w:line="240" w:lineRule="auto"/>
        <w:ind w:left="1980"/>
        <w:contextualSpacing/>
        <w:rPr>
          <w:sz w:val="22"/>
          <w:szCs w:val="22"/>
        </w:rPr>
      </w:pPr>
      <w:r w:rsidRPr="00F35A5E">
        <w:rPr>
          <w:sz w:val="22"/>
          <w:szCs w:val="22"/>
        </w:rPr>
        <w:t>Protection of the Subject Invention as a trade secret</w:t>
      </w:r>
    </w:p>
    <w:p w14:paraId="79F54123" w14:textId="77777777" w:rsidR="008D2AE7" w:rsidRPr="00F35A5E" w:rsidRDefault="008D2AE7" w:rsidP="008D2AE7">
      <w:pPr>
        <w:numPr>
          <w:ilvl w:val="4"/>
          <w:numId w:val="22"/>
        </w:numPr>
        <w:spacing w:line="240" w:lineRule="auto"/>
        <w:ind w:left="2340"/>
        <w:contextualSpacing/>
        <w:rPr>
          <w:sz w:val="22"/>
          <w:szCs w:val="22"/>
        </w:rPr>
      </w:pPr>
      <w:r w:rsidRPr="00F35A5E">
        <w:rPr>
          <w:sz w:val="22"/>
          <w:szCs w:val="22"/>
        </w:rPr>
        <w:t xml:space="preserve">If the Performer chooses not to patent the Subject Invention but instead protect it as a trade secret, the Performer shall notify the DARPA AO of this decision in writing within eight (8) months of the Performer’s disclosure of the invention to DARPA.  </w:t>
      </w:r>
    </w:p>
    <w:p w14:paraId="79F54124" w14:textId="22A6A5A7" w:rsidR="008D2AE7" w:rsidRPr="00F35A5E" w:rsidRDefault="008D2AE7" w:rsidP="008B6499">
      <w:pPr>
        <w:pStyle w:val="ListParagraph"/>
        <w:numPr>
          <w:ilvl w:val="4"/>
          <w:numId w:val="22"/>
        </w:numPr>
        <w:spacing w:line="240" w:lineRule="auto"/>
        <w:ind w:left="2340"/>
        <w:rPr>
          <w:sz w:val="22"/>
          <w:szCs w:val="22"/>
        </w:rPr>
      </w:pPr>
      <w:r w:rsidRPr="00F35A5E">
        <w:rPr>
          <w:sz w:val="22"/>
          <w:szCs w:val="22"/>
        </w:rPr>
        <w:t xml:space="preserve">DARPA may, at its discretion, approve requests for an extension of time for electing to protect a Subject Invention as a trade secret, and such a request will not be unreasonably withheld. Such requests may be made within or after the </w:t>
      </w:r>
      <w:proofErr w:type="gramStart"/>
      <w:r w:rsidRPr="00F35A5E">
        <w:rPr>
          <w:sz w:val="22"/>
          <w:szCs w:val="22"/>
        </w:rPr>
        <w:t>eight month</w:t>
      </w:r>
      <w:proofErr w:type="gramEnd"/>
      <w:r w:rsidRPr="00F35A5E">
        <w:rPr>
          <w:sz w:val="22"/>
          <w:szCs w:val="22"/>
        </w:rPr>
        <w:t xml:space="preserve"> deadline.</w:t>
      </w:r>
    </w:p>
    <w:p w14:paraId="79F54125" w14:textId="26699214" w:rsidR="008D2AE7" w:rsidRPr="00F35A5E" w:rsidRDefault="008D2AE7" w:rsidP="008D2AE7">
      <w:pPr>
        <w:numPr>
          <w:ilvl w:val="4"/>
          <w:numId w:val="22"/>
        </w:numPr>
        <w:spacing w:line="240" w:lineRule="auto"/>
        <w:ind w:left="2340"/>
        <w:contextualSpacing/>
        <w:rPr>
          <w:sz w:val="22"/>
          <w:szCs w:val="22"/>
        </w:rPr>
      </w:pPr>
      <w:r w:rsidRPr="00F35A5E">
        <w:rPr>
          <w:sz w:val="22"/>
          <w:szCs w:val="22"/>
        </w:rPr>
        <w:t>In that notification, the Performer shall state the applicable law that will govern protection of the trade secret as well as any special protection methods or actions that the Performer will take to ensure secrecy.</w:t>
      </w:r>
    </w:p>
    <w:p w14:paraId="79F54126" w14:textId="77777777" w:rsidR="008D2AE7" w:rsidRPr="00F35A5E" w:rsidRDefault="008D2AE7" w:rsidP="008D2AE7">
      <w:pPr>
        <w:numPr>
          <w:ilvl w:val="4"/>
          <w:numId w:val="22"/>
        </w:numPr>
        <w:tabs>
          <w:tab w:val="left" w:pos="1800"/>
        </w:tabs>
        <w:spacing w:line="240" w:lineRule="auto"/>
        <w:ind w:left="2340"/>
        <w:contextualSpacing/>
        <w:rPr>
          <w:sz w:val="22"/>
          <w:szCs w:val="22"/>
        </w:rPr>
      </w:pPr>
      <w:r w:rsidRPr="00F35A5E">
        <w:rPr>
          <w:sz w:val="22"/>
          <w:szCs w:val="22"/>
        </w:rPr>
        <w:lastRenderedPageBreak/>
        <w:t>If the Government discloses a Subject Invention which is protected as a trade secret to a Covered Government Support Contractor, the Government will ensure trade secrets remain protected under an obligation of confidentiality with respect to such Covered Government Support Contractors.  In order to ensure necessary confidentiality is maintained, Performer will negotiate in good faith with the goal of entering into a non-use and-disclosure agreement with a third party at the Government's request to cover information developed under this Agreement that discloses a Subject Invention that is maintained as a trade secret and is to be used by the third party solely for Government Purposes.  Performer will disclose such information to the third party within fifteen (15) calendar days of entering into a non-use and -disclosure agreement.</w:t>
      </w:r>
    </w:p>
    <w:p w14:paraId="79F54127" w14:textId="77777777" w:rsidR="008D2AE7" w:rsidRPr="00F35A5E" w:rsidRDefault="008D2AE7" w:rsidP="008D2AE7">
      <w:pPr>
        <w:tabs>
          <w:tab w:val="left" w:pos="1800"/>
        </w:tabs>
        <w:spacing w:line="240" w:lineRule="auto"/>
        <w:ind w:left="3600"/>
        <w:contextualSpacing/>
        <w:rPr>
          <w:sz w:val="22"/>
          <w:szCs w:val="22"/>
        </w:rPr>
      </w:pPr>
    </w:p>
    <w:p w14:paraId="79F54128" w14:textId="77777777" w:rsidR="008D2AE7" w:rsidRPr="00F35A5E" w:rsidRDefault="008D2AE7" w:rsidP="008D2AE7">
      <w:pPr>
        <w:numPr>
          <w:ilvl w:val="1"/>
          <w:numId w:val="22"/>
        </w:numPr>
        <w:spacing w:line="240" w:lineRule="auto"/>
        <w:contextualSpacing/>
        <w:rPr>
          <w:sz w:val="22"/>
          <w:szCs w:val="22"/>
        </w:rPr>
      </w:pPr>
      <w:r w:rsidRPr="00F35A5E">
        <w:rPr>
          <w:b/>
          <w:sz w:val="22"/>
          <w:szCs w:val="22"/>
        </w:rPr>
        <w:t>Administrative Actions</w:t>
      </w:r>
    </w:p>
    <w:p w14:paraId="79F54129" w14:textId="77777777" w:rsidR="008D2AE7" w:rsidRPr="00F35A5E" w:rsidRDefault="008D2AE7" w:rsidP="008D2AE7">
      <w:pPr>
        <w:spacing w:line="240" w:lineRule="auto"/>
        <w:ind w:left="1440"/>
        <w:contextualSpacing/>
        <w:rPr>
          <w:sz w:val="22"/>
          <w:szCs w:val="22"/>
        </w:rPr>
      </w:pPr>
    </w:p>
    <w:p w14:paraId="79F5412A" w14:textId="4F4463BC" w:rsidR="008D2AE7" w:rsidRPr="00F35A5E" w:rsidRDefault="008D2AE7" w:rsidP="007A71E9">
      <w:pPr>
        <w:numPr>
          <w:ilvl w:val="2"/>
          <w:numId w:val="22"/>
        </w:numPr>
        <w:tabs>
          <w:tab w:val="left" w:pos="1620"/>
          <w:tab w:val="left" w:pos="1710"/>
        </w:tabs>
        <w:spacing w:line="240" w:lineRule="auto"/>
        <w:ind w:left="0" w:firstLine="1440"/>
        <w:contextualSpacing/>
        <w:rPr>
          <w:sz w:val="22"/>
          <w:szCs w:val="22"/>
        </w:rPr>
      </w:pPr>
      <w:r w:rsidRPr="00F35A5E">
        <w:rPr>
          <w:sz w:val="22"/>
          <w:szCs w:val="22"/>
        </w:rPr>
        <w:t xml:space="preserve">  At the completion of the Agreement, the Performer shall submit a comprehensive listing of all Subject Inventions disclosed under Article </w:t>
      </w:r>
      <w:r w:rsidR="00A80995" w:rsidRPr="00F35A5E">
        <w:rPr>
          <w:sz w:val="22"/>
          <w:szCs w:val="22"/>
        </w:rPr>
        <w:t>VII</w:t>
      </w:r>
      <w:r w:rsidRPr="00F35A5E">
        <w:rPr>
          <w:sz w:val="22"/>
          <w:szCs w:val="22"/>
        </w:rPr>
        <w:t>(A)(1)(3) during the course of the Agreement and the current status of each.</w:t>
      </w:r>
    </w:p>
    <w:p w14:paraId="79F5412B" w14:textId="4A197525" w:rsidR="008D2AE7" w:rsidRPr="00F35A5E" w:rsidRDefault="008D2AE7" w:rsidP="007A71E9">
      <w:pPr>
        <w:numPr>
          <w:ilvl w:val="3"/>
          <w:numId w:val="22"/>
        </w:numPr>
        <w:spacing w:line="240" w:lineRule="auto"/>
        <w:ind w:left="1980"/>
        <w:contextualSpacing/>
        <w:rPr>
          <w:sz w:val="22"/>
          <w:szCs w:val="22"/>
        </w:rPr>
      </w:pPr>
      <w:r w:rsidRPr="00F35A5E">
        <w:rPr>
          <w:sz w:val="22"/>
          <w:szCs w:val="22"/>
        </w:rPr>
        <w:t xml:space="preserve">All required reporting shall be done, to the extent possible, using the i-Edison reporting website:  </w:t>
      </w:r>
      <w:hyperlink r:id="rId17" w:history="1">
        <w:r w:rsidR="00A80995" w:rsidRPr="00F35A5E">
          <w:rPr>
            <w:rStyle w:val="Hyperlink"/>
            <w:sz w:val="22"/>
            <w:szCs w:val="22"/>
          </w:rPr>
          <w:t>www.nist.gov/iedison</w:t>
        </w:r>
      </w:hyperlink>
      <w:r w:rsidRPr="00F35A5E">
        <w:rPr>
          <w:sz w:val="22"/>
          <w:szCs w:val="22"/>
        </w:rPr>
        <w:t>. To the extent that the reporting cannot be accomplished by use of i-Edison, any required documentation will be submitted to the DARPA AO.</w:t>
      </w:r>
    </w:p>
    <w:p w14:paraId="79F5412C" w14:textId="77777777" w:rsidR="008D2AE7" w:rsidRPr="00F35A5E" w:rsidRDefault="008D2AE7" w:rsidP="008D2AE7">
      <w:pPr>
        <w:numPr>
          <w:ilvl w:val="2"/>
          <w:numId w:val="22"/>
        </w:numPr>
        <w:tabs>
          <w:tab w:val="left" w:pos="1620"/>
          <w:tab w:val="left" w:pos="1710"/>
        </w:tabs>
        <w:spacing w:line="240" w:lineRule="auto"/>
        <w:ind w:left="0" w:firstLine="1440"/>
        <w:contextualSpacing/>
        <w:rPr>
          <w:sz w:val="22"/>
          <w:szCs w:val="22"/>
        </w:rPr>
      </w:pPr>
      <w:r w:rsidRPr="00F35A5E">
        <w:rPr>
          <w:sz w:val="22"/>
          <w:szCs w:val="22"/>
        </w:rPr>
        <w:t xml:space="preserve"> The Performer agrees to execute or have executed and promptly deliver to DARPA all instruments necessary to:</w:t>
      </w:r>
    </w:p>
    <w:p w14:paraId="79F5412D" w14:textId="3AE46EF1" w:rsidR="008D2AE7" w:rsidRPr="00F35A5E" w:rsidRDefault="008D2AE7" w:rsidP="008D2AE7">
      <w:pPr>
        <w:numPr>
          <w:ilvl w:val="3"/>
          <w:numId w:val="22"/>
        </w:numPr>
        <w:spacing w:line="240" w:lineRule="auto"/>
        <w:ind w:left="1890"/>
        <w:contextualSpacing/>
        <w:rPr>
          <w:sz w:val="22"/>
          <w:szCs w:val="22"/>
        </w:rPr>
      </w:pPr>
      <w:r w:rsidRPr="00F35A5E">
        <w:rPr>
          <w:sz w:val="22"/>
          <w:szCs w:val="22"/>
        </w:rPr>
        <w:t>Establish or confirm the rights the Government has throughout the world in any Subject Invention to which the Performer elects to retain title, and</w:t>
      </w:r>
    </w:p>
    <w:p w14:paraId="79F5412E" w14:textId="0DB2F38C" w:rsidR="008D2AE7" w:rsidRPr="00F35A5E" w:rsidRDefault="008D2AE7" w:rsidP="008D2AE7">
      <w:pPr>
        <w:numPr>
          <w:ilvl w:val="3"/>
          <w:numId w:val="22"/>
        </w:numPr>
        <w:spacing w:line="240" w:lineRule="auto"/>
        <w:ind w:left="1890"/>
        <w:contextualSpacing/>
        <w:rPr>
          <w:sz w:val="22"/>
          <w:szCs w:val="22"/>
        </w:rPr>
      </w:pPr>
      <w:r w:rsidRPr="00F35A5E">
        <w:rPr>
          <w:sz w:val="22"/>
          <w:szCs w:val="22"/>
        </w:rPr>
        <w:t xml:space="preserve">Convey title to DARPA when requested under Article </w:t>
      </w:r>
      <w:r w:rsidR="00D5614E" w:rsidRPr="00F35A5E">
        <w:rPr>
          <w:sz w:val="22"/>
          <w:szCs w:val="22"/>
        </w:rPr>
        <w:t>VII</w:t>
      </w:r>
      <w:r w:rsidRPr="00F35A5E">
        <w:rPr>
          <w:sz w:val="22"/>
          <w:szCs w:val="22"/>
        </w:rPr>
        <w:t>(A)(2)(b) and to enable the Government to obtain patent protection throughout the world in the Subject Invention.</w:t>
      </w:r>
    </w:p>
    <w:p w14:paraId="79F5412F" w14:textId="77777777" w:rsidR="008D2AE7" w:rsidRPr="00F35A5E" w:rsidRDefault="008D2AE7" w:rsidP="008D2AE7">
      <w:pPr>
        <w:numPr>
          <w:ilvl w:val="2"/>
          <w:numId w:val="22"/>
        </w:numPr>
        <w:tabs>
          <w:tab w:val="left" w:pos="1710"/>
        </w:tabs>
        <w:spacing w:line="240" w:lineRule="auto"/>
        <w:ind w:left="0" w:firstLine="1440"/>
        <w:contextualSpacing/>
        <w:rPr>
          <w:sz w:val="22"/>
          <w:szCs w:val="22"/>
        </w:rPr>
      </w:pPr>
      <w:r w:rsidRPr="00F35A5E">
        <w:rPr>
          <w:sz w:val="22"/>
          <w:szCs w:val="22"/>
        </w:rPr>
        <w:t xml:space="preserve"> The Performer agrees to instruct and educate its employees of the importance of disclosing inventions promptly to corporate personnel responsible for the administration of patent matters to permit sufficient time to satisfy its notification responsibilities under this Agreement.</w:t>
      </w:r>
    </w:p>
    <w:p w14:paraId="79F54130" w14:textId="77777777" w:rsidR="008D2AE7" w:rsidRPr="00F35A5E" w:rsidRDefault="008D2AE7" w:rsidP="008D2AE7">
      <w:pPr>
        <w:spacing w:line="240" w:lineRule="auto"/>
        <w:ind w:left="2160"/>
        <w:contextualSpacing/>
        <w:rPr>
          <w:sz w:val="22"/>
          <w:szCs w:val="22"/>
        </w:rPr>
      </w:pPr>
    </w:p>
    <w:p w14:paraId="79F54131" w14:textId="77777777" w:rsidR="008D2AE7" w:rsidRPr="00F35A5E" w:rsidRDefault="008D2AE7" w:rsidP="008D2AE7">
      <w:pPr>
        <w:numPr>
          <w:ilvl w:val="1"/>
          <w:numId w:val="22"/>
        </w:numPr>
        <w:spacing w:line="240" w:lineRule="auto"/>
        <w:contextualSpacing/>
        <w:rPr>
          <w:sz w:val="22"/>
          <w:szCs w:val="22"/>
        </w:rPr>
      </w:pPr>
      <w:r w:rsidRPr="00F35A5E">
        <w:rPr>
          <w:b/>
          <w:sz w:val="22"/>
          <w:szCs w:val="22"/>
        </w:rPr>
        <w:t>Exceptional Circumstances</w:t>
      </w:r>
    </w:p>
    <w:p w14:paraId="79F54132" w14:textId="77777777" w:rsidR="008D2AE7" w:rsidRPr="00F35A5E" w:rsidRDefault="008D2AE7" w:rsidP="008D2AE7">
      <w:pPr>
        <w:spacing w:line="240" w:lineRule="auto"/>
        <w:ind w:left="1440"/>
        <w:contextualSpacing/>
        <w:rPr>
          <w:sz w:val="22"/>
          <w:szCs w:val="22"/>
        </w:rPr>
      </w:pPr>
    </w:p>
    <w:p w14:paraId="79F54133" w14:textId="2528325A" w:rsidR="008D2AE7" w:rsidRPr="00F35A5E" w:rsidRDefault="008D2AE7" w:rsidP="008D2AE7">
      <w:pPr>
        <w:numPr>
          <w:ilvl w:val="0"/>
          <w:numId w:val="23"/>
        </w:numPr>
        <w:tabs>
          <w:tab w:val="left" w:pos="1800"/>
        </w:tabs>
        <w:spacing w:before="240"/>
        <w:ind w:firstLine="1440"/>
        <w:contextualSpacing/>
        <w:rPr>
          <w:rFonts w:eastAsia="Calibri"/>
          <w:color w:val="auto"/>
          <w:sz w:val="22"/>
          <w:szCs w:val="22"/>
        </w:rPr>
      </w:pPr>
      <w:r w:rsidRPr="00F35A5E">
        <w:rPr>
          <w:sz w:val="22"/>
          <w:szCs w:val="22"/>
        </w:rPr>
        <w:t xml:space="preserve">The Parties recognize that the Government is making a significant investment in the Subject Inventions under this Agreement.  To protect the Government’s interests, the Parties agree to the following in the event that the Performer goes out of business or otherwise exits the </w:t>
      </w:r>
      <w:r w:rsidR="00772263" w:rsidRPr="00F35A5E">
        <w:rPr>
          <w:color w:val="00B050"/>
          <w:sz w:val="22"/>
          <w:szCs w:val="22"/>
        </w:rPr>
        <w:t>[</w:t>
      </w:r>
      <w:r w:rsidRPr="00F35A5E">
        <w:rPr>
          <w:color w:val="00B050"/>
          <w:sz w:val="22"/>
          <w:szCs w:val="22"/>
        </w:rPr>
        <w:t>INSERT DESCRIPTION</w:t>
      </w:r>
      <w:r w:rsidR="00772263" w:rsidRPr="00F35A5E">
        <w:rPr>
          <w:color w:val="00B050"/>
          <w:sz w:val="22"/>
          <w:szCs w:val="22"/>
        </w:rPr>
        <w:t>]</w:t>
      </w:r>
      <w:r w:rsidRPr="00F35A5E">
        <w:rPr>
          <w:color w:val="00B050"/>
          <w:sz w:val="22"/>
          <w:szCs w:val="22"/>
        </w:rPr>
        <w:t xml:space="preserve"> </w:t>
      </w:r>
      <w:r w:rsidRPr="00F35A5E">
        <w:rPr>
          <w:sz w:val="22"/>
          <w:szCs w:val="22"/>
        </w:rPr>
        <w:t>industry; or otherwise makes the Subject Inventions unavailable to the Government:</w:t>
      </w:r>
    </w:p>
    <w:p w14:paraId="76246F98" w14:textId="77777777" w:rsidR="00941DCA" w:rsidRPr="00F35A5E" w:rsidRDefault="00941DCA" w:rsidP="007A71E9">
      <w:pPr>
        <w:tabs>
          <w:tab w:val="left" w:pos="1800"/>
        </w:tabs>
        <w:spacing w:before="240"/>
        <w:ind w:left="1440"/>
        <w:contextualSpacing/>
        <w:rPr>
          <w:sz w:val="22"/>
          <w:szCs w:val="22"/>
        </w:rPr>
      </w:pPr>
    </w:p>
    <w:p w14:paraId="79F54134" w14:textId="0EBE80EF" w:rsidR="008D2AE7" w:rsidRPr="00F35A5E" w:rsidRDefault="008D2AE7" w:rsidP="008D2AE7">
      <w:pPr>
        <w:numPr>
          <w:ilvl w:val="3"/>
          <w:numId w:val="22"/>
        </w:numPr>
        <w:spacing w:line="240" w:lineRule="auto"/>
        <w:ind w:left="1890"/>
        <w:contextualSpacing/>
        <w:rPr>
          <w:rFonts w:eastAsia="Calibri"/>
          <w:color w:val="auto"/>
          <w:sz w:val="22"/>
          <w:szCs w:val="22"/>
        </w:rPr>
      </w:pPr>
      <w:r w:rsidRPr="00F35A5E">
        <w:rPr>
          <w:sz w:val="22"/>
          <w:szCs w:val="22"/>
        </w:rPr>
        <w:t>Upon DARPA’s request and an adequate showing of need, the Performer, assignee or exclusive licensee will provide a non-exclusive license to a responsible applicant or applicants, under terms that are reasonable under the circumstances, and</w:t>
      </w:r>
    </w:p>
    <w:p w14:paraId="79F54135" w14:textId="0C5AE6B7" w:rsidR="008D2AE7" w:rsidRPr="00F35A5E" w:rsidRDefault="008D2AE7" w:rsidP="007A71E9">
      <w:pPr>
        <w:numPr>
          <w:ilvl w:val="3"/>
          <w:numId w:val="22"/>
        </w:numPr>
        <w:spacing w:line="240" w:lineRule="auto"/>
        <w:ind w:left="1890"/>
        <w:contextualSpacing/>
        <w:rPr>
          <w:sz w:val="22"/>
          <w:szCs w:val="22"/>
        </w:rPr>
      </w:pPr>
      <w:r w:rsidRPr="00F35A5E">
        <w:rPr>
          <w:sz w:val="22"/>
          <w:szCs w:val="22"/>
        </w:rPr>
        <w:t>If the Performer, assignee or exclusive licensee refuses a reasonable request from the Government, DARPA has the right to grant such a license itself if DARPA makes a reasonable determination that such action is necessary to alleviate societal health or safety needs or national security needs, which are not reasonably satisfied, by the Performer, assignee, or exclusive licensees.</w:t>
      </w:r>
    </w:p>
    <w:p w14:paraId="79F54136" w14:textId="77777777" w:rsidR="008D2AE7" w:rsidRPr="00F35A5E" w:rsidRDefault="008D2AE7" w:rsidP="007A71E9">
      <w:pPr>
        <w:tabs>
          <w:tab w:val="left" w:pos="2160"/>
          <w:tab w:val="left" w:pos="2520"/>
        </w:tabs>
        <w:spacing w:line="240" w:lineRule="auto"/>
        <w:ind w:left="1890"/>
        <w:contextualSpacing/>
        <w:rPr>
          <w:sz w:val="22"/>
          <w:szCs w:val="22"/>
        </w:rPr>
      </w:pPr>
    </w:p>
    <w:p w14:paraId="79F54137" w14:textId="1EE7C481" w:rsidR="008D2AE7" w:rsidRPr="00F35A5E" w:rsidRDefault="008D2AE7" w:rsidP="008D2AE7">
      <w:pPr>
        <w:numPr>
          <w:ilvl w:val="0"/>
          <w:numId w:val="22"/>
        </w:numPr>
        <w:spacing w:line="240" w:lineRule="auto"/>
        <w:contextualSpacing/>
        <w:rPr>
          <w:sz w:val="22"/>
          <w:szCs w:val="22"/>
        </w:rPr>
      </w:pPr>
      <w:r w:rsidRPr="00F35A5E">
        <w:rPr>
          <w:b/>
          <w:sz w:val="22"/>
          <w:szCs w:val="22"/>
        </w:rPr>
        <w:t>Data Rights</w:t>
      </w:r>
    </w:p>
    <w:p w14:paraId="79F54138" w14:textId="77777777" w:rsidR="008D2AE7" w:rsidRPr="00F35A5E" w:rsidRDefault="008D2AE7" w:rsidP="008D2AE7">
      <w:pPr>
        <w:spacing w:line="240" w:lineRule="auto"/>
        <w:ind w:left="720"/>
        <w:contextualSpacing/>
        <w:rPr>
          <w:sz w:val="22"/>
          <w:szCs w:val="22"/>
        </w:rPr>
      </w:pPr>
    </w:p>
    <w:p w14:paraId="79F54139" w14:textId="77777777" w:rsidR="008D2AE7" w:rsidRPr="00F35A5E" w:rsidRDefault="008D2AE7" w:rsidP="007A71E9">
      <w:pPr>
        <w:numPr>
          <w:ilvl w:val="1"/>
          <w:numId w:val="22"/>
        </w:numPr>
        <w:spacing w:line="240" w:lineRule="auto"/>
        <w:contextualSpacing/>
        <w:rPr>
          <w:sz w:val="22"/>
          <w:szCs w:val="22"/>
        </w:rPr>
      </w:pPr>
      <w:r w:rsidRPr="00F35A5E">
        <w:rPr>
          <w:b/>
          <w:sz w:val="22"/>
          <w:szCs w:val="22"/>
        </w:rPr>
        <w:t>Allocation of Principal Rights</w:t>
      </w:r>
    </w:p>
    <w:p w14:paraId="79F5413A" w14:textId="77777777" w:rsidR="008D2AE7" w:rsidRPr="00F35A5E" w:rsidRDefault="008D2AE7" w:rsidP="007A71E9">
      <w:pPr>
        <w:spacing w:line="240" w:lineRule="auto"/>
        <w:ind w:left="1440"/>
        <w:contextualSpacing/>
        <w:rPr>
          <w:sz w:val="22"/>
          <w:szCs w:val="22"/>
        </w:rPr>
      </w:pPr>
    </w:p>
    <w:p w14:paraId="79F5413B" w14:textId="531B0175" w:rsidR="008D2AE7" w:rsidRPr="00F35A5E" w:rsidRDefault="008D2AE7" w:rsidP="007A71E9">
      <w:pPr>
        <w:numPr>
          <w:ilvl w:val="0"/>
          <w:numId w:val="25"/>
        </w:numPr>
        <w:tabs>
          <w:tab w:val="left" w:pos="1800"/>
        </w:tabs>
        <w:spacing w:before="240"/>
        <w:ind w:firstLine="1440"/>
        <w:contextualSpacing/>
        <w:rPr>
          <w:sz w:val="22"/>
          <w:szCs w:val="22"/>
        </w:rPr>
      </w:pPr>
      <w:r w:rsidRPr="00F35A5E">
        <w:rPr>
          <w:sz w:val="22"/>
          <w:szCs w:val="22"/>
        </w:rPr>
        <w:t>The Parties agree that in consideration for Government funding, the Performer intends to utilize in commercial business the Intellectual Property developed under this Agreement.</w:t>
      </w:r>
    </w:p>
    <w:p w14:paraId="79F5413C" w14:textId="77777777" w:rsidR="008D2AE7" w:rsidRPr="00F35A5E" w:rsidRDefault="008D2AE7" w:rsidP="007A71E9">
      <w:pPr>
        <w:tabs>
          <w:tab w:val="left" w:pos="1800"/>
        </w:tabs>
        <w:spacing w:before="240"/>
        <w:ind w:left="1440"/>
        <w:contextualSpacing/>
        <w:rPr>
          <w:sz w:val="22"/>
          <w:szCs w:val="22"/>
        </w:rPr>
      </w:pPr>
    </w:p>
    <w:p w14:paraId="79F5413D" w14:textId="5C00DCEE" w:rsidR="008D2AE7" w:rsidRPr="00F35A5E" w:rsidRDefault="008D2AE7" w:rsidP="008D2AE7">
      <w:pPr>
        <w:numPr>
          <w:ilvl w:val="0"/>
          <w:numId w:val="25"/>
        </w:numPr>
        <w:tabs>
          <w:tab w:val="left" w:pos="1800"/>
        </w:tabs>
        <w:spacing w:before="240"/>
        <w:ind w:firstLine="1440"/>
        <w:contextualSpacing/>
        <w:rPr>
          <w:sz w:val="22"/>
          <w:szCs w:val="22"/>
        </w:rPr>
      </w:pPr>
      <w:r w:rsidRPr="00F35A5E">
        <w:rPr>
          <w:sz w:val="22"/>
          <w:szCs w:val="22"/>
        </w:rPr>
        <w:t xml:space="preserve">With respect to all Data </w:t>
      </w:r>
      <w:r w:rsidR="00A30651" w:rsidRPr="00F35A5E">
        <w:rPr>
          <w:sz w:val="22"/>
          <w:szCs w:val="22"/>
        </w:rPr>
        <w:t>developed, generated, or delivered</w:t>
      </w:r>
      <w:r w:rsidRPr="00F35A5E">
        <w:rPr>
          <w:sz w:val="22"/>
          <w:szCs w:val="22"/>
        </w:rPr>
        <w:t xml:space="preserve"> under the Agreement, the Government shall receive </w:t>
      </w:r>
      <w:r w:rsidR="00A9546B">
        <w:rPr>
          <w:sz w:val="22"/>
          <w:szCs w:val="22"/>
          <w:highlight w:val="yellow"/>
        </w:rPr>
        <w:t>Government Purpose</w:t>
      </w:r>
      <w:r w:rsidRPr="00EE1068">
        <w:rPr>
          <w:sz w:val="22"/>
          <w:szCs w:val="22"/>
          <w:highlight w:val="yellow"/>
        </w:rPr>
        <w:t xml:space="preserve"> Rights</w:t>
      </w:r>
      <w:r w:rsidRPr="00F35A5E">
        <w:rPr>
          <w:sz w:val="22"/>
          <w:szCs w:val="22"/>
        </w:rPr>
        <w:t>.</w:t>
      </w:r>
    </w:p>
    <w:p w14:paraId="79F5413E" w14:textId="77777777" w:rsidR="008D2AE7" w:rsidRPr="00F35A5E" w:rsidRDefault="008D2AE7" w:rsidP="008D2AE7">
      <w:pPr>
        <w:tabs>
          <w:tab w:val="left" w:pos="1800"/>
        </w:tabs>
        <w:spacing w:before="240"/>
        <w:ind w:left="1440"/>
        <w:contextualSpacing/>
        <w:rPr>
          <w:sz w:val="22"/>
          <w:szCs w:val="22"/>
        </w:rPr>
      </w:pPr>
      <w:r w:rsidRPr="00F35A5E">
        <w:rPr>
          <w:sz w:val="22"/>
          <w:szCs w:val="22"/>
        </w:rPr>
        <w:t xml:space="preserve"> </w:t>
      </w:r>
    </w:p>
    <w:p w14:paraId="79F5413F" w14:textId="39FC6E55" w:rsidR="008D2AE7" w:rsidRPr="00F35A5E" w:rsidRDefault="008D2AE7" w:rsidP="007A71E9">
      <w:pPr>
        <w:numPr>
          <w:ilvl w:val="0"/>
          <w:numId w:val="25"/>
        </w:numPr>
        <w:tabs>
          <w:tab w:val="left" w:pos="1800"/>
        </w:tabs>
        <w:spacing w:before="240"/>
        <w:ind w:firstLine="1440"/>
        <w:contextualSpacing/>
        <w:rPr>
          <w:sz w:val="22"/>
          <w:szCs w:val="22"/>
        </w:rPr>
      </w:pPr>
      <w:r w:rsidRPr="00F35A5E">
        <w:rPr>
          <w:sz w:val="22"/>
          <w:szCs w:val="22"/>
        </w:rPr>
        <w:t>The Government may require delivery of Data developed or generated under this Agreement within two (2) years after completion or termination of this Agreement.  Any request for delivery of data will be made in writing with at least sixty (60) days’ notice. U</w:t>
      </w:r>
      <w:r w:rsidRPr="00F35A5E">
        <w:rPr>
          <w:color w:val="auto"/>
          <w:sz w:val="22"/>
          <w:szCs w:val="22"/>
        </w:rPr>
        <w:t>pon the Government making such a request, the parties will negotiate in good faith the applicable Data rights for the requested Data prior to delivery, and the Government will reimburse the Performer for reasonably incurred costs for gathering and delivery of the Data.</w:t>
      </w:r>
    </w:p>
    <w:p w14:paraId="79F54140" w14:textId="77777777" w:rsidR="008D2AE7" w:rsidRPr="00F35A5E" w:rsidRDefault="008D2AE7" w:rsidP="008D2AE7">
      <w:pPr>
        <w:spacing w:line="240" w:lineRule="auto"/>
        <w:ind w:left="1980"/>
        <w:rPr>
          <w:sz w:val="22"/>
          <w:szCs w:val="22"/>
        </w:rPr>
      </w:pPr>
    </w:p>
    <w:p w14:paraId="79F54141" w14:textId="77777777" w:rsidR="008D2AE7" w:rsidRPr="00F35A5E" w:rsidRDefault="008D2AE7" w:rsidP="008D2AE7">
      <w:pPr>
        <w:numPr>
          <w:ilvl w:val="1"/>
          <w:numId w:val="22"/>
        </w:numPr>
        <w:spacing w:line="240" w:lineRule="auto"/>
        <w:contextualSpacing/>
        <w:rPr>
          <w:sz w:val="22"/>
          <w:szCs w:val="22"/>
        </w:rPr>
      </w:pPr>
      <w:r w:rsidRPr="00F35A5E">
        <w:rPr>
          <w:b/>
          <w:sz w:val="22"/>
          <w:szCs w:val="22"/>
        </w:rPr>
        <w:t xml:space="preserve">Exceptional Circumstances </w:t>
      </w:r>
    </w:p>
    <w:p w14:paraId="79F54142" w14:textId="77777777" w:rsidR="008D2AE7" w:rsidRPr="00F35A5E" w:rsidRDefault="008D2AE7" w:rsidP="007A71E9">
      <w:pPr>
        <w:spacing w:line="240" w:lineRule="auto"/>
        <w:ind w:left="1440"/>
        <w:contextualSpacing/>
        <w:rPr>
          <w:sz w:val="22"/>
          <w:szCs w:val="22"/>
        </w:rPr>
      </w:pPr>
    </w:p>
    <w:p w14:paraId="79F54143" w14:textId="6EF62879" w:rsidR="008D2AE7" w:rsidRPr="00F35A5E" w:rsidRDefault="008D2AE7" w:rsidP="007A71E9">
      <w:pPr>
        <w:numPr>
          <w:ilvl w:val="0"/>
          <w:numId w:val="24"/>
        </w:numPr>
        <w:tabs>
          <w:tab w:val="left" w:pos="1710"/>
        </w:tabs>
        <w:spacing w:before="240"/>
        <w:ind w:firstLine="1350"/>
        <w:contextualSpacing/>
        <w:rPr>
          <w:sz w:val="22"/>
          <w:szCs w:val="22"/>
        </w:rPr>
      </w:pPr>
      <w:r w:rsidRPr="00F35A5E">
        <w:rPr>
          <w:color w:val="auto"/>
          <w:sz w:val="22"/>
          <w:szCs w:val="22"/>
        </w:rPr>
        <w:t xml:space="preserve">Notwithstanding any other provision of this </w:t>
      </w:r>
      <w:r w:rsidRPr="00F35A5E">
        <w:rPr>
          <w:sz w:val="22"/>
          <w:szCs w:val="22"/>
        </w:rPr>
        <w:t xml:space="preserve">Section, in the event the Government chooses to exercise its rights under Article </w:t>
      </w:r>
      <w:r w:rsidR="00A80995" w:rsidRPr="00F35A5E">
        <w:rPr>
          <w:sz w:val="22"/>
          <w:szCs w:val="22"/>
        </w:rPr>
        <w:t xml:space="preserve">VII </w:t>
      </w:r>
      <w:r w:rsidRPr="00F35A5E">
        <w:rPr>
          <w:sz w:val="22"/>
          <w:szCs w:val="22"/>
        </w:rPr>
        <w:t xml:space="preserve">(A)(5), the Performer agrees to deliver at no additional cost to the Government all Data necessary to achieve practical application of a specified Subject Invention.  The Government shall retain </w:t>
      </w:r>
      <w:r w:rsidR="00A9546B">
        <w:rPr>
          <w:sz w:val="22"/>
          <w:szCs w:val="22"/>
          <w:highlight w:val="yellow"/>
        </w:rPr>
        <w:t>Government Purpose</w:t>
      </w:r>
      <w:r w:rsidRPr="00EE1068">
        <w:rPr>
          <w:sz w:val="22"/>
          <w:szCs w:val="22"/>
          <w:highlight w:val="yellow"/>
        </w:rPr>
        <w:t xml:space="preserve"> Rights</w:t>
      </w:r>
      <w:r w:rsidRPr="00F35A5E">
        <w:rPr>
          <w:sz w:val="22"/>
          <w:szCs w:val="22"/>
        </w:rPr>
        <w:t xml:space="preserve">, as defined in Article </w:t>
      </w:r>
      <w:r w:rsidR="007C39E1" w:rsidRPr="00F35A5E">
        <w:rPr>
          <w:sz w:val="22"/>
          <w:szCs w:val="22"/>
        </w:rPr>
        <w:t>I</w:t>
      </w:r>
      <w:r w:rsidRPr="00F35A5E">
        <w:rPr>
          <w:sz w:val="22"/>
          <w:szCs w:val="22"/>
        </w:rPr>
        <w:t>(B) of this Agreement, to this delivered Data.</w:t>
      </w:r>
    </w:p>
    <w:p w14:paraId="79F54144" w14:textId="00C25E0B" w:rsidR="008D2AE7" w:rsidRPr="00F35A5E" w:rsidRDefault="008D2AE7" w:rsidP="007A71E9">
      <w:pPr>
        <w:numPr>
          <w:ilvl w:val="0"/>
          <w:numId w:val="24"/>
        </w:numPr>
        <w:tabs>
          <w:tab w:val="left" w:pos="1710"/>
        </w:tabs>
        <w:spacing w:before="240"/>
        <w:ind w:firstLine="1350"/>
        <w:contextualSpacing/>
        <w:rPr>
          <w:sz w:val="22"/>
          <w:szCs w:val="22"/>
        </w:rPr>
      </w:pPr>
      <w:r w:rsidRPr="00F35A5E">
        <w:rPr>
          <w:sz w:val="22"/>
          <w:szCs w:val="22"/>
        </w:rPr>
        <w:t xml:space="preserve">To facilitate any future requests and deliveries, the Performer agrees to retain and maintain in good condition for three (3) years after completion or termination of this Agreement all Data necessary to achieve practical application of any Subject Invention as defined in Article </w:t>
      </w:r>
      <w:r w:rsidR="007C39E1" w:rsidRPr="00F35A5E">
        <w:rPr>
          <w:sz w:val="22"/>
          <w:szCs w:val="22"/>
        </w:rPr>
        <w:t>I</w:t>
      </w:r>
      <w:r w:rsidRPr="00F35A5E">
        <w:rPr>
          <w:sz w:val="22"/>
          <w:szCs w:val="22"/>
        </w:rPr>
        <w:t>(B) of this Agreement.</w:t>
      </w:r>
    </w:p>
    <w:p w14:paraId="79F54145" w14:textId="2C4F66D2" w:rsidR="008D2AE7" w:rsidRPr="00F35A5E" w:rsidRDefault="008D2AE7" w:rsidP="008D2AE7">
      <w:pPr>
        <w:numPr>
          <w:ilvl w:val="0"/>
          <w:numId w:val="24"/>
        </w:numPr>
        <w:tabs>
          <w:tab w:val="left" w:pos="1710"/>
          <w:tab w:val="left" w:pos="1800"/>
        </w:tabs>
        <w:spacing w:before="240"/>
        <w:ind w:firstLine="1350"/>
        <w:contextualSpacing/>
        <w:rPr>
          <w:sz w:val="22"/>
          <w:szCs w:val="22"/>
        </w:rPr>
      </w:pPr>
      <w:r w:rsidRPr="00F35A5E">
        <w:rPr>
          <w:sz w:val="22"/>
          <w:szCs w:val="22"/>
        </w:rPr>
        <w:t>The Government is required to execute this exercise of rights in writing and the Performer agrees to deliver the Data within sixty (60) calendar days from the date of the written request.  The Performer may request an extension of this time period by making a written justification to the Government and such a request will not be unreasonably withheld.</w:t>
      </w:r>
    </w:p>
    <w:p w14:paraId="79F54146" w14:textId="77777777" w:rsidR="008D2AE7" w:rsidRPr="00F35A5E" w:rsidRDefault="008D2AE7" w:rsidP="008D2AE7">
      <w:pPr>
        <w:spacing w:before="240" w:line="240" w:lineRule="auto"/>
        <w:ind w:left="1800"/>
        <w:contextualSpacing/>
        <w:rPr>
          <w:sz w:val="22"/>
          <w:szCs w:val="22"/>
        </w:rPr>
      </w:pPr>
    </w:p>
    <w:p w14:paraId="79F54147" w14:textId="77777777" w:rsidR="008D2AE7" w:rsidRPr="00F35A5E" w:rsidRDefault="008D2AE7" w:rsidP="007A71E9">
      <w:pPr>
        <w:numPr>
          <w:ilvl w:val="1"/>
          <w:numId w:val="22"/>
        </w:numPr>
        <w:spacing w:before="240" w:line="240" w:lineRule="auto"/>
        <w:contextualSpacing/>
        <w:rPr>
          <w:sz w:val="22"/>
          <w:szCs w:val="22"/>
        </w:rPr>
      </w:pPr>
      <w:r w:rsidRPr="00F35A5E">
        <w:rPr>
          <w:b/>
          <w:sz w:val="22"/>
          <w:szCs w:val="22"/>
        </w:rPr>
        <w:t xml:space="preserve">Marking of Data </w:t>
      </w:r>
    </w:p>
    <w:p w14:paraId="79F54148" w14:textId="77777777" w:rsidR="008D2AE7" w:rsidRPr="00F35A5E" w:rsidRDefault="008D2AE7" w:rsidP="007A71E9">
      <w:pPr>
        <w:spacing w:before="240" w:line="240" w:lineRule="auto"/>
        <w:ind w:left="1440"/>
        <w:contextualSpacing/>
        <w:rPr>
          <w:sz w:val="22"/>
          <w:szCs w:val="22"/>
        </w:rPr>
      </w:pPr>
    </w:p>
    <w:p w14:paraId="79F54149" w14:textId="58F81700" w:rsidR="008D2AE7" w:rsidRPr="00F35A5E" w:rsidRDefault="008D2AE7" w:rsidP="007A71E9">
      <w:pPr>
        <w:numPr>
          <w:ilvl w:val="0"/>
          <w:numId w:val="26"/>
        </w:numPr>
        <w:tabs>
          <w:tab w:val="left" w:pos="1620"/>
        </w:tabs>
        <w:spacing w:before="240"/>
        <w:ind w:firstLine="1350"/>
        <w:contextualSpacing/>
        <w:rPr>
          <w:sz w:val="22"/>
          <w:szCs w:val="22"/>
        </w:rPr>
      </w:pPr>
      <w:r w:rsidRPr="00F35A5E">
        <w:rPr>
          <w:sz w:val="22"/>
          <w:szCs w:val="22"/>
        </w:rPr>
        <w:t xml:space="preserve"> Any Data delivered under this Agreement shall be marked with the following legends, as applicable:     </w:t>
      </w:r>
    </w:p>
    <w:p w14:paraId="79F5414A" w14:textId="77777777" w:rsidR="008D2AE7" w:rsidRPr="00F35A5E" w:rsidRDefault="008D2AE7" w:rsidP="007A71E9">
      <w:pPr>
        <w:spacing w:before="240" w:line="240" w:lineRule="auto"/>
        <w:ind w:left="1440"/>
        <w:contextualSpacing/>
        <w:rPr>
          <w:sz w:val="22"/>
          <w:szCs w:val="22"/>
        </w:rPr>
      </w:pPr>
    </w:p>
    <w:p w14:paraId="79F5414B" w14:textId="22DD168F" w:rsidR="008D2AE7" w:rsidRPr="00F35A5E" w:rsidRDefault="00A80995" w:rsidP="008D2AE7">
      <w:pPr>
        <w:spacing w:before="240" w:line="240" w:lineRule="auto"/>
        <w:ind w:left="1440"/>
        <w:contextualSpacing/>
        <w:rPr>
          <w:sz w:val="22"/>
          <w:szCs w:val="22"/>
        </w:rPr>
      </w:pPr>
      <w:r w:rsidRPr="00F35A5E">
        <w:rPr>
          <w:sz w:val="22"/>
          <w:szCs w:val="22"/>
        </w:rPr>
        <w:t>“</w:t>
      </w:r>
      <w:r w:rsidR="00A9546B" w:rsidRPr="00C86F78">
        <w:rPr>
          <w:sz w:val="22"/>
          <w:szCs w:val="22"/>
          <w:highlight w:val="yellow"/>
        </w:rPr>
        <w:t>GOVERNMENT PURPOSE</w:t>
      </w:r>
      <w:r w:rsidR="008D2AE7" w:rsidRPr="00C86F78">
        <w:rPr>
          <w:sz w:val="22"/>
          <w:szCs w:val="22"/>
          <w:highlight w:val="yellow"/>
        </w:rPr>
        <w:t xml:space="preserve"> RIGHTS</w:t>
      </w:r>
    </w:p>
    <w:p w14:paraId="79F5414C" w14:textId="04208A4A" w:rsidR="008D2AE7" w:rsidRPr="00F35A5E" w:rsidRDefault="008D2AE7" w:rsidP="008D2AE7">
      <w:pPr>
        <w:spacing w:line="240" w:lineRule="auto"/>
        <w:ind w:left="1440"/>
        <w:rPr>
          <w:rFonts w:eastAsia="Calibri"/>
          <w:color w:val="auto"/>
          <w:sz w:val="22"/>
          <w:szCs w:val="22"/>
        </w:rPr>
      </w:pPr>
      <w:r w:rsidRPr="00F35A5E">
        <w:rPr>
          <w:color w:val="auto"/>
          <w:sz w:val="22"/>
          <w:szCs w:val="22"/>
        </w:rPr>
        <w:t xml:space="preserve">Agreement </w:t>
      </w:r>
      <w:r w:rsidRPr="00F35A5E">
        <w:rPr>
          <w:sz w:val="22"/>
          <w:szCs w:val="22"/>
        </w:rPr>
        <w:t xml:space="preserve">Number: </w:t>
      </w:r>
      <w:r w:rsidR="002475C4" w:rsidRPr="00F35A5E">
        <w:rPr>
          <w:sz w:val="22"/>
          <w:szCs w:val="22"/>
        </w:rPr>
        <w:t>HR0011</w:t>
      </w:r>
      <w:r w:rsidR="002475C4" w:rsidRPr="00F35A5E">
        <w:rPr>
          <w:color w:val="00B050"/>
          <w:sz w:val="22"/>
          <w:szCs w:val="22"/>
        </w:rPr>
        <w:t>XX</w:t>
      </w:r>
      <w:r w:rsidR="002475C4" w:rsidRPr="00F35A5E">
        <w:rPr>
          <w:sz w:val="22"/>
          <w:szCs w:val="22"/>
        </w:rPr>
        <w:t>3</w:t>
      </w:r>
      <w:r w:rsidR="002475C4" w:rsidRPr="00F35A5E">
        <w:rPr>
          <w:color w:val="00B050"/>
          <w:sz w:val="22"/>
          <w:szCs w:val="22"/>
        </w:rPr>
        <w:t>XXXX</w:t>
      </w:r>
    </w:p>
    <w:p w14:paraId="79F5414D" w14:textId="4CC91CE5" w:rsidR="008D2AE7" w:rsidRPr="00F35A5E" w:rsidRDefault="008D2AE7" w:rsidP="008D2AE7">
      <w:pPr>
        <w:spacing w:line="240" w:lineRule="auto"/>
        <w:ind w:left="1440"/>
        <w:rPr>
          <w:color w:val="auto"/>
          <w:sz w:val="22"/>
          <w:szCs w:val="22"/>
        </w:rPr>
      </w:pPr>
      <w:r w:rsidRPr="00F35A5E">
        <w:rPr>
          <w:color w:val="auto"/>
          <w:sz w:val="22"/>
          <w:szCs w:val="22"/>
        </w:rPr>
        <w:t xml:space="preserve">Contractor Name: </w:t>
      </w:r>
      <w:r w:rsidR="00772263" w:rsidRPr="00F35A5E">
        <w:rPr>
          <w:color w:val="00B050"/>
          <w:sz w:val="22"/>
          <w:szCs w:val="22"/>
        </w:rPr>
        <w:t>[</w:t>
      </w:r>
      <w:r w:rsidRPr="00F35A5E">
        <w:rPr>
          <w:iCs/>
          <w:color w:val="00B050"/>
          <w:sz w:val="22"/>
          <w:szCs w:val="22"/>
        </w:rPr>
        <w:t>INSERT PERFORMER NAME</w:t>
      </w:r>
      <w:r w:rsidR="00772263" w:rsidRPr="00F35A5E">
        <w:rPr>
          <w:iCs/>
          <w:color w:val="00B050"/>
          <w:sz w:val="22"/>
          <w:szCs w:val="22"/>
        </w:rPr>
        <w:t>]</w:t>
      </w:r>
      <w:r w:rsidR="002475C4" w:rsidRPr="00F35A5E">
        <w:rPr>
          <w:iCs/>
          <w:color w:val="00B050"/>
          <w:sz w:val="22"/>
          <w:szCs w:val="22"/>
        </w:rPr>
        <w:t>.</w:t>
      </w:r>
      <w:r w:rsidRPr="00F35A5E">
        <w:rPr>
          <w:color w:val="auto"/>
          <w:sz w:val="22"/>
          <w:szCs w:val="22"/>
        </w:rPr>
        <w:t xml:space="preserve">    </w:t>
      </w:r>
    </w:p>
    <w:p w14:paraId="79F5414E" w14:textId="5A665395" w:rsidR="008D2AE7" w:rsidRPr="00F35A5E" w:rsidRDefault="008D2AE7" w:rsidP="007A71E9">
      <w:pPr>
        <w:spacing w:line="240" w:lineRule="auto"/>
        <w:ind w:left="720" w:firstLine="720"/>
        <w:rPr>
          <w:sz w:val="22"/>
          <w:szCs w:val="22"/>
        </w:rPr>
      </w:pPr>
      <w:r w:rsidRPr="00F35A5E">
        <w:rPr>
          <w:color w:val="auto"/>
          <w:sz w:val="22"/>
          <w:szCs w:val="22"/>
        </w:rPr>
        <w:t xml:space="preserve">In accordance with Article </w:t>
      </w:r>
      <w:r w:rsidR="007C39E1" w:rsidRPr="00F35A5E">
        <w:rPr>
          <w:color w:val="auto"/>
          <w:sz w:val="22"/>
          <w:szCs w:val="22"/>
        </w:rPr>
        <w:t>VII</w:t>
      </w:r>
      <w:r w:rsidRPr="00F35A5E">
        <w:rPr>
          <w:color w:val="auto"/>
          <w:sz w:val="22"/>
          <w:szCs w:val="22"/>
        </w:rPr>
        <w:t xml:space="preserve">, as applicable, contained in the above identified Agreement, the Government has the right </w:t>
      </w:r>
      <w:r w:rsidRPr="00F35A5E">
        <w:rPr>
          <w:sz w:val="22"/>
          <w:szCs w:val="22"/>
        </w:rPr>
        <w:t xml:space="preserve">to use, modify, reproduce, perform, display, release, or disclose, in whole or in part, </w:t>
      </w:r>
      <w:r w:rsidR="00A80995" w:rsidRPr="00F35A5E">
        <w:rPr>
          <w:sz w:val="22"/>
          <w:szCs w:val="22"/>
        </w:rPr>
        <w:t>within the Government</w:t>
      </w:r>
      <w:r w:rsidRPr="00F35A5E">
        <w:rPr>
          <w:sz w:val="22"/>
          <w:szCs w:val="22"/>
        </w:rPr>
        <w:t>.”</w:t>
      </w:r>
    </w:p>
    <w:p w14:paraId="79F5414F" w14:textId="77777777" w:rsidR="008D2AE7" w:rsidRPr="00F35A5E" w:rsidRDefault="008D2AE7" w:rsidP="007A71E9">
      <w:pPr>
        <w:spacing w:line="240" w:lineRule="auto"/>
        <w:ind w:left="360" w:firstLine="1080"/>
        <w:rPr>
          <w:sz w:val="22"/>
          <w:szCs w:val="22"/>
        </w:rPr>
      </w:pPr>
    </w:p>
    <w:p w14:paraId="37ED6064" w14:textId="77777777" w:rsidR="002475C4" w:rsidRPr="00F35A5E" w:rsidRDefault="002475C4" w:rsidP="00F202C2">
      <w:pPr>
        <w:spacing w:line="240" w:lineRule="auto"/>
        <w:rPr>
          <w:b/>
          <w:sz w:val="22"/>
          <w:szCs w:val="22"/>
        </w:rPr>
      </w:pPr>
    </w:p>
    <w:p w14:paraId="1D6EE52F" w14:textId="77777777" w:rsidR="006566EA" w:rsidRPr="006566EA" w:rsidRDefault="00F202C2" w:rsidP="006566EA">
      <w:pPr>
        <w:spacing w:line="240" w:lineRule="auto"/>
        <w:rPr>
          <w:b/>
          <w:sz w:val="22"/>
          <w:szCs w:val="22"/>
        </w:rPr>
      </w:pPr>
      <w:r w:rsidRPr="00F35A5E">
        <w:rPr>
          <w:b/>
          <w:sz w:val="22"/>
          <w:szCs w:val="22"/>
        </w:rPr>
        <w:t xml:space="preserve">ARTICLE </w:t>
      </w:r>
      <w:r w:rsidR="00C922F1" w:rsidRPr="00F35A5E">
        <w:rPr>
          <w:b/>
          <w:sz w:val="22"/>
          <w:szCs w:val="22"/>
        </w:rPr>
        <w:t>VIII</w:t>
      </w:r>
      <w:r w:rsidR="003273EA" w:rsidRPr="00F35A5E">
        <w:rPr>
          <w:b/>
          <w:sz w:val="22"/>
          <w:szCs w:val="22"/>
        </w:rPr>
        <w:t xml:space="preserve">:  </w:t>
      </w:r>
      <w:r w:rsidR="006566EA" w:rsidRPr="006566EA">
        <w:rPr>
          <w:b/>
          <w:sz w:val="22"/>
          <w:szCs w:val="22"/>
        </w:rPr>
        <w:t>PUBLIC RELEASE OR DISSEMINATION OF INFORMATION</w:t>
      </w:r>
    </w:p>
    <w:p w14:paraId="425AFC10" w14:textId="77777777" w:rsidR="006566EA" w:rsidRPr="006566EA" w:rsidRDefault="006566EA" w:rsidP="006566EA">
      <w:pPr>
        <w:spacing w:line="240" w:lineRule="auto"/>
        <w:rPr>
          <w:b/>
          <w:sz w:val="22"/>
          <w:szCs w:val="22"/>
        </w:rPr>
      </w:pPr>
    </w:p>
    <w:p w14:paraId="3784DBCD" w14:textId="77777777" w:rsidR="006566EA" w:rsidRPr="006566EA" w:rsidRDefault="006566EA" w:rsidP="006566EA">
      <w:pPr>
        <w:spacing w:line="240" w:lineRule="auto"/>
        <w:rPr>
          <w:bCs/>
          <w:sz w:val="22"/>
          <w:szCs w:val="22"/>
        </w:rPr>
      </w:pPr>
      <w:r w:rsidRPr="006566EA">
        <w:rPr>
          <w:bCs/>
          <w:sz w:val="22"/>
          <w:szCs w:val="22"/>
        </w:rPr>
        <w:t>1.</w:t>
      </w:r>
      <w:r w:rsidRPr="006566EA">
        <w:rPr>
          <w:bCs/>
          <w:sz w:val="22"/>
          <w:szCs w:val="22"/>
        </w:rPr>
        <w:tab/>
        <w:t>At this time, DARPA expects the work performed under this agreement to be fundamental research, and it is, therefore, not subject to publication restrictions. Papers resulting from unclassified</w:t>
      </w:r>
    </w:p>
    <w:p w14:paraId="7EF10B81" w14:textId="77777777" w:rsidR="006566EA" w:rsidRPr="006566EA" w:rsidRDefault="006566EA" w:rsidP="006566EA">
      <w:pPr>
        <w:spacing w:line="240" w:lineRule="auto"/>
        <w:rPr>
          <w:bCs/>
          <w:sz w:val="22"/>
          <w:szCs w:val="22"/>
        </w:rPr>
      </w:pPr>
      <w:r w:rsidRPr="006566EA">
        <w:rPr>
          <w:bCs/>
          <w:sz w:val="22"/>
          <w:szCs w:val="22"/>
        </w:rPr>
        <w:t>contracted fundamental research are exempt from prepublication controls and requirements, pursuant to DoD Instruction 5230.27 dated November 18, 2016.</w:t>
      </w:r>
    </w:p>
    <w:p w14:paraId="0053515F" w14:textId="77777777" w:rsidR="006566EA" w:rsidRPr="006566EA" w:rsidRDefault="006566EA" w:rsidP="006566EA">
      <w:pPr>
        <w:spacing w:line="240" w:lineRule="auto"/>
        <w:rPr>
          <w:bCs/>
          <w:sz w:val="22"/>
          <w:szCs w:val="22"/>
        </w:rPr>
      </w:pPr>
    </w:p>
    <w:p w14:paraId="17656695" w14:textId="77777777" w:rsidR="006566EA" w:rsidRPr="006566EA" w:rsidRDefault="006566EA" w:rsidP="006566EA">
      <w:pPr>
        <w:spacing w:line="240" w:lineRule="auto"/>
        <w:rPr>
          <w:bCs/>
          <w:sz w:val="22"/>
          <w:szCs w:val="22"/>
        </w:rPr>
      </w:pPr>
      <w:r w:rsidRPr="006566EA">
        <w:rPr>
          <w:bCs/>
          <w:sz w:val="22"/>
          <w:szCs w:val="22"/>
        </w:rPr>
        <w:lastRenderedPageBreak/>
        <w:t>2.</w:t>
      </w:r>
      <w:r w:rsidRPr="006566EA">
        <w:rPr>
          <w:bCs/>
          <w:sz w:val="22"/>
          <w:szCs w:val="22"/>
        </w:rPr>
        <w:tab/>
        <w:t>Should the character of the research change during award performance so that the research is no longer considered fundamental, the agreement will be modified to impose the restrictions on public</w:t>
      </w:r>
    </w:p>
    <w:p w14:paraId="281D1708" w14:textId="77777777" w:rsidR="006566EA" w:rsidRPr="006566EA" w:rsidRDefault="006566EA" w:rsidP="006566EA">
      <w:pPr>
        <w:spacing w:line="240" w:lineRule="auto"/>
        <w:rPr>
          <w:bCs/>
          <w:sz w:val="22"/>
          <w:szCs w:val="22"/>
        </w:rPr>
      </w:pPr>
      <w:r w:rsidRPr="006566EA">
        <w:rPr>
          <w:bCs/>
          <w:sz w:val="22"/>
          <w:szCs w:val="22"/>
        </w:rPr>
        <w:t>release and dissemination of information that apply to those research efforts that are not considered</w:t>
      </w:r>
    </w:p>
    <w:p w14:paraId="7F0958E3" w14:textId="77777777" w:rsidR="006566EA" w:rsidRPr="006566EA" w:rsidRDefault="006566EA" w:rsidP="006566EA">
      <w:pPr>
        <w:spacing w:line="240" w:lineRule="auto"/>
        <w:rPr>
          <w:bCs/>
          <w:sz w:val="22"/>
          <w:szCs w:val="22"/>
        </w:rPr>
      </w:pPr>
      <w:r w:rsidRPr="006566EA">
        <w:rPr>
          <w:bCs/>
          <w:sz w:val="22"/>
          <w:szCs w:val="22"/>
        </w:rPr>
        <w:t>fundamental research.</w:t>
      </w:r>
    </w:p>
    <w:p w14:paraId="24A3FDB8" w14:textId="77777777" w:rsidR="006566EA" w:rsidRPr="006566EA" w:rsidRDefault="006566EA" w:rsidP="006566EA">
      <w:pPr>
        <w:spacing w:line="240" w:lineRule="auto"/>
        <w:rPr>
          <w:bCs/>
          <w:sz w:val="22"/>
          <w:szCs w:val="22"/>
        </w:rPr>
      </w:pPr>
    </w:p>
    <w:p w14:paraId="42493C0F" w14:textId="77777777" w:rsidR="006566EA" w:rsidRPr="006566EA" w:rsidRDefault="006566EA" w:rsidP="006566EA">
      <w:pPr>
        <w:spacing w:line="240" w:lineRule="auto"/>
        <w:rPr>
          <w:bCs/>
          <w:sz w:val="22"/>
          <w:szCs w:val="22"/>
        </w:rPr>
      </w:pPr>
      <w:r w:rsidRPr="006566EA">
        <w:rPr>
          <w:bCs/>
          <w:sz w:val="22"/>
          <w:szCs w:val="22"/>
        </w:rPr>
        <w:t>3.</w:t>
      </w:r>
      <w:r w:rsidRPr="006566EA">
        <w:rPr>
          <w:bCs/>
          <w:sz w:val="22"/>
          <w:szCs w:val="22"/>
        </w:rPr>
        <w:tab/>
        <w:t xml:space="preserve">   Acknowledgment of Support and Disclaimer: This research was developed with funding from the Defense Advanced Research Projects Agency (DARPA). The views, opinions, and/or findings expressed are those of the author(s) and should not be interpreted as representing the official views or policies of the Department of Defense or the U.S. Government.</w:t>
      </w:r>
    </w:p>
    <w:p w14:paraId="0E91D87B" w14:textId="77777777" w:rsidR="006566EA" w:rsidRPr="006566EA" w:rsidRDefault="006566EA" w:rsidP="006566EA">
      <w:pPr>
        <w:spacing w:line="240" w:lineRule="auto"/>
        <w:rPr>
          <w:b/>
          <w:sz w:val="22"/>
          <w:szCs w:val="22"/>
        </w:rPr>
      </w:pPr>
    </w:p>
    <w:p w14:paraId="0C2A8FAC" w14:textId="77777777" w:rsidR="006566EA" w:rsidRPr="006566EA" w:rsidRDefault="006566EA" w:rsidP="006566EA">
      <w:pPr>
        <w:spacing w:line="240" w:lineRule="auto"/>
        <w:rPr>
          <w:b/>
          <w:sz w:val="22"/>
          <w:szCs w:val="22"/>
        </w:rPr>
      </w:pPr>
    </w:p>
    <w:p w14:paraId="79F54154" w14:textId="09816A04" w:rsidR="00195667" w:rsidRPr="00F35A5E" w:rsidRDefault="006566EA" w:rsidP="006566EA">
      <w:pPr>
        <w:spacing w:line="240" w:lineRule="auto"/>
        <w:rPr>
          <w:rFonts w:eastAsia="Calibri"/>
          <w:i/>
          <w:color w:val="auto"/>
          <w:sz w:val="22"/>
          <w:szCs w:val="22"/>
        </w:rPr>
      </w:pPr>
      <w:r w:rsidRPr="006566EA">
        <w:rPr>
          <w:b/>
          <w:sz w:val="22"/>
          <w:szCs w:val="22"/>
        </w:rPr>
        <w:t>ARTICLE IX:</w:t>
      </w:r>
      <w:r>
        <w:rPr>
          <w:b/>
          <w:sz w:val="22"/>
          <w:szCs w:val="22"/>
        </w:rPr>
        <w:t xml:space="preserve">  </w:t>
      </w:r>
      <w:r w:rsidR="003273EA" w:rsidRPr="00F35A5E">
        <w:rPr>
          <w:b/>
          <w:sz w:val="22"/>
          <w:szCs w:val="22"/>
        </w:rPr>
        <w:t>SAFEGUARDING</w:t>
      </w:r>
      <w:r w:rsidR="00F202C2" w:rsidRPr="00F35A5E">
        <w:rPr>
          <w:b/>
          <w:sz w:val="22"/>
          <w:szCs w:val="22"/>
        </w:rPr>
        <w:t xml:space="preserve"> CONTROLLED UNCLASSIFIED INFORMATION AND CONTROLLED TECHNICAL INFORMATION AND CYBER INCIDENT REPORTING</w:t>
      </w:r>
    </w:p>
    <w:p w14:paraId="79F54155" w14:textId="77777777" w:rsidR="00195667" w:rsidRPr="00F35A5E" w:rsidRDefault="00195667" w:rsidP="006E5C29">
      <w:pPr>
        <w:spacing w:line="240" w:lineRule="auto"/>
        <w:jc w:val="both"/>
        <w:rPr>
          <w:sz w:val="22"/>
          <w:szCs w:val="22"/>
        </w:rPr>
      </w:pPr>
    </w:p>
    <w:p w14:paraId="79F54156" w14:textId="77777777" w:rsidR="00F202C2" w:rsidRPr="00F35A5E" w:rsidRDefault="00F202C2" w:rsidP="006E5C29">
      <w:pPr>
        <w:numPr>
          <w:ilvl w:val="0"/>
          <w:numId w:val="16"/>
        </w:numPr>
        <w:spacing w:line="240" w:lineRule="auto"/>
        <w:rPr>
          <w:rFonts w:eastAsia="Calibri"/>
          <w:b/>
          <w:color w:val="auto"/>
          <w:sz w:val="22"/>
          <w:szCs w:val="22"/>
        </w:rPr>
      </w:pPr>
      <w:r w:rsidRPr="00F35A5E">
        <w:rPr>
          <w:b/>
          <w:sz w:val="22"/>
          <w:szCs w:val="22"/>
        </w:rPr>
        <w:t>Background</w:t>
      </w:r>
    </w:p>
    <w:p w14:paraId="79F54157" w14:textId="77777777" w:rsidR="00F202C2" w:rsidRPr="00F35A5E" w:rsidRDefault="00F202C2" w:rsidP="006E5C29">
      <w:pPr>
        <w:spacing w:line="240" w:lineRule="auto"/>
        <w:rPr>
          <w:sz w:val="22"/>
          <w:szCs w:val="22"/>
        </w:rPr>
      </w:pPr>
    </w:p>
    <w:p w14:paraId="79F54158" w14:textId="22A16587" w:rsidR="00F202C2" w:rsidRPr="00F35A5E" w:rsidRDefault="003273EA" w:rsidP="006E5C29">
      <w:pPr>
        <w:spacing w:line="240" w:lineRule="auto"/>
        <w:rPr>
          <w:rFonts w:eastAsia="Calibri"/>
          <w:b/>
          <w:color w:val="auto"/>
          <w:sz w:val="22"/>
          <w:szCs w:val="22"/>
        </w:rPr>
      </w:pPr>
      <w:r w:rsidRPr="00F35A5E">
        <w:rPr>
          <w:color w:val="auto"/>
          <w:sz w:val="22"/>
          <w:szCs w:val="22"/>
        </w:rPr>
        <w:t>Protection of</w:t>
      </w:r>
      <w:r w:rsidR="00F202C2" w:rsidRPr="00F35A5E">
        <w:rPr>
          <w:color w:val="auto"/>
          <w:sz w:val="22"/>
          <w:szCs w:val="22"/>
        </w:rPr>
        <w:t xml:space="preserve"> Controlled Unclassified Information (CUI) and Controlled Technical Information (CTI) is of paramount importance to DARPA and can directly impact the ability of DARPA to successfully conduct its mission.</w:t>
      </w:r>
      <w:r w:rsidR="00F202C2" w:rsidRPr="00F35A5E">
        <w:rPr>
          <w:sz w:val="22"/>
          <w:szCs w:val="22"/>
        </w:rPr>
        <w:t xml:space="preserve"> Therefore, this Article requires the performer to protect </w:t>
      </w:r>
      <w:r w:rsidRPr="00F35A5E">
        <w:rPr>
          <w:sz w:val="22"/>
          <w:szCs w:val="22"/>
        </w:rPr>
        <w:t>CUI</w:t>
      </w:r>
      <w:r w:rsidR="00F202C2" w:rsidRPr="00F35A5E">
        <w:rPr>
          <w:sz w:val="22"/>
          <w:szCs w:val="22"/>
        </w:rPr>
        <w:t xml:space="preserve"> and CTI that resides on the performer’s information systems.  This </w:t>
      </w:r>
      <w:r w:rsidR="00D5614E" w:rsidRPr="00F35A5E">
        <w:rPr>
          <w:sz w:val="22"/>
          <w:szCs w:val="22"/>
        </w:rPr>
        <w:t>A</w:t>
      </w:r>
      <w:r w:rsidR="00F202C2" w:rsidRPr="00F35A5E">
        <w:rPr>
          <w:sz w:val="22"/>
          <w:szCs w:val="22"/>
        </w:rPr>
        <w:t xml:space="preserve">rticle also requires the performer to rapidly report any cyber incident involving </w:t>
      </w:r>
      <w:r w:rsidRPr="00F35A5E">
        <w:rPr>
          <w:sz w:val="22"/>
          <w:szCs w:val="22"/>
        </w:rPr>
        <w:t>CUI</w:t>
      </w:r>
      <w:r w:rsidR="00F202C2" w:rsidRPr="00F35A5E">
        <w:rPr>
          <w:sz w:val="22"/>
          <w:szCs w:val="22"/>
        </w:rPr>
        <w:t xml:space="preserve"> or CTI.</w:t>
      </w:r>
    </w:p>
    <w:p w14:paraId="79F54159" w14:textId="77777777" w:rsidR="00F202C2" w:rsidRPr="00F35A5E" w:rsidRDefault="00F202C2" w:rsidP="006E5C29">
      <w:pPr>
        <w:spacing w:line="240" w:lineRule="auto"/>
        <w:rPr>
          <w:sz w:val="22"/>
          <w:szCs w:val="22"/>
        </w:rPr>
      </w:pPr>
    </w:p>
    <w:p w14:paraId="79F5415A" w14:textId="77777777" w:rsidR="00F202C2" w:rsidRPr="00F35A5E" w:rsidRDefault="00F202C2" w:rsidP="006E5C29">
      <w:pPr>
        <w:numPr>
          <w:ilvl w:val="0"/>
          <w:numId w:val="16"/>
        </w:numPr>
        <w:spacing w:line="240" w:lineRule="auto"/>
        <w:rPr>
          <w:rFonts w:eastAsia="Calibri"/>
          <w:b/>
          <w:color w:val="auto"/>
          <w:sz w:val="22"/>
          <w:szCs w:val="22"/>
        </w:rPr>
      </w:pPr>
      <w:r w:rsidRPr="00F35A5E">
        <w:rPr>
          <w:b/>
          <w:sz w:val="22"/>
          <w:szCs w:val="22"/>
        </w:rPr>
        <w:t xml:space="preserve">Safeguarding </w:t>
      </w:r>
      <w:r w:rsidR="003273EA" w:rsidRPr="00F35A5E">
        <w:rPr>
          <w:b/>
          <w:sz w:val="22"/>
          <w:szCs w:val="22"/>
        </w:rPr>
        <w:t>CUI</w:t>
      </w:r>
      <w:r w:rsidRPr="00F35A5E">
        <w:rPr>
          <w:b/>
          <w:sz w:val="22"/>
          <w:szCs w:val="22"/>
        </w:rPr>
        <w:t xml:space="preserve"> and CTI</w:t>
      </w:r>
    </w:p>
    <w:p w14:paraId="79F5415B" w14:textId="77777777" w:rsidR="00F202C2" w:rsidRPr="00F35A5E" w:rsidRDefault="00F202C2" w:rsidP="006E5C29">
      <w:pPr>
        <w:spacing w:line="240" w:lineRule="auto"/>
        <w:rPr>
          <w:sz w:val="22"/>
          <w:szCs w:val="22"/>
        </w:rPr>
      </w:pPr>
    </w:p>
    <w:p w14:paraId="79F5415C" w14:textId="77777777" w:rsidR="00F202C2" w:rsidRPr="00F35A5E" w:rsidRDefault="00195667" w:rsidP="006E5C29">
      <w:pPr>
        <w:spacing w:line="240" w:lineRule="auto"/>
        <w:rPr>
          <w:rFonts w:eastAsia="Calibri"/>
          <w:color w:val="auto"/>
          <w:sz w:val="22"/>
          <w:szCs w:val="22"/>
        </w:rPr>
      </w:pPr>
      <w:r w:rsidRPr="00F35A5E">
        <w:rPr>
          <w:sz w:val="22"/>
          <w:szCs w:val="22"/>
        </w:rPr>
        <w:t>The performer shall implement the version of NIST Special Publication (SP) 800-171 in effect at the time the solicitation is issued or as</w:t>
      </w:r>
      <w:r w:rsidR="003273EA" w:rsidRPr="00F35A5E">
        <w:rPr>
          <w:sz w:val="22"/>
          <w:szCs w:val="22"/>
        </w:rPr>
        <w:t xml:space="preserve"> authorized by the Agreements O</w:t>
      </w:r>
      <w:r w:rsidRPr="00F35A5E">
        <w:rPr>
          <w:sz w:val="22"/>
          <w:szCs w:val="22"/>
        </w:rPr>
        <w:t xml:space="preserve">fficer for </w:t>
      </w:r>
      <w:r w:rsidR="003273EA" w:rsidRPr="00F35A5E">
        <w:rPr>
          <w:sz w:val="22"/>
          <w:szCs w:val="22"/>
        </w:rPr>
        <w:t>CUI</w:t>
      </w:r>
      <w:r w:rsidRPr="00F35A5E">
        <w:rPr>
          <w:sz w:val="22"/>
          <w:szCs w:val="22"/>
        </w:rPr>
        <w:t xml:space="preserve"> and CTI that resides on the performer’s information systems.  Consistent with NIST SP 800-171, implementation may be tailored to facilitate equivalent safeguarding measures used in the performer systems and organization.  Any suspected loss or compromise of </w:t>
      </w:r>
      <w:r w:rsidR="003273EA" w:rsidRPr="00F35A5E">
        <w:rPr>
          <w:sz w:val="22"/>
          <w:szCs w:val="22"/>
        </w:rPr>
        <w:t>CUI</w:t>
      </w:r>
      <w:r w:rsidRPr="00F35A5E">
        <w:rPr>
          <w:sz w:val="22"/>
          <w:szCs w:val="22"/>
        </w:rPr>
        <w:t xml:space="preserve"> or CTI that resides on the performer’s information systems shall be considered a cyber incident and require the performer to rapidly report the incident to DARPA in accordance with paragraph C below.</w:t>
      </w:r>
    </w:p>
    <w:p w14:paraId="79F5415D" w14:textId="77777777" w:rsidR="00195667" w:rsidRPr="00F35A5E" w:rsidRDefault="00195667" w:rsidP="006E5C29">
      <w:pPr>
        <w:spacing w:line="240" w:lineRule="auto"/>
        <w:rPr>
          <w:sz w:val="22"/>
          <w:szCs w:val="22"/>
        </w:rPr>
      </w:pPr>
    </w:p>
    <w:p w14:paraId="79F5415E" w14:textId="77777777" w:rsidR="00F202C2" w:rsidRPr="00F35A5E" w:rsidRDefault="00F202C2" w:rsidP="006E5C29">
      <w:pPr>
        <w:numPr>
          <w:ilvl w:val="0"/>
          <w:numId w:val="16"/>
        </w:numPr>
        <w:spacing w:line="240" w:lineRule="auto"/>
        <w:rPr>
          <w:rFonts w:eastAsia="Calibri"/>
          <w:b/>
          <w:color w:val="auto"/>
          <w:sz w:val="22"/>
          <w:szCs w:val="22"/>
        </w:rPr>
      </w:pPr>
      <w:r w:rsidRPr="00F35A5E">
        <w:rPr>
          <w:b/>
          <w:sz w:val="22"/>
          <w:szCs w:val="22"/>
        </w:rPr>
        <w:t>Cyber Incident Reporting</w:t>
      </w:r>
    </w:p>
    <w:p w14:paraId="79F5415F" w14:textId="77777777" w:rsidR="00F202C2" w:rsidRPr="00F35A5E" w:rsidRDefault="00F202C2" w:rsidP="006E5C29">
      <w:pPr>
        <w:spacing w:line="240" w:lineRule="auto"/>
        <w:rPr>
          <w:b/>
          <w:sz w:val="22"/>
          <w:szCs w:val="22"/>
        </w:rPr>
      </w:pPr>
    </w:p>
    <w:p w14:paraId="79F54160" w14:textId="77777777" w:rsidR="00F202C2" w:rsidRPr="00F35A5E" w:rsidRDefault="00F202C2" w:rsidP="006E5C29">
      <w:pPr>
        <w:spacing w:line="240" w:lineRule="auto"/>
        <w:rPr>
          <w:rFonts w:eastAsia="Calibri"/>
          <w:color w:val="auto"/>
          <w:sz w:val="22"/>
          <w:szCs w:val="22"/>
        </w:rPr>
      </w:pPr>
      <w:r w:rsidRPr="00F35A5E">
        <w:rPr>
          <w:sz w:val="22"/>
          <w:szCs w:val="22"/>
        </w:rPr>
        <w:t xml:space="preserve">Upon discovery of a cyber incident involving </w:t>
      </w:r>
      <w:r w:rsidR="003273EA" w:rsidRPr="00F35A5E">
        <w:rPr>
          <w:sz w:val="22"/>
          <w:szCs w:val="22"/>
        </w:rPr>
        <w:t>CUI</w:t>
      </w:r>
      <w:r w:rsidRPr="00F35A5E">
        <w:rPr>
          <w:sz w:val="22"/>
          <w:szCs w:val="22"/>
        </w:rPr>
        <w:t xml:space="preserve"> or CTI, the performer shall take immediate steps to mitigate any further loss or compromise. The performer shall rapidly report the incident to DARPA and provide sufficient details of the event—including identification of detected and isolated malicious software—to enable DARPA to assess the situation and provide feedback to the performer regarding further reporting and potential mitigation actions.  The performer shall preserve and protect images of all known affected information systems and all relevant monitoring/packet capture data for at least 90 days from reporting the cyber incident to enable DARPA to assess the cyber incident.  The performer agrees to rapidly implement security measures as recommended by DARPA and to provide to DARPA any additionally requested information to help the Parties resolve the cyber incident and to prevent future cyber incidents. </w:t>
      </w:r>
    </w:p>
    <w:p w14:paraId="79F54161" w14:textId="77777777" w:rsidR="00F202C2" w:rsidRPr="00F35A5E" w:rsidRDefault="00F202C2" w:rsidP="006E5C29">
      <w:pPr>
        <w:spacing w:line="240" w:lineRule="auto"/>
        <w:rPr>
          <w:sz w:val="22"/>
          <w:szCs w:val="22"/>
        </w:rPr>
      </w:pPr>
    </w:p>
    <w:p w14:paraId="79F54162" w14:textId="77777777" w:rsidR="00F202C2" w:rsidRPr="00F35A5E" w:rsidRDefault="00F202C2" w:rsidP="006E5C29">
      <w:pPr>
        <w:numPr>
          <w:ilvl w:val="0"/>
          <w:numId w:val="16"/>
        </w:numPr>
        <w:spacing w:line="240" w:lineRule="auto"/>
        <w:rPr>
          <w:rFonts w:eastAsia="Calibri"/>
          <w:b/>
          <w:color w:val="auto"/>
          <w:sz w:val="22"/>
          <w:szCs w:val="22"/>
        </w:rPr>
      </w:pPr>
      <w:r w:rsidRPr="00F35A5E">
        <w:rPr>
          <w:b/>
          <w:sz w:val="22"/>
          <w:szCs w:val="22"/>
        </w:rPr>
        <w:t>Public Release</w:t>
      </w:r>
    </w:p>
    <w:p w14:paraId="79F54163" w14:textId="77777777" w:rsidR="00F202C2" w:rsidRPr="00F35A5E" w:rsidRDefault="00F202C2" w:rsidP="006E5C29">
      <w:pPr>
        <w:spacing w:line="240" w:lineRule="auto"/>
        <w:rPr>
          <w:b/>
          <w:sz w:val="22"/>
          <w:szCs w:val="22"/>
        </w:rPr>
      </w:pPr>
    </w:p>
    <w:p w14:paraId="79F54169" w14:textId="48CB8C4D" w:rsidR="00F202C2" w:rsidRDefault="006949DC" w:rsidP="006E5C29">
      <w:pPr>
        <w:spacing w:line="240" w:lineRule="auto"/>
        <w:rPr>
          <w:sz w:val="22"/>
          <w:szCs w:val="22"/>
        </w:rPr>
      </w:pPr>
      <w:r w:rsidRPr="006949DC">
        <w:rPr>
          <w:sz w:val="22"/>
          <w:szCs w:val="22"/>
        </w:rPr>
        <w:t xml:space="preserve">Should the character of the research change during award performance so that the research is no longer considered fundamental, the following public release procedures apply. All information and data covered by this Article must be reviewed and approved by DARPA prior to any public release. The DARPA </w:t>
      </w:r>
      <w:r w:rsidRPr="006949DC">
        <w:rPr>
          <w:sz w:val="22"/>
          <w:szCs w:val="22"/>
        </w:rPr>
        <w:lastRenderedPageBreak/>
        <w:t xml:space="preserve">public release process is governed by DARPA Instruction 65. An online form is available to support those requests at: </w:t>
      </w:r>
      <w:hyperlink r:id="rId18" w:history="1">
        <w:r w:rsidR="00E429F6" w:rsidRPr="00CC342B">
          <w:rPr>
            <w:rStyle w:val="Hyperlink"/>
            <w:sz w:val="22"/>
            <w:szCs w:val="22"/>
            <w:highlight w:val="yellow"/>
          </w:rPr>
          <w:t>https://www.darpa.mil/attachments/PublicReleaseSubmissionForm_New2a.pdf</w:t>
        </w:r>
      </w:hyperlink>
    </w:p>
    <w:p w14:paraId="6A338DA2" w14:textId="77777777" w:rsidR="006949DC" w:rsidRPr="00F35A5E" w:rsidRDefault="006949DC" w:rsidP="006E5C29">
      <w:pPr>
        <w:spacing w:line="240" w:lineRule="auto"/>
        <w:rPr>
          <w:sz w:val="22"/>
          <w:szCs w:val="22"/>
        </w:rPr>
      </w:pPr>
    </w:p>
    <w:p w14:paraId="79F5416A" w14:textId="77777777" w:rsidR="00F202C2" w:rsidRPr="00F35A5E" w:rsidRDefault="00F202C2" w:rsidP="006E5C29">
      <w:pPr>
        <w:numPr>
          <w:ilvl w:val="0"/>
          <w:numId w:val="16"/>
        </w:numPr>
        <w:spacing w:line="240" w:lineRule="auto"/>
        <w:rPr>
          <w:rFonts w:eastAsia="Calibri"/>
          <w:b/>
          <w:color w:val="auto"/>
          <w:sz w:val="22"/>
          <w:szCs w:val="22"/>
        </w:rPr>
      </w:pPr>
      <w:r w:rsidRPr="00F35A5E">
        <w:rPr>
          <w:b/>
          <w:sz w:val="22"/>
          <w:szCs w:val="22"/>
        </w:rPr>
        <w:t>Definitions</w:t>
      </w:r>
    </w:p>
    <w:p w14:paraId="79F5416B" w14:textId="77777777" w:rsidR="00F202C2" w:rsidRPr="00F35A5E" w:rsidRDefault="00F202C2" w:rsidP="006E5C29">
      <w:pPr>
        <w:spacing w:line="240" w:lineRule="auto"/>
        <w:rPr>
          <w:sz w:val="22"/>
          <w:szCs w:val="22"/>
        </w:rPr>
      </w:pPr>
    </w:p>
    <w:p w14:paraId="79F5416C" w14:textId="77777777" w:rsidR="00F202C2" w:rsidRPr="00F35A5E" w:rsidRDefault="00F202C2" w:rsidP="006E5C29">
      <w:pPr>
        <w:spacing w:line="240" w:lineRule="auto"/>
        <w:jc w:val="both"/>
        <w:rPr>
          <w:rFonts w:eastAsia="Calibri"/>
          <w:color w:val="auto"/>
          <w:sz w:val="22"/>
          <w:szCs w:val="22"/>
        </w:rPr>
      </w:pPr>
      <w:r w:rsidRPr="00F35A5E">
        <w:rPr>
          <w:sz w:val="22"/>
          <w:szCs w:val="22"/>
          <w:u w:val="single"/>
        </w:rPr>
        <w:t>Compromise</w:t>
      </w:r>
      <w:r w:rsidRPr="00F35A5E">
        <w:rPr>
          <w:sz w:val="22"/>
          <w:szCs w:val="22"/>
        </w:rPr>
        <w:t>: Disclosure of information to unauthorized persons, or a violation of the security policy of a system, in which unauthorized intentional or unintentional disclosure, modification, destruction, or loss of an object, or the copying of information to unauthorized media may have occurred.</w:t>
      </w:r>
    </w:p>
    <w:p w14:paraId="79F5416D" w14:textId="77777777" w:rsidR="00F202C2" w:rsidRPr="00F35A5E" w:rsidRDefault="00F202C2" w:rsidP="006E5C29">
      <w:pPr>
        <w:spacing w:line="240" w:lineRule="auto"/>
        <w:rPr>
          <w:sz w:val="22"/>
          <w:szCs w:val="22"/>
        </w:rPr>
      </w:pPr>
    </w:p>
    <w:p w14:paraId="79F5416E" w14:textId="77777777" w:rsidR="00F202C2" w:rsidRPr="00F35A5E" w:rsidRDefault="00F202C2" w:rsidP="006E5C29">
      <w:pPr>
        <w:spacing w:line="240" w:lineRule="auto"/>
        <w:rPr>
          <w:rFonts w:eastAsia="Calibri"/>
          <w:color w:val="auto"/>
          <w:sz w:val="22"/>
          <w:szCs w:val="22"/>
        </w:rPr>
      </w:pPr>
      <w:r w:rsidRPr="00F35A5E">
        <w:rPr>
          <w:sz w:val="22"/>
          <w:szCs w:val="22"/>
          <w:u w:val="single"/>
        </w:rPr>
        <w:t>Controlled Technical Information (CTI)</w:t>
      </w:r>
      <w:r w:rsidRPr="00F35A5E">
        <w:rPr>
          <w:sz w:val="22"/>
          <w:szCs w:val="22"/>
        </w:rPr>
        <w:t>: Technical information with military or space application that is subject to controls on the access, use, reproduction, modification, performance, display, release, disclosure, or dissemination. Controlled technical information would meet the criteria, if disseminated, for distribution statements B through F using the criteria set forth in DoD Instruction 5230.24, Distribution Statements on Technical Documents.</w:t>
      </w:r>
    </w:p>
    <w:p w14:paraId="79F5416F" w14:textId="77777777" w:rsidR="00F202C2" w:rsidRPr="00F35A5E" w:rsidRDefault="00F202C2" w:rsidP="006E5C29">
      <w:pPr>
        <w:spacing w:line="240" w:lineRule="auto"/>
        <w:rPr>
          <w:sz w:val="22"/>
          <w:szCs w:val="22"/>
        </w:rPr>
      </w:pPr>
    </w:p>
    <w:p w14:paraId="79F54170" w14:textId="77777777" w:rsidR="00F202C2" w:rsidRPr="00F35A5E" w:rsidRDefault="00F202C2" w:rsidP="006E5C29">
      <w:pPr>
        <w:spacing w:line="240" w:lineRule="auto"/>
        <w:rPr>
          <w:rFonts w:eastAsia="Calibri"/>
          <w:color w:val="auto"/>
          <w:sz w:val="22"/>
          <w:szCs w:val="22"/>
        </w:rPr>
      </w:pPr>
      <w:r w:rsidRPr="00F35A5E">
        <w:rPr>
          <w:sz w:val="22"/>
          <w:szCs w:val="22"/>
          <w:u w:val="single"/>
        </w:rPr>
        <w:t xml:space="preserve">Controlled Unclassified Information (CUI): </w:t>
      </w:r>
      <w:r w:rsidRPr="00F35A5E">
        <w:rPr>
          <w:sz w:val="22"/>
          <w:szCs w:val="22"/>
        </w:rPr>
        <w:t xml:space="preserve"> </w:t>
      </w:r>
      <w:r w:rsidR="0032626D" w:rsidRPr="00F35A5E">
        <w:rPr>
          <w:color w:val="auto"/>
          <w:sz w:val="22"/>
          <w:szCs w:val="22"/>
        </w:rPr>
        <w:t>Unclassified</w:t>
      </w:r>
      <w:r w:rsidR="0032626D" w:rsidRPr="00F35A5E">
        <w:rPr>
          <w:sz w:val="22"/>
          <w:szCs w:val="22"/>
        </w:rPr>
        <w:t xml:space="preserve"> information that requires safeguarding or dissemination controls, pursuant to and consistent with applicable law, regulations, and Government-wide policies. Instructions for the use, marking, dissemination, and storage of CUI can be found in DoD Instruction 5200.48, “Controlled Unclassified Information (CUI).”</w:t>
      </w:r>
    </w:p>
    <w:p w14:paraId="79F54171" w14:textId="77777777" w:rsidR="00F202C2" w:rsidRPr="00F35A5E" w:rsidRDefault="00F202C2" w:rsidP="006E5C29">
      <w:pPr>
        <w:spacing w:line="240" w:lineRule="auto"/>
        <w:rPr>
          <w:sz w:val="22"/>
          <w:szCs w:val="22"/>
        </w:rPr>
      </w:pPr>
    </w:p>
    <w:p w14:paraId="79F54172" w14:textId="77777777" w:rsidR="00F202C2" w:rsidRPr="00F35A5E" w:rsidRDefault="00F202C2" w:rsidP="006E5C29">
      <w:pPr>
        <w:spacing w:line="240" w:lineRule="auto"/>
        <w:jc w:val="both"/>
        <w:rPr>
          <w:rFonts w:eastAsia="Calibri"/>
          <w:color w:val="auto"/>
          <w:sz w:val="22"/>
          <w:szCs w:val="22"/>
        </w:rPr>
      </w:pPr>
      <w:r w:rsidRPr="00F35A5E">
        <w:rPr>
          <w:sz w:val="22"/>
          <w:szCs w:val="22"/>
          <w:u w:val="single"/>
        </w:rPr>
        <w:t>Cyber Incident</w:t>
      </w:r>
      <w:r w:rsidRPr="00F35A5E">
        <w:rPr>
          <w:sz w:val="22"/>
          <w:szCs w:val="22"/>
        </w:rPr>
        <w:t>: Actions taken through the use of computer networks that result in a compromise or an actual or potentially adverse effect on an information system and/or the information residing therein.</w:t>
      </w:r>
    </w:p>
    <w:p w14:paraId="79F54173" w14:textId="77777777" w:rsidR="00F202C2" w:rsidRPr="00F35A5E" w:rsidRDefault="00F202C2" w:rsidP="006E5C29">
      <w:pPr>
        <w:spacing w:line="240" w:lineRule="auto"/>
        <w:rPr>
          <w:sz w:val="22"/>
          <w:szCs w:val="22"/>
        </w:rPr>
      </w:pPr>
    </w:p>
    <w:p w14:paraId="79F54174" w14:textId="77777777" w:rsidR="00F202C2" w:rsidRPr="00F35A5E" w:rsidRDefault="00F202C2" w:rsidP="006E5C29">
      <w:pPr>
        <w:spacing w:line="240" w:lineRule="auto"/>
        <w:rPr>
          <w:color w:val="auto"/>
          <w:sz w:val="22"/>
          <w:szCs w:val="22"/>
        </w:rPr>
      </w:pPr>
      <w:r w:rsidRPr="00F35A5E">
        <w:rPr>
          <w:sz w:val="22"/>
          <w:szCs w:val="22"/>
        </w:rPr>
        <w:t>I</w:t>
      </w:r>
      <w:r w:rsidRPr="00F35A5E">
        <w:rPr>
          <w:sz w:val="22"/>
          <w:szCs w:val="22"/>
          <w:u w:val="single"/>
        </w:rPr>
        <w:t>nformation System</w:t>
      </w:r>
      <w:r w:rsidRPr="00F35A5E">
        <w:rPr>
          <w:sz w:val="22"/>
          <w:szCs w:val="22"/>
        </w:rPr>
        <w:t>: A discrete set of information resources organized for the collection, processing, maintenance, use, sharing, dissemination, or disposition of information.</w:t>
      </w:r>
    </w:p>
    <w:p w14:paraId="79F54175" w14:textId="77777777" w:rsidR="00F202C2" w:rsidRPr="00F35A5E" w:rsidRDefault="00F202C2" w:rsidP="006E5C29">
      <w:pPr>
        <w:spacing w:line="240" w:lineRule="auto"/>
        <w:rPr>
          <w:color w:val="auto"/>
          <w:sz w:val="22"/>
          <w:szCs w:val="22"/>
        </w:rPr>
      </w:pPr>
    </w:p>
    <w:p w14:paraId="79F54176" w14:textId="77777777" w:rsidR="00F202C2" w:rsidRPr="00F35A5E" w:rsidRDefault="00F202C2" w:rsidP="006E5C29">
      <w:pPr>
        <w:spacing w:line="240" w:lineRule="auto"/>
        <w:rPr>
          <w:rFonts w:eastAsia="Calibri"/>
          <w:color w:val="auto"/>
          <w:sz w:val="22"/>
          <w:szCs w:val="22"/>
        </w:rPr>
      </w:pPr>
      <w:r w:rsidRPr="00F35A5E">
        <w:rPr>
          <w:color w:val="auto"/>
          <w:sz w:val="22"/>
          <w:szCs w:val="22"/>
          <w:u w:val="single"/>
        </w:rPr>
        <w:t>Rapidly Report</w:t>
      </w:r>
      <w:r w:rsidRPr="00F35A5E">
        <w:rPr>
          <w:color w:val="auto"/>
          <w:sz w:val="22"/>
          <w:szCs w:val="22"/>
        </w:rPr>
        <w:t>: Report to DARPA</w:t>
      </w:r>
      <w:r w:rsidRPr="00F35A5E">
        <w:rPr>
          <w:sz w:val="22"/>
          <w:szCs w:val="22"/>
          <w:lang w:val="en"/>
        </w:rPr>
        <w:t xml:space="preserve"> within 72 hours of discovery of any cyber incident.</w:t>
      </w:r>
    </w:p>
    <w:p w14:paraId="79F54177" w14:textId="77777777" w:rsidR="00F202C2" w:rsidRPr="00F35A5E" w:rsidRDefault="00F202C2"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78" w14:textId="77777777" w:rsidR="00F202C2" w:rsidRPr="00F35A5E" w:rsidRDefault="00F202C2"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79" w14:textId="703928CA"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 xml:space="preserve">ARTICLE </w:t>
      </w:r>
      <w:r w:rsidR="006566EA">
        <w:rPr>
          <w:b/>
          <w:sz w:val="22"/>
          <w:szCs w:val="22"/>
        </w:rPr>
        <w:t>X</w:t>
      </w:r>
      <w:r w:rsidRPr="00F35A5E">
        <w:rPr>
          <w:b/>
          <w:sz w:val="22"/>
          <w:szCs w:val="22"/>
        </w:rPr>
        <w:t>:</w:t>
      </w:r>
      <w:r w:rsidRPr="00F35A5E">
        <w:rPr>
          <w:b/>
          <w:sz w:val="22"/>
          <w:szCs w:val="22"/>
        </w:rPr>
        <w:tab/>
        <w:t xml:space="preserve">   FOREIGN ACCESS TO TECHNOLOGY</w:t>
      </w:r>
    </w:p>
    <w:p w14:paraId="79F5417A"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7B" w14:textId="798C7A96"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This Article shall remain in effect during the term of the Agreement and for </w:t>
      </w:r>
      <w:r w:rsidR="004714FB" w:rsidRPr="00F35A5E">
        <w:rPr>
          <w:sz w:val="22"/>
          <w:szCs w:val="22"/>
        </w:rPr>
        <w:t>five (5</w:t>
      </w:r>
      <w:r w:rsidRPr="00F35A5E">
        <w:rPr>
          <w:sz w:val="22"/>
          <w:szCs w:val="22"/>
        </w:rPr>
        <w:t>) years thereafter.</w:t>
      </w:r>
    </w:p>
    <w:p w14:paraId="79F5417C"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7D"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A.</w:t>
      </w:r>
      <w:r w:rsidRPr="00F35A5E">
        <w:rPr>
          <w:b/>
          <w:sz w:val="22"/>
          <w:szCs w:val="22"/>
        </w:rPr>
        <w:tab/>
        <w:t>General</w:t>
      </w:r>
    </w:p>
    <w:p w14:paraId="79F5417E"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7F" w14:textId="77777777" w:rsidR="00332D93" w:rsidRPr="00F35A5E" w:rsidRDefault="00332D93" w:rsidP="006E5C29">
      <w:pPr>
        <w:rPr>
          <w:rFonts w:eastAsia="Calibri"/>
          <w:color w:val="auto"/>
          <w:sz w:val="22"/>
          <w:szCs w:val="22"/>
        </w:rPr>
      </w:pPr>
      <w:r w:rsidRPr="00F35A5E">
        <w:rPr>
          <w:sz w:val="22"/>
          <w:szCs w:val="22"/>
        </w:rPr>
        <w:t xml:space="preserve">The Parties agree that research findings and technology developments arising under this Agreement may constitute a significant enhancement to the national defense, and to the economic vitality of the United States.  Accordingly, access to important technology developments under this Agreement by Foreign Firms or Institutions must be carefully controlled.  The controls contemplated in this Article are in addition to, and are not intended to change or supersede, </w:t>
      </w:r>
      <w:r w:rsidR="00B45978" w:rsidRPr="00F35A5E">
        <w:rPr>
          <w:sz w:val="22"/>
          <w:szCs w:val="22"/>
        </w:rPr>
        <w:t xml:space="preserve">the provisions of the International Traffic in Arms Regulations (22 C.F.R. Part 120, </w:t>
      </w:r>
      <w:r w:rsidR="00B45978" w:rsidRPr="00F35A5E">
        <w:rPr>
          <w:i/>
          <w:sz w:val="22"/>
          <w:szCs w:val="22"/>
        </w:rPr>
        <w:t>et seq.</w:t>
      </w:r>
      <w:r w:rsidR="00B45978" w:rsidRPr="00F35A5E">
        <w:rPr>
          <w:sz w:val="22"/>
          <w:szCs w:val="22"/>
        </w:rPr>
        <w:t xml:space="preserve">), DoD Manual 5220.22, Volume 2 (August 1, 2018), and the Department of Commerce’s Export Administration Regulations (15 C.F.R. Part 730, </w:t>
      </w:r>
      <w:r w:rsidR="00B45978" w:rsidRPr="00F35A5E">
        <w:rPr>
          <w:i/>
          <w:sz w:val="22"/>
          <w:szCs w:val="22"/>
        </w:rPr>
        <w:t>et seq.</w:t>
      </w:r>
      <w:r w:rsidR="00B45978" w:rsidRPr="00F35A5E">
        <w:rPr>
          <w:sz w:val="22"/>
          <w:szCs w:val="22"/>
        </w:rPr>
        <w:t>).</w:t>
      </w:r>
    </w:p>
    <w:p w14:paraId="79F54180" w14:textId="77777777" w:rsidR="00523D37" w:rsidRPr="00F35A5E" w:rsidRDefault="00523D3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1" w14:textId="77777777" w:rsidR="00624957" w:rsidRPr="00F35A5E" w:rsidRDefault="00432638"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b/>
          <w:sz w:val="22"/>
          <w:szCs w:val="22"/>
        </w:rPr>
        <w:t>B</w:t>
      </w:r>
      <w:r w:rsidR="00624957" w:rsidRPr="00F35A5E">
        <w:rPr>
          <w:b/>
          <w:sz w:val="22"/>
          <w:szCs w:val="22"/>
        </w:rPr>
        <w:t>.</w:t>
      </w:r>
      <w:r w:rsidR="00624957" w:rsidRPr="00F35A5E">
        <w:rPr>
          <w:b/>
          <w:sz w:val="22"/>
          <w:szCs w:val="22"/>
        </w:rPr>
        <w:tab/>
        <w:t>Restrictions on Sale or Transfer of Technology to Foreign Firms or Institutions</w:t>
      </w:r>
    </w:p>
    <w:p w14:paraId="79F54182"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3" w14:textId="08029187" w:rsidR="00624957" w:rsidRPr="00F35A5E" w:rsidRDefault="00624957" w:rsidP="003A08B3">
      <w:pPr>
        <w:pStyle w:val="NoSpacing"/>
        <w:rPr>
          <w:sz w:val="22"/>
          <w:szCs w:val="22"/>
        </w:rPr>
      </w:pPr>
      <w:r w:rsidRPr="00F35A5E">
        <w:rPr>
          <w:sz w:val="22"/>
          <w:szCs w:val="22"/>
        </w:rPr>
        <w:tab/>
        <w:t xml:space="preserve">1. </w:t>
      </w:r>
      <w:r w:rsidRPr="00F35A5E">
        <w:rPr>
          <w:sz w:val="22"/>
          <w:szCs w:val="22"/>
        </w:rPr>
        <w:tab/>
        <w:t xml:space="preserve">In order to promote the national security interests of the United States and to effectuate the policies that underlie the regulations cited above, the procedures stated in subparagraphs </w:t>
      </w:r>
      <w:r w:rsidR="004714FB" w:rsidRPr="00F35A5E">
        <w:rPr>
          <w:sz w:val="22"/>
          <w:szCs w:val="22"/>
        </w:rPr>
        <w:t>B</w:t>
      </w:r>
      <w:r w:rsidRPr="00F35A5E">
        <w:rPr>
          <w:sz w:val="22"/>
          <w:szCs w:val="22"/>
        </w:rPr>
        <w:t xml:space="preserve">.2, </w:t>
      </w:r>
      <w:r w:rsidR="004714FB" w:rsidRPr="00F35A5E">
        <w:rPr>
          <w:sz w:val="22"/>
          <w:szCs w:val="22"/>
        </w:rPr>
        <w:t>B</w:t>
      </w:r>
      <w:r w:rsidRPr="00F35A5E">
        <w:rPr>
          <w:sz w:val="22"/>
          <w:szCs w:val="22"/>
        </w:rPr>
        <w:t xml:space="preserve">.3, and </w:t>
      </w:r>
      <w:r w:rsidR="004714FB" w:rsidRPr="00F35A5E">
        <w:rPr>
          <w:sz w:val="22"/>
          <w:szCs w:val="22"/>
        </w:rPr>
        <w:t>B</w:t>
      </w:r>
      <w:r w:rsidRPr="00F35A5E">
        <w:rPr>
          <w:sz w:val="22"/>
          <w:szCs w:val="22"/>
        </w:rPr>
        <w:t>.4 below shall apply to any transfer of Technology.  For purposes of this paragraph, a transfer includes a sale of the company, and sales or licensing of Technology.  Transfers do not include:</w:t>
      </w:r>
    </w:p>
    <w:p w14:paraId="79F54184"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5"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r>
      <w:r w:rsidRPr="00F35A5E">
        <w:rPr>
          <w:sz w:val="22"/>
          <w:szCs w:val="22"/>
        </w:rPr>
        <w:tab/>
        <w:t>(a)</w:t>
      </w:r>
      <w:r w:rsidRPr="00F35A5E">
        <w:rPr>
          <w:sz w:val="22"/>
          <w:szCs w:val="22"/>
        </w:rPr>
        <w:tab/>
        <w:t>sales of products or components, or</w:t>
      </w:r>
    </w:p>
    <w:p w14:paraId="79F54186"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7"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rPr>
          <w:sz w:val="22"/>
          <w:szCs w:val="22"/>
        </w:rPr>
      </w:pPr>
      <w:r w:rsidRPr="00F35A5E">
        <w:rPr>
          <w:sz w:val="22"/>
          <w:szCs w:val="22"/>
        </w:rPr>
        <w:t>(b)</w:t>
      </w:r>
      <w:r w:rsidRPr="00F35A5E">
        <w:rPr>
          <w:sz w:val="22"/>
          <w:szCs w:val="22"/>
        </w:rPr>
        <w:tab/>
        <w:t>licenses of software or documentation related to sales of products or components, or</w:t>
      </w:r>
    </w:p>
    <w:p w14:paraId="79F54188"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9"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2"/>
          <w:szCs w:val="22"/>
        </w:rPr>
      </w:pPr>
      <w:r w:rsidRPr="00F35A5E">
        <w:rPr>
          <w:sz w:val="22"/>
          <w:szCs w:val="22"/>
        </w:rPr>
        <w:tab/>
      </w:r>
      <w:r w:rsidRPr="00F35A5E">
        <w:rPr>
          <w:sz w:val="22"/>
          <w:szCs w:val="22"/>
        </w:rPr>
        <w:tab/>
        <w:t>(c)</w:t>
      </w:r>
      <w:r w:rsidRPr="00F35A5E">
        <w:rPr>
          <w:sz w:val="22"/>
          <w:szCs w:val="22"/>
        </w:rPr>
        <w:tab/>
        <w:t xml:space="preserve">transfer to foreign subsidiaries of </w:t>
      </w:r>
      <w:r w:rsidR="00BF49E4" w:rsidRPr="00F35A5E">
        <w:rPr>
          <w:sz w:val="22"/>
          <w:szCs w:val="22"/>
        </w:rPr>
        <w:t>the Performer</w:t>
      </w:r>
      <w:r w:rsidRPr="00F35A5E">
        <w:rPr>
          <w:sz w:val="22"/>
          <w:szCs w:val="22"/>
        </w:rPr>
        <w:t xml:space="preserve"> for purposes related to this Agreement, or</w:t>
      </w:r>
    </w:p>
    <w:p w14:paraId="79F5418A"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B" w14:textId="6B6650C6" w:rsidR="00624957"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rPr>
          <w:sz w:val="22"/>
          <w:szCs w:val="22"/>
        </w:rPr>
      </w:pPr>
      <w:r w:rsidRPr="00F35A5E">
        <w:rPr>
          <w:sz w:val="22"/>
          <w:szCs w:val="22"/>
        </w:rPr>
        <w:t>(d)</w:t>
      </w:r>
      <w:r w:rsidRPr="00F35A5E">
        <w:rPr>
          <w:sz w:val="22"/>
          <w:szCs w:val="22"/>
        </w:rPr>
        <w:tab/>
        <w:t>transfer which provides access to Technology to a Foreign Firm or Institution which is an approved source of supply or source for the conduct of research under this Agreement provided that such transfer shall be limited to that necessary to allow the firm or institution to perform its approved role under this Agreement.</w:t>
      </w:r>
    </w:p>
    <w:p w14:paraId="4F359B17" w14:textId="54231BFA" w:rsidR="006949DC" w:rsidRDefault="006949DC"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rPr>
          <w:sz w:val="22"/>
          <w:szCs w:val="22"/>
        </w:rPr>
      </w:pPr>
    </w:p>
    <w:p w14:paraId="153C5784" w14:textId="77777777" w:rsidR="006949DC" w:rsidRPr="006949DC" w:rsidRDefault="006949DC" w:rsidP="006949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firstLine="720"/>
        <w:rPr>
          <w:sz w:val="22"/>
          <w:szCs w:val="22"/>
        </w:rPr>
      </w:pPr>
      <w:bookmarkStart w:id="3" w:name="_Hlk138437903"/>
      <w:r w:rsidRPr="006949DC">
        <w:rPr>
          <w:sz w:val="22"/>
          <w:szCs w:val="22"/>
        </w:rPr>
        <w:t>(e)</w:t>
      </w:r>
      <w:r w:rsidRPr="006949DC">
        <w:rPr>
          <w:rFonts w:ascii="TimesNewRomanPSMT" w:hAnsi="TimesNewRomanPSMT" w:cs="TimesNewRomanPSMT"/>
          <w:color w:val="auto"/>
          <w:sz w:val="22"/>
          <w:szCs w:val="22"/>
        </w:rPr>
        <w:t xml:space="preserve"> </w:t>
      </w:r>
      <w:r w:rsidRPr="006949DC">
        <w:rPr>
          <w:sz w:val="22"/>
          <w:szCs w:val="22"/>
        </w:rPr>
        <w:t>the results of fundamental research conducted under this Agreement, which may be</w:t>
      </w:r>
    </w:p>
    <w:p w14:paraId="46F61F92" w14:textId="77777777" w:rsidR="006949DC" w:rsidRPr="006949DC" w:rsidRDefault="006949DC" w:rsidP="006949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2"/>
          <w:szCs w:val="22"/>
        </w:rPr>
      </w:pPr>
      <w:r w:rsidRPr="006949DC">
        <w:rPr>
          <w:sz w:val="22"/>
          <w:szCs w:val="22"/>
        </w:rPr>
        <w:t>published in accordance with the terms of Article VIII: PUBLIC RELEASE OR</w:t>
      </w:r>
    </w:p>
    <w:p w14:paraId="61F52940" w14:textId="0FAC6365" w:rsidR="006949DC" w:rsidRPr="00F35A5E" w:rsidRDefault="006949DC" w:rsidP="006949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2"/>
          <w:szCs w:val="22"/>
        </w:rPr>
      </w:pPr>
      <w:r w:rsidRPr="006949DC">
        <w:rPr>
          <w:sz w:val="22"/>
          <w:szCs w:val="22"/>
        </w:rPr>
        <w:t>DISSEMINATION OF INFORMATION.</w:t>
      </w:r>
      <w:bookmarkEnd w:id="3"/>
    </w:p>
    <w:p w14:paraId="79F5418C"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D"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2.</w:t>
      </w:r>
      <w:r w:rsidRPr="00F35A5E">
        <w:rPr>
          <w:sz w:val="22"/>
          <w:szCs w:val="22"/>
        </w:rPr>
        <w:tab/>
      </w:r>
      <w:r w:rsidR="00BF49E4" w:rsidRPr="00F35A5E">
        <w:rPr>
          <w:sz w:val="22"/>
          <w:szCs w:val="22"/>
        </w:rPr>
        <w:t>The Performer</w:t>
      </w:r>
      <w:r w:rsidRPr="00F35A5E">
        <w:rPr>
          <w:sz w:val="22"/>
          <w:szCs w:val="22"/>
        </w:rPr>
        <w:t xml:space="preserve"> shall provide timely notice to DARPA of any proposed transfers from </w:t>
      </w:r>
      <w:r w:rsidR="00BF49E4" w:rsidRPr="00F35A5E">
        <w:rPr>
          <w:sz w:val="22"/>
          <w:szCs w:val="22"/>
        </w:rPr>
        <w:t>the Performer</w:t>
      </w:r>
      <w:r w:rsidRPr="00F35A5E">
        <w:rPr>
          <w:sz w:val="22"/>
          <w:szCs w:val="22"/>
        </w:rPr>
        <w:t xml:space="preserve"> of Technology developed under this Agreement to Foreign Firms or Institutions.  If DARPA determines that the transfer may have adverse consequences to the national security interests of the United States,</w:t>
      </w:r>
      <w:r w:rsidR="00BF49E4" w:rsidRPr="00F35A5E">
        <w:rPr>
          <w:sz w:val="22"/>
          <w:szCs w:val="22"/>
        </w:rPr>
        <w:t xml:space="preserve"> the Performer</w:t>
      </w:r>
      <w:r w:rsidRPr="00F35A5E">
        <w:rPr>
          <w:sz w:val="22"/>
          <w:szCs w:val="22"/>
        </w:rPr>
        <w:t xml:space="preserve">, its vendors, and DARPA shall jointly endeavor to find alternatives to the proposed transfer which obviate or mitigate potential adverse consequences of the transfer but which provide substantially equivalent benefits to </w:t>
      </w:r>
      <w:r w:rsidR="00BF49E4" w:rsidRPr="00F35A5E">
        <w:rPr>
          <w:sz w:val="22"/>
          <w:szCs w:val="22"/>
        </w:rPr>
        <w:t>the Performer</w:t>
      </w:r>
      <w:r w:rsidRPr="00F35A5E">
        <w:rPr>
          <w:sz w:val="22"/>
          <w:szCs w:val="22"/>
        </w:rPr>
        <w:t>.</w:t>
      </w:r>
    </w:p>
    <w:p w14:paraId="79F5418E"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8F"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3.</w:t>
      </w:r>
      <w:r w:rsidRPr="00F35A5E">
        <w:rPr>
          <w:sz w:val="22"/>
          <w:szCs w:val="22"/>
        </w:rPr>
        <w:tab/>
        <w:t xml:space="preserve">In any event, </w:t>
      </w:r>
      <w:r w:rsidR="00BF49E4" w:rsidRPr="00F35A5E">
        <w:rPr>
          <w:sz w:val="22"/>
          <w:szCs w:val="22"/>
        </w:rPr>
        <w:t>the Performer</w:t>
      </w:r>
      <w:r w:rsidRPr="00F35A5E">
        <w:rPr>
          <w:sz w:val="22"/>
          <w:szCs w:val="22"/>
        </w:rPr>
        <w:t xml:space="preserve"> shall provide written notice to the DARPA</w:t>
      </w:r>
      <w:r w:rsidR="00A30C22" w:rsidRPr="00F35A5E">
        <w:rPr>
          <w:sz w:val="22"/>
          <w:szCs w:val="22"/>
        </w:rPr>
        <w:t xml:space="preserve"> AOR and AO</w:t>
      </w:r>
      <w:r w:rsidRPr="00F35A5E">
        <w:rPr>
          <w:sz w:val="22"/>
          <w:szCs w:val="22"/>
        </w:rPr>
        <w:t xml:space="preserve"> of any proposed transfer to a foreign firm or institution at least sixty (60) calendar days prior to the proposed date of transfer.   Such notice shall cite this Article and shall state specifically what is to be transferred and the general terms of the transfer.  Within thirty (30) calendar days of receipt of </w:t>
      </w:r>
      <w:r w:rsidR="00BF49E4" w:rsidRPr="00F35A5E">
        <w:rPr>
          <w:sz w:val="22"/>
          <w:szCs w:val="22"/>
        </w:rPr>
        <w:t>the Performer</w:t>
      </w:r>
      <w:r w:rsidRPr="00F35A5E">
        <w:rPr>
          <w:sz w:val="22"/>
          <w:szCs w:val="22"/>
        </w:rPr>
        <w:t xml:space="preserve">’s written notification, the DARPA </w:t>
      </w:r>
      <w:r w:rsidR="00A30C22" w:rsidRPr="00F35A5E">
        <w:rPr>
          <w:sz w:val="22"/>
          <w:szCs w:val="22"/>
        </w:rPr>
        <w:t>AO</w:t>
      </w:r>
      <w:r w:rsidRPr="00F35A5E">
        <w:rPr>
          <w:sz w:val="22"/>
          <w:szCs w:val="22"/>
        </w:rPr>
        <w:t xml:space="preserve"> shall advise </w:t>
      </w:r>
      <w:r w:rsidR="00BF49E4" w:rsidRPr="00F35A5E">
        <w:rPr>
          <w:sz w:val="22"/>
          <w:szCs w:val="22"/>
        </w:rPr>
        <w:t>the Performer</w:t>
      </w:r>
      <w:r w:rsidRPr="00F35A5E">
        <w:rPr>
          <w:sz w:val="22"/>
          <w:szCs w:val="22"/>
        </w:rPr>
        <w:t xml:space="preserve"> whether it consents to the proposed transfer.  In cases where DARPA does not concur or sixty (60) calendar days after receipt and DARPA provides no decision, </w:t>
      </w:r>
      <w:r w:rsidR="00BF49E4" w:rsidRPr="00F35A5E">
        <w:rPr>
          <w:sz w:val="22"/>
          <w:szCs w:val="22"/>
        </w:rPr>
        <w:t xml:space="preserve">the Performer </w:t>
      </w:r>
      <w:r w:rsidRPr="00F35A5E">
        <w:rPr>
          <w:sz w:val="22"/>
          <w:szCs w:val="22"/>
        </w:rPr>
        <w:t>may utilize the procedures under Article VI, Disputes.  No transfer shall take place until a decision is rendered.</w:t>
      </w:r>
    </w:p>
    <w:p w14:paraId="79F54190"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91"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ab/>
        <w:t>4.</w:t>
      </w:r>
      <w:r w:rsidRPr="00F35A5E">
        <w:rPr>
          <w:sz w:val="22"/>
          <w:szCs w:val="22"/>
        </w:rPr>
        <w:tab/>
        <w:t xml:space="preserve">In the event a transfer of Technology to Foreign Firms or Institutions which is NOT approved by DARPA takes place, </w:t>
      </w:r>
      <w:r w:rsidR="00BF49E4" w:rsidRPr="00F35A5E">
        <w:rPr>
          <w:sz w:val="22"/>
          <w:szCs w:val="22"/>
        </w:rPr>
        <w:t xml:space="preserve">the Performer </w:t>
      </w:r>
      <w:r w:rsidRPr="00F35A5E">
        <w:rPr>
          <w:sz w:val="22"/>
          <w:szCs w:val="22"/>
        </w:rPr>
        <w:t>shall (a) refund to DARPA funds paid for the development of the Technology and (b) the Government shall have a non-exclusive, nontransferable, irrevocable, paid-up license to practice or have practiced on behalf of the United States the Technology throughout the world for Government and any and all other purposes, particularly to effectuate the intent of this Agreement.  Upon request of the Government</w:t>
      </w:r>
      <w:r w:rsidR="00BF49E4" w:rsidRPr="00F35A5E">
        <w:rPr>
          <w:sz w:val="22"/>
          <w:szCs w:val="22"/>
        </w:rPr>
        <w:t>,</w:t>
      </w:r>
      <w:r w:rsidRPr="00F35A5E">
        <w:rPr>
          <w:sz w:val="22"/>
          <w:szCs w:val="22"/>
        </w:rPr>
        <w:t xml:space="preserve"> </w:t>
      </w:r>
      <w:r w:rsidR="00BF49E4" w:rsidRPr="00F35A5E">
        <w:rPr>
          <w:sz w:val="22"/>
          <w:szCs w:val="22"/>
        </w:rPr>
        <w:t xml:space="preserve">the Performer </w:t>
      </w:r>
      <w:r w:rsidRPr="00F35A5E">
        <w:rPr>
          <w:sz w:val="22"/>
          <w:szCs w:val="22"/>
        </w:rPr>
        <w:t>shall provide written confirmation of such licenses.</w:t>
      </w:r>
    </w:p>
    <w:p w14:paraId="79F54192"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96" w14:textId="77777777" w:rsidR="00523D37" w:rsidRPr="00F35A5E" w:rsidRDefault="00523D3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97" w14:textId="065288BD"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color w:val="00B050"/>
          <w:sz w:val="22"/>
          <w:szCs w:val="22"/>
        </w:rPr>
      </w:pPr>
      <w:r w:rsidRPr="00F35A5E">
        <w:rPr>
          <w:b/>
          <w:color w:val="0070C0"/>
          <w:sz w:val="22"/>
          <w:szCs w:val="22"/>
        </w:rPr>
        <w:t>ARTICLE X</w:t>
      </w:r>
      <w:r w:rsidR="006566EA">
        <w:rPr>
          <w:b/>
          <w:color w:val="0070C0"/>
          <w:sz w:val="22"/>
          <w:szCs w:val="22"/>
        </w:rPr>
        <w:t>I</w:t>
      </w:r>
      <w:r w:rsidRPr="00F35A5E">
        <w:rPr>
          <w:b/>
          <w:color w:val="0070C0"/>
          <w:sz w:val="22"/>
          <w:szCs w:val="22"/>
        </w:rPr>
        <w:t>:   TITLE TO AND DISPOSITION OF PROPERTY</w:t>
      </w:r>
      <w:r w:rsidR="00BC02BB" w:rsidRPr="00F35A5E">
        <w:rPr>
          <w:b/>
          <w:color w:val="0070C0"/>
          <w:sz w:val="22"/>
          <w:szCs w:val="22"/>
        </w:rPr>
        <w:t xml:space="preserve"> </w:t>
      </w:r>
    </w:p>
    <w:p w14:paraId="79F54198"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B050"/>
          <w:sz w:val="22"/>
          <w:szCs w:val="22"/>
        </w:rPr>
      </w:pPr>
    </w:p>
    <w:p w14:paraId="79F54199"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70C0"/>
          <w:sz w:val="22"/>
          <w:szCs w:val="22"/>
        </w:rPr>
      </w:pPr>
      <w:r w:rsidRPr="00F35A5E">
        <w:rPr>
          <w:b/>
          <w:color w:val="0070C0"/>
          <w:sz w:val="22"/>
          <w:szCs w:val="22"/>
        </w:rPr>
        <w:t>A.</w:t>
      </w:r>
      <w:r w:rsidRPr="00F35A5E">
        <w:rPr>
          <w:b/>
          <w:color w:val="0070C0"/>
          <w:sz w:val="22"/>
          <w:szCs w:val="22"/>
        </w:rPr>
        <w:tab/>
        <w:t>Title to Property</w:t>
      </w:r>
    </w:p>
    <w:p w14:paraId="79F5419A"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70C0"/>
          <w:sz w:val="22"/>
          <w:szCs w:val="22"/>
        </w:rPr>
      </w:pPr>
    </w:p>
    <w:p w14:paraId="79F5419B"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70C0"/>
          <w:sz w:val="22"/>
          <w:szCs w:val="22"/>
        </w:rPr>
      </w:pPr>
      <w:r w:rsidRPr="00F35A5E">
        <w:rPr>
          <w:color w:val="0070C0"/>
          <w:sz w:val="22"/>
          <w:szCs w:val="22"/>
        </w:rPr>
        <w:t xml:space="preserve">No significant items of property are expected to be acquired under this Agreement.  Title to each item of property acquired under this Agreement with an acquisition value of $5,000 or less shall vest in </w:t>
      </w:r>
      <w:r w:rsidR="004E5EDB" w:rsidRPr="00F35A5E">
        <w:rPr>
          <w:color w:val="0070C0"/>
          <w:sz w:val="22"/>
          <w:szCs w:val="22"/>
        </w:rPr>
        <w:t xml:space="preserve">the Performer </w:t>
      </w:r>
      <w:r w:rsidRPr="00F35A5E">
        <w:rPr>
          <w:color w:val="0070C0"/>
          <w:sz w:val="22"/>
          <w:szCs w:val="22"/>
        </w:rPr>
        <w:t xml:space="preserve">upon acquisition with no further obligation of the Parties unless otherwise determined by the </w:t>
      </w:r>
      <w:r w:rsidR="00A30C22" w:rsidRPr="00F35A5E">
        <w:rPr>
          <w:color w:val="0070C0"/>
          <w:sz w:val="22"/>
          <w:szCs w:val="22"/>
        </w:rPr>
        <w:t>AO</w:t>
      </w:r>
      <w:r w:rsidRPr="00F35A5E">
        <w:rPr>
          <w:color w:val="0070C0"/>
          <w:sz w:val="22"/>
          <w:szCs w:val="22"/>
        </w:rPr>
        <w:t xml:space="preserve">.  Should any item of property with an acquisition value greater than $5,000 be required, </w:t>
      </w:r>
      <w:r w:rsidR="004E5EDB" w:rsidRPr="00F35A5E">
        <w:rPr>
          <w:color w:val="0070C0"/>
          <w:sz w:val="22"/>
          <w:szCs w:val="22"/>
        </w:rPr>
        <w:t xml:space="preserve">the Performer </w:t>
      </w:r>
      <w:r w:rsidRPr="00F35A5E">
        <w:rPr>
          <w:color w:val="0070C0"/>
          <w:sz w:val="22"/>
          <w:szCs w:val="22"/>
        </w:rPr>
        <w:t xml:space="preserve">shall obtain prior written approval of the </w:t>
      </w:r>
      <w:r w:rsidR="00A30C22" w:rsidRPr="00F35A5E">
        <w:rPr>
          <w:color w:val="0070C0"/>
          <w:sz w:val="22"/>
          <w:szCs w:val="22"/>
        </w:rPr>
        <w:t>AO</w:t>
      </w:r>
      <w:r w:rsidRPr="00F35A5E">
        <w:rPr>
          <w:color w:val="0070C0"/>
          <w:sz w:val="22"/>
          <w:szCs w:val="22"/>
        </w:rPr>
        <w:t xml:space="preserve">.  Title to this property shall also vest in </w:t>
      </w:r>
      <w:r w:rsidR="004E5EDB" w:rsidRPr="00F35A5E">
        <w:rPr>
          <w:color w:val="0070C0"/>
          <w:sz w:val="22"/>
          <w:szCs w:val="22"/>
        </w:rPr>
        <w:t>the Performer</w:t>
      </w:r>
      <w:r w:rsidRPr="00F35A5E">
        <w:rPr>
          <w:color w:val="0070C0"/>
          <w:sz w:val="22"/>
          <w:szCs w:val="22"/>
        </w:rPr>
        <w:t xml:space="preserve"> upon </w:t>
      </w:r>
      <w:r w:rsidRPr="00F35A5E">
        <w:rPr>
          <w:color w:val="0070C0"/>
          <w:sz w:val="22"/>
          <w:szCs w:val="22"/>
        </w:rPr>
        <w:lastRenderedPageBreak/>
        <w:t xml:space="preserve">acquisition.  </w:t>
      </w:r>
      <w:r w:rsidR="004E5EDB" w:rsidRPr="00F35A5E">
        <w:rPr>
          <w:color w:val="0070C0"/>
          <w:sz w:val="22"/>
          <w:szCs w:val="22"/>
        </w:rPr>
        <w:t xml:space="preserve">The Performer </w:t>
      </w:r>
      <w:r w:rsidRPr="00F35A5E">
        <w:rPr>
          <w:color w:val="0070C0"/>
          <w:sz w:val="22"/>
          <w:szCs w:val="22"/>
        </w:rPr>
        <w:t>shall be responsible for the maintenance, repair, protection, and preservation of all property at its own expense.</w:t>
      </w:r>
    </w:p>
    <w:p w14:paraId="79F5419C" w14:textId="77777777" w:rsidR="00624957" w:rsidRPr="00F35A5E" w:rsidRDefault="00624957" w:rsidP="007A71E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70C0"/>
          <w:sz w:val="22"/>
          <w:szCs w:val="22"/>
        </w:rPr>
      </w:pPr>
    </w:p>
    <w:p w14:paraId="79F5419D" w14:textId="77777777" w:rsidR="00624957" w:rsidRPr="00F35A5E" w:rsidRDefault="00432638" w:rsidP="007A71E9">
      <w:pPr>
        <w:rPr>
          <w:b/>
          <w:color w:val="0070C0"/>
          <w:sz w:val="22"/>
          <w:szCs w:val="22"/>
        </w:rPr>
      </w:pPr>
      <w:r w:rsidRPr="00F35A5E">
        <w:rPr>
          <w:b/>
          <w:color w:val="0070C0"/>
          <w:sz w:val="22"/>
          <w:szCs w:val="22"/>
        </w:rPr>
        <w:t>B</w:t>
      </w:r>
      <w:r w:rsidR="00624957" w:rsidRPr="00F35A5E">
        <w:rPr>
          <w:b/>
          <w:color w:val="0070C0"/>
          <w:sz w:val="22"/>
          <w:szCs w:val="22"/>
        </w:rPr>
        <w:t>.</w:t>
      </w:r>
      <w:r w:rsidR="00624957" w:rsidRPr="00F35A5E">
        <w:rPr>
          <w:b/>
          <w:color w:val="0070C0"/>
          <w:sz w:val="22"/>
          <w:szCs w:val="22"/>
        </w:rPr>
        <w:tab/>
        <w:t>Disposition of Property</w:t>
      </w:r>
    </w:p>
    <w:p w14:paraId="79F5419E" w14:textId="77777777" w:rsidR="00624957" w:rsidRPr="00F35A5E" w:rsidRDefault="00624957" w:rsidP="007A71E9">
      <w:pPr>
        <w:rPr>
          <w:b/>
          <w:color w:val="0070C0"/>
          <w:sz w:val="22"/>
          <w:szCs w:val="22"/>
        </w:rPr>
      </w:pPr>
    </w:p>
    <w:p w14:paraId="79F5419F" w14:textId="77777777" w:rsidR="00624957" w:rsidRPr="00F35A5E" w:rsidRDefault="00624957" w:rsidP="007A71E9">
      <w:pPr>
        <w:rPr>
          <w:color w:val="0070C0"/>
          <w:sz w:val="22"/>
          <w:szCs w:val="22"/>
        </w:rPr>
      </w:pPr>
      <w:r w:rsidRPr="00F35A5E">
        <w:rPr>
          <w:color w:val="0070C0"/>
          <w:sz w:val="22"/>
          <w:szCs w:val="22"/>
        </w:rPr>
        <w:t>At the completion of the term of this Agreement, items of property with an acquisition value greater than $5,000 shall be disposed of in the following manner:</w:t>
      </w:r>
    </w:p>
    <w:p w14:paraId="79F541A0" w14:textId="77777777" w:rsidR="00624957" w:rsidRPr="00F35A5E" w:rsidRDefault="00624957" w:rsidP="007A71E9">
      <w:pPr>
        <w:rPr>
          <w:color w:val="0070C0"/>
          <w:sz w:val="22"/>
          <w:szCs w:val="22"/>
        </w:rPr>
      </w:pPr>
    </w:p>
    <w:p w14:paraId="79F541A1" w14:textId="77777777" w:rsidR="00624957" w:rsidRPr="00F35A5E" w:rsidRDefault="00624957" w:rsidP="007A71E9">
      <w:pPr>
        <w:rPr>
          <w:color w:val="0070C0"/>
          <w:sz w:val="22"/>
          <w:szCs w:val="22"/>
        </w:rPr>
      </w:pPr>
      <w:r w:rsidRPr="00F35A5E">
        <w:rPr>
          <w:color w:val="0070C0"/>
          <w:sz w:val="22"/>
          <w:szCs w:val="22"/>
        </w:rPr>
        <w:tab/>
        <w:t>1.</w:t>
      </w:r>
      <w:r w:rsidRPr="00F35A5E">
        <w:rPr>
          <w:color w:val="0070C0"/>
          <w:sz w:val="22"/>
          <w:szCs w:val="22"/>
        </w:rPr>
        <w:tab/>
        <w:t xml:space="preserve">Purchased by </w:t>
      </w:r>
      <w:r w:rsidR="004E5EDB" w:rsidRPr="00F35A5E">
        <w:rPr>
          <w:color w:val="0070C0"/>
          <w:sz w:val="22"/>
          <w:szCs w:val="22"/>
        </w:rPr>
        <w:t>the Performer</w:t>
      </w:r>
      <w:r w:rsidRPr="00F35A5E">
        <w:rPr>
          <w:color w:val="0070C0"/>
          <w:sz w:val="22"/>
          <w:szCs w:val="22"/>
        </w:rPr>
        <w:t xml:space="preserve"> at an agreed-upon price, the price to represent fair market value, with the proceeds of the sale being returned to DARPA; or</w:t>
      </w:r>
    </w:p>
    <w:p w14:paraId="79F541A2" w14:textId="77777777" w:rsidR="00624957" w:rsidRPr="00F35A5E" w:rsidRDefault="00624957" w:rsidP="007A71E9">
      <w:pPr>
        <w:rPr>
          <w:color w:val="0070C0"/>
          <w:sz w:val="22"/>
          <w:szCs w:val="22"/>
        </w:rPr>
      </w:pPr>
      <w:r w:rsidRPr="00F35A5E">
        <w:rPr>
          <w:color w:val="0070C0"/>
          <w:sz w:val="22"/>
          <w:szCs w:val="22"/>
        </w:rPr>
        <w:tab/>
        <w:t>2.</w:t>
      </w:r>
      <w:r w:rsidRPr="00F35A5E">
        <w:rPr>
          <w:color w:val="0070C0"/>
          <w:sz w:val="22"/>
          <w:szCs w:val="22"/>
        </w:rPr>
        <w:tab/>
        <w:t>Transferred to a Government research facility with title and ownership being transferred to the Government; or</w:t>
      </w:r>
    </w:p>
    <w:p w14:paraId="79F541A3" w14:textId="77777777" w:rsidR="00624957" w:rsidRPr="00F35A5E" w:rsidRDefault="00624957" w:rsidP="007A71E9">
      <w:pPr>
        <w:rPr>
          <w:color w:val="0070C0"/>
          <w:sz w:val="22"/>
          <w:szCs w:val="22"/>
        </w:rPr>
      </w:pPr>
      <w:r w:rsidRPr="00F35A5E">
        <w:rPr>
          <w:color w:val="0070C0"/>
          <w:sz w:val="22"/>
          <w:szCs w:val="22"/>
        </w:rPr>
        <w:tab/>
        <w:t>3.</w:t>
      </w:r>
      <w:r w:rsidRPr="00F35A5E">
        <w:rPr>
          <w:color w:val="0070C0"/>
          <w:sz w:val="22"/>
          <w:szCs w:val="22"/>
        </w:rPr>
        <w:tab/>
        <w:t>Donated to a mutually agreed University or technical learning center for research purposes; or</w:t>
      </w:r>
    </w:p>
    <w:p w14:paraId="79F541A4" w14:textId="77777777" w:rsidR="00624957" w:rsidRPr="00F35A5E" w:rsidRDefault="00624957" w:rsidP="007A71E9">
      <w:pPr>
        <w:rPr>
          <w:color w:val="0070C0"/>
          <w:sz w:val="22"/>
          <w:szCs w:val="22"/>
        </w:rPr>
      </w:pPr>
      <w:r w:rsidRPr="00F35A5E">
        <w:rPr>
          <w:color w:val="0070C0"/>
          <w:sz w:val="22"/>
          <w:szCs w:val="22"/>
        </w:rPr>
        <w:tab/>
        <w:t>4.</w:t>
      </w:r>
      <w:r w:rsidRPr="00F35A5E">
        <w:rPr>
          <w:color w:val="0070C0"/>
          <w:sz w:val="22"/>
          <w:szCs w:val="22"/>
        </w:rPr>
        <w:tab/>
        <w:t xml:space="preserve">Any other DARPA-approved disposition procedure.  </w:t>
      </w:r>
    </w:p>
    <w:p w14:paraId="79F541B5" w14:textId="762E1069" w:rsidR="00624957" w:rsidRPr="00F35A5E" w:rsidRDefault="00624957" w:rsidP="00624957">
      <w:pPr>
        <w:rPr>
          <w:b/>
          <w:color w:val="0070C0"/>
          <w:sz w:val="22"/>
          <w:szCs w:val="22"/>
        </w:rPr>
      </w:pPr>
    </w:p>
    <w:p w14:paraId="79F541B6" w14:textId="300FC3D1" w:rsidR="00624957" w:rsidRPr="00F35A5E" w:rsidRDefault="00624957" w:rsidP="00624957">
      <w:pPr>
        <w:rPr>
          <w:b/>
          <w:sz w:val="22"/>
          <w:szCs w:val="22"/>
        </w:rPr>
      </w:pPr>
    </w:p>
    <w:p w14:paraId="79F541B7" w14:textId="46BC29AF" w:rsidR="00624957" w:rsidRPr="00F35A5E" w:rsidRDefault="004E5EDB"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ARTICLE XI</w:t>
      </w:r>
      <w:r w:rsidR="006566EA">
        <w:rPr>
          <w:b/>
          <w:sz w:val="22"/>
          <w:szCs w:val="22"/>
        </w:rPr>
        <w:t>I</w:t>
      </w:r>
      <w:r w:rsidR="00624957" w:rsidRPr="00F35A5E">
        <w:rPr>
          <w:b/>
          <w:sz w:val="22"/>
          <w:szCs w:val="22"/>
        </w:rPr>
        <w:t>:   CIVIL RIGHTS ACT</w:t>
      </w:r>
    </w:p>
    <w:p w14:paraId="79F541B8"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B9" w14:textId="67D7F9FF"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This Agreement is subject to the compliance requirements of Title VI of the Civil Rights Act of 1964 as amended (42 U.S.C. </w:t>
      </w:r>
      <w:r w:rsidR="00F258C5" w:rsidRPr="00F35A5E">
        <w:rPr>
          <w:sz w:val="22"/>
          <w:szCs w:val="22"/>
        </w:rPr>
        <w:t xml:space="preserve">§ </w:t>
      </w:r>
      <w:r w:rsidRPr="00F35A5E">
        <w:rPr>
          <w:sz w:val="22"/>
          <w:szCs w:val="22"/>
        </w:rPr>
        <w:t xml:space="preserve">2000d) relating to nondiscrimination in Federally assisted programs. </w:t>
      </w:r>
      <w:r w:rsidR="004E5EDB" w:rsidRPr="00F35A5E">
        <w:rPr>
          <w:sz w:val="22"/>
          <w:szCs w:val="22"/>
        </w:rPr>
        <w:t>The Performer</w:t>
      </w:r>
      <w:r w:rsidRPr="00F35A5E">
        <w:rPr>
          <w:sz w:val="22"/>
          <w:szCs w:val="22"/>
        </w:rPr>
        <w:t xml:space="preserve"> has signed an Assurance of Compliance with the nondiscriminatory provisions of the Act.</w:t>
      </w:r>
    </w:p>
    <w:p w14:paraId="79F541BA"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79F541BB" w14:textId="57A67BE5" w:rsidR="00624957" w:rsidRPr="00F35A5E" w:rsidRDefault="00941DCA"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r w:rsidRPr="00F35A5E">
        <w:rPr>
          <w:b/>
          <w:sz w:val="22"/>
          <w:szCs w:val="22"/>
        </w:rPr>
        <w:t xml:space="preserve">ARTICLE </w:t>
      </w:r>
      <w:r w:rsidR="00624957" w:rsidRPr="00F35A5E">
        <w:rPr>
          <w:b/>
          <w:sz w:val="22"/>
          <w:szCs w:val="22"/>
        </w:rPr>
        <w:t>XII</w:t>
      </w:r>
      <w:r w:rsidR="006566EA">
        <w:rPr>
          <w:b/>
          <w:sz w:val="22"/>
          <w:szCs w:val="22"/>
        </w:rPr>
        <w:t>I</w:t>
      </w:r>
      <w:r w:rsidR="00624957" w:rsidRPr="00F35A5E">
        <w:rPr>
          <w:b/>
          <w:sz w:val="22"/>
          <w:szCs w:val="22"/>
        </w:rPr>
        <w:t>:   EXECUTION</w:t>
      </w:r>
    </w:p>
    <w:p w14:paraId="79F541BC"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BD"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F35A5E">
        <w:rPr>
          <w:sz w:val="22"/>
          <w:szCs w:val="22"/>
        </w:rPr>
        <w:t xml:space="preserve">This Agreement constitutes the entire agreement of the Parties and supersedes all prior and contemporaneous agreements, understandings, negotiations and discussions among the Parties, whether oral or written, with respect to the subject matter hereof.  This Agreement may be revised only by written consent of </w:t>
      </w:r>
      <w:r w:rsidR="004E5EDB" w:rsidRPr="00F35A5E">
        <w:rPr>
          <w:sz w:val="22"/>
          <w:szCs w:val="22"/>
        </w:rPr>
        <w:t xml:space="preserve">the Performer </w:t>
      </w:r>
      <w:r w:rsidRPr="00F35A5E">
        <w:rPr>
          <w:sz w:val="22"/>
          <w:szCs w:val="22"/>
        </w:rPr>
        <w:t xml:space="preserve">and the DARPA </w:t>
      </w:r>
      <w:r w:rsidR="00A30C22" w:rsidRPr="00F35A5E">
        <w:rPr>
          <w:sz w:val="22"/>
          <w:szCs w:val="22"/>
        </w:rPr>
        <w:t>AO</w:t>
      </w:r>
      <w:r w:rsidRPr="00F35A5E">
        <w:rPr>
          <w:sz w:val="22"/>
          <w:szCs w:val="22"/>
        </w:rPr>
        <w:t>.  This Agreement, or modifications thereto, may be executed in counterparts each of which shall be deemed as original, but all of which taken together shall constitute one and the same instrument.</w:t>
      </w:r>
    </w:p>
    <w:p w14:paraId="35856671" w14:textId="77777777" w:rsidR="003A08B3" w:rsidRPr="00F35A5E" w:rsidRDefault="003A08B3"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aps/>
          <w:sz w:val="22"/>
          <w:szCs w:val="22"/>
        </w:rPr>
      </w:pPr>
    </w:p>
    <w:p w14:paraId="79F541BF" w14:textId="77777777" w:rsidR="00535D38" w:rsidRPr="00F35A5E" w:rsidRDefault="00535D38" w:rsidP="00D76B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aps/>
          <w:sz w:val="22"/>
          <w:szCs w:val="22"/>
        </w:rPr>
      </w:pPr>
    </w:p>
    <w:p w14:paraId="79F541C0" w14:textId="04A74D9D" w:rsidR="00D76B8E" w:rsidRPr="00F35A5E" w:rsidRDefault="00D76B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b/>
          <w:caps/>
          <w:color w:val="auto"/>
          <w:sz w:val="22"/>
          <w:szCs w:val="22"/>
        </w:rPr>
      </w:pPr>
      <w:r w:rsidRPr="00F35A5E">
        <w:rPr>
          <w:b/>
          <w:caps/>
          <w:sz w:val="22"/>
          <w:szCs w:val="22"/>
        </w:rPr>
        <w:t>Article X</w:t>
      </w:r>
      <w:r w:rsidR="00F573EA" w:rsidRPr="00F35A5E">
        <w:rPr>
          <w:b/>
          <w:caps/>
          <w:sz w:val="22"/>
          <w:szCs w:val="22"/>
        </w:rPr>
        <w:t>I</w:t>
      </w:r>
      <w:r w:rsidR="006566EA">
        <w:rPr>
          <w:b/>
          <w:caps/>
          <w:sz w:val="22"/>
          <w:szCs w:val="22"/>
        </w:rPr>
        <w:t>V</w:t>
      </w:r>
      <w:r w:rsidRPr="00F35A5E">
        <w:rPr>
          <w:b/>
          <w:caps/>
          <w:sz w:val="22"/>
          <w:szCs w:val="22"/>
        </w:rPr>
        <w:t>:  Prohibition on certain telecommunications and video surveillance services or equipment</w:t>
      </w:r>
    </w:p>
    <w:p w14:paraId="79F541C1" w14:textId="77777777" w:rsidR="00D76B8E" w:rsidRPr="00F35A5E" w:rsidRDefault="00D76B8E" w:rsidP="006E5C29">
      <w:pPr>
        <w:autoSpaceDE w:val="0"/>
        <w:autoSpaceDN w:val="0"/>
        <w:adjustRightInd w:val="0"/>
        <w:spacing w:line="240" w:lineRule="auto"/>
        <w:rPr>
          <w:rFonts w:eastAsia="Calibri"/>
          <w:b/>
          <w:sz w:val="22"/>
          <w:szCs w:val="22"/>
        </w:rPr>
      </w:pPr>
    </w:p>
    <w:p w14:paraId="79F541C2" w14:textId="77777777" w:rsidR="00D76B8E" w:rsidRPr="00F35A5E" w:rsidRDefault="00D76B8E" w:rsidP="006E5C29">
      <w:pPr>
        <w:numPr>
          <w:ilvl w:val="0"/>
          <w:numId w:val="18"/>
        </w:numPr>
        <w:autoSpaceDE w:val="0"/>
        <w:autoSpaceDN w:val="0"/>
        <w:adjustRightInd w:val="0"/>
        <w:spacing w:line="240" w:lineRule="auto"/>
        <w:contextualSpacing/>
        <w:rPr>
          <w:rFonts w:eastAsia="Calibri"/>
          <w:b/>
          <w:color w:val="auto"/>
          <w:sz w:val="22"/>
          <w:szCs w:val="22"/>
        </w:rPr>
      </w:pPr>
      <w:r w:rsidRPr="00F35A5E">
        <w:rPr>
          <w:rFonts w:eastAsia="Calibri"/>
          <w:b/>
          <w:sz w:val="22"/>
          <w:szCs w:val="22"/>
        </w:rPr>
        <w:t xml:space="preserve"> Definitions</w:t>
      </w:r>
    </w:p>
    <w:p w14:paraId="79F541C3" w14:textId="77777777" w:rsidR="00D76B8E" w:rsidRPr="00F35A5E" w:rsidRDefault="00D76B8E" w:rsidP="006E5C29">
      <w:pPr>
        <w:autoSpaceDE w:val="0"/>
        <w:autoSpaceDN w:val="0"/>
        <w:adjustRightInd w:val="0"/>
        <w:spacing w:line="240" w:lineRule="auto"/>
        <w:rPr>
          <w:rFonts w:eastAsia="Calibri"/>
          <w:b/>
          <w:sz w:val="22"/>
          <w:szCs w:val="22"/>
        </w:rPr>
      </w:pPr>
    </w:p>
    <w:p w14:paraId="79F541C4" w14:textId="77777777" w:rsidR="00D76B8E" w:rsidRPr="00F35A5E" w:rsidRDefault="00D76B8E" w:rsidP="006E5C29">
      <w:pPr>
        <w:autoSpaceDE w:val="0"/>
        <w:autoSpaceDN w:val="0"/>
        <w:adjustRightInd w:val="0"/>
        <w:spacing w:line="240" w:lineRule="auto"/>
        <w:ind w:left="720" w:firstLine="720"/>
        <w:rPr>
          <w:rFonts w:eastAsia="Calibri"/>
          <w:color w:val="auto"/>
          <w:sz w:val="22"/>
          <w:szCs w:val="22"/>
        </w:rPr>
      </w:pPr>
      <w:r w:rsidRPr="00F35A5E">
        <w:rPr>
          <w:rFonts w:eastAsia="Calibri"/>
          <w:b/>
          <w:sz w:val="22"/>
          <w:szCs w:val="22"/>
        </w:rPr>
        <w:t>Covered Foreign Country:</w:t>
      </w:r>
      <w:r w:rsidRPr="00F35A5E">
        <w:rPr>
          <w:rFonts w:eastAsia="Calibri"/>
          <w:sz w:val="22"/>
          <w:szCs w:val="22"/>
        </w:rPr>
        <w:t xml:space="preserve">  The People’s Republic of China. </w:t>
      </w:r>
    </w:p>
    <w:p w14:paraId="79F541C5" w14:textId="77777777" w:rsidR="00D76B8E" w:rsidRPr="00F35A5E" w:rsidRDefault="00D76B8E" w:rsidP="006E5C29">
      <w:pPr>
        <w:autoSpaceDE w:val="0"/>
        <w:autoSpaceDN w:val="0"/>
        <w:adjustRightInd w:val="0"/>
        <w:spacing w:line="240" w:lineRule="auto"/>
        <w:rPr>
          <w:rFonts w:eastAsia="Calibri"/>
          <w:b/>
          <w:sz w:val="22"/>
          <w:szCs w:val="22"/>
        </w:rPr>
      </w:pPr>
    </w:p>
    <w:p w14:paraId="79F541C6" w14:textId="77777777" w:rsidR="00D76B8E" w:rsidRPr="00F35A5E" w:rsidRDefault="00D76B8E" w:rsidP="006E5C29">
      <w:pPr>
        <w:autoSpaceDE w:val="0"/>
        <w:autoSpaceDN w:val="0"/>
        <w:adjustRightInd w:val="0"/>
        <w:spacing w:line="240" w:lineRule="auto"/>
        <w:ind w:left="1440"/>
        <w:rPr>
          <w:rFonts w:eastAsia="Calibri"/>
          <w:color w:val="auto"/>
          <w:sz w:val="22"/>
          <w:szCs w:val="22"/>
        </w:rPr>
      </w:pPr>
      <w:r w:rsidRPr="00F35A5E">
        <w:rPr>
          <w:rFonts w:eastAsia="Calibri"/>
          <w:b/>
          <w:sz w:val="22"/>
          <w:szCs w:val="22"/>
        </w:rPr>
        <w:t>Covered Telecommunications Equipment or Services:</w:t>
      </w:r>
      <w:r w:rsidRPr="00F35A5E">
        <w:rPr>
          <w:sz w:val="22"/>
          <w:szCs w:val="22"/>
        </w:rPr>
        <w:t xml:space="preserve">   </w:t>
      </w:r>
    </w:p>
    <w:p w14:paraId="79F541C7" w14:textId="77777777" w:rsidR="00D76B8E" w:rsidRPr="00F35A5E" w:rsidRDefault="00D76B8E" w:rsidP="006E5C29">
      <w:pPr>
        <w:autoSpaceDE w:val="0"/>
        <w:autoSpaceDN w:val="0"/>
        <w:adjustRightInd w:val="0"/>
        <w:spacing w:line="240" w:lineRule="auto"/>
        <w:ind w:left="2160"/>
        <w:rPr>
          <w:rFonts w:eastAsia="Calibri"/>
          <w:color w:val="auto"/>
          <w:sz w:val="22"/>
          <w:szCs w:val="22"/>
        </w:rPr>
      </w:pPr>
      <w:r w:rsidRPr="00F35A5E">
        <w:rPr>
          <w:rFonts w:eastAsia="Calibri"/>
          <w:sz w:val="22"/>
          <w:szCs w:val="22"/>
        </w:rPr>
        <w:t xml:space="preserve">(1) Telecommunications equipment produced by Huawei Technologies Company or ZTE Corporation (or any subsidiary or affiliate of such entities); </w:t>
      </w:r>
    </w:p>
    <w:p w14:paraId="79F541C8" w14:textId="77777777" w:rsidR="00D76B8E" w:rsidRPr="00F35A5E" w:rsidRDefault="00D76B8E" w:rsidP="006E5C29">
      <w:pPr>
        <w:autoSpaceDE w:val="0"/>
        <w:autoSpaceDN w:val="0"/>
        <w:adjustRightInd w:val="0"/>
        <w:spacing w:line="240" w:lineRule="auto"/>
        <w:ind w:left="2160"/>
        <w:rPr>
          <w:rFonts w:eastAsia="Calibri"/>
          <w:sz w:val="22"/>
          <w:szCs w:val="22"/>
        </w:rPr>
      </w:pPr>
    </w:p>
    <w:p w14:paraId="79F541C9" w14:textId="77777777" w:rsidR="00D76B8E" w:rsidRPr="00F35A5E" w:rsidRDefault="00D76B8E" w:rsidP="006E5C29">
      <w:pPr>
        <w:autoSpaceDE w:val="0"/>
        <w:autoSpaceDN w:val="0"/>
        <w:adjustRightInd w:val="0"/>
        <w:spacing w:line="240" w:lineRule="auto"/>
        <w:ind w:left="2160"/>
        <w:rPr>
          <w:rFonts w:eastAsia="Calibri"/>
          <w:color w:val="auto"/>
          <w:sz w:val="22"/>
          <w:szCs w:val="22"/>
        </w:rPr>
      </w:pPr>
      <w:r w:rsidRPr="00F35A5E">
        <w:rPr>
          <w:rFonts w:eastAsia="Calibri"/>
          <w:sz w:val="22"/>
          <w:szCs w:val="22"/>
        </w:rPr>
        <w:t xml:space="preserve">(2) Video surveillance and telecommunications equipment produced by Hytera Communications Corporation, Hangzhou Hikvision Digital Technology Company, or Dahua Technology Company (or any subsidiary or affiliate of such entities); </w:t>
      </w:r>
    </w:p>
    <w:p w14:paraId="79F541CA" w14:textId="77777777" w:rsidR="00D76B8E" w:rsidRPr="00F35A5E" w:rsidRDefault="00D76B8E" w:rsidP="006E5C29">
      <w:pPr>
        <w:autoSpaceDE w:val="0"/>
        <w:autoSpaceDN w:val="0"/>
        <w:adjustRightInd w:val="0"/>
        <w:spacing w:line="240" w:lineRule="auto"/>
        <w:ind w:left="2160"/>
        <w:rPr>
          <w:rFonts w:eastAsia="Calibri"/>
          <w:sz w:val="22"/>
          <w:szCs w:val="22"/>
        </w:rPr>
      </w:pPr>
    </w:p>
    <w:p w14:paraId="79F541CB" w14:textId="77777777" w:rsidR="00D76B8E" w:rsidRPr="00F35A5E" w:rsidRDefault="00D76B8E" w:rsidP="006E5C29">
      <w:pPr>
        <w:autoSpaceDE w:val="0"/>
        <w:autoSpaceDN w:val="0"/>
        <w:adjustRightInd w:val="0"/>
        <w:spacing w:line="240" w:lineRule="auto"/>
        <w:ind w:left="2160"/>
        <w:rPr>
          <w:rFonts w:eastAsia="Calibri"/>
          <w:color w:val="auto"/>
          <w:sz w:val="22"/>
          <w:szCs w:val="22"/>
        </w:rPr>
      </w:pPr>
      <w:r w:rsidRPr="00F35A5E">
        <w:rPr>
          <w:rFonts w:eastAsia="Calibri"/>
          <w:sz w:val="22"/>
          <w:szCs w:val="22"/>
        </w:rPr>
        <w:t xml:space="preserve">(3) Telecommunications or video surveillance services provided by such entities or using such equipment; or </w:t>
      </w:r>
    </w:p>
    <w:p w14:paraId="79F541CC" w14:textId="77777777" w:rsidR="00D76B8E" w:rsidRPr="00F35A5E" w:rsidRDefault="00D76B8E" w:rsidP="006E5C29">
      <w:pPr>
        <w:autoSpaceDE w:val="0"/>
        <w:autoSpaceDN w:val="0"/>
        <w:adjustRightInd w:val="0"/>
        <w:spacing w:line="240" w:lineRule="auto"/>
        <w:ind w:left="2160"/>
        <w:rPr>
          <w:rFonts w:eastAsia="Calibri"/>
          <w:sz w:val="22"/>
          <w:szCs w:val="22"/>
        </w:rPr>
      </w:pPr>
    </w:p>
    <w:p w14:paraId="79F541CD" w14:textId="77777777" w:rsidR="00D76B8E" w:rsidRPr="00F35A5E" w:rsidRDefault="00D76B8E" w:rsidP="006E5C29">
      <w:pPr>
        <w:autoSpaceDE w:val="0"/>
        <w:autoSpaceDN w:val="0"/>
        <w:adjustRightInd w:val="0"/>
        <w:spacing w:line="240" w:lineRule="auto"/>
        <w:ind w:left="2160"/>
        <w:rPr>
          <w:rFonts w:eastAsia="Calibri"/>
          <w:color w:val="auto"/>
          <w:sz w:val="22"/>
          <w:szCs w:val="22"/>
        </w:rPr>
      </w:pPr>
      <w:r w:rsidRPr="00F35A5E">
        <w:rPr>
          <w:rFonts w:eastAsia="Calibri"/>
          <w:sz w:val="22"/>
          <w:szCs w:val="22"/>
        </w:rPr>
        <w:t xml:space="preserve">(4) 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 </w:t>
      </w:r>
    </w:p>
    <w:p w14:paraId="79F541CE" w14:textId="77777777" w:rsidR="00D76B8E" w:rsidRPr="00F35A5E" w:rsidRDefault="00D76B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b/>
          <w:sz w:val="22"/>
          <w:szCs w:val="22"/>
        </w:rPr>
      </w:pPr>
    </w:p>
    <w:p w14:paraId="79F541CF" w14:textId="77777777" w:rsidR="00D76B8E" w:rsidRPr="00F35A5E" w:rsidRDefault="00D76B8E" w:rsidP="006E5C29">
      <w:pPr>
        <w:autoSpaceDE w:val="0"/>
        <w:autoSpaceDN w:val="0"/>
        <w:adjustRightInd w:val="0"/>
        <w:spacing w:line="240" w:lineRule="auto"/>
        <w:ind w:left="2160" w:hanging="720"/>
        <w:rPr>
          <w:rFonts w:eastAsia="Calibri"/>
          <w:b/>
          <w:color w:val="auto"/>
          <w:sz w:val="22"/>
          <w:szCs w:val="22"/>
        </w:rPr>
      </w:pPr>
      <w:r w:rsidRPr="00F35A5E">
        <w:rPr>
          <w:rFonts w:eastAsia="Calibri"/>
          <w:b/>
          <w:sz w:val="22"/>
          <w:szCs w:val="22"/>
        </w:rPr>
        <w:t xml:space="preserve">Critical Technology:  </w:t>
      </w:r>
    </w:p>
    <w:p w14:paraId="79F541D0" w14:textId="77777777" w:rsidR="00D76B8E" w:rsidRPr="00F35A5E" w:rsidRDefault="00D76B8E" w:rsidP="006E5C29">
      <w:pPr>
        <w:autoSpaceDE w:val="0"/>
        <w:autoSpaceDN w:val="0"/>
        <w:adjustRightInd w:val="0"/>
        <w:spacing w:line="240" w:lineRule="auto"/>
        <w:ind w:left="2160"/>
        <w:rPr>
          <w:rFonts w:eastAsia="Calibri"/>
          <w:color w:val="auto"/>
          <w:sz w:val="22"/>
          <w:szCs w:val="22"/>
        </w:rPr>
      </w:pPr>
      <w:r w:rsidRPr="00F35A5E">
        <w:rPr>
          <w:rFonts w:eastAsia="Calibri"/>
          <w:sz w:val="22"/>
          <w:szCs w:val="22"/>
        </w:rPr>
        <w:t>(1) Defense articles or defense services included on the United States Munitions List set forth in the International Traffic in Arms Regulations under subchapter M of chapter I of title 22, Code of Federal Regulations;</w:t>
      </w:r>
    </w:p>
    <w:p w14:paraId="79F541D1" w14:textId="77777777" w:rsidR="00D76B8E" w:rsidRPr="00F35A5E" w:rsidRDefault="00D76B8E" w:rsidP="00D76B8E">
      <w:pPr>
        <w:tabs>
          <w:tab w:val="left" w:pos="360"/>
          <w:tab w:val="left" w:pos="720"/>
          <w:tab w:val="left" w:pos="1080"/>
          <w:tab w:val="left" w:pos="1440"/>
          <w:tab w:val="left" w:pos="1800"/>
          <w:tab w:val="left" w:pos="2160"/>
        </w:tabs>
        <w:spacing w:before="100" w:beforeAutospacing="1" w:after="100" w:afterAutospacing="1" w:line="240" w:lineRule="auto"/>
        <w:ind w:left="2160" w:hanging="720"/>
        <w:rPr>
          <w:rFonts w:eastAsia="Calibri"/>
          <w:sz w:val="22"/>
          <w:szCs w:val="22"/>
        </w:rPr>
      </w:pPr>
      <w:r w:rsidRPr="00F35A5E">
        <w:rPr>
          <w:rFonts w:eastAsia="Calibri"/>
          <w:sz w:val="22"/>
          <w:szCs w:val="22"/>
        </w:rPr>
        <w:tab/>
      </w:r>
      <w:r w:rsidRPr="00F35A5E">
        <w:rPr>
          <w:rFonts w:eastAsia="Calibri"/>
          <w:sz w:val="22"/>
          <w:szCs w:val="22"/>
        </w:rPr>
        <w:tab/>
        <w:t xml:space="preserve">(2) Items included on the Commerce Control List set forth in </w:t>
      </w:r>
      <w:r w:rsidRPr="00F35A5E">
        <w:rPr>
          <w:sz w:val="22"/>
          <w:szCs w:val="22"/>
        </w:rPr>
        <w:t>Supplement No. 1 to part 774 of the Export Administration Regulations under subchapter C of chapter VII of title 15, Code of Federal Regulations, and controlled—</w:t>
      </w:r>
    </w:p>
    <w:p w14:paraId="79F541D2" w14:textId="77777777" w:rsidR="00D76B8E" w:rsidRPr="00F35A5E" w:rsidRDefault="00D76B8E" w:rsidP="00D76B8E">
      <w:pPr>
        <w:tabs>
          <w:tab w:val="left" w:pos="360"/>
          <w:tab w:val="left" w:pos="720"/>
          <w:tab w:val="left" w:pos="1080"/>
          <w:tab w:val="left" w:pos="1440"/>
          <w:tab w:val="left" w:pos="1800"/>
          <w:tab w:val="left" w:pos="2160"/>
        </w:tabs>
        <w:spacing w:before="100" w:beforeAutospacing="1" w:after="100" w:afterAutospacing="1" w:line="240" w:lineRule="auto"/>
        <w:ind w:left="2160" w:hanging="720"/>
        <w:rPr>
          <w:rFonts w:eastAsia="Calibri"/>
          <w:sz w:val="22"/>
          <w:szCs w:val="22"/>
        </w:rPr>
      </w:pPr>
      <w:r w:rsidRPr="00F35A5E">
        <w:rPr>
          <w:rFonts w:eastAsia="Calibri"/>
          <w:sz w:val="22"/>
          <w:szCs w:val="22"/>
        </w:rPr>
        <w:tab/>
      </w:r>
      <w:r w:rsidRPr="00F35A5E">
        <w:rPr>
          <w:rFonts w:eastAsia="Calibri"/>
          <w:sz w:val="22"/>
          <w:szCs w:val="22"/>
        </w:rPr>
        <w:tab/>
        <w:t>(i) Pursuant to multilateral re</w:t>
      </w:r>
      <w:r w:rsidRPr="00F35A5E">
        <w:rPr>
          <w:sz w:val="22"/>
          <w:szCs w:val="22"/>
        </w:rPr>
        <w:t>gimes, including for reasons relating to national security, chemical and biological weapons proliferation, nuclear nonproliferation, or missile technology; or</w:t>
      </w:r>
    </w:p>
    <w:p w14:paraId="79F541D3" w14:textId="77777777" w:rsidR="00D76B8E" w:rsidRPr="00F35A5E" w:rsidRDefault="00D76B8E" w:rsidP="00D76B8E">
      <w:pPr>
        <w:tabs>
          <w:tab w:val="left" w:pos="360"/>
          <w:tab w:val="left" w:pos="720"/>
          <w:tab w:val="left" w:pos="1080"/>
          <w:tab w:val="left" w:pos="1440"/>
          <w:tab w:val="left" w:pos="1800"/>
          <w:tab w:val="left" w:pos="2160"/>
        </w:tabs>
        <w:spacing w:before="100" w:beforeAutospacing="1" w:after="100" w:afterAutospacing="1" w:line="240" w:lineRule="auto"/>
        <w:ind w:left="1440" w:hanging="720"/>
        <w:rPr>
          <w:rFonts w:eastAsia="Calibri"/>
          <w:sz w:val="22"/>
          <w:szCs w:val="22"/>
        </w:rPr>
      </w:pPr>
      <w:r w:rsidRPr="00F35A5E">
        <w:rPr>
          <w:rFonts w:eastAsia="Calibri"/>
          <w:sz w:val="22"/>
          <w:szCs w:val="22"/>
        </w:rPr>
        <w:tab/>
      </w:r>
      <w:r w:rsidRPr="00F35A5E">
        <w:rPr>
          <w:rFonts w:eastAsia="Calibri"/>
          <w:sz w:val="22"/>
          <w:szCs w:val="22"/>
        </w:rPr>
        <w:tab/>
      </w:r>
      <w:r w:rsidRPr="00F35A5E">
        <w:rPr>
          <w:rFonts w:eastAsia="Calibri"/>
          <w:sz w:val="22"/>
          <w:szCs w:val="22"/>
        </w:rPr>
        <w:tab/>
        <w:t>(ii) For reasons relating to regional stability or surreptitious listening;</w:t>
      </w:r>
    </w:p>
    <w:p w14:paraId="79F541D4" w14:textId="77777777" w:rsidR="00D76B8E" w:rsidRPr="00F35A5E" w:rsidRDefault="00D76B8E" w:rsidP="00D76B8E">
      <w:pPr>
        <w:tabs>
          <w:tab w:val="left" w:pos="360"/>
          <w:tab w:val="left" w:pos="720"/>
          <w:tab w:val="left" w:pos="1080"/>
          <w:tab w:val="left" w:pos="1440"/>
          <w:tab w:val="left" w:pos="1800"/>
          <w:tab w:val="left" w:pos="2160"/>
        </w:tabs>
        <w:spacing w:before="100" w:beforeAutospacing="1" w:after="100" w:afterAutospacing="1" w:line="240" w:lineRule="auto"/>
        <w:ind w:left="2160" w:hanging="720"/>
        <w:rPr>
          <w:rFonts w:eastAsia="Calibri"/>
          <w:sz w:val="22"/>
          <w:szCs w:val="22"/>
        </w:rPr>
      </w:pPr>
      <w:r w:rsidRPr="00F35A5E">
        <w:rPr>
          <w:rFonts w:eastAsia="Calibri"/>
          <w:sz w:val="22"/>
          <w:szCs w:val="22"/>
        </w:rPr>
        <w:tab/>
      </w:r>
      <w:r w:rsidRPr="00F35A5E">
        <w:rPr>
          <w:rFonts w:eastAsia="Calibri"/>
          <w:sz w:val="22"/>
          <w:szCs w:val="22"/>
        </w:rPr>
        <w:tab/>
        <w:t>(3) Specially de</w:t>
      </w:r>
      <w:r w:rsidRPr="00F35A5E">
        <w:rPr>
          <w:sz w:val="22"/>
          <w:szCs w:val="22"/>
        </w:rPr>
        <w:t>signed and prepared nuclear equipment, parts and components, materials, software, and technology covered by part 810 of title 10, Code of Federal Regulations (relating to assistance to foreign atomic energy activities);</w:t>
      </w:r>
    </w:p>
    <w:p w14:paraId="79F541D5" w14:textId="77777777" w:rsidR="00D76B8E" w:rsidRPr="00F35A5E" w:rsidRDefault="00D76B8E" w:rsidP="00D76B8E">
      <w:pPr>
        <w:tabs>
          <w:tab w:val="left" w:pos="360"/>
          <w:tab w:val="left" w:pos="720"/>
          <w:tab w:val="left" w:pos="1080"/>
          <w:tab w:val="left" w:pos="1440"/>
          <w:tab w:val="left" w:pos="1800"/>
          <w:tab w:val="left" w:pos="2160"/>
        </w:tabs>
        <w:spacing w:before="100" w:beforeAutospacing="1" w:after="100" w:afterAutospacing="1" w:line="240" w:lineRule="auto"/>
        <w:ind w:left="2160" w:hanging="720"/>
        <w:rPr>
          <w:rFonts w:eastAsia="Calibri"/>
          <w:sz w:val="22"/>
          <w:szCs w:val="22"/>
        </w:rPr>
      </w:pPr>
      <w:r w:rsidRPr="00F35A5E">
        <w:rPr>
          <w:rFonts w:eastAsia="Calibri"/>
          <w:sz w:val="22"/>
          <w:szCs w:val="22"/>
        </w:rPr>
        <w:tab/>
      </w:r>
      <w:r w:rsidRPr="00F35A5E">
        <w:rPr>
          <w:rFonts w:eastAsia="Calibri"/>
          <w:sz w:val="22"/>
          <w:szCs w:val="22"/>
        </w:rPr>
        <w:tab/>
        <w:t>(4) Nuclear facilities, equipment,</w:t>
      </w:r>
      <w:r w:rsidRPr="00F35A5E">
        <w:rPr>
          <w:sz w:val="22"/>
          <w:szCs w:val="22"/>
        </w:rPr>
        <w:t xml:space="preserve"> and material covered by part 110 of title 10, Code of Federal Regulations (relating to export and import of nuclear equipment and material);</w:t>
      </w:r>
    </w:p>
    <w:p w14:paraId="79F541D6" w14:textId="77777777" w:rsidR="00D76B8E" w:rsidRPr="00F35A5E" w:rsidRDefault="00D76B8E" w:rsidP="00D76B8E">
      <w:pPr>
        <w:tabs>
          <w:tab w:val="left" w:pos="360"/>
          <w:tab w:val="left" w:pos="720"/>
          <w:tab w:val="left" w:pos="1080"/>
          <w:tab w:val="left" w:pos="1440"/>
          <w:tab w:val="left" w:pos="1800"/>
          <w:tab w:val="left" w:pos="2160"/>
        </w:tabs>
        <w:spacing w:before="100" w:beforeAutospacing="1" w:after="100" w:afterAutospacing="1" w:line="240" w:lineRule="auto"/>
        <w:ind w:left="2160" w:hanging="720"/>
        <w:rPr>
          <w:rFonts w:eastAsia="Calibri"/>
          <w:sz w:val="22"/>
          <w:szCs w:val="22"/>
        </w:rPr>
      </w:pPr>
      <w:r w:rsidRPr="00F35A5E">
        <w:rPr>
          <w:rFonts w:eastAsia="Calibri"/>
          <w:sz w:val="22"/>
          <w:szCs w:val="22"/>
        </w:rPr>
        <w:tab/>
      </w:r>
      <w:r w:rsidRPr="00F35A5E">
        <w:rPr>
          <w:rFonts w:eastAsia="Calibri"/>
          <w:sz w:val="22"/>
          <w:szCs w:val="22"/>
        </w:rPr>
        <w:tab/>
        <w:t>(5) Select agents and toxins covered by part 331 of title 7, Code of Federal Regulations, part 121 of title 9 of</w:t>
      </w:r>
      <w:r w:rsidRPr="00F35A5E">
        <w:rPr>
          <w:sz w:val="22"/>
          <w:szCs w:val="22"/>
        </w:rPr>
        <w:t xml:space="preserve"> such Code, or part 73 of title 42 of such Code; or</w:t>
      </w:r>
      <w:r w:rsidRPr="00F35A5E">
        <w:rPr>
          <w:sz w:val="22"/>
          <w:szCs w:val="22"/>
        </w:rPr>
        <w:tab/>
      </w:r>
    </w:p>
    <w:p w14:paraId="79F541D8" w14:textId="24C0C330" w:rsidR="00D76B8E" w:rsidRPr="00F35A5E" w:rsidRDefault="00D76B8E" w:rsidP="00F35A5E">
      <w:pPr>
        <w:tabs>
          <w:tab w:val="left" w:pos="360"/>
          <w:tab w:val="left" w:pos="720"/>
          <w:tab w:val="left" w:pos="1080"/>
          <w:tab w:val="left" w:pos="1440"/>
          <w:tab w:val="left" w:pos="1800"/>
          <w:tab w:val="left" w:pos="2160"/>
        </w:tabs>
        <w:spacing w:before="100" w:beforeAutospacing="1" w:after="100" w:afterAutospacing="1" w:line="240" w:lineRule="auto"/>
        <w:ind w:left="2160" w:hanging="720"/>
        <w:rPr>
          <w:b/>
          <w:caps/>
          <w:sz w:val="22"/>
          <w:szCs w:val="22"/>
        </w:rPr>
      </w:pPr>
      <w:r w:rsidRPr="00F35A5E">
        <w:rPr>
          <w:rFonts w:eastAsia="Calibri"/>
          <w:sz w:val="22"/>
          <w:szCs w:val="22"/>
        </w:rPr>
        <w:tab/>
      </w:r>
      <w:r w:rsidRPr="00F35A5E">
        <w:rPr>
          <w:rFonts w:eastAsia="Calibri"/>
          <w:sz w:val="22"/>
          <w:szCs w:val="22"/>
        </w:rPr>
        <w:tab/>
        <w:t>(6) Em</w:t>
      </w:r>
      <w:r w:rsidRPr="00F35A5E">
        <w:rPr>
          <w:sz w:val="22"/>
          <w:szCs w:val="22"/>
        </w:rPr>
        <w:t>erging and foundational technologies controlled pursuant to section 1758 of the Export Control Reform Act of 2018 (50 U.S.C. 4817).</w:t>
      </w:r>
    </w:p>
    <w:p w14:paraId="79F541D9" w14:textId="77777777" w:rsidR="000711AC" w:rsidRPr="00F35A5E" w:rsidRDefault="000711AC" w:rsidP="00D76B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aps/>
          <w:sz w:val="22"/>
          <w:szCs w:val="22"/>
        </w:rPr>
      </w:pPr>
    </w:p>
    <w:p w14:paraId="79F541DA" w14:textId="77777777" w:rsidR="00D76B8E" w:rsidRPr="00F35A5E" w:rsidRDefault="00D76B8E" w:rsidP="00D76B8E">
      <w:pPr>
        <w:numPr>
          <w:ilvl w:val="0"/>
          <w:numId w:val="18"/>
        </w:numPr>
        <w:autoSpaceDE w:val="0"/>
        <w:autoSpaceDN w:val="0"/>
        <w:adjustRightInd w:val="0"/>
        <w:spacing w:after="160" w:line="240" w:lineRule="auto"/>
        <w:contextualSpacing/>
        <w:rPr>
          <w:rFonts w:eastAsia="Calibri"/>
          <w:b/>
          <w:color w:val="auto"/>
          <w:sz w:val="22"/>
          <w:szCs w:val="22"/>
        </w:rPr>
      </w:pPr>
      <w:r w:rsidRPr="00F35A5E">
        <w:rPr>
          <w:rFonts w:eastAsia="Calibri"/>
          <w:b/>
          <w:sz w:val="22"/>
          <w:szCs w:val="22"/>
        </w:rPr>
        <w:t xml:space="preserve"> Prohibition</w:t>
      </w:r>
    </w:p>
    <w:p w14:paraId="79F541DB" w14:textId="77777777" w:rsidR="00D76B8E" w:rsidRPr="00F35A5E" w:rsidRDefault="00D76B8E" w:rsidP="006E5C29">
      <w:pPr>
        <w:autoSpaceDE w:val="0"/>
        <w:autoSpaceDN w:val="0"/>
        <w:adjustRightInd w:val="0"/>
        <w:spacing w:line="240" w:lineRule="auto"/>
        <w:ind w:left="360"/>
        <w:rPr>
          <w:rFonts w:eastAsia="Calibri"/>
          <w:sz w:val="22"/>
          <w:szCs w:val="22"/>
        </w:rPr>
      </w:pPr>
    </w:p>
    <w:p w14:paraId="79F541DC" w14:textId="1A919A22" w:rsidR="00D76B8E" w:rsidRPr="00F35A5E" w:rsidRDefault="00D76B8E" w:rsidP="006E5C29">
      <w:pPr>
        <w:autoSpaceDE w:val="0"/>
        <w:autoSpaceDN w:val="0"/>
        <w:adjustRightInd w:val="0"/>
        <w:spacing w:line="240" w:lineRule="auto"/>
        <w:ind w:left="360"/>
        <w:rPr>
          <w:rFonts w:eastAsia="Calibri"/>
          <w:b/>
          <w:color w:val="auto"/>
          <w:sz w:val="22"/>
          <w:szCs w:val="22"/>
        </w:rPr>
      </w:pPr>
      <w:r w:rsidRPr="00F35A5E">
        <w:rPr>
          <w:rFonts w:eastAsia="Calibri"/>
          <w:sz w:val="22"/>
          <w:szCs w:val="22"/>
        </w:rPr>
        <w:t xml:space="preserve">In accordance with Public Law 115-232, Section 889 (b), the Performer is prohibited from obligating or expending funds received by the Government under this Agreement to:  </w:t>
      </w:r>
    </w:p>
    <w:p w14:paraId="79F541DD" w14:textId="77777777" w:rsidR="00D76B8E" w:rsidRPr="00F35A5E" w:rsidRDefault="00D76B8E" w:rsidP="006E5C29">
      <w:pPr>
        <w:autoSpaceDE w:val="0"/>
        <w:autoSpaceDN w:val="0"/>
        <w:adjustRightInd w:val="0"/>
        <w:spacing w:line="240" w:lineRule="auto"/>
        <w:ind w:left="360"/>
        <w:rPr>
          <w:rFonts w:eastAsia="Calibri"/>
          <w:b/>
          <w:sz w:val="22"/>
          <w:szCs w:val="22"/>
        </w:rPr>
      </w:pPr>
    </w:p>
    <w:p w14:paraId="79F541DE" w14:textId="77777777" w:rsidR="00D76B8E" w:rsidRPr="00F35A5E" w:rsidRDefault="00D76B8E" w:rsidP="00D76B8E">
      <w:pPr>
        <w:numPr>
          <w:ilvl w:val="0"/>
          <w:numId w:val="17"/>
        </w:numPr>
        <w:autoSpaceDE w:val="0"/>
        <w:autoSpaceDN w:val="0"/>
        <w:adjustRightInd w:val="0"/>
        <w:spacing w:after="160" w:line="240" w:lineRule="auto"/>
        <w:rPr>
          <w:rFonts w:eastAsia="Calibri"/>
          <w:b/>
          <w:color w:val="auto"/>
          <w:sz w:val="22"/>
          <w:szCs w:val="22"/>
        </w:rPr>
      </w:pPr>
      <w:r w:rsidRPr="00F35A5E">
        <w:rPr>
          <w:rFonts w:eastAsia="Calibri"/>
          <w:sz w:val="22"/>
          <w:szCs w:val="22"/>
        </w:rPr>
        <w:t>Procure or obtain;</w:t>
      </w:r>
    </w:p>
    <w:p w14:paraId="79F541DF" w14:textId="77777777" w:rsidR="00D76B8E" w:rsidRPr="00F35A5E" w:rsidRDefault="00D76B8E" w:rsidP="00D76B8E">
      <w:pPr>
        <w:numPr>
          <w:ilvl w:val="0"/>
          <w:numId w:val="17"/>
        </w:numPr>
        <w:autoSpaceDE w:val="0"/>
        <w:autoSpaceDN w:val="0"/>
        <w:adjustRightInd w:val="0"/>
        <w:spacing w:after="160" w:line="240" w:lineRule="auto"/>
        <w:rPr>
          <w:rFonts w:eastAsia="Calibri"/>
          <w:b/>
          <w:color w:val="auto"/>
          <w:sz w:val="22"/>
          <w:szCs w:val="22"/>
        </w:rPr>
      </w:pPr>
      <w:r w:rsidRPr="00F35A5E">
        <w:rPr>
          <w:rFonts w:eastAsia="Calibri"/>
          <w:sz w:val="22"/>
          <w:szCs w:val="22"/>
        </w:rPr>
        <w:t>Extend or renew a contract to procure or obtain; or</w:t>
      </w:r>
    </w:p>
    <w:p w14:paraId="79F541E0" w14:textId="77777777" w:rsidR="00D76B8E" w:rsidRPr="00F35A5E" w:rsidRDefault="00D76B8E" w:rsidP="00D76B8E">
      <w:pPr>
        <w:numPr>
          <w:ilvl w:val="0"/>
          <w:numId w:val="17"/>
        </w:numPr>
        <w:autoSpaceDE w:val="0"/>
        <w:autoSpaceDN w:val="0"/>
        <w:adjustRightInd w:val="0"/>
        <w:spacing w:after="160" w:line="240" w:lineRule="auto"/>
        <w:rPr>
          <w:rFonts w:eastAsia="Calibri"/>
          <w:b/>
          <w:color w:val="auto"/>
          <w:sz w:val="22"/>
          <w:szCs w:val="22"/>
        </w:rPr>
      </w:pPr>
      <w:r w:rsidRPr="00F35A5E">
        <w:rPr>
          <w:rFonts w:eastAsia="Calibri"/>
          <w:sz w:val="22"/>
          <w:szCs w:val="22"/>
        </w:rPr>
        <w:t xml:space="preserve">Enter into a contract (or extend or renew a contract) to procure or obtain equipment, services, or systems that uses Covered Telecommunications Equipment or Services as a substantial component of any system, or as Critical Technology as part of any system.  </w:t>
      </w:r>
    </w:p>
    <w:p w14:paraId="79F541E4" w14:textId="77777777" w:rsidR="00624957" w:rsidRPr="00F35A5E" w:rsidRDefault="00624957"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14:paraId="79F541E5" w14:textId="77777777" w:rsidR="007E68B4" w:rsidRPr="00F35A5E" w:rsidRDefault="007E68B4"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14:paraId="254E3CD5" w14:textId="12ABBF9A" w:rsidR="00A44B35" w:rsidRPr="00F35A5E" w:rsidRDefault="00567E83" w:rsidP="00A44B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bCs/>
          <w:sz w:val="22"/>
          <w:szCs w:val="22"/>
        </w:rPr>
      </w:pPr>
      <w:r w:rsidRPr="00F35A5E">
        <w:rPr>
          <w:sz w:val="22"/>
          <w:szCs w:val="22"/>
        </w:rPr>
        <w:br w:type="page"/>
      </w:r>
      <w:r w:rsidR="00A44B35" w:rsidRPr="00F35A5E">
        <w:rPr>
          <w:b/>
          <w:bCs/>
          <w:sz w:val="22"/>
          <w:szCs w:val="22"/>
        </w:rPr>
        <w:lastRenderedPageBreak/>
        <w:t xml:space="preserve">ATTACHMENT </w:t>
      </w:r>
      <w:r w:rsidR="0059303C" w:rsidRPr="00F35A5E">
        <w:rPr>
          <w:b/>
          <w:bCs/>
          <w:sz w:val="22"/>
          <w:szCs w:val="22"/>
        </w:rPr>
        <w:t>1</w:t>
      </w:r>
      <w:r w:rsidR="00A44B35" w:rsidRPr="00F35A5E">
        <w:rPr>
          <w:b/>
          <w:bCs/>
          <w:sz w:val="22"/>
          <w:szCs w:val="22"/>
        </w:rPr>
        <w:t>:</w:t>
      </w:r>
    </w:p>
    <w:p w14:paraId="45808EBF" w14:textId="77777777" w:rsidR="00A44B35" w:rsidRPr="00F35A5E" w:rsidRDefault="00A44B35" w:rsidP="00A44B3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2"/>
          <w:szCs w:val="22"/>
        </w:rPr>
      </w:pPr>
      <w:r w:rsidRPr="00F35A5E">
        <w:rPr>
          <w:b/>
          <w:sz w:val="22"/>
          <w:szCs w:val="22"/>
        </w:rPr>
        <w:t>SCHEDULE OF MILESTONES AND PAYMENTS</w:t>
      </w:r>
    </w:p>
    <w:p w14:paraId="6FF10748" w14:textId="77777777" w:rsidR="00A44B35" w:rsidRPr="00F35A5E" w:rsidRDefault="00A44B35" w:rsidP="00A44B3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2"/>
          <w:szCs w:val="22"/>
        </w:rPr>
      </w:pPr>
    </w:p>
    <w:p w14:paraId="0CB14374" w14:textId="2B0702A3" w:rsidR="00A44B35" w:rsidRPr="00F35A5E" w:rsidRDefault="00A44B35" w:rsidP="00A44B35">
      <w:pPr>
        <w:pStyle w:val="NoSpacing"/>
        <w:rPr>
          <w:color w:val="00B050"/>
          <w:sz w:val="22"/>
          <w:szCs w:val="22"/>
        </w:rPr>
      </w:pPr>
      <w:r w:rsidRPr="00F35A5E">
        <w:rPr>
          <w:color w:val="00B050"/>
          <w:sz w:val="22"/>
          <w:szCs w:val="22"/>
        </w:rPr>
        <w:t xml:space="preserve">Include the agreed-to milestones from the Oral briefing below.  </w:t>
      </w:r>
      <w:r w:rsidR="0059303C" w:rsidRPr="00F35A5E">
        <w:rPr>
          <w:color w:val="00B050"/>
          <w:sz w:val="22"/>
          <w:szCs w:val="22"/>
        </w:rPr>
        <w:t xml:space="preserve">Use the Milestone title and number only in this table. Milestone description will be included in the TDD below (ATTACHMENT 2). </w:t>
      </w:r>
      <w:r w:rsidRPr="00F35A5E">
        <w:rPr>
          <w:color w:val="00B050"/>
          <w:sz w:val="22"/>
          <w:szCs w:val="22"/>
        </w:rPr>
        <w:t>Insert each milestone payment associated with the outlined milestones. Proposed payments should be distributed across the milestones. No single milestone should account for 100% of the cost.</w:t>
      </w:r>
      <w:r w:rsidR="00220D01">
        <w:rPr>
          <w:color w:val="00B050"/>
          <w:sz w:val="22"/>
          <w:szCs w:val="22"/>
        </w:rPr>
        <w:t xml:space="preserve"> </w:t>
      </w:r>
    </w:p>
    <w:p w14:paraId="56CE1E97" w14:textId="77777777" w:rsidR="00A44B35" w:rsidRPr="00F35A5E" w:rsidRDefault="00A44B35" w:rsidP="00A44B35">
      <w:pPr>
        <w:pStyle w:val="NoSpacing"/>
        <w:rPr>
          <w:color w:val="00B050"/>
          <w:sz w:val="22"/>
          <w:szCs w:val="22"/>
        </w:rPr>
      </w:pPr>
    </w:p>
    <w:p w14:paraId="07757B02" w14:textId="76E3A154" w:rsidR="00A44B35" w:rsidRPr="00F35A5E" w:rsidRDefault="00A44B35" w:rsidP="00A44B35">
      <w:pPr>
        <w:pStyle w:val="NoSpacing"/>
        <w:rPr>
          <w:color w:val="0070C0"/>
          <w:sz w:val="22"/>
          <w:szCs w:val="22"/>
        </w:rPr>
      </w:pPr>
      <w:r w:rsidRPr="00F35A5E">
        <w:rPr>
          <w:color w:val="0070C0"/>
          <w:sz w:val="22"/>
          <w:szCs w:val="22"/>
        </w:rPr>
        <w:t>Each milestone mark</w:t>
      </w:r>
      <w:r w:rsidR="00EB4EC6" w:rsidRPr="00F35A5E">
        <w:rPr>
          <w:color w:val="0070C0"/>
          <w:sz w:val="22"/>
          <w:szCs w:val="22"/>
        </w:rPr>
        <w:t>s</w:t>
      </w:r>
      <w:r w:rsidRPr="00F35A5E">
        <w:rPr>
          <w:color w:val="0070C0"/>
          <w:sz w:val="22"/>
          <w:szCs w:val="22"/>
        </w:rPr>
        <w:t xml:space="preserve"> the completion of a measurable event (i.e., completing a baseline execution plan, completing measurable events in the performance of the research and development of the technology, completing and submitting the final report, etc</w:t>
      </w:r>
      <w:r w:rsidR="00EB4EC6" w:rsidRPr="00F35A5E">
        <w:rPr>
          <w:color w:val="0070C0"/>
          <w:sz w:val="22"/>
          <w:szCs w:val="22"/>
        </w:rPr>
        <w:t>.</w:t>
      </w:r>
      <w:r w:rsidRPr="00F35A5E">
        <w:rPr>
          <w:color w:val="0070C0"/>
          <w:sz w:val="22"/>
          <w:szCs w:val="22"/>
        </w:rPr>
        <w:t>).  Status reports cannot be milestones. The milestone description will show how the milestone will be demonstrably completed.  Payments associated with each milestone must reflect the actual comprehensive costs to achieve milestone completion.</w:t>
      </w:r>
    </w:p>
    <w:p w14:paraId="40FCA23D" w14:textId="77777777" w:rsidR="00A44B35" w:rsidRPr="00F35A5E" w:rsidRDefault="00A44B35" w:rsidP="00A44B35">
      <w:pPr>
        <w:pStyle w:val="NoSpacing"/>
        <w:rPr>
          <w:color w:val="00B0F0"/>
          <w:sz w:val="22"/>
          <w:szCs w:val="22"/>
        </w:rPr>
      </w:pPr>
    </w:p>
    <w:tbl>
      <w:tblPr>
        <w:tblStyle w:val="TableGrid"/>
        <w:tblW w:w="0" w:type="auto"/>
        <w:tblLook w:val="04A0" w:firstRow="1" w:lastRow="0" w:firstColumn="1" w:lastColumn="0" w:noHBand="0" w:noVBand="1"/>
      </w:tblPr>
      <w:tblGrid>
        <w:gridCol w:w="1136"/>
        <w:gridCol w:w="1523"/>
        <w:gridCol w:w="1634"/>
        <w:gridCol w:w="1042"/>
        <w:gridCol w:w="1067"/>
        <w:gridCol w:w="983"/>
        <w:gridCol w:w="1965"/>
      </w:tblGrid>
      <w:tr w:rsidR="00E13779" w:rsidRPr="00F35A5E" w14:paraId="5D23BCF9" w14:textId="5DC82969" w:rsidTr="00002718">
        <w:tc>
          <w:tcPr>
            <w:tcW w:w="1136" w:type="dxa"/>
            <w:shd w:val="clear" w:color="auto" w:fill="BFBFBF" w:themeFill="background1" w:themeFillShade="BF"/>
            <w:vAlign w:val="center"/>
          </w:tcPr>
          <w:p w14:paraId="36E8E5F0" w14:textId="77777777" w:rsidR="001A22B8" w:rsidRPr="00F35A5E" w:rsidRDefault="001A22B8" w:rsidP="00110EFD">
            <w:pPr>
              <w:pStyle w:val="NoSpacing"/>
              <w:jc w:val="center"/>
              <w:rPr>
                <w:sz w:val="22"/>
                <w:szCs w:val="22"/>
              </w:rPr>
            </w:pPr>
            <w:r w:rsidRPr="00F35A5E">
              <w:rPr>
                <w:b/>
                <w:bCs/>
                <w:sz w:val="22"/>
                <w:szCs w:val="22"/>
              </w:rPr>
              <w:t>Milestone #</w:t>
            </w:r>
          </w:p>
        </w:tc>
        <w:tc>
          <w:tcPr>
            <w:tcW w:w="1523" w:type="dxa"/>
            <w:shd w:val="clear" w:color="auto" w:fill="BFBFBF" w:themeFill="background1" w:themeFillShade="BF"/>
            <w:vAlign w:val="center"/>
          </w:tcPr>
          <w:p w14:paraId="1FC9F19F" w14:textId="77777777" w:rsidR="001A22B8" w:rsidRPr="00F35A5E" w:rsidRDefault="001A22B8" w:rsidP="00110EFD">
            <w:pPr>
              <w:pStyle w:val="NoSpacing"/>
              <w:jc w:val="center"/>
              <w:rPr>
                <w:sz w:val="22"/>
                <w:szCs w:val="22"/>
              </w:rPr>
            </w:pPr>
            <w:r w:rsidRPr="00F35A5E">
              <w:rPr>
                <w:b/>
                <w:bCs/>
                <w:sz w:val="22"/>
                <w:szCs w:val="22"/>
              </w:rPr>
              <w:t>Milestone Title</w:t>
            </w:r>
          </w:p>
        </w:tc>
        <w:tc>
          <w:tcPr>
            <w:tcW w:w="1634" w:type="dxa"/>
            <w:shd w:val="clear" w:color="auto" w:fill="BFBFBF" w:themeFill="background1" w:themeFillShade="BF"/>
            <w:vAlign w:val="center"/>
          </w:tcPr>
          <w:p w14:paraId="2147148A" w14:textId="77777777" w:rsidR="001A22B8" w:rsidRPr="00F35A5E" w:rsidRDefault="001A22B8" w:rsidP="00110EFD">
            <w:pPr>
              <w:pStyle w:val="NoSpacing"/>
              <w:jc w:val="center"/>
              <w:rPr>
                <w:sz w:val="22"/>
                <w:szCs w:val="22"/>
              </w:rPr>
            </w:pPr>
            <w:r w:rsidRPr="00F35A5E">
              <w:rPr>
                <w:b/>
                <w:bCs/>
                <w:sz w:val="22"/>
                <w:szCs w:val="22"/>
              </w:rPr>
              <w:t>Exit Criteria /Deliverable</w:t>
            </w:r>
          </w:p>
        </w:tc>
        <w:tc>
          <w:tcPr>
            <w:tcW w:w="1042" w:type="dxa"/>
            <w:shd w:val="clear" w:color="auto" w:fill="BFBFBF" w:themeFill="background1" w:themeFillShade="BF"/>
            <w:vAlign w:val="center"/>
          </w:tcPr>
          <w:p w14:paraId="3EEBB951" w14:textId="77777777" w:rsidR="001A22B8" w:rsidRPr="00F35A5E" w:rsidRDefault="001A22B8" w:rsidP="00110EFD">
            <w:pPr>
              <w:pStyle w:val="NoSpacing"/>
              <w:jc w:val="center"/>
              <w:rPr>
                <w:sz w:val="22"/>
                <w:szCs w:val="22"/>
              </w:rPr>
            </w:pPr>
            <w:r w:rsidRPr="00F35A5E">
              <w:rPr>
                <w:b/>
                <w:bCs/>
                <w:sz w:val="22"/>
                <w:szCs w:val="22"/>
              </w:rPr>
              <w:t xml:space="preserve">Due </w:t>
            </w:r>
            <w:r w:rsidRPr="00F35A5E">
              <w:rPr>
                <w:b/>
                <w:bCs/>
                <w:sz w:val="22"/>
                <w:szCs w:val="22"/>
              </w:rPr>
              <w:br/>
              <w:t>Date (Months after Award)</w:t>
            </w:r>
          </w:p>
        </w:tc>
        <w:tc>
          <w:tcPr>
            <w:tcW w:w="1067" w:type="dxa"/>
            <w:shd w:val="clear" w:color="auto" w:fill="BFBFBF" w:themeFill="background1" w:themeFillShade="BF"/>
            <w:vAlign w:val="center"/>
          </w:tcPr>
          <w:p w14:paraId="74312154" w14:textId="311B6B60" w:rsidR="001A22B8" w:rsidRPr="00F35A5E" w:rsidRDefault="001A22B8" w:rsidP="00110EFD">
            <w:pPr>
              <w:pStyle w:val="NoSpacing"/>
              <w:jc w:val="center"/>
              <w:rPr>
                <w:sz w:val="22"/>
                <w:szCs w:val="22"/>
              </w:rPr>
            </w:pPr>
            <w:r>
              <w:rPr>
                <w:b/>
                <w:bCs/>
                <w:sz w:val="22"/>
                <w:szCs w:val="22"/>
              </w:rPr>
              <w:t xml:space="preserve">DARPA </w:t>
            </w:r>
            <w:r w:rsidRPr="00F35A5E">
              <w:rPr>
                <w:b/>
                <w:bCs/>
                <w:sz w:val="22"/>
                <w:szCs w:val="22"/>
              </w:rPr>
              <w:t>Payment</w:t>
            </w:r>
          </w:p>
        </w:tc>
        <w:tc>
          <w:tcPr>
            <w:tcW w:w="983" w:type="dxa"/>
            <w:shd w:val="clear" w:color="auto" w:fill="BFBFBF" w:themeFill="background1" w:themeFillShade="BF"/>
            <w:vAlign w:val="center"/>
          </w:tcPr>
          <w:p w14:paraId="1BD8899B" w14:textId="77777777" w:rsidR="001A22B8" w:rsidRPr="00F35A5E" w:rsidRDefault="001A22B8" w:rsidP="00110EFD">
            <w:pPr>
              <w:pStyle w:val="NoSpacing"/>
              <w:jc w:val="center"/>
              <w:rPr>
                <w:b/>
                <w:bCs/>
                <w:sz w:val="22"/>
                <w:szCs w:val="22"/>
              </w:rPr>
            </w:pPr>
            <w:r w:rsidRPr="00F35A5E">
              <w:rPr>
                <w:b/>
                <w:bCs/>
                <w:color w:val="000000"/>
                <w:sz w:val="22"/>
                <w:szCs w:val="22"/>
              </w:rPr>
              <w:t>*ACRN</w:t>
            </w:r>
          </w:p>
        </w:tc>
        <w:tc>
          <w:tcPr>
            <w:tcW w:w="1965" w:type="dxa"/>
            <w:shd w:val="clear" w:color="auto" w:fill="BFBFBF" w:themeFill="background1" w:themeFillShade="BF"/>
          </w:tcPr>
          <w:p w14:paraId="02847C43" w14:textId="77777777" w:rsidR="006017BF" w:rsidRDefault="006017BF" w:rsidP="006017BF">
            <w:pPr>
              <w:pStyle w:val="NoSpacing"/>
              <w:spacing w:line="276" w:lineRule="auto"/>
              <w:jc w:val="center"/>
              <w:rPr>
                <w:b/>
                <w:bCs/>
                <w:color w:val="000000"/>
                <w:sz w:val="22"/>
                <w:szCs w:val="22"/>
              </w:rPr>
            </w:pPr>
          </w:p>
          <w:p w14:paraId="62E990B6" w14:textId="1F9B2DC6" w:rsidR="001A22B8" w:rsidRPr="00F35A5E" w:rsidRDefault="006017BF" w:rsidP="006017BF">
            <w:pPr>
              <w:pStyle w:val="NoSpacing"/>
              <w:spacing w:line="276" w:lineRule="auto"/>
              <w:jc w:val="center"/>
              <w:rPr>
                <w:b/>
                <w:bCs/>
                <w:color w:val="000000"/>
                <w:sz w:val="22"/>
                <w:szCs w:val="22"/>
              </w:rPr>
            </w:pPr>
            <w:r>
              <w:rPr>
                <w:b/>
                <w:bCs/>
                <w:color w:val="000000"/>
                <w:sz w:val="22"/>
                <w:szCs w:val="22"/>
              </w:rPr>
              <w:t>**PERFORMER CONTRIBUTION</w:t>
            </w:r>
          </w:p>
        </w:tc>
      </w:tr>
      <w:tr w:rsidR="00E13779" w:rsidRPr="00F35A5E" w14:paraId="24DA5833" w14:textId="77777777" w:rsidTr="00002718">
        <w:tc>
          <w:tcPr>
            <w:tcW w:w="1136" w:type="dxa"/>
            <w:vAlign w:val="center"/>
          </w:tcPr>
          <w:p w14:paraId="2F6BB9F0" w14:textId="67765C70" w:rsidR="00E13779" w:rsidRPr="00002718" w:rsidRDefault="00E13779" w:rsidP="00110EFD">
            <w:pPr>
              <w:pStyle w:val="NoSpacing"/>
              <w:spacing w:before="240" w:after="240"/>
              <w:jc w:val="center"/>
              <w:rPr>
                <w:sz w:val="22"/>
                <w:szCs w:val="22"/>
              </w:rPr>
            </w:pPr>
            <w:r>
              <w:rPr>
                <w:sz w:val="22"/>
                <w:szCs w:val="22"/>
              </w:rPr>
              <w:t>1</w:t>
            </w:r>
          </w:p>
        </w:tc>
        <w:tc>
          <w:tcPr>
            <w:tcW w:w="1523" w:type="dxa"/>
            <w:vAlign w:val="center"/>
          </w:tcPr>
          <w:p w14:paraId="52C90A85" w14:textId="6A4C9547" w:rsidR="00E13779" w:rsidRPr="00002718" w:rsidRDefault="00E13779" w:rsidP="00914FED">
            <w:pPr>
              <w:pStyle w:val="NoSpacing"/>
              <w:spacing w:before="240" w:after="240"/>
              <w:rPr>
                <w:color w:val="000000"/>
                <w:sz w:val="22"/>
                <w:szCs w:val="22"/>
              </w:rPr>
            </w:pPr>
            <w:r w:rsidRPr="00465988">
              <w:rPr>
                <w:sz w:val="22"/>
                <w:szCs w:val="22"/>
              </w:rPr>
              <w:t>Kickoff Meeting</w:t>
            </w:r>
          </w:p>
        </w:tc>
        <w:tc>
          <w:tcPr>
            <w:tcW w:w="1634" w:type="dxa"/>
            <w:vAlign w:val="center"/>
          </w:tcPr>
          <w:p w14:paraId="4E5DA560" w14:textId="77777777" w:rsidR="00E13779" w:rsidRPr="00B179F0" w:rsidRDefault="00E13779" w:rsidP="00914FED">
            <w:pPr>
              <w:pStyle w:val="NoSpacing"/>
              <w:numPr>
                <w:ilvl w:val="0"/>
                <w:numId w:val="63"/>
              </w:numPr>
              <w:ind w:left="160" w:hanging="220"/>
              <w:rPr>
                <w:color w:val="00B050"/>
                <w:sz w:val="22"/>
                <w:szCs w:val="22"/>
              </w:rPr>
            </w:pPr>
            <w:r w:rsidRPr="00465988">
              <w:rPr>
                <w:sz w:val="22"/>
                <w:szCs w:val="22"/>
              </w:rPr>
              <w:t>Kickoff meeting</w:t>
            </w:r>
            <w:r>
              <w:rPr>
                <w:sz w:val="22"/>
                <w:szCs w:val="22"/>
              </w:rPr>
              <w:t xml:space="preserve">, </w:t>
            </w:r>
            <w:r w:rsidRPr="00465988">
              <w:rPr>
                <w:sz w:val="22"/>
                <w:szCs w:val="22"/>
              </w:rPr>
              <w:t>briefing slides</w:t>
            </w:r>
          </w:p>
          <w:p w14:paraId="05A58476" w14:textId="2A59B410" w:rsidR="00E13779" w:rsidRPr="00002718" w:rsidRDefault="00E13779" w:rsidP="00914FED">
            <w:pPr>
              <w:pStyle w:val="NoSpacing"/>
              <w:numPr>
                <w:ilvl w:val="0"/>
                <w:numId w:val="63"/>
              </w:numPr>
              <w:ind w:left="160" w:hanging="220"/>
              <w:rPr>
                <w:color w:val="00B050"/>
                <w:sz w:val="22"/>
                <w:szCs w:val="22"/>
              </w:rPr>
            </w:pPr>
            <w:r w:rsidRPr="00465988">
              <w:rPr>
                <w:sz w:val="22"/>
                <w:szCs w:val="22"/>
              </w:rPr>
              <w:t>Government acceptance</w:t>
            </w:r>
          </w:p>
        </w:tc>
        <w:tc>
          <w:tcPr>
            <w:tcW w:w="1042" w:type="dxa"/>
            <w:vAlign w:val="center"/>
          </w:tcPr>
          <w:p w14:paraId="39D744CF" w14:textId="7E07AC55" w:rsidR="00E13779" w:rsidRPr="00E13779" w:rsidRDefault="00E13779" w:rsidP="00110EFD">
            <w:pPr>
              <w:pStyle w:val="NoSpacing"/>
              <w:spacing w:before="240" w:after="240"/>
              <w:jc w:val="center"/>
              <w:rPr>
                <w:sz w:val="22"/>
                <w:szCs w:val="22"/>
              </w:rPr>
            </w:pPr>
            <w:r>
              <w:rPr>
                <w:sz w:val="22"/>
                <w:szCs w:val="22"/>
              </w:rPr>
              <w:t>Month 1</w:t>
            </w:r>
          </w:p>
        </w:tc>
        <w:tc>
          <w:tcPr>
            <w:tcW w:w="1067" w:type="dxa"/>
            <w:vAlign w:val="center"/>
          </w:tcPr>
          <w:p w14:paraId="12779DE8" w14:textId="77777777" w:rsidR="00E13779" w:rsidRPr="00E13779" w:rsidRDefault="00E13779" w:rsidP="00110EFD">
            <w:pPr>
              <w:pStyle w:val="NoSpacing"/>
              <w:spacing w:before="240" w:after="240"/>
              <w:jc w:val="center"/>
              <w:rPr>
                <w:sz w:val="22"/>
                <w:szCs w:val="22"/>
              </w:rPr>
            </w:pPr>
          </w:p>
        </w:tc>
        <w:tc>
          <w:tcPr>
            <w:tcW w:w="983" w:type="dxa"/>
            <w:vAlign w:val="center"/>
          </w:tcPr>
          <w:p w14:paraId="11F1858E" w14:textId="77777777" w:rsidR="00E13779" w:rsidRPr="00E13779" w:rsidRDefault="00E13779" w:rsidP="00110EFD">
            <w:pPr>
              <w:pStyle w:val="NoSpacing"/>
              <w:spacing w:before="240" w:after="240"/>
              <w:jc w:val="center"/>
              <w:rPr>
                <w:color w:val="000000"/>
                <w:sz w:val="22"/>
                <w:szCs w:val="22"/>
              </w:rPr>
            </w:pPr>
          </w:p>
        </w:tc>
        <w:tc>
          <w:tcPr>
            <w:tcW w:w="1965" w:type="dxa"/>
          </w:tcPr>
          <w:p w14:paraId="799D5BDE" w14:textId="77777777" w:rsidR="00E13779" w:rsidRPr="00E13779" w:rsidRDefault="00E13779" w:rsidP="00110EFD">
            <w:pPr>
              <w:pStyle w:val="NoSpacing"/>
              <w:spacing w:before="240" w:after="240"/>
              <w:jc w:val="center"/>
              <w:rPr>
                <w:color w:val="000000"/>
                <w:sz w:val="22"/>
                <w:szCs w:val="22"/>
              </w:rPr>
            </w:pPr>
          </w:p>
        </w:tc>
      </w:tr>
      <w:tr w:rsidR="00002718" w:rsidRPr="00F35A5E" w14:paraId="77DDBC6F" w14:textId="356181B7" w:rsidTr="00002718">
        <w:tc>
          <w:tcPr>
            <w:tcW w:w="1136" w:type="dxa"/>
            <w:vAlign w:val="center"/>
          </w:tcPr>
          <w:p w14:paraId="3F15891A" w14:textId="1CA22467" w:rsidR="001A22B8" w:rsidRPr="00002718" w:rsidRDefault="00E13779" w:rsidP="00110EFD">
            <w:pPr>
              <w:pStyle w:val="NoSpacing"/>
              <w:spacing w:before="240" w:after="240"/>
              <w:jc w:val="center"/>
              <w:rPr>
                <w:sz w:val="22"/>
                <w:szCs w:val="22"/>
              </w:rPr>
            </w:pPr>
            <w:r>
              <w:rPr>
                <w:sz w:val="22"/>
                <w:szCs w:val="22"/>
              </w:rPr>
              <w:t>2</w:t>
            </w:r>
          </w:p>
        </w:tc>
        <w:tc>
          <w:tcPr>
            <w:tcW w:w="1523" w:type="dxa"/>
            <w:vAlign w:val="center"/>
          </w:tcPr>
          <w:p w14:paraId="383992D2" w14:textId="133C4B81" w:rsidR="001A22B8" w:rsidRPr="00002718" w:rsidRDefault="00432036" w:rsidP="00914FED">
            <w:pPr>
              <w:pStyle w:val="NoSpacing"/>
              <w:spacing w:before="240" w:after="240"/>
              <w:rPr>
                <w:sz w:val="22"/>
                <w:szCs w:val="22"/>
              </w:rPr>
            </w:pPr>
            <w:r w:rsidRPr="00002718">
              <w:rPr>
                <w:color w:val="000000"/>
                <w:sz w:val="22"/>
                <w:szCs w:val="22"/>
              </w:rPr>
              <w:t>Submit animal use protocol packages for IACUC review and approval</w:t>
            </w:r>
          </w:p>
        </w:tc>
        <w:tc>
          <w:tcPr>
            <w:tcW w:w="1634" w:type="dxa"/>
            <w:vAlign w:val="center"/>
          </w:tcPr>
          <w:p w14:paraId="5C985817" w14:textId="77777777" w:rsidR="00914FED" w:rsidRPr="00002718" w:rsidRDefault="001A22B8" w:rsidP="00914FED">
            <w:pPr>
              <w:pStyle w:val="NoSpacing"/>
              <w:numPr>
                <w:ilvl w:val="0"/>
                <w:numId w:val="63"/>
              </w:numPr>
              <w:ind w:left="160" w:hanging="220"/>
              <w:rPr>
                <w:color w:val="00B050"/>
                <w:sz w:val="22"/>
                <w:szCs w:val="22"/>
              </w:rPr>
            </w:pPr>
            <w:r w:rsidRPr="00002718">
              <w:rPr>
                <w:color w:val="00B050"/>
                <w:sz w:val="22"/>
                <w:szCs w:val="22"/>
              </w:rPr>
              <w:t>Milestone Report</w:t>
            </w:r>
          </w:p>
          <w:p w14:paraId="3166D21F" w14:textId="77777777" w:rsidR="00914FED" w:rsidRPr="00E13779" w:rsidRDefault="006C239E" w:rsidP="00914FED">
            <w:pPr>
              <w:pStyle w:val="NoSpacing"/>
              <w:numPr>
                <w:ilvl w:val="0"/>
                <w:numId w:val="63"/>
              </w:numPr>
              <w:ind w:left="160" w:hanging="220"/>
              <w:rPr>
                <w:color w:val="00B050"/>
                <w:sz w:val="22"/>
                <w:szCs w:val="22"/>
              </w:rPr>
            </w:pPr>
            <w:r w:rsidRPr="00002718">
              <w:rPr>
                <w:color w:val="00B050"/>
                <w:sz w:val="22"/>
                <w:szCs w:val="22"/>
              </w:rPr>
              <w:t>Submission of IACUC protocol</w:t>
            </w:r>
            <w:r w:rsidR="00B33AC9" w:rsidRPr="00E13779">
              <w:rPr>
                <w:color w:val="00B050"/>
                <w:sz w:val="22"/>
                <w:szCs w:val="22"/>
              </w:rPr>
              <w:t xml:space="preserve"> </w:t>
            </w:r>
            <w:r w:rsidRPr="00E13779">
              <w:rPr>
                <w:color w:val="00B050"/>
                <w:sz w:val="22"/>
                <w:szCs w:val="22"/>
              </w:rPr>
              <w:t>for review</w:t>
            </w:r>
          </w:p>
          <w:p w14:paraId="13C25D1B" w14:textId="7E2D5C30" w:rsidR="001A22B8" w:rsidRPr="00E13779" w:rsidRDefault="00B33AC9" w:rsidP="00914FED">
            <w:pPr>
              <w:pStyle w:val="NoSpacing"/>
              <w:numPr>
                <w:ilvl w:val="0"/>
                <w:numId w:val="63"/>
              </w:numPr>
              <w:ind w:left="160" w:hanging="220"/>
              <w:rPr>
                <w:color w:val="00B050"/>
                <w:sz w:val="22"/>
                <w:szCs w:val="22"/>
              </w:rPr>
            </w:pPr>
            <w:r w:rsidRPr="00E13779">
              <w:rPr>
                <w:sz w:val="22"/>
                <w:szCs w:val="22"/>
                <w:highlight w:val="yellow"/>
              </w:rPr>
              <w:t>Government Acceptance</w:t>
            </w:r>
          </w:p>
        </w:tc>
        <w:tc>
          <w:tcPr>
            <w:tcW w:w="1042" w:type="dxa"/>
            <w:vAlign w:val="center"/>
          </w:tcPr>
          <w:p w14:paraId="227A8DFB" w14:textId="3A9E7BE0" w:rsidR="001A22B8" w:rsidRPr="002712D7" w:rsidRDefault="00432036" w:rsidP="00110EFD">
            <w:pPr>
              <w:pStyle w:val="NoSpacing"/>
              <w:spacing w:before="240" w:after="240"/>
              <w:jc w:val="center"/>
              <w:rPr>
                <w:sz w:val="22"/>
                <w:szCs w:val="22"/>
              </w:rPr>
            </w:pPr>
            <w:r w:rsidRPr="002712D7">
              <w:rPr>
                <w:sz w:val="22"/>
                <w:szCs w:val="22"/>
              </w:rPr>
              <w:t>Month 1</w:t>
            </w:r>
          </w:p>
        </w:tc>
        <w:tc>
          <w:tcPr>
            <w:tcW w:w="1067" w:type="dxa"/>
            <w:vAlign w:val="center"/>
          </w:tcPr>
          <w:p w14:paraId="52A5A05D" w14:textId="77777777" w:rsidR="001A22B8" w:rsidRPr="002712D7" w:rsidRDefault="001A22B8" w:rsidP="00110EFD">
            <w:pPr>
              <w:pStyle w:val="NoSpacing"/>
              <w:spacing w:before="240" w:after="240"/>
              <w:jc w:val="center"/>
              <w:rPr>
                <w:sz w:val="22"/>
                <w:szCs w:val="22"/>
              </w:rPr>
            </w:pPr>
          </w:p>
        </w:tc>
        <w:tc>
          <w:tcPr>
            <w:tcW w:w="983" w:type="dxa"/>
            <w:vAlign w:val="center"/>
          </w:tcPr>
          <w:p w14:paraId="3705E2E2" w14:textId="77777777" w:rsidR="001A22B8" w:rsidRPr="006973D6" w:rsidRDefault="001A22B8" w:rsidP="00110EFD">
            <w:pPr>
              <w:pStyle w:val="NoSpacing"/>
              <w:spacing w:before="240" w:after="240"/>
              <w:jc w:val="center"/>
              <w:rPr>
                <w:sz w:val="22"/>
                <w:szCs w:val="22"/>
              </w:rPr>
            </w:pPr>
            <w:r w:rsidRPr="006973D6">
              <w:rPr>
                <w:color w:val="000000"/>
                <w:sz w:val="22"/>
                <w:szCs w:val="22"/>
              </w:rPr>
              <w:t> </w:t>
            </w:r>
          </w:p>
        </w:tc>
        <w:tc>
          <w:tcPr>
            <w:tcW w:w="1965" w:type="dxa"/>
          </w:tcPr>
          <w:p w14:paraId="78BA1D06" w14:textId="77777777" w:rsidR="001A22B8" w:rsidRPr="006973D6" w:rsidRDefault="001A22B8" w:rsidP="00110EFD">
            <w:pPr>
              <w:pStyle w:val="NoSpacing"/>
              <w:spacing w:before="240" w:after="240"/>
              <w:jc w:val="center"/>
              <w:rPr>
                <w:color w:val="000000"/>
                <w:sz w:val="22"/>
                <w:szCs w:val="22"/>
              </w:rPr>
            </w:pPr>
          </w:p>
        </w:tc>
      </w:tr>
      <w:tr w:rsidR="00002718" w:rsidRPr="00F35A5E" w14:paraId="5CD7CBA1" w14:textId="16F85D54" w:rsidTr="00002718">
        <w:tc>
          <w:tcPr>
            <w:tcW w:w="1136" w:type="dxa"/>
            <w:vAlign w:val="center"/>
          </w:tcPr>
          <w:p w14:paraId="1092E158" w14:textId="2EFF2DB9" w:rsidR="001A22B8" w:rsidRPr="00002718" w:rsidRDefault="00E13779" w:rsidP="00110EFD">
            <w:pPr>
              <w:pStyle w:val="NoSpacing"/>
              <w:spacing w:before="240" w:after="240"/>
              <w:jc w:val="center"/>
              <w:rPr>
                <w:sz w:val="22"/>
                <w:szCs w:val="22"/>
              </w:rPr>
            </w:pPr>
            <w:r>
              <w:rPr>
                <w:sz w:val="22"/>
                <w:szCs w:val="22"/>
              </w:rPr>
              <w:t>3</w:t>
            </w:r>
          </w:p>
        </w:tc>
        <w:tc>
          <w:tcPr>
            <w:tcW w:w="1523" w:type="dxa"/>
            <w:vAlign w:val="center"/>
          </w:tcPr>
          <w:p w14:paraId="3A04B62D" w14:textId="2F7F3F39" w:rsidR="00432036" w:rsidRPr="00002718" w:rsidRDefault="00432036" w:rsidP="00432036">
            <w:pPr>
              <w:spacing w:before="240"/>
              <w:rPr>
                <w:spacing w:val="-4"/>
                <w:sz w:val="22"/>
                <w:szCs w:val="22"/>
              </w:rPr>
            </w:pPr>
            <w:r w:rsidRPr="00002718">
              <w:rPr>
                <w:sz w:val="22"/>
                <w:szCs w:val="22"/>
              </w:rPr>
              <w:t>Submit animal use protocol packages for ACURO review and approval.</w:t>
            </w:r>
            <w:r w:rsidRPr="00002718">
              <w:rPr>
                <w:spacing w:val="-4"/>
                <w:sz w:val="22"/>
                <w:szCs w:val="22"/>
              </w:rPr>
              <w:t xml:space="preserve"> </w:t>
            </w:r>
          </w:p>
          <w:p w14:paraId="6DDB998C" w14:textId="77777777" w:rsidR="001A22B8" w:rsidRPr="00002718" w:rsidRDefault="001A22B8" w:rsidP="00110EFD">
            <w:pPr>
              <w:pStyle w:val="NoSpacing"/>
              <w:spacing w:before="240" w:after="240"/>
              <w:jc w:val="center"/>
              <w:rPr>
                <w:sz w:val="22"/>
                <w:szCs w:val="22"/>
              </w:rPr>
            </w:pPr>
          </w:p>
        </w:tc>
        <w:tc>
          <w:tcPr>
            <w:tcW w:w="1634" w:type="dxa"/>
            <w:vAlign w:val="center"/>
          </w:tcPr>
          <w:p w14:paraId="544C8CA0" w14:textId="77777777" w:rsidR="00094750" w:rsidRDefault="001A22B8" w:rsidP="00914FED">
            <w:pPr>
              <w:pStyle w:val="NoSpacing"/>
              <w:numPr>
                <w:ilvl w:val="0"/>
                <w:numId w:val="64"/>
              </w:numPr>
              <w:ind w:left="200" w:hanging="250"/>
              <w:rPr>
                <w:color w:val="00B050"/>
                <w:sz w:val="22"/>
                <w:szCs w:val="22"/>
              </w:rPr>
            </w:pPr>
            <w:r w:rsidRPr="00002718">
              <w:rPr>
                <w:color w:val="00B050"/>
                <w:sz w:val="22"/>
                <w:szCs w:val="22"/>
              </w:rPr>
              <w:t>Milestone Report</w:t>
            </w:r>
            <w:r w:rsidR="006C239E" w:rsidRPr="00002718">
              <w:rPr>
                <w:color w:val="00B050"/>
                <w:sz w:val="22"/>
                <w:szCs w:val="22"/>
              </w:rPr>
              <w:t xml:space="preserve">, Submission of </w:t>
            </w:r>
            <w:r w:rsidR="006C239E" w:rsidRPr="00E13779">
              <w:rPr>
                <w:color w:val="00B050"/>
                <w:sz w:val="22"/>
                <w:szCs w:val="22"/>
              </w:rPr>
              <w:t>ACURO protocol</w:t>
            </w:r>
            <w:r w:rsidR="00B33AC9" w:rsidRPr="00E13779">
              <w:rPr>
                <w:color w:val="00B050"/>
                <w:sz w:val="22"/>
                <w:szCs w:val="22"/>
              </w:rPr>
              <w:t xml:space="preserve"> </w:t>
            </w:r>
            <w:r w:rsidR="006C239E" w:rsidRPr="00E13779">
              <w:rPr>
                <w:color w:val="00B050"/>
                <w:sz w:val="22"/>
                <w:szCs w:val="22"/>
              </w:rPr>
              <w:t>for review</w:t>
            </w:r>
            <w:r w:rsidR="00B33AC9" w:rsidRPr="00E13779">
              <w:rPr>
                <w:color w:val="00B050"/>
                <w:sz w:val="22"/>
                <w:szCs w:val="22"/>
              </w:rPr>
              <w:t xml:space="preserve">/ </w:t>
            </w:r>
          </w:p>
          <w:p w14:paraId="1C9E92FD" w14:textId="1070D949" w:rsidR="001A22B8" w:rsidRPr="002712D7" w:rsidRDefault="00B33AC9" w:rsidP="00914FED">
            <w:pPr>
              <w:pStyle w:val="NoSpacing"/>
              <w:numPr>
                <w:ilvl w:val="0"/>
                <w:numId w:val="64"/>
              </w:numPr>
              <w:ind w:left="200" w:hanging="250"/>
              <w:rPr>
                <w:color w:val="00B050"/>
                <w:sz w:val="22"/>
                <w:szCs w:val="22"/>
              </w:rPr>
            </w:pPr>
            <w:r w:rsidRPr="002712D7">
              <w:rPr>
                <w:sz w:val="22"/>
                <w:szCs w:val="22"/>
                <w:highlight w:val="yellow"/>
              </w:rPr>
              <w:t>Government Acceptance</w:t>
            </w:r>
          </w:p>
        </w:tc>
        <w:tc>
          <w:tcPr>
            <w:tcW w:w="1042" w:type="dxa"/>
            <w:vAlign w:val="center"/>
          </w:tcPr>
          <w:p w14:paraId="0A79A298" w14:textId="38FBEE5F" w:rsidR="001A22B8" w:rsidRPr="006973D6" w:rsidRDefault="00432036" w:rsidP="00110EFD">
            <w:pPr>
              <w:pStyle w:val="NoSpacing"/>
              <w:spacing w:before="240" w:after="240"/>
              <w:jc w:val="center"/>
              <w:rPr>
                <w:sz w:val="22"/>
                <w:szCs w:val="22"/>
              </w:rPr>
            </w:pPr>
            <w:r w:rsidRPr="006973D6">
              <w:rPr>
                <w:sz w:val="22"/>
                <w:szCs w:val="22"/>
              </w:rPr>
              <w:t>Month 2</w:t>
            </w:r>
          </w:p>
        </w:tc>
        <w:tc>
          <w:tcPr>
            <w:tcW w:w="1067" w:type="dxa"/>
            <w:vAlign w:val="center"/>
          </w:tcPr>
          <w:p w14:paraId="775F5AE9" w14:textId="77777777" w:rsidR="001A22B8" w:rsidRPr="006973D6" w:rsidRDefault="001A22B8" w:rsidP="00110EFD">
            <w:pPr>
              <w:pStyle w:val="NoSpacing"/>
              <w:spacing w:before="240" w:after="240"/>
              <w:jc w:val="center"/>
              <w:rPr>
                <w:sz w:val="22"/>
                <w:szCs w:val="22"/>
              </w:rPr>
            </w:pPr>
          </w:p>
        </w:tc>
        <w:tc>
          <w:tcPr>
            <w:tcW w:w="983" w:type="dxa"/>
            <w:vAlign w:val="center"/>
          </w:tcPr>
          <w:p w14:paraId="202F979B" w14:textId="77777777" w:rsidR="001A22B8" w:rsidRPr="00002718" w:rsidRDefault="001A22B8" w:rsidP="00110EFD">
            <w:pPr>
              <w:pStyle w:val="NoSpacing"/>
              <w:spacing w:before="240" w:after="240"/>
              <w:jc w:val="center"/>
              <w:rPr>
                <w:sz w:val="22"/>
                <w:szCs w:val="22"/>
              </w:rPr>
            </w:pPr>
            <w:r w:rsidRPr="00002718">
              <w:rPr>
                <w:color w:val="000000"/>
                <w:sz w:val="22"/>
                <w:szCs w:val="22"/>
              </w:rPr>
              <w:t> </w:t>
            </w:r>
          </w:p>
        </w:tc>
        <w:tc>
          <w:tcPr>
            <w:tcW w:w="1965" w:type="dxa"/>
          </w:tcPr>
          <w:p w14:paraId="51211397" w14:textId="77777777" w:rsidR="001A22B8" w:rsidRPr="00002718" w:rsidRDefault="001A22B8" w:rsidP="00110EFD">
            <w:pPr>
              <w:pStyle w:val="NoSpacing"/>
              <w:spacing w:before="240" w:after="240"/>
              <w:jc w:val="center"/>
              <w:rPr>
                <w:color w:val="000000"/>
                <w:sz w:val="22"/>
                <w:szCs w:val="22"/>
              </w:rPr>
            </w:pPr>
          </w:p>
        </w:tc>
      </w:tr>
      <w:tr w:rsidR="007B38AD" w:rsidRPr="00F35A5E" w14:paraId="078AFF2C" w14:textId="77777777" w:rsidTr="00002718">
        <w:tc>
          <w:tcPr>
            <w:tcW w:w="1136" w:type="dxa"/>
            <w:vAlign w:val="center"/>
          </w:tcPr>
          <w:p w14:paraId="076E8A8F" w14:textId="7A6BE7F0" w:rsidR="007B38AD" w:rsidRDefault="007B38AD" w:rsidP="00110EFD">
            <w:pPr>
              <w:pStyle w:val="NoSpacing"/>
              <w:spacing w:before="240" w:after="240"/>
              <w:jc w:val="center"/>
              <w:rPr>
                <w:sz w:val="22"/>
                <w:szCs w:val="22"/>
              </w:rPr>
            </w:pPr>
            <w:r>
              <w:rPr>
                <w:sz w:val="22"/>
                <w:szCs w:val="22"/>
              </w:rPr>
              <w:t>4</w:t>
            </w:r>
          </w:p>
        </w:tc>
        <w:tc>
          <w:tcPr>
            <w:tcW w:w="1523" w:type="dxa"/>
            <w:vAlign w:val="center"/>
          </w:tcPr>
          <w:p w14:paraId="36C65688" w14:textId="2EE6191C" w:rsidR="007B38AD" w:rsidRPr="00002718" w:rsidRDefault="007B38AD" w:rsidP="00914FED">
            <w:pPr>
              <w:pStyle w:val="NoSpacing"/>
              <w:spacing w:before="240" w:after="240"/>
              <w:rPr>
                <w:color w:val="000000"/>
                <w:sz w:val="22"/>
                <w:szCs w:val="22"/>
              </w:rPr>
            </w:pPr>
            <w:r>
              <w:rPr>
                <w:color w:val="000000"/>
                <w:sz w:val="22"/>
                <w:szCs w:val="22"/>
              </w:rPr>
              <w:t xml:space="preserve">Provide briefing to DARPA against planned </w:t>
            </w:r>
            <w:r>
              <w:rPr>
                <w:color w:val="000000"/>
                <w:sz w:val="22"/>
                <w:szCs w:val="22"/>
              </w:rPr>
              <w:lastRenderedPageBreak/>
              <w:t>technical objectives</w:t>
            </w:r>
          </w:p>
        </w:tc>
        <w:tc>
          <w:tcPr>
            <w:tcW w:w="1634" w:type="dxa"/>
            <w:vAlign w:val="center"/>
          </w:tcPr>
          <w:p w14:paraId="14D56D9E" w14:textId="77777777" w:rsidR="007B38AD" w:rsidRDefault="007B38AD" w:rsidP="00914FED">
            <w:pPr>
              <w:pStyle w:val="NoSpacing"/>
              <w:numPr>
                <w:ilvl w:val="0"/>
                <w:numId w:val="62"/>
              </w:numPr>
              <w:ind w:left="200" w:hanging="180"/>
              <w:rPr>
                <w:color w:val="00B050"/>
                <w:sz w:val="22"/>
                <w:szCs w:val="22"/>
              </w:rPr>
            </w:pPr>
            <w:r>
              <w:rPr>
                <w:color w:val="00B050"/>
                <w:sz w:val="22"/>
                <w:szCs w:val="22"/>
              </w:rPr>
              <w:lastRenderedPageBreak/>
              <w:t>Briefing to DARPA</w:t>
            </w:r>
          </w:p>
          <w:p w14:paraId="71F27D4A" w14:textId="2968188D" w:rsidR="007B38AD" w:rsidRPr="00002718" w:rsidRDefault="007B38AD" w:rsidP="00914FED">
            <w:pPr>
              <w:pStyle w:val="NoSpacing"/>
              <w:numPr>
                <w:ilvl w:val="0"/>
                <w:numId w:val="62"/>
              </w:numPr>
              <w:ind w:left="200" w:hanging="180"/>
              <w:rPr>
                <w:color w:val="00B050"/>
                <w:sz w:val="22"/>
                <w:szCs w:val="22"/>
              </w:rPr>
            </w:pPr>
            <w:r w:rsidRPr="007B38AD">
              <w:rPr>
                <w:sz w:val="22"/>
                <w:szCs w:val="22"/>
                <w:highlight w:val="yellow"/>
              </w:rPr>
              <w:t>Government Acceptance</w:t>
            </w:r>
          </w:p>
        </w:tc>
        <w:tc>
          <w:tcPr>
            <w:tcW w:w="1042" w:type="dxa"/>
            <w:vAlign w:val="center"/>
          </w:tcPr>
          <w:p w14:paraId="7EBD7092" w14:textId="4F56A064" w:rsidR="007B38AD" w:rsidRPr="00E13779" w:rsidRDefault="007B38AD" w:rsidP="00110EFD">
            <w:pPr>
              <w:pStyle w:val="NoSpacing"/>
              <w:spacing w:before="240" w:after="240"/>
              <w:jc w:val="center"/>
              <w:rPr>
                <w:sz w:val="22"/>
                <w:szCs w:val="22"/>
              </w:rPr>
            </w:pPr>
            <w:r>
              <w:rPr>
                <w:sz w:val="22"/>
                <w:szCs w:val="22"/>
              </w:rPr>
              <w:t>Month 3</w:t>
            </w:r>
          </w:p>
        </w:tc>
        <w:tc>
          <w:tcPr>
            <w:tcW w:w="1067" w:type="dxa"/>
            <w:vAlign w:val="center"/>
          </w:tcPr>
          <w:p w14:paraId="4494986F" w14:textId="77777777" w:rsidR="007B38AD" w:rsidRPr="00E13779" w:rsidRDefault="007B38AD" w:rsidP="00110EFD">
            <w:pPr>
              <w:pStyle w:val="NoSpacing"/>
              <w:spacing w:before="240" w:after="240"/>
              <w:jc w:val="center"/>
              <w:rPr>
                <w:sz w:val="22"/>
                <w:szCs w:val="22"/>
              </w:rPr>
            </w:pPr>
          </w:p>
        </w:tc>
        <w:tc>
          <w:tcPr>
            <w:tcW w:w="983" w:type="dxa"/>
            <w:vAlign w:val="center"/>
          </w:tcPr>
          <w:p w14:paraId="13A8BCDC" w14:textId="77777777" w:rsidR="007B38AD" w:rsidRPr="002712D7" w:rsidRDefault="007B38AD" w:rsidP="00110EFD">
            <w:pPr>
              <w:pStyle w:val="NoSpacing"/>
              <w:spacing w:before="240" w:after="240"/>
              <w:jc w:val="center"/>
              <w:rPr>
                <w:color w:val="000000"/>
                <w:sz w:val="22"/>
                <w:szCs w:val="22"/>
              </w:rPr>
            </w:pPr>
          </w:p>
        </w:tc>
        <w:tc>
          <w:tcPr>
            <w:tcW w:w="1965" w:type="dxa"/>
          </w:tcPr>
          <w:p w14:paraId="4B61F1ED" w14:textId="77777777" w:rsidR="007B38AD" w:rsidRPr="002712D7" w:rsidRDefault="007B38AD" w:rsidP="00110EFD">
            <w:pPr>
              <w:pStyle w:val="NoSpacing"/>
              <w:spacing w:before="240" w:after="240"/>
              <w:jc w:val="center"/>
              <w:rPr>
                <w:color w:val="000000"/>
                <w:sz w:val="22"/>
                <w:szCs w:val="22"/>
              </w:rPr>
            </w:pPr>
          </w:p>
        </w:tc>
      </w:tr>
      <w:tr w:rsidR="00002718" w:rsidRPr="00F35A5E" w14:paraId="486D57F9" w14:textId="7CF96AE8" w:rsidTr="00002718">
        <w:tc>
          <w:tcPr>
            <w:tcW w:w="1136" w:type="dxa"/>
            <w:vAlign w:val="center"/>
          </w:tcPr>
          <w:p w14:paraId="5DABD3C7" w14:textId="4B845BB8" w:rsidR="001A22B8" w:rsidRPr="00002718" w:rsidRDefault="007B38AD" w:rsidP="00110EFD">
            <w:pPr>
              <w:pStyle w:val="NoSpacing"/>
              <w:spacing w:before="240" w:after="240"/>
              <w:jc w:val="center"/>
              <w:rPr>
                <w:sz w:val="22"/>
                <w:szCs w:val="22"/>
              </w:rPr>
            </w:pPr>
            <w:r>
              <w:rPr>
                <w:sz w:val="22"/>
                <w:szCs w:val="22"/>
              </w:rPr>
              <w:t>5</w:t>
            </w:r>
          </w:p>
        </w:tc>
        <w:tc>
          <w:tcPr>
            <w:tcW w:w="1523" w:type="dxa"/>
            <w:vAlign w:val="center"/>
          </w:tcPr>
          <w:p w14:paraId="23E84F8A" w14:textId="7C901039" w:rsidR="001A22B8" w:rsidRPr="00002718" w:rsidRDefault="006C239E" w:rsidP="00914FED">
            <w:pPr>
              <w:pStyle w:val="NoSpacing"/>
              <w:spacing w:before="240" w:after="240"/>
              <w:rPr>
                <w:sz w:val="22"/>
                <w:szCs w:val="22"/>
              </w:rPr>
            </w:pPr>
            <w:r w:rsidRPr="00002718">
              <w:rPr>
                <w:color w:val="000000"/>
                <w:sz w:val="22"/>
                <w:szCs w:val="22"/>
              </w:rPr>
              <w:t xml:space="preserve">Obtain signed material transfer and data sharing agreement(s) with government resource team </w:t>
            </w:r>
          </w:p>
        </w:tc>
        <w:tc>
          <w:tcPr>
            <w:tcW w:w="1634" w:type="dxa"/>
            <w:vAlign w:val="center"/>
          </w:tcPr>
          <w:p w14:paraId="0B8950D6" w14:textId="77777777" w:rsidR="006C239E" w:rsidRPr="00002718" w:rsidRDefault="001A22B8" w:rsidP="00914FED">
            <w:pPr>
              <w:pStyle w:val="NoSpacing"/>
              <w:numPr>
                <w:ilvl w:val="0"/>
                <w:numId w:val="62"/>
              </w:numPr>
              <w:ind w:left="200" w:hanging="180"/>
              <w:rPr>
                <w:color w:val="00B050"/>
                <w:sz w:val="22"/>
                <w:szCs w:val="22"/>
              </w:rPr>
            </w:pPr>
            <w:r w:rsidRPr="00002718">
              <w:rPr>
                <w:color w:val="00B050"/>
                <w:sz w:val="22"/>
                <w:szCs w:val="22"/>
              </w:rPr>
              <w:t>Milestone Report</w:t>
            </w:r>
          </w:p>
          <w:p w14:paraId="2E72D583" w14:textId="77777777" w:rsidR="00914FED" w:rsidRPr="00E13779" w:rsidRDefault="00914FED" w:rsidP="00914FED">
            <w:pPr>
              <w:pStyle w:val="NoSpacing"/>
              <w:numPr>
                <w:ilvl w:val="0"/>
                <w:numId w:val="62"/>
              </w:numPr>
              <w:spacing w:before="240" w:after="240"/>
              <w:ind w:left="200" w:hanging="180"/>
              <w:rPr>
                <w:color w:val="00B050"/>
                <w:sz w:val="22"/>
                <w:szCs w:val="22"/>
              </w:rPr>
            </w:pPr>
            <w:r w:rsidRPr="00002718">
              <w:rPr>
                <w:color w:val="00B050"/>
                <w:sz w:val="22"/>
                <w:szCs w:val="22"/>
              </w:rPr>
              <w:t>S</w:t>
            </w:r>
            <w:r w:rsidR="006C239E" w:rsidRPr="00002718">
              <w:rPr>
                <w:color w:val="00B050"/>
                <w:sz w:val="22"/>
                <w:szCs w:val="22"/>
              </w:rPr>
              <w:t>igned agreements</w:t>
            </w:r>
          </w:p>
          <w:p w14:paraId="2240173C" w14:textId="23364F28" w:rsidR="001A22B8" w:rsidRPr="00E13779" w:rsidRDefault="00B33AC9" w:rsidP="00914FED">
            <w:pPr>
              <w:pStyle w:val="NoSpacing"/>
              <w:numPr>
                <w:ilvl w:val="0"/>
                <w:numId w:val="62"/>
              </w:numPr>
              <w:spacing w:before="240" w:after="240"/>
              <w:ind w:left="200" w:hanging="180"/>
              <w:rPr>
                <w:color w:val="00B050"/>
                <w:sz w:val="22"/>
                <w:szCs w:val="22"/>
              </w:rPr>
            </w:pPr>
            <w:r w:rsidRPr="00E13779">
              <w:rPr>
                <w:sz w:val="22"/>
                <w:szCs w:val="22"/>
                <w:highlight w:val="yellow"/>
              </w:rPr>
              <w:t>Government Acceptance</w:t>
            </w:r>
          </w:p>
        </w:tc>
        <w:tc>
          <w:tcPr>
            <w:tcW w:w="1042" w:type="dxa"/>
            <w:vAlign w:val="center"/>
          </w:tcPr>
          <w:p w14:paraId="0FC811D2" w14:textId="220C614C" w:rsidR="001A22B8" w:rsidRPr="00E13779" w:rsidRDefault="006C239E" w:rsidP="00110EFD">
            <w:pPr>
              <w:pStyle w:val="NoSpacing"/>
              <w:spacing w:before="240" w:after="240"/>
              <w:jc w:val="center"/>
              <w:rPr>
                <w:sz w:val="22"/>
                <w:szCs w:val="22"/>
              </w:rPr>
            </w:pPr>
            <w:r w:rsidRPr="00E13779">
              <w:rPr>
                <w:sz w:val="22"/>
                <w:szCs w:val="22"/>
              </w:rPr>
              <w:t>Month 4</w:t>
            </w:r>
          </w:p>
        </w:tc>
        <w:tc>
          <w:tcPr>
            <w:tcW w:w="1067" w:type="dxa"/>
            <w:vAlign w:val="center"/>
          </w:tcPr>
          <w:p w14:paraId="09606189" w14:textId="77777777" w:rsidR="001A22B8" w:rsidRPr="00E13779" w:rsidRDefault="001A22B8" w:rsidP="00110EFD">
            <w:pPr>
              <w:pStyle w:val="NoSpacing"/>
              <w:spacing w:before="240" w:after="240"/>
              <w:jc w:val="center"/>
              <w:rPr>
                <w:sz w:val="22"/>
                <w:szCs w:val="22"/>
              </w:rPr>
            </w:pPr>
          </w:p>
        </w:tc>
        <w:tc>
          <w:tcPr>
            <w:tcW w:w="983" w:type="dxa"/>
            <w:vAlign w:val="center"/>
          </w:tcPr>
          <w:p w14:paraId="518A79BE" w14:textId="77777777" w:rsidR="001A22B8" w:rsidRPr="002712D7" w:rsidRDefault="001A22B8" w:rsidP="00110EFD">
            <w:pPr>
              <w:pStyle w:val="NoSpacing"/>
              <w:spacing w:before="240" w:after="240"/>
              <w:jc w:val="center"/>
              <w:rPr>
                <w:sz w:val="22"/>
                <w:szCs w:val="22"/>
              </w:rPr>
            </w:pPr>
            <w:r w:rsidRPr="002712D7">
              <w:rPr>
                <w:color w:val="000000"/>
                <w:sz w:val="22"/>
                <w:szCs w:val="22"/>
              </w:rPr>
              <w:t> </w:t>
            </w:r>
          </w:p>
        </w:tc>
        <w:tc>
          <w:tcPr>
            <w:tcW w:w="1965" w:type="dxa"/>
          </w:tcPr>
          <w:p w14:paraId="07874B6F" w14:textId="77777777" w:rsidR="001A22B8" w:rsidRPr="002712D7" w:rsidRDefault="001A22B8" w:rsidP="00110EFD">
            <w:pPr>
              <w:pStyle w:val="NoSpacing"/>
              <w:spacing w:before="240" w:after="240"/>
              <w:jc w:val="center"/>
              <w:rPr>
                <w:color w:val="000000"/>
                <w:sz w:val="22"/>
                <w:szCs w:val="22"/>
              </w:rPr>
            </w:pPr>
          </w:p>
        </w:tc>
      </w:tr>
      <w:tr w:rsidR="00002718" w:rsidRPr="00F35A5E" w14:paraId="53541A0A" w14:textId="6C658C41" w:rsidTr="00002718">
        <w:tc>
          <w:tcPr>
            <w:tcW w:w="1136" w:type="dxa"/>
            <w:vAlign w:val="center"/>
          </w:tcPr>
          <w:p w14:paraId="25D4BF27" w14:textId="495FF446" w:rsidR="001A22B8" w:rsidRPr="00002718" w:rsidRDefault="007B38AD" w:rsidP="00914FED">
            <w:pPr>
              <w:pStyle w:val="NoSpacing"/>
              <w:jc w:val="center"/>
              <w:rPr>
                <w:sz w:val="22"/>
                <w:szCs w:val="22"/>
              </w:rPr>
            </w:pPr>
            <w:r>
              <w:rPr>
                <w:sz w:val="22"/>
                <w:szCs w:val="22"/>
              </w:rPr>
              <w:t>6</w:t>
            </w:r>
          </w:p>
        </w:tc>
        <w:tc>
          <w:tcPr>
            <w:tcW w:w="1523" w:type="dxa"/>
            <w:vAlign w:val="center"/>
          </w:tcPr>
          <w:p w14:paraId="6DB610E2" w14:textId="7AA859D4" w:rsidR="001A22B8" w:rsidRPr="00002718" w:rsidRDefault="006C239E" w:rsidP="00914FED">
            <w:pPr>
              <w:pStyle w:val="NoSpacing"/>
              <w:rPr>
                <w:sz w:val="22"/>
                <w:szCs w:val="22"/>
              </w:rPr>
            </w:pPr>
            <w:r w:rsidRPr="00002718">
              <w:rPr>
                <w:bCs/>
                <w:sz w:val="22"/>
                <w:szCs w:val="22"/>
              </w:rPr>
              <w:t>Acquire biospecimens and other physiological measures across sleep deprived and non-sleep deprived states in a mammalian model</w:t>
            </w:r>
          </w:p>
        </w:tc>
        <w:tc>
          <w:tcPr>
            <w:tcW w:w="1634" w:type="dxa"/>
            <w:vAlign w:val="center"/>
          </w:tcPr>
          <w:p w14:paraId="51A5C292" w14:textId="77777777" w:rsidR="006C239E" w:rsidRPr="00002718" w:rsidRDefault="001A22B8" w:rsidP="00914FED">
            <w:pPr>
              <w:pStyle w:val="NoSpacing"/>
              <w:numPr>
                <w:ilvl w:val="0"/>
                <w:numId w:val="61"/>
              </w:numPr>
              <w:ind w:left="110" w:hanging="150"/>
              <w:rPr>
                <w:color w:val="00B050"/>
                <w:sz w:val="22"/>
                <w:szCs w:val="22"/>
              </w:rPr>
            </w:pPr>
            <w:r w:rsidRPr="00002718">
              <w:rPr>
                <w:color w:val="00B050"/>
                <w:sz w:val="22"/>
                <w:szCs w:val="22"/>
              </w:rPr>
              <w:t>Milestone Report</w:t>
            </w:r>
            <w:r w:rsidR="006C239E" w:rsidRPr="00002718">
              <w:rPr>
                <w:sz w:val="22"/>
                <w:szCs w:val="22"/>
              </w:rPr>
              <w:t xml:space="preserve"> </w:t>
            </w:r>
          </w:p>
          <w:p w14:paraId="1A9E8B77" w14:textId="258E6414" w:rsidR="006C239E" w:rsidRPr="00002718" w:rsidRDefault="006C239E" w:rsidP="00914FED">
            <w:pPr>
              <w:pStyle w:val="NoSpacing"/>
              <w:numPr>
                <w:ilvl w:val="0"/>
                <w:numId w:val="61"/>
              </w:numPr>
              <w:ind w:left="110" w:hanging="170"/>
              <w:rPr>
                <w:color w:val="00B050"/>
                <w:sz w:val="22"/>
                <w:szCs w:val="22"/>
              </w:rPr>
            </w:pPr>
            <w:r w:rsidRPr="00002718">
              <w:rPr>
                <w:color w:val="00B050"/>
                <w:sz w:val="22"/>
                <w:szCs w:val="22"/>
              </w:rPr>
              <w:t xml:space="preserve">Obtain physiological measures associated with changes in sleep pressure over the course of acute sleep deprivation </w:t>
            </w:r>
          </w:p>
          <w:p w14:paraId="6EF31D18" w14:textId="62A212A7" w:rsidR="006C239E" w:rsidRPr="00002718" w:rsidRDefault="006C239E" w:rsidP="00914FED">
            <w:pPr>
              <w:pStyle w:val="NoSpacing"/>
              <w:numPr>
                <w:ilvl w:val="0"/>
                <w:numId w:val="61"/>
              </w:numPr>
              <w:ind w:left="110" w:hanging="170"/>
              <w:rPr>
                <w:color w:val="00B050"/>
                <w:sz w:val="22"/>
                <w:szCs w:val="22"/>
              </w:rPr>
            </w:pPr>
            <w:r w:rsidRPr="00002718">
              <w:rPr>
                <w:color w:val="00B050"/>
                <w:sz w:val="22"/>
                <w:szCs w:val="22"/>
              </w:rPr>
              <w:t>Quantify physiological correlates of recovery sleep following acute sleep deprivation.</w:t>
            </w:r>
          </w:p>
          <w:p w14:paraId="1F214457" w14:textId="77777777" w:rsidR="006C239E" w:rsidRPr="00E13779" w:rsidRDefault="006C239E" w:rsidP="00914FED">
            <w:pPr>
              <w:pStyle w:val="NoSpacing"/>
              <w:numPr>
                <w:ilvl w:val="0"/>
                <w:numId w:val="61"/>
              </w:numPr>
              <w:ind w:left="110" w:hanging="170"/>
              <w:rPr>
                <w:color w:val="00B050"/>
                <w:sz w:val="22"/>
                <w:szCs w:val="22"/>
              </w:rPr>
            </w:pPr>
            <w:r w:rsidRPr="00002718">
              <w:rPr>
                <w:color w:val="00B050"/>
                <w:sz w:val="22"/>
                <w:szCs w:val="22"/>
              </w:rPr>
              <w:t>Assess behavioral performance on cognitive tasks across baseline and acute sleep deprivation conditions, as well as following recovery sleep.</w:t>
            </w:r>
          </w:p>
          <w:p w14:paraId="79CEE784" w14:textId="77777777" w:rsidR="006C239E" w:rsidRPr="00E13779" w:rsidRDefault="006C239E" w:rsidP="00914FED">
            <w:pPr>
              <w:pStyle w:val="NoSpacing"/>
              <w:numPr>
                <w:ilvl w:val="0"/>
                <w:numId w:val="61"/>
              </w:numPr>
              <w:ind w:left="110" w:hanging="170"/>
              <w:rPr>
                <w:color w:val="00B050"/>
                <w:sz w:val="22"/>
                <w:szCs w:val="22"/>
              </w:rPr>
            </w:pPr>
            <w:r w:rsidRPr="00E13779">
              <w:rPr>
                <w:color w:val="00B050"/>
                <w:sz w:val="22"/>
                <w:szCs w:val="22"/>
              </w:rPr>
              <w:t xml:space="preserve">Collect biospecimens from animals across baseline, sleep </w:t>
            </w:r>
            <w:r w:rsidRPr="00E13779">
              <w:rPr>
                <w:color w:val="00B050"/>
                <w:sz w:val="22"/>
                <w:szCs w:val="22"/>
              </w:rPr>
              <w:lastRenderedPageBreak/>
              <w:t>deprivation, and recovery sleep conditions. Biospecimens to include venous blood and fecal samples.</w:t>
            </w:r>
          </w:p>
          <w:p w14:paraId="11872D40" w14:textId="74F74906" w:rsidR="006C239E" w:rsidRPr="002712D7" w:rsidRDefault="006C239E" w:rsidP="00914FED">
            <w:pPr>
              <w:pStyle w:val="NoSpacing"/>
              <w:numPr>
                <w:ilvl w:val="0"/>
                <w:numId w:val="61"/>
              </w:numPr>
              <w:ind w:left="110" w:hanging="170"/>
              <w:rPr>
                <w:color w:val="00B050"/>
                <w:sz w:val="22"/>
                <w:szCs w:val="22"/>
              </w:rPr>
            </w:pPr>
            <w:r w:rsidRPr="00E13779">
              <w:rPr>
                <w:color w:val="00B050"/>
                <w:sz w:val="22"/>
                <w:szCs w:val="22"/>
              </w:rPr>
              <w:t>Collect additional biospecimens from animals after recovery sleep and/or at terminal timepoints. Biospecimens to include venous blood, intestinal tissue, and brain tissue from 2 regions</w:t>
            </w:r>
            <w:r w:rsidRPr="002712D7">
              <w:rPr>
                <w:color w:val="00B050"/>
                <w:sz w:val="22"/>
                <w:szCs w:val="22"/>
              </w:rPr>
              <w:t>.</w:t>
            </w:r>
          </w:p>
          <w:p w14:paraId="7CB2A682" w14:textId="6A7C3E62" w:rsidR="001A22B8" w:rsidRPr="006973D6" w:rsidRDefault="00B33AC9" w:rsidP="00914FED">
            <w:pPr>
              <w:pStyle w:val="NoSpacing"/>
              <w:numPr>
                <w:ilvl w:val="0"/>
                <w:numId w:val="61"/>
              </w:numPr>
              <w:ind w:left="110" w:hanging="170"/>
              <w:rPr>
                <w:color w:val="00B050"/>
                <w:sz w:val="22"/>
                <w:szCs w:val="22"/>
              </w:rPr>
            </w:pPr>
            <w:r w:rsidRPr="006973D6">
              <w:rPr>
                <w:sz w:val="22"/>
                <w:szCs w:val="22"/>
                <w:highlight w:val="yellow"/>
              </w:rPr>
              <w:t>Government Acceptance</w:t>
            </w:r>
          </w:p>
        </w:tc>
        <w:tc>
          <w:tcPr>
            <w:tcW w:w="1042" w:type="dxa"/>
            <w:vAlign w:val="center"/>
          </w:tcPr>
          <w:p w14:paraId="6CAAC588" w14:textId="6A2A42BD" w:rsidR="001A22B8" w:rsidRPr="00002718" w:rsidRDefault="00914FED" w:rsidP="00914FED">
            <w:pPr>
              <w:pStyle w:val="NoSpacing"/>
              <w:jc w:val="center"/>
              <w:rPr>
                <w:sz w:val="22"/>
                <w:szCs w:val="22"/>
              </w:rPr>
            </w:pPr>
            <w:r w:rsidRPr="00002718">
              <w:rPr>
                <w:sz w:val="22"/>
                <w:szCs w:val="22"/>
              </w:rPr>
              <w:lastRenderedPageBreak/>
              <w:t>Month 5</w:t>
            </w:r>
          </w:p>
        </w:tc>
        <w:tc>
          <w:tcPr>
            <w:tcW w:w="1067" w:type="dxa"/>
            <w:vAlign w:val="center"/>
          </w:tcPr>
          <w:p w14:paraId="6E68D96E" w14:textId="77777777" w:rsidR="001A22B8" w:rsidRPr="00002718" w:rsidRDefault="001A22B8" w:rsidP="00914FED">
            <w:pPr>
              <w:pStyle w:val="NoSpacing"/>
              <w:jc w:val="center"/>
              <w:rPr>
                <w:sz w:val="22"/>
                <w:szCs w:val="22"/>
              </w:rPr>
            </w:pPr>
          </w:p>
        </w:tc>
        <w:tc>
          <w:tcPr>
            <w:tcW w:w="983" w:type="dxa"/>
            <w:vAlign w:val="center"/>
          </w:tcPr>
          <w:p w14:paraId="476A47DF" w14:textId="77777777" w:rsidR="001A22B8" w:rsidRPr="00002718" w:rsidRDefault="001A22B8" w:rsidP="00914FED">
            <w:pPr>
              <w:pStyle w:val="NoSpacing"/>
              <w:jc w:val="center"/>
              <w:rPr>
                <w:sz w:val="22"/>
                <w:szCs w:val="22"/>
              </w:rPr>
            </w:pPr>
            <w:r w:rsidRPr="00002718">
              <w:rPr>
                <w:color w:val="000000"/>
                <w:sz w:val="22"/>
                <w:szCs w:val="22"/>
              </w:rPr>
              <w:t> </w:t>
            </w:r>
          </w:p>
        </w:tc>
        <w:tc>
          <w:tcPr>
            <w:tcW w:w="1965" w:type="dxa"/>
          </w:tcPr>
          <w:p w14:paraId="0EC29CE4" w14:textId="77777777" w:rsidR="001A22B8" w:rsidRPr="00002718" w:rsidRDefault="001A22B8" w:rsidP="00914FED">
            <w:pPr>
              <w:pStyle w:val="NoSpacing"/>
              <w:jc w:val="center"/>
              <w:rPr>
                <w:color w:val="000000"/>
                <w:sz w:val="22"/>
                <w:szCs w:val="22"/>
              </w:rPr>
            </w:pPr>
          </w:p>
        </w:tc>
      </w:tr>
      <w:tr w:rsidR="007B38AD" w:rsidRPr="00F35A5E" w14:paraId="10C83EFD" w14:textId="77777777" w:rsidTr="00002718">
        <w:tc>
          <w:tcPr>
            <w:tcW w:w="1136" w:type="dxa"/>
            <w:vAlign w:val="center"/>
          </w:tcPr>
          <w:p w14:paraId="121C348F" w14:textId="675E2A1A" w:rsidR="007B38AD" w:rsidRDefault="007B38AD" w:rsidP="007B38AD">
            <w:pPr>
              <w:pStyle w:val="NoSpacing"/>
              <w:spacing w:before="240" w:after="240"/>
              <w:jc w:val="center"/>
              <w:rPr>
                <w:sz w:val="22"/>
                <w:szCs w:val="22"/>
              </w:rPr>
            </w:pPr>
            <w:r>
              <w:rPr>
                <w:sz w:val="22"/>
                <w:szCs w:val="22"/>
              </w:rPr>
              <w:t>7</w:t>
            </w:r>
          </w:p>
        </w:tc>
        <w:tc>
          <w:tcPr>
            <w:tcW w:w="1523" w:type="dxa"/>
            <w:vAlign w:val="center"/>
          </w:tcPr>
          <w:p w14:paraId="5F1914A2" w14:textId="0B8C7871" w:rsidR="007B38AD" w:rsidRPr="00002718" w:rsidRDefault="007B38AD" w:rsidP="007B38AD">
            <w:pPr>
              <w:pStyle w:val="NoSpacing"/>
              <w:spacing w:before="240" w:after="240"/>
              <w:rPr>
                <w:bCs/>
                <w:sz w:val="22"/>
                <w:szCs w:val="22"/>
              </w:rPr>
            </w:pPr>
            <w:r>
              <w:rPr>
                <w:color w:val="000000"/>
                <w:sz w:val="22"/>
                <w:szCs w:val="22"/>
              </w:rPr>
              <w:t>Provide briefing to DARPA against planned technical objectives</w:t>
            </w:r>
          </w:p>
        </w:tc>
        <w:tc>
          <w:tcPr>
            <w:tcW w:w="1634" w:type="dxa"/>
            <w:vAlign w:val="center"/>
          </w:tcPr>
          <w:p w14:paraId="26F54192"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60397E04" w14:textId="29E1528F" w:rsidR="007B38AD" w:rsidRPr="00002718"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18A44043" w14:textId="6717DDD1" w:rsidR="007B38AD" w:rsidRPr="002712D7" w:rsidRDefault="007B38AD" w:rsidP="007B38AD">
            <w:pPr>
              <w:pStyle w:val="NoSpacing"/>
              <w:spacing w:before="240" w:after="240"/>
              <w:jc w:val="center"/>
              <w:rPr>
                <w:sz w:val="22"/>
                <w:szCs w:val="22"/>
              </w:rPr>
            </w:pPr>
            <w:r>
              <w:rPr>
                <w:sz w:val="22"/>
                <w:szCs w:val="22"/>
              </w:rPr>
              <w:t xml:space="preserve">Month </w:t>
            </w:r>
            <w:r>
              <w:rPr>
                <w:sz w:val="22"/>
                <w:szCs w:val="22"/>
              </w:rPr>
              <w:t>6</w:t>
            </w:r>
          </w:p>
        </w:tc>
        <w:tc>
          <w:tcPr>
            <w:tcW w:w="1067" w:type="dxa"/>
            <w:vAlign w:val="center"/>
          </w:tcPr>
          <w:p w14:paraId="704217E3" w14:textId="77777777" w:rsidR="007B38AD" w:rsidRPr="006973D6" w:rsidRDefault="007B38AD" w:rsidP="007B38AD">
            <w:pPr>
              <w:pStyle w:val="NoSpacing"/>
              <w:spacing w:before="240" w:after="240"/>
              <w:jc w:val="center"/>
              <w:rPr>
                <w:sz w:val="22"/>
                <w:szCs w:val="22"/>
              </w:rPr>
            </w:pPr>
          </w:p>
        </w:tc>
        <w:tc>
          <w:tcPr>
            <w:tcW w:w="983" w:type="dxa"/>
            <w:vAlign w:val="center"/>
          </w:tcPr>
          <w:p w14:paraId="329B5F98" w14:textId="77777777" w:rsidR="007B38AD" w:rsidRPr="00002718" w:rsidRDefault="007B38AD" w:rsidP="007B38AD">
            <w:pPr>
              <w:pStyle w:val="NoSpacing"/>
              <w:spacing w:before="240" w:after="240"/>
              <w:jc w:val="center"/>
              <w:rPr>
                <w:color w:val="000000"/>
                <w:sz w:val="22"/>
                <w:szCs w:val="22"/>
              </w:rPr>
            </w:pPr>
          </w:p>
        </w:tc>
        <w:tc>
          <w:tcPr>
            <w:tcW w:w="1965" w:type="dxa"/>
          </w:tcPr>
          <w:p w14:paraId="0DAF1513" w14:textId="77777777" w:rsidR="007B38AD" w:rsidRPr="00002718" w:rsidRDefault="007B38AD" w:rsidP="007B38AD">
            <w:pPr>
              <w:pStyle w:val="NoSpacing"/>
              <w:spacing w:before="240" w:after="240"/>
              <w:jc w:val="center"/>
              <w:rPr>
                <w:color w:val="000000"/>
                <w:sz w:val="22"/>
                <w:szCs w:val="22"/>
              </w:rPr>
            </w:pPr>
          </w:p>
        </w:tc>
      </w:tr>
      <w:tr w:rsidR="00002718" w:rsidRPr="00F35A5E" w14:paraId="580D9DD4" w14:textId="5B09934B" w:rsidTr="00002718">
        <w:tc>
          <w:tcPr>
            <w:tcW w:w="1136" w:type="dxa"/>
            <w:vAlign w:val="center"/>
          </w:tcPr>
          <w:p w14:paraId="5C77DE47" w14:textId="71DC9A9E" w:rsidR="001A22B8" w:rsidRPr="00002718" w:rsidRDefault="007B38AD" w:rsidP="00110EFD">
            <w:pPr>
              <w:pStyle w:val="NoSpacing"/>
              <w:spacing w:before="240" w:after="240"/>
              <w:jc w:val="center"/>
              <w:rPr>
                <w:sz w:val="22"/>
                <w:szCs w:val="22"/>
              </w:rPr>
            </w:pPr>
            <w:r>
              <w:rPr>
                <w:sz w:val="22"/>
                <w:szCs w:val="22"/>
              </w:rPr>
              <w:t>8</w:t>
            </w:r>
          </w:p>
        </w:tc>
        <w:tc>
          <w:tcPr>
            <w:tcW w:w="1523" w:type="dxa"/>
            <w:vAlign w:val="center"/>
          </w:tcPr>
          <w:p w14:paraId="7D97322A" w14:textId="751791FF" w:rsidR="001A22B8" w:rsidRPr="00002718" w:rsidRDefault="00914FED" w:rsidP="00914FED">
            <w:pPr>
              <w:pStyle w:val="NoSpacing"/>
              <w:spacing w:before="240" w:after="240"/>
              <w:rPr>
                <w:sz w:val="22"/>
                <w:szCs w:val="22"/>
              </w:rPr>
            </w:pPr>
            <w:r w:rsidRPr="00002718">
              <w:rPr>
                <w:bCs/>
                <w:sz w:val="22"/>
                <w:szCs w:val="22"/>
              </w:rPr>
              <w:t xml:space="preserve">Begin transfer of </w:t>
            </w:r>
            <w:r w:rsidRPr="00002718">
              <w:rPr>
                <w:sz w:val="22"/>
                <w:szCs w:val="22"/>
              </w:rPr>
              <w:t>biospecimens</w:t>
            </w:r>
            <w:r w:rsidRPr="00002718">
              <w:rPr>
                <w:spacing w:val="-3"/>
                <w:sz w:val="22"/>
                <w:szCs w:val="22"/>
              </w:rPr>
              <w:t xml:space="preserve"> </w:t>
            </w:r>
            <w:r w:rsidRPr="00002718">
              <w:rPr>
                <w:sz w:val="22"/>
                <w:szCs w:val="22"/>
              </w:rPr>
              <w:t>and</w:t>
            </w:r>
            <w:r w:rsidRPr="00002718">
              <w:rPr>
                <w:spacing w:val="-2"/>
                <w:sz w:val="22"/>
                <w:szCs w:val="22"/>
              </w:rPr>
              <w:t xml:space="preserve"> </w:t>
            </w:r>
            <w:r w:rsidRPr="00002718">
              <w:rPr>
                <w:sz w:val="22"/>
                <w:szCs w:val="22"/>
              </w:rPr>
              <w:t>associated metadata and results to government resource team</w:t>
            </w:r>
          </w:p>
        </w:tc>
        <w:tc>
          <w:tcPr>
            <w:tcW w:w="1634" w:type="dxa"/>
            <w:vAlign w:val="center"/>
          </w:tcPr>
          <w:p w14:paraId="3789AEFE" w14:textId="3B721A15" w:rsidR="00914FED" w:rsidRPr="00002718" w:rsidRDefault="001A22B8" w:rsidP="00914FED">
            <w:pPr>
              <w:pStyle w:val="NoSpacing"/>
              <w:numPr>
                <w:ilvl w:val="0"/>
                <w:numId w:val="65"/>
              </w:numPr>
              <w:ind w:left="130" w:hanging="160"/>
              <w:rPr>
                <w:color w:val="00B050"/>
                <w:sz w:val="22"/>
                <w:szCs w:val="22"/>
              </w:rPr>
            </w:pPr>
            <w:r w:rsidRPr="00002718">
              <w:rPr>
                <w:color w:val="00B050"/>
                <w:sz w:val="22"/>
                <w:szCs w:val="22"/>
              </w:rPr>
              <w:t>Milestone Report</w:t>
            </w:r>
            <w:r w:rsidR="00B33AC9" w:rsidRPr="00002718">
              <w:rPr>
                <w:color w:val="00B050"/>
                <w:sz w:val="22"/>
                <w:szCs w:val="22"/>
              </w:rPr>
              <w:t xml:space="preserve"> </w:t>
            </w:r>
          </w:p>
          <w:p w14:paraId="46E3E219" w14:textId="2E0983A4" w:rsidR="00914FED" w:rsidRPr="00E13779" w:rsidRDefault="00914FED" w:rsidP="00914FED">
            <w:pPr>
              <w:pStyle w:val="NoSpacing"/>
              <w:numPr>
                <w:ilvl w:val="0"/>
                <w:numId w:val="65"/>
              </w:numPr>
              <w:ind w:left="130" w:hanging="160"/>
              <w:rPr>
                <w:color w:val="00B050"/>
                <w:sz w:val="22"/>
                <w:szCs w:val="22"/>
              </w:rPr>
            </w:pPr>
            <w:r w:rsidRPr="00002718">
              <w:rPr>
                <w:color w:val="00B050"/>
                <w:sz w:val="22"/>
                <w:szCs w:val="22"/>
              </w:rPr>
              <w:t xml:space="preserve">Biospecimen and metadata </w:t>
            </w:r>
            <w:r w:rsidRPr="00E13779">
              <w:rPr>
                <w:color w:val="00B050"/>
                <w:sz w:val="22"/>
                <w:szCs w:val="22"/>
              </w:rPr>
              <w:t>shipment to government resource</w:t>
            </w:r>
          </w:p>
          <w:p w14:paraId="2C6C7670" w14:textId="380B0AC2" w:rsidR="001A22B8" w:rsidRPr="002712D7" w:rsidRDefault="00B33AC9" w:rsidP="00914FED">
            <w:pPr>
              <w:pStyle w:val="NoSpacing"/>
              <w:numPr>
                <w:ilvl w:val="0"/>
                <w:numId w:val="65"/>
              </w:numPr>
              <w:ind w:left="130" w:hanging="160"/>
              <w:rPr>
                <w:color w:val="00B050"/>
                <w:sz w:val="22"/>
                <w:szCs w:val="22"/>
              </w:rPr>
            </w:pPr>
            <w:r w:rsidRPr="00E13779">
              <w:rPr>
                <w:sz w:val="22"/>
                <w:szCs w:val="22"/>
                <w:highlight w:val="yellow"/>
              </w:rPr>
              <w:t>Government Acceptance</w:t>
            </w:r>
          </w:p>
        </w:tc>
        <w:tc>
          <w:tcPr>
            <w:tcW w:w="1042" w:type="dxa"/>
            <w:vAlign w:val="center"/>
          </w:tcPr>
          <w:p w14:paraId="58085FDB" w14:textId="66E2AA38" w:rsidR="001A22B8" w:rsidRPr="006973D6" w:rsidRDefault="00914FED" w:rsidP="00110EFD">
            <w:pPr>
              <w:pStyle w:val="NoSpacing"/>
              <w:spacing w:before="240" w:after="240"/>
              <w:jc w:val="center"/>
              <w:rPr>
                <w:sz w:val="22"/>
                <w:szCs w:val="22"/>
              </w:rPr>
            </w:pPr>
            <w:r w:rsidRPr="002712D7">
              <w:rPr>
                <w:sz w:val="22"/>
                <w:szCs w:val="22"/>
              </w:rPr>
              <w:t>Month 7 (</w:t>
            </w:r>
            <w:r w:rsidRPr="006973D6">
              <w:rPr>
                <w:sz w:val="22"/>
                <w:szCs w:val="22"/>
              </w:rPr>
              <w:t>approx.)</w:t>
            </w:r>
          </w:p>
        </w:tc>
        <w:tc>
          <w:tcPr>
            <w:tcW w:w="1067" w:type="dxa"/>
            <w:vAlign w:val="center"/>
          </w:tcPr>
          <w:p w14:paraId="5452451A" w14:textId="77777777" w:rsidR="001A22B8" w:rsidRPr="006973D6" w:rsidRDefault="001A22B8" w:rsidP="00110EFD">
            <w:pPr>
              <w:pStyle w:val="NoSpacing"/>
              <w:spacing w:before="240" w:after="240"/>
              <w:jc w:val="center"/>
              <w:rPr>
                <w:sz w:val="22"/>
                <w:szCs w:val="22"/>
              </w:rPr>
            </w:pPr>
          </w:p>
        </w:tc>
        <w:tc>
          <w:tcPr>
            <w:tcW w:w="983" w:type="dxa"/>
            <w:vAlign w:val="center"/>
          </w:tcPr>
          <w:p w14:paraId="7331C98A" w14:textId="77777777" w:rsidR="001A22B8" w:rsidRPr="00002718" w:rsidRDefault="001A22B8" w:rsidP="00110EFD">
            <w:pPr>
              <w:pStyle w:val="NoSpacing"/>
              <w:spacing w:before="240" w:after="240"/>
              <w:jc w:val="center"/>
              <w:rPr>
                <w:sz w:val="22"/>
                <w:szCs w:val="22"/>
              </w:rPr>
            </w:pPr>
            <w:r w:rsidRPr="00002718">
              <w:rPr>
                <w:color w:val="000000"/>
                <w:sz w:val="22"/>
                <w:szCs w:val="22"/>
              </w:rPr>
              <w:t> </w:t>
            </w:r>
          </w:p>
        </w:tc>
        <w:tc>
          <w:tcPr>
            <w:tcW w:w="1965" w:type="dxa"/>
          </w:tcPr>
          <w:p w14:paraId="1964947E" w14:textId="77777777" w:rsidR="001A22B8" w:rsidRPr="00002718" w:rsidRDefault="001A22B8" w:rsidP="00110EFD">
            <w:pPr>
              <w:pStyle w:val="NoSpacing"/>
              <w:spacing w:before="240" w:after="240"/>
              <w:jc w:val="center"/>
              <w:rPr>
                <w:color w:val="000000"/>
                <w:sz w:val="22"/>
                <w:szCs w:val="22"/>
              </w:rPr>
            </w:pPr>
          </w:p>
        </w:tc>
      </w:tr>
      <w:tr w:rsidR="007B38AD" w:rsidRPr="00F35A5E" w14:paraId="37E60247" w14:textId="77777777" w:rsidTr="00002718">
        <w:tc>
          <w:tcPr>
            <w:tcW w:w="1136" w:type="dxa"/>
            <w:vAlign w:val="center"/>
          </w:tcPr>
          <w:p w14:paraId="58966EF1" w14:textId="0FEF6C98" w:rsidR="007B38AD" w:rsidRPr="00002718" w:rsidRDefault="007B38AD" w:rsidP="007B38AD">
            <w:pPr>
              <w:pStyle w:val="NoSpacing"/>
              <w:spacing w:before="240" w:after="240"/>
              <w:jc w:val="center"/>
              <w:rPr>
                <w:sz w:val="22"/>
                <w:szCs w:val="22"/>
              </w:rPr>
            </w:pPr>
            <w:r>
              <w:rPr>
                <w:sz w:val="22"/>
                <w:szCs w:val="22"/>
              </w:rPr>
              <w:t>9</w:t>
            </w:r>
          </w:p>
        </w:tc>
        <w:tc>
          <w:tcPr>
            <w:tcW w:w="1523" w:type="dxa"/>
            <w:vAlign w:val="center"/>
          </w:tcPr>
          <w:p w14:paraId="1E2B0226" w14:textId="4A2CA86A" w:rsidR="007B38AD" w:rsidRPr="00002718" w:rsidRDefault="007B38AD" w:rsidP="007B38AD">
            <w:pPr>
              <w:pStyle w:val="NoSpacing"/>
              <w:spacing w:before="240" w:after="240"/>
              <w:rPr>
                <w:sz w:val="22"/>
                <w:szCs w:val="22"/>
              </w:rPr>
            </w:pPr>
            <w:r>
              <w:rPr>
                <w:color w:val="000000"/>
                <w:sz w:val="22"/>
                <w:szCs w:val="22"/>
              </w:rPr>
              <w:t xml:space="preserve">Provide briefing to DARPA against </w:t>
            </w:r>
            <w:r>
              <w:rPr>
                <w:color w:val="000000"/>
                <w:sz w:val="22"/>
                <w:szCs w:val="22"/>
              </w:rPr>
              <w:lastRenderedPageBreak/>
              <w:t>planned technical objectives</w:t>
            </w:r>
          </w:p>
        </w:tc>
        <w:tc>
          <w:tcPr>
            <w:tcW w:w="1634" w:type="dxa"/>
            <w:vAlign w:val="center"/>
          </w:tcPr>
          <w:p w14:paraId="2E45C865" w14:textId="77777777" w:rsidR="007B38AD" w:rsidRDefault="007B38AD" w:rsidP="007B38AD">
            <w:pPr>
              <w:pStyle w:val="NoSpacing"/>
              <w:numPr>
                <w:ilvl w:val="0"/>
                <w:numId w:val="62"/>
              </w:numPr>
              <w:ind w:left="200" w:hanging="180"/>
              <w:rPr>
                <w:color w:val="00B050"/>
                <w:sz w:val="22"/>
                <w:szCs w:val="22"/>
              </w:rPr>
            </w:pPr>
            <w:r>
              <w:rPr>
                <w:color w:val="00B050"/>
                <w:sz w:val="22"/>
                <w:szCs w:val="22"/>
              </w:rPr>
              <w:lastRenderedPageBreak/>
              <w:t>Briefing to DARPA</w:t>
            </w:r>
          </w:p>
          <w:p w14:paraId="72FE232D" w14:textId="46259505" w:rsidR="007B38AD" w:rsidRPr="00002718"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1A98581B" w14:textId="2013D157" w:rsidR="007B38AD" w:rsidRPr="00002718" w:rsidRDefault="00BE0C51" w:rsidP="007B38AD">
            <w:pPr>
              <w:pStyle w:val="NoSpacing"/>
              <w:spacing w:before="240" w:after="240"/>
              <w:jc w:val="center"/>
              <w:rPr>
                <w:sz w:val="22"/>
                <w:szCs w:val="22"/>
              </w:rPr>
            </w:pPr>
            <w:r>
              <w:rPr>
                <w:sz w:val="22"/>
                <w:szCs w:val="22"/>
              </w:rPr>
              <w:t xml:space="preserve">Month </w:t>
            </w:r>
            <w:r w:rsidR="007B38AD">
              <w:rPr>
                <w:sz w:val="22"/>
                <w:szCs w:val="22"/>
              </w:rPr>
              <w:t>8</w:t>
            </w:r>
          </w:p>
        </w:tc>
        <w:tc>
          <w:tcPr>
            <w:tcW w:w="1067" w:type="dxa"/>
            <w:vAlign w:val="center"/>
          </w:tcPr>
          <w:p w14:paraId="6178C6DE" w14:textId="77777777" w:rsidR="007B38AD" w:rsidRPr="00E13779" w:rsidRDefault="007B38AD" w:rsidP="007B38AD">
            <w:pPr>
              <w:pStyle w:val="NoSpacing"/>
              <w:spacing w:before="240" w:after="240"/>
              <w:jc w:val="center"/>
              <w:rPr>
                <w:sz w:val="22"/>
                <w:szCs w:val="22"/>
              </w:rPr>
            </w:pPr>
          </w:p>
        </w:tc>
        <w:tc>
          <w:tcPr>
            <w:tcW w:w="983" w:type="dxa"/>
            <w:vAlign w:val="center"/>
          </w:tcPr>
          <w:p w14:paraId="7172224A" w14:textId="77777777" w:rsidR="007B38AD" w:rsidRPr="00E13779" w:rsidRDefault="007B38AD" w:rsidP="007B38AD">
            <w:pPr>
              <w:pStyle w:val="NoSpacing"/>
              <w:spacing w:before="240" w:after="240"/>
              <w:jc w:val="center"/>
              <w:rPr>
                <w:color w:val="000000"/>
                <w:sz w:val="22"/>
                <w:szCs w:val="22"/>
              </w:rPr>
            </w:pPr>
          </w:p>
        </w:tc>
        <w:tc>
          <w:tcPr>
            <w:tcW w:w="1965" w:type="dxa"/>
          </w:tcPr>
          <w:p w14:paraId="429A6373" w14:textId="77777777" w:rsidR="007B38AD" w:rsidRPr="00E13779" w:rsidRDefault="007B38AD" w:rsidP="007B38AD">
            <w:pPr>
              <w:pStyle w:val="NoSpacing"/>
              <w:spacing w:before="240" w:after="240"/>
              <w:jc w:val="center"/>
              <w:rPr>
                <w:color w:val="000000"/>
                <w:sz w:val="22"/>
                <w:szCs w:val="22"/>
              </w:rPr>
            </w:pPr>
          </w:p>
        </w:tc>
      </w:tr>
      <w:tr w:rsidR="007B38AD" w:rsidRPr="00F35A5E" w14:paraId="133823B2" w14:textId="77777777" w:rsidTr="00002718">
        <w:tc>
          <w:tcPr>
            <w:tcW w:w="1136" w:type="dxa"/>
            <w:vAlign w:val="center"/>
          </w:tcPr>
          <w:p w14:paraId="0DF22CEC" w14:textId="6C4128B1" w:rsidR="007B38AD" w:rsidRPr="00002718" w:rsidRDefault="007B38AD" w:rsidP="007B38AD">
            <w:pPr>
              <w:pStyle w:val="NoSpacing"/>
              <w:spacing w:before="240" w:after="240"/>
              <w:jc w:val="center"/>
              <w:rPr>
                <w:sz w:val="22"/>
                <w:szCs w:val="22"/>
              </w:rPr>
            </w:pPr>
            <w:r>
              <w:rPr>
                <w:sz w:val="22"/>
                <w:szCs w:val="22"/>
              </w:rPr>
              <w:t>10</w:t>
            </w:r>
          </w:p>
        </w:tc>
        <w:tc>
          <w:tcPr>
            <w:tcW w:w="1523" w:type="dxa"/>
            <w:vAlign w:val="center"/>
          </w:tcPr>
          <w:p w14:paraId="1EB20605" w14:textId="4347DDAA" w:rsidR="007B38AD" w:rsidRPr="00002718" w:rsidRDefault="007B38AD" w:rsidP="007B38AD">
            <w:pPr>
              <w:pStyle w:val="NoSpacing"/>
              <w:spacing w:before="240" w:after="240"/>
              <w:rPr>
                <w:sz w:val="22"/>
                <w:szCs w:val="22"/>
              </w:rPr>
            </w:pPr>
            <w:r>
              <w:rPr>
                <w:color w:val="000000"/>
                <w:sz w:val="22"/>
                <w:szCs w:val="22"/>
              </w:rPr>
              <w:t>Provide briefing to DARPA against planned technical objectives</w:t>
            </w:r>
          </w:p>
        </w:tc>
        <w:tc>
          <w:tcPr>
            <w:tcW w:w="1634" w:type="dxa"/>
            <w:vAlign w:val="center"/>
          </w:tcPr>
          <w:p w14:paraId="370F934E"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2E9DAEB5" w14:textId="6B92FB4A" w:rsidR="007B38AD" w:rsidRPr="00002718"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724414C4" w14:textId="41DEBF45" w:rsidR="007B38AD" w:rsidRPr="00002718" w:rsidRDefault="00BE0C51" w:rsidP="007B38AD">
            <w:pPr>
              <w:pStyle w:val="NoSpacing"/>
              <w:spacing w:before="240" w:after="240"/>
              <w:jc w:val="center"/>
              <w:rPr>
                <w:sz w:val="22"/>
                <w:szCs w:val="22"/>
              </w:rPr>
            </w:pPr>
            <w:r>
              <w:rPr>
                <w:sz w:val="22"/>
                <w:szCs w:val="22"/>
              </w:rPr>
              <w:t xml:space="preserve">Month </w:t>
            </w:r>
            <w:r w:rsidR="007B38AD">
              <w:rPr>
                <w:sz w:val="22"/>
                <w:szCs w:val="22"/>
              </w:rPr>
              <w:t>9</w:t>
            </w:r>
          </w:p>
        </w:tc>
        <w:tc>
          <w:tcPr>
            <w:tcW w:w="1067" w:type="dxa"/>
            <w:vAlign w:val="center"/>
          </w:tcPr>
          <w:p w14:paraId="38DD9A31" w14:textId="77777777" w:rsidR="007B38AD" w:rsidRPr="00E13779" w:rsidRDefault="007B38AD" w:rsidP="007B38AD">
            <w:pPr>
              <w:pStyle w:val="NoSpacing"/>
              <w:spacing w:before="240" w:after="240"/>
              <w:jc w:val="center"/>
              <w:rPr>
                <w:sz w:val="22"/>
                <w:szCs w:val="22"/>
              </w:rPr>
            </w:pPr>
          </w:p>
        </w:tc>
        <w:tc>
          <w:tcPr>
            <w:tcW w:w="983" w:type="dxa"/>
            <w:vAlign w:val="center"/>
          </w:tcPr>
          <w:p w14:paraId="28710E5D" w14:textId="77777777" w:rsidR="007B38AD" w:rsidRPr="00E13779" w:rsidRDefault="007B38AD" w:rsidP="007B38AD">
            <w:pPr>
              <w:pStyle w:val="NoSpacing"/>
              <w:spacing w:before="240" w:after="240"/>
              <w:jc w:val="center"/>
              <w:rPr>
                <w:color w:val="000000"/>
                <w:sz w:val="22"/>
                <w:szCs w:val="22"/>
              </w:rPr>
            </w:pPr>
          </w:p>
        </w:tc>
        <w:tc>
          <w:tcPr>
            <w:tcW w:w="1965" w:type="dxa"/>
          </w:tcPr>
          <w:p w14:paraId="1440C0FB" w14:textId="77777777" w:rsidR="007B38AD" w:rsidRPr="00E13779" w:rsidRDefault="007B38AD" w:rsidP="007B38AD">
            <w:pPr>
              <w:pStyle w:val="NoSpacing"/>
              <w:spacing w:before="240" w:after="240"/>
              <w:jc w:val="center"/>
              <w:rPr>
                <w:color w:val="000000"/>
                <w:sz w:val="22"/>
                <w:szCs w:val="22"/>
              </w:rPr>
            </w:pPr>
          </w:p>
        </w:tc>
      </w:tr>
      <w:tr w:rsidR="007B38AD" w:rsidRPr="00F35A5E" w14:paraId="129C41EA" w14:textId="77777777" w:rsidTr="00002718">
        <w:tc>
          <w:tcPr>
            <w:tcW w:w="1136" w:type="dxa"/>
            <w:vAlign w:val="center"/>
          </w:tcPr>
          <w:p w14:paraId="6BBE1437" w14:textId="44B4C334" w:rsidR="007B38AD" w:rsidRPr="00002718" w:rsidRDefault="007B38AD" w:rsidP="007B38AD">
            <w:pPr>
              <w:pStyle w:val="NoSpacing"/>
              <w:spacing w:before="240" w:after="240"/>
              <w:jc w:val="center"/>
              <w:rPr>
                <w:sz w:val="22"/>
                <w:szCs w:val="22"/>
              </w:rPr>
            </w:pPr>
            <w:r>
              <w:rPr>
                <w:sz w:val="22"/>
                <w:szCs w:val="22"/>
              </w:rPr>
              <w:t>11</w:t>
            </w:r>
          </w:p>
        </w:tc>
        <w:tc>
          <w:tcPr>
            <w:tcW w:w="1523" w:type="dxa"/>
            <w:vAlign w:val="center"/>
          </w:tcPr>
          <w:p w14:paraId="761A76CA" w14:textId="45EE3C81" w:rsidR="007B38AD" w:rsidRPr="00002718" w:rsidRDefault="007B38AD" w:rsidP="007B38AD">
            <w:pPr>
              <w:pStyle w:val="NoSpacing"/>
              <w:spacing w:before="240" w:after="240"/>
              <w:rPr>
                <w:sz w:val="22"/>
                <w:szCs w:val="22"/>
              </w:rPr>
            </w:pPr>
            <w:r>
              <w:rPr>
                <w:color w:val="000000"/>
                <w:sz w:val="22"/>
                <w:szCs w:val="22"/>
              </w:rPr>
              <w:t>Provide briefing to DARPA against planned technical objectives</w:t>
            </w:r>
          </w:p>
        </w:tc>
        <w:tc>
          <w:tcPr>
            <w:tcW w:w="1634" w:type="dxa"/>
            <w:vAlign w:val="center"/>
          </w:tcPr>
          <w:p w14:paraId="5F93F681"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704C2A7A" w14:textId="4A64A44E" w:rsidR="007B38AD" w:rsidRPr="00002718"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35067758" w14:textId="787153F6" w:rsidR="007B38AD" w:rsidRPr="00002718" w:rsidRDefault="007B38AD" w:rsidP="007B38AD">
            <w:pPr>
              <w:pStyle w:val="NoSpacing"/>
              <w:spacing w:before="240" w:after="240"/>
              <w:jc w:val="center"/>
              <w:rPr>
                <w:sz w:val="22"/>
                <w:szCs w:val="22"/>
              </w:rPr>
            </w:pPr>
            <w:r>
              <w:rPr>
                <w:sz w:val="22"/>
                <w:szCs w:val="22"/>
              </w:rPr>
              <w:t>Month 10</w:t>
            </w:r>
          </w:p>
        </w:tc>
        <w:tc>
          <w:tcPr>
            <w:tcW w:w="1067" w:type="dxa"/>
            <w:vAlign w:val="center"/>
          </w:tcPr>
          <w:p w14:paraId="541D2988" w14:textId="77777777" w:rsidR="007B38AD" w:rsidRPr="00E13779" w:rsidRDefault="007B38AD" w:rsidP="007B38AD">
            <w:pPr>
              <w:pStyle w:val="NoSpacing"/>
              <w:spacing w:before="240" w:after="240"/>
              <w:jc w:val="center"/>
              <w:rPr>
                <w:sz w:val="22"/>
                <w:szCs w:val="22"/>
              </w:rPr>
            </w:pPr>
          </w:p>
        </w:tc>
        <w:tc>
          <w:tcPr>
            <w:tcW w:w="983" w:type="dxa"/>
            <w:vAlign w:val="center"/>
          </w:tcPr>
          <w:p w14:paraId="7DCF39F1" w14:textId="77777777" w:rsidR="007B38AD" w:rsidRPr="00E13779" w:rsidRDefault="007B38AD" w:rsidP="007B38AD">
            <w:pPr>
              <w:pStyle w:val="NoSpacing"/>
              <w:spacing w:before="240" w:after="240"/>
              <w:jc w:val="center"/>
              <w:rPr>
                <w:color w:val="000000"/>
                <w:sz w:val="22"/>
                <w:szCs w:val="22"/>
              </w:rPr>
            </w:pPr>
          </w:p>
        </w:tc>
        <w:tc>
          <w:tcPr>
            <w:tcW w:w="1965" w:type="dxa"/>
          </w:tcPr>
          <w:p w14:paraId="11EED634" w14:textId="77777777" w:rsidR="007B38AD" w:rsidRPr="00E13779" w:rsidRDefault="007B38AD" w:rsidP="007B38AD">
            <w:pPr>
              <w:pStyle w:val="NoSpacing"/>
              <w:spacing w:before="240" w:after="240"/>
              <w:jc w:val="center"/>
              <w:rPr>
                <w:color w:val="000000"/>
                <w:sz w:val="22"/>
                <w:szCs w:val="22"/>
              </w:rPr>
            </w:pPr>
          </w:p>
        </w:tc>
      </w:tr>
      <w:tr w:rsidR="007B38AD" w:rsidRPr="00F35A5E" w14:paraId="5CEC8956" w14:textId="77777777" w:rsidTr="00002718">
        <w:tc>
          <w:tcPr>
            <w:tcW w:w="1136" w:type="dxa"/>
            <w:vAlign w:val="center"/>
          </w:tcPr>
          <w:p w14:paraId="374040AC" w14:textId="65829F7E" w:rsidR="007B38AD" w:rsidRPr="00002718" w:rsidRDefault="007B38AD" w:rsidP="007B38AD">
            <w:pPr>
              <w:pStyle w:val="NoSpacing"/>
              <w:spacing w:before="240" w:after="240"/>
              <w:jc w:val="center"/>
              <w:rPr>
                <w:sz w:val="22"/>
                <w:szCs w:val="22"/>
              </w:rPr>
            </w:pPr>
            <w:r>
              <w:rPr>
                <w:sz w:val="22"/>
                <w:szCs w:val="22"/>
              </w:rPr>
              <w:t>12</w:t>
            </w:r>
          </w:p>
        </w:tc>
        <w:tc>
          <w:tcPr>
            <w:tcW w:w="1523" w:type="dxa"/>
            <w:vAlign w:val="center"/>
          </w:tcPr>
          <w:p w14:paraId="36FDD529" w14:textId="433E079A" w:rsidR="007B38AD" w:rsidRPr="00002718" w:rsidRDefault="007B38AD" w:rsidP="007B38AD">
            <w:pPr>
              <w:pStyle w:val="NoSpacing"/>
              <w:spacing w:before="240" w:after="240"/>
              <w:rPr>
                <w:sz w:val="22"/>
                <w:szCs w:val="22"/>
              </w:rPr>
            </w:pPr>
            <w:r w:rsidRPr="00002718">
              <w:rPr>
                <w:sz w:val="22"/>
                <w:szCs w:val="22"/>
              </w:rPr>
              <w:t>Complete transfer of biospecimens</w:t>
            </w:r>
            <w:r w:rsidRPr="00002718">
              <w:rPr>
                <w:spacing w:val="-3"/>
                <w:sz w:val="22"/>
                <w:szCs w:val="22"/>
              </w:rPr>
              <w:t xml:space="preserve"> </w:t>
            </w:r>
            <w:r w:rsidRPr="00002718">
              <w:rPr>
                <w:sz w:val="22"/>
                <w:szCs w:val="22"/>
              </w:rPr>
              <w:t>and</w:t>
            </w:r>
            <w:r w:rsidRPr="00002718">
              <w:rPr>
                <w:spacing w:val="-2"/>
                <w:sz w:val="22"/>
                <w:szCs w:val="22"/>
              </w:rPr>
              <w:t xml:space="preserve"> </w:t>
            </w:r>
            <w:r w:rsidRPr="00002718">
              <w:rPr>
                <w:sz w:val="22"/>
                <w:szCs w:val="22"/>
              </w:rPr>
              <w:t>associated metadata and results to government resource team</w:t>
            </w:r>
          </w:p>
        </w:tc>
        <w:tc>
          <w:tcPr>
            <w:tcW w:w="1634" w:type="dxa"/>
            <w:vAlign w:val="center"/>
          </w:tcPr>
          <w:p w14:paraId="71782443" w14:textId="77777777" w:rsidR="007B38AD" w:rsidRPr="00002718" w:rsidRDefault="007B38AD" w:rsidP="007B38AD">
            <w:pPr>
              <w:pStyle w:val="NoSpacing"/>
              <w:numPr>
                <w:ilvl w:val="0"/>
                <w:numId w:val="65"/>
              </w:numPr>
              <w:ind w:left="130" w:hanging="160"/>
              <w:rPr>
                <w:color w:val="00B050"/>
                <w:sz w:val="22"/>
                <w:szCs w:val="22"/>
              </w:rPr>
            </w:pPr>
            <w:r w:rsidRPr="00002718">
              <w:rPr>
                <w:color w:val="00B050"/>
                <w:sz w:val="22"/>
                <w:szCs w:val="22"/>
              </w:rPr>
              <w:t xml:space="preserve">Milestone Report </w:t>
            </w:r>
          </w:p>
          <w:p w14:paraId="633A5231" w14:textId="77777777" w:rsidR="007B38AD" w:rsidRPr="00002718" w:rsidRDefault="007B38AD" w:rsidP="007B38AD">
            <w:pPr>
              <w:pStyle w:val="NoSpacing"/>
              <w:numPr>
                <w:ilvl w:val="0"/>
                <w:numId w:val="65"/>
              </w:numPr>
              <w:ind w:left="130" w:hanging="160"/>
              <w:rPr>
                <w:color w:val="00B050"/>
                <w:sz w:val="22"/>
                <w:szCs w:val="22"/>
              </w:rPr>
            </w:pPr>
            <w:r w:rsidRPr="00002718">
              <w:rPr>
                <w:color w:val="00B050"/>
                <w:sz w:val="22"/>
                <w:szCs w:val="22"/>
              </w:rPr>
              <w:t>Biospecimen and metadata shipment to government resource</w:t>
            </w:r>
          </w:p>
          <w:p w14:paraId="42E75518" w14:textId="0F4B9FB3" w:rsidR="007B38AD" w:rsidRPr="00002718" w:rsidRDefault="007B38AD" w:rsidP="007B38AD">
            <w:pPr>
              <w:pStyle w:val="NoSpacing"/>
              <w:numPr>
                <w:ilvl w:val="0"/>
                <w:numId w:val="65"/>
              </w:numPr>
              <w:ind w:left="130" w:hanging="160"/>
              <w:rPr>
                <w:color w:val="00B050"/>
                <w:sz w:val="22"/>
                <w:szCs w:val="22"/>
              </w:rPr>
            </w:pPr>
            <w:r w:rsidRPr="00002718">
              <w:rPr>
                <w:sz w:val="22"/>
                <w:szCs w:val="22"/>
                <w:highlight w:val="yellow"/>
              </w:rPr>
              <w:t>Government Acceptance</w:t>
            </w:r>
          </w:p>
        </w:tc>
        <w:tc>
          <w:tcPr>
            <w:tcW w:w="1042" w:type="dxa"/>
            <w:vAlign w:val="center"/>
          </w:tcPr>
          <w:p w14:paraId="3FB85355" w14:textId="4C7CEAA7" w:rsidR="007B38AD" w:rsidRPr="00002718" w:rsidRDefault="007B38AD" w:rsidP="007B38AD">
            <w:pPr>
              <w:pStyle w:val="NoSpacing"/>
              <w:spacing w:before="240" w:after="240"/>
              <w:jc w:val="center"/>
              <w:rPr>
                <w:sz w:val="22"/>
                <w:szCs w:val="22"/>
              </w:rPr>
            </w:pPr>
            <w:r w:rsidRPr="00002718">
              <w:rPr>
                <w:sz w:val="22"/>
                <w:szCs w:val="22"/>
              </w:rPr>
              <w:t>Month 11</w:t>
            </w:r>
          </w:p>
        </w:tc>
        <w:tc>
          <w:tcPr>
            <w:tcW w:w="1067" w:type="dxa"/>
            <w:vAlign w:val="center"/>
          </w:tcPr>
          <w:p w14:paraId="1D61C703" w14:textId="77777777" w:rsidR="007B38AD" w:rsidRPr="00E13779" w:rsidRDefault="007B38AD" w:rsidP="007B38AD">
            <w:pPr>
              <w:pStyle w:val="NoSpacing"/>
              <w:spacing w:before="240" w:after="240"/>
              <w:jc w:val="center"/>
              <w:rPr>
                <w:sz w:val="22"/>
                <w:szCs w:val="22"/>
              </w:rPr>
            </w:pPr>
          </w:p>
        </w:tc>
        <w:tc>
          <w:tcPr>
            <w:tcW w:w="983" w:type="dxa"/>
            <w:vAlign w:val="center"/>
          </w:tcPr>
          <w:p w14:paraId="4B1C7D7B" w14:textId="77777777" w:rsidR="007B38AD" w:rsidRPr="00E13779" w:rsidRDefault="007B38AD" w:rsidP="007B38AD">
            <w:pPr>
              <w:pStyle w:val="NoSpacing"/>
              <w:spacing w:before="240" w:after="240"/>
              <w:jc w:val="center"/>
              <w:rPr>
                <w:color w:val="000000"/>
                <w:sz w:val="22"/>
                <w:szCs w:val="22"/>
              </w:rPr>
            </w:pPr>
          </w:p>
        </w:tc>
        <w:tc>
          <w:tcPr>
            <w:tcW w:w="1965" w:type="dxa"/>
          </w:tcPr>
          <w:p w14:paraId="1F06A4CA" w14:textId="77777777" w:rsidR="007B38AD" w:rsidRPr="00E13779" w:rsidRDefault="007B38AD" w:rsidP="007B38AD">
            <w:pPr>
              <w:pStyle w:val="NoSpacing"/>
              <w:spacing w:before="240" w:after="240"/>
              <w:jc w:val="center"/>
              <w:rPr>
                <w:color w:val="000000"/>
                <w:sz w:val="22"/>
                <w:szCs w:val="22"/>
              </w:rPr>
            </w:pPr>
          </w:p>
        </w:tc>
      </w:tr>
      <w:tr w:rsidR="007B38AD" w:rsidRPr="00F35A5E" w14:paraId="7696B959" w14:textId="77777777" w:rsidTr="00002718">
        <w:tc>
          <w:tcPr>
            <w:tcW w:w="1136" w:type="dxa"/>
            <w:vAlign w:val="center"/>
          </w:tcPr>
          <w:p w14:paraId="780494CA" w14:textId="6FD4F967" w:rsidR="007B38AD" w:rsidRDefault="007B38AD" w:rsidP="007B38AD">
            <w:pPr>
              <w:pStyle w:val="NoSpacing"/>
              <w:spacing w:before="240" w:after="240"/>
              <w:jc w:val="center"/>
              <w:rPr>
                <w:sz w:val="22"/>
                <w:szCs w:val="22"/>
              </w:rPr>
            </w:pPr>
            <w:r>
              <w:rPr>
                <w:sz w:val="22"/>
                <w:szCs w:val="22"/>
              </w:rPr>
              <w:t>13</w:t>
            </w:r>
          </w:p>
        </w:tc>
        <w:tc>
          <w:tcPr>
            <w:tcW w:w="1523" w:type="dxa"/>
            <w:vAlign w:val="center"/>
          </w:tcPr>
          <w:p w14:paraId="62CD08AF" w14:textId="18B2D87C" w:rsidR="007B38AD" w:rsidRPr="00002718" w:rsidRDefault="007B38AD" w:rsidP="007B38AD">
            <w:pPr>
              <w:pStyle w:val="NoSpacing"/>
              <w:spacing w:before="240" w:after="240"/>
              <w:rPr>
                <w:sz w:val="22"/>
                <w:szCs w:val="22"/>
              </w:rPr>
            </w:pPr>
            <w:r>
              <w:rPr>
                <w:color w:val="000000"/>
                <w:sz w:val="22"/>
                <w:szCs w:val="22"/>
              </w:rPr>
              <w:t>Provide briefing to DARPA against planned technical objectives</w:t>
            </w:r>
          </w:p>
        </w:tc>
        <w:tc>
          <w:tcPr>
            <w:tcW w:w="1634" w:type="dxa"/>
            <w:vAlign w:val="center"/>
          </w:tcPr>
          <w:p w14:paraId="2027C984"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6ED312CA" w14:textId="316A96D5" w:rsidR="007B38AD" w:rsidRPr="00002718"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3284BAD5" w14:textId="281F3119" w:rsidR="007B38AD" w:rsidRPr="00002718" w:rsidRDefault="007B38AD" w:rsidP="007B38AD">
            <w:pPr>
              <w:pStyle w:val="NoSpacing"/>
              <w:spacing w:before="240" w:after="240"/>
              <w:jc w:val="center"/>
              <w:rPr>
                <w:sz w:val="22"/>
                <w:szCs w:val="22"/>
              </w:rPr>
            </w:pPr>
            <w:r>
              <w:rPr>
                <w:sz w:val="22"/>
                <w:szCs w:val="22"/>
              </w:rPr>
              <w:t>Month 12</w:t>
            </w:r>
          </w:p>
        </w:tc>
        <w:tc>
          <w:tcPr>
            <w:tcW w:w="1067" w:type="dxa"/>
            <w:vAlign w:val="center"/>
          </w:tcPr>
          <w:p w14:paraId="29004324" w14:textId="77777777" w:rsidR="007B38AD" w:rsidRPr="00002718" w:rsidRDefault="007B38AD" w:rsidP="007B38AD">
            <w:pPr>
              <w:pStyle w:val="NoSpacing"/>
              <w:spacing w:before="240" w:after="240"/>
              <w:jc w:val="center"/>
              <w:rPr>
                <w:sz w:val="22"/>
                <w:szCs w:val="22"/>
              </w:rPr>
            </w:pPr>
          </w:p>
        </w:tc>
        <w:tc>
          <w:tcPr>
            <w:tcW w:w="983" w:type="dxa"/>
            <w:vAlign w:val="center"/>
          </w:tcPr>
          <w:p w14:paraId="0A1C73AE" w14:textId="77777777" w:rsidR="007B38AD" w:rsidRPr="00002718" w:rsidRDefault="007B38AD" w:rsidP="007B38AD">
            <w:pPr>
              <w:pStyle w:val="NoSpacing"/>
              <w:spacing w:before="240" w:after="240"/>
              <w:jc w:val="center"/>
              <w:rPr>
                <w:color w:val="000000"/>
                <w:sz w:val="22"/>
                <w:szCs w:val="22"/>
              </w:rPr>
            </w:pPr>
          </w:p>
        </w:tc>
        <w:tc>
          <w:tcPr>
            <w:tcW w:w="1965" w:type="dxa"/>
          </w:tcPr>
          <w:p w14:paraId="008E8526" w14:textId="77777777" w:rsidR="007B38AD" w:rsidRPr="00002718" w:rsidRDefault="007B38AD" w:rsidP="007B38AD">
            <w:pPr>
              <w:pStyle w:val="NoSpacing"/>
              <w:spacing w:before="240" w:after="240"/>
              <w:jc w:val="center"/>
              <w:rPr>
                <w:color w:val="000000"/>
                <w:sz w:val="22"/>
                <w:szCs w:val="22"/>
              </w:rPr>
            </w:pPr>
          </w:p>
        </w:tc>
      </w:tr>
      <w:tr w:rsidR="007B38AD" w:rsidRPr="00F35A5E" w14:paraId="30194D5C" w14:textId="77777777" w:rsidTr="00002718">
        <w:tc>
          <w:tcPr>
            <w:tcW w:w="1136" w:type="dxa"/>
            <w:vAlign w:val="center"/>
          </w:tcPr>
          <w:p w14:paraId="0F519488" w14:textId="7B9B3520" w:rsidR="007B38AD" w:rsidRDefault="007B38AD" w:rsidP="007B38AD">
            <w:pPr>
              <w:pStyle w:val="NoSpacing"/>
              <w:spacing w:before="240" w:after="240"/>
              <w:jc w:val="center"/>
              <w:rPr>
                <w:sz w:val="22"/>
                <w:szCs w:val="22"/>
              </w:rPr>
            </w:pPr>
            <w:r>
              <w:rPr>
                <w:sz w:val="22"/>
                <w:szCs w:val="22"/>
              </w:rPr>
              <w:t>14</w:t>
            </w:r>
          </w:p>
        </w:tc>
        <w:tc>
          <w:tcPr>
            <w:tcW w:w="1523" w:type="dxa"/>
            <w:vAlign w:val="center"/>
          </w:tcPr>
          <w:p w14:paraId="47BBD489" w14:textId="618DC8C9" w:rsidR="007B38AD" w:rsidRPr="00002718" w:rsidRDefault="007B38AD" w:rsidP="007B38AD">
            <w:pPr>
              <w:pStyle w:val="NoSpacing"/>
              <w:spacing w:before="240" w:after="240"/>
              <w:rPr>
                <w:sz w:val="22"/>
                <w:szCs w:val="22"/>
              </w:rPr>
            </w:pPr>
            <w:r>
              <w:rPr>
                <w:color w:val="000000"/>
                <w:sz w:val="22"/>
                <w:szCs w:val="22"/>
              </w:rPr>
              <w:t>Provide briefing to DARPA against planned technical objectives</w:t>
            </w:r>
          </w:p>
        </w:tc>
        <w:tc>
          <w:tcPr>
            <w:tcW w:w="1634" w:type="dxa"/>
            <w:vAlign w:val="center"/>
          </w:tcPr>
          <w:p w14:paraId="175CB491"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0BD56F47" w14:textId="5A87E794" w:rsidR="007B38AD" w:rsidRPr="00002718"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161AB2AA" w14:textId="414CBB47" w:rsidR="007B38AD" w:rsidRPr="00002718" w:rsidRDefault="007B38AD" w:rsidP="007B38AD">
            <w:pPr>
              <w:pStyle w:val="NoSpacing"/>
              <w:spacing w:before="240" w:after="240"/>
              <w:jc w:val="center"/>
              <w:rPr>
                <w:sz w:val="22"/>
                <w:szCs w:val="22"/>
              </w:rPr>
            </w:pPr>
            <w:r>
              <w:rPr>
                <w:sz w:val="22"/>
                <w:szCs w:val="22"/>
              </w:rPr>
              <w:t>Month 13</w:t>
            </w:r>
          </w:p>
        </w:tc>
        <w:tc>
          <w:tcPr>
            <w:tcW w:w="1067" w:type="dxa"/>
            <w:vAlign w:val="center"/>
          </w:tcPr>
          <w:p w14:paraId="1944DC42" w14:textId="77777777" w:rsidR="007B38AD" w:rsidRPr="00002718" w:rsidRDefault="007B38AD" w:rsidP="007B38AD">
            <w:pPr>
              <w:pStyle w:val="NoSpacing"/>
              <w:spacing w:before="240" w:after="240"/>
              <w:jc w:val="center"/>
              <w:rPr>
                <w:sz w:val="22"/>
                <w:szCs w:val="22"/>
              </w:rPr>
            </w:pPr>
          </w:p>
        </w:tc>
        <w:tc>
          <w:tcPr>
            <w:tcW w:w="983" w:type="dxa"/>
            <w:vAlign w:val="center"/>
          </w:tcPr>
          <w:p w14:paraId="01C281CF" w14:textId="77777777" w:rsidR="007B38AD" w:rsidRPr="00002718" w:rsidRDefault="007B38AD" w:rsidP="007B38AD">
            <w:pPr>
              <w:pStyle w:val="NoSpacing"/>
              <w:spacing w:before="240" w:after="240"/>
              <w:jc w:val="center"/>
              <w:rPr>
                <w:color w:val="000000"/>
                <w:sz w:val="22"/>
                <w:szCs w:val="22"/>
              </w:rPr>
            </w:pPr>
          </w:p>
        </w:tc>
        <w:tc>
          <w:tcPr>
            <w:tcW w:w="1965" w:type="dxa"/>
          </w:tcPr>
          <w:p w14:paraId="1DFA8DA9" w14:textId="77777777" w:rsidR="007B38AD" w:rsidRPr="00002718" w:rsidRDefault="007B38AD" w:rsidP="007B38AD">
            <w:pPr>
              <w:pStyle w:val="NoSpacing"/>
              <w:spacing w:before="240" w:after="240"/>
              <w:jc w:val="center"/>
              <w:rPr>
                <w:color w:val="000000"/>
                <w:sz w:val="22"/>
                <w:szCs w:val="22"/>
              </w:rPr>
            </w:pPr>
          </w:p>
        </w:tc>
      </w:tr>
      <w:tr w:rsidR="007B38AD" w:rsidRPr="00F35A5E" w14:paraId="6913ADEA" w14:textId="77777777" w:rsidTr="00002718">
        <w:tc>
          <w:tcPr>
            <w:tcW w:w="1136" w:type="dxa"/>
            <w:vAlign w:val="center"/>
          </w:tcPr>
          <w:p w14:paraId="29E3501A" w14:textId="44190373" w:rsidR="007B38AD" w:rsidRPr="00002718" w:rsidRDefault="007B38AD" w:rsidP="007B38AD">
            <w:pPr>
              <w:pStyle w:val="NoSpacing"/>
              <w:spacing w:before="240" w:after="240"/>
              <w:jc w:val="center"/>
              <w:rPr>
                <w:sz w:val="22"/>
                <w:szCs w:val="22"/>
              </w:rPr>
            </w:pPr>
            <w:r>
              <w:rPr>
                <w:sz w:val="22"/>
                <w:szCs w:val="22"/>
              </w:rPr>
              <w:lastRenderedPageBreak/>
              <w:t>15</w:t>
            </w:r>
          </w:p>
        </w:tc>
        <w:tc>
          <w:tcPr>
            <w:tcW w:w="1523" w:type="dxa"/>
            <w:vAlign w:val="center"/>
          </w:tcPr>
          <w:p w14:paraId="1084B211" w14:textId="1837A56F" w:rsidR="007B38AD" w:rsidRPr="00002718" w:rsidRDefault="007B38AD" w:rsidP="007B38AD">
            <w:pPr>
              <w:pStyle w:val="NoSpacing"/>
              <w:spacing w:before="240" w:after="240"/>
              <w:rPr>
                <w:sz w:val="22"/>
                <w:szCs w:val="22"/>
              </w:rPr>
            </w:pPr>
            <w:r w:rsidRPr="00002718">
              <w:rPr>
                <w:sz w:val="22"/>
                <w:szCs w:val="22"/>
              </w:rPr>
              <w:t>Perform quality control (QC) assessments on physiological and behavioral data across sleep deprivation and cognitive task performance</w:t>
            </w:r>
          </w:p>
        </w:tc>
        <w:tc>
          <w:tcPr>
            <w:tcW w:w="1634" w:type="dxa"/>
            <w:vAlign w:val="center"/>
          </w:tcPr>
          <w:p w14:paraId="4303CC98" w14:textId="77777777" w:rsidR="007B38AD" w:rsidRPr="00002718" w:rsidRDefault="007B38AD" w:rsidP="007B38AD">
            <w:pPr>
              <w:pStyle w:val="NoSpacing"/>
              <w:numPr>
                <w:ilvl w:val="0"/>
                <w:numId w:val="65"/>
              </w:numPr>
              <w:ind w:left="130" w:hanging="160"/>
              <w:rPr>
                <w:color w:val="00B050"/>
                <w:sz w:val="22"/>
                <w:szCs w:val="22"/>
              </w:rPr>
            </w:pPr>
            <w:r w:rsidRPr="00002718">
              <w:rPr>
                <w:color w:val="00B050"/>
                <w:sz w:val="22"/>
                <w:szCs w:val="22"/>
              </w:rPr>
              <w:t xml:space="preserve">Milestone Report </w:t>
            </w:r>
          </w:p>
          <w:p w14:paraId="1DBAC93F" w14:textId="21C749BC" w:rsidR="007B38AD" w:rsidRPr="00002718" w:rsidRDefault="007B38AD" w:rsidP="007B38AD">
            <w:pPr>
              <w:pStyle w:val="NoSpacing"/>
              <w:numPr>
                <w:ilvl w:val="0"/>
                <w:numId w:val="65"/>
              </w:numPr>
              <w:ind w:left="130" w:hanging="160"/>
              <w:rPr>
                <w:color w:val="00B050"/>
                <w:sz w:val="22"/>
                <w:szCs w:val="22"/>
              </w:rPr>
            </w:pPr>
            <w:r w:rsidRPr="00002718">
              <w:rPr>
                <w:sz w:val="22"/>
                <w:szCs w:val="22"/>
              </w:rPr>
              <w:t>Delivery of all processed results to government resource team.</w:t>
            </w:r>
          </w:p>
          <w:p w14:paraId="4DAFE7A1" w14:textId="564B319A" w:rsidR="007B38AD" w:rsidRPr="00002718" w:rsidRDefault="007B38AD" w:rsidP="007B38AD">
            <w:pPr>
              <w:pStyle w:val="NoSpacing"/>
              <w:numPr>
                <w:ilvl w:val="0"/>
                <w:numId w:val="65"/>
              </w:numPr>
              <w:ind w:left="130" w:hanging="160"/>
              <w:rPr>
                <w:color w:val="00B050"/>
                <w:sz w:val="22"/>
                <w:szCs w:val="22"/>
              </w:rPr>
            </w:pPr>
            <w:r w:rsidRPr="00B179F0">
              <w:rPr>
                <w:sz w:val="22"/>
                <w:szCs w:val="22"/>
                <w:highlight w:val="yellow"/>
              </w:rPr>
              <w:t>Government Acceptance</w:t>
            </w:r>
          </w:p>
        </w:tc>
        <w:tc>
          <w:tcPr>
            <w:tcW w:w="1042" w:type="dxa"/>
            <w:vAlign w:val="center"/>
          </w:tcPr>
          <w:p w14:paraId="7055E0D4" w14:textId="40B14B7B" w:rsidR="007B38AD" w:rsidRPr="00002718" w:rsidRDefault="007B38AD" w:rsidP="007B38AD">
            <w:pPr>
              <w:pStyle w:val="NoSpacing"/>
              <w:spacing w:before="240" w:after="240"/>
              <w:jc w:val="center"/>
              <w:rPr>
                <w:sz w:val="22"/>
                <w:szCs w:val="22"/>
              </w:rPr>
            </w:pPr>
            <w:r w:rsidRPr="00002718">
              <w:rPr>
                <w:sz w:val="22"/>
                <w:szCs w:val="22"/>
              </w:rPr>
              <w:t>Month 14</w:t>
            </w:r>
          </w:p>
        </w:tc>
        <w:tc>
          <w:tcPr>
            <w:tcW w:w="1067" w:type="dxa"/>
            <w:vAlign w:val="center"/>
          </w:tcPr>
          <w:p w14:paraId="299F20F3" w14:textId="77777777" w:rsidR="007B38AD" w:rsidRPr="00002718" w:rsidRDefault="007B38AD" w:rsidP="007B38AD">
            <w:pPr>
              <w:pStyle w:val="NoSpacing"/>
              <w:spacing w:before="240" w:after="240"/>
              <w:jc w:val="center"/>
              <w:rPr>
                <w:sz w:val="22"/>
                <w:szCs w:val="22"/>
              </w:rPr>
            </w:pPr>
          </w:p>
        </w:tc>
        <w:tc>
          <w:tcPr>
            <w:tcW w:w="983" w:type="dxa"/>
            <w:vAlign w:val="center"/>
          </w:tcPr>
          <w:p w14:paraId="58BFCE89" w14:textId="77777777" w:rsidR="007B38AD" w:rsidRPr="00002718" w:rsidRDefault="007B38AD" w:rsidP="007B38AD">
            <w:pPr>
              <w:pStyle w:val="NoSpacing"/>
              <w:spacing w:before="240" w:after="240"/>
              <w:jc w:val="center"/>
              <w:rPr>
                <w:color w:val="000000"/>
                <w:sz w:val="22"/>
                <w:szCs w:val="22"/>
              </w:rPr>
            </w:pPr>
          </w:p>
        </w:tc>
        <w:tc>
          <w:tcPr>
            <w:tcW w:w="1965" w:type="dxa"/>
          </w:tcPr>
          <w:p w14:paraId="516349D1" w14:textId="77777777" w:rsidR="007B38AD" w:rsidRPr="00002718" w:rsidRDefault="007B38AD" w:rsidP="007B38AD">
            <w:pPr>
              <w:pStyle w:val="NoSpacing"/>
              <w:spacing w:before="240" w:after="240"/>
              <w:jc w:val="center"/>
              <w:rPr>
                <w:color w:val="000000"/>
                <w:sz w:val="22"/>
                <w:szCs w:val="22"/>
              </w:rPr>
            </w:pPr>
          </w:p>
        </w:tc>
      </w:tr>
      <w:tr w:rsidR="007B38AD" w:rsidRPr="00F35A5E" w14:paraId="2F9F06F7" w14:textId="77777777" w:rsidTr="00002718">
        <w:tc>
          <w:tcPr>
            <w:tcW w:w="1136" w:type="dxa"/>
            <w:vAlign w:val="center"/>
          </w:tcPr>
          <w:p w14:paraId="69F599EB" w14:textId="158F37A7" w:rsidR="007B38AD" w:rsidRDefault="007B38AD" w:rsidP="007B38AD">
            <w:pPr>
              <w:pStyle w:val="NoSpacing"/>
              <w:spacing w:before="240" w:after="240"/>
              <w:jc w:val="center"/>
              <w:rPr>
                <w:sz w:val="22"/>
                <w:szCs w:val="22"/>
              </w:rPr>
            </w:pPr>
            <w:r>
              <w:rPr>
                <w:sz w:val="22"/>
                <w:szCs w:val="22"/>
              </w:rPr>
              <w:t>16</w:t>
            </w:r>
          </w:p>
        </w:tc>
        <w:tc>
          <w:tcPr>
            <w:tcW w:w="1523" w:type="dxa"/>
            <w:vAlign w:val="center"/>
          </w:tcPr>
          <w:p w14:paraId="0E1ECD1B" w14:textId="75B571E8" w:rsidR="007B38AD" w:rsidRPr="00002718" w:rsidRDefault="007B38AD" w:rsidP="007B38AD">
            <w:pPr>
              <w:pStyle w:val="NoSpacing"/>
              <w:spacing w:before="240" w:after="240"/>
              <w:rPr>
                <w:sz w:val="22"/>
                <w:szCs w:val="22"/>
              </w:rPr>
            </w:pPr>
            <w:r>
              <w:rPr>
                <w:color w:val="000000"/>
                <w:sz w:val="22"/>
                <w:szCs w:val="22"/>
              </w:rPr>
              <w:t>Provide briefing to DARPA against planned technical objectives</w:t>
            </w:r>
          </w:p>
        </w:tc>
        <w:tc>
          <w:tcPr>
            <w:tcW w:w="1634" w:type="dxa"/>
            <w:vAlign w:val="center"/>
          </w:tcPr>
          <w:p w14:paraId="4CDFCA97"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4EAF2B2C" w14:textId="406BDFB1" w:rsidR="007B38AD" w:rsidRPr="00E63C90"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311810D3" w14:textId="52FE948F" w:rsidR="007B38AD" w:rsidRDefault="007B38AD" w:rsidP="007B38AD">
            <w:pPr>
              <w:pStyle w:val="NoSpacing"/>
              <w:spacing w:before="240" w:after="240"/>
              <w:jc w:val="center"/>
              <w:rPr>
                <w:sz w:val="22"/>
                <w:szCs w:val="22"/>
              </w:rPr>
            </w:pPr>
            <w:r>
              <w:rPr>
                <w:sz w:val="22"/>
                <w:szCs w:val="22"/>
              </w:rPr>
              <w:t>Month 15</w:t>
            </w:r>
          </w:p>
        </w:tc>
        <w:tc>
          <w:tcPr>
            <w:tcW w:w="1067" w:type="dxa"/>
            <w:vAlign w:val="center"/>
          </w:tcPr>
          <w:p w14:paraId="034A4054" w14:textId="77777777" w:rsidR="007B38AD" w:rsidRPr="00002718" w:rsidRDefault="007B38AD" w:rsidP="007B38AD">
            <w:pPr>
              <w:pStyle w:val="NoSpacing"/>
              <w:spacing w:before="240" w:after="240"/>
              <w:jc w:val="center"/>
              <w:rPr>
                <w:sz w:val="22"/>
                <w:szCs w:val="22"/>
              </w:rPr>
            </w:pPr>
          </w:p>
        </w:tc>
        <w:tc>
          <w:tcPr>
            <w:tcW w:w="983" w:type="dxa"/>
            <w:vAlign w:val="center"/>
          </w:tcPr>
          <w:p w14:paraId="5292898A" w14:textId="77777777" w:rsidR="007B38AD" w:rsidRPr="00002718" w:rsidRDefault="007B38AD" w:rsidP="007B38AD">
            <w:pPr>
              <w:pStyle w:val="NoSpacing"/>
              <w:spacing w:before="240" w:after="240"/>
              <w:jc w:val="center"/>
              <w:rPr>
                <w:color w:val="000000"/>
                <w:sz w:val="22"/>
                <w:szCs w:val="22"/>
              </w:rPr>
            </w:pPr>
          </w:p>
        </w:tc>
        <w:tc>
          <w:tcPr>
            <w:tcW w:w="1965" w:type="dxa"/>
          </w:tcPr>
          <w:p w14:paraId="5AB367B9" w14:textId="77777777" w:rsidR="007B38AD" w:rsidRPr="00002718" w:rsidRDefault="007B38AD" w:rsidP="007B38AD">
            <w:pPr>
              <w:pStyle w:val="NoSpacing"/>
              <w:spacing w:before="240" w:after="240"/>
              <w:jc w:val="center"/>
              <w:rPr>
                <w:color w:val="000000"/>
                <w:sz w:val="22"/>
                <w:szCs w:val="22"/>
              </w:rPr>
            </w:pPr>
          </w:p>
        </w:tc>
      </w:tr>
      <w:tr w:rsidR="007B38AD" w:rsidRPr="00F35A5E" w14:paraId="05327C4B" w14:textId="77777777" w:rsidTr="00002718">
        <w:tc>
          <w:tcPr>
            <w:tcW w:w="1136" w:type="dxa"/>
            <w:vAlign w:val="center"/>
          </w:tcPr>
          <w:p w14:paraId="02DAF4A5" w14:textId="47A04DE0" w:rsidR="007B38AD" w:rsidRDefault="007B38AD" w:rsidP="007B38AD">
            <w:pPr>
              <w:pStyle w:val="NoSpacing"/>
              <w:spacing w:before="240" w:after="240"/>
              <w:jc w:val="center"/>
              <w:rPr>
                <w:sz w:val="22"/>
                <w:szCs w:val="22"/>
              </w:rPr>
            </w:pPr>
            <w:r>
              <w:rPr>
                <w:sz w:val="22"/>
                <w:szCs w:val="22"/>
              </w:rPr>
              <w:t>17</w:t>
            </w:r>
          </w:p>
        </w:tc>
        <w:tc>
          <w:tcPr>
            <w:tcW w:w="1523" w:type="dxa"/>
            <w:vAlign w:val="center"/>
          </w:tcPr>
          <w:p w14:paraId="24E81949" w14:textId="14959095" w:rsidR="007B38AD" w:rsidRPr="00002718" w:rsidRDefault="007B38AD" w:rsidP="007B38AD">
            <w:pPr>
              <w:pStyle w:val="NoSpacing"/>
              <w:spacing w:before="240" w:after="240"/>
              <w:rPr>
                <w:sz w:val="22"/>
                <w:szCs w:val="22"/>
              </w:rPr>
            </w:pPr>
            <w:r>
              <w:rPr>
                <w:color w:val="000000"/>
                <w:sz w:val="22"/>
                <w:szCs w:val="22"/>
              </w:rPr>
              <w:t>Provide briefing to DARPA against planned technical objectives</w:t>
            </w:r>
          </w:p>
        </w:tc>
        <w:tc>
          <w:tcPr>
            <w:tcW w:w="1634" w:type="dxa"/>
            <w:vAlign w:val="center"/>
          </w:tcPr>
          <w:p w14:paraId="48D87341"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771ED9F7" w14:textId="32CA5743" w:rsidR="007B38AD" w:rsidRPr="00E63C90"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759CBE68" w14:textId="667A61D7" w:rsidR="007B38AD" w:rsidRDefault="007B38AD" w:rsidP="007B38AD">
            <w:pPr>
              <w:pStyle w:val="NoSpacing"/>
              <w:spacing w:before="240" w:after="240"/>
              <w:jc w:val="center"/>
              <w:rPr>
                <w:sz w:val="22"/>
                <w:szCs w:val="22"/>
              </w:rPr>
            </w:pPr>
            <w:r>
              <w:rPr>
                <w:sz w:val="22"/>
                <w:szCs w:val="22"/>
              </w:rPr>
              <w:t>Month 16</w:t>
            </w:r>
          </w:p>
        </w:tc>
        <w:tc>
          <w:tcPr>
            <w:tcW w:w="1067" w:type="dxa"/>
            <w:vAlign w:val="center"/>
          </w:tcPr>
          <w:p w14:paraId="1941885B" w14:textId="77777777" w:rsidR="007B38AD" w:rsidRPr="00002718" w:rsidRDefault="007B38AD" w:rsidP="007B38AD">
            <w:pPr>
              <w:pStyle w:val="NoSpacing"/>
              <w:spacing w:before="240" w:after="240"/>
              <w:jc w:val="center"/>
              <w:rPr>
                <w:sz w:val="22"/>
                <w:szCs w:val="22"/>
              </w:rPr>
            </w:pPr>
          </w:p>
        </w:tc>
        <w:tc>
          <w:tcPr>
            <w:tcW w:w="983" w:type="dxa"/>
            <w:vAlign w:val="center"/>
          </w:tcPr>
          <w:p w14:paraId="0218C62E" w14:textId="77777777" w:rsidR="007B38AD" w:rsidRPr="00002718" w:rsidRDefault="007B38AD" w:rsidP="007B38AD">
            <w:pPr>
              <w:pStyle w:val="NoSpacing"/>
              <w:spacing w:before="240" w:after="240"/>
              <w:jc w:val="center"/>
              <w:rPr>
                <w:color w:val="000000"/>
                <w:sz w:val="22"/>
                <w:szCs w:val="22"/>
              </w:rPr>
            </w:pPr>
          </w:p>
        </w:tc>
        <w:tc>
          <w:tcPr>
            <w:tcW w:w="1965" w:type="dxa"/>
          </w:tcPr>
          <w:p w14:paraId="0B779241" w14:textId="77777777" w:rsidR="007B38AD" w:rsidRPr="00002718" w:rsidRDefault="007B38AD" w:rsidP="007B38AD">
            <w:pPr>
              <w:pStyle w:val="NoSpacing"/>
              <w:spacing w:before="240" w:after="240"/>
              <w:jc w:val="center"/>
              <w:rPr>
                <w:color w:val="000000"/>
                <w:sz w:val="22"/>
                <w:szCs w:val="22"/>
              </w:rPr>
            </w:pPr>
          </w:p>
        </w:tc>
      </w:tr>
      <w:tr w:rsidR="007B38AD" w:rsidRPr="00F35A5E" w14:paraId="605067B3" w14:textId="77777777" w:rsidTr="00002718">
        <w:tc>
          <w:tcPr>
            <w:tcW w:w="1136" w:type="dxa"/>
            <w:vAlign w:val="center"/>
          </w:tcPr>
          <w:p w14:paraId="7CD707F3" w14:textId="671388F4" w:rsidR="007B38AD" w:rsidRDefault="007B38AD" w:rsidP="007B38AD">
            <w:pPr>
              <w:pStyle w:val="NoSpacing"/>
              <w:spacing w:before="240" w:after="240"/>
              <w:jc w:val="center"/>
              <w:rPr>
                <w:sz w:val="22"/>
                <w:szCs w:val="22"/>
              </w:rPr>
            </w:pPr>
            <w:r>
              <w:rPr>
                <w:sz w:val="22"/>
                <w:szCs w:val="22"/>
              </w:rPr>
              <w:t>18</w:t>
            </w:r>
          </w:p>
        </w:tc>
        <w:tc>
          <w:tcPr>
            <w:tcW w:w="1523" w:type="dxa"/>
            <w:vAlign w:val="center"/>
          </w:tcPr>
          <w:p w14:paraId="6058E77F" w14:textId="3318F5AE" w:rsidR="007B38AD" w:rsidRPr="00002718" w:rsidRDefault="007B38AD" w:rsidP="007B38AD">
            <w:pPr>
              <w:pStyle w:val="NoSpacing"/>
              <w:spacing w:before="240" w:after="240"/>
              <w:rPr>
                <w:sz w:val="22"/>
                <w:szCs w:val="22"/>
              </w:rPr>
            </w:pPr>
            <w:r>
              <w:rPr>
                <w:color w:val="000000"/>
                <w:sz w:val="22"/>
                <w:szCs w:val="22"/>
              </w:rPr>
              <w:t>Provide briefing to DARPA against planned technical objectives</w:t>
            </w:r>
          </w:p>
        </w:tc>
        <w:tc>
          <w:tcPr>
            <w:tcW w:w="1634" w:type="dxa"/>
            <w:vAlign w:val="center"/>
          </w:tcPr>
          <w:p w14:paraId="5F95D2D9" w14:textId="77777777" w:rsidR="007B38AD" w:rsidRDefault="007B38AD" w:rsidP="007B38AD">
            <w:pPr>
              <w:pStyle w:val="NoSpacing"/>
              <w:numPr>
                <w:ilvl w:val="0"/>
                <w:numId w:val="62"/>
              </w:numPr>
              <w:ind w:left="200" w:hanging="180"/>
              <w:rPr>
                <w:color w:val="00B050"/>
                <w:sz w:val="22"/>
                <w:szCs w:val="22"/>
              </w:rPr>
            </w:pPr>
            <w:r>
              <w:rPr>
                <w:color w:val="00B050"/>
                <w:sz w:val="22"/>
                <w:szCs w:val="22"/>
              </w:rPr>
              <w:t>Briefing to DARPA</w:t>
            </w:r>
          </w:p>
          <w:p w14:paraId="4DB5CD93" w14:textId="11C6C958" w:rsidR="007B38AD" w:rsidRPr="00E63C90" w:rsidRDefault="007B38AD" w:rsidP="007B38AD">
            <w:pPr>
              <w:pStyle w:val="NoSpacing"/>
              <w:numPr>
                <w:ilvl w:val="0"/>
                <w:numId w:val="65"/>
              </w:numPr>
              <w:ind w:left="130" w:hanging="160"/>
              <w:rPr>
                <w:color w:val="00B050"/>
                <w:sz w:val="22"/>
                <w:szCs w:val="22"/>
              </w:rPr>
            </w:pPr>
            <w:r w:rsidRPr="007B38AD">
              <w:rPr>
                <w:sz w:val="22"/>
                <w:szCs w:val="22"/>
                <w:highlight w:val="yellow"/>
              </w:rPr>
              <w:t>Government Acceptance</w:t>
            </w:r>
          </w:p>
        </w:tc>
        <w:tc>
          <w:tcPr>
            <w:tcW w:w="1042" w:type="dxa"/>
            <w:vAlign w:val="center"/>
          </w:tcPr>
          <w:p w14:paraId="529C6375" w14:textId="2EA68493" w:rsidR="007B38AD" w:rsidRDefault="007B38AD" w:rsidP="007B38AD">
            <w:pPr>
              <w:pStyle w:val="NoSpacing"/>
              <w:spacing w:before="240" w:after="240"/>
              <w:jc w:val="center"/>
              <w:rPr>
                <w:sz w:val="22"/>
                <w:szCs w:val="22"/>
              </w:rPr>
            </w:pPr>
            <w:r>
              <w:rPr>
                <w:sz w:val="22"/>
                <w:szCs w:val="22"/>
              </w:rPr>
              <w:t>Month 17</w:t>
            </w:r>
          </w:p>
        </w:tc>
        <w:tc>
          <w:tcPr>
            <w:tcW w:w="1067" w:type="dxa"/>
            <w:vAlign w:val="center"/>
          </w:tcPr>
          <w:p w14:paraId="54A05E4A" w14:textId="77777777" w:rsidR="007B38AD" w:rsidRPr="00002718" w:rsidRDefault="007B38AD" w:rsidP="007B38AD">
            <w:pPr>
              <w:pStyle w:val="NoSpacing"/>
              <w:spacing w:before="240" w:after="240"/>
              <w:jc w:val="center"/>
              <w:rPr>
                <w:sz w:val="22"/>
                <w:szCs w:val="22"/>
              </w:rPr>
            </w:pPr>
          </w:p>
        </w:tc>
        <w:tc>
          <w:tcPr>
            <w:tcW w:w="983" w:type="dxa"/>
            <w:vAlign w:val="center"/>
          </w:tcPr>
          <w:p w14:paraId="274E0E1B" w14:textId="77777777" w:rsidR="007B38AD" w:rsidRPr="00002718" w:rsidRDefault="007B38AD" w:rsidP="007B38AD">
            <w:pPr>
              <w:pStyle w:val="NoSpacing"/>
              <w:spacing w:before="240" w:after="240"/>
              <w:jc w:val="center"/>
              <w:rPr>
                <w:color w:val="000000"/>
                <w:sz w:val="22"/>
                <w:szCs w:val="22"/>
              </w:rPr>
            </w:pPr>
          </w:p>
        </w:tc>
        <w:tc>
          <w:tcPr>
            <w:tcW w:w="1965" w:type="dxa"/>
          </w:tcPr>
          <w:p w14:paraId="787FF7C0" w14:textId="77777777" w:rsidR="007B38AD" w:rsidRPr="00002718" w:rsidRDefault="007B38AD" w:rsidP="007B38AD">
            <w:pPr>
              <w:pStyle w:val="NoSpacing"/>
              <w:spacing w:before="240" w:after="240"/>
              <w:jc w:val="center"/>
              <w:rPr>
                <w:color w:val="000000"/>
                <w:sz w:val="22"/>
                <w:szCs w:val="22"/>
              </w:rPr>
            </w:pPr>
          </w:p>
        </w:tc>
      </w:tr>
      <w:tr w:rsidR="007B38AD" w:rsidRPr="00F35A5E" w14:paraId="668660C1" w14:textId="77777777" w:rsidTr="00002718">
        <w:tc>
          <w:tcPr>
            <w:tcW w:w="1136" w:type="dxa"/>
            <w:vAlign w:val="center"/>
          </w:tcPr>
          <w:p w14:paraId="32EC3360" w14:textId="25D1303C" w:rsidR="007B38AD" w:rsidRPr="00002718" w:rsidRDefault="007B38AD" w:rsidP="007B38AD">
            <w:pPr>
              <w:pStyle w:val="NoSpacing"/>
              <w:spacing w:before="240" w:after="240"/>
              <w:jc w:val="center"/>
              <w:rPr>
                <w:sz w:val="22"/>
                <w:szCs w:val="22"/>
              </w:rPr>
            </w:pPr>
            <w:r>
              <w:rPr>
                <w:sz w:val="22"/>
                <w:szCs w:val="22"/>
              </w:rPr>
              <w:t>19</w:t>
            </w:r>
          </w:p>
        </w:tc>
        <w:tc>
          <w:tcPr>
            <w:tcW w:w="1523" w:type="dxa"/>
            <w:vAlign w:val="center"/>
          </w:tcPr>
          <w:p w14:paraId="2A7BAA51" w14:textId="035C49E7" w:rsidR="007B38AD" w:rsidRPr="00002718" w:rsidRDefault="007B38AD" w:rsidP="007B38AD">
            <w:pPr>
              <w:pStyle w:val="NoSpacing"/>
              <w:spacing w:before="240" w:after="240"/>
              <w:rPr>
                <w:sz w:val="22"/>
                <w:szCs w:val="22"/>
              </w:rPr>
            </w:pPr>
            <w:r w:rsidRPr="00002718">
              <w:rPr>
                <w:sz w:val="22"/>
                <w:szCs w:val="22"/>
              </w:rPr>
              <w:t>Provide subject matter expertise support</w:t>
            </w:r>
            <w:r>
              <w:rPr>
                <w:sz w:val="22"/>
                <w:szCs w:val="22"/>
              </w:rPr>
              <w:t xml:space="preserve"> </w:t>
            </w:r>
            <w:r w:rsidRPr="00002718">
              <w:rPr>
                <w:sz w:val="22"/>
                <w:szCs w:val="22"/>
              </w:rPr>
              <w:t xml:space="preserve">to government resource team with respect to experimental </w:t>
            </w:r>
            <w:r w:rsidRPr="00002718">
              <w:rPr>
                <w:sz w:val="22"/>
                <w:szCs w:val="22"/>
              </w:rPr>
              <w:lastRenderedPageBreak/>
              <w:t>biospecimens, metadata, and results</w:t>
            </w:r>
          </w:p>
        </w:tc>
        <w:tc>
          <w:tcPr>
            <w:tcW w:w="1634" w:type="dxa"/>
            <w:vAlign w:val="center"/>
          </w:tcPr>
          <w:p w14:paraId="12099BB2" w14:textId="77777777" w:rsidR="007B38AD" w:rsidRPr="00E63C90" w:rsidRDefault="007B38AD" w:rsidP="007B38AD">
            <w:pPr>
              <w:pStyle w:val="NoSpacing"/>
              <w:numPr>
                <w:ilvl w:val="0"/>
                <w:numId w:val="65"/>
              </w:numPr>
              <w:ind w:left="130" w:hanging="160"/>
              <w:rPr>
                <w:color w:val="00B050"/>
                <w:sz w:val="22"/>
                <w:szCs w:val="22"/>
              </w:rPr>
            </w:pPr>
            <w:r w:rsidRPr="00E63C90">
              <w:rPr>
                <w:color w:val="00B050"/>
                <w:sz w:val="22"/>
                <w:szCs w:val="22"/>
              </w:rPr>
              <w:lastRenderedPageBreak/>
              <w:t xml:space="preserve">Milestone Report </w:t>
            </w:r>
          </w:p>
          <w:p w14:paraId="1D429DC0" w14:textId="77777777" w:rsidR="007B38AD" w:rsidRPr="00002718" w:rsidRDefault="007B38AD" w:rsidP="007B38AD">
            <w:pPr>
              <w:pStyle w:val="NoSpacing"/>
              <w:numPr>
                <w:ilvl w:val="0"/>
                <w:numId w:val="65"/>
              </w:numPr>
              <w:ind w:left="130" w:hanging="160"/>
              <w:rPr>
                <w:color w:val="00B050"/>
                <w:sz w:val="22"/>
                <w:szCs w:val="22"/>
              </w:rPr>
            </w:pPr>
            <w:r w:rsidRPr="00E63C90">
              <w:rPr>
                <w:sz w:val="22"/>
                <w:szCs w:val="22"/>
              </w:rPr>
              <w:t>Delivery of all processed results to government resource team.</w:t>
            </w:r>
          </w:p>
          <w:p w14:paraId="6541A0FE" w14:textId="3785A61E" w:rsidR="007B38AD" w:rsidRPr="00002718" w:rsidRDefault="007B38AD" w:rsidP="007B38AD">
            <w:pPr>
              <w:pStyle w:val="NoSpacing"/>
              <w:numPr>
                <w:ilvl w:val="0"/>
                <w:numId w:val="65"/>
              </w:numPr>
              <w:ind w:left="130" w:hanging="160"/>
              <w:rPr>
                <w:color w:val="00B050"/>
                <w:sz w:val="22"/>
                <w:szCs w:val="22"/>
              </w:rPr>
            </w:pPr>
            <w:r w:rsidRPr="00B179F0">
              <w:rPr>
                <w:sz w:val="22"/>
                <w:szCs w:val="22"/>
                <w:highlight w:val="yellow"/>
              </w:rPr>
              <w:t>Government Acceptance</w:t>
            </w:r>
          </w:p>
        </w:tc>
        <w:tc>
          <w:tcPr>
            <w:tcW w:w="1042" w:type="dxa"/>
            <w:vAlign w:val="center"/>
          </w:tcPr>
          <w:p w14:paraId="21CA19A0" w14:textId="77417D9F" w:rsidR="007B38AD" w:rsidRPr="00002718" w:rsidRDefault="007B38AD" w:rsidP="007B38AD">
            <w:pPr>
              <w:pStyle w:val="NoSpacing"/>
              <w:spacing w:before="240" w:after="240"/>
              <w:jc w:val="center"/>
              <w:rPr>
                <w:sz w:val="22"/>
                <w:szCs w:val="22"/>
              </w:rPr>
            </w:pPr>
            <w:r>
              <w:rPr>
                <w:sz w:val="22"/>
                <w:szCs w:val="22"/>
              </w:rPr>
              <w:t>Month 18</w:t>
            </w:r>
          </w:p>
        </w:tc>
        <w:tc>
          <w:tcPr>
            <w:tcW w:w="1067" w:type="dxa"/>
            <w:vAlign w:val="center"/>
          </w:tcPr>
          <w:p w14:paraId="6145D16F" w14:textId="77777777" w:rsidR="007B38AD" w:rsidRPr="00002718" w:rsidRDefault="007B38AD" w:rsidP="007B38AD">
            <w:pPr>
              <w:pStyle w:val="NoSpacing"/>
              <w:spacing w:before="240" w:after="240"/>
              <w:jc w:val="center"/>
              <w:rPr>
                <w:sz w:val="22"/>
                <w:szCs w:val="22"/>
              </w:rPr>
            </w:pPr>
          </w:p>
        </w:tc>
        <w:tc>
          <w:tcPr>
            <w:tcW w:w="983" w:type="dxa"/>
            <w:vAlign w:val="center"/>
          </w:tcPr>
          <w:p w14:paraId="4E808603" w14:textId="77777777" w:rsidR="007B38AD" w:rsidRPr="00002718" w:rsidRDefault="007B38AD" w:rsidP="007B38AD">
            <w:pPr>
              <w:pStyle w:val="NoSpacing"/>
              <w:spacing w:before="240" w:after="240"/>
              <w:jc w:val="center"/>
              <w:rPr>
                <w:color w:val="000000"/>
                <w:sz w:val="22"/>
                <w:szCs w:val="22"/>
              </w:rPr>
            </w:pPr>
          </w:p>
        </w:tc>
        <w:tc>
          <w:tcPr>
            <w:tcW w:w="1965" w:type="dxa"/>
          </w:tcPr>
          <w:p w14:paraId="33A1F024" w14:textId="77777777" w:rsidR="007B38AD" w:rsidRPr="00002718" w:rsidRDefault="007B38AD" w:rsidP="007B38AD">
            <w:pPr>
              <w:pStyle w:val="NoSpacing"/>
              <w:spacing w:before="240" w:after="240"/>
              <w:jc w:val="center"/>
              <w:rPr>
                <w:color w:val="000000"/>
                <w:sz w:val="22"/>
                <w:szCs w:val="22"/>
              </w:rPr>
            </w:pPr>
          </w:p>
        </w:tc>
      </w:tr>
      <w:tr w:rsidR="007B38AD" w:rsidRPr="00F35A5E" w14:paraId="2AF8DAA4" w14:textId="77777777" w:rsidTr="00002718">
        <w:tc>
          <w:tcPr>
            <w:tcW w:w="1136" w:type="dxa"/>
            <w:vAlign w:val="center"/>
          </w:tcPr>
          <w:p w14:paraId="5E4A2680" w14:textId="2700EFFB" w:rsidR="007B38AD" w:rsidRPr="00002718" w:rsidRDefault="007B38AD" w:rsidP="007B38AD">
            <w:pPr>
              <w:pStyle w:val="NoSpacing"/>
              <w:spacing w:before="240" w:after="240"/>
              <w:jc w:val="center"/>
              <w:rPr>
                <w:sz w:val="22"/>
                <w:szCs w:val="22"/>
              </w:rPr>
            </w:pPr>
            <w:r>
              <w:rPr>
                <w:sz w:val="22"/>
                <w:szCs w:val="22"/>
              </w:rPr>
              <w:t>20</w:t>
            </w:r>
          </w:p>
        </w:tc>
        <w:tc>
          <w:tcPr>
            <w:tcW w:w="1523" w:type="dxa"/>
            <w:vAlign w:val="center"/>
          </w:tcPr>
          <w:p w14:paraId="5DB3EF83" w14:textId="5B8765CA" w:rsidR="007B38AD" w:rsidRPr="00002718" w:rsidRDefault="007B38AD" w:rsidP="007B38AD">
            <w:pPr>
              <w:pStyle w:val="NoSpacing"/>
              <w:spacing w:before="240" w:after="240"/>
              <w:rPr>
                <w:sz w:val="22"/>
                <w:szCs w:val="22"/>
              </w:rPr>
            </w:pPr>
            <w:r>
              <w:rPr>
                <w:sz w:val="22"/>
                <w:szCs w:val="22"/>
              </w:rPr>
              <w:t xml:space="preserve">Additional tasking </w:t>
            </w:r>
          </w:p>
        </w:tc>
        <w:tc>
          <w:tcPr>
            <w:tcW w:w="1634" w:type="dxa"/>
            <w:vAlign w:val="center"/>
          </w:tcPr>
          <w:p w14:paraId="2FF99363" w14:textId="77777777" w:rsidR="007B38AD" w:rsidRDefault="007B38AD" w:rsidP="007B38AD">
            <w:pPr>
              <w:pStyle w:val="NoSpacing"/>
              <w:numPr>
                <w:ilvl w:val="0"/>
                <w:numId w:val="69"/>
              </w:numPr>
              <w:spacing w:before="240" w:after="240"/>
              <w:ind w:left="196" w:hanging="196"/>
              <w:rPr>
                <w:color w:val="00B050"/>
                <w:sz w:val="22"/>
                <w:szCs w:val="22"/>
              </w:rPr>
            </w:pPr>
            <w:r w:rsidRPr="00F35A5E">
              <w:rPr>
                <w:color w:val="00B050"/>
                <w:sz w:val="22"/>
                <w:szCs w:val="22"/>
              </w:rPr>
              <w:t>Milestone Report</w:t>
            </w:r>
            <w:r>
              <w:rPr>
                <w:color w:val="00B050"/>
                <w:sz w:val="22"/>
                <w:szCs w:val="22"/>
              </w:rPr>
              <w:t xml:space="preserve"> </w:t>
            </w:r>
          </w:p>
          <w:p w14:paraId="5AF86DD3" w14:textId="4AFAB619" w:rsidR="007B38AD" w:rsidRPr="005B31CA" w:rsidRDefault="007B38AD" w:rsidP="007B38AD">
            <w:pPr>
              <w:pStyle w:val="NoSpacing"/>
              <w:numPr>
                <w:ilvl w:val="0"/>
                <w:numId w:val="69"/>
              </w:numPr>
              <w:spacing w:before="240" w:after="240"/>
              <w:ind w:left="196" w:hanging="196"/>
              <w:rPr>
                <w:color w:val="00B050"/>
                <w:sz w:val="22"/>
                <w:szCs w:val="22"/>
              </w:rPr>
            </w:pPr>
            <w:r w:rsidRPr="005B31CA">
              <w:rPr>
                <w:sz w:val="22"/>
                <w:szCs w:val="22"/>
                <w:highlight w:val="yellow"/>
              </w:rPr>
              <w:t>Government Acceptance</w:t>
            </w:r>
          </w:p>
        </w:tc>
        <w:tc>
          <w:tcPr>
            <w:tcW w:w="1042" w:type="dxa"/>
            <w:vAlign w:val="center"/>
          </w:tcPr>
          <w:p w14:paraId="079A0D73" w14:textId="23AEF547" w:rsidR="007B38AD" w:rsidRPr="00002718" w:rsidRDefault="007B38AD" w:rsidP="007B38AD">
            <w:pPr>
              <w:pStyle w:val="NoSpacing"/>
              <w:spacing w:before="240" w:after="240"/>
              <w:jc w:val="center"/>
              <w:rPr>
                <w:sz w:val="22"/>
                <w:szCs w:val="22"/>
              </w:rPr>
            </w:pPr>
            <w:r>
              <w:rPr>
                <w:sz w:val="22"/>
                <w:szCs w:val="22"/>
              </w:rPr>
              <w:t>Month</w:t>
            </w:r>
          </w:p>
        </w:tc>
        <w:tc>
          <w:tcPr>
            <w:tcW w:w="1067" w:type="dxa"/>
            <w:vAlign w:val="center"/>
          </w:tcPr>
          <w:p w14:paraId="3C02A76E" w14:textId="77777777" w:rsidR="007B38AD" w:rsidRPr="00002718" w:rsidRDefault="007B38AD" w:rsidP="007B38AD">
            <w:pPr>
              <w:pStyle w:val="NoSpacing"/>
              <w:spacing w:before="240" w:after="240"/>
              <w:jc w:val="center"/>
              <w:rPr>
                <w:sz w:val="22"/>
                <w:szCs w:val="22"/>
              </w:rPr>
            </w:pPr>
          </w:p>
        </w:tc>
        <w:tc>
          <w:tcPr>
            <w:tcW w:w="983" w:type="dxa"/>
            <w:vAlign w:val="center"/>
          </w:tcPr>
          <w:p w14:paraId="4CDDF8B5" w14:textId="77777777" w:rsidR="007B38AD" w:rsidRPr="00002718" w:rsidRDefault="007B38AD" w:rsidP="007B38AD">
            <w:pPr>
              <w:pStyle w:val="NoSpacing"/>
              <w:spacing w:before="240" w:after="240"/>
              <w:jc w:val="center"/>
              <w:rPr>
                <w:color w:val="000000"/>
                <w:sz w:val="22"/>
                <w:szCs w:val="22"/>
              </w:rPr>
            </w:pPr>
          </w:p>
        </w:tc>
        <w:tc>
          <w:tcPr>
            <w:tcW w:w="1965" w:type="dxa"/>
          </w:tcPr>
          <w:p w14:paraId="7A9B181C" w14:textId="77777777" w:rsidR="007B38AD" w:rsidRPr="00002718" w:rsidRDefault="007B38AD" w:rsidP="007B38AD">
            <w:pPr>
              <w:pStyle w:val="NoSpacing"/>
              <w:spacing w:before="240" w:after="240"/>
              <w:jc w:val="center"/>
              <w:rPr>
                <w:color w:val="000000"/>
                <w:sz w:val="22"/>
                <w:szCs w:val="22"/>
              </w:rPr>
            </w:pPr>
          </w:p>
        </w:tc>
      </w:tr>
      <w:tr w:rsidR="007B38AD" w:rsidRPr="00F35A5E" w14:paraId="0C906935" w14:textId="42A15CFF" w:rsidTr="00002718">
        <w:tc>
          <w:tcPr>
            <w:tcW w:w="5335" w:type="dxa"/>
            <w:gridSpan w:val="4"/>
            <w:shd w:val="clear" w:color="auto" w:fill="BFBFBF" w:themeFill="background1" w:themeFillShade="BF"/>
            <w:vAlign w:val="center"/>
          </w:tcPr>
          <w:p w14:paraId="1D6CC108" w14:textId="77777777" w:rsidR="007B38AD" w:rsidRPr="00F35A5E" w:rsidRDefault="007B38AD" w:rsidP="007B38AD">
            <w:pPr>
              <w:pStyle w:val="NoSpacing"/>
              <w:rPr>
                <w:b/>
                <w:bCs/>
                <w:sz w:val="22"/>
                <w:szCs w:val="22"/>
              </w:rPr>
            </w:pPr>
          </w:p>
          <w:p w14:paraId="703622C6" w14:textId="77777777" w:rsidR="007B38AD" w:rsidRPr="00F35A5E" w:rsidRDefault="007B38AD" w:rsidP="007B38AD">
            <w:pPr>
              <w:pStyle w:val="NoSpacing"/>
              <w:rPr>
                <w:b/>
                <w:bCs/>
                <w:sz w:val="22"/>
                <w:szCs w:val="22"/>
              </w:rPr>
            </w:pPr>
            <w:r w:rsidRPr="00F35A5E">
              <w:rPr>
                <w:b/>
                <w:bCs/>
                <w:sz w:val="22"/>
                <w:szCs w:val="22"/>
              </w:rPr>
              <w:t>Total Agreement</w:t>
            </w:r>
          </w:p>
          <w:p w14:paraId="67E10215" w14:textId="77777777" w:rsidR="007B38AD" w:rsidRPr="00F35A5E" w:rsidRDefault="007B38AD" w:rsidP="007B38AD">
            <w:pPr>
              <w:pStyle w:val="NoSpacing"/>
              <w:rPr>
                <w:sz w:val="22"/>
                <w:szCs w:val="22"/>
              </w:rPr>
            </w:pPr>
          </w:p>
        </w:tc>
        <w:tc>
          <w:tcPr>
            <w:tcW w:w="1067" w:type="dxa"/>
            <w:shd w:val="clear" w:color="auto" w:fill="BFBFBF" w:themeFill="background1" w:themeFillShade="BF"/>
            <w:vAlign w:val="center"/>
          </w:tcPr>
          <w:p w14:paraId="3E19DF15" w14:textId="77777777" w:rsidR="007B38AD" w:rsidRPr="00F35A5E" w:rsidRDefault="007B38AD" w:rsidP="007B38AD">
            <w:pPr>
              <w:pStyle w:val="NoSpacing"/>
              <w:jc w:val="center"/>
              <w:rPr>
                <w:sz w:val="22"/>
                <w:szCs w:val="22"/>
              </w:rPr>
            </w:pPr>
            <w:r w:rsidRPr="00F35A5E">
              <w:rPr>
                <w:b/>
                <w:bCs/>
                <w:sz w:val="22"/>
                <w:szCs w:val="22"/>
              </w:rPr>
              <w:t xml:space="preserve">$                 -   </w:t>
            </w:r>
          </w:p>
        </w:tc>
        <w:tc>
          <w:tcPr>
            <w:tcW w:w="983" w:type="dxa"/>
            <w:shd w:val="clear" w:color="auto" w:fill="BFBFBF" w:themeFill="background1" w:themeFillShade="BF"/>
          </w:tcPr>
          <w:p w14:paraId="01900159" w14:textId="77777777" w:rsidR="007B38AD" w:rsidRPr="00F35A5E" w:rsidRDefault="007B38AD" w:rsidP="007B38AD">
            <w:pPr>
              <w:pStyle w:val="NoSpacing"/>
              <w:jc w:val="center"/>
              <w:rPr>
                <w:b/>
                <w:bCs/>
                <w:sz w:val="22"/>
                <w:szCs w:val="22"/>
              </w:rPr>
            </w:pPr>
          </w:p>
        </w:tc>
        <w:tc>
          <w:tcPr>
            <w:tcW w:w="1965" w:type="dxa"/>
            <w:shd w:val="clear" w:color="auto" w:fill="BFBFBF" w:themeFill="background1" w:themeFillShade="BF"/>
          </w:tcPr>
          <w:p w14:paraId="43797775" w14:textId="77777777" w:rsidR="007B38AD" w:rsidRPr="00F35A5E" w:rsidRDefault="007B38AD" w:rsidP="007B38AD">
            <w:pPr>
              <w:pStyle w:val="NoSpacing"/>
              <w:jc w:val="center"/>
              <w:rPr>
                <w:b/>
                <w:bCs/>
                <w:sz w:val="22"/>
                <w:szCs w:val="22"/>
              </w:rPr>
            </w:pPr>
          </w:p>
        </w:tc>
      </w:tr>
    </w:tbl>
    <w:p w14:paraId="1B20E0BD" w14:textId="77777777" w:rsidR="00A44B35" w:rsidRPr="00F35A5E" w:rsidRDefault="00A44B35" w:rsidP="00A44B35">
      <w:pPr>
        <w:pStyle w:val="NoSpacing"/>
        <w:rPr>
          <w:sz w:val="22"/>
          <w:szCs w:val="22"/>
        </w:rPr>
      </w:pPr>
    </w:p>
    <w:p w14:paraId="575A6067" w14:textId="77777777" w:rsidR="00A44B35" w:rsidRPr="00F35A5E" w:rsidRDefault="00A44B35" w:rsidP="00A44B3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2"/>
          <w:szCs w:val="22"/>
        </w:rPr>
      </w:pPr>
      <w:r w:rsidRPr="00F35A5E">
        <w:t>*ACRN Column to be filled in by the DARPA Agreements Officer</w:t>
      </w:r>
    </w:p>
    <w:p w14:paraId="37258915" w14:textId="6F972539" w:rsidR="00A44B35" w:rsidRPr="00F35A5E" w:rsidRDefault="006017BF">
      <w:pPr>
        <w:spacing w:line="240" w:lineRule="auto"/>
        <w:rPr>
          <w:b/>
          <w:sz w:val="22"/>
          <w:szCs w:val="22"/>
        </w:rPr>
      </w:pPr>
      <w:r>
        <w:rPr>
          <w:b/>
          <w:sz w:val="22"/>
          <w:szCs w:val="22"/>
        </w:rPr>
        <w:t>**</w:t>
      </w:r>
      <w:r>
        <w:rPr>
          <w:bCs/>
          <w:sz w:val="22"/>
          <w:szCs w:val="22"/>
        </w:rPr>
        <w:t>If applicable, performer contribution</w:t>
      </w:r>
      <w:r w:rsidR="00A44B35" w:rsidRPr="00F35A5E">
        <w:rPr>
          <w:b/>
          <w:sz w:val="22"/>
          <w:szCs w:val="22"/>
        </w:rPr>
        <w:br w:type="page"/>
      </w:r>
    </w:p>
    <w:p w14:paraId="0869BC97" w14:textId="77777777" w:rsidR="00712C47" w:rsidRPr="00F35A5E" w:rsidRDefault="00712C47" w:rsidP="00712C47">
      <w:pPr>
        <w:spacing w:line="240" w:lineRule="auto"/>
        <w:rPr>
          <w:b/>
          <w:sz w:val="22"/>
          <w:szCs w:val="22"/>
        </w:rPr>
      </w:pPr>
    </w:p>
    <w:p w14:paraId="5B74AFEA" w14:textId="77777777" w:rsidR="00712C47" w:rsidRPr="00F35A5E" w:rsidRDefault="00712C47" w:rsidP="00712C4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ight="-360"/>
        <w:jc w:val="center"/>
        <w:rPr>
          <w:b/>
          <w:sz w:val="22"/>
          <w:szCs w:val="22"/>
        </w:rPr>
      </w:pPr>
      <w:r w:rsidRPr="00F35A5E">
        <w:rPr>
          <w:b/>
          <w:sz w:val="22"/>
          <w:szCs w:val="22"/>
        </w:rPr>
        <w:t>ATTACHMENT 2:</w:t>
      </w:r>
    </w:p>
    <w:p w14:paraId="268D93A7" w14:textId="77777777" w:rsidR="00712C47" w:rsidRPr="00F35A5E" w:rsidRDefault="00712C47" w:rsidP="00712C47">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120"/>
        <w:ind w:left="-360" w:right="-360"/>
        <w:jc w:val="center"/>
        <w:rPr>
          <w:b/>
          <w:sz w:val="22"/>
          <w:szCs w:val="22"/>
        </w:rPr>
      </w:pPr>
      <w:r w:rsidRPr="00F35A5E">
        <w:rPr>
          <w:b/>
          <w:sz w:val="22"/>
          <w:szCs w:val="22"/>
        </w:rPr>
        <w:t>TASK DESCRIPTION DOCUMENT</w:t>
      </w:r>
    </w:p>
    <w:p w14:paraId="206639DF" w14:textId="77777777" w:rsidR="00712C47" w:rsidRDefault="00712C47" w:rsidP="00712C47">
      <w:pPr>
        <w:rPr>
          <w:color w:val="00B050"/>
          <w:sz w:val="22"/>
          <w:szCs w:val="22"/>
        </w:rPr>
      </w:pPr>
      <w:r w:rsidRPr="00F35A5E">
        <w:rPr>
          <w:color w:val="00B050"/>
          <w:sz w:val="22"/>
          <w:szCs w:val="22"/>
        </w:rPr>
        <w:t>[Instructions: Use of this template is encouraged. There is no page limit</w:t>
      </w:r>
      <w:r>
        <w:rPr>
          <w:color w:val="00B050"/>
          <w:sz w:val="22"/>
          <w:szCs w:val="22"/>
        </w:rPr>
        <w:t>, and g</w:t>
      </w:r>
      <w:r w:rsidRPr="00F35A5E">
        <w:rPr>
          <w:color w:val="00B050"/>
          <w:sz w:val="22"/>
          <w:szCs w:val="22"/>
        </w:rPr>
        <w:t xml:space="preserve">reen instructional text </w:t>
      </w:r>
      <w:r>
        <w:rPr>
          <w:color w:val="00B050"/>
          <w:sz w:val="22"/>
          <w:szCs w:val="22"/>
        </w:rPr>
        <w:t>should</w:t>
      </w:r>
      <w:r w:rsidRPr="00F35A5E">
        <w:rPr>
          <w:color w:val="00B050"/>
          <w:sz w:val="22"/>
          <w:szCs w:val="22"/>
        </w:rPr>
        <w:t xml:space="preserve"> be deleted once addressed. </w:t>
      </w:r>
    </w:p>
    <w:p w14:paraId="0CC6EF70" w14:textId="77777777" w:rsidR="00712C47" w:rsidRDefault="00712C47" w:rsidP="00712C47">
      <w:pPr>
        <w:rPr>
          <w:color w:val="00B050"/>
          <w:sz w:val="22"/>
          <w:szCs w:val="22"/>
        </w:rPr>
      </w:pPr>
    </w:p>
    <w:p w14:paraId="46DC63D8" w14:textId="2A3493EE" w:rsidR="00712C47" w:rsidRDefault="00712C47" w:rsidP="00712C47">
      <w:pPr>
        <w:rPr>
          <w:color w:val="00B050"/>
          <w:sz w:val="22"/>
          <w:szCs w:val="22"/>
        </w:rPr>
      </w:pPr>
      <w:r>
        <w:rPr>
          <w:color w:val="00B050"/>
          <w:sz w:val="22"/>
          <w:szCs w:val="22"/>
        </w:rPr>
        <w:t xml:space="preserve">Proposers should break down their research plan into specific tasks and subtasks in Table A2.2. These tasks should lead to technical deliverables (code, figures, analyses, prototypes, etc.) called milestones, outlined in Table A2.1. Performers send completed milestones to DARPA, who will determine if </w:t>
      </w:r>
      <w:r w:rsidR="00871D34">
        <w:rPr>
          <w:color w:val="00B050"/>
          <w:sz w:val="22"/>
          <w:szCs w:val="22"/>
        </w:rPr>
        <w:t xml:space="preserve">they </w:t>
      </w:r>
      <w:r>
        <w:rPr>
          <w:color w:val="00B050"/>
          <w:sz w:val="22"/>
          <w:szCs w:val="22"/>
        </w:rPr>
        <w:t xml:space="preserve">meet the acceptance criteria given in Table A2.1. If so, DARPA will allocate the funds included in ATTACHMENT 1 “Schedule of Milestones and Payments” above.  </w:t>
      </w:r>
    </w:p>
    <w:p w14:paraId="0FEF2C3D" w14:textId="77777777" w:rsidR="00712C47" w:rsidRDefault="00712C47" w:rsidP="00712C47">
      <w:pPr>
        <w:rPr>
          <w:color w:val="00B050"/>
          <w:sz w:val="22"/>
          <w:szCs w:val="22"/>
        </w:rPr>
      </w:pPr>
    </w:p>
    <w:p w14:paraId="6580E0AC" w14:textId="77777777" w:rsidR="00712C47" w:rsidRDefault="00712C47" w:rsidP="00712C47">
      <w:pPr>
        <w:rPr>
          <w:color w:val="00B050"/>
          <w:sz w:val="22"/>
          <w:szCs w:val="22"/>
        </w:rPr>
      </w:pPr>
      <w:r>
        <w:rPr>
          <w:color w:val="00B050"/>
          <w:sz w:val="22"/>
          <w:szCs w:val="22"/>
        </w:rPr>
        <w:t>In addition to the milestones, performers will be required to send DARPA the following documents:</w:t>
      </w:r>
    </w:p>
    <w:p w14:paraId="1C380F63" w14:textId="528C1F82" w:rsidR="00712C47" w:rsidRDefault="00712C47" w:rsidP="00712C47">
      <w:pPr>
        <w:pStyle w:val="ListParagraph"/>
        <w:numPr>
          <w:ilvl w:val="0"/>
          <w:numId w:val="58"/>
        </w:numPr>
        <w:rPr>
          <w:color w:val="00B050"/>
          <w:sz w:val="22"/>
          <w:szCs w:val="22"/>
        </w:rPr>
      </w:pPr>
      <w:r>
        <w:rPr>
          <w:color w:val="00B050"/>
          <w:sz w:val="22"/>
          <w:szCs w:val="22"/>
        </w:rPr>
        <w:t>Monthly</w:t>
      </w:r>
      <w:r w:rsidRPr="7F7C30A7">
        <w:rPr>
          <w:color w:val="00B050"/>
          <w:sz w:val="22"/>
          <w:szCs w:val="22"/>
        </w:rPr>
        <w:t xml:space="preserve"> reports: Performers will be responsible for submitting a</w:t>
      </w:r>
      <w:r w:rsidR="00A74818">
        <w:rPr>
          <w:color w:val="00B050"/>
          <w:sz w:val="22"/>
          <w:szCs w:val="22"/>
        </w:rPr>
        <w:t xml:space="preserve"> </w:t>
      </w:r>
      <w:r w:rsidR="007B00D9">
        <w:rPr>
          <w:color w:val="00B050"/>
          <w:sz w:val="22"/>
          <w:szCs w:val="22"/>
        </w:rPr>
        <w:t>Microsoft P</w:t>
      </w:r>
      <w:r w:rsidR="00A74818">
        <w:rPr>
          <w:color w:val="00B050"/>
          <w:sz w:val="22"/>
          <w:szCs w:val="22"/>
        </w:rPr>
        <w:t>ower</w:t>
      </w:r>
      <w:r w:rsidR="007B00D9">
        <w:rPr>
          <w:color w:val="00B050"/>
          <w:sz w:val="22"/>
          <w:szCs w:val="22"/>
        </w:rPr>
        <w:t>P</w:t>
      </w:r>
      <w:r w:rsidR="00A74818">
        <w:rPr>
          <w:color w:val="00B050"/>
          <w:sz w:val="22"/>
          <w:szCs w:val="22"/>
        </w:rPr>
        <w:t>oint presentation</w:t>
      </w:r>
      <w:r w:rsidR="00D35D25">
        <w:rPr>
          <w:color w:val="00B050"/>
          <w:sz w:val="22"/>
          <w:szCs w:val="22"/>
        </w:rPr>
        <w:t xml:space="preserve"> </w:t>
      </w:r>
      <w:r w:rsidR="00A74818">
        <w:rPr>
          <w:color w:val="00B050"/>
          <w:sz w:val="22"/>
          <w:szCs w:val="22"/>
        </w:rPr>
        <w:t>(5-15 slides) documenting their monthly progress, results</w:t>
      </w:r>
      <w:r w:rsidR="005D05EA">
        <w:rPr>
          <w:color w:val="00B050"/>
          <w:sz w:val="22"/>
          <w:szCs w:val="22"/>
        </w:rPr>
        <w:t>,</w:t>
      </w:r>
      <w:r w:rsidR="00A74818">
        <w:rPr>
          <w:color w:val="00B050"/>
          <w:sz w:val="22"/>
          <w:szCs w:val="22"/>
        </w:rPr>
        <w:t xml:space="preserve"> upcoming tasks and technical challenges. These slides will be due 48 hours prior to a scheduled monthly update call with the DARPA Program Manager.</w:t>
      </w:r>
      <w:r w:rsidRPr="7F7C30A7">
        <w:rPr>
          <w:color w:val="00B050"/>
          <w:sz w:val="22"/>
          <w:szCs w:val="22"/>
        </w:rPr>
        <w:t xml:space="preserve"> </w:t>
      </w:r>
      <w:r>
        <w:rPr>
          <w:color w:val="00B050"/>
          <w:sz w:val="22"/>
          <w:szCs w:val="22"/>
        </w:rPr>
        <w:t>A template will be given after OTA award.</w:t>
      </w:r>
    </w:p>
    <w:p w14:paraId="2DB307D5" w14:textId="64A1925E" w:rsidR="00712C47" w:rsidRDefault="00712C47" w:rsidP="00712C47">
      <w:pPr>
        <w:pStyle w:val="ListParagraph"/>
        <w:numPr>
          <w:ilvl w:val="0"/>
          <w:numId w:val="58"/>
        </w:numPr>
        <w:rPr>
          <w:color w:val="00B050"/>
          <w:sz w:val="22"/>
          <w:szCs w:val="22"/>
        </w:rPr>
      </w:pPr>
      <w:r>
        <w:rPr>
          <w:color w:val="00B050"/>
          <w:sz w:val="22"/>
          <w:szCs w:val="22"/>
        </w:rPr>
        <w:t>Quarterly</w:t>
      </w:r>
      <w:r w:rsidRPr="7F7C30A7">
        <w:rPr>
          <w:color w:val="00B050"/>
          <w:sz w:val="22"/>
          <w:szCs w:val="22"/>
        </w:rPr>
        <w:t xml:space="preserve"> reports</w:t>
      </w:r>
      <w:r>
        <w:rPr>
          <w:color w:val="00B050"/>
          <w:sz w:val="22"/>
          <w:szCs w:val="22"/>
        </w:rPr>
        <w:t>:</w:t>
      </w:r>
      <w:r w:rsidRPr="7F7C30A7">
        <w:rPr>
          <w:color w:val="00B050"/>
          <w:sz w:val="22"/>
          <w:szCs w:val="22"/>
        </w:rPr>
        <w:t xml:space="preserve"> </w:t>
      </w:r>
      <w:r>
        <w:rPr>
          <w:color w:val="00B050"/>
          <w:sz w:val="22"/>
          <w:szCs w:val="22"/>
        </w:rPr>
        <w:t xml:space="preserve">Performers </w:t>
      </w:r>
      <w:r w:rsidRPr="7F7C30A7">
        <w:rPr>
          <w:color w:val="00B050"/>
          <w:sz w:val="22"/>
          <w:szCs w:val="22"/>
        </w:rPr>
        <w:t xml:space="preserve">should </w:t>
      </w:r>
      <w:r w:rsidR="005D05EA">
        <w:rPr>
          <w:color w:val="00B050"/>
          <w:sz w:val="22"/>
          <w:szCs w:val="22"/>
        </w:rPr>
        <w:t>submit a report (</w:t>
      </w:r>
      <w:r w:rsidR="007B00D9">
        <w:rPr>
          <w:color w:val="00B050"/>
          <w:sz w:val="22"/>
          <w:szCs w:val="22"/>
        </w:rPr>
        <w:t>Microsoft W</w:t>
      </w:r>
      <w:r w:rsidR="005D05EA">
        <w:rPr>
          <w:color w:val="00B050"/>
          <w:sz w:val="22"/>
          <w:szCs w:val="22"/>
        </w:rPr>
        <w:t xml:space="preserve">ord </w:t>
      </w:r>
      <w:r w:rsidR="007B00D9">
        <w:rPr>
          <w:color w:val="00B050"/>
          <w:sz w:val="22"/>
          <w:szCs w:val="22"/>
        </w:rPr>
        <w:t xml:space="preserve">document </w:t>
      </w:r>
      <w:r w:rsidR="005D05EA">
        <w:rPr>
          <w:color w:val="00B050"/>
          <w:sz w:val="22"/>
          <w:szCs w:val="22"/>
        </w:rPr>
        <w:t xml:space="preserve">or pdf) </w:t>
      </w:r>
      <w:r w:rsidRPr="7F7C30A7">
        <w:rPr>
          <w:color w:val="00B050"/>
          <w:sz w:val="22"/>
          <w:szCs w:val="22"/>
        </w:rPr>
        <w:t>detail</w:t>
      </w:r>
      <w:r w:rsidR="005D05EA">
        <w:rPr>
          <w:color w:val="00B050"/>
          <w:sz w:val="22"/>
          <w:szCs w:val="22"/>
        </w:rPr>
        <w:t>ing</w:t>
      </w:r>
      <w:r w:rsidRPr="7F7C30A7">
        <w:rPr>
          <w:color w:val="00B050"/>
          <w:sz w:val="22"/>
          <w:szCs w:val="22"/>
        </w:rPr>
        <w:t xml:space="preserve"> cumulative progress</w:t>
      </w:r>
      <w:r>
        <w:rPr>
          <w:color w:val="00B050"/>
          <w:sz w:val="22"/>
          <w:szCs w:val="22"/>
        </w:rPr>
        <w:t xml:space="preserve"> and schedule a meeting with DARPA to discuss the completed document.</w:t>
      </w:r>
    </w:p>
    <w:p w14:paraId="48403911" w14:textId="25791FAE" w:rsidR="00712C47" w:rsidRDefault="00712C47" w:rsidP="00712C47">
      <w:pPr>
        <w:pStyle w:val="ListParagraph"/>
        <w:numPr>
          <w:ilvl w:val="0"/>
          <w:numId w:val="58"/>
        </w:numPr>
        <w:rPr>
          <w:color w:val="00B050"/>
          <w:sz w:val="22"/>
          <w:szCs w:val="22"/>
        </w:rPr>
      </w:pPr>
      <w:r>
        <w:rPr>
          <w:color w:val="00B050"/>
          <w:sz w:val="22"/>
          <w:szCs w:val="22"/>
        </w:rPr>
        <w:t>Final report</w:t>
      </w:r>
      <w:r w:rsidR="005D05EA">
        <w:rPr>
          <w:color w:val="00B050"/>
          <w:sz w:val="22"/>
          <w:szCs w:val="22"/>
        </w:rPr>
        <w:t xml:space="preserve"> (</w:t>
      </w:r>
      <w:r w:rsidR="007B00D9">
        <w:rPr>
          <w:color w:val="00B050"/>
          <w:sz w:val="22"/>
          <w:szCs w:val="22"/>
        </w:rPr>
        <w:t>Microsoft W</w:t>
      </w:r>
      <w:r w:rsidR="005D05EA">
        <w:rPr>
          <w:color w:val="00B050"/>
          <w:sz w:val="22"/>
          <w:szCs w:val="22"/>
        </w:rPr>
        <w:t xml:space="preserve">ord </w:t>
      </w:r>
      <w:r w:rsidR="007B00D9">
        <w:rPr>
          <w:color w:val="00B050"/>
          <w:sz w:val="22"/>
          <w:szCs w:val="22"/>
        </w:rPr>
        <w:t xml:space="preserve">document </w:t>
      </w:r>
      <w:r w:rsidR="005D05EA">
        <w:rPr>
          <w:color w:val="00B050"/>
          <w:sz w:val="22"/>
          <w:szCs w:val="22"/>
        </w:rPr>
        <w:t>or pdf)</w:t>
      </w:r>
      <w:r>
        <w:rPr>
          <w:color w:val="00B050"/>
          <w:sz w:val="22"/>
          <w:szCs w:val="22"/>
        </w:rPr>
        <w:t xml:space="preserve">: </w:t>
      </w:r>
    </w:p>
    <w:p w14:paraId="62DA0DFA" w14:textId="77777777" w:rsidR="00712C47" w:rsidRDefault="00712C47" w:rsidP="00712C47">
      <w:pPr>
        <w:pStyle w:val="ListParagraph"/>
        <w:numPr>
          <w:ilvl w:val="1"/>
          <w:numId w:val="59"/>
        </w:numPr>
        <w:rPr>
          <w:color w:val="00B050"/>
          <w:sz w:val="22"/>
          <w:szCs w:val="22"/>
        </w:rPr>
      </w:pPr>
      <w:r>
        <w:rPr>
          <w:color w:val="00B050"/>
          <w:sz w:val="22"/>
          <w:szCs w:val="22"/>
        </w:rPr>
        <w:t>An executive summary: a single paragraph overview of the goals and results of the project.</w:t>
      </w:r>
    </w:p>
    <w:p w14:paraId="625710A0" w14:textId="77777777" w:rsidR="00712C47" w:rsidRDefault="00712C47" w:rsidP="00712C47">
      <w:pPr>
        <w:pStyle w:val="ListParagraph"/>
        <w:numPr>
          <w:ilvl w:val="1"/>
          <w:numId w:val="59"/>
        </w:numPr>
        <w:rPr>
          <w:color w:val="00B050"/>
          <w:sz w:val="22"/>
          <w:szCs w:val="22"/>
        </w:rPr>
      </w:pPr>
      <w:r>
        <w:rPr>
          <w:color w:val="00B050"/>
          <w:sz w:val="22"/>
          <w:szCs w:val="22"/>
        </w:rPr>
        <w:t>A description of all of the work undertaken, both successful and unsuccessful.</w:t>
      </w:r>
    </w:p>
    <w:p w14:paraId="79C73FB9" w14:textId="32C10F88" w:rsidR="00B51AD5" w:rsidRDefault="00712C47" w:rsidP="00871D34">
      <w:pPr>
        <w:pStyle w:val="ListParagraph"/>
        <w:numPr>
          <w:ilvl w:val="1"/>
          <w:numId w:val="59"/>
        </w:numPr>
        <w:rPr>
          <w:color w:val="00B050"/>
          <w:sz w:val="22"/>
          <w:szCs w:val="22"/>
        </w:rPr>
      </w:pPr>
      <w:r w:rsidRPr="00871D34">
        <w:rPr>
          <w:color w:val="00B050"/>
          <w:sz w:val="22"/>
          <w:szCs w:val="22"/>
        </w:rPr>
        <w:t>Analysis of lessons learned.</w:t>
      </w:r>
    </w:p>
    <w:p w14:paraId="7BDFED82" w14:textId="7D031566" w:rsidR="00871D34" w:rsidRPr="00B179F0" w:rsidRDefault="00B51AD5">
      <w:pPr>
        <w:pStyle w:val="ListParagraph"/>
        <w:numPr>
          <w:ilvl w:val="1"/>
          <w:numId w:val="59"/>
        </w:numPr>
        <w:rPr>
          <w:color w:val="00B050"/>
          <w:sz w:val="22"/>
          <w:szCs w:val="22"/>
        </w:rPr>
      </w:pPr>
      <w:r w:rsidRPr="00B51AD5">
        <w:rPr>
          <w:color w:val="00B050"/>
          <w:sz w:val="22"/>
          <w:szCs w:val="22"/>
        </w:rPr>
        <w:t xml:space="preserve">List of transition efforts, to include receipt of funding and/or notable awards from government (including other DARPA programs), commercial, or foundation organizations on the basis (in full or in part) of efforts and results via </w:t>
      </w:r>
      <w:r>
        <w:rPr>
          <w:color w:val="00B050"/>
          <w:sz w:val="22"/>
          <w:szCs w:val="22"/>
        </w:rPr>
        <w:t>the</w:t>
      </w:r>
      <w:r w:rsidRPr="00B51AD5">
        <w:rPr>
          <w:color w:val="00B050"/>
          <w:sz w:val="22"/>
          <w:szCs w:val="22"/>
        </w:rPr>
        <w:t xml:space="preserve"> DARPA-funded efforts.</w:t>
      </w:r>
    </w:p>
    <w:p w14:paraId="5FF85F65" w14:textId="7A58F066" w:rsidR="00712C47" w:rsidRDefault="00712C47" w:rsidP="00871D34">
      <w:pPr>
        <w:pStyle w:val="ListParagraph"/>
        <w:numPr>
          <w:ilvl w:val="1"/>
          <w:numId w:val="59"/>
        </w:numPr>
        <w:rPr>
          <w:color w:val="00B050"/>
          <w:sz w:val="22"/>
          <w:szCs w:val="22"/>
        </w:rPr>
      </w:pPr>
      <w:r w:rsidRPr="00B179F0">
        <w:rPr>
          <w:color w:val="00B050"/>
          <w:sz w:val="22"/>
          <w:szCs w:val="22"/>
        </w:rPr>
        <w:t>A summary of future directions and relevant DoD applications for the project.</w:t>
      </w:r>
    </w:p>
    <w:p w14:paraId="0E359B8E" w14:textId="77777777" w:rsidR="00B51AD5" w:rsidRPr="00B51AD5" w:rsidRDefault="00B51AD5" w:rsidP="00B51AD5">
      <w:pPr>
        <w:pStyle w:val="ListParagraph"/>
        <w:numPr>
          <w:ilvl w:val="1"/>
          <w:numId w:val="59"/>
        </w:numPr>
        <w:rPr>
          <w:color w:val="00B050"/>
          <w:sz w:val="22"/>
          <w:szCs w:val="22"/>
        </w:rPr>
      </w:pPr>
      <w:r w:rsidRPr="00B51AD5">
        <w:rPr>
          <w:color w:val="00B050"/>
          <w:sz w:val="22"/>
          <w:szCs w:val="22"/>
        </w:rPr>
        <w:t xml:space="preserve">List of key personnel/contact info, including subcontractors where applicable </w:t>
      </w:r>
    </w:p>
    <w:p w14:paraId="410B6D1E" w14:textId="0C4307E3" w:rsidR="00B51AD5" w:rsidRDefault="00B51AD5" w:rsidP="00871D34">
      <w:pPr>
        <w:pStyle w:val="ListParagraph"/>
        <w:numPr>
          <w:ilvl w:val="1"/>
          <w:numId w:val="59"/>
        </w:numPr>
        <w:rPr>
          <w:color w:val="00B050"/>
          <w:sz w:val="22"/>
          <w:szCs w:val="22"/>
        </w:rPr>
      </w:pPr>
      <w:r>
        <w:rPr>
          <w:color w:val="00B050"/>
          <w:sz w:val="22"/>
          <w:szCs w:val="22"/>
        </w:rPr>
        <w:t>List of publications and/or doctoral dissertations generated based on the DARPA-funded work</w:t>
      </w:r>
    </w:p>
    <w:p w14:paraId="6CEB724F" w14:textId="042C5E0D" w:rsidR="00B51AD5" w:rsidRPr="00B179F0" w:rsidRDefault="00B51AD5" w:rsidP="00B179F0">
      <w:pPr>
        <w:pStyle w:val="ListParagraph"/>
        <w:numPr>
          <w:ilvl w:val="1"/>
          <w:numId w:val="59"/>
        </w:numPr>
        <w:rPr>
          <w:color w:val="00B050"/>
          <w:sz w:val="22"/>
          <w:szCs w:val="22"/>
        </w:rPr>
      </w:pPr>
      <w:r w:rsidRPr="00B51AD5">
        <w:rPr>
          <w:color w:val="00B050"/>
          <w:sz w:val="22"/>
          <w:szCs w:val="22"/>
        </w:rPr>
        <w:t>List of any patents generated as a result of the DARPA-funded effort.</w:t>
      </w:r>
    </w:p>
    <w:p w14:paraId="567096C2" w14:textId="77777777" w:rsidR="00712C47" w:rsidRDefault="00712C47" w:rsidP="00712C47">
      <w:pPr>
        <w:rPr>
          <w:color w:val="00B050"/>
          <w:sz w:val="22"/>
          <w:szCs w:val="22"/>
        </w:rPr>
      </w:pPr>
    </w:p>
    <w:p w14:paraId="38546DFD" w14:textId="77777777" w:rsidR="00712C47" w:rsidRDefault="00712C47" w:rsidP="00712C47">
      <w:pPr>
        <w:rPr>
          <w:color w:val="00B050"/>
          <w:sz w:val="22"/>
          <w:szCs w:val="22"/>
        </w:rPr>
      </w:pPr>
    </w:p>
    <w:p w14:paraId="1A0C50C3" w14:textId="3264B678" w:rsidR="00712C47" w:rsidRPr="00F35A5E" w:rsidRDefault="00712C47" w:rsidP="00712C47">
      <w:pPr>
        <w:rPr>
          <w:color w:val="00B050"/>
          <w:sz w:val="22"/>
          <w:szCs w:val="22"/>
        </w:rPr>
      </w:pPr>
      <w:r>
        <w:rPr>
          <w:color w:val="00B050"/>
          <w:sz w:val="22"/>
          <w:szCs w:val="22"/>
        </w:rPr>
        <w:t xml:space="preserve">First fill out Tables A2.1 and A2.2. Then fill out the schedule summary in Table A2.3 and copy the titles of the milestones to </w:t>
      </w:r>
      <w:r w:rsidRPr="00F35A5E">
        <w:rPr>
          <w:color w:val="00B050"/>
          <w:sz w:val="22"/>
          <w:szCs w:val="22"/>
        </w:rPr>
        <w:t>ATTACHMENT 1 “Schedule of Milestones and Payments” above.</w:t>
      </w:r>
      <w:r>
        <w:rPr>
          <w:color w:val="00B050"/>
          <w:sz w:val="22"/>
          <w:szCs w:val="22"/>
        </w:rPr>
        <w:t xml:space="preserve"> Include the full milestone titles and descriptions word-for-word in the </w:t>
      </w:r>
      <w:r w:rsidR="00BD7E0B">
        <w:rPr>
          <w:color w:val="00B050"/>
          <w:sz w:val="22"/>
          <w:szCs w:val="22"/>
        </w:rPr>
        <w:t>proposal</w:t>
      </w:r>
      <w:r>
        <w:rPr>
          <w:color w:val="00B050"/>
          <w:sz w:val="22"/>
          <w:szCs w:val="22"/>
        </w:rPr>
        <w:t>.</w:t>
      </w:r>
    </w:p>
    <w:p w14:paraId="6583181D" w14:textId="77777777" w:rsidR="00712C47" w:rsidRPr="00F35A5E" w:rsidRDefault="00712C47" w:rsidP="00712C47">
      <w:pPr>
        <w:rPr>
          <w:color w:val="00B050"/>
          <w:sz w:val="22"/>
          <w:szCs w:val="22"/>
        </w:rPr>
      </w:pPr>
    </w:p>
    <w:p w14:paraId="7140F11D" w14:textId="77777777" w:rsidR="00712C47" w:rsidRDefault="00712C47" w:rsidP="00712C47">
      <w:pPr>
        <w:spacing w:line="240" w:lineRule="auto"/>
        <w:rPr>
          <w:color w:val="auto"/>
          <w:sz w:val="22"/>
          <w:szCs w:val="22"/>
        </w:rPr>
      </w:pPr>
    </w:p>
    <w:p w14:paraId="636EEAE8" w14:textId="77777777" w:rsidR="00712C47" w:rsidRPr="00F35A5E" w:rsidRDefault="00712C47" w:rsidP="00712C47">
      <w:pPr>
        <w:spacing w:line="240" w:lineRule="auto"/>
        <w:rPr>
          <w:color w:val="auto"/>
          <w:sz w:val="22"/>
          <w:szCs w:val="22"/>
        </w:rPr>
      </w:pPr>
      <w:r w:rsidRPr="00F35A5E">
        <w:rPr>
          <w:color w:val="auto"/>
          <w:sz w:val="22"/>
          <w:szCs w:val="22"/>
        </w:rPr>
        <w:t>Introduction / Background</w:t>
      </w:r>
    </w:p>
    <w:p w14:paraId="3136AC69" w14:textId="77777777" w:rsidR="00712C47" w:rsidRPr="00F35A5E" w:rsidRDefault="00712C47" w:rsidP="00712C47">
      <w:pPr>
        <w:spacing w:line="240" w:lineRule="auto"/>
        <w:rPr>
          <w:b/>
          <w:bCs/>
          <w:color w:val="00B050"/>
          <w:sz w:val="24"/>
          <w:szCs w:val="24"/>
          <w:u w:val="single"/>
        </w:rPr>
      </w:pPr>
      <w:r w:rsidRPr="00F35A5E">
        <w:rPr>
          <w:color w:val="00B050"/>
          <w:sz w:val="22"/>
          <w:szCs w:val="22"/>
        </w:rPr>
        <w:t>[Brief introduction / background.]</w:t>
      </w:r>
    </w:p>
    <w:p w14:paraId="198101BA" w14:textId="77777777" w:rsidR="00712C47" w:rsidRPr="00F35A5E" w:rsidRDefault="00712C47" w:rsidP="00712C47">
      <w:pPr>
        <w:spacing w:line="240" w:lineRule="auto"/>
        <w:rPr>
          <w:color w:val="auto"/>
          <w:sz w:val="22"/>
          <w:szCs w:val="22"/>
        </w:rPr>
      </w:pPr>
    </w:p>
    <w:p w14:paraId="052BFE49" w14:textId="77777777" w:rsidR="00712C47" w:rsidRPr="00F35A5E" w:rsidRDefault="00712C47" w:rsidP="00712C47">
      <w:pPr>
        <w:spacing w:line="240" w:lineRule="auto"/>
        <w:rPr>
          <w:color w:val="0070C0"/>
          <w:sz w:val="22"/>
          <w:szCs w:val="22"/>
        </w:rPr>
      </w:pPr>
      <w:r w:rsidRPr="00F35A5E">
        <w:rPr>
          <w:color w:val="auto"/>
          <w:sz w:val="22"/>
          <w:szCs w:val="22"/>
        </w:rPr>
        <w:t>The objective of this proposal is:</w:t>
      </w:r>
      <w:r w:rsidRPr="00F35A5E">
        <w:rPr>
          <w:color w:val="0070C0"/>
          <w:sz w:val="22"/>
          <w:szCs w:val="22"/>
        </w:rPr>
        <w:t xml:space="preserve"> </w:t>
      </w:r>
      <w:r w:rsidRPr="00F35A5E">
        <w:rPr>
          <w:color w:val="00B050"/>
          <w:sz w:val="22"/>
          <w:szCs w:val="22"/>
        </w:rPr>
        <w:t>[Insert a general description of the objective.]</w:t>
      </w:r>
    </w:p>
    <w:p w14:paraId="03C6F577" w14:textId="77777777" w:rsidR="00712C47" w:rsidRPr="00F35A5E" w:rsidRDefault="00712C47" w:rsidP="00712C47">
      <w:pPr>
        <w:spacing w:line="240" w:lineRule="auto"/>
        <w:rPr>
          <w:color w:val="0070C0"/>
          <w:sz w:val="22"/>
          <w:szCs w:val="22"/>
        </w:rPr>
      </w:pPr>
    </w:p>
    <w:p w14:paraId="02C37987" w14:textId="77777777" w:rsidR="00712C47" w:rsidRPr="00F35A5E" w:rsidRDefault="00712C47" w:rsidP="00712C47">
      <w:pPr>
        <w:ind w:left="720"/>
        <w:rPr>
          <w:color w:val="0070C0"/>
          <w:sz w:val="22"/>
          <w:szCs w:val="22"/>
        </w:rPr>
      </w:pPr>
      <w:r w:rsidRPr="00F35A5E">
        <w:rPr>
          <w:b/>
          <w:bCs/>
          <w:color w:val="000000" w:themeColor="text1"/>
          <w:sz w:val="22"/>
          <w:szCs w:val="22"/>
        </w:rPr>
        <w:t xml:space="preserve">Organization/Institution: </w:t>
      </w:r>
      <w:r w:rsidRPr="00F35A5E">
        <w:rPr>
          <w:color w:val="00B050"/>
          <w:sz w:val="22"/>
          <w:szCs w:val="22"/>
        </w:rPr>
        <w:t>[Provide organization/institution and location information for all tasks and which tasks will be completed at each location if there are multiple.  (see Table A2.2).]</w:t>
      </w:r>
    </w:p>
    <w:p w14:paraId="2019D25D" w14:textId="77777777" w:rsidR="00712C47" w:rsidRPr="00F35A5E" w:rsidRDefault="00712C47" w:rsidP="00712C47">
      <w:pPr>
        <w:rPr>
          <w:b/>
          <w:bCs/>
          <w:color w:val="000000" w:themeColor="text1"/>
          <w:sz w:val="22"/>
          <w:szCs w:val="22"/>
        </w:rPr>
      </w:pPr>
    </w:p>
    <w:p w14:paraId="19A7F49C" w14:textId="77777777" w:rsidR="00712C47" w:rsidRPr="00F35A5E" w:rsidRDefault="00712C47" w:rsidP="00712C47">
      <w:pPr>
        <w:rPr>
          <w:color w:val="00B050"/>
          <w:sz w:val="22"/>
          <w:szCs w:val="22"/>
        </w:rPr>
      </w:pPr>
      <w:r w:rsidRPr="00F35A5E">
        <w:rPr>
          <w:b/>
          <w:bCs/>
          <w:color w:val="000000" w:themeColor="text1"/>
          <w:sz w:val="22"/>
          <w:szCs w:val="22"/>
        </w:rPr>
        <w:tab/>
        <w:t xml:space="preserve">Location: </w:t>
      </w:r>
      <w:r w:rsidRPr="00F35A5E">
        <w:rPr>
          <w:color w:val="00B050"/>
          <w:sz w:val="22"/>
          <w:szCs w:val="22"/>
        </w:rPr>
        <w:t>[Where work will be performed, i.e., on a university campus]</w:t>
      </w:r>
    </w:p>
    <w:p w14:paraId="5B5FBF57" w14:textId="77777777" w:rsidR="00712C47" w:rsidRPr="00F35A5E" w:rsidRDefault="00712C47" w:rsidP="00712C47">
      <w:pPr>
        <w:rPr>
          <w:color w:val="0070C0"/>
          <w:sz w:val="22"/>
          <w:szCs w:val="22"/>
        </w:rPr>
      </w:pPr>
    </w:p>
    <w:p w14:paraId="033C4F11" w14:textId="77777777" w:rsidR="00712C47" w:rsidRPr="00F35A5E" w:rsidRDefault="00712C47" w:rsidP="00712C47">
      <w:pPr>
        <w:ind w:left="720"/>
        <w:rPr>
          <w:color w:val="0070C0"/>
          <w:sz w:val="22"/>
          <w:szCs w:val="22"/>
        </w:rPr>
      </w:pPr>
      <w:r w:rsidRPr="00F35A5E">
        <w:rPr>
          <w:b/>
          <w:bCs/>
          <w:color w:val="000000" w:themeColor="text1"/>
          <w:sz w:val="22"/>
          <w:szCs w:val="22"/>
        </w:rPr>
        <w:lastRenderedPageBreak/>
        <w:t xml:space="preserve">Human Subject Research? </w:t>
      </w:r>
      <w:r w:rsidRPr="00F35A5E">
        <w:rPr>
          <w:color w:val="00B050"/>
          <w:sz w:val="22"/>
          <w:szCs w:val="22"/>
        </w:rPr>
        <w:t xml:space="preserve">[Insert Yes or No; If </w:t>
      </w:r>
      <w:proofErr w:type="gramStart"/>
      <w:r w:rsidRPr="00F35A5E">
        <w:rPr>
          <w:color w:val="00B050"/>
          <w:sz w:val="22"/>
          <w:szCs w:val="22"/>
        </w:rPr>
        <w:t>Yes</w:t>
      </w:r>
      <w:proofErr w:type="gramEnd"/>
      <w:r w:rsidRPr="00F35A5E">
        <w:rPr>
          <w:color w:val="00B050"/>
          <w:sz w:val="22"/>
          <w:szCs w:val="22"/>
        </w:rPr>
        <w:t>, describe the nature of the Human Subject Research and which tasks they are associated with (see Table A2.2)]</w:t>
      </w:r>
    </w:p>
    <w:p w14:paraId="3BB1E637" w14:textId="77777777" w:rsidR="00712C47" w:rsidRPr="00F35A5E" w:rsidRDefault="00712C47" w:rsidP="00712C47">
      <w:pPr>
        <w:rPr>
          <w:b/>
          <w:bCs/>
          <w:sz w:val="22"/>
          <w:szCs w:val="22"/>
          <w:u w:val="single"/>
        </w:rPr>
      </w:pPr>
    </w:p>
    <w:p w14:paraId="32D997D0" w14:textId="77777777" w:rsidR="00712C47" w:rsidRPr="00F35A5E" w:rsidRDefault="00712C47" w:rsidP="00712C47">
      <w:pPr>
        <w:rPr>
          <w:b/>
          <w:bCs/>
          <w:sz w:val="24"/>
          <w:szCs w:val="24"/>
        </w:rPr>
      </w:pPr>
      <w:r w:rsidRPr="00F35A5E">
        <w:rPr>
          <w:b/>
          <w:bCs/>
          <w:sz w:val="24"/>
          <w:szCs w:val="24"/>
        </w:rPr>
        <w:t>Table A2.1: Milestone Description</w:t>
      </w:r>
    </w:p>
    <w:p w14:paraId="60A1CA25" w14:textId="77777777" w:rsidR="00712C47" w:rsidRDefault="00712C47" w:rsidP="00712C47">
      <w:pPr>
        <w:widowControl w:val="0"/>
        <w:autoSpaceDE w:val="0"/>
        <w:autoSpaceDN w:val="0"/>
        <w:spacing w:line="240" w:lineRule="auto"/>
        <w:rPr>
          <w:color w:val="00B050"/>
          <w:sz w:val="22"/>
          <w:szCs w:val="22"/>
        </w:rPr>
      </w:pPr>
      <w:r>
        <w:rPr>
          <w:color w:val="00B050"/>
          <w:sz w:val="22"/>
          <w:szCs w:val="22"/>
        </w:rPr>
        <w:t xml:space="preserve">Milestones should be technical in nature. They should be able to be evaluated by DARPA according to the exit criteria; Milestone 1 – “Kickoff Meeting” is the only milestone where a briefing as the only exit criteria is acceptable. All milestones will include an </w:t>
      </w:r>
      <w:proofErr w:type="spellStart"/>
      <w:r>
        <w:rPr>
          <w:color w:val="00B050"/>
          <w:sz w:val="22"/>
          <w:szCs w:val="22"/>
        </w:rPr>
        <w:t>outbrief</w:t>
      </w:r>
      <w:proofErr w:type="spellEnd"/>
      <w:r>
        <w:rPr>
          <w:color w:val="00B050"/>
          <w:sz w:val="22"/>
          <w:szCs w:val="22"/>
        </w:rPr>
        <w:t>. A minimum of 4 and a maximum of 8 milestones should be included.</w:t>
      </w:r>
    </w:p>
    <w:p w14:paraId="26030964" w14:textId="77777777" w:rsidR="00712C47" w:rsidRPr="00F35A5E" w:rsidRDefault="00712C47" w:rsidP="00B179F0">
      <w:pPr>
        <w:widowControl w:val="0"/>
        <w:autoSpaceDE w:val="0"/>
        <w:autoSpaceDN w:val="0"/>
        <w:spacing w:line="240" w:lineRule="auto"/>
        <w:rPr>
          <w:b/>
          <w:bCs/>
          <w:color w:val="auto"/>
          <w:sz w:val="24"/>
          <w:szCs w:val="24"/>
          <w:u w:val="single"/>
        </w:rPr>
      </w:pPr>
    </w:p>
    <w:p w14:paraId="5D8C1732" w14:textId="77777777" w:rsidR="00712C47" w:rsidRPr="00F35A5E" w:rsidRDefault="00712C47" w:rsidP="00712C47">
      <w:pPr>
        <w:spacing w:line="240" w:lineRule="auto"/>
        <w:rPr>
          <w:color w:val="auto"/>
          <w:sz w:val="22"/>
          <w:szCs w:val="22"/>
        </w:rPr>
      </w:pPr>
    </w:p>
    <w:tbl>
      <w:tblPr>
        <w:tblW w:w="9265" w:type="dxa"/>
        <w:tblLook w:val="04A0" w:firstRow="1" w:lastRow="0" w:firstColumn="1" w:lastColumn="0" w:noHBand="0" w:noVBand="1"/>
      </w:tblPr>
      <w:tblGrid>
        <w:gridCol w:w="1255"/>
        <w:gridCol w:w="4483"/>
        <w:gridCol w:w="2177"/>
        <w:gridCol w:w="1350"/>
      </w:tblGrid>
      <w:tr w:rsidR="00712C47" w:rsidRPr="00465988" w14:paraId="4112E429" w14:textId="77777777" w:rsidTr="00DC45CF">
        <w:trPr>
          <w:trHeight w:val="341"/>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2B925" w14:textId="77777777" w:rsidR="00712C47" w:rsidRPr="00465988" w:rsidRDefault="00712C47" w:rsidP="0024301F">
            <w:pPr>
              <w:spacing w:line="240" w:lineRule="auto"/>
              <w:jc w:val="center"/>
              <w:rPr>
                <w:b/>
                <w:bCs/>
                <w:sz w:val="22"/>
                <w:szCs w:val="22"/>
              </w:rPr>
            </w:pPr>
            <w:r w:rsidRPr="00465988">
              <w:rPr>
                <w:b/>
                <w:bCs/>
                <w:sz w:val="22"/>
                <w:szCs w:val="22"/>
              </w:rPr>
              <w:t>Milestone #</w:t>
            </w:r>
          </w:p>
        </w:tc>
        <w:tc>
          <w:tcPr>
            <w:tcW w:w="4483" w:type="dxa"/>
            <w:tcBorders>
              <w:top w:val="single" w:sz="4" w:space="0" w:color="auto"/>
              <w:left w:val="nil"/>
              <w:bottom w:val="single" w:sz="4" w:space="0" w:color="auto"/>
              <w:right w:val="single" w:sz="4" w:space="0" w:color="auto"/>
            </w:tcBorders>
            <w:shd w:val="clear" w:color="auto" w:fill="auto"/>
            <w:vAlign w:val="center"/>
            <w:hideMark/>
          </w:tcPr>
          <w:p w14:paraId="0065B46F" w14:textId="77777777" w:rsidR="00712C47" w:rsidRPr="00465988" w:rsidRDefault="00712C47" w:rsidP="0024301F">
            <w:pPr>
              <w:spacing w:line="240" w:lineRule="auto"/>
              <w:jc w:val="center"/>
              <w:rPr>
                <w:b/>
                <w:bCs/>
                <w:sz w:val="22"/>
                <w:szCs w:val="22"/>
              </w:rPr>
            </w:pPr>
            <w:r w:rsidRPr="00465988">
              <w:rPr>
                <w:b/>
                <w:bCs/>
                <w:sz w:val="22"/>
                <w:szCs w:val="22"/>
              </w:rPr>
              <w:t>Milestone Title / Detailed Description</w:t>
            </w:r>
          </w:p>
        </w:tc>
        <w:tc>
          <w:tcPr>
            <w:tcW w:w="2177" w:type="dxa"/>
            <w:tcBorders>
              <w:top w:val="single" w:sz="4" w:space="0" w:color="auto"/>
              <w:left w:val="nil"/>
              <w:bottom w:val="single" w:sz="4" w:space="0" w:color="auto"/>
              <w:right w:val="single" w:sz="4" w:space="0" w:color="auto"/>
            </w:tcBorders>
            <w:shd w:val="clear" w:color="auto" w:fill="auto"/>
            <w:vAlign w:val="center"/>
            <w:hideMark/>
          </w:tcPr>
          <w:p w14:paraId="58C7C0B1" w14:textId="77777777" w:rsidR="00712C47" w:rsidRPr="00465988" w:rsidRDefault="00712C47" w:rsidP="0024301F">
            <w:pPr>
              <w:spacing w:line="240" w:lineRule="auto"/>
              <w:jc w:val="center"/>
              <w:rPr>
                <w:b/>
                <w:bCs/>
                <w:sz w:val="22"/>
                <w:szCs w:val="22"/>
              </w:rPr>
            </w:pPr>
            <w:r w:rsidRPr="00465988">
              <w:rPr>
                <w:b/>
                <w:bCs/>
                <w:sz w:val="22"/>
                <w:szCs w:val="22"/>
              </w:rPr>
              <w:t>Exit Criteria /Deliverable</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2383341" w14:textId="77777777" w:rsidR="00712C47" w:rsidRPr="00465988" w:rsidRDefault="00712C47" w:rsidP="0024301F">
            <w:pPr>
              <w:spacing w:line="240" w:lineRule="auto"/>
              <w:jc w:val="center"/>
              <w:rPr>
                <w:b/>
                <w:bCs/>
                <w:sz w:val="22"/>
                <w:szCs w:val="22"/>
              </w:rPr>
            </w:pPr>
            <w:r w:rsidRPr="00465988">
              <w:rPr>
                <w:b/>
                <w:bCs/>
                <w:sz w:val="22"/>
                <w:szCs w:val="22"/>
              </w:rPr>
              <w:t xml:space="preserve">Due </w:t>
            </w:r>
            <w:r w:rsidRPr="00465988">
              <w:rPr>
                <w:b/>
                <w:bCs/>
                <w:sz w:val="22"/>
                <w:szCs w:val="22"/>
              </w:rPr>
              <w:br/>
              <w:t>Date</w:t>
            </w:r>
          </w:p>
        </w:tc>
      </w:tr>
      <w:tr w:rsidR="00712C47" w:rsidRPr="00465988" w14:paraId="37858FC3" w14:textId="77777777" w:rsidTr="00DC45CF">
        <w:trPr>
          <w:trHeight w:val="719"/>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0CC7BE6F" w14:textId="77777777" w:rsidR="00712C47" w:rsidRPr="00465988" w:rsidRDefault="00712C47" w:rsidP="0024301F">
            <w:pPr>
              <w:spacing w:line="240" w:lineRule="auto"/>
              <w:jc w:val="center"/>
              <w:rPr>
                <w:sz w:val="22"/>
                <w:szCs w:val="22"/>
              </w:rPr>
            </w:pPr>
            <w:r w:rsidRPr="00465988">
              <w:rPr>
                <w:sz w:val="22"/>
                <w:szCs w:val="22"/>
              </w:rPr>
              <w:t>1</w:t>
            </w:r>
          </w:p>
        </w:tc>
        <w:tc>
          <w:tcPr>
            <w:tcW w:w="4483" w:type="dxa"/>
            <w:tcBorders>
              <w:top w:val="nil"/>
              <w:left w:val="nil"/>
              <w:bottom w:val="single" w:sz="4" w:space="0" w:color="auto"/>
              <w:right w:val="single" w:sz="4" w:space="0" w:color="auto"/>
            </w:tcBorders>
            <w:shd w:val="clear" w:color="auto" w:fill="auto"/>
            <w:vAlign w:val="center"/>
            <w:hideMark/>
          </w:tcPr>
          <w:p w14:paraId="65E16204" w14:textId="77777777" w:rsidR="00712C47" w:rsidRPr="00465988" w:rsidRDefault="00712C47" w:rsidP="0024301F">
            <w:pPr>
              <w:rPr>
                <w:sz w:val="22"/>
                <w:szCs w:val="22"/>
              </w:rPr>
            </w:pPr>
            <w:r w:rsidRPr="00465988">
              <w:rPr>
                <w:sz w:val="22"/>
                <w:szCs w:val="22"/>
              </w:rPr>
              <w:t xml:space="preserve">Kickoff Meeting: A briefing on the technical plan for the effort to include milestone schedule and path to accomplish the objectives of the agreement. </w:t>
            </w:r>
          </w:p>
          <w:p w14:paraId="127A2E6A" w14:textId="77777777" w:rsidR="00712C47" w:rsidRPr="00465988" w:rsidRDefault="00712C47" w:rsidP="0024301F">
            <w:pPr>
              <w:rPr>
                <w:sz w:val="22"/>
                <w:szCs w:val="22"/>
              </w:rPr>
            </w:pPr>
          </w:p>
        </w:tc>
        <w:tc>
          <w:tcPr>
            <w:tcW w:w="2177" w:type="dxa"/>
            <w:tcBorders>
              <w:top w:val="nil"/>
              <w:left w:val="nil"/>
              <w:bottom w:val="single" w:sz="4" w:space="0" w:color="auto"/>
              <w:right w:val="single" w:sz="4" w:space="0" w:color="auto"/>
            </w:tcBorders>
            <w:shd w:val="clear" w:color="auto" w:fill="auto"/>
            <w:vAlign w:val="center"/>
            <w:hideMark/>
          </w:tcPr>
          <w:p w14:paraId="4702FAB1" w14:textId="15153BD4" w:rsidR="002712D7" w:rsidRPr="00B179F0" w:rsidRDefault="00712C47" w:rsidP="002712D7">
            <w:pPr>
              <w:pStyle w:val="ListParagraph"/>
              <w:numPr>
                <w:ilvl w:val="0"/>
                <w:numId w:val="66"/>
              </w:numPr>
              <w:spacing w:line="240" w:lineRule="auto"/>
              <w:ind w:left="180" w:hanging="180"/>
              <w:rPr>
                <w:color w:val="00B050"/>
                <w:sz w:val="22"/>
                <w:szCs w:val="22"/>
              </w:rPr>
            </w:pPr>
            <w:r w:rsidRPr="00B179F0">
              <w:rPr>
                <w:color w:val="auto"/>
                <w:sz w:val="22"/>
                <w:szCs w:val="22"/>
              </w:rPr>
              <w:t>Kickoff meeting briefing slides</w:t>
            </w:r>
          </w:p>
          <w:p w14:paraId="74534EC1" w14:textId="1BC1A66B" w:rsidR="00712C47" w:rsidRPr="00B179F0" w:rsidRDefault="00712C47" w:rsidP="00B179F0">
            <w:pPr>
              <w:pStyle w:val="ListParagraph"/>
              <w:numPr>
                <w:ilvl w:val="0"/>
                <w:numId w:val="66"/>
              </w:numPr>
              <w:spacing w:line="240" w:lineRule="auto"/>
              <w:ind w:left="180" w:hanging="180"/>
              <w:rPr>
                <w:color w:val="00B050"/>
                <w:sz w:val="22"/>
                <w:szCs w:val="22"/>
              </w:rPr>
            </w:pPr>
            <w:r w:rsidRPr="00B179F0">
              <w:rPr>
                <w:color w:val="auto"/>
                <w:sz w:val="22"/>
                <w:szCs w:val="22"/>
                <w:highlight w:val="yellow"/>
              </w:rPr>
              <w:t>Government acceptance</w:t>
            </w:r>
          </w:p>
        </w:tc>
        <w:tc>
          <w:tcPr>
            <w:tcW w:w="1350" w:type="dxa"/>
            <w:tcBorders>
              <w:top w:val="nil"/>
              <w:left w:val="nil"/>
              <w:bottom w:val="single" w:sz="4" w:space="0" w:color="auto"/>
              <w:right w:val="single" w:sz="4" w:space="0" w:color="auto"/>
            </w:tcBorders>
            <w:shd w:val="clear" w:color="auto" w:fill="auto"/>
            <w:noWrap/>
            <w:vAlign w:val="center"/>
            <w:hideMark/>
          </w:tcPr>
          <w:p w14:paraId="3B012F6F" w14:textId="23EF17CE" w:rsidR="00712C47" w:rsidRPr="00465988" w:rsidRDefault="00712C47" w:rsidP="0024301F">
            <w:pPr>
              <w:spacing w:line="240" w:lineRule="auto"/>
              <w:jc w:val="center"/>
              <w:rPr>
                <w:color w:val="00CC00"/>
                <w:sz w:val="22"/>
                <w:szCs w:val="22"/>
              </w:rPr>
            </w:pPr>
            <w:r w:rsidRPr="00465988">
              <w:rPr>
                <w:color w:val="00B050"/>
                <w:sz w:val="22"/>
                <w:szCs w:val="22"/>
              </w:rPr>
              <w:t> </w:t>
            </w:r>
            <w:r w:rsidR="00871D34">
              <w:rPr>
                <w:color w:val="00B050"/>
                <w:sz w:val="22"/>
                <w:szCs w:val="22"/>
              </w:rPr>
              <w:t>No later than (</w:t>
            </w:r>
            <w:r w:rsidRPr="00465988">
              <w:rPr>
                <w:color w:val="auto"/>
                <w:sz w:val="22"/>
                <w:szCs w:val="22"/>
              </w:rPr>
              <w:t>NLT</w:t>
            </w:r>
            <w:r w:rsidR="00871D34">
              <w:rPr>
                <w:color w:val="auto"/>
                <w:sz w:val="22"/>
                <w:szCs w:val="22"/>
              </w:rPr>
              <w:t>)</w:t>
            </w:r>
            <w:r w:rsidRPr="00465988">
              <w:rPr>
                <w:color w:val="auto"/>
                <w:sz w:val="22"/>
                <w:szCs w:val="22"/>
              </w:rPr>
              <w:t xml:space="preserve"> 1 month after award start </w:t>
            </w:r>
          </w:p>
        </w:tc>
      </w:tr>
      <w:tr w:rsidR="00712C47" w:rsidRPr="00465988" w14:paraId="4690493C" w14:textId="77777777" w:rsidTr="00DC45CF">
        <w:trPr>
          <w:trHeight w:val="800"/>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19E90EE6" w14:textId="77777777" w:rsidR="00712C47" w:rsidRPr="00465988" w:rsidRDefault="00712C47" w:rsidP="0024301F">
            <w:pPr>
              <w:spacing w:line="240" w:lineRule="auto"/>
              <w:jc w:val="center"/>
              <w:rPr>
                <w:sz w:val="22"/>
                <w:szCs w:val="22"/>
              </w:rPr>
            </w:pPr>
            <w:r w:rsidRPr="00465988">
              <w:rPr>
                <w:sz w:val="22"/>
                <w:szCs w:val="22"/>
              </w:rPr>
              <w:t>2</w:t>
            </w:r>
          </w:p>
        </w:tc>
        <w:tc>
          <w:tcPr>
            <w:tcW w:w="4483" w:type="dxa"/>
            <w:tcBorders>
              <w:top w:val="nil"/>
              <w:left w:val="nil"/>
              <w:bottom w:val="single" w:sz="4" w:space="0" w:color="auto"/>
              <w:right w:val="nil"/>
            </w:tcBorders>
            <w:shd w:val="clear" w:color="auto" w:fill="auto"/>
            <w:vAlign w:val="center"/>
            <w:hideMark/>
          </w:tcPr>
          <w:p w14:paraId="6DE03BD5" w14:textId="0FAE7943" w:rsidR="00E13779" w:rsidRPr="00E13779" w:rsidRDefault="00E13779" w:rsidP="0024301F">
            <w:pPr>
              <w:spacing w:line="240" w:lineRule="auto"/>
              <w:rPr>
                <w:color w:val="00B050"/>
                <w:sz w:val="22"/>
                <w:szCs w:val="22"/>
              </w:rPr>
            </w:pPr>
            <w:r w:rsidRPr="00E13779">
              <w:rPr>
                <w:sz w:val="22"/>
                <w:szCs w:val="22"/>
              </w:rPr>
              <w:t>Submit animal use protocol packages for IACUC review and approval</w:t>
            </w:r>
            <w:r w:rsidRPr="002712D7">
              <w:rPr>
                <w:sz w:val="22"/>
                <w:szCs w:val="22"/>
              </w:rPr>
              <w:t xml:space="preserve">. </w:t>
            </w:r>
          </w:p>
          <w:p w14:paraId="2C10F328" w14:textId="77777777" w:rsidR="00E13779" w:rsidRDefault="00E13779" w:rsidP="00E13779">
            <w:pPr>
              <w:pStyle w:val="ListParagraph"/>
              <w:ind w:left="0"/>
              <w:rPr>
                <w:sz w:val="22"/>
                <w:szCs w:val="22"/>
              </w:rPr>
            </w:pPr>
          </w:p>
          <w:p w14:paraId="503ED0F0" w14:textId="458DFA2F" w:rsidR="00712C47" w:rsidRPr="00465988" w:rsidRDefault="00E13779" w:rsidP="00B179F0">
            <w:pPr>
              <w:pStyle w:val="ListParagraph"/>
              <w:ind w:left="0"/>
              <w:rPr>
                <w:color w:val="00B050"/>
                <w:sz w:val="22"/>
                <w:szCs w:val="22"/>
              </w:rPr>
            </w:pPr>
            <w:r w:rsidRPr="00B179F0">
              <w:rPr>
                <w:sz w:val="22"/>
                <w:szCs w:val="22"/>
              </w:rPr>
              <w:t>Animal use protocols must describe experimental protocols for acute sleep deprivation, restorative sleep, and assessment of cognitive function.</w:t>
            </w:r>
          </w:p>
        </w:tc>
        <w:tc>
          <w:tcPr>
            <w:tcW w:w="2177" w:type="dxa"/>
            <w:tcBorders>
              <w:top w:val="nil"/>
              <w:left w:val="single" w:sz="4" w:space="0" w:color="auto"/>
              <w:bottom w:val="single" w:sz="4" w:space="0" w:color="auto"/>
              <w:right w:val="single" w:sz="4" w:space="0" w:color="auto"/>
            </w:tcBorders>
            <w:shd w:val="clear" w:color="auto" w:fill="auto"/>
            <w:vAlign w:val="center"/>
          </w:tcPr>
          <w:p w14:paraId="1B29999E" w14:textId="77777777" w:rsidR="002712D7" w:rsidRDefault="00E13779" w:rsidP="002712D7">
            <w:pPr>
              <w:pStyle w:val="NoSpacing"/>
              <w:numPr>
                <w:ilvl w:val="0"/>
                <w:numId w:val="67"/>
              </w:numPr>
              <w:ind w:left="230" w:hanging="220"/>
              <w:rPr>
                <w:color w:val="00B050"/>
                <w:sz w:val="22"/>
                <w:szCs w:val="22"/>
              </w:rPr>
            </w:pPr>
            <w:r w:rsidRPr="00002718">
              <w:rPr>
                <w:color w:val="00B050"/>
                <w:sz w:val="22"/>
                <w:szCs w:val="22"/>
              </w:rPr>
              <w:t>Submission of IACUC protocol</w:t>
            </w:r>
            <w:r w:rsidRPr="00E13779">
              <w:rPr>
                <w:color w:val="00B050"/>
                <w:sz w:val="22"/>
                <w:szCs w:val="22"/>
              </w:rPr>
              <w:t xml:space="preserve"> for review</w:t>
            </w:r>
          </w:p>
          <w:p w14:paraId="23F63100" w14:textId="642283DD" w:rsidR="00E13779" w:rsidRPr="00B179F0" w:rsidRDefault="002712D7" w:rsidP="00B179F0">
            <w:pPr>
              <w:pStyle w:val="NoSpacing"/>
              <w:numPr>
                <w:ilvl w:val="0"/>
                <w:numId w:val="67"/>
              </w:numPr>
              <w:ind w:left="230" w:hanging="220"/>
              <w:rPr>
                <w:color w:val="00B050"/>
                <w:sz w:val="22"/>
                <w:szCs w:val="22"/>
                <w:highlight w:val="yellow"/>
              </w:rPr>
            </w:pPr>
            <w:r w:rsidRPr="00B179F0">
              <w:rPr>
                <w:sz w:val="22"/>
                <w:szCs w:val="22"/>
                <w:highlight w:val="yellow"/>
              </w:rPr>
              <w:t>Government acceptance</w:t>
            </w:r>
          </w:p>
          <w:p w14:paraId="14E26E24" w14:textId="20700B10" w:rsidR="00712C47" w:rsidRPr="00465988" w:rsidRDefault="00712C47" w:rsidP="00B179F0">
            <w:pPr>
              <w:spacing w:line="240" w:lineRule="auto"/>
              <w:rPr>
                <w:color w:val="00B050"/>
                <w:sz w:val="22"/>
                <w:szCs w:val="22"/>
              </w:rPr>
            </w:pPr>
          </w:p>
        </w:tc>
        <w:tc>
          <w:tcPr>
            <w:tcW w:w="1350" w:type="dxa"/>
            <w:tcBorders>
              <w:top w:val="nil"/>
              <w:left w:val="nil"/>
              <w:bottom w:val="single" w:sz="4" w:space="0" w:color="auto"/>
              <w:right w:val="single" w:sz="4" w:space="0" w:color="auto"/>
            </w:tcBorders>
            <w:shd w:val="clear" w:color="auto" w:fill="auto"/>
            <w:noWrap/>
            <w:vAlign w:val="center"/>
            <w:hideMark/>
          </w:tcPr>
          <w:p w14:paraId="4DA82495" w14:textId="11814514" w:rsidR="00712C47" w:rsidRPr="00465988" w:rsidRDefault="00E13779" w:rsidP="0024301F">
            <w:pPr>
              <w:spacing w:line="240" w:lineRule="auto"/>
              <w:jc w:val="center"/>
              <w:rPr>
                <w:color w:val="00B050"/>
                <w:sz w:val="22"/>
                <w:szCs w:val="22"/>
              </w:rPr>
            </w:pPr>
            <w:r>
              <w:rPr>
                <w:color w:val="00B050"/>
                <w:sz w:val="22"/>
                <w:szCs w:val="22"/>
              </w:rPr>
              <w:t xml:space="preserve">End of </w:t>
            </w:r>
            <w:r w:rsidRPr="00465988">
              <w:rPr>
                <w:color w:val="auto"/>
                <w:sz w:val="22"/>
                <w:szCs w:val="22"/>
              </w:rPr>
              <w:t xml:space="preserve">month </w:t>
            </w:r>
            <w:r>
              <w:rPr>
                <w:color w:val="auto"/>
                <w:sz w:val="22"/>
                <w:szCs w:val="22"/>
              </w:rPr>
              <w:t xml:space="preserve">1 </w:t>
            </w:r>
            <w:r w:rsidRPr="00465988">
              <w:rPr>
                <w:color w:val="auto"/>
                <w:sz w:val="22"/>
                <w:szCs w:val="22"/>
              </w:rPr>
              <w:t>after award start </w:t>
            </w:r>
            <w:r w:rsidRPr="00465988" w:rsidDel="00E13779">
              <w:rPr>
                <w:color w:val="00B050"/>
                <w:sz w:val="22"/>
                <w:szCs w:val="22"/>
              </w:rPr>
              <w:t xml:space="preserve"> </w:t>
            </w:r>
          </w:p>
        </w:tc>
      </w:tr>
      <w:tr w:rsidR="00712C47" w:rsidRPr="00465988" w14:paraId="5EAA8186" w14:textId="77777777" w:rsidTr="00DC45CF">
        <w:trPr>
          <w:trHeight w:val="809"/>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28566C39" w14:textId="77777777" w:rsidR="00712C47" w:rsidRPr="00465988" w:rsidRDefault="00712C47" w:rsidP="0024301F">
            <w:pPr>
              <w:spacing w:line="240" w:lineRule="auto"/>
              <w:jc w:val="center"/>
              <w:rPr>
                <w:sz w:val="22"/>
                <w:szCs w:val="22"/>
              </w:rPr>
            </w:pPr>
            <w:r w:rsidRPr="00465988">
              <w:rPr>
                <w:sz w:val="22"/>
                <w:szCs w:val="22"/>
              </w:rPr>
              <w:t>3</w:t>
            </w:r>
          </w:p>
        </w:tc>
        <w:tc>
          <w:tcPr>
            <w:tcW w:w="4483" w:type="dxa"/>
            <w:tcBorders>
              <w:top w:val="nil"/>
              <w:left w:val="nil"/>
              <w:bottom w:val="single" w:sz="4" w:space="0" w:color="auto"/>
              <w:right w:val="single" w:sz="4" w:space="0" w:color="auto"/>
            </w:tcBorders>
            <w:shd w:val="clear" w:color="auto" w:fill="auto"/>
            <w:vAlign w:val="center"/>
            <w:hideMark/>
          </w:tcPr>
          <w:p w14:paraId="2761E61E" w14:textId="2A364A3C" w:rsidR="00E13779" w:rsidRPr="00002718" w:rsidRDefault="00E13779" w:rsidP="00E13779">
            <w:pPr>
              <w:spacing w:before="240"/>
              <w:rPr>
                <w:spacing w:val="-4"/>
                <w:sz w:val="22"/>
                <w:szCs w:val="22"/>
              </w:rPr>
            </w:pPr>
            <w:r w:rsidRPr="007075F7">
              <w:rPr>
                <w:rFonts w:cstheme="minorHAnsi"/>
                <w:sz w:val="24"/>
                <w:szCs w:val="24"/>
              </w:rPr>
              <w:t>Upon receipt of IACUC approval</w:t>
            </w:r>
            <w:r>
              <w:rPr>
                <w:rFonts w:cstheme="minorHAnsi"/>
                <w:sz w:val="24"/>
                <w:szCs w:val="24"/>
              </w:rPr>
              <w:t>, s</w:t>
            </w:r>
            <w:r w:rsidRPr="00002718">
              <w:rPr>
                <w:sz w:val="22"/>
                <w:szCs w:val="22"/>
              </w:rPr>
              <w:t>ubmit animal use protocol packages for ACURO review and approval.</w:t>
            </w:r>
            <w:r w:rsidRPr="00002718">
              <w:rPr>
                <w:spacing w:val="-4"/>
                <w:sz w:val="22"/>
                <w:szCs w:val="22"/>
              </w:rPr>
              <w:t xml:space="preserve"> </w:t>
            </w:r>
          </w:p>
          <w:p w14:paraId="16828FFD" w14:textId="77777777" w:rsidR="00712C47" w:rsidRPr="00465988" w:rsidRDefault="00712C47" w:rsidP="0024301F">
            <w:pPr>
              <w:spacing w:line="240" w:lineRule="auto"/>
              <w:rPr>
                <w:sz w:val="22"/>
                <w:szCs w:val="22"/>
              </w:rPr>
            </w:pPr>
            <w:r w:rsidRPr="00465988">
              <w:rPr>
                <w:sz w:val="22"/>
                <w:szCs w:val="22"/>
              </w:rPr>
              <w:t> </w:t>
            </w:r>
          </w:p>
        </w:tc>
        <w:tc>
          <w:tcPr>
            <w:tcW w:w="2177" w:type="dxa"/>
            <w:tcBorders>
              <w:top w:val="nil"/>
              <w:left w:val="nil"/>
              <w:bottom w:val="single" w:sz="4" w:space="0" w:color="auto"/>
              <w:right w:val="single" w:sz="4" w:space="0" w:color="auto"/>
            </w:tcBorders>
            <w:shd w:val="clear" w:color="auto" w:fill="auto"/>
            <w:vAlign w:val="center"/>
          </w:tcPr>
          <w:p w14:paraId="152E483F" w14:textId="1AE9E39D" w:rsidR="00E13779" w:rsidRDefault="00E13779" w:rsidP="002712D7">
            <w:pPr>
              <w:pStyle w:val="NoSpacing"/>
              <w:numPr>
                <w:ilvl w:val="0"/>
                <w:numId w:val="67"/>
              </w:numPr>
              <w:ind w:left="230" w:hanging="220"/>
              <w:rPr>
                <w:color w:val="00B050"/>
                <w:sz w:val="22"/>
                <w:szCs w:val="22"/>
              </w:rPr>
            </w:pPr>
            <w:r w:rsidRPr="00002718">
              <w:rPr>
                <w:color w:val="00B050"/>
                <w:sz w:val="22"/>
                <w:szCs w:val="22"/>
              </w:rPr>
              <w:t xml:space="preserve">Submission of </w:t>
            </w:r>
            <w:r>
              <w:rPr>
                <w:color w:val="00B050"/>
                <w:sz w:val="22"/>
                <w:szCs w:val="22"/>
              </w:rPr>
              <w:t>ACURO</w:t>
            </w:r>
            <w:r w:rsidRPr="00002718">
              <w:rPr>
                <w:color w:val="00B050"/>
                <w:sz w:val="22"/>
                <w:szCs w:val="22"/>
              </w:rPr>
              <w:t xml:space="preserve"> protocol</w:t>
            </w:r>
            <w:r w:rsidRPr="00E13779">
              <w:rPr>
                <w:color w:val="00B050"/>
                <w:sz w:val="22"/>
                <w:szCs w:val="22"/>
              </w:rPr>
              <w:t xml:space="preserve"> for review</w:t>
            </w:r>
          </w:p>
          <w:p w14:paraId="19CDCF7C" w14:textId="76955B64" w:rsidR="002712D7" w:rsidRPr="00B179F0" w:rsidRDefault="002712D7" w:rsidP="00B179F0">
            <w:pPr>
              <w:pStyle w:val="NoSpacing"/>
              <w:numPr>
                <w:ilvl w:val="0"/>
                <w:numId w:val="67"/>
              </w:numPr>
              <w:ind w:left="230" w:hanging="220"/>
              <w:rPr>
                <w:color w:val="00B050"/>
                <w:sz w:val="22"/>
                <w:szCs w:val="22"/>
                <w:highlight w:val="yellow"/>
              </w:rPr>
            </w:pPr>
            <w:r w:rsidRPr="00B179F0">
              <w:rPr>
                <w:sz w:val="22"/>
                <w:szCs w:val="22"/>
                <w:highlight w:val="yellow"/>
              </w:rPr>
              <w:t>Government acceptance</w:t>
            </w:r>
          </w:p>
          <w:p w14:paraId="29DAA91D" w14:textId="6A4F5D1C" w:rsidR="00712C47" w:rsidRPr="00465988" w:rsidRDefault="00712C47" w:rsidP="00B179F0">
            <w:pPr>
              <w:spacing w:line="240" w:lineRule="auto"/>
              <w:rPr>
                <w:color w:val="00B050"/>
                <w:sz w:val="22"/>
                <w:szCs w:val="22"/>
              </w:rPr>
            </w:pPr>
          </w:p>
        </w:tc>
        <w:tc>
          <w:tcPr>
            <w:tcW w:w="1350" w:type="dxa"/>
            <w:tcBorders>
              <w:top w:val="nil"/>
              <w:left w:val="nil"/>
              <w:bottom w:val="single" w:sz="4" w:space="0" w:color="auto"/>
              <w:right w:val="single" w:sz="4" w:space="0" w:color="auto"/>
            </w:tcBorders>
            <w:shd w:val="clear" w:color="auto" w:fill="auto"/>
            <w:noWrap/>
            <w:vAlign w:val="center"/>
            <w:hideMark/>
          </w:tcPr>
          <w:p w14:paraId="44968CF6" w14:textId="63A316EB" w:rsidR="00712C47" w:rsidRPr="00465988" w:rsidRDefault="00712C47" w:rsidP="0024301F">
            <w:pPr>
              <w:spacing w:line="240" w:lineRule="auto"/>
              <w:jc w:val="center"/>
              <w:rPr>
                <w:sz w:val="22"/>
                <w:szCs w:val="22"/>
              </w:rPr>
            </w:pPr>
            <w:r w:rsidRPr="00465988">
              <w:rPr>
                <w:sz w:val="22"/>
                <w:szCs w:val="22"/>
              </w:rPr>
              <w:t> </w:t>
            </w:r>
            <w:r w:rsidR="00E13779">
              <w:rPr>
                <w:sz w:val="22"/>
                <w:szCs w:val="22"/>
              </w:rPr>
              <w:t>End of month 2 after award start</w:t>
            </w:r>
          </w:p>
        </w:tc>
      </w:tr>
      <w:tr w:rsidR="00712C47" w:rsidRPr="00465988" w14:paraId="0A217B28" w14:textId="77777777" w:rsidTr="00DC45CF">
        <w:trPr>
          <w:trHeight w:val="710"/>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E37C872" w14:textId="77777777" w:rsidR="00712C47" w:rsidRPr="00465988" w:rsidRDefault="00712C47" w:rsidP="0024301F">
            <w:pPr>
              <w:spacing w:line="240" w:lineRule="auto"/>
              <w:jc w:val="center"/>
              <w:rPr>
                <w:sz w:val="22"/>
                <w:szCs w:val="22"/>
              </w:rPr>
            </w:pPr>
            <w:r w:rsidRPr="00465988">
              <w:rPr>
                <w:sz w:val="22"/>
                <w:szCs w:val="22"/>
              </w:rPr>
              <w:t>4</w:t>
            </w:r>
          </w:p>
        </w:tc>
        <w:tc>
          <w:tcPr>
            <w:tcW w:w="4483" w:type="dxa"/>
            <w:tcBorders>
              <w:top w:val="nil"/>
              <w:left w:val="nil"/>
              <w:bottom w:val="single" w:sz="4" w:space="0" w:color="auto"/>
              <w:right w:val="single" w:sz="4" w:space="0" w:color="auto"/>
            </w:tcBorders>
            <w:shd w:val="clear" w:color="auto" w:fill="auto"/>
            <w:vAlign w:val="center"/>
            <w:hideMark/>
          </w:tcPr>
          <w:p w14:paraId="4D11A44A" w14:textId="734ADB7B" w:rsidR="00712C47" w:rsidRPr="00465988" w:rsidRDefault="002712D7" w:rsidP="0024301F">
            <w:pPr>
              <w:spacing w:line="240" w:lineRule="auto"/>
              <w:rPr>
                <w:sz w:val="22"/>
                <w:szCs w:val="22"/>
              </w:rPr>
            </w:pPr>
            <w:r>
              <w:rPr>
                <w:rFonts w:cstheme="minorHAnsi"/>
                <w:sz w:val="24"/>
                <w:szCs w:val="24"/>
              </w:rPr>
              <w:t>Obtain signed material transfer and data sharing agreement(s) with government resource team prior to data collection and biospecimen acquisition.</w:t>
            </w:r>
          </w:p>
        </w:tc>
        <w:tc>
          <w:tcPr>
            <w:tcW w:w="2177" w:type="dxa"/>
            <w:tcBorders>
              <w:top w:val="nil"/>
              <w:left w:val="nil"/>
              <w:bottom w:val="single" w:sz="4" w:space="0" w:color="auto"/>
              <w:right w:val="single" w:sz="4" w:space="0" w:color="auto"/>
            </w:tcBorders>
            <w:shd w:val="clear" w:color="auto" w:fill="auto"/>
            <w:vAlign w:val="center"/>
          </w:tcPr>
          <w:p w14:paraId="147C8D12" w14:textId="77777777" w:rsidR="002712D7" w:rsidRDefault="002712D7" w:rsidP="002712D7">
            <w:pPr>
              <w:pStyle w:val="NoSpacing"/>
              <w:numPr>
                <w:ilvl w:val="0"/>
                <w:numId w:val="67"/>
              </w:numPr>
              <w:ind w:left="230" w:hanging="220"/>
              <w:rPr>
                <w:color w:val="00B050"/>
                <w:sz w:val="22"/>
                <w:szCs w:val="22"/>
              </w:rPr>
            </w:pPr>
            <w:r w:rsidRPr="00B179F0">
              <w:rPr>
                <w:color w:val="00B050"/>
                <w:sz w:val="22"/>
                <w:szCs w:val="22"/>
              </w:rPr>
              <w:t>Signed agreements with government resource teams</w:t>
            </w:r>
          </w:p>
          <w:p w14:paraId="38D893C8" w14:textId="7C383CAC" w:rsidR="00712C47" w:rsidRPr="00B179F0" w:rsidRDefault="002712D7" w:rsidP="00B179F0">
            <w:pPr>
              <w:pStyle w:val="NoSpacing"/>
              <w:numPr>
                <w:ilvl w:val="0"/>
                <w:numId w:val="67"/>
              </w:numPr>
              <w:ind w:left="230" w:hanging="220"/>
              <w:rPr>
                <w:color w:val="00B050"/>
                <w:sz w:val="22"/>
                <w:szCs w:val="22"/>
              </w:rPr>
            </w:pPr>
            <w:r w:rsidRPr="00B179F0">
              <w:rPr>
                <w:sz w:val="22"/>
                <w:szCs w:val="22"/>
                <w:highlight w:val="yellow"/>
              </w:rPr>
              <w:t>Government acceptance</w:t>
            </w:r>
          </w:p>
        </w:tc>
        <w:tc>
          <w:tcPr>
            <w:tcW w:w="1350" w:type="dxa"/>
            <w:tcBorders>
              <w:top w:val="nil"/>
              <w:left w:val="nil"/>
              <w:bottom w:val="single" w:sz="4" w:space="0" w:color="auto"/>
              <w:right w:val="single" w:sz="4" w:space="0" w:color="auto"/>
            </w:tcBorders>
            <w:shd w:val="clear" w:color="auto" w:fill="auto"/>
            <w:noWrap/>
            <w:vAlign w:val="center"/>
            <w:hideMark/>
          </w:tcPr>
          <w:p w14:paraId="67AA44E2" w14:textId="57683085" w:rsidR="00712C47" w:rsidRPr="00465988" w:rsidRDefault="002712D7" w:rsidP="0024301F">
            <w:pPr>
              <w:spacing w:line="240" w:lineRule="auto"/>
              <w:jc w:val="center"/>
              <w:rPr>
                <w:sz w:val="22"/>
                <w:szCs w:val="22"/>
              </w:rPr>
            </w:pPr>
            <w:r>
              <w:rPr>
                <w:sz w:val="22"/>
                <w:szCs w:val="22"/>
              </w:rPr>
              <w:t>End of Month 4</w:t>
            </w:r>
            <w:r w:rsidR="00712C47" w:rsidRPr="00465988">
              <w:rPr>
                <w:sz w:val="22"/>
                <w:szCs w:val="22"/>
              </w:rPr>
              <w:t> </w:t>
            </w:r>
          </w:p>
        </w:tc>
      </w:tr>
      <w:tr w:rsidR="00712C47" w:rsidRPr="00F35A5E" w14:paraId="4176ED20" w14:textId="77777777" w:rsidTr="00B179F0">
        <w:trPr>
          <w:trHeight w:val="890"/>
        </w:trPr>
        <w:tc>
          <w:tcPr>
            <w:tcW w:w="1255" w:type="dxa"/>
            <w:tcBorders>
              <w:top w:val="nil"/>
              <w:left w:val="single" w:sz="4" w:space="0" w:color="auto"/>
              <w:bottom w:val="single" w:sz="4" w:space="0" w:color="auto"/>
              <w:right w:val="single" w:sz="4" w:space="0" w:color="auto"/>
            </w:tcBorders>
            <w:shd w:val="clear" w:color="auto" w:fill="auto"/>
            <w:noWrap/>
            <w:vAlign w:val="center"/>
            <w:hideMark/>
          </w:tcPr>
          <w:p w14:paraId="417E53F8" w14:textId="77777777" w:rsidR="00712C47" w:rsidRPr="00465988" w:rsidRDefault="00712C47" w:rsidP="0024301F">
            <w:pPr>
              <w:spacing w:line="240" w:lineRule="auto"/>
              <w:jc w:val="center"/>
              <w:rPr>
                <w:sz w:val="22"/>
                <w:szCs w:val="22"/>
              </w:rPr>
            </w:pPr>
            <w:r w:rsidRPr="00465988">
              <w:rPr>
                <w:sz w:val="22"/>
                <w:szCs w:val="22"/>
              </w:rPr>
              <w:t>5</w:t>
            </w:r>
          </w:p>
        </w:tc>
        <w:tc>
          <w:tcPr>
            <w:tcW w:w="4483" w:type="dxa"/>
            <w:tcBorders>
              <w:top w:val="nil"/>
              <w:left w:val="nil"/>
              <w:bottom w:val="single" w:sz="4" w:space="0" w:color="auto"/>
              <w:right w:val="nil"/>
            </w:tcBorders>
            <w:shd w:val="clear" w:color="auto" w:fill="auto"/>
            <w:vAlign w:val="center"/>
            <w:hideMark/>
          </w:tcPr>
          <w:p w14:paraId="266831E7" w14:textId="60118F2D" w:rsidR="002712D7" w:rsidRPr="00B179F0" w:rsidRDefault="002712D7" w:rsidP="006973D6">
            <w:pPr>
              <w:spacing w:line="240" w:lineRule="auto"/>
              <w:rPr>
                <w:bCs/>
                <w:sz w:val="22"/>
                <w:szCs w:val="22"/>
              </w:rPr>
            </w:pPr>
            <w:r w:rsidRPr="00002718">
              <w:rPr>
                <w:bCs/>
                <w:sz w:val="22"/>
                <w:szCs w:val="22"/>
              </w:rPr>
              <w:t>Acquire biospecimens and other physiological measures across sleep deprived and non-sleep deprived states in a mammalian model</w:t>
            </w:r>
            <w:r>
              <w:rPr>
                <w:bCs/>
                <w:sz w:val="22"/>
                <w:szCs w:val="22"/>
              </w:rPr>
              <w:t>.</w:t>
            </w:r>
          </w:p>
        </w:tc>
        <w:tc>
          <w:tcPr>
            <w:tcW w:w="2177" w:type="dxa"/>
            <w:tcBorders>
              <w:top w:val="nil"/>
              <w:left w:val="single" w:sz="4" w:space="0" w:color="auto"/>
              <w:bottom w:val="single" w:sz="4" w:space="0" w:color="auto"/>
              <w:right w:val="single" w:sz="4" w:space="0" w:color="auto"/>
            </w:tcBorders>
            <w:shd w:val="clear" w:color="auto" w:fill="auto"/>
            <w:vAlign w:val="center"/>
            <w:hideMark/>
          </w:tcPr>
          <w:p w14:paraId="04F64F17" w14:textId="4DB9696F" w:rsidR="006973D6" w:rsidRPr="00E63C90" w:rsidRDefault="006973D6" w:rsidP="00B179F0">
            <w:pPr>
              <w:pStyle w:val="ListParagraph"/>
              <w:numPr>
                <w:ilvl w:val="0"/>
                <w:numId w:val="68"/>
              </w:numPr>
              <w:spacing w:line="240" w:lineRule="auto"/>
              <w:ind w:left="180" w:hanging="180"/>
              <w:rPr>
                <w:bCs/>
                <w:sz w:val="22"/>
                <w:szCs w:val="22"/>
              </w:rPr>
            </w:pPr>
            <w:r w:rsidRPr="00E63C90">
              <w:rPr>
                <w:bCs/>
                <w:sz w:val="22"/>
                <w:szCs w:val="22"/>
              </w:rPr>
              <w:t>Obtai</w:t>
            </w:r>
            <w:r>
              <w:rPr>
                <w:bCs/>
                <w:sz w:val="22"/>
                <w:szCs w:val="22"/>
              </w:rPr>
              <w:t>ned</w:t>
            </w:r>
            <w:r w:rsidRPr="00E63C90">
              <w:rPr>
                <w:bCs/>
                <w:sz w:val="22"/>
                <w:szCs w:val="22"/>
              </w:rPr>
              <w:t xml:space="preserve"> physiological measures associated with changes in sleep pressure over the course of acute sleep deprivation</w:t>
            </w:r>
            <w:r w:rsidR="00092559">
              <w:rPr>
                <w:bCs/>
                <w:sz w:val="22"/>
                <w:szCs w:val="22"/>
              </w:rPr>
              <w:t>.</w:t>
            </w:r>
          </w:p>
          <w:p w14:paraId="7844C858" w14:textId="5D0EA3B6" w:rsidR="006973D6" w:rsidRPr="00E63C90" w:rsidRDefault="006973D6" w:rsidP="00B179F0">
            <w:pPr>
              <w:pStyle w:val="ListParagraph"/>
              <w:numPr>
                <w:ilvl w:val="0"/>
                <w:numId w:val="68"/>
              </w:numPr>
              <w:spacing w:line="240" w:lineRule="auto"/>
              <w:ind w:left="180" w:hanging="200"/>
              <w:rPr>
                <w:bCs/>
                <w:sz w:val="22"/>
                <w:szCs w:val="22"/>
              </w:rPr>
            </w:pPr>
            <w:r w:rsidRPr="00E63C90">
              <w:rPr>
                <w:bCs/>
                <w:sz w:val="22"/>
                <w:szCs w:val="22"/>
              </w:rPr>
              <w:t>Quantif</w:t>
            </w:r>
            <w:r>
              <w:rPr>
                <w:bCs/>
                <w:sz w:val="22"/>
                <w:szCs w:val="22"/>
              </w:rPr>
              <w:t>ied</w:t>
            </w:r>
            <w:r w:rsidRPr="00E63C90">
              <w:rPr>
                <w:bCs/>
                <w:sz w:val="22"/>
                <w:szCs w:val="22"/>
              </w:rPr>
              <w:t xml:space="preserve"> physiological correlates of recovery sleep following acute sleep deprivation.</w:t>
            </w:r>
          </w:p>
          <w:p w14:paraId="01C6D182" w14:textId="4A7B12F9" w:rsidR="006973D6" w:rsidRPr="00E63C90" w:rsidRDefault="006973D6" w:rsidP="00B179F0">
            <w:pPr>
              <w:pStyle w:val="ListParagraph"/>
              <w:numPr>
                <w:ilvl w:val="0"/>
                <w:numId w:val="68"/>
              </w:numPr>
              <w:spacing w:line="240" w:lineRule="auto"/>
              <w:ind w:left="180" w:hanging="180"/>
              <w:rPr>
                <w:bCs/>
                <w:sz w:val="22"/>
                <w:szCs w:val="22"/>
              </w:rPr>
            </w:pPr>
            <w:r w:rsidRPr="00E63C90">
              <w:rPr>
                <w:bCs/>
                <w:sz w:val="22"/>
                <w:szCs w:val="22"/>
              </w:rPr>
              <w:t>Assess</w:t>
            </w:r>
            <w:r>
              <w:rPr>
                <w:bCs/>
                <w:sz w:val="22"/>
                <w:szCs w:val="22"/>
              </w:rPr>
              <w:t>ed</w:t>
            </w:r>
            <w:r w:rsidRPr="00E63C90">
              <w:rPr>
                <w:bCs/>
                <w:sz w:val="22"/>
                <w:szCs w:val="22"/>
              </w:rPr>
              <w:t xml:space="preserve"> behavioral </w:t>
            </w:r>
            <w:r w:rsidRPr="00E63C90">
              <w:rPr>
                <w:bCs/>
                <w:sz w:val="22"/>
                <w:szCs w:val="22"/>
              </w:rPr>
              <w:lastRenderedPageBreak/>
              <w:t>performance on cognitive tasks across baseline and acute sleep deprivation conditions, as well as following recovery sleep.</w:t>
            </w:r>
          </w:p>
          <w:p w14:paraId="4086A3A0" w14:textId="7F0E0462" w:rsidR="006973D6" w:rsidRDefault="006973D6" w:rsidP="00B179F0">
            <w:pPr>
              <w:pStyle w:val="ListParagraph"/>
              <w:numPr>
                <w:ilvl w:val="0"/>
                <w:numId w:val="68"/>
              </w:numPr>
              <w:spacing w:line="240" w:lineRule="auto"/>
              <w:ind w:left="180" w:hanging="180"/>
              <w:rPr>
                <w:bCs/>
                <w:sz w:val="22"/>
                <w:szCs w:val="22"/>
              </w:rPr>
            </w:pPr>
            <w:r w:rsidRPr="00E63C90">
              <w:rPr>
                <w:bCs/>
                <w:sz w:val="22"/>
                <w:szCs w:val="22"/>
              </w:rPr>
              <w:t>Collect</w:t>
            </w:r>
            <w:r>
              <w:rPr>
                <w:bCs/>
                <w:sz w:val="22"/>
                <w:szCs w:val="22"/>
              </w:rPr>
              <w:t>ed</w:t>
            </w:r>
            <w:r w:rsidRPr="00E63C90">
              <w:rPr>
                <w:bCs/>
                <w:sz w:val="22"/>
                <w:szCs w:val="22"/>
              </w:rPr>
              <w:t xml:space="preserve"> biospecimens from animals across baseline, sleep deprivation, and recovery sleep conditions. Biospecimens to include venous blood and fecal samples.</w:t>
            </w:r>
          </w:p>
          <w:p w14:paraId="064F3879" w14:textId="531FD850" w:rsidR="00712C47" w:rsidRPr="006973D6" w:rsidRDefault="006973D6" w:rsidP="006973D6">
            <w:pPr>
              <w:pStyle w:val="ListParagraph"/>
              <w:numPr>
                <w:ilvl w:val="0"/>
                <w:numId w:val="68"/>
              </w:numPr>
              <w:spacing w:line="240" w:lineRule="auto"/>
              <w:ind w:left="180" w:hanging="180"/>
              <w:rPr>
                <w:bCs/>
                <w:sz w:val="22"/>
                <w:szCs w:val="22"/>
              </w:rPr>
            </w:pPr>
            <w:r w:rsidRPr="00B179F0">
              <w:rPr>
                <w:bCs/>
                <w:sz w:val="22"/>
                <w:szCs w:val="22"/>
              </w:rPr>
              <w:t>Collect</w:t>
            </w:r>
            <w:r>
              <w:rPr>
                <w:bCs/>
                <w:sz w:val="22"/>
                <w:szCs w:val="22"/>
              </w:rPr>
              <w:t>ed</w:t>
            </w:r>
            <w:r w:rsidRPr="00B179F0">
              <w:rPr>
                <w:bCs/>
                <w:sz w:val="22"/>
                <w:szCs w:val="22"/>
              </w:rPr>
              <w:t xml:space="preserve"> additional biospecimens from animals after recovery sleep and/or at terminal timepoints. Biospecimens to include venous blood, intestinal tissue, and brain tissue from 2 regions.</w:t>
            </w:r>
          </w:p>
        </w:tc>
        <w:tc>
          <w:tcPr>
            <w:tcW w:w="1350" w:type="dxa"/>
            <w:tcBorders>
              <w:top w:val="nil"/>
              <w:left w:val="nil"/>
              <w:bottom w:val="single" w:sz="4" w:space="0" w:color="auto"/>
              <w:right w:val="single" w:sz="4" w:space="0" w:color="auto"/>
            </w:tcBorders>
            <w:shd w:val="clear" w:color="auto" w:fill="auto"/>
            <w:noWrap/>
            <w:vAlign w:val="center"/>
            <w:hideMark/>
          </w:tcPr>
          <w:p w14:paraId="28362D5C" w14:textId="00503F1C" w:rsidR="00712C47" w:rsidRPr="00465988" w:rsidRDefault="006973D6" w:rsidP="0024301F">
            <w:pPr>
              <w:spacing w:line="240" w:lineRule="auto"/>
              <w:jc w:val="center"/>
              <w:rPr>
                <w:sz w:val="22"/>
                <w:szCs w:val="22"/>
              </w:rPr>
            </w:pPr>
            <w:r>
              <w:rPr>
                <w:sz w:val="22"/>
                <w:szCs w:val="22"/>
              </w:rPr>
              <w:lastRenderedPageBreak/>
              <w:t>End of Month 5</w:t>
            </w:r>
            <w:r w:rsidR="00712C47" w:rsidRPr="00465988">
              <w:rPr>
                <w:sz w:val="22"/>
                <w:szCs w:val="22"/>
              </w:rPr>
              <w:t> </w:t>
            </w:r>
          </w:p>
        </w:tc>
      </w:tr>
      <w:tr w:rsidR="006973D6" w:rsidRPr="00F35A5E" w14:paraId="40DB72F3" w14:textId="77777777" w:rsidTr="00B179F0">
        <w:trPr>
          <w:trHeight w:val="89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816C3F" w14:textId="4A9B0643" w:rsidR="006973D6" w:rsidRPr="00465988" w:rsidRDefault="006973D6" w:rsidP="0024301F">
            <w:pPr>
              <w:spacing w:line="240" w:lineRule="auto"/>
              <w:jc w:val="center"/>
              <w:rPr>
                <w:sz w:val="22"/>
                <w:szCs w:val="22"/>
              </w:rPr>
            </w:pPr>
            <w:r>
              <w:rPr>
                <w:sz w:val="22"/>
                <w:szCs w:val="22"/>
              </w:rPr>
              <w:t>6</w:t>
            </w:r>
          </w:p>
        </w:tc>
        <w:tc>
          <w:tcPr>
            <w:tcW w:w="4483" w:type="dxa"/>
            <w:tcBorders>
              <w:top w:val="single" w:sz="4" w:space="0" w:color="auto"/>
              <w:left w:val="nil"/>
              <w:bottom w:val="single" w:sz="4" w:space="0" w:color="auto"/>
              <w:right w:val="nil"/>
            </w:tcBorders>
            <w:shd w:val="clear" w:color="auto" w:fill="auto"/>
            <w:vAlign w:val="center"/>
          </w:tcPr>
          <w:p w14:paraId="282294AA" w14:textId="5CFA100D" w:rsidR="006973D6" w:rsidRPr="00465988" w:rsidRDefault="006973D6" w:rsidP="006973D6">
            <w:pPr>
              <w:spacing w:line="240" w:lineRule="auto"/>
              <w:rPr>
                <w:sz w:val="22"/>
                <w:szCs w:val="22"/>
              </w:rPr>
            </w:pPr>
            <w:r w:rsidRPr="00002718">
              <w:rPr>
                <w:bCs/>
                <w:sz w:val="22"/>
                <w:szCs w:val="22"/>
              </w:rPr>
              <w:t xml:space="preserve">Begin transfer of </w:t>
            </w:r>
            <w:r w:rsidRPr="00002718">
              <w:rPr>
                <w:sz w:val="22"/>
                <w:szCs w:val="22"/>
              </w:rPr>
              <w:t>biospecimens</w:t>
            </w:r>
            <w:r w:rsidRPr="00002718">
              <w:rPr>
                <w:spacing w:val="-3"/>
                <w:sz w:val="22"/>
                <w:szCs w:val="22"/>
              </w:rPr>
              <w:t xml:space="preserve"> </w:t>
            </w:r>
            <w:r w:rsidRPr="00002718">
              <w:rPr>
                <w:sz w:val="22"/>
                <w:szCs w:val="22"/>
              </w:rPr>
              <w:t>and</w:t>
            </w:r>
            <w:r w:rsidRPr="00002718">
              <w:rPr>
                <w:spacing w:val="-2"/>
                <w:sz w:val="22"/>
                <w:szCs w:val="22"/>
              </w:rPr>
              <w:t xml:space="preserve"> </w:t>
            </w:r>
            <w:r w:rsidRPr="00002718">
              <w:rPr>
                <w:sz w:val="22"/>
                <w:szCs w:val="22"/>
              </w:rPr>
              <w:t>associated metadata and results to government resource team</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14:paraId="6424F99F" w14:textId="77777777" w:rsidR="006973D6" w:rsidRPr="00002718" w:rsidRDefault="006973D6" w:rsidP="006973D6">
            <w:pPr>
              <w:pStyle w:val="NoSpacing"/>
              <w:numPr>
                <w:ilvl w:val="0"/>
                <w:numId w:val="68"/>
              </w:numPr>
              <w:ind w:left="180" w:hanging="180"/>
              <w:rPr>
                <w:color w:val="00B050"/>
                <w:sz w:val="22"/>
                <w:szCs w:val="22"/>
              </w:rPr>
            </w:pPr>
            <w:r w:rsidRPr="00002718">
              <w:rPr>
                <w:color w:val="00B050"/>
                <w:sz w:val="22"/>
                <w:szCs w:val="22"/>
              </w:rPr>
              <w:t xml:space="preserve">Milestone Report </w:t>
            </w:r>
          </w:p>
          <w:p w14:paraId="798943A4" w14:textId="77777777" w:rsidR="006973D6" w:rsidRPr="00E13779" w:rsidRDefault="006973D6" w:rsidP="006973D6">
            <w:pPr>
              <w:pStyle w:val="NoSpacing"/>
              <w:numPr>
                <w:ilvl w:val="0"/>
                <w:numId w:val="68"/>
              </w:numPr>
              <w:ind w:left="180" w:hanging="180"/>
              <w:rPr>
                <w:color w:val="00B050"/>
                <w:sz w:val="22"/>
                <w:szCs w:val="22"/>
              </w:rPr>
            </w:pPr>
            <w:r w:rsidRPr="00002718">
              <w:rPr>
                <w:color w:val="00B050"/>
                <w:sz w:val="22"/>
                <w:szCs w:val="22"/>
              </w:rPr>
              <w:t xml:space="preserve">Biospecimen and metadata </w:t>
            </w:r>
            <w:r w:rsidRPr="00E13779">
              <w:rPr>
                <w:color w:val="00B050"/>
                <w:sz w:val="22"/>
                <w:szCs w:val="22"/>
              </w:rPr>
              <w:t>shipment to government resource</w:t>
            </w:r>
          </w:p>
          <w:p w14:paraId="51AE0730" w14:textId="21F4E696" w:rsidR="006973D6" w:rsidRPr="00E63C90" w:rsidRDefault="006973D6" w:rsidP="006973D6">
            <w:pPr>
              <w:pStyle w:val="ListParagraph"/>
              <w:numPr>
                <w:ilvl w:val="0"/>
                <w:numId w:val="68"/>
              </w:numPr>
              <w:spacing w:line="240" w:lineRule="auto"/>
              <w:ind w:left="180" w:hanging="180"/>
              <w:rPr>
                <w:bCs/>
                <w:sz w:val="22"/>
                <w:szCs w:val="22"/>
              </w:rPr>
            </w:pPr>
            <w:r w:rsidRPr="00E13779">
              <w:rPr>
                <w:sz w:val="22"/>
                <w:szCs w:val="22"/>
                <w:highlight w:val="yellow"/>
              </w:rPr>
              <w:t>Government Acceptance</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1C569694" w14:textId="49FF27C0" w:rsidR="006973D6" w:rsidRPr="00465988" w:rsidRDefault="006973D6" w:rsidP="0024301F">
            <w:pPr>
              <w:spacing w:line="240" w:lineRule="auto"/>
              <w:jc w:val="center"/>
              <w:rPr>
                <w:sz w:val="22"/>
                <w:szCs w:val="22"/>
              </w:rPr>
            </w:pPr>
            <w:r>
              <w:rPr>
                <w:sz w:val="22"/>
                <w:szCs w:val="22"/>
              </w:rPr>
              <w:t>End of Month 7</w:t>
            </w:r>
          </w:p>
        </w:tc>
      </w:tr>
      <w:tr w:rsidR="00DC45CF" w:rsidRPr="00F35A5E" w14:paraId="480E072F" w14:textId="77777777" w:rsidTr="00B179F0">
        <w:trPr>
          <w:trHeight w:val="89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765CC" w14:textId="384C036B" w:rsidR="00DC45CF" w:rsidRPr="00465988" w:rsidRDefault="00DC45CF" w:rsidP="00DC45CF">
            <w:pPr>
              <w:spacing w:line="240" w:lineRule="auto"/>
              <w:jc w:val="center"/>
              <w:rPr>
                <w:sz w:val="22"/>
                <w:szCs w:val="22"/>
              </w:rPr>
            </w:pPr>
            <w:r>
              <w:rPr>
                <w:sz w:val="22"/>
                <w:szCs w:val="22"/>
              </w:rPr>
              <w:t>7</w:t>
            </w:r>
          </w:p>
        </w:tc>
        <w:tc>
          <w:tcPr>
            <w:tcW w:w="4483" w:type="dxa"/>
            <w:tcBorders>
              <w:top w:val="single" w:sz="4" w:space="0" w:color="auto"/>
              <w:left w:val="nil"/>
              <w:bottom w:val="single" w:sz="4" w:space="0" w:color="auto"/>
              <w:right w:val="nil"/>
            </w:tcBorders>
            <w:shd w:val="clear" w:color="auto" w:fill="auto"/>
            <w:vAlign w:val="center"/>
          </w:tcPr>
          <w:p w14:paraId="14291E00" w14:textId="1A2F888B" w:rsidR="00DC45CF" w:rsidRPr="00465988" w:rsidRDefault="00DC45CF" w:rsidP="00DC45CF">
            <w:pPr>
              <w:spacing w:line="240" w:lineRule="auto"/>
              <w:rPr>
                <w:sz w:val="22"/>
                <w:szCs w:val="22"/>
              </w:rPr>
            </w:pPr>
            <w:r w:rsidRPr="00002718">
              <w:rPr>
                <w:sz w:val="22"/>
                <w:szCs w:val="22"/>
              </w:rPr>
              <w:t>Complete transfer of biospecimens</w:t>
            </w:r>
            <w:r w:rsidRPr="00002718">
              <w:rPr>
                <w:spacing w:val="-3"/>
                <w:sz w:val="22"/>
                <w:szCs w:val="22"/>
              </w:rPr>
              <w:t xml:space="preserve"> </w:t>
            </w:r>
            <w:r w:rsidRPr="00002718">
              <w:rPr>
                <w:sz w:val="22"/>
                <w:szCs w:val="22"/>
              </w:rPr>
              <w:t>and</w:t>
            </w:r>
            <w:r w:rsidRPr="00002718">
              <w:rPr>
                <w:spacing w:val="-2"/>
                <w:sz w:val="22"/>
                <w:szCs w:val="22"/>
              </w:rPr>
              <w:t xml:space="preserve"> </w:t>
            </w:r>
            <w:r w:rsidRPr="00002718">
              <w:rPr>
                <w:sz w:val="22"/>
                <w:szCs w:val="22"/>
              </w:rPr>
              <w:t>associated metadata and results to government resource team</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14:paraId="2C960999" w14:textId="77777777" w:rsidR="00DC45CF" w:rsidRPr="00002718" w:rsidRDefault="00DC45CF" w:rsidP="00DC45CF">
            <w:pPr>
              <w:pStyle w:val="NoSpacing"/>
              <w:numPr>
                <w:ilvl w:val="0"/>
                <w:numId w:val="65"/>
              </w:numPr>
              <w:ind w:left="130" w:hanging="160"/>
              <w:rPr>
                <w:color w:val="00B050"/>
                <w:sz w:val="22"/>
                <w:szCs w:val="22"/>
              </w:rPr>
            </w:pPr>
            <w:r w:rsidRPr="00002718">
              <w:rPr>
                <w:color w:val="00B050"/>
                <w:sz w:val="22"/>
                <w:szCs w:val="22"/>
              </w:rPr>
              <w:t xml:space="preserve">Milestone Report </w:t>
            </w:r>
          </w:p>
          <w:p w14:paraId="02F67637" w14:textId="77777777" w:rsidR="00DC45CF" w:rsidRDefault="00DC45CF" w:rsidP="00DC45CF">
            <w:pPr>
              <w:pStyle w:val="NoSpacing"/>
              <w:numPr>
                <w:ilvl w:val="0"/>
                <w:numId w:val="65"/>
              </w:numPr>
              <w:ind w:left="130" w:hanging="160"/>
              <w:rPr>
                <w:color w:val="00B050"/>
                <w:sz w:val="22"/>
                <w:szCs w:val="22"/>
              </w:rPr>
            </w:pPr>
            <w:r w:rsidRPr="00002718">
              <w:rPr>
                <w:color w:val="00B050"/>
                <w:sz w:val="22"/>
                <w:szCs w:val="22"/>
              </w:rPr>
              <w:t>Biospecimen and metadata shipment to government resource</w:t>
            </w:r>
            <w:r>
              <w:rPr>
                <w:color w:val="00B050"/>
                <w:sz w:val="22"/>
                <w:szCs w:val="22"/>
              </w:rPr>
              <w:t>.</w:t>
            </w:r>
          </w:p>
          <w:p w14:paraId="0870A624" w14:textId="6AB37E05" w:rsidR="00DC45CF" w:rsidRPr="00B179F0" w:rsidRDefault="00DC45CF" w:rsidP="00B179F0">
            <w:pPr>
              <w:pStyle w:val="NoSpacing"/>
              <w:numPr>
                <w:ilvl w:val="0"/>
                <w:numId w:val="65"/>
              </w:numPr>
              <w:ind w:left="130" w:hanging="160"/>
              <w:rPr>
                <w:color w:val="00B050"/>
                <w:sz w:val="22"/>
                <w:szCs w:val="22"/>
              </w:rPr>
            </w:pPr>
            <w:r w:rsidRPr="00B179F0">
              <w:rPr>
                <w:sz w:val="22"/>
                <w:szCs w:val="22"/>
                <w:highlight w:val="yellow"/>
              </w:rPr>
              <w:t>Government Acceptance</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64A27922" w14:textId="525FDAF0" w:rsidR="00DC45CF" w:rsidRPr="00465988" w:rsidRDefault="00DC45CF" w:rsidP="00DC45CF">
            <w:pPr>
              <w:spacing w:line="240" w:lineRule="auto"/>
              <w:jc w:val="center"/>
              <w:rPr>
                <w:sz w:val="22"/>
                <w:szCs w:val="22"/>
              </w:rPr>
            </w:pPr>
            <w:r>
              <w:rPr>
                <w:sz w:val="22"/>
                <w:szCs w:val="22"/>
              </w:rPr>
              <w:t xml:space="preserve">End of </w:t>
            </w:r>
            <w:r w:rsidRPr="00002718">
              <w:rPr>
                <w:sz w:val="22"/>
                <w:szCs w:val="22"/>
              </w:rPr>
              <w:t>Month 11</w:t>
            </w:r>
          </w:p>
        </w:tc>
      </w:tr>
      <w:tr w:rsidR="00DC45CF" w:rsidRPr="00F35A5E" w14:paraId="37EAED36" w14:textId="77777777" w:rsidTr="00B179F0">
        <w:trPr>
          <w:trHeight w:val="89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29292" w14:textId="780DCE8D" w:rsidR="00DC45CF" w:rsidRPr="00465988" w:rsidRDefault="00DC45CF" w:rsidP="00DC45CF">
            <w:pPr>
              <w:spacing w:line="240" w:lineRule="auto"/>
              <w:jc w:val="center"/>
              <w:rPr>
                <w:sz w:val="22"/>
                <w:szCs w:val="22"/>
              </w:rPr>
            </w:pPr>
            <w:r>
              <w:rPr>
                <w:sz w:val="22"/>
                <w:szCs w:val="22"/>
              </w:rPr>
              <w:t>8</w:t>
            </w:r>
          </w:p>
        </w:tc>
        <w:tc>
          <w:tcPr>
            <w:tcW w:w="4483" w:type="dxa"/>
            <w:tcBorders>
              <w:top w:val="single" w:sz="4" w:space="0" w:color="auto"/>
              <w:left w:val="nil"/>
              <w:bottom w:val="single" w:sz="4" w:space="0" w:color="auto"/>
              <w:right w:val="nil"/>
            </w:tcBorders>
            <w:shd w:val="clear" w:color="auto" w:fill="auto"/>
            <w:vAlign w:val="center"/>
          </w:tcPr>
          <w:p w14:paraId="751DADB9" w14:textId="6AE4187E" w:rsidR="00DC45CF" w:rsidRPr="00465988" w:rsidRDefault="00DC45CF" w:rsidP="00DC45CF">
            <w:pPr>
              <w:spacing w:line="240" w:lineRule="auto"/>
              <w:rPr>
                <w:sz w:val="22"/>
                <w:szCs w:val="22"/>
              </w:rPr>
            </w:pPr>
            <w:r w:rsidRPr="00002718">
              <w:rPr>
                <w:sz w:val="22"/>
                <w:szCs w:val="22"/>
              </w:rPr>
              <w:t>Perform quality control (QC) assessments on physiological and behavioral data across sleep deprivation and cognitive task performance</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14:paraId="4B8C85BF" w14:textId="77777777" w:rsidR="00DC45CF" w:rsidRPr="00002718" w:rsidRDefault="00DC45CF" w:rsidP="00DC45CF">
            <w:pPr>
              <w:pStyle w:val="NoSpacing"/>
              <w:numPr>
                <w:ilvl w:val="0"/>
                <w:numId w:val="65"/>
              </w:numPr>
              <w:ind w:left="130" w:hanging="160"/>
              <w:rPr>
                <w:color w:val="00B050"/>
                <w:sz w:val="22"/>
                <w:szCs w:val="22"/>
              </w:rPr>
            </w:pPr>
            <w:r w:rsidRPr="00002718">
              <w:rPr>
                <w:color w:val="00B050"/>
                <w:sz w:val="22"/>
                <w:szCs w:val="22"/>
              </w:rPr>
              <w:t xml:space="preserve">Milestone Report </w:t>
            </w:r>
          </w:p>
          <w:p w14:paraId="21474F5C" w14:textId="77777777" w:rsidR="00DC45CF" w:rsidRPr="00B179F0" w:rsidRDefault="00DC45CF" w:rsidP="00DC45CF">
            <w:pPr>
              <w:pStyle w:val="NoSpacing"/>
              <w:numPr>
                <w:ilvl w:val="0"/>
                <w:numId w:val="65"/>
              </w:numPr>
              <w:ind w:left="130" w:hanging="160"/>
              <w:rPr>
                <w:color w:val="00B050"/>
                <w:sz w:val="22"/>
                <w:szCs w:val="22"/>
              </w:rPr>
            </w:pPr>
            <w:r w:rsidRPr="00002718">
              <w:rPr>
                <w:sz w:val="22"/>
                <w:szCs w:val="22"/>
              </w:rPr>
              <w:t>Delivery of all processed results to government resource team.</w:t>
            </w:r>
          </w:p>
          <w:p w14:paraId="68F3C07C" w14:textId="4B2D3B43" w:rsidR="00DC45CF" w:rsidRPr="00B179F0" w:rsidRDefault="00DC45CF" w:rsidP="00DC45CF">
            <w:pPr>
              <w:pStyle w:val="NoSpacing"/>
              <w:numPr>
                <w:ilvl w:val="0"/>
                <w:numId w:val="65"/>
              </w:numPr>
              <w:ind w:left="130" w:hanging="160"/>
              <w:rPr>
                <w:color w:val="00B050"/>
                <w:sz w:val="22"/>
                <w:szCs w:val="22"/>
                <w:highlight w:val="yellow"/>
              </w:rPr>
            </w:pPr>
            <w:r w:rsidRPr="00B179F0">
              <w:rPr>
                <w:sz w:val="22"/>
                <w:szCs w:val="22"/>
                <w:highlight w:val="yellow"/>
              </w:rPr>
              <w:lastRenderedPageBreak/>
              <w:t>Government Acceptance</w:t>
            </w:r>
          </w:p>
          <w:p w14:paraId="0E9E8560" w14:textId="79139BA3" w:rsidR="00DC45CF" w:rsidRPr="006973D6" w:rsidRDefault="00DC45CF" w:rsidP="00DC45CF">
            <w:pPr>
              <w:spacing w:line="240" w:lineRule="auto"/>
              <w:ind w:left="90"/>
              <w:rPr>
                <w:bCs/>
                <w:sz w:val="22"/>
                <w:szCs w:val="22"/>
              </w:rPr>
            </w:pP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726F6E64" w14:textId="2BE1173C" w:rsidR="00DC45CF" w:rsidRPr="00465988" w:rsidRDefault="00DC45CF" w:rsidP="00DC45CF">
            <w:pPr>
              <w:spacing w:line="240" w:lineRule="auto"/>
              <w:jc w:val="center"/>
              <w:rPr>
                <w:sz w:val="22"/>
                <w:szCs w:val="22"/>
              </w:rPr>
            </w:pPr>
            <w:r>
              <w:rPr>
                <w:sz w:val="22"/>
                <w:szCs w:val="22"/>
              </w:rPr>
              <w:lastRenderedPageBreak/>
              <w:t xml:space="preserve">End of </w:t>
            </w:r>
            <w:r w:rsidRPr="00002718">
              <w:rPr>
                <w:sz w:val="22"/>
                <w:szCs w:val="22"/>
              </w:rPr>
              <w:t>Month 14</w:t>
            </w:r>
          </w:p>
        </w:tc>
      </w:tr>
      <w:tr w:rsidR="00DC45CF" w:rsidRPr="00F35A5E" w14:paraId="75617B97" w14:textId="77777777" w:rsidTr="00DC45CF">
        <w:trPr>
          <w:trHeight w:val="89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F8AE3" w14:textId="5912E5FC" w:rsidR="00DC45CF" w:rsidRDefault="00DC45CF" w:rsidP="00DC45CF">
            <w:pPr>
              <w:spacing w:line="240" w:lineRule="auto"/>
              <w:jc w:val="center"/>
              <w:rPr>
                <w:sz w:val="22"/>
                <w:szCs w:val="22"/>
              </w:rPr>
            </w:pPr>
            <w:r>
              <w:rPr>
                <w:sz w:val="22"/>
                <w:szCs w:val="22"/>
              </w:rPr>
              <w:t>9</w:t>
            </w:r>
          </w:p>
        </w:tc>
        <w:tc>
          <w:tcPr>
            <w:tcW w:w="4483" w:type="dxa"/>
            <w:tcBorders>
              <w:top w:val="single" w:sz="4" w:space="0" w:color="auto"/>
              <w:left w:val="nil"/>
              <w:bottom w:val="single" w:sz="4" w:space="0" w:color="auto"/>
              <w:right w:val="nil"/>
            </w:tcBorders>
            <w:shd w:val="clear" w:color="auto" w:fill="auto"/>
            <w:vAlign w:val="center"/>
          </w:tcPr>
          <w:p w14:paraId="61CFDC43" w14:textId="286EC1CE" w:rsidR="00DC45CF" w:rsidRPr="00465988" w:rsidRDefault="00DC45CF" w:rsidP="00DC45CF">
            <w:pPr>
              <w:spacing w:line="240" w:lineRule="auto"/>
              <w:rPr>
                <w:sz w:val="22"/>
                <w:szCs w:val="22"/>
              </w:rPr>
            </w:pPr>
            <w:r w:rsidRPr="00002718">
              <w:rPr>
                <w:sz w:val="22"/>
                <w:szCs w:val="22"/>
              </w:rPr>
              <w:t>Provide subject matter expertise support</w:t>
            </w:r>
            <w:r>
              <w:rPr>
                <w:sz w:val="22"/>
                <w:szCs w:val="22"/>
              </w:rPr>
              <w:t xml:space="preserve"> </w:t>
            </w:r>
            <w:r w:rsidRPr="00002718">
              <w:rPr>
                <w:sz w:val="22"/>
                <w:szCs w:val="22"/>
              </w:rPr>
              <w:t>to government resource team with respect to experimental biospecimens, metadata, and results</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14:paraId="3C0DBE4C" w14:textId="77777777" w:rsidR="00DC45CF" w:rsidRPr="00E63C90" w:rsidRDefault="00DC45CF" w:rsidP="00DC45CF">
            <w:pPr>
              <w:pStyle w:val="NoSpacing"/>
              <w:numPr>
                <w:ilvl w:val="0"/>
                <w:numId w:val="65"/>
              </w:numPr>
              <w:ind w:left="130" w:hanging="160"/>
              <w:rPr>
                <w:color w:val="00B050"/>
                <w:sz w:val="22"/>
                <w:szCs w:val="22"/>
              </w:rPr>
            </w:pPr>
            <w:r w:rsidRPr="00E63C90">
              <w:rPr>
                <w:color w:val="00B050"/>
                <w:sz w:val="22"/>
                <w:szCs w:val="22"/>
              </w:rPr>
              <w:t xml:space="preserve">Milestone Report </w:t>
            </w:r>
          </w:p>
          <w:p w14:paraId="4B2D28D3" w14:textId="77777777" w:rsidR="00DC45CF" w:rsidRPr="00B179F0" w:rsidRDefault="00DC45CF" w:rsidP="00DC45CF">
            <w:pPr>
              <w:pStyle w:val="NoSpacing"/>
              <w:numPr>
                <w:ilvl w:val="0"/>
                <w:numId w:val="65"/>
              </w:numPr>
              <w:ind w:left="130" w:hanging="160"/>
              <w:rPr>
                <w:color w:val="00B050"/>
                <w:sz w:val="22"/>
                <w:szCs w:val="22"/>
              </w:rPr>
            </w:pPr>
            <w:r w:rsidRPr="00E63C90">
              <w:rPr>
                <w:sz w:val="22"/>
                <w:szCs w:val="22"/>
              </w:rPr>
              <w:t>Delivery of all processed results to government resource team.</w:t>
            </w:r>
          </w:p>
          <w:p w14:paraId="7E41E036" w14:textId="3B15B77E" w:rsidR="00DC45CF" w:rsidRPr="00B179F0" w:rsidRDefault="00DC45CF" w:rsidP="00B179F0">
            <w:pPr>
              <w:pStyle w:val="NoSpacing"/>
              <w:numPr>
                <w:ilvl w:val="0"/>
                <w:numId w:val="65"/>
              </w:numPr>
              <w:ind w:left="130" w:hanging="160"/>
              <w:rPr>
                <w:color w:val="00B050"/>
                <w:sz w:val="22"/>
                <w:szCs w:val="22"/>
              </w:rPr>
            </w:pPr>
            <w:r w:rsidRPr="00B179F0">
              <w:rPr>
                <w:sz w:val="22"/>
                <w:szCs w:val="22"/>
                <w:highlight w:val="yellow"/>
              </w:rPr>
              <w:t>Government Acceptance</w:t>
            </w: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40436AB5" w14:textId="13645FF3" w:rsidR="00DC45CF" w:rsidRPr="00465988" w:rsidRDefault="00DC45CF" w:rsidP="00DC45CF">
            <w:pPr>
              <w:spacing w:line="240" w:lineRule="auto"/>
              <w:jc w:val="center"/>
              <w:rPr>
                <w:sz w:val="22"/>
                <w:szCs w:val="22"/>
              </w:rPr>
            </w:pPr>
            <w:r>
              <w:rPr>
                <w:sz w:val="22"/>
                <w:szCs w:val="22"/>
              </w:rPr>
              <w:t>Months 15 to 18</w:t>
            </w:r>
          </w:p>
        </w:tc>
      </w:tr>
      <w:tr w:rsidR="00DC45CF" w:rsidRPr="00F35A5E" w14:paraId="4FC147BD" w14:textId="77777777" w:rsidTr="00DC45CF">
        <w:trPr>
          <w:trHeight w:val="890"/>
        </w:trPr>
        <w:tc>
          <w:tcPr>
            <w:tcW w:w="12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47A121" w14:textId="4672B74F" w:rsidR="00DC45CF" w:rsidRDefault="00DC45CF" w:rsidP="00DC45CF">
            <w:pPr>
              <w:spacing w:line="240" w:lineRule="auto"/>
              <w:jc w:val="center"/>
              <w:rPr>
                <w:sz w:val="22"/>
                <w:szCs w:val="22"/>
              </w:rPr>
            </w:pPr>
            <w:r>
              <w:rPr>
                <w:sz w:val="22"/>
                <w:szCs w:val="22"/>
              </w:rPr>
              <w:t xml:space="preserve">10 </w:t>
            </w:r>
          </w:p>
        </w:tc>
        <w:tc>
          <w:tcPr>
            <w:tcW w:w="4483" w:type="dxa"/>
            <w:tcBorders>
              <w:top w:val="single" w:sz="4" w:space="0" w:color="auto"/>
              <w:left w:val="nil"/>
              <w:bottom w:val="single" w:sz="4" w:space="0" w:color="auto"/>
              <w:right w:val="nil"/>
            </w:tcBorders>
            <w:shd w:val="clear" w:color="auto" w:fill="auto"/>
            <w:vAlign w:val="center"/>
          </w:tcPr>
          <w:p w14:paraId="39FD48D4" w14:textId="0E28F52F" w:rsidR="00DC45CF" w:rsidRPr="00465988" w:rsidRDefault="00DC45CF" w:rsidP="00DC45CF">
            <w:pPr>
              <w:spacing w:line="240" w:lineRule="auto"/>
              <w:rPr>
                <w:sz w:val="22"/>
                <w:szCs w:val="22"/>
              </w:rPr>
            </w:pPr>
            <w:r>
              <w:rPr>
                <w:sz w:val="22"/>
                <w:szCs w:val="22"/>
              </w:rPr>
              <w:t xml:space="preserve">Additional tasking </w:t>
            </w:r>
          </w:p>
        </w:tc>
        <w:tc>
          <w:tcPr>
            <w:tcW w:w="2177" w:type="dxa"/>
            <w:tcBorders>
              <w:top w:val="single" w:sz="4" w:space="0" w:color="auto"/>
              <w:left w:val="single" w:sz="4" w:space="0" w:color="auto"/>
              <w:bottom w:val="single" w:sz="4" w:space="0" w:color="auto"/>
              <w:right w:val="single" w:sz="4" w:space="0" w:color="auto"/>
            </w:tcBorders>
            <w:shd w:val="clear" w:color="auto" w:fill="auto"/>
            <w:vAlign w:val="center"/>
          </w:tcPr>
          <w:p w14:paraId="44DFBEB0" w14:textId="77777777" w:rsidR="00DC45CF" w:rsidRPr="006973D6" w:rsidRDefault="00DC45CF" w:rsidP="00DC45CF">
            <w:pPr>
              <w:spacing w:line="240" w:lineRule="auto"/>
              <w:ind w:left="90"/>
              <w:rPr>
                <w:bCs/>
                <w:sz w:val="22"/>
                <w:szCs w:val="22"/>
              </w:rPr>
            </w:pPr>
          </w:p>
        </w:tc>
        <w:tc>
          <w:tcPr>
            <w:tcW w:w="1350" w:type="dxa"/>
            <w:tcBorders>
              <w:top w:val="single" w:sz="4" w:space="0" w:color="auto"/>
              <w:left w:val="nil"/>
              <w:bottom w:val="single" w:sz="4" w:space="0" w:color="auto"/>
              <w:right w:val="single" w:sz="4" w:space="0" w:color="auto"/>
            </w:tcBorders>
            <w:shd w:val="clear" w:color="auto" w:fill="auto"/>
            <w:noWrap/>
            <w:vAlign w:val="center"/>
          </w:tcPr>
          <w:p w14:paraId="56A33F53" w14:textId="77777777" w:rsidR="00DC45CF" w:rsidRPr="00465988" w:rsidRDefault="00DC45CF" w:rsidP="00DC45CF">
            <w:pPr>
              <w:spacing w:line="240" w:lineRule="auto"/>
              <w:jc w:val="center"/>
              <w:rPr>
                <w:sz w:val="22"/>
                <w:szCs w:val="22"/>
              </w:rPr>
            </w:pPr>
          </w:p>
        </w:tc>
      </w:tr>
    </w:tbl>
    <w:p w14:paraId="0A73C224" w14:textId="77777777" w:rsidR="00712C47" w:rsidRPr="00F35A5E" w:rsidRDefault="00712C47" w:rsidP="00712C47">
      <w:pPr>
        <w:spacing w:line="240" w:lineRule="auto"/>
        <w:rPr>
          <w:color w:val="auto"/>
          <w:sz w:val="22"/>
          <w:szCs w:val="22"/>
        </w:rPr>
      </w:pPr>
    </w:p>
    <w:p w14:paraId="15EB8691" w14:textId="77777777" w:rsidR="00712C47" w:rsidRDefault="00712C47" w:rsidP="00712C47">
      <w:pPr>
        <w:rPr>
          <w:color w:val="00B050"/>
          <w:sz w:val="24"/>
          <w:szCs w:val="24"/>
        </w:rPr>
      </w:pPr>
      <w:r w:rsidRPr="00F35A5E">
        <w:rPr>
          <w:b/>
          <w:bCs/>
          <w:sz w:val="24"/>
          <w:szCs w:val="24"/>
        </w:rPr>
        <w:t>Table A2.2: Task Description</w:t>
      </w:r>
    </w:p>
    <w:p w14:paraId="079637F4" w14:textId="77777777" w:rsidR="00712C47" w:rsidRDefault="00712C47" w:rsidP="00712C47">
      <w:pPr>
        <w:rPr>
          <w:color w:val="00B050"/>
          <w:sz w:val="24"/>
          <w:szCs w:val="24"/>
        </w:rPr>
      </w:pPr>
    </w:p>
    <w:p w14:paraId="28ED45DD" w14:textId="77777777" w:rsidR="00712C47" w:rsidRPr="00F35A5E" w:rsidRDefault="00712C47" w:rsidP="00712C47">
      <w:pPr>
        <w:rPr>
          <w:color w:val="00B050"/>
          <w:sz w:val="22"/>
          <w:szCs w:val="22"/>
        </w:rPr>
      </w:pPr>
      <w:r w:rsidRPr="00F35A5E">
        <w:rPr>
          <w:color w:val="00B050"/>
          <w:sz w:val="22"/>
          <w:szCs w:val="22"/>
        </w:rPr>
        <w:t>For each defined task/subtask, provide:</w:t>
      </w:r>
    </w:p>
    <w:p w14:paraId="319DE7EF" w14:textId="77777777" w:rsidR="00712C47" w:rsidRPr="00F35A5E" w:rsidRDefault="00712C47" w:rsidP="00712C47">
      <w:pPr>
        <w:widowControl w:val="0"/>
        <w:numPr>
          <w:ilvl w:val="0"/>
          <w:numId w:val="55"/>
        </w:numPr>
        <w:autoSpaceDE w:val="0"/>
        <w:autoSpaceDN w:val="0"/>
        <w:spacing w:line="240" w:lineRule="auto"/>
        <w:rPr>
          <w:color w:val="00B050"/>
          <w:sz w:val="22"/>
          <w:szCs w:val="22"/>
        </w:rPr>
      </w:pPr>
      <w:r w:rsidRPr="00F35A5E">
        <w:rPr>
          <w:color w:val="00B050"/>
          <w:sz w:val="22"/>
          <w:szCs w:val="22"/>
        </w:rPr>
        <w:t>A general description of the objective.</w:t>
      </w:r>
    </w:p>
    <w:p w14:paraId="11D77B97" w14:textId="77777777" w:rsidR="00712C47" w:rsidRPr="00F35A5E" w:rsidRDefault="00712C47" w:rsidP="00712C47">
      <w:pPr>
        <w:widowControl w:val="0"/>
        <w:numPr>
          <w:ilvl w:val="0"/>
          <w:numId w:val="55"/>
        </w:numPr>
        <w:autoSpaceDE w:val="0"/>
        <w:autoSpaceDN w:val="0"/>
        <w:spacing w:line="240" w:lineRule="auto"/>
        <w:rPr>
          <w:color w:val="00B050"/>
          <w:sz w:val="22"/>
          <w:szCs w:val="22"/>
        </w:rPr>
      </w:pPr>
      <w:r w:rsidRPr="00F35A5E">
        <w:rPr>
          <w:color w:val="00B050"/>
          <w:sz w:val="22"/>
          <w:szCs w:val="22"/>
        </w:rPr>
        <w:t>A detailed description of the approach to be taken to accomplish each defined task/subtask.</w:t>
      </w:r>
    </w:p>
    <w:p w14:paraId="12AD1970" w14:textId="77777777" w:rsidR="00712C47" w:rsidRDefault="00712C47" w:rsidP="00712C47">
      <w:pPr>
        <w:widowControl w:val="0"/>
        <w:numPr>
          <w:ilvl w:val="0"/>
          <w:numId w:val="55"/>
        </w:numPr>
        <w:autoSpaceDE w:val="0"/>
        <w:autoSpaceDN w:val="0"/>
        <w:spacing w:line="240" w:lineRule="auto"/>
        <w:rPr>
          <w:color w:val="00B050"/>
          <w:sz w:val="22"/>
          <w:szCs w:val="22"/>
        </w:rPr>
      </w:pPr>
      <w:r w:rsidRPr="00F35A5E">
        <w:rPr>
          <w:color w:val="00B050"/>
          <w:sz w:val="22"/>
          <w:szCs w:val="22"/>
        </w:rPr>
        <w:t>Identification of any tasks/subtasks that will involve human subjects.</w:t>
      </w:r>
    </w:p>
    <w:p w14:paraId="15B59F67" w14:textId="77777777" w:rsidR="00712C47" w:rsidRDefault="00712C47" w:rsidP="00712C47">
      <w:pPr>
        <w:widowControl w:val="0"/>
        <w:numPr>
          <w:ilvl w:val="0"/>
          <w:numId w:val="55"/>
        </w:numPr>
        <w:autoSpaceDE w:val="0"/>
        <w:autoSpaceDN w:val="0"/>
        <w:spacing w:line="240" w:lineRule="auto"/>
        <w:rPr>
          <w:color w:val="00B050"/>
          <w:sz w:val="22"/>
          <w:szCs w:val="22"/>
        </w:rPr>
      </w:pPr>
      <w:r w:rsidRPr="00F35A5E">
        <w:rPr>
          <w:color w:val="00B050"/>
          <w:sz w:val="22"/>
          <w:szCs w:val="22"/>
        </w:rPr>
        <w:t xml:space="preserve">Measurable deliverable, demonstration, or other event/activity that marks task progress or </w:t>
      </w:r>
      <w:r w:rsidRPr="008014D8">
        <w:rPr>
          <w:color w:val="00B050"/>
          <w:sz w:val="22"/>
          <w:szCs w:val="22"/>
        </w:rPr>
        <w:t>completion.</w:t>
      </w:r>
    </w:p>
    <w:p w14:paraId="73B0F15B" w14:textId="77777777" w:rsidR="00712C47" w:rsidRDefault="00712C47" w:rsidP="00712C47">
      <w:pPr>
        <w:widowControl w:val="0"/>
        <w:autoSpaceDE w:val="0"/>
        <w:autoSpaceDN w:val="0"/>
        <w:spacing w:line="240" w:lineRule="auto"/>
        <w:rPr>
          <w:color w:val="00B050"/>
          <w:sz w:val="22"/>
          <w:szCs w:val="22"/>
        </w:rPr>
      </w:pPr>
    </w:p>
    <w:p w14:paraId="66282013" w14:textId="77777777" w:rsidR="00712C47" w:rsidRDefault="00712C47" w:rsidP="00712C47">
      <w:pPr>
        <w:widowControl w:val="0"/>
        <w:autoSpaceDE w:val="0"/>
        <w:autoSpaceDN w:val="0"/>
        <w:spacing w:line="240" w:lineRule="auto"/>
        <w:rPr>
          <w:color w:val="00B050"/>
          <w:sz w:val="24"/>
          <w:szCs w:val="24"/>
        </w:rPr>
      </w:pPr>
      <w:r w:rsidRPr="00F35A5E">
        <w:rPr>
          <w:color w:val="00B050"/>
          <w:sz w:val="24"/>
          <w:szCs w:val="24"/>
        </w:rPr>
        <w:t>Not all tasks require subtasks</w:t>
      </w:r>
      <w:r>
        <w:rPr>
          <w:color w:val="00B050"/>
          <w:sz w:val="24"/>
          <w:szCs w:val="24"/>
        </w:rPr>
        <w:t xml:space="preserve">. </w:t>
      </w:r>
      <w:r w:rsidRPr="00F35A5E">
        <w:rPr>
          <w:color w:val="00B050"/>
          <w:sz w:val="22"/>
          <w:szCs w:val="22"/>
        </w:rPr>
        <w:t xml:space="preserve">Do not include proprietary information.  </w:t>
      </w:r>
    </w:p>
    <w:p w14:paraId="2C636806" w14:textId="77777777" w:rsidR="00712C47" w:rsidRPr="00F35A5E" w:rsidRDefault="00712C47" w:rsidP="00712C47">
      <w:pPr>
        <w:rPr>
          <w:b/>
          <w:bCs/>
          <w:sz w:val="24"/>
          <w:szCs w:val="24"/>
        </w:rPr>
      </w:pPr>
    </w:p>
    <w:p w14:paraId="7C9A6FF7" w14:textId="77777777" w:rsidR="00712C47" w:rsidRPr="00F35A5E" w:rsidRDefault="00712C47" w:rsidP="00712C47">
      <w:pPr>
        <w:jc w:val="center"/>
      </w:pPr>
    </w:p>
    <w:tbl>
      <w:tblPr>
        <w:tblStyle w:val="TableGrid"/>
        <w:tblW w:w="0" w:type="auto"/>
        <w:tblLook w:val="04A0" w:firstRow="1" w:lastRow="0" w:firstColumn="1" w:lastColumn="0" w:noHBand="0" w:noVBand="1"/>
      </w:tblPr>
      <w:tblGrid>
        <w:gridCol w:w="640"/>
        <w:gridCol w:w="1875"/>
        <w:gridCol w:w="4950"/>
        <w:gridCol w:w="1885"/>
      </w:tblGrid>
      <w:tr w:rsidR="00712C47" w:rsidRPr="00F35A5E" w14:paraId="27C7F8DF" w14:textId="77777777" w:rsidTr="0024301F">
        <w:tc>
          <w:tcPr>
            <w:tcW w:w="640" w:type="dxa"/>
          </w:tcPr>
          <w:p w14:paraId="4BC64300" w14:textId="77777777" w:rsidR="00712C47" w:rsidRPr="00F35A5E" w:rsidRDefault="00712C47" w:rsidP="0024301F">
            <w:pPr>
              <w:jc w:val="center"/>
              <w:rPr>
                <w:b/>
                <w:bCs/>
              </w:rPr>
            </w:pPr>
            <w:r w:rsidRPr="00F35A5E">
              <w:rPr>
                <w:b/>
                <w:bCs/>
              </w:rPr>
              <w:t>Task</w:t>
            </w:r>
          </w:p>
        </w:tc>
        <w:tc>
          <w:tcPr>
            <w:tcW w:w="1875" w:type="dxa"/>
          </w:tcPr>
          <w:p w14:paraId="100542FA" w14:textId="77777777" w:rsidR="00712C47" w:rsidRPr="00F35A5E" w:rsidRDefault="00712C47" w:rsidP="0024301F">
            <w:pPr>
              <w:jc w:val="center"/>
              <w:rPr>
                <w:b/>
                <w:bCs/>
              </w:rPr>
            </w:pPr>
            <w:r w:rsidRPr="00F35A5E">
              <w:rPr>
                <w:b/>
                <w:bCs/>
              </w:rPr>
              <w:t>Task Objective</w:t>
            </w:r>
          </w:p>
        </w:tc>
        <w:tc>
          <w:tcPr>
            <w:tcW w:w="4950" w:type="dxa"/>
          </w:tcPr>
          <w:p w14:paraId="34E71A7B" w14:textId="77777777" w:rsidR="00712C47" w:rsidRPr="00F35A5E" w:rsidRDefault="00712C47" w:rsidP="0024301F">
            <w:pPr>
              <w:jc w:val="center"/>
              <w:rPr>
                <w:b/>
                <w:bCs/>
              </w:rPr>
            </w:pPr>
            <w:r w:rsidRPr="00F35A5E">
              <w:rPr>
                <w:b/>
                <w:bCs/>
              </w:rPr>
              <w:t>Task Description</w:t>
            </w:r>
          </w:p>
        </w:tc>
        <w:tc>
          <w:tcPr>
            <w:tcW w:w="1885" w:type="dxa"/>
          </w:tcPr>
          <w:p w14:paraId="20EFBA3A" w14:textId="77777777" w:rsidR="00712C47" w:rsidRPr="00F35A5E" w:rsidRDefault="00712C47" w:rsidP="0024301F">
            <w:pPr>
              <w:jc w:val="center"/>
              <w:rPr>
                <w:b/>
                <w:bCs/>
              </w:rPr>
            </w:pPr>
            <w:r>
              <w:rPr>
                <w:b/>
                <w:bCs/>
              </w:rPr>
              <w:t>Completion Date &amp; Associated Milestone</w:t>
            </w:r>
          </w:p>
        </w:tc>
      </w:tr>
      <w:tr w:rsidR="00712C47" w:rsidRPr="00F35A5E" w14:paraId="14FAFD8E" w14:textId="77777777" w:rsidTr="0024301F">
        <w:trPr>
          <w:trHeight w:val="438"/>
        </w:trPr>
        <w:tc>
          <w:tcPr>
            <w:tcW w:w="640" w:type="dxa"/>
            <w:vMerge w:val="restart"/>
          </w:tcPr>
          <w:p w14:paraId="3DA34686" w14:textId="77777777" w:rsidR="00712C47" w:rsidRPr="00F35A5E" w:rsidRDefault="00712C47" w:rsidP="0024301F">
            <w:pPr>
              <w:jc w:val="center"/>
              <w:rPr>
                <w:color w:val="00B050"/>
              </w:rPr>
            </w:pPr>
            <w:r w:rsidRPr="00F35A5E">
              <w:rPr>
                <w:color w:val="00B050"/>
              </w:rPr>
              <w:t>1</w:t>
            </w:r>
          </w:p>
        </w:tc>
        <w:tc>
          <w:tcPr>
            <w:tcW w:w="1875" w:type="dxa"/>
            <w:vMerge w:val="restart"/>
          </w:tcPr>
          <w:p w14:paraId="3BD54F68" w14:textId="77777777" w:rsidR="00712C47" w:rsidRPr="00F35A5E" w:rsidRDefault="00712C47" w:rsidP="0024301F">
            <w:pPr>
              <w:rPr>
                <w:color w:val="00B050"/>
              </w:rPr>
            </w:pPr>
            <w:r w:rsidRPr="00F35A5E">
              <w:rPr>
                <w:color w:val="00B050"/>
              </w:rPr>
              <w:t xml:space="preserve">[Insert a general description of the task objective. </w:t>
            </w:r>
          </w:p>
          <w:p w14:paraId="015422A0" w14:textId="77777777" w:rsidR="00712C47" w:rsidRPr="00F35A5E" w:rsidRDefault="00712C47" w:rsidP="0024301F">
            <w:pPr>
              <w:rPr>
                <w:color w:val="00B050"/>
              </w:rPr>
            </w:pPr>
          </w:p>
          <w:p w14:paraId="13C0FF70" w14:textId="77777777" w:rsidR="00712C47" w:rsidRPr="00F35A5E" w:rsidRDefault="00712C47" w:rsidP="0024301F">
            <w:pPr>
              <w:rPr>
                <w:color w:val="00B050"/>
              </w:rPr>
            </w:pPr>
            <w:r w:rsidRPr="00F35A5E">
              <w:rPr>
                <w:color w:val="00B050"/>
              </w:rPr>
              <w:t xml:space="preserve">Example: </w:t>
            </w:r>
            <w:r w:rsidRPr="00F35A5E">
              <w:rPr>
                <w:b/>
                <w:bCs/>
                <w:color w:val="00B050"/>
              </w:rPr>
              <w:t>Build</w:t>
            </w:r>
            <w:r w:rsidRPr="00F35A5E">
              <w:rPr>
                <w:color w:val="00B050"/>
              </w:rPr>
              <w:t xml:space="preserve"> a rowboat that floats]</w:t>
            </w:r>
          </w:p>
        </w:tc>
        <w:tc>
          <w:tcPr>
            <w:tcW w:w="4950" w:type="dxa"/>
          </w:tcPr>
          <w:p w14:paraId="6E141EB6" w14:textId="77777777" w:rsidR="00712C47" w:rsidRPr="00F35A5E" w:rsidRDefault="00712C47" w:rsidP="0024301F">
            <w:pPr>
              <w:rPr>
                <w:color w:val="00B050"/>
              </w:rPr>
            </w:pPr>
            <w:r w:rsidRPr="00F35A5E">
              <w:rPr>
                <w:color w:val="00B050"/>
              </w:rPr>
              <w:t xml:space="preserve">[A detailed description of the approach to be taken to accomplish each defined task and subtask </w:t>
            </w:r>
          </w:p>
          <w:p w14:paraId="14EB2C36" w14:textId="77777777" w:rsidR="00712C47" w:rsidRPr="00F35A5E" w:rsidRDefault="00712C47" w:rsidP="0024301F">
            <w:pPr>
              <w:rPr>
                <w:color w:val="00B050"/>
              </w:rPr>
            </w:pPr>
          </w:p>
          <w:p w14:paraId="1D0BC7B2" w14:textId="77777777" w:rsidR="00712C47" w:rsidRPr="00F35A5E" w:rsidRDefault="00712C47" w:rsidP="0024301F">
            <w:pPr>
              <w:rPr>
                <w:color w:val="00B050"/>
              </w:rPr>
            </w:pPr>
            <w:r w:rsidRPr="00F35A5E">
              <w:rPr>
                <w:color w:val="00B050"/>
              </w:rPr>
              <w:t>Example: Build a rowboat out of wood, metal, and an engine by…</w:t>
            </w:r>
          </w:p>
          <w:p w14:paraId="67F8B45B" w14:textId="77777777" w:rsidR="00712C47" w:rsidRPr="00F35A5E" w:rsidRDefault="00712C47" w:rsidP="00712C47">
            <w:pPr>
              <w:pStyle w:val="ListParagraph"/>
              <w:numPr>
                <w:ilvl w:val="0"/>
                <w:numId w:val="56"/>
              </w:numPr>
              <w:spacing w:line="240" w:lineRule="auto"/>
              <w:contextualSpacing w:val="0"/>
              <w:rPr>
                <w:color w:val="00B050"/>
              </w:rPr>
            </w:pPr>
          </w:p>
        </w:tc>
        <w:tc>
          <w:tcPr>
            <w:tcW w:w="1885" w:type="dxa"/>
          </w:tcPr>
          <w:p w14:paraId="4B2BE5D8" w14:textId="77777777" w:rsidR="00712C47" w:rsidRDefault="00712C47" w:rsidP="0024301F">
            <w:pPr>
              <w:jc w:val="center"/>
              <w:rPr>
                <w:color w:val="00B050"/>
              </w:rPr>
            </w:pPr>
            <w:r w:rsidRPr="00F35A5E">
              <w:rPr>
                <w:color w:val="00B050"/>
              </w:rPr>
              <w:t xml:space="preserve">[Example: </w:t>
            </w:r>
            <w:r>
              <w:rPr>
                <w:color w:val="00B050"/>
              </w:rPr>
              <w:t>05/5/2023</w:t>
            </w:r>
          </w:p>
          <w:p w14:paraId="6E1D60B0" w14:textId="77777777" w:rsidR="00712C47" w:rsidRDefault="00712C47" w:rsidP="0024301F">
            <w:pPr>
              <w:jc w:val="center"/>
              <w:rPr>
                <w:color w:val="00B050"/>
              </w:rPr>
            </w:pPr>
          </w:p>
          <w:p w14:paraId="78133C3E" w14:textId="77777777" w:rsidR="00712C47" w:rsidRPr="00F35A5E" w:rsidRDefault="00712C47" w:rsidP="0024301F">
            <w:pPr>
              <w:jc w:val="center"/>
              <w:rPr>
                <w:color w:val="00B050"/>
              </w:rPr>
            </w:pPr>
            <w:r>
              <w:rPr>
                <w:color w:val="00B050"/>
              </w:rPr>
              <w:t xml:space="preserve">Milestone: </w:t>
            </w:r>
            <w:r w:rsidRPr="00F35A5E">
              <w:rPr>
                <w:color w:val="00B050"/>
              </w:rPr>
              <w:t>2, 3]</w:t>
            </w:r>
          </w:p>
        </w:tc>
      </w:tr>
      <w:tr w:rsidR="00712C47" w:rsidRPr="00F35A5E" w14:paraId="50523679" w14:textId="77777777" w:rsidTr="0024301F">
        <w:trPr>
          <w:trHeight w:val="438"/>
        </w:trPr>
        <w:tc>
          <w:tcPr>
            <w:tcW w:w="640" w:type="dxa"/>
            <w:vMerge/>
          </w:tcPr>
          <w:p w14:paraId="7BDDDAC4" w14:textId="77777777" w:rsidR="00712C47" w:rsidRPr="00F35A5E" w:rsidRDefault="00712C47" w:rsidP="0024301F">
            <w:pPr>
              <w:jc w:val="center"/>
              <w:rPr>
                <w:color w:val="00B050"/>
              </w:rPr>
            </w:pPr>
          </w:p>
        </w:tc>
        <w:tc>
          <w:tcPr>
            <w:tcW w:w="1875" w:type="dxa"/>
            <w:vMerge/>
          </w:tcPr>
          <w:p w14:paraId="091E9B86" w14:textId="77777777" w:rsidR="00712C47" w:rsidRPr="00F35A5E" w:rsidRDefault="00712C47" w:rsidP="0024301F">
            <w:pPr>
              <w:rPr>
                <w:color w:val="00B050"/>
              </w:rPr>
            </w:pPr>
          </w:p>
        </w:tc>
        <w:tc>
          <w:tcPr>
            <w:tcW w:w="4950" w:type="dxa"/>
          </w:tcPr>
          <w:p w14:paraId="76412324" w14:textId="77777777" w:rsidR="00712C47" w:rsidRPr="00140872" w:rsidRDefault="00712C47" w:rsidP="00712C47">
            <w:pPr>
              <w:pStyle w:val="ListParagraph"/>
              <w:numPr>
                <w:ilvl w:val="0"/>
                <w:numId w:val="56"/>
              </w:numPr>
              <w:spacing w:line="240" w:lineRule="auto"/>
              <w:contextualSpacing w:val="0"/>
              <w:rPr>
                <w:color w:val="00B050"/>
              </w:rPr>
            </w:pPr>
            <w:r w:rsidRPr="00140872">
              <w:rPr>
                <w:color w:val="00B050"/>
              </w:rPr>
              <w:t>Subtask 1: Build a wooden frame by…</w:t>
            </w:r>
          </w:p>
          <w:p w14:paraId="3BEE1683" w14:textId="77777777" w:rsidR="00712C47" w:rsidRPr="00F35A5E" w:rsidRDefault="00712C47" w:rsidP="0024301F">
            <w:pPr>
              <w:rPr>
                <w:color w:val="00B050"/>
              </w:rPr>
            </w:pPr>
          </w:p>
        </w:tc>
        <w:tc>
          <w:tcPr>
            <w:tcW w:w="1885" w:type="dxa"/>
          </w:tcPr>
          <w:p w14:paraId="37E271F0" w14:textId="77777777" w:rsidR="00712C47" w:rsidRDefault="00712C47" w:rsidP="0024301F">
            <w:pPr>
              <w:jc w:val="center"/>
              <w:rPr>
                <w:color w:val="00B050"/>
              </w:rPr>
            </w:pPr>
            <w:r w:rsidRPr="00F35A5E">
              <w:rPr>
                <w:color w:val="00B050"/>
              </w:rPr>
              <w:t xml:space="preserve">[Example: </w:t>
            </w:r>
            <w:r>
              <w:rPr>
                <w:color w:val="00B050"/>
              </w:rPr>
              <w:t>05/5/2023</w:t>
            </w:r>
          </w:p>
          <w:p w14:paraId="0539CF92" w14:textId="77777777" w:rsidR="00712C47" w:rsidRDefault="00712C47" w:rsidP="0024301F">
            <w:pPr>
              <w:jc w:val="center"/>
              <w:rPr>
                <w:color w:val="00B050"/>
              </w:rPr>
            </w:pPr>
          </w:p>
          <w:p w14:paraId="15DCBD2D" w14:textId="77777777" w:rsidR="00712C47" w:rsidRPr="00F35A5E" w:rsidRDefault="00712C47" w:rsidP="0024301F">
            <w:pPr>
              <w:jc w:val="center"/>
              <w:rPr>
                <w:color w:val="00B050"/>
              </w:rPr>
            </w:pPr>
            <w:r>
              <w:rPr>
                <w:color w:val="00B050"/>
              </w:rPr>
              <w:t xml:space="preserve">Milestone: </w:t>
            </w:r>
            <w:r w:rsidRPr="00F35A5E">
              <w:rPr>
                <w:color w:val="00B050"/>
              </w:rPr>
              <w:t>2]</w:t>
            </w:r>
          </w:p>
        </w:tc>
      </w:tr>
      <w:tr w:rsidR="00712C47" w:rsidRPr="00F35A5E" w14:paraId="3A4D6D14" w14:textId="77777777" w:rsidTr="0024301F">
        <w:trPr>
          <w:trHeight w:val="438"/>
        </w:trPr>
        <w:tc>
          <w:tcPr>
            <w:tcW w:w="640" w:type="dxa"/>
            <w:vMerge/>
          </w:tcPr>
          <w:p w14:paraId="7D009299" w14:textId="77777777" w:rsidR="00712C47" w:rsidRPr="00F35A5E" w:rsidRDefault="00712C47" w:rsidP="0024301F">
            <w:pPr>
              <w:jc w:val="center"/>
              <w:rPr>
                <w:color w:val="00B050"/>
              </w:rPr>
            </w:pPr>
          </w:p>
        </w:tc>
        <w:tc>
          <w:tcPr>
            <w:tcW w:w="1875" w:type="dxa"/>
            <w:vMerge/>
          </w:tcPr>
          <w:p w14:paraId="1A050533" w14:textId="77777777" w:rsidR="00712C47" w:rsidRPr="00F35A5E" w:rsidRDefault="00712C47" w:rsidP="0024301F">
            <w:pPr>
              <w:rPr>
                <w:color w:val="00B050"/>
              </w:rPr>
            </w:pPr>
          </w:p>
        </w:tc>
        <w:tc>
          <w:tcPr>
            <w:tcW w:w="4950" w:type="dxa"/>
          </w:tcPr>
          <w:p w14:paraId="4DA534B1" w14:textId="77777777" w:rsidR="00712C47" w:rsidRPr="00F35A5E" w:rsidRDefault="00712C47" w:rsidP="00712C47">
            <w:pPr>
              <w:pStyle w:val="ListParagraph"/>
              <w:numPr>
                <w:ilvl w:val="0"/>
                <w:numId w:val="56"/>
              </w:numPr>
              <w:spacing w:line="240" w:lineRule="auto"/>
              <w:contextualSpacing w:val="0"/>
              <w:rPr>
                <w:color w:val="00B050"/>
              </w:rPr>
            </w:pPr>
            <w:r w:rsidRPr="00F35A5E">
              <w:rPr>
                <w:color w:val="00B050"/>
              </w:rPr>
              <w:t>Subtask 2: Build a wooden seat by…</w:t>
            </w:r>
          </w:p>
          <w:p w14:paraId="55E348DC" w14:textId="77777777" w:rsidR="00712C47" w:rsidRPr="00F35A5E" w:rsidRDefault="00712C47" w:rsidP="0024301F">
            <w:pPr>
              <w:rPr>
                <w:color w:val="00B050"/>
              </w:rPr>
            </w:pPr>
          </w:p>
        </w:tc>
        <w:tc>
          <w:tcPr>
            <w:tcW w:w="1885" w:type="dxa"/>
          </w:tcPr>
          <w:p w14:paraId="0B6F029B" w14:textId="77777777" w:rsidR="00712C47" w:rsidRDefault="00712C47" w:rsidP="0024301F">
            <w:pPr>
              <w:jc w:val="center"/>
              <w:rPr>
                <w:color w:val="00B050"/>
              </w:rPr>
            </w:pPr>
            <w:r w:rsidRPr="00F35A5E">
              <w:rPr>
                <w:color w:val="00B050"/>
              </w:rPr>
              <w:t xml:space="preserve">[Example: </w:t>
            </w:r>
            <w:r>
              <w:rPr>
                <w:color w:val="00B050"/>
              </w:rPr>
              <w:t>05/5/2023</w:t>
            </w:r>
          </w:p>
          <w:p w14:paraId="3CC3B040" w14:textId="77777777" w:rsidR="00712C47" w:rsidRPr="00F35A5E" w:rsidRDefault="00712C47" w:rsidP="0024301F">
            <w:pPr>
              <w:jc w:val="center"/>
              <w:rPr>
                <w:color w:val="00B050"/>
              </w:rPr>
            </w:pPr>
            <w:r>
              <w:rPr>
                <w:color w:val="00B050"/>
              </w:rPr>
              <w:t>Milestone: 3]</w:t>
            </w:r>
          </w:p>
        </w:tc>
      </w:tr>
      <w:tr w:rsidR="00712C47" w:rsidRPr="00F35A5E" w14:paraId="6E2F4C34" w14:textId="77777777" w:rsidTr="0024301F">
        <w:trPr>
          <w:trHeight w:val="438"/>
        </w:trPr>
        <w:tc>
          <w:tcPr>
            <w:tcW w:w="640" w:type="dxa"/>
            <w:vMerge/>
          </w:tcPr>
          <w:p w14:paraId="475E6C56" w14:textId="77777777" w:rsidR="00712C47" w:rsidRPr="00F35A5E" w:rsidRDefault="00712C47" w:rsidP="0024301F">
            <w:pPr>
              <w:jc w:val="center"/>
              <w:rPr>
                <w:color w:val="00B050"/>
              </w:rPr>
            </w:pPr>
          </w:p>
        </w:tc>
        <w:tc>
          <w:tcPr>
            <w:tcW w:w="1875" w:type="dxa"/>
            <w:vMerge/>
          </w:tcPr>
          <w:p w14:paraId="0C6EF171" w14:textId="77777777" w:rsidR="00712C47" w:rsidRPr="00F35A5E" w:rsidRDefault="00712C47" w:rsidP="0024301F">
            <w:pPr>
              <w:rPr>
                <w:color w:val="00B050"/>
              </w:rPr>
            </w:pPr>
          </w:p>
        </w:tc>
        <w:tc>
          <w:tcPr>
            <w:tcW w:w="4950" w:type="dxa"/>
          </w:tcPr>
          <w:p w14:paraId="1731397F" w14:textId="77777777" w:rsidR="00712C47" w:rsidRPr="00F35A5E" w:rsidRDefault="00712C47" w:rsidP="00712C47">
            <w:pPr>
              <w:pStyle w:val="ListParagraph"/>
              <w:numPr>
                <w:ilvl w:val="0"/>
                <w:numId w:val="56"/>
              </w:numPr>
              <w:rPr>
                <w:color w:val="00B050"/>
              </w:rPr>
            </w:pPr>
            <w:r w:rsidRPr="00F35A5E">
              <w:rPr>
                <w:color w:val="00B050"/>
              </w:rPr>
              <w:t>Subtask 3: Craft two oars by</w:t>
            </w:r>
            <w:proofErr w:type="gramStart"/>
            <w:r w:rsidRPr="00F35A5E">
              <w:rPr>
                <w:color w:val="00B050"/>
              </w:rPr>
              <w:t>… ]</w:t>
            </w:r>
            <w:proofErr w:type="gramEnd"/>
          </w:p>
        </w:tc>
        <w:tc>
          <w:tcPr>
            <w:tcW w:w="1885" w:type="dxa"/>
          </w:tcPr>
          <w:p w14:paraId="56776E83" w14:textId="77777777" w:rsidR="00712C47" w:rsidRDefault="00712C47" w:rsidP="0024301F">
            <w:pPr>
              <w:jc w:val="center"/>
              <w:rPr>
                <w:color w:val="00B050"/>
              </w:rPr>
            </w:pPr>
            <w:r w:rsidRPr="00F35A5E">
              <w:rPr>
                <w:color w:val="00B050"/>
              </w:rPr>
              <w:t xml:space="preserve">[Example: </w:t>
            </w:r>
            <w:r>
              <w:rPr>
                <w:color w:val="00B050"/>
              </w:rPr>
              <w:t>05/5/2023</w:t>
            </w:r>
          </w:p>
          <w:p w14:paraId="3ED78C54" w14:textId="77777777" w:rsidR="00712C47" w:rsidRPr="00F35A5E" w:rsidRDefault="00712C47" w:rsidP="0024301F">
            <w:pPr>
              <w:jc w:val="center"/>
              <w:rPr>
                <w:color w:val="00B050"/>
              </w:rPr>
            </w:pPr>
            <w:r>
              <w:rPr>
                <w:color w:val="00B050"/>
              </w:rPr>
              <w:t xml:space="preserve">Milestone: </w:t>
            </w:r>
            <w:r w:rsidRPr="00F35A5E">
              <w:rPr>
                <w:color w:val="00B050"/>
              </w:rPr>
              <w:t>3]</w:t>
            </w:r>
          </w:p>
        </w:tc>
      </w:tr>
      <w:tr w:rsidR="00712C47" w:rsidRPr="00F35A5E" w14:paraId="26C22C07" w14:textId="77777777" w:rsidTr="0024301F">
        <w:trPr>
          <w:trHeight w:val="295"/>
        </w:trPr>
        <w:tc>
          <w:tcPr>
            <w:tcW w:w="640" w:type="dxa"/>
            <w:vMerge w:val="restart"/>
          </w:tcPr>
          <w:p w14:paraId="278B50FE" w14:textId="77777777" w:rsidR="00712C47" w:rsidRPr="00F35A5E" w:rsidRDefault="00712C47" w:rsidP="0024301F">
            <w:pPr>
              <w:jc w:val="center"/>
              <w:rPr>
                <w:color w:val="00B050"/>
              </w:rPr>
            </w:pPr>
            <w:r w:rsidRPr="00F35A5E">
              <w:rPr>
                <w:color w:val="00B050"/>
              </w:rPr>
              <w:t>2</w:t>
            </w:r>
          </w:p>
        </w:tc>
        <w:tc>
          <w:tcPr>
            <w:tcW w:w="1875" w:type="dxa"/>
            <w:vMerge w:val="restart"/>
          </w:tcPr>
          <w:p w14:paraId="26AEDB8B" w14:textId="77777777" w:rsidR="00712C47" w:rsidRPr="00F35A5E" w:rsidRDefault="00712C47" w:rsidP="0024301F">
            <w:pPr>
              <w:rPr>
                <w:color w:val="00B050"/>
              </w:rPr>
            </w:pPr>
            <w:r w:rsidRPr="00F35A5E">
              <w:rPr>
                <w:color w:val="00B050"/>
              </w:rPr>
              <w:t>[Example: Test the limits of the rowboat’s speed and efficiency]</w:t>
            </w:r>
          </w:p>
        </w:tc>
        <w:tc>
          <w:tcPr>
            <w:tcW w:w="4950" w:type="dxa"/>
          </w:tcPr>
          <w:p w14:paraId="1D2930F9" w14:textId="77777777" w:rsidR="00712C47" w:rsidRPr="00F35A5E" w:rsidRDefault="00712C47" w:rsidP="0024301F">
            <w:pPr>
              <w:rPr>
                <w:color w:val="00B050"/>
              </w:rPr>
            </w:pPr>
            <w:r w:rsidRPr="00F35A5E">
              <w:rPr>
                <w:color w:val="00B050"/>
              </w:rPr>
              <w:t>[Example: Test the limits of the boats capabilities by performing…</w:t>
            </w:r>
          </w:p>
          <w:p w14:paraId="50489341" w14:textId="77777777" w:rsidR="00712C47" w:rsidRPr="00F35A5E" w:rsidRDefault="00712C47" w:rsidP="00712C47">
            <w:pPr>
              <w:pStyle w:val="ListParagraph"/>
              <w:numPr>
                <w:ilvl w:val="0"/>
                <w:numId w:val="57"/>
              </w:numPr>
              <w:spacing w:line="240" w:lineRule="auto"/>
              <w:contextualSpacing w:val="0"/>
              <w:rPr>
                <w:color w:val="00B050"/>
              </w:rPr>
            </w:pPr>
          </w:p>
        </w:tc>
        <w:tc>
          <w:tcPr>
            <w:tcW w:w="1885" w:type="dxa"/>
          </w:tcPr>
          <w:p w14:paraId="0B45F371" w14:textId="77777777" w:rsidR="00712C47" w:rsidRDefault="00712C47" w:rsidP="0024301F">
            <w:pPr>
              <w:jc w:val="center"/>
              <w:rPr>
                <w:color w:val="00B050"/>
              </w:rPr>
            </w:pPr>
            <w:r w:rsidRPr="00F35A5E">
              <w:rPr>
                <w:color w:val="00B050"/>
              </w:rPr>
              <w:t xml:space="preserve">[Example: </w:t>
            </w:r>
            <w:r>
              <w:rPr>
                <w:color w:val="00B050"/>
              </w:rPr>
              <w:t>05/5/2023</w:t>
            </w:r>
          </w:p>
          <w:p w14:paraId="1598ECD4" w14:textId="77777777" w:rsidR="00712C47" w:rsidRPr="00F35A5E" w:rsidRDefault="00712C47" w:rsidP="0024301F">
            <w:pPr>
              <w:jc w:val="center"/>
              <w:rPr>
                <w:color w:val="00B050"/>
              </w:rPr>
            </w:pPr>
            <w:r>
              <w:rPr>
                <w:color w:val="00B050"/>
              </w:rPr>
              <w:t>Milestone:</w:t>
            </w:r>
            <w:r w:rsidRPr="00F35A5E">
              <w:rPr>
                <w:color w:val="00B050"/>
              </w:rPr>
              <w:t xml:space="preserve"> 3, 4]</w:t>
            </w:r>
          </w:p>
        </w:tc>
      </w:tr>
      <w:tr w:rsidR="00712C47" w:rsidRPr="00F35A5E" w14:paraId="35AA37AE" w14:textId="77777777" w:rsidTr="0024301F">
        <w:trPr>
          <w:trHeight w:val="294"/>
        </w:trPr>
        <w:tc>
          <w:tcPr>
            <w:tcW w:w="640" w:type="dxa"/>
            <w:vMerge/>
          </w:tcPr>
          <w:p w14:paraId="021FC610" w14:textId="77777777" w:rsidR="00712C47" w:rsidRPr="00F35A5E" w:rsidRDefault="00712C47" w:rsidP="0024301F">
            <w:pPr>
              <w:jc w:val="center"/>
              <w:rPr>
                <w:color w:val="00B050"/>
              </w:rPr>
            </w:pPr>
          </w:p>
        </w:tc>
        <w:tc>
          <w:tcPr>
            <w:tcW w:w="1875" w:type="dxa"/>
            <w:vMerge/>
          </w:tcPr>
          <w:p w14:paraId="17FE0C29" w14:textId="77777777" w:rsidR="00712C47" w:rsidRPr="00F35A5E" w:rsidRDefault="00712C47" w:rsidP="0024301F">
            <w:pPr>
              <w:rPr>
                <w:color w:val="00B050"/>
              </w:rPr>
            </w:pPr>
          </w:p>
        </w:tc>
        <w:tc>
          <w:tcPr>
            <w:tcW w:w="4950" w:type="dxa"/>
          </w:tcPr>
          <w:p w14:paraId="08254B28" w14:textId="77777777" w:rsidR="00712C47" w:rsidRPr="00F35A5E" w:rsidRDefault="00712C47" w:rsidP="00712C47">
            <w:pPr>
              <w:pStyle w:val="ListParagraph"/>
              <w:numPr>
                <w:ilvl w:val="0"/>
                <w:numId w:val="57"/>
              </w:numPr>
              <w:spacing w:line="240" w:lineRule="auto"/>
              <w:contextualSpacing w:val="0"/>
              <w:rPr>
                <w:color w:val="00B050"/>
              </w:rPr>
            </w:pPr>
            <w:r w:rsidRPr="00F35A5E">
              <w:rPr>
                <w:color w:val="00B050"/>
              </w:rPr>
              <w:t>Subtask 1: Test the speed of the boat by…</w:t>
            </w:r>
          </w:p>
          <w:p w14:paraId="19C0E1E0" w14:textId="77777777" w:rsidR="00712C47" w:rsidRPr="00F35A5E" w:rsidRDefault="00712C47" w:rsidP="0024301F">
            <w:pPr>
              <w:rPr>
                <w:color w:val="00B050"/>
              </w:rPr>
            </w:pPr>
          </w:p>
        </w:tc>
        <w:tc>
          <w:tcPr>
            <w:tcW w:w="1885" w:type="dxa"/>
          </w:tcPr>
          <w:p w14:paraId="17A60586" w14:textId="77777777" w:rsidR="00712C47" w:rsidRDefault="00712C47" w:rsidP="0024301F">
            <w:pPr>
              <w:jc w:val="center"/>
              <w:rPr>
                <w:color w:val="00B050"/>
              </w:rPr>
            </w:pPr>
            <w:r w:rsidRPr="00F35A5E">
              <w:rPr>
                <w:color w:val="00B050"/>
              </w:rPr>
              <w:t xml:space="preserve">[Example: </w:t>
            </w:r>
            <w:r>
              <w:rPr>
                <w:color w:val="00B050"/>
              </w:rPr>
              <w:t>05/5/2023</w:t>
            </w:r>
          </w:p>
          <w:p w14:paraId="572EB387" w14:textId="77777777" w:rsidR="00712C47" w:rsidRPr="00F35A5E" w:rsidRDefault="00712C47" w:rsidP="0024301F">
            <w:pPr>
              <w:jc w:val="center"/>
              <w:rPr>
                <w:color w:val="00B050"/>
              </w:rPr>
            </w:pPr>
            <w:r>
              <w:rPr>
                <w:color w:val="00B050"/>
              </w:rPr>
              <w:lastRenderedPageBreak/>
              <w:t xml:space="preserve">Milestone: </w:t>
            </w:r>
            <w:r w:rsidRPr="00F35A5E">
              <w:rPr>
                <w:color w:val="00B050"/>
              </w:rPr>
              <w:t>3]</w:t>
            </w:r>
          </w:p>
        </w:tc>
      </w:tr>
      <w:tr w:rsidR="00712C47" w:rsidRPr="00F35A5E" w14:paraId="1393DA9F" w14:textId="77777777" w:rsidTr="0024301F">
        <w:trPr>
          <w:trHeight w:val="294"/>
        </w:trPr>
        <w:tc>
          <w:tcPr>
            <w:tcW w:w="640" w:type="dxa"/>
            <w:vMerge/>
          </w:tcPr>
          <w:p w14:paraId="5E26EECB" w14:textId="77777777" w:rsidR="00712C47" w:rsidRPr="00F35A5E" w:rsidRDefault="00712C47" w:rsidP="0024301F">
            <w:pPr>
              <w:jc w:val="center"/>
              <w:rPr>
                <w:color w:val="00B050"/>
              </w:rPr>
            </w:pPr>
          </w:p>
        </w:tc>
        <w:tc>
          <w:tcPr>
            <w:tcW w:w="1875" w:type="dxa"/>
            <w:vMerge/>
          </w:tcPr>
          <w:p w14:paraId="16A3C0C2" w14:textId="77777777" w:rsidR="00712C47" w:rsidRPr="00F35A5E" w:rsidRDefault="00712C47" w:rsidP="0024301F">
            <w:pPr>
              <w:rPr>
                <w:color w:val="00B050"/>
              </w:rPr>
            </w:pPr>
          </w:p>
        </w:tc>
        <w:tc>
          <w:tcPr>
            <w:tcW w:w="4950" w:type="dxa"/>
          </w:tcPr>
          <w:p w14:paraId="2326923E" w14:textId="77777777" w:rsidR="00712C47" w:rsidRPr="00F35A5E" w:rsidRDefault="00712C47" w:rsidP="00712C47">
            <w:pPr>
              <w:pStyle w:val="ListParagraph"/>
              <w:numPr>
                <w:ilvl w:val="0"/>
                <w:numId w:val="57"/>
              </w:numPr>
              <w:rPr>
                <w:color w:val="00B050"/>
              </w:rPr>
            </w:pPr>
            <w:r w:rsidRPr="00F35A5E">
              <w:rPr>
                <w:color w:val="00B050"/>
              </w:rPr>
              <w:t>Subtask 2: Test the engine’s energy efficiency by…]</w:t>
            </w:r>
          </w:p>
        </w:tc>
        <w:tc>
          <w:tcPr>
            <w:tcW w:w="1885" w:type="dxa"/>
          </w:tcPr>
          <w:p w14:paraId="19C51E1B" w14:textId="77777777" w:rsidR="00712C47" w:rsidRDefault="00712C47" w:rsidP="0024301F">
            <w:pPr>
              <w:jc w:val="center"/>
              <w:rPr>
                <w:color w:val="00B050"/>
              </w:rPr>
            </w:pPr>
            <w:r w:rsidRPr="00F35A5E">
              <w:rPr>
                <w:color w:val="00B050"/>
              </w:rPr>
              <w:t xml:space="preserve">[Example: </w:t>
            </w:r>
            <w:r>
              <w:rPr>
                <w:color w:val="00B050"/>
              </w:rPr>
              <w:t>05/5/2023</w:t>
            </w:r>
          </w:p>
          <w:p w14:paraId="3A20B385" w14:textId="77777777" w:rsidR="00712C47" w:rsidRPr="00F35A5E" w:rsidRDefault="00712C47" w:rsidP="0024301F">
            <w:pPr>
              <w:jc w:val="center"/>
              <w:rPr>
                <w:color w:val="00B050"/>
              </w:rPr>
            </w:pPr>
            <w:r>
              <w:rPr>
                <w:color w:val="00B050"/>
              </w:rPr>
              <w:t xml:space="preserve">Milestone: </w:t>
            </w:r>
            <w:r w:rsidRPr="00F35A5E">
              <w:rPr>
                <w:color w:val="00B050"/>
              </w:rPr>
              <w:t>4]</w:t>
            </w:r>
          </w:p>
        </w:tc>
      </w:tr>
      <w:tr w:rsidR="00712C47" w:rsidRPr="00F35A5E" w14:paraId="6A5BDCEB" w14:textId="77777777" w:rsidTr="0024301F">
        <w:tc>
          <w:tcPr>
            <w:tcW w:w="640" w:type="dxa"/>
          </w:tcPr>
          <w:p w14:paraId="2A36CF6B" w14:textId="77777777" w:rsidR="00712C47" w:rsidRPr="00F35A5E" w:rsidRDefault="00712C47" w:rsidP="0024301F">
            <w:pPr>
              <w:jc w:val="center"/>
              <w:rPr>
                <w:color w:val="00B050"/>
              </w:rPr>
            </w:pPr>
            <w:r w:rsidRPr="00F35A5E">
              <w:rPr>
                <w:color w:val="00B050"/>
              </w:rPr>
              <w:t>3</w:t>
            </w:r>
          </w:p>
        </w:tc>
        <w:tc>
          <w:tcPr>
            <w:tcW w:w="1875" w:type="dxa"/>
          </w:tcPr>
          <w:p w14:paraId="13C0048E" w14:textId="77777777" w:rsidR="00712C47" w:rsidRPr="00F35A5E" w:rsidRDefault="00712C47" w:rsidP="0024301F">
            <w:pPr>
              <w:jc w:val="center"/>
              <w:rPr>
                <w:color w:val="00B050"/>
              </w:rPr>
            </w:pPr>
          </w:p>
          <w:p w14:paraId="487B7668" w14:textId="77777777" w:rsidR="00712C47" w:rsidRPr="00F35A5E" w:rsidRDefault="00712C47" w:rsidP="0024301F">
            <w:pPr>
              <w:jc w:val="center"/>
              <w:rPr>
                <w:color w:val="00B050"/>
              </w:rPr>
            </w:pPr>
          </w:p>
          <w:p w14:paraId="437A3DCF" w14:textId="77777777" w:rsidR="00712C47" w:rsidRPr="00F35A5E" w:rsidRDefault="00712C47" w:rsidP="0024301F">
            <w:pPr>
              <w:rPr>
                <w:color w:val="00B050"/>
              </w:rPr>
            </w:pPr>
          </w:p>
        </w:tc>
        <w:tc>
          <w:tcPr>
            <w:tcW w:w="4950" w:type="dxa"/>
          </w:tcPr>
          <w:p w14:paraId="43A219B9" w14:textId="77777777" w:rsidR="00712C47" w:rsidRPr="00F35A5E" w:rsidRDefault="00712C47" w:rsidP="0024301F">
            <w:pPr>
              <w:jc w:val="center"/>
              <w:rPr>
                <w:color w:val="00B050"/>
              </w:rPr>
            </w:pPr>
          </w:p>
        </w:tc>
        <w:tc>
          <w:tcPr>
            <w:tcW w:w="1885" w:type="dxa"/>
          </w:tcPr>
          <w:p w14:paraId="3CC19AC9" w14:textId="77777777" w:rsidR="00712C47" w:rsidRPr="00F35A5E" w:rsidRDefault="00712C47" w:rsidP="0024301F">
            <w:pPr>
              <w:jc w:val="center"/>
              <w:rPr>
                <w:color w:val="00B050"/>
              </w:rPr>
            </w:pPr>
          </w:p>
        </w:tc>
      </w:tr>
    </w:tbl>
    <w:p w14:paraId="613723A6" w14:textId="77777777" w:rsidR="00712C47" w:rsidRDefault="00712C47" w:rsidP="00712C47">
      <w:pPr>
        <w:spacing w:line="240" w:lineRule="auto"/>
        <w:rPr>
          <w:sz w:val="22"/>
          <w:szCs w:val="22"/>
        </w:rPr>
      </w:pPr>
    </w:p>
    <w:p w14:paraId="56539477" w14:textId="68E01D3E" w:rsidR="009C2545" w:rsidRDefault="00712C47" w:rsidP="009C2545">
      <w:pPr>
        <w:overflowPunct w:val="0"/>
        <w:autoSpaceDE w:val="0"/>
        <w:autoSpaceDN w:val="0"/>
        <w:spacing w:before="196"/>
        <w:ind w:left="100"/>
        <w:rPr>
          <w:spacing w:val="-2"/>
          <w:sz w:val="22"/>
          <w:szCs w:val="22"/>
        </w:rPr>
      </w:pPr>
      <w:r w:rsidRPr="009C2545">
        <w:rPr>
          <w:b/>
          <w:bCs/>
          <w:sz w:val="24"/>
          <w:szCs w:val="24"/>
        </w:rPr>
        <w:t xml:space="preserve">Table A2.3: </w:t>
      </w:r>
      <w:r w:rsidR="009C2545" w:rsidRPr="009C2545">
        <w:rPr>
          <w:b/>
          <w:bCs/>
          <w:spacing w:val="-2"/>
          <w:sz w:val="24"/>
          <w:szCs w:val="24"/>
        </w:rPr>
        <w:t>Agreement</w:t>
      </w:r>
      <w:r w:rsidR="009C2545" w:rsidRPr="009C2545">
        <w:rPr>
          <w:b/>
          <w:bCs/>
          <w:spacing w:val="-12"/>
          <w:sz w:val="24"/>
          <w:szCs w:val="24"/>
        </w:rPr>
        <w:t xml:space="preserve"> </w:t>
      </w:r>
      <w:r w:rsidR="009C2545" w:rsidRPr="009C2545">
        <w:rPr>
          <w:b/>
          <w:bCs/>
          <w:spacing w:val="-2"/>
          <w:sz w:val="24"/>
          <w:szCs w:val="24"/>
        </w:rPr>
        <w:t>Deliverables</w:t>
      </w:r>
      <w:r w:rsidR="009C2545">
        <w:rPr>
          <w:spacing w:val="-2"/>
        </w:rPr>
        <w:t>:</w:t>
      </w:r>
      <w:r w:rsidR="009C2545">
        <w:rPr>
          <w:spacing w:val="20"/>
        </w:rPr>
        <w:t xml:space="preserve"> </w:t>
      </w:r>
      <w:r w:rsidR="009C2545" w:rsidRPr="009C2545">
        <w:rPr>
          <w:spacing w:val="-2"/>
          <w:sz w:val="22"/>
          <w:szCs w:val="22"/>
        </w:rPr>
        <w:t>The</w:t>
      </w:r>
      <w:r w:rsidR="009C2545" w:rsidRPr="009C2545">
        <w:rPr>
          <w:spacing w:val="-12"/>
          <w:sz w:val="22"/>
          <w:szCs w:val="22"/>
        </w:rPr>
        <w:t xml:space="preserve"> </w:t>
      </w:r>
      <w:r w:rsidR="009C2545" w:rsidRPr="009C2545">
        <w:rPr>
          <w:spacing w:val="-2"/>
          <w:sz w:val="22"/>
          <w:szCs w:val="22"/>
        </w:rPr>
        <w:t>reporting</w:t>
      </w:r>
      <w:r w:rsidR="009C2545" w:rsidRPr="009C2545">
        <w:rPr>
          <w:spacing w:val="-12"/>
          <w:sz w:val="22"/>
          <w:szCs w:val="22"/>
        </w:rPr>
        <w:t xml:space="preserve"> </w:t>
      </w:r>
      <w:r w:rsidR="009C2545" w:rsidRPr="009C2545">
        <w:rPr>
          <w:spacing w:val="-2"/>
          <w:sz w:val="22"/>
          <w:szCs w:val="22"/>
        </w:rPr>
        <w:t>deliverables</w:t>
      </w:r>
      <w:r w:rsidR="009C2545" w:rsidRPr="009C2545">
        <w:rPr>
          <w:spacing w:val="-12"/>
          <w:sz w:val="22"/>
          <w:szCs w:val="22"/>
        </w:rPr>
        <w:t xml:space="preserve"> </w:t>
      </w:r>
      <w:r w:rsidR="009C2545" w:rsidRPr="009C2545">
        <w:rPr>
          <w:spacing w:val="-2"/>
          <w:sz w:val="22"/>
          <w:szCs w:val="22"/>
        </w:rPr>
        <w:t>are</w:t>
      </w:r>
      <w:r w:rsidR="009C2545" w:rsidRPr="009C2545">
        <w:rPr>
          <w:spacing w:val="-12"/>
          <w:sz w:val="22"/>
          <w:szCs w:val="22"/>
        </w:rPr>
        <w:t xml:space="preserve"> </w:t>
      </w:r>
      <w:r w:rsidR="009C2545" w:rsidRPr="009C2545">
        <w:rPr>
          <w:spacing w:val="-2"/>
          <w:sz w:val="22"/>
          <w:szCs w:val="22"/>
        </w:rPr>
        <w:t>as</w:t>
      </w:r>
      <w:r w:rsidR="009C2545" w:rsidRPr="009C2545">
        <w:rPr>
          <w:spacing w:val="-11"/>
          <w:sz w:val="22"/>
          <w:szCs w:val="22"/>
        </w:rPr>
        <w:t xml:space="preserve"> </w:t>
      </w:r>
      <w:r w:rsidR="009C2545" w:rsidRPr="009C2545">
        <w:rPr>
          <w:spacing w:val="-2"/>
          <w:sz w:val="22"/>
          <w:szCs w:val="22"/>
        </w:rPr>
        <w:t>follows:</w:t>
      </w:r>
    </w:p>
    <w:p w14:paraId="78CEB2AE" w14:textId="77777777" w:rsidR="00D31D9F" w:rsidRDefault="00D31D9F" w:rsidP="009C2545">
      <w:pPr>
        <w:overflowPunct w:val="0"/>
        <w:autoSpaceDE w:val="0"/>
        <w:autoSpaceDN w:val="0"/>
        <w:spacing w:before="196"/>
        <w:ind w:left="100"/>
        <w:rPr>
          <w:spacing w:val="-2"/>
          <w:sz w:val="22"/>
          <w:szCs w:val="22"/>
        </w:rPr>
      </w:pPr>
    </w:p>
    <w:tbl>
      <w:tblPr>
        <w:tblW w:w="0" w:type="auto"/>
        <w:tblInd w:w="104" w:type="dxa"/>
        <w:tblCellMar>
          <w:left w:w="0" w:type="dxa"/>
          <w:right w:w="0" w:type="dxa"/>
        </w:tblCellMar>
        <w:tblLook w:val="04A0" w:firstRow="1" w:lastRow="0" w:firstColumn="1" w:lastColumn="0" w:noHBand="0" w:noVBand="1"/>
      </w:tblPr>
      <w:tblGrid>
        <w:gridCol w:w="4620"/>
        <w:gridCol w:w="4616"/>
      </w:tblGrid>
      <w:tr w:rsidR="00D31D9F" w14:paraId="4955F9D7" w14:textId="77777777" w:rsidTr="00D31D9F">
        <w:trPr>
          <w:trHeight w:val="276"/>
        </w:trPr>
        <w:tc>
          <w:tcPr>
            <w:tcW w:w="4620" w:type="dxa"/>
            <w:tcBorders>
              <w:top w:val="single" w:sz="8" w:space="0" w:color="000000"/>
              <w:left w:val="single" w:sz="8" w:space="0" w:color="000000"/>
              <w:bottom w:val="single" w:sz="8" w:space="0" w:color="000000"/>
              <w:right w:val="single" w:sz="8" w:space="0" w:color="000000"/>
            </w:tcBorders>
            <w:vAlign w:val="center"/>
            <w:hideMark/>
          </w:tcPr>
          <w:p w14:paraId="2C27BA78" w14:textId="77777777" w:rsidR="00D31D9F" w:rsidRDefault="00D31D9F">
            <w:pPr>
              <w:overflowPunct w:val="0"/>
              <w:autoSpaceDE w:val="0"/>
              <w:autoSpaceDN w:val="0"/>
              <w:spacing w:before="1"/>
              <w:ind w:left="112"/>
              <w:jc w:val="center"/>
              <w:rPr>
                <w:b/>
                <w:bCs/>
                <w:color w:val="auto"/>
                <w:spacing w:val="-4"/>
              </w:rPr>
            </w:pPr>
            <w:r>
              <w:rPr>
                <w:b/>
                <w:bCs/>
                <w:spacing w:val="-4"/>
              </w:rPr>
              <w:t>Item</w:t>
            </w:r>
          </w:p>
        </w:tc>
        <w:tc>
          <w:tcPr>
            <w:tcW w:w="4616" w:type="dxa"/>
            <w:tcBorders>
              <w:top w:val="single" w:sz="8" w:space="0" w:color="000000"/>
              <w:left w:val="nil"/>
              <w:bottom w:val="single" w:sz="8" w:space="0" w:color="000000"/>
              <w:right w:val="single" w:sz="8" w:space="0" w:color="000000"/>
            </w:tcBorders>
            <w:vAlign w:val="center"/>
            <w:hideMark/>
          </w:tcPr>
          <w:p w14:paraId="0B294558" w14:textId="77777777" w:rsidR="00D31D9F" w:rsidRDefault="00D31D9F">
            <w:pPr>
              <w:overflowPunct w:val="0"/>
              <w:autoSpaceDE w:val="0"/>
              <w:autoSpaceDN w:val="0"/>
              <w:spacing w:before="1"/>
              <w:ind w:left="111"/>
              <w:jc w:val="center"/>
              <w:rPr>
                <w:b/>
                <w:bCs/>
              </w:rPr>
            </w:pPr>
            <w:r>
              <w:rPr>
                <w:b/>
                <w:bCs/>
              </w:rPr>
              <w:t>Delivery Date</w:t>
            </w:r>
          </w:p>
        </w:tc>
      </w:tr>
      <w:tr w:rsidR="00D31D9F" w14:paraId="2B40A06E" w14:textId="77777777" w:rsidTr="00D31D9F">
        <w:trPr>
          <w:trHeight w:val="274"/>
        </w:trPr>
        <w:tc>
          <w:tcPr>
            <w:tcW w:w="4620" w:type="dxa"/>
            <w:tcBorders>
              <w:top w:val="nil"/>
              <w:left w:val="single" w:sz="8" w:space="0" w:color="000000"/>
              <w:bottom w:val="single" w:sz="8" w:space="0" w:color="000000"/>
              <w:right w:val="single" w:sz="8" w:space="0" w:color="000000"/>
            </w:tcBorders>
            <w:vAlign w:val="center"/>
            <w:hideMark/>
          </w:tcPr>
          <w:p w14:paraId="025E81C7" w14:textId="77777777" w:rsidR="00D31D9F" w:rsidRDefault="00D31D9F">
            <w:pPr>
              <w:overflowPunct w:val="0"/>
              <w:autoSpaceDE w:val="0"/>
              <w:autoSpaceDN w:val="0"/>
              <w:spacing w:line="253" w:lineRule="exact"/>
              <w:ind w:left="112"/>
              <w:rPr>
                <w:sz w:val="22"/>
                <w:szCs w:val="22"/>
              </w:rPr>
            </w:pPr>
            <w:r>
              <w:t>Technical Status Reports</w:t>
            </w:r>
          </w:p>
        </w:tc>
        <w:tc>
          <w:tcPr>
            <w:tcW w:w="4616" w:type="dxa"/>
            <w:tcBorders>
              <w:top w:val="nil"/>
              <w:left w:val="nil"/>
              <w:bottom w:val="single" w:sz="8" w:space="0" w:color="000000"/>
              <w:right w:val="single" w:sz="8" w:space="0" w:color="000000"/>
            </w:tcBorders>
            <w:vAlign w:val="center"/>
            <w:hideMark/>
          </w:tcPr>
          <w:p w14:paraId="7EA56C82" w14:textId="77777777" w:rsidR="00D31D9F" w:rsidRDefault="00D31D9F">
            <w:pPr>
              <w:overflowPunct w:val="0"/>
              <w:autoSpaceDE w:val="0"/>
              <w:autoSpaceDN w:val="0"/>
              <w:spacing w:line="253" w:lineRule="exact"/>
              <w:ind w:left="111"/>
              <w:rPr>
                <w:spacing w:val="-2"/>
              </w:rPr>
            </w:pPr>
            <w:r>
              <w:rPr>
                <w:spacing w:val="-2"/>
              </w:rPr>
              <w:t>Monthly</w:t>
            </w:r>
          </w:p>
        </w:tc>
      </w:tr>
      <w:tr w:rsidR="00D31D9F" w14:paraId="4D9BF8D3" w14:textId="77777777" w:rsidTr="00D31D9F">
        <w:trPr>
          <w:trHeight w:val="275"/>
        </w:trPr>
        <w:tc>
          <w:tcPr>
            <w:tcW w:w="4620" w:type="dxa"/>
            <w:tcBorders>
              <w:top w:val="nil"/>
              <w:left w:val="single" w:sz="8" w:space="0" w:color="000000"/>
              <w:bottom w:val="single" w:sz="8" w:space="0" w:color="000000"/>
              <w:right w:val="single" w:sz="8" w:space="0" w:color="000000"/>
            </w:tcBorders>
            <w:vAlign w:val="center"/>
            <w:hideMark/>
          </w:tcPr>
          <w:p w14:paraId="69576769" w14:textId="77777777" w:rsidR="00D31D9F" w:rsidRDefault="00D31D9F">
            <w:pPr>
              <w:overflowPunct w:val="0"/>
              <w:autoSpaceDE w:val="0"/>
              <w:autoSpaceDN w:val="0"/>
              <w:spacing w:before="1"/>
              <w:ind w:left="112"/>
            </w:pPr>
            <w:r>
              <w:t>Business Status Report</w:t>
            </w:r>
          </w:p>
        </w:tc>
        <w:tc>
          <w:tcPr>
            <w:tcW w:w="4616" w:type="dxa"/>
            <w:tcBorders>
              <w:top w:val="nil"/>
              <w:left w:val="nil"/>
              <w:bottom w:val="single" w:sz="8" w:space="0" w:color="000000"/>
              <w:right w:val="single" w:sz="8" w:space="0" w:color="000000"/>
            </w:tcBorders>
            <w:vAlign w:val="center"/>
            <w:hideMark/>
          </w:tcPr>
          <w:p w14:paraId="592723F9" w14:textId="77777777" w:rsidR="00D31D9F" w:rsidRDefault="00D31D9F">
            <w:pPr>
              <w:overflowPunct w:val="0"/>
              <w:autoSpaceDE w:val="0"/>
              <w:autoSpaceDN w:val="0"/>
              <w:spacing w:before="1"/>
              <w:ind w:left="111"/>
              <w:rPr>
                <w:spacing w:val="-2"/>
              </w:rPr>
            </w:pPr>
            <w:r>
              <w:rPr>
                <w:spacing w:val="-2"/>
              </w:rPr>
              <w:t>Monthly</w:t>
            </w:r>
          </w:p>
        </w:tc>
      </w:tr>
      <w:tr w:rsidR="00D31D9F" w14:paraId="6F7A61D3" w14:textId="77777777" w:rsidTr="00D31D9F">
        <w:trPr>
          <w:trHeight w:val="274"/>
        </w:trPr>
        <w:tc>
          <w:tcPr>
            <w:tcW w:w="4620" w:type="dxa"/>
            <w:tcBorders>
              <w:top w:val="nil"/>
              <w:left w:val="single" w:sz="8" w:space="0" w:color="000000"/>
              <w:bottom w:val="single" w:sz="8" w:space="0" w:color="000000"/>
              <w:right w:val="single" w:sz="8" w:space="0" w:color="000000"/>
            </w:tcBorders>
            <w:vAlign w:val="center"/>
            <w:hideMark/>
          </w:tcPr>
          <w:p w14:paraId="73A589AC" w14:textId="77777777" w:rsidR="00D31D9F" w:rsidRDefault="00D31D9F">
            <w:pPr>
              <w:overflowPunct w:val="0"/>
              <w:autoSpaceDE w:val="0"/>
              <w:autoSpaceDN w:val="0"/>
              <w:spacing w:line="253" w:lineRule="exact"/>
              <w:ind w:left="112"/>
            </w:pPr>
            <w:r>
              <w:t>Data Management Plan</w:t>
            </w:r>
          </w:p>
        </w:tc>
        <w:tc>
          <w:tcPr>
            <w:tcW w:w="4616" w:type="dxa"/>
            <w:tcBorders>
              <w:top w:val="nil"/>
              <w:left w:val="nil"/>
              <w:bottom w:val="single" w:sz="8" w:space="0" w:color="000000"/>
              <w:right w:val="single" w:sz="8" w:space="0" w:color="000000"/>
            </w:tcBorders>
            <w:vAlign w:val="center"/>
            <w:hideMark/>
          </w:tcPr>
          <w:p w14:paraId="309F6F37" w14:textId="77777777" w:rsidR="00D31D9F" w:rsidRDefault="00D31D9F">
            <w:pPr>
              <w:overflowPunct w:val="0"/>
              <w:autoSpaceDE w:val="0"/>
              <w:autoSpaceDN w:val="0"/>
              <w:spacing w:line="253" w:lineRule="exact"/>
              <w:ind w:left="113"/>
            </w:pPr>
            <w:r>
              <w:t>30</w:t>
            </w:r>
            <w:r>
              <w:rPr>
                <w:spacing w:val="-2"/>
              </w:rPr>
              <w:t xml:space="preserve"> </w:t>
            </w:r>
            <w:r>
              <w:t>days</w:t>
            </w:r>
            <w:r>
              <w:rPr>
                <w:spacing w:val="-1"/>
              </w:rPr>
              <w:t xml:space="preserve"> </w:t>
            </w:r>
            <w:r>
              <w:t>after</w:t>
            </w:r>
            <w:r>
              <w:rPr>
                <w:spacing w:val="-2"/>
              </w:rPr>
              <w:t xml:space="preserve"> </w:t>
            </w:r>
            <w:r>
              <w:t>agreement award</w:t>
            </w:r>
          </w:p>
        </w:tc>
      </w:tr>
      <w:tr w:rsidR="00D31D9F" w14:paraId="7E5B891C" w14:textId="77777777" w:rsidTr="00D31D9F">
        <w:trPr>
          <w:trHeight w:val="274"/>
        </w:trPr>
        <w:tc>
          <w:tcPr>
            <w:tcW w:w="4620" w:type="dxa"/>
            <w:tcBorders>
              <w:top w:val="nil"/>
              <w:left w:val="single" w:sz="8" w:space="0" w:color="000000"/>
              <w:bottom w:val="single" w:sz="8" w:space="0" w:color="000000"/>
              <w:right w:val="single" w:sz="8" w:space="0" w:color="000000"/>
            </w:tcBorders>
            <w:vAlign w:val="center"/>
            <w:hideMark/>
          </w:tcPr>
          <w:p w14:paraId="4507DB7B" w14:textId="77777777" w:rsidR="00D31D9F" w:rsidRDefault="00D31D9F">
            <w:pPr>
              <w:overflowPunct w:val="0"/>
              <w:autoSpaceDE w:val="0"/>
              <w:autoSpaceDN w:val="0"/>
              <w:spacing w:line="253" w:lineRule="exact"/>
              <w:ind w:left="112"/>
            </w:pPr>
            <w:r>
              <w:t>Program Plan Document</w:t>
            </w:r>
          </w:p>
        </w:tc>
        <w:tc>
          <w:tcPr>
            <w:tcW w:w="4616" w:type="dxa"/>
            <w:tcBorders>
              <w:top w:val="nil"/>
              <w:left w:val="nil"/>
              <w:bottom w:val="single" w:sz="8" w:space="0" w:color="000000"/>
              <w:right w:val="single" w:sz="8" w:space="0" w:color="000000"/>
            </w:tcBorders>
            <w:vAlign w:val="center"/>
            <w:hideMark/>
          </w:tcPr>
          <w:p w14:paraId="597BD307" w14:textId="77777777" w:rsidR="00D31D9F" w:rsidRDefault="00D31D9F">
            <w:pPr>
              <w:overflowPunct w:val="0"/>
              <w:autoSpaceDE w:val="0"/>
              <w:autoSpaceDN w:val="0"/>
              <w:spacing w:line="253" w:lineRule="exact"/>
              <w:ind w:left="113"/>
            </w:pPr>
            <w:r>
              <w:t>30</w:t>
            </w:r>
            <w:r>
              <w:rPr>
                <w:spacing w:val="-2"/>
              </w:rPr>
              <w:t xml:space="preserve"> </w:t>
            </w:r>
            <w:r>
              <w:t>days</w:t>
            </w:r>
            <w:r>
              <w:rPr>
                <w:spacing w:val="-1"/>
              </w:rPr>
              <w:t xml:space="preserve"> </w:t>
            </w:r>
            <w:r>
              <w:t>after</w:t>
            </w:r>
            <w:r>
              <w:rPr>
                <w:spacing w:val="-2"/>
              </w:rPr>
              <w:t xml:space="preserve"> </w:t>
            </w:r>
            <w:r>
              <w:t>agreement award</w:t>
            </w:r>
          </w:p>
        </w:tc>
      </w:tr>
      <w:tr w:rsidR="00D31D9F" w14:paraId="383692D4" w14:textId="77777777" w:rsidTr="00D31D9F">
        <w:trPr>
          <w:trHeight w:val="275"/>
        </w:trPr>
        <w:tc>
          <w:tcPr>
            <w:tcW w:w="4620" w:type="dxa"/>
            <w:tcBorders>
              <w:top w:val="nil"/>
              <w:left w:val="single" w:sz="8" w:space="0" w:color="000000"/>
              <w:bottom w:val="single" w:sz="8" w:space="0" w:color="000000"/>
              <w:right w:val="single" w:sz="8" w:space="0" w:color="000000"/>
            </w:tcBorders>
            <w:vAlign w:val="center"/>
            <w:hideMark/>
          </w:tcPr>
          <w:p w14:paraId="18A7E1A6" w14:textId="77777777" w:rsidR="00D31D9F" w:rsidRDefault="00D31D9F">
            <w:pPr>
              <w:overflowPunct w:val="0"/>
              <w:autoSpaceDE w:val="0"/>
              <w:autoSpaceDN w:val="0"/>
              <w:spacing w:before="1"/>
              <w:ind w:left="112"/>
            </w:pPr>
            <w:r>
              <w:t>Milestone Reports</w:t>
            </w:r>
          </w:p>
        </w:tc>
        <w:tc>
          <w:tcPr>
            <w:tcW w:w="4616" w:type="dxa"/>
            <w:tcBorders>
              <w:top w:val="nil"/>
              <w:left w:val="nil"/>
              <w:bottom w:val="single" w:sz="8" w:space="0" w:color="000000"/>
              <w:right w:val="single" w:sz="8" w:space="0" w:color="000000"/>
            </w:tcBorders>
            <w:vAlign w:val="center"/>
            <w:hideMark/>
          </w:tcPr>
          <w:p w14:paraId="7B88551F" w14:textId="77777777" w:rsidR="00D31D9F" w:rsidRDefault="00D31D9F">
            <w:pPr>
              <w:overflowPunct w:val="0"/>
              <w:autoSpaceDE w:val="0"/>
              <w:autoSpaceDN w:val="0"/>
              <w:spacing w:before="1"/>
              <w:ind w:left="111"/>
            </w:pPr>
            <w:r>
              <w:t>As</w:t>
            </w:r>
            <w:r>
              <w:rPr>
                <w:spacing w:val="-8"/>
              </w:rPr>
              <w:t xml:space="preserve"> </w:t>
            </w:r>
            <w:r>
              <w:t>outlined</w:t>
            </w:r>
            <w:r>
              <w:rPr>
                <w:spacing w:val="-7"/>
              </w:rPr>
              <w:t xml:space="preserve"> </w:t>
            </w:r>
            <w:r>
              <w:t>in</w:t>
            </w:r>
            <w:r>
              <w:rPr>
                <w:spacing w:val="-9"/>
              </w:rPr>
              <w:t xml:space="preserve"> </w:t>
            </w:r>
            <w:r>
              <w:t>the</w:t>
            </w:r>
            <w:r>
              <w:rPr>
                <w:spacing w:val="-8"/>
              </w:rPr>
              <w:t xml:space="preserve"> </w:t>
            </w:r>
            <w:r>
              <w:t>Milestone</w:t>
            </w:r>
            <w:r>
              <w:rPr>
                <w:spacing w:val="-5"/>
              </w:rPr>
              <w:t xml:space="preserve"> </w:t>
            </w:r>
            <w:r>
              <w:t>table</w:t>
            </w:r>
          </w:p>
        </w:tc>
      </w:tr>
      <w:tr w:rsidR="00D31D9F" w14:paraId="108F8562" w14:textId="77777777" w:rsidTr="00D31D9F">
        <w:trPr>
          <w:trHeight w:val="274"/>
        </w:trPr>
        <w:tc>
          <w:tcPr>
            <w:tcW w:w="4620" w:type="dxa"/>
            <w:tcBorders>
              <w:top w:val="nil"/>
              <w:left w:val="single" w:sz="8" w:space="0" w:color="000000"/>
              <w:bottom w:val="single" w:sz="8" w:space="0" w:color="000000"/>
              <w:right w:val="single" w:sz="8" w:space="0" w:color="000000"/>
            </w:tcBorders>
            <w:vAlign w:val="center"/>
            <w:hideMark/>
          </w:tcPr>
          <w:p w14:paraId="20AB9F91" w14:textId="77777777" w:rsidR="00D31D9F" w:rsidRDefault="00D31D9F">
            <w:pPr>
              <w:overflowPunct w:val="0"/>
              <w:autoSpaceDE w:val="0"/>
              <w:autoSpaceDN w:val="0"/>
              <w:spacing w:line="253" w:lineRule="exact"/>
              <w:ind w:left="112"/>
            </w:pPr>
            <w:r>
              <w:t>Executive Summary Report</w:t>
            </w:r>
          </w:p>
        </w:tc>
        <w:tc>
          <w:tcPr>
            <w:tcW w:w="4616" w:type="dxa"/>
            <w:tcBorders>
              <w:top w:val="nil"/>
              <w:left w:val="nil"/>
              <w:bottom w:val="single" w:sz="8" w:space="0" w:color="000000"/>
              <w:right w:val="single" w:sz="8" w:space="0" w:color="000000"/>
            </w:tcBorders>
            <w:vAlign w:val="center"/>
            <w:hideMark/>
          </w:tcPr>
          <w:p w14:paraId="73153B44" w14:textId="1D87933A" w:rsidR="00D31D9F" w:rsidRDefault="00D31D9F">
            <w:pPr>
              <w:overflowPunct w:val="0"/>
              <w:autoSpaceDE w:val="0"/>
              <w:autoSpaceDN w:val="0"/>
              <w:spacing w:line="253" w:lineRule="exact"/>
              <w:ind w:left="111"/>
              <w:rPr>
                <w:spacing w:val="-2"/>
              </w:rPr>
            </w:pPr>
            <w:r>
              <w:t>1</w:t>
            </w:r>
            <w:r w:rsidR="00DF7BE0">
              <w:t>8</w:t>
            </w:r>
            <w:r>
              <w:rPr>
                <w:spacing w:val="-5"/>
              </w:rPr>
              <w:t xml:space="preserve"> </w:t>
            </w:r>
            <w:r>
              <w:t>months</w:t>
            </w:r>
            <w:r>
              <w:rPr>
                <w:spacing w:val="-3"/>
              </w:rPr>
              <w:t xml:space="preserve"> </w:t>
            </w:r>
            <w:r>
              <w:t>after</w:t>
            </w:r>
            <w:r>
              <w:rPr>
                <w:spacing w:val="-6"/>
              </w:rPr>
              <w:t xml:space="preserve"> </w:t>
            </w:r>
            <w:r>
              <w:t>agreement</w:t>
            </w:r>
            <w:r>
              <w:rPr>
                <w:spacing w:val="-3"/>
              </w:rPr>
              <w:t xml:space="preserve"> </w:t>
            </w:r>
            <w:r>
              <w:t>award</w:t>
            </w:r>
          </w:p>
        </w:tc>
      </w:tr>
    </w:tbl>
    <w:p w14:paraId="21B1F213" w14:textId="77777777" w:rsidR="00D31D9F" w:rsidRDefault="00D31D9F" w:rsidP="00DC397F">
      <w:pPr>
        <w:spacing w:line="240" w:lineRule="auto"/>
        <w:rPr>
          <w:b/>
          <w:bCs/>
          <w:sz w:val="24"/>
          <w:szCs w:val="24"/>
          <w:highlight w:val="yellow"/>
        </w:rPr>
      </w:pPr>
    </w:p>
    <w:p w14:paraId="13537D57" w14:textId="47444904" w:rsidR="00DC397F" w:rsidRPr="00CC342B" w:rsidRDefault="00DC397F" w:rsidP="00DC397F">
      <w:pPr>
        <w:spacing w:line="240" w:lineRule="auto"/>
        <w:rPr>
          <w:color w:val="00B050"/>
          <w:sz w:val="24"/>
          <w:szCs w:val="24"/>
          <w:highlight w:val="yellow"/>
        </w:rPr>
      </w:pPr>
      <w:r w:rsidRPr="00CC342B">
        <w:rPr>
          <w:b/>
          <w:bCs/>
          <w:sz w:val="24"/>
          <w:szCs w:val="24"/>
          <w:highlight w:val="yellow"/>
        </w:rPr>
        <w:t>Table A2.</w:t>
      </w:r>
      <w:r w:rsidR="00FC31AA" w:rsidRPr="00CC342B">
        <w:rPr>
          <w:b/>
          <w:bCs/>
          <w:sz w:val="24"/>
          <w:szCs w:val="24"/>
          <w:highlight w:val="yellow"/>
        </w:rPr>
        <w:t>4</w:t>
      </w:r>
      <w:r w:rsidRPr="00CC342B">
        <w:rPr>
          <w:b/>
          <w:bCs/>
          <w:sz w:val="24"/>
          <w:szCs w:val="24"/>
          <w:highlight w:val="yellow"/>
        </w:rPr>
        <w:t xml:space="preserve">: </w:t>
      </w:r>
      <w:r w:rsidRPr="00CC342B">
        <w:rPr>
          <w:b/>
          <w:bCs/>
          <w:sz w:val="22"/>
          <w:szCs w:val="22"/>
          <w:highlight w:val="yellow"/>
        </w:rPr>
        <w:t>Summary Table of Reporting</w:t>
      </w:r>
      <w:r w:rsidRPr="00CC342B">
        <w:rPr>
          <w:sz w:val="22"/>
          <w:szCs w:val="22"/>
          <w:highlight w:val="yellow"/>
        </w:rPr>
        <w:t xml:space="preserve"> </w:t>
      </w:r>
      <w:r w:rsidRPr="00CC342B">
        <w:rPr>
          <w:color w:val="00B050"/>
          <w:sz w:val="24"/>
          <w:szCs w:val="24"/>
          <w:highlight w:val="yellow"/>
        </w:rPr>
        <w:t>[Include all reporting and associated milestones]</w:t>
      </w:r>
    </w:p>
    <w:p w14:paraId="04FC2363" w14:textId="77777777" w:rsidR="00DC397F" w:rsidRDefault="00DC397F" w:rsidP="00DC397F">
      <w:pPr>
        <w:spacing w:line="240" w:lineRule="auto"/>
        <w:rPr>
          <w:sz w:val="22"/>
          <w:szCs w:val="22"/>
        </w:rPr>
      </w:pPr>
      <w:r w:rsidRPr="00CC342B">
        <w:rPr>
          <w:color w:val="00B050"/>
          <w:sz w:val="24"/>
          <w:szCs w:val="24"/>
          <w:highlight w:val="yellow"/>
        </w:rPr>
        <w:t>Meetings with DARPA are required for each Milestone.</w:t>
      </w:r>
    </w:p>
    <w:p w14:paraId="57E649F5" w14:textId="77777777" w:rsidR="00DC397F" w:rsidRDefault="00DC397F" w:rsidP="00DC397F">
      <w:pPr>
        <w:spacing w:line="240" w:lineRule="auto"/>
        <w:rPr>
          <w:sz w:val="22"/>
          <w:szCs w:val="22"/>
        </w:rPr>
      </w:pPr>
    </w:p>
    <w:tbl>
      <w:tblPr>
        <w:tblStyle w:val="TableGrid"/>
        <w:tblW w:w="8545" w:type="dxa"/>
        <w:tblLook w:val="04A0" w:firstRow="1" w:lastRow="0" w:firstColumn="1" w:lastColumn="0" w:noHBand="0" w:noVBand="1"/>
      </w:tblPr>
      <w:tblGrid>
        <w:gridCol w:w="864"/>
        <w:gridCol w:w="1021"/>
        <w:gridCol w:w="1259"/>
        <w:gridCol w:w="1170"/>
        <w:gridCol w:w="2538"/>
        <w:gridCol w:w="1693"/>
      </w:tblGrid>
      <w:tr w:rsidR="00DC397F" w:rsidRPr="00DF7464" w14:paraId="0889F2B2" w14:textId="77777777" w:rsidTr="009D4791">
        <w:tc>
          <w:tcPr>
            <w:tcW w:w="864" w:type="dxa"/>
          </w:tcPr>
          <w:p w14:paraId="38B0104D"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w:t>
            </w:r>
          </w:p>
        </w:tc>
        <w:tc>
          <w:tcPr>
            <w:tcW w:w="1021" w:type="dxa"/>
          </w:tcPr>
          <w:p w14:paraId="556E1AB6"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Tasks Due</w:t>
            </w:r>
          </w:p>
        </w:tc>
        <w:tc>
          <w:tcPr>
            <w:tcW w:w="1259" w:type="dxa"/>
          </w:tcPr>
          <w:p w14:paraId="7C038F8E"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Subtasks Due</w:t>
            </w:r>
          </w:p>
        </w:tc>
        <w:tc>
          <w:tcPr>
            <w:tcW w:w="1170" w:type="dxa"/>
          </w:tcPr>
          <w:p w14:paraId="2FA739D1"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Milestone Due</w:t>
            </w:r>
          </w:p>
        </w:tc>
        <w:tc>
          <w:tcPr>
            <w:tcW w:w="2538" w:type="dxa"/>
          </w:tcPr>
          <w:p w14:paraId="3D61CAE3"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Reports (Monthly/Quarterly/Final)</w:t>
            </w:r>
          </w:p>
        </w:tc>
        <w:tc>
          <w:tcPr>
            <w:tcW w:w="1693" w:type="dxa"/>
          </w:tcPr>
          <w:p w14:paraId="6BB136A3"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Meeting with DARPA required?</w:t>
            </w:r>
          </w:p>
        </w:tc>
      </w:tr>
      <w:tr w:rsidR="00DC397F" w:rsidRPr="00DF7464" w14:paraId="14B5CD7F" w14:textId="77777777" w:rsidTr="009D4791">
        <w:tc>
          <w:tcPr>
            <w:tcW w:w="864" w:type="dxa"/>
          </w:tcPr>
          <w:p w14:paraId="2F30444C"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1</w:t>
            </w:r>
          </w:p>
        </w:tc>
        <w:tc>
          <w:tcPr>
            <w:tcW w:w="1021" w:type="dxa"/>
          </w:tcPr>
          <w:p w14:paraId="69B8E2D6" w14:textId="77777777" w:rsidR="00DC397F" w:rsidRPr="00CC342B" w:rsidRDefault="00DC397F" w:rsidP="009D4791">
            <w:pPr>
              <w:rPr>
                <w:color w:val="000000" w:themeColor="text1"/>
                <w:sz w:val="22"/>
                <w:szCs w:val="22"/>
                <w:highlight w:val="yellow"/>
              </w:rPr>
            </w:pPr>
          </w:p>
        </w:tc>
        <w:tc>
          <w:tcPr>
            <w:tcW w:w="1259" w:type="dxa"/>
          </w:tcPr>
          <w:p w14:paraId="74E313AA" w14:textId="77777777" w:rsidR="00DC397F" w:rsidRPr="00CC342B" w:rsidRDefault="00DC397F" w:rsidP="009D4791">
            <w:pPr>
              <w:rPr>
                <w:color w:val="000000" w:themeColor="text1"/>
                <w:sz w:val="22"/>
                <w:szCs w:val="22"/>
                <w:highlight w:val="yellow"/>
              </w:rPr>
            </w:pPr>
          </w:p>
        </w:tc>
        <w:tc>
          <w:tcPr>
            <w:tcW w:w="1170" w:type="dxa"/>
          </w:tcPr>
          <w:p w14:paraId="46765E7D"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1</w:t>
            </w:r>
          </w:p>
        </w:tc>
        <w:tc>
          <w:tcPr>
            <w:tcW w:w="2538" w:type="dxa"/>
          </w:tcPr>
          <w:p w14:paraId="4613B375"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7CD8655E" w14:textId="6558FB6C" w:rsidR="00DC397F" w:rsidRPr="00CC342B" w:rsidRDefault="00DC397F" w:rsidP="009D4791">
            <w:pPr>
              <w:jc w:val="center"/>
              <w:rPr>
                <w:color w:val="000000" w:themeColor="text1"/>
                <w:sz w:val="22"/>
                <w:szCs w:val="22"/>
                <w:highlight w:val="yellow"/>
              </w:rPr>
            </w:pPr>
            <w:r w:rsidRPr="00CC342B">
              <w:rPr>
                <w:color w:val="000000" w:themeColor="text1"/>
                <w:sz w:val="22"/>
                <w:szCs w:val="22"/>
                <w:highlight w:val="yellow"/>
              </w:rPr>
              <w:t xml:space="preserve"> X</w:t>
            </w:r>
            <w:r w:rsidR="00A413EA">
              <w:rPr>
                <w:color w:val="000000" w:themeColor="text1"/>
                <w:sz w:val="22"/>
                <w:szCs w:val="22"/>
                <w:highlight w:val="yellow"/>
              </w:rPr>
              <w:t xml:space="preserve"> </w:t>
            </w:r>
          </w:p>
        </w:tc>
      </w:tr>
      <w:tr w:rsidR="00DC397F" w:rsidRPr="00DF7464" w14:paraId="427871A3" w14:textId="77777777" w:rsidTr="009D4791">
        <w:tc>
          <w:tcPr>
            <w:tcW w:w="864" w:type="dxa"/>
          </w:tcPr>
          <w:p w14:paraId="1D994ED7"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2</w:t>
            </w:r>
          </w:p>
        </w:tc>
        <w:tc>
          <w:tcPr>
            <w:tcW w:w="1021" w:type="dxa"/>
          </w:tcPr>
          <w:p w14:paraId="1D724F72" w14:textId="77777777" w:rsidR="00DC397F" w:rsidRPr="00CC342B" w:rsidRDefault="00DC397F" w:rsidP="009D4791">
            <w:pPr>
              <w:rPr>
                <w:color w:val="00B050"/>
                <w:sz w:val="22"/>
                <w:szCs w:val="22"/>
                <w:highlight w:val="yellow"/>
              </w:rPr>
            </w:pPr>
          </w:p>
        </w:tc>
        <w:tc>
          <w:tcPr>
            <w:tcW w:w="1259" w:type="dxa"/>
          </w:tcPr>
          <w:p w14:paraId="455E8AE0" w14:textId="77777777" w:rsidR="00DC397F" w:rsidRPr="00CC342B" w:rsidRDefault="00DC397F" w:rsidP="009D4791">
            <w:pPr>
              <w:rPr>
                <w:color w:val="00B050"/>
                <w:sz w:val="22"/>
                <w:szCs w:val="22"/>
                <w:highlight w:val="yellow"/>
              </w:rPr>
            </w:pPr>
            <w:r w:rsidRPr="00CC342B">
              <w:rPr>
                <w:color w:val="00B050"/>
                <w:sz w:val="22"/>
                <w:szCs w:val="22"/>
                <w:highlight w:val="yellow"/>
              </w:rPr>
              <w:t>1.1, 1.2</w:t>
            </w:r>
          </w:p>
        </w:tc>
        <w:tc>
          <w:tcPr>
            <w:tcW w:w="1170" w:type="dxa"/>
          </w:tcPr>
          <w:p w14:paraId="570291A2" w14:textId="77777777" w:rsidR="00DC397F" w:rsidRPr="00CC342B" w:rsidRDefault="00DC397F" w:rsidP="009D4791">
            <w:pPr>
              <w:rPr>
                <w:color w:val="000000" w:themeColor="text1"/>
                <w:sz w:val="22"/>
                <w:szCs w:val="22"/>
                <w:highlight w:val="yellow"/>
              </w:rPr>
            </w:pPr>
          </w:p>
        </w:tc>
        <w:tc>
          <w:tcPr>
            <w:tcW w:w="2538" w:type="dxa"/>
          </w:tcPr>
          <w:p w14:paraId="1899E106"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625A6F9B" w14:textId="21B23EAB" w:rsidR="00DC397F" w:rsidRPr="00CC342B" w:rsidRDefault="00A413EA" w:rsidP="009D4791">
            <w:pPr>
              <w:jc w:val="center"/>
              <w:rPr>
                <w:color w:val="000000" w:themeColor="text1"/>
                <w:sz w:val="22"/>
                <w:szCs w:val="22"/>
                <w:highlight w:val="yellow"/>
              </w:rPr>
            </w:pPr>
            <w:r>
              <w:rPr>
                <w:color w:val="000000" w:themeColor="text1"/>
                <w:sz w:val="22"/>
                <w:szCs w:val="22"/>
                <w:highlight w:val="yellow"/>
              </w:rPr>
              <w:t>X</w:t>
            </w:r>
          </w:p>
        </w:tc>
      </w:tr>
      <w:tr w:rsidR="00DC397F" w:rsidRPr="00DF7464" w14:paraId="2B3DAE80" w14:textId="77777777" w:rsidTr="009D4791">
        <w:tc>
          <w:tcPr>
            <w:tcW w:w="864" w:type="dxa"/>
          </w:tcPr>
          <w:p w14:paraId="21AC5C60"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3</w:t>
            </w:r>
          </w:p>
        </w:tc>
        <w:tc>
          <w:tcPr>
            <w:tcW w:w="1021" w:type="dxa"/>
          </w:tcPr>
          <w:p w14:paraId="6C608066" w14:textId="77777777" w:rsidR="00DC397F" w:rsidRPr="00CC342B" w:rsidRDefault="00DC397F" w:rsidP="009D4791">
            <w:pPr>
              <w:rPr>
                <w:color w:val="00B050"/>
                <w:sz w:val="22"/>
                <w:szCs w:val="22"/>
                <w:highlight w:val="yellow"/>
              </w:rPr>
            </w:pPr>
          </w:p>
        </w:tc>
        <w:tc>
          <w:tcPr>
            <w:tcW w:w="1259" w:type="dxa"/>
          </w:tcPr>
          <w:p w14:paraId="4D2ACBBB" w14:textId="77777777" w:rsidR="00DC397F" w:rsidRPr="00CC342B" w:rsidRDefault="00DC397F" w:rsidP="009D4791">
            <w:pPr>
              <w:rPr>
                <w:color w:val="00B050"/>
                <w:sz w:val="22"/>
                <w:szCs w:val="22"/>
                <w:highlight w:val="yellow"/>
              </w:rPr>
            </w:pPr>
            <w:r w:rsidRPr="00CC342B">
              <w:rPr>
                <w:color w:val="00B050"/>
                <w:sz w:val="22"/>
                <w:szCs w:val="22"/>
                <w:highlight w:val="yellow"/>
              </w:rPr>
              <w:t>1.3</w:t>
            </w:r>
          </w:p>
        </w:tc>
        <w:tc>
          <w:tcPr>
            <w:tcW w:w="1170" w:type="dxa"/>
          </w:tcPr>
          <w:p w14:paraId="7DD69661" w14:textId="77777777" w:rsidR="00DC397F" w:rsidRPr="00CC342B" w:rsidRDefault="00DC397F" w:rsidP="009D4791">
            <w:pPr>
              <w:rPr>
                <w:color w:val="000000" w:themeColor="text1"/>
                <w:sz w:val="22"/>
                <w:szCs w:val="22"/>
                <w:highlight w:val="yellow"/>
              </w:rPr>
            </w:pPr>
          </w:p>
        </w:tc>
        <w:tc>
          <w:tcPr>
            <w:tcW w:w="2538" w:type="dxa"/>
          </w:tcPr>
          <w:p w14:paraId="2C53F216"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 and Quarterly</w:t>
            </w:r>
          </w:p>
        </w:tc>
        <w:tc>
          <w:tcPr>
            <w:tcW w:w="1693" w:type="dxa"/>
          </w:tcPr>
          <w:p w14:paraId="2B7B10BB" w14:textId="77777777" w:rsidR="00DC397F" w:rsidRPr="00CC342B" w:rsidRDefault="00DC397F" w:rsidP="009D4791">
            <w:pPr>
              <w:jc w:val="center"/>
              <w:rPr>
                <w:color w:val="000000" w:themeColor="text1"/>
                <w:sz w:val="22"/>
                <w:szCs w:val="22"/>
                <w:highlight w:val="yellow"/>
              </w:rPr>
            </w:pPr>
            <w:r w:rsidRPr="00CC342B">
              <w:rPr>
                <w:color w:val="000000" w:themeColor="text1"/>
                <w:sz w:val="22"/>
                <w:szCs w:val="22"/>
                <w:highlight w:val="yellow"/>
              </w:rPr>
              <w:t>X</w:t>
            </w:r>
          </w:p>
        </w:tc>
      </w:tr>
      <w:tr w:rsidR="00DC397F" w:rsidRPr="00DF7464" w14:paraId="0C3336F5" w14:textId="77777777" w:rsidTr="009D4791">
        <w:tc>
          <w:tcPr>
            <w:tcW w:w="864" w:type="dxa"/>
          </w:tcPr>
          <w:p w14:paraId="785C32CC"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4</w:t>
            </w:r>
          </w:p>
        </w:tc>
        <w:tc>
          <w:tcPr>
            <w:tcW w:w="1021" w:type="dxa"/>
          </w:tcPr>
          <w:p w14:paraId="0415B533" w14:textId="77777777" w:rsidR="00DC397F" w:rsidRPr="00CC342B" w:rsidRDefault="00DC397F" w:rsidP="009D4791">
            <w:pPr>
              <w:rPr>
                <w:color w:val="00B050"/>
                <w:sz w:val="22"/>
                <w:szCs w:val="22"/>
                <w:highlight w:val="yellow"/>
              </w:rPr>
            </w:pPr>
            <w:r w:rsidRPr="00CC342B">
              <w:rPr>
                <w:color w:val="00B050"/>
                <w:sz w:val="22"/>
                <w:szCs w:val="22"/>
                <w:highlight w:val="yellow"/>
              </w:rPr>
              <w:t>1</w:t>
            </w:r>
          </w:p>
        </w:tc>
        <w:tc>
          <w:tcPr>
            <w:tcW w:w="1259" w:type="dxa"/>
          </w:tcPr>
          <w:p w14:paraId="4FD50705" w14:textId="77777777" w:rsidR="00DC397F" w:rsidRPr="00CC342B" w:rsidRDefault="00DC397F" w:rsidP="009D4791">
            <w:pPr>
              <w:rPr>
                <w:color w:val="00B050"/>
                <w:sz w:val="22"/>
                <w:szCs w:val="22"/>
                <w:highlight w:val="yellow"/>
              </w:rPr>
            </w:pPr>
          </w:p>
        </w:tc>
        <w:tc>
          <w:tcPr>
            <w:tcW w:w="1170" w:type="dxa"/>
          </w:tcPr>
          <w:p w14:paraId="3A7B2C13" w14:textId="77777777" w:rsidR="00DC397F" w:rsidRPr="00CC342B" w:rsidRDefault="00DC397F" w:rsidP="009D4791">
            <w:pPr>
              <w:rPr>
                <w:color w:val="000000" w:themeColor="text1"/>
                <w:sz w:val="22"/>
                <w:szCs w:val="22"/>
                <w:highlight w:val="yellow"/>
              </w:rPr>
            </w:pPr>
            <w:r w:rsidRPr="00CC342B">
              <w:rPr>
                <w:color w:val="00B050"/>
                <w:sz w:val="22"/>
                <w:szCs w:val="22"/>
                <w:highlight w:val="yellow"/>
              </w:rPr>
              <w:t>2</w:t>
            </w:r>
          </w:p>
        </w:tc>
        <w:tc>
          <w:tcPr>
            <w:tcW w:w="2538" w:type="dxa"/>
          </w:tcPr>
          <w:p w14:paraId="2256A5E7"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71274FF4" w14:textId="4E1AF731" w:rsidR="00DC397F" w:rsidRPr="00CC342B" w:rsidRDefault="00A413EA" w:rsidP="009D4791">
            <w:pPr>
              <w:jc w:val="center"/>
              <w:rPr>
                <w:color w:val="000000" w:themeColor="text1"/>
                <w:sz w:val="22"/>
                <w:szCs w:val="22"/>
                <w:highlight w:val="yellow"/>
              </w:rPr>
            </w:pPr>
            <w:r>
              <w:rPr>
                <w:color w:val="000000" w:themeColor="text1"/>
                <w:sz w:val="22"/>
                <w:szCs w:val="22"/>
                <w:highlight w:val="yellow"/>
              </w:rPr>
              <w:t>X</w:t>
            </w:r>
          </w:p>
        </w:tc>
      </w:tr>
      <w:tr w:rsidR="00DC397F" w:rsidRPr="00DF7464" w14:paraId="7B17B3AD" w14:textId="77777777" w:rsidTr="009D4791">
        <w:tc>
          <w:tcPr>
            <w:tcW w:w="864" w:type="dxa"/>
          </w:tcPr>
          <w:p w14:paraId="23D01D76"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5</w:t>
            </w:r>
          </w:p>
        </w:tc>
        <w:tc>
          <w:tcPr>
            <w:tcW w:w="1021" w:type="dxa"/>
          </w:tcPr>
          <w:p w14:paraId="02070426" w14:textId="77777777" w:rsidR="00DC397F" w:rsidRPr="00CC342B" w:rsidRDefault="00DC397F" w:rsidP="009D4791">
            <w:pPr>
              <w:rPr>
                <w:color w:val="00B050"/>
                <w:sz w:val="22"/>
                <w:szCs w:val="22"/>
                <w:highlight w:val="yellow"/>
              </w:rPr>
            </w:pPr>
          </w:p>
        </w:tc>
        <w:tc>
          <w:tcPr>
            <w:tcW w:w="1259" w:type="dxa"/>
          </w:tcPr>
          <w:p w14:paraId="6236D5D5" w14:textId="77777777" w:rsidR="00DC397F" w:rsidRPr="00CC342B" w:rsidRDefault="00DC397F" w:rsidP="009D4791">
            <w:pPr>
              <w:rPr>
                <w:color w:val="00B050"/>
                <w:sz w:val="22"/>
                <w:szCs w:val="22"/>
                <w:highlight w:val="yellow"/>
              </w:rPr>
            </w:pPr>
            <w:r w:rsidRPr="00CC342B">
              <w:rPr>
                <w:color w:val="00B050"/>
                <w:sz w:val="22"/>
                <w:szCs w:val="22"/>
                <w:highlight w:val="yellow"/>
              </w:rPr>
              <w:t>2.1</w:t>
            </w:r>
          </w:p>
        </w:tc>
        <w:tc>
          <w:tcPr>
            <w:tcW w:w="1170" w:type="dxa"/>
          </w:tcPr>
          <w:p w14:paraId="6CB636C7" w14:textId="77777777" w:rsidR="00DC397F" w:rsidRPr="00CC342B" w:rsidRDefault="00DC397F" w:rsidP="009D4791">
            <w:pPr>
              <w:rPr>
                <w:color w:val="000000" w:themeColor="text1"/>
                <w:sz w:val="22"/>
                <w:szCs w:val="22"/>
                <w:highlight w:val="yellow"/>
              </w:rPr>
            </w:pPr>
          </w:p>
        </w:tc>
        <w:tc>
          <w:tcPr>
            <w:tcW w:w="2538" w:type="dxa"/>
          </w:tcPr>
          <w:p w14:paraId="25605E71"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7D13C91F" w14:textId="7B8A012B" w:rsidR="00DC397F" w:rsidRPr="00CC342B" w:rsidRDefault="00A413EA" w:rsidP="009D4791">
            <w:pPr>
              <w:jc w:val="center"/>
              <w:rPr>
                <w:color w:val="000000" w:themeColor="text1"/>
                <w:sz w:val="22"/>
                <w:szCs w:val="22"/>
                <w:highlight w:val="yellow"/>
              </w:rPr>
            </w:pPr>
            <w:r>
              <w:rPr>
                <w:color w:val="000000" w:themeColor="text1"/>
                <w:sz w:val="22"/>
                <w:szCs w:val="22"/>
                <w:highlight w:val="yellow"/>
              </w:rPr>
              <w:t>X</w:t>
            </w:r>
          </w:p>
        </w:tc>
      </w:tr>
      <w:tr w:rsidR="00DC397F" w:rsidRPr="00DF7464" w14:paraId="60B21B12" w14:textId="77777777" w:rsidTr="009D4791">
        <w:tc>
          <w:tcPr>
            <w:tcW w:w="864" w:type="dxa"/>
          </w:tcPr>
          <w:p w14:paraId="5754F925"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6</w:t>
            </w:r>
          </w:p>
        </w:tc>
        <w:tc>
          <w:tcPr>
            <w:tcW w:w="1021" w:type="dxa"/>
          </w:tcPr>
          <w:p w14:paraId="71E6DFAC" w14:textId="77777777" w:rsidR="00DC397F" w:rsidRPr="00CC342B" w:rsidRDefault="00DC397F" w:rsidP="009D4791">
            <w:pPr>
              <w:rPr>
                <w:color w:val="00B050"/>
                <w:sz w:val="22"/>
                <w:szCs w:val="22"/>
                <w:highlight w:val="yellow"/>
              </w:rPr>
            </w:pPr>
          </w:p>
        </w:tc>
        <w:tc>
          <w:tcPr>
            <w:tcW w:w="1259" w:type="dxa"/>
          </w:tcPr>
          <w:p w14:paraId="411FC484" w14:textId="77777777" w:rsidR="00DC397F" w:rsidRPr="00CC342B" w:rsidRDefault="00DC397F" w:rsidP="009D4791">
            <w:pPr>
              <w:rPr>
                <w:color w:val="00B050"/>
                <w:sz w:val="22"/>
                <w:szCs w:val="22"/>
                <w:highlight w:val="yellow"/>
              </w:rPr>
            </w:pPr>
            <w:r w:rsidRPr="00CC342B">
              <w:rPr>
                <w:color w:val="00B050"/>
                <w:sz w:val="22"/>
                <w:szCs w:val="22"/>
                <w:highlight w:val="yellow"/>
              </w:rPr>
              <w:t>2.2</w:t>
            </w:r>
          </w:p>
        </w:tc>
        <w:tc>
          <w:tcPr>
            <w:tcW w:w="1170" w:type="dxa"/>
          </w:tcPr>
          <w:p w14:paraId="7AC2DFAE" w14:textId="77777777" w:rsidR="00DC397F" w:rsidRPr="00CC342B" w:rsidRDefault="00DC397F" w:rsidP="009D4791">
            <w:pPr>
              <w:rPr>
                <w:color w:val="000000" w:themeColor="text1"/>
                <w:sz w:val="22"/>
                <w:szCs w:val="22"/>
                <w:highlight w:val="yellow"/>
              </w:rPr>
            </w:pPr>
          </w:p>
        </w:tc>
        <w:tc>
          <w:tcPr>
            <w:tcW w:w="2538" w:type="dxa"/>
          </w:tcPr>
          <w:p w14:paraId="210C0D59"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 and Quarterly</w:t>
            </w:r>
          </w:p>
        </w:tc>
        <w:tc>
          <w:tcPr>
            <w:tcW w:w="1693" w:type="dxa"/>
          </w:tcPr>
          <w:p w14:paraId="6668E1FA" w14:textId="77777777" w:rsidR="00DC397F" w:rsidRPr="00CC342B" w:rsidRDefault="00DC397F" w:rsidP="009D4791">
            <w:pPr>
              <w:jc w:val="center"/>
              <w:rPr>
                <w:color w:val="000000" w:themeColor="text1"/>
                <w:sz w:val="22"/>
                <w:szCs w:val="22"/>
                <w:highlight w:val="yellow"/>
              </w:rPr>
            </w:pPr>
            <w:r w:rsidRPr="00CC342B">
              <w:rPr>
                <w:color w:val="000000" w:themeColor="text1"/>
                <w:sz w:val="22"/>
                <w:szCs w:val="22"/>
                <w:highlight w:val="yellow"/>
              </w:rPr>
              <w:t>X</w:t>
            </w:r>
          </w:p>
        </w:tc>
      </w:tr>
      <w:tr w:rsidR="00DC397F" w:rsidRPr="00DF7464" w14:paraId="1C385C82" w14:textId="77777777" w:rsidTr="009D4791">
        <w:tc>
          <w:tcPr>
            <w:tcW w:w="864" w:type="dxa"/>
          </w:tcPr>
          <w:p w14:paraId="2BC566EB"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7</w:t>
            </w:r>
          </w:p>
        </w:tc>
        <w:tc>
          <w:tcPr>
            <w:tcW w:w="1021" w:type="dxa"/>
          </w:tcPr>
          <w:p w14:paraId="4F0A15FE" w14:textId="77777777" w:rsidR="00DC397F" w:rsidRPr="00CC342B" w:rsidRDefault="00DC397F" w:rsidP="009D4791">
            <w:pPr>
              <w:rPr>
                <w:color w:val="00B050"/>
                <w:sz w:val="22"/>
                <w:szCs w:val="22"/>
                <w:highlight w:val="yellow"/>
              </w:rPr>
            </w:pPr>
            <w:r w:rsidRPr="00CC342B">
              <w:rPr>
                <w:color w:val="00B050"/>
                <w:sz w:val="22"/>
                <w:szCs w:val="22"/>
                <w:highlight w:val="yellow"/>
              </w:rPr>
              <w:t>2</w:t>
            </w:r>
          </w:p>
        </w:tc>
        <w:tc>
          <w:tcPr>
            <w:tcW w:w="1259" w:type="dxa"/>
          </w:tcPr>
          <w:p w14:paraId="50FA9C32" w14:textId="77777777" w:rsidR="00DC397F" w:rsidRPr="00CC342B" w:rsidRDefault="00DC397F" w:rsidP="009D4791">
            <w:pPr>
              <w:rPr>
                <w:color w:val="00B050"/>
                <w:sz w:val="22"/>
                <w:szCs w:val="22"/>
                <w:highlight w:val="yellow"/>
              </w:rPr>
            </w:pPr>
          </w:p>
        </w:tc>
        <w:tc>
          <w:tcPr>
            <w:tcW w:w="1170" w:type="dxa"/>
          </w:tcPr>
          <w:p w14:paraId="39470BB9" w14:textId="77777777" w:rsidR="00DC397F" w:rsidRPr="00CC342B" w:rsidRDefault="00DC397F" w:rsidP="009D4791">
            <w:pPr>
              <w:rPr>
                <w:color w:val="000000" w:themeColor="text1"/>
                <w:sz w:val="22"/>
                <w:szCs w:val="22"/>
                <w:highlight w:val="yellow"/>
              </w:rPr>
            </w:pPr>
            <w:r w:rsidRPr="00CC342B">
              <w:rPr>
                <w:color w:val="00B050"/>
                <w:sz w:val="22"/>
                <w:szCs w:val="22"/>
                <w:highlight w:val="yellow"/>
              </w:rPr>
              <w:t>3</w:t>
            </w:r>
          </w:p>
        </w:tc>
        <w:tc>
          <w:tcPr>
            <w:tcW w:w="2538" w:type="dxa"/>
          </w:tcPr>
          <w:p w14:paraId="75997EB6"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1C9F0966" w14:textId="785BBDD0" w:rsidR="00DC397F" w:rsidRPr="00CC342B" w:rsidRDefault="00A413EA" w:rsidP="009D4791">
            <w:pPr>
              <w:jc w:val="center"/>
              <w:rPr>
                <w:color w:val="000000" w:themeColor="text1"/>
                <w:sz w:val="22"/>
                <w:szCs w:val="22"/>
                <w:highlight w:val="yellow"/>
              </w:rPr>
            </w:pPr>
            <w:r>
              <w:rPr>
                <w:color w:val="000000" w:themeColor="text1"/>
                <w:sz w:val="22"/>
                <w:szCs w:val="22"/>
                <w:highlight w:val="yellow"/>
              </w:rPr>
              <w:t>X</w:t>
            </w:r>
          </w:p>
        </w:tc>
      </w:tr>
      <w:tr w:rsidR="00DC397F" w:rsidRPr="00DF7464" w14:paraId="20D1B1E2" w14:textId="77777777" w:rsidTr="009D4791">
        <w:tc>
          <w:tcPr>
            <w:tcW w:w="864" w:type="dxa"/>
          </w:tcPr>
          <w:p w14:paraId="3941A186"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8</w:t>
            </w:r>
          </w:p>
        </w:tc>
        <w:tc>
          <w:tcPr>
            <w:tcW w:w="1021" w:type="dxa"/>
          </w:tcPr>
          <w:p w14:paraId="25DE514C" w14:textId="77777777" w:rsidR="00DC397F" w:rsidRPr="00CC342B" w:rsidRDefault="00DC397F" w:rsidP="009D4791">
            <w:pPr>
              <w:rPr>
                <w:color w:val="00B050"/>
                <w:sz w:val="22"/>
                <w:szCs w:val="22"/>
                <w:highlight w:val="yellow"/>
              </w:rPr>
            </w:pPr>
          </w:p>
        </w:tc>
        <w:tc>
          <w:tcPr>
            <w:tcW w:w="1259" w:type="dxa"/>
          </w:tcPr>
          <w:p w14:paraId="5CE18C40" w14:textId="77777777" w:rsidR="00DC397F" w:rsidRPr="00CC342B" w:rsidRDefault="00DC397F" w:rsidP="009D4791">
            <w:pPr>
              <w:rPr>
                <w:color w:val="00B050"/>
                <w:sz w:val="22"/>
                <w:szCs w:val="22"/>
                <w:highlight w:val="yellow"/>
              </w:rPr>
            </w:pPr>
          </w:p>
        </w:tc>
        <w:tc>
          <w:tcPr>
            <w:tcW w:w="1170" w:type="dxa"/>
          </w:tcPr>
          <w:p w14:paraId="53CE6391" w14:textId="77777777" w:rsidR="00DC397F" w:rsidRPr="00CC342B" w:rsidRDefault="00DC397F" w:rsidP="009D4791">
            <w:pPr>
              <w:rPr>
                <w:color w:val="000000" w:themeColor="text1"/>
                <w:sz w:val="22"/>
                <w:szCs w:val="22"/>
                <w:highlight w:val="yellow"/>
              </w:rPr>
            </w:pPr>
          </w:p>
        </w:tc>
        <w:tc>
          <w:tcPr>
            <w:tcW w:w="2538" w:type="dxa"/>
          </w:tcPr>
          <w:p w14:paraId="2FCE963B"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23662622" w14:textId="728DC3AE" w:rsidR="00DC397F" w:rsidRPr="00CC342B" w:rsidRDefault="00A413EA" w:rsidP="009D4791">
            <w:pPr>
              <w:jc w:val="center"/>
              <w:rPr>
                <w:color w:val="000000" w:themeColor="text1"/>
                <w:sz w:val="22"/>
                <w:szCs w:val="22"/>
                <w:highlight w:val="yellow"/>
              </w:rPr>
            </w:pPr>
            <w:r>
              <w:rPr>
                <w:color w:val="000000" w:themeColor="text1"/>
                <w:sz w:val="22"/>
                <w:szCs w:val="22"/>
                <w:highlight w:val="yellow"/>
              </w:rPr>
              <w:t>X</w:t>
            </w:r>
          </w:p>
        </w:tc>
      </w:tr>
      <w:tr w:rsidR="00DC397F" w:rsidRPr="00DF7464" w14:paraId="36420C1D" w14:textId="77777777" w:rsidTr="009D4791">
        <w:tc>
          <w:tcPr>
            <w:tcW w:w="864" w:type="dxa"/>
          </w:tcPr>
          <w:p w14:paraId="27A1E22D"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9</w:t>
            </w:r>
          </w:p>
        </w:tc>
        <w:tc>
          <w:tcPr>
            <w:tcW w:w="1021" w:type="dxa"/>
          </w:tcPr>
          <w:p w14:paraId="086E9F3C" w14:textId="77777777" w:rsidR="00DC397F" w:rsidRPr="00CC342B" w:rsidRDefault="00DC397F" w:rsidP="009D4791">
            <w:pPr>
              <w:rPr>
                <w:color w:val="00B050"/>
                <w:sz w:val="22"/>
                <w:szCs w:val="22"/>
                <w:highlight w:val="yellow"/>
              </w:rPr>
            </w:pPr>
          </w:p>
        </w:tc>
        <w:tc>
          <w:tcPr>
            <w:tcW w:w="1259" w:type="dxa"/>
          </w:tcPr>
          <w:p w14:paraId="16DF6DD5" w14:textId="77777777" w:rsidR="00DC397F" w:rsidRPr="00CC342B" w:rsidRDefault="00DC397F" w:rsidP="009D4791">
            <w:pPr>
              <w:rPr>
                <w:color w:val="00B050"/>
                <w:sz w:val="22"/>
                <w:szCs w:val="22"/>
                <w:highlight w:val="yellow"/>
              </w:rPr>
            </w:pPr>
          </w:p>
        </w:tc>
        <w:tc>
          <w:tcPr>
            <w:tcW w:w="1170" w:type="dxa"/>
          </w:tcPr>
          <w:p w14:paraId="14853E3A" w14:textId="77777777" w:rsidR="00DC397F" w:rsidRPr="00CC342B" w:rsidRDefault="00DC397F" w:rsidP="009D4791">
            <w:pPr>
              <w:rPr>
                <w:color w:val="000000" w:themeColor="text1"/>
                <w:sz w:val="22"/>
                <w:szCs w:val="22"/>
                <w:highlight w:val="yellow"/>
              </w:rPr>
            </w:pPr>
          </w:p>
        </w:tc>
        <w:tc>
          <w:tcPr>
            <w:tcW w:w="2538" w:type="dxa"/>
          </w:tcPr>
          <w:p w14:paraId="56B0F33D"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 and Quarterly</w:t>
            </w:r>
          </w:p>
        </w:tc>
        <w:tc>
          <w:tcPr>
            <w:tcW w:w="1693" w:type="dxa"/>
          </w:tcPr>
          <w:p w14:paraId="5D703F87" w14:textId="77777777" w:rsidR="00DC397F" w:rsidRPr="00CC342B" w:rsidRDefault="00DC397F" w:rsidP="009D4791">
            <w:pPr>
              <w:jc w:val="center"/>
              <w:rPr>
                <w:color w:val="000000" w:themeColor="text1"/>
                <w:sz w:val="22"/>
                <w:szCs w:val="22"/>
                <w:highlight w:val="yellow"/>
              </w:rPr>
            </w:pPr>
            <w:r w:rsidRPr="00CC342B">
              <w:rPr>
                <w:color w:val="000000" w:themeColor="text1"/>
                <w:sz w:val="22"/>
                <w:szCs w:val="22"/>
                <w:highlight w:val="yellow"/>
              </w:rPr>
              <w:t>X</w:t>
            </w:r>
          </w:p>
        </w:tc>
      </w:tr>
      <w:tr w:rsidR="00DC397F" w:rsidRPr="00DF7464" w14:paraId="7660A22E" w14:textId="77777777" w:rsidTr="009D4791">
        <w:tc>
          <w:tcPr>
            <w:tcW w:w="864" w:type="dxa"/>
          </w:tcPr>
          <w:p w14:paraId="1ED787DC"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10</w:t>
            </w:r>
          </w:p>
        </w:tc>
        <w:tc>
          <w:tcPr>
            <w:tcW w:w="1021" w:type="dxa"/>
          </w:tcPr>
          <w:p w14:paraId="4D83B5CC" w14:textId="77777777" w:rsidR="00DC397F" w:rsidRPr="00CC342B" w:rsidRDefault="00DC397F" w:rsidP="009D4791">
            <w:pPr>
              <w:rPr>
                <w:color w:val="00B050"/>
                <w:sz w:val="22"/>
                <w:szCs w:val="22"/>
                <w:highlight w:val="yellow"/>
              </w:rPr>
            </w:pPr>
          </w:p>
        </w:tc>
        <w:tc>
          <w:tcPr>
            <w:tcW w:w="1259" w:type="dxa"/>
          </w:tcPr>
          <w:p w14:paraId="50E239C3" w14:textId="77777777" w:rsidR="00DC397F" w:rsidRPr="00CC342B" w:rsidRDefault="00DC397F" w:rsidP="009D4791">
            <w:pPr>
              <w:rPr>
                <w:color w:val="00B050"/>
                <w:sz w:val="22"/>
                <w:szCs w:val="22"/>
                <w:highlight w:val="yellow"/>
              </w:rPr>
            </w:pPr>
          </w:p>
        </w:tc>
        <w:tc>
          <w:tcPr>
            <w:tcW w:w="1170" w:type="dxa"/>
          </w:tcPr>
          <w:p w14:paraId="11CEC1D6" w14:textId="77777777" w:rsidR="00DC397F" w:rsidRPr="00CC342B" w:rsidRDefault="00DC397F" w:rsidP="009D4791">
            <w:pPr>
              <w:rPr>
                <w:color w:val="000000" w:themeColor="text1"/>
                <w:sz w:val="22"/>
                <w:szCs w:val="22"/>
                <w:highlight w:val="yellow"/>
              </w:rPr>
            </w:pPr>
          </w:p>
        </w:tc>
        <w:tc>
          <w:tcPr>
            <w:tcW w:w="2538" w:type="dxa"/>
          </w:tcPr>
          <w:p w14:paraId="43EEF9F8"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41F88705" w14:textId="4398D270" w:rsidR="00DC397F" w:rsidRPr="00CC342B" w:rsidRDefault="00A413EA" w:rsidP="009D4791">
            <w:pPr>
              <w:jc w:val="center"/>
              <w:rPr>
                <w:color w:val="000000" w:themeColor="text1"/>
                <w:sz w:val="22"/>
                <w:szCs w:val="22"/>
                <w:highlight w:val="yellow"/>
              </w:rPr>
            </w:pPr>
            <w:r>
              <w:rPr>
                <w:color w:val="000000" w:themeColor="text1"/>
                <w:sz w:val="22"/>
                <w:szCs w:val="22"/>
                <w:highlight w:val="yellow"/>
              </w:rPr>
              <w:t>X</w:t>
            </w:r>
          </w:p>
        </w:tc>
      </w:tr>
      <w:tr w:rsidR="00DC397F" w:rsidRPr="00DF7464" w14:paraId="40AF5700" w14:textId="77777777" w:rsidTr="009D4791">
        <w:tc>
          <w:tcPr>
            <w:tcW w:w="864" w:type="dxa"/>
          </w:tcPr>
          <w:p w14:paraId="743AB6F8"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11</w:t>
            </w:r>
          </w:p>
        </w:tc>
        <w:tc>
          <w:tcPr>
            <w:tcW w:w="1021" w:type="dxa"/>
          </w:tcPr>
          <w:p w14:paraId="0B8A3677" w14:textId="77777777" w:rsidR="00DC397F" w:rsidRPr="00CC342B" w:rsidRDefault="00DC397F" w:rsidP="009D4791">
            <w:pPr>
              <w:rPr>
                <w:color w:val="00B050"/>
                <w:sz w:val="22"/>
                <w:szCs w:val="22"/>
                <w:highlight w:val="yellow"/>
              </w:rPr>
            </w:pPr>
          </w:p>
        </w:tc>
        <w:tc>
          <w:tcPr>
            <w:tcW w:w="1259" w:type="dxa"/>
          </w:tcPr>
          <w:p w14:paraId="50583C23" w14:textId="77777777" w:rsidR="00DC397F" w:rsidRPr="00CC342B" w:rsidRDefault="00DC397F" w:rsidP="009D4791">
            <w:pPr>
              <w:rPr>
                <w:color w:val="00B050"/>
                <w:sz w:val="22"/>
                <w:szCs w:val="22"/>
                <w:highlight w:val="yellow"/>
              </w:rPr>
            </w:pPr>
          </w:p>
        </w:tc>
        <w:tc>
          <w:tcPr>
            <w:tcW w:w="1170" w:type="dxa"/>
          </w:tcPr>
          <w:p w14:paraId="6407DA70" w14:textId="77777777" w:rsidR="00DC397F" w:rsidRPr="00CC342B" w:rsidRDefault="00DC397F" w:rsidP="009D4791">
            <w:pPr>
              <w:rPr>
                <w:color w:val="000000" w:themeColor="text1"/>
                <w:sz w:val="22"/>
                <w:szCs w:val="22"/>
                <w:highlight w:val="yellow"/>
              </w:rPr>
            </w:pPr>
          </w:p>
        </w:tc>
        <w:tc>
          <w:tcPr>
            <w:tcW w:w="2538" w:type="dxa"/>
          </w:tcPr>
          <w:p w14:paraId="1C53DEB8" w14:textId="77777777" w:rsidR="00DC397F" w:rsidRPr="00CC342B" w:rsidRDefault="00DC397F" w:rsidP="009D4791">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5893FF20" w14:textId="58CDDFA3" w:rsidR="00DC397F" w:rsidRPr="00CC342B" w:rsidRDefault="00A413EA" w:rsidP="009D4791">
            <w:pPr>
              <w:jc w:val="center"/>
              <w:rPr>
                <w:color w:val="000000" w:themeColor="text1"/>
                <w:sz w:val="22"/>
                <w:szCs w:val="22"/>
                <w:highlight w:val="yellow"/>
              </w:rPr>
            </w:pPr>
            <w:r>
              <w:rPr>
                <w:color w:val="000000" w:themeColor="text1"/>
                <w:sz w:val="22"/>
                <w:szCs w:val="22"/>
                <w:highlight w:val="yellow"/>
              </w:rPr>
              <w:t>X</w:t>
            </w:r>
          </w:p>
        </w:tc>
      </w:tr>
      <w:tr w:rsidR="00DF7BE0" w14:paraId="72AD4365" w14:textId="77777777" w:rsidTr="009D4791">
        <w:tc>
          <w:tcPr>
            <w:tcW w:w="864" w:type="dxa"/>
          </w:tcPr>
          <w:p w14:paraId="21A975D1" w14:textId="77777777"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12</w:t>
            </w:r>
          </w:p>
        </w:tc>
        <w:tc>
          <w:tcPr>
            <w:tcW w:w="1021" w:type="dxa"/>
          </w:tcPr>
          <w:p w14:paraId="7D198C18" w14:textId="77777777" w:rsidR="00DF7BE0" w:rsidRPr="00CC342B" w:rsidRDefault="00DF7BE0" w:rsidP="00DF7BE0">
            <w:pPr>
              <w:rPr>
                <w:color w:val="00B050"/>
                <w:sz w:val="22"/>
                <w:szCs w:val="22"/>
                <w:highlight w:val="yellow"/>
              </w:rPr>
            </w:pPr>
          </w:p>
        </w:tc>
        <w:tc>
          <w:tcPr>
            <w:tcW w:w="1259" w:type="dxa"/>
          </w:tcPr>
          <w:p w14:paraId="58206543" w14:textId="77777777" w:rsidR="00DF7BE0" w:rsidRPr="00CC342B" w:rsidRDefault="00DF7BE0" w:rsidP="00DF7BE0">
            <w:pPr>
              <w:rPr>
                <w:color w:val="00B050"/>
                <w:sz w:val="22"/>
                <w:szCs w:val="22"/>
                <w:highlight w:val="yellow"/>
              </w:rPr>
            </w:pPr>
          </w:p>
        </w:tc>
        <w:tc>
          <w:tcPr>
            <w:tcW w:w="1170" w:type="dxa"/>
          </w:tcPr>
          <w:p w14:paraId="6DD98E95" w14:textId="77777777" w:rsidR="00DF7BE0" w:rsidRPr="00CC342B" w:rsidRDefault="00DF7BE0" w:rsidP="00DF7BE0">
            <w:pPr>
              <w:rPr>
                <w:color w:val="000000" w:themeColor="text1"/>
                <w:sz w:val="22"/>
                <w:szCs w:val="22"/>
                <w:highlight w:val="yellow"/>
              </w:rPr>
            </w:pPr>
          </w:p>
        </w:tc>
        <w:tc>
          <w:tcPr>
            <w:tcW w:w="2538" w:type="dxa"/>
          </w:tcPr>
          <w:p w14:paraId="4E3FE2C3" w14:textId="21B027BB"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Monthly and Quarterly</w:t>
            </w:r>
          </w:p>
        </w:tc>
        <w:tc>
          <w:tcPr>
            <w:tcW w:w="1693" w:type="dxa"/>
          </w:tcPr>
          <w:p w14:paraId="03EB3DC4" w14:textId="77777777" w:rsidR="00DF7BE0" w:rsidRDefault="00DF7BE0" w:rsidP="00DF7BE0">
            <w:pPr>
              <w:jc w:val="center"/>
              <w:rPr>
                <w:color w:val="000000" w:themeColor="text1"/>
                <w:sz w:val="22"/>
                <w:szCs w:val="22"/>
              </w:rPr>
            </w:pPr>
            <w:r w:rsidRPr="00CC342B">
              <w:rPr>
                <w:color w:val="000000" w:themeColor="text1"/>
                <w:sz w:val="22"/>
                <w:szCs w:val="22"/>
                <w:highlight w:val="yellow"/>
              </w:rPr>
              <w:t>X</w:t>
            </w:r>
          </w:p>
        </w:tc>
      </w:tr>
      <w:tr w:rsidR="00DF7BE0" w14:paraId="4072BD8E" w14:textId="77777777" w:rsidTr="009D4791">
        <w:tc>
          <w:tcPr>
            <w:tcW w:w="864" w:type="dxa"/>
          </w:tcPr>
          <w:p w14:paraId="3EBD170E" w14:textId="6453F9B2" w:rsidR="00DF7BE0" w:rsidRPr="00CC342B" w:rsidRDefault="00DF7BE0" w:rsidP="00DF7BE0">
            <w:pPr>
              <w:rPr>
                <w:color w:val="000000" w:themeColor="text1"/>
                <w:sz w:val="22"/>
                <w:szCs w:val="22"/>
                <w:highlight w:val="yellow"/>
              </w:rPr>
            </w:pPr>
            <w:r>
              <w:rPr>
                <w:color w:val="000000" w:themeColor="text1"/>
                <w:sz w:val="22"/>
                <w:szCs w:val="22"/>
                <w:highlight w:val="yellow"/>
              </w:rPr>
              <w:t>13</w:t>
            </w:r>
          </w:p>
        </w:tc>
        <w:tc>
          <w:tcPr>
            <w:tcW w:w="1021" w:type="dxa"/>
          </w:tcPr>
          <w:p w14:paraId="772A5CFC" w14:textId="77777777" w:rsidR="00DF7BE0" w:rsidRPr="00CC342B" w:rsidRDefault="00DF7BE0" w:rsidP="00DF7BE0">
            <w:pPr>
              <w:rPr>
                <w:color w:val="00B050"/>
                <w:sz w:val="22"/>
                <w:szCs w:val="22"/>
                <w:highlight w:val="yellow"/>
              </w:rPr>
            </w:pPr>
          </w:p>
        </w:tc>
        <w:tc>
          <w:tcPr>
            <w:tcW w:w="1259" w:type="dxa"/>
          </w:tcPr>
          <w:p w14:paraId="2F3E14C7" w14:textId="77777777" w:rsidR="00DF7BE0" w:rsidRPr="00CC342B" w:rsidRDefault="00DF7BE0" w:rsidP="00DF7BE0">
            <w:pPr>
              <w:rPr>
                <w:color w:val="00B050"/>
                <w:sz w:val="22"/>
                <w:szCs w:val="22"/>
                <w:highlight w:val="yellow"/>
              </w:rPr>
            </w:pPr>
          </w:p>
        </w:tc>
        <w:tc>
          <w:tcPr>
            <w:tcW w:w="1170" w:type="dxa"/>
          </w:tcPr>
          <w:p w14:paraId="7BAFD90D" w14:textId="77777777" w:rsidR="00DF7BE0" w:rsidRPr="00CC342B" w:rsidRDefault="00DF7BE0" w:rsidP="00DF7BE0">
            <w:pPr>
              <w:rPr>
                <w:color w:val="000000" w:themeColor="text1"/>
                <w:sz w:val="22"/>
                <w:szCs w:val="22"/>
                <w:highlight w:val="yellow"/>
              </w:rPr>
            </w:pPr>
          </w:p>
        </w:tc>
        <w:tc>
          <w:tcPr>
            <w:tcW w:w="2538" w:type="dxa"/>
          </w:tcPr>
          <w:p w14:paraId="2426C1DC" w14:textId="03C26B2B"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7DE7CB64" w14:textId="54C148A8" w:rsidR="00DF7BE0" w:rsidRPr="00CC342B" w:rsidRDefault="00DF7BE0" w:rsidP="00DF7BE0">
            <w:pPr>
              <w:jc w:val="center"/>
              <w:rPr>
                <w:color w:val="000000" w:themeColor="text1"/>
                <w:sz w:val="22"/>
                <w:szCs w:val="22"/>
                <w:highlight w:val="yellow"/>
              </w:rPr>
            </w:pPr>
            <w:r>
              <w:rPr>
                <w:color w:val="000000" w:themeColor="text1"/>
                <w:sz w:val="22"/>
                <w:szCs w:val="22"/>
                <w:highlight w:val="yellow"/>
              </w:rPr>
              <w:t>X</w:t>
            </w:r>
          </w:p>
        </w:tc>
      </w:tr>
      <w:tr w:rsidR="00DF7BE0" w14:paraId="4BB84CBF" w14:textId="77777777" w:rsidTr="009D4791">
        <w:tc>
          <w:tcPr>
            <w:tcW w:w="864" w:type="dxa"/>
          </w:tcPr>
          <w:p w14:paraId="780944F1" w14:textId="1503216F" w:rsidR="00DF7BE0" w:rsidRPr="00CC342B" w:rsidRDefault="00DF7BE0" w:rsidP="00DF7BE0">
            <w:pPr>
              <w:rPr>
                <w:color w:val="000000" w:themeColor="text1"/>
                <w:sz w:val="22"/>
                <w:szCs w:val="22"/>
                <w:highlight w:val="yellow"/>
              </w:rPr>
            </w:pPr>
            <w:r>
              <w:rPr>
                <w:color w:val="000000" w:themeColor="text1"/>
                <w:sz w:val="22"/>
                <w:szCs w:val="22"/>
                <w:highlight w:val="yellow"/>
              </w:rPr>
              <w:t>14</w:t>
            </w:r>
          </w:p>
        </w:tc>
        <w:tc>
          <w:tcPr>
            <w:tcW w:w="1021" w:type="dxa"/>
          </w:tcPr>
          <w:p w14:paraId="16A6CB16" w14:textId="77777777" w:rsidR="00DF7BE0" w:rsidRPr="00CC342B" w:rsidRDefault="00DF7BE0" w:rsidP="00DF7BE0">
            <w:pPr>
              <w:rPr>
                <w:color w:val="00B050"/>
                <w:sz w:val="22"/>
                <w:szCs w:val="22"/>
                <w:highlight w:val="yellow"/>
              </w:rPr>
            </w:pPr>
          </w:p>
        </w:tc>
        <w:tc>
          <w:tcPr>
            <w:tcW w:w="1259" w:type="dxa"/>
          </w:tcPr>
          <w:p w14:paraId="17C9D673" w14:textId="77777777" w:rsidR="00DF7BE0" w:rsidRPr="00CC342B" w:rsidRDefault="00DF7BE0" w:rsidP="00DF7BE0">
            <w:pPr>
              <w:rPr>
                <w:color w:val="00B050"/>
                <w:sz w:val="22"/>
                <w:szCs w:val="22"/>
                <w:highlight w:val="yellow"/>
              </w:rPr>
            </w:pPr>
          </w:p>
        </w:tc>
        <w:tc>
          <w:tcPr>
            <w:tcW w:w="1170" w:type="dxa"/>
          </w:tcPr>
          <w:p w14:paraId="3534A9E2" w14:textId="77777777" w:rsidR="00DF7BE0" w:rsidRPr="00CC342B" w:rsidRDefault="00DF7BE0" w:rsidP="00DF7BE0">
            <w:pPr>
              <w:rPr>
                <w:color w:val="000000" w:themeColor="text1"/>
                <w:sz w:val="22"/>
                <w:szCs w:val="22"/>
                <w:highlight w:val="yellow"/>
              </w:rPr>
            </w:pPr>
          </w:p>
        </w:tc>
        <w:tc>
          <w:tcPr>
            <w:tcW w:w="2538" w:type="dxa"/>
          </w:tcPr>
          <w:p w14:paraId="40660E1B" w14:textId="549602E6"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2637F4D5" w14:textId="160D2F79" w:rsidR="00DF7BE0" w:rsidRPr="00CC342B" w:rsidRDefault="00DF7BE0" w:rsidP="00DF7BE0">
            <w:pPr>
              <w:jc w:val="center"/>
              <w:rPr>
                <w:color w:val="000000" w:themeColor="text1"/>
                <w:sz w:val="22"/>
                <w:szCs w:val="22"/>
                <w:highlight w:val="yellow"/>
              </w:rPr>
            </w:pPr>
            <w:r>
              <w:rPr>
                <w:color w:val="000000" w:themeColor="text1"/>
                <w:sz w:val="22"/>
                <w:szCs w:val="22"/>
                <w:highlight w:val="yellow"/>
              </w:rPr>
              <w:t>X</w:t>
            </w:r>
          </w:p>
        </w:tc>
      </w:tr>
      <w:tr w:rsidR="00DF7BE0" w14:paraId="33CFCAB5" w14:textId="77777777" w:rsidTr="009D4791">
        <w:tc>
          <w:tcPr>
            <w:tcW w:w="864" w:type="dxa"/>
          </w:tcPr>
          <w:p w14:paraId="27E53F97" w14:textId="3DEFCC63" w:rsidR="00DF7BE0" w:rsidRPr="00CC342B" w:rsidRDefault="00DF7BE0" w:rsidP="00DF7BE0">
            <w:pPr>
              <w:rPr>
                <w:color w:val="000000" w:themeColor="text1"/>
                <w:sz w:val="22"/>
                <w:szCs w:val="22"/>
                <w:highlight w:val="yellow"/>
              </w:rPr>
            </w:pPr>
            <w:r>
              <w:rPr>
                <w:color w:val="000000" w:themeColor="text1"/>
                <w:sz w:val="22"/>
                <w:szCs w:val="22"/>
                <w:highlight w:val="yellow"/>
              </w:rPr>
              <w:t>15</w:t>
            </w:r>
          </w:p>
        </w:tc>
        <w:tc>
          <w:tcPr>
            <w:tcW w:w="1021" w:type="dxa"/>
          </w:tcPr>
          <w:p w14:paraId="20C55861" w14:textId="77777777" w:rsidR="00DF7BE0" w:rsidRPr="00CC342B" w:rsidRDefault="00DF7BE0" w:rsidP="00DF7BE0">
            <w:pPr>
              <w:rPr>
                <w:color w:val="00B050"/>
                <w:sz w:val="22"/>
                <w:szCs w:val="22"/>
                <w:highlight w:val="yellow"/>
              </w:rPr>
            </w:pPr>
          </w:p>
        </w:tc>
        <w:tc>
          <w:tcPr>
            <w:tcW w:w="1259" w:type="dxa"/>
          </w:tcPr>
          <w:p w14:paraId="4DDC3C05" w14:textId="77777777" w:rsidR="00DF7BE0" w:rsidRPr="00CC342B" w:rsidRDefault="00DF7BE0" w:rsidP="00DF7BE0">
            <w:pPr>
              <w:rPr>
                <w:color w:val="00B050"/>
                <w:sz w:val="22"/>
                <w:szCs w:val="22"/>
                <w:highlight w:val="yellow"/>
              </w:rPr>
            </w:pPr>
          </w:p>
        </w:tc>
        <w:tc>
          <w:tcPr>
            <w:tcW w:w="1170" w:type="dxa"/>
          </w:tcPr>
          <w:p w14:paraId="14F7658C" w14:textId="77777777" w:rsidR="00DF7BE0" w:rsidRPr="00CC342B" w:rsidRDefault="00DF7BE0" w:rsidP="00DF7BE0">
            <w:pPr>
              <w:rPr>
                <w:color w:val="000000" w:themeColor="text1"/>
                <w:sz w:val="22"/>
                <w:szCs w:val="22"/>
                <w:highlight w:val="yellow"/>
              </w:rPr>
            </w:pPr>
          </w:p>
        </w:tc>
        <w:tc>
          <w:tcPr>
            <w:tcW w:w="2538" w:type="dxa"/>
          </w:tcPr>
          <w:p w14:paraId="71FF5FDB" w14:textId="19FA06D3"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Monthly and Quarterly</w:t>
            </w:r>
          </w:p>
        </w:tc>
        <w:tc>
          <w:tcPr>
            <w:tcW w:w="1693" w:type="dxa"/>
          </w:tcPr>
          <w:p w14:paraId="6D0D5702" w14:textId="12E2F1A7" w:rsidR="00DF7BE0" w:rsidRPr="00CC342B" w:rsidRDefault="00DF7BE0" w:rsidP="00DF7BE0">
            <w:pPr>
              <w:jc w:val="center"/>
              <w:rPr>
                <w:color w:val="000000" w:themeColor="text1"/>
                <w:sz w:val="22"/>
                <w:szCs w:val="22"/>
                <w:highlight w:val="yellow"/>
              </w:rPr>
            </w:pPr>
            <w:r w:rsidRPr="00CC342B">
              <w:rPr>
                <w:color w:val="000000" w:themeColor="text1"/>
                <w:sz w:val="22"/>
                <w:szCs w:val="22"/>
                <w:highlight w:val="yellow"/>
              </w:rPr>
              <w:t>X</w:t>
            </w:r>
          </w:p>
        </w:tc>
      </w:tr>
      <w:tr w:rsidR="00DF7BE0" w14:paraId="7D175752" w14:textId="77777777" w:rsidTr="009D4791">
        <w:tc>
          <w:tcPr>
            <w:tcW w:w="864" w:type="dxa"/>
          </w:tcPr>
          <w:p w14:paraId="5550C9DB" w14:textId="6C76CDC5" w:rsidR="00DF7BE0" w:rsidRPr="00CC342B" w:rsidRDefault="00DF7BE0" w:rsidP="00DF7BE0">
            <w:pPr>
              <w:rPr>
                <w:color w:val="000000" w:themeColor="text1"/>
                <w:sz w:val="22"/>
                <w:szCs w:val="22"/>
                <w:highlight w:val="yellow"/>
              </w:rPr>
            </w:pPr>
            <w:r>
              <w:rPr>
                <w:color w:val="000000" w:themeColor="text1"/>
                <w:sz w:val="22"/>
                <w:szCs w:val="22"/>
                <w:highlight w:val="yellow"/>
              </w:rPr>
              <w:t>16</w:t>
            </w:r>
          </w:p>
        </w:tc>
        <w:tc>
          <w:tcPr>
            <w:tcW w:w="1021" w:type="dxa"/>
          </w:tcPr>
          <w:p w14:paraId="175CA948" w14:textId="77777777" w:rsidR="00DF7BE0" w:rsidRPr="00CC342B" w:rsidRDefault="00DF7BE0" w:rsidP="00DF7BE0">
            <w:pPr>
              <w:rPr>
                <w:color w:val="00B050"/>
                <w:sz w:val="22"/>
                <w:szCs w:val="22"/>
                <w:highlight w:val="yellow"/>
              </w:rPr>
            </w:pPr>
          </w:p>
        </w:tc>
        <w:tc>
          <w:tcPr>
            <w:tcW w:w="1259" w:type="dxa"/>
          </w:tcPr>
          <w:p w14:paraId="58D6F703" w14:textId="77777777" w:rsidR="00DF7BE0" w:rsidRPr="00CC342B" w:rsidRDefault="00DF7BE0" w:rsidP="00DF7BE0">
            <w:pPr>
              <w:rPr>
                <w:color w:val="00B050"/>
                <w:sz w:val="22"/>
                <w:szCs w:val="22"/>
                <w:highlight w:val="yellow"/>
              </w:rPr>
            </w:pPr>
          </w:p>
        </w:tc>
        <w:tc>
          <w:tcPr>
            <w:tcW w:w="1170" w:type="dxa"/>
          </w:tcPr>
          <w:p w14:paraId="49CF0F59" w14:textId="77777777" w:rsidR="00DF7BE0" w:rsidRPr="00CC342B" w:rsidRDefault="00DF7BE0" w:rsidP="00DF7BE0">
            <w:pPr>
              <w:rPr>
                <w:color w:val="000000" w:themeColor="text1"/>
                <w:sz w:val="22"/>
                <w:szCs w:val="22"/>
                <w:highlight w:val="yellow"/>
              </w:rPr>
            </w:pPr>
          </w:p>
        </w:tc>
        <w:tc>
          <w:tcPr>
            <w:tcW w:w="2538" w:type="dxa"/>
          </w:tcPr>
          <w:p w14:paraId="278C9A55" w14:textId="00954A81"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58096FEA" w14:textId="275D4C17" w:rsidR="00DF7BE0" w:rsidRPr="00CC342B" w:rsidRDefault="00DF7BE0" w:rsidP="00DF7BE0">
            <w:pPr>
              <w:jc w:val="center"/>
              <w:rPr>
                <w:color w:val="000000" w:themeColor="text1"/>
                <w:sz w:val="22"/>
                <w:szCs w:val="22"/>
                <w:highlight w:val="yellow"/>
              </w:rPr>
            </w:pPr>
            <w:r>
              <w:rPr>
                <w:color w:val="000000" w:themeColor="text1"/>
                <w:sz w:val="22"/>
                <w:szCs w:val="22"/>
                <w:highlight w:val="yellow"/>
              </w:rPr>
              <w:t>X</w:t>
            </w:r>
          </w:p>
        </w:tc>
      </w:tr>
      <w:tr w:rsidR="00DF7BE0" w14:paraId="72ED6565" w14:textId="77777777" w:rsidTr="009D4791">
        <w:tc>
          <w:tcPr>
            <w:tcW w:w="864" w:type="dxa"/>
          </w:tcPr>
          <w:p w14:paraId="2652D0C4" w14:textId="15F2D741" w:rsidR="00DF7BE0" w:rsidRPr="00CC342B" w:rsidRDefault="00DF7BE0" w:rsidP="00DF7BE0">
            <w:pPr>
              <w:rPr>
                <w:color w:val="000000" w:themeColor="text1"/>
                <w:sz w:val="22"/>
                <w:szCs w:val="22"/>
                <w:highlight w:val="yellow"/>
              </w:rPr>
            </w:pPr>
            <w:r>
              <w:rPr>
                <w:color w:val="000000" w:themeColor="text1"/>
                <w:sz w:val="22"/>
                <w:szCs w:val="22"/>
                <w:highlight w:val="yellow"/>
              </w:rPr>
              <w:t>17</w:t>
            </w:r>
          </w:p>
        </w:tc>
        <w:tc>
          <w:tcPr>
            <w:tcW w:w="1021" w:type="dxa"/>
          </w:tcPr>
          <w:p w14:paraId="521FC5AB" w14:textId="77777777" w:rsidR="00DF7BE0" w:rsidRPr="00CC342B" w:rsidRDefault="00DF7BE0" w:rsidP="00DF7BE0">
            <w:pPr>
              <w:rPr>
                <w:color w:val="00B050"/>
                <w:sz w:val="22"/>
                <w:szCs w:val="22"/>
                <w:highlight w:val="yellow"/>
              </w:rPr>
            </w:pPr>
          </w:p>
        </w:tc>
        <w:tc>
          <w:tcPr>
            <w:tcW w:w="1259" w:type="dxa"/>
          </w:tcPr>
          <w:p w14:paraId="27EF227D" w14:textId="77777777" w:rsidR="00DF7BE0" w:rsidRPr="00CC342B" w:rsidRDefault="00DF7BE0" w:rsidP="00DF7BE0">
            <w:pPr>
              <w:rPr>
                <w:color w:val="00B050"/>
                <w:sz w:val="22"/>
                <w:szCs w:val="22"/>
                <w:highlight w:val="yellow"/>
              </w:rPr>
            </w:pPr>
          </w:p>
        </w:tc>
        <w:tc>
          <w:tcPr>
            <w:tcW w:w="1170" w:type="dxa"/>
          </w:tcPr>
          <w:p w14:paraId="1C0AE86F" w14:textId="77777777" w:rsidR="00DF7BE0" w:rsidRPr="00CC342B" w:rsidRDefault="00DF7BE0" w:rsidP="00DF7BE0">
            <w:pPr>
              <w:rPr>
                <w:color w:val="000000" w:themeColor="text1"/>
                <w:sz w:val="22"/>
                <w:szCs w:val="22"/>
                <w:highlight w:val="yellow"/>
              </w:rPr>
            </w:pPr>
          </w:p>
        </w:tc>
        <w:tc>
          <w:tcPr>
            <w:tcW w:w="2538" w:type="dxa"/>
          </w:tcPr>
          <w:p w14:paraId="6983A7B0" w14:textId="7A57F81F"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Monthly</w:t>
            </w:r>
          </w:p>
        </w:tc>
        <w:tc>
          <w:tcPr>
            <w:tcW w:w="1693" w:type="dxa"/>
          </w:tcPr>
          <w:p w14:paraId="7AC50212" w14:textId="413CDF94" w:rsidR="00DF7BE0" w:rsidRPr="00CC342B" w:rsidRDefault="00DF7BE0" w:rsidP="00DF7BE0">
            <w:pPr>
              <w:jc w:val="center"/>
              <w:rPr>
                <w:color w:val="000000" w:themeColor="text1"/>
                <w:sz w:val="22"/>
                <w:szCs w:val="22"/>
                <w:highlight w:val="yellow"/>
              </w:rPr>
            </w:pPr>
            <w:r>
              <w:rPr>
                <w:color w:val="000000" w:themeColor="text1"/>
                <w:sz w:val="22"/>
                <w:szCs w:val="22"/>
                <w:highlight w:val="yellow"/>
              </w:rPr>
              <w:t>X</w:t>
            </w:r>
          </w:p>
        </w:tc>
      </w:tr>
      <w:tr w:rsidR="00DF7BE0" w14:paraId="6F182CB8" w14:textId="77777777" w:rsidTr="009D4791">
        <w:tc>
          <w:tcPr>
            <w:tcW w:w="864" w:type="dxa"/>
          </w:tcPr>
          <w:p w14:paraId="60738B96" w14:textId="36152C80" w:rsidR="00DF7BE0" w:rsidRPr="00CC342B" w:rsidRDefault="00DF7BE0" w:rsidP="00DF7BE0">
            <w:pPr>
              <w:rPr>
                <w:color w:val="000000" w:themeColor="text1"/>
                <w:sz w:val="22"/>
                <w:szCs w:val="22"/>
                <w:highlight w:val="yellow"/>
              </w:rPr>
            </w:pPr>
            <w:r>
              <w:rPr>
                <w:color w:val="000000" w:themeColor="text1"/>
                <w:sz w:val="22"/>
                <w:szCs w:val="22"/>
                <w:highlight w:val="yellow"/>
              </w:rPr>
              <w:t>18</w:t>
            </w:r>
          </w:p>
        </w:tc>
        <w:tc>
          <w:tcPr>
            <w:tcW w:w="1021" w:type="dxa"/>
          </w:tcPr>
          <w:p w14:paraId="4BBEECCE" w14:textId="77777777" w:rsidR="00DF7BE0" w:rsidRPr="00CC342B" w:rsidRDefault="00DF7BE0" w:rsidP="00DF7BE0">
            <w:pPr>
              <w:rPr>
                <w:color w:val="00B050"/>
                <w:sz w:val="22"/>
                <w:szCs w:val="22"/>
                <w:highlight w:val="yellow"/>
              </w:rPr>
            </w:pPr>
          </w:p>
        </w:tc>
        <w:tc>
          <w:tcPr>
            <w:tcW w:w="1259" w:type="dxa"/>
          </w:tcPr>
          <w:p w14:paraId="768F8994" w14:textId="77777777" w:rsidR="00DF7BE0" w:rsidRPr="00CC342B" w:rsidRDefault="00DF7BE0" w:rsidP="00DF7BE0">
            <w:pPr>
              <w:rPr>
                <w:color w:val="00B050"/>
                <w:sz w:val="22"/>
                <w:szCs w:val="22"/>
                <w:highlight w:val="yellow"/>
              </w:rPr>
            </w:pPr>
          </w:p>
        </w:tc>
        <w:tc>
          <w:tcPr>
            <w:tcW w:w="1170" w:type="dxa"/>
          </w:tcPr>
          <w:p w14:paraId="7B9DDE6F" w14:textId="77777777" w:rsidR="00DF7BE0" w:rsidRPr="00CC342B" w:rsidRDefault="00DF7BE0" w:rsidP="00DF7BE0">
            <w:pPr>
              <w:rPr>
                <w:color w:val="000000" w:themeColor="text1"/>
                <w:sz w:val="22"/>
                <w:szCs w:val="22"/>
                <w:highlight w:val="yellow"/>
              </w:rPr>
            </w:pPr>
          </w:p>
        </w:tc>
        <w:tc>
          <w:tcPr>
            <w:tcW w:w="2538" w:type="dxa"/>
          </w:tcPr>
          <w:p w14:paraId="726B4946" w14:textId="545F4E2D" w:rsidR="00DF7BE0" w:rsidRPr="00CC342B" w:rsidRDefault="00DF7BE0" w:rsidP="00DF7BE0">
            <w:pPr>
              <w:rPr>
                <w:color w:val="000000" w:themeColor="text1"/>
                <w:sz w:val="22"/>
                <w:szCs w:val="22"/>
                <w:highlight w:val="yellow"/>
              </w:rPr>
            </w:pPr>
            <w:r w:rsidRPr="00CC342B">
              <w:rPr>
                <w:color w:val="000000" w:themeColor="text1"/>
                <w:sz w:val="22"/>
                <w:szCs w:val="22"/>
                <w:highlight w:val="yellow"/>
              </w:rPr>
              <w:t>Monthly and Final</w:t>
            </w:r>
          </w:p>
        </w:tc>
        <w:tc>
          <w:tcPr>
            <w:tcW w:w="1693" w:type="dxa"/>
          </w:tcPr>
          <w:p w14:paraId="18E6F380" w14:textId="575A06B5" w:rsidR="00DF7BE0" w:rsidRPr="00CC342B" w:rsidRDefault="00DF7BE0" w:rsidP="00DF7BE0">
            <w:pPr>
              <w:jc w:val="center"/>
              <w:rPr>
                <w:color w:val="000000" w:themeColor="text1"/>
                <w:sz w:val="22"/>
                <w:szCs w:val="22"/>
                <w:highlight w:val="yellow"/>
              </w:rPr>
            </w:pPr>
            <w:r w:rsidRPr="00CC342B">
              <w:rPr>
                <w:color w:val="000000" w:themeColor="text1"/>
                <w:sz w:val="22"/>
                <w:szCs w:val="22"/>
                <w:highlight w:val="yellow"/>
              </w:rPr>
              <w:t>X</w:t>
            </w:r>
          </w:p>
        </w:tc>
      </w:tr>
    </w:tbl>
    <w:p w14:paraId="79F541EA" w14:textId="0B89A252" w:rsidR="00864F45" w:rsidRPr="00F35A5E" w:rsidRDefault="00864F45">
      <w:pPr>
        <w:spacing w:line="240" w:lineRule="auto"/>
        <w:rPr>
          <w:sz w:val="22"/>
          <w:szCs w:val="22"/>
        </w:rPr>
      </w:pPr>
      <w:bookmarkStart w:id="4" w:name="5.1.3_Task_3:_Development_of_Predictive_"/>
      <w:bookmarkStart w:id="5" w:name="5.1.4_Task_4:_Data_Acquisition"/>
      <w:bookmarkStart w:id="6" w:name="5.2.1_Task_5:_Project_Management_and_Sys"/>
      <w:bookmarkStart w:id="7" w:name="5.2.2_Task_6:_Experimental_Validation"/>
      <w:bookmarkEnd w:id="4"/>
      <w:bookmarkEnd w:id="5"/>
      <w:bookmarkEnd w:id="6"/>
      <w:bookmarkEnd w:id="7"/>
      <w:r w:rsidRPr="00F35A5E">
        <w:rPr>
          <w:sz w:val="22"/>
          <w:szCs w:val="22"/>
        </w:rPr>
        <w:br w:type="page"/>
      </w:r>
    </w:p>
    <w:p w14:paraId="79F541EE" w14:textId="2D458993" w:rsidR="0082269A" w:rsidRPr="00F35A5E" w:rsidRDefault="0082269A" w:rsidP="00523D3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b/>
          <w:sz w:val="22"/>
          <w:szCs w:val="22"/>
        </w:rPr>
      </w:pPr>
      <w:r w:rsidRPr="00F35A5E">
        <w:rPr>
          <w:b/>
          <w:sz w:val="22"/>
          <w:szCs w:val="22"/>
        </w:rPr>
        <w:lastRenderedPageBreak/>
        <w:t xml:space="preserve">ATTACHMENT </w:t>
      </w:r>
      <w:r w:rsidR="00A44B35" w:rsidRPr="00F35A5E">
        <w:rPr>
          <w:b/>
          <w:sz w:val="22"/>
          <w:szCs w:val="22"/>
        </w:rPr>
        <w:t>3</w:t>
      </w:r>
      <w:r w:rsidRPr="00F35A5E">
        <w:rPr>
          <w:b/>
          <w:sz w:val="22"/>
          <w:szCs w:val="22"/>
        </w:rPr>
        <w:t>:</w:t>
      </w:r>
    </w:p>
    <w:p w14:paraId="79F541EF" w14:textId="77777777" w:rsidR="00567E83" w:rsidRPr="00F35A5E" w:rsidRDefault="00567E83" w:rsidP="007A71E9">
      <w:pPr>
        <w:pStyle w:val="WPNormal"/>
        <w:jc w:val="center"/>
        <w:rPr>
          <w:rFonts w:ascii="Times New Roman" w:hAnsi="Times New Roman"/>
          <w:sz w:val="22"/>
          <w:szCs w:val="22"/>
        </w:rPr>
      </w:pPr>
      <w:r w:rsidRPr="00F35A5E">
        <w:rPr>
          <w:rFonts w:ascii="Times New Roman" w:hAnsi="Times New Roman"/>
          <w:b/>
          <w:sz w:val="22"/>
          <w:szCs w:val="22"/>
        </w:rPr>
        <w:t>REPORT REQUIREMENTS</w:t>
      </w:r>
    </w:p>
    <w:p w14:paraId="79F541F0" w14:textId="77777777" w:rsidR="00567E83" w:rsidRPr="00F35A5E" w:rsidRDefault="00567E83" w:rsidP="007A71E9">
      <w:pPr>
        <w:pStyle w:val="WPNormal"/>
        <w:rPr>
          <w:rFonts w:ascii="Times New Roman" w:hAnsi="Times New Roman"/>
          <w:sz w:val="22"/>
          <w:szCs w:val="22"/>
        </w:rPr>
      </w:pPr>
    </w:p>
    <w:p w14:paraId="79F541F1" w14:textId="77777777" w:rsidR="00567E83" w:rsidRPr="00F35A5E" w:rsidRDefault="00567E83" w:rsidP="007A71E9">
      <w:pPr>
        <w:pStyle w:val="WPNormal"/>
        <w:rPr>
          <w:rFonts w:ascii="Times New Roman" w:hAnsi="Times New Roman"/>
          <w:sz w:val="22"/>
          <w:szCs w:val="22"/>
        </w:rPr>
      </w:pPr>
    </w:p>
    <w:p w14:paraId="79F541F2" w14:textId="77777777" w:rsidR="00031976" w:rsidRPr="00F35A5E" w:rsidRDefault="00031976">
      <w:pPr>
        <w:rPr>
          <w:sz w:val="22"/>
          <w:szCs w:val="22"/>
        </w:rPr>
      </w:pPr>
      <w:r w:rsidRPr="00F35A5E">
        <w:rPr>
          <w:b/>
          <w:sz w:val="22"/>
          <w:szCs w:val="22"/>
        </w:rPr>
        <w:t>A.</w:t>
      </w:r>
      <w:r w:rsidRPr="00F35A5E">
        <w:rPr>
          <w:b/>
          <w:sz w:val="22"/>
          <w:szCs w:val="22"/>
        </w:rPr>
        <w:tab/>
        <w:t>REPORTS</w:t>
      </w:r>
    </w:p>
    <w:p w14:paraId="79F541F3" w14:textId="77777777" w:rsidR="00031976" w:rsidRPr="00F35A5E" w:rsidRDefault="00031976" w:rsidP="00031976">
      <w:pPr>
        <w:rPr>
          <w:sz w:val="22"/>
          <w:szCs w:val="22"/>
        </w:rPr>
      </w:pPr>
    </w:p>
    <w:p w14:paraId="79F541F4" w14:textId="11FA89D0" w:rsidR="00031976" w:rsidRPr="00F35A5E" w:rsidRDefault="00031976" w:rsidP="007A71E9">
      <w:pPr>
        <w:ind w:left="720"/>
        <w:rPr>
          <w:rFonts w:eastAsia="Calibri"/>
          <w:color w:val="auto"/>
          <w:sz w:val="22"/>
          <w:szCs w:val="22"/>
        </w:rPr>
      </w:pPr>
      <w:r w:rsidRPr="00F35A5E">
        <w:rPr>
          <w:sz w:val="22"/>
          <w:szCs w:val="22"/>
        </w:rPr>
        <w:t xml:space="preserve">DARPA Vault: All reports required by this Agreement shall be digitally uploaded into the DARPA Vault tool, in addition to any other submission requirements. The DARPA Vault can be accessed at </w:t>
      </w:r>
      <w:hyperlink r:id="rId19" w:history="1">
        <w:r w:rsidRPr="00F35A5E">
          <w:rPr>
            <w:color w:val="0000FF"/>
            <w:sz w:val="22"/>
            <w:szCs w:val="22"/>
            <w:u w:val="single"/>
          </w:rPr>
          <w:t>https://vault.darpa.mil</w:t>
        </w:r>
      </w:hyperlink>
      <w:r w:rsidRPr="00F35A5E">
        <w:rPr>
          <w:sz w:val="22"/>
          <w:szCs w:val="22"/>
        </w:rPr>
        <w:t xml:space="preserve"> </w:t>
      </w:r>
    </w:p>
    <w:p w14:paraId="79F541F5" w14:textId="77777777" w:rsidR="00031976" w:rsidRPr="00F35A5E" w:rsidRDefault="00031976" w:rsidP="007A71E9">
      <w:pPr>
        <w:ind w:left="720"/>
        <w:rPr>
          <w:sz w:val="22"/>
          <w:szCs w:val="22"/>
        </w:rPr>
      </w:pPr>
    </w:p>
    <w:p w14:paraId="79F541F6" w14:textId="0EE8DB59" w:rsidR="00031976" w:rsidRPr="00F35A5E" w:rsidRDefault="1AA49719" w:rsidP="4FD426DC">
      <w:pPr>
        <w:ind w:left="720"/>
        <w:rPr>
          <w:rFonts w:eastAsia="Calibri"/>
          <w:color w:val="auto"/>
          <w:sz w:val="22"/>
          <w:szCs w:val="22"/>
        </w:rPr>
      </w:pPr>
      <w:r w:rsidRPr="00F35A5E">
        <w:rPr>
          <w:sz w:val="22"/>
          <w:szCs w:val="22"/>
        </w:rPr>
        <w:t xml:space="preserve">On or before </w:t>
      </w:r>
      <w:r w:rsidR="003A018C" w:rsidRPr="00F35A5E">
        <w:rPr>
          <w:sz w:val="22"/>
          <w:szCs w:val="22"/>
        </w:rPr>
        <w:t xml:space="preserve">thirty </w:t>
      </w:r>
      <w:r w:rsidRPr="00F35A5E">
        <w:rPr>
          <w:sz w:val="22"/>
          <w:szCs w:val="22"/>
        </w:rPr>
        <w:t>(</w:t>
      </w:r>
      <w:r w:rsidR="1A9FFE6C" w:rsidRPr="00F35A5E">
        <w:rPr>
          <w:sz w:val="22"/>
          <w:szCs w:val="22"/>
        </w:rPr>
        <w:t>3</w:t>
      </w:r>
      <w:r w:rsidRPr="00F35A5E">
        <w:rPr>
          <w:sz w:val="22"/>
          <w:szCs w:val="22"/>
        </w:rPr>
        <w:t xml:space="preserve">0) calendar days after the effective date of the Agreement and thereafter throughout the term of the Agreement, the Performer shall submit or otherwise provide </w:t>
      </w:r>
      <w:r w:rsidR="003A018C" w:rsidRPr="00F35A5E">
        <w:rPr>
          <w:sz w:val="22"/>
          <w:szCs w:val="22"/>
        </w:rPr>
        <w:t xml:space="preserve">monthly </w:t>
      </w:r>
      <w:r w:rsidRPr="00F35A5E">
        <w:rPr>
          <w:sz w:val="22"/>
          <w:szCs w:val="22"/>
        </w:rPr>
        <w:t>report</w:t>
      </w:r>
      <w:r w:rsidR="003A018C" w:rsidRPr="00F35A5E">
        <w:rPr>
          <w:sz w:val="22"/>
          <w:szCs w:val="22"/>
        </w:rPr>
        <w:t>s</w:t>
      </w:r>
      <w:r w:rsidRPr="00F35A5E">
        <w:rPr>
          <w:sz w:val="22"/>
          <w:szCs w:val="22"/>
        </w:rPr>
        <w:t>.  One (1) copy shall be submitted or otherwise provided to the DARPA PM, one (1) copy shall be submitted or otherwise provided to the DARPA AO, one (1) copy shall be submitted or otherwise provided to DARPA AOR, and one (1) copy shall be digitally uploaded into the DARPA Vault tool. The report will have two (2) major sections.</w:t>
      </w:r>
    </w:p>
    <w:p w14:paraId="79F541F7" w14:textId="77777777" w:rsidR="00031976" w:rsidRPr="00F35A5E" w:rsidRDefault="00031976" w:rsidP="00031976">
      <w:pPr>
        <w:rPr>
          <w:sz w:val="22"/>
          <w:szCs w:val="22"/>
        </w:rPr>
      </w:pPr>
    </w:p>
    <w:p w14:paraId="79F541F8" w14:textId="22C9B165" w:rsidR="00031976" w:rsidRPr="00F35A5E" w:rsidRDefault="00031976" w:rsidP="00031976">
      <w:pPr>
        <w:ind w:left="720"/>
        <w:rPr>
          <w:rFonts w:eastAsia="Calibri"/>
          <w:color w:val="auto"/>
          <w:sz w:val="22"/>
          <w:szCs w:val="22"/>
        </w:rPr>
      </w:pPr>
      <w:r w:rsidRPr="00F35A5E">
        <w:rPr>
          <w:b/>
          <w:sz w:val="22"/>
          <w:szCs w:val="22"/>
        </w:rPr>
        <w:t>1.  Technical Status Report</w:t>
      </w:r>
      <w:r w:rsidRPr="00F35A5E">
        <w:rPr>
          <w:sz w:val="22"/>
          <w:szCs w:val="22"/>
        </w:rPr>
        <w:t xml:space="preserve">.  The technical status report will detail technical progress to date </w:t>
      </w:r>
      <w:r w:rsidR="003A018C" w:rsidRPr="00F35A5E">
        <w:rPr>
          <w:sz w:val="22"/>
          <w:szCs w:val="22"/>
        </w:rPr>
        <w:t xml:space="preserve">from the previous reporting period </w:t>
      </w:r>
      <w:r w:rsidRPr="00F35A5E">
        <w:rPr>
          <w:sz w:val="22"/>
          <w:szCs w:val="22"/>
        </w:rPr>
        <w:t>and report on all problems, technical issues, major developments, and the status of external collaborations during the reporting period.</w:t>
      </w:r>
    </w:p>
    <w:p w14:paraId="79F541F9" w14:textId="77777777" w:rsidR="00031976" w:rsidRPr="00F35A5E" w:rsidRDefault="00031976" w:rsidP="00031976">
      <w:pPr>
        <w:rPr>
          <w:sz w:val="22"/>
          <w:szCs w:val="22"/>
        </w:rPr>
      </w:pPr>
    </w:p>
    <w:p w14:paraId="79F541FA" w14:textId="16339AE9" w:rsidR="00031976" w:rsidRPr="00F35A5E" w:rsidRDefault="1AA49719" w:rsidP="007A71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rPr>
          <w:rFonts w:eastAsia="Calibri"/>
          <w:color w:val="auto"/>
          <w:sz w:val="22"/>
          <w:szCs w:val="22"/>
        </w:rPr>
      </w:pPr>
      <w:r w:rsidRPr="00F35A5E">
        <w:rPr>
          <w:b/>
          <w:bCs/>
          <w:color w:val="auto"/>
          <w:sz w:val="22"/>
          <w:szCs w:val="22"/>
        </w:rPr>
        <w:t>2.  Business Status Report</w:t>
      </w:r>
      <w:r w:rsidRPr="00F35A5E">
        <w:rPr>
          <w:color w:val="auto"/>
          <w:sz w:val="22"/>
          <w:szCs w:val="22"/>
        </w:rPr>
        <w:t>.  The business status report shall provide summarized details of the resource status of this Agreement</w:t>
      </w:r>
      <w:r w:rsidRPr="00B24F0B">
        <w:rPr>
          <w:color w:val="0070C0"/>
          <w:sz w:val="22"/>
          <w:szCs w:val="22"/>
        </w:rPr>
        <w:t>, including the status of the Performer contributions</w:t>
      </w:r>
      <w:r w:rsidRPr="00F35A5E">
        <w:rPr>
          <w:sz w:val="22"/>
          <w:szCs w:val="22"/>
        </w:rPr>
        <w:t>.  This report will include an accounting of current expenditures as outlined in the Program Plan.  Any major deviations, over plus or minus 10%, shall be explained along with discussions of the adjustment actions proposed.  The report will also include an accounting of any interest earned on Government funds.  The Performer is reminded that interest in amounts greater than Two-hundred Fifty Dollars ($250.00) per year is not expected to accrue under this Agreement.  In the event that this interest does accrue on Government funds, the Performer is required to provide an explanation for the accrual in the business report.  Depending on the circumstances, the Payable Milestones may require adjustment.</w:t>
      </w:r>
    </w:p>
    <w:p w14:paraId="79F541FB" w14:textId="77777777" w:rsidR="00031976" w:rsidRPr="00F35A5E" w:rsidRDefault="00031976" w:rsidP="007A71E9">
      <w:pPr>
        <w:rPr>
          <w:sz w:val="22"/>
          <w:szCs w:val="22"/>
        </w:rPr>
      </w:pPr>
    </w:p>
    <w:p w14:paraId="79F541FC" w14:textId="77777777" w:rsidR="00955C17" w:rsidRPr="00F35A5E" w:rsidRDefault="00955C17">
      <w:pPr>
        <w:ind w:left="720" w:hanging="720"/>
        <w:rPr>
          <w:rFonts w:eastAsia="Calibri"/>
          <w:b/>
          <w:color w:val="auto"/>
          <w:sz w:val="22"/>
          <w:szCs w:val="22"/>
        </w:rPr>
      </w:pPr>
      <w:bookmarkStart w:id="8" w:name="_Hlk87882743"/>
      <w:r w:rsidRPr="00F35A5E">
        <w:rPr>
          <w:b/>
          <w:color w:val="auto"/>
          <w:sz w:val="22"/>
          <w:szCs w:val="22"/>
        </w:rPr>
        <w:t>B.</w:t>
      </w:r>
      <w:r w:rsidRPr="00F35A5E">
        <w:rPr>
          <w:b/>
          <w:color w:val="auto"/>
          <w:sz w:val="22"/>
          <w:szCs w:val="22"/>
        </w:rPr>
        <w:tab/>
        <w:t>DATA MANAGEMENT PLAN</w:t>
      </w:r>
    </w:p>
    <w:p w14:paraId="79F541FD" w14:textId="788CC65E" w:rsidR="00955C17" w:rsidRPr="00F35A5E" w:rsidRDefault="00955C17">
      <w:pPr>
        <w:ind w:left="720"/>
        <w:rPr>
          <w:rFonts w:eastAsia="Calibri"/>
          <w:color w:val="auto"/>
          <w:sz w:val="22"/>
          <w:szCs w:val="22"/>
        </w:rPr>
      </w:pPr>
      <w:r w:rsidRPr="00F35A5E">
        <w:rPr>
          <w:b/>
          <w:color w:val="auto"/>
          <w:sz w:val="22"/>
          <w:szCs w:val="22"/>
        </w:rPr>
        <w:t xml:space="preserve">(NOTE:  This is a one-time submittal due </w:t>
      </w:r>
      <w:r w:rsidR="00E4277F">
        <w:rPr>
          <w:b/>
          <w:color w:val="auto"/>
          <w:sz w:val="22"/>
          <w:szCs w:val="22"/>
        </w:rPr>
        <w:t>no later than</w:t>
      </w:r>
      <w:r w:rsidRPr="00F35A5E">
        <w:rPr>
          <w:b/>
          <w:color w:val="auto"/>
          <w:sz w:val="22"/>
          <w:szCs w:val="22"/>
        </w:rPr>
        <w:t xml:space="preserve"> 30 days after award)</w:t>
      </w:r>
    </w:p>
    <w:p w14:paraId="79F541FE" w14:textId="77777777" w:rsidR="00955C17" w:rsidRPr="00F35A5E" w:rsidRDefault="00955C17" w:rsidP="007A71E9">
      <w:pPr>
        <w:spacing w:line="240" w:lineRule="auto"/>
        <w:ind w:left="720" w:hanging="720"/>
        <w:rPr>
          <w:b/>
          <w:color w:val="auto"/>
          <w:sz w:val="22"/>
          <w:szCs w:val="22"/>
        </w:rPr>
      </w:pPr>
    </w:p>
    <w:p w14:paraId="059C47EA" w14:textId="0E3A3ADE" w:rsidR="00636840" w:rsidRPr="00F35A5E" w:rsidRDefault="00955C17" w:rsidP="00636840">
      <w:pPr>
        <w:numPr>
          <w:ilvl w:val="0"/>
          <w:numId w:val="20"/>
        </w:numPr>
        <w:autoSpaceDE w:val="0"/>
        <w:autoSpaceDN w:val="0"/>
        <w:adjustRightInd w:val="0"/>
        <w:spacing w:after="200" w:line="240" w:lineRule="auto"/>
        <w:contextualSpacing/>
        <w:rPr>
          <w:color w:val="auto"/>
          <w:sz w:val="22"/>
          <w:szCs w:val="22"/>
        </w:rPr>
      </w:pPr>
      <w:r w:rsidRPr="00F35A5E">
        <w:rPr>
          <w:color w:val="auto"/>
          <w:sz w:val="22"/>
          <w:szCs w:val="22"/>
        </w:rPr>
        <w:t>A Data Management Plan (DMP) is required for science and technology programs consisting of basic research, applied research, and advanced technology development programs. DMP is a documen</w:t>
      </w:r>
      <w:r w:rsidRPr="00F35A5E">
        <w:rPr>
          <w:sz w:val="22"/>
          <w:szCs w:val="22"/>
        </w:rPr>
        <w:t xml:space="preserve">t that describes which data generated through the course of the proposed research will be shared and preserved and how it will be done. It may explain why data sharing or preservation is not possible or scientifically appropriate, or why the costs of sharing or preservation are incommensurate with the value of doing so. The DMP may be in the Performer’s format but shall conform at a minimum to the outline of Section 3.c of Enclosure 3 of Department of Defense Instruction (DoDI) 3200.12, “DoD Scientific and Technical Information Program (STIP).” DoDI 3200.12 is available at the Washington Headquarters Services, Executive Services Directorate website: </w:t>
      </w:r>
    </w:p>
    <w:p w14:paraId="79F541FF" w14:textId="540C5594" w:rsidR="00955C17" w:rsidRPr="00F35A5E" w:rsidRDefault="00000000" w:rsidP="007A71E9">
      <w:pPr>
        <w:autoSpaceDE w:val="0"/>
        <w:autoSpaceDN w:val="0"/>
        <w:adjustRightInd w:val="0"/>
        <w:spacing w:after="200" w:line="240" w:lineRule="auto"/>
        <w:ind w:left="1080"/>
        <w:contextualSpacing/>
        <w:rPr>
          <w:color w:val="auto"/>
          <w:sz w:val="22"/>
          <w:szCs w:val="22"/>
        </w:rPr>
      </w:pPr>
      <w:hyperlink r:id="rId20" w:history="1">
        <w:r w:rsidR="00636840" w:rsidRPr="00F35A5E">
          <w:rPr>
            <w:rStyle w:val="Hyperlink"/>
            <w:sz w:val="22"/>
            <w:szCs w:val="22"/>
          </w:rPr>
          <w:t>https://www.esd.whs.mil/Portals/54/Documents/DD/issuances/dodi/320012p.pdf?ver=2018-12-17-130508-423</w:t>
        </w:r>
      </w:hyperlink>
      <w:r w:rsidR="00636840" w:rsidRPr="00F35A5E">
        <w:rPr>
          <w:color w:val="auto"/>
          <w:sz w:val="22"/>
          <w:szCs w:val="22"/>
        </w:rPr>
        <w:t xml:space="preserve">   </w:t>
      </w:r>
      <w:r w:rsidR="00955C17" w:rsidRPr="00F35A5E">
        <w:rPr>
          <w:color w:val="auto"/>
          <w:sz w:val="22"/>
          <w:szCs w:val="22"/>
        </w:rPr>
        <w:t xml:space="preserve"> </w:t>
      </w:r>
    </w:p>
    <w:p w14:paraId="79F54200" w14:textId="77777777" w:rsidR="00955C17" w:rsidRPr="00F35A5E" w:rsidRDefault="00955C17" w:rsidP="007A71E9">
      <w:pPr>
        <w:autoSpaceDE w:val="0"/>
        <w:autoSpaceDN w:val="0"/>
        <w:adjustRightInd w:val="0"/>
        <w:spacing w:line="240" w:lineRule="auto"/>
        <w:ind w:left="1080"/>
        <w:contextualSpacing/>
        <w:rPr>
          <w:color w:val="auto"/>
          <w:sz w:val="22"/>
          <w:szCs w:val="22"/>
        </w:rPr>
      </w:pPr>
    </w:p>
    <w:bookmarkEnd w:id="8"/>
    <w:p w14:paraId="6981C758" w14:textId="0EFF04FA" w:rsidR="000E36DE" w:rsidRPr="000E36DE" w:rsidRDefault="000E36DE" w:rsidP="000E36DE">
      <w:pPr>
        <w:numPr>
          <w:ilvl w:val="0"/>
          <w:numId w:val="20"/>
        </w:numPr>
        <w:autoSpaceDE w:val="0"/>
        <w:autoSpaceDN w:val="0"/>
        <w:adjustRightInd w:val="0"/>
        <w:spacing w:after="200" w:line="240" w:lineRule="auto"/>
        <w:contextualSpacing/>
        <w:rPr>
          <w:color w:val="auto"/>
          <w:sz w:val="22"/>
          <w:szCs w:val="22"/>
        </w:rPr>
      </w:pPr>
      <w:r w:rsidRPr="000E36DE">
        <w:rPr>
          <w:color w:val="auto"/>
          <w:sz w:val="22"/>
          <w:szCs w:val="22"/>
        </w:rPr>
        <w:t xml:space="preserve">The Performer shall submit an electronic copy of their DMP no later than 30 calendar days after award of this Agreement to the DARPA AOR, DARPA PM, DARPA AO, and digitally upload into the DARPA Vault tool. One (1) copy shall be submitted to the Defense Technical </w:t>
      </w:r>
      <w:r w:rsidRPr="000E36DE">
        <w:rPr>
          <w:color w:val="auto"/>
          <w:sz w:val="22"/>
          <w:szCs w:val="22"/>
        </w:rPr>
        <w:lastRenderedPageBreak/>
        <w:t xml:space="preserve">Information Center either via the DTIC Multi-Agency Submission Portal at </w:t>
      </w:r>
      <w:hyperlink r:id="rId21" w:history="1">
        <w:r w:rsidRPr="000E36DE">
          <w:rPr>
            <w:rStyle w:val="Hyperlink"/>
            <w:sz w:val="22"/>
            <w:szCs w:val="22"/>
          </w:rPr>
          <w:t>https://discover.dtic.mil/submit-documents/</w:t>
        </w:r>
      </w:hyperlink>
      <w:r>
        <w:rPr>
          <w:color w:val="auto"/>
          <w:sz w:val="22"/>
          <w:szCs w:val="22"/>
        </w:rPr>
        <w:t xml:space="preserve"> </w:t>
      </w:r>
      <w:r w:rsidRPr="000E36DE">
        <w:rPr>
          <w:color w:val="auto"/>
          <w:sz w:val="22"/>
          <w:szCs w:val="22"/>
        </w:rPr>
        <w:t>or via First Class Mail, Attn: DTIC-BCS, 8725 John J. Kingman Road, Suite 0944, Fort Belvoir, VA 22060-0944.</w:t>
      </w:r>
    </w:p>
    <w:p w14:paraId="7605BE79" w14:textId="77777777" w:rsidR="000E36DE" w:rsidRPr="00F35A5E" w:rsidRDefault="000E36DE" w:rsidP="007A71E9">
      <w:pPr>
        <w:rPr>
          <w:b/>
          <w:sz w:val="22"/>
          <w:szCs w:val="22"/>
        </w:rPr>
      </w:pPr>
    </w:p>
    <w:p w14:paraId="5A38B97D" w14:textId="77777777" w:rsidR="009C2545" w:rsidRDefault="3A1B621B" w:rsidP="007A71E9">
      <w:pPr>
        <w:rPr>
          <w:b/>
          <w:bCs/>
          <w:sz w:val="22"/>
          <w:szCs w:val="22"/>
        </w:rPr>
      </w:pPr>
      <w:r w:rsidRPr="00F35A5E">
        <w:rPr>
          <w:b/>
          <w:sz w:val="22"/>
          <w:szCs w:val="22"/>
        </w:rPr>
        <w:t>C</w:t>
      </w:r>
      <w:r w:rsidR="1AA49719" w:rsidRPr="00F35A5E">
        <w:rPr>
          <w:b/>
          <w:sz w:val="22"/>
          <w:szCs w:val="22"/>
        </w:rPr>
        <w:t>.</w:t>
      </w:r>
      <w:r w:rsidR="00955C17" w:rsidRPr="00F35A5E">
        <w:rPr>
          <w:sz w:val="22"/>
          <w:szCs w:val="22"/>
        </w:rPr>
        <w:tab/>
      </w:r>
      <w:r w:rsidR="1AA49719" w:rsidRPr="00F35A5E">
        <w:rPr>
          <w:b/>
          <w:bCs/>
          <w:sz w:val="22"/>
          <w:szCs w:val="22"/>
        </w:rPr>
        <w:t>PROGRAM PLAN DOCUMENT</w:t>
      </w:r>
    </w:p>
    <w:p w14:paraId="79F54203" w14:textId="4F751879" w:rsidR="00031976" w:rsidRPr="00F35A5E" w:rsidRDefault="009C2545" w:rsidP="009C2545">
      <w:pPr>
        <w:ind w:firstLine="720"/>
        <w:rPr>
          <w:sz w:val="22"/>
          <w:szCs w:val="22"/>
        </w:rPr>
      </w:pPr>
      <w:r>
        <w:rPr>
          <w:b/>
          <w:bCs/>
          <w:sz w:val="22"/>
          <w:szCs w:val="22"/>
        </w:rPr>
        <w:t>(NOTE: Due no later than 30 days after award)</w:t>
      </w:r>
    </w:p>
    <w:p w14:paraId="79F54204" w14:textId="77777777" w:rsidR="00031976" w:rsidRPr="00F35A5E" w:rsidRDefault="00031976" w:rsidP="007A71E9">
      <w:pPr>
        <w:rPr>
          <w:sz w:val="22"/>
          <w:szCs w:val="22"/>
        </w:rPr>
      </w:pPr>
    </w:p>
    <w:p w14:paraId="79F54205" w14:textId="5FBB8C51" w:rsidR="00031976" w:rsidRPr="00F35A5E" w:rsidRDefault="1AA49719" w:rsidP="4FD426DC">
      <w:pPr>
        <w:ind w:left="720"/>
        <w:rPr>
          <w:sz w:val="22"/>
          <w:szCs w:val="22"/>
        </w:rPr>
      </w:pPr>
      <w:r w:rsidRPr="00F35A5E">
        <w:rPr>
          <w:sz w:val="22"/>
          <w:szCs w:val="22"/>
        </w:rPr>
        <w:t xml:space="preserve">The Performer shall submit or otherwise provide to the DARPA AOR, DARPA PM, and DARPA AO, and digitally upload into the DARPA Vault tool, one (1) copy each of a report which describes the </w:t>
      </w:r>
      <w:r w:rsidR="1164586E" w:rsidRPr="00F35A5E">
        <w:rPr>
          <w:sz w:val="22"/>
          <w:szCs w:val="22"/>
        </w:rPr>
        <w:t xml:space="preserve">Monthly </w:t>
      </w:r>
      <w:r w:rsidRPr="00F35A5E">
        <w:rPr>
          <w:sz w:val="22"/>
          <w:szCs w:val="22"/>
        </w:rPr>
        <w:t xml:space="preserve">Program Plan as described in Article III, Section B.   </w:t>
      </w:r>
    </w:p>
    <w:p w14:paraId="79F54206" w14:textId="77777777" w:rsidR="00031976" w:rsidRPr="00F35A5E" w:rsidRDefault="00031976" w:rsidP="006E5C29">
      <w:pPr>
        <w:rPr>
          <w:sz w:val="22"/>
          <w:szCs w:val="22"/>
        </w:rPr>
      </w:pPr>
    </w:p>
    <w:p w14:paraId="79F54207" w14:textId="5FD36207" w:rsidR="00031976" w:rsidRPr="00F35A5E" w:rsidRDefault="00955C17" w:rsidP="00031976">
      <w:pPr>
        <w:rPr>
          <w:sz w:val="22"/>
          <w:szCs w:val="22"/>
        </w:rPr>
      </w:pPr>
      <w:r w:rsidRPr="00F35A5E">
        <w:rPr>
          <w:b/>
          <w:sz w:val="22"/>
          <w:szCs w:val="22"/>
        </w:rPr>
        <w:t>D</w:t>
      </w:r>
      <w:r w:rsidR="00031976" w:rsidRPr="00F35A5E">
        <w:rPr>
          <w:b/>
          <w:sz w:val="22"/>
          <w:szCs w:val="22"/>
        </w:rPr>
        <w:t>.</w:t>
      </w:r>
      <w:r w:rsidR="00031976" w:rsidRPr="00F35A5E">
        <w:rPr>
          <w:b/>
          <w:sz w:val="22"/>
          <w:szCs w:val="22"/>
        </w:rPr>
        <w:tab/>
        <w:t>SPECIAL TECHNICAL REPORTS</w:t>
      </w:r>
    </w:p>
    <w:p w14:paraId="79F54208" w14:textId="77777777" w:rsidR="00031976" w:rsidRPr="00F35A5E" w:rsidRDefault="00031976" w:rsidP="00031976">
      <w:pPr>
        <w:rPr>
          <w:sz w:val="22"/>
          <w:szCs w:val="22"/>
        </w:rPr>
      </w:pPr>
    </w:p>
    <w:p w14:paraId="79F54209" w14:textId="77777777" w:rsidR="00031976" w:rsidRPr="00F35A5E" w:rsidRDefault="00031976" w:rsidP="00031976">
      <w:pPr>
        <w:ind w:left="720"/>
        <w:rPr>
          <w:sz w:val="22"/>
          <w:szCs w:val="22"/>
        </w:rPr>
      </w:pPr>
      <w:r w:rsidRPr="00F35A5E">
        <w:rPr>
          <w:sz w:val="22"/>
          <w:szCs w:val="22"/>
        </w:rPr>
        <w:t xml:space="preserve">As </w:t>
      </w:r>
      <w:proofErr w:type="gramStart"/>
      <w:r w:rsidRPr="00F35A5E">
        <w:rPr>
          <w:sz w:val="22"/>
          <w:szCs w:val="22"/>
        </w:rPr>
        <w:t>agreed</w:t>
      </w:r>
      <w:proofErr w:type="gramEnd"/>
      <w:r w:rsidRPr="00F35A5E">
        <w:rPr>
          <w:sz w:val="22"/>
          <w:szCs w:val="22"/>
        </w:rPr>
        <w:t xml:space="preserve"> to by the Performer and the DARPA AOR, the Performer shall submit or otherwise provide to the DARPA AOR, DARPA PM, and DARPA AO, and digitally upload into the DARPA Vault tool, one (1) copy each of special reports on significant events such as significant target accomplishments by the Performer, significant tests, experiments, or symposia.  </w:t>
      </w:r>
    </w:p>
    <w:p w14:paraId="79F5420A" w14:textId="77777777" w:rsidR="00031976" w:rsidRPr="00F35A5E" w:rsidRDefault="00031976" w:rsidP="00031976">
      <w:pPr>
        <w:rPr>
          <w:sz w:val="22"/>
          <w:szCs w:val="22"/>
        </w:rPr>
      </w:pPr>
    </w:p>
    <w:p w14:paraId="79F5420B" w14:textId="77777777" w:rsidR="00031976" w:rsidRPr="00F35A5E" w:rsidRDefault="00955C17" w:rsidP="00031976">
      <w:pPr>
        <w:rPr>
          <w:sz w:val="22"/>
          <w:szCs w:val="22"/>
        </w:rPr>
      </w:pPr>
      <w:r w:rsidRPr="00F35A5E">
        <w:rPr>
          <w:b/>
          <w:sz w:val="22"/>
          <w:szCs w:val="22"/>
        </w:rPr>
        <w:t>E</w:t>
      </w:r>
      <w:r w:rsidR="00031976" w:rsidRPr="00F35A5E">
        <w:rPr>
          <w:b/>
          <w:sz w:val="22"/>
          <w:szCs w:val="22"/>
        </w:rPr>
        <w:t>.</w:t>
      </w:r>
      <w:r w:rsidR="00031976" w:rsidRPr="00F35A5E">
        <w:rPr>
          <w:b/>
          <w:sz w:val="22"/>
          <w:szCs w:val="22"/>
        </w:rPr>
        <w:tab/>
        <w:t>MILESTONE REPORTS</w:t>
      </w:r>
    </w:p>
    <w:p w14:paraId="79F5420C" w14:textId="77777777" w:rsidR="00031976" w:rsidRPr="00F35A5E" w:rsidRDefault="00031976" w:rsidP="00031976">
      <w:pPr>
        <w:rPr>
          <w:sz w:val="22"/>
          <w:szCs w:val="22"/>
        </w:rPr>
      </w:pPr>
    </w:p>
    <w:p w14:paraId="79F5420D" w14:textId="4BA30D44" w:rsidR="00031976" w:rsidRPr="00F35A5E" w:rsidRDefault="00031976" w:rsidP="0AC4E9BB">
      <w:pPr>
        <w:ind w:left="720" w:hanging="720"/>
        <w:rPr>
          <w:sz w:val="22"/>
          <w:szCs w:val="22"/>
        </w:rPr>
      </w:pPr>
      <w:r w:rsidRPr="00F35A5E">
        <w:rPr>
          <w:sz w:val="22"/>
          <w:szCs w:val="22"/>
        </w:rPr>
        <w:tab/>
      </w:r>
      <w:r w:rsidR="1AA49719" w:rsidRPr="00F35A5E">
        <w:rPr>
          <w:sz w:val="22"/>
          <w:szCs w:val="22"/>
        </w:rPr>
        <w:t>The Performer shall submit or otherwise provide to the DARPA AOR, DARPA PM, and DARPA AO, and digitally upload into the DARPA Vault tool, documentation describing the extent of accomplishment of Payable Milestones. This information shall be as required by Article V, Paragraph B and shall be sufficient for the DARPA AOR to reasonably verify the accomplishment of the milestone of the event in accordance with the TDD.</w:t>
      </w:r>
    </w:p>
    <w:p w14:paraId="79F5420E" w14:textId="77777777" w:rsidR="00031976" w:rsidRPr="00F35A5E" w:rsidRDefault="00031976" w:rsidP="00031976">
      <w:pPr>
        <w:ind w:left="720" w:hanging="720"/>
        <w:rPr>
          <w:sz w:val="22"/>
          <w:szCs w:val="22"/>
        </w:rPr>
      </w:pPr>
    </w:p>
    <w:p w14:paraId="79F5420F" w14:textId="77777777" w:rsidR="00031976" w:rsidRPr="00F35A5E" w:rsidRDefault="00955C17">
      <w:pPr>
        <w:ind w:left="720" w:hanging="720"/>
        <w:rPr>
          <w:b/>
          <w:sz w:val="22"/>
          <w:szCs w:val="22"/>
        </w:rPr>
      </w:pPr>
      <w:r w:rsidRPr="00F35A5E">
        <w:rPr>
          <w:b/>
          <w:sz w:val="22"/>
          <w:szCs w:val="22"/>
        </w:rPr>
        <w:t>F</w:t>
      </w:r>
      <w:r w:rsidR="00031976" w:rsidRPr="00F35A5E">
        <w:rPr>
          <w:b/>
          <w:sz w:val="22"/>
          <w:szCs w:val="22"/>
        </w:rPr>
        <w:t>.</w:t>
      </w:r>
      <w:r w:rsidR="00031976" w:rsidRPr="00F35A5E">
        <w:rPr>
          <w:b/>
          <w:sz w:val="22"/>
          <w:szCs w:val="22"/>
        </w:rPr>
        <w:tab/>
        <w:t>FINAL REPORT</w:t>
      </w:r>
      <w:r w:rsidR="00031976" w:rsidRPr="00F35A5E">
        <w:rPr>
          <w:b/>
          <w:sz w:val="22"/>
          <w:szCs w:val="22"/>
        </w:rPr>
        <w:tab/>
      </w:r>
    </w:p>
    <w:p w14:paraId="79F54210" w14:textId="7B514795" w:rsidR="00031976" w:rsidRPr="00F35A5E" w:rsidRDefault="00031976">
      <w:pPr>
        <w:ind w:left="720"/>
        <w:rPr>
          <w:rFonts w:eastAsia="Calibri"/>
          <w:color w:val="auto"/>
          <w:sz w:val="22"/>
          <w:szCs w:val="22"/>
        </w:rPr>
      </w:pPr>
      <w:r w:rsidRPr="00F35A5E">
        <w:rPr>
          <w:b/>
          <w:sz w:val="22"/>
          <w:szCs w:val="22"/>
        </w:rPr>
        <w:t>(NOTE:  The Final Report is included in the last Payable Milestone for the completed Agreement.)</w:t>
      </w:r>
    </w:p>
    <w:p w14:paraId="79F54211" w14:textId="77777777" w:rsidR="00031976" w:rsidRPr="00F35A5E" w:rsidRDefault="00031976">
      <w:pPr>
        <w:rPr>
          <w:sz w:val="22"/>
          <w:szCs w:val="22"/>
        </w:rPr>
      </w:pPr>
    </w:p>
    <w:p w14:paraId="79F54212" w14:textId="014748FE" w:rsidR="00031976" w:rsidRPr="00F35A5E" w:rsidRDefault="00031976" w:rsidP="007A71E9">
      <w:pPr>
        <w:pStyle w:val="ListParagraph"/>
        <w:numPr>
          <w:ilvl w:val="0"/>
          <w:numId w:val="21"/>
        </w:numPr>
        <w:rPr>
          <w:sz w:val="22"/>
          <w:szCs w:val="22"/>
        </w:rPr>
      </w:pPr>
      <w:r w:rsidRPr="00F35A5E">
        <w:rPr>
          <w:sz w:val="22"/>
          <w:szCs w:val="22"/>
        </w:rPr>
        <w:t xml:space="preserve">The Performer shall submit or otherwise provide a Final Report making full disclosure of all major developments by the Performer upon completion of the Agreement or </w:t>
      </w:r>
      <w:r w:rsidR="009C2545">
        <w:rPr>
          <w:sz w:val="22"/>
          <w:szCs w:val="22"/>
        </w:rPr>
        <w:t xml:space="preserve">on the </w:t>
      </w:r>
      <w:r w:rsidR="00DF7BE0">
        <w:rPr>
          <w:sz w:val="22"/>
          <w:szCs w:val="22"/>
        </w:rPr>
        <w:t xml:space="preserve">eighteenth </w:t>
      </w:r>
      <w:r w:rsidR="009C2545" w:rsidRPr="00223876">
        <w:rPr>
          <w:b/>
          <w:bCs/>
          <w:sz w:val="22"/>
          <w:szCs w:val="22"/>
        </w:rPr>
        <w:t>(1</w:t>
      </w:r>
      <w:r w:rsidR="00DF7BE0">
        <w:rPr>
          <w:b/>
          <w:bCs/>
          <w:sz w:val="22"/>
          <w:szCs w:val="22"/>
        </w:rPr>
        <w:t>8</w:t>
      </w:r>
      <w:r w:rsidR="009C2545" w:rsidRPr="00223876">
        <w:rPr>
          <w:b/>
          <w:bCs/>
          <w:sz w:val="22"/>
          <w:szCs w:val="22"/>
          <w:vertAlign w:val="superscript"/>
        </w:rPr>
        <w:t>th</w:t>
      </w:r>
      <w:r w:rsidR="009C2545" w:rsidRPr="00223876">
        <w:rPr>
          <w:b/>
          <w:bCs/>
          <w:sz w:val="22"/>
          <w:szCs w:val="22"/>
        </w:rPr>
        <w:t>) month</w:t>
      </w:r>
      <w:r w:rsidR="009C2545">
        <w:rPr>
          <w:sz w:val="22"/>
          <w:szCs w:val="22"/>
        </w:rPr>
        <w:t xml:space="preserve"> milestone</w:t>
      </w:r>
      <w:r w:rsidRPr="00F35A5E">
        <w:rPr>
          <w:sz w:val="22"/>
          <w:szCs w:val="22"/>
        </w:rPr>
        <w:t xml:space="preserve"> of this Agreement.  One (1) copy shall be submitted or otherwise provided to the DARPA AOR, one (1) copy shall be submitted or otherwise provided to the DARPA AO, one (1) copy shall be submitted or otherwise provided to the DARPA PM, and one (1) copy shall be submitted to the DARPA Closeout team at </w:t>
      </w:r>
      <w:hyperlink r:id="rId22" w:history="1">
        <w:r w:rsidR="007F379C" w:rsidRPr="00F35A5E">
          <w:rPr>
            <w:rStyle w:val="Hyperlink"/>
            <w:sz w:val="22"/>
            <w:szCs w:val="22"/>
          </w:rPr>
          <w:t>CMO_closeout@darpa.mil</w:t>
        </w:r>
      </w:hyperlink>
      <w:r w:rsidRPr="00F35A5E">
        <w:rPr>
          <w:sz w:val="22"/>
          <w:szCs w:val="22"/>
        </w:rPr>
        <w:t>. One (1) copy shall be submitted to the Defense Technical Information Center, Attn:  DTIC-BCS, 8725 John J. Kingman Road, Suite 0944, Fort Belvoir, VA  22060-0944. One (1) copy shall be digitally uploaded into the DARPA Vault tool.</w:t>
      </w:r>
    </w:p>
    <w:p w14:paraId="79F54213" w14:textId="77777777" w:rsidR="00031976" w:rsidRPr="00F35A5E" w:rsidRDefault="00031976" w:rsidP="007A71E9">
      <w:pPr>
        <w:rPr>
          <w:sz w:val="22"/>
          <w:szCs w:val="22"/>
        </w:rPr>
      </w:pPr>
    </w:p>
    <w:p w14:paraId="79F54214" w14:textId="77777777" w:rsidR="00031976" w:rsidRPr="00F35A5E" w:rsidRDefault="00031976" w:rsidP="007A71E9">
      <w:pPr>
        <w:pStyle w:val="ListParagraph"/>
        <w:numPr>
          <w:ilvl w:val="0"/>
          <w:numId w:val="21"/>
        </w:numPr>
        <w:rPr>
          <w:sz w:val="22"/>
          <w:szCs w:val="22"/>
        </w:rPr>
      </w:pPr>
      <w:r w:rsidRPr="00F35A5E">
        <w:rPr>
          <w:sz w:val="22"/>
          <w:szCs w:val="22"/>
        </w:rPr>
        <w:t xml:space="preserve">Prior to delivery, the Performer shall consult with the AO to determine the proper distribution statement to be included on the front page of the final report in a conspicuous place. </w:t>
      </w:r>
    </w:p>
    <w:p w14:paraId="79F54215" w14:textId="51C54461" w:rsidR="00031976" w:rsidRPr="00F35A5E" w:rsidRDefault="00031976" w:rsidP="00031976">
      <w:pPr>
        <w:ind w:left="720" w:hanging="720"/>
        <w:rPr>
          <w:sz w:val="22"/>
          <w:szCs w:val="22"/>
        </w:rPr>
      </w:pPr>
      <w:r w:rsidRPr="00F35A5E">
        <w:rPr>
          <w:sz w:val="22"/>
          <w:szCs w:val="22"/>
        </w:rPr>
        <w:t xml:space="preserve"> </w:t>
      </w:r>
    </w:p>
    <w:p w14:paraId="79F54216" w14:textId="77777777" w:rsidR="00031976" w:rsidRPr="00F35A5E" w:rsidRDefault="00955C17" w:rsidP="006E5C29">
      <w:pPr>
        <w:keepNext/>
        <w:spacing w:line="240" w:lineRule="auto"/>
        <w:outlineLvl w:val="0"/>
        <w:rPr>
          <w:color w:val="auto"/>
          <w:sz w:val="22"/>
          <w:szCs w:val="22"/>
        </w:rPr>
      </w:pPr>
      <w:r w:rsidRPr="00F35A5E">
        <w:rPr>
          <w:b/>
          <w:color w:val="auto"/>
          <w:sz w:val="22"/>
          <w:szCs w:val="22"/>
        </w:rPr>
        <w:t>G</w:t>
      </w:r>
      <w:r w:rsidR="00031976" w:rsidRPr="00F35A5E">
        <w:rPr>
          <w:b/>
          <w:color w:val="auto"/>
          <w:sz w:val="22"/>
          <w:szCs w:val="22"/>
        </w:rPr>
        <w:t>.</w:t>
      </w:r>
      <w:r w:rsidR="00031976" w:rsidRPr="00F35A5E">
        <w:rPr>
          <w:b/>
          <w:color w:val="auto"/>
          <w:sz w:val="22"/>
          <w:szCs w:val="22"/>
        </w:rPr>
        <w:tab/>
        <w:t>EXECUTIVE SUMMARY</w:t>
      </w:r>
    </w:p>
    <w:p w14:paraId="79F54217" w14:textId="77777777" w:rsidR="00031976" w:rsidRPr="00F35A5E" w:rsidRDefault="00031976" w:rsidP="006E5C29">
      <w:pPr>
        <w:spacing w:line="240" w:lineRule="auto"/>
        <w:rPr>
          <w:color w:val="auto"/>
          <w:sz w:val="22"/>
          <w:szCs w:val="22"/>
        </w:rPr>
      </w:pPr>
    </w:p>
    <w:p w14:paraId="79F54218" w14:textId="25E6E707" w:rsidR="00567E83" w:rsidRPr="00F35A5E" w:rsidRDefault="00031976" w:rsidP="006E5C29">
      <w:pPr>
        <w:keepNext/>
        <w:spacing w:line="240" w:lineRule="auto"/>
        <w:outlineLvl w:val="1"/>
        <w:rPr>
          <w:rFonts w:eastAsia="Calibri"/>
          <w:b/>
          <w:color w:val="auto"/>
          <w:sz w:val="22"/>
          <w:szCs w:val="22"/>
        </w:rPr>
      </w:pPr>
      <w:r w:rsidRPr="00F35A5E">
        <w:rPr>
          <w:color w:val="auto"/>
          <w:sz w:val="22"/>
          <w:szCs w:val="22"/>
        </w:rPr>
        <w:t>The Performer shall submit a one to two</w:t>
      </w:r>
      <w:r w:rsidRPr="00F35A5E">
        <w:rPr>
          <w:bCs/>
          <w:iCs/>
          <w:sz w:val="22"/>
          <w:szCs w:val="22"/>
        </w:rPr>
        <w:t xml:space="preserve"> </w:t>
      </w:r>
      <w:r w:rsidRPr="00F35A5E">
        <w:rPr>
          <w:sz w:val="22"/>
          <w:szCs w:val="22"/>
        </w:rPr>
        <w:t xml:space="preserve">page executive-level summary of the major accomplishments of the Agreement and the benefits of using the other transactions authority pursuant to 10 U.S.C. § </w:t>
      </w:r>
      <w:proofErr w:type="gramStart"/>
      <w:r w:rsidR="00760C0C" w:rsidRPr="00F35A5E">
        <w:rPr>
          <w:sz w:val="22"/>
          <w:szCs w:val="22"/>
        </w:rPr>
        <w:t xml:space="preserve">4021 </w:t>
      </w:r>
      <w:r w:rsidR="004D0B4D" w:rsidRPr="00F35A5E">
        <w:rPr>
          <w:sz w:val="22"/>
          <w:szCs w:val="22"/>
        </w:rPr>
        <w:t xml:space="preserve"> </w:t>
      </w:r>
      <w:r w:rsidRPr="00F35A5E">
        <w:rPr>
          <w:color w:val="auto"/>
          <w:sz w:val="22"/>
          <w:szCs w:val="22"/>
        </w:rPr>
        <w:t>upon</w:t>
      </w:r>
      <w:proofErr w:type="gramEnd"/>
      <w:r w:rsidRPr="00F35A5E">
        <w:rPr>
          <w:color w:val="auto"/>
          <w:sz w:val="22"/>
          <w:szCs w:val="22"/>
        </w:rPr>
        <w:t xml:space="preserve"> completion of the Agreement</w:t>
      </w:r>
      <w:r w:rsidR="003A018C" w:rsidRPr="00F35A5E">
        <w:rPr>
          <w:bCs/>
          <w:iCs/>
          <w:sz w:val="22"/>
          <w:szCs w:val="22"/>
        </w:rPr>
        <w:t xml:space="preserve"> with or before the Final Report</w:t>
      </w:r>
      <w:r w:rsidRPr="00F35A5E">
        <w:rPr>
          <w:bCs/>
          <w:iCs/>
          <w:sz w:val="22"/>
          <w:szCs w:val="22"/>
        </w:rPr>
        <w:t>.</w:t>
      </w:r>
      <w:r w:rsidRPr="00F35A5E">
        <w:rPr>
          <w:sz w:val="22"/>
          <w:szCs w:val="22"/>
        </w:rPr>
        <w:t xml:space="preserve">  This summary shall include a discussion of the actual or planned benefits of the technologies for both the military and commercial </w:t>
      </w:r>
      <w:r w:rsidRPr="00F35A5E">
        <w:rPr>
          <w:sz w:val="22"/>
          <w:szCs w:val="22"/>
        </w:rPr>
        <w:lastRenderedPageBreak/>
        <w:t>sectors.  One (1) copy shall be submitted to the DARPA AO and one (1) copy shall be digitally uploaded into the DARPA Vault tool.</w:t>
      </w:r>
    </w:p>
    <w:p w14:paraId="79F5421D" w14:textId="3BD93444" w:rsidR="00E8688D" w:rsidRPr="00F35A5E" w:rsidRDefault="00567E83" w:rsidP="00F35A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2"/>
          <w:szCs w:val="22"/>
        </w:rPr>
      </w:pPr>
      <w:r w:rsidRPr="00F35A5E">
        <w:rPr>
          <w:sz w:val="22"/>
          <w:szCs w:val="22"/>
        </w:rPr>
        <w:br w:type="page"/>
      </w:r>
    </w:p>
    <w:p w14:paraId="426FE848" w14:textId="16B6F06B" w:rsidR="000934BA" w:rsidRPr="00F35A5E" w:rsidRDefault="000934BA" w:rsidP="001842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bCs/>
          <w:sz w:val="22"/>
          <w:szCs w:val="22"/>
        </w:rPr>
      </w:pPr>
      <w:r w:rsidRPr="00F35A5E">
        <w:rPr>
          <w:b/>
          <w:bCs/>
          <w:sz w:val="22"/>
          <w:szCs w:val="22"/>
        </w:rPr>
        <w:lastRenderedPageBreak/>
        <w:t>ATTACHMENT 4:</w:t>
      </w:r>
    </w:p>
    <w:p w14:paraId="1DC7763A" w14:textId="77777777" w:rsidR="0018421B" w:rsidRPr="00F35A5E" w:rsidRDefault="0018421B" w:rsidP="00FB23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22"/>
          <w:szCs w:val="22"/>
        </w:rPr>
      </w:pPr>
    </w:p>
    <w:p w14:paraId="5528106E"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jc w:val="center"/>
        <w:textAlignment w:val="baseline"/>
        <w:rPr>
          <w:b/>
          <w:sz w:val="22"/>
          <w:szCs w:val="22"/>
          <w:u w:val="single"/>
        </w:rPr>
      </w:pPr>
      <w:r w:rsidRPr="00F35A5E">
        <w:rPr>
          <w:b/>
          <w:sz w:val="22"/>
          <w:szCs w:val="22"/>
          <w:u w:val="single"/>
        </w:rPr>
        <w:t>CERTIFICATIONS FOR AGREEMENT NO. HR0011-XX-3-XXXX</w:t>
      </w:r>
    </w:p>
    <w:p w14:paraId="7D0B33BC"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jc w:val="center"/>
        <w:textAlignment w:val="baseline"/>
        <w:rPr>
          <w:iCs/>
          <w:color w:val="00B050"/>
          <w:sz w:val="22"/>
          <w:szCs w:val="22"/>
        </w:rPr>
      </w:pPr>
      <w:r w:rsidRPr="00F35A5E">
        <w:rPr>
          <w:iCs/>
          <w:color w:val="00B050"/>
          <w:sz w:val="22"/>
          <w:szCs w:val="22"/>
        </w:rPr>
        <w:t>[***The Agreement Number will be added to the Certification by the Agreements Officer at the time of Award***]</w:t>
      </w:r>
    </w:p>
    <w:p w14:paraId="31CCA317"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jc w:val="center"/>
        <w:textAlignment w:val="baseline"/>
        <w:rPr>
          <w:i/>
          <w:color w:val="FF0000"/>
          <w:sz w:val="22"/>
          <w:szCs w:val="22"/>
        </w:rPr>
      </w:pPr>
    </w:p>
    <w:p w14:paraId="1299837F"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 xml:space="preserve">1.  </w:t>
      </w:r>
      <w:r w:rsidRPr="00F35A5E">
        <w:rPr>
          <w:sz w:val="22"/>
          <w:szCs w:val="22"/>
        </w:rPr>
        <w:tab/>
        <w:t xml:space="preserve">The undersigned certifies, to the best of his or her knowledge and belief, that this institution, organization, and its principals: </w:t>
      </w:r>
    </w:p>
    <w:p w14:paraId="26566652"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5BA020B1"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t>(a) Pursuant to Executive Order 12549 and implementing rule, are not presently debarred, suspended, proposed for debarment, declared ineligible or voluntarily excluded from covered transactions by any Federal department or agency.</w:t>
      </w:r>
    </w:p>
    <w:p w14:paraId="29131C64"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5D34E5FE"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t>(b) Pursuant to Public Law 100-690 and implementing final rule, effective 24 July 1990, will provide a drug-free workplace.  The place of performance is:</w:t>
      </w:r>
    </w:p>
    <w:p w14:paraId="51682DEB"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24B678C0"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__________________________________________________________________________________________</w:t>
      </w:r>
    </w:p>
    <w:p w14:paraId="07431234"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[Street Address]</w:t>
      </w:r>
      <w:r w:rsidRPr="00F35A5E">
        <w:rPr>
          <w:sz w:val="22"/>
          <w:szCs w:val="22"/>
        </w:rPr>
        <w:tab/>
      </w:r>
      <w:r w:rsidRPr="00F35A5E">
        <w:rPr>
          <w:sz w:val="22"/>
          <w:szCs w:val="22"/>
        </w:rPr>
        <w:tab/>
      </w:r>
      <w:r w:rsidRPr="00F35A5E">
        <w:rPr>
          <w:sz w:val="22"/>
          <w:szCs w:val="22"/>
        </w:rPr>
        <w:tab/>
      </w:r>
      <w:r w:rsidRPr="00F35A5E">
        <w:rPr>
          <w:sz w:val="22"/>
          <w:szCs w:val="22"/>
        </w:rPr>
        <w:tab/>
      </w:r>
      <w:r w:rsidRPr="00F35A5E">
        <w:rPr>
          <w:sz w:val="22"/>
          <w:szCs w:val="22"/>
        </w:rPr>
        <w:tab/>
        <w:t>[City, County, State]</w:t>
      </w:r>
      <w:r w:rsidRPr="00F35A5E">
        <w:rPr>
          <w:sz w:val="22"/>
          <w:szCs w:val="22"/>
        </w:rPr>
        <w:tab/>
      </w:r>
      <w:r w:rsidRPr="00F35A5E">
        <w:rPr>
          <w:sz w:val="22"/>
          <w:szCs w:val="22"/>
        </w:rPr>
        <w:tab/>
      </w:r>
      <w:r w:rsidRPr="00F35A5E">
        <w:rPr>
          <w:sz w:val="22"/>
          <w:szCs w:val="22"/>
        </w:rPr>
        <w:tab/>
      </w:r>
      <w:r w:rsidRPr="00F35A5E">
        <w:rPr>
          <w:sz w:val="22"/>
          <w:szCs w:val="22"/>
        </w:rPr>
        <w:tab/>
        <w:t>[Zip code]</w:t>
      </w:r>
    </w:p>
    <w:p w14:paraId="331E0E10"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230E45FE"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t>(c) Is in compliance with the provisions of DoD Directive 5500.11, “Nondiscrimination in Federally Assisted Programs”, which implements Title VI of the Civil Rights Act of 1964.</w:t>
      </w:r>
    </w:p>
    <w:p w14:paraId="759FF45E"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146EA4D9"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 xml:space="preserve">2.  </w:t>
      </w:r>
      <w:r w:rsidRPr="00F35A5E">
        <w:rPr>
          <w:sz w:val="22"/>
          <w:szCs w:val="22"/>
        </w:rPr>
        <w:tab/>
        <w:t>The following certification applies only to actions exceeding $100,000.00:</w:t>
      </w:r>
    </w:p>
    <w:p w14:paraId="73B6E57B"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4A8E98EB"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Section 1352, Title 31, U.S.C. (Public Law 101-121, Section 319) entitled, "Limitation on use of appropriated funds to influence certain Federal contracting and financial transactions."</w:t>
      </w:r>
    </w:p>
    <w:p w14:paraId="5B8D4550"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55A8F503"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r>
      <w:r w:rsidRPr="00F35A5E">
        <w:rPr>
          <w:sz w:val="22"/>
          <w:szCs w:val="22"/>
        </w:rPr>
        <w:tab/>
        <w:t>(1)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cooperative agreement, or other transaction.</w:t>
      </w:r>
    </w:p>
    <w:p w14:paraId="4DCC63F5"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35238F1D"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r>
      <w:r w:rsidRPr="00F35A5E">
        <w:rPr>
          <w:sz w:val="22"/>
          <w:szCs w:val="22"/>
        </w:rPr>
        <w:tab/>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cooperative agreement, or other transaction, the undersigned shall complete and submit Standard Form LLL, "Disclosure Form to Report Lobbying," in accordance with its instructions.</w:t>
      </w:r>
    </w:p>
    <w:p w14:paraId="30360E99"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24DACCDD" w14:textId="2EBF5B13"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r>
      <w:r w:rsidRPr="00F35A5E">
        <w:rPr>
          <w:sz w:val="22"/>
          <w:szCs w:val="22"/>
        </w:rPr>
        <w:tab/>
        <w:t xml:space="preserve">(3)  The undersigned shall require that the language of this certification be included in the award documents for all subawards at all tiers (including subcontracts, subgrants, and contracts under grants, </w:t>
      </w:r>
      <w:r w:rsidR="00951116" w:rsidRPr="00F35A5E">
        <w:rPr>
          <w:sz w:val="22"/>
          <w:szCs w:val="22"/>
        </w:rPr>
        <w:t>loans, cooperative</w:t>
      </w:r>
      <w:r w:rsidRPr="00F35A5E">
        <w:rPr>
          <w:sz w:val="22"/>
          <w:szCs w:val="22"/>
        </w:rPr>
        <w:t xml:space="preserve"> agreements and other transactions) and that all subrecipients shall certify and disclose accordingly.</w:t>
      </w:r>
    </w:p>
    <w:p w14:paraId="78F2067C"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r>
    </w:p>
    <w:p w14:paraId="77EFB8D5"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ab/>
        <w:t>This certification is a material representation of fact upon which reliance was placed when this transaction was made or entered into.  Submission of this certification is a prerequisite for making or entering into this transaction imposed by Section 1352, Title 31, U. S. Code.  Any person who fails to file the required certification shall be subject to a civil penalty of not less than $10,000.00 and not more than $100,000.00 for each such failure.</w:t>
      </w:r>
    </w:p>
    <w:p w14:paraId="4292B1E6"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10BF9B66"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caps/>
          <w:color w:val="auto"/>
          <w:sz w:val="22"/>
          <w:szCs w:val="22"/>
        </w:rPr>
      </w:pPr>
      <w:r w:rsidRPr="00F35A5E">
        <w:rPr>
          <w:sz w:val="22"/>
          <w:szCs w:val="22"/>
        </w:rPr>
        <w:br w:type="page"/>
      </w:r>
      <w:r w:rsidRPr="00F35A5E">
        <w:rPr>
          <w:sz w:val="22"/>
          <w:szCs w:val="22"/>
        </w:rPr>
        <w:lastRenderedPageBreak/>
        <w:t>3.</w:t>
      </w:r>
      <w:r w:rsidRPr="00F35A5E">
        <w:rPr>
          <w:b/>
          <w:caps/>
          <w:color w:val="auto"/>
          <w:sz w:val="22"/>
          <w:szCs w:val="22"/>
        </w:rPr>
        <w:tab/>
      </w:r>
      <w:r w:rsidRPr="00F35A5E">
        <w:rPr>
          <w:caps/>
          <w:color w:val="auto"/>
          <w:sz w:val="22"/>
          <w:szCs w:val="22"/>
        </w:rPr>
        <w:t xml:space="preserve">Representation by Corporations Regarding an Unpaid Delinquent Tax Liability or a Felony Conviction under any Federal Law </w:t>
      </w:r>
    </w:p>
    <w:p w14:paraId="21B95F8A"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5F92EF8C" w14:textId="77777777" w:rsidR="000934BA" w:rsidRPr="00F35A5E" w:rsidRDefault="000934BA" w:rsidP="000934BA">
      <w:pPr>
        <w:numPr>
          <w:ilvl w:val="0"/>
          <w:numId w:val="53"/>
        </w:numPr>
        <w:overflowPunct w:val="0"/>
        <w:autoSpaceDE w:val="0"/>
        <w:autoSpaceDN w:val="0"/>
        <w:adjustRightInd w:val="0"/>
        <w:spacing w:before="100" w:beforeAutospacing="1" w:after="100" w:afterAutospacing="1" w:line="240" w:lineRule="auto"/>
        <w:textAlignment w:val="baseline"/>
        <w:rPr>
          <w:color w:val="auto"/>
          <w:sz w:val="22"/>
          <w:szCs w:val="22"/>
        </w:rPr>
      </w:pPr>
      <w:r w:rsidRPr="00F35A5E">
        <w:rPr>
          <w:color w:val="auto"/>
          <w:sz w:val="22"/>
          <w:szCs w:val="22"/>
        </w:rPr>
        <w:t>In accordance with the Continuing Appropriations Act, 2017 (Pub. L. 115-31) and any subsequent appropriations act that extends to FY17 funds, none of the funds made available by this or any other Act may be used to enter into a contract with any corporation that</w:t>
      </w:r>
      <w:r w:rsidRPr="00F35A5E">
        <w:rPr>
          <w:color w:val="auto"/>
        </w:rPr>
        <w:t xml:space="preserve"> </w:t>
      </w:r>
      <w:r w:rsidRPr="00F35A5E">
        <w:rPr>
          <w:color w:val="auto"/>
          <w:sz w:val="22"/>
          <w:szCs w:val="22"/>
        </w:rPr>
        <w:t xml:space="preserve">-- </w:t>
      </w:r>
    </w:p>
    <w:p w14:paraId="22FCB377" w14:textId="77777777" w:rsidR="000934BA" w:rsidRPr="00F35A5E" w:rsidRDefault="000934BA" w:rsidP="000934BA">
      <w:pPr>
        <w:spacing w:before="100" w:beforeAutospacing="1" w:after="100" w:afterAutospacing="1" w:line="240" w:lineRule="auto"/>
        <w:ind w:left="720"/>
        <w:rPr>
          <w:color w:val="auto"/>
          <w:sz w:val="22"/>
          <w:szCs w:val="22"/>
        </w:rPr>
      </w:pPr>
      <w:r w:rsidRPr="00F35A5E">
        <w:rPr>
          <w:color w:val="auto"/>
          <w:sz w:val="22"/>
          <w:szCs w:val="22"/>
        </w:rPr>
        <w:t>(1)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the agency has considered suspension or debarment of the corporation and made a determination that this further action is not necessary to protect the interests of the Government; or</w:t>
      </w:r>
    </w:p>
    <w:p w14:paraId="537D9B65" w14:textId="77777777" w:rsidR="000934BA" w:rsidRPr="00F35A5E" w:rsidRDefault="000934BA" w:rsidP="000934BA">
      <w:pPr>
        <w:spacing w:before="100" w:beforeAutospacing="1" w:after="100" w:afterAutospacing="1" w:line="240" w:lineRule="auto"/>
        <w:ind w:left="720"/>
        <w:rPr>
          <w:color w:val="auto"/>
          <w:sz w:val="22"/>
          <w:szCs w:val="22"/>
        </w:rPr>
      </w:pPr>
      <w:r w:rsidRPr="00F35A5E">
        <w:rPr>
          <w:color w:val="auto"/>
          <w:sz w:val="22"/>
          <w:szCs w:val="22"/>
        </w:rPr>
        <w:t>(2) Was convicted of a felony criminal violation under any Federal law within the preceding 24 months, where the awarding agency is aware of the conviction, unless the agency has considered suspension or debarment of the corporation and made a determination that this action is not necessary to protect the interests of the Government.</w:t>
      </w:r>
    </w:p>
    <w:p w14:paraId="14BF5041" w14:textId="77777777" w:rsidR="000934BA" w:rsidRPr="00F35A5E" w:rsidRDefault="000934BA" w:rsidP="000934BA">
      <w:pPr>
        <w:autoSpaceDE w:val="0"/>
        <w:autoSpaceDN w:val="0"/>
        <w:adjustRightInd w:val="0"/>
        <w:spacing w:before="100" w:beforeAutospacing="1" w:after="100" w:afterAutospacing="1" w:line="240" w:lineRule="auto"/>
        <w:ind w:left="360"/>
        <w:contextualSpacing/>
        <w:jc w:val="both"/>
        <w:rPr>
          <w:rFonts w:eastAsia="Calibri"/>
          <w:color w:val="auto"/>
          <w:sz w:val="22"/>
          <w:szCs w:val="22"/>
        </w:rPr>
      </w:pPr>
      <w:r w:rsidRPr="00F35A5E">
        <w:rPr>
          <w:rFonts w:eastAsia="Calibri"/>
          <w:color w:val="auto"/>
          <w:sz w:val="22"/>
          <w:szCs w:val="22"/>
        </w:rPr>
        <w:t xml:space="preserve">(b)  The Offeror represents that – </w:t>
      </w:r>
    </w:p>
    <w:p w14:paraId="0A7689EF" w14:textId="77777777" w:rsidR="000934BA" w:rsidRPr="00F35A5E" w:rsidRDefault="000934BA" w:rsidP="000934BA">
      <w:pPr>
        <w:autoSpaceDE w:val="0"/>
        <w:autoSpaceDN w:val="0"/>
        <w:adjustRightInd w:val="0"/>
        <w:spacing w:before="100" w:beforeAutospacing="1" w:after="100" w:afterAutospacing="1" w:line="240" w:lineRule="auto"/>
        <w:ind w:left="360"/>
        <w:contextualSpacing/>
        <w:jc w:val="both"/>
        <w:rPr>
          <w:rFonts w:eastAsia="Calibri"/>
          <w:color w:val="auto"/>
          <w:sz w:val="22"/>
          <w:szCs w:val="22"/>
        </w:rPr>
      </w:pPr>
    </w:p>
    <w:p w14:paraId="009651C5" w14:textId="77777777" w:rsidR="000934BA" w:rsidRPr="00F35A5E" w:rsidRDefault="000934BA" w:rsidP="000934BA">
      <w:pPr>
        <w:autoSpaceDE w:val="0"/>
        <w:autoSpaceDN w:val="0"/>
        <w:adjustRightInd w:val="0"/>
        <w:spacing w:before="100" w:beforeAutospacing="1" w:after="100" w:afterAutospacing="1" w:line="240" w:lineRule="auto"/>
        <w:ind w:left="1080" w:hanging="360"/>
        <w:contextualSpacing/>
        <w:jc w:val="both"/>
        <w:rPr>
          <w:rFonts w:eastAsia="Calibri"/>
          <w:color w:val="auto"/>
          <w:sz w:val="22"/>
          <w:szCs w:val="22"/>
        </w:rPr>
      </w:pPr>
      <w:r w:rsidRPr="00F35A5E">
        <w:rPr>
          <w:rFonts w:eastAsia="Calibri"/>
          <w:color w:val="auto"/>
          <w:sz w:val="22"/>
          <w:szCs w:val="22"/>
        </w:rPr>
        <w:tab/>
        <w:t xml:space="preserve">(1) It is [ </w:t>
      </w:r>
      <w:proofErr w:type="gramStart"/>
      <w:r w:rsidRPr="00F35A5E">
        <w:rPr>
          <w:rFonts w:eastAsia="Calibri"/>
          <w:color w:val="auto"/>
          <w:sz w:val="22"/>
          <w:szCs w:val="22"/>
        </w:rPr>
        <w:t xml:space="preserve">  ]</w:t>
      </w:r>
      <w:proofErr w:type="gramEnd"/>
      <w:r w:rsidRPr="00F35A5E">
        <w:rPr>
          <w:rFonts w:eastAsia="Calibri"/>
          <w:color w:val="auto"/>
          <w:sz w:val="22"/>
          <w:szCs w:val="22"/>
        </w:rPr>
        <w:t xml:space="preserve">  is not [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21CBB208" w14:textId="77777777" w:rsidR="000934BA" w:rsidRPr="00F35A5E" w:rsidRDefault="000934BA" w:rsidP="000934BA">
      <w:pPr>
        <w:autoSpaceDE w:val="0"/>
        <w:autoSpaceDN w:val="0"/>
        <w:adjustRightInd w:val="0"/>
        <w:spacing w:before="100" w:beforeAutospacing="1" w:after="100" w:afterAutospacing="1" w:line="240" w:lineRule="auto"/>
        <w:ind w:left="1080" w:hanging="360"/>
        <w:contextualSpacing/>
        <w:jc w:val="both"/>
        <w:rPr>
          <w:rFonts w:eastAsia="Calibri"/>
          <w:color w:val="auto"/>
          <w:sz w:val="22"/>
          <w:szCs w:val="22"/>
        </w:rPr>
      </w:pPr>
    </w:p>
    <w:p w14:paraId="1E79B0FB" w14:textId="77777777" w:rsidR="000934BA" w:rsidRPr="00F35A5E" w:rsidRDefault="000934BA" w:rsidP="000934BA">
      <w:pPr>
        <w:autoSpaceDE w:val="0"/>
        <w:autoSpaceDN w:val="0"/>
        <w:adjustRightInd w:val="0"/>
        <w:spacing w:before="100" w:beforeAutospacing="1" w:after="100" w:afterAutospacing="1" w:line="240" w:lineRule="auto"/>
        <w:ind w:left="1080" w:hanging="360"/>
        <w:contextualSpacing/>
        <w:jc w:val="both"/>
        <w:rPr>
          <w:rFonts w:eastAsia="Calibri"/>
          <w:color w:val="auto"/>
          <w:sz w:val="22"/>
          <w:szCs w:val="22"/>
        </w:rPr>
      </w:pPr>
      <w:r w:rsidRPr="00F35A5E">
        <w:rPr>
          <w:rFonts w:eastAsia="Calibri"/>
          <w:color w:val="auto"/>
          <w:sz w:val="22"/>
          <w:szCs w:val="22"/>
        </w:rPr>
        <w:tab/>
        <w:t>(2)</w:t>
      </w:r>
      <w:r w:rsidRPr="00F35A5E">
        <w:rPr>
          <w:rFonts w:eastAsia="Calibri"/>
          <w:color w:val="auto"/>
          <w:sz w:val="22"/>
          <w:szCs w:val="22"/>
        </w:rPr>
        <w:tab/>
        <w:t xml:space="preserve">It is [ </w:t>
      </w:r>
      <w:proofErr w:type="gramStart"/>
      <w:r w:rsidRPr="00F35A5E">
        <w:rPr>
          <w:rFonts w:eastAsia="Calibri"/>
          <w:color w:val="auto"/>
          <w:sz w:val="22"/>
          <w:szCs w:val="22"/>
        </w:rPr>
        <w:t xml:space="preserve">  ]</w:t>
      </w:r>
      <w:proofErr w:type="gramEnd"/>
      <w:r w:rsidRPr="00F35A5E">
        <w:rPr>
          <w:rFonts w:eastAsia="Calibri"/>
          <w:color w:val="auto"/>
          <w:sz w:val="22"/>
          <w:szCs w:val="22"/>
        </w:rPr>
        <w:t xml:space="preserve">   is not [  ] a corporation that was convicted of a felony criminal violation under a Federal law within the preceding 24 months.</w:t>
      </w:r>
    </w:p>
    <w:p w14:paraId="3D874485" w14:textId="77777777" w:rsidR="000934BA" w:rsidRPr="00F35A5E" w:rsidRDefault="000934BA" w:rsidP="000934BA">
      <w:pPr>
        <w:autoSpaceDE w:val="0"/>
        <w:autoSpaceDN w:val="0"/>
        <w:adjustRightInd w:val="0"/>
        <w:spacing w:before="100" w:beforeAutospacing="1" w:after="100" w:afterAutospacing="1" w:line="240" w:lineRule="auto"/>
        <w:ind w:left="360" w:hanging="360"/>
        <w:contextualSpacing/>
        <w:jc w:val="both"/>
        <w:rPr>
          <w:rFonts w:eastAsia="Calibri"/>
          <w:color w:val="auto"/>
          <w:sz w:val="22"/>
          <w:szCs w:val="22"/>
        </w:rPr>
      </w:pPr>
    </w:p>
    <w:p w14:paraId="095C6E69" w14:textId="77777777" w:rsidR="000934BA" w:rsidRPr="00F35A5E" w:rsidRDefault="000934BA" w:rsidP="000934BA">
      <w:pPr>
        <w:autoSpaceDE w:val="0"/>
        <w:autoSpaceDN w:val="0"/>
        <w:adjustRightInd w:val="0"/>
        <w:spacing w:before="100" w:beforeAutospacing="1" w:after="100" w:afterAutospacing="1" w:line="240" w:lineRule="auto"/>
        <w:ind w:left="360" w:hanging="360"/>
        <w:contextualSpacing/>
        <w:jc w:val="both"/>
        <w:rPr>
          <w:rFonts w:eastAsia="Calibri"/>
          <w:color w:val="auto"/>
          <w:sz w:val="22"/>
          <w:szCs w:val="22"/>
        </w:rPr>
      </w:pPr>
      <w:r w:rsidRPr="00F35A5E">
        <w:rPr>
          <w:rFonts w:eastAsia="Calibri"/>
          <w:color w:val="auto"/>
          <w:sz w:val="22"/>
          <w:szCs w:val="22"/>
        </w:rPr>
        <w:t xml:space="preserve">4. </w:t>
      </w:r>
      <w:r w:rsidRPr="00F35A5E">
        <w:rPr>
          <w:rFonts w:eastAsia="Calibri"/>
          <w:color w:val="auto"/>
          <w:sz w:val="22"/>
          <w:szCs w:val="22"/>
        </w:rPr>
        <w:tab/>
        <w:t xml:space="preserve">PROHIBITION ON CONTRACTING WITH ENTITIES THAT REQUIRE CERTAIN INTERNAL CONFIDENTIALITY AGREEMENTS </w:t>
      </w:r>
    </w:p>
    <w:p w14:paraId="3A0463E6" w14:textId="77777777" w:rsidR="000934BA" w:rsidRPr="00F35A5E" w:rsidRDefault="000934BA" w:rsidP="000934BA">
      <w:pPr>
        <w:tabs>
          <w:tab w:val="left" w:pos="360"/>
        </w:tabs>
        <w:overflowPunct w:val="0"/>
        <w:autoSpaceDE w:val="0"/>
        <w:autoSpaceDN w:val="0"/>
        <w:adjustRightInd w:val="0"/>
        <w:spacing w:line="240" w:lineRule="exact"/>
        <w:textAlignment w:val="baseline"/>
        <w:rPr>
          <w:rFonts w:ascii="Century Schoolbook" w:hAnsi="Century Schoolbook" w:cs="Courier New"/>
          <w:sz w:val="22"/>
          <w:szCs w:val="22"/>
          <w:lang w:val="en"/>
        </w:rPr>
      </w:pPr>
      <w:bookmarkStart w:id="9" w:name="wp1147292"/>
      <w:bookmarkStart w:id="10" w:name="wp1147293"/>
      <w:bookmarkEnd w:id="9"/>
      <w:bookmarkEnd w:id="10"/>
    </w:p>
    <w:p w14:paraId="55793968" w14:textId="77777777" w:rsidR="000934BA" w:rsidRPr="00F35A5E" w:rsidRDefault="000934BA" w:rsidP="000934BA">
      <w:pPr>
        <w:numPr>
          <w:ilvl w:val="0"/>
          <w:numId w:val="54"/>
        </w:numPr>
        <w:tabs>
          <w:tab w:val="left" w:pos="360"/>
        </w:tabs>
        <w:overflowPunct w:val="0"/>
        <w:autoSpaceDE w:val="0"/>
        <w:autoSpaceDN w:val="0"/>
        <w:adjustRightInd w:val="0"/>
        <w:spacing w:line="240" w:lineRule="exact"/>
        <w:textAlignment w:val="baseline"/>
        <w:rPr>
          <w:sz w:val="22"/>
          <w:szCs w:val="22"/>
        </w:rPr>
      </w:pPr>
      <w:r w:rsidRPr="00F35A5E">
        <w:rPr>
          <w:sz w:val="22"/>
          <w:szCs w:val="22"/>
        </w:rPr>
        <w:t xml:space="preserve">In accordance with the Continuing Appropriations Act, 2017 (Pub. L. 115-31) and any subsequent appropriations act that extends to FY17 funds, none of </w:t>
      </w:r>
      <w:r w:rsidRPr="00F35A5E">
        <w:rPr>
          <w:iCs/>
          <w:sz w:val="22"/>
          <w:szCs w:val="22"/>
        </w:rPr>
        <w:t xml:space="preserve"> the funds appropriated (or otherwise made available) by this or any other Act may be used for a contract </w:t>
      </w:r>
      <w:r w:rsidRPr="00F35A5E">
        <w:rPr>
          <w:sz w:val="22"/>
          <w:szCs w:val="22"/>
          <w:lang w:val="en"/>
        </w:rPr>
        <w:t xml:space="preserve">with an entity that </w:t>
      </w:r>
      <w:r w:rsidRPr="00F35A5E">
        <w:rPr>
          <w:sz w:val="22"/>
          <w:szCs w:val="22"/>
        </w:rPr>
        <w:t>requires employees or subcontractors of such entity seeking to report fraud, waste, or abuse to sign internal confidentiality agreements or statements prohibiting or otherwise restricting such employees or contactors from lawfully reporting such waste, fraud, or abuse to a designated investigative or law enforcement representative of a Federal department or agency authorized to receive such information.</w:t>
      </w:r>
    </w:p>
    <w:p w14:paraId="269C363B"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p>
    <w:p w14:paraId="51D93B0B" w14:textId="77777777" w:rsidR="000934BA" w:rsidRPr="00F35A5E" w:rsidRDefault="000934BA" w:rsidP="000934BA">
      <w:pPr>
        <w:numPr>
          <w:ilvl w:val="0"/>
          <w:numId w:val="54"/>
        </w:numPr>
        <w:tabs>
          <w:tab w:val="left" w:pos="360"/>
        </w:tabs>
        <w:overflowPunct w:val="0"/>
        <w:autoSpaceDE w:val="0"/>
        <w:autoSpaceDN w:val="0"/>
        <w:adjustRightInd w:val="0"/>
        <w:spacing w:line="240" w:lineRule="exact"/>
        <w:textAlignment w:val="baseline"/>
        <w:rPr>
          <w:sz w:val="22"/>
          <w:szCs w:val="22"/>
          <w:lang w:val="en"/>
        </w:rPr>
      </w:pPr>
      <w:r w:rsidRPr="00F35A5E">
        <w:rPr>
          <w:sz w:val="22"/>
          <w:szCs w:val="22"/>
        </w:rPr>
        <w:t xml:space="preserve">The prohibition in paragraph (a) of this provision does not contravene requirements applicable to Standard Form 312, Form 4414, or any other form issued by a </w:t>
      </w:r>
      <w:proofErr w:type="gramStart"/>
      <w:r w:rsidRPr="00F35A5E">
        <w:rPr>
          <w:sz w:val="22"/>
          <w:szCs w:val="22"/>
        </w:rPr>
        <w:t>Federal</w:t>
      </w:r>
      <w:proofErr w:type="gramEnd"/>
      <w:r w:rsidRPr="00F35A5E">
        <w:rPr>
          <w:sz w:val="22"/>
          <w:szCs w:val="22"/>
        </w:rPr>
        <w:t xml:space="preserve"> department or agency governing the nondisclosure of classified information.</w:t>
      </w:r>
      <w:r w:rsidRPr="00F35A5E">
        <w:rPr>
          <w:sz w:val="22"/>
          <w:szCs w:val="22"/>
          <w:lang w:val="en"/>
        </w:rPr>
        <w:t xml:space="preserve"> </w:t>
      </w:r>
      <w:bookmarkStart w:id="11" w:name="wp1147295"/>
      <w:bookmarkEnd w:id="11"/>
      <w:r w:rsidRPr="00F35A5E">
        <w:rPr>
          <w:sz w:val="22"/>
          <w:szCs w:val="22"/>
          <w:lang w:val="en"/>
        </w:rPr>
        <w:br/>
      </w:r>
    </w:p>
    <w:p w14:paraId="15BAE506" w14:textId="77777777" w:rsidR="000934BA" w:rsidRPr="00F35A5E" w:rsidRDefault="000934BA" w:rsidP="000934BA">
      <w:pPr>
        <w:numPr>
          <w:ilvl w:val="0"/>
          <w:numId w:val="54"/>
        </w:numPr>
        <w:tabs>
          <w:tab w:val="left" w:pos="360"/>
        </w:tabs>
        <w:overflowPunct w:val="0"/>
        <w:autoSpaceDE w:val="0"/>
        <w:autoSpaceDN w:val="0"/>
        <w:adjustRightInd w:val="0"/>
        <w:spacing w:line="240" w:lineRule="exact"/>
        <w:textAlignment w:val="baseline"/>
        <w:rPr>
          <w:sz w:val="22"/>
          <w:szCs w:val="22"/>
        </w:rPr>
      </w:pPr>
      <w:r w:rsidRPr="00F35A5E">
        <w:rPr>
          <w:i/>
          <w:iCs/>
          <w:sz w:val="22"/>
          <w:szCs w:val="22"/>
          <w:lang w:val="en"/>
        </w:rPr>
        <w:t>Representation</w:t>
      </w:r>
      <w:r w:rsidRPr="00F35A5E">
        <w:rPr>
          <w:sz w:val="22"/>
          <w:szCs w:val="22"/>
          <w:lang w:val="en"/>
        </w:rPr>
        <w:t xml:space="preserve">.  By submission of its offer, the Offeror represents that it does not </w:t>
      </w:r>
      <w:r w:rsidRPr="00F35A5E">
        <w:rPr>
          <w:sz w:val="22"/>
          <w:szCs w:val="22"/>
        </w:rPr>
        <w:t xml:space="preserve">require employees or subcontractors of such entity seeking to report fraud, waste, or abuse to sign or comply with internal confidentiality agreements or statements prohibiting or otherwise restricting such employees or contactors from lawfully reporting such waste, fraud, or abuse to a designated investigative or law enforcement representative of a </w:t>
      </w:r>
      <w:proofErr w:type="gramStart"/>
      <w:r w:rsidRPr="00F35A5E">
        <w:rPr>
          <w:sz w:val="22"/>
          <w:szCs w:val="22"/>
        </w:rPr>
        <w:t>Federal</w:t>
      </w:r>
      <w:proofErr w:type="gramEnd"/>
      <w:r w:rsidRPr="00F35A5E">
        <w:rPr>
          <w:sz w:val="22"/>
          <w:szCs w:val="22"/>
        </w:rPr>
        <w:t xml:space="preserve"> department or agency authorized to receive such information.</w:t>
      </w:r>
    </w:p>
    <w:p w14:paraId="3DF0CA5B" w14:textId="77777777" w:rsidR="000934BA" w:rsidRPr="00F35A5E" w:rsidRDefault="000934BA" w:rsidP="000934BA">
      <w:pPr>
        <w:tabs>
          <w:tab w:val="left" w:pos="360"/>
        </w:tabs>
        <w:overflowPunct w:val="0"/>
        <w:autoSpaceDE w:val="0"/>
        <w:autoSpaceDN w:val="0"/>
        <w:adjustRightInd w:val="0"/>
        <w:spacing w:line="240" w:lineRule="exact"/>
        <w:textAlignment w:val="baseline"/>
        <w:rPr>
          <w:iCs/>
          <w:sz w:val="22"/>
          <w:szCs w:val="22"/>
          <w:lang w:val="en"/>
        </w:rPr>
      </w:pPr>
    </w:p>
    <w:p w14:paraId="598FE138"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iCs/>
          <w:sz w:val="22"/>
          <w:szCs w:val="22"/>
          <w:lang w:val="en"/>
        </w:rPr>
        <w:lastRenderedPageBreak/>
        <w:t xml:space="preserve">5.  </w:t>
      </w:r>
      <w:r w:rsidRPr="00F35A5E">
        <w:rPr>
          <w:sz w:val="22"/>
          <w:szCs w:val="22"/>
        </w:rPr>
        <w:t xml:space="preserve">REPRESENTATION REGARDING CERTAIN TELECOMMUNICATIONS AND VIDEO SURVEILLANCE SERVICES OR EQUIPMENT </w:t>
      </w:r>
    </w:p>
    <w:p w14:paraId="7FC00B37"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p>
    <w:p w14:paraId="057B3013"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t>(a) Definitions. As used in this provision-</w:t>
      </w:r>
    </w:p>
    <w:p w14:paraId="61EFFC60"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t xml:space="preserve">Backhaul, covered telecommunications equipment or services, critical technology, interconnection arrangements, reasonable inquiry, roaming, and substantial or essential component have the meanings provided </w:t>
      </w:r>
      <w:proofErr w:type="gramStart"/>
      <w:r w:rsidRPr="00F35A5E">
        <w:rPr>
          <w:sz w:val="22"/>
          <w:szCs w:val="22"/>
        </w:rPr>
        <w:t>in  the</w:t>
      </w:r>
      <w:proofErr w:type="gramEnd"/>
      <w:r w:rsidRPr="00F35A5E">
        <w:rPr>
          <w:sz w:val="22"/>
          <w:szCs w:val="22"/>
        </w:rPr>
        <w:t xml:space="preserve"> Other Transaction for Prototype Agreement Article, entitled Prohibition on Providing or Using Certain Telecommunications and Video Surveillance Services or Equipment.</w:t>
      </w:r>
    </w:p>
    <w:p w14:paraId="4EB1E6E9"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t xml:space="preserve">(b) Prohibition. </w:t>
      </w:r>
    </w:p>
    <w:p w14:paraId="19F45209"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t>(1) Section 889(a)(1)(A) of the John S. McCain National Defense Authorization Act for Fiscal Year 2019 (Pub. L. 115-232) prohibits the head of an executive agency on or after August 13, 2019, from procuring or obtaining, or extending or renewing an Agreement or contract to procure or obtain, any equipment, system, or service that uses covered telecommunications equipment or services as a substantial or essential component of any system, or as critical technology as part of any system. Nothing in the prohibition shall be construed to—</w:t>
      </w:r>
    </w:p>
    <w:p w14:paraId="4CFBF17F"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 Prohibit the head of an executive agency from procuring with an entity to provide a service that connects to the facilities of a third-party, such as backhaul, roaming, or interconnection arrangements; or</w:t>
      </w:r>
    </w:p>
    <w:p w14:paraId="786C60E3"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(ii) Cover telecommunications equipment that cannot route or redirect user data traffic or cannot permit visibility into any user data or packets that such equipment transmits or otherwise handles.</w:t>
      </w:r>
    </w:p>
    <w:p w14:paraId="70CDD6CE" w14:textId="0ED512D0"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t>(2) Section 889(a)(1)(B) of the John S. McCain National Defense Authorization Act for Fiscal Year 2019 (Pub. L. 115-232) prohibits the head of an executive agency on or after August 13, 2020, from entering into an Agreement or a contract or extending or renewing an Agreement or contract</w:t>
      </w:r>
      <w:r w:rsidR="000C394D" w:rsidRPr="00F35A5E">
        <w:rPr>
          <w:sz w:val="22"/>
          <w:szCs w:val="22"/>
        </w:rPr>
        <w:t xml:space="preserve"> </w:t>
      </w:r>
      <w:r w:rsidRPr="00F35A5E">
        <w:rPr>
          <w:sz w:val="22"/>
          <w:szCs w:val="22"/>
        </w:rPr>
        <w:t>with an entity that uses any equipment, system, or service that uses covered telecommunications equipment or services as a substantial or essential component of any system, or as critical technology as part of any system. This prohibition applies to the use of covered telecommunications equipment or services, regardless of whether that use is in performance of work under a Federal Agreement or contract. Nothing in the prohibition shall be construed to—</w:t>
      </w:r>
    </w:p>
    <w:p w14:paraId="23B67DDF"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 Prohibit the head of an executive agency from procuring with an entity to provide a service that connects to the facilities of a third-party, such as backhaul, roaming, or interconnection arrangements; or</w:t>
      </w:r>
    </w:p>
    <w:p w14:paraId="2B07902E"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(ii) Cover telecommunications equipment that cannot route or redirect user data traffic or cannot permit visibility into any user data or packets that such equipment transmits or otherwise handles.</w:t>
      </w:r>
    </w:p>
    <w:p w14:paraId="5C330914"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t>(c) Procedures. The Performer shall review the list of excluded parties in the System for Award Management (SAM) (https://www.sam.gov) for entities excluded from receiving federal awards for “covered telecommunications equipment or services.”</w:t>
      </w:r>
    </w:p>
    <w:p w14:paraId="2CF03256"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t>(d) Representations. The Performer represents that—</w:t>
      </w:r>
    </w:p>
    <w:p w14:paraId="15C7E091"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t xml:space="preserve">(1) It </w:t>
      </w:r>
      <w:proofErr w:type="gramStart"/>
      <w:r w:rsidRPr="00F35A5E">
        <w:rPr>
          <w:sz w:val="22"/>
          <w:szCs w:val="22"/>
        </w:rPr>
        <w:t>[ ]</w:t>
      </w:r>
      <w:proofErr w:type="gramEnd"/>
      <w:r w:rsidRPr="00F35A5E">
        <w:rPr>
          <w:sz w:val="22"/>
          <w:szCs w:val="22"/>
        </w:rPr>
        <w:t xml:space="preserve"> will, [ ] will not provide covered telecommunications equipment or services to the Government in the performance of any Agreement, </w:t>
      </w:r>
      <w:proofErr w:type="spellStart"/>
      <w:r w:rsidRPr="00F35A5E">
        <w:rPr>
          <w:sz w:val="22"/>
          <w:szCs w:val="22"/>
        </w:rPr>
        <w:t>subagreement</w:t>
      </w:r>
      <w:proofErr w:type="spellEnd"/>
      <w:r w:rsidRPr="00F35A5E">
        <w:rPr>
          <w:sz w:val="22"/>
          <w:szCs w:val="22"/>
        </w:rPr>
        <w:t>, contract, subcontract or other contractual instrument resulting from this solicitation. The Performer shall provide the additional disclosure information required at paragraph (e)(1) of this section if the Performer responds “will” in paragraph (d)(1) of this section; and</w:t>
      </w:r>
    </w:p>
    <w:p w14:paraId="2FFECD8E"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t>(2) After conducting a reasonable inquiry, for purposes of this representation, the Performer represents that—</w:t>
      </w:r>
    </w:p>
    <w:p w14:paraId="5D2080DF"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t xml:space="preserve">It </w:t>
      </w:r>
      <w:proofErr w:type="gramStart"/>
      <w:r w:rsidRPr="00F35A5E">
        <w:rPr>
          <w:sz w:val="22"/>
          <w:szCs w:val="22"/>
        </w:rPr>
        <w:t>[ ]</w:t>
      </w:r>
      <w:proofErr w:type="gramEnd"/>
      <w:r w:rsidRPr="00F35A5E">
        <w:rPr>
          <w:sz w:val="22"/>
          <w:szCs w:val="22"/>
        </w:rPr>
        <w:t xml:space="preserve"> does, [ ] does not use covered telecommunications equipment or services, or use any equipment, system, or service that uses covered telecommunications equipment or services. The Performer shall provide the additional disclosure information required at paragraph (e)(2) of this section if the Performer responds “does” in paragraph (d)(2) of this section.</w:t>
      </w:r>
    </w:p>
    <w:p w14:paraId="42FCE55F"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t xml:space="preserve">(e) Disclosures. </w:t>
      </w:r>
    </w:p>
    <w:p w14:paraId="7AF838BD"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t>(1) Disclosure for the representation in paragraph (d)(1) of this provision. If the Performer has responded “will” in the representation in paragraph (d)(1) of this provision, the Performer shall provide the following information as part of the offer:</w:t>
      </w:r>
    </w:p>
    <w:p w14:paraId="1FA59297"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 For covered equipment—</w:t>
      </w:r>
    </w:p>
    <w:p w14:paraId="2DF55BEF"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lastRenderedPageBreak/>
        <w:tab/>
      </w:r>
      <w:r w:rsidRPr="00F35A5E">
        <w:rPr>
          <w:sz w:val="22"/>
          <w:szCs w:val="22"/>
        </w:rPr>
        <w:tab/>
      </w:r>
      <w:r w:rsidRPr="00F35A5E">
        <w:rPr>
          <w:sz w:val="22"/>
          <w:szCs w:val="22"/>
        </w:rPr>
        <w:tab/>
      </w:r>
      <w:r w:rsidRPr="00F35A5E">
        <w:rPr>
          <w:sz w:val="22"/>
          <w:szCs w:val="22"/>
        </w:rPr>
        <w:tab/>
        <w:t>(A) The entity that produced the covered telecommunications equipment (include entity name, unique entity identifier, CAGE code, and whether the entity was the original equipment manufacturer (OEM) or a distributor, if known);</w:t>
      </w:r>
    </w:p>
    <w:p w14:paraId="38D4B8B1"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(B) A description of all covered telecommunications equipment offered (include brand; model number, such as OEM number, manufacturer part number, or wholesaler number; and item description, as applicable); and</w:t>
      </w:r>
    </w:p>
    <w:p w14:paraId="53BE221C"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(C) Explanation of the proposed use of covered telecommunications equipment and any factors relevant to determining if such use would be permissible under the prohibition in paragraph (b)(1) of this provision.</w:t>
      </w:r>
    </w:p>
    <w:p w14:paraId="402F74C6"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(ii) For covered services—</w:t>
      </w:r>
    </w:p>
    <w:p w14:paraId="779F9948"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(A) If the service is related to item maintenance: A description of all covered telecommunications services offered (include on the item being maintained: Brand; model number, such as OEM number, manufacturer part number, or wholesaler number; and item description, as applicable); or</w:t>
      </w:r>
    </w:p>
    <w:p w14:paraId="40C858B1"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(B) If not associated with maintenance, the Product Service Code (PSC) of the service being provided; and explanation of the proposed use of covered telecommunications services and any factors relevant to determining if such use would be permissible under the prohibition in paragraph (b)(1) of this provision.</w:t>
      </w:r>
    </w:p>
    <w:p w14:paraId="60FF49C0"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t>(2) Disclosure for the representation in paragraph (d)(2) of this provision. If the Performer has responded “does” in the representation in paragraph (d)(2) of this provision, the Performer shall provide the following information as part of the offer:</w:t>
      </w:r>
    </w:p>
    <w:p w14:paraId="3CBD4795"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 For covered equipment—</w:t>
      </w:r>
    </w:p>
    <w:p w14:paraId="446FEA22"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(A) The entity that produced the covered telecommunications equipment (include entity name, unique entity identifier, CAGE code, and whether the entity was the OEM or a distributor, if known);</w:t>
      </w:r>
    </w:p>
    <w:p w14:paraId="1475ED60"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(B) A description of all covered telecommunications equipment offered (include brand; model number, such as OEM number, manufacturer part number, or wholesaler number; and item description, as applicable); and</w:t>
      </w:r>
    </w:p>
    <w:p w14:paraId="0B20393F"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(C) Explanation of the proposed use of covered telecommunications equipment and any factors relevant to determining if such use would be permissible under the prohibition in paragraph (b)(2) of this provision.</w:t>
      </w:r>
    </w:p>
    <w:p w14:paraId="6E40D04B"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t>(ii) For covered services—</w:t>
      </w:r>
    </w:p>
    <w:p w14:paraId="4783C61B"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(A) If the service is related to item maintenance: A description of all covered telecommunications services offered (include on the item being maintained: Brand; model number, such as OEM number, manufacturer part number, or wholesaler number; and item description, as applicable); or</w:t>
      </w:r>
    </w:p>
    <w:p w14:paraId="2553D333"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r w:rsidRPr="00F35A5E">
        <w:rPr>
          <w:sz w:val="22"/>
          <w:szCs w:val="22"/>
        </w:rPr>
        <w:tab/>
      </w:r>
      <w:r w:rsidRPr="00F35A5E">
        <w:rPr>
          <w:sz w:val="22"/>
          <w:szCs w:val="22"/>
        </w:rPr>
        <w:tab/>
      </w:r>
      <w:r w:rsidRPr="00F35A5E">
        <w:rPr>
          <w:sz w:val="22"/>
          <w:szCs w:val="22"/>
        </w:rPr>
        <w:tab/>
      </w:r>
      <w:r w:rsidRPr="00F35A5E">
        <w:rPr>
          <w:sz w:val="22"/>
          <w:szCs w:val="22"/>
        </w:rPr>
        <w:tab/>
        <w:t>(B) If not associated with maintenance, the PSC of the service being provided; and explanation of the proposed use of covered telecommunications services and any factors relevant to determining if such use would be permissible under the prohibition in paragraph (b)(2) of this provision.</w:t>
      </w:r>
    </w:p>
    <w:p w14:paraId="1BDA19C1" w14:textId="77777777" w:rsidR="000934BA" w:rsidRPr="00F35A5E" w:rsidRDefault="000934BA" w:rsidP="000934BA">
      <w:pPr>
        <w:tabs>
          <w:tab w:val="left" w:pos="360"/>
        </w:tabs>
        <w:overflowPunct w:val="0"/>
        <w:autoSpaceDE w:val="0"/>
        <w:autoSpaceDN w:val="0"/>
        <w:adjustRightInd w:val="0"/>
        <w:spacing w:line="240" w:lineRule="exact"/>
        <w:textAlignment w:val="baseline"/>
        <w:rPr>
          <w:sz w:val="22"/>
          <w:szCs w:val="22"/>
        </w:rPr>
      </w:pPr>
    </w:p>
    <w:p w14:paraId="191ACCDE" w14:textId="2A5F8695"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jc w:val="center"/>
        <w:textAlignment w:val="baseline"/>
        <w:rPr>
          <w:b/>
          <w:sz w:val="22"/>
          <w:szCs w:val="22"/>
          <w:u w:val="single"/>
        </w:rPr>
      </w:pPr>
      <w:r w:rsidRPr="00F35A5E">
        <w:rPr>
          <w:b/>
          <w:sz w:val="22"/>
          <w:szCs w:val="22"/>
          <w:u w:val="single"/>
        </w:rPr>
        <w:t>CERTIFICATIONS FOR AGREEMENT NO. HR0011-XX-</w:t>
      </w:r>
      <w:r w:rsidR="00A24819" w:rsidRPr="00F35A5E">
        <w:rPr>
          <w:b/>
          <w:sz w:val="22"/>
          <w:szCs w:val="22"/>
          <w:u w:val="single"/>
        </w:rPr>
        <w:t>3</w:t>
      </w:r>
      <w:r w:rsidRPr="00F35A5E">
        <w:rPr>
          <w:b/>
          <w:sz w:val="22"/>
          <w:szCs w:val="22"/>
          <w:u w:val="single"/>
        </w:rPr>
        <w:t>-XXXX</w:t>
      </w:r>
    </w:p>
    <w:p w14:paraId="34322CA0"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03E6D703"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49D33C3F"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47BB1288"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____________________________________________________</w:t>
      </w:r>
      <w:r w:rsidRPr="00F35A5E">
        <w:rPr>
          <w:sz w:val="22"/>
          <w:szCs w:val="22"/>
        </w:rPr>
        <w:tab/>
        <w:t>_</w:t>
      </w:r>
      <w:r w:rsidRPr="00F35A5E">
        <w:rPr>
          <w:sz w:val="22"/>
          <w:szCs w:val="22"/>
        </w:rPr>
        <w:tab/>
        <w:t>__________________________________</w:t>
      </w:r>
    </w:p>
    <w:p w14:paraId="6EC2B67B"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[Typed Name and Title of Official Responsible for This Transaction]</w:t>
      </w:r>
      <w:r w:rsidRPr="00F35A5E">
        <w:rPr>
          <w:sz w:val="22"/>
          <w:szCs w:val="22"/>
        </w:rPr>
        <w:tab/>
        <w:t>[Name of Organization/Institution]</w:t>
      </w:r>
    </w:p>
    <w:p w14:paraId="3EDF8D09"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213271F5"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274A75C2"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6E945E54"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p>
    <w:p w14:paraId="4CF3A7F6"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_____________________________________________________</w:t>
      </w:r>
      <w:r w:rsidRPr="00F35A5E">
        <w:rPr>
          <w:sz w:val="22"/>
          <w:szCs w:val="22"/>
        </w:rPr>
        <w:tab/>
        <w:t>_______________________</w:t>
      </w:r>
      <w:r w:rsidRPr="00F35A5E">
        <w:rPr>
          <w:sz w:val="22"/>
          <w:szCs w:val="22"/>
          <w:u w:val="single"/>
        </w:rPr>
        <w:t xml:space="preserve">                    </w:t>
      </w:r>
      <w:r w:rsidRPr="00F35A5E">
        <w:rPr>
          <w:sz w:val="22"/>
          <w:szCs w:val="22"/>
        </w:rPr>
        <w:t>_</w:t>
      </w:r>
    </w:p>
    <w:p w14:paraId="3A7F747D" w14:textId="77777777" w:rsidR="000934BA" w:rsidRPr="00F35A5E" w:rsidRDefault="000934BA" w:rsidP="000934BA">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overflowPunct w:val="0"/>
        <w:autoSpaceDE w:val="0"/>
        <w:autoSpaceDN w:val="0"/>
        <w:adjustRightInd w:val="0"/>
        <w:ind w:left="-740" w:right="-720"/>
        <w:textAlignment w:val="baseline"/>
        <w:rPr>
          <w:sz w:val="22"/>
          <w:szCs w:val="22"/>
        </w:rPr>
      </w:pPr>
      <w:r w:rsidRPr="00F35A5E">
        <w:rPr>
          <w:sz w:val="22"/>
          <w:szCs w:val="22"/>
        </w:rPr>
        <w:t>[Signature of Official responsible for this transaction]</w:t>
      </w:r>
      <w:r w:rsidRPr="00F35A5E">
        <w:rPr>
          <w:sz w:val="22"/>
          <w:szCs w:val="22"/>
        </w:rPr>
        <w:tab/>
      </w:r>
      <w:r w:rsidRPr="00F35A5E">
        <w:rPr>
          <w:sz w:val="22"/>
          <w:szCs w:val="22"/>
        </w:rPr>
        <w:tab/>
      </w:r>
      <w:r w:rsidRPr="00F35A5E">
        <w:rPr>
          <w:sz w:val="22"/>
          <w:szCs w:val="22"/>
        </w:rPr>
        <w:tab/>
        <w:t>[Date]</w:t>
      </w:r>
    </w:p>
    <w:p w14:paraId="537F9A0F" w14:textId="11CF001D" w:rsidR="000934BA" w:rsidRPr="00F35A5E" w:rsidRDefault="000934BA">
      <w:pPr>
        <w:spacing w:line="240" w:lineRule="auto"/>
        <w:rPr>
          <w:color w:val="auto"/>
          <w:sz w:val="22"/>
          <w:szCs w:val="22"/>
        </w:rPr>
      </w:pPr>
      <w:r w:rsidRPr="00F35A5E">
        <w:rPr>
          <w:sz w:val="22"/>
          <w:szCs w:val="22"/>
        </w:rPr>
        <w:br w:type="page"/>
      </w:r>
    </w:p>
    <w:p w14:paraId="3A5C9626" w14:textId="0331F8F0" w:rsidR="00F573EA" w:rsidRPr="00F35A5E" w:rsidRDefault="00F573EA" w:rsidP="00F573EA">
      <w:pPr>
        <w:pStyle w:val="NoSpacing"/>
        <w:jc w:val="center"/>
        <w:rPr>
          <w:sz w:val="22"/>
          <w:szCs w:val="22"/>
        </w:rPr>
      </w:pPr>
      <w:r w:rsidRPr="00F35A5E">
        <w:rPr>
          <w:b/>
          <w:sz w:val="22"/>
          <w:szCs w:val="22"/>
        </w:rPr>
        <w:lastRenderedPageBreak/>
        <w:t xml:space="preserve">ATTACHMENT </w:t>
      </w:r>
      <w:r w:rsidR="000934BA" w:rsidRPr="00F35A5E">
        <w:rPr>
          <w:b/>
          <w:sz w:val="22"/>
          <w:szCs w:val="22"/>
        </w:rPr>
        <w:t>5</w:t>
      </w:r>
      <w:r w:rsidRPr="00F35A5E">
        <w:rPr>
          <w:b/>
          <w:sz w:val="22"/>
          <w:szCs w:val="22"/>
        </w:rPr>
        <w:t>:</w:t>
      </w:r>
    </w:p>
    <w:p w14:paraId="0CF90ED1" w14:textId="1CCBC85B" w:rsidR="00F573EA" w:rsidRPr="00F35A5E" w:rsidRDefault="00F573EA" w:rsidP="000934BA">
      <w:pPr>
        <w:pStyle w:val="NoSpacing"/>
        <w:jc w:val="center"/>
        <w:rPr>
          <w:b/>
          <w:sz w:val="22"/>
          <w:szCs w:val="22"/>
        </w:rPr>
      </w:pPr>
      <w:r w:rsidRPr="00F35A5E">
        <w:rPr>
          <w:b/>
          <w:sz w:val="22"/>
          <w:szCs w:val="22"/>
        </w:rPr>
        <w:t>WIDE AREA WORK FLOW INSTRUCTIONS</w:t>
      </w:r>
    </w:p>
    <w:p w14:paraId="50D214F0" w14:textId="77777777" w:rsidR="000934BA" w:rsidRPr="00F35A5E" w:rsidRDefault="000934BA" w:rsidP="000934BA">
      <w:pPr>
        <w:pStyle w:val="NoSpacing"/>
        <w:jc w:val="center"/>
        <w:rPr>
          <w:b/>
          <w:sz w:val="22"/>
          <w:szCs w:val="22"/>
        </w:rPr>
      </w:pPr>
    </w:p>
    <w:p w14:paraId="738D84E5" w14:textId="77777777" w:rsidR="00F573EA" w:rsidRPr="00F35A5E" w:rsidRDefault="00F573EA" w:rsidP="00F573EA">
      <w:pPr>
        <w:pStyle w:val="NoSpacing"/>
        <w:rPr>
          <w:color w:val="000000"/>
          <w:sz w:val="22"/>
          <w:szCs w:val="22"/>
        </w:rPr>
      </w:pPr>
      <w:r w:rsidRPr="00F35A5E">
        <w:rPr>
          <w:sz w:val="22"/>
          <w:szCs w:val="22"/>
        </w:rPr>
        <w:t xml:space="preserve">Payments will be made by the Defense Finance and Accounting Service office, as indicated below, within 30 (thirty) calendar days of an accepted invoice in Wide Area Workflow (WAWF).  </w:t>
      </w:r>
      <w:r w:rsidRPr="00F35A5E">
        <w:rPr>
          <w:color w:val="000000"/>
          <w:sz w:val="22"/>
          <w:szCs w:val="22"/>
        </w:rPr>
        <w:t xml:space="preserve">Wide Area Workflow (WAWF) is a secure web-based system for electronic invoicing, receipt and acceptance.  The WAWF application enables electronic form submission of invoices, government inspection, and acceptance documents in order to support DoD’s goal of moving to a paperless acquisition process.  Authorized DoD users are notified of pending actions by e-mail and are presented with a collection of documents required to process the contracting or financial action.  It uses Public Key Infrastructure (PKI) to electronically bind the digital signature to provide non-refutable proof that the user (electronically) signed the document with the contents.  Benefits include online access and full spectrum view of document status, minimized re-keying and improving data accuracy, eliminating unmatched disbursements and making all documentation required for payment easily accessible.  </w:t>
      </w:r>
    </w:p>
    <w:p w14:paraId="17304459" w14:textId="77777777" w:rsidR="00F573EA" w:rsidRPr="00F35A5E" w:rsidRDefault="00F573EA" w:rsidP="00F573EA">
      <w:pPr>
        <w:pStyle w:val="NoSpacing"/>
        <w:rPr>
          <w:color w:val="000000"/>
          <w:sz w:val="22"/>
          <w:szCs w:val="22"/>
        </w:rPr>
      </w:pPr>
    </w:p>
    <w:p w14:paraId="31BAC740" w14:textId="77777777" w:rsidR="00F573EA" w:rsidRPr="00F35A5E" w:rsidRDefault="00F573EA" w:rsidP="00F573EA">
      <w:pPr>
        <w:pStyle w:val="NoSpacing"/>
        <w:rPr>
          <w:color w:val="000000"/>
          <w:sz w:val="22"/>
          <w:szCs w:val="22"/>
        </w:rPr>
      </w:pPr>
      <w:r w:rsidRPr="00F35A5E">
        <w:rPr>
          <w:color w:val="000000"/>
          <w:sz w:val="22"/>
          <w:szCs w:val="22"/>
        </w:rPr>
        <w:t xml:space="preserve">The Performer is required to utilize the Wide Area Workflow system when processing invoices and receiving reports under this Agreement. The Performer shall (i) ensure an Electronic Business Point of Contact is designated in System for Award Management at </w:t>
      </w:r>
      <w:hyperlink r:id="rId23" w:history="1">
        <w:r w:rsidRPr="00F35A5E">
          <w:rPr>
            <w:rStyle w:val="Hyperlink"/>
            <w:rFonts w:eastAsia="Calibri"/>
            <w:sz w:val="22"/>
            <w:szCs w:val="22"/>
          </w:rPr>
          <w:t>http://www.sam.gov</w:t>
        </w:r>
      </w:hyperlink>
      <w:r w:rsidRPr="00F35A5E">
        <w:rPr>
          <w:color w:val="000000"/>
          <w:sz w:val="22"/>
          <w:szCs w:val="22"/>
        </w:rPr>
        <w:t xml:space="preserve"> and (ii) register to use WAWF–RA at the </w:t>
      </w:r>
      <w:hyperlink r:id="rId24" w:history="1">
        <w:r w:rsidRPr="00F35A5E">
          <w:rPr>
            <w:rStyle w:val="Hyperlink"/>
            <w:rFonts w:eastAsia="Calibri"/>
            <w:sz w:val="22"/>
            <w:szCs w:val="22"/>
          </w:rPr>
          <w:t>https://wawf.eb.mil</w:t>
        </w:r>
      </w:hyperlink>
      <w:r w:rsidRPr="00F35A5E">
        <w:rPr>
          <w:rStyle w:val="Hyperlink"/>
          <w:rFonts w:eastAsia="Calibri"/>
          <w:sz w:val="22"/>
        </w:rPr>
        <w:t xml:space="preserve"> </w:t>
      </w:r>
      <w:r w:rsidRPr="00F35A5E">
        <w:rPr>
          <w:color w:val="000000"/>
          <w:sz w:val="22"/>
          <w:szCs w:val="22"/>
        </w:rPr>
        <w:t xml:space="preserve">site, within ten (10) calendar days after award of this Agreement.  Step by Step procedures to register are available at the </w:t>
      </w:r>
      <w:hyperlink r:id="rId25" w:history="1">
        <w:r w:rsidRPr="00F35A5E">
          <w:rPr>
            <w:rStyle w:val="Hyperlink"/>
            <w:rFonts w:eastAsia="Calibri"/>
            <w:sz w:val="22"/>
            <w:szCs w:val="22"/>
          </w:rPr>
          <w:t>https://wawf.eb.mil</w:t>
        </w:r>
      </w:hyperlink>
      <w:r w:rsidRPr="00F35A5E">
        <w:rPr>
          <w:color w:val="000000"/>
          <w:sz w:val="22"/>
          <w:szCs w:val="22"/>
        </w:rPr>
        <w:t xml:space="preserve"> site. The Performer is directed to use the “2-in-1” format when processing invoices. The Performer should submit a copy of the AOR approval of the milestone, as well as a copy of the milestone report, with each invoice.  </w:t>
      </w:r>
    </w:p>
    <w:p w14:paraId="657AAF93" w14:textId="77777777" w:rsidR="00F573EA" w:rsidRPr="00F35A5E" w:rsidRDefault="00F573EA" w:rsidP="00F573EA">
      <w:pPr>
        <w:pStyle w:val="NoSpacing"/>
        <w:rPr>
          <w:color w:val="000000"/>
          <w:sz w:val="22"/>
          <w:szCs w:val="22"/>
        </w:rPr>
      </w:pPr>
    </w:p>
    <w:p w14:paraId="2EAE85A0" w14:textId="77777777" w:rsidR="00F573EA" w:rsidRPr="00F35A5E" w:rsidRDefault="00F573EA" w:rsidP="00F573EA">
      <w:pPr>
        <w:pStyle w:val="NoSpacing"/>
        <w:numPr>
          <w:ilvl w:val="0"/>
          <w:numId w:val="43"/>
        </w:numPr>
        <w:rPr>
          <w:color w:val="000000"/>
          <w:sz w:val="22"/>
          <w:szCs w:val="22"/>
        </w:rPr>
      </w:pPr>
      <w:r w:rsidRPr="00F35A5E">
        <w:rPr>
          <w:color w:val="000000"/>
          <w:sz w:val="22"/>
          <w:szCs w:val="22"/>
        </w:rPr>
        <w:t xml:space="preserve">For the Issue </w:t>
      </w:r>
      <w:proofErr w:type="gramStart"/>
      <w:r w:rsidRPr="00F35A5E">
        <w:rPr>
          <w:color w:val="000000"/>
          <w:sz w:val="22"/>
          <w:szCs w:val="22"/>
        </w:rPr>
        <w:t>By</w:t>
      </w:r>
      <w:proofErr w:type="gramEnd"/>
      <w:r w:rsidRPr="00F35A5E">
        <w:rPr>
          <w:color w:val="000000"/>
          <w:sz w:val="22"/>
          <w:szCs w:val="22"/>
        </w:rPr>
        <w:t xml:space="preserve"> </w:t>
      </w:r>
      <w:proofErr w:type="spellStart"/>
      <w:r w:rsidRPr="00F35A5E">
        <w:rPr>
          <w:color w:val="000000"/>
          <w:sz w:val="22"/>
          <w:szCs w:val="22"/>
        </w:rPr>
        <w:t>DoDAAC</w:t>
      </w:r>
      <w:proofErr w:type="spellEnd"/>
      <w:r w:rsidRPr="00F35A5E">
        <w:rPr>
          <w:color w:val="000000"/>
          <w:sz w:val="22"/>
          <w:szCs w:val="22"/>
        </w:rPr>
        <w:t>, enter HR0011.</w:t>
      </w:r>
    </w:p>
    <w:p w14:paraId="78492230" w14:textId="2F2CBA02" w:rsidR="00F573EA" w:rsidRPr="00F35A5E" w:rsidRDefault="00F573EA" w:rsidP="00F573EA">
      <w:pPr>
        <w:pStyle w:val="NoSpacing"/>
        <w:numPr>
          <w:ilvl w:val="0"/>
          <w:numId w:val="43"/>
        </w:numPr>
        <w:rPr>
          <w:color w:val="000000"/>
          <w:sz w:val="22"/>
          <w:szCs w:val="22"/>
        </w:rPr>
      </w:pPr>
      <w:r w:rsidRPr="00F35A5E">
        <w:rPr>
          <w:color w:val="000000"/>
          <w:sz w:val="22"/>
          <w:szCs w:val="22"/>
        </w:rPr>
        <w:t xml:space="preserve">For the Admin </w:t>
      </w:r>
      <w:proofErr w:type="spellStart"/>
      <w:r w:rsidRPr="00F35A5E">
        <w:rPr>
          <w:color w:val="000000"/>
          <w:sz w:val="22"/>
          <w:szCs w:val="22"/>
        </w:rPr>
        <w:t>DoDAAC</w:t>
      </w:r>
      <w:proofErr w:type="spellEnd"/>
      <w:r w:rsidRPr="00F35A5E">
        <w:rPr>
          <w:color w:val="000000"/>
          <w:sz w:val="22"/>
          <w:szCs w:val="22"/>
        </w:rPr>
        <w:t xml:space="preserve">, enter </w:t>
      </w:r>
      <w:r w:rsidR="003B2511">
        <w:rPr>
          <w:color w:val="000000"/>
          <w:sz w:val="22"/>
          <w:szCs w:val="22"/>
        </w:rPr>
        <w:t xml:space="preserve">the </w:t>
      </w:r>
      <w:r w:rsidR="003B2511" w:rsidRPr="00223876">
        <w:rPr>
          <w:color w:val="0070C0"/>
          <w:sz w:val="22"/>
          <w:szCs w:val="22"/>
        </w:rPr>
        <w:t>ONR or DCMA office</w:t>
      </w:r>
      <w:r w:rsidRPr="00F35A5E">
        <w:rPr>
          <w:color w:val="000000"/>
          <w:sz w:val="22"/>
          <w:szCs w:val="22"/>
        </w:rPr>
        <w:t>.</w:t>
      </w:r>
    </w:p>
    <w:p w14:paraId="28B18E30" w14:textId="5BD02078" w:rsidR="00F573EA" w:rsidRPr="00F35A5E" w:rsidRDefault="00F573EA" w:rsidP="00F573EA">
      <w:pPr>
        <w:pStyle w:val="NoSpacing"/>
        <w:numPr>
          <w:ilvl w:val="0"/>
          <w:numId w:val="43"/>
        </w:numPr>
        <w:rPr>
          <w:color w:val="000000"/>
          <w:sz w:val="22"/>
          <w:szCs w:val="22"/>
        </w:rPr>
      </w:pPr>
      <w:r w:rsidRPr="00F35A5E">
        <w:rPr>
          <w:color w:val="000000"/>
          <w:sz w:val="22"/>
          <w:szCs w:val="22"/>
        </w:rPr>
        <w:t xml:space="preserve">For the Service Acceptor AOR fields, enter the Service Acceptor AOR </w:t>
      </w:r>
      <w:proofErr w:type="spellStart"/>
      <w:r w:rsidRPr="00F35A5E">
        <w:rPr>
          <w:color w:val="000000"/>
          <w:sz w:val="22"/>
          <w:szCs w:val="22"/>
        </w:rPr>
        <w:t>DoDAAC</w:t>
      </w:r>
      <w:proofErr w:type="spellEnd"/>
      <w:r w:rsidR="003B2511">
        <w:rPr>
          <w:color w:val="000000"/>
          <w:sz w:val="22"/>
          <w:szCs w:val="22"/>
        </w:rPr>
        <w:t>: HR0011</w:t>
      </w:r>
      <w:r w:rsidRPr="00F35A5E">
        <w:rPr>
          <w:color w:val="000000"/>
          <w:sz w:val="22"/>
          <w:szCs w:val="22"/>
        </w:rPr>
        <w:t>.</w:t>
      </w:r>
    </w:p>
    <w:p w14:paraId="3EA89FEE" w14:textId="77777777" w:rsidR="00F573EA" w:rsidRPr="00F35A5E" w:rsidRDefault="00F573EA" w:rsidP="00F573EA">
      <w:pPr>
        <w:pStyle w:val="NoSpacing"/>
        <w:numPr>
          <w:ilvl w:val="0"/>
          <w:numId w:val="43"/>
        </w:numPr>
        <w:rPr>
          <w:color w:val="000000"/>
          <w:sz w:val="22"/>
          <w:szCs w:val="22"/>
        </w:rPr>
      </w:pPr>
      <w:r w:rsidRPr="00F35A5E">
        <w:rPr>
          <w:color w:val="000000"/>
          <w:sz w:val="22"/>
          <w:szCs w:val="22"/>
        </w:rPr>
        <w:t xml:space="preserve">Leave the Inspect by </w:t>
      </w:r>
      <w:proofErr w:type="spellStart"/>
      <w:r w:rsidRPr="00F35A5E">
        <w:rPr>
          <w:color w:val="000000"/>
          <w:sz w:val="22"/>
          <w:szCs w:val="22"/>
        </w:rPr>
        <w:t>DoDAAC</w:t>
      </w:r>
      <w:proofErr w:type="spellEnd"/>
      <w:r w:rsidRPr="00F35A5E">
        <w:rPr>
          <w:color w:val="000000"/>
          <w:sz w:val="22"/>
          <w:szCs w:val="22"/>
        </w:rPr>
        <w:t xml:space="preserve">, Ship </w:t>
      </w:r>
      <w:proofErr w:type="gramStart"/>
      <w:r w:rsidRPr="00F35A5E">
        <w:rPr>
          <w:color w:val="000000"/>
          <w:sz w:val="22"/>
          <w:szCs w:val="22"/>
        </w:rPr>
        <w:t>From</w:t>
      </w:r>
      <w:proofErr w:type="gramEnd"/>
      <w:r w:rsidRPr="00F35A5E">
        <w:rPr>
          <w:color w:val="000000"/>
          <w:sz w:val="22"/>
          <w:szCs w:val="22"/>
        </w:rPr>
        <w:t xml:space="preserve"> Code </w:t>
      </w:r>
      <w:proofErr w:type="spellStart"/>
      <w:r w:rsidRPr="00F35A5E">
        <w:rPr>
          <w:color w:val="000000"/>
          <w:sz w:val="22"/>
          <w:szCs w:val="22"/>
        </w:rPr>
        <w:t>DoDAAC</w:t>
      </w:r>
      <w:proofErr w:type="spellEnd"/>
      <w:r w:rsidRPr="00F35A5E">
        <w:rPr>
          <w:color w:val="000000"/>
          <w:sz w:val="22"/>
          <w:szCs w:val="22"/>
        </w:rPr>
        <w:t xml:space="preserve">, Service Approver, and LPO </w:t>
      </w:r>
      <w:proofErr w:type="spellStart"/>
      <w:r w:rsidRPr="00F35A5E">
        <w:rPr>
          <w:color w:val="000000"/>
          <w:sz w:val="22"/>
          <w:szCs w:val="22"/>
        </w:rPr>
        <w:t>DoDAAC</w:t>
      </w:r>
      <w:proofErr w:type="spellEnd"/>
      <w:r w:rsidRPr="00F35A5E">
        <w:rPr>
          <w:color w:val="000000"/>
          <w:sz w:val="22"/>
          <w:szCs w:val="22"/>
        </w:rPr>
        <w:t xml:space="preserve"> fields blank unless otherwise directed by the AO.</w:t>
      </w:r>
    </w:p>
    <w:p w14:paraId="660C34CA" w14:textId="77777777" w:rsidR="00F573EA" w:rsidRPr="00F35A5E" w:rsidRDefault="00F573EA" w:rsidP="00F573EA">
      <w:pPr>
        <w:pStyle w:val="NoSpacing"/>
        <w:numPr>
          <w:ilvl w:val="0"/>
          <w:numId w:val="43"/>
        </w:numPr>
        <w:rPr>
          <w:color w:val="000000"/>
          <w:sz w:val="22"/>
          <w:szCs w:val="22"/>
        </w:rPr>
      </w:pPr>
      <w:r w:rsidRPr="00F35A5E">
        <w:rPr>
          <w:color w:val="000000"/>
          <w:sz w:val="22"/>
          <w:szCs w:val="22"/>
        </w:rPr>
        <w:t xml:space="preserve">The following guidance is provided for invoicing processed under this Agreement through WAWF: </w:t>
      </w:r>
    </w:p>
    <w:p w14:paraId="7D522696" w14:textId="25215163" w:rsidR="00F573EA" w:rsidRPr="00F35A5E" w:rsidRDefault="00F573EA" w:rsidP="00F573EA">
      <w:pPr>
        <w:pStyle w:val="NoSpacing"/>
        <w:numPr>
          <w:ilvl w:val="0"/>
          <w:numId w:val="43"/>
        </w:numPr>
        <w:rPr>
          <w:color w:val="000000"/>
          <w:sz w:val="22"/>
          <w:szCs w:val="22"/>
        </w:rPr>
      </w:pPr>
      <w:r w:rsidRPr="00F35A5E">
        <w:rPr>
          <w:color w:val="000000"/>
          <w:sz w:val="22"/>
          <w:szCs w:val="22"/>
        </w:rPr>
        <w:t>The AOR</w:t>
      </w:r>
      <w:r w:rsidR="00DF59CB" w:rsidRPr="00F35A5E">
        <w:rPr>
          <w:color w:val="000000"/>
          <w:sz w:val="22"/>
          <w:szCs w:val="22"/>
        </w:rPr>
        <w:t xml:space="preserve"> </w:t>
      </w:r>
      <w:r w:rsidRPr="00F35A5E">
        <w:rPr>
          <w:color w:val="000000"/>
          <w:sz w:val="22"/>
          <w:szCs w:val="22"/>
        </w:rPr>
        <w:t xml:space="preserve">shall continue to formally inspect and accept the deliverables/milestones.  To the maximum extent practicable, the AOR shall review the deliverable(s)/milestone report(s) and either: 1) provide a written notice of rejection to the Performer which includes feedback regarding deficiencies requiring correction, or 2) written notice of acceptance to the DARPA PM and AO.  </w:t>
      </w:r>
    </w:p>
    <w:p w14:paraId="539F3656" w14:textId="77777777" w:rsidR="00F573EA" w:rsidRPr="00F35A5E" w:rsidRDefault="00F573EA" w:rsidP="00F573EA">
      <w:pPr>
        <w:pStyle w:val="NoSpacing"/>
        <w:numPr>
          <w:ilvl w:val="0"/>
          <w:numId w:val="43"/>
        </w:numPr>
        <w:rPr>
          <w:color w:val="000000"/>
          <w:sz w:val="22"/>
          <w:szCs w:val="22"/>
        </w:rPr>
      </w:pPr>
      <w:r w:rsidRPr="00F35A5E">
        <w:rPr>
          <w:color w:val="000000"/>
          <w:sz w:val="22"/>
          <w:szCs w:val="22"/>
        </w:rPr>
        <w:t>Acceptance within the WAWF system shall be performed by the AOR upon receipt of a confirmation email, or other form of transmittal, from the AOR.</w:t>
      </w:r>
    </w:p>
    <w:p w14:paraId="1DF4662C" w14:textId="77777777" w:rsidR="00F573EA" w:rsidRPr="00F35A5E" w:rsidRDefault="00F573EA" w:rsidP="00F573EA">
      <w:pPr>
        <w:pStyle w:val="NoSpacing"/>
        <w:numPr>
          <w:ilvl w:val="0"/>
          <w:numId w:val="43"/>
        </w:numPr>
        <w:rPr>
          <w:color w:val="000000"/>
          <w:sz w:val="22"/>
          <w:szCs w:val="22"/>
        </w:rPr>
      </w:pPr>
      <w:r w:rsidRPr="00F35A5E">
        <w:rPr>
          <w:color w:val="000000"/>
          <w:sz w:val="22"/>
          <w:szCs w:val="22"/>
        </w:rPr>
        <w:t>The Performer shall send an email notice to the AOR and upload the AOR approval as an attachment upon submission of an invoice in WAWF (this can be done from within WAWF).</w:t>
      </w:r>
    </w:p>
    <w:p w14:paraId="44007329" w14:textId="3ECDE0A6" w:rsidR="00F573EA" w:rsidRPr="00F35A5E" w:rsidRDefault="00F573EA" w:rsidP="00F573EA">
      <w:pPr>
        <w:pStyle w:val="NoSpacing"/>
        <w:numPr>
          <w:ilvl w:val="0"/>
          <w:numId w:val="43"/>
        </w:numPr>
        <w:rPr>
          <w:color w:val="000000"/>
          <w:sz w:val="22"/>
          <w:szCs w:val="22"/>
        </w:rPr>
      </w:pPr>
      <w:r w:rsidRPr="00F35A5E">
        <w:rPr>
          <w:color w:val="000000"/>
          <w:sz w:val="22"/>
          <w:szCs w:val="22"/>
        </w:rPr>
        <w:t>Payments shall be made by DFAS</w:t>
      </w:r>
      <w:proofErr w:type="gramStart"/>
      <w:r w:rsidRPr="00F35A5E">
        <w:rPr>
          <w:color w:val="000000"/>
          <w:sz w:val="22"/>
          <w:szCs w:val="22"/>
        </w:rPr>
        <w:t>-</w:t>
      </w:r>
      <w:r w:rsidR="00772263" w:rsidRPr="00F35A5E">
        <w:rPr>
          <w:color w:val="00B050"/>
          <w:sz w:val="22"/>
          <w:szCs w:val="22"/>
        </w:rPr>
        <w:t>[</w:t>
      </w:r>
      <w:proofErr w:type="gramEnd"/>
      <w:r w:rsidRPr="00F35A5E">
        <w:rPr>
          <w:color w:val="00B050"/>
          <w:sz w:val="22"/>
          <w:szCs w:val="22"/>
        </w:rPr>
        <w:t>INSERT APPROPRIATE DFAS OFFICE</w:t>
      </w:r>
      <w:r w:rsidR="00772263" w:rsidRPr="00F35A5E">
        <w:rPr>
          <w:color w:val="00B050"/>
          <w:sz w:val="22"/>
          <w:szCs w:val="22"/>
        </w:rPr>
        <w:t>]</w:t>
      </w:r>
      <w:r w:rsidRPr="00F35A5E">
        <w:rPr>
          <w:color w:val="000000"/>
          <w:sz w:val="22"/>
          <w:szCs w:val="22"/>
        </w:rPr>
        <w:t>.</w:t>
      </w:r>
    </w:p>
    <w:p w14:paraId="604EC92E" w14:textId="7B30041D" w:rsidR="00F573EA" w:rsidRPr="00F35A5E" w:rsidRDefault="00F573EA" w:rsidP="00F573EA">
      <w:pPr>
        <w:pStyle w:val="NoSpacing"/>
        <w:numPr>
          <w:ilvl w:val="0"/>
          <w:numId w:val="43"/>
        </w:numPr>
        <w:rPr>
          <w:color w:val="000000"/>
          <w:sz w:val="22"/>
          <w:szCs w:val="22"/>
        </w:rPr>
      </w:pPr>
      <w:r w:rsidRPr="00F35A5E">
        <w:rPr>
          <w:sz w:val="22"/>
          <w:szCs w:val="22"/>
        </w:rPr>
        <w:t xml:space="preserve">The Performer agrees, when entering invoices entered in WAWF to utilize the CLINs associated with each milestone.  The description of the CLIN shall include reference to the associated milestone number along with other necessary descriptive information. The Performer agrees that the Government may reject invoices not submitted in accordance with this provision.     </w:t>
      </w:r>
    </w:p>
    <w:p w14:paraId="4988C905" w14:textId="77777777" w:rsidR="00F573EA" w:rsidRPr="00F35A5E" w:rsidRDefault="00F573EA" w:rsidP="00F573EA">
      <w:pPr>
        <w:pStyle w:val="NoSpacing"/>
        <w:rPr>
          <w:color w:val="000000"/>
          <w:sz w:val="22"/>
          <w:szCs w:val="22"/>
        </w:rPr>
      </w:pPr>
    </w:p>
    <w:p w14:paraId="1F94A075" w14:textId="27A3C912" w:rsidR="00F573EA" w:rsidRPr="00F35A5E" w:rsidRDefault="00F573EA" w:rsidP="00F573EA">
      <w:pPr>
        <w:pStyle w:val="NoSpacing"/>
        <w:rPr>
          <w:b/>
          <w:color w:val="000000"/>
          <w:sz w:val="22"/>
          <w:szCs w:val="22"/>
        </w:rPr>
      </w:pPr>
      <w:r w:rsidRPr="00F35A5E">
        <w:rPr>
          <w:b/>
          <w:sz w:val="22"/>
          <w:szCs w:val="22"/>
        </w:rPr>
        <w:t xml:space="preserve">Note for DFAS:  The Agreement shall be entered into the DFAS system by CLIN – Milestone association (MS)/ACRN.  The Agreement is to be paid out by CLIN (MS)/ACRN.  Payments shall be made using the CLIN (MS)/ACRN association. </w:t>
      </w:r>
    </w:p>
    <w:p w14:paraId="23DC619A" w14:textId="77777777" w:rsidR="00F573EA" w:rsidRPr="00F35A5E" w:rsidRDefault="00F573EA" w:rsidP="00F573EA">
      <w:pPr>
        <w:pStyle w:val="NoSpacing"/>
        <w:rPr>
          <w:sz w:val="22"/>
          <w:szCs w:val="22"/>
        </w:rPr>
      </w:pPr>
    </w:p>
    <w:p w14:paraId="58991428" w14:textId="77777777" w:rsidR="00F573EA" w:rsidRPr="00F35A5E" w:rsidRDefault="00F573EA" w:rsidP="00F573EA">
      <w:pPr>
        <w:pStyle w:val="NoSpacing"/>
        <w:rPr>
          <w:color w:val="000000"/>
          <w:sz w:val="22"/>
          <w:szCs w:val="22"/>
        </w:rPr>
      </w:pPr>
      <w:r w:rsidRPr="00F35A5E">
        <w:rPr>
          <w:sz w:val="22"/>
          <w:szCs w:val="22"/>
        </w:rPr>
        <w:tab/>
        <w:t>f.</w:t>
      </w:r>
      <w:r w:rsidRPr="00F35A5E">
        <w:rPr>
          <w:sz w:val="22"/>
          <w:szCs w:val="22"/>
        </w:rPr>
        <w:tab/>
      </w:r>
      <w:r w:rsidRPr="00F35A5E">
        <w:rPr>
          <w:color w:val="000000"/>
          <w:sz w:val="22"/>
          <w:szCs w:val="22"/>
        </w:rPr>
        <w:t xml:space="preserve">Payee Information:  As identified at the System for Award Management.  </w:t>
      </w:r>
    </w:p>
    <w:p w14:paraId="03A719C0" w14:textId="77777777" w:rsidR="00F573EA" w:rsidRPr="00F35A5E" w:rsidRDefault="00F573EA" w:rsidP="00F573EA">
      <w:pPr>
        <w:pStyle w:val="NoSpacing"/>
        <w:rPr>
          <w:color w:val="000000"/>
          <w:sz w:val="22"/>
          <w:szCs w:val="22"/>
        </w:rPr>
      </w:pPr>
    </w:p>
    <w:p w14:paraId="3C939EB6" w14:textId="77777777" w:rsidR="00F573EA" w:rsidRPr="00F35A5E" w:rsidRDefault="00F573EA" w:rsidP="00F573EA">
      <w:pPr>
        <w:pStyle w:val="NoSpacing"/>
        <w:numPr>
          <w:ilvl w:val="0"/>
          <w:numId w:val="44"/>
        </w:numPr>
        <w:rPr>
          <w:color w:val="000000"/>
          <w:sz w:val="22"/>
          <w:szCs w:val="22"/>
        </w:rPr>
      </w:pPr>
      <w:r w:rsidRPr="00F35A5E">
        <w:rPr>
          <w:color w:val="000000"/>
          <w:sz w:val="22"/>
          <w:szCs w:val="22"/>
        </w:rPr>
        <w:lastRenderedPageBreak/>
        <w:t xml:space="preserve">Cage Code: </w:t>
      </w:r>
    </w:p>
    <w:p w14:paraId="063C7C4B" w14:textId="77777777" w:rsidR="00F573EA" w:rsidRPr="00F35A5E" w:rsidRDefault="00F573EA" w:rsidP="00F573EA">
      <w:pPr>
        <w:pStyle w:val="NoSpacing"/>
        <w:numPr>
          <w:ilvl w:val="0"/>
          <w:numId w:val="44"/>
        </w:numPr>
        <w:rPr>
          <w:color w:val="000000"/>
          <w:sz w:val="22"/>
          <w:szCs w:val="22"/>
        </w:rPr>
      </w:pPr>
      <w:r w:rsidRPr="00F35A5E">
        <w:rPr>
          <w:color w:val="000000"/>
          <w:sz w:val="22"/>
          <w:szCs w:val="22"/>
        </w:rPr>
        <w:t xml:space="preserve">SAM UEI: </w:t>
      </w:r>
    </w:p>
    <w:p w14:paraId="59790A5C" w14:textId="77777777" w:rsidR="00F573EA" w:rsidRPr="00F35A5E" w:rsidRDefault="00F573EA" w:rsidP="00F573EA">
      <w:pPr>
        <w:pStyle w:val="NoSpacing"/>
        <w:numPr>
          <w:ilvl w:val="0"/>
          <w:numId w:val="44"/>
        </w:numPr>
        <w:rPr>
          <w:color w:val="000000"/>
          <w:sz w:val="22"/>
          <w:szCs w:val="22"/>
        </w:rPr>
      </w:pPr>
      <w:r w:rsidRPr="00F35A5E">
        <w:rPr>
          <w:color w:val="000000"/>
          <w:sz w:val="22"/>
          <w:szCs w:val="22"/>
        </w:rPr>
        <w:t xml:space="preserve">TIN: </w:t>
      </w:r>
    </w:p>
    <w:p w14:paraId="138F3F58" w14:textId="77777777" w:rsidR="00F573EA" w:rsidRPr="00F35A5E" w:rsidRDefault="00F573EA" w:rsidP="00F573EA">
      <w:pPr>
        <w:pStyle w:val="NoSpacing"/>
        <w:rPr>
          <w:sz w:val="22"/>
          <w:szCs w:val="22"/>
        </w:rPr>
      </w:pPr>
    </w:p>
    <w:p w14:paraId="32FCE077" w14:textId="36F8CF05" w:rsidR="006017BF" w:rsidRDefault="00F573EA" w:rsidP="008B6499">
      <w:pPr>
        <w:pStyle w:val="NoSpacing"/>
        <w:ind w:firstLine="720"/>
        <w:rPr>
          <w:sz w:val="22"/>
          <w:szCs w:val="22"/>
        </w:rPr>
      </w:pPr>
      <w:r w:rsidRPr="00F35A5E">
        <w:rPr>
          <w:color w:val="000000"/>
          <w:sz w:val="22"/>
          <w:szCs w:val="22"/>
        </w:rPr>
        <w:t>g.</w:t>
      </w:r>
      <w:r w:rsidRPr="00F35A5E">
        <w:rPr>
          <w:color w:val="000000"/>
          <w:sz w:val="22"/>
          <w:szCs w:val="22"/>
        </w:rPr>
        <w:tab/>
      </w:r>
      <w:r w:rsidRPr="00F35A5E">
        <w:rPr>
          <w:sz w:val="22"/>
          <w:szCs w:val="22"/>
        </w:rPr>
        <w:t>Payments shall be made in the amounts set forth in</w:t>
      </w:r>
      <w:r w:rsidR="00DF59CB" w:rsidRPr="00F35A5E">
        <w:rPr>
          <w:sz w:val="22"/>
          <w:szCs w:val="22"/>
        </w:rPr>
        <w:t xml:space="preserve"> </w:t>
      </w:r>
      <w:r w:rsidR="00800159" w:rsidRPr="00F35A5E">
        <w:rPr>
          <w:sz w:val="22"/>
          <w:szCs w:val="22"/>
        </w:rPr>
        <w:t xml:space="preserve">Attachment 1 </w:t>
      </w:r>
      <w:r w:rsidR="0015542F" w:rsidRPr="00F35A5E">
        <w:rPr>
          <w:sz w:val="22"/>
          <w:szCs w:val="22"/>
        </w:rPr>
        <w:t>Schedule of Milestones and Payments</w:t>
      </w:r>
      <w:r w:rsidRPr="00F35A5E">
        <w:rPr>
          <w:sz w:val="22"/>
          <w:szCs w:val="22"/>
        </w:rPr>
        <w:t>, provided the DARPA AOR has verified the completion of the milestones.</w:t>
      </w:r>
    </w:p>
    <w:p w14:paraId="022ABD13" w14:textId="77777777" w:rsidR="006017BF" w:rsidRDefault="006017BF">
      <w:pPr>
        <w:spacing w:line="240" w:lineRule="auto"/>
        <w:rPr>
          <w:color w:val="auto"/>
          <w:sz w:val="22"/>
          <w:szCs w:val="22"/>
        </w:rPr>
      </w:pPr>
      <w:r>
        <w:rPr>
          <w:sz w:val="22"/>
          <w:szCs w:val="22"/>
        </w:rPr>
        <w:br w:type="page"/>
      </w:r>
    </w:p>
    <w:p w14:paraId="0B7F6B70" w14:textId="57534357" w:rsidR="006017BF" w:rsidRPr="006566EA" w:rsidRDefault="006017BF" w:rsidP="006017BF">
      <w:pPr>
        <w:pStyle w:val="NoSpacing"/>
        <w:jc w:val="center"/>
        <w:rPr>
          <w:b/>
          <w:bCs/>
          <w:sz w:val="22"/>
          <w:szCs w:val="22"/>
        </w:rPr>
      </w:pPr>
      <w:r w:rsidRPr="006566EA">
        <w:rPr>
          <w:b/>
          <w:bCs/>
          <w:sz w:val="22"/>
          <w:szCs w:val="22"/>
        </w:rPr>
        <w:lastRenderedPageBreak/>
        <w:t>ATTACHMENT 6:</w:t>
      </w:r>
    </w:p>
    <w:bookmarkEnd w:id="0"/>
    <w:p w14:paraId="40C4C2A3" w14:textId="637FC704" w:rsidR="006566EA" w:rsidRPr="00B72AEC" w:rsidRDefault="006566EA" w:rsidP="006566EA">
      <w:pPr>
        <w:pStyle w:val="NoSpacing"/>
        <w:jc w:val="center"/>
        <w:rPr>
          <w:b/>
          <w:bCs/>
          <w:sz w:val="22"/>
          <w:szCs w:val="22"/>
        </w:rPr>
      </w:pPr>
      <w:r w:rsidRPr="00B72AEC">
        <w:rPr>
          <w:b/>
          <w:bCs/>
          <w:sz w:val="22"/>
          <w:szCs w:val="22"/>
        </w:rPr>
        <w:t xml:space="preserve">AOR Appointment </w:t>
      </w:r>
      <w:r>
        <w:rPr>
          <w:b/>
          <w:bCs/>
          <w:sz w:val="22"/>
          <w:szCs w:val="22"/>
        </w:rPr>
        <w:t>Memorandum</w:t>
      </w:r>
    </w:p>
    <w:p w14:paraId="79F5426F" w14:textId="0B185D6D" w:rsidR="00567E83" w:rsidRPr="006017BF" w:rsidRDefault="00567E83" w:rsidP="006566EA">
      <w:pPr>
        <w:pStyle w:val="NoSpacing"/>
        <w:jc w:val="center"/>
        <w:rPr>
          <w:color w:val="0070C0"/>
          <w:sz w:val="22"/>
          <w:szCs w:val="22"/>
        </w:rPr>
      </w:pPr>
    </w:p>
    <w:sectPr w:rsidR="00567E83" w:rsidRPr="006017BF" w:rsidSect="00473742">
      <w:headerReference w:type="default" r:id="rId26"/>
      <w:footerReference w:type="even"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93698" w14:textId="77777777" w:rsidR="00473742" w:rsidRDefault="00473742" w:rsidP="006E5C29">
      <w:pPr>
        <w:spacing w:line="240" w:lineRule="auto"/>
      </w:pPr>
      <w:r>
        <w:separator/>
      </w:r>
    </w:p>
  </w:endnote>
  <w:endnote w:type="continuationSeparator" w:id="0">
    <w:p w14:paraId="6536EED5" w14:textId="77777777" w:rsidR="00473742" w:rsidRDefault="00473742" w:rsidP="006E5C29">
      <w:pPr>
        <w:spacing w:line="240" w:lineRule="auto"/>
      </w:pPr>
      <w:r>
        <w:continuationSeparator/>
      </w:r>
    </w:p>
  </w:endnote>
  <w:endnote w:type="continuationNotice" w:id="1">
    <w:p w14:paraId="3BC8F2D6" w14:textId="77777777" w:rsidR="00473742" w:rsidRDefault="00473742" w:rsidP="006E5C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54276" w14:textId="77777777" w:rsidR="00FD6837" w:rsidRDefault="00FD6837" w:rsidP="00207291">
    <w:pPr>
      <w:pStyle w:val="Footer"/>
    </w:pPr>
    <w:r>
      <w:t>Current As of 5/10</w:t>
    </w:r>
  </w:p>
  <w:p w14:paraId="79F54277" w14:textId="77777777" w:rsidR="00FD6837" w:rsidRDefault="00FD6837" w:rsidP="00207291">
    <w:pPr>
      <w:pStyle w:val="Footer"/>
    </w:pPr>
    <w:r>
      <w:t>TIA Accumulation of Expenses - Company</w:t>
    </w:r>
  </w:p>
  <w:p w14:paraId="79F54278" w14:textId="77777777" w:rsidR="00FD6837" w:rsidRPr="00207291" w:rsidRDefault="00FD6837" w:rsidP="002072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54279" w14:textId="104DDDE3" w:rsidR="00FD6837" w:rsidRPr="007A71E9" w:rsidRDefault="00FD6837">
    <w:pPr>
      <w:pStyle w:val="Footer"/>
      <w:jc w:val="center"/>
    </w:pPr>
    <w:r w:rsidRPr="007A71E9">
      <w:t xml:space="preserve">Page </w:t>
    </w:r>
    <w:r w:rsidRPr="007A71E9">
      <w:rPr>
        <w:sz w:val="24"/>
      </w:rPr>
      <w:fldChar w:fldCharType="begin"/>
    </w:r>
    <w:r w:rsidRPr="00F258C5">
      <w:rPr>
        <w:bCs/>
      </w:rPr>
      <w:instrText xml:space="preserve"> PAGE </w:instrText>
    </w:r>
    <w:r w:rsidRPr="007A71E9">
      <w:rPr>
        <w:sz w:val="24"/>
      </w:rPr>
      <w:fldChar w:fldCharType="separate"/>
    </w:r>
    <w:r>
      <w:rPr>
        <w:bCs/>
        <w:noProof/>
      </w:rPr>
      <w:t>16</w:t>
    </w:r>
    <w:r w:rsidRPr="007A71E9">
      <w:rPr>
        <w:sz w:val="24"/>
      </w:rPr>
      <w:fldChar w:fldCharType="end"/>
    </w:r>
    <w:r w:rsidRPr="007A71E9">
      <w:t xml:space="preserve"> of </w:t>
    </w:r>
    <w:r w:rsidR="00000000">
      <w:fldChar w:fldCharType="begin"/>
    </w:r>
    <w:r w:rsidR="00000000">
      <w:instrText xml:space="preserve"> NUMPAGES  </w:instrText>
    </w:r>
    <w:r w:rsidR="00000000">
      <w:fldChar w:fldCharType="separate"/>
    </w:r>
    <w:r>
      <w:rPr>
        <w:bCs/>
        <w:noProof/>
      </w:rPr>
      <w:t>26</w:t>
    </w:r>
    <w:r w:rsidR="00000000">
      <w:rPr>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D767C" w14:textId="77777777" w:rsidR="00473742" w:rsidRDefault="00473742" w:rsidP="006E5C29">
      <w:pPr>
        <w:spacing w:line="240" w:lineRule="auto"/>
      </w:pPr>
      <w:r>
        <w:separator/>
      </w:r>
    </w:p>
  </w:footnote>
  <w:footnote w:type="continuationSeparator" w:id="0">
    <w:p w14:paraId="77312B8E" w14:textId="77777777" w:rsidR="00473742" w:rsidRDefault="00473742" w:rsidP="006E5C29">
      <w:pPr>
        <w:spacing w:line="240" w:lineRule="auto"/>
      </w:pPr>
      <w:r>
        <w:continuationSeparator/>
      </w:r>
    </w:p>
  </w:footnote>
  <w:footnote w:type="continuationNotice" w:id="1">
    <w:p w14:paraId="02B0FA16" w14:textId="77777777" w:rsidR="00473742" w:rsidRDefault="00473742" w:rsidP="006E5C2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54274" w14:textId="64312828" w:rsidR="00FD6837" w:rsidRPr="00A073AE" w:rsidRDefault="002211B4" w:rsidP="000C6665">
    <w:pPr>
      <w:pStyle w:val="Header"/>
      <w:jc w:val="right"/>
      <w:rPr>
        <w:color w:val="00B050"/>
      </w:rPr>
    </w:pPr>
    <w:r w:rsidRPr="002211B4">
      <w:rPr>
        <w:i/>
        <w:noProof/>
      </w:rPr>
      <mc:AlternateContent>
        <mc:Choice Requires="wps">
          <w:drawing>
            <wp:anchor distT="45720" distB="45720" distL="114300" distR="114300" simplePos="0" relativeHeight="251657216" behindDoc="0" locked="0" layoutInCell="1" allowOverlap="1" wp14:anchorId="1EF885DA" wp14:editId="738D5392">
              <wp:simplePos x="0" y="0"/>
              <wp:positionH relativeFrom="margin">
                <wp:posOffset>-723900</wp:posOffset>
              </wp:positionH>
              <wp:positionV relativeFrom="paragraph">
                <wp:posOffset>-342900</wp:posOffset>
              </wp:positionV>
              <wp:extent cx="3886200" cy="1404620"/>
              <wp:effectExtent l="0" t="0" r="19050"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404620"/>
                      </a:xfrm>
                      <a:prstGeom prst="rect">
                        <a:avLst/>
                      </a:prstGeom>
                      <a:solidFill>
                        <a:srgbClr val="FFFFFF"/>
                      </a:solidFill>
                      <a:ln w="9525">
                        <a:solidFill>
                          <a:srgbClr val="000000"/>
                        </a:solidFill>
                        <a:miter lim="800000"/>
                        <a:headEnd/>
                        <a:tailEnd/>
                      </a:ln>
                    </wps:spPr>
                    <wps:txbx>
                      <w:txbxContent>
                        <w:p w14:paraId="0F6469CF" w14:textId="77777777" w:rsidR="002211B4" w:rsidRPr="002211B4" w:rsidRDefault="002211B4" w:rsidP="002211B4">
                          <w:pPr>
                            <w:rPr>
                              <w:b/>
                              <w:u w:val="single"/>
                            </w:rPr>
                          </w:pPr>
                          <w:r w:rsidRPr="002211B4">
                            <w:rPr>
                              <w:b/>
                              <w:u w:val="single"/>
                            </w:rPr>
                            <w:t xml:space="preserve">Key: </w:t>
                          </w:r>
                        </w:p>
                        <w:p w14:paraId="1A3BDC54" w14:textId="2C5D4CC8" w:rsidR="002211B4" w:rsidRPr="002211B4" w:rsidRDefault="002211B4" w:rsidP="002211B4">
                          <w:pPr>
                            <w:rPr>
                              <w:color w:val="00B050"/>
                            </w:rPr>
                          </w:pPr>
                          <w:r w:rsidRPr="002211B4">
                            <w:rPr>
                              <w:color w:val="00B050"/>
                            </w:rPr>
                            <w:t>Green Text – Instructional / to be filled-in</w:t>
                          </w:r>
                          <w:r w:rsidR="000F402E">
                            <w:rPr>
                              <w:color w:val="00B050"/>
                            </w:rPr>
                            <w:t xml:space="preserve">.  </w:t>
                          </w:r>
                          <w:r w:rsidR="000F402E" w:rsidRPr="00CC342B">
                            <w:rPr>
                              <w:color w:val="00B050"/>
                              <w:highlight w:val="yellow"/>
                            </w:rPr>
                            <w:t>Please edit keep text green</w:t>
                          </w:r>
                        </w:p>
                        <w:p w14:paraId="058049DA" w14:textId="68E93490" w:rsidR="002211B4" w:rsidRPr="002211B4" w:rsidRDefault="002211B4" w:rsidP="002211B4">
                          <w:pPr>
                            <w:rPr>
                              <w:color w:val="0070C0"/>
                            </w:rPr>
                          </w:pPr>
                          <w:r w:rsidRPr="002211B4">
                            <w:rPr>
                              <w:color w:val="0070C0"/>
                            </w:rPr>
                            <w:t>Blue Text – Items that may or may not be in the final OT</w:t>
                          </w:r>
                          <w:r w:rsidR="000F402E">
                            <w:rPr>
                              <w:color w:val="0070C0"/>
                            </w:rPr>
                            <w:t>.</w:t>
                          </w:r>
                          <w:r w:rsidR="000F402E" w:rsidRPr="000F402E">
                            <w:t xml:space="preserve"> </w:t>
                          </w:r>
                          <w:r w:rsidR="000F402E" w:rsidRPr="00CC342B">
                            <w:rPr>
                              <w:highlight w:val="yellow"/>
                            </w:rPr>
                            <w:t>Do not edit</w:t>
                          </w:r>
                        </w:p>
                        <w:p w14:paraId="259DE0AD" w14:textId="2C38FAE7" w:rsidR="002211B4" w:rsidRDefault="002211B4" w:rsidP="002211B4">
                          <w:r>
                            <w:t>Black Text – Items that will not change in final OT.</w:t>
                          </w:r>
                          <w:r w:rsidR="000F402E">
                            <w:t xml:space="preserve"> </w:t>
                          </w:r>
                          <w:r w:rsidR="000F402E" w:rsidRPr="00CC342B">
                            <w:rPr>
                              <w:highlight w:val="yellow"/>
                            </w:rPr>
                            <w:t>Do not edit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F885DA" id="_x0000_t202" coordsize="21600,21600" o:spt="202" path="m,l,21600r21600,l21600,xe">
              <v:stroke joinstyle="miter"/>
              <v:path gradientshapeok="t" o:connecttype="rect"/>
            </v:shapetype>
            <v:shape id="Text Box 2" o:spid="_x0000_s1026" type="#_x0000_t202" style="position:absolute;left:0;text-align:left;margin-left:-57pt;margin-top:-27pt;width:306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">
              <v:textbox style="mso-fit-shape-to-text:t">
                <w:txbxContent>
                  <w:p w14:paraId="0F6469CF" w14:textId="77777777" w:rsidR="002211B4" w:rsidRPr="002211B4" w:rsidRDefault="002211B4" w:rsidP="002211B4">
                    <w:pPr>
                      <w:rPr>
                        <w:b/>
                        <w:u w:val="single"/>
                      </w:rPr>
                    </w:pPr>
                    <w:r w:rsidRPr="002211B4">
                      <w:rPr>
                        <w:b/>
                        <w:u w:val="single"/>
                      </w:rPr>
                      <w:t xml:space="preserve">Key: </w:t>
                    </w:r>
                  </w:p>
                  <w:p w14:paraId="1A3BDC54" w14:textId="2C5D4CC8" w:rsidR="002211B4" w:rsidRPr="002211B4" w:rsidRDefault="002211B4" w:rsidP="002211B4">
                    <w:pPr>
                      <w:rPr>
                        <w:color w:val="00B050"/>
                      </w:rPr>
                    </w:pPr>
                    <w:r w:rsidRPr="002211B4">
                      <w:rPr>
                        <w:color w:val="00B050"/>
                      </w:rPr>
                      <w:t>Green Text – Instructional / to be filled-in</w:t>
                    </w:r>
                    <w:r w:rsidR="000F402E">
                      <w:rPr>
                        <w:color w:val="00B050"/>
                      </w:rPr>
                      <w:t xml:space="preserve">.  </w:t>
                    </w:r>
                    <w:r w:rsidR="000F402E" w:rsidRPr="00CC342B">
                      <w:rPr>
                        <w:color w:val="00B050"/>
                        <w:highlight w:val="yellow"/>
                      </w:rPr>
                      <w:t>Please edit keep text green</w:t>
                    </w:r>
                  </w:p>
                  <w:p w14:paraId="058049DA" w14:textId="68E93490" w:rsidR="002211B4" w:rsidRPr="002211B4" w:rsidRDefault="002211B4" w:rsidP="002211B4">
                    <w:pPr>
                      <w:rPr>
                        <w:color w:val="0070C0"/>
                      </w:rPr>
                    </w:pPr>
                    <w:r w:rsidRPr="002211B4">
                      <w:rPr>
                        <w:color w:val="0070C0"/>
                      </w:rPr>
                      <w:t>Blue Text – Items that may or may not be in the final OT</w:t>
                    </w:r>
                    <w:r w:rsidR="000F402E">
                      <w:rPr>
                        <w:color w:val="0070C0"/>
                      </w:rPr>
                      <w:t>.</w:t>
                    </w:r>
                    <w:r w:rsidR="000F402E" w:rsidRPr="000F402E">
                      <w:t xml:space="preserve"> </w:t>
                    </w:r>
                    <w:r w:rsidR="000F402E" w:rsidRPr="00CC342B">
                      <w:rPr>
                        <w:highlight w:val="yellow"/>
                      </w:rPr>
                      <w:t>Do not edit</w:t>
                    </w:r>
                  </w:p>
                  <w:p w14:paraId="259DE0AD" w14:textId="2C38FAE7" w:rsidR="002211B4" w:rsidRDefault="002211B4" w:rsidP="002211B4">
                    <w:r>
                      <w:t>Black Text – Items that will not change in final OT.</w:t>
                    </w:r>
                    <w:r w:rsidR="000F402E">
                      <w:t xml:space="preserve"> </w:t>
                    </w:r>
                    <w:r w:rsidR="000F402E" w:rsidRPr="00CC342B">
                      <w:rPr>
                        <w:highlight w:val="yellow"/>
                      </w:rPr>
                      <w:t>Do not edit</w:t>
                    </w:r>
                  </w:p>
                </w:txbxContent>
              </v:textbox>
              <w10:wrap anchorx="margin"/>
            </v:shape>
          </w:pict>
        </mc:Fallback>
      </mc:AlternateContent>
    </w:r>
    <w:r w:rsidR="00000000">
      <w:rPr>
        <w:noProof/>
        <w:lang w:eastAsia="zh-TW"/>
      </w:rPr>
      <w:pict w14:anchorId="79F542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824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FD6837" w:rsidRPr="006E5C29">
      <w:t xml:space="preserve">Agreement </w:t>
    </w:r>
    <w:r w:rsidR="00FD6837">
      <w:t>HR0011</w:t>
    </w:r>
    <w:r w:rsidR="00FD6837" w:rsidRPr="00A073AE">
      <w:rPr>
        <w:color w:val="00B050"/>
      </w:rPr>
      <w:t>XX</w:t>
    </w:r>
    <w:r w:rsidR="00FD6837">
      <w:t>3</w:t>
    </w:r>
    <w:r w:rsidR="00FD6837" w:rsidRPr="00A073AE">
      <w:rPr>
        <w:color w:val="00B050"/>
      </w:rPr>
      <w:t>XXXX</w:t>
    </w:r>
  </w:p>
  <w:p w14:paraId="79F54275" w14:textId="77777777" w:rsidR="00FD6837" w:rsidRPr="007A71E9" w:rsidRDefault="00FD6837" w:rsidP="007A71E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0D7E"/>
    <w:multiLevelType w:val="hybridMultilevel"/>
    <w:tmpl w:val="61DA482C"/>
    <w:lvl w:ilvl="0" w:tplc="63D67036">
      <w:start w:val="1"/>
      <w:numFmt w:val="decimal"/>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32C50A8"/>
    <w:multiLevelType w:val="hybridMultilevel"/>
    <w:tmpl w:val="79D422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96DEB"/>
    <w:multiLevelType w:val="hybridMultilevel"/>
    <w:tmpl w:val="B1B61B5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BC7DDC"/>
    <w:multiLevelType w:val="hybridMultilevel"/>
    <w:tmpl w:val="4B402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1D77D4"/>
    <w:multiLevelType w:val="hybridMultilevel"/>
    <w:tmpl w:val="B142C8A6"/>
    <w:lvl w:ilvl="0" w:tplc="BB6A4EF8">
      <w:start w:val="1"/>
      <w:numFmt w:val="lowerLetter"/>
      <w:lvlText w:val="(%1)"/>
      <w:lvlJc w:val="left"/>
      <w:pPr>
        <w:ind w:left="0" w:hanging="360"/>
      </w:pPr>
      <w:rPr>
        <w:rFonts w:ascii="Times New Roman" w:hAnsi="Times New Roman" w:cs="Times New Roman"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089735BE"/>
    <w:multiLevelType w:val="hybridMultilevel"/>
    <w:tmpl w:val="70DABF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2F13AF"/>
    <w:multiLevelType w:val="hybridMultilevel"/>
    <w:tmpl w:val="6A664828"/>
    <w:lvl w:ilvl="0" w:tplc="8EDAD5E2">
      <w:start w:val="1"/>
      <w:numFmt w:val="lowerLetter"/>
      <w:lvlText w:val="(%1)"/>
      <w:lvlJc w:val="left"/>
      <w:pPr>
        <w:ind w:left="720" w:hanging="360"/>
      </w:pPr>
      <w:rPr>
        <w:rFonts w:ascii="Century Schoolbook" w:hAnsi="Century Schoolbook"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A92000"/>
    <w:multiLevelType w:val="hybridMultilevel"/>
    <w:tmpl w:val="9ED4D6B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40"/>
        </w:tabs>
        <w:ind w:left="2140" w:hanging="360"/>
      </w:pPr>
      <w:rPr>
        <w:rFonts w:ascii="Courier New" w:hAnsi="Courier New" w:cs="Courier New" w:hint="default"/>
      </w:rPr>
    </w:lvl>
    <w:lvl w:ilvl="2" w:tplc="04090005">
      <w:start w:val="1"/>
      <w:numFmt w:val="bullet"/>
      <w:lvlText w:val=""/>
      <w:lvlJc w:val="left"/>
      <w:pPr>
        <w:tabs>
          <w:tab w:val="num" w:pos="2860"/>
        </w:tabs>
        <w:ind w:left="2860" w:hanging="360"/>
      </w:pPr>
      <w:rPr>
        <w:rFonts w:ascii="Courier New" w:hAnsi="Courier New" w:cs="Courier New" w:hint="default"/>
      </w:rPr>
    </w:lvl>
    <w:lvl w:ilvl="3" w:tplc="04090001">
      <w:start w:val="1"/>
      <w:numFmt w:val="bullet"/>
      <w:lvlText w:val=""/>
      <w:lvlJc w:val="left"/>
      <w:pPr>
        <w:tabs>
          <w:tab w:val="num" w:pos="3580"/>
        </w:tabs>
        <w:ind w:left="3580" w:hanging="360"/>
      </w:pPr>
      <w:rPr>
        <w:rFonts w:ascii="Courier New" w:hAnsi="Courier New" w:cs="Courier New" w:hint="default"/>
      </w:rPr>
    </w:lvl>
    <w:lvl w:ilvl="4" w:tplc="04090003">
      <w:start w:val="1"/>
      <w:numFmt w:val="bullet"/>
      <w:lvlText w:val="o"/>
      <w:lvlJc w:val="left"/>
      <w:pPr>
        <w:tabs>
          <w:tab w:val="num" w:pos="4300"/>
        </w:tabs>
        <w:ind w:left="4300" w:hanging="360"/>
      </w:pPr>
      <w:rPr>
        <w:rFonts w:ascii="Courier New" w:hAnsi="Courier New" w:cs="Courier New" w:hint="default"/>
      </w:rPr>
    </w:lvl>
    <w:lvl w:ilvl="5" w:tplc="04090005">
      <w:start w:val="1"/>
      <w:numFmt w:val="bullet"/>
      <w:lvlText w:val=""/>
      <w:lvlJc w:val="left"/>
      <w:pPr>
        <w:tabs>
          <w:tab w:val="num" w:pos="5020"/>
        </w:tabs>
        <w:ind w:left="5020" w:hanging="360"/>
      </w:pPr>
      <w:rPr>
        <w:rFonts w:ascii="Courier New" w:hAnsi="Courier New" w:cs="Courier New" w:hint="default"/>
      </w:rPr>
    </w:lvl>
    <w:lvl w:ilvl="6" w:tplc="04090001">
      <w:start w:val="1"/>
      <w:numFmt w:val="bullet"/>
      <w:lvlText w:val=""/>
      <w:lvlJc w:val="left"/>
      <w:pPr>
        <w:tabs>
          <w:tab w:val="num" w:pos="5740"/>
        </w:tabs>
        <w:ind w:left="5740" w:hanging="360"/>
      </w:pPr>
      <w:rPr>
        <w:rFonts w:ascii="Courier New" w:hAnsi="Courier New" w:cs="Courier New" w:hint="default"/>
      </w:rPr>
    </w:lvl>
    <w:lvl w:ilvl="7" w:tplc="04090003">
      <w:start w:val="1"/>
      <w:numFmt w:val="bullet"/>
      <w:lvlText w:val="o"/>
      <w:lvlJc w:val="left"/>
      <w:pPr>
        <w:tabs>
          <w:tab w:val="num" w:pos="6460"/>
        </w:tabs>
        <w:ind w:left="6460" w:hanging="360"/>
      </w:pPr>
      <w:rPr>
        <w:rFonts w:ascii="Courier New" w:hAnsi="Courier New" w:cs="Courier New" w:hint="default"/>
      </w:rPr>
    </w:lvl>
    <w:lvl w:ilvl="8" w:tplc="04090005">
      <w:start w:val="1"/>
      <w:numFmt w:val="bullet"/>
      <w:lvlText w:val=""/>
      <w:lvlJc w:val="left"/>
      <w:pPr>
        <w:tabs>
          <w:tab w:val="num" w:pos="7180"/>
        </w:tabs>
        <w:ind w:left="7180" w:hanging="360"/>
      </w:pPr>
      <w:rPr>
        <w:rFonts w:ascii="Courier New" w:hAnsi="Courier New" w:cs="Courier New" w:hint="default"/>
      </w:rPr>
    </w:lvl>
  </w:abstractNum>
  <w:abstractNum w:abstractNumId="8" w15:restartNumberingAfterBreak="0">
    <w:nsid w:val="0DAC235D"/>
    <w:multiLevelType w:val="hybridMultilevel"/>
    <w:tmpl w:val="9B4EA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81988"/>
    <w:multiLevelType w:val="hybridMultilevel"/>
    <w:tmpl w:val="9E06B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2E55A9"/>
    <w:multiLevelType w:val="hybridMultilevel"/>
    <w:tmpl w:val="0B109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C0524A"/>
    <w:multiLevelType w:val="hybridMultilevel"/>
    <w:tmpl w:val="51F23206"/>
    <w:lvl w:ilvl="0" w:tplc="7F38047A">
      <w:start w:val="1"/>
      <w:numFmt w:val="decimal"/>
      <w:pStyle w:val="Style1"/>
      <w:lvlText w:val="%1."/>
      <w:lvlJc w:val="left"/>
      <w:pPr>
        <w:ind w:left="1080" w:hanging="360"/>
      </w:pPr>
      <w:rPr>
        <w:color w:val="FF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10F95D56"/>
    <w:multiLevelType w:val="hybridMultilevel"/>
    <w:tmpl w:val="4854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2242094"/>
    <w:multiLevelType w:val="hybridMultilevel"/>
    <w:tmpl w:val="9EB4DB20"/>
    <w:lvl w:ilvl="0" w:tplc="068228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3640ED9"/>
    <w:multiLevelType w:val="hybridMultilevel"/>
    <w:tmpl w:val="5A1C495A"/>
    <w:lvl w:ilvl="0" w:tplc="6FFA4324">
      <w:start w:val="1"/>
      <w:numFmt w:val="lowerLetter"/>
      <w:pStyle w:val="BAATOC4"/>
      <w:lvlText w:val="%1."/>
      <w:lvlJc w:val="left"/>
      <w:pPr>
        <w:ind w:left="2880" w:hanging="360"/>
      </w:pPr>
      <w:rPr>
        <w:color w:val="auto"/>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15" w15:restartNumberingAfterBreak="0">
    <w:nsid w:val="1600352F"/>
    <w:multiLevelType w:val="hybridMultilevel"/>
    <w:tmpl w:val="1B34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28592B"/>
    <w:multiLevelType w:val="hybridMultilevel"/>
    <w:tmpl w:val="12C8F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6C388E"/>
    <w:multiLevelType w:val="hybridMultilevel"/>
    <w:tmpl w:val="EC228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1E7C2018"/>
    <w:multiLevelType w:val="hybridMultilevel"/>
    <w:tmpl w:val="B0C86A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1F1A6F74"/>
    <w:multiLevelType w:val="hybridMultilevel"/>
    <w:tmpl w:val="8D64BF9E"/>
    <w:lvl w:ilvl="0" w:tplc="61E27B5C">
      <w:start w:val="1"/>
      <w:numFmt w:val="upperLetter"/>
      <w:lvlText w:val="%1."/>
      <w:lvlJc w:val="left"/>
      <w:pPr>
        <w:ind w:left="720" w:hanging="360"/>
      </w:pPr>
      <w:rPr>
        <w:b/>
      </w:rPr>
    </w:lvl>
    <w:lvl w:ilvl="1" w:tplc="20B088B2">
      <w:start w:val="1"/>
      <w:numFmt w:val="decimal"/>
      <w:lvlText w:val="%2."/>
      <w:lvlJc w:val="left"/>
      <w:pPr>
        <w:ind w:left="1440" w:hanging="360"/>
      </w:pPr>
      <w:rPr>
        <w:b/>
      </w:rPr>
    </w:lvl>
    <w:lvl w:ilvl="2" w:tplc="BB6A4EF8">
      <w:start w:val="1"/>
      <w:numFmt w:val="lowerLetter"/>
      <w:lvlText w:val="(%3)"/>
      <w:lvlJc w:val="left"/>
      <w:pPr>
        <w:ind w:left="2160" w:hanging="180"/>
      </w:pPr>
      <w:rPr>
        <w:rFonts w:ascii="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21411A"/>
    <w:multiLevelType w:val="hybridMultilevel"/>
    <w:tmpl w:val="BE4AB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C21F38"/>
    <w:multiLevelType w:val="hybridMultilevel"/>
    <w:tmpl w:val="EE7A471C"/>
    <w:lvl w:ilvl="0" w:tplc="1452D39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8335A7D"/>
    <w:multiLevelType w:val="hybridMultilevel"/>
    <w:tmpl w:val="2D1CFC88"/>
    <w:lvl w:ilvl="0" w:tplc="DC7E7C76">
      <w:start w:val="4"/>
      <w:numFmt w:val="decimal"/>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3" w15:restartNumberingAfterBreak="0">
    <w:nsid w:val="29915A80"/>
    <w:multiLevelType w:val="multilevel"/>
    <w:tmpl w:val="7F24E492"/>
    <w:lvl w:ilvl="0">
      <w:start w:val="1"/>
      <w:numFmt w:val="decimal"/>
      <w:pStyle w:val="Style2"/>
      <w:lvlText w:val="%1."/>
      <w:lvlJc w:val="left"/>
      <w:pPr>
        <w:tabs>
          <w:tab w:val="num" w:pos="720"/>
        </w:tabs>
        <w:ind w:left="720" w:hanging="360"/>
      </w:pPr>
      <w:rPr>
        <w:rFonts w:cs="Times New Roman"/>
      </w:rPr>
    </w:lvl>
    <w:lvl w:ilvl="1">
      <w:start w:val="1"/>
      <w:numFmt w:val="decimal"/>
      <w:isLgl/>
      <w:lvlText w:val="%1.%2"/>
      <w:lvlJc w:val="left"/>
      <w:pPr>
        <w:ind w:left="780" w:hanging="36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640" w:hanging="1800"/>
      </w:pPr>
    </w:lvl>
  </w:abstractNum>
  <w:abstractNum w:abstractNumId="24" w15:restartNumberingAfterBreak="0">
    <w:nsid w:val="2B935B94"/>
    <w:multiLevelType w:val="hybridMultilevel"/>
    <w:tmpl w:val="1588413E"/>
    <w:lvl w:ilvl="0" w:tplc="04090001">
      <w:start w:val="1"/>
      <w:numFmt w:val="bullet"/>
      <w:lvlText w:val=""/>
      <w:lvlJc w:val="left"/>
      <w:pPr>
        <w:ind w:left="720" w:hanging="360"/>
      </w:pPr>
      <w:rPr>
        <w:rFonts w:ascii="Symbol" w:hAnsi="Symbol" w:hint="default"/>
      </w:rPr>
    </w:lvl>
    <w:lvl w:ilvl="1" w:tplc="15CEE87C">
      <w:numFmt w:val="bullet"/>
      <w:lvlText w:val="•"/>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207783"/>
    <w:multiLevelType w:val="hybridMultilevel"/>
    <w:tmpl w:val="DC342F8A"/>
    <w:lvl w:ilvl="0" w:tplc="1B62CE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0403EF9"/>
    <w:multiLevelType w:val="hybridMultilevel"/>
    <w:tmpl w:val="4A3411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0BA19F7"/>
    <w:multiLevelType w:val="multilevel"/>
    <w:tmpl w:val="574C50DC"/>
    <w:lvl w:ilvl="0">
      <w:start w:val="1"/>
      <w:numFmt w:val="lowerLetter"/>
      <w:lvlText w:val="(%1)"/>
      <w:lvlJc w:val="left"/>
      <w:pPr>
        <w:ind w:left="0" w:hanging="360"/>
      </w:pPr>
      <w:rPr>
        <w:rFonts w:ascii="Times New Roman" w:hAnsi="Times New Roman" w:cs="Times New Roman"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8" w15:restartNumberingAfterBreak="0">
    <w:nsid w:val="31EA1652"/>
    <w:multiLevelType w:val="hybridMultilevel"/>
    <w:tmpl w:val="327C0D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46E2AEA"/>
    <w:multiLevelType w:val="hybridMultilevel"/>
    <w:tmpl w:val="A5EE0CC2"/>
    <w:lvl w:ilvl="0" w:tplc="BB6A4EF8">
      <w:start w:val="1"/>
      <w:numFmt w:val="lowerLetter"/>
      <w:lvlText w:val="(%1)"/>
      <w:lvlJc w:val="left"/>
      <w:pPr>
        <w:ind w:left="0" w:hanging="360"/>
      </w:pPr>
      <w:rPr>
        <w:rFonts w:ascii="Times New Roman" w:hAnsi="Times New Roman" w:cs="Times New Roman" w:hint="default"/>
      </w:rPr>
    </w:lvl>
    <w:lvl w:ilvl="1" w:tplc="04090019">
      <w:start w:val="1"/>
      <w:numFmt w:val="lowerLetter"/>
      <w:lvlText w:val="%2."/>
      <w:lvlJc w:val="left"/>
      <w:pPr>
        <w:ind w:left="720" w:hanging="360"/>
      </w:pPr>
    </w:lvl>
    <w:lvl w:ilvl="2" w:tplc="BB6A4EF8">
      <w:start w:val="1"/>
      <w:numFmt w:val="lowerLetter"/>
      <w:lvlText w:val="(%3)"/>
      <w:lvlJc w:val="left"/>
      <w:pPr>
        <w:ind w:left="1440" w:hanging="180"/>
      </w:pPr>
      <w:rPr>
        <w:rFonts w:ascii="Times New Roman" w:hAnsi="Times New Roman" w:cs="Times New Roman" w:hint="default"/>
      </w:rPr>
    </w:lvl>
    <w:lvl w:ilvl="3" w:tplc="0409000F">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0" w15:restartNumberingAfterBreak="0">
    <w:nsid w:val="376E3CF8"/>
    <w:multiLevelType w:val="hybridMultilevel"/>
    <w:tmpl w:val="83C0D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351974"/>
    <w:multiLevelType w:val="hybridMultilevel"/>
    <w:tmpl w:val="9FA4D502"/>
    <w:lvl w:ilvl="0" w:tplc="077435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A45392C"/>
    <w:multiLevelType w:val="hybridMultilevel"/>
    <w:tmpl w:val="8974AE48"/>
    <w:lvl w:ilvl="0" w:tplc="859667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BE46C4F"/>
    <w:multiLevelType w:val="hybridMultilevel"/>
    <w:tmpl w:val="D8EE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E72E17"/>
    <w:multiLevelType w:val="hybridMultilevel"/>
    <w:tmpl w:val="B142C8A6"/>
    <w:lvl w:ilvl="0" w:tplc="BB6A4EF8">
      <w:start w:val="1"/>
      <w:numFmt w:val="lowerLetter"/>
      <w:lvlText w:val="(%1)"/>
      <w:lvlJc w:val="left"/>
      <w:pPr>
        <w:ind w:left="0" w:hanging="360"/>
      </w:pPr>
      <w:rPr>
        <w:rFonts w:ascii="Times New Roman" w:hAnsi="Times New Roman" w:cs="Times New Roman"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15:restartNumberingAfterBreak="0">
    <w:nsid w:val="3FC94A48"/>
    <w:multiLevelType w:val="hybridMultilevel"/>
    <w:tmpl w:val="6848E9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5E189F"/>
    <w:multiLevelType w:val="hybridMultilevel"/>
    <w:tmpl w:val="63E0E44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40F7749C"/>
    <w:multiLevelType w:val="hybridMultilevel"/>
    <w:tmpl w:val="F9280BA0"/>
    <w:lvl w:ilvl="0" w:tplc="04090019">
      <w:start w:val="1"/>
      <w:numFmt w:val="lowerLetter"/>
      <w:lvlText w:val="%1."/>
      <w:lvlJc w:val="left"/>
      <w:pPr>
        <w:tabs>
          <w:tab w:val="num" w:pos="1060"/>
        </w:tabs>
        <w:ind w:left="106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38" w15:restartNumberingAfterBreak="0">
    <w:nsid w:val="41C97778"/>
    <w:multiLevelType w:val="hybridMultilevel"/>
    <w:tmpl w:val="6690FE0E"/>
    <w:lvl w:ilvl="0" w:tplc="2436A898">
      <w:start w:val="1"/>
      <w:numFmt w:val="decimal"/>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3223D0"/>
    <w:multiLevelType w:val="hybridMultilevel"/>
    <w:tmpl w:val="D370243A"/>
    <w:lvl w:ilvl="0" w:tplc="C4186F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4774675"/>
    <w:multiLevelType w:val="hybridMultilevel"/>
    <w:tmpl w:val="5EFA222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AD214C3"/>
    <w:multiLevelType w:val="hybridMultilevel"/>
    <w:tmpl w:val="4B2EB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B9C7740"/>
    <w:multiLevelType w:val="hybridMultilevel"/>
    <w:tmpl w:val="0868C8F0"/>
    <w:lvl w:ilvl="0" w:tplc="CBCAA1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DBD1260"/>
    <w:multiLevelType w:val="hybridMultilevel"/>
    <w:tmpl w:val="4FA009C8"/>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4" w15:restartNumberingAfterBreak="0">
    <w:nsid w:val="4F455532"/>
    <w:multiLevelType w:val="hybridMultilevel"/>
    <w:tmpl w:val="A0568CA0"/>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1271323"/>
    <w:multiLevelType w:val="hybridMultilevel"/>
    <w:tmpl w:val="D2A6C8D8"/>
    <w:lvl w:ilvl="0" w:tplc="159C8542">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53AD5ED2"/>
    <w:multiLevelType w:val="hybridMultilevel"/>
    <w:tmpl w:val="EA508E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5857480F"/>
    <w:multiLevelType w:val="hybridMultilevel"/>
    <w:tmpl w:val="4A32E4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59DD3EF9"/>
    <w:multiLevelType w:val="hybridMultilevel"/>
    <w:tmpl w:val="42285A58"/>
    <w:lvl w:ilvl="0" w:tplc="A0D804E8">
      <w:start w:val="4"/>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9A20B6"/>
    <w:multiLevelType w:val="multilevel"/>
    <w:tmpl w:val="B142C8A6"/>
    <w:lvl w:ilvl="0">
      <w:start w:val="1"/>
      <w:numFmt w:val="lowerLetter"/>
      <w:lvlText w:val="(%1)"/>
      <w:lvlJc w:val="left"/>
      <w:pPr>
        <w:ind w:left="0" w:hanging="360"/>
      </w:pPr>
      <w:rPr>
        <w:rFonts w:ascii="Times New Roman" w:hAnsi="Times New Roman" w:cs="Times New Roman"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50" w15:restartNumberingAfterBreak="0">
    <w:nsid w:val="5BAC13BB"/>
    <w:multiLevelType w:val="hybridMultilevel"/>
    <w:tmpl w:val="2DC0A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991F01"/>
    <w:multiLevelType w:val="hybridMultilevel"/>
    <w:tmpl w:val="90DA64E4"/>
    <w:lvl w:ilvl="0" w:tplc="B9E2ABA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4C369E3"/>
    <w:multiLevelType w:val="hybridMultilevel"/>
    <w:tmpl w:val="0D3C1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59F441B"/>
    <w:multiLevelType w:val="hybridMultilevel"/>
    <w:tmpl w:val="8E060C88"/>
    <w:lvl w:ilvl="0" w:tplc="1BD8A5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7D81E2A"/>
    <w:multiLevelType w:val="singleLevel"/>
    <w:tmpl w:val="DE30718C"/>
    <w:lvl w:ilvl="0">
      <w:start w:val="6"/>
      <w:numFmt w:val="upperLetter"/>
      <w:lvlText w:val="%1."/>
      <w:lvlJc w:val="left"/>
      <w:pPr>
        <w:tabs>
          <w:tab w:val="num" w:pos="720"/>
        </w:tabs>
        <w:ind w:left="720" w:hanging="720"/>
      </w:pPr>
      <w:rPr>
        <w:b/>
      </w:rPr>
    </w:lvl>
  </w:abstractNum>
  <w:abstractNum w:abstractNumId="55" w15:restartNumberingAfterBreak="0">
    <w:nsid w:val="6A8F33B8"/>
    <w:multiLevelType w:val="hybridMultilevel"/>
    <w:tmpl w:val="FE9E8DC0"/>
    <w:lvl w:ilvl="0" w:tplc="C44AD9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44B44F0"/>
    <w:multiLevelType w:val="singleLevel"/>
    <w:tmpl w:val="C3181ADA"/>
    <w:lvl w:ilvl="0">
      <w:start w:val="1"/>
      <w:numFmt w:val="decimal"/>
      <w:lvlText w:val="%1."/>
      <w:lvlJc w:val="left"/>
      <w:pPr>
        <w:tabs>
          <w:tab w:val="num" w:pos="1080"/>
        </w:tabs>
        <w:ind w:left="1080" w:hanging="360"/>
      </w:pPr>
    </w:lvl>
  </w:abstractNum>
  <w:abstractNum w:abstractNumId="57" w15:restartNumberingAfterBreak="0">
    <w:nsid w:val="75587989"/>
    <w:multiLevelType w:val="hybridMultilevel"/>
    <w:tmpl w:val="B142C8A6"/>
    <w:lvl w:ilvl="0" w:tplc="BB6A4EF8">
      <w:start w:val="1"/>
      <w:numFmt w:val="lowerLetter"/>
      <w:lvlText w:val="(%1)"/>
      <w:lvlJc w:val="left"/>
      <w:pPr>
        <w:ind w:left="0" w:hanging="360"/>
      </w:pPr>
      <w:rPr>
        <w:rFonts w:ascii="Times New Roman" w:hAnsi="Times New Roman" w:cs="Times New Roman"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8" w15:restartNumberingAfterBreak="0">
    <w:nsid w:val="7A5C769E"/>
    <w:multiLevelType w:val="hybridMultilevel"/>
    <w:tmpl w:val="CE8450F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9" w15:restartNumberingAfterBreak="0">
    <w:nsid w:val="7AE03886"/>
    <w:multiLevelType w:val="hybridMultilevel"/>
    <w:tmpl w:val="5442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DF91D71"/>
    <w:multiLevelType w:val="hybridMultilevel"/>
    <w:tmpl w:val="E618B722"/>
    <w:lvl w:ilvl="0" w:tplc="874AB2AA">
      <w:start w:val="3"/>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E320A6A"/>
    <w:multiLevelType w:val="hybridMultilevel"/>
    <w:tmpl w:val="55AA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8933952">
    <w:abstractNumId w:val="38"/>
  </w:num>
  <w:num w:numId="2" w16cid:durableId="1078482757">
    <w:abstractNumId w:val="3"/>
  </w:num>
  <w:num w:numId="3" w16cid:durableId="365057322">
    <w:abstractNumId w:val="1"/>
  </w:num>
  <w:num w:numId="4" w16cid:durableId="2028559073">
    <w:abstractNumId w:val="7"/>
  </w:num>
  <w:num w:numId="5" w16cid:durableId="54621659">
    <w:abstractNumId w:val="37"/>
  </w:num>
  <w:num w:numId="6" w16cid:durableId="993532846">
    <w:abstractNumId w:val="30"/>
  </w:num>
  <w:num w:numId="7" w16cid:durableId="2067601707">
    <w:abstractNumId w:val="36"/>
  </w:num>
  <w:num w:numId="8" w16cid:durableId="479886154">
    <w:abstractNumId w:val="56"/>
    <w:lvlOverride w:ilvl="0">
      <w:startOverride w:val="1"/>
    </w:lvlOverride>
  </w:num>
  <w:num w:numId="9" w16cid:durableId="232548040">
    <w:abstractNumId w:val="54"/>
    <w:lvlOverride w:ilvl="0">
      <w:startOverride w:val="6"/>
    </w:lvlOverride>
  </w:num>
  <w:num w:numId="10" w16cid:durableId="1454012629">
    <w:abstractNumId w:val="21"/>
  </w:num>
  <w:num w:numId="11" w16cid:durableId="1429082444">
    <w:abstractNumId w:val="50"/>
  </w:num>
  <w:num w:numId="12" w16cid:durableId="1260989938">
    <w:abstractNumId w:val="32"/>
  </w:num>
  <w:num w:numId="13" w16cid:durableId="1023633036">
    <w:abstractNumId w:val="48"/>
  </w:num>
  <w:num w:numId="14" w16cid:durableId="1546674177">
    <w:abstractNumId w:val="60"/>
  </w:num>
  <w:num w:numId="15" w16cid:durableId="401679689">
    <w:abstractNumId w:val="31"/>
  </w:num>
  <w:num w:numId="16" w16cid:durableId="2135755646">
    <w:abstractNumId w:val="28"/>
  </w:num>
  <w:num w:numId="17" w16cid:durableId="84888381">
    <w:abstractNumId w:val="26"/>
  </w:num>
  <w:num w:numId="18" w16cid:durableId="348721882">
    <w:abstractNumId w:val="5"/>
  </w:num>
  <w:num w:numId="19" w16cid:durableId="19670526">
    <w:abstractNumId w:val="51"/>
  </w:num>
  <w:num w:numId="20" w16cid:durableId="1280840994">
    <w:abstractNumId w:val="13"/>
  </w:num>
  <w:num w:numId="21" w16cid:durableId="510267240">
    <w:abstractNumId w:val="25"/>
  </w:num>
  <w:num w:numId="22" w16cid:durableId="220288749">
    <w:abstractNumId w:val="19"/>
  </w:num>
  <w:num w:numId="23" w16cid:durableId="2042435685">
    <w:abstractNumId w:val="4"/>
  </w:num>
  <w:num w:numId="24" w16cid:durableId="1985964773">
    <w:abstractNumId w:val="34"/>
  </w:num>
  <w:num w:numId="25" w16cid:durableId="224099667">
    <w:abstractNumId w:val="57"/>
  </w:num>
  <w:num w:numId="26" w16cid:durableId="1412965339">
    <w:abstractNumId w:val="29"/>
  </w:num>
  <w:num w:numId="27" w16cid:durableId="819925145">
    <w:abstractNumId w:val="49"/>
  </w:num>
  <w:num w:numId="28" w16cid:durableId="772284713">
    <w:abstractNumId w:val="27"/>
  </w:num>
  <w:num w:numId="29" w16cid:durableId="974330687">
    <w:abstractNumId w:val="43"/>
  </w:num>
  <w:num w:numId="30" w16cid:durableId="166480196">
    <w:abstractNumId w:val="11"/>
  </w:num>
  <w:num w:numId="31" w16cid:durableId="3826752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2805072">
    <w:abstractNumId w:val="23"/>
  </w:num>
  <w:num w:numId="33" w16cid:durableId="20742285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9664441">
    <w:abstractNumId w:val="14"/>
  </w:num>
  <w:num w:numId="35" w16cid:durableId="5332763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2802194">
    <w:abstractNumId w:val="17"/>
  </w:num>
  <w:num w:numId="37" w16cid:durableId="5399748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52425006">
    <w:abstractNumId w:val="18"/>
  </w:num>
  <w:num w:numId="39" w16cid:durableId="19900904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284363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7185209">
    <w:abstractNumId w:val="22"/>
  </w:num>
  <w:num w:numId="42" w16cid:durableId="207415578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57459644">
    <w:abstractNumId w:val="9"/>
  </w:num>
  <w:num w:numId="44" w16cid:durableId="1561985154">
    <w:abstractNumId w:val="58"/>
  </w:num>
  <w:num w:numId="45" w16cid:durableId="682972298">
    <w:abstractNumId w:val="16"/>
  </w:num>
  <w:num w:numId="46" w16cid:durableId="1843425440">
    <w:abstractNumId w:val="0"/>
  </w:num>
  <w:num w:numId="47" w16cid:durableId="1789156330">
    <w:abstractNumId w:val="45"/>
  </w:num>
  <w:num w:numId="48" w16cid:durableId="1301954620">
    <w:abstractNumId w:val="55"/>
  </w:num>
  <w:num w:numId="49" w16cid:durableId="1270047236">
    <w:abstractNumId w:val="42"/>
  </w:num>
  <w:num w:numId="50" w16cid:durableId="1669597017">
    <w:abstractNumId w:val="39"/>
  </w:num>
  <w:num w:numId="51" w16cid:durableId="1093624710">
    <w:abstractNumId w:val="10"/>
  </w:num>
  <w:num w:numId="52" w16cid:durableId="1521818564">
    <w:abstractNumId w:val="2"/>
  </w:num>
  <w:num w:numId="53" w16cid:durableId="107429742">
    <w:abstractNumId w:val="53"/>
  </w:num>
  <w:num w:numId="54" w16cid:durableId="663968113">
    <w:abstractNumId w:val="6"/>
  </w:num>
  <w:num w:numId="55" w16cid:durableId="111559484">
    <w:abstractNumId w:val="44"/>
  </w:num>
  <w:num w:numId="56" w16cid:durableId="1476265256">
    <w:abstractNumId w:val="52"/>
  </w:num>
  <w:num w:numId="57" w16cid:durableId="51126141">
    <w:abstractNumId w:val="12"/>
  </w:num>
  <w:num w:numId="58" w16cid:durableId="80613172">
    <w:abstractNumId w:val="35"/>
  </w:num>
  <w:num w:numId="59" w16cid:durableId="945507505">
    <w:abstractNumId w:val="24"/>
  </w:num>
  <w:num w:numId="60" w16cid:durableId="843712010">
    <w:abstractNumId w:val="46"/>
  </w:num>
  <w:num w:numId="61" w16cid:durableId="2038462137">
    <w:abstractNumId w:val="20"/>
  </w:num>
  <w:num w:numId="62" w16cid:durableId="1303198223">
    <w:abstractNumId w:val="59"/>
  </w:num>
  <w:num w:numId="63" w16cid:durableId="45954091">
    <w:abstractNumId w:val="61"/>
  </w:num>
  <w:num w:numId="64" w16cid:durableId="2140297575">
    <w:abstractNumId w:val="8"/>
  </w:num>
  <w:num w:numId="65" w16cid:durableId="1770395332">
    <w:abstractNumId w:val="33"/>
  </w:num>
  <w:num w:numId="66" w16cid:durableId="1871918926">
    <w:abstractNumId w:val="15"/>
  </w:num>
  <w:num w:numId="67" w16cid:durableId="1245410924">
    <w:abstractNumId w:val="47"/>
  </w:num>
  <w:num w:numId="68" w16cid:durableId="2124953655">
    <w:abstractNumId w:val="40"/>
  </w:num>
  <w:num w:numId="69" w16cid:durableId="463159035">
    <w:abstractNumId w:val="4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activeWritingStyle w:appName="MSWord" w:lang="fr-F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defaultTabStop w:val="720"/>
  <w:hyphenationZone w:val="0"/>
  <w:doNotHyphenateCaps/>
  <w:drawingGridHorizontalSpacing w:val="100"/>
  <w:displayHorizontalDrawingGridEvery w:val="0"/>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957"/>
    <w:rsid w:val="00002718"/>
    <w:rsid w:val="00006620"/>
    <w:rsid w:val="00010977"/>
    <w:rsid w:val="00022501"/>
    <w:rsid w:val="0002646F"/>
    <w:rsid w:val="00031976"/>
    <w:rsid w:val="00037C16"/>
    <w:rsid w:val="000424C9"/>
    <w:rsid w:val="00062E2F"/>
    <w:rsid w:val="000649F6"/>
    <w:rsid w:val="000711AC"/>
    <w:rsid w:val="00071DA0"/>
    <w:rsid w:val="000751BC"/>
    <w:rsid w:val="00080074"/>
    <w:rsid w:val="000837DB"/>
    <w:rsid w:val="00092559"/>
    <w:rsid w:val="000934BA"/>
    <w:rsid w:val="00094750"/>
    <w:rsid w:val="000B0E7A"/>
    <w:rsid w:val="000B72CE"/>
    <w:rsid w:val="000C18AC"/>
    <w:rsid w:val="000C394D"/>
    <w:rsid w:val="000C45E6"/>
    <w:rsid w:val="000C6665"/>
    <w:rsid w:val="000D2F0C"/>
    <w:rsid w:val="000D3084"/>
    <w:rsid w:val="000E36DE"/>
    <w:rsid w:val="000F2197"/>
    <w:rsid w:val="000F402E"/>
    <w:rsid w:val="000F4EDC"/>
    <w:rsid w:val="001054C8"/>
    <w:rsid w:val="00110893"/>
    <w:rsid w:val="00114354"/>
    <w:rsid w:val="001169D1"/>
    <w:rsid w:val="0011769F"/>
    <w:rsid w:val="00121D43"/>
    <w:rsid w:val="00124ABD"/>
    <w:rsid w:val="00125B0F"/>
    <w:rsid w:val="00140367"/>
    <w:rsid w:val="00141112"/>
    <w:rsid w:val="0014467B"/>
    <w:rsid w:val="001533AD"/>
    <w:rsid w:val="0015542F"/>
    <w:rsid w:val="0016575D"/>
    <w:rsid w:val="001658A9"/>
    <w:rsid w:val="00171D4C"/>
    <w:rsid w:val="0018021B"/>
    <w:rsid w:val="0018421B"/>
    <w:rsid w:val="00186D20"/>
    <w:rsid w:val="00187D2C"/>
    <w:rsid w:val="00195667"/>
    <w:rsid w:val="001A0EE2"/>
    <w:rsid w:val="001A22B8"/>
    <w:rsid w:val="001A53C1"/>
    <w:rsid w:val="001B2182"/>
    <w:rsid w:val="001D72F5"/>
    <w:rsid w:val="001F3232"/>
    <w:rsid w:val="001F7138"/>
    <w:rsid w:val="00200A33"/>
    <w:rsid w:val="00207291"/>
    <w:rsid w:val="00210887"/>
    <w:rsid w:val="00214F85"/>
    <w:rsid w:val="00220D01"/>
    <w:rsid w:val="002211B4"/>
    <w:rsid w:val="00223876"/>
    <w:rsid w:val="00230EA7"/>
    <w:rsid w:val="002320B5"/>
    <w:rsid w:val="002325B0"/>
    <w:rsid w:val="002475C4"/>
    <w:rsid w:val="00256F37"/>
    <w:rsid w:val="002570AB"/>
    <w:rsid w:val="00257ADF"/>
    <w:rsid w:val="00263A13"/>
    <w:rsid w:val="002712D7"/>
    <w:rsid w:val="00277EE0"/>
    <w:rsid w:val="0028752D"/>
    <w:rsid w:val="002930AF"/>
    <w:rsid w:val="00293772"/>
    <w:rsid w:val="002A2617"/>
    <w:rsid w:val="002A4EB4"/>
    <w:rsid w:val="002C2937"/>
    <w:rsid w:val="002C2F9A"/>
    <w:rsid w:val="002C3719"/>
    <w:rsid w:val="002E427B"/>
    <w:rsid w:val="002E6337"/>
    <w:rsid w:val="002E7262"/>
    <w:rsid w:val="002F67CE"/>
    <w:rsid w:val="002F6AEC"/>
    <w:rsid w:val="00300226"/>
    <w:rsid w:val="0030347B"/>
    <w:rsid w:val="00313D23"/>
    <w:rsid w:val="00315B46"/>
    <w:rsid w:val="00323494"/>
    <w:rsid w:val="0032626D"/>
    <w:rsid w:val="003273EA"/>
    <w:rsid w:val="00332D93"/>
    <w:rsid w:val="003402CE"/>
    <w:rsid w:val="003426D4"/>
    <w:rsid w:val="0034775D"/>
    <w:rsid w:val="00355317"/>
    <w:rsid w:val="00355AF5"/>
    <w:rsid w:val="00365708"/>
    <w:rsid w:val="00373E12"/>
    <w:rsid w:val="0038737F"/>
    <w:rsid w:val="003A018C"/>
    <w:rsid w:val="003A08B3"/>
    <w:rsid w:val="003A1B90"/>
    <w:rsid w:val="003B2511"/>
    <w:rsid w:val="003D13F8"/>
    <w:rsid w:val="003E2F17"/>
    <w:rsid w:val="003F599B"/>
    <w:rsid w:val="004118A5"/>
    <w:rsid w:val="00411A02"/>
    <w:rsid w:val="004126E5"/>
    <w:rsid w:val="00413802"/>
    <w:rsid w:val="00416B94"/>
    <w:rsid w:val="00420D19"/>
    <w:rsid w:val="004309C1"/>
    <w:rsid w:val="00432036"/>
    <w:rsid w:val="00432638"/>
    <w:rsid w:val="00444F5E"/>
    <w:rsid w:val="0046264E"/>
    <w:rsid w:val="00465988"/>
    <w:rsid w:val="00465AB9"/>
    <w:rsid w:val="00470542"/>
    <w:rsid w:val="004714FB"/>
    <w:rsid w:val="0047332B"/>
    <w:rsid w:val="00473742"/>
    <w:rsid w:val="00473BA1"/>
    <w:rsid w:val="00480C2D"/>
    <w:rsid w:val="00497129"/>
    <w:rsid w:val="004A17EA"/>
    <w:rsid w:val="004B1620"/>
    <w:rsid w:val="004D0B4D"/>
    <w:rsid w:val="004E070A"/>
    <w:rsid w:val="004E4800"/>
    <w:rsid w:val="004E5EDB"/>
    <w:rsid w:val="004F04B1"/>
    <w:rsid w:val="004F4B97"/>
    <w:rsid w:val="004F64FB"/>
    <w:rsid w:val="00512723"/>
    <w:rsid w:val="00515A3E"/>
    <w:rsid w:val="00523D37"/>
    <w:rsid w:val="00524C47"/>
    <w:rsid w:val="00535D38"/>
    <w:rsid w:val="005373E6"/>
    <w:rsid w:val="00543F80"/>
    <w:rsid w:val="00544B5E"/>
    <w:rsid w:val="00547AF1"/>
    <w:rsid w:val="005562BE"/>
    <w:rsid w:val="005614B4"/>
    <w:rsid w:val="00567E83"/>
    <w:rsid w:val="00570595"/>
    <w:rsid w:val="00574FB0"/>
    <w:rsid w:val="00586B5A"/>
    <w:rsid w:val="00587780"/>
    <w:rsid w:val="0059303C"/>
    <w:rsid w:val="005A488A"/>
    <w:rsid w:val="005B0FC2"/>
    <w:rsid w:val="005B1E8B"/>
    <w:rsid w:val="005B31CA"/>
    <w:rsid w:val="005B663F"/>
    <w:rsid w:val="005D05EA"/>
    <w:rsid w:val="005D595A"/>
    <w:rsid w:val="005F389E"/>
    <w:rsid w:val="005F6B7D"/>
    <w:rsid w:val="006017BF"/>
    <w:rsid w:val="00606C7E"/>
    <w:rsid w:val="00607503"/>
    <w:rsid w:val="00614A3C"/>
    <w:rsid w:val="00617A74"/>
    <w:rsid w:val="006204BD"/>
    <w:rsid w:val="00621839"/>
    <w:rsid w:val="00623756"/>
    <w:rsid w:val="00624957"/>
    <w:rsid w:val="00630002"/>
    <w:rsid w:val="006319F9"/>
    <w:rsid w:val="00631DCC"/>
    <w:rsid w:val="00636840"/>
    <w:rsid w:val="006566EA"/>
    <w:rsid w:val="00656821"/>
    <w:rsid w:val="00656E70"/>
    <w:rsid w:val="006872DE"/>
    <w:rsid w:val="006949DC"/>
    <w:rsid w:val="006973D6"/>
    <w:rsid w:val="00697C66"/>
    <w:rsid w:val="006B194F"/>
    <w:rsid w:val="006B3E26"/>
    <w:rsid w:val="006C01B3"/>
    <w:rsid w:val="006C239E"/>
    <w:rsid w:val="006E03D6"/>
    <w:rsid w:val="006E5C29"/>
    <w:rsid w:val="006E653C"/>
    <w:rsid w:val="007007F8"/>
    <w:rsid w:val="007033AB"/>
    <w:rsid w:val="00712C47"/>
    <w:rsid w:val="0071409C"/>
    <w:rsid w:val="00715BE0"/>
    <w:rsid w:val="007306C4"/>
    <w:rsid w:val="007434A8"/>
    <w:rsid w:val="0075214F"/>
    <w:rsid w:val="00760C0C"/>
    <w:rsid w:val="00772263"/>
    <w:rsid w:val="007773EC"/>
    <w:rsid w:val="00791ED4"/>
    <w:rsid w:val="00796660"/>
    <w:rsid w:val="007A0922"/>
    <w:rsid w:val="007A481F"/>
    <w:rsid w:val="007A71E9"/>
    <w:rsid w:val="007B00D9"/>
    <w:rsid w:val="007B1C62"/>
    <w:rsid w:val="007B38AD"/>
    <w:rsid w:val="007C1F3B"/>
    <w:rsid w:val="007C39E1"/>
    <w:rsid w:val="007C59B5"/>
    <w:rsid w:val="007D21EA"/>
    <w:rsid w:val="007D2FE8"/>
    <w:rsid w:val="007D379A"/>
    <w:rsid w:val="007D6ADE"/>
    <w:rsid w:val="007E68B4"/>
    <w:rsid w:val="007F169F"/>
    <w:rsid w:val="007F379C"/>
    <w:rsid w:val="007F69BF"/>
    <w:rsid w:val="00800159"/>
    <w:rsid w:val="008014D8"/>
    <w:rsid w:val="00801770"/>
    <w:rsid w:val="0080614D"/>
    <w:rsid w:val="00806963"/>
    <w:rsid w:val="008073C4"/>
    <w:rsid w:val="00814B26"/>
    <w:rsid w:val="0082269A"/>
    <w:rsid w:val="00824A8D"/>
    <w:rsid w:val="008313FE"/>
    <w:rsid w:val="00837B57"/>
    <w:rsid w:val="008420F8"/>
    <w:rsid w:val="00845435"/>
    <w:rsid w:val="00862983"/>
    <w:rsid w:val="00864F45"/>
    <w:rsid w:val="00865249"/>
    <w:rsid w:val="00871D34"/>
    <w:rsid w:val="008729EB"/>
    <w:rsid w:val="00875B4D"/>
    <w:rsid w:val="008845D9"/>
    <w:rsid w:val="00885D2C"/>
    <w:rsid w:val="0089359E"/>
    <w:rsid w:val="008A6ACC"/>
    <w:rsid w:val="008B6499"/>
    <w:rsid w:val="008D28AC"/>
    <w:rsid w:val="008D2AE7"/>
    <w:rsid w:val="008D375B"/>
    <w:rsid w:val="008E0DDF"/>
    <w:rsid w:val="008E1F5F"/>
    <w:rsid w:val="008E5E1E"/>
    <w:rsid w:val="009005DE"/>
    <w:rsid w:val="00914FED"/>
    <w:rsid w:val="00940356"/>
    <w:rsid w:val="00941DCA"/>
    <w:rsid w:val="009459BB"/>
    <w:rsid w:val="00951116"/>
    <w:rsid w:val="00955C17"/>
    <w:rsid w:val="009566C7"/>
    <w:rsid w:val="009835E0"/>
    <w:rsid w:val="009A4B3C"/>
    <w:rsid w:val="009A5A02"/>
    <w:rsid w:val="009B7796"/>
    <w:rsid w:val="009C2545"/>
    <w:rsid w:val="009D5E0C"/>
    <w:rsid w:val="009E741B"/>
    <w:rsid w:val="009F499F"/>
    <w:rsid w:val="009F6991"/>
    <w:rsid w:val="00A01D7A"/>
    <w:rsid w:val="00A037C2"/>
    <w:rsid w:val="00A073AE"/>
    <w:rsid w:val="00A206E9"/>
    <w:rsid w:val="00A24819"/>
    <w:rsid w:val="00A30651"/>
    <w:rsid w:val="00A30C22"/>
    <w:rsid w:val="00A31EFC"/>
    <w:rsid w:val="00A363EC"/>
    <w:rsid w:val="00A413EA"/>
    <w:rsid w:val="00A42BDE"/>
    <w:rsid w:val="00A44B35"/>
    <w:rsid w:val="00A45769"/>
    <w:rsid w:val="00A570D8"/>
    <w:rsid w:val="00A742EA"/>
    <w:rsid w:val="00A74818"/>
    <w:rsid w:val="00A7485F"/>
    <w:rsid w:val="00A80995"/>
    <w:rsid w:val="00A80BBE"/>
    <w:rsid w:val="00A911B9"/>
    <w:rsid w:val="00A9546B"/>
    <w:rsid w:val="00AC1D68"/>
    <w:rsid w:val="00AC63F0"/>
    <w:rsid w:val="00AD71E9"/>
    <w:rsid w:val="00AF184C"/>
    <w:rsid w:val="00AF5043"/>
    <w:rsid w:val="00B001AB"/>
    <w:rsid w:val="00B054EF"/>
    <w:rsid w:val="00B11971"/>
    <w:rsid w:val="00B179F0"/>
    <w:rsid w:val="00B24F0B"/>
    <w:rsid w:val="00B33AC9"/>
    <w:rsid w:val="00B42744"/>
    <w:rsid w:val="00B44984"/>
    <w:rsid w:val="00B45978"/>
    <w:rsid w:val="00B51AD5"/>
    <w:rsid w:val="00B522A7"/>
    <w:rsid w:val="00B54B14"/>
    <w:rsid w:val="00B55B78"/>
    <w:rsid w:val="00B60DC2"/>
    <w:rsid w:val="00B8001B"/>
    <w:rsid w:val="00B90718"/>
    <w:rsid w:val="00B9316A"/>
    <w:rsid w:val="00BB17EE"/>
    <w:rsid w:val="00BB5AD0"/>
    <w:rsid w:val="00BB7BD7"/>
    <w:rsid w:val="00BC02BB"/>
    <w:rsid w:val="00BC10AE"/>
    <w:rsid w:val="00BD1E4C"/>
    <w:rsid w:val="00BD76FF"/>
    <w:rsid w:val="00BD7E0B"/>
    <w:rsid w:val="00BD7F1C"/>
    <w:rsid w:val="00BE0C51"/>
    <w:rsid w:val="00BF49E4"/>
    <w:rsid w:val="00C03B68"/>
    <w:rsid w:val="00C03D72"/>
    <w:rsid w:val="00C14FA0"/>
    <w:rsid w:val="00C22BDC"/>
    <w:rsid w:val="00C279E0"/>
    <w:rsid w:val="00C37A52"/>
    <w:rsid w:val="00C50B8E"/>
    <w:rsid w:val="00C5357D"/>
    <w:rsid w:val="00C57584"/>
    <w:rsid w:val="00C60BA0"/>
    <w:rsid w:val="00C6528D"/>
    <w:rsid w:val="00C80B7F"/>
    <w:rsid w:val="00C869D9"/>
    <w:rsid w:val="00C86F78"/>
    <w:rsid w:val="00C90330"/>
    <w:rsid w:val="00C922F1"/>
    <w:rsid w:val="00C96016"/>
    <w:rsid w:val="00CA2E32"/>
    <w:rsid w:val="00CA53F8"/>
    <w:rsid w:val="00CA5EDE"/>
    <w:rsid w:val="00CC2D3D"/>
    <w:rsid w:val="00CC342B"/>
    <w:rsid w:val="00CC5D44"/>
    <w:rsid w:val="00CD7680"/>
    <w:rsid w:val="00CD7A31"/>
    <w:rsid w:val="00CE24A3"/>
    <w:rsid w:val="00CE4D58"/>
    <w:rsid w:val="00CF1AB4"/>
    <w:rsid w:val="00D06D66"/>
    <w:rsid w:val="00D31D9F"/>
    <w:rsid w:val="00D35D25"/>
    <w:rsid w:val="00D37CBE"/>
    <w:rsid w:val="00D37DE0"/>
    <w:rsid w:val="00D43912"/>
    <w:rsid w:val="00D46949"/>
    <w:rsid w:val="00D47224"/>
    <w:rsid w:val="00D5614E"/>
    <w:rsid w:val="00D6557F"/>
    <w:rsid w:val="00D73EB9"/>
    <w:rsid w:val="00D76B8E"/>
    <w:rsid w:val="00D832B9"/>
    <w:rsid w:val="00D92150"/>
    <w:rsid w:val="00D93552"/>
    <w:rsid w:val="00DA14CB"/>
    <w:rsid w:val="00DC397F"/>
    <w:rsid w:val="00DC45CF"/>
    <w:rsid w:val="00DC7623"/>
    <w:rsid w:val="00DD507F"/>
    <w:rsid w:val="00DE06A0"/>
    <w:rsid w:val="00DE1103"/>
    <w:rsid w:val="00DE33D4"/>
    <w:rsid w:val="00DF59CB"/>
    <w:rsid w:val="00DF7464"/>
    <w:rsid w:val="00DF7BE0"/>
    <w:rsid w:val="00E0158F"/>
    <w:rsid w:val="00E03C3C"/>
    <w:rsid w:val="00E11FB7"/>
    <w:rsid w:val="00E124B2"/>
    <w:rsid w:val="00E13779"/>
    <w:rsid w:val="00E13FC8"/>
    <w:rsid w:val="00E146AE"/>
    <w:rsid w:val="00E30165"/>
    <w:rsid w:val="00E4277F"/>
    <w:rsid w:val="00E429F6"/>
    <w:rsid w:val="00E44B25"/>
    <w:rsid w:val="00E507F8"/>
    <w:rsid w:val="00E56889"/>
    <w:rsid w:val="00E604C1"/>
    <w:rsid w:val="00E61254"/>
    <w:rsid w:val="00E62245"/>
    <w:rsid w:val="00E8688D"/>
    <w:rsid w:val="00E901B9"/>
    <w:rsid w:val="00E9551D"/>
    <w:rsid w:val="00E96794"/>
    <w:rsid w:val="00EA1CB1"/>
    <w:rsid w:val="00EA7842"/>
    <w:rsid w:val="00EB1FA6"/>
    <w:rsid w:val="00EB2CCB"/>
    <w:rsid w:val="00EB3601"/>
    <w:rsid w:val="00EB4EC6"/>
    <w:rsid w:val="00EB6E79"/>
    <w:rsid w:val="00EC1F6A"/>
    <w:rsid w:val="00EC1F72"/>
    <w:rsid w:val="00EC2D21"/>
    <w:rsid w:val="00ED381B"/>
    <w:rsid w:val="00EE1068"/>
    <w:rsid w:val="00EE1878"/>
    <w:rsid w:val="00F202C2"/>
    <w:rsid w:val="00F2315A"/>
    <w:rsid w:val="00F258C5"/>
    <w:rsid w:val="00F315D8"/>
    <w:rsid w:val="00F35A5E"/>
    <w:rsid w:val="00F41909"/>
    <w:rsid w:val="00F41F31"/>
    <w:rsid w:val="00F42653"/>
    <w:rsid w:val="00F44123"/>
    <w:rsid w:val="00F52DA6"/>
    <w:rsid w:val="00F573EA"/>
    <w:rsid w:val="00F66E23"/>
    <w:rsid w:val="00F75D84"/>
    <w:rsid w:val="00F8089D"/>
    <w:rsid w:val="00F80C4D"/>
    <w:rsid w:val="00F87C55"/>
    <w:rsid w:val="00F94313"/>
    <w:rsid w:val="00F974CF"/>
    <w:rsid w:val="00FA0188"/>
    <w:rsid w:val="00FA7B3D"/>
    <w:rsid w:val="00FB238F"/>
    <w:rsid w:val="00FC31AA"/>
    <w:rsid w:val="00FC3E9A"/>
    <w:rsid w:val="00FC66B6"/>
    <w:rsid w:val="00FD6837"/>
    <w:rsid w:val="00FE368F"/>
    <w:rsid w:val="01A3B170"/>
    <w:rsid w:val="0575D134"/>
    <w:rsid w:val="06618706"/>
    <w:rsid w:val="07FDEEDF"/>
    <w:rsid w:val="0955E240"/>
    <w:rsid w:val="0A05B592"/>
    <w:rsid w:val="0AC4E9BB"/>
    <w:rsid w:val="0D86117D"/>
    <w:rsid w:val="1031D523"/>
    <w:rsid w:val="1164586E"/>
    <w:rsid w:val="11957537"/>
    <w:rsid w:val="13472D4B"/>
    <w:rsid w:val="16201749"/>
    <w:rsid w:val="17E25726"/>
    <w:rsid w:val="1A9FFE6C"/>
    <w:rsid w:val="1AA49719"/>
    <w:rsid w:val="1AAA4EE2"/>
    <w:rsid w:val="2199AD36"/>
    <w:rsid w:val="25E8C021"/>
    <w:rsid w:val="26E13933"/>
    <w:rsid w:val="28312239"/>
    <w:rsid w:val="29F2B052"/>
    <w:rsid w:val="2BF28EDC"/>
    <w:rsid w:val="301A9D07"/>
    <w:rsid w:val="3172C3C8"/>
    <w:rsid w:val="33639628"/>
    <w:rsid w:val="3A1B621B"/>
    <w:rsid w:val="3BF9C143"/>
    <w:rsid w:val="3C48E44A"/>
    <w:rsid w:val="3DFDB85B"/>
    <w:rsid w:val="3F4ECD9F"/>
    <w:rsid w:val="4215CF15"/>
    <w:rsid w:val="42FE9C71"/>
    <w:rsid w:val="43503B35"/>
    <w:rsid w:val="43FE5E1E"/>
    <w:rsid w:val="44820669"/>
    <w:rsid w:val="451267CB"/>
    <w:rsid w:val="4FD426DC"/>
    <w:rsid w:val="501713EF"/>
    <w:rsid w:val="508FC6F6"/>
    <w:rsid w:val="50D47AC5"/>
    <w:rsid w:val="5339D5A7"/>
    <w:rsid w:val="54F70524"/>
    <w:rsid w:val="5A1469F1"/>
    <w:rsid w:val="5A581290"/>
    <w:rsid w:val="5B78ABC9"/>
    <w:rsid w:val="5BE0A4B8"/>
    <w:rsid w:val="5D54FE60"/>
    <w:rsid w:val="5EC2173A"/>
    <w:rsid w:val="6038BBAC"/>
    <w:rsid w:val="6120A6A8"/>
    <w:rsid w:val="64F4B0FE"/>
    <w:rsid w:val="686CFD2F"/>
    <w:rsid w:val="68E8FCA0"/>
    <w:rsid w:val="6E0CE6E8"/>
    <w:rsid w:val="6F1E5C35"/>
    <w:rsid w:val="76B765E1"/>
    <w:rsid w:val="78DBBFDD"/>
    <w:rsid w:val="7AE9E2DB"/>
    <w:rsid w:val="7C1E6318"/>
    <w:rsid w:val="7F7DC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53FDC"/>
  <w15:chartTrackingRefBased/>
  <w15:docId w15:val="{5D1F8E62-C765-453C-BAFB-239591E7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C29"/>
    <w:pPr>
      <w:spacing w:line="240" w:lineRule="atLeast"/>
    </w:pPr>
    <w:rPr>
      <w:color w:val="000000"/>
    </w:rPr>
  </w:style>
  <w:style w:type="paragraph" w:styleId="Heading1">
    <w:name w:val="heading 1"/>
    <w:basedOn w:val="Normal"/>
    <w:next w:val="Normal"/>
    <w:link w:val="Heading1Char"/>
    <w:qFormat/>
    <w:rsid w:val="006E5C29"/>
    <w:pPr>
      <w:keepNext/>
      <w:outlineLvl w:val="0"/>
    </w:pPr>
    <w:rPr>
      <w:b/>
      <w:bCs/>
      <w:sz w:val="22"/>
    </w:rPr>
  </w:style>
  <w:style w:type="paragraph" w:styleId="Heading2">
    <w:name w:val="heading 2"/>
    <w:basedOn w:val="Normal"/>
    <w:next w:val="Normal"/>
    <w:link w:val="Heading2Char"/>
    <w:qFormat/>
    <w:rsid w:val="006E5C29"/>
    <w:pPr>
      <w:keepNext/>
      <w:ind w:left="720"/>
      <w:outlineLvl w:val="1"/>
    </w:pPr>
  </w:style>
  <w:style w:type="paragraph" w:styleId="Heading3">
    <w:name w:val="heading 3"/>
    <w:basedOn w:val="Normal"/>
    <w:next w:val="Normal"/>
    <w:link w:val="Heading3Char"/>
    <w:semiHidden/>
    <w:unhideWhenUsed/>
    <w:qFormat/>
    <w:rsid w:val="006E5C29"/>
    <w:pPr>
      <w:keepNext/>
      <w:spacing w:before="240" w:after="60" w:line="240" w:lineRule="auto"/>
      <w:outlineLvl w:val="2"/>
    </w:pPr>
    <w:rPr>
      <w:rFonts w:ascii="Arial" w:hAnsi="Arial" w:cs="Arial"/>
      <w:b/>
      <w:bCs/>
      <w:color w:val="auto"/>
      <w:sz w:val="26"/>
      <w:szCs w:val="26"/>
    </w:rPr>
  </w:style>
  <w:style w:type="paragraph" w:styleId="Heading4">
    <w:name w:val="heading 4"/>
    <w:basedOn w:val="Normal"/>
    <w:next w:val="Normal"/>
    <w:link w:val="Heading4Char"/>
    <w:semiHidden/>
    <w:unhideWhenUsed/>
    <w:qFormat/>
    <w:rsid w:val="006E5C29"/>
    <w:pPr>
      <w:keepNext/>
      <w:spacing w:before="240" w:after="60" w:line="240" w:lineRule="auto"/>
      <w:outlineLvl w:val="3"/>
    </w:pPr>
    <w:rPr>
      <w:rFonts w:ascii="Calibri" w:hAnsi="Calibri"/>
      <w:b/>
      <w:bCs/>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uiPriority w:val="9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pPr>
    <w:rPr>
      <w:rFonts w:ascii="Arial" w:hAnsi="Arial"/>
      <w:color w:val="000000"/>
      <w:sz w:val="24"/>
    </w:rPr>
  </w:style>
  <w:style w:type="paragraph" w:customStyle="1" w:styleId="WPDefaultsLocal">
    <w:name w:val="WP Defaults (Local)"/>
    <w:basedOn w:val="WPDefaults"/>
    <w:uiPriority w:val="99"/>
  </w:style>
  <w:style w:type="paragraph" w:customStyle="1" w:styleId="Document">
    <w:name w:val="Document"/>
    <w:basedOn w:val="WPDefaultsLocal"/>
    <w:rPr>
      <w:rFonts w:ascii="Courier" w:hAnsi="Courier"/>
    </w:rPr>
  </w:style>
  <w:style w:type="paragraph" w:styleId="Title">
    <w:name w:val="Title"/>
    <w:basedOn w:val="Normal"/>
    <w:link w:val="TitleChar"/>
    <w:uiPriority w:val="99"/>
    <w:qFormat/>
    <w:rsid w:val="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Pr>
      <w:b/>
      <w:sz w:val="28"/>
    </w:rPr>
  </w:style>
  <w:style w:type="paragraph" w:styleId="Header">
    <w:name w:val="header"/>
    <w:basedOn w:val="Normal"/>
    <w:link w:val="HeaderChar"/>
    <w:uiPriority w:val="99"/>
    <w:unhideWhenUsed/>
    <w:rsid w:val="006E5C29"/>
    <w:pPr>
      <w:tabs>
        <w:tab w:val="center" w:pos="4680"/>
        <w:tab w:val="right" w:pos="9360"/>
      </w:tabs>
    </w:pPr>
  </w:style>
  <w:style w:type="character" w:customStyle="1" w:styleId="HeaderChar">
    <w:name w:val="Header Char"/>
    <w:link w:val="Header"/>
    <w:uiPriority w:val="99"/>
    <w:rsid w:val="00624957"/>
    <w:rPr>
      <w:color w:val="000000"/>
    </w:rPr>
  </w:style>
  <w:style w:type="paragraph" w:styleId="Footer">
    <w:name w:val="footer"/>
    <w:basedOn w:val="Normal"/>
    <w:link w:val="FooterChar"/>
    <w:uiPriority w:val="99"/>
    <w:unhideWhenUsed/>
    <w:rsid w:val="006E5C29"/>
    <w:pPr>
      <w:tabs>
        <w:tab w:val="center" w:pos="4680"/>
        <w:tab w:val="right" w:pos="9360"/>
      </w:tabs>
    </w:pPr>
  </w:style>
  <w:style w:type="character" w:customStyle="1" w:styleId="FooterChar">
    <w:name w:val="Footer Char"/>
    <w:link w:val="Footer"/>
    <w:uiPriority w:val="99"/>
    <w:rsid w:val="00624957"/>
    <w:rPr>
      <w:color w:val="000000"/>
    </w:rPr>
  </w:style>
  <w:style w:type="paragraph" w:styleId="BodyText">
    <w:name w:val="Body Text"/>
    <w:basedOn w:val="Normal"/>
    <w:link w:val="BodyTextChar"/>
    <w:uiPriority w:val="99"/>
    <w:semiHidden/>
    <w:rsid w:val="006E5C29"/>
    <w:rPr>
      <w:sz w:val="22"/>
    </w:rPr>
  </w:style>
  <w:style w:type="character" w:customStyle="1" w:styleId="BodyTextChar">
    <w:name w:val="Body Text Char"/>
    <w:link w:val="BodyText"/>
    <w:uiPriority w:val="99"/>
    <w:semiHidden/>
    <w:rsid w:val="00624957"/>
    <w:rPr>
      <w:color w:val="000000"/>
      <w:sz w:val="22"/>
    </w:rPr>
  </w:style>
  <w:style w:type="paragraph" w:styleId="BodyTextIndent">
    <w:name w:val="Body Text Indent"/>
    <w:basedOn w:val="Normal"/>
    <w:link w:val="BodyTextIndentChar"/>
    <w:semiHidden/>
    <w:rsid w:val="00624957"/>
    <w:pPr>
      <w:ind w:firstLine="720"/>
    </w:pPr>
    <w:rPr>
      <w:sz w:val="22"/>
    </w:rPr>
  </w:style>
  <w:style w:type="character" w:customStyle="1" w:styleId="BodyTextIndentChar">
    <w:name w:val="Body Text Indent Char"/>
    <w:link w:val="BodyTextIndent"/>
    <w:semiHidden/>
    <w:rsid w:val="00624957"/>
    <w:rPr>
      <w:noProof w:val="0"/>
      <w:color w:val="000000"/>
      <w:sz w:val="22"/>
      <w:lang w:val="en-US"/>
    </w:rPr>
  </w:style>
  <w:style w:type="paragraph" w:customStyle="1" w:styleId="MSHeading3">
    <w:name w:val="MSHeading 3"/>
    <w:basedOn w:val="Normal"/>
    <w:rsid w:val="00567E8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Pr>
      <w:sz w:val="24"/>
    </w:rPr>
  </w:style>
  <w:style w:type="character" w:customStyle="1" w:styleId="Heading1Char">
    <w:name w:val="Heading 1 Char"/>
    <w:link w:val="Heading1"/>
    <w:rsid w:val="00567E83"/>
    <w:rPr>
      <w:b/>
      <w:bCs/>
      <w:color w:val="000000"/>
      <w:sz w:val="22"/>
    </w:rPr>
  </w:style>
  <w:style w:type="character" w:customStyle="1" w:styleId="Heading2Char">
    <w:name w:val="Heading 2 Char"/>
    <w:link w:val="Heading2"/>
    <w:rsid w:val="00567E83"/>
    <w:rPr>
      <w:color w:val="000000"/>
    </w:rPr>
  </w:style>
  <w:style w:type="paragraph" w:customStyle="1" w:styleId="WPNormal">
    <w:name w:val="WP_Normal"/>
    <w:basedOn w:val="Normal"/>
    <w:rsid w:val="006E5C2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Arial" w:hAnsi="Arial"/>
      <w:sz w:val="24"/>
    </w:rPr>
  </w:style>
  <w:style w:type="paragraph" w:customStyle="1" w:styleId="MSDefaults">
    <w:name w:val="MSDefaults"/>
    <w:rsid w:val="00567E8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pPr>
    <w:rPr>
      <w:rFonts w:ascii="Book Antiqua" w:hAnsi="Book Antiqua"/>
      <w:color w:val="000000"/>
      <w:sz w:val="24"/>
    </w:rPr>
  </w:style>
  <w:style w:type="character" w:styleId="CommentReference">
    <w:name w:val="annotation reference"/>
    <w:uiPriority w:val="99"/>
    <w:semiHidden/>
    <w:unhideWhenUsed/>
    <w:rsid w:val="006E5C29"/>
    <w:rPr>
      <w:noProof w:val="0"/>
      <w:color w:val="000000"/>
      <w:sz w:val="16"/>
      <w:szCs w:val="16"/>
      <w:lang w:val="en-US"/>
    </w:rPr>
  </w:style>
  <w:style w:type="paragraph" w:styleId="CommentText">
    <w:name w:val="annotation text"/>
    <w:basedOn w:val="Normal"/>
    <w:link w:val="CommentTextChar"/>
    <w:uiPriority w:val="99"/>
    <w:semiHidden/>
    <w:unhideWhenUsed/>
    <w:rsid w:val="006E5C29"/>
  </w:style>
  <w:style w:type="character" w:customStyle="1" w:styleId="CommentTextChar">
    <w:name w:val="Comment Text Char"/>
    <w:link w:val="CommentText"/>
    <w:uiPriority w:val="99"/>
    <w:semiHidden/>
    <w:rsid w:val="00CA2E32"/>
    <w:rPr>
      <w:color w:val="000000"/>
    </w:rPr>
  </w:style>
  <w:style w:type="paragraph" w:styleId="CommentSubject">
    <w:name w:val="annotation subject"/>
    <w:basedOn w:val="CommentText"/>
    <w:next w:val="CommentText"/>
    <w:link w:val="CommentSubjectChar"/>
    <w:uiPriority w:val="99"/>
    <w:semiHidden/>
    <w:unhideWhenUsed/>
    <w:rsid w:val="00CA2E32"/>
    <w:rPr>
      <w:b/>
      <w:bCs/>
    </w:rPr>
  </w:style>
  <w:style w:type="character" w:customStyle="1" w:styleId="CommentSubjectChar">
    <w:name w:val="Comment Subject Char"/>
    <w:link w:val="CommentSubject"/>
    <w:uiPriority w:val="99"/>
    <w:semiHidden/>
    <w:rsid w:val="00CA2E32"/>
    <w:rPr>
      <w:b/>
      <w:bCs/>
      <w:noProof w:val="0"/>
      <w:color w:val="000000"/>
      <w:sz w:val="20"/>
      <w:lang w:val="en-US"/>
    </w:rPr>
  </w:style>
  <w:style w:type="paragraph" w:styleId="BalloonText">
    <w:name w:val="Balloon Text"/>
    <w:basedOn w:val="Normal"/>
    <w:link w:val="BalloonTextChar"/>
    <w:uiPriority w:val="99"/>
    <w:semiHidden/>
    <w:unhideWhenUsed/>
    <w:rsid w:val="006E5C29"/>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CA2E32"/>
    <w:rPr>
      <w:rFonts w:ascii="Tahoma" w:hAnsi="Tahoma" w:cs="Tahoma"/>
      <w:color w:val="000000"/>
      <w:sz w:val="16"/>
      <w:szCs w:val="16"/>
    </w:rPr>
  </w:style>
  <w:style w:type="character" w:styleId="Hyperlink">
    <w:name w:val="Hyperlink"/>
    <w:rsid w:val="006E5C29"/>
    <w:rPr>
      <w:noProof w:val="0"/>
      <w:color w:val="0000FF"/>
      <w:sz w:val="20"/>
      <w:u w:val="single"/>
      <w:lang w:val="en-US"/>
    </w:rPr>
  </w:style>
  <w:style w:type="table" w:styleId="TableGrid">
    <w:name w:val="Table Grid"/>
    <w:basedOn w:val="TableNormal"/>
    <w:uiPriority w:val="39"/>
    <w:rsid w:val="00A570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6E5C29"/>
    <w:rPr>
      <w:sz w:val="24"/>
      <w:szCs w:val="24"/>
    </w:rPr>
  </w:style>
  <w:style w:type="character" w:styleId="UnresolvedMention">
    <w:name w:val="Unresolved Mention"/>
    <w:basedOn w:val="DefaultParagraphFont"/>
    <w:uiPriority w:val="99"/>
    <w:semiHidden/>
    <w:unhideWhenUsed/>
    <w:rsid w:val="007F379C"/>
    <w:rPr>
      <w:color w:val="605E5C"/>
      <w:shd w:val="clear" w:color="auto" w:fill="E1DFDD"/>
    </w:rPr>
  </w:style>
  <w:style w:type="paragraph" w:styleId="ListParagraph">
    <w:name w:val="List Paragraph"/>
    <w:basedOn w:val="Normal"/>
    <w:link w:val="ListParagraphChar"/>
    <w:uiPriority w:val="34"/>
    <w:qFormat/>
    <w:rsid w:val="006E5C29"/>
    <w:pPr>
      <w:ind w:left="720"/>
      <w:contextualSpacing/>
    </w:pPr>
  </w:style>
  <w:style w:type="paragraph" w:customStyle="1" w:styleId="p">
    <w:name w:val="p"/>
    <w:basedOn w:val="Normal"/>
    <w:rsid w:val="00A80995"/>
    <w:pPr>
      <w:spacing w:before="100" w:beforeAutospacing="1" w:after="100" w:afterAutospacing="1" w:line="240" w:lineRule="auto"/>
    </w:pPr>
    <w:rPr>
      <w:color w:val="auto"/>
      <w:sz w:val="24"/>
      <w:szCs w:val="24"/>
    </w:rPr>
  </w:style>
  <w:style w:type="character" w:styleId="Emphasis">
    <w:name w:val="Emphasis"/>
    <w:basedOn w:val="DefaultParagraphFont"/>
    <w:uiPriority w:val="20"/>
    <w:qFormat/>
    <w:rsid w:val="00A80995"/>
    <w:rPr>
      <w:i/>
      <w:iCs/>
    </w:rPr>
  </w:style>
  <w:style w:type="paragraph" w:customStyle="1" w:styleId="Default">
    <w:name w:val="Default"/>
    <w:rsid w:val="006E5C29"/>
    <w:pPr>
      <w:autoSpaceDE w:val="0"/>
      <w:autoSpaceDN w:val="0"/>
      <w:adjustRightInd w:val="0"/>
    </w:pPr>
    <w:rPr>
      <w:rFonts w:ascii="Calibri" w:hAnsi="Calibri" w:cs="Calibri"/>
      <w:color w:val="000000"/>
      <w:sz w:val="24"/>
      <w:szCs w:val="24"/>
    </w:rPr>
  </w:style>
  <w:style w:type="character" w:customStyle="1" w:styleId="Heading3Char">
    <w:name w:val="Heading 3 Char"/>
    <w:basedOn w:val="DefaultParagraphFont"/>
    <w:link w:val="Heading3"/>
    <w:semiHidden/>
    <w:rsid w:val="006E5C29"/>
    <w:rPr>
      <w:rFonts w:ascii="Arial" w:hAnsi="Arial" w:cs="Arial"/>
      <w:b/>
      <w:bCs/>
      <w:sz w:val="26"/>
      <w:szCs w:val="26"/>
    </w:rPr>
  </w:style>
  <w:style w:type="character" w:customStyle="1" w:styleId="Heading4Char">
    <w:name w:val="Heading 4 Char"/>
    <w:basedOn w:val="DefaultParagraphFont"/>
    <w:link w:val="Heading4"/>
    <w:semiHidden/>
    <w:rsid w:val="006E5C29"/>
    <w:rPr>
      <w:rFonts w:ascii="Calibri" w:hAnsi="Calibri"/>
      <w:b/>
      <w:bCs/>
      <w:sz w:val="28"/>
      <w:szCs w:val="28"/>
    </w:rPr>
  </w:style>
  <w:style w:type="character" w:styleId="FollowedHyperlink">
    <w:name w:val="FollowedHyperlink"/>
    <w:semiHidden/>
    <w:unhideWhenUsed/>
    <w:rsid w:val="006E5C29"/>
    <w:rPr>
      <w:color w:val="800080"/>
      <w:u w:val="single"/>
    </w:rPr>
  </w:style>
  <w:style w:type="paragraph" w:styleId="HTMLPreformatted">
    <w:name w:val="HTML Preformatted"/>
    <w:basedOn w:val="Normal"/>
    <w:link w:val="HTMLPreformattedChar"/>
    <w:uiPriority w:val="99"/>
    <w:semiHidden/>
    <w:unhideWhenUsed/>
    <w:rsid w:val="006E5C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auto"/>
    </w:rPr>
  </w:style>
  <w:style w:type="character" w:customStyle="1" w:styleId="HTMLPreformattedChar">
    <w:name w:val="HTML Preformatted Char"/>
    <w:basedOn w:val="DefaultParagraphFont"/>
    <w:link w:val="HTMLPreformatted"/>
    <w:uiPriority w:val="99"/>
    <w:semiHidden/>
    <w:rsid w:val="006E5C29"/>
    <w:rPr>
      <w:rFonts w:ascii="Courier New" w:hAnsi="Courier New" w:cs="Courier New"/>
    </w:rPr>
  </w:style>
  <w:style w:type="paragraph" w:styleId="NormalWeb">
    <w:name w:val="Normal (Web)"/>
    <w:basedOn w:val="Normal"/>
    <w:uiPriority w:val="99"/>
    <w:unhideWhenUsed/>
    <w:rsid w:val="006E5C29"/>
    <w:pPr>
      <w:spacing w:before="100" w:beforeAutospacing="1" w:after="100" w:afterAutospacing="1" w:line="240" w:lineRule="auto"/>
    </w:pPr>
    <w:rPr>
      <w:color w:val="auto"/>
      <w:sz w:val="24"/>
      <w:szCs w:val="24"/>
    </w:rPr>
  </w:style>
  <w:style w:type="paragraph" w:styleId="TOC1">
    <w:name w:val="toc 1"/>
    <w:basedOn w:val="Normal"/>
    <w:next w:val="Normal"/>
    <w:autoRedefine/>
    <w:uiPriority w:val="39"/>
    <w:semiHidden/>
    <w:unhideWhenUsed/>
    <w:rsid w:val="006E5C29"/>
    <w:pPr>
      <w:tabs>
        <w:tab w:val="center" w:leader="dot" w:pos="9350"/>
      </w:tabs>
      <w:spacing w:before="120" w:after="120" w:line="240" w:lineRule="auto"/>
      <w:outlineLvl w:val="1"/>
    </w:pPr>
    <w:rPr>
      <w:b/>
      <w:noProof/>
      <w:color w:val="auto"/>
      <w:sz w:val="24"/>
      <w:szCs w:val="24"/>
    </w:rPr>
  </w:style>
  <w:style w:type="paragraph" w:styleId="TOC2">
    <w:name w:val="toc 2"/>
    <w:basedOn w:val="Normal"/>
    <w:next w:val="Normal"/>
    <w:autoRedefine/>
    <w:uiPriority w:val="39"/>
    <w:semiHidden/>
    <w:unhideWhenUsed/>
    <w:rsid w:val="006E5C29"/>
    <w:pPr>
      <w:tabs>
        <w:tab w:val="right" w:leader="dot" w:pos="9350"/>
      </w:tabs>
      <w:spacing w:line="240" w:lineRule="auto"/>
      <w:ind w:left="240"/>
    </w:pPr>
    <w:rPr>
      <w:b/>
      <w:noProof/>
      <w:color w:val="auto"/>
      <w:sz w:val="24"/>
      <w:szCs w:val="24"/>
    </w:rPr>
  </w:style>
  <w:style w:type="paragraph" w:styleId="TOC3">
    <w:name w:val="toc 3"/>
    <w:basedOn w:val="Normal"/>
    <w:next w:val="Normal"/>
    <w:autoRedefine/>
    <w:uiPriority w:val="39"/>
    <w:semiHidden/>
    <w:unhideWhenUsed/>
    <w:rsid w:val="006E5C29"/>
    <w:pPr>
      <w:tabs>
        <w:tab w:val="right" w:leader="dot" w:pos="9350"/>
      </w:tabs>
      <w:spacing w:line="240" w:lineRule="auto"/>
      <w:ind w:left="480"/>
    </w:pPr>
    <w:rPr>
      <w:b/>
      <w:noProof/>
      <w:color w:val="auto"/>
      <w:sz w:val="24"/>
      <w:szCs w:val="24"/>
    </w:rPr>
  </w:style>
  <w:style w:type="paragraph" w:styleId="FootnoteText">
    <w:name w:val="footnote text"/>
    <w:basedOn w:val="Normal"/>
    <w:link w:val="FootnoteTextChar"/>
    <w:uiPriority w:val="99"/>
    <w:semiHidden/>
    <w:unhideWhenUsed/>
    <w:rsid w:val="006E5C29"/>
    <w:pPr>
      <w:spacing w:line="240" w:lineRule="auto"/>
    </w:pPr>
    <w:rPr>
      <w:color w:val="auto"/>
    </w:rPr>
  </w:style>
  <w:style w:type="character" w:customStyle="1" w:styleId="FootnoteTextChar">
    <w:name w:val="Footnote Text Char"/>
    <w:basedOn w:val="DefaultParagraphFont"/>
    <w:link w:val="FootnoteText"/>
    <w:uiPriority w:val="99"/>
    <w:semiHidden/>
    <w:rsid w:val="006E5C29"/>
  </w:style>
  <w:style w:type="paragraph" w:styleId="Caption">
    <w:name w:val="caption"/>
    <w:basedOn w:val="Normal"/>
    <w:next w:val="Normal"/>
    <w:uiPriority w:val="99"/>
    <w:semiHidden/>
    <w:unhideWhenUsed/>
    <w:qFormat/>
    <w:rsid w:val="006E5C29"/>
    <w:pPr>
      <w:spacing w:line="240" w:lineRule="auto"/>
    </w:pPr>
    <w:rPr>
      <w:b/>
      <w:bCs/>
      <w:color w:val="auto"/>
    </w:rPr>
  </w:style>
  <w:style w:type="character" w:customStyle="1" w:styleId="TitleChar">
    <w:name w:val="Title Char"/>
    <w:link w:val="Title"/>
    <w:uiPriority w:val="99"/>
    <w:rsid w:val="006E5C29"/>
    <w:rPr>
      <w:b/>
      <w:color w:val="000000"/>
      <w:sz w:val="28"/>
    </w:rPr>
  </w:style>
  <w:style w:type="paragraph" w:styleId="BodyText3">
    <w:name w:val="Body Text 3"/>
    <w:basedOn w:val="Normal"/>
    <w:link w:val="BodyText3Char"/>
    <w:uiPriority w:val="99"/>
    <w:semiHidden/>
    <w:unhideWhenUsed/>
    <w:rsid w:val="006E5C29"/>
    <w:pPr>
      <w:spacing w:line="240" w:lineRule="auto"/>
    </w:pPr>
    <w:rPr>
      <w:color w:val="FF6600"/>
      <w:sz w:val="24"/>
    </w:rPr>
  </w:style>
  <w:style w:type="character" w:customStyle="1" w:styleId="BodyText3Char">
    <w:name w:val="Body Text 3 Char"/>
    <w:basedOn w:val="DefaultParagraphFont"/>
    <w:link w:val="BodyText3"/>
    <w:uiPriority w:val="99"/>
    <w:semiHidden/>
    <w:rsid w:val="006E5C29"/>
    <w:rPr>
      <w:color w:val="FF6600"/>
      <w:sz w:val="24"/>
    </w:rPr>
  </w:style>
  <w:style w:type="paragraph" w:styleId="PlainText">
    <w:name w:val="Plain Text"/>
    <w:basedOn w:val="Normal"/>
    <w:link w:val="PlainTextChar"/>
    <w:uiPriority w:val="99"/>
    <w:semiHidden/>
    <w:unhideWhenUsed/>
    <w:rsid w:val="006E5C29"/>
    <w:pPr>
      <w:spacing w:line="240" w:lineRule="auto"/>
    </w:pPr>
    <w:rPr>
      <w:rFonts w:ascii="Microsoft Sans Serif" w:hAnsi="Microsoft Sans Serif" w:cs="Microsoft Sans Serif"/>
      <w:sz w:val="24"/>
      <w:szCs w:val="24"/>
    </w:rPr>
  </w:style>
  <w:style w:type="character" w:customStyle="1" w:styleId="PlainTextChar">
    <w:name w:val="Plain Text Char"/>
    <w:basedOn w:val="DefaultParagraphFont"/>
    <w:link w:val="PlainText"/>
    <w:uiPriority w:val="99"/>
    <w:semiHidden/>
    <w:rsid w:val="006E5C29"/>
    <w:rPr>
      <w:rFonts w:ascii="Microsoft Sans Serif" w:hAnsi="Microsoft Sans Serif" w:cs="Microsoft Sans Serif"/>
      <w:color w:val="000000"/>
      <w:sz w:val="24"/>
      <w:szCs w:val="24"/>
    </w:rPr>
  </w:style>
  <w:style w:type="paragraph" w:styleId="Revision">
    <w:name w:val="Revision"/>
    <w:uiPriority w:val="99"/>
    <w:semiHidden/>
    <w:rsid w:val="006E5C29"/>
    <w:rPr>
      <w:sz w:val="24"/>
      <w:szCs w:val="24"/>
    </w:rPr>
  </w:style>
  <w:style w:type="character" w:customStyle="1" w:styleId="ListParagraphChar">
    <w:name w:val="List Paragraph Char"/>
    <w:link w:val="ListParagraph"/>
    <w:uiPriority w:val="1"/>
    <w:locked/>
    <w:rsid w:val="006E5C29"/>
    <w:rPr>
      <w:color w:val="000000"/>
    </w:rPr>
  </w:style>
  <w:style w:type="paragraph" w:customStyle="1" w:styleId="StyleHeading3CharCharChar">
    <w:name w:val="Style Heading 3 Char Char Char"/>
    <w:basedOn w:val="Normal"/>
    <w:uiPriority w:val="99"/>
    <w:rsid w:val="006E5C29"/>
    <w:pPr>
      <w:keepNext/>
      <w:spacing w:before="240" w:after="60" w:line="240" w:lineRule="auto"/>
      <w:outlineLvl w:val="0"/>
    </w:pPr>
    <w:rPr>
      <w:rFonts w:ascii="Arial" w:hAnsi="Arial" w:cs="Arial"/>
      <w:b/>
      <w:bCs/>
      <w:color w:val="auto"/>
      <w:kern w:val="32"/>
      <w:sz w:val="24"/>
      <w:szCs w:val="24"/>
    </w:rPr>
  </w:style>
  <w:style w:type="paragraph" w:customStyle="1" w:styleId="StyleHeading2CharCharChar">
    <w:name w:val="Style Heading 2 Char Char Char"/>
    <w:basedOn w:val="Normal"/>
    <w:uiPriority w:val="99"/>
    <w:rsid w:val="006E5C29"/>
    <w:pPr>
      <w:keepNext/>
      <w:spacing w:before="240" w:after="60" w:line="240" w:lineRule="auto"/>
      <w:outlineLvl w:val="0"/>
    </w:pPr>
    <w:rPr>
      <w:rFonts w:ascii="Arial" w:hAnsi="Arial" w:cs="Arial"/>
      <w:b/>
      <w:bCs/>
      <w:color w:val="auto"/>
      <w:kern w:val="32"/>
      <w:sz w:val="24"/>
      <w:szCs w:val="24"/>
    </w:rPr>
  </w:style>
  <w:style w:type="paragraph" w:customStyle="1" w:styleId="StyleHeading4CharCharChar">
    <w:name w:val="Style Heading 4 Char Char Char"/>
    <w:basedOn w:val="Normal"/>
    <w:uiPriority w:val="99"/>
    <w:rsid w:val="006E5C29"/>
    <w:pPr>
      <w:spacing w:line="240" w:lineRule="auto"/>
    </w:pPr>
    <w:rPr>
      <w:color w:val="auto"/>
      <w:sz w:val="24"/>
      <w:szCs w:val="24"/>
      <w:u w:val="single"/>
    </w:rPr>
  </w:style>
  <w:style w:type="paragraph" w:customStyle="1" w:styleId="StyleHeading3CharChar">
    <w:name w:val="Style Heading 3 Char Char"/>
    <w:basedOn w:val="Normal"/>
    <w:uiPriority w:val="99"/>
    <w:rsid w:val="006E5C29"/>
    <w:pPr>
      <w:keepNext/>
      <w:spacing w:before="240" w:after="60" w:line="240" w:lineRule="auto"/>
      <w:outlineLvl w:val="0"/>
    </w:pPr>
    <w:rPr>
      <w:rFonts w:ascii="Arial" w:hAnsi="Arial" w:cs="Arial"/>
      <w:b/>
      <w:bCs/>
      <w:color w:val="auto"/>
      <w:kern w:val="32"/>
      <w:sz w:val="24"/>
      <w:szCs w:val="24"/>
    </w:rPr>
  </w:style>
  <w:style w:type="paragraph" w:customStyle="1" w:styleId="body">
    <w:name w:val="body"/>
    <w:basedOn w:val="Normal"/>
    <w:uiPriority w:val="99"/>
    <w:rsid w:val="006E5C29"/>
    <w:pPr>
      <w:spacing w:before="100" w:beforeAutospacing="1" w:after="100" w:afterAutospacing="1" w:line="240" w:lineRule="auto"/>
    </w:pPr>
    <w:rPr>
      <w:color w:val="auto"/>
      <w:sz w:val="24"/>
      <w:szCs w:val="24"/>
    </w:rPr>
  </w:style>
  <w:style w:type="paragraph" w:customStyle="1" w:styleId="StyleHeading3Char">
    <w:name w:val="Style Heading 3 Char"/>
    <w:basedOn w:val="Normal"/>
    <w:uiPriority w:val="99"/>
    <w:rsid w:val="006E5C29"/>
    <w:pPr>
      <w:keepNext/>
      <w:spacing w:before="240" w:after="60" w:line="240" w:lineRule="auto"/>
      <w:outlineLvl w:val="0"/>
    </w:pPr>
    <w:rPr>
      <w:b/>
      <w:bCs/>
      <w:color w:val="auto"/>
      <w:sz w:val="24"/>
      <w:szCs w:val="24"/>
    </w:rPr>
  </w:style>
  <w:style w:type="paragraph" w:customStyle="1" w:styleId="Figure">
    <w:name w:val="Figure"/>
    <w:basedOn w:val="Normal"/>
    <w:next w:val="Caption"/>
    <w:uiPriority w:val="99"/>
    <w:rsid w:val="006E5C29"/>
    <w:pPr>
      <w:keepNext/>
      <w:spacing w:before="120" w:after="120" w:line="240" w:lineRule="auto"/>
      <w:jc w:val="center"/>
    </w:pPr>
    <w:rPr>
      <w:rFonts w:ascii="Arial" w:hAnsi="Arial"/>
      <w:color w:val="auto"/>
      <w:sz w:val="24"/>
      <w:szCs w:val="24"/>
    </w:rPr>
  </w:style>
  <w:style w:type="paragraph" w:customStyle="1" w:styleId="WPFooter">
    <w:name w:val="WP_Footer"/>
    <w:basedOn w:val="Normal"/>
    <w:uiPriority w:val="99"/>
    <w:rsid w:val="006E5C29"/>
    <w:pPr>
      <w:spacing w:line="240" w:lineRule="auto"/>
    </w:pPr>
    <w:rPr>
      <w:color w:val="auto"/>
      <w:sz w:val="24"/>
      <w:szCs w:val="24"/>
    </w:rPr>
  </w:style>
  <w:style w:type="character" w:customStyle="1" w:styleId="Style1Char">
    <w:name w:val="Style1 Char"/>
    <w:link w:val="Style1"/>
    <w:locked/>
    <w:rsid w:val="006E5C29"/>
    <w:rPr>
      <w:color w:val="0000FF"/>
      <w:sz w:val="24"/>
      <w:szCs w:val="24"/>
    </w:rPr>
  </w:style>
  <w:style w:type="paragraph" w:customStyle="1" w:styleId="Style1">
    <w:name w:val="Style1"/>
    <w:basedOn w:val="ListParagraph"/>
    <w:link w:val="Style1Char"/>
    <w:qFormat/>
    <w:rsid w:val="006E5C29"/>
    <w:pPr>
      <w:numPr>
        <w:numId w:val="30"/>
      </w:numPr>
      <w:autoSpaceDE w:val="0"/>
      <w:autoSpaceDN w:val="0"/>
      <w:adjustRightInd w:val="0"/>
      <w:spacing w:before="240" w:after="200" w:line="276" w:lineRule="auto"/>
    </w:pPr>
    <w:rPr>
      <w:color w:val="0000FF"/>
      <w:sz w:val="24"/>
      <w:szCs w:val="24"/>
    </w:rPr>
  </w:style>
  <w:style w:type="character" w:customStyle="1" w:styleId="Style2Char">
    <w:name w:val="Style2 Char"/>
    <w:link w:val="Style2"/>
    <w:locked/>
    <w:rsid w:val="006E5C29"/>
    <w:rPr>
      <w:b/>
      <w:caps/>
      <w:sz w:val="24"/>
      <w:szCs w:val="24"/>
    </w:rPr>
  </w:style>
  <w:style w:type="paragraph" w:customStyle="1" w:styleId="Style2">
    <w:name w:val="Style2"/>
    <w:basedOn w:val="Normal"/>
    <w:link w:val="Style2Char"/>
    <w:qFormat/>
    <w:rsid w:val="006E5C29"/>
    <w:pPr>
      <w:numPr>
        <w:numId w:val="32"/>
      </w:numPr>
      <w:tabs>
        <w:tab w:val="num" w:pos="360"/>
      </w:tabs>
      <w:spacing w:line="240" w:lineRule="auto"/>
      <w:outlineLvl w:val="0"/>
    </w:pPr>
    <w:rPr>
      <w:b/>
      <w:caps/>
      <w:color w:val="auto"/>
      <w:sz w:val="24"/>
      <w:szCs w:val="24"/>
    </w:rPr>
  </w:style>
  <w:style w:type="paragraph" w:customStyle="1" w:styleId="Normal000">
    <w:name w:val="Normal_0_0_0"/>
    <w:uiPriority w:val="99"/>
    <w:qFormat/>
    <w:rsid w:val="006E5C29"/>
    <w:rPr>
      <w:sz w:val="24"/>
      <w:szCs w:val="24"/>
    </w:rPr>
  </w:style>
  <w:style w:type="character" w:customStyle="1" w:styleId="BAATOC4Char">
    <w:name w:val="BAA TOC 4 Char"/>
    <w:link w:val="BAATOC4"/>
    <w:locked/>
    <w:rsid w:val="006E5C29"/>
    <w:rPr>
      <w:b/>
      <w:sz w:val="24"/>
      <w:szCs w:val="24"/>
    </w:rPr>
  </w:style>
  <w:style w:type="paragraph" w:customStyle="1" w:styleId="BAATOC4">
    <w:name w:val="BAA TOC 4"/>
    <w:basedOn w:val="Normal"/>
    <w:link w:val="BAATOC4Char"/>
    <w:qFormat/>
    <w:rsid w:val="006E5C29"/>
    <w:pPr>
      <w:numPr>
        <w:numId w:val="34"/>
      </w:numPr>
      <w:spacing w:line="240" w:lineRule="auto"/>
    </w:pPr>
    <w:rPr>
      <w:b/>
      <w:color w:val="auto"/>
      <w:sz w:val="24"/>
      <w:szCs w:val="24"/>
    </w:rPr>
  </w:style>
  <w:style w:type="character" w:styleId="FootnoteReference">
    <w:name w:val="footnote reference"/>
    <w:semiHidden/>
    <w:unhideWhenUsed/>
    <w:rsid w:val="006E5C29"/>
    <w:rPr>
      <w:vertAlign w:val="superscript"/>
    </w:rPr>
  </w:style>
  <w:style w:type="character" w:customStyle="1" w:styleId="StyleHeading4Char">
    <w:name w:val="Style Heading 4 Char"/>
    <w:rsid w:val="006E5C29"/>
    <w:rPr>
      <w:sz w:val="24"/>
      <w:szCs w:val="24"/>
      <w:u w:val="single"/>
      <w:lang w:val="en-US" w:eastAsia="en-US"/>
    </w:rPr>
  </w:style>
  <w:style w:type="character" w:customStyle="1" w:styleId="backtrail">
    <w:name w:val="backtrail"/>
    <w:rsid w:val="006E5C29"/>
    <w:rPr>
      <w:b/>
      <w:bCs/>
      <w:sz w:val="20"/>
      <w:szCs w:val="20"/>
    </w:rPr>
  </w:style>
  <w:style w:type="paragraph" w:customStyle="1" w:styleId="TableParagraph">
    <w:name w:val="Table Paragraph"/>
    <w:basedOn w:val="Normal"/>
    <w:uiPriority w:val="1"/>
    <w:qFormat/>
    <w:rsid w:val="00062E2F"/>
    <w:pPr>
      <w:autoSpaceDE w:val="0"/>
      <w:autoSpaceDN w:val="0"/>
      <w:spacing w:line="240" w:lineRule="auto"/>
    </w:pPr>
    <w:rPr>
      <w:rFonts w:eastAsiaTheme="minorHAns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48902">
      <w:bodyDiv w:val="1"/>
      <w:marLeft w:val="0"/>
      <w:marRight w:val="0"/>
      <w:marTop w:val="0"/>
      <w:marBottom w:val="0"/>
      <w:divBdr>
        <w:top w:val="none" w:sz="0" w:space="0" w:color="auto"/>
        <w:left w:val="none" w:sz="0" w:space="0" w:color="auto"/>
        <w:bottom w:val="none" w:sz="0" w:space="0" w:color="auto"/>
        <w:right w:val="none" w:sz="0" w:space="0" w:color="auto"/>
      </w:divBdr>
    </w:div>
    <w:div w:id="159586052">
      <w:bodyDiv w:val="1"/>
      <w:marLeft w:val="0"/>
      <w:marRight w:val="0"/>
      <w:marTop w:val="0"/>
      <w:marBottom w:val="0"/>
      <w:divBdr>
        <w:top w:val="none" w:sz="0" w:space="0" w:color="auto"/>
        <w:left w:val="none" w:sz="0" w:space="0" w:color="auto"/>
        <w:bottom w:val="none" w:sz="0" w:space="0" w:color="auto"/>
        <w:right w:val="none" w:sz="0" w:space="0" w:color="auto"/>
      </w:divBdr>
    </w:div>
    <w:div w:id="324743241">
      <w:bodyDiv w:val="1"/>
      <w:marLeft w:val="0"/>
      <w:marRight w:val="0"/>
      <w:marTop w:val="0"/>
      <w:marBottom w:val="0"/>
      <w:divBdr>
        <w:top w:val="none" w:sz="0" w:space="0" w:color="auto"/>
        <w:left w:val="none" w:sz="0" w:space="0" w:color="auto"/>
        <w:bottom w:val="none" w:sz="0" w:space="0" w:color="auto"/>
        <w:right w:val="none" w:sz="0" w:space="0" w:color="auto"/>
      </w:divBdr>
    </w:div>
    <w:div w:id="495152746">
      <w:bodyDiv w:val="1"/>
      <w:marLeft w:val="0"/>
      <w:marRight w:val="0"/>
      <w:marTop w:val="0"/>
      <w:marBottom w:val="0"/>
      <w:divBdr>
        <w:top w:val="none" w:sz="0" w:space="0" w:color="auto"/>
        <w:left w:val="none" w:sz="0" w:space="0" w:color="auto"/>
        <w:bottom w:val="none" w:sz="0" w:space="0" w:color="auto"/>
        <w:right w:val="none" w:sz="0" w:space="0" w:color="auto"/>
      </w:divBdr>
    </w:div>
    <w:div w:id="677394364">
      <w:bodyDiv w:val="1"/>
      <w:marLeft w:val="0"/>
      <w:marRight w:val="0"/>
      <w:marTop w:val="0"/>
      <w:marBottom w:val="0"/>
      <w:divBdr>
        <w:top w:val="none" w:sz="0" w:space="0" w:color="auto"/>
        <w:left w:val="none" w:sz="0" w:space="0" w:color="auto"/>
        <w:bottom w:val="none" w:sz="0" w:space="0" w:color="auto"/>
        <w:right w:val="none" w:sz="0" w:space="0" w:color="auto"/>
      </w:divBdr>
    </w:div>
    <w:div w:id="721441924">
      <w:bodyDiv w:val="1"/>
      <w:marLeft w:val="0"/>
      <w:marRight w:val="0"/>
      <w:marTop w:val="0"/>
      <w:marBottom w:val="0"/>
      <w:divBdr>
        <w:top w:val="none" w:sz="0" w:space="0" w:color="auto"/>
        <w:left w:val="none" w:sz="0" w:space="0" w:color="auto"/>
        <w:bottom w:val="none" w:sz="0" w:space="0" w:color="auto"/>
        <w:right w:val="none" w:sz="0" w:space="0" w:color="auto"/>
      </w:divBdr>
    </w:div>
    <w:div w:id="865678932">
      <w:bodyDiv w:val="1"/>
      <w:marLeft w:val="0"/>
      <w:marRight w:val="0"/>
      <w:marTop w:val="0"/>
      <w:marBottom w:val="0"/>
      <w:divBdr>
        <w:top w:val="none" w:sz="0" w:space="0" w:color="auto"/>
        <w:left w:val="none" w:sz="0" w:space="0" w:color="auto"/>
        <w:bottom w:val="none" w:sz="0" w:space="0" w:color="auto"/>
        <w:right w:val="none" w:sz="0" w:space="0" w:color="auto"/>
      </w:divBdr>
    </w:div>
    <w:div w:id="1175261390">
      <w:bodyDiv w:val="1"/>
      <w:marLeft w:val="0"/>
      <w:marRight w:val="0"/>
      <w:marTop w:val="0"/>
      <w:marBottom w:val="0"/>
      <w:divBdr>
        <w:top w:val="none" w:sz="0" w:space="0" w:color="auto"/>
        <w:left w:val="none" w:sz="0" w:space="0" w:color="auto"/>
        <w:bottom w:val="none" w:sz="0" w:space="0" w:color="auto"/>
        <w:right w:val="none" w:sz="0" w:space="0" w:color="auto"/>
      </w:divBdr>
    </w:div>
    <w:div w:id="1376351668">
      <w:bodyDiv w:val="1"/>
      <w:marLeft w:val="0"/>
      <w:marRight w:val="0"/>
      <w:marTop w:val="0"/>
      <w:marBottom w:val="0"/>
      <w:divBdr>
        <w:top w:val="none" w:sz="0" w:space="0" w:color="auto"/>
        <w:left w:val="none" w:sz="0" w:space="0" w:color="auto"/>
        <w:bottom w:val="none" w:sz="0" w:space="0" w:color="auto"/>
        <w:right w:val="none" w:sz="0" w:space="0" w:color="auto"/>
      </w:divBdr>
    </w:div>
    <w:div w:id="1386949938">
      <w:bodyDiv w:val="1"/>
      <w:marLeft w:val="0"/>
      <w:marRight w:val="0"/>
      <w:marTop w:val="0"/>
      <w:marBottom w:val="0"/>
      <w:divBdr>
        <w:top w:val="none" w:sz="0" w:space="0" w:color="auto"/>
        <w:left w:val="none" w:sz="0" w:space="0" w:color="auto"/>
        <w:bottom w:val="none" w:sz="0" w:space="0" w:color="auto"/>
        <w:right w:val="none" w:sz="0" w:space="0" w:color="auto"/>
      </w:divBdr>
    </w:div>
    <w:div w:id="1488286462">
      <w:bodyDiv w:val="1"/>
      <w:marLeft w:val="0"/>
      <w:marRight w:val="0"/>
      <w:marTop w:val="0"/>
      <w:marBottom w:val="0"/>
      <w:divBdr>
        <w:top w:val="none" w:sz="0" w:space="0" w:color="auto"/>
        <w:left w:val="none" w:sz="0" w:space="0" w:color="auto"/>
        <w:bottom w:val="none" w:sz="0" w:space="0" w:color="auto"/>
        <w:right w:val="none" w:sz="0" w:space="0" w:color="auto"/>
      </w:divBdr>
    </w:div>
    <w:div w:id="1569220673">
      <w:bodyDiv w:val="1"/>
      <w:marLeft w:val="0"/>
      <w:marRight w:val="0"/>
      <w:marTop w:val="0"/>
      <w:marBottom w:val="0"/>
      <w:divBdr>
        <w:top w:val="none" w:sz="0" w:space="0" w:color="auto"/>
        <w:left w:val="none" w:sz="0" w:space="0" w:color="auto"/>
        <w:bottom w:val="none" w:sz="0" w:space="0" w:color="auto"/>
        <w:right w:val="none" w:sz="0" w:space="0" w:color="auto"/>
      </w:divBdr>
    </w:div>
    <w:div w:id="1569725848">
      <w:bodyDiv w:val="1"/>
      <w:marLeft w:val="0"/>
      <w:marRight w:val="0"/>
      <w:marTop w:val="0"/>
      <w:marBottom w:val="0"/>
      <w:divBdr>
        <w:top w:val="none" w:sz="0" w:space="0" w:color="auto"/>
        <w:left w:val="none" w:sz="0" w:space="0" w:color="auto"/>
        <w:bottom w:val="none" w:sz="0" w:space="0" w:color="auto"/>
        <w:right w:val="none" w:sz="0" w:space="0" w:color="auto"/>
      </w:divBdr>
    </w:div>
    <w:div w:id="196084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www.darpa.mil/attachments/PublicReleaseSubmissionForm_New2a.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discover.dtic.mil/submit-documents/"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nist.gov/iedison" TargetMode="External"/><Relationship Id="rId25" Type="http://schemas.openxmlformats.org/officeDocument/2006/relationships/hyperlink" Target="https://wawf.eb.mil" TargetMode="External"/><Relationship Id="rId2" Type="http://schemas.openxmlformats.org/officeDocument/2006/relationships/customXml" Target="../customXml/item2.xml"/><Relationship Id="rId16" Type="http://schemas.openxmlformats.org/officeDocument/2006/relationships/hyperlink" Target="https://wawf.eb.mil" TargetMode="External"/><Relationship Id="rId20" Type="http://schemas.openxmlformats.org/officeDocument/2006/relationships/hyperlink" Target="https://www.esd.whs.mil/Portals/54/Documents/DD/issuances/dodi/320012p.pdf?ver=2018-12-17-130508-42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awf.eb.mil" TargetMode="External"/><Relationship Id="rId5" Type="http://schemas.openxmlformats.org/officeDocument/2006/relationships/customXml" Target="../customXml/item5.xml"/><Relationship Id="rId15" Type="http://schemas.openxmlformats.org/officeDocument/2006/relationships/hyperlink" Target="https://wawf.eb.mil" TargetMode="External"/><Relationship Id="rId23" Type="http://schemas.openxmlformats.org/officeDocument/2006/relationships/hyperlink" Target="http://www.sam.gov" TargetMode="External"/><Relationship Id="rId28"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https://vault.darpa.mil"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mailto:CMO_closeout@darpa.mil"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Sort_x0020_Item xmlns="7d32e603-8ff3-4867-984c-2c3491f918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B3609475937A43A30042B37FD66B65" ma:contentTypeVersion="5" ma:contentTypeDescription="Create a new document." ma:contentTypeScope="" ma:versionID="574b1be1b7e58f3699c4d97afb5b4bb7">
  <xsd:schema xmlns:xsd="http://www.w3.org/2001/XMLSchema" xmlns:xs="http://www.w3.org/2001/XMLSchema" xmlns:p="http://schemas.microsoft.com/office/2006/metadata/properties" xmlns:ns2="4d9dae6e-33a3-4a22-8670-9ae0cd023439" xmlns:ns3="b3b9ac01-fab2-472f-8dc3-ab59853dafc1" targetNamespace="http://schemas.microsoft.com/office/2006/metadata/properties" ma:root="true" ma:fieldsID="c970b82a789fc8f85a806bb817769724" ns2:_="" ns3:_="">
    <xsd:import namespace="4d9dae6e-33a3-4a22-8670-9ae0cd023439"/>
    <xsd:import namespace="b3b9ac01-fab2-472f-8dc3-ab59853dafc1"/>
    <xsd:element name="properties">
      <xsd:complexType>
        <xsd:sequence>
          <xsd:element name="documentManagement">
            <xsd:complexType>
              <xsd:all>
                <xsd:element ref="ns2:MediaServiceMetadata" minOccurs="0"/>
                <xsd:element ref="ns2:MediaServiceFastMetadata" minOccurs="0"/>
                <xsd:element ref="ns2:Detail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9dae6e-33a3-4a22-8670-9ae0cd023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tails" ma:index="10" nillable="true" ma:displayName="Details" ma:format="Dropdown" ma:internalName="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b9ac01-fab2-472f-8dc3-ab59853daf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A5C19BFC91212428AC4D421B0A64CA1" ma:contentTypeVersion="4" ma:contentTypeDescription="Create a new document." ma:contentTypeScope="" ma:versionID="2e37dc074d38ef097fef4301c3f48386">
  <xsd:schema xmlns:xsd="http://www.w3.org/2001/XMLSchema" xmlns:xs="http://www.w3.org/2001/XMLSchema" xmlns:p="http://schemas.microsoft.com/office/2006/metadata/properties" xmlns:ns2="70b5819f-fdf8-4987-8a82-1e00b4284cbf" xmlns:ns3="50c3189c-0339-4a58-b587-6b8c0d532ef1" targetNamespace="http://schemas.microsoft.com/office/2006/metadata/properties" ma:root="true" ma:fieldsID="0f97024c38053505174a4f54057d2fbf" ns2:_="" ns3:_="">
    <xsd:import namespace="70b5819f-fdf8-4987-8a82-1e00b4284cbf"/>
    <xsd:import namespace="50c3189c-0339-4a58-b587-6b8c0d532e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5819f-fdf8-4987-8a82-1e00b4284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c3189c-0339-4a58-b587-6b8c0d532e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1CB2E237EBE53A43B15C1729D02FF6A5" ma:contentTypeVersion="3" ma:contentTypeDescription="Create a new document." ma:contentTypeScope="" ma:versionID="1ece25a97a962bdc3dbbc76358e4331e">
  <xsd:schema xmlns:xsd="http://www.w3.org/2001/XMLSchema" xmlns:xs="http://www.w3.org/2001/XMLSchema" xmlns:p="http://schemas.microsoft.com/office/2006/metadata/properties" xmlns:ns2="7d32e603-8ff3-4867-984c-2c3491f9184a" xmlns:ns3="222c4b43-7267-49ea-8559-0426663af9e7" targetNamespace="http://schemas.microsoft.com/office/2006/metadata/properties" ma:root="true" ma:fieldsID="1b3120f5b75e7671f92c26afb66a6b0d" ns2:_="" ns3:_="">
    <xsd:import namespace="7d32e603-8ff3-4867-984c-2c3491f9184a"/>
    <xsd:import namespace="222c4b43-7267-49ea-8559-0426663af9e7"/>
    <xsd:element name="properties">
      <xsd:complexType>
        <xsd:sequence>
          <xsd:element name="documentManagement">
            <xsd:complexType>
              <xsd:all>
                <xsd:element ref="ns2:Sort_x0020_Item"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e603-8ff3-4867-984c-2c3491f9184a" elementFormDefault="qualified">
    <xsd:import namespace="http://schemas.microsoft.com/office/2006/documentManagement/types"/>
    <xsd:import namespace="http://schemas.microsoft.com/office/infopath/2007/PartnerControls"/>
    <xsd:element name="Sort_x0020_Item" ma:index="8" nillable="true" ma:displayName="Sort Item" ma:decimals="0" ma:description="Sort column" ma:internalName="Sort_x0020_Item">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22c4b43-7267-49ea-8559-0426663af9e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4D62B0-FC2B-41A2-BB68-13515E89D466}">
  <ds:schemaRefs>
    <ds:schemaRef ds:uri="http://schemas.microsoft.com/office/2006/metadata/properties"/>
    <ds:schemaRef ds:uri="http://schemas.microsoft.com/office/infopath/2007/PartnerControls"/>
    <ds:schemaRef ds:uri="7d32e603-8ff3-4867-984c-2c3491f9184a"/>
  </ds:schemaRefs>
</ds:datastoreItem>
</file>

<file path=customXml/itemProps2.xml><?xml version="1.0" encoding="utf-8"?>
<ds:datastoreItem xmlns:ds="http://schemas.openxmlformats.org/officeDocument/2006/customXml" ds:itemID="{9D78EC05-E0FE-497F-8FEF-ABB54F134C5C}">
  <ds:schemaRefs>
    <ds:schemaRef ds:uri="http://schemas.microsoft.com/sharepoint/v3/contenttype/forms"/>
  </ds:schemaRefs>
</ds:datastoreItem>
</file>

<file path=customXml/itemProps3.xml><?xml version="1.0" encoding="utf-8"?>
<ds:datastoreItem xmlns:ds="http://schemas.openxmlformats.org/officeDocument/2006/customXml" ds:itemID="{F35B1A05-ADC7-40E7-BA43-DC76B7968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9dae6e-33a3-4a22-8670-9ae0cd023439"/>
    <ds:schemaRef ds:uri="b3b9ac01-fab2-472f-8dc3-ab59853da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596F8E-DAC6-4D6C-863F-A0CCE9F16219}">
  <ds:schemaRefs>
    <ds:schemaRef ds:uri="http://schemas.openxmlformats.org/officeDocument/2006/bibliography"/>
  </ds:schemaRefs>
</ds:datastoreItem>
</file>

<file path=customXml/itemProps5.xml><?xml version="1.0" encoding="utf-8"?>
<ds:datastoreItem xmlns:ds="http://schemas.openxmlformats.org/officeDocument/2006/customXml" ds:itemID="{BB08C21A-AC17-42E2-94BB-796F5AA3A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5819f-fdf8-4987-8a82-1e00b4284cbf"/>
    <ds:schemaRef ds:uri="50c3189c-0339-4a58-b587-6b8c0d532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CB64917-694E-4B29-806C-C48A101DE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e603-8ff3-4867-984c-2c3491f9184a"/>
    <ds:schemaRef ds:uri="222c4b43-7267-49ea-8559-0426663af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0EFC69A-0403-49F0-99FA-BBCD467DAF15}">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CE2D726D-9844-44E3-B2FA-9447A8C64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39</Pages>
  <Words>12430</Words>
  <Characters>70854</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COMPANY MODEL</vt:lpstr>
    </vt:vector>
  </TitlesOfParts>
  <Company>DARPA</Company>
  <LinksUpToDate>false</LinksUpToDate>
  <CharactersWithSpaces>83118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MODEL</dc:title>
  <dc:subject/>
  <dc:creator>jschoen</dc:creator>
  <cp:keywords/>
  <cp:lastModifiedBy>Miranda, Robbin (contr-bto)</cp:lastModifiedBy>
  <cp:revision>4</cp:revision>
  <cp:lastPrinted>2010-02-08T17:02:00Z</cp:lastPrinted>
  <dcterms:created xsi:type="dcterms:W3CDTF">2024-04-09T16:40:00Z</dcterms:created>
  <dcterms:modified xsi:type="dcterms:W3CDTF">2024-04-09T16:49:00Z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0x0101003A5C19BFC91212428AC4D421B0A64CA1</vt:lpwstr>
  </property>
</Properties>
</file>