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353F" w:rsidRDefault="00D57B03" w:rsidP="00D57B03">
      <w:pPr>
        <w:spacing w:after="0" w:line="240" w:lineRule="auto"/>
        <w:jc w:val="center"/>
        <w:rPr>
          <w:rFonts w:ascii="Times New Roman" w:hAnsi="Times New Roman" w:cs="Times New Roman"/>
          <w:sz w:val="24"/>
        </w:rPr>
      </w:pPr>
      <w:bookmarkStart w:id="0" w:name="_GoBack"/>
      <w:bookmarkEnd w:id="0"/>
      <w:r w:rsidRPr="00D86D7E">
        <w:rPr>
          <w:noProof/>
        </w:rPr>
        <w:drawing>
          <wp:anchor distT="0" distB="0" distL="114300" distR="114300" simplePos="0" relativeHeight="251659264" behindDoc="1" locked="1" layoutInCell="1" allowOverlap="1" wp14:anchorId="63FA1A5D" wp14:editId="63FA1A5E">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2" cstate="print"/>
                    <a:stretch>
                      <a:fillRect/>
                    </a:stretch>
                  </pic:blipFill>
                  <pic:spPr>
                    <a:xfrm>
                      <a:off x="0" y="0"/>
                      <a:ext cx="7410450" cy="1019175"/>
                    </a:xfrm>
                    <a:prstGeom prst="rect">
                      <a:avLst/>
                    </a:prstGeom>
                    <a:noFill/>
                    <a:ln>
                      <a:noFill/>
                    </a:ln>
                  </pic:spPr>
                </pic:pic>
              </a:graphicData>
            </a:graphic>
          </wp:anchor>
        </w:drawing>
      </w:r>
    </w:p>
    <w:p w:rsidR="008F353F" w:rsidRDefault="008F353F" w:rsidP="00D432A3">
      <w:pPr>
        <w:spacing w:after="0" w:line="240" w:lineRule="auto"/>
        <w:jc w:val="right"/>
        <w:rPr>
          <w:rFonts w:ascii="Times New Roman" w:hAnsi="Times New Roman" w:cs="Times New Roman"/>
          <w:sz w:val="24"/>
        </w:rPr>
      </w:pPr>
    </w:p>
    <w:p w:rsidR="008F353F" w:rsidRDefault="008F353F" w:rsidP="00D432A3">
      <w:pPr>
        <w:spacing w:after="0" w:line="240" w:lineRule="auto"/>
        <w:jc w:val="right"/>
        <w:rPr>
          <w:rFonts w:ascii="Times New Roman" w:hAnsi="Times New Roman" w:cs="Times New Roman"/>
          <w:sz w:val="24"/>
        </w:rPr>
      </w:pPr>
    </w:p>
    <w:p w:rsidR="000D7DA3" w:rsidRDefault="000D7DA3" w:rsidP="000D7DA3">
      <w:pPr>
        <w:spacing w:after="0" w:line="240" w:lineRule="auto"/>
        <w:rPr>
          <w:rFonts w:ascii="Times New Roman" w:hAnsi="Times New Roman" w:cs="Times New Roman"/>
          <w:i/>
          <w:noProof/>
          <w:sz w:val="24"/>
          <w:szCs w:val="24"/>
        </w:rPr>
      </w:pPr>
    </w:p>
    <w:p w:rsidR="000D7DA3" w:rsidRPr="00DF6439" w:rsidRDefault="000D7DA3" w:rsidP="000D7DA3">
      <w:pPr>
        <w:spacing w:after="0" w:line="240" w:lineRule="auto"/>
        <w:jc w:val="center"/>
        <w:rPr>
          <w:rFonts w:ascii="Times New Roman" w:hAnsi="Times New Roman" w:cs="Times New Roman"/>
          <w:b/>
          <w:sz w:val="24"/>
          <w:szCs w:val="24"/>
        </w:rPr>
      </w:pPr>
      <w:r w:rsidRPr="00DF6439">
        <w:rPr>
          <w:rFonts w:ascii="Times New Roman" w:hAnsi="Times New Roman" w:cs="Times New Roman"/>
          <w:b/>
          <w:sz w:val="24"/>
          <w:szCs w:val="24"/>
        </w:rPr>
        <w:t>Centers for Disease Control and Prevention (CDC)</w:t>
      </w:r>
    </w:p>
    <w:p w:rsidR="000D7DA3" w:rsidRPr="00DF6439" w:rsidRDefault="000D7DA3" w:rsidP="000D7DA3">
      <w:pPr>
        <w:spacing w:after="0" w:line="240" w:lineRule="auto"/>
        <w:jc w:val="center"/>
        <w:rPr>
          <w:rFonts w:ascii="Times New Roman" w:hAnsi="Times New Roman" w:cs="Times New Roman"/>
          <w:b/>
          <w:sz w:val="24"/>
          <w:szCs w:val="24"/>
        </w:rPr>
      </w:pPr>
      <w:r w:rsidRPr="00DF6439">
        <w:rPr>
          <w:rFonts w:ascii="Times New Roman" w:hAnsi="Times New Roman" w:cs="Times New Roman"/>
          <w:b/>
          <w:sz w:val="24"/>
          <w:szCs w:val="24"/>
        </w:rPr>
        <w:t>Office of Financial Resources</w:t>
      </w:r>
    </w:p>
    <w:p w:rsidR="002D452D" w:rsidRDefault="000D7DA3" w:rsidP="000D7DA3">
      <w:pPr>
        <w:spacing w:after="0" w:line="240" w:lineRule="auto"/>
        <w:jc w:val="center"/>
        <w:rPr>
          <w:rFonts w:ascii="Times New Roman" w:hAnsi="Times New Roman" w:cs="Times New Roman"/>
          <w:b/>
          <w:sz w:val="24"/>
          <w:szCs w:val="24"/>
        </w:rPr>
      </w:pPr>
      <w:r w:rsidRPr="0082458F">
        <w:rPr>
          <w:rFonts w:ascii="Times New Roman" w:hAnsi="Times New Roman" w:cs="Times New Roman"/>
          <w:b/>
          <w:sz w:val="24"/>
          <w:szCs w:val="24"/>
        </w:rPr>
        <w:t>Instructions for Preparing</w:t>
      </w:r>
      <w:r w:rsidR="002D452D" w:rsidRPr="0082458F">
        <w:rPr>
          <w:rFonts w:ascii="Times New Roman" w:hAnsi="Times New Roman" w:cs="Times New Roman"/>
          <w:b/>
          <w:sz w:val="24"/>
          <w:szCs w:val="24"/>
        </w:rPr>
        <w:t xml:space="preserve"> </w:t>
      </w:r>
      <w:r w:rsidR="003C702F" w:rsidRPr="0082458F">
        <w:rPr>
          <w:rFonts w:ascii="Times New Roman" w:hAnsi="Times New Roman" w:cs="Times New Roman"/>
          <w:b/>
          <w:sz w:val="24"/>
          <w:szCs w:val="24"/>
        </w:rPr>
        <w:t>an</w:t>
      </w:r>
      <w:r w:rsidR="008E7151" w:rsidRPr="0082458F">
        <w:rPr>
          <w:rFonts w:ascii="Times New Roman" w:hAnsi="Times New Roman" w:cs="Times New Roman"/>
          <w:b/>
          <w:sz w:val="24"/>
          <w:szCs w:val="24"/>
        </w:rPr>
        <w:t xml:space="preserve"> Annual Performance Report for</w:t>
      </w:r>
      <w:r w:rsidR="003C702F" w:rsidRPr="0082458F">
        <w:rPr>
          <w:rFonts w:ascii="Times New Roman" w:hAnsi="Times New Roman" w:cs="Times New Roman"/>
          <w:b/>
          <w:sz w:val="24"/>
          <w:szCs w:val="24"/>
        </w:rPr>
        <w:t xml:space="preserve"> Supplemental Funding</w:t>
      </w:r>
    </w:p>
    <w:p w:rsidR="000D7DA3" w:rsidRPr="00DF6439" w:rsidRDefault="000D7DA3" w:rsidP="000D7DA3">
      <w:pPr>
        <w:spacing w:after="0" w:line="240" w:lineRule="auto"/>
        <w:jc w:val="center"/>
        <w:rPr>
          <w:rFonts w:ascii="Times New Roman" w:hAnsi="Times New Roman" w:cs="Times New Roman"/>
          <w:b/>
          <w:sz w:val="24"/>
          <w:szCs w:val="24"/>
        </w:rPr>
      </w:pPr>
      <w:r w:rsidRPr="00DF6439">
        <w:rPr>
          <w:rFonts w:ascii="Times New Roman" w:hAnsi="Times New Roman" w:cs="Times New Roman"/>
          <w:b/>
          <w:sz w:val="24"/>
          <w:szCs w:val="24"/>
        </w:rPr>
        <w:t xml:space="preserve"> Annual Performance Report (APR)</w:t>
      </w:r>
    </w:p>
    <w:p w:rsidR="00DF6439" w:rsidRPr="00DF6439" w:rsidRDefault="00DF6439" w:rsidP="00DF6439">
      <w:pPr>
        <w:spacing w:after="0"/>
        <w:ind w:left="1440"/>
        <w:jc w:val="center"/>
        <w:rPr>
          <w:rFonts w:ascii="Times New Roman" w:hAnsi="Times New Roman" w:cs="Times New Roman"/>
          <w:b/>
        </w:rPr>
      </w:pPr>
      <w:r w:rsidRPr="00DF6439">
        <w:rPr>
          <w:rFonts w:ascii="Times New Roman" w:hAnsi="Times New Roman" w:cs="Times New Roman"/>
          <w:b/>
        </w:rPr>
        <w:t>Financed in Part or Solely by Prevention and Public Health Fund (PPHF)</w:t>
      </w:r>
    </w:p>
    <w:p w:rsidR="000D7DA3" w:rsidRPr="00DF6439" w:rsidRDefault="000D7DA3" w:rsidP="000D7DA3">
      <w:pPr>
        <w:spacing w:after="0" w:line="240" w:lineRule="auto"/>
        <w:jc w:val="center"/>
        <w:rPr>
          <w:rFonts w:ascii="Times New Roman" w:hAnsi="Times New Roman" w:cs="Times New Roman"/>
          <w:b/>
          <w:sz w:val="24"/>
          <w:szCs w:val="24"/>
        </w:rPr>
      </w:pPr>
      <w:r w:rsidRPr="00DF6439">
        <w:rPr>
          <w:rFonts w:ascii="Times New Roman" w:hAnsi="Times New Roman" w:cs="Times New Roman"/>
          <w:b/>
          <w:sz w:val="24"/>
          <w:szCs w:val="24"/>
        </w:rPr>
        <w:t xml:space="preserve">Catalog of Federal Domestic Assistance (CFDA): </w:t>
      </w:r>
      <w:sdt>
        <w:sdtPr>
          <w:rPr>
            <w:rFonts w:ascii="Times New Roman" w:hAnsi="Times New Roman" w:cs="Times New Roman"/>
            <w:b/>
            <w:sz w:val="24"/>
            <w:szCs w:val="24"/>
          </w:rPr>
          <w:alias w:val="Enter CFDA Number"/>
          <w:tag w:val="Enter CFDA Number"/>
          <w:id w:val="40110242"/>
          <w:placeholder>
            <w:docPart w:val="1B2CD6BD2D1B41A4A50FB2D1C13EB5C5"/>
          </w:placeholder>
        </w:sdtPr>
        <w:sdtEndPr/>
        <w:sdtContent>
          <w:r w:rsidR="00DF6439" w:rsidRPr="00DF6439">
            <w:rPr>
              <w:rFonts w:ascii="Times New Roman" w:hAnsi="Times New Roman" w:cs="Times New Roman"/>
              <w:b/>
              <w:sz w:val="24"/>
              <w:szCs w:val="24"/>
            </w:rPr>
            <w:t>93.753</w:t>
          </w:r>
        </w:sdtContent>
      </w:sdt>
    </w:p>
    <w:p w:rsidR="000D7DA3" w:rsidRPr="00DF6439" w:rsidRDefault="00C46AE0" w:rsidP="00DF6439">
      <w:pPr>
        <w:spacing w:after="0" w:line="240" w:lineRule="auto"/>
        <w:jc w:val="center"/>
        <w:rPr>
          <w:rFonts w:ascii="Times New Roman" w:hAnsi="Times New Roman" w:cs="Times New Roman"/>
          <w:b/>
          <w:sz w:val="24"/>
          <w:szCs w:val="24"/>
        </w:rPr>
      </w:pPr>
      <w:sdt>
        <w:sdtPr>
          <w:rPr>
            <w:rFonts w:ascii="Times New Roman" w:hAnsi="Times New Roman" w:cs="Times New Roman"/>
            <w:b/>
            <w:sz w:val="24"/>
            <w:szCs w:val="24"/>
          </w:rPr>
          <w:alias w:val="Enter FOA Number"/>
          <w:tag w:val="Enter FOA Number"/>
          <w:id w:val="-719981039"/>
          <w:placeholder>
            <w:docPart w:val="8FBFCDC1949847D9AADBB40B91B43857"/>
          </w:placeholder>
        </w:sdtPr>
        <w:sdtEndPr/>
        <w:sdtContent>
          <w:r w:rsidR="00DF6439" w:rsidRPr="00DF6439">
            <w:rPr>
              <w:rFonts w:ascii="Times New Roman" w:hAnsi="Times New Roman" w:cs="Times New Roman"/>
              <w:b/>
            </w:rPr>
            <w:t xml:space="preserve">Funding Opportunity Announcement (FOA Number: </w:t>
          </w:r>
          <w:r w:rsidR="00DF6439" w:rsidRPr="003748AC">
            <w:rPr>
              <w:rFonts w:ascii="Times New Roman" w:hAnsi="Times New Roman" w:cs="Times New Roman"/>
              <w:b/>
            </w:rPr>
            <w:t>CDC-RFA-EH14-1408</w:t>
          </w:r>
          <w:r w:rsidR="00A77AE1" w:rsidRPr="003748AC">
            <w:rPr>
              <w:rFonts w:ascii="Times New Roman" w:hAnsi="Times New Roman" w:cs="Times New Roman"/>
              <w:b/>
            </w:rPr>
            <w:t>04</w:t>
          </w:r>
          <w:r w:rsidR="00DF6439" w:rsidRPr="003748AC">
            <w:rPr>
              <w:rFonts w:ascii="Times New Roman" w:hAnsi="Times New Roman" w:cs="Times New Roman"/>
              <w:b/>
            </w:rPr>
            <w:t>PPHF</w:t>
          </w:r>
          <w:r w:rsidR="00805736" w:rsidRPr="003748AC">
            <w:rPr>
              <w:rFonts w:ascii="Times New Roman" w:hAnsi="Times New Roman" w:cs="Times New Roman"/>
              <w:b/>
            </w:rPr>
            <w:t>2017</w:t>
          </w:r>
          <w:r w:rsidR="00DF6439" w:rsidRPr="003748AC">
            <w:rPr>
              <w:rFonts w:ascii="Times New Roman" w:hAnsi="Times New Roman" w:cs="Times New Roman"/>
              <w:b/>
            </w:rPr>
            <w:t xml:space="preserve"> </w:t>
          </w:r>
        </w:sdtContent>
      </w:sdt>
    </w:p>
    <w:p w:rsidR="000D7DA3" w:rsidRPr="00DF6439" w:rsidRDefault="000D7DA3" w:rsidP="000D7DA3">
      <w:pPr>
        <w:spacing w:after="0" w:line="240" w:lineRule="auto"/>
        <w:jc w:val="center"/>
        <w:rPr>
          <w:rFonts w:ascii="Times New Roman" w:hAnsi="Times New Roman" w:cs="Times New Roman"/>
          <w:b/>
          <w:sz w:val="24"/>
          <w:szCs w:val="24"/>
        </w:rPr>
      </w:pPr>
    </w:p>
    <w:p w:rsidR="000D7DA3" w:rsidRDefault="000D7DA3" w:rsidP="000D7DA3">
      <w:pPr>
        <w:spacing w:after="0" w:line="240" w:lineRule="auto"/>
        <w:rPr>
          <w:rFonts w:ascii="Times New Roman" w:hAnsi="Times New Roman" w:cs="Times New Roman"/>
          <w:sz w:val="24"/>
          <w:szCs w:val="24"/>
        </w:rPr>
      </w:pPr>
    </w:p>
    <w:p w:rsidR="00DB5EF2" w:rsidRPr="00DB5EF2" w:rsidRDefault="00DB5EF2" w:rsidP="00DB5EF2">
      <w:pPr>
        <w:spacing w:after="0" w:line="240" w:lineRule="auto"/>
        <w:jc w:val="center"/>
        <w:rPr>
          <w:rFonts w:ascii="Times New Roman" w:hAnsi="Times New Roman" w:cs="Times New Roman"/>
          <w:b/>
          <w:sz w:val="24"/>
          <w:szCs w:val="24"/>
        </w:rPr>
      </w:pPr>
      <w:r w:rsidRPr="00DB5EF2">
        <w:rPr>
          <w:rFonts w:ascii="Times New Roman" w:hAnsi="Times New Roman" w:cs="Times New Roman"/>
          <w:b/>
          <w:sz w:val="24"/>
          <w:szCs w:val="24"/>
        </w:rPr>
        <w:t>PPHF 2017:  Lead Poisoning Prevention – Childhood Lead Poisoning Prevention-financed solely by 2017 Prevention and Public Health Funds</w:t>
      </w:r>
    </w:p>
    <w:p w:rsidR="00DB5EF2" w:rsidRPr="00DB5EF2" w:rsidRDefault="00DB5EF2" w:rsidP="00DB5EF2">
      <w:pPr>
        <w:spacing w:after="0" w:line="240" w:lineRule="auto"/>
        <w:jc w:val="center"/>
        <w:rPr>
          <w:rFonts w:ascii="Times New Roman" w:hAnsi="Times New Roman" w:cs="Times New Roman"/>
          <w:b/>
          <w:sz w:val="24"/>
          <w:szCs w:val="24"/>
        </w:rPr>
      </w:pPr>
    </w:p>
    <w:p w:rsidR="00DB5EF2" w:rsidRDefault="00DB5EF2" w:rsidP="000D7DA3">
      <w:pPr>
        <w:spacing w:after="0" w:line="240" w:lineRule="auto"/>
        <w:rPr>
          <w:rFonts w:ascii="Times New Roman" w:hAnsi="Times New Roman" w:cs="Times New Roman"/>
          <w:b/>
          <w:sz w:val="24"/>
          <w:szCs w:val="24"/>
        </w:rPr>
      </w:pPr>
    </w:p>
    <w:p w:rsidR="000D7DA3" w:rsidRPr="00DB5EF2" w:rsidRDefault="000D7DA3" w:rsidP="000D7DA3">
      <w:pPr>
        <w:spacing w:after="0" w:line="240" w:lineRule="auto"/>
        <w:rPr>
          <w:rFonts w:ascii="Times New Roman" w:hAnsi="Times New Roman" w:cs="Times New Roman"/>
          <w:b/>
          <w:sz w:val="24"/>
          <w:szCs w:val="24"/>
        </w:rPr>
      </w:pPr>
      <w:r w:rsidRPr="00DB5EF2">
        <w:rPr>
          <w:rFonts w:ascii="Times New Roman" w:hAnsi="Times New Roman" w:cs="Times New Roman"/>
          <w:b/>
          <w:sz w:val="24"/>
          <w:szCs w:val="24"/>
        </w:rPr>
        <w:t>Eligibility:</w:t>
      </w:r>
    </w:p>
    <w:p w:rsidR="00DF6439" w:rsidRPr="00DF6439" w:rsidRDefault="00DF6439" w:rsidP="000D7DA3">
      <w:pPr>
        <w:spacing w:after="0" w:line="240" w:lineRule="auto"/>
        <w:rPr>
          <w:rFonts w:ascii="Times New Roman" w:hAnsi="Times New Roman" w:cs="Times New Roman"/>
          <w:b/>
          <w:sz w:val="24"/>
          <w:szCs w:val="24"/>
        </w:rPr>
      </w:pPr>
    </w:p>
    <w:p w:rsidR="00ED457D" w:rsidRDefault="00DF6439" w:rsidP="00336DD7">
      <w:pPr>
        <w:tabs>
          <w:tab w:val="left" w:pos="720"/>
        </w:tabs>
        <w:rPr>
          <w:rFonts w:ascii="Times New Roman" w:hAnsi="Times New Roman" w:cs="Times New Roman"/>
          <w:b/>
          <w:sz w:val="24"/>
          <w:szCs w:val="24"/>
        </w:rPr>
      </w:pPr>
      <w:r w:rsidRPr="00DF6439">
        <w:rPr>
          <w:rFonts w:ascii="Times New Roman" w:hAnsi="Times New Roman" w:cs="Times New Roman"/>
          <w:sz w:val="24"/>
          <w:szCs w:val="24"/>
        </w:rPr>
        <w:t>This FOA is financed solely by fiscal year 201</w:t>
      </w:r>
      <w:r>
        <w:rPr>
          <w:rFonts w:ascii="Times New Roman" w:hAnsi="Times New Roman" w:cs="Times New Roman"/>
          <w:sz w:val="24"/>
          <w:szCs w:val="24"/>
        </w:rPr>
        <w:t>7</w:t>
      </w:r>
      <w:r w:rsidRPr="00DF6439">
        <w:rPr>
          <w:rFonts w:ascii="Times New Roman" w:hAnsi="Times New Roman" w:cs="Times New Roman"/>
          <w:sz w:val="24"/>
          <w:szCs w:val="24"/>
        </w:rPr>
        <w:t xml:space="preserve"> Prevention and Public Health Fund (PPHF) and is a </w:t>
      </w:r>
      <w:r w:rsidR="00A77AE1">
        <w:rPr>
          <w:rFonts w:ascii="Times New Roman" w:hAnsi="Times New Roman" w:cs="Times New Roman"/>
          <w:sz w:val="24"/>
          <w:szCs w:val="24"/>
        </w:rPr>
        <w:t>supplemental/cost extension</w:t>
      </w:r>
      <w:r w:rsidRPr="00DF6439">
        <w:rPr>
          <w:rFonts w:ascii="Times New Roman" w:hAnsi="Times New Roman" w:cs="Times New Roman"/>
          <w:sz w:val="24"/>
          <w:szCs w:val="24"/>
        </w:rPr>
        <w:t xml:space="preserve"> of funds intended only for grantees previously awarded under CDC-RFA-EH14-1408, entitled </w:t>
      </w:r>
      <w:r w:rsidRPr="00DF6439">
        <w:rPr>
          <w:rFonts w:ascii="Times New Roman" w:hAnsi="Times New Roman" w:cs="Times New Roman"/>
          <w:i/>
          <w:sz w:val="24"/>
          <w:szCs w:val="24"/>
        </w:rPr>
        <w:t>“PPHF 2014:  Lead Poisoning  Prevention – Childhood Lead Poisoning Prevention.”</w:t>
      </w:r>
      <w:r w:rsidR="00337B52">
        <w:rPr>
          <w:rFonts w:ascii="Times New Roman" w:hAnsi="Times New Roman" w:cs="Times New Roman"/>
          <w:i/>
          <w:sz w:val="24"/>
          <w:szCs w:val="24"/>
        </w:rPr>
        <w:t xml:space="preserve">.  </w:t>
      </w:r>
      <w:r w:rsidR="008E7151" w:rsidRPr="0082458F">
        <w:rPr>
          <w:rFonts w:ascii="Times New Roman" w:hAnsi="Times New Roman" w:cs="Times New Roman"/>
          <w:i/>
          <w:sz w:val="24"/>
          <w:szCs w:val="24"/>
        </w:rPr>
        <w:t xml:space="preserve">The </w:t>
      </w:r>
      <w:r w:rsidR="003A7D4B" w:rsidRPr="0082458F">
        <w:rPr>
          <w:rFonts w:ascii="Times New Roman" w:hAnsi="Times New Roman" w:cs="Times New Roman"/>
          <w:i/>
          <w:sz w:val="24"/>
          <w:szCs w:val="24"/>
        </w:rPr>
        <w:t xml:space="preserve">purpose of this announcement is to </w:t>
      </w:r>
      <w:r w:rsidR="008E7151" w:rsidRPr="0082458F">
        <w:rPr>
          <w:rFonts w:ascii="Times New Roman" w:hAnsi="Times New Roman" w:cs="Times New Roman"/>
          <w:i/>
          <w:sz w:val="24"/>
          <w:szCs w:val="24"/>
        </w:rPr>
        <w:t xml:space="preserve">provide a one-time supplement and </w:t>
      </w:r>
      <w:r w:rsidR="003A7D4B" w:rsidRPr="0082458F">
        <w:rPr>
          <w:rFonts w:ascii="Times New Roman" w:hAnsi="Times New Roman" w:cs="Times New Roman"/>
          <w:i/>
          <w:sz w:val="24"/>
          <w:szCs w:val="24"/>
        </w:rPr>
        <w:t xml:space="preserve">extend the </w:t>
      </w:r>
      <w:r w:rsidR="006755FD" w:rsidRPr="0082458F">
        <w:rPr>
          <w:rFonts w:ascii="Times New Roman" w:hAnsi="Times New Roman" w:cs="Times New Roman"/>
          <w:i/>
          <w:sz w:val="24"/>
          <w:szCs w:val="24"/>
        </w:rPr>
        <w:t xml:space="preserve">current </w:t>
      </w:r>
      <w:r w:rsidR="003A7D4B" w:rsidRPr="0082458F">
        <w:rPr>
          <w:rFonts w:ascii="Times New Roman" w:hAnsi="Times New Roman" w:cs="Times New Roman"/>
          <w:i/>
          <w:sz w:val="24"/>
          <w:szCs w:val="24"/>
        </w:rPr>
        <w:t>project period from 09/30/2017 to 09/29/2018</w:t>
      </w:r>
      <w:r w:rsidR="003A7D4B">
        <w:rPr>
          <w:rFonts w:ascii="Times New Roman" w:hAnsi="Times New Roman" w:cs="Times New Roman"/>
          <w:i/>
          <w:sz w:val="24"/>
          <w:szCs w:val="24"/>
        </w:rPr>
        <w:t xml:space="preserve">. </w:t>
      </w:r>
      <w:r w:rsidR="003A7D4B" w:rsidRPr="006755FD">
        <w:rPr>
          <w:rFonts w:ascii="Times New Roman" w:hAnsi="Times New Roman" w:cs="Times New Roman"/>
          <w:sz w:val="24"/>
          <w:szCs w:val="24"/>
        </w:rPr>
        <w:t>Prevention and Public Health funds</w:t>
      </w:r>
      <w:r w:rsidR="003A7D4B">
        <w:rPr>
          <w:rFonts w:ascii="Times New Roman" w:hAnsi="Times New Roman" w:cs="Times New Roman"/>
          <w:i/>
          <w:sz w:val="24"/>
          <w:szCs w:val="24"/>
        </w:rPr>
        <w:t xml:space="preserve"> </w:t>
      </w:r>
      <w:r w:rsidR="003A7D4B" w:rsidRPr="006755FD">
        <w:rPr>
          <w:rFonts w:ascii="Times New Roman" w:hAnsi="Times New Roman" w:cs="Times New Roman"/>
          <w:sz w:val="24"/>
          <w:szCs w:val="24"/>
        </w:rPr>
        <w:t>are available in accordance with</w:t>
      </w:r>
      <w:r w:rsidR="003A7D4B">
        <w:rPr>
          <w:rFonts w:ascii="Times New Roman" w:hAnsi="Times New Roman" w:cs="Times New Roman"/>
          <w:i/>
          <w:sz w:val="24"/>
          <w:szCs w:val="24"/>
        </w:rPr>
        <w:t xml:space="preserve"> PPHF</w:t>
      </w:r>
      <w:r w:rsidRPr="00DF6439">
        <w:rPr>
          <w:rFonts w:ascii="Times New Roman" w:hAnsi="Times New Roman" w:cs="Times New Roman"/>
          <w:sz w:val="24"/>
          <w:szCs w:val="24"/>
        </w:rPr>
        <w:t xml:space="preserve"> general provisions enacted under Title IV Section 4002, grantees are required to track and report on use of PPHF funds provided through this award.  Reports will be made available to the general public.  Comingling of PPHF funds with other funds </w:t>
      </w:r>
      <w:r w:rsidR="006755FD">
        <w:rPr>
          <w:rFonts w:ascii="Times New Roman" w:hAnsi="Times New Roman" w:cs="Times New Roman"/>
          <w:sz w:val="24"/>
          <w:szCs w:val="24"/>
        </w:rPr>
        <w:t xml:space="preserve">is prohibited as this is solely funded by PPHF. </w:t>
      </w:r>
    </w:p>
    <w:p w:rsidR="00DF6439" w:rsidRDefault="00DF6439" w:rsidP="00336DD7">
      <w:pPr>
        <w:tabs>
          <w:tab w:val="left" w:pos="720"/>
        </w:tabs>
        <w:rPr>
          <w:rFonts w:ascii="Times New Roman" w:hAnsi="Times New Roman" w:cs="Times New Roman"/>
          <w:b/>
          <w:sz w:val="24"/>
          <w:szCs w:val="24"/>
        </w:rPr>
      </w:pPr>
      <w:r w:rsidRPr="00DF6439">
        <w:rPr>
          <w:rFonts w:ascii="Times New Roman" w:hAnsi="Times New Roman" w:cs="Times New Roman"/>
          <w:b/>
          <w:sz w:val="24"/>
          <w:szCs w:val="24"/>
        </w:rPr>
        <w:t>Application Submission:</w:t>
      </w:r>
    </w:p>
    <w:p w:rsidR="00DF6439" w:rsidRDefault="00DF6439" w:rsidP="00336DD7">
      <w:pPr>
        <w:tabs>
          <w:tab w:val="left" w:pos="720"/>
        </w:tabs>
        <w:rPr>
          <w:rFonts w:ascii="Times New Roman" w:hAnsi="Times New Roman" w:cs="Times New Roman"/>
          <w:sz w:val="24"/>
          <w:szCs w:val="24"/>
        </w:rPr>
      </w:pPr>
      <w:r w:rsidRPr="00DF6439">
        <w:rPr>
          <w:rFonts w:ascii="Times New Roman" w:hAnsi="Times New Roman" w:cs="Times New Roman"/>
          <w:sz w:val="24"/>
          <w:szCs w:val="24"/>
        </w:rPr>
        <w:t xml:space="preserve">CDC requires grantees to submit their Annual Performance Reports (APR), which serve as the continuation application through </w:t>
      </w:r>
      <w:hyperlink r:id="rId13" w:history="1">
        <w:r w:rsidRPr="00DF6439">
          <w:rPr>
            <w:rStyle w:val="Hyperlink"/>
            <w:rFonts w:ascii="Times New Roman" w:hAnsi="Times New Roman" w:cs="Times New Roman"/>
            <w:sz w:val="24"/>
            <w:szCs w:val="24"/>
          </w:rPr>
          <w:t>www.Grants.gov</w:t>
        </w:r>
      </w:hyperlink>
      <w:r w:rsidRPr="00DF6439">
        <w:rPr>
          <w:rFonts w:ascii="Times New Roman" w:hAnsi="Times New Roman" w:cs="Times New Roman"/>
          <w:sz w:val="24"/>
          <w:szCs w:val="24"/>
        </w:rPr>
        <w:t xml:space="preserve"> not later than </w:t>
      </w:r>
      <w:r w:rsidR="003C702F">
        <w:rPr>
          <w:rFonts w:ascii="Times New Roman" w:hAnsi="Times New Roman" w:cs="Times New Roman"/>
          <w:sz w:val="24"/>
          <w:szCs w:val="24"/>
        </w:rPr>
        <w:t>30</w:t>
      </w:r>
      <w:r w:rsidRPr="00DF6439">
        <w:rPr>
          <w:rFonts w:ascii="Times New Roman" w:hAnsi="Times New Roman" w:cs="Times New Roman"/>
          <w:sz w:val="24"/>
          <w:szCs w:val="24"/>
        </w:rPr>
        <w:t xml:space="preserve"> days prior to the end of the budget period or by the date identified in the continuation guidance.</w:t>
      </w:r>
    </w:p>
    <w:p w:rsidR="00DF6439" w:rsidRPr="00DF6439" w:rsidRDefault="00DF6439" w:rsidP="00336DD7">
      <w:pPr>
        <w:tabs>
          <w:tab w:val="left" w:pos="720"/>
        </w:tabs>
        <w:rPr>
          <w:rFonts w:ascii="Times New Roman" w:hAnsi="Times New Roman" w:cs="Times New Roman"/>
          <w:sz w:val="24"/>
          <w:szCs w:val="24"/>
        </w:rPr>
      </w:pPr>
      <w:r>
        <w:rPr>
          <w:rFonts w:ascii="Times New Roman" w:hAnsi="Times New Roman" w:cs="Times New Roman"/>
          <w:noProof/>
          <w:sz w:val="24"/>
          <w:szCs w:val="24"/>
        </w:rPr>
        <w:t xml:space="preserve">If you encounter any difficulties submitting your annual performance report through </w:t>
      </w:r>
      <w:hyperlink r:id="rId14" w:history="1">
        <w:r>
          <w:rPr>
            <w:rStyle w:val="Hyperlink"/>
            <w:rFonts w:ascii="Times New Roman" w:hAnsi="Times New Roman" w:cs="Times New Roman"/>
            <w:noProof/>
            <w:sz w:val="24"/>
            <w:szCs w:val="24"/>
          </w:rPr>
          <w:t>www.Grants.gov</w:t>
        </w:r>
      </w:hyperlink>
      <w:r>
        <w:rPr>
          <w:rFonts w:ascii="Times New Roman" w:hAnsi="Times New Roman" w:cs="Times New Roman"/>
          <w:noProof/>
          <w:sz w:val="24"/>
          <w:szCs w:val="24"/>
        </w:rPr>
        <w:t xml:space="preserve">, please contact CDC’s Technical Information Management Section at 770-488-2700 prior to the submission deadline.   If you need further information regarding the annual performance report process, please contact </w:t>
      </w:r>
      <w:sdt>
        <w:sdtPr>
          <w:rPr>
            <w:rFonts w:ascii="Times New Roman" w:hAnsi="Times New Roman" w:cs="Times New Roman"/>
            <w:sz w:val="24"/>
            <w:szCs w:val="24"/>
          </w:rPr>
          <w:alias w:val="Enter Name of GMO"/>
          <w:tag w:val="Enter Name of GMO"/>
          <w:id w:val="-1497113905"/>
          <w:placeholder>
            <w:docPart w:val="E5CEB9D3478846EE87275F8A5240FE26"/>
          </w:placeholder>
        </w:sdtPr>
        <w:sdtEndPr/>
        <w:sdtContent>
          <w:r w:rsidR="00A77AE1">
            <w:rPr>
              <w:rFonts w:ascii="Times New Roman" w:hAnsi="Times New Roman" w:cs="Times New Roman"/>
              <w:sz w:val="24"/>
              <w:szCs w:val="24"/>
            </w:rPr>
            <w:t>Victoria McBee</w:t>
          </w:r>
        </w:sdtContent>
      </w:sdt>
      <w:r>
        <w:rPr>
          <w:rFonts w:ascii="Times New Roman" w:hAnsi="Times New Roman" w:cs="Times New Roman"/>
          <w:sz w:val="24"/>
          <w:szCs w:val="24"/>
        </w:rPr>
        <w:t xml:space="preserve">, Grants Management Specialist, at </w:t>
      </w:r>
      <w:sdt>
        <w:sdtPr>
          <w:rPr>
            <w:rFonts w:ascii="Times New Roman" w:hAnsi="Times New Roman" w:cs="Times New Roman"/>
            <w:sz w:val="24"/>
            <w:szCs w:val="24"/>
          </w:rPr>
          <w:alias w:val="Enter Telephone Number of GMO"/>
          <w:tag w:val="Enter Telephone Number of GMO"/>
          <w:id w:val="-1296832367"/>
          <w:placeholder>
            <w:docPart w:val="591C991551AA495885B749CDBB713F28"/>
          </w:placeholder>
        </w:sdtPr>
        <w:sdtEndPr/>
        <w:sdtContent>
          <w:r w:rsidR="00336DD7">
            <w:rPr>
              <w:rFonts w:ascii="Times New Roman" w:hAnsi="Times New Roman" w:cs="Times New Roman"/>
              <w:sz w:val="24"/>
              <w:szCs w:val="24"/>
            </w:rPr>
            <w:t>770-488-</w:t>
          </w:r>
          <w:r w:rsidR="00A77AE1">
            <w:rPr>
              <w:rFonts w:ascii="Times New Roman" w:hAnsi="Times New Roman" w:cs="Times New Roman"/>
              <w:sz w:val="24"/>
              <w:szCs w:val="24"/>
            </w:rPr>
            <w:t>2825</w:t>
          </w:r>
        </w:sdtContent>
      </w:sdt>
      <w:r>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1782296953"/>
          <w:placeholder>
            <w:docPart w:val="5967A697520442A4811D915DF22ECA7D"/>
          </w:placeholder>
        </w:sdtPr>
        <w:sdtEndPr/>
        <w:sdtContent>
          <w:r w:rsidR="00336DD7">
            <w:rPr>
              <w:rFonts w:ascii="Times New Roman" w:hAnsi="Times New Roman" w:cs="Times New Roman"/>
              <w:sz w:val="24"/>
              <w:szCs w:val="24"/>
            </w:rPr>
            <w:t>Sheila Stevens</w:t>
          </w:r>
        </w:sdtContent>
      </w:sdt>
      <w:r>
        <w:rPr>
          <w:rFonts w:ascii="Times New Roman" w:hAnsi="Times New Roman" w:cs="Times New Roman"/>
          <w:sz w:val="24"/>
          <w:szCs w:val="24"/>
        </w:rPr>
        <w:t xml:space="preserve">, </w:t>
      </w:r>
      <w:r w:rsidR="00336DD7">
        <w:rPr>
          <w:rFonts w:ascii="Times New Roman" w:hAnsi="Times New Roman" w:cs="Times New Roman"/>
          <w:sz w:val="24"/>
          <w:szCs w:val="24"/>
        </w:rPr>
        <w:t>Public Health Advisor</w:t>
      </w:r>
      <w:r>
        <w:rPr>
          <w:rFonts w:ascii="Times New Roman" w:hAnsi="Times New Roman" w:cs="Times New Roman"/>
          <w:sz w:val="24"/>
          <w:szCs w:val="24"/>
        </w:rPr>
        <w:t xml:space="preserve">, at </w:t>
      </w:r>
      <w:sdt>
        <w:sdtPr>
          <w:rPr>
            <w:rFonts w:ascii="Times New Roman" w:hAnsi="Times New Roman" w:cs="Times New Roman"/>
            <w:sz w:val="24"/>
            <w:szCs w:val="24"/>
          </w:rPr>
          <w:alias w:val="Enter Telephone Number of Project Officer"/>
          <w:tag w:val="Enter Telephone Number of Project Officer"/>
          <w:id w:val="-658225920"/>
          <w:placeholder>
            <w:docPart w:val="BD448A235D3F4383A477972708C14E47"/>
          </w:placeholder>
        </w:sdtPr>
        <w:sdtEndPr/>
        <w:sdtContent>
          <w:r w:rsidR="00336DD7">
            <w:rPr>
              <w:rFonts w:ascii="Times New Roman" w:hAnsi="Times New Roman" w:cs="Times New Roman"/>
              <w:sz w:val="24"/>
              <w:szCs w:val="24"/>
            </w:rPr>
            <w:t>404-718-8378.</w:t>
          </w:r>
        </w:sdtContent>
      </w:sdt>
    </w:p>
    <w:p w:rsidR="00336DD7" w:rsidRDefault="00DF6439" w:rsidP="00336DD7">
      <w:pPr>
        <w:spacing w:after="0" w:line="240" w:lineRule="auto"/>
        <w:rPr>
          <w:rFonts w:ascii="Times New Roman" w:hAnsi="Times New Roman" w:cs="Times New Roman"/>
          <w:sz w:val="24"/>
          <w:szCs w:val="24"/>
        </w:rPr>
      </w:pPr>
      <w:r w:rsidRPr="00336DD7">
        <w:rPr>
          <w:rFonts w:ascii="Times New Roman" w:hAnsi="Times New Roman" w:cs="Times New Roman"/>
          <w:sz w:val="24"/>
          <w:szCs w:val="24"/>
          <w:u w:val="single"/>
        </w:rPr>
        <w:t xml:space="preserve">The submission deadline for this APR is </w:t>
      </w:r>
      <w:r w:rsidR="00336DD7" w:rsidRPr="00336DD7">
        <w:rPr>
          <w:rFonts w:ascii="Times New Roman" w:hAnsi="Times New Roman" w:cs="Times New Roman"/>
          <w:sz w:val="24"/>
          <w:szCs w:val="24"/>
          <w:u w:val="single"/>
        </w:rPr>
        <w:t>February</w:t>
      </w:r>
      <w:r w:rsidRPr="00336DD7">
        <w:rPr>
          <w:rFonts w:ascii="Times New Roman" w:hAnsi="Times New Roman" w:cs="Times New Roman"/>
          <w:sz w:val="24"/>
          <w:szCs w:val="24"/>
          <w:u w:val="single"/>
        </w:rPr>
        <w:t xml:space="preserve"> </w:t>
      </w:r>
      <w:r w:rsidR="00A77AE1">
        <w:rPr>
          <w:rFonts w:ascii="Times New Roman" w:hAnsi="Times New Roman" w:cs="Times New Roman"/>
          <w:sz w:val="24"/>
          <w:szCs w:val="24"/>
          <w:u w:val="single"/>
        </w:rPr>
        <w:t>28</w:t>
      </w:r>
      <w:r w:rsidRPr="00336DD7">
        <w:rPr>
          <w:rFonts w:ascii="Times New Roman" w:hAnsi="Times New Roman" w:cs="Times New Roman"/>
          <w:sz w:val="24"/>
          <w:szCs w:val="24"/>
          <w:u w:val="single"/>
        </w:rPr>
        <w:t>, 201</w:t>
      </w:r>
      <w:r w:rsidR="00336DD7" w:rsidRPr="00336DD7">
        <w:rPr>
          <w:rFonts w:ascii="Times New Roman" w:hAnsi="Times New Roman" w:cs="Times New Roman"/>
          <w:sz w:val="24"/>
          <w:szCs w:val="24"/>
          <w:u w:val="single"/>
        </w:rPr>
        <w:t>7</w:t>
      </w:r>
      <w:r w:rsidR="00ED457D">
        <w:rPr>
          <w:rFonts w:ascii="Times New Roman" w:hAnsi="Times New Roman" w:cs="Times New Roman"/>
          <w:sz w:val="24"/>
          <w:szCs w:val="24"/>
        </w:rPr>
        <w:t xml:space="preserve">, 11:59pm Eastern Standard Time </w:t>
      </w:r>
      <w:r w:rsidR="003748AC" w:rsidRPr="0082458F">
        <w:rPr>
          <w:rFonts w:ascii="Times New Roman" w:hAnsi="Times New Roman" w:cs="Times New Roman"/>
          <w:sz w:val="24"/>
          <w:szCs w:val="24"/>
        </w:rPr>
        <w:t>i</w:t>
      </w:r>
      <w:r w:rsidR="00ED457D" w:rsidRPr="0082458F">
        <w:rPr>
          <w:rFonts w:ascii="Times New Roman" w:hAnsi="Times New Roman" w:cs="Times New Roman"/>
          <w:sz w:val="24"/>
          <w:szCs w:val="24"/>
        </w:rPr>
        <w:t xml:space="preserve">n </w:t>
      </w:r>
      <w:hyperlink r:id="rId15" w:history="1">
        <w:r w:rsidR="00ED457D" w:rsidRPr="0082458F">
          <w:rPr>
            <w:rStyle w:val="Hyperlink"/>
            <w:rFonts w:ascii="Times New Roman" w:hAnsi="Times New Roman" w:cs="Times New Roman"/>
            <w:sz w:val="24"/>
            <w:szCs w:val="24"/>
          </w:rPr>
          <w:t>www.grants.gov</w:t>
        </w:r>
      </w:hyperlink>
      <w:r w:rsidR="00ED457D" w:rsidRPr="0082458F">
        <w:rPr>
          <w:rFonts w:ascii="Times New Roman" w:hAnsi="Times New Roman" w:cs="Times New Roman"/>
          <w:sz w:val="24"/>
          <w:szCs w:val="24"/>
        </w:rPr>
        <w:t xml:space="preserve"> for Reporting Period </w:t>
      </w:r>
      <w:sdt>
        <w:sdtPr>
          <w:rPr>
            <w:rFonts w:ascii="Times New Roman" w:hAnsi="Times New Roman" w:cs="Times New Roman"/>
            <w:b/>
            <w:sz w:val="24"/>
            <w:szCs w:val="24"/>
          </w:rPr>
          <w:alias w:val="Select beginning date of reporting period"/>
          <w:tag w:val="Select beginning date of reporting period"/>
          <w:id w:val="294658125"/>
          <w:placeholder>
            <w:docPart w:val="1A068958950A4B83BB9C53AFA3D75E12"/>
          </w:placeholder>
          <w:date w:fullDate="2016-04-16T00:00:00Z">
            <w:dateFormat w:val="M/d/yyyy"/>
            <w:lid w:val="en-US"/>
            <w:storeMappedDataAs w:val="dateTime"/>
            <w:calendar w:val="gregorian"/>
          </w:date>
        </w:sdtPr>
        <w:sdtEndPr/>
        <w:sdtContent>
          <w:r w:rsidR="00A77AE1" w:rsidRPr="0082458F">
            <w:rPr>
              <w:rFonts w:ascii="Times New Roman" w:hAnsi="Times New Roman" w:cs="Times New Roman"/>
              <w:b/>
              <w:sz w:val="24"/>
              <w:szCs w:val="24"/>
            </w:rPr>
            <w:t>4/16/2016</w:t>
          </w:r>
        </w:sdtContent>
      </w:sdt>
      <w:r w:rsidR="00ED457D" w:rsidRPr="0082458F">
        <w:rPr>
          <w:rFonts w:ascii="Times New Roman" w:hAnsi="Times New Roman" w:cs="Times New Roman"/>
          <w:b/>
          <w:sz w:val="24"/>
          <w:szCs w:val="24"/>
        </w:rPr>
        <w:t xml:space="preserve">- </w:t>
      </w:r>
      <w:sdt>
        <w:sdtPr>
          <w:rPr>
            <w:rFonts w:ascii="Times New Roman" w:hAnsi="Times New Roman" w:cs="Times New Roman"/>
            <w:b/>
            <w:sz w:val="24"/>
            <w:szCs w:val="24"/>
          </w:rPr>
          <w:alias w:val="Select ending date of reporting period"/>
          <w:tag w:val="Select ending date of reporting period"/>
          <w:id w:val="1712372655"/>
          <w:placeholder>
            <w:docPart w:val="A9361EBA12EB44A98477F9ED09EEA52D"/>
          </w:placeholder>
          <w:date w:fullDate="2017-01-31T00:00:00Z">
            <w:dateFormat w:val="M/d/yyyy"/>
            <w:lid w:val="en-US"/>
            <w:storeMappedDataAs w:val="dateTime"/>
            <w:calendar w:val="gregorian"/>
          </w:date>
        </w:sdtPr>
        <w:sdtEndPr/>
        <w:sdtContent>
          <w:r w:rsidR="00E658C8" w:rsidRPr="0082458F">
            <w:rPr>
              <w:rFonts w:ascii="Times New Roman" w:hAnsi="Times New Roman" w:cs="Times New Roman"/>
              <w:b/>
              <w:sz w:val="24"/>
              <w:szCs w:val="24"/>
            </w:rPr>
            <w:t>1/31/2017</w:t>
          </w:r>
        </w:sdtContent>
      </w:sdt>
      <w:r w:rsidR="00ED457D" w:rsidRPr="0082458F">
        <w:rPr>
          <w:rFonts w:ascii="Times New Roman" w:hAnsi="Times New Roman" w:cs="Times New Roman"/>
          <w:sz w:val="24"/>
          <w:szCs w:val="24"/>
        </w:rPr>
        <w:t>.</w:t>
      </w:r>
      <w:r w:rsidR="00ED457D">
        <w:rPr>
          <w:rFonts w:ascii="Times New Roman" w:hAnsi="Times New Roman" w:cs="Times New Roman"/>
          <w:sz w:val="24"/>
          <w:szCs w:val="24"/>
        </w:rPr>
        <w:t xml:space="preserve">  </w:t>
      </w:r>
      <w:r w:rsidR="00336DD7">
        <w:rPr>
          <w:rFonts w:ascii="Times New Roman" w:hAnsi="Times New Roman" w:cs="Times New Roman"/>
          <w:sz w:val="24"/>
          <w:szCs w:val="24"/>
        </w:rPr>
        <w:t xml:space="preserve">Late or incomplete reports could result in an enforcement action such as a delay in the award or a reduction in funds.  CDC will </w:t>
      </w:r>
      <w:r w:rsidR="00336DD7">
        <w:rPr>
          <w:rFonts w:ascii="Times New Roman" w:hAnsi="Times New Roman" w:cs="Times New Roman"/>
          <w:sz w:val="24"/>
          <w:szCs w:val="24"/>
        </w:rPr>
        <w:lastRenderedPageBreak/>
        <w:t>accept requests for a deadline extension on rare occasions and after adequate justification has been provided.</w:t>
      </w:r>
    </w:p>
    <w:p w:rsidR="00D43929" w:rsidRDefault="00D43929" w:rsidP="007F5E8D">
      <w:pPr>
        <w:spacing w:after="0" w:line="240" w:lineRule="auto"/>
        <w:rPr>
          <w:rFonts w:ascii="Times New Roman" w:hAnsi="Times New Roman" w:cs="Times New Roman"/>
          <w:sz w:val="24"/>
          <w:szCs w:val="24"/>
        </w:rPr>
      </w:pPr>
    </w:p>
    <w:p w:rsidR="00ED457D" w:rsidRDefault="00ED457D" w:rsidP="007F5E8D">
      <w:pPr>
        <w:spacing w:after="0" w:line="240" w:lineRule="auto"/>
        <w:rPr>
          <w:rFonts w:ascii="Times New Roman" w:hAnsi="Times New Roman" w:cs="Times New Roman"/>
          <w:b/>
          <w:sz w:val="24"/>
          <w:szCs w:val="24"/>
        </w:rPr>
      </w:pPr>
    </w:p>
    <w:p w:rsidR="00EC6C58" w:rsidRPr="00EC6C58" w:rsidRDefault="00EC6C5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Annual Federal Financial Report Submission</w:t>
      </w:r>
    </w:p>
    <w:p w:rsidR="00D43929" w:rsidRDefault="00D43929"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Annual Federal Financial report (FFR) SF-425 is required and must be </w:t>
      </w:r>
      <w:r w:rsidRPr="0082458F">
        <w:rPr>
          <w:rFonts w:ascii="Times New Roman" w:hAnsi="Times New Roman" w:cs="Times New Roman"/>
          <w:sz w:val="24"/>
          <w:szCs w:val="24"/>
        </w:rPr>
        <w:t xml:space="preserve">submitted </w:t>
      </w:r>
      <w:r w:rsidR="001528E3" w:rsidRPr="0082458F">
        <w:rPr>
          <w:rFonts w:ascii="Times New Roman" w:hAnsi="Times New Roman" w:cs="Times New Roman"/>
          <w:sz w:val="24"/>
          <w:szCs w:val="24"/>
        </w:rPr>
        <w:t>to</w:t>
      </w:r>
      <w:r w:rsidR="006755FD" w:rsidRPr="0082458F">
        <w:rPr>
          <w:rFonts w:ascii="Times New Roman" w:hAnsi="Times New Roman" w:cs="Times New Roman"/>
          <w:sz w:val="24"/>
          <w:szCs w:val="24"/>
        </w:rPr>
        <w:t xml:space="preserve"> GrantSolutions</w:t>
      </w:r>
      <w:r w:rsidR="00CB4027">
        <w:rPr>
          <w:rFonts w:ascii="Times New Roman" w:hAnsi="Times New Roman" w:cs="Times New Roman"/>
          <w:sz w:val="24"/>
          <w:szCs w:val="24"/>
        </w:rPr>
        <w:t xml:space="preserve"> no later than 90 days after the </w:t>
      </w:r>
      <w:r>
        <w:rPr>
          <w:rFonts w:ascii="Times New Roman" w:hAnsi="Times New Roman" w:cs="Times New Roman"/>
          <w:sz w:val="24"/>
          <w:szCs w:val="24"/>
        </w:rPr>
        <w:t>end of the budget period</w:t>
      </w:r>
      <w:r w:rsidR="004E191D">
        <w:rPr>
          <w:rFonts w:ascii="Times New Roman" w:hAnsi="Times New Roman" w:cs="Times New Roman"/>
          <w:sz w:val="24"/>
          <w:szCs w:val="24"/>
        </w:rPr>
        <w:t xml:space="preserve">. The FFR for </w:t>
      </w:r>
      <w:r w:rsidR="00CB4027">
        <w:rPr>
          <w:rFonts w:ascii="Times New Roman" w:hAnsi="Times New Roman" w:cs="Times New Roman"/>
          <w:sz w:val="24"/>
          <w:szCs w:val="24"/>
        </w:rPr>
        <w:t xml:space="preserve">this </w:t>
      </w:r>
      <w:r w:rsidR="004E191D">
        <w:rPr>
          <w:rFonts w:ascii="Times New Roman" w:hAnsi="Times New Roman" w:cs="Times New Roman"/>
          <w:sz w:val="24"/>
          <w:szCs w:val="24"/>
        </w:rPr>
        <w:t xml:space="preserve">Budget </w:t>
      </w:r>
      <w:r w:rsidR="004E191D" w:rsidRPr="0082458F">
        <w:rPr>
          <w:rFonts w:ascii="Times New Roman" w:hAnsi="Times New Roman" w:cs="Times New Roman"/>
          <w:sz w:val="24"/>
          <w:szCs w:val="24"/>
        </w:rPr>
        <w:t>Period 9/</w:t>
      </w:r>
      <w:r w:rsidR="00E658C8" w:rsidRPr="0082458F">
        <w:rPr>
          <w:rFonts w:ascii="Times New Roman" w:hAnsi="Times New Roman" w:cs="Times New Roman"/>
          <w:sz w:val="24"/>
          <w:szCs w:val="24"/>
        </w:rPr>
        <w:t>30</w:t>
      </w:r>
      <w:r w:rsidR="004E191D" w:rsidRPr="0082458F">
        <w:rPr>
          <w:rFonts w:ascii="Times New Roman" w:hAnsi="Times New Roman" w:cs="Times New Roman"/>
          <w:sz w:val="24"/>
          <w:szCs w:val="24"/>
        </w:rPr>
        <w:t>/201</w:t>
      </w:r>
      <w:r w:rsidR="00E658C8" w:rsidRPr="0082458F">
        <w:rPr>
          <w:rFonts w:ascii="Times New Roman" w:hAnsi="Times New Roman" w:cs="Times New Roman"/>
          <w:sz w:val="24"/>
          <w:szCs w:val="24"/>
        </w:rPr>
        <w:t>6</w:t>
      </w:r>
      <w:r w:rsidR="004E191D" w:rsidRPr="0082458F">
        <w:rPr>
          <w:rFonts w:ascii="Times New Roman" w:hAnsi="Times New Roman" w:cs="Times New Roman"/>
          <w:sz w:val="24"/>
          <w:szCs w:val="24"/>
        </w:rPr>
        <w:t xml:space="preserve"> – </w:t>
      </w:r>
      <w:r w:rsidR="00E658C8" w:rsidRPr="0082458F">
        <w:rPr>
          <w:rFonts w:ascii="Times New Roman" w:hAnsi="Times New Roman" w:cs="Times New Roman"/>
          <w:sz w:val="24"/>
          <w:szCs w:val="24"/>
        </w:rPr>
        <w:t>9</w:t>
      </w:r>
      <w:r w:rsidR="004E191D" w:rsidRPr="0082458F">
        <w:rPr>
          <w:rFonts w:ascii="Times New Roman" w:hAnsi="Times New Roman" w:cs="Times New Roman"/>
          <w:sz w:val="24"/>
          <w:szCs w:val="24"/>
        </w:rPr>
        <w:t>/</w:t>
      </w:r>
      <w:r w:rsidR="00E658C8" w:rsidRPr="0082458F">
        <w:rPr>
          <w:rFonts w:ascii="Times New Roman" w:hAnsi="Times New Roman" w:cs="Times New Roman"/>
          <w:sz w:val="24"/>
          <w:szCs w:val="24"/>
        </w:rPr>
        <w:t>29</w:t>
      </w:r>
      <w:r w:rsidR="004E191D" w:rsidRPr="0082458F">
        <w:rPr>
          <w:rFonts w:ascii="Times New Roman" w:hAnsi="Times New Roman" w:cs="Times New Roman"/>
          <w:sz w:val="24"/>
          <w:szCs w:val="24"/>
        </w:rPr>
        <w:t>/201</w:t>
      </w:r>
      <w:r w:rsidR="00E658C8" w:rsidRPr="0082458F">
        <w:rPr>
          <w:rFonts w:ascii="Times New Roman" w:hAnsi="Times New Roman" w:cs="Times New Roman"/>
          <w:sz w:val="24"/>
          <w:szCs w:val="24"/>
        </w:rPr>
        <w:t>7</w:t>
      </w:r>
      <w:r w:rsidR="00ED457D" w:rsidRPr="0082458F">
        <w:rPr>
          <w:rFonts w:ascii="Times New Roman" w:hAnsi="Times New Roman" w:cs="Times New Roman"/>
          <w:sz w:val="24"/>
          <w:szCs w:val="24"/>
        </w:rPr>
        <w:t xml:space="preserve"> </w:t>
      </w:r>
      <w:r w:rsidR="006755FD" w:rsidRPr="0082458F">
        <w:rPr>
          <w:rFonts w:ascii="Times New Roman" w:hAnsi="Times New Roman" w:cs="Times New Roman"/>
          <w:sz w:val="24"/>
          <w:szCs w:val="24"/>
        </w:rPr>
        <w:t>is due</w:t>
      </w:r>
      <w:r w:rsidR="004E191D" w:rsidRPr="0082458F">
        <w:rPr>
          <w:rFonts w:ascii="Times New Roman" w:hAnsi="Times New Roman" w:cs="Times New Roman"/>
          <w:sz w:val="24"/>
          <w:szCs w:val="24"/>
        </w:rPr>
        <w:t xml:space="preserve"> by 1</w:t>
      </w:r>
      <w:r w:rsidR="00E658C8" w:rsidRPr="0082458F">
        <w:rPr>
          <w:rFonts w:ascii="Times New Roman" w:hAnsi="Times New Roman" w:cs="Times New Roman"/>
          <w:sz w:val="24"/>
          <w:szCs w:val="24"/>
        </w:rPr>
        <w:t>2</w:t>
      </w:r>
      <w:r w:rsidR="004E191D" w:rsidRPr="0082458F">
        <w:rPr>
          <w:rFonts w:ascii="Times New Roman" w:hAnsi="Times New Roman" w:cs="Times New Roman"/>
          <w:sz w:val="24"/>
          <w:szCs w:val="24"/>
        </w:rPr>
        <w:t>/3</w:t>
      </w:r>
      <w:r w:rsidR="00E658C8" w:rsidRPr="0082458F">
        <w:rPr>
          <w:rFonts w:ascii="Times New Roman" w:hAnsi="Times New Roman" w:cs="Times New Roman"/>
          <w:sz w:val="24"/>
          <w:szCs w:val="24"/>
        </w:rPr>
        <w:t>1</w:t>
      </w:r>
      <w:r w:rsidR="004E191D" w:rsidRPr="0082458F">
        <w:rPr>
          <w:rFonts w:ascii="Times New Roman" w:hAnsi="Times New Roman" w:cs="Times New Roman"/>
          <w:sz w:val="24"/>
          <w:szCs w:val="24"/>
        </w:rPr>
        <w:t>/201</w:t>
      </w:r>
      <w:r w:rsidR="00E658C8" w:rsidRPr="0082458F">
        <w:rPr>
          <w:rFonts w:ascii="Times New Roman" w:hAnsi="Times New Roman" w:cs="Times New Roman"/>
          <w:sz w:val="24"/>
          <w:szCs w:val="24"/>
        </w:rPr>
        <w:t>7</w:t>
      </w:r>
      <w:r w:rsidR="004E191D" w:rsidRPr="0082458F">
        <w:rPr>
          <w:rFonts w:ascii="Times New Roman" w:hAnsi="Times New Roman" w:cs="Times New Roman"/>
          <w:sz w:val="24"/>
          <w:szCs w:val="24"/>
        </w:rPr>
        <w:t>.</w:t>
      </w:r>
      <w:r w:rsidR="00D32176">
        <w:rPr>
          <w:rFonts w:ascii="Times New Roman" w:hAnsi="Times New Roman" w:cs="Times New Roman"/>
          <w:sz w:val="24"/>
          <w:szCs w:val="24"/>
        </w:rPr>
        <w:t xml:space="preserve"> To submit your FFR, login to </w:t>
      </w:r>
      <w:hyperlink r:id="rId16" w:history="1">
        <w:r w:rsidR="00D32176" w:rsidRPr="00491D7E">
          <w:rPr>
            <w:rStyle w:val="Hyperlink"/>
            <w:rFonts w:ascii="Times New Roman" w:hAnsi="Times New Roman" w:cs="Times New Roman"/>
            <w:sz w:val="24"/>
            <w:szCs w:val="24"/>
          </w:rPr>
          <w:t>www.grantsolutions.gov</w:t>
        </w:r>
      </w:hyperlink>
      <w:r w:rsidR="00D32176">
        <w:rPr>
          <w:rFonts w:ascii="Times New Roman" w:hAnsi="Times New Roman" w:cs="Times New Roman"/>
          <w:sz w:val="24"/>
          <w:szCs w:val="24"/>
        </w:rPr>
        <w:t>, select “Reports” from the menu bar and then click on Federal Financial Reports.</w:t>
      </w:r>
    </w:p>
    <w:p w:rsidR="007A0DC8" w:rsidRDefault="007A0DC8" w:rsidP="007F5E8D">
      <w:pPr>
        <w:spacing w:after="0" w:line="240" w:lineRule="auto"/>
        <w:rPr>
          <w:rFonts w:ascii="Times New Roman" w:hAnsi="Times New Roman" w:cs="Times New Roman"/>
          <w:sz w:val="24"/>
          <w:szCs w:val="24"/>
        </w:rPr>
      </w:pPr>
    </w:p>
    <w:p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General Application Packet Tips:</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Properly label each item of the application packet</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color w:val="000000"/>
          <w:sz w:val="24"/>
          <w:szCs w:val="24"/>
        </w:rPr>
        <w:t>Each section should use 1.5 spacing with one-inch margins</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Number all narrative pages only</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This report must not exceed 45 pages excluding administrative reporting;</w:t>
      </w:r>
      <w:r>
        <w:rPr>
          <w:rFonts w:ascii="Times New Roman" w:eastAsia="Times New Roman" w:hAnsi="Times New Roman" w:cs="Times New Roman"/>
          <w:sz w:val="24"/>
          <w:szCs w:val="24"/>
        </w:rPr>
        <w:t xml:space="preserve"> allowed, but web links are allowed</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sidRPr="0025068D">
        <w:rPr>
          <w:rFonts w:ascii="Times New Roman" w:eastAsia="Times New Roman" w:hAnsi="Times New Roman" w:cs="Times New Roman"/>
          <w:sz w:val="24"/>
          <w:szCs w:val="24"/>
        </w:rPr>
        <w:t>Where the instructions on the forms conflict with these instructions, follow</w:t>
      </w:r>
      <w:r>
        <w:rPr>
          <w:rFonts w:ascii="Times New Roman" w:eastAsia="Times New Roman" w:hAnsi="Times New Roman" w:cs="Times New Roman"/>
          <w:sz w:val="24"/>
          <w:szCs w:val="24"/>
        </w:rPr>
        <w:t xml:space="preserve"> </w:t>
      </w:r>
      <w:r w:rsidRPr="0025068D">
        <w:rPr>
          <w:rFonts w:ascii="Times New Roman" w:eastAsia="Times New Roman" w:hAnsi="Times New Roman" w:cs="Times New Roman"/>
          <w:sz w:val="24"/>
          <w:szCs w:val="24"/>
        </w:rPr>
        <w:t>these instructions</w:t>
      </w:r>
    </w:p>
    <w:p w:rsidR="007A0DC8"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CDC requires the use of PDF format for ALL attachments.</w:t>
      </w:r>
    </w:p>
    <w:p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Use of file formats other than PDF may result in the file being unreadable by CDC staff.</w:t>
      </w:r>
    </w:p>
    <w:p w:rsidR="00497F55" w:rsidRDefault="00497F55"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Directions for creating PDF files can be found on </w:t>
      </w:r>
      <w:hyperlink r:id="rId17" w:history="1">
        <w:r>
          <w:rPr>
            <w:rStyle w:val="Hyperlink"/>
            <w:rFonts w:ascii="Times New Roman" w:hAnsi="Times New Roman" w:cs="Times New Roman"/>
            <w:sz w:val="24"/>
            <w:szCs w:val="24"/>
          </w:rPr>
          <w:t>www.Grants.gov</w:t>
        </w:r>
      </w:hyperlink>
    </w:p>
    <w:p w:rsidR="0025068D" w:rsidRDefault="0025068D" w:rsidP="0025068D">
      <w:pPr>
        <w:spacing w:after="0" w:line="240" w:lineRule="auto"/>
        <w:rPr>
          <w:rFonts w:ascii="Times New Roman" w:hAnsi="Times New Roman" w:cs="Times New Roman"/>
          <w:sz w:val="24"/>
          <w:szCs w:val="24"/>
        </w:rPr>
      </w:pPr>
    </w:p>
    <w:p w:rsidR="00497F55" w:rsidRDefault="00497F55" w:rsidP="00497F55">
      <w:pPr>
        <w:spacing w:after="0" w:line="240" w:lineRule="auto"/>
        <w:rPr>
          <w:rFonts w:ascii="Times New Roman" w:hAnsi="Times New Roman" w:cs="Times New Roman"/>
          <w:b/>
          <w:sz w:val="24"/>
          <w:szCs w:val="24"/>
        </w:rPr>
      </w:pPr>
      <w:r>
        <w:rPr>
          <w:rFonts w:ascii="Times New Roman" w:hAnsi="Times New Roman" w:cs="Times New Roman"/>
          <w:b/>
          <w:sz w:val="24"/>
          <w:szCs w:val="24"/>
        </w:rPr>
        <w:t>Checklist of required contents of application packet:</w:t>
      </w:r>
    </w:p>
    <w:p w:rsidR="00497F55" w:rsidRDefault="00497F55" w:rsidP="00497F55">
      <w:pPr>
        <w:spacing w:after="0" w:line="240" w:lineRule="auto"/>
        <w:rPr>
          <w:rFonts w:ascii="Times New Roman" w:hAnsi="Times New Roman" w:cs="Times New Roman"/>
          <w:b/>
          <w:sz w:val="24"/>
          <w:szCs w:val="24"/>
        </w:rPr>
      </w:pPr>
    </w:p>
    <w:p w:rsidR="00497F55" w:rsidRDefault="00497F55" w:rsidP="00497F55">
      <w:pPr>
        <w:pStyle w:val="ListParagraph"/>
        <w:numPr>
          <w:ilvl w:val="0"/>
          <w:numId w:val="32"/>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 Application for Federal Domestic Assistance-Short Organizational Form</w:t>
      </w:r>
    </w:p>
    <w:p w:rsidR="00497F55" w:rsidRDefault="00497F55" w:rsidP="00497F55">
      <w:pPr>
        <w:pStyle w:val="ListParagraph"/>
        <w:numPr>
          <w:ilvl w:val="0"/>
          <w:numId w:val="32"/>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SF-424A Budget Information-Non-Construction Programs</w:t>
      </w:r>
    </w:p>
    <w:p w:rsidR="00497F55" w:rsidRDefault="00497F55" w:rsidP="00497F55">
      <w:pPr>
        <w:pStyle w:val="ListParagraph"/>
        <w:numPr>
          <w:ilvl w:val="0"/>
          <w:numId w:val="32"/>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Budget Justification</w:t>
      </w:r>
    </w:p>
    <w:p w:rsidR="00497F55" w:rsidRDefault="00497F55" w:rsidP="00497F55">
      <w:pPr>
        <w:pStyle w:val="ListParagraph"/>
        <w:numPr>
          <w:ilvl w:val="0"/>
          <w:numId w:val="32"/>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Indirect Cost Rate Agreement</w:t>
      </w:r>
    </w:p>
    <w:p w:rsidR="00497F55" w:rsidRDefault="00497F55" w:rsidP="00497F55">
      <w:pPr>
        <w:pStyle w:val="ListParagraph"/>
        <w:numPr>
          <w:ilvl w:val="0"/>
          <w:numId w:val="32"/>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Project Narrative</w:t>
      </w:r>
    </w:p>
    <w:p w:rsidR="00497F55" w:rsidRDefault="00497F55" w:rsidP="00497F55">
      <w:pPr>
        <w:pStyle w:val="ListParagraph"/>
        <w:numPr>
          <w:ilvl w:val="0"/>
          <w:numId w:val="32"/>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SF424B Assurances</w:t>
      </w:r>
    </w:p>
    <w:p w:rsidR="00497F55" w:rsidRDefault="00497F55" w:rsidP="00497F55">
      <w:pPr>
        <w:pStyle w:val="ListParagraph"/>
        <w:numPr>
          <w:ilvl w:val="0"/>
          <w:numId w:val="32"/>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Certifications</w:t>
      </w:r>
    </w:p>
    <w:p w:rsidR="00E658C8" w:rsidRPr="00E658C8" w:rsidRDefault="00E658C8" w:rsidP="0082458F">
      <w:pPr>
        <w:pStyle w:val="ListParagraph"/>
        <w:numPr>
          <w:ilvl w:val="1"/>
          <w:numId w:val="32"/>
        </w:numPr>
        <w:spacing w:after="0" w:line="240" w:lineRule="auto"/>
      </w:pPr>
      <w:r>
        <w:t>For assistance and guidance with submitting assurances and certifications, please visit the CDC website.</w:t>
      </w:r>
      <w:r w:rsidRPr="0082458F">
        <w:rPr>
          <w:color w:val="1F497D"/>
          <w:sz w:val="24"/>
          <w:szCs w:val="24"/>
          <w:lang w:val="en"/>
        </w:rPr>
        <w:t xml:space="preserve"> </w:t>
      </w:r>
      <w:hyperlink r:id="rId18" w:history="1">
        <w:r w:rsidRPr="0082458F">
          <w:rPr>
            <w:rStyle w:val="Hyperlink"/>
            <w:sz w:val="24"/>
            <w:szCs w:val="24"/>
            <w:lang w:val="en"/>
          </w:rPr>
          <w:t>http://wwwn.cdc.gov/grantassurances/Homepage.aspx</w:t>
        </w:r>
      </w:hyperlink>
    </w:p>
    <w:p w:rsidR="00497F55" w:rsidRDefault="00497F55" w:rsidP="00497F55">
      <w:pPr>
        <w:pStyle w:val="ListParagraph"/>
        <w:spacing w:after="0" w:line="240" w:lineRule="auto"/>
        <w:ind w:left="360"/>
        <w:rPr>
          <w:rFonts w:ascii="Times New Roman" w:hAnsi="Times New Roman" w:cs="Times New Roman"/>
          <w:sz w:val="24"/>
          <w:szCs w:val="24"/>
        </w:rPr>
      </w:pPr>
    </w:p>
    <w:p w:rsidR="00497F55" w:rsidRDefault="00497F55" w:rsidP="00497F55">
      <w:pPr>
        <w:spacing w:after="0" w:line="240" w:lineRule="auto"/>
        <w:rPr>
          <w:rFonts w:ascii="Times New Roman" w:hAnsi="Times New Roman" w:cs="Times New Roman"/>
          <w:b/>
          <w:sz w:val="24"/>
          <w:szCs w:val="24"/>
        </w:rPr>
      </w:pPr>
      <w:r>
        <w:rPr>
          <w:rFonts w:ascii="Times New Roman" w:hAnsi="Times New Roman" w:cs="Times New Roman"/>
          <w:b/>
          <w:sz w:val="24"/>
          <w:szCs w:val="24"/>
        </w:rPr>
        <w:t>Instructions for accessing and completing required contents of the application package:</w:t>
      </w:r>
    </w:p>
    <w:p w:rsidR="00497F55" w:rsidRDefault="00497F55" w:rsidP="00497F55">
      <w:pPr>
        <w:spacing w:after="0" w:line="240" w:lineRule="auto"/>
        <w:rPr>
          <w:rFonts w:ascii="Times New Roman" w:hAnsi="Times New Roman" w:cs="Times New Roman"/>
          <w:b/>
          <w:sz w:val="24"/>
          <w:szCs w:val="24"/>
        </w:rPr>
      </w:pPr>
    </w:p>
    <w:p w:rsidR="00497F55" w:rsidRDefault="00497F55" w:rsidP="00497F55">
      <w:pPr>
        <w:pStyle w:val="ListParagraph"/>
        <w:numPr>
          <w:ilvl w:val="0"/>
          <w:numId w:val="33"/>
        </w:numPr>
        <w:spacing w:after="0" w:line="240" w:lineRule="auto"/>
        <w:ind w:left="360"/>
        <w:rPr>
          <w:rFonts w:ascii="Times New Roman" w:hAnsi="Times New Roman" w:cs="Times New Roman"/>
          <w:b/>
          <w:sz w:val="24"/>
          <w:szCs w:val="24"/>
        </w:rPr>
      </w:pPr>
      <w:r>
        <w:rPr>
          <w:rFonts w:ascii="Times New Roman" w:hAnsi="Times New Roman" w:cs="Times New Roman"/>
          <w:b/>
          <w:sz w:val="24"/>
          <w:szCs w:val="24"/>
        </w:rPr>
        <w:t xml:space="preserve">Go to: </w:t>
      </w:r>
      <w:hyperlink r:id="rId19" w:history="1">
        <w:r>
          <w:rPr>
            <w:rStyle w:val="Hyperlink"/>
            <w:rFonts w:ascii="Times New Roman" w:hAnsi="Times New Roman" w:cs="Times New Roman"/>
            <w:sz w:val="24"/>
            <w:szCs w:val="24"/>
          </w:rPr>
          <w:t>www.Grants.gov</w:t>
        </w:r>
      </w:hyperlink>
    </w:p>
    <w:p w:rsidR="00497F55" w:rsidRDefault="00497F55" w:rsidP="00497F55">
      <w:pPr>
        <w:pStyle w:val="ListParagraph"/>
        <w:numPr>
          <w:ilvl w:val="0"/>
          <w:numId w:val="33"/>
        </w:numPr>
        <w:spacing w:after="0" w:line="240" w:lineRule="auto"/>
        <w:ind w:left="360"/>
        <w:rPr>
          <w:rFonts w:ascii="Times New Roman" w:hAnsi="Times New Roman" w:cs="Times New Roman"/>
          <w:b/>
          <w:sz w:val="24"/>
          <w:szCs w:val="24"/>
        </w:rPr>
      </w:pPr>
      <w:r>
        <w:rPr>
          <w:rFonts w:ascii="Times New Roman" w:hAnsi="Times New Roman" w:cs="Times New Roman"/>
          <w:b/>
          <w:sz w:val="24"/>
          <w:szCs w:val="24"/>
        </w:rPr>
        <w:t>Select:</w:t>
      </w:r>
      <w:r>
        <w:rPr>
          <w:rFonts w:ascii="Times New Roman" w:hAnsi="Times New Roman" w:cs="Times New Roman"/>
          <w:sz w:val="24"/>
          <w:szCs w:val="24"/>
        </w:rPr>
        <w:t xml:space="preserve"> “Apply for Grants”</w:t>
      </w:r>
    </w:p>
    <w:p w:rsidR="00497F55" w:rsidRDefault="00497F55" w:rsidP="00497F55">
      <w:pPr>
        <w:pStyle w:val="ListParagraph"/>
        <w:numPr>
          <w:ilvl w:val="0"/>
          <w:numId w:val="33"/>
        </w:numPr>
        <w:spacing w:after="0" w:line="240" w:lineRule="auto"/>
        <w:ind w:left="360"/>
        <w:rPr>
          <w:rFonts w:ascii="Times New Roman" w:hAnsi="Times New Roman" w:cs="Times New Roman"/>
          <w:b/>
          <w:sz w:val="24"/>
          <w:szCs w:val="24"/>
        </w:rPr>
      </w:pPr>
      <w:r>
        <w:rPr>
          <w:rFonts w:ascii="Times New Roman" w:hAnsi="Times New Roman" w:cs="Times New Roman"/>
          <w:b/>
          <w:sz w:val="24"/>
          <w:szCs w:val="24"/>
        </w:rPr>
        <w:t>Select:</w:t>
      </w:r>
      <w:r>
        <w:rPr>
          <w:rFonts w:ascii="Times New Roman" w:hAnsi="Times New Roman" w:cs="Times New Roman"/>
          <w:sz w:val="24"/>
          <w:szCs w:val="24"/>
        </w:rPr>
        <w:t xml:space="preserve"> “Step 1: Download a Grant Application”</w:t>
      </w:r>
    </w:p>
    <w:p w:rsidR="00497F55" w:rsidRDefault="00497F55" w:rsidP="00497F55">
      <w:pPr>
        <w:pStyle w:val="ListParagraph"/>
        <w:numPr>
          <w:ilvl w:val="0"/>
          <w:numId w:val="33"/>
        </w:numPr>
        <w:spacing w:after="0" w:line="240" w:lineRule="auto"/>
        <w:ind w:left="360"/>
        <w:rPr>
          <w:rFonts w:ascii="Times New Roman" w:hAnsi="Times New Roman" w:cs="Times New Roman"/>
          <w:b/>
          <w:sz w:val="24"/>
          <w:szCs w:val="24"/>
        </w:rPr>
      </w:pPr>
      <w:r>
        <w:rPr>
          <w:rFonts w:ascii="Times New Roman" w:hAnsi="Times New Roman" w:cs="Times New Roman"/>
          <w:b/>
          <w:sz w:val="24"/>
          <w:szCs w:val="24"/>
        </w:rPr>
        <w:t xml:space="preserve">Insert the </w:t>
      </w:r>
      <w:sdt>
        <w:sdtPr>
          <w:rPr>
            <w:rFonts w:ascii="Times New Roman" w:hAnsi="Times New Roman" w:cs="Times New Roman"/>
            <w:sz w:val="24"/>
            <w:szCs w:val="24"/>
          </w:rPr>
          <w:alias w:val="Enter FOA Number"/>
          <w:tag w:val="Enter FOA Number"/>
          <w:id w:val="-1943677041"/>
          <w:placeholder>
            <w:docPart w:val="F0883E7AC3A34D8C9A22C73C698C0C33"/>
          </w:placeholder>
        </w:sdtPr>
        <w:sdtEndPr/>
        <w:sdtContent>
          <w:r w:rsidR="00ED457D" w:rsidRPr="0082458F">
            <w:rPr>
              <w:rFonts w:ascii="Times New Roman" w:hAnsi="Times New Roman" w:cs="Times New Roman"/>
              <w:b/>
            </w:rPr>
            <w:t>CDC-RFA-EH14-1408</w:t>
          </w:r>
          <w:r w:rsidR="00E658C8" w:rsidRPr="0082458F">
            <w:rPr>
              <w:rFonts w:ascii="Times New Roman" w:hAnsi="Times New Roman" w:cs="Times New Roman"/>
              <w:b/>
            </w:rPr>
            <w:t>04</w:t>
          </w:r>
          <w:r w:rsidR="006755FD" w:rsidRPr="0082458F">
            <w:rPr>
              <w:rFonts w:ascii="Times New Roman" w:hAnsi="Times New Roman" w:cs="Times New Roman"/>
              <w:b/>
            </w:rPr>
            <w:t>PPHF</w:t>
          </w:r>
          <w:r w:rsidR="00E658C8" w:rsidRPr="0082458F">
            <w:rPr>
              <w:rFonts w:ascii="Times New Roman" w:hAnsi="Times New Roman" w:cs="Times New Roman"/>
              <w:b/>
            </w:rPr>
            <w:t>20</w:t>
          </w:r>
          <w:r w:rsidR="00805736" w:rsidRPr="0082458F">
            <w:rPr>
              <w:rFonts w:ascii="Times New Roman" w:hAnsi="Times New Roman" w:cs="Times New Roman"/>
              <w:b/>
            </w:rPr>
            <w:t>1</w:t>
          </w:r>
          <w:r w:rsidR="00E658C8" w:rsidRPr="0082458F">
            <w:rPr>
              <w:rFonts w:ascii="Times New Roman" w:hAnsi="Times New Roman" w:cs="Times New Roman"/>
              <w:b/>
            </w:rPr>
            <w:t>7</w:t>
          </w:r>
        </w:sdtContent>
      </w:sdt>
      <w:r>
        <w:rPr>
          <w:rFonts w:ascii="Times New Roman" w:hAnsi="Times New Roman" w:cs="Times New Roman"/>
          <w:b/>
          <w:sz w:val="24"/>
          <w:szCs w:val="24"/>
        </w:rPr>
        <w:t xml:space="preserve"> only</w:t>
      </w:r>
      <w:r>
        <w:rPr>
          <w:rFonts w:ascii="Times New Roman" w:hAnsi="Times New Roman" w:cs="Times New Roman"/>
          <w:sz w:val="24"/>
          <w:szCs w:val="24"/>
        </w:rPr>
        <w:t xml:space="preserve"> </w:t>
      </w:r>
    </w:p>
    <w:p w:rsidR="00497F55" w:rsidRDefault="00497F55" w:rsidP="00497F55">
      <w:pPr>
        <w:pStyle w:val="ListParagraph"/>
        <w:numPr>
          <w:ilvl w:val="0"/>
          <w:numId w:val="33"/>
        </w:numPr>
        <w:spacing w:after="0" w:line="240" w:lineRule="auto"/>
        <w:ind w:left="360"/>
        <w:rPr>
          <w:rFonts w:ascii="Times New Roman" w:hAnsi="Times New Roman" w:cs="Times New Roman"/>
          <w:b/>
          <w:sz w:val="24"/>
          <w:szCs w:val="24"/>
        </w:rPr>
      </w:pPr>
      <w:r>
        <w:rPr>
          <w:rFonts w:ascii="Times New Roman" w:hAnsi="Times New Roman" w:cs="Times New Roman"/>
          <w:b/>
          <w:bCs/>
          <w:sz w:val="24"/>
          <w:szCs w:val="24"/>
        </w:rPr>
        <w:t xml:space="preserve">Download </w:t>
      </w:r>
      <w:r>
        <w:rPr>
          <w:rFonts w:ascii="Times New Roman" w:hAnsi="Times New Roman" w:cs="Times New Roman"/>
          <w:bCs/>
          <w:sz w:val="24"/>
          <w:szCs w:val="24"/>
        </w:rPr>
        <w:t>application package and complete all sections.</w:t>
      </w:r>
    </w:p>
    <w:p w:rsidR="0025068D" w:rsidRDefault="0025068D" w:rsidP="0025068D">
      <w:pPr>
        <w:spacing w:after="0" w:line="240" w:lineRule="auto"/>
        <w:rPr>
          <w:rFonts w:ascii="Times New Roman" w:hAnsi="Times New Roman" w:cs="Times New Roman"/>
          <w:b/>
          <w:sz w:val="24"/>
          <w:szCs w:val="24"/>
        </w:rPr>
      </w:pPr>
    </w:p>
    <w:p w:rsidR="00601632" w:rsidRPr="0025068D" w:rsidRDefault="00601632" w:rsidP="0025068D">
      <w:pPr>
        <w:spacing w:after="0" w:line="240" w:lineRule="auto"/>
        <w:rPr>
          <w:rFonts w:ascii="Times New Roman" w:hAnsi="Times New Roman" w:cs="Times New Roman"/>
          <w:b/>
          <w:sz w:val="24"/>
          <w:szCs w:val="24"/>
        </w:rPr>
      </w:pPr>
    </w:p>
    <w:p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1.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424 Application for Federal Domestic Assistance-Short Organizational Form:</w:t>
      </w: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w:t>
      </w: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lastRenderedPageBreak/>
        <w:t>Complete all sections:</w:t>
      </w:r>
    </w:p>
    <w:p w:rsidR="00706131"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 xml:space="preserve">In addition to inserting the legal name </w:t>
      </w:r>
      <w:r w:rsidR="00706131">
        <w:rPr>
          <w:rFonts w:ascii="Times New Roman" w:hAnsi="Times New Roman" w:cs="Times New Roman"/>
          <w:bCs/>
          <w:sz w:val="24"/>
          <w:szCs w:val="24"/>
        </w:rPr>
        <w:t>of your organization in Block #5</w:t>
      </w:r>
      <w:r w:rsidRPr="0025068D">
        <w:rPr>
          <w:rFonts w:ascii="Times New Roman" w:hAnsi="Times New Roman" w:cs="Times New Roman"/>
          <w:bCs/>
          <w:sz w:val="24"/>
          <w:szCs w:val="24"/>
        </w:rPr>
        <w:t xml:space="preserve">a, insert the CDC Award Number provided in the CDC Notice of Award.  </w:t>
      </w:r>
      <w:r w:rsidRPr="0025068D">
        <w:rPr>
          <w:rFonts w:ascii="Times New Roman" w:hAnsi="Times New Roman" w:cs="Times New Roman"/>
          <w:sz w:val="24"/>
          <w:szCs w:val="24"/>
        </w:rPr>
        <w:t>Failure to provide your award number could cause delay in processing your application.</w:t>
      </w:r>
    </w:p>
    <w:p w:rsidR="00497F55" w:rsidRDefault="00706131" w:rsidP="0025068D">
      <w:pPr>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Please insert your organizat</w:t>
      </w:r>
      <w:r w:rsidR="0011186E">
        <w:rPr>
          <w:rFonts w:ascii="Times New Roman" w:hAnsi="Times New Roman" w:cs="Times New Roman"/>
          <w:sz w:val="24"/>
          <w:szCs w:val="24"/>
        </w:rPr>
        <w:t xml:space="preserve">ion’s </w:t>
      </w:r>
      <w:r w:rsidR="0011186E" w:rsidRPr="001528E3">
        <w:rPr>
          <w:rFonts w:ascii="Times New Roman" w:hAnsi="Times New Roman" w:cs="Times New Roman"/>
          <w:sz w:val="24"/>
          <w:szCs w:val="24"/>
        </w:rPr>
        <w:t>Financial Official infor</w:t>
      </w:r>
      <w:r w:rsidRPr="001528E3">
        <w:rPr>
          <w:rFonts w:ascii="Times New Roman" w:hAnsi="Times New Roman" w:cs="Times New Roman"/>
          <w:sz w:val="24"/>
          <w:szCs w:val="24"/>
        </w:rPr>
        <w:t>mation in Block #8.</w:t>
      </w:r>
    </w:p>
    <w:p w:rsidR="00497F55" w:rsidRDefault="00497F55" w:rsidP="00497F55">
      <w:pPr>
        <w:spacing w:after="0" w:line="240" w:lineRule="auto"/>
        <w:rPr>
          <w:rFonts w:ascii="Times New Roman" w:hAnsi="Times New Roman" w:cs="Times New Roman"/>
          <w:b/>
          <w:i/>
          <w:sz w:val="24"/>
          <w:szCs w:val="24"/>
        </w:rPr>
      </w:pPr>
    </w:p>
    <w:p w:rsidR="00497F55" w:rsidRPr="00497F55" w:rsidRDefault="00497F55" w:rsidP="00497F55">
      <w:pPr>
        <w:spacing w:after="0" w:line="240" w:lineRule="auto"/>
        <w:rPr>
          <w:rFonts w:ascii="Times New Roman" w:hAnsi="Times New Roman" w:cs="Times New Roman"/>
          <w:sz w:val="24"/>
          <w:szCs w:val="24"/>
        </w:rPr>
      </w:pPr>
      <w:r w:rsidRPr="00497F55">
        <w:rPr>
          <w:rFonts w:ascii="Times New Roman" w:hAnsi="Times New Roman" w:cs="Times New Roman"/>
          <w:b/>
          <w:i/>
          <w:sz w:val="24"/>
          <w:szCs w:val="24"/>
        </w:rPr>
        <w:t>SPECIAL NOTE</w:t>
      </w:r>
      <w:r w:rsidRPr="00497F55">
        <w:rPr>
          <w:rFonts w:ascii="Times New Roman" w:hAnsi="Times New Roman" w:cs="Times New Roman"/>
          <w:sz w:val="24"/>
          <w:szCs w:val="24"/>
        </w:rPr>
        <w:t>:  Items 2, 3, and 4 should be a</w:t>
      </w:r>
      <w:r w:rsidRPr="00497F55">
        <w:rPr>
          <w:rFonts w:ascii="Times New Roman" w:hAnsi="Times New Roman" w:cs="Times New Roman"/>
          <w:bCs/>
          <w:sz w:val="24"/>
          <w:szCs w:val="24"/>
        </w:rPr>
        <w:t xml:space="preserve">ttached </w:t>
      </w:r>
      <w:r w:rsidRPr="00497F55">
        <w:rPr>
          <w:rFonts w:ascii="Times New Roman" w:hAnsi="Times New Roman" w:cs="Times New Roman"/>
          <w:sz w:val="24"/>
          <w:szCs w:val="24"/>
        </w:rPr>
        <w:t>to the application through the “Mandatory Documents” section of the “Grant Application” page.  Select “Other Attachments Form” and attach as a PDF file.</w:t>
      </w:r>
    </w:p>
    <w:p w:rsidR="0025068D" w:rsidRPr="0025068D" w:rsidRDefault="0025068D" w:rsidP="00497F55">
      <w:pPr>
        <w:spacing w:after="0" w:line="240" w:lineRule="auto"/>
        <w:ind w:left="360"/>
        <w:rPr>
          <w:rFonts w:ascii="Times New Roman" w:hAnsi="Times New Roman" w:cs="Times New Roman"/>
          <w:sz w:val="24"/>
          <w:szCs w:val="24"/>
        </w:rPr>
      </w:pPr>
      <w:r w:rsidRPr="0025068D">
        <w:rPr>
          <w:rFonts w:ascii="Times New Roman" w:hAnsi="Times New Roman" w:cs="Times New Roman"/>
          <w:sz w:val="24"/>
          <w:szCs w:val="24"/>
        </w:rPr>
        <w:t xml:space="preserve">  </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2.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 xml:space="preserve">424A Budget Information and Justification: </w:t>
      </w:r>
    </w:p>
    <w:p w:rsidR="0025068D" w:rsidRPr="0025068D" w:rsidRDefault="0025068D" w:rsidP="0025068D">
      <w:pPr>
        <w:spacing w:after="0" w:line="240" w:lineRule="auto"/>
        <w:rPr>
          <w:rFonts w:ascii="Times New Roman" w:hAnsi="Times New Roman" w:cs="Times New Roman"/>
          <w:sz w:val="24"/>
          <w:szCs w:val="24"/>
        </w:rPr>
      </w:pPr>
    </w:p>
    <w:p w:rsid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Complete all applicable sections. </w:t>
      </w:r>
    </w:p>
    <w:p w:rsidR="006F5C7C" w:rsidRDefault="006F5C7C" w:rsidP="0025068D">
      <w:pPr>
        <w:numPr>
          <w:ilvl w:val="0"/>
          <w:numId w:val="8"/>
        </w:numPr>
        <w:tabs>
          <w:tab w:val="num" w:pos="2520"/>
        </w:tabs>
        <w:spacing w:after="0" w:line="240" w:lineRule="auto"/>
        <w:rPr>
          <w:rFonts w:ascii="Times New Roman" w:hAnsi="Times New Roman" w:cs="Times New Roman"/>
          <w:sz w:val="24"/>
          <w:szCs w:val="24"/>
        </w:rPr>
      </w:pPr>
      <w:r>
        <w:rPr>
          <w:rFonts w:ascii="Times New Roman" w:hAnsi="Times New Roman" w:cs="Times New Roman"/>
          <w:sz w:val="24"/>
          <w:szCs w:val="24"/>
        </w:rPr>
        <w:t>Analysis of Remaining Time and Funds</w:t>
      </w:r>
    </w:p>
    <w:p w:rsidR="006F5C7C" w:rsidRPr="00036B51" w:rsidRDefault="006F5C7C" w:rsidP="00EB5AA1">
      <w:pPr>
        <w:numPr>
          <w:ilvl w:val="1"/>
          <w:numId w:val="8"/>
        </w:numPr>
        <w:spacing w:after="0" w:line="240" w:lineRule="auto"/>
        <w:rPr>
          <w:b/>
          <w:i/>
        </w:rPr>
      </w:pPr>
      <w:r>
        <w:rPr>
          <w:rFonts w:ascii="Times New Roman" w:hAnsi="Times New Roman" w:cs="Times New Roman"/>
          <w:sz w:val="24"/>
          <w:szCs w:val="24"/>
        </w:rPr>
        <w:t xml:space="preserve">Based on the current rate of obligation, if it appears there will be </w:t>
      </w:r>
      <w:r>
        <w:rPr>
          <w:rFonts w:ascii="Times New Roman" w:hAnsi="Times New Roman" w:cs="Times New Roman"/>
          <w:bCs/>
          <w:sz w:val="24"/>
          <w:szCs w:val="24"/>
        </w:rPr>
        <w:t>un-obligated</w:t>
      </w:r>
      <w:r w:rsidR="00E9083F">
        <w:rPr>
          <w:rFonts w:ascii="Times New Roman" w:hAnsi="Times New Roman" w:cs="Times New Roman"/>
          <w:bCs/>
          <w:sz w:val="24"/>
          <w:szCs w:val="24"/>
        </w:rPr>
        <w:t xml:space="preserve"> PPHF</w:t>
      </w:r>
      <w:r>
        <w:rPr>
          <w:rFonts w:ascii="Times New Roman" w:hAnsi="Times New Roman" w:cs="Times New Roman"/>
          <w:bCs/>
          <w:sz w:val="24"/>
          <w:szCs w:val="24"/>
        </w:rPr>
        <w:t xml:space="preserve"> funds </w:t>
      </w:r>
      <w:r>
        <w:rPr>
          <w:rFonts w:ascii="Times New Roman" w:hAnsi="Times New Roman" w:cs="Times New Roman"/>
          <w:sz w:val="24"/>
          <w:szCs w:val="24"/>
        </w:rPr>
        <w:t>at the end of the current budget period, provide detailed actions that will be taken to obligate this amount or use the process below to get access to unused funds.</w:t>
      </w:r>
      <w:r w:rsidR="008013C7">
        <w:rPr>
          <w:rFonts w:ascii="Times New Roman" w:hAnsi="Times New Roman" w:cs="Times New Roman"/>
          <w:sz w:val="24"/>
          <w:szCs w:val="24"/>
        </w:rPr>
        <w:t xml:space="preserve"> </w:t>
      </w:r>
      <w:r w:rsidR="00E9083F" w:rsidRPr="009B48D2">
        <w:rPr>
          <w:b/>
          <w:i/>
        </w:rPr>
        <w:t xml:space="preserve">Note, to use unobligated PPHF funds, you must submit a request in writing to the GMO </w:t>
      </w:r>
      <w:r w:rsidR="008013C7">
        <w:rPr>
          <w:b/>
          <w:i/>
        </w:rPr>
        <w:t xml:space="preserve">no earlier than </w:t>
      </w:r>
      <w:r w:rsidR="008013C7" w:rsidRPr="00D91732">
        <w:rPr>
          <w:b/>
          <w:i/>
        </w:rPr>
        <w:t xml:space="preserve">30 days </w:t>
      </w:r>
      <w:r w:rsidR="008013C7">
        <w:rPr>
          <w:b/>
          <w:i/>
        </w:rPr>
        <w:t xml:space="preserve">before the end of the budget period </w:t>
      </w:r>
      <w:r w:rsidR="00E9083F" w:rsidRPr="009B48D2">
        <w:rPr>
          <w:b/>
          <w:i/>
        </w:rPr>
        <w:t xml:space="preserve">requesting an extension to </w:t>
      </w:r>
      <w:r w:rsidR="008013C7">
        <w:rPr>
          <w:b/>
          <w:i/>
        </w:rPr>
        <w:t xml:space="preserve">the </w:t>
      </w:r>
      <w:r w:rsidR="00E9083F" w:rsidRPr="009B48D2">
        <w:rPr>
          <w:b/>
          <w:i/>
        </w:rPr>
        <w:t>current budget year to compl</w:t>
      </w:r>
      <w:r w:rsidR="00E03255">
        <w:rPr>
          <w:b/>
          <w:i/>
        </w:rPr>
        <w:t>ete the approv</w:t>
      </w:r>
      <w:r w:rsidR="008013C7">
        <w:rPr>
          <w:b/>
          <w:i/>
        </w:rPr>
        <w:t>ed PPHF activities. The r</w:t>
      </w:r>
      <w:r w:rsidR="00E9083F" w:rsidRPr="009B48D2">
        <w:rPr>
          <w:b/>
          <w:i/>
        </w:rPr>
        <w:t>equest must include the incomplete PPHF activities, proposed detailed budget and a brief justification</w:t>
      </w:r>
      <w:r w:rsidR="00EB5AA1">
        <w:rPr>
          <w:b/>
          <w:i/>
        </w:rPr>
        <w:t xml:space="preserve"> and </w:t>
      </w:r>
      <w:r w:rsidR="00EB5AA1" w:rsidRPr="0025068D">
        <w:rPr>
          <w:rFonts w:ascii="Times New Roman" w:hAnsi="Times New Roman" w:cs="Times New Roman"/>
          <w:sz w:val="24"/>
          <w:szCs w:val="24"/>
        </w:rPr>
        <w:t>submit an interim</w:t>
      </w:r>
      <w:r w:rsidR="00EB5AA1">
        <w:rPr>
          <w:rFonts w:ascii="Times New Roman" w:hAnsi="Times New Roman" w:cs="Times New Roman"/>
          <w:sz w:val="24"/>
          <w:szCs w:val="24"/>
        </w:rPr>
        <w:t xml:space="preserve"> </w:t>
      </w:r>
      <w:r w:rsidR="00EB5AA1" w:rsidRPr="004B4E7B">
        <w:rPr>
          <w:rFonts w:ascii="Times New Roman" w:hAnsi="Times New Roman" w:cs="Times New Roman"/>
          <w:b/>
          <w:sz w:val="24"/>
          <w:szCs w:val="24"/>
        </w:rPr>
        <w:t>hardcopy</w:t>
      </w:r>
      <w:r w:rsidR="00EB5AA1">
        <w:rPr>
          <w:rFonts w:ascii="Times New Roman" w:hAnsi="Times New Roman" w:cs="Times New Roman"/>
          <w:b/>
          <w:sz w:val="24"/>
          <w:szCs w:val="24"/>
        </w:rPr>
        <w:t xml:space="preserve"> </w:t>
      </w:r>
      <w:r w:rsidR="00EB5AA1" w:rsidRPr="0025068D">
        <w:rPr>
          <w:rFonts w:ascii="Times New Roman" w:hAnsi="Times New Roman" w:cs="Times New Roman"/>
          <w:sz w:val="24"/>
          <w:szCs w:val="24"/>
        </w:rPr>
        <w:t>Federal Financial Report (FFR), Standard Form-425, available on the internet at</w:t>
      </w:r>
      <w:r w:rsidR="00EB5AA1">
        <w:rPr>
          <w:rFonts w:ascii="Times New Roman" w:hAnsi="Times New Roman" w:cs="Times New Roman"/>
          <w:sz w:val="24"/>
          <w:szCs w:val="24"/>
        </w:rPr>
        <w:t xml:space="preserve"> </w:t>
      </w:r>
      <w:hyperlink r:id="rId20" w:history="1">
        <w:r w:rsidR="00EB5AA1" w:rsidRPr="00D53AEF">
          <w:rPr>
            <w:rStyle w:val="Hyperlink"/>
            <w:rFonts w:ascii="Times New Roman" w:hAnsi="Times New Roman" w:cs="Times New Roman"/>
            <w:sz w:val="24"/>
            <w:szCs w:val="24"/>
          </w:rPr>
          <w:t>http://www.whitehouse.gov/omb/grants_</w:t>
        </w:r>
        <w:r w:rsidR="00EB5AA1" w:rsidRPr="00D53AEF">
          <w:rPr>
            <w:rStyle w:val="Hyperlink"/>
            <w:rFonts w:ascii="Times New Roman" w:hAnsi="Times New Roman" w:cs="Times New Roman"/>
            <w:sz w:val="24"/>
            <w:szCs w:val="24"/>
          </w:rPr>
          <w:softHyphen/>
        </w:r>
        <w:r w:rsidR="00EB5AA1" w:rsidRPr="00D53AEF">
          <w:rPr>
            <w:rStyle w:val="Hyperlink"/>
            <w:rFonts w:ascii="Times New Roman" w:hAnsi="Times New Roman" w:cs="Times New Roman"/>
            <w:sz w:val="24"/>
            <w:szCs w:val="24"/>
          </w:rPr>
          <w:softHyphen/>
        </w:r>
        <w:r w:rsidR="00EB5AA1" w:rsidRPr="00D53AEF">
          <w:rPr>
            <w:rStyle w:val="Hyperlink"/>
            <w:rFonts w:ascii="Times New Roman" w:hAnsi="Times New Roman" w:cs="Times New Roman"/>
            <w:sz w:val="24"/>
            <w:szCs w:val="24"/>
          </w:rPr>
          <w:softHyphen/>
          <w:t>forms</w:t>
        </w:r>
      </w:hyperlink>
      <w:r w:rsidR="00EB5AA1" w:rsidRPr="0025068D">
        <w:rPr>
          <w:rFonts w:ascii="Times New Roman" w:hAnsi="Times New Roman" w:cs="Times New Roman"/>
          <w:sz w:val="24"/>
          <w:szCs w:val="24"/>
        </w:rPr>
        <w:t xml:space="preserve">.  </w:t>
      </w:r>
    </w:p>
    <w:p w:rsidR="006F5C7C" w:rsidRDefault="006F5C7C" w:rsidP="006F5C7C">
      <w:pPr>
        <w:numPr>
          <w:ilvl w:val="1"/>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If it appears there will be </w:t>
      </w:r>
      <w:r>
        <w:rPr>
          <w:rFonts w:ascii="Times New Roman" w:hAnsi="Times New Roman" w:cs="Times New Roman"/>
          <w:bCs/>
          <w:sz w:val="24"/>
          <w:szCs w:val="24"/>
        </w:rPr>
        <w:t>insufficient funds</w:t>
      </w:r>
    </w:p>
    <w:p w:rsidR="006F5C7C" w:rsidRDefault="006F5C7C" w:rsidP="006F5C7C">
      <w:pPr>
        <w:spacing w:after="0" w:line="240" w:lineRule="auto"/>
        <w:ind w:left="1440" w:firstLine="360"/>
        <w:rPr>
          <w:rFonts w:ascii="Times New Roman" w:hAnsi="Times New Roman" w:cs="Times New Roman"/>
          <w:sz w:val="24"/>
          <w:szCs w:val="24"/>
        </w:rPr>
      </w:pPr>
      <w:r>
        <w:rPr>
          <w:rFonts w:ascii="Times New Roman" w:hAnsi="Times New Roman" w:cs="Times New Roman"/>
          <w:sz w:val="24"/>
          <w:szCs w:val="24"/>
        </w:rPr>
        <w:t>Provide detailed justification of the shortfall</w:t>
      </w:r>
    </w:p>
    <w:p w:rsidR="006F5C7C" w:rsidRDefault="006F5C7C" w:rsidP="006F5C7C">
      <w:pPr>
        <w:pStyle w:val="ListParagraph"/>
        <w:spacing w:after="0" w:line="240" w:lineRule="auto"/>
        <w:ind w:left="1800"/>
        <w:rPr>
          <w:rFonts w:ascii="Times New Roman" w:hAnsi="Times New Roman" w:cs="Times New Roman"/>
          <w:sz w:val="24"/>
          <w:szCs w:val="24"/>
        </w:rPr>
      </w:pPr>
      <w:r>
        <w:rPr>
          <w:rFonts w:ascii="Times New Roman" w:hAnsi="Times New Roman" w:cs="Times New Roman"/>
          <w:sz w:val="24"/>
          <w:szCs w:val="24"/>
        </w:rPr>
        <w:t>List the actions taken to bring the obligations in line with the authorized funding level.</w:t>
      </w:r>
    </w:p>
    <w:p w:rsidR="0097250A" w:rsidRDefault="0097250A" w:rsidP="00EC6C58">
      <w:pPr>
        <w:pStyle w:val="ListParagraph"/>
        <w:numPr>
          <w:ilvl w:val="2"/>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estimated </w:t>
      </w:r>
      <w:r w:rsidRPr="00812E44">
        <w:rPr>
          <w:rFonts w:ascii="Times New Roman" w:hAnsi="Times New Roman" w:cs="Times New Roman"/>
          <w:sz w:val="24"/>
          <w:szCs w:val="24"/>
        </w:rPr>
        <w:t>un-obligated balance should be realistic in order to be consistent with the annual FFR to be submitted following the end of the budget period</w:t>
      </w:r>
      <w:r>
        <w:rPr>
          <w:rFonts w:ascii="Times New Roman" w:hAnsi="Times New Roman" w:cs="Times New Roman"/>
          <w:sz w:val="24"/>
          <w:szCs w:val="24"/>
        </w:rPr>
        <w:t>.</w:t>
      </w:r>
    </w:p>
    <w:p w:rsidR="0097250A" w:rsidRPr="00ED457D" w:rsidRDefault="00AF4DE5" w:rsidP="00AF4DE5">
      <w:pPr>
        <w:pStyle w:val="ListParagraph"/>
        <w:numPr>
          <w:ilvl w:val="2"/>
          <w:numId w:val="8"/>
        </w:numPr>
        <w:spacing w:after="0" w:line="240" w:lineRule="auto"/>
        <w:rPr>
          <w:rFonts w:ascii="Times New Roman" w:hAnsi="Times New Roman" w:cs="Times New Roman"/>
          <w:sz w:val="24"/>
          <w:szCs w:val="24"/>
        </w:rPr>
      </w:pPr>
      <w:r w:rsidRPr="00ED457D">
        <w:rPr>
          <w:rFonts w:ascii="Times New Roman" w:hAnsi="Times New Roman" w:cs="Times New Roman"/>
          <w:sz w:val="24"/>
          <w:szCs w:val="24"/>
        </w:rPr>
        <w:t>Prevention and Public Health funds</w:t>
      </w:r>
      <w:r w:rsidR="00ED457D">
        <w:rPr>
          <w:rFonts w:ascii="Times New Roman" w:hAnsi="Times New Roman" w:cs="Times New Roman"/>
          <w:sz w:val="24"/>
          <w:szCs w:val="24"/>
        </w:rPr>
        <w:t xml:space="preserve"> </w:t>
      </w:r>
      <w:r w:rsidRPr="00ED457D">
        <w:rPr>
          <w:rFonts w:ascii="Times New Roman" w:hAnsi="Times New Roman" w:cs="Times New Roman"/>
          <w:sz w:val="24"/>
          <w:szCs w:val="24"/>
        </w:rPr>
        <w:t xml:space="preserve">are tracked by subaccount by budget year and may not be comingled.  To access funds from a prior year subaccount that have been authorized for use, grantees should request an extension of time for that budget period.  This request should include a detailed line item budget justification as indicated in Note E. below.  </w:t>
      </w:r>
    </w:p>
    <w:p w:rsidR="0025068D" w:rsidRPr="007E4D3E" w:rsidRDefault="0025068D" w:rsidP="0025068D">
      <w:pPr>
        <w:numPr>
          <w:ilvl w:val="0"/>
          <w:numId w:val="8"/>
        </w:numPr>
        <w:spacing w:after="0" w:line="240" w:lineRule="auto"/>
        <w:rPr>
          <w:rFonts w:ascii="Times New Roman" w:hAnsi="Times New Roman" w:cs="Times New Roman"/>
          <w:color w:val="FF0000"/>
          <w:sz w:val="24"/>
          <w:szCs w:val="24"/>
        </w:rPr>
      </w:pPr>
      <w:r w:rsidRPr="0025068D">
        <w:rPr>
          <w:rFonts w:ascii="Times New Roman" w:hAnsi="Times New Roman" w:cs="Times New Roman"/>
          <w:sz w:val="24"/>
          <w:szCs w:val="24"/>
        </w:rPr>
        <w:t xml:space="preserve">The proposed budget should be based on the federal funding level stated in the letter from CDC. </w:t>
      </w:r>
    </w:p>
    <w:p w:rsidR="00497F55" w:rsidRPr="00036B51" w:rsidRDefault="0025068D" w:rsidP="00036B51">
      <w:pPr>
        <w:pStyle w:val="ListParagraph"/>
        <w:numPr>
          <w:ilvl w:val="0"/>
          <w:numId w:val="8"/>
        </w:numPr>
        <w:spacing w:after="0" w:line="240" w:lineRule="auto"/>
        <w:rPr>
          <w:rFonts w:ascii="Times New Roman" w:hAnsi="Times New Roman" w:cs="Times New Roman"/>
          <w:sz w:val="24"/>
          <w:szCs w:val="24"/>
        </w:rPr>
      </w:pPr>
      <w:r w:rsidRPr="00036B51">
        <w:rPr>
          <w:rFonts w:ascii="Times New Roman" w:hAnsi="Times New Roman" w:cs="Times New Roman"/>
          <w:sz w:val="24"/>
          <w:szCs w:val="24"/>
        </w:rPr>
        <w:t>In a separate narrative, provide a detailed, line-item budget justification of the funding amount requested</w:t>
      </w:r>
      <w:r w:rsidR="0097250A" w:rsidRPr="00036B51">
        <w:rPr>
          <w:rFonts w:ascii="Times New Roman" w:hAnsi="Times New Roman" w:cs="Times New Roman"/>
          <w:sz w:val="24"/>
          <w:szCs w:val="24"/>
        </w:rPr>
        <w:t>, including any request to use unobligated funds,</w:t>
      </w:r>
      <w:r w:rsidRPr="00036B51">
        <w:rPr>
          <w:rFonts w:ascii="Times New Roman" w:hAnsi="Times New Roman" w:cs="Times New Roman"/>
          <w:sz w:val="24"/>
          <w:szCs w:val="24"/>
        </w:rPr>
        <w:t xml:space="preserve"> to support the activities to be carried out with those funds.  </w:t>
      </w:r>
      <w:r w:rsidR="00497F55" w:rsidRPr="00036B51">
        <w:rPr>
          <w:rFonts w:ascii="Times New Roman" w:hAnsi="Times New Roman" w:cs="Times New Roman"/>
          <w:sz w:val="24"/>
          <w:szCs w:val="24"/>
        </w:rPr>
        <w:t>Attach in the “Mandatory Documents” box under “Budget Narrative Attachment Form.”  Document needs to be in the PDF format.</w:t>
      </w:r>
    </w:p>
    <w:p w:rsidR="0025068D" w:rsidRPr="00036B51" w:rsidRDefault="0025068D" w:rsidP="00036B51">
      <w:pPr>
        <w:pStyle w:val="ListParagraph"/>
        <w:numPr>
          <w:ilvl w:val="0"/>
          <w:numId w:val="8"/>
        </w:numPr>
        <w:spacing w:after="0" w:line="240" w:lineRule="auto"/>
        <w:rPr>
          <w:rFonts w:ascii="Times New Roman" w:hAnsi="Times New Roman" w:cs="Times New Roman"/>
          <w:sz w:val="24"/>
          <w:szCs w:val="24"/>
        </w:rPr>
      </w:pPr>
      <w:r w:rsidRPr="00036B51">
        <w:rPr>
          <w:rFonts w:ascii="Times New Roman" w:hAnsi="Times New Roman" w:cs="Times New Roman"/>
          <w:sz w:val="24"/>
          <w:szCs w:val="24"/>
        </w:rPr>
        <w:t xml:space="preserve">The budget justification must be prepared in the general form, format, and to the level of detail as described in the CDC Budget Guidance.  The sample budget guidance is </w:t>
      </w:r>
      <w:r w:rsidRPr="00036B51">
        <w:rPr>
          <w:rFonts w:ascii="Times New Roman" w:hAnsi="Times New Roman" w:cs="Times New Roman"/>
          <w:sz w:val="24"/>
          <w:szCs w:val="24"/>
        </w:rPr>
        <w:lastRenderedPageBreak/>
        <w:t xml:space="preserve">provided on CDC’s internet at: </w:t>
      </w:r>
      <w:hyperlink r:id="rId21" w:history="1">
        <w:r w:rsidR="0079677B" w:rsidRPr="00A4722A">
          <w:rPr>
            <w:rStyle w:val="Hyperlink"/>
            <w:rFonts w:ascii="Times New Roman" w:hAnsi="Times New Roman" w:cs="Times New Roman"/>
            <w:sz w:val="24"/>
            <w:szCs w:val="24"/>
          </w:rPr>
          <w:t>http://www.cdc.gov/grants/applying/application-resources.html</w:t>
        </w:r>
      </w:hyperlink>
      <w:r w:rsidRPr="00036B51">
        <w:rPr>
          <w:rFonts w:ascii="Times New Roman" w:hAnsi="Times New Roman" w:cs="Times New Roman"/>
          <w:sz w:val="24"/>
          <w:szCs w:val="24"/>
        </w:rPr>
        <w:t xml:space="preserve">. </w:t>
      </w:r>
    </w:p>
    <w:p w:rsidR="0025068D" w:rsidRPr="00036B51" w:rsidRDefault="0025068D" w:rsidP="00036B51">
      <w:pPr>
        <w:pStyle w:val="ListParagraph"/>
        <w:numPr>
          <w:ilvl w:val="0"/>
          <w:numId w:val="8"/>
        </w:numPr>
        <w:spacing w:after="0" w:line="240" w:lineRule="auto"/>
        <w:rPr>
          <w:rFonts w:ascii="Times New Roman" w:hAnsi="Times New Roman" w:cs="Times New Roman"/>
          <w:sz w:val="24"/>
          <w:szCs w:val="24"/>
        </w:rPr>
      </w:pPr>
      <w:r w:rsidRPr="00036B51">
        <w:rPr>
          <w:rFonts w:ascii="Times New Roman" w:hAnsi="Times New Roman" w:cs="Times New Roman"/>
          <w:sz w:val="24"/>
          <w:szCs w:val="24"/>
        </w:rPr>
        <w:t xml:space="preserve">For any new proposed subcontracts provide the information specified in the Budget Guidance.  </w:t>
      </w:r>
    </w:p>
    <w:p w:rsidR="0025068D" w:rsidRPr="00036B51" w:rsidRDefault="0025068D" w:rsidP="00036B51">
      <w:pPr>
        <w:pStyle w:val="ListParagraph"/>
        <w:numPr>
          <w:ilvl w:val="0"/>
          <w:numId w:val="8"/>
        </w:numPr>
        <w:spacing w:after="0" w:line="240" w:lineRule="auto"/>
        <w:rPr>
          <w:rFonts w:ascii="Times New Roman" w:hAnsi="Times New Roman" w:cs="Times New Roman"/>
          <w:sz w:val="24"/>
          <w:szCs w:val="24"/>
        </w:rPr>
      </w:pPr>
      <w:r w:rsidRPr="00036B51">
        <w:rPr>
          <w:rFonts w:ascii="Times New Roman" w:hAnsi="Times New Roman" w:cs="Times New Roman"/>
          <w:sz w:val="24"/>
          <w:szCs w:val="24"/>
        </w:rPr>
        <w:t>When non-federal matching is required, provide a line-item list of non-</w:t>
      </w:r>
      <w:r w:rsidR="00F23EE2" w:rsidRPr="00036B51">
        <w:rPr>
          <w:rFonts w:ascii="Times New Roman" w:hAnsi="Times New Roman" w:cs="Times New Roman"/>
          <w:sz w:val="24"/>
          <w:szCs w:val="24"/>
        </w:rPr>
        <w:t>f</w:t>
      </w:r>
      <w:r w:rsidRPr="00036B51">
        <w:rPr>
          <w:rFonts w:ascii="Times New Roman" w:hAnsi="Times New Roman" w:cs="Times New Roman"/>
          <w:sz w:val="24"/>
          <w:szCs w:val="24"/>
        </w:rPr>
        <w:t>ederal contributions including source, amount, and/or value of third party contributions proposed to meet a matching requirement.</w:t>
      </w:r>
    </w:p>
    <w:p w:rsidR="0025068D" w:rsidRDefault="0025068D" w:rsidP="0025068D">
      <w:pPr>
        <w:spacing w:after="0" w:line="240" w:lineRule="auto"/>
        <w:rPr>
          <w:rFonts w:ascii="Times New Roman" w:hAnsi="Times New Roman" w:cs="Times New Roman"/>
          <w:sz w:val="24"/>
          <w:szCs w:val="24"/>
        </w:rPr>
      </w:pPr>
    </w:p>
    <w:p w:rsidR="00601632" w:rsidRPr="0025068D" w:rsidRDefault="00601632" w:rsidP="0025068D">
      <w:pPr>
        <w:spacing w:after="0" w:line="240" w:lineRule="auto"/>
        <w:rPr>
          <w:rFonts w:ascii="Times New Roman" w:hAnsi="Times New Roman" w:cs="Times New Roman"/>
          <w:sz w:val="24"/>
          <w:szCs w:val="24"/>
        </w:rPr>
      </w:pPr>
    </w:p>
    <w:p w:rsidR="0025068D" w:rsidRPr="0025068D" w:rsidRDefault="0025068D" w:rsidP="00F23EE2">
      <w:pPr>
        <w:spacing w:after="0" w:line="240" w:lineRule="auto"/>
        <w:ind w:left="360" w:hanging="360"/>
        <w:rPr>
          <w:rFonts w:ascii="Times New Roman" w:hAnsi="Times New Roman" w:cs="Times New Roman"/>
          <w:b/>
          <w:sz w:val="24"/>
          <w:szCs w:val="24"/>
        </w:rPr>
      </w:pPr>
      <w:r w:rsidRPr="0025068D">
        <w:rPr>
          <w:rFonts w:ascii="Times New Roman" w:hAnsi="Times New Roman" w:cs="Times New Roman"/>
          <w:b/>
          <w:bCs/>
          <w:sz w:val="24"/>
          <w:szCs w:val="24"/>
        </w:rPr>
        <w:t xml:space="preserve">3.  </w:t>
      </w:r>
      <w:r w:rsidR="00F23EE2">
        <w:rPr>
          <w:rFonts w:ascii="Times New Roman" w:hAnsi="Times New Roman" w:cs="Times New Roman"/>
          <w:b/>
          <w:bCs/>
          <w:sz w:val="24"/>
          <w:szCs w:val="24"/>
        </w:rPr>
        <w:t xml:space="preserve"> </w:t>
      </w:r>
      <w:r w:rsidR="00F23EE2">
        <w:rPr>
          <w:rFonts w:ascii="Times New Roman" w:hAnsi="Times New Roman" w:cs="Times New Roman"/>
          <w:b/>
          <w:bCs/>
          <w:sz w:val="24"/>
          <w:szCs w:val="24"/>
          <w:u w:val="single"/>
        </w:rPr>
        <w:t>Indirect Cost Rate Agreement</w:t>
      </w:r>
      <w:r w:rsidRPr="0025068D">
        <w:rPr>
          <w:rFonts w:ascii="Times New Roman" w:hAnsi="Times New Roman" w:cs="Times New Roman"/>
          <w:b/>
          <w:sz w:val="24"/>
          <w:szCs w:val="24"/>
        </w:rPr>
        <w:t xml:space="preserve"> </w:t>
      </w:r>
    </w:p>
    <w:p w:rsidR="00601632" w:rsidRDefault="00601632" w:rsidP="00937930">
      <w:pPr>
        <w:spacing w:after="0" w:line="240" w:lineRule="auto"/>
        <w:rPr>
          <w:rFonts w:ascii="Times New Roman" w:hAnsi="Times New Roman" w:cs="Times New Roman"/>
          <w:b/>
          <w:sz w:val="24"/>
          <w:szCs w:val="24"/>
        </w:rPr>
      </w:pPr>
    </w:p>
    <w:p w:rsidR="00937930" w:rsidRDefault="00937930" w:rsidP="00937930">
      <w:pPr>
        <w:spacing w:after="0" w:line="240" w:lineRule="auto"/>
        <w:rPr>
          <w:rFonts w:ascii="Times New Roman" w:hAnsi="Times New Roman" w:cs="Times New Roman"/>
          <w:b/>
          <w:sz w:val="24"/>
          <w:szCs w:val="24"/>
        </w:rPr>
      </w:pPr>
      <w:r w:rsidRPr="0069589D">
        <w:rPr>
          <w:rFonts w:ascii="Times New Roman" w:hAnsi="Times New Roman" w:cs="Times New Roman"/>
          <w:b/>
          <w:sz w:val="24"/>
          <w:szCs w:val="24"/>
        </w:rPr>
        <w:t>Requirements for development</w:t>
      </w:r>
      <w:r>
        <w:rPr>
          <w:rFonts w:ascii="Times New Roman" w:hAnsi="Times New Roman" w:cs="Times New Roman"/>
          <w:b/>
          <w:sz w:val="24"/>
          <w:szCs w:val="24"/>
        </w:rPr>
        <w:t xml:space="preserve"> </w:t>
      </w:r>
      <w:r w:rsidRPr="0069589D">
        <w:rPr>
          <w:rFonts w:ascii="Times New Roman" w:hAnsi="Times New Roman" w:cs="Times New Roman"/>
          <w:b/>
          <w:sz w:val="24"/>
          <w:szCs w:val="24"/>
        </w:rPr>
        <w:t>and submission of indirect (F&amp;A) cost</w:t>
      </w:r>
      <w:r>
        <w:rPr>
          <w:rFonts w:ascii="Times New Roman" w:hAnsi="Times New Roman" w:cs="Times New Roman"/>
          <w:b/>
          <w:sz w:val="24"/>
          <w:szCs w:val="24"/>
        </w:rPr>
        <w:t xml:space="preserve"> </w:t>
      </w:r>
      <w:r w:rsidRPr="0069589D">
        <w:rPr>
          <w:rFonts w:ascii="Times New Roman" w:hAnsi="Times New Roman" w:cs="Times New Roman"/>
          <w:b/>
          <w:sz w:val="24"/>
          <w:szCs w:val="24"/>
        </w:rPr>
        <w:t>rate proposals and cost allocation</w:t>
      </w:r>
      <w:r>
        <w:rPr>
          <w:rFonts w:ascii="Times New Roman" w:hAnsi="Times New Roman" w:cs="Times New Roman"/>
          <w:b/>
          <w:sz w:val="24"/>
          <w:szCs w:val="24"/>
        </w:rPr>
        <w:t xml:space="preserve"> </w:t>
      </w:r>
      <w:r w:rsidRPr="0069589D">
        <w:rPr>
          <w:rFonts w:ascii="Times New Roman" w:hAnsi="Times New Roman" w:cs="Times New Roman"/>
          <w:b/>
          <w:sz w:val="24"/>
          <w:szCs w:val="24"/>
        </w:rPr>
        <w:t>plans</w:t>
      </w:r>
      <w:r>
        <w:rPr>
          <w:rFonts w:ascii="Times New Roman" w:hAnsi="Times New Roman" w:cs="Times New Roman"/>
          <w:b/>
          <w:sz w:val="24"/>
          <w:szCs w:val="24"/>
        </w:rPr>
        <w:t xml:space="preserve"> for all grantees</w:t>
      </w:r>
      <w:r w:rsidRPr="0069589D">
        <w:rPr>
          <w:rFonts w:ascii="Times New Roman" w:hAnsi="Times New Roman" w:cs="Times New Roman"/>
          <w:b/>
          <w:sz w:val="24"/>
          <w:szCs w:val="24"/>
        </w:rPr>
        <w:t xml:space="preserve"> are contained in</w:t>
      </w:r>
      <w:r>
        <w:rPr>
          <w:rFonts w:ascii="Times New Roman" w:hAnsi="Times New Roman" w:cs="Times New Roman"/>
          <w:b/>
          <w:sz w:val="24"/>
          <w:szCs w:val="24"/>
        </w:rPr>
        <w:t xml:space="preserve"> 45 CFR Part 75, Appendices III through VII.</w:t>
      </w:r>
    </w:p>
    <w:p w:rsidR="00937930" w:rsidRDefault="00937930" w:rsidP="00937930">
      <w:pPr>
        <w:spacing w:after="0" w:line="240" w:lineRule="auto"/>
        <w:rPr>
          <w:rFonts w:ascii="Times New Roman" w:hAnsi="Times New Roman" w:cs="Times New Roman"/>
          <w:b/>
          <w:sz w:val="24"/>
          <w:szCs w:val="24"/>
        </w:rPr>
      </w:pPr>
    </w:p>
    <w:p w:rsidR="00937930" w:rsidRDefault="00937930" w:rsidP="00937930">
      <w:pPr>
        <w:spacing w:after="0" w:line="240" w:lineRule="auto"/>
        <w:rPr>
          <w:rFonts w:ascii="Times New Roman" w:hAnsi="Times New Roman" w:cs="Times New Roman"/>
          <w:b/>
          <w:sz w:val="24"/>
          <w:szCs w:val="24"/>
        </w:rPr>
      </w:pPr>
      <w:r>
        <w:rPr>
          <w:rFonts w:ascii="Times New Roman" w:hAnsi="Times New Roman" w:cs="Times New Roman"/>
          <w:b/>
          <w:sz w:val="24"/>
          <w:szCs w:val="24"/>
        </w:rPr>
        <w:t>Instructions for Indirect (F&amp;A) costs Rate Determination for Institutes of Higher Education</w:t>
      </w:r>
    </w:p>
    <w:p w:rsidR="00937930" w:rsidRPr="00484880" w:rsidRDefault="00937930" w:rsidP="00937930">
      <w:pPr>
        <w:spacing w:after="112" w:line="248" w:lineRule="auto"/>
        <w:ind w:left="10" w:right="13"/>
        <w:rPr>
          <w:rFonts w:ascii="Times New Roman" w:eastAsia="Times New Roman" w:hAnsi="Times New Roman" w:cs="Times New Roman"/>
          <w:color w:val="000000"/>
          <w:sz w:val="24"/>
          <w:szCs w:val="24"/>
          <w:u w:color="000000"/>
        </w:rPr>
      </w:pPr>
      <w:r w:rsidRPr="00484880">
        <w:rPr>
          <w:rFonts w:ascii="Times New Roman" w:eastAsia="Times New Roman" w:hAnsi="Times New Roman" w:cs="Times New Roman"/>
          <w:color w:val="000000"/>
          <w:sz w:val="24"/>
          <w:szCs w:val="24"/>
          <w:u w:color="000000"/>
        </w:rPr>
        <w:t xml:space="preserve">For recipients subject to 45 CFR part 75 Appendix III, the OPDIV will apply the negotiated rate(s) in effect at the beginning of a period of performance to determine facilities and administrative (F&amp;A) costs for the entire period of performance.  If the rate agreement(s) in effect at the beginning of the period does not cover the entire period of performance, then the </w:t>
      </w:r>
      <w:r w:rsidR="00A4722A">
        <w:rPr>
          <w:rFonts w:ascii="Times New Roman" w:eastAsia="Times New Roman" w:hAnsi="Times New Roman" w:cs="Times New Roman"/>
          <w:color w:val="000000"/>
          <w:sz w:val="24"/>
          <w:szCs w:val="24"/>
          <w:u w:color="000000"/>
        </w:rPr>
        <w:t>r</w:t>
      </w:r>
      <w:r w:rsidRPr="00484880">
        <w:rPr>
          <w:rFonts w:ascii="Times New Roman" w:eastAsia="Times New Roman" w:hAnsi="Times New Roman" w:cs="Times New Roman"/>
          <w:color w:val="000000"/>
          <w:sz w:val="24"/>
          <w:szCs w:val="24"/>
          <w:u w:color="000000"/>
        </w:rPr>
        <w:t xml:space="preserve">ate in effect for the last year of the negotiated rate agreement will be used to determine indirect costs for the duration of the period of performance.  Grantees subject to 45 CFR part 75 Appendix III may not rebudget from direct costs to accommodate a rate increase if the F&amp;A costs provided for a period were based on negotiated (fixed or predetermined) rates rather than provisional rates (defined as not “negotiated” for the application of the 45 CFR part 75 Appendix III).  If negotiated rate agreements do not extend through the life of the federal award at the time of the initial award, then the negotiated rate for the last year of the federal award must be extended through the end of the life of the federal award. </w:t>
      </w:r>
    </w:p>
    <w:p w:rsidR="00937930" w:rsidRDefault="00937930" w:rsidP="00937930">
      <w:pPr>
        <w:spacing w:after="0" w:line="240" w:lineRule="auto"/>
        <w:rPr>
          <w:rFonts w:ascii="Times New Roman" w:hAnsi="Times New Roman" w:cs="Times New Roman"/>
          <w:b/>
          <w:sz w:val="24"/>
          <w:szCs w:val="24"/>
        </w:rPr>
      </w:pPr>
      <w:r w:rsidRPr="00F42C6E">
        <w:rPr>
          <w:rFonts w:ascii="Times New Roman" w:hAnsi="Times New Roman" w:cs="Times New Roman"/>
          <w:b/>
          <w:sz w:val="24"/>
          <w:szCs w:val="24"/>
        </w:rPr>
        <w:t>The following instructions apply to No</w:t>
      </w:r>
      <w:r>
        <w:rPr>
          <w:rFonts w:ascii="Times New Roman" w:hAnsi="Times New Roman" w:cs="Times New Roman"/>
          <w:b/>
          <w:sz w:val="24"/>
          <w:szCs w:val="24"/>
        </w:rPr>
        <w:t>n-Profit Organizations</w:t>
      </w:r>
      <w:r w:rsidRPr="00F42C6E">
        <w:rPr>
          <w:rFonts w:ascii="Times New Roman" w:hAnsi="Times New Roman" w:cs="Times New Roman"/>
          <w:b/>
          <w:sz w:val="24"/>
          <w:szCs w:val="24"/>
        </w:rPr>
        <w:t>, State/Local Government and Indian Tribe wide Centra</w:t>
      </w:r>
      <w:r>
        <w:rPr>
          <w:rFonts w:ascii="Times New Roman" w:hAnsi="Times New Roman" w:cs="Times New Roman"/>
          <w:b/>
          <w:sz w:val="24"/>
          <w:szCs w:val="24"/>
        </w:rPr>
        <w:t>l Service Cost Allocation Plans</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indirect costs are requested, include a copy of the current negotiated </w:t>
      </w:r>
      <w:r w:rsidR="00F23EE2">
        <w:rPr>
          <w:rFonts w:ascii="Times New Roman" w:hAnsi="Times New Roman" w:cs="Times New Roman"/>
          <w:sz w:val="24"/>
          <w:szCs w:val="24"/>
        </w:rPr>
        <w:t>f</w:t>
      </w:r>
      <w:r w:rsidRPr="0025068D">
        <w:rPr>
          <w:rFonts w:ascii="Times New Roman" w:hAnsi="Times New Roman" w:cs="Times New Roman"/>
          <w:sz w:val="24"/>
          <w:szCs w:val="24"/>
        </w:rPr>
        <w:t xml:space="preserve">ederal indirect cost rate agreement or a cost allocation plan approval letter for those Grantees under such a plan. </w:t>
      </w:r>
    </w:p>
    <w:p w:rsidR="0025068D" w:rsidRPr="0025068D" w:rsidRDefault="0025068D" w:rsidP="0025068D">
      <w:pPr>
        <w:numPr>
          <w:ilvl w:val="0"/>
          <w:numId w:val="9"/>
        </w:numPr>
        <w:tabs>
          <w:tab w:val="num" w:pos="2520"/>
        </w:tabs>
        <w:spacing w:after="0" w:line="240" w:lineRule="auto"/>
        <w:rPr>
          <w:rFonts w:ascii="Times New Roman" w:hAnsi="Times New Roman" w:cs="Times New Roman"/>
          <w:bCs/>
          <w:sz w:val="24"/>
          <w:szCs w:val="24"/>
        </w:rPr>
      </w:pPr>
      <w:r w:rsidRPr="0025068D">
        <w:rPr>
          <w:rFonts w:ascii="Times New Roman" w:hAnsi="Times New Roman" w:cs="Times New Roman"/>
          <w:sz w:val="24"/>
          <w:szCs w:val="24"/>
        </w:rPr>
        <w:t xml:space="preserve">Clearly describe the method used to calculate indirect costs.  Make sure the method is consistent with the Indirect Cost Rate Agreement.  </w:t>
      </w: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To be entitled to use indirect cost rates, a rate agreement must be in effect at the start of the budget period.</w:t>
      </w: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22" w:history="1">
        <w:r w:rsidR="0079677B" w:rsidRPr="0079677B">
          <w:rPr>
            <w:rStyle w:val="Hyperlink"/>
          </w:rPr>
          <w:t>http://www.cdc.gov/grants/applying/application-resources.html</w:t>
        </w:r>
      </w:hyperlink>
      <w:r w:rsidRPr="0025068D">
        <w:rPr>
          <w:rFonts w:ascii="Times New Roman" w:hAnsi="Times New Roman" w:cs="Times New Roman"/>
          <w:sz w:val="24"/>
          <w:szCs w:val="24"/>
        </w:rPr>
        <w:t>) for additional information.</w:t>
      </w:r>
    </w:p>
    <w:p w:rsid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applicable, attach in the “</w:t>
      </w:r>
      <w:r w:rsidR="00497F55">
        <w:rPr>
          <w:rFonts w:ascii="Times New Roman" w:hAnsi="Times New Roman" w:cs="Times New Roman"/>
          <w:sz w:val="24"/>
          <w:szCs w:val="24"/>
        </w:rPr>
        <w:t>Mandatory Documents</w:t>
      </w:r>
      <w:r w:rsidRPr="0025068D">
        <w:rPr>
          <w:rFonts w:ascii="Times New Roman" w:hAnsi="Times New Roman" w:cs="Times New Roman"/>
          <w:sz w:val="24"/>
          <w:szCs w:val="24"/>
        </w:rPr>
        <w:t>”</w:t>
      </w:r>
      <w:r w:rsidR="00937930">
        <w:rPr>
          <w:rFonts w:ascii="Times New Roman" w:hAnsi="Times New Roman" w:cs="Times New Roman"/>
          <w:sz w:val="24"/>
          <w:szCs w:val="24"/>
        </w:rPr>
        <w:t xml:space="preserve"> </w:t>
      </w:r>
      <w:r w:rsidR="00497F55">
        <w:rPr>
          <w:rFonts w:ascii="Times New Roman" w:hAnsi="Times New Roman" w:cs="Times New Roman"/>
          <w:sz w:val="24"/>
          <w:szCs w:val="24"/>
        </w:rPr>
        <w:t>box under “Other Attachments Form”.  Name</w:t>
      </w:r>
      <w:r w:rsidR="00F23EE2">
        <w:rPr>
          <w:rFonts w:ascii="Times New Roman" w:hAnsi="Times New Roman" w:cs="Times New Roman"/>
          <w:sz w:val="24"/>
          <w:szCs w:val="24"/>
        </w:rPr>
        <w:t xml:space="preserve"> document “Indirect Cost Rate</w:t>
      </w:r>
      <w:r w:rsidR="00937930">
        <w:rPr>
          <w:rFonts w:ascii="Times New Roman" w:hAnsi="Times New Roman" w:cs="Times New Roman"/>
          <w:sz w:val="24"/>
          <w:szCs w:val="24"/>
        </w:rPr>
        <w:t xml:space="preserve"> Agreement</w:t>
      </w:r>
      <w:r w:rsidR="00F23EE2">
        <w:rPr>
          <w:rFonts w:ascii="Times New Roman" w:hAnsi="Times New Roman" w:cs="Times New Roman"/>
          <w:sz w:val="24"/>
          <w:szCs w:val="24"/>
        </w:rPr>
        <w:t>.”</w:t>
      </w:r>
    </w:p>
    <w:p w:rsidR="00601632" w:rsidRDefault="0025068D" w:rsidP="0025068D">
      <w:pPr>
        <w:spacing w:after="0" w:line="240" w:lineRule="auto"/>
        <w:rPr>
          <w:rFonts w:ascii="Times New Roman" w:hAnsi="Times New Roman" w:cs="Times New Roman"/>
          <w:b/>
          <w:bCs/>
          <w:sz w:val="24"/>
          <w:szCs w:val="24"/>
        </w:rPr>
      </w:pPr>
      <w:r w:rsidRPr="0025068D">
        <w:rPr>
          <w:rFonts w:ascii="Times New Roman" w:hAnsi="Times New Roman" w:cs="Times New Roman"/>
          <w:b/>
          <w:bCs/>
          <w:sz w:val="24"/>
          <w:szCs w:val="24"/>
        </w:rPr>
        <w:t xml:space="preserve">4.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Project Narrative</w:t>
      </w:r>
      <w:r w:rsidRPr="0025068D">
        <w:rPr>
          <w:rFonts w:ascii="Times New Roman" w:hAnsi="Times New Roman" w:cs="Times New Roman"/>
          <w:b/>
          <w:bCs/>
          <w:sz w:val="24"/>
          <w:szCs w:val="24"/>
        </w:rPr>
        <w:t xml:space="preserve">: </w:t>
      </w:r>
    </w:p>
    <w:p w:rsidR="00A4722A" w:rsidRDefault="00A4722A" w:rsidP="0025068D">
      <w:pPr>
        <w:spacing w:after="0" w:line="240" w:lineRule="auto"/>
        <w:rPr>
          <w:rFonts w:ascii="Times New Roman" w:hAnsi="Times New Roman" w:cs="Times New Roman"/>
          <w:b/>
          <w:bCs/>
          <w:sz w:val="24"/>
          <w:szCs w:val="24"/>
        </w:rPr>
      </w:pPr>
    </w:p>
    <w:p w:rsidR="0025068D" w:rsidRPr="00911C67" w:rsidRDefault="0025068D" w:rsidP="0025068D">
      <w:pPr>
        <w:spacing w:after="0" w:line="240" w:lineRule="auto"/>
        <w:rPr>
          <w:rFonts w:ascii="Times New Roman" w:hAnsi="Times New Roman" w:cs="Times New Roman"/>
          <w:szCs w:val="24"/>
        </w:rPr>
      </w:pPr>
      <w:r w:rsidRPr="00911C67">
        <w:rPr>
          <w:rFonts w:ascii="Times New Roman" w:hAnsi="Times New Roman" w:cs="Times New Roman"/>
          <w:b/>
          <w:bCs/>
          <w:sz w:val="24"/>
          <w:szCs w:val="24"/>
        </w:rPr>
        <w:t>S</w:t>
      </w:r>
      <w:r w:rsidR="00911C67" w:rsidRPr="00911C67">
        <w:rPr>
          <w:rFonts w:ascii="Times New Roman" w:hAnsi="Times New Roman" w:cs="Times New Roman"/>
          <w:b/>
          <w:bCs/>
          <w:sz w:val="24"/>
          <w:szCs w:val="24"/>
        </w:rPr>
        <w:t>ECTION</w:t>
      </w:r>
      <w:r w:rsidRPr="00911C67">
        <w:rPr>
          <w:rFonts w:ascii="Times New Roman" w:hAnsi="Times New Roman" w:cs="Times New Roman"/>
          <w:b/>
          <w:bCs/>
          <w:sz w:val="24"/>
          <w:szCs w:val="24"/>
        </w:rPr>
        <w:t xml:space="preserve"> I.  </w:t>
      </w:r>
      <w:r w:rsidRPr="00036B51">
        <w:rPr>
          <w:rFonts w:ascii="Times New Roman" w:hAnsi="Times New Roman" w:cs="Times New Roman"/>
          <w:b/>
          <w:bCs/>
          <w:sz w:val="24"/>
          <w:szCs w:val="24"/>
        </w:rPr>
        <w:t>Current Budget Period Progress</w:t>
      </w:r>
      <w:r w:rsidR="005159FE" w:rsidRPr="00036B51">
        <w:rPr>
          <w:rFonts w:ascii="Times New Roman" w:hAnsi="Times New Roman" w:cs="Times New Roman"/>
          <w:b/>
          <w:bCs/>
          <w:sz w:val="24"/>
          <w:szCs w:val="24"/>
        </w:rPr>
        <w:t xml:space="preserve"> </w:t>
      </w:r>
      <w:r w:rsidR="00937930" w:rsidRPr="00036B51">
        <w:rPr>
          <w:rFonts w:ascii="Times New Roman" w:hAnsi="Times New Roman" w:cs="Times New Roman"/>
          <w:b/>
          <w:bCs/>
          <w:iCs/>
          <w:sz w:val="24"/>
          <w:szCs w:val="24"/>
        </w:rPr>
        <w:t>(</w:t>
      </w:r>
      <w:r w:rsidR="005069E7" w:rsidRPr="00036B51">
        <w:rPr>
          <w:rFonts w:ascii="Times New Roman" w:hAnsi="Times New Roman" w:cs="Times New Roman"/>
          <w:b/>
          <w:bCs/>
          <w:iCs/>
          <w:sz w:val="24"/>
          <w:szCs w:val="24"/>
        </w:rPr>
        <w:t>4/16/2016 – 1/31/2017</w:t>
      </w:r>
      <w:r w:rsidR="00A4722A" w:rsidRPr="00036B51">
        <w:rPr>
          <w:rFonts w:ascii="Times New Roman" w:hAnsi="Times New Roman" w:cs="Times New Roman"/>
          <w:b/>
          <w:bCs/>
          <w:iCs/>
          <w:sz w:val="24"/>
          <w:szCs w:val="24"/>
        </w:rPr>
        <w:t>):</w:t>
      </w:r>
      <w:r w:rsidRPr="00A4722A">
        <w:rPr>
          <w:rFonts w:ascii="Times New Roman" w:hAnsi="Times New Roman" w:cs="Times New Roman"/>
          <w:szCs w:val="24"/>
        </w:rPr>
        <w:t xml:space="preserve"> </w:t>
      </w: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P</w:t>
      </w:r>
      <w:r w:rsidRPr="0025068D">
        <w:rPr>
          <w:rFonts w:ascii="Times New Roman" w:hAnsi="Times New Roman" w:cs="Times New Roman"/>
          <w:sz w:val="24"/>
          <w:szCs w:val="24"/>
        </w:rPr>
        <w:t xml:space="preserve">rovide a brief report addressing the following elements </w:t>
      </w:r>
      <w:r w:rsidR="00601632">
        <w:rPr>
          <w:rFonts w:ascii="Times New Roman" w:hAnsi="Times New Roman" w:cs="Times New Roman"/>
          <w:sz w:val="24"/>
          <w:szCs w:val="24"/>
        </w:rPr>
        <w:t>of each objective or activity:</w:t>
      </w:r>
    </w:p>
    <w:p w:rsidR="00937930" w:rsidRDefault="00601632" w:rsidP="0025068D">
      <w:pPr>
        <w:spacing w:after="0" w:line="240" w:lineRule="auto"/>
        <w:rPr>
          <w:rFonts w:ascii="Times New Roman" w:hAnsi="Times New Roman" w:cs="Times New Roman"/>
          <w:bCs/>
          <w:color w:val="FF0000"/>
          <w:sz w:val="24"/>
          <w:szCs w:val="24"/>
        </w:rPr>
      </w:pPr>
      <w:r>
        <w:rPr>
          <w:rFonts w:ascii="Times New Roman" w:hAnsi="Times New Roman" w:cs="Times New Roman"/>
          <w:bCs/>
          <w:color w:val="FF0000"/>
          <w:sz w:val="24"/>
          <w:szCs w:val="24"/>
        </w:rPr>
        <w:t xml:space="preserve"> </w:t>
      </w:r>
    </w:p>
    <w:p w:rsidR="00601632" w:rsidRPr="00601632" w:rsidRDefault="00601632" w:rsidP="00601632">
      <w:pPr>
        <w:pStyle w:val="ListParagraph"/>
        <w:numPr>
          <w:ilvl w:val="0"/>
          <w:numId w:val="35"/>
        </w:numPr>
        <w:spacing w:after="0" w:line="240" w:lineRule="auto"/>
        <w:ind w:left="720"/>
        <w:contextualSpacing w:val="0"/>
        <w:rPr>
          <w:rFonts w:ascii="Times New Roman" w:hAnsi="Times New Roman" w:cs="Times New Roman"/>
          <w:sz w:val="24"/>
          <w:szCs w:val="24"/>
        </w:rPr>
      </w:pPr>
      <w:r w:rsidRPr="00601632">
        <w:rPr>
          <w:rFonts w:ascii="Times New Roman" w:hAnsi="Times New Roman" w:cs="Times New Roman"/>
          <w:sz w:val="24"/>
          <w:szCs w:val="24"/>
        </w:rPr>
        <w:t>Annual performance report elements:</w:t>
      </w:r>
    </w:p>
    <w:p w:rsidR="00601632" w:rsidRPr="00601632" w:rsidRDefault="00601632" w:rsidP="00601632">
      <w:pPr>
        <w:pStyle w:val="ListParagraph"/>
        <w:numPr>
          <w:ilvl w:val="1"/>
          <w:numId w:val="36"/>
        </w:numPr>
        <w:spacing w:after="0" w:line="240" w:lineRule="auto"/>
        <w:ind w:left="1080"/>
        <w:contextualSpacing w:val="0"/>
        <w:rPr>
          <w:rFonts w:ascii="Times New Roman" w:hAnsi="Times New Roman" w:cs="Times New Roman"/>
          <w:sz w:val="24"/>
          <w:szCs w:val="24"/>
        </w:rPr>
      </w:pPr>
      <w:r w:rsidRPr="00601632">
        <w:rPr>
          <w:rFonts w:ascii="Times New Roman" w:hAnsi="Times New Roman" w:cs="Times New Roman"/>
          <w:sz w:val="24"/>
          <w:szCs w:val="24"/>
        </w:rPr>
        <w:t>Performance Measures (including outcomes)-Grantees must report on performance measures for each budget period and update measures, if needed</w:t>
      </w:r>
    </w:p>
    <w:p w:rsidR="00601632" w:rsidRPr="00601632" w:rsidRDefault="00601632" w:rsidP="00601632">
      <w:pPr>
        <w:pStyle w:val="ListParagraph"/>
        <w:numPr>
          <w:ilvl w:val="1"/>
          <w:numId w:val="36"/>
        </w:numPr>
        <w:spacing w:after="0" w:line="240" w:lineRule="auto"/>
        <w:ind w:left="1080"/>
        <w:contextualSpacing w:val="0"/>
        <w:rPr>
          <w:rFonts w:ascii="Times New Roman" w:hAnsi="Times New Roman" w:cs="Times New Roman"/>
          <w:sz w:val="24"/>
          <w:szCs w:val="24"/>
        </w:rPr>
      </w:pPr>
      <w:r w:rsidRPr="00601632">
        <w:rPr>
          <w:rFonts w:ascii="Times New Roman" w:hAnsi="Times New Roman" w:cs="Times New Roman"/>
          <w:sz w:val="24"/>
          <w:szCs w:val="24"/>
        </w:rPr>
        <w:t>Evaluation Results</w:t>
      </w:r>
      <w:r w:rsidRPr="00601632">
        <w:rPr>
          <w:rFonts w:ascii="Times New Roman" w:hAnsi="Times New Roman" w:cs="Times New Roman"/>
          <w:b/>
          <w:sz w:val="24"/>
          <w:szCs w:val="24"/>
        </w:rPr>
        <w:t>-</w:t>
      </w:r>
      <w:r w:rsidRPr="00601632">
        <w:rPr>
          <w:rFonts w:ascii="Times New Roman" w:hAnsi="Times New Roman" w:cs="Times New Roman"/>
          <w:sz w:val="24"/>
          <w:szCs w:val="24"/>
        </w:rPr>
        <w:t>Grantees must report evaluation results for the work completed to date (including any data about the effects of the program)</w:t>
      </w:r>
    </w:p>
    <w:p w:rsidR="00601632" w:rsidRPr="00601632" w:rsidRDefault="00601632" w:rsidP="00601632">
      <w:pPr>
        <w:pStyle w:val="ListParagraph"/>
        <w:numPr>
          <w:ilvl w:val="1"/>
          <w:numId w:val="36"/>
        </w:numPr>
        <w:spacing w:after="0" w:line="240" w:lineRule="auto"/>
        <w:ind w:left="1080"/>
        <w:contextualSpacing w:val="0"/>
        <w:rPr>
          <w:rFonts w:ascii="Times New Roman" w:hAnsi="Times New Roman" w:cs="Times New Roman"/>
          <w:sz w:val="24"/>
          <w:szCs w:val="24"/>
        </w:rPr>
      </w:pPr>
      <w:r w:rsidRPr="00601632">
        <w:rPr>
          <w:rFonts w:ascii="Times New Roman" w:hAnsi="Times New Roman" w:cs="Times New Roman"/>
          <w:sz w:val="24"/>
          <w:szCs w:val="24"/>
        </w:rPr>
        <w:t>Work Plan-Grantees must update work plan each budget year</w:t>
      </w:r>
    </w:p>
    <w:p w:rsidR="00601632" w:rsidRPr="00601632" w:rsidRDefault="00601632" w:rsidP="00601632">
      <w:pPr>
        <w:pStyle w:val="ListParagraph"/>
        <w:numPr>
          <w:ilvl w:val="1"/>
          <w:numId w:val="36"/>
        </w:numPr>
        <w:spacing w:after="0" w:line="240" w:lineRule="auto"/>
        <w:ind w:left="1080"/>
        <w:contextualSpacing w:val="0"/>
        <w:rPr>
          <w:rFonts w:ascii="Times New Roman" w:hAnsi="Times New Roman" w:cs="Times New Roman"/>
          <w:sz w:val="24"/>
          <w:szCs w:val="24"/>
        </w:rPr>
      </w:pPr>
      <w:r w:rsidRPr="00601632">
        <w:rPr>
          <w:rFonts w:ascii="Times New Roman" w:hAnsi="Times New Roman" w:cs="Times New Roman"/>
          <w:sz w:val="24"/>
          <w:szCs w:val="24"/>
        </w:rPr>
        <w:t>Successes</w:t>
      </w:r>
    </w:p>
    <w:p w:rsidR="00601632" w:rsidRPr="00601632" w:rsidRDefault="00601632" w:rsidP="00601632">
      <w:pPr>
        <w:pStyle w:val="ListParagraph"/>
        <w:numPr>
          <w:ilvl w:val="2"/>
          <w:numId w:val="35"/>
        </w:numPr>
        <w:spacing w:after="0" w:line="240" w:lineRule="auto"/>
        <w:ind w:left="1800"/>
        <w:contextualSpacing w:val="0"/>
        <w:rPr>
          <w:rFonts w:ascii="Times New Roman" w:hAnsi="Times New Roman" w:cs="Times New Roman"/>
          <w:sz w:val="24"/>
          <w:szCs w:val="24"/>
        </w:rPr>
      </w:pPr>
      <w:r w:rsidRPr="00601632">
        <w:rPr>
          <w:rFonts w:ascii="Times New Roman" w:hAnsi="Times New Roman" w:cs="Times New Roman"/>
          <w:sz w:val="24"/>
          <w:szCs w:val="24"/>
        </w:rPr>
        <w:t>Awardees must report progress on completing activities outline in the work plan.</w:t>
      </w:r>
    </w:p>
    <w:p w:rsidR="00601632" w:rsidRPr="00601632" w:rsidRDefault="00601632" w:rsidP="00601632">
      <w:pPr>
        <w:pStyle w:val="ListParagraph"/>
        <w:numPr>
          <w:ilvl w:val="2"/>
          <w:numId w:val="35"/>
        </w:numPr>
        <w:spacing w:after="0" w:line="240" w:lineRule="auto"/>
        <w:ind w:left="1800"/>
        <w:contextualSpacing w:val="0"/>
        <w:rPr>
          <w:rFonts w:ascii="Times New Roman" w:hAnsi="Times New Roman" w:cs="Times New Roman"/>
          <w:sz w:val="24"/>
          <w:szCs w:val="24"/>
        </w:rPr>
      </w:pPr>
      <w:r w:rsidRPr="00601632">
        <w:rPr>
          <w:rFonts w:ascii="Times New Roman" w:hAnsi="Times New Roman" w:cs="Times New Roman"/>
          <w:sz w:val="24"/>
          <w:szCs w:val="24"/>
        </w:rPr>
        <w:t>Awardees must describe any additional successes (e.g., identified through evaluation results or lessons learned) achieved in the past year</w:t>
      </w:r>
    </w:p>
    <w:p w:rsidR="00601632" w:rsidRPr="00601632" w:rsidRDefault="00601632" w:rsidP="00601632">
      <w:pPr>
        <w:pStyle w:val="ListParagraph"/>
        <w:numPr>
          <w:ilvl w:val="2"/>
          <w:numId w:val="35"/>
        </w:numPr>
        <w:spacing w:after="0" w:line="240" w:lineRule="auto"/>
        <w:ind w:left="1800"/>
        <w:contextualSpacing w:val="0"/>
        <w:rPr>
          <w:rFonts w:ascii="Times New Roman" w:hAnsi="Times New Roman" w:cs="Times New Roman"/>
          <w:sz w:val="24"/>
          <w:szCs w:val="24"/>
        </w:rPr>
      </w:pPr>
      <w:r w:rsidRPr="00601632">
        <w:rPr>
          <w:rFonts w:ascii="Times New Roman" w:hAnsi="Times New Roman" w:cs="Times New Roman"/>
          <w:sz w:val="24"/>
          <w:szCs w:val="24"/>
        </w:rPr>
        <w:t>Awardees must describe success stories</w:t>
      </w:r>
    </w:p>
    <w:p w:rsidR="00601632" w:rsidRPr="00601632" w:rsidRDefault="00601632" w:rsidP="00601632">
      <w:pPr>
        <w:pStyle w:val="ListParagraph"/>
        <w:numPr>
          <w:ilvl w:val="1"/>
          <w:numId w:val="36"/>
        </w:numPr>
        <w:spacing w:after="0" w:line="240" w:lineRule="auto"/>
        <w:ind w:left="1080"/>
        <w:contextualSpacing w:val="0"/>
        <w:rPr>
          <w:rFonts w:ascii="Times New Roman" w:hAnsi="Times New Roman" w:cs="Times New Roman"/>
          <w:sz w:val="24"/>
          <w:szCs w:val="24"/>
        </w:rPr>
      </w:pPr>
      <w:r w:rsidRPr="00601632">
        <w:rPr>
          <w:rFonts w:ascii="Times New Roman" w:hAnsi="Times New Roman" w:cs="Times New Roman"/>
          <w:sz w:val="24"/>
          <w:szCs w:val="24"/>
        </w:rPr>
        <w:t>Challenges</w:t>
      </w:r>
    </w:p>
    <w:p w:rsidR="00601632" w:rsidRPr="00601632" w:rsidRDefault="00601632" w:rsidP="00601632">
      <w:pPr>
        <w:pStyle w:val="ListParagraph"/>
        <w:numPr>
          <w:ilvl w:val="2"/>
          <w:numId w:val="35"/>
        </w:numPr>
        <w:spacing w:after="0" w:line="240" w:lineRule="auto"/>
        <w:ind w:left="1800"/>
        <w:contextualSpacing w:val="0"/>
        <w:rPr>
          <w:rFonts w:ascii="Times New Roman" w:hAnsi="Times New Roman" w:cs="Times New Roman"/>
          <w:sz w:val="24"/>
          <w:szCs w:val="24"/>
        </w:rPr>
      </w:pPr>
      <w:r w:rsidRPr="00601632">
        <w:rPr>
          <w:rFonts w:ascii="Times New Roman" w:hAnsi="Times New Roman" w:cs="Times New Roman"/>
          <w:sz w:val="24"/>
          <w:szCs w:val="24"/>
        </w:rPr>
        <w:t>Grantees must describe any challenges that might affect their ability to achieve annual and project-period outcomes, conduct performance measures, or complete the activities in the work plan</w:t>
      </w:r>
    </w:p>
    <w:p w:rsidR="00601632" w:rsidRPr="00601632" w:rsidRDefault="00601632" w:rsidP="00601632">
      <w:pPr>
        <w:pStyle w:val="ListParagraph"/>
        <w:numPr>
          <w:ilvl w:val="2"/>
          <w:numId w:val="35"/>
        </w:numPr>
        <w:spacing w:after="0" w:line="240" w:lineRule="auto"/>
        <w:ind w:left="1800"/>
        <w:contextualSpacing w:val="0"/>
        <w:rPr>
          <w:rFonts w:ascii="Times New Roman" w:hAnsi="Times New Roman" w:cs="Times New Roman"/>
          <w:sz w:val="24"/>
          <w:szCs w:val="24"/>
        </w:rPr>
      </w:pPr>
      <w:r w:rsidRPr="00601632">
        <w:rPr>
          <w:rFonts w:ascii="Times New Roman" w:hAnsi="Times New Roman" w:cs="Times New Roman"/>
          <w:sz w:val="24"/>
          <w:szCs w:val="24"/>
        </w:rPr>
        <w:t>Grantees must describe any additional challenges (e.g., identified through evaluation results or lessons learned) encountered in the past year</w:t>
      </w:r>
    </w:p>
    <w:p w:rsidR="00601632" w:rsidRPr="00601632" w:rsidRDefault="00601632" w:rsidP="00601632">
      <w:pPr>
        <w:pStyle w:val="ListParagraph"/>
        <w:numPr>
          <w:ilvl w:val="1"/>
          <w:numId w:val="36"/>
        </w:numPr>
        <w:spacing w:after="0" w:line="240" w:lineRule="auto"/>
        <w:ind w:left="1080"/>
        <w:contextualSpacing w:val="0"/>
        <w:rPr>
          <w:rFonts w:ascii="Times New Roman" w:hAnsi="Times New Roman" w:cs="Times New Roman"/>
          <w:sz w:val="24"/>
          <w:szCs w:val="24"/>
        </w:rPr>
      </w:pPr>
      <w:r w:rsidRPr="00601632">
        <w:rPr>
          <w:rFonts w:ascii="Times New Roman" w:hAnsi="Times New Roman" w:cs="Times New Roman"/>
          <w:sz w:val="24"/>
          <w:szCs w:val="24"/>
        </w:rPr>
        <w:t>CDC Program Support to Grantees</w:t>
      </w:r>
      <w:r w:rsidRPr="00601632">
        <w:rPr>
          <w:rFonts w:ascii="Times New Roman" w:hAnsi="Times New Roman" w:cs="Times New Roman"/>
          <w:b/>
          <w:sz w:val="24"/>
          <w:szCs w:val="24"/>
        </w:rPr>
        <w:t>-</w:t>
      </w:r>
      <w:r w:rsidRPr="00601632">
        <w:rPr>
          <w:rFonts w:ascii="Times New Roman" w:hAnsi="Times New Roman" w:cs="Times New Roman"/>
          <w:sz w:val="24"/>
          <w:szCs w:val="24"/>
        </w:rPr>
        <w:t>Grantees must describe how CDC could help them overcome challenges to achieving annual and project-period outcomes and performance measures, and completing activities outlined in the work plan</w:t>
      </w:r>
    </w:p>
    <w:p w:rsidR="00601632" w:rsidRPr="00601632" w:rsidRDefault="00601632" w:rsidP="00601632">
      <w:pPr>
        <w:pStyle w:val="ListParagraph"/>
        <w:numPr>
          <w:ilvl w:val="1"/>
          <w:numId w:val="36"/>
        </w:numPr>
        <w:spacing w:after="0" w:line="240" w:lineRule="auto"/>
        <w:ind w:left="1080"/>
        <w:contextualSpacing w:val="0"/>
        <w:rPr>
          <w:rFonts w:ascii="Times New Roman" w:hAnsi="Times New Roman" w:cs="Times New Roman"/>
          <w:sz w:val="24"/>
          <w:szCs w:val="24"/>
        </w:rPr>
      </w:pPr>
      <w:r w:rsidRPr="00601632">
        <w:rPr>
          <w:rFonts w:ascii="Times New Roman" w:hAnsi="Times New Roman" w:cs="Times New Roman"/>
          <w:sz w:val="24"/>
          <w:szCs w:val="24"/>
        </w:rPr>
        <w:t xml:space="preserve">Administrative Reporting </w:t>
      </w:r>
    </w:p>
    <w:p w:rsidR="00601632" w:rsidRPr="00601632" w:rsidRDefault="00601632" w:rsidP="00601632">
      <w:pPr>
        <w:pStyle w:val="ListParagraph"/>
        <w:numPr>
          <w:ilvl w:val="2"/>
          <w:numId w:val="35"/>
        </w:numPr>
        <w:spacing w:after="0" w:line="240" w:lineRule="auto"/>
        <w:ind w:left="1800"/>
        <w:contextualSpacing w:val="0"/>
        <w:rPr>
          <w:rFonts w:ascii="Times New Roman" w:hAnsi="Times New Roman" w:cs="Times New Roman"/>
          <w:sz w:val="24"/>
          <w:szCs w:val="24"/>
        </w:rPr>
      </w:pPr>
      <w:r w:rsidRPr="00601632">
        <w:rPr>
          <w:rFonts w:ascii="Times New Roman" w:hAnsi="Times New Roman" w:cs="Times New Roman"/>
          <w:sz w:val="24"/>
          <w:szCs w:val="24"/>
        </w:rPr>
        <w:t>SF-424A Budget Information-Non-Construction Programs</w:t>
      </w:r>
    </w:p>
    <w:p w:rsidR="00601632" w:rsidRPr="00601632" w:rsidRDefault="00601632" w:rsidP="00601632">
      <w:pPr>
        <w:pStyle w:val="ListParagraph"/>
        <w:numPr>
          <w:ilvl w:val="2"/>
          <w:numId w:val="35"/>
        </w:numPr>
        <w:spacing w:after="0" w:line="240" w:lineRule="auto"/>
        <w:ind w:left="1800"/>
        <w:contextualSpacing w:val="0"/>
        <w:rPr>
          <w:rFonts w:ascii="Times New Roman" w:hAnsi="Times New Roman" w:cs="Times New Roman"/>
          <w:sz w:val="24"/>
          <w:szCs w:val="24"/>
        </w:rPr>
      </w:pPr>
      <w:r w:rsidRPr="00601632">
        <w:rPr>
          <w:rFonts w:ascii="Times New Roman" w:hAnsi="Times New Roman" w:cs="Times New Roman"/>
          <w:sz w:val="24"/>
          <w:szCs w:val="24"/>
        </w:rPr>
        <w:t>Budget Narrative-must use the format outlined in “Content and Form of Application”</w:t>
      </w:r>
    </w:p>
    <w:p w:rsidR="00A4722A" w:rsidRDefault="00A4722A" w:rsidP="00036B51">
      <w:pPr>
        <w:spacing w:after="0" w:line="240" w:lineRule="auto"/>
        <w:rPr>
          <w:rFonts w:ascii="Times New Roman" w:hAnsi="Times New Roman" w:cs="Times New Roman"/>
          <w:b/>
          <w:bCs/>
          <w:sz w:val="24"/>
          <w:szCs w:val="24"/>
        </w:rPr>
      </w:pPr>
    </w:p>
    <w:p w:rsidR="00A4722A" w:rsidRDefault="00911C67" w:rsidP="00036B51">
      <w:pPr>
        <w:spacing w:after="0" w:line="240" w:lineRule="auto"/>
        <w:rPr>
          <w:rFonts w:ascii="Times New Roman" w:hAnsi="Times New Roman" w:cs="Times New Roman"/>
          <w:b/>
          <w:bCs/>
          <w:iCs/>
          <w:sz w:val="24"/>
          <w:szCs w:val="24"/>
        </w:rPr>
      </w:pPr>
      <w:r w:rsidRPr="00911C67">
        <w:rPr>
          <w:rFonts w:ascii="Times New Roman" w:hAnsi="Times New Roman" w:cs="Times New Roman"/>
          <w:b/>
          <w:bCs/>
          <w:sz w:val="24"/>
          <w:szCs w:val="24"/>
        </w:rPr>
        <w:t>SECTION</w:t>
      </w:r>
      <w:r w:rsidR="0025068D" w:rsidRPr="00911C67">
        <w:rPr>
          <w:rFonts w:ascii="Times New Roman" w:hAnsi="Times New Roman" w:cs="Times New Roman"/>
          <w:b/>
          <w:bCs/>
          <w:sz w:val="24"/>
          <w:szCs w:val="24"/>
        </w:rPr>
        <w:t xml:space="preserve"> II. </w:t>
      </w:r>
      <w:r w:rsidR="00B83E34">
        <w:rPr>
          <w:rFonts w:ascii="Times New Roman" w:hAnsi="Times New Roman" w:cs="Times New Roman"/>
          <w:b/>
          <w:bCs/>
          <w:sz w:val="24"/>
          <w:szCs w:val="24"/>
        </w:rPr>
        <w:t xml:space="preserve"> </w:t>
      </w:r>
      <w:r w:rsidR="0025068D" w:rsidRPr="00911C67">
        <w:rPr>
          <w:rFonts w:ascii="Times New Roman" w:hAnsi="Times New Roman" w:cs="Times New Roman"/>
          <w:b/>
          <w:bCs/>
          <w:sz w:val="24"/>
          <w:szCs w:val="24"/>
        </w:rPr>
        <w:t>New Budget Period</w:t>
      </w:r>
      <w:r w:rsidR="005159FE">
        <w:rPr>
          <w:rFonts w:ascii="Times New Roman" w:hAnsi="Times New Roman" w:cs="Times New Roman"/>
          <w:b/>
          <w:bCs/>
          <w:sz w:val="24"/>
          <w:szCs w:val="24"/>
        </w:rPr>
        <w:t xml:space="preserve"> </w:t>
      </w:r>
      <w:r w:rsidR="0025068D" w:rsidRPr="00911C67">
        <w:rPr>
          <w:rFonts w:ascii="Times New Roman" w:hAnsi="Times New Roman" w:cs="Times New Roman"/>
          <w:b/>
          <w:bCs/>
          <w:sz w:val="24"/>
          <w:szCs w:val="24"/>
        </w:rPr>
        <w:t xml:space="preserve">Proposed </w:t>
      </w:r>
      <w:r w:rsidR="00D27093" w:rsidRPr="00911C67">
        <w:rPr>
          <w:rFonts w:ascii="Times New Roman" w:hAnsi="Times New Roman" w:cs="Times New Roman"/>
          <w:b/>
          <w:bCs/>
          <w:sz w:val="24"/>
          <w:szCs w:val="24"/>
        </w:rPr>
        <w:t>Strategies</w:t>
      </w:r>
      <w:r w:rsidR="0025068D" w:rsidRPr="00911C67">
        <w:rPr>
          <w:rFonts w:ascii="Times New Roman" w:hAnsi="Times New Roman" w:cs="Times New Roman"/>
          <w:b/>
          <w:bCs/>
          <w:sz w:val="24"/>
          <w:szCs w:val="24"/>
        </w:rPr>
        <w:t xml:space="preserve"> and Activities</w:t>
      </w:r>
      <w:r w:rsidR="005159FE">
        <w:rPr>
          <w:rFonts w:ascii="Times New Roman" w:hAnsi="Times New Roman" w:cs="Times New Roman"/>
          <w:b/>
          <w:bCs/>
          <w:sz w:val="24"/>
          <w:szCs w:val="24"/>
        </w:rPr>
        <w:t xml:space="preserve"> </w:t>
      </w:r>
      <w:r w:rsidR="005159FE">
        <w:rPr>
          <w:rFonts w:ascii="Times New Roman" w:hAnsi="Times New Roman" w:cs="Times New Roman"/>
          <w:b/>
          <w:bCs/>
          <w:iCs/>
          <w:sz w:val="24"/>
          <w:szCs w:val="24"/>
        </w:rPr>
        <w:t>(</w:t>
      </w:r>
      <w:r w:rsidR="005069E7">
        <w:rPr>
          <w:rFonts w:ascii="Times New Roman" w:hAnsi="Times New Roman" w:cs="Times New Roman"/>
          <w:b/>
          <w:bCs/>
          <w:iCs/>
          <w:sz w:val="24"/>
          <w:szCs w:val="24"/>
        </w:rPr>
        <w:t>9/30/2017 – 9/29/2018</w:t>
      </w:r>
      <w:r w:rsidR="00A4722A">
        <w:rPr>
          <w:rFonts w:ascii="Times New Roman" w:hAnsi="Times New Roman" w:cs="Times New Roman"/>
          <w:b/>
          <w:bCs/>
          <w:iCs/>
          <w:sz w:val="24"/>
          <w:szCs w:val="24"/>
        </w:rPr>
        <w:t xml:space="preserve">): </w:t>
      </w:r>
    </w:p>
    <w:p w:rsidR="0025068D" w:rsidRPr="007E4D3E" w:rsidRDefault="0025068D" w:rsidP="00036B51">
      <w:pPr>
        <w:spacing w:after="0" w:line="240" w:lineRule="auto"/>
        <w:rPr>
          <w:rFonts w:ascii="Times New Roman" w:hAnsi="Times New Roman" w:cs="Times New Roman"/>
          <w:sz w:val="24"/>
          <w:szCs w:val="24"/>
        </w:rPr>
      </w:pPr>
      <w:r w:rsidRPr="007E4D3E">
        <w:rPr>
          <w:rFonts w:ascii="Times New Roman" w:hAnsi="Times New Roman" w:cs="Times New Roman"/>
          <w:sz w:val="24"/>
          <w:szCs w:val="24"/>
        </w:rPr>
        <w:t xml:space="preserve">List proposed </w:t>
      </w:r>
      <w:r w:rsidR="00BA018C" w:rsidRPr="007E4D3E">
        <w:rPr>
          <w:rFonts w:ascii="Times New Roman" w:hAnsi="Times New Roman" w:cs="Times New Roman"/>
          <w:sz w:val="24"/>
          <w:szCs w:val="24"/>
        </w:rPr>
        <w:t>objectives</w:t>
      </w:r>
      <w:r w:rsidRPr="007E4D3E">
        <w:rPr>
          <w:rFonts w:ascii="Times New Roman" w:hAnsi="Times New Roman" w:cs="Times New Roman"/>
          <w:sz w:val="24"/>
          <w:szCs w:val="24"/>
        </w:rPr>
        <w:t xml:space="preserve"> for the upcoming budget period. These </w:t>
      </w:r>
      <w:r w:rsidR="00BA018C" w:rsidRPr="007E4D3E">
        <w:rPr>
          <w:rFonts w:ascii="Times New Roman" w:hAnsi="Times New Roman" w:cs="Times New Roman"/>
          <w:sz w:val="24"/>
          <w:szCs w:val="24"/>
        </w:rPr>
        <w:t>objectives</w:t>
      </w:r>
      <w:r w:rsidRPr="007E4D3E">
        <w:rPr>
          <w:rFonts w:ascii="Times New Roman" w:hAnsi="Times New Roman" w:cs="Times New Roman"/>
          <w:sz w:val="24"/>
          <w:szCs w:val="24"/>
        </w:rPr>
        <w:t xml:space="preserve"> must support the intent of the original Funding Opportunity Announcement (FOA)</w:t>
      </w:r>
      <w:r w:rsidR="00A4722A">
        <w:rPr>
          <w:rFonts w:ascii="Times New Roman" w:hAnsi="Times New Roman" w:cs="Times New Roman"/>
          <w:sz w:val="24"/>
          <w:szCs w:val="24"/>
        </w:rPr>
        <w:t>.</w:t>
      </w:r>
    </w:p>
    <w:p w:rsidR="00D861D5" w:rsidRPr="007E4D3E" w:rsidRDefault="0025068D" w:rsidP="00D861D5">
      <w:pPr>
        <w:numPr>
          <w:ilvl w:val="0"/>
          <w:numId w:val="30"/>
        </w:numPr>
        <w:spacing w:after="0" w:line="240" w:lineRule="auto"/>
        <w:rPr>
          <w:rFonts w:ascii="Times New Roman" w:hAnsi="Times New Roman" w:cs="Times New Roman"/>
          <w:sz w:val="24"/>
          <w:szCs w:val="24"/>
        </w:rPr>
      </w:pPr>
      <w:r w:rsidRPr="007E4D3E">
        <w:rPr>
          <w:rFonts w:ascii="Times New Roman" w:hAnsi="Times New Roman" w:cs="Times New Roman"/>
          <w:sz w:val="24"/>
          <w:szCs w:val="24"/>
        </w:rPr>
        <w:t xml:space="preserve">Each </w:t>
      </w:r>
      <w:r w:rsidR="00BA018C" w:rsidRPr="007E4D3E">
        <w:rPr>
          <w:rFonts w:ascii="Times New Roman" w:hAnsi="Times New Roman" w:cs="Times New Roman"/>
          <w:sz w:val="24"/>
          <w:szCs w:val="24"/>
        </w:rPr>
        <w:t>objective</w:t>
      </w:r>
      <w:r w:rsidRPr="007E4D3E">
        <w:rPr>
          <w:rFonts w:ascii="Times New Roman" w:hAnsi="Times New Roman" w:cs="Times New Roman"/>
          <w:sz w:val="24"/>
          <w:szCs w:val="24"/>
        </w:rPr>
        <w:t xml:space="preserve"> and activity must contain a performance or outcome measure that assesses the effectiveness of the project.  </w:t>
      </w:r>
      <w:r w:rsidR="00D861D5" w:rsidRPr="007E4D3E">
        <w:rPr>
          <w:rFonts w:ascii="Times New Roman" w:hAnsi="Times New Roman" w:cs="Times New Roman"/>
          <w:sz w:val="24"/>
          <w:szCs w:val="24"/>
        </w:rPr>
        <w:t>For each objective list:</w:t>
      </w:r>
    </w:p>
    <w:p w:rsidR="0025068D" w:rsidRPr="007E4D3E" w:rsidRDefault="0025068D" w:rsidP="00D861D5">
      <w:pPr>
        <w:numPr>
          <w:ilvl w:val="1"/>
          <w:numId w:val="30"/>
        </w:numPr>
        <w:spacing w:after="0" w:line="240" w:lineRule="auto"/>
        <w:rPr>
          <w:rFonts w:ascii="Times New Roman" w:hAnsi="Times New Roman" w:cs="Times New Roman"/>
          <w:sz w:val="24"/>
          <w:szCs w:val="24"/>
        </w:rPr>
      </w:pPr>
      <w:r w:rsidRPr="007E4D3E">
        <w:rPr>
          <w:rFonts w:ascii="Times New Roman" w:hAnsi="Times New Roman" w:cs="Times New Roman"/>
          <w:sz w:val="24"/>
          <w:szCs w:val="24"/>
        </w:rPr>
        <w:t xml:space="preserve">List activities that will be implemented; </w:t>
      </w:r>
    </w:p>
    <w:p w:rsidR="0025068D" w:rsidRPr="007E4D3E" w:rsidRDefault="0025068D" w:rsidP="00D861D5">
      <w:pPr>
        <w:pStyle w:val="ListParagraph"/>
        <w:numPr>
          <w:ilvl w:val="1"/>
          <w:numId w:val="30"/>
        </w:numPr>
        <w:spacing w:after="0" w:line="240" w:lineRule="auto"/>
        <w:rPr>
          <w:rFonts w:ascii="Times New Roman" w:hAnsi="Times New Roman" w:cs="Times New Roman"/>
          <w:sz w:val="24"/>
          <w:szCs w:val="24"/>
        </w:rPr>
      </w:pPr>
      <w:r w:rsidRPr="007E4D3E">
        <w:rPr>
          <w:rFonts w:ascii="Times New Roman" w:hAnsi="Times New Roman" w:cs="Times New Roman"/>
          <w:sz w:val="24"/>
          <w:szCs w:val="24"/>
        </w:rPr>
        <w:t xml:space="preserve">Provide a timeline for accomplishment; </w:t>
      </w:r>
    </w:p>
    <w:p w:rsidR="0025068D" w:rsidRPr="007E4D3E" w:rsidRDefault="0025068D" w:rsidP="00D861D5">
      <w:pPr>
        <w:numPr>
          <w:ilvl w:val="1"/>
          <w:numId w:val="30"/>
        </w:numPr>
        <w:spacing w:after="0" w:line="240" w:lineRule="auto"/>
        <w:rPr>
          <w:rFonts w:ascii="Times New Roman" w:hAnsi="Times New Roman" w:cs="Times New Roman"/>
          <w:sz w:val="24"/>
          <w:szCs w:val="24"/>
        </w:rPr>
      </w:pPr>
      <w:r w:rsidRPr="007E4D3E">
        <w:rPr>
          <w:rFonts w:ascii="Times New Roman" w:hAnsi="Times New Roman" w:cs="Times New Roman"/>
          <w:sz w:val="24"/>
          <w:szCs w:val="24"/>
        </w:rPr>
        <w:t xml:space="preserve">Identify and justify any redirection of activities; and  </w:t>
      </w:r>
    </w:p>
    <w:p w:rsidR="0025068D" w:rsidRPr="007E4D3E" w:rsidRDefault="0025068D" w:rsidP="00D861D5">
      <w:pPr>
        <w:numPr>
          <w:ilvl w:val="1"/>
          <w:numId w:val="30"/>
        </w:numPr>
        <w:spacing w:after="0" w:line="240" w:lineRule="auto"/>
        <w:rPr>
          <w:rFonts w:ascii="Times New Roman" w:hAnsi="Times New Roman" w:cs="Times New Roman"/>
          <w:sz w:val="24"/>
          <w:szCs w:val="24"/>
        </w:rPr>
      </w:pPr>
      <w:r w:rsidRPr="007E4D3E">
        <w:rPr>
          <w:rFonts w:ascii="Times New Roman" w:hAnsi="Times New Roman" w:cs="Times New Roman"/>
          <w:sz w:val="24"/>
          <w:szCs w:val="24"/>
        </w:rPr>
        <w:t>Explain the methods you will use to implement the new, redirected activities.</w:t>
      </w:r>
    </w:p>
    <w:p w:rsidR="00D861D5" w:rsidRPr="007E4D3E" w:rsidRDefault="00D861D5" w:rsidP="00D861D5">
      <w:pPr>
        <w:pStyle w:val="ListParagraph"/>
        <w:numPr>
          <w:ilvl w:val="0"/>
          <w:numId w:val="30"/>
        </w:numPr>
        <w:spacing w:after="0" w:line="240" w:lineRule="auto"/>
        <w:rPr>
          <w:rFonts w:ascii="Times New Roman" w:hAnsi="Times New Roman" w:cs="Times New Roman"/>
          <w:sz w:val="24"/>
          <w:szCs w:val="24"/>
        </w:rPr>
      </w:pPr>
      <w:r w:rsidRPr="007E4D3E">
        <w:rPr>
          <w:rFonts w:ascii="Times New Roman" w:hAnsi="Times New Roman" w:cs="Times New Roman"/>
          <w:sz w:val="24"/>
          <w:szCs w:val="24"/>
        </w:rPr>
        <w:t>In addition to this information, include comments pertaining to budgetary issues that might impede the success or completion of the project as originally proposed and approved.</w:t>
      </w:r>
    </w:p>
    <w:p w:rsidR="00D861D5" w:rsidRDefault="00D861D5" w:rsidP="00D861D5">
      <w:pPr>
        <w:spacing w:after="0" w:line="240" w:lineRule="auto"/>
        <w:rPr>
          <w:rFonts w:ascii="Times New Roman" w:hAnsi="Times New Roman" w:cs="Times New Roman"/>
          <w:sz w:val="24"/>
          <w:szCs w:val="24"/>
        </w:rPr>
      </w:pPr>
    </w:p>
    <w:p w:rsidR="00A4722A" w:rsidRPr="0025068D" w:rsidRDefault="00A4722A" w:rsidP="00D861D5">
      <w:pPr>
        <w:spacing w:after="0" w:line="240" w:lineRule="auto"/>
        <w:rPr>
          <w:rFonts w:ascii="Times New Roman" w:hAnsi="Times New Roman" w:cs="Times New Roman"/>
          <w:sz w:val="24"/>
          <w:szCs w:val="24"/>
        </w:rPr>
      </w:pPr>
    </w:p>
    <w:p w:rsidR="00D861D5" w:rsidRPr="00601632" w:rsidRDefault="00D861D5" w:rsidP="00D861D5">
      <w:pPr>
        <w:spacing w:after="0" w:line="240" w:lineRule="auto"/>
        <w:rPr>
          <w:rFonts w:ascii="Times New Roman" w:hAnsi="Times New Roman" w:cs="Times New Roman"/>
          <w:b/>
          <w:bCs/>
          <w:iCs/>
          <w:sz w:val="24"/>
          <w:szCs w:val="24"/>
        </w:rPr>
      </w:pPr>
      <w:r w:rsidRPr="00601632">
        <w:rPr>
          <w:rFonts w:ascii="Times New Roman" w:hAnsi="Times New Roman" w:cs="Times New Roman"/>
          <w:b/>
          <w:bCs/>
          <w:iCs/>
          <w:sz w:val="24"/>
          <w:szCs w:val="24"/>
        </w:rPr>
        <w:t xml:space="preserve">Performance Measure Reporting: </w:t>
      </w:r>
    </w:p>
    <w:p w:rsidR="00601632" w:rsidRDefault="00601632" w:rsidP="00D861D5">
      <w:pPr>
        <w:spacing w:after="0" w:line="240" w:lineRule="auto"/>
        <w:rPr>
          <w:rFonts w:ascii="Times New Roman" w:hAnsi="Times New Roman" w:cs="Times New Roman"/>
          <w:bCs/>
          <w:iCs/>
          <w:color w:val="FF0000"/>
          <w:sz w:val="24"/>
          <w:szCs w:val="24"/>
        </w:rPr>
      </w:pPr>
    </w:p>
    <w:p w:rsidR="00601632" w:rsidRPr="00601632" w:rsidRDefault="00601632" w:rsidP="00601632">
      <w:pPr>
        <w:spacing w:after="0"/>
        <w:rPr>
          <w:rFonts w:ascii="Times New Roman" w:hAnsi="Times New Roman" w:cs="Times New Roman"/>
          <w:iCs/>
          <w:sz w:val="24"/>
          <w:szCs w:val="24"/>
        </w:rPr>
      </w:pPr>
      <w:r w:rsidRPr="00601632">
        <w:rPr>
          <w:rFonts w:ascii="Times New Roman" w:hAnsi="Times New Roman" w:cs="Times New Roman"/>
          <w:iCs/>
          <w:sz w:val="24"/>
          <w:szCs w:val="24"/>
        </w:rPr>
        <w:t xml:space="preserve">Each grantee should report on the following measures for the current budget year.   Responses should be completed in narrative form. </w:t>
      </w:r>
    </w:p>
    <w:p w:rsidR="00601632" w:rsidRPr="00601632" w:rsidRDefault="00601632" w:rsidP="00601632">
      <w:pPr>
        <w:spacing w:after="0"/>
        <w:ind w:left="2340"/>
        <w:rPr>
          <w:rFonts w:ascii="Times New Roman" w:hAnsi="Times New Roman" w:cs="Times New Roman"/>
          <w:iCs/>
          <w:sz w:val="24"/>
          <w:szCs w:val="24"/>
        </w:rPr>
      </w:pPr>
    </w:p>
    <w:p w:rsidR="00601632" w:rsidRPr="00601632" w:rsidRDefault="00601632" w:rsidP="00601632">
      <w:pPr>
        <w:numPr>
          <w:ilvl w:val="2"/>
          <w:numId w:val="38"/>
        </w:numPr>
        <w:spacing w:after="0" w:line="240" w:lineRule="auto"/>
        <w:ind w:left="540"/>
        <w:rPr>
          <w:rFonts w:ascii="Times New Roman" w:hAnsi="Times New Roman" w:cs="Times New Roman"/>
          <w:iCs/>
          <w:sz w:val="24"/>
          <w:szCs w:val="24"/>
        </w:rPr>
      </w:pPr>
      <w:r w:rsidRPr="00601632">
        <w:rPr>
          <w:rFonts w:ascii="Times New Roman" w:hAnsi="Times New Roman" w:cs="Times New Roman"/>
          <w:iCs/>
          <w:sz w:val="24"/>
          <w:szCs w:val="24"/>
        </w:rPr>
        <w:t>Surveillance System Status</w:t>
      </w:r>
    </w:p>
    <w:p w:rsidR="00601632" w:rsidRPr="00601632" w:rsidRDefault="00601632" w:rsidP="00601632">
      <w:pPr>
        <w:spacing w:after="0"/>
        <w:ind w:left="540"/>
        <w:rPr>
          <w:rFonts w:ascii="Times New Roman" w:hAnsi="Times New Roman" w:cs="Times New Roman"/>
          <w:iCs/>
          <w:sz w:val="24"/>
          <w:szCs w:val="24"/>
        </w:rPr>
      </w:pPr>
      <w:r w:rsidRPr="00601632">
        <w:rPr>
          <w:rFonts w:ascii="Times New Roman" w:hAnsi="Times New Roman" w:cs="Times New Roman"/>
          <w:iCs/>
          <w:sz w:val="24"/>
          <w:szCs w:val="24"/>
        </w:rPr>
        <w:t>Indicate the type of surveillance system currently in use and future plans for updates or changes.</w:t>
      </w:r>
    </w:p>
    <w:p w:rsidR="00601632" w:rsidRPr="00601632" w:rsidRDefault="00601632" w:rsidP="00601632">
      <w:pPr>
        <w:spacing w:after="0"/>
        <w:ind w:left="540"/>
        <w:rPr>
          <w:rFonts w:ascii="Times New Roman" w:hAnsi="Times New Roman" w:cs="Times New Roman"/>
          <w:iCs/>
          <w:sz w:val="24"/>
          <w:szCs w:val="24"/>
        </w:rPr>
      </w:pPr>
    </w:p>
    <w:p w:rsidR="00601632" w:rsidRPr="00601632" w:rsidRDefault="00601632" w:rsidP="00601632">
      <w:pPr>
        <w:numPr>
          <w:ilvl w:val="2"/>
          <w:numId w:val="38"/>
        </w:numPr>
        <w:spacing w:after="0" w:line="240" w:lineRule="auto"/>
        <w:ind w:left="540"/>
        <w:rPr>
          <w:rFonts w:ascii="Times New Roman" w:hAnsi="Times New Roman" w:cs="Times New Roman"/>
          <w:iCs/>
          <w:sz w:val="24"/>
          <w:szCs w:val="24"/>
        </w:rPr>
      </w:pPr>
      <w:r w:rsidRPr="00601632">
        <w:rPr>
          <w:rFonts w:ascii="Times New Roman" w:hAnsi="Times New Roman" w:cs="Times New Roman"/>
          <w:iCs/>
          <w:sz w:val="24"/>
          <w:szCs w:val="24"/>
        </w:rPr>
        <w:t>Number of children less than 6 years (72 months) in targeted / high-risk areas</w:t>
      </w:r>
    </w:p>
    <w:p w:rsidR="00601632" w:rsidRPr="00601632" w:rsidRDefault="00601632" w:rsidP="00601632">
      <w:pPr>
        <w:spacing w:after="0"/>
        <w:ind w:left="540"/>
        <w:rPr>
          <w:rFonts w:ascii="Times New Roman" w:hAnsi="Times New Roman" w:cs="Times New Roman"/>
          <w:iCs/>
          <w:sz w:val="24"/>
          <w:szCs w:val="24"/>
        </w:rPr>
      </w:pPr>
      <w:r w:rsidRPr="00601632">
        <w:rPr>
          <w:rFonts w:ascii="Times New Roman" w:hAnsi="Times New Roman" w:cs="Times New Roman"/>
          <w:iCs/>
          <w:sz w:val="24"/>
          <w:szCs w:val="24"/>
        </w:rPr>
        <w:t>State the number of children less than 6 (72 months) in targeted / high-risk areas and indicate how the number was derived.</w:t>
      </w:r>
    </w:p>
    <w:p w:rsidR="00601632" w:rsidRPr="00601632" w:rsidRDefault="00601632" w:rsidP="00601632">
      <w:pPr>
        <w:spacing w:after="0"/>
        <w:ind w:left="540"/>
        <w:rPr>
          <w:rFonts w:ascii="Times New Roman" w:hAnsi="Times New Roman" w:cs="Times New Roman"/>
          <w:iCs/>
          <w:sz w:val="24"/>
          <w:szCs w:val="24"/>
        </w:rPr>
      </w:pPr>
    </w:p>
    <w:p w:rsidR="00601632" w:rsidRPr="00601632" w:rsidRDefault="00601632" w:rsidP="00601632">
      <w:pPr>
        <w:numPr>
          <w:ilvl w:val="2"/>
          <w:numId w:val="38"/>
        </w:numPr>
        <w:spacing w:after="0" w:line="240" w:lineRule="auto"/>
        <w:ind w:left="540"/>
        <w:rPr>
          <w:rFonts w:ascii="Times New Roman" w:hAnsi="Times New Roman" w:cs="Times New Roman"/>
          <w:iCs/>
          <w:sz w:val="24"/>
          <w:szCs w:val="24"/>
        </w:rPr>
      </w:pPr>
      <w:r w:rsidRPr="00601632">
        <w:rPr>
          <w:rFonts w:ascii="Times New Roman" w:hAnsi="Times New Roman" w:cs="Times New Roman"/>
          <w:iCs/>
          <w:sz w:val="24"/>
          <w:szCs w:val="24"/>
        </w:rPr>
        <w:t>Electronic Reporting from Laboratories</w:t>
      </w:r>
    </w:p>
    <w:p w:rsidR="00601632" w:rsidRPr="00601632" w:rsidRDefault="00601632" w:rsidP="00601632">
      <w:pPr>
        <w:spacing w:after="0"/>
        <w:ind w:left="540"/>
        <w:rPr>
          <w:rFonts w:ascii="Times New Roman" w:hAnsi="Times New Roman" w:cs="Times New Roman"/>
          <w:iCs/>
          <w:sz w:val="24"/>
          <w:szCs w:val="24"/>
        </w:rPr>
      </w:pPr>
      <w:r w:rsidRPr="00601632">
        <w:rPr>
          <w:rFonts w:ascii="Times New Roman" w:hAnsi="Times New Roman" w:cs="Times New Roman"/>
          <w:iCs/>
          <w:sz w:val="24"/>
          <w:szCs w:val="24"/>
        </w:rPr>
        <w:t xml:space="preserve">Identify the percentage of blood lead data that is reported electronically.  If 100% of data is not reported electronically, the awardee must describe how they will encourage electronic laboratory reporting throughout the state. </w:t>
      </w:r>
    </w:p>
    <w:p w:rsidR="00601632" w:rsidRPr="00601632" w:rsidRDefault="00601632" w:rsidP="00601632">
      <w:pPr>
        <w:spacing w:after="0"/>
        <w:ind w:left="540"/>
        <w:rPr>
          <w:rFonts w:ascii="Times New Roman" w:hAnsi="Times New Roman" w:cs="Times New Roman"/>
          <w:iCs/>
          <w:sz w:val="24"/>
          <w:szCs w:val="24"/>
        </w:rPr>
      </w:pPr>
    </w:p>
    <w:p w:rsidR="00601632" w:rsidRPr="00601632" w:rsidRDefault="00601632" w:rsidP="00601632">
      <w:pPr>
        <w:numPr>
          <w:ilvl w:val="2"/>
          <w:numId w:val="38"/>
        </w:numPr>
        <w:spacing w:after="0" w:line="240" w:lineRule="auto"/>
        <w:ind w:left="540"/>
        <w:rPr>
          <w:rFonts w:ascii="Times New Roman" w:hAnsi="Times New Roman" w:cs="Times New Roman"/>
          <w:iCs/>
          <w:sz w:val="24"/>
          <w:szCs w:val="24"/>
        </w:rPr>
      </w:pPr>
      <w:r w:rsidRPr="00601632">
        <w:rPr>
          <w:rFonts w:ascii="Times New Roman" w:hAnsi="Times New Roman" w:cs="Times New Roman"/>
          <w:iCs/>
          <w:sz w:val="24"/>
          <w:szCs w:val="24"/>
        </w:rPr>
        <w:t>Data-sharing agreements</w:t>
      </w:r>
    </w:p>
    <w:p w:rsidR="00601632" w:rsidRPr="00601632" w:rsidRDefault="00601632" w:rsidP="00601632">
      <w:pPr>
        <w:spacing w:after="0"/>
        <w:ind w:left="540"/>
        <w:rPr>
          <w:rFonts w:ascii="Times New Roman" w:hAnsi="Times New Roman" w:cs="Times New Roman"/>
          <w:iCs/>
          <w:sz w:val="24"/>
          <w:szCs w:val="24"/>
        </w:rPr>
      </w:pPr>
      <w:r w:rsidRPr="00601632">
        <w:rPr>
          <w:rFonts w:ascii="Times New Roman" w:hAnsi="Times New Roman" w:cs="Times New Roman"/>
          <w:iCs/>
          <w:sz w:val="24"/>
          <w:szCs w:val="24"/>
        </w:rPr>
        <w:t>Describe any new data sharing agreements in place over the last 12 months and describe how the agreement supports program and cooperative agreement goals.</w:t>
      </w:r>
    </w:p>
    <w:p w:rsidR="00601632" w:rsidRPr="00601632" w:rsidRDefault="00601632" w:rsidP="00601632">
      <w:pPr>
        <w:spacing w:after="0"/>
        <w:ind w:left="540"/>
        <w:rPr>
          <w:rFonts w:ascii="Times New Roman" w:hAnsi="Times New Roman" w:cs="Times New Roman"/>
          <w:iCs/>
          <w:sz w:val="24"/>
          <w:szCs w:val="24"/>
        </w:rPr>
      </w:pPr>
    </w:p>
    <w:p w:rsidR="00601632" w:rsidRPr="00601632" w:rsidRDefault="00601632" w:rsidP="00601632">
      <w:pPr>
        <w:numPr>
          <w:ilvl w:val="2"/>
          <w:numId w:val="38"/>
        </w:numPr>
        <w:spacing w:after="0" w:line="240" w:lineRule="auto"/>
        <w:ind w:left="540"/>
        <w:rPr>
          <w:rFonts w:ascii="Times New Roman" w:hAnsi="Times New Roman" w:cs="Times New Roman"/>
          <w:iCs/>
          <w:sz w:val="24"/>
          <w:szCs w:val="24"/>
        </w:rPr>
      </w:pPr>
      <w:r w:rsidRPr="00601632">
        <w:rPr>
          <w:rFonts w:ascii="Times New Roman" w:hAnsi="Times New Roman" w:cs="Times New Roman"/>
          <w:iCs/>
          <w:sz w:val="24"/>
          <w:szCs w:val="24"/>
        </w:rPr>
        <w:t>Criteria for identifying high-risk areas and/or at-risk populations</w:t>
      </w:r>
    </w:p>
    <w:p w:rsidR="00601632" w:rsidRPr="00601632" w:rsidRDefault="00601632" w:rsidP="00601632">
      <w:pPr>
        <w:spacing w:after="0"/>
        <w:ind w:left="540"/>
        <w:rPr>
          <w:rFonts w:ascii="Times New Roman" w:hAnsi="Times New Roman" w:cs="Times New Roman"/>
          <w:iCs/>
          <w:sz w:val="24"/>
          <w:szCs w:val="24"/>
        </w:rPr>
      </w:pPr>
      <w:r w:rsidRPr="00601632">
        <w:rPr>
          <w:rFonts w:ascii="Times New Roman" w:hAnsi="Times New Roman" w:cs="Times New Roman"/>
          <w:iCs/>
          <w:sz w:val="24"/>
          <w:szCs w:val="24"/>
        </w:rPr>
        <w:t>Describe any new methods or models employed over the last 12 months to identify the most vulnerable areas/populations in the state.</w:t>
      </w:r>
    </w:p>
    <w:p w:rsidR="00601632" w:rsidRPr="00601632" w:rsidRDefault="00601632" w:rsidP="00601632">
      <w:pPr>
        <w:spacing w:after="0"/>
        <w:ind w:left="540"/>
        <w:rPr>
          <w:rFonts w:ascii="Times New Roman" w:hAnsi="Times New Roman" w:cs="Times New Roman"/>
          <w:iCs/>
          <w:sz w:val="24"/>
          <w:szCs w:val="24"/>
        </w:rPr>
      </w:pPr>
    </w:p>
    <w:p w:rsidR="00601632" w:rsidRPr="00601632" w:rsidRDefault="00601632" w:rsidP="00601632">
      <w:pPr>
        <w:numPr>
          <w:ilvl w:val="2"/>
          <w:numId w:val="38"/>
        </w:numPr>
        <w:spacing w:after="0" w:line="240" w:lineRule="auto"/>
        <w:ind w:left="540"/>
        <w:rPr>
          <w:rFonts w:ascii="Times New Roman" w:hAnsi="Times New Roman" w:cs="Times New Roman"/>
          <w:iCs/>
          <w:sz w:val="24"/>
          <w:szCs w:val="24"/>
        </w:rPr>
      </w:pPr>
      <w:r w:rsidRPr="00601632">
        <w:rPr>
          <w:rFonts w:ascii="Times New Roman" w:hAnsi="Times New Roman" w:cs="Times New Roman"/>
          <w:iCs/>
          <w:sz w:val="24"/>
          <w:szCs w:val="24"/>
        </w:rPr>
        <w:t>Describe progress toward the elimination of elevated blood lead levels (BLLs) as a public health problem in a local jurisdiction or geographic area (i.e. no children have BLLs at or above the reference value for BLL – currently 5 µg/dL)</w:t>
      </w:r>
    </w:p>
    <w:p w:rsidR="00601632" w:rsidRPr="00601632" w:rsidRDefault="00601632" w:rsidP="00601632">
      <w:pPr>
        <w:spacing w:after="0"/>
        <w:ind w:left="540"/>
        <w:rPr>
          <w:rFonts w:ascii="Times New Roman" w:hAnsi="Times New Roman" w:cs="Times New Roman"/>
          <w:iCs/>
          <w:sz w:val="24"/>
          <w:szCs w:val="24"/>
        </w:rPr>
      </w:pPr>
    </w:p>
    <w:p w:rsidR="00601632" w:rsidRPr="00601632" w:rsidRDefault="00601632" w:rsidP="00601632">
      <w:pPr>
        <w:numPr>
          <w:ilvl w:val="2"/>
          <w:numId w:val="38"/>
        </w:numPr>
        <w:spacing w:after="0" w:line="240" w:lineRule="auto"/>
        <w:ind w:left="540"/>
        <w:rPr>
          <w:rFonts w:ascii="Times New Roman" w:hAnsi="Times New Roman" w:cs="Times New Roman"/>
          <w:iCs/>
          <w:sz w:val="24"/>
          <w:szCs w:val="24"/>
        </w:rPr>
      </w:pPr>
      <w:r w:rsidRPr="00601632">
        <w:rPr>
          <w:rFonts w:ascii="Times New Roman" w:hAnsi="Times New Roman" w:cs="Times New Roman"/>
          <w:iCs/>
          <w:sz w:val="24"/>
          <w:szCs w:val="24"/>
        </w:rPr>
        <w:t>Describe actions taken (within the last 12 months) by professionals and the public to address lead poisoning and promote lead poisoning prevention based on findings of vulnerable populations and communities.</w:t>
      </w:r>
    </w:p>
    <w:p w:rsidR="00601632" w:rsidRPr="00601632" w:rsidRDefault="00601632" w:rsidP="00601632">
      <w:pPr>
        <w:spacing w:after="0"/>
        <w:ind w:left="540"/>
        <w:rPr>
          <w:rFonts w:ascii="Times New Roman" w:hAnsi="Times New Roman" w:cs="Times New Roman"/>
          <w:iCs/>
          <w:sz w:val="24"/>
          <w:szCs w:val="24"/>
        </w:rPr>
      </w:pPr>
    </w:p>
    <w:p w:rsidR="00601632" w:rsidRPr="00601632" w:rsidRDefault="00601632" w:rsidP="00601632">
      <w:pPr>
        <w:numPr>
          <w:ilvl w:val="2"/>
          <w:numId w:val="38"/>
        </w:numPr>
        <w:spacing w:after="0" w:line="240" w:lineRule="auto"/>
        <w:ind w:left="540"/>
        <w:rPr>
          <w:rFonts w:ascii="Times New Roman" w:hAnsi="Times New Roman" w:cs="Times New Roman"/>
          <w:iCs/>
          <w:sz w:val="24"/>
          <w:szCs w:val="24"/>
        </w:rPr>
      </w:pPr>
      <w:r w:rsidRPr="00601632">
        <w:rPr>
          <w:rFonts w:ascii="Times New Roman" w:hAnsi="Times New Roman" w:cs="Times New Roman"/>
          <w:iCs/>
          <w:sz w:val="24"/>
          <w:szCs w:val="24"/>
        </w:rPr>
        <w:t>Describe how your program has leveraged resources (within the last 12 months) to replicate and conduct population-based interventions.</w:t>
      </w:r>
    </w:p>
    <w:p w:rsidR="00601632" w:rsidRDefault="00601632" w:rsidP="00601632">
      <w:pPr>
        <w:spacing w:after="0" w:line="240" w:lineRule="auto"/>
        <w:rPr>
          <w:rFonts w:ascii="Times New Roman" w:hAnsi="Times New Roman" w:cs="Times New Roman"/>
          <w:bCs/>
          <w:iCs/>
          <w:color w:val="FF0000"/>
          <w:sz w:val="24"/>
          <w:szCs w:val="24"/>
        </w:rPr>
      </w:pPr>
    </w:p>
    <w:p w:rsidR="003C6949" w:rsidRPr="003C6949" w:rsidRDefault="003C6949" w:rsidP="003C6949">
      <w:pPr>
        <w:rPr>
          <w:rFonts w:ascii="Times New Roman" w:hAnsi="Times New Roman" w:cs="Times New Roman"/>
          <w:b/>
        </w:rPr>
      </w:pPr>
      <w:r w:rsidRPr="003C6949">
        <w:rPr>
          <w:rFonts w:ascii="Times New Roman" w:hAnsi="Times New Roman" w:cs="Times New Roman"/>
          <w:b/>
        </w:rPr>
        <w:t>PPHF Grantees Semi-annual Reporting</w:t>
      </w:r>
    </w:p>
    <w:p w:rsidR="003C6949" w:rsidRPr="003C6949" w:rsidRDefault="003C6949" w:rsidP="003C6949">
      <w:pPr>
        <w:rPr>
          <w:rFonts w:ascii="Times New Roman" w:hAnsi="Times New Roman" w:cs="Times New Roman"/>
        </w:rPr>
      </w:pPr>
      <w:r w:rsidRPr="003C6949">
        <w:rPr>
          <w:rFonts w:ascii="Times New Roman" w:hAnsi="Times New Roman" w:cs="Times New Roman"/>
        </w:rPr>
        <w:t>CDC Office of Appropriations (OA) will distribute the pre-populated reporting templates to PPHF Grantees through the OA mailbox (</w:t>
      </w:r>
      <w:hyperlink r:id="rId23" w:history="1">
        <w:r w:rsidRPr="003C6949">
          <w:rPr>
            <w:rStyle w:val="Hyperlink"/>
            <w:rFonts w:ascii="Times New Roman" w:hAnsi="Times New Roman" w:cs="Times New Roman"/>
          </w:rPr>
          <w:t>PPHF@cdc.gov</w:t>
        </w:r>
      </w:hyperlink>
      <w:r w:rsidRPr="003C6949">
        <w:rPr>
          <w:rFonts w:ascii="Times New Roman" w:hAnsi="Times New Roman" w:cs="Times New Roman"/>
        </w:rPr>
        <w:t xml:space="preserve">).  </w:t>
      </w:r>
      <w:r w:rsidRPr="001528E3">
        <w:rPr>
          <w:rFonts w:ascii="Times New Roman" w:hAnsi="Times New Roman" w:cs="Times New Roman"/>
          <w:b/>
        </w:rPr>
        <w:t>All recipients will receive their pre-populated template prior to the start of the reporting period with additional guidance</w:t>
      </w:r>
      <w:r w:rsidRPr="003C6949">
        <w:rPr>
          <w:rFonts w:ascii="Times New Roman" w:hAnsi="Times New Roman" w:cs="Times New Roman"/>
        </w:rPr>
        <w:t>.  CDC will validate grantee email addresses through OGS and PPHF programs.  The prime grantee will receive the report and will be responsible for populating the sub-award information.</w:t>
      </w:r>
    </w:p>
    <w:p w:rsidR="003C6949" w:rsidRPr="003C6949" w:rsidRDefault="003C6949" w:rsidP="003C6949">
      <w:pPr>
        <w:ind w:left="720"/>
        <w:rPr>
          <w:rFonts w:ascii="Times New Roman" w:hAnsi="Times New Roman" w:cs="Times New Roman"/>
          <w:b/>
        </w:rPr>
      </w:pPr>
      <w:r w:rsidRPr="003C6949">
        <w:rPr>
          <w:rFonts w:ascii="Times New Roman" w:hAnsi="Times New Roman" w:cs="Times New Roman"/>
          <w:b/>
        </w:rPr>
        <w:t>Estimated Funding:</w:t>
      </w:r>
    </w:p>
    <w:p w:rsidR="003C6949" w:rsidRPr="003C6949" w:rsidRDefault="003C6949" w:rsidP="003C6949">
      <w:pPr>
        <w:ind w:left="720"/>
        <w:rPr>
          <w:rFonts w:ascii="Times New Roman" w:hAnsi="Times New Roman" w:cs="Times New Roman"/>
          <w:i/>
        </w:rPr>
      </w:pPr>
      <w:r w:rsidRPr="003C6949">
        <w:rPr>
          <w:rFonts w:ascii="Times New Roman" w:hAnsi="Times New Roman" w:cs="Times New Roman"/>
          <w:i/>
        </w:rPr>
        <w:t>FY1</w:t>
      </w:r>
      <w:r>
        <w:rPr>
          <w:rFonts w:ascii="Times New Roman" w:hAnsi="Times New Roman" w:cs="Times New Roman"/>
          <w:i/>
        </w:rPr>
        <w:t>7</w:t>
      </w:r>
      <w:r w:rsidRPr="003C6949">
        <w:rPr>
          <w:rFonts w:ascii="Times New Roman" w:hAnsi="Times New Roman" w:cs="Times New Roman"/>
          <w:i/>
        </w:rPr>
        <w:t xml:space="preserve"> PPHF funding will be $11,000,000</w:t>
      </w:r>
    </w:p>
    <w:p w:rsidR="00A4722A" w:rsidRPr="003C6949" w:rsidRDefault="003C6949" w:rsidP="003C6949">
      <w:pPr>
        <w:ind w:left="720"/>
        <w:rPr>
          <w:rFonts w:ascii="Times New Roman" w:hAnsi="Times New Roman" w:cs="Times New Roman"/>
          <w:b/>
        </w:rPr>
      </w:pPr>
      <w:r w:rsidRPr="003C6949">
        <w:rPr>
          <w:rFonts w:ascii="Times New Roman" w:hAnsi="Times New Roman" w:cs="Times New Roman"/>
          <w:i/>
        </w:rPr>
        <w:t>Total FY1</w:t>
      </w:r>
      <w:r>
        <w:rPr>
          <w:rFonts w:ascii="Times New Roman" w:hAnsi="Times New Roman" w:cs="Times New Roman"/>
          <w:i/>
        </w:rPr>
        <w:t>7</w:t>
      </w:r>
      <w:r w:rsidRPr="003C6949">
        <w:rPr>
          <w:rFonts w:ascii="Times New Roman" w:hAnsi="Times New Roman" w:cs="Times New Roman"/>
          <w:i/>
        </w:rPr>
        <w:t xml:space="preserve"> funds including PPHF funds will be $11,000,000</w:t>
      </w:r>
    </w:p>
    <w:p w:rsidR="00D861D5" w:rsidRDefault="00D861D5" w:rsidP="00D861D5">
      <w:pPr>
        <w:spacing w:after="0" w:line="240" w:lineRule="auto"/>
        <w:rPr>
          <w:rFonts w:ascii="Times New Roman" w:hAnsi="Times New Roman" w:cs="Times New Roman"/>
          <w:sz w:val="24"/>
          <w:szCs w:val="24"/>
        </w:rPr>
      </w:pPr>
      <w:r>
        <w:rPr>
          <w:rFonts w:ascii="Times New Roman" w:hAnsi="Times New Roman" w:cs="Times New Roman"/>
          <w:noProof/>
          <w:sz w:val="24"/>
          <w:szCs w:val="24"/>
        </w:rPr>
        <w:t>If you encounter any difficulties submitting your annual performance report</w:t>
      </w:r>
      <w:r w:rsidR="00682830">
        <w:rPr>
          <w:rFonts w:ascii="Times New Roman" w:hAnsi="Times New Roman" w:cs="Times New Roman"/>
          <w:noProof/>
          <w:sz w:val="24"/>
          <w:szCs w:val="24"/>
        </w:rPr>
        <w:t xml:space="preserve"> or need further information</w:t>
      </w:r>
      <w:r w:rsidR="000B3A1D">
        <w:rPr>
          <w:rFonts w:ascii="Times New Roman" w:hAnsi="Times New Roman" w:cs="Times New Roman"/>
          <w:noProof/>
          <w:sz w:val="24"/>
          <w:szCs w:val="24"/>
        </w:rPr>
        <w:t xml:space="preserve">, </w:t>
      </w:r>
      <w:r>
        <w:rPr>
          <w:rFonts w:ascii="Times New Roman" w:hAnsi="Times New Roman" w:cs="Times New Roman"/>
          <w:noProof/>
          <w:sz w:val="24"/>
          <w:szCs w:val="24"/>
        </w:rPr>
        <w:t xml:space="preserve"> please contact </w:t>
      </w:r>
      <w:sdt>
        <w:sdtPr>
          <w:rPr>
            <w:rFonts w:ascii="Times New Roman" w:hAnsi="Times New Roman" w:cs="Times New Roman"/>
            <w:sz w:val="24"/>
            <w:szCs w:val="24"/>
          </w:rPr>
          <w:alias w:val="Enter Name of GMO"/>
          <w:tag w:val="Enter Name of GMO"/>
          <w:id w:val="2143529480"/>
          <w:placeholder>
            <w:docPart w:val="589FDBD19883436B90A4E2438274CD39"/>
          </w:placeholder>
        </w:sdtPr>
        <w:sdtEndPr/>
        <w:sdtContent>
          <w:r w:rsidR="005069E7">
            <w:rPr>
              <w:rFonts w:ascii="Times New Roman" w:hAnsi="Times New Roman" w:cs="Times New Roman"/>
              <w:sz w:val="24"/>
              <w:szCs w:val="24"/>
            </w:rPr>
            <w:t>Victoria McBee</w:t>
          </w:r>
        </w:sdtContent>
      </w:sdt>
      <w:r>
        <w:rPr>
          <w:rFonts w:ascii="Times New Roman" w:hAnsi="Times New Roman" w:cs="Times New Roman"/>
          <w:sz w:val="24"/>
          <w:szCs w:val="24"/>
        </w:rPr>
        <w:t xml:space="preserve">, Grants Management </w:t>
      </w:r>
      <w:r w:rsidR="005069E7">
        <w:rPr>
          <w:rFonts w:ascii="Times New Roman" w:hAnsi="Times New Roman" w:cs="Times New Roman"/>
          <w:sz w:val="24"/>
          <w:szCs w:val="24"/>
        </w:rPr>
        <w:t>Specialist</w:t>
      </w:r>
      <w:r>
        <w:rPr>
          <w:rFonts w:ascii="Times New Roman" w:hAnsi="Times New Roman" w:cs="Times New Roman"/>
          <w:sz w:val="24"/>
          <w:szCs w:val="24"/>
        </w:rPr>
        <w:t xml:space="preserve">, at </w:t>
      </w:r>
      <w:sdt>
        <w:sdtPr>
          <w:rPr>
            <w:rFonts w:ascii="Times New Roman" w:hAnsi="Times New Roman" w:cs="Times New Roman"/>
            <w:sz w:val="24"/>
            <w:szCs w:val="24"/>
          </w:rPr>
          <w:alias w:val="Enter Telephone Number of GMO"/>
          <w:tag w:val="Enter Telephone Number of GMO"/>
          <w:id w:val="1537776466"/>
          <w:placeholder>
            <w:docPart w:val="F38F6CAEB9EF41F296CEB5DC7A9CB5EC"/>
          </w:placeholder>
        </w:sdtPr>
        <w:sdtEndPr/>
        <w:sdtContent>
          <w:r w:rsidR="005069E7">
            <w:rPr>
              <w:rFonts w:ascii="Times New Roman" w:hAnsi="Times New Roman" w:cs="Times New Roman"/>
              <w:sz w:val="24"/>
              <w:szCs w:val="24"/>
            </w:rPr>
            <w:t>770-488-2825</w:t>
          </w:r>
        </w:sdtContent>
      </w:sdt>
      <w:r>
        <w:rPr>
          <w:rFonts w:ascii="Times New Roman" w:hAnsi="Times New Roman" w:cs="Times New Roman"/>
          <w:sz w:val="24"/>
          <w:szCs w:val="24"/>
        </w:rPr>
        <w:t>.  For programmatic information, please contact</w:t>
      </w:r>
      <w:sdt>
        <w:sdtPr>
          <w:rPr>
            <w:rFonts w:ascii="Times New Roman" w:hAnsi="Times New Roman" w:cs="Times New Roman"/>
            <w:sz w:val="24"/>
            <w:szCs w:val="24"/>
          </w:rPr>
          <w:alias w:val="Enter Name of Project Officer"/>
          <w:tag w:val="Enter Name of Project Officer"/>
          <w:id w:val="30078676"/>
          <w:placeholder>
            <w:docPart w:val="81326F5DBBFD4E12BA85DBB9643B386A"/>
          </w:placeholder>
        </w:sdtPr>
        <w:sdtEndPr/>
        <w:sdtContent>
          <w:r w:rsidR="003C6949">
            <w:rPr>
              <w:rFonts w:ascii="Times New Roman" w:hAnsi="Times New Roman" w:cs="Times New Roman"/>
              <w:sz w:val="24"/>
              <w:szCs w:val="24"/>
            </w:rPr>
            <w:t xml:space="preserve"> Sheila Stevens, </w:t>
          </w:r>
        </w:sdtContent>
      </w:sdt>
      <w:r w:rsidR="003C6949">
        <w:rPr>
          <w:rFonts w:ascii="Times New Roman" w:hAnsi="Times New Roman" w:cs="Times New Roman"/>
          <w:sz w:val="24"/>
          <w:szCs w:val="24"/>
        </w:rPr>
        <w:t>Public Health Advisor</w:t>
      </w:r>
      <w:r>
        <w:rPr>
          <w:rFonts w:ascii="Times New Roman" w:hAnsi="Times New Roman" w:cs="Times New Roman"/>
          <w:sz w:val="24"/>
          <w:szCs w:val="24"/>
        </w:rPr>
        <w:t xml:space="preserve">, at </w:t>
      </w:r>
      <w:sdt>
        <w:sdtPr>
          <w:rPr>
            <w:rFonts w:ascii="Times New Roman" w:hAnsi="Times New Roman" w:cs="Times New Roman"/>
            <w:sz w:val="24"/>
            <w:szCs w:val="24"/>
          </w:rPr>
          <w:alias w:val="Enter Telephone Number of Project Officer"/>
          <w:tag w:val="Enter Telephone Number of Project Officer"/>
          <w:id w:val="-2065175198"/>
          <w:placeholder>
            <w:docPart w:val="775219F254C14068BFF43A792B8CAB1A"/>
          </w:placeholder>
        </w:sdtPr>
        <w:sdtEndPr/>
        <w:sdtContent>
          <w:r w:rsidR="003C6949">
            <w:rPr>
              <w:rFonts w:ascii="Times New Roman" w:hAnsi="Times New Roman" w:cs="Times New Roman"/>
              <w:sz w:val="24"/>
              <w:szCs w:val="24"/>
            </w:rPr>
            <w:t>404-718-8378</w:t>
          </w:r>
        </w:sdtContent>
      </w:sdt>
      <w:r>
        <w:rPr>
          <w:rFonts w:ascii="Times New Roman" w:hAnsi="Times New Roman" w:cs="Times New Roman"/>
          <w:sz w:val="24"/>
          <w:szCs w:val="24"/>
        </w:rPr>
        <w:t>.</w:t>
      </w:r>
    </w:p>
    <w:p w:rsidR="00D861D5" w:rsidRDefault="00D861D5" w:rsidP="00D861D5">
      <w:pPr>
        <w:spacing w:after="0" w:line="240" w:lineRule="auto"/>
        <w:rPr>
          <w:rFonts w:ascii="Times New Roman" w:hAnsi="Times New Roman" w:cs="Times New Roman"/>
          <w:sz w:val="24"/>
          <w:szCs w:val="24"/>
        </w:rPr>
      </w:pPr>
    </w:p>
    <w:sectPr w:rsidR="00D861D5" w:rsidSect="009C44A8">
      <w:headerReference w:type="default" r:id="rId24"/>
      <w:foot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3671" w:rsidRDefault="00C33671" w:rsidP="0063263F">
      <w:pPr>
        <w:spacing w:after="0" w:line="240" w:lineRule="auto"/>
      </w:pPr>
      <w:r>
        <w:separator/>
      </w:r>
    </w:p>
  </w:endnote>
  <w:endnote w:type="continuationSeparator" w:id="0">
    <w:p w:rsidR="00C33671" w:rsidRDefault="00C33671"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5441863"/>
      <w:docPartObj>
        <w:docPartGallery w:val="Page Numbers (Bottom of Page)"/>
        <w:docPartUnique/>
      </w:docPartObj>
    </w:sdtPr>
    <w:sdtEndPr/>
    <w:sdtContent>
      <w:sdt>
        <w:sdtPr>
          <w:id w:val="1728636285"/>
          <w:docPartObj>
            <w:docPartGallery w:val="Page Numbers (Top of Page)"/>
            <w:docPartUnique/>
          </w:docPartObj>
        </w:sdtPr>
        <w:sdtEndPr/>
        <w:sdtContent>
          <w:p w:rsidR="008C2416" w:rsidRDefault="008C2416">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C46AE0">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C46AE0">
              <w:rPr>
                <w:b/>
                <w:bCs/>
                <w:noProof/>
              </w:rPr>
              <w:t>7</w:t>
            </w:r>
            <w:r>
              <w:rPr>
                <w:b/>
                <w:bCs/>
                <w:sz w:val="24"/>
                <w:szCs w:val="24"/>
              </w:rPr>
              <w:fldChar w:fldCharType="end"/>
            </w:r>
          </w:p>
        </w:sdtContent>
      </w:sdt>
    </w:sdtContent>
  </w:sdt>
  <w:p w:rsidR="008C2416" w:rsidRDefault="008C241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3671" w:rsidRDefault="00C33671" w:rsidP="0063263F">
      <w:pPr>
        <w:spacing w:after="0" w:line="240" w:lineRule="auto"/>
      </w:pPr>
      <w:r>
        <w:separator/>
      </w:r>
    </w:p>
  </w:footnote>
  <w:footnote w:type="continuationSeparator" w:id="0">
    <w:p w:rsidR="00C33671" w:rsidRDefault="00C33671" w:rsidP="006326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2416" w:rsidRDefault="008C241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9535C"/>
    <w:multiLevelType w:val="hybridMultilevel"/>
    <w:tmpl w:val="BD108D0C"/>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6140ED"/>
    <w:multiLevelType w:val="hybridMultilevel"/>
    <w:tmpl w:val="DA0ECFDA"/>
    <w:lvl w:ilvl="0" w:tplc="7FD47FBE">
      <w:start w:val="1"/>
      <w:numFmt w:val="lowerLetter"/>
      <w:lvlText w:val="%1."/>
      <w:lvlJc w:val="left"/>
      <w:pPr>
        <w:ind w:left="1080" w:hanging="360"/>
      </w:pPr>
      <w:rPr>
        <w:rFonts w:asciiTheme="minorHAnsi" w:eastAsiaTheme="minorHAnsi" w:hAnsiTheme="minorHAnsi" w:cstheme="minorBidi"/>
        <w:b w:val="0"/>
      </w:rPr>
    </w:lvl>
    <w:lvl w:ilvl="1" w:tplc="04090003">
      <w:start w:val="1"/>
      <w:numFmt w:val="bullet"/>
      <w:lvlText w:val="o"/>
      <w:lvlJc w:val="left"/>
      <w:pPr>
        <w:ind w:left="180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BBD7A99"/>
    <w:multiLevelType w:val="hybridMultilevel"/>
    <w:tmpl w:val="1888734A"/>
    <w:lvl w:ilvl="0" w:tplc="04090003">
      <w:start w:val="1"/>
      <w:numFmt w:val="bullet"/>
      <w:lvlText w:val="o"/>
      <w:lvlJc w:val="left"/>
      <w:pPr>
        <w:ind w:left="2580" w:hanging="360"/>
      </w:pPr>
      <w:rPr>
        <w:rFonts w:ascii="Courier New" w:hAnsi="Courier New" w:cs="Courier New" w:hint="default"/>
      </w:rPr>
    </w:lvl>
    <w:lvl w:ilvl="1" w:tplc="04090003" w:tentative="1">
      <w:start w:val="1"/>
      <w:numFmt w:val="bullet"/>
      <w:lvlText w:val="o"/>
      <w:lvlJc w:val="left"/>
      <w:pPr>
        <w:ind w:left="3300" w:hanging="360"/>
      </w:pPr>
      <w:rPr>
        <w:rFonts w:ascii="Courier New" w:hAnsi="Courier New" w:cs="Courier New" w:hint="default"/>
      </w:rPr>
    </w:lvl>
    <w:lvl w:ilvl="2" w:tplc="04090005" w:tentative="1">
      <w:start w:val="1"/>
      <w:numFmt w:val="bullet"/>
      <w:lvlText w:val=""/>
      <w:lvlJc w:val="left"/>
      <w:pPr>
        <w:ind w:left="4020" w:hanging="360"/>
      </w:pPr>
      <w:rPr>
        <w:rFonts w:ascii="Wingdings" w:hAnsi="Wingdings" w:hint="default"/>
      </w:rPr>
    </w:lvl>
    <w:lvl w:ilvl="3" w:tplc="04090001" w:tentative="1">
      <w:start w:val="1"/>
      <w:numFmt w:val="bullet"/>
      <w:lvlText w:val=""/>
      <w:lvlJc w:val="left"/>
      <w:pPr>
        <w:ind w:left="4740" w:hanging="360"/>
      </w:pPr>
      <w:rPr>
        <w:rFonts w:ascii="Symbol" w:hAnsi="Symbol" w:hint="default"/>
      </w:rPr>
    </w:lvl>
    <w:lvl w:ilvl="4" w:tplc="04090003" w:tentative="1">
      <w:start w:val="1"/>
      <w:numFmt w:val="bullet"/>
      <w:lvlText w:val="o"/>
      <w:lvlJc w:val="left"/>
      <w:pPr>
        <w:ind w:left="5460" w:hanging="360"/>
      </w:pPr>
      <w:rPr>
        <w:rFonts w:ascii="Courier New" w:hAnsi="Courier New" w:cs="Courier New" w:hint="default"/>
      </w:rPr>
    </w:lvl>
    <w:lvl w:ilvl="5" w:tplc="04090005" w:tentative="1">
      <w:start w:val="1"/>
      <w:numFmt w:val="bullet"/>
      <w:lvlText w:val=""/>
      <w:lvlJc w:val="left"/>
      <w:pPr>
        <w:ind w:left="6180" w:hanging="360"/>
      </w:pPr>
      <w:rPr>
        <w:rFonts w:ascii="Wingdings" w:hAnsi="Wingdings" w:hint="default"/>
      </w:rPr>
    </w:lvl>
    <w:lvl w:ilvl="6" w:tplc="04090001" w:tentative="1">
      <w:start w:val="1"/>
      <w:numFmt w:val="bullet"/>
      <w:lvlText w:val=""/>
      <w:lvlJc w:val="left"/>
      <w:pPr>
        <w:ind w:left="6900" w:hanging="360"/>
      </w:pPr>
      <w:rPr>
        <w:rFonts w:ascii="Symbol" w:hAnsi="Symbol" w:hint="default"/>
      </w:rPr>
    </w:lvl>
    <w:lvl w:ilvl="7" w:tplc="04090003" w:tentative="1">
      <w:start w:val="1"/>
      <w:numFmt w:val="bullet"/>
      <w:lvlText w:val="o"/>
      <w:lvlJc w:val="left"/>
      <w:pPr>
        <w:ind w:left="7620" w:hanging="360"/>
      </w:pPr>
      <w:rPr>
        <w:rFonts w:ascii="Courier New" w:hAnsi="Courier New" w:cs="Courier New" w:hint="default"/>
      </w:rPr>
    </w:lvl>
    <w:lvl w:ilvl="8" w:tplc="04090005" w:tentative="1">
      <w:start w:val="1"/>
      <w:numFmt w:val="bullet"/>
      <w:lvlText w:val=""/>
      <w:lvlJc w:val="left"/>
      <w:pPr>
        <w:ind w:left="8340" w:hanging="360"/>
      </w:pPr>
      <w:rPr>
        <w:rFonts w:ascii="Wingdings" w:hAnsi="Wingdings" w:hint="default"/>
      </w:rPr>
    </w:lvl>
  </w:abstractNum>
  <w:abstractNum w:abstractNumId="3" w15:restartNumberingAfterBreak="0">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630692"/>
    <w:multiLevelType w:val="hybridMultilevel"/>
    <w:tmpl w:val="9CD87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980565"/>
    <w:multiLevelType w:val="hybridMultilevel"/>
    <w:tmpl w:val="2D347CEC"/>
    <w:lvl w:ilvl="0" w:tplc="7FD47FBE">
      <w:start w:val="1"/>
      <w:numFmt w:val="lowerLetter"/>
      <w:lvlText w:val="%1."/>
      <w:lvlJc w:val="left"/>
      <w:pPr>
        <w:ind w:left="1080" w:hanging="360"/>
      </w:pPr>
      <w:rPr>
        <w:rFonts w:asciiTheme="minorHAnsi" w:eastAsiaTheme="minorHAnsi" w:hAnsiTheme="minorHAnsi" w:cstheme="minorBidi"/>
        <w:b w:val="0"/>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520" w:hanging="360"/>
      </w:pPr>
      <w:rPr>
        <w:rFonts w:ascii="Courier New" w:hAnsi="Courier New" w:cs="Courier New"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6554205"/>
    <w:multiLevelType w:val="hybridMultilevel"/>
    <w:tmpl w:val="A8DA2A88"/>
    <w:lvl w:ilvl="0" w:tplc="F75C246C">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DC76B3A"/>
    <w:multiLevelType w:val="hybridMultilevel"/>
    <w:tmpl w:val="980A29F2"/>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2" w15:restartNumberingAfterBreak="0">
    <w:nsid w:val="32DB3EC6"/>
    <w:multiLevelType w:val="hybridMultilevel"/>
    <w:tmpl w:val="D19AA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D41C9C"/>
    <w:multiLevelType w:val="hybridMultilevel"/>
    <w:tmpl w:val="9C3EA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544849"/>
    <w:multiLevelType w:val="hybridMultilevel"/>
    <w:tmpl w:val="F3967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8075A6"/>
    <w:multiLevelType w:val="hybridMultilevel"/>
    <w:tmpl w:val="AD1238C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44E2508A"/>
    <w:multiLevelType w:val="hybridMultilevel"/>
    <w:tmpl w:val="229E7664"/>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896EA880">
      <w:start w:val="3"/>
      <w:numFmt w:val="decimal"/>
      <w:lvlText w:val="%3."/>
      <w:lvlJc w:val="left"/>
      <w:pPr>
        <w:ind w:left="2880" w:hanging="360"/>
      </w:pPr>
      <w:rPr>
        <w:rFonts w:hint="default"/>
        <w:b/>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82E526B"/>
    <w:multiLevelType w:val="hybridMultilevel"/>
    <w:tmpl w:val="4836BD26"/>
    <w:lvl w:ilvl="0" w:tplc="E7763F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B01088"/>
    <w:multiLevelType w:val="hybridMultilevel"/>
    <w:tmpl w:val="D64CD51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DA3B19"/>
    <w:multiLevelType w:val="hybridMultilevel"/>
    <w:tmpl w:val="0BB4370C"/>
    <w:lvl w:ilvl="0" w:tplc="8846751A">
      <w:start w:val="1"/>
      <w:numFmt w:val="decimal"/>
      <w:lvlText w:val="%1."/>
      <w:lvlJc w:val="left"/>
      <w:pPr>
        <w:ind w:left="990" w:hanging="360"/>
      </w:pPr>
      <w:rPr>
        <w:rFonts w:hint="default"/>
      </w:rPr>
    </w:lvl>
    <w:lvl w:ilvl="1" w:tplc="04090001">
      <w:start w:val="1"/>
      <w:numFmt w:val="bullet"/>
      <w:lvlText w:val=""/>
      <w:lvlJc w:val="left"/>
      <w:pPr>
        <w:ind w:left="1710" w:hanging="360"/>
      </w:pPr>
      <w:rPr>
        <w:rFonts w:ascii="Symbol" w:hAnsi="Symbol" w:hint="default"/>
      </w:r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5" w15:restartNumberingAfterBreak="0">
    <w:nsid w:val="5F982362"/>
    <w:multiLevelType w:val="hybridMultilevel"/>
    <w:tmpl w:val="EAA68B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2E409C2"/>
    <w:multiLevelType w:val="hybridMultilevel"/>
    <w:tmpl w:val="10A02594"/>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47A6EE6"/>
    <w:multiLevelType w:val="hybridMultilevel"/>
    <w:tmpl w:val="5C9C3D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C9E27A0"/>
    <w:multiLevelType w:val="hybridMultilevel"/>
    <w:tmpl w:val="CD7820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2B08FD"/>
    <w:multiLevelType w:val="hybridMultilevel"/>
    <w:tmpl w:val="084A45AE"/>
    <w:lvl w:ilvl="0" w:tplc="E7763F8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3667D1"/>
    <w:multiLevelType w:val="hybridMultilevel"/>
    <w:tmpl w:val="18E8EE8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87D1A2D"/>
    <w:multiLevelType w:val="hybridMultilevel"/>
    <w:tmpl w:val="A79CB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AFB4417"/>
    <w:multiLevelType w:val="hybridMultilevel"/>
    <w:tmpl w:val="01462160"/>
    <w:lvl w:ilvl="0" w:tplc="DB1EB234">
      <w:start w:val="5"/>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34" w15:restartNumberingAfterBreak="0">
    <w:nsid w:val="7D5E41DA"/>
    <w:multiLevelType w:val="hybridMultilevel"/>
    <w:tmpl w:val="307A0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21"/>
  </w:num>
  <w:num w:numId="3">
    <w:abstractNumId w:val="5"/>
  </w:num>
  <w:num w:numId="4">
    <w:abstractNumId w:val="25"/>
  </w:num>
  <w:num w:numId="5">
    <w:abstractNumId w:val="17"/>
  </w:num>
  <w:num w:numId="6">
    <w:abstractNumId w:val="31"/>
  </w:num>
  <w:num w:numId="7">
    <w:abstractNumId w:val="6"/>
  </w:num>
  <w:num w:numId="8">
    <w:abstractNumId w:val="0"/>
  </w:num>
  <w:num w:numId="9">
    <w:abstractNumId w:val="22"/>
  </w:num>
  <w:num w:numId="10">
    <w:abstractNumId w:val="8"/>
  </w:num>
  <w:num w:numId="11">
    <w:abstractNumId w:val="7"/>
  </w:num>
  <w:num w:numId="12">
    <w:abstractNumId w:val="3"/>
  </w:num>
  <w:num w:numId="13">
    <w:abstractNumId w:val="27"/>
  </w:num>
  <w:num w:numId="14">
    <w:abstractNumId w:val="18"/>
  </w:num>
  <w:num w:numId="15">
    <w:abstractNumId w:val="32"/>
  </w:num>
  <w:num w:numId="16">
    <w:abstractNumId w:val="4"/>
  </w:num>
  <w:num w:numId="17">
    <w:abstractNumId w:val="12"/>
  </w:num>
  <w:num w:numId="18">
    <w:abstractNumId w:val="34"/>
  </w:num>
  <w:num w:numId="19">
    <w:abstractNumId w:val="13"/>
  </w:num>
  <w:num w:numId="20">
    <w:abstractNumId w:val="14"/>
  </w:num>
  <w:num w:numId="21">
    <w:abstractNumId w:val="33"/>
  </w:num>
  <w:num w:numId="22">
    <w:abstractNumId w:val="29"/>
  </w:num>
  <w:num w:numId="23">
    <w:abstractNumId w:val="2"/>
  </w:num>
  <w:num w:numId="24">
    <w:abstractNumId w:val="20"/>
  </w:num>
  <w:num w:numId="25">
    <w:abstractNumId w:val="15"/>
  </w:num>
  <w:num w:numId="26">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num>
  <w:num w:numId="28">
    <w:abstractNumId w:val="11"/>
  </w:num>
  <w:num w:numId="29">
    <w:abstractNumId w:val="19"/>
  </w:num>
  <w:num w:numId="30">
    <w:abstractNumId w:val="30"/>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num>
  <w:num w:numId="36">
    <w:abstractNumId w:val="9"/>
  </w:num>
  <w:num w:numId="37">
    <w:abstractNumId w:val="10"/>
  </w:num>
  <w:num w:numId="38">
    <w:abstractNumId w:val="28"/>
  </w:num>
  <w:num w:numId="39">
    <w:abstractNumId w:val="26"/>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079DA"/>
    <w:rsid w:val="0002065E"/>
    <w:rsid w:val="00024659"/>
    <w:rsid w:val="000279CB"/>
    <w:rsid w:val="00034649"/>
    <w:rsid w:val="00036B51"/>
    <w:rsid w:val="00047BA8"/>
    <w:rsid w:val="000520C6"/>
    <w:rsid w:val="00066059"/>
    <w:rsid w:val="00070B7C"/>
    <w:rsid w:val="000739F1"/>
    <w:rsid w:val="00083195"/>
    <w:rsid w:val="00094704"/>
    <w:rsid w:val="000A7FC3"/>
    <w:rsid w:val="000B3153"/>
    <w:rsid w:val="000B3A1D"/>
    <w:rsid w:val="000C2BBA"/>
    <w:rsid w:val="000D748C"/>
    <w:rsid w:val="000D7DA3"/>
    <w:rsid w:val="000E2081"/>
    <w:rsid w:val="000E291C"/>
    <w:rsid w:val="0011186E"/>
    <w:rsid w:val="001163BC"/>
    <w:rsid w:val="00133C55"/>
    <w:rsid w:val="001353DB"/>
    <w:rsid w:val="001376F9"/>
    <w:rsid w:val="00146C25"/>
    <w:rsid w:val="001522BD"/>
    <w:rsid w:val="001528E3"/>
    <w:rsid w:val="0017257C"/>
    <w:rsid w:val="00175A7D"/>
    <w:rsid w:val="00177BED"/>
    <w:rsid w:val="00185E2F"/>
    <w:rsid w:val="00196D4A"/>
    <w:rsid w:val="001A0553"/>
    <w:rsid w:val="001A35C7"/>
    <w:rsid w:val="001A38FC"/>
    <w:rsid w:val="001B27CB"/>
    <w:rsid w:val="001C48F7"/>
    <w:rsid w:val="001D29D1"/>
    <w:rsid w:val="001D3018"/>
    <w:rsid w:val="001E08DB"/>
    <w:rsid w:val="002022A2"/>
    <w:rsid w:val="00203C8A"/>
    <w:rsid w:val="002041A9"/>
    <w:rsid w:val="00205FC6"/>
    <w:rsid w:val="002067B6"/>
    <w:rsid w:val="00225D9D"/>
    <w:rsid w:val="00225FB9"/>
    <w:rsid w:val="0023177D"/>
    <w:rsid w:val="00241592"/>
    <w:rsid w:val="0025068D"/>
    <w:rsid w:val="002726BA"/>
    <w:rsid w:val="00272C81"/>
    <w:rsid w:val="00281DA3"/>
    <w:rsid w:val="00290684"/>
    <w:rsid w:val="00292BBF"/>
    <w:rsid w:val="002A4A93"/>
    <w:rsid w:val="002A51CF"/>
    <w:rsid w:val="002B3340"/>
    <w:rsid w:val="002B7CE2"/>
    <w:rsid w:val="002D452D"/>
    <w:rsid w:val="002D61B3"/>
    <w:rsid w:val="002E7AC1"/>
    <w:rsid w:val="002F0A76"/>
    <w:rsid w:val="002F7141"/>
    <w:rsid w:val="00311C4E"/>
    <w:rsid w:val="00331A08"/>
    <w:rsid w:val="00336DD7"/>
    <w:rsid w:val="00337B52"/>
    <w:rsid w:val="0034059C"/>
    <w:rsid w:val="003748AC"/>
    <w:rsid w:val="003804FF"/>
    <w:rsid w:val="00383F81"/>
    <w:rsid w:val="0039702F"/>
    <w:rsid w:val="003A7D4B"/>
    <w:rsid w:val="003C2452"/>
    <w:rsid w:val="003C26AB"/>
    <w:rsid w:val="003C45DC"/>
    <w:rsid w:val="003C6949"/>
    <w:rsid w:val="003C702F"/>
    <w:rsid w:val="003D2081"/>
    <w:rsid w:val="003D6898"/>
    <w:rsid w:val="00401EDF"/>
    <w:rsid w:val="00423F17"/>
    <w:rsid w:val="00430F9B"/>
    <w:rsid w:val="00435ACD"/>
    <w:rsid w:val="004360EB"/>
    <w:rsid w:val="00437A1E"/>
    <w:rsid w:val="00445DF3"/>
    <w:rsid w:val="00454311"/>
    <w:rsid w:val="0047157E"/>
    <w:rsid w:val="0047624E"/>
    <w:rsid w:val="00493832"/>
    <w:rsid w:val="00497F55"/>
    <w:rsid w:val="004B0A84"/>
    <w:rsid w:val="004B4AFA"/>
    <w:rsid w:val="004B4E7B"/>
    <w:rsid w:val="004B7ADD"/>
    <w:rsid w:val="004B7C77"/>
    <w:rsid w:val="004C6186"/>
    <w:rsid w:val="004D1B46"/>
    <w:rsid w:val="004D74C4"/>
    <w:rsid w:val="004E191D"/>
    <w:rsid w:val="004E75CE"/>
    <w:rsid w:val="005069E7"/>
    <w:rsid w:val="005159FE"/>
    <w:rsid w:val="00524E2E"/>
    <w:rsid w:val="005348D9"/>
    <w:rsid w:val="0054693A"/>
    <w:rsid w:val="00550CF8"/>
    <w:rsid w:val="00551262"/>
    <w:rsid w:val="00562688"/>
    <w:rsid w:val="0057310F"/>
    <w:rsid w:val="005848E3"/>
    <w:rsid w:val="00587299"/>
    <w:rsid w:val="005B013D"/>
    <w:rsid w:val="005B7669"/>
    <w:rsid w:val="005C3861"/>
    <w:rsid w:val="005E1469"/>
    <w:rsid w:val="005E39A8"/>
    <w:rsid w:val="005E4614"/>
    <w:rsid w:val="005F5A5D"/>
    <w:rsid w:val="00601632"/>
    <w:rsid w:val="00614257"/>
    <w:rsid w:val="0061538D"/>
    <w:rsid w:val="0063263F"/>
    <w:rsid w:val="00633F26"/>
    <w:rsid w:val="006409AF"/>
    <w:rsid w:val="00646819"/>
    <w:rsid w:val="006601D8"/>
    <w:rsid w:val="006640A9"/>
    <w:rsid w:val="00674C43"/>
    <w:rsid w:val="006755FD"/>
    <w:rsid w:val="00676B05"/>
    <w:rsid w:val="00682830"/>
    <w:rsid w:val="00686878"/>
    <w:rsid w:val="006909C2"/>
    <w:rsid w:val="00695B28"/>
    <w:rsid w:val="00696E32"/>
    <w:rsid w:val="006A22CD"/>
    <w:rsid w:val="006B2FFC"/>
    <w:rsid w:val="006D6C6D"/>
    <w:rsid w:val="006E1918"/>
    <w:rsid w:val="006F5C7C"/>
    <w:rsid w:val="00706131"/>
    <w:rsid w:val="00714CAA"/>
    <w:rsid w:val="00722D2F"/>
    <w:rsid w:val="007569F0"/>
    <w:rsid w:val="00756B6F"/>
    <w:rsid w:val="00756DCC"/>
    <w:rsid w:val="0076197A"/>
    <w:rsid w:val="00791226"/>
    <w:rsid w:val="0079677B"/>
    <w:rsid w:val="007A0DC8"/>
    <w:rsid w:val="007A6FD3"/>
    <w:rsid w:val="007B48BC"/>
    <w:rsid w:val="007B714E"/>
    <w:rsid w:val="007C0959"/>
    <w:rsid w:val="007C25E2"/>
    <w:rsid w:val="007C2E95"/>
    <w:rsid w:val="007D4365"/>
    <w:rsid w:val="007E4D3E"/>
    <w:rsid w:val="007F5E8D"/>
    <w:rsid w:val="007F71A8"/>
    <w:rsid w:val="008013C7"/>
    <w:rsid w:val="00805736"/>
    <w:rsid w:val="00812E44"/>
    <w:rsid w:val="008167DA"/>
    <w:rsid w:val="00820530"/>
    <w:rsid w:val="0082458F"/>
    <w:rsid w:val="0082644F"/>
    <w:rsid w:val="008300E4"/>
    <w:rsid w:val="00830921"/>
    <w:rsid w:val="0083331A"/>
    <w:rsid w:val="0087027C"/>
    <w:rsid w:val="00872EB4"/>
    <w:rsid w:val="0087732F"/>
    <w:rsid w:val="008C2416"/>
    <w:rsid w:val="008D0164"/>
    <w:rsid w:val="008D55B0"/>
    <w:rsid w:val="008E2684"/>
    <w:rsid w:val="008E7151"/>
    <w:rsid w:val="008F353F"/>
    <w:rsid w:val="0090768D"/>
    <w:rsid w:val="00911C67"/>
    <w:rsid w:val="0092466F"/>
    <w:rsid w:val="00937930"/>
    <w:rsid w:val="00947C8F"/>
    <w:rsid w:val="009501C3"/>
    <w:rsid w:val="00962C8A"/>
    <w:rsid w:val="0097250A"/>
    <w:rsid w:val="00980A9D"/>
    <w:rsid w:val="00982A19"/>
    <w:rsid w:val="00983508"/>
    <w:rsid w:val="009A231B"/>
    <w:rsid w:val="009B1701"/>
    <w:rsid w:val="009B2864"/>
    <w:rsid w:val="009C44A8"/>
    <w:rsid w:val="009D71AF"/>
    <w:rsid w:val="009F0B3B"/>
    <w:rsid w:val="009F4BC1"/>
    <w:rsid w:val="009F70BF"/>
    <w:rsid w:val="00A25A22"/>
    <w:rsid w:val="00A2638E"/>
    <w:rsid w:val="00A265B7"/>
    <w:rsid w:val="00A26716"/>
    <w:rsid w:val="00A40294"/>
    <w:rsid w:val="00A43C74"/>
    <w:rsid w:val="00A4722A"/>
    <w:rsid w:val="00A52ADE"/>
    <w:rsid w:val="00A545A9"/>
    <w:rsid w:val="00A77AE1"/>
    <w:rsid w:val="00A938B7"/>
    <w:rsid w:val="00A94DF4"/>
    <w:rsid w:val="00A956D9"/>
    <w:rsid w:val="00AB4927"/>
    <w:rsid w:val="00AE6DF1"/>
    <w:rsid w:val="00AF23BF"/>
    <w:rsid w:val="00AF4103"/>
    <w:rsid w:val="00AF4C73"/>
    <w:rsid w:val="00AF4DE5"/>
    <w:rsid w:val="00B02A07"/>
    <w:rsid w:val="00B03396"/>
    <w:rsid w:val="00B05486"/>
    <w:rsid w:val="00B21FA4"/>
    <w:rsid w:val="00B260FF"/>
    <w:rsid w:val="00B2736F"/>
    <w:rsid w:val="00B43936"/>
    <w:rsid w:val="00B5471D"/>
    <w:rsid w:val="00B54B9B"/>
    <w:rsid w:val="00B578F2"/>
    <w:rsid w:val="00B60CA3"/>
    <w:rsid w:val="00B6542F"/>
    <w:rsid w:val="00B83E34"/>
    <w:rsid w:val="00BA018C"/>
    <w:rsid w:val="00BA5446"/>
    <w:rsid w:val="00BC2BEA"/>
    <w:rsid w:val="00BE60A1"/>
    <w:rsid w:val="00BF11CC"/>
    <w:rsid w:val="00BF244C"/>
    <w:rsid w:val="00BF4DCD"/>
    <w:rsid w:val="00BF7F57"/>
    <w:rsid w:val="00C1269F"/>
    <w:rsid w:val="00C22A11"/>
    <w:rsid w:val="00C261C5"/>
    <w:rsid w:val="00C33671"/>
    <w:rsid w:val="00C35EB4"/>
    <w:rsid w:val="00C3665A"/>
    <w:rsid w:val="00C41C6D"/>
    <w:rsid w:val="00C46AE0"/>
    <w:rsid w:val="00C64769"/>
    <w:rsid w:val="00C814CE"/>
    <w:rsid w:val="00C85428"/>
    <w:rsid w:val="00C93A7B"/>
    <w:rsid w:val="00CB4027"/>
    <w:rsid w:val="00CC3E68"/>
    <w:rsid w:val="00CC4403"/>
    <w:rsid w:val="00CE21CB"/>
    <w:rsid w:val="00CE4A5C"/>
    <w:rsid w:val="00CE7FAF"/>
    <w:rsid w:val="00CF18E5"/>
    <w:rsid w:val="00CF24D4"/>
    <w:rsid w:val="00CF50BE"/>
    <w:rsid w:val="00D01D2C"/>
    <w:rsid w:val="00D04850"/>
    <w:rsid w:val="00D05A8A"/>
    <w:rsid w:val="00D165EA"/>
    <w:rsid w:val="00D27093"/>
    <w:rsid w:val="00D32176"/>
    <w:rsid w:val="00D32A33"/>
    <w:rsid w:val="00D32FEA"/>
    <w:rsid w:val="00D36681"/>
    <w:rsid w:val="00D432A3"/>
    <w:rsid w:val="00D43929"/>
    <w:rsid w:val="00D55875"/>
    <w:rsid w:val="00D57B03"/>
    <w:rsid w:val="00D675DE"/>
    <w:rsid w:val="00D85EAF"/>
    <w:rsid w:val="00D861D5"/>
    <w:rsid w:val="00D91732"/>
    <w:rsid w:val="00D91AFF"/>
    <w:rsid w:val="00D96B0F"/>
    <w:rsid w:val="00DA6B21"/>
    <w:rsid w:val="00DB5EF2"/>
    <w:rsid w:val="00DC041B"/>
    <w:rsid w:val="00DD3180"/>
    <w:rsid w:val="00DE4D61"/>
    <w:rsid w:val="00DF6439"/>
    <w:rsid w:val="00DF6599"/>
    <w:rsid w:val="00E03255"/>
    <w:rsid w:val="00E078D3"/>
    <w:rsid w:val="00E2045A"/>
    <w:rsid w:val="00E20BE9"/>
    <w:rsid w:val="00E30758"/>
    <w:rsid w:val="00E30C96"/>
    <w:rsid w:val="00E378AE"/>
    <w:rsid w:val="00E4525F"/>
    <w:rsid w:val="00E45D69"/>
    <w:rsid w:val="00E62C7C"/>
    <w:rsid w:val="00E658C8"/>
    <w:rsid w:val="00E73580"/>
    <w:rsid w:val="00E76A58"/>
    <w:rsid w:val="00E85094"/>
    <w:rsid w:val="00E901FC"/>
    <w:rsid w:val="00E9083F"/>
    <w:rsid w:val="00EB5AA1"/>
    <w:rsid w:val="00EC6C58"/>
    <w:rsid w:val="00ED4129"/>
    <w:rsid w:val="00ED457D"/>
    <w:rsid w:val="00ED48BF"/>
    <w:rsid w:val="00EE56EE"/>
    <w:rsid w:val="00EE77B5"/>
    <w:rsid w:val="00EF7539"/>
    <w:rsid w:val="00F23EE2"/>
    <w:rsid w:val="00F305FC"/>
    <w:rsid w:val="00F30A5E"/>
    <w:rsid w:val="00F400CA"/>
    <w:rsid w:val="00F41329"/>
    <w:rsid w:val="00F4303B"/>
    <w:rsid w:val="00F512C4"/>
    <w:rsid w:val="00F6129A"/>
    <w:rsid w:val="00F63117"/>
    <w:rsid w:val="00F6790A"/>
    <w:rsid w:val="00F76180"/>
    <w:rsid w:val="00F807DA"/>
    <w:rsid w:val="00F83034"/>
    <w:rsid w:val="00F93DB1"/>
    <w:rsid w:val="00FA6DB6"/>
    <w:rsid w:val="00FA6E33"/>
    <w:rsid w:val="00FB7F72"/>
    <w:rsid w:val="00FC30DE"/>
    <w:rsid w:val="00FD46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34D7D38B-C6DD-43FE-BDC4-20D55D13D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 w:type="character" w:styleId="FollowedHyperlink">
    <w:name w:val="FollowedHyperlink"/>
    <w:basedOn w:val="DefaultParagraphFont"/>
    <w:uiPriority w:val="99"/>
    <w:semiHidden/>
    <w:unhideWhenUsed/>
    <w:rsid w:val="005B013D"/>
    <w:rPr>
      <w:color w:val="800080" w:themeColor="followedHyperlink"/>
      <w:u w:val="single"/>
    </w:rPr>
  </w:style>
  <w:style w:type="character" w:styleId="CommentReference">
    <w:name w:val="annotation reference"/>
    <w:basedOn w:val="DefaultParagraphFont"/>
    <w:uiPriority w:val="99"/>
    <w:semiHidden/>
    <w:unhideWhenUsed/>
    <w:rsid w:val="000C2BBA"/>
    <w:rPr>
      <w:sz w:val="16"/>
      <w:szCs w:val="16"/>
    </w:rPr>
  </w:style>
  <w:style w:type="paragraph" w:styleId="CommentText">
    <w:name w:val="annotation text"/>
    <w:basedOn w:val="Normal"/>
    <w:link w:val="CommentTextChar"/>
    <w:uiPriority w:val="99"/>
    <w:semiHidden/>
    <w:unhideWhenUsed/>
    <w:rsid w:val="000C2BBA"/>
    <w:pPr>
      <w:spacing w:line="240" w:lineRule="auto"/>
    </w:pPr>
    <w:rPr>
      <w:sz w:val="20"/>
      <w:szCs w:val="20"/>
    </w:rPr>
  </w:style>
  <w:style w:type="character" w:customStyle="1" w:styleId="CommentTextChar">
    <w:name w:val="Comment Text Char"/>
    <w:basedOn w:val="DefaultParagraphFont"/>
    <w:link w:val="CommentText"/>
    <w:uiPriority w:val="99"/>
    <w:semiHidden/>
    <w:rsid w:val="000C2BBA"/>
    <w:rPr>
      <w:sz w:val="20"/>
      <w:szCs w:val="20"/>
    </w:rPr>
  </w:style>
  <w:style w:type="paragraph" w:styleId="CommentSubject">
    <w:name w:val="annotation subject"/>
    <w:basedOn w:val="CommentText"/>
    <w:next w:val="CommentText"/>
    <w:link w:val="CommentSubjectChar"/>
    <w:uiPriority w:val="99"/>
    <w:semiHidden/>
    <w:unhideWhenUsed/>
    <w:rsid w:val="000E291C"/>
    <w:rPr>
      <w:b/>
      <w:bCs/>
    </w:rPr>
  </w:style>
  <w:style w:type="character" w:customStyle="1" w:styleId="CommentSubjectChar">
    <w:name w:val="Comment Subject Char"/>
    <w:basedOn w:val="CommentTextChar"/>
    <w:link w:val="CommentSubject"/>
    <w:uiPriority w:val="99"/>
    <w:semiHidden/>
    <w:rsid w:val="000E291C"/>
    <w:rPr>
      <w:b/>
      <w:bCs/>
      <w:sz w:val="20"/>
      <w:szCs w:val="20"/>
    </w:rPr>
  </w:style>
  <w:style w:type="paragraph" w:styleId="NoSpacing">
    <w:name w:val="No Spacing"/>
    <w:uiPriority w:val="1"/>
    <w:qFormat/>
    <w:rsid w:val="00911C6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4723640">
      <w:bodyDiv w:val="1"/>
      <w:marLeft w:val="0"/>
      <w:marRight w:val="0"/>
      <w:marTop w:val="0"/>
      <w:marBottom w:val="0"/>
      <w:divBdr>
        <w:top w:val="none" w:sz="0" w:space="0" w:color="auto"/>
        <w:left w:val="none" w:sz="0" w:space="0" w:color="auto"/>
        <w:bottom w:val="none" w:sz="0" w:space="0" w:color="auto"/>
        <w:right w:val="none" w:sz="0" w:space="0" w:color="auto"/>
      </w:divBdr>
    </w:div>
    <w:div w:id="598221598">
      <w:bodyDiv w:val="1"/>
      <w:marLeft w:val="0"/>
      <w:marRight w:val="0"/>
      <w:marTop w:val="0"/>
      <w:marBottom w:val="0"/>
      <w:divBdr>
        <w:top w:val="none" w:sz="0" w:space="0" w:color="auto"/>
        <w:left w:val="none" w:sz="0" w:space="0" w:color="auto"/>
        <w:bottom w:val="none" w:sz="0" w:space="0" w:color="auto"/>
        <w:right w:val="none" w:sz="0" w:space="0" w:color="auto"/>
      </w:divBdr>
    </w:div>
    <w:div w:id="666907684">
      <w:bodyDiv w:val="1"/>
      <w:marLeft w:val="0"/>
      <w:marRight w:val="0"/>
      <w:marTop w:val="0"/>
      <w:marBottom w:val="0"/>
      <w:divBdr>
        <w:top w:val="none" w:sz="0" w:space="0" w:color="auto"/>
        <w:left w:val="none" w:sz="0" w:space="0" w:color="auto"/>
        <w:bottom w:val="none" w:sz="0" w:space="0" w:color="auto"/>
        <w:right w:val="none" w:sz="0" w:space="0" w:color="auto"/>
      </w:divBdr>
    </w:div>
    <w:div w:id="782773757">
      <w:bodyDiv w:val="1"/>
      <w:marLeft w:val="0"/>
      <w:marRight w:val="0"/>
      <w:marTop w:val="0"/>
      <w:marBottom w:val="0"/>
      <w:divBdr>
        <w:top w:val="none" w:sz="0" w:space="0" w:color="auto"/>
        <w:left w:val="none" w:sz="0" w:space="0" w:color="auto"/>
        <w:bottom w:val="none" w:sz="0" w:space="0" w:color="auto"/>
        <w:right w:val="none" w:sz="0" w:space="0" w:color="auto"/>
      </w:divBdr>
    </w:div>
    <w:div w:id="783113376">
      <w:bodyDiv w:val="1"/>
      <w:marLeft w:val="0"/>
      <w:marRight w:val="0"/>
      <w:marTop w:val="0"/>
      <w:marBottom w:val="0"/>
      <w:divBdr>
        <w:top w:val="none" w:sz="0" w:space="0" w:color="auto"/>
        <w:left w:val="none" w:sz="0" w:space="0" w:color="auto"/>
        <w:bottom w:val="none" w:sz="0" w:space="0" w:color="auto"/>
        <w:right w:val="none" w:sz="0" w:space="0" w:color="auto"/>
      </w:divBdr>
    </w:div>
    <w:div w:id="1000041322">
      <w:bodyDiv w:val="1"/>
      <w:marLeft w:val="0"/>
      <w:marRight w:val="0"/>
      <w:marTop w:val="0"/>
      <w:marBottom w:val="0"/>
      <w:divBdr>
        <w:top w:val="none" w:sz="0" w:space="0" w:color="auto"/>
        <w:left w:val="none" w:sz="0" w:space="0" w:color="auto"/>
        <w:bottom w:val="none" w:sz="0" w:space="0" w:color="auto"/>
        <w:right w:val="none" w:sz="0" w:space="0" w:color="auto"/>
      </w:divBdr>
    </w:div>
    <w:div w:id="1219248212">
      <w:bodyDiv w:val="1"/>
      <w:marLeft w:val="0"/>
      <w:marRight w:val="0"/>
      <w:marTop w:val="0"/>
      <w:marBottom w:val="0"/>
      <w:divBdr>
        <w:top w:val="none" w:sz="0" w:space="0" w:color="auto"/>
        <w:left w:val="none" w:sz="0" w:space="0" w:color="auto"/>
        <w:bottom w:val="none" w:sz="0" w:space="0" w:color="auto"/>
        <w:right w:val="none" w:sz="0" w:space="0" w:color="auto"/>
      </w:divBdr>
    </w:div>
    <w:div w:id="2051420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gov" TargetMode="External"/><Relationship Id="rId18" Type="http://schemas.openxmlformats.org/officeDocument/2006/relationships/hyperlink" Target="http://wwwn.cdc.gov/grantassurances/Homepage.aspx"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cdc.gov/grants/applying/application-resources.html" TargetMode="Externa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yperlink" Target="http://www.Grants.gov"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grantsolutions.gov" TargetMode="External"/><Relationship Id="rId20" Type="http://schemas.openxmlformats.org/officeDocument/2006/relationships/hyperlink" Target="http://www.whitehouse.gov/omb/grants_form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www.grants.gov" TargetMode="External"/><Relationship Id="rId23" Type="http://schemas.openxmlformats.org/officeDocument/2006/relationships/hyperlink" Target="mailto:PPHF@cdc.gov"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Grants.gov"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gov" TargetMode="External"/><Relationship Id="rId22" Type="http://schemas.openxmlformats.org/officeDocument/2006/relationships/hyperlink" Target="http://www.cdc.gov/grants/applying/application-resources.html" TargetMode="Externa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1B2CD6BD2D1B41A4A50FB2D1C13EB5C5"/>
        <w:category>
          <w:name w:val="General"/>
          <w:gallery w:val="placeholder"/>
        </w:category>
        <w:types>
          <w:type w:val="bbPlcHdr"/>
        </w:types>
        <w:behaviors>
          <w:behavior w:val="content"/>
        </w:behaviors>
        <w:guid w:val="{FAAB24A1-8313-4345-9BBA-864053384811}"/>
      </w:docPartPr>
      <w:docPartBody>
        <w:p w:rsidR="00CC78C7" w:rsidRDefault="00A039CB" w:rsidP="00A039CB">
          <w:pPr>
            <w:pStyle w:val="1B2CD6BD2D1B41A4A50FB2D1C13EB5C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8FBFCDC1949847D9AADBB40B91B43857"/>
        <w:category>
          <w:name w:val="General"/>
          <w:gallery w:val="placeholder"/>
        </w:category>
        <w:types>
          <w:type w:val="bbPlcHdr"/>
        </w:types>
        <w:behaviors>
          <w:behavior w:val="content"/>
        </w:behaviors>
        <w:guid w:val="{2CE191ED-DCE9-40E0-B2DA-E5BEF1262B7C}"/>
      </w:docPartPr>
      <w:docPartBody>
        <w:p w:rsidR="00CC78C7" w:rsidRDefault="00A039CB" w:rsidP="00A039CB">
          <w:pPr>
            <w:pStyle w:val="8FBFCDC1949847D9AADBB40B91B43857"/>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589FDBD19883436B90A4E2438274CD39"/>
        <w:category>
          <w:name w:val="General"/>
          <w:gallery w:val="placeholder"/>
        </w:category>
        <w:types>
          <w:type w:val="bbPlcHdr"/>
        </w:types>
        <w:behaviors>
          <w:behavior w:val="content"/>
        </w:behaviors>
        <w:guid w:val="{CC9FA40F-6A43-42D0-AEDC-640859F13567}"/>
      </w:docPartPr>
      <w:docPartBody>
        <w:p w:rsidR="00D10F15" w:rsidRDefault="00CC78C7" w:rsidP="00CC78C7">
          <w:pPr>
            <w:pStyle w:val="589FDBD19883436B90A4E2438274CD39"/>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F38F6CAEB9EF41F296CEB5DC7A9CB5EC"/>
        <w:category>
          <w:name w:val="General"/>
          <w:gallery w:val="placeholder"/>
        </w:category>
        <w:types>
          <w:type w:val="bbPlcHdr"/>
        </w:types>
        <w:behaviors>
          <w:behavior w:val="content"/>
        </w:behaviors>
        <w:guid w:val="{8B6EC584-99A5-4CB2-9854-AC67D9403BD7}"/>
      </w:docPartPr>
      <w:docPartBody>
        <w:p w:rsidR="00D10F15" w:rsidRDefault="00CC78C7" w:rsidP="00CC78C7">
          <w:pPr>
            <w:pStyle w:val="F38F6CAEB9EF41F296CEB5DC7A9CB5E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81326F5DBBFD4E12BA85DBB9643B386A"/>
        <w:category>
          <w:name w:val="General"/>
          <w:gallery w:val="placeholder"/>
        </w:category>
        <w:types>
          <w:type w:val="bbPlcHdr"/>
        </w:types>
        <w:behaviors>
          <w:behavior w:val="content"/>
        </w:behaviors>
        <w:guid w:val="{AD0D5554-F025-41C5-80A1-D69D7C7BF53F}"/>
      </w:docPartPr>
      <w:docPartBody>
        <w:p w:rsidR="00D10F15" w:rsidRDefault="00CC78C7" w:rsidP="00CC78C7">
          <w:pPr>
            <w:pStyle w:val="81326F5DBBFD4E12BA85DBB9643B386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775219F254C14068BFF43A792B8CAB1A"/>
        <w:category>
          <w:name w:val="General"/>
          <w:gallery w:val="placeholder"/>
        </w:category>
        <w:types>
          <w:type w:val="bbPlcHdr"/>
        </w:types>
        <w:behaviors>
          <w:behavior w:val="content"/>
        </w:behaviors>
        <w:guid w:val="{2806BFBB-87D5-423F-9FAD-C80F1E408AD3}"/>
      </w:docPartPr>
      <w:docPartBody>
        <w:p w:rsidR="00D10F15" w:rsidRDefault="00CC78C7" w:rsidP="00CC78C7">
          <w:pPr>
            <w:pStyle w:val="775219F254C14068BFF43A792B8CAB1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F0883E7AC3A34D8C9A22C73C698C0C33"/>
        <w:category>
          <w:name w:val="General"/>
          <w:gallery w:val="placeholder"/>
        </w:category>
        <w:types>
          <w:type w:val="bbPlcHdr"/>
        </w:types>
        <w:behaviors>
          <w:behavior w:val="content"/>
        </w:behaviors>
        <w:guid w:val="{19570921-A072-4D68-B0E1-FCB54223EAA2}"/>
      </w:docPartPr>
      <w:docPartBody>
        <w:p w:rsidR="00D10F15" w:rsidRDefault="00CC78C7" w:rsidP="00CC78C7">
          <w:pPr>
            <w:pStyle w:val="F0883E7AC3A34D8C9A22C73C698C0C33"/>
          </w:pPr>
          <w:r>
            <w:rPr>
              <w:rStyle w:val="PlaceholderText"/>
              <w:shd w:val="clear" w:color="auto" w:fill="D9D9D9" w:themeFill="background1" w:themeFillShade="D9"/>
            </w:rPr>
            <w:t>Click here to enter text.</w:t>
          </w:r>
        </w:p>
      </w:docPartBody>
    </w:docPart>
    <w:docPart>
      <w:docPartPr>
        <w:name w:val="E5CEB9D3478846EE87275F8A5240FE26"/>
        <w:category>
          <w:name w:val="General"/>
          <w:gallery w:val="placeholder"/>
        </w:category>
        <w:types>
          <w:type w:val="bbPlcHdr"/>
        </w:types>
        <w:behaviors>
          <w:behavior w:val="content"/>
        </w:behaviors>
        <w:guid w:val="{092F5436-F90B-4F14-B8A2-C9DEC113C40B}"/>
      </w:docPartPr>
      <w:docPartBody>
        <w:p w:rsidR="001B012F" w:rsidRDefault="00113C0D" w:rsidP="00113C0D">
          <w:pPr>
            <w:pStyle w:val="E5CEB9D3478846EE87275F8A5240FE2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591C991551AA495885B749CDBB713F28"/>
        <w:category>
          <w:name w:val="General"/>
          <w:gallery w:val="placeholder"/>
        </w:category>
        <w:types>
          <w:type w:val="bbPlcHdr"/>
        </w:types>
        <w:behaviors>
          <w:behavior w:val="content"/>
        </w:behaviors>
        <w:guid w:val="{0DC01C3D-A9CB-4139-B981-CB7FEA1C2219}"/>
      </w:docPartPr>
      <w:docPartBody>
        <w:p w:rsidR="001B012F" w:rsidRDefault="00113C0D" w:rsidP="00113C0D">
          <w:pPr>
            <w:pStyle w:val="591C991551AA495885B749CDBB713F28"/>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5967A697520442A4811D915DF22ECA7D"/>
        <w:category>
          <w:name w:val="General"/>
          <w:gallery w:val="placeholder"/>
        </w:category>
        <w:types>
          <w:type w:val="bbPlcHdr"/>
        </w:types>
        <w:behaviors>
          <w:behavior w:val="content"/>
        </w:behaviors>
        <w:guid w:val="{15ED2CA1-DFC8-44C5-80DE-51BA8186EDFC}"/>
      </w:docPartPr>
      <w:docPartBody>
        <w:p w:rsidR="001B012F" w:rsidRDefault="00113C0D" w:rsidP="00113C0D">
          <w:pPr>
            <w:pStyle w:val="5967A697520442A4811D915DF22ECA7D"/>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D448A235D3F4383A477972708C14E47"/>
        <w:category>
          <w:name w:val="General"/>
          <w:gallery w:val="placeholder"/>
        </w:category>
        <w:types>
          <w:type w:val="bbPlcHdr"/>
        </w:types>
        <w:behaviors>
          <w:behavior w:val="content"/>
        </w:behaviors>
        <w:guid w:val="{1300BFAF-7B22-439D-A46B-5A68053B75A4}"/>
      </w:docPartPr>
      <w:docPartBody>
        <w:p w:rsidR="001B012F" w:rsidRDefault="00113C0D" w:rsidP="00113C0D">
          <w:pPr>
            <w:pStyle w:val="BD448A235D3F4383A477972708C14E47"/>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A068958950A4B83BB9C53AFA3D75E12"/>
        <w:category>
          <w:name w:val="General"/>
          <w:gallery w:val="placeholder"/>
        </w:category>
        <w:types>
          <w:type w:val="bbPlcHdr"/>
        </w:types>
        <w:behaviors>
          <w:behavior w:val="content"/>
        </w:behaviors>
        <w:guid w:val="{92A2D6ED-E8D1-4553-A792-A130BED0E880}"/>
      </w:docPartPr>
      <w:docPartBody>
        <w:p w:rsidR="001B012F" w:rsidRDefault="00113C0D" w:rsidP="00113C0D">
          <w:pPr>
            <w:pStyle w:val="1A068958950A4B83BB9C53AFA3D75E12"/>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A9361EBA12EB44A98477F9ED09EEA52D"/>
        <w:category>
          <w:name w:val="General"/>
          <w:gallery w:val="placeholder"/>
        </w:category>
        <w:types>
          <w:type w:val="bbPlcHdr"/>
        </w:types>
        <w:behaviors>
          <w:behavior w:val="content"/>
        </w:behaviors>
        <w:guid w:val="{1B8F5CC4-E30F-41E6-885F-A578626F9A32}"/>
      </w:docPartPr>
      <w:docPartBody>
        <w:p w:rsidR="001B012F" w:rsidRDefault="00113C0D" w:rsidP="00113C0D">
          <w:pPr>
            <w:pStyle w:val="A9361EBA12EB44A98477F9ED09EEA52D"/>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A8E"/>
    <w:rsid w:val="000A5BF9"/>
    <w:rsid w:val="00113C0D"/>
    <w:rsid w:val="001B012F"/>
    <w:rsid w:val="001F0C8E"/>
    <w:rsid w:val="004E326C"/>
    <w:rsid w:val="0062273C"/>
    <w:rsid w:val="00694383"/>
    <w:rsid w:val="0069455C"/>
    <w:rsid w:val="006A15FB"/>
    <w:rsid w:val="006D4B85"/>
    <w:rsid w:val="00726CE9"/>
    <w:rsid w:val="00731DB5"/>
    <w:rsid w:val="00734031"/>
    <w:rsid w:val="007616E8"/>
    <w:rsid w:val="00896E83"/>
    <w:rsid w:val="008C6DFC"/>
    <w:rsid w:val="008D41AE"/>
    <w:rsid w:val="00905ED9"/>
    <w:rsid w:val="00A039CB"/>
    <w:rsid w:val="00A5639D"/>
    <w:rsid w:val="00B25DFE"/>
    <w:rsid w:val="00C100CD"/>
    <w:rsid w:val="00C56E65"/>
    <w:rsid w:val="00CC78C7"/>
    <w:rsid w:val="00CD4923"/>
    <w:rsid w:val="00D10F15"/>
    <w:rsid w:val="00D15F48"/>
    <w:rsid w:val="00E12A8E"/>
    <w:rsid w:val="00E96BA1"/>
    <w:rsid w:val="00EE30EF"/>
    <w:rsid w:val="00F83AB6"/>
    <w:rsid w:val="00FD31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296C17"/>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13C0D"/>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 w:type="paragraph" w:customStyle="1" w:styleId="1B2CD6BD2D1B41A4A50FB2D1C13EB5C5">
    <w:name w:val="1B2CD6BD2D1B41A4A50FB2D1C13EB5C5"/>
    <w:rsid w:val="00A039CB"/>
    <w:pPr>
      <w:spacing w:after="160" w:line="259" w:lineRule="auto"/>
    </w:pPr>
  </w:style>
  <w:style w:type="paragraph" w:customStyle="1" w:styleId="8FBFCDC1949847D9AADBB40B91B43857">
    <w:name w:val="8FBFCDC1949847D9AADBB40B91B43857"/>
    <w:rsid w:val="00A039CB"/>
    <w:pPr>
      <w:spacing w:after="160" w:line="259" w:lineRule="auto"/>
    </w:pPr>
  </w:style>
  <w:style w:type="paragraph" w:customStyle="1" w:styleId="CA77EADFBDAC4172AFD981910C83C36D">
    <w:name w:val="CA77EADFBDAC4172AFD981910C83C36D"/>
    <w:rsid w:val="00A039CB"/>
    <w:pPr>
      <w:spacing w:after="160" w:line="259" w:lineRule="auto"/>
    </w:pPr>
  </w:style>
  <w:style w:type="paragraph" w:customStyle="1" w:styleId="48C399CF67184E4992C0617D3D6431B4">
    <w:name w:val="48C399CF67184E4992C0617D3D6431B4"/>
    <w:rsid w:val="00A039CB"/>
    <w:pPr>
      <w:spacing w:after="160" w:line="259" w:lineRule="auto"/>
    </w:pPr>
  </w:style>
  <w:style w:type="paragraph" w:customStyle="1" w:styleId="07F3F0E8DEBF49C5BEAAAC5EA27768A3">
    <w:name w:val="07F3F0E8DEBF49C5BEAAAC5EA27768A3"/>
    <w:rsid w:val="00A039CB"/>
    <w:pPr>
      <w:spacing w:after="160" w:line="259" w:lineRule="auto"/>
    </w:pPr>
  </w:style>
  <w:style w:type="paragraph" w:customStyle="1" w:styleId="9AA982F1F14A47BF95B83C7B02DCA90E">
    <w:name w:val="9AA982F1F14A47BF95B83C7B02DCA90E"/>
    <w:rsid w:val="00CC78C7"/>
    <w:pPr>
      <w:spacing w:after="160" w:line="259" w:lineRule="auto"/>
    </w:pPr>
  </w:style>
  <w:style w:type="paragraph" w:customStyle="1" w:styleId="1777C84278BE4C9887E3DB0E565B96E3">
    <w:name w:val="1777C84278BE4C9887E3DB0E565B96E3"/>
    <w:rsid w:val="00CC78C7"/>
    <w:pPr>
      <w:spacing w:after="160" w:line="259" w:lineRule="auto"/>
    </w:pPr>
  </w:style>
  <w:style w:type="paragraph" w:customStyle="1" w:styleId="52E96CE6C3964E2FBEDD29B68C775C0F">
    <w:name w:val="52E96CE6C3964E2FBEDD29B68C775C0F"/>
    <w:rsid w:val="00CC78C7"/>
    <w:pPr>
      <w:spacing w:after="160" w:line="259" w:lineRule="auto"/>
    </w:pPr>
  </w:style>
  <w:style w:type="paragraph" w:customStyle="1" w:styleId="4F1E31ACF12B497EAD8D2E5A8BB70ED1">
    <w:name w:val="4F1E31ACF12B497EAD8D2E5A8BB70ED1"/>
    <w:rsid w:val="00CC78C7"/>
    <w:pPr>
      <w:spacing w:after="160" w:line="259" w:lineRule="auto"/>
    </w:pPr>
  </w:style>
  <w:style w:type="paragraph" w:customStyle="1" w:styleId="9BA7C6BD4BF347C5B9B2E85294677652">
    <w:name w:val="9BA7C6BD4BF347C5B9B2E85294677652"/>
    <w:rsid w:val="00CC78C7"/>
    <w:pPr>
      <w:spacing w:after="160" w:line="259" w:lineRule="auto"/>
    </w:pPr>
  </w:style>
  <w:style w:type="paragraph" w:customStyle="1" w:styleId="88C894D0EFF7449884024005369C3B5D">
    <w:name w:val="88C894D0EFF7449884024005369C3B5D"/>
    <w:rsid w:val="00CC78C7"/>
    <w:pPr>
      <w:spacing w:after="160" w:line="259" w:lineRule="auto"/>
    </w:pPr>
  </w:style>
  <w:style w:type="paragraph" w:customStyle="1" w:styleId="FE5FAAEE8830404DBCCEA71F3F562050">
    <w:name w:val="FE5FAAEE8830404DBCCEA71F3F562050"/>
    <w:rsid w:val="00CC78C7"/>
    <w:pPr>
      <w:spacing w:after="160" w:line="259" w:lineRule="auto"/>
    </w:pPr>
  </w:style>
  <w:style w:type="paragraph" w:customStyle="1" w:styleId="B5F9F5D8DA634927A3471AF167B3C491">
    <w:name w:val="B5F9F5D8DA634927A3471AF167B3C491"/>
    <w:rsid w:val="00CC78C7"/>
    <w:pPr>
      <w:spacing w:after="160" w:line="259" w:lineRule="auto"/>
    </w:pPr>
  </w:style>
  <w:style w:type="paragraph" w:customStyle="1" w:styleId="AD855E64CCC648AC8CE29477DBB058D5">
    <w:name w:val="AD855E64CCC648AC8CE29477DBB058D5"/>
    <w:rsid w:val="00CC78C7"/>
    <w:pPr>
      <w:spacing w:after="160" w:line="259" w:lineRule="auto"/>
    </w:pPr>
  </w:style>
  <w:style w:type="paragraph" w:customStyle="1" w:styleId="589FDBD19883436B90A4E2438274CD39">
    <w:name w:val="589FDBD19883436B90A4E2438274CD39"/>
    <w:rsid w:val="00CC78C7"/>
    <w:pPr>
      <w:spacing w:after="160" w:line="259" w:lineRule="auto"/>
    </w:pPr>
  </w:style>
  <w:style w:type="paragraph" w:customStyle="1" w:styleId="F38F6CAEB9EF41F296CEB5DC7A9CB5EC">
    <w:name w:val="F38F6CAEB9EF41F296CEB5DC7A9CB5EC"/>
    <w:rsid w:val="00CC78C7"/>
    <w:pPr>
      <w:spacing w:after="160" w:line="259" w:lineRule="auto"/>
    </w:pPr>
  </w:style>
  <w:style w:type="paragraph" w:customStyle="1" w:styleId="81326F5DBBFD4E12BA85DBB9643B386A">
    <w:name w:val="81326F5DBBFD4E12BA85DBB9643B386A"/>
    <w:rsid w:val="00CC78C7"/>
    <w:pPr>
      <w:spacing w:after="160" w:line="259" w:lineRule="auto"/>
    </w:pPr>
  </w:style>
  <w:style w:type="paragraph" w:customStyle="1" w:styleId="775219F254C14068BFF43A792B8CAB1A">
    <w:name w:val="775219F254C14068BFF43A792B8CAB1A"/>
    <w:rsid w:val="00CC78C7"/>
    <w:pPr>
      <w:spacing w:after="160" w:line="259" w:lineRule="auto"/>
    </w:pPr>
  </w:style>
  <w:style w:type="paragraph" w:customStyle="1" w:styleId="CBFB559F875A401CB7306C02267A565A">
    <w:name w:val="CBFB559F875A401CB7306C02267A565A"/>
    <w:rsid w:val="00CC78C7"/>
    <w:pPr>
      <w:spacing w:after="160" w:line="259" w:lineRule="auto"/>
    </w:pPr>
  </w:style>
  <w:style w:type="paragraph" w:customStyle="1" w:styleId="572B790FA0E6434BA4C3688DFEF6CF89">
    <w:name w:val="572B790FA0E6434BA4C3688DFEF6CF89"/>
    <w:rsid w:val="00CC78C7"/>
    <w:pPr>
      <w:spacing w:after="160" w:line="259" w:lineRule="auto"/>
    </w:pPr>
  </w:style>
  <w:style w:type="paragraph" w:customStyle="1" w:styleId="FD802C956FF346C092E207547F758CF9">
    <w:name w:val="FD802C956FF346C092E207547F758CF9"/>
    <w:rsid w:val="00CC78C7"/>
    <w:pPr>
      <w:spacing w:after="160" w:line="259" w:lineRule="auto"/>
    </w:pPr>
  </w:style>
  <w:style w:type="paragraph" w:customStyle="1" w:styleId="F0883E7AC3A34D8C9A22C73C698C0C33">
    <w:name w:val="F0883E7AC3A34D8C9A22C73C698C0C33"/>
    <w:rsid w:val="00CC78C7"/>
    <w:pPr>
      <w:spacing w:after="160" w:line="259" w:lineRule="auto"/>
    </w:pPr>
  </w:style>
  <w:style w:type="paragraph" w:customStyle="1" w:styleId="4F038880823849EDAF2D1A94CC7001EC">
    <w:name w:val="4F038880823849EDAF2D1A94CC7001EC"/>
    <w:rsid w:val="00113C0D"/>
    <w:pPr>
      <w:spacing w:after="160" w:line="259" w:lineRule="auto"/>
    </w:pPr>
  </w:style>
  <w:style w:type="paragraph" w:customStyle="1" w:styleId="61F6351E2B0249C6ACC01E298A27C0BB">
    <w:name w:val="61F6351E2B0249C6ACC01E298A27C0BB"/>
    <w:rsid w:val="00113C0D"/>
    <w:pPr>
      <w:spacing w:after="160" w:line="259" w:lineRule="auto"/>
    </w:pPr>
  </w:style>
  <w:style w:type="paragraph" w:customStyle="1" w:styleId="3467C2D4209848CEBFEA93958E298A89">
    <w:name w:val="3467C2D4209848CEBFEA93958E298A89"/>
    <w:rsid w:val="00113C0D"/>
    <w:pPr>
      <w:spacing w:after="160" w:line="259" w:lineRule="auto"/>
    </w:pPr>
  </w:style>
  <w:style w:type="paragraph" w:customStyle="1" w:styleId="7BF572B1B5374C94A14E9B5E6127D2EF">
    <w:name w:val="7BF572B1B5374C94A14E9B5E6127D2EF"/>
    <w:rsid w:val="00113C0D"/>
    <w:pPr>
      <w:spacing w:after="160" w:line="259" w:lineRule="auto"/>
    </w:pPr>
  </w:style>
  <w:style w:type="paragraph" w:customStyle="1" w:styleId="E5CEB9D3478846EE87275F8A5240FE26">
    <w:name w:val="E5CEB9D3478846EE87275F8A5240FE26"/>
    <w:rsid w:val="00113C0D"/>
    <w:pPr>
      <w:spacing w:after="160" w:line="259" w:lineRule="auto"/>
    </w:pPr>
  </w:style>
  <w:style w:type="paragraph" w:customStyle="1" w:styleId="591C991551AA495885B749CDBB713F28">
    <w:name w:val="591C991551AA495885B749CDBB713F28"/>
    <w:rsid w:val="00113C0D"/>
    <w:pPr>
      <w:spacing w:after="160" w:line="259" w:lineRule="auto"/>
    </w:pPr>
  </w:style>
  <w:style w:type="paragraph" w:customStyle="1" w:styleId="5967A697520442A4811D915DF22ECA7D">
    <w:name w:val="5967A697520442A4811D915DF22ECA7D"/>
    <w:rsid w:val="00113C0D"/>
    <w:pPr>
      <w:spacing w:after="160" w:line="259" w:lineRule="auto"/>
    </w:pPr>
  </w:style>
  <w:style w:type="paragraph" w:customStyle="1" w:styleId="BD448A235D3F4383A477972708C14E47">
    <w:name w:val="BD448A235D3F4383A477972708C14E47"/>
    <w:rsid w:val="00113C0D"/>
    <w:pPr>
      <w:spacing w:after="160" w:line="259" w:lineRule="auto"/>
    </w:pPr>
  </w:style>
  <w:style w:type="paragraph" w:customStyle="1" w:styleId="1A068958950A4B83BB9C53AFA3D75E12">
    <w:name w:val="1A068958950A4B83BB9C53AFA3D75E12"/>
    <w:rsid w:val="00113C0D"/>
    <w:pPr>
      <w:spacing w:after="160" w:line="259" w:lineRule="auto"/>
    </w:pPr>
  </w:style>
  <w:style w:type="paragraph" w:customStyle="1" w:styleId="A9361EBA12EB44A98477F9ED09EEA52D">
    <w:name w:val="A9361EBA12EB44A98477F9ED09EEA52D"/>
    <w:rsid w:val="00113C0D"/>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Category xmlns="8db09d17-d6c0-42ca-aac4-15a300dca9f7">Pre-Award Phase</Category>
    <Document_x0020_Types xmlns="8db09d17-d6c0-42ca-aac4-15a300dca9f7">Templates and Tools</Document_x0020_Types>
    <Sub_x002d_Category xmlns="8db09d17-d6c0-42ca-aac4-15a300dca9f7">Continuations</Sub_x002d_Category>
    <_dlc_DocId xmlns="c0b586d1-ce07-4b74-a48d-5205590952ea">547AMQAQ5T43-44-329</_dlc_DocId>
    <_dlc_DocIdUrl xmlns="c0b586d1-ce07-4b74-a48d-5205590952ea">
      <Url>https://ecm.cdc.gov/PGO/Grants/_layouts/DocIdRedir.aspx?ID=547AMQAQ5T43-44-329</Url>
      <Description>547AMQAQ5T43-44-329</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D6A1FB06B9F20438E6B43367DBC6C79" ma:contentTypeVersion="4" ma:contentTypeDescription="Create a new document." ma:contentTypeScope="" ma:versionID="d1e552099464465997de1c154df71daa">
  <xsd:schema xmlns:xsd="http://www.w3.org/2001/XMLSchema" xmlns:xs="http://www.w3.org/2001/XMLSchema" xmlns:p="http://schemas.microsoft.com/office/2006/metadata/properties" xmlns:ns2="8db09d17-d6c0-42ca-aac4-15a300dca9f7" xmlns:ns3="c0b586d1-ce07-4b74-a48d-5205590952ea" targetNamespace="http://schemas.microsoft.com/office/2006/metadata/properties" ma:root="true" ma:fieldsID="10a0b94c84ea68371eebb2a4dddd6e83" ns2:_="" ns3:_="">
    <xsd:import namespace="8db09d17-d6c0-42ca-aac4-15a300dca9f7"/>
    <xsd:import namespace="c0b586d1-ce07-4b74-a48d-5205590952ea"/>
    <xsd:element name="properties">
      <xsd:complexType>
        <xsd:sequence>
          <xsd:element name="documentManagement">
            <xsd:complexType>
              <xsd:all>
                <xsd:element ref="ns2:Document_x0020_Types"/>
                <xsd:element ref="ns2:Category" minOccurs="0"/>
                <xsd:element ref="ns2:Sub_x002d_Categor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09d17-d6c0-42ca-aac4-15a300dca9f7" elementFormDefault="qualified">
    <xsd:import namespace="http://schemas.microsoft.com/office/2006/documentManagement/types"/>
    <xsd:import namespace="http://schemas.microsoft.com/office/infopath/2007/PartnerControls"/>
    <xsd:element name="Document_x0020_Types" ma:index="8" ma:displayName="Document Types" ma:format="Dropdown" ma:internalName="Document_x0020_Types">
      <xsd:simpleType>
        <xsd:restriction base="dms:Choice">
          <xsd:enumeration value="Policies and Procedures"/>
          <xsd:enumeration value="Systems and References"/>
          <xsd:enumeration value="Templates and Tools"/>
          <xsd:enumeration value="Training"/>
          <xsd:enumeration value="General"/>
          <xsd:enumeration value="GrantSolutions"/>
        </xsd:restriction>
      </xsd:simpleType>
    </xsd:element>
    <xsd:element name="Category" ma:index="9" nillable="true" ma:displayName="Category" ma:format="Dropdown" ma:internalName="Category">
      <xsd:simpleType>
        <xsd:restriction base="dms:Choice">
          <xsd:enumeration value="Grants Policies"/>
          <xsd:enumeration value="Grants Standard Operation Procedures (SOP)"/>
          <xsd:enumeration value="Award Phase"/>
          <xsd:enumeration value="General"/>
          <xsd:enumeration value="General Post Award Phase"/>
          <xsd:enumeration value="Post Award Phase"/>
          <xsd:enumeration value="Pre-Award Phase"/>
          <xsd:enumeration value="IMPAC II Resources"/>
          <xsd:enumeration value="Overview"/>
          <xsd:enumeration value="CIO Internal Workflow Diagrams"/>
          <xsd:enumeration value="PPWG Presentations"/>
          <xsd:enumeration value="POC Presentations"/>
          <xsd:enumeration value="CDC Today Daily Announcements"/>
        </xsd:restriction>
      </xsd:simpleType>
    </xsd:element>
    <xsd:element name="Sub_x002d_Category" ma:index="10" nillable="true" ma:displayName="Sub-Category" ma:format="Dropdown" ma:internalName="Sub_x002d_Category">
      <xsd:simpleType>
        <xsd:restriction base="dms:Choice">
          <xsd:enumeration value="Anti-Lobbying"/>
          <xsd:enumeration value="Application"/>
          <xsd:enumeration value="Assurances"/>
          <xsd:enumeration value="Audit Management/Resolution"/>
          <xsd:enumeration value="Award Phase"/>
          <xsd:enumeration value="Award Processing"/>
          <xsd:enumeration value="Budget"/>
          <xsd:enumeration value="CDC-Wide Policies"/>
          <xsd:enumeration value="Closeout"/>
          <xsd:enumeration value="Construction Funding Opportunity Announcements"/>
          <xsd:enumeration value="Continuations"/>
          <xsd:enumeration value="Direct Assistance"/>
          <xsd:enumeration value="Directed Source Award Funding Opportunity Announcements"/>
          <xsd:enumeration value="Federal Financial Report/Financial Status Report"/>
          <xsd:enumeration value="Forecasting"/>
          <xsd:enumeration value="Freedom of Information Act (FOIA)"/>
          <xsd:enumeration value="General"/>
          <xsd:enumeration value="HHS Directives and Policies"/>
          <xsd:enumeration value="High-risk Designation and Removal"/>
          <xsd:enumeration value="Less Than Maximum Competition Justification"/>
          <xsd:enumeration value="Manual Drawdown"/>
          <xsd:enumeration value="Non-Research Funding Opportunity Announcements"/>
          <xsd:enumeration value="Overview"/>
          <xsd:enumeration value="Post Award Phase"/>
          <xsd:enumeration value="Pre-Award Phase"/>
          <xsd:enumeration value="Preparation for Processing"/>
          <xsd:enumeration value="Prevention and Public Health Fund (PPHF)"/>
          <xsd:enumeration value="Prior Approvals"/>
          <xsd:enumeration value="Research Funding Opportunity Announcements"/>
          <xsd:enumeration value="Request for Advancement/Reimbursement (SF-270)"/>
          <xsd:enumeration value="Review"/>
          <xsd:enumeration value="Routing Slip"/>
          <xsd:enumeration value="Single-award Deviations and Class Deviations"/>
          <xsd:enumeration value="Subaccounts"/>
          <xsd:enumeration value="Supplements"/>
          <xsd:enumeration value="Terms and Conditions"/>
          <xsd:enumeration value="Unsolicited Funding Requests"/>
          <xsd:enumeration value="Value Added Taxes &amp; Customs Duties"/>
        </xsd:restriction>
      </xsd:simpleType>
    </xsd:element>
  </xsd:schema>
  <xsd:schema xmlns:xsd="http://www.w3.org/2001/XMLSchema" xmlns:xs="http://www.w3.org/2001/XMLSchema" xmlns:dms="http://schemas.microsoft.com/office/2006/documentManagement/types" xmlns:pc="http://schemas.microsoft.com/office/infopath/2007/PartnerControls" targetNamespace="c0b586d1-ce07-4b74-a48d-5205590952ea"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9B90E8-3B13-43AD-80F8-1724013CAA0D}">
  <ds:schemaRefs>
    <ds:schemaRef ds:uri="http://schemas.microsoft.com/sharepoint/events"/>
  </ds:schemaRefs>
</ds:datastoreItem>
</file>

<file path=customXml/itemProps2.xml><?xml version="1.0" encoding="utf-8"?>
<ds:datastoreItem xmlns:ds="http://schemas.openxmlformats.org/officeDocument/2006/customXml" ds:itemID="{CC0D0CE7-2ED0-4830-9073-C4BB7F9D845F}">
  <ds:schemaRefs>
    <ds:schemaRef ds:uri="http://schemas.microsoft.com/office/2006/metadata/properties"/>
    <ds:schemaRef ds:uri="http://purl.org/dc/elements/1.1/"/>
    <ds:schemaRef ds:uri="c0b586d1-ce07-4b74-a48d-5205590952ea"/>
    <ds:schemaRef ds:uri="http://purl.org/dc/dcmitype/"/>
    <ds:schemaRef ds:uri="http://schemas.openxmlformats.org/package/2006/metadata/core-properties"/>
    <ds:schemaRef ds:uri="http://schemas.microsoft.com/office/infopath/2007/PartnerControls"/>
    <ds:schemaRef ds:uri="http://schemas.microsoft.com/office/2006/documentManagement/types"/>
    <ds:schemaRef ds:uri="8db09d17-d6c0-42ca-aac4-15a300dca9f7"/>
    <ds:schemaRef ds:uri="http://www.w3.org/XML/1998/namespace"/>
    <ds:schemaRef ds:uri="http://purl.org/dc/terms/"/>
  </ds:schemaRefs>
</ds:datastoreItem>
</file>

<file path=customXml/itemProps3.xml><?xml version="1.0" encoding="utf-8"?>
<ds:datastoreItem xmlns:ds="http://schemas.openxmlformats.org/officeDocument/2006/customXml" ds:itemID="{E2164EBA-5CC1-4A15-B5C9-6F09FA6BDC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09d17-d6c0-42ca-aac4-15a300dca9f7"/>
    <ds:schemaRef ds:uri="c0b586d1-ce07-4b74-a48d-520559095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5.xml><?xml version="1.0" encoding="utf-8"?>
<ds:datastoreItem xmlns:ds="http://schemas.openxmlformats.org/officeDocument/2006/customXml" ds:itemID="{38C9346E-1BE6-4FCB-AE6F-808B537E3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2317</Words>
  <Characters>13207</Characters>
  <Application>Microsoft Office Word</Application>
  <DocSecurity>4</DocSecurity>
  <Lines>110</Lines>
  <Paragraphs>30</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15494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Roney, Lisa K. (CDC/CGH/DGHA)</dc:creator>
  <cp:lastModifiedBy>Browning, Linton C. (CDC/OCOO/OFR/OGS)</cp:lastModifiedBy>
  <cp:revision>2</cp:revision>
  <cp:lastPrinted>2017-01-20T19:51:00Z</cp:lastPrinted>
  <dcterms:created xsi:type="dcterms:W3CDTF">2017-01-27T15:18:00Z</dcterms:created>
  <dcterms:modified xsi:type="dcterms:W3CDTF">2017-01-27T15:18:00Z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0x0101004D6A1FB06B9F20438E6B43367DBC6C79</vt:lpwstr>
  </property>
  <property fmtid="{D5CDD505-2E9C-101B-9397-08002B2CF9AE}" pid="3" name="_dlc_DocIdItemGuid">
    <vt:lpwstr>9054605c-bfff-45d8-9a2c-c16879b3a182</vt:lpwstr>
  </property>
</Properties>
</file>