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rsidR="00290D8C" w:rsidRDefault="002607E8">
      <w:pPr>
        <w:spacing w:after="0" w:line="240" w:lineRule="auto"/>
        <w:jc w:val="center"/>
      </w:pPr>
      <w:r>
        <w:rPr>
          <w:rFonts w:ascii="Times New Roman" w:eastAsia="Times New Roman" w:hAnsi="Times New Roman" w:cs="Times New Roman"/>
          <w:b/>
          <w:sz w:val="24"/>
          <w:szCs w:val="24"/>
        </w:rPr>
        <w:t>Notice of Funding Opportunity (NOFO</w:t>
      </w:r>
      <w:r w:rsidRPr="00752575">
        <w:rPr>
          <w:rFonts w:ascii="Times New Roman" w:eastAsia="Times New Roman" w:hAnsi="Times New Roman" w:cs="Times New Roman"/>
          <w:b/>
          <w:sz w:val="24"/>
          <w:szCs w:val="24"/>
        </w:rPr>
        <w:t xml:space="preserve">): </w:t>
      </w:r>
      <w:r w:rsidR="00A54D33" w:rsidRPr="00752575">
        <w:rPr>
          <w:rFonts w:ascii="Times New Roman" w:eastAsia="Times New Roman" w:hAnsi="Times New Roman" w:cs="Times New Roman"/>
          <w:sz w:val="24"/>
          <w:szCs w:val="24"/>
        </w:rPr>
        <w:t xml:space="preserve">DRL </w:t>
      </w:r>
      <w:r w:rsidR="00752575" w:rsidRPr="00752575">
        <w:rPr>
          <w:rFonts w:ascii="Times New Roman" w:eastAsia="Times New Roman" w:hAnsi="Times New Roman" w:cs="Times New Roman"/>
          <w:sz w:val="24"/>
          <w:szCs w:val="24"/>
        </w:rPr>
        <w:t>Supporting Civil Society to Address Corruption in Kyrgyzstan</w:t>
      </w:r>
    </w:p>
    <w:p w:rsidR="00290D8C" w:rsidRDefault="00290D8C">
      <w:pPr>
        <w:spacing w:after="0" w:line="240" w:lineRule="auto"/>
        <w:jc w:val="center"/>
      </w:pPr>
    </w:p>
    <w:p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853FB3" w:rsidRPr="00853FB3">
        <w:rPr>
          <w:rFonts w:ascii="Times New Roman" w:eastAsia="Times New Roman" w:hAnsi="Times New Roman" w:cs="Times New Roman"/>
          <w:sz w:val="24"/>
          <w:szCs w:val="24"/>
        </w:rPr>
        <w:t>SFOP0005587</w:t>
      </w:r>
      <w:r w:rsidR="00853FB3">
        <w:rPr>
          <w:rFonts w:ascii="Times New Roman" w:eastAsia="Times New Roman" w:hAnsi="Times New Roman" w:cs="Times New Roman"/>
          <w:sz w:val="24"/>
          <w:szCs w:val="24"/>
        </w:rPr>
        <w:t xml:space="preserve">. </w:t>
      </w:r>
    </w:p>
    <w:p w:rsidR="00290D8C" w:rsidRDefault="00290D8C">
      <w:pPr>
        <w:spacing w:after="0" w:line="240" w:lineRule="auto"/>
        <w:jc w:val="center"/>
      </w:pPr>
    </w:p>
    <w:p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rsidR="00290D8C" w:rsidRDefault="00290D8C">
      <w:pPr>
        <w:spacing w:after="0" w:line="240" w:lineRule="auto"/>
      </w:pPr>
    </w:p>
    <w:p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752575">
        <w:rPr>
          <w:rFonts w:ascii="Times New Roman" w:eastAsia="Times New Roman" w:hAnsi="Times New Roman" w:cs="Times New Roman"/>
          <w:sz w:val="24"/>
          <w:szCs w:val="24"/>
        </w:rPr>
        <w:t xml:space="preserve">Open </w:t>
      </w:r>
    </w:p>
    <w:p w:rsidR="003221AC" w:rsidRDefault="003221AC">
      <w:pPr>
        <w:spacing w:after="0" w:line="240" w:lineRule="auto"/>
        <w:rPr>
          <w:rFonts w:ascii="Times New Roman" w:eastAsia="Times New Roman" w:hAnsi="Times New Roman" w:cs="Times New Roman"/>
          <w:b/>
          <w:sz w:val="24"/>
          <w:szCs w:val="24"/>
        </w:rPr>
      </w:pPr>
    </w:p>
    <w:p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C22B5E">
        <w:rPr>
          <w:rFonts w:ascii="Times New Roman" w:eastAsia="Times New Roman" w:hAnsi="Times New Roman" w:cs="Times New Roman"/>
          <w:sz w:val="24"/>
          <w:szCs w:val="24"/>
        </w:rPr>
        <w:t>April 22</w:t>
      </w:r>
      <w:r w:rsidR="00E85C25">
        <w:rPr>
          <w:rFonts w:ascii="Times New Roman" w:eastAsia="Times New Roman" w:hAnsi="Times New Roman" w:cs="Times New Roman"/>
          <w:sz w:val="24"/>
          <w:szCs w:val="24"/>
        </w:rPr>
        <w:t>, 2019</w:t>
      </w:r>
    </w:p>
    <w:p w:rsidR="009B305D" w:rsidRDefault="009B305D">
      <w:pPr>
        <w:spacing w:after="0" w:line="240" w:lineRule="auto"/>
        <w:rPr>
          <w:rFonts w:ascii="Times New Roman" w:eastAsia="Times New Roman" w:hAnsi="Times New Roman" w:cs="Times New Roman"/>
          <w:sz w:val="24"/>
          <w:szCs w:val="24"/>
        </w:rPr>
      </w:pPr>
    </w:p>
    <w:p w:rsidR="009B305D" w:rsidRPr="00E85C25"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443D30" w:rsidRPr="00E85C25">
        <w:rPr>
          <w:rFonts w:ascii="Times New Roman" w:eastAsia="Times New Roman" w:hAnsi="Times New Roman" w:cs="Times New Roman"/>
          <w:b/>
          <w:sz w:val="24"/>
          <w:szCs w:val="24"/>
        </w:rPr>
        <w:t>)</w:t>
      </w:r>
      <w:r w:rsidR="003221AC" w:rsidRPr="00E85C25">
        <w:rPr>
          <w:rFonts w:ascii="Times New Roman" w:eastAsia="Times New Roman" w:hAnsi="Times New Roman" w:cs="Times New Roman"/>
          <w:sz w:val="24"/>
          <w:szCs w:val="24"/>
        </w:rPr>
        <w:t>:</w:t>
      </w:r>
      <w:r w:rsidR="003221AC" w:rsidRPr="00E85C25">
        <w:rPr>
          <w:rFonts w:ascii="Times New Roman" w:eastAsia="Times New Roman" w:hAnsi="Times New Roman" w:cs="Times New Roman"/>
          <w:b/>
          <w:sz w:val="24"/>
          <w:szCs w:val="24"/>
        </w:rPr>
        <w:t xml:space="preserve"> </w:t>
      </w:r>
      <w:r w:rsidR="00752575" w:rsidRPr="00E85C25">
        <w:rPr>
          <w:rFonts w:ascii="Times New Roman" w:eastAsia="Times New Roman" w:hAnsi="Times New Roman" w:cs="Times New Roman"/>
          <w:sz w:val="24"/>
          <w:szCs w:val="24"/>
        </w:rPr>
        <w:t>$450,000</w:t>
      </w:r>
    </w:p>
    <w:p w:rsidR="009B305D" w:rsidRPr="00E85C25" w:rsidRDefault="009B305D">
      <w:pPr>
        <w:spacing w:after="0" w:line="240" w:lineRule="auto"/>
        <w:rPr>
          <w:rFonts w:ascii="Times New Roman" w:eastAsia="Times New Roman" w:hAnsi="Times New Roman" w:cs="Times New Roman"/>
          <w:b/>
          <w:sz w:val="24"/>
          <w:szCs w:val="24"/>
        </w:rPr>
      </w:pPr>
    </w:p>
    <w:p w:rsidR="009B305D" w:rsidRPr="00E85C25" w:rsidRDefault="009B305D">
      <w:pPr>
        <w:spacing w:after="0" w:line="240" w:lineRule="auto"/>
        <w:rPr>
          <w:rFonts w:ascii="Times New Roman" w:eastAsia="Times New Roman" w:hAnsi="Times New Roman" w:cs="Times New Roman"/>
          <w:b/>
          <w:sz w:val="24"/>
          <w:szCs w:val="24"/>
        </w:rPr>
      </w:pPr>
      <w:r w:rsidRPr="00E85C25">
        <w:rPr>
          <w:rFonts w:ascii="Times New Roman" w:eastAsia="Times New Roman" w:hAnsi="Times New Roman" w:cs="Times New Roman"/>
          <w:b/>
          <w:sz w:val="24"/>
          <w:szCs w:val="24"/>
        </w:rPr>
        <w:t>Funding Ceiling</w:t>
      </w:r>
      <w:r w:rsidR="00443D30" w:rsidRPr="00E85C25">
        <w:rPr>
          <w:rFonts w:ascii="Times New Roman" w:eastAsia="Times New Roman" w:hAnsi="Times New Roman" w:cs="Times New Roman"/>
          <w:b/>
          <w:sz w:val="24"/>
          <w:szCs w:val="24"/>
        </w:rPr>
        <w:t xml:space="preserve"> (highest $$ value)</w:t>
      </w:r>
      <w:r w:rsidRPr="00E85C25">
        <w:rPr>
          <w:rFonts w:ascii="Times New Roman" w:eastAsia="Times New Roman" w:hAnsi="Times New Roman" w:cs="Times New Roman"/>
          <w:sz w:val="24"/>
          <w:szCs w:val="24"/>
        </w:rPr>
        <w:t>:</w:t>
      </w:r>
      <w:r w:rsidR="002640C3" w:rsidRPr="00E85C25">
        <w:rPr>
          <w:rFonts w:ascii="Times New Roman" w:eastAsia="Times New Roman" w:hAnsi="Times New Roman" w:cs="Times New Roman"/>
          <w:b/>
          <w:sz w:val="24"/>
          <w:szCs w:val="24"/>
        </w:rPr>
        <w:t xml:space="preserve"> </w:t>
      </w:r>
      <w:r w:rsidR="00752575" w:rsidRPr="00E85C25">
        <w:rPr>
          <w:rFonts w:ascii="Times New Roman" w:eastAsia="Times New Roman" w:hAnsi="Times New Roman" w:cs="Times New Roman"/>
          <w:sz w:val="24"/>
          <w:szCs w:val="24"/>
        </w:rPr>
        <w:t>$592,590</w:t>
      </w:r>
    </w:p>
    <w:p w:rsidR="00901D07" w:rsidRPr="00E85C25" w:rsidRDefault="00901D07">
      <w:pPr>
        <w:spacing w:after="0" w:line="240" w:lineRule="auto"/>
        <w:rPr>
          <w:rFonts w:ascii="Times New Roman" w:eastAsia="Times New Roman" w:hAnsi="Times New Roman" w:cs="Times New Roman"/>
          <w:b/>
          <w:sz w:val="24"/>
          <w:szCs w:val="24"/>
        </w:rPr>
      </w:pPr>
    </w:p>
    <w:p w:rsidR="009B305D" w:rsidRPr="00E85C25" w:rsidRDefault="00901D07">
      <w:pPr>
        <w:spacing w:after="0" w:line="240" w:lineRule="auto"/>
        <w:rPr>
          <w:rFonts w:ascii="Times New Roman" w:eastAsia="Times New Roman" w:hAnsi="Times New Roman" w:cs="Times New Roman"/>
          <w:b/>
          <w:sz w:val="24"/>
          <w:szCs w:val="24"/>
        </w:rPr>
      </w:pPr>
      <w:r w:rsidRPr="00E85C25">
        <w:rPr>
          <w:rFonts w:ascii="Times New Roman" w:eastAsia="Times New Roman" w:hAnsi="Times New Roman" w:cs="Times New Roman"/>
          <w:b/>
          <w:sz w:val="24"/>
          <w:szCs w:val="24"/>
        </w:rPr>
        <w:t xml:space="preserve">Anticipated Number of Awards: </w:t>
      </w:r>
      <w:r w:rsidR="00752575" w:rsidRPr="00E85C25">
        <w:rPr>
          <w:rFonts w:ascii="Times New Roman" w:eastAsia="Times New Roman" w:hAnsi="Times New Roman" w:cs="Times New Roman"/>
          <w:sz w:val="24"/>
          <w:szCs w:val="24"/>
        </w:rPr>
        <w:t>1</w:t>
      </w:r>
    </w:p>
    <w:p w:rsidR="003221AC" w:rsidRPr="00E85C25" w:rsidRDefault="003221AC" w:rsidP="003221AC">
      <w:pPr>
        <w:spacing w:after="0" w:line="240" w:lineRule="auto"/>
        <w:rPr>
          <w:rFonts w:ascii="Times New Roman" w:hAnsi="Times New Roman" w:cs="Times New Roman"/>
        </w:rPr>
      </w:pPr>
    </w:p>
    <w:p w:rsidR="003221AC" w:rsidRPr="00E85C25" w:rsidRDefault="003221AC" w:rsidP="003221AC">
      <w:pPr>
        <w:spacing w:after="0" w:line="240" w:lineRule="auto"/>
        <w:rPr>
          <w:rFonts w:ascii="Times New Roman" w:hAnsi="Times New Roman" w:cs="Times New Roman"/>
        </w:rPr>
      </w:pPr>
      <w:r w:rsidRPr="00E85C25">
        <w:rPr>
          <w:rFonts w:ascii="Times New Roman" w:hAnsi="Times New Roman" w:cs="Times New Roman"/>
          <w:b/>
        </w:rPr>
        <w:t>Type of Award</w:t>
      </w:r>
      <w:r w:rsidRPr="00E85C25">
        <w:rPr>
          <w:rFonts w:ascii="Times New Roman" w:hAnsi="Times New Roman" w:cs="Times New Roman"/>
        </w:rPr>
        <w:t xml:space="preserve">: </w:t>
      </w:r>
      <w:r w:rsidR="00752575" w:rsidRPr="00E85C25">
        <w:rPr>
          <w:rFonts w:ascii="Times New Roman" w:hAnsi="Times New Roman" w:cs="Times New Roman"/>
        </w:rPr>
        <w:t xml:space="preserve">Grant or Cooperative Agreement </w:t>
      </w:r>
    </w:p>
    <w:p w:rsidR="002B7CFF" w:rsidRPr="00E85C25" w:rsidRDefault="002B7CFF">
      <w:pPr>
        <w:spacing w:after="0" w:line="240" w:lineRule="auto"/>
        <w:rPr>
          <w:rFonts w:ascii="Times New Roman" w:eastAsia="Times New Roman" w:hAnsi="Times New Roman" w:cs="Times New Roman"/>
          <w:b/>
          <w:sz w:val="24"/>
          <w:szCs w:val="24"/>
        </w:rPr>
      </w:pPr>
    </w:p>
    <w:p w:rsidR="009B305D" w:rsidRPr="00E85C25" w:rsidRDefault="009B305D">
      <w:pPr>
        <w:spacing w:after="0" w:line="240" w:lineRule="auto"/>
        <w:rPr>
          <w:b/>
        </w:rPr>
      </w:pPr>
      <w:r w:rsidRPr="00E85C25">
        <w:rPr>
          <w:rFonts w:ascii="Times New Roman" w:eastAsia="Times New Roman" w:hAnsi="Times New Roman" w:cs="Times New Roman"/>
          <w:b/>
          <w:sz w:val="24"/>
          <w:szCs w:val="24"/>
        </w:rPr>
        <w:t>Period of Performance</w:t>
      </w:r>
      <w:r w:rsidR="00443D30" w:rsidRPr="00E85C25">
        <w:rPr>
          <w:rFonts w:ascii="Times New Roman" w:eastAsia="Times New Roman" w:hAnsi="Times New Roman" w:cs="Times New Roman"/>
          <w:b/>
          <w:sz w:val="24"/>
          <w:szCs w:val="24"/>
        </w:rPr>
        <w:t xml:space="preserve"> (example 12-18 months, 2 -5 years)</w:t>
      </w:r>
      <w:r w:rsidRPr="00E85C25">
        <w:rPr>
          <w:rFonts w:ascii="Times New Roman" w:eastAsia="Times New Roman" w:hAnsi="Times New Roman" w:cs="Times New Roman"/>
          <w:sz w:val="24"/>
          <w:szCs w:val="24"/>
        </w:rPr>
        <w:t>:</w:t>
      </w:r>
      <w:r w:rsidR="002640C3" w:rsidRPr="00E85C25">
        <w:rPr>
          <w:rFonts w:ascii="Times New Roman" w:eastAsia="Times New Roman" w:hAnsi="Times New Roman" w:cs="Times New Roman"/>
          <w:sz w:val="24"/>
          <w:szCs w:val="24"/>
        </w:rPr>
        <w:t xml:space="preserve"> </w:t>
      </w:r>
      <w:r w:rsidR="00752575" w:rsidRPr="00E85C25">
        <w:rPr>
          <w:rFonts w:ascii="Times New Roman" w:eastAsia="Times New Roman" w:hAnsi="Times New Roman" w:cs="Times New Roman"/>
          <w:sz w:val="24"/>
          <w:szCs w:val="24"/>
        </w:rPr>
        <w:t>18-24 months</w:t>
      </w:r>
    </w:p>
    <w:p w:rsidR="00EC3DE8" w:rsidRPr="00E85C25" w:rsidRDefault="00EC3DE8" w:rsidP="00EC3DE8">
      <w:pPr>
        <w:spacing w:after="0" w:line="240" w:lineRule="auto"/>
        <w:rPr>
          <w:rFonts w:ascii="Times New Roman" w:eastAsia="Times New Roman" w:hAnsi="Times New Roman" w:cs="Times New Roman"/>
          <w:b/>
          <w:sz w:val="24"/>
          <w:szCs w:val="24"/>
        </w:rPr>
      </w:pPr>
    </w:p>
    <w:p w:rsidR="00EC3DE8" w:rsidRPr="00A04450" w:rsidRDefault="00EC3DE8" w:rsidP="00EC3DE8">
      <w:pPr>
        <w:spacing w:after="0" w:line="240" w:lineRule="auto"/>
        <w:rPr>
          <w:rFonts w:ascii="Times New Roman" w:eastAsia="Times New Roman" w:hAnsi="Times New Roman" w:cs="Times New Roman"/>
          <w:b/>
          <w:sz w:val="24"/>
          <w:szCs w:val="24"/>
        </w:rPr>
      </w:pPr>
      <w:r w:rsidRPr="00E85C25">
        <w:rPr>
          <w:rFonts w:ascii="Times New Roman" w:eastAsia="Times New Roman" w:hAnsi="Times New Roman" w:cs="Times New Roman"/>
          <w:b/>
          <w:sz w:val="24"/>
          <w:szCs w:val="24"/>
        </w:rPr>
        <w:t xml:space="preserve">Anticipated </w:t>
      </w:r>
      <w:r w:rsidR="00443D30" w:rsidRPr="00E85C25">
        <w:rPr>
          <w:rFonts w:ascii="Times New Roman" w:eastAsia="Times New Roman" w:hAnsi="Times New Roman" w:cs="Times New Roman"/>
          <w:b/>
          <w:sz w:val="24"/>
          <w:szCs w:val="24"/>
        </w:rPr>
        <w:t>Time to Award (pending availability of funds)</w:t>
      </w:r>
      <w:r w:rsidRPr="00E85C25">
        <w:rPr>
          <w:rFonts w:ascii="Times New Roman" w:eastAsia="Times New Roman" w:hAnsi="Times New Roman" w:cs="Times New Roman"/>
          <w:sz w:val="24"/>
          <w:szCs w:val="24"/>
        </w:rPr>
        <w:t>:</w:t>
      </w:r>
      <w:r w:rsidR="00443D30" w:rsidRPr="00E85C25">
        <w:rPr>
          <w:rFonts w:ascii="Times New Roman" w:eastAsia="Times New Roman" w:hAnsi="Times New Roman" w:cs="Times New Roman"/>
          <w:sz w:val="24"/>
          <w:szCs w:val="24"/>
        </w:rPr>
        <w:t xml:space="preserve"> </w:t>
      </w:r>
      <w:r w:rsidR="00732AE5" w:rsidRPr="00E85C25">
        <w:rPr>
          <w:rFonts w:ascii="Times New Roman" w:eastAsia="Times New Roman" w:hAnsi="Times New Roman" w:cs="Times New Roman"/>
          <w:sz w:val="24"/>
          <w:szCs w:val="24"/>
        </w:rPr>
        <w:t>6-7</w:t>
      </w:r>
      <w:r w:rsidR="00443D30" w:rsidRPr="00E85C25">
        <w:rPr>
          <w:rFonts w:ascii="Times New Roman" w:eastAsia="Times New Roman" w:hAnsi="Times New Roman" w:cs="Times New Roman"/>
          <w:sz w:val="24"/>
          <w:szCs w:val="24"/>
        </w:rPr>
        <w:t xml:space="preserve"> months</w:t>
      </w:r>
    </w:p>
    <w:p w:rsidR="00290D8C" w:rsidRDefault="00290D8C">
      <w:pPr>
        <w:spacing w:after="0" w:line="240" w:lineRule="auto"/>
      </w:pPr>
    </w:p>
    <w:p w:rsidR="006607EC" w:rsidRDefault="006607EC">
      <w:pPr>
        <w:spacing w:after="0" w:line="240" w:lineRule="auto"/>
        <w:rPr>
          <w:rFonts w:ascii="Times New Roman" w:eastAsia="Times New Roman" w:hAnsi="Times New Roman" w:cs="Times New Roman"/>
          <w:b/>
          <w:smallCaps/>
          <w:sz w:val="24"/>
          <w:szCs w:val="24"/>
        </w:rPr>
      </w:pPr>
    </w:p>
    <w:p w:rsidR="00290D8C" w:rsidRDefault="002607E8">
      <w:pPr>
        <w:spacing w:after="0" w:line="240" w:lineRule="auto"/>
      </w:pPr>
      <w:r>
        <w:rPr>
          <w:rFonts w:ascii="Times New Roman" w:eastAsia="Times New Roman" w:hAnsi="Times New Roman" w:cs="Times New Roman"/>
          <w:b/>
          <w:smallCaps/>
          <w:sz w:val="24"/>
          <w:szCs w:val="24"/>
        </w:rPr>
        <w:t>A. Project Description</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880668" w:rsidRPr="00E85C25">
        <w:rPr>
          <w:rFonts w:ascii="Times New Roman" w:eastAsia="Times New Roman" w:hAnsi="Times New Roman" w:cs="Times New Roman"/>
          <w:sz w:val="24"/>
          <w:szCs w:val="24"/>
        </w:rPr>
        <w:t xml:space="preserve">USG and DRL objectives to </w:t>
      </w:r>
      <w:r w:rsidR="0088442D">
        <w:rPr>
          <w:rFonts w:ascii="Times New Roman" w:eastAsia="Times New Roman" w:hAnsi="Times New Roman" w:cs="Times New Roman"/>
          <w:sz w:val="24"/>
          <w:szCs w:val="24"/>
        </w:rPr>
        <w:t xml:space="preserve">support civil society </w:t>
      </w:r>
      <w:r w:rsidR="00880668" w:rsidRPr="00E85C25">
        <w:rPr>
          <w:rFonts w:ascii="Times New Roman" w:eastAsia="Times New Roman" w:hAnsi="Times New Roman" w:cs="Times New Roman"/>
          <w:sz w:val="24"/>
          <w:szCs w:val="24"/>
        </w:rPr>
        <w:t xml:space="preserve">institutions </w:t>
      </w:r>
      <w:r w:rsidR="0088442D">
        <w:rPr>
          <w:rFonts w:ascii="Times New Roman" w:eastAsia="Times New Roman" w:hAnsi="Times New Roman" w:cs="Times New Roman"/>
          <w:sz w:val="24"/>
          <w:szCs w:val="24"/>
        </w:rPr>
        <w:t>in promoting transparency and government accountability.</w:t>
      </w:r>
    </w:p>
    <w:p w:rsidR="00290D8C" w:rsidRDefault="00290D8C">
      <w:pPr>
        <w:spacing w:after="0" w:line="240" w:lineRule="auto"/>
      </w:pPr>
    </w:p>
    <w:p w:rsidR="00290D8C" w:rsidRDefault="00880668">
      <w:pPr>
        <w:spacing w:after="0" w:line="240" w:lineRule="auto"/>
        <w:rPr>
          <w:rFonts w:ascii="Times New Roman" w:eastAsia="Times New Roman" w:hAnsi="Times New Roman" w:cs="Times New Roman"/>
          <w:sz w:val="24"/>
          <w:szCs w:val="24"/>
        </w:rPr>
      </w:pPr>
      <w:r w:rsidRPr="00880668">
        <w:rPr>
          <w:rFonts w:ascii="Times New Roman" w:eastAsia="Times New Roman" w:hAnsi="Times New Roman" w:cs="Times New Roman"/>
          <w:sz w:val="24"/>
          <w:szCs w:val="24"/>
        </w:rPr>
        <w:t xml:space="preserve">DRL’s goal is to build the capacity of broader civil society to address corruption and promote greater transparency within Kyrgyzstan.  The bureau seeks proposals that address the following objectives: 1) increase the capacity of independent media to effectively investigate and report unbiased and objective stories in a complex political environment; and 2) work with non-governmental organizations (NGOs) to coordinate on advocacy priorities </w:t>
      </w:r>
      <w:r w:rsidR="00964923">
        <w:rPr>
          <w:rFonts w:ascii="Times New Roman" w:eastAsia="Times New Roman" w:hAnsi="Times New Roman" w:cs="Times New Roman"/>
          <w:sz w:val="24"/>
          <w:szCs w:val="24"/>
        </w:rPr>
        <w:t xml:space="preserve">shared among the NGOs </w:t>
      </w:r>
      <w:r w:rsidRPr="00880668">
        <w:rPr>
          <w:rFonts w:ascii="Times New Roman" w:eastAsia="Times New Roman" w:hAnsi="Times New Roman" w:cs="Times New Roman"/>
          <w:sz w:val="24"/>
          <w:szCs w:val="24"/>
        </w:rPr>
        <w:t xml:space="preserve">resulting from the investigative journalism stories.  Proposed activities could include: workshops on investigative journalism and reporting techniques; focused training segments on open source data-based investigative journalism including data visualization, crosslinking information, and utilizing statistics; publishing </w:t>
      </w:r>
      <w:r w:rsidR="00964923">
        <w:rPr>
          <w:rFonts w:ascii="Times New Roman" w:eastAsia="Times New Roman" w:hAnsi="Times New Roman" w:cs="Times New Roman"/>
          <w:sz w:val="24"/>
          <w:szCs w:val="24"/>
        </w:rPr>
        <w:t xml:space="preserve">stories through understandable and </w:t>
      </w:r>
      <w:r w:rsidRPr="00880668">
        <w:rPr>
          <w:rFonts w:ascii="Times New Roman" w:eastAsia="Times New Roman" w:hAnsi="Times New Roman" w:cs="Times New Roman"/>
          <w:sz w:val="24"/>
          <w:szCs w:val="24"/>
        </w:rPr>
        <w:t xml:space="preserve">accessible multimedia formats to reach a wide variety of audiences; and working with relevant NGOs to push for national and/or local policy changes or advocate for legal action based on information uncovered in these stories.  </w:t>
      </w:r>
    </w:p>
    <w:p w:rsidR="00880668" w:rsidRPr="00AA661A" w:rsidRDefault="00880668">
      <w:pPr>
        <w:spacing w:after="0" w:line="240" w:lineRule="auto"/>
        <w:rPr>
          <w:color w:val="auto"/>
        </w:rPr>
      </w:pPr>
    </w:p>
    <w:p w:rsidR="005E4AB4" w:rsidRPr="00C22B5E" w:rsidRDefault="00C22B5E" w:rsidP="00C22B5E">
      <w:pPr>
        <w:rPr>
          <w:rFonts w:ascii="Times New Roman" w:hAnsi="Times New Roman" w:cs="Times New Roman"/>
          <w:sz w:val="24"/>
          <w:szCs w:val="24"/>
        </w:rPr>
      </w:pPr>
      <w:r>
        <w:rPr>
          <w:rFonts w:ascii="Times New Roman" w:hAnsi="Times New Roman" w:cs="Times New Roman"/>
          <w:sz w:val="24"/>
          <w:szCs w:val="24"/>
        </w:rPr>
        <w:lastRenderedPageBreak/>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rsidR="00D002E3" w:rsidRPr="00102A2C" w:rsidRDefault="00D002E3">
      <w:pPr>
        <w:spacing w:after="0" w:line="240" w:lineRule="auto"/>
        <w:rPr>
          <w:rFonts w:ascii="Times New Roman" w:hAnsi="Times New Roman" w:cs="Times New Roman"/>
          <w:sz w:val="24"/>
          <w:szCs w:val="24"/>
        </w:rPr>
      </w:pPr>
    </w:p>
    <w:p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rsidR="004021B5" w:rsidRDefault="004021B5">
      <w:pPr>
        <w:spacing w:after="0" w:line="240" w:lineRule="auto"/>
      </w:pPr>
    </w:p>
    <w:p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rsidR="00290D8C" w:rsidRDefault="00290D8C">
      <w:pPr>
        <w:spacing w:after="0" w:line="240" w:lineRule="auto"/>
      </w:pPr>
    </w:p>
    <w:p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2D33CA">
        <w:rPr>
          <w:rFonts w:ascii="Times New Roman" w:eastAsia="Times New Roman" w:hAnsi="Times New Roman" w:cs="Times New Roman"/>
          <w:sz w:val="24"/>
          <w:szCs w:val="24"/>
        </w:rPr>
        <w:t>one application</w:t>
      </w:r>
      <w:r w:rsidR="00401EC8">
        <w:rPr>
          <w:rFonts w:ascii="Times New Roman" w:eastAsia="Times New Roman" w:hAnsi="Times New Roman" w:cs="Times New Roman"/>
          <w:sz w:val="24"/>
          <w:szCs w:val="24"/>
        </w:rPr>
        <w:t xml:space="preserve"> in response to the </w:t>
      </w:r>
      <w:r w:rsidR="002D33CA">
        <w:rPr>
          <w:rFonts w:ascii="Times New Roman" w:eastAsia="Times New Roman" w:hAnsi="Times New Roman" w:cs="Times New Roman"/>
          <w:sz w:val="24"/>
          <w:szCs w:val="24"/>
        </w:rPr>
        <w:t>NOFO.</w:t>
      </w:r>
    </w:p>
    <w:p w:rsidR="00290D8C" w:rsidRDefault="00290D8C">
      <w:pPr>
        <w:spacing w:after="0" w:line="240" w:lineRule="auto"/>
      </w:pPr>
    </w:p>
    <w:p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rsidR="00066461" w:rsidRDefault="00066461">
      <w:pPr>
        <w:spacing w:after="0" w:line="240" w:lineRule="auto"/>
        <w:ind w:right="470"/>
        <w:rPr>
          <w:rFonts w:ascii="Times New Roman" w:eastAsia="Times New Roman" w:hAnsi="Times New Roman" w:cs="Times New Roman"/>
          <w:sz w:val="24"/>
          <w:szCs w:val="24"/>
        </w:rPr>
      </w:pPr>
    </w:p>
    <w:p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rsidR="00290D8C" w:rsidRDefault="00290D8C">
      <w:pPr>
        <w:spacing w:after="0" w:line="240" w:lineRule="auto"/>
      </w:pPr>
    </w:p>
    <w:p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rsidR="00290D8C" w:rsidRDefault="00290D8C">
      <w:pPr>
        <w:spacing w:after="0" w:line="240" w:lineRule="auto"/>
      </w:pPr>
    </w:p>
    <w:p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rsidR="005E4AB4" w:rsidRDefault="005E4AB4">
      <w:pPr>
        <w:spacing w:after="0" w:line="240" w:lineRule="auto"/>
        <w:rPr>
          <w:rFonts w:ascii="Times New Roman" w:eastAsia="Times New Roman" w:hAnsi="Times New Roman" w:cs="Times New Roman"/>
          <w:sz w:val="24"/>
          <w:szCs w:val="24"/>
        </w:rPr>
      </w:pPr>
    </w:p>
    <w:p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rsidR="0088442D" w:rsidRDefault="0088442D" w:rsidP="00B27A20">
      <w:pPr>
        <w:spacing w:after="0" w:line="240" w:lineRule="auto"/>
        <w:rPr>
          <w:rFonts w:ascii="Times New Roman" w:hAnsi="Times New Roman" w:cs="Times New Roman"/>
          <w:sz w:val="24"/>
        </w:rPr>
      </w:pPr>
    </w:p>
    <w:p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rsidR="00B27A20" w:rsidRDefault="00B27A20" w:rsidP="00CC13CD">
      <w:pPr>
        <w:pStyle w:val="ListParagraph"/>
        <w:spacing w:after="0" w:line="240" w:lineRule="auto"/>
        <w:rPr>
          <w:rFonts w:ascii="Times New Roman" w:hAnsi="Times New Roman" w:cs="Times New Roman"/>
          <w:sz w:val="24"/>
        </w:rPr>
      </w:pPr>
    </w:p>
    <w:p w:rsidR="009B305D" w:rsidRDefault="009B305D">
      <w:pPr>
        <w:spacing w:after="0" w:line="240" w:lineRule="auto"/>
      </w:pPr>
    </w:p>
    <w:p w:rsidR="00290D8C" w:rsidRDefault="002607E8">
      <w:pPr>
        <w:spacing w:after="0" w:line="240" w:lineRule="auto"/>
      </w:pPr>
      <w:r>
        <w:rPr>
          <w:rFonts w:ascii="Times New Roman" w:eastAsia="Times New Roman" w:hAnsi="Times New Roman" w:cs="Times New Roman"/>
          <w:b/>
          <w:smallCaps/>
          <w:sz w:val="24"/>
          <w:szCs w:val="24"/>
        </w:rPr>
        <w:t>C. Eligibility Information</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i/>
          <w:sz w:val="24"/>
          <w:szCs w:val="24"/>
        </w:rPr>
        <w:t>C.1 Eligible Applicants</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rsidR="00290D8C" w:rsidRDefault="00290D8C">
      <w:pPr>
        <w:spacing w:after="0" w:line="240" w:lineRule="auto"/>
      </w:pPr>
    </w:p>
    <w:p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rsidR="00290D8C" w:rsidRDefault="00290D8C">
      <w:pPr>
        <w:spacing w:after="0" w:line="240" w:lineRule="auto"/>
      </w:pPr>
    </w:p>
    <w:p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rsidR="004E119D" w:rsidRDefault="004E119D">
      <w:pPr>
        <w:spacing w:after="0" w:line="240" w:lineRule="auto"/>
        <w:rPr>
          <w:rFonts w:ascii="Times New Roman" w:eastAsia="Times New Roman" w:hAnsi="Times New Roman" w:cs="Times New Roman"/>
          <w:b/>
          <w:i/>
          <w:sz w:val="24"/>
          <w:szCs w:val="24"/>
        </w:rPr>
      </w:pPr>
    </w:p>
    <w:p w:rsidR="00290D8C" w:rsidRDefault="002607E8">
      <w:pPr>
        <w:spacing w:after="0" w:line="240" w:lineRule="auto"/>
      </w:pPr>
      <w:r>
        <w:rPr>
          <w:rFonts w:ascii="Times New Roman" w:eastAsia="Times New Roman" w:hAnsi="Times New Roman" w:cs="Times New Roman"/>
          <w:b/>
          <w:i/>
          <w:sz w:val="24"/>
          <w:szCs w:val="24"/>
        </w:rPr>
        <w:t>C.2 Cost Sharing or Matching</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i/>
          <w:sz w:val="24"/>
          <w:szCs w:val="24"/>
        </w:rPr>
        <w:t>C.3 Other</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rsidR="00290D8C" w:rsidRDefault="00290D8C">
      <w:pPr>
        <w:spacing w:after="0" w:line="240" w:lineRule="auto"/>
      </w:pPr>
    </w:p>
    <w:p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rsidR="00863457" w:rsidRDefault="00863457">
      <w:pPr>
        <w:spacing w:after="0" w:line="240" w:lineRule="auto"/>
      </w:pPr>
    </w:p>
    <w:p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rsidR="00290D8C" w:rsidRDefault="00290D8C">
      <w:pPr>
        <w:spacing w:after="0" w:line="240" w:lineRule="auto"/>
      </w:pPr>
    </w:p>
    <w:p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2D33CA">
        <w:rPr>
          <w:rFonts w:ascii="Times New Roman" w:eastAsia="Times New Roman" w:hAnsi="Times New Roman" w:cs="Times New Roman"/>
          <w:sz w:val="24"/>
          <w:szCs w:val="24"/>
        </w:rPr>
        <w:t>“</w:t>
      </w:r>
      <w:r w:rsidR="002D33CA" w:rsidRPr="00752575">
        <w:rPr>
          <w:rFonts w:ascii="Times New Roman" w:eastAsia="Times New Roman" w:hAnsi="Times New Roman" w:cs="Times New Roman"/>
          <w:sz w:val="24"/>
          <w:szCs w:val="24"/>
        </w:rPr>
        <w:t>DRL Supporting Civil Society to Address Corruption in Kyrgyzstan</w:t>
      </w:r>
      <w:r w:rsidR="002D33CA">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853FB3">
        <w:rPr>
          <w:rFonts w:ascii="Times New Roman" w:eastAsia="Times New Roman" w:hAnsi="Times New Roman" w:cs="Times New Roman"/>
          <w:sz w:val="24"/>
          <w:szCs w:val="24"/>
        </w:rPr>
        <w:t>“</w:t>
      </w:r>
      <w:r w:rsidR="00853FB3" w:rsidRPr="00853FB3">
        <w:rPr>
          <w:rFonts w:ascii="Times New Roman" w:eastAsia="Times New Roman" w:hAnsi="Times New Roman" w:cs="Times New Roman"/>
          <w:sz w:val="24"/>
          <w:szCs w:val="24"/>
        </w:rPr>
        <w:t>SFOP0005587</w:t>
      </w:r>
      <w:r w:rsidR="00853F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For all application documents, please ensure:</w:t>
      </w:r>
    </w:p>
    <w:p w:rsidR="00290D8C" w:rsidRDefault="00290D8C">
      <w:pPr>
        <w:spacing w:after="0" w:line="240" w:lineRule="auto"/>
        <w:ind w:left="720"/>
      </w:pPr>
    </w:p>
    <w:p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i/>
          <w:sz w:val="24"/>
          <w:szCs w:val="24"/>
        </w:rPr>
        <w:t>D.2.1 Application Requirements</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290D8C" w:rsidRDefault="002607E8">
      <w:pPr>
        <w:spacing w:after="0" w:line="240" w:lineRule="auto"/>
      </w:pPr>
      <w:r>
        <w:rPr>
          <w:rFonts w:ascii="Times New Roman" w:eastAsia="Times New Roman" w:hAnsi="Times New Roman" w:cs="Times New Roman"/>
          <w:sz w:val="24"/>
          <w:szCs w:val="24"/>
        </w:rPr>
        <w:t xml:space="preserve"> </w:t>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rsidR="00B12CD2" w:rsidRPr="00EE4891" w:rsidRDefault="00CF1A66" w:rsidP="0088442D">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rsidR="00CF1A66" w:rsidRPr="004F69EC" w:rsidRDefault="00B12CD2" w:rsidP="0088442D">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rsidR="006448FC" w:rsidRPr="00843E29" w:rsidRDefault="006448FC" w:rsidP="006709B1">
      <w:pPr>
        <w:pStyle w:val="NoSpacing"/>
        <w:rPr>
          <w:rFonts w:ascii="Times New Roman" w:eastAsia="Times New Roman" w:hAnsi="Times New Roman" w:cs="Times New Roman"/>
          <w:sz w:val="24"/>
          <w:szCs w:val="24"/>
        </w:rPr>
      </w:pP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rsidR="00046B0B" w:rsidRPr="00115681" w:rsidRDefault="00115681" w:rsidP="0088442D">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rsidR="006448FC" w:rsidRPr="006448FC" w:rsidRDefault="006448FC" w:rsidP="006448FC">
      <w:pPr>
        <w:pStyle w:val="NoSpacing"/>
        <w:ind w:left="720"/>
        <w:rPr>
          <w:rFonts w:ascii="Times New Roman" w:eastAsia="Times New Roman" w:hAnsi="Times New Roman" w:cs="Times New Roman"/>
          <w:color w:val="252525"/>
          <w:sz w:val="24"/>
          <w:szCs w:val="24"/>
        </w:rPr>
      </w:pPr>
    </w:p>
    <w:p w:rsidR="006448FC" w:rsidRPr="006D4068" w:rsidRDefault="00DF4C00" w:rsidP="006448FC">
      <w:pPr>
        <w:pStyle w:val="NoSpacing"/>
        <w:numPr>
          <w:ilvl w:val="0"/>
          <w:numId w:val="17"/>
        </w:numPr>
        <w:rPr>
          <w:rFonts w:ascii="Times New Roman" w:eastAsia="Times New Roman" w:hAnsi="Times New Roman" w:cs="Times New Roman"/>
          <w:color w:val="252525"/>
          <w:sz w:val="24"/>
          <w:szCs w:val="24"/>
        </w:rPr>
      </w:pPr>
      <w:r w:rsidRPr="006D4068">
        <w:rPr>
          <w:rFonts w:ascii="Times New Roman" w:eastAsia="Times New Roman" w:hAnsi="Times New Roman" w:cs="Times New Roman"/>
          <w:b/>
          <w:sz w:val="24"/>
          <w:szCs w:val="24"/>
        </w:rPr>
        <w:t>Security Plan</w:t>
      </w:r>
      <w:r w:rsidR="00ED47F2" w:rsidRPr="006D4068">
        <w:rPr>
          <w:rFonts w:ascii="Times New Roman" w:eastAsia="Times New Roman" w:hAnsi="Times New Roman" w:cs="Times New Roman"/>
          <w:b/>
          <w:sz w:val="24"/>
          <w:szCs w:val="24"/>
        </w:rPr>
        <w:t xml:space="preserve"> </w:t>
      </w:r>
      <w:r w:rsidR="006448FC" w:rsidRPr="006D4068">
        <w:rPr>
          <w:rFonts w:ascii="Times New Roman" w:eastAsia="Times New Roman" w:hAnsi="Times New Roman" w:cs="Times New Roman"/>
          <w:sz w:val="24"/>
          <w:szCs w:val="24"/>
        </w:rPr>
        <w:t xml:space="preserve">addressing any issues involving in-person events and recruitment for said events, </w:t>
      </w:r>
      <w:r w:rsidR="000B5C07" w:rsidRPr="006D4068">
        <w:rPr>
          <w:rFonts w:ascii="Times New Roman" w:eastAsia="Times New Roman" w:hAnsi="Times New Roman" w:cs="Times New Roman"/>
          <w:sz w:val="24"/>
          <w:szCs w:val="24"/>
        </w:rPr>
        <w:t xml:space="preserve">and </w:t>
      </w:r>
      <w:r w:rsidR="006448FC" w:rsidRPr="006D406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6D4068">
        <w:rPr>
          <w:rFonts w:ascii="Times New Roman" w:eastAsia="Times New Roman" w:hAnsi="Times New Roman" w:cs="Times New Roman"/>
          <w:color w:val="auto"/>
          <w:sz w:val="24"/>
          <w:szCs w:val="24"/>
        </w:rPr>
        <w:t xml:space="preserve">.  </w:t>
      </w:r>
      <w:r w:rsidR="00C92E25" w:rsidRPr="006D4068">
        <w:rPr>
          <w:rFonts w:ascii="Times New Roman" w:eastAsia="Times New Roman" w:hAnsi="Times New Roman" w:cs="Times New Roman"/>
          <w:color w:val="auto"/>
          <w:sz w:val="24"/>
          <w:szCs w:val="24"/>
        </w:rPr>
        <w:t>Organization’s</w:t>
      </w:r>
      <w:r w:rsidR="00D47D44" w:rsidRPr="006D406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6D4068">
        <w:rPr>
          <w:rFonts w:ascii="Times New Roman" w:eastAsia="Times New Roman" w:hAnsi="Times New Roman" w:cs="Times New Roman"/>
          <w:color w:val="auto"/>
          <w:sz w:val="24"/>
          <w:szCs w:val="24"/>
        </w:rPr>
        <w:t xml:space="preserve">.  Costs may also be identified within the budget and budget </w:t>
      </w:r>
      <w:r w:rsidR="00D47D44" w:rsidRPr="006D4068">
        <w:rPr>
          <w:rFonts w:ascii="Times New Roman" w:eastAsia="Times New Roman" w:hAnsi="Times New Roman" w:cs="Times New Roman"/>
          <w:color w:val="auto"/>
          <w:sz w:val="24"/>
          <w:szCs w:val="24"/>
        </w:rPr>
        <w:t>narrative</w:t>
      </w:r>
      <w:r w:rsidR="00C92E25" w:rsidRPr="006D4068">
        <w:rPr>
          <w:rFonts w:ascii="Times New Roman" w:eastAsia="Times New Roman" w:hAnsi="Times New Roman" w:cs="Times New Roman"/>
          <w:color w:val="auto"/>
          <w:sz w:val="24"/>
          <w:szCs w:val="24"/>
        </w:rPr>
        <w:t xml:space="preserve">.  </w:t>
      </w:r>
      <w:r w:rsidR="000B5C07" w:rsidRPr="006D4068">
        <w:rPr>
          <w:rFonts w:ascii="Times New Roman" w:eastAsia="Times New Roman" w:hAnsi="Times New Roman" w:cs="Times New Roman"/>
          <w:sz w:val="24"/>
          <w:szCs w:val="24"/>
        </w:rPr>
        <w:t>Applicants</w:t>
      </w:r>
      <w:r w:rsidR="006448FC" w:rsidRPr="006D4068">
        <w:rPr>
          <w:rFonts w:ascii="Times New Roman" w:eastAsia="Times New Roman" w:hAnsi="Times New Roman" w:cs="Times New Roman"/>
          <w:sz w:val="24"/>
          <w:szCs w:val="24"/>
        </w:rPr>
        <w:t xml:space="preserve"> are </w:t>
      </w:r>
      <w:r w:rsidR="000B5C07" w:rsidRPr="006D4068">
        <w:rPr>
          <w:rFonts w:ascii="Times New Roman" w:eastAsia="Times New Roman" w:hAnsi="Times New Roman" w:cs="Times New Roman"/>
          <w:sz w:val="24"/>
          <w:szCs w:val="24"/>
        </w:rPr>
        <w:t xml:space="preserve">also </w:t>
      </w:r>
      <w:r w:rsidR="006448FC" w:rsidRPr="006D4068">
        <w:rPr>
          <w:rFonts w:ascii="Times New Roman" w:eastAsia="Times New Roman" w:hAnsi="Times New Roman" w:cs="Times New Roman"/>
          <w:sz w:val="24"/>
          <w:szCs w:val="24"/>
        </w:rPr>
        <w:t xml:space="preserve">encouraged to include contingency plans for in-person or online activities. </w:t>
      </w:r>
      <w:r w:rsidR="000B5C07" w:rsidRPr="006D4068">
        <w:rPr>
          <w:rFonts w:ascii="Times New Roman" w:eastAsia="Times New Roman" w:hAnsi="Times New Roman" w:cs="Times New Roman"/>
          <w:sz w:val="24"/>
          <w:szCs w:val="24"/>
        </w:rPr>
        <w:t xml:space="preserve"> </w:t>
      </w:r>
    </w:p>
    <w:p w:rsidR="006448FC" w:rsidRPr="00853FB3" w:rsidRDefault="006448FC" w:rsidP="00853FB3">
      <w:pPr>
        <w:spacing w:line="240" w:lineRule="auto"/>
        <w:rPr>
          <w:rFonts w:ascii="Times New Roman" w:eastAsia="Times New Roman" w:hAnsi="Times New Roman" w:cs="Times New Roman"/>
          <w:sz w:val="24"/>
          <w:szCs w:val="24"/>
        </w:rPr>
      </w:pPr>
    </w:p>
    <w:p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863457" w:rsidRDefault="00863457">
      <w:pPr>
        <w:spacing w:after="0" w:line="240" w:lineRule="auto"/>
      </w:pPr>
    </w:p>
    <w:p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241E09" w:rsidRDefault="00241E09" w:rsidP="00EE4C8B">
      <w:pPr>
        <w:pStyle w:val="NoSpacing"/>
        <w:rPr>
          <w:rFonts w:ascii="Times New Roman" w:eastAsia="Times New Roman" w:hAnsi="Times New Roman" w:cs="Times New Roman"/>
          <w:color w:val="auto"/>
          <w:sz w:val="24"/>
          <w:szCs w:val="24"/>
        </w:rPr>
      </w:pPr>
    </w:p>
    <w:p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EE4C8B" w:rsidRDefault="00EE4C8B" w:rsidP="00EE4C8B">
      <w:pPr>
        <w:spacing w:after="0" w:line="240" w:lineRule="auto"/>
      </w:pPr>
    </w:p>
    <w:p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rsidR="00AF2C7E" w:rsidRDefault="00AF2C7E">
      <w:pPr>
        <w:spacing w:after="0" w:line="240" w:lineRule="auto"/>
      </w:pPr>
    </w:p>
    <w:p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rsidR="00290D8C" w:rsidRDefault="002607E8">
      <w:pPr>
        <w:spacing w:after="0" w:line="240" w:lineRule="auto"/>
      </w:pPr>
      <w:r>
        <w:rPr>
          <w:rFonts w:ascii="Times New Roman" w:eastAsia="Times New Roman" w:hAnsi="Times New Roman" w:cs="Times New Roman"/>
          <w:i/>
          <w:sz w:val="24"/>
          <w:szCs w:val="24"/>
        </w:rPr>
        <w:t xml:space="preserve"> </w:t>
      </w:r>
    </w:p>
    <w:p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rsidR="00744B12" w:rsidRDefault="00744B12">
      <w:pPr>
        <w:spacing w:after="0" w:line="240" w:lineRule="auto"/>
        <w:rPr>
          <w:rFonts w:ascii="Times New Roman" w:eastAsia="Times New Roman" w:hAnsi="Times New Roman" w:cs="Times New Roman"/>
          <w:sz w:val="24"/>
          <w:szCs w:val="24"/>
        </w:rPr>
      </w:pPr>
    </w:p>
    <w:p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rsidR="00290D8C" w:rsidRDefault="002607E8">
      <w:pPr>
        <w:spacing w:after="0" w:line="240" w:lineRule="auto"/>
      </w:pPr>
      <w:r>
        <w:rPr>
          <w:rFonts w:ascii="Times New Roman" w:eastAsia="Times New Roman" w:hAnsi="Times New Roman" w:cs="Times New Roman"/>
          <w:sz w:val="24"/>
          <w:szCs w:val="24"/>
        </w:rPr>
        <w:t xml:space="preserve"> </w:t>
      </w:r>
    </w:p>
    <w:p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rsidR="00290D8C" w:rsidRDefault="00290D8C">
      <w:pPr>
        <w:spacing w:after="0" w:line="240" w:lineRule="auto"/>
      </w:pPr>
    </w:p>
    <w:p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rsidR="00290D8C" w:rsidRPr="00B54475" w:rsidRDefault="00290D8C">
      <w:pPr>
        <w:spacing w:after="0" w:line="240" w:lineRule="auto"/>
        <w:rPr>
          <w:color w:val="auto"/>
        </w:rPr>
      </w:pPr>
    </w:p>
    <w:p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rsidR="00290D8C" w:rsidRDefault="002607E8">
      <w:pPr>
        <w:spacing w:after="0" w:line="240" w:lineRule="auto"/>
      </w:pPr>
      <w:r>
        <w:rPr>
          <w:rFonts w:ascii="Times New Roman" w:eastAsia="Times New Roman" w:hAnsi="Times New Roman" w:cs="Times New Roman"/>
          <w:b/>
          <w:i/>
          <w:color w:val="252525"/>
          <w:sz w:val="24"/>
          <w:szCs w:val="24"/>
        </w:rPr>
        <w:t xml:space="preserve"> </w:t>
      </w:r>
    </w:p>
    <w:p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rsidR="00290D8C" w:rsidRDefault="002607E8">
      <w:pPr>
        <w:spacing w:after="0" w:line="240" w:lineRule="auto"/>
      </w:pPr>
      <w:r>
        <w:rPr>
          <w:rFonts w:ascii="Times New Roman" w:eastAsia="Times New Roman" w:hAnsi="Times New Roman" w:cs="Times New Roman"/>
          <w:b/>
          <w:i/>
          <w:color w:val="252525"/>
          <w:sz w:val="24"/>
          <w:szCs w:val="24"/>
        </w:rPr>
        <w:t xml:space="preserve"> </w:t>
      </w:r>
    </w:p>
    <w:p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rsidR="00290D8C" w:rsidRDefault="00290D8C">
      <w:pPr>
        <w:spacing w:after="0" w:line="240" w:lineRule="auto"/>
      </w:pPr>
    </w:p>
    <w:p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rsidR="00863457" w:rsidRDefault="00863457">
      <w:pPr>
        <w:spacing w:after="0" w:line="240" w:lineRule="auto"/>
      </w:pPr>
    </w:p>
    <w:p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rsidR="00BD4D16" w:rsidRDefault="00BD4D16">
      <w:pPr>
        <w:spacing w:after="0" w:line="240" w:lineRule="auto"/>
        <w:rPr>
          <w:rFonts w:ascii="Times New Roman" w:eastAsia="Times New Roman" w:hAnsi="Times New Roman" w:cs="Times New Roman"/>
          <w:sz w:val="24"/>
          <w:szCs w:val="24"/>
        </w:rPr>
      </w:pPr>
    </w:p>
    <w:p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rsidR="00290D8C" w:rsidRDefault="00290D8C">
      <w:pPr>
        <w:spacing w:after="0" w:line="240" w:lineRule="auto"/>
      </w:pPr>
    </w:p>
    <w:p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rsidR="004A6DDA" w:rsidRDefault="004A6DDA">
      <w:pPr>
        <w:spacing w:after="0" w:line="240" w:lineRule="auto"/>
        <w:rPr>
          <w:rFonts w:ascii="Times New Roman" w:hAnsi="Times New Roman" w:cs="Times New Roman"/>
          <w:b/>
          <w:i/>
          <w:sz w:val="24"/>
          <w:szCs w:val="24"/>
        </w:rPr>
      </w:pPr>
    </w:p>
    <w:p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rsidR="00863457" w:rsidRPr="005E071E" w:rsidRDefault="00863457">
      <w:pPr>
        <w:spacing w:after="0" w:line="240" w:lineRule="auto"/>
        <w:rPr>
          <w:rFonts w:ascii="Times New Roman" w:hAnsi="Times New Roman" w:cs="Times New Roman"/>
          <w:b/>
          <w:i/>
          <w:sz w:val="24"/>
          <w:szCs w:val="24"/>
        </w:rPr>
      </w:pPr>
    </w:p>
    <w:p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rsidR="00290D8C" w:rsidRDefault="002607E8">
      <w:pPr>
        <w:spacing w:after="0" w:line="240" w:lineRule="auto"/>
      </w:pPr>
      <w:r>
        <w:rPr>
          <w:rFonts w:ascii="Times New Roman" w:eastAsia="Times New Roman" w:hAnsi="Times New Roman" w:cs="Times New Roman"/>
          <w:sz w:val="24"/>
          <w:szCs w:val="24"/>
        </w:rPr>
        <w:t xml:space="preserve"> </w:t>
      </w:r>
    </w:p>
    <w:p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rsidR="00290D8C" w:rsidRDefault="00290D8C">
      <w:pPr>
        <w:spacing w:after="0" w:line="240" w:lineRule="auto"/>
      </w:pPr>
    </w:p>
    <w:p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rsidR="00290D8C" w:rsidRDefault="00290D8C">
      <w:pPr>
        <w:spacing w:after="0" w:line="240" w:lineRule="auto"/>
      </w:pPr>
    </w:p>
    <w:p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C22B5E">
        <w:rPr>
          <w:rFonts w:ascii="Times New Roman" w:eastAsia="Times New Roman" w:hAnsi="Times New Roman" w:cs="Times New Roman"/>
          <w:b/>
          <w:sz w:val="24"/>
          <w:szCs w:val="24"/>
        </w:rPr>
        <w:t>Monday</w:t>
      </w:r>
      <w:r w:rsidRPr="00853FB3">
        <w:rPr>
          <w:rFonts w:ascii="Times New Roman" w:eastAsia="Times New Roman" w:hAnsi="Times New Roman" w:cs="Times New Roman"/>
          <w:b/>
          <w:sz w:val="24"/>
          <w:szCs w:val="24"/>
        </w:rPr>
        <w:t xml:space="preserve">, </w:t>
      </w:r>
      <w:r w:rsidR="00C22B5E">
        <w:rPr>
          <w:rFonts w:ascii="Times New Roman" w:eastAsia="Times New Roman" w:hAnsi="Times New Roman" w:cs="Times New Roman"/>
          <w:b/>
          <w:sz w:val="24"/>
          <w:szCs w:val="24"/>
        </w:rPr>
        <w:t>April 22</w:t>
      </w:r>
      <w:r w:rsidR="00853FB3" w:rsidRPr="00853FB3">
        <w:rPr>
          <w:rFonts w:ascii="Times New Roman" w:eastAsia="Times New Roman" w:hAnsi="Times New Roman" w:cs="Times New Roman"/>
          <w:b/>
          <w:sz w:val="24"/>
          <w:szCs w:val="24"/>
        </w:rPr>
        <w:t>,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Pr="002D33CA">
        <w:rPr>
          <w:rFonts w:ascii="Times New Roman" w:eastAsia="Times New Roman" w:hAnsi="Times New Roman" w:cs="Times New Roman"/>
          <w:b/>
          <w:sz w:val="24"/>
          <w:szCs w:val="24"/>
        </w:rPr>
        <w:t>“</w:t>
      </w:r>
      <w:r w:rsidR="002D33CA" w:rsidRPr="002D33CA">
        <w:rPr>
          <w:rFonts w:ascii="Times New Roman" w:eastAsia="Times New Roman" w:hAnsi="Times New Roman" w:cs="Times New Roman"/>
          <w:b/>
          <w:sz w:val="24"/>
          <w:szCs w:val="24"/>
        </w:rPr>
        <w:t>DRL Supporting Civil Society to Address Corruption in Kyrgyzstan,”</w:t>
      </w:r>
      <w:r w:rsidR="002D33C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853FB3">
        <w:rPr>
          <w:rFonts w:ascii="Times New Roman" w:eastAsia="Times New Roman" w:hAnsi="Times New Roman" w:cs="Times New Roman"/>
          <w:b/>
          <w:sz w:val="24"/>
          <w:szCs w:val="24"/>
        </w:rPr>
        <w:t>“</w:t>
      </w:r>
      <w:r w:rsidR="00853FB3" w:rsidRPr="00853FB3">
        <w:rPr>
          <w:rFonts w:ascii="Times New Roman" w:eastAsia="Times New Roman" w:hAnsi="Times New Roman" w:cs="Times New Roman"/>
          <w:b/>
          <w:sz w:val="24"/>
          <w:szCs w:val="24"/>
        </w:rPr>
        <w:t>SFOP0005587</w:t>
      </w:r>
      <w:r w:rsidR="00853FB3">
        <w:rPr>
          <w:rFonts w:ascii="Times New Roman" w:eastAsia="Times New Roman" w:hAnsi="Times New Roman" w:cs="Times New Roman"/>
          <w:b/>
          <w:sz w:val="24"/>
          <w:szCs w:val="24"/>
        </w:rPr>
        <w:t>.”</w:t>
      </w:r>
    </w:p>
    <w:p w:rsidR="00C1352F" w:rsidRDefault="00C1352F">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i/>
          <w:sz w:val="24"/>
          <w:szCs w:val="24"/>
        </w:rPr>
        <w:t>D.5 Funding Restrictions</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rsidR="00681E2C" w:rsidRDefault="00681E2C">
      <w:pPr>
        <w:spacing w:after="0" w:line="240" w:lineRule="auto"/>
        <w:rPr>
          <w:rFonts w:ascii="Times New Roman" w:eastAsia="Times New Roman" w:hAnsi="Times New Roman" w:cs="Times New Roman"/>
          <w:sz w:val="24"/>
          <w:szCs w:val="24"/>
        </w:rPr>
      </w:pPr>
    </w:p>
    <w:p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rsidR="00506676" w:rsidRPr="00506676" w:rsidRDefault="00506676" w:rsidP="00506676">
      <w:pPr>
        <w:spacing w:after="0" w:line="240" w:lineRule="auto"/>
        <w:rPr>
          <w:rFonts w:ascii="Times New Roman" w:eastAsia="Times New Roman" w:hAnsi="Times New Roman" w:cs="Times New Roman"/>
          <w:sz w:val="24"/>
          <w:szCs w:val="24"/>
        </w:rPr>
      </w:pPr>
    </w:p>
    <w:p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rsidR="009D32F0" w:rsidRDefault="009D32F0">
      <w:pPr>
        <w:spacing w:after="0" w:line="240" w:lineRule="auto"/>
        <w:rPr>
          <w:rStyle w:val="Hyperlink"/>
          <w:rFonts w:ascii="Times New Roman" w:eastAsia="Times New Roman" w:hAnsi="Times New Roman" w:cs="Times New Roman"/>
          <w:b/>
          <w:i/>
          <w:sz w:val="24"/>
          <w:szCs w:val="24"/>
        </w:rPr>
      </w:pPr>
    </w:p>
    <w:p w:rsidR="00290D8C" w:rsidRDefault="002607E8">
      <w:pPr>
        <w:spacing w:after="0" w:line="240" w:lineRule="auto"/>
      </w:pPr>
      <w:r>
        <w:rPr>
          <w:rFonts w:ascii="Times New Roman" w:eastAsia="Times New Roman" w:hAnsi="Times New Roman" w:cs="Times New Roman"/>
          <w:b/>
          <w:i/>
          <w:sz w:val="24"/>
          <w:szCs w:val="24"/>
        </w:rPr>
        <w:t>D.6 Application Submission</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rsidR="004E3E0C" w:rsidRDefault="004E3E0C">
      <w:pPr>
        <w:spacing w:after="0" w:line="240" w:lineRule="auto"/>
      </w:pPr>
    </w:p>
    <w:p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rsidR="00290D8C" w:rsidRPr="004E3E0C" w:rsidRDefault="00290D8C">
      <w:pPr>
        <w:spacing w:after="0" w:line="240" w:lineRule="auto"/>
        <w:rPr>
          <w:color w:val="auto"/>
        </w:rPr>
      </w:pPr>
    </w:p>
    <w:p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rsidR="00290D8C" w:rsidRDefault="002607E8">
      <w:pPr>
        <w:spacing w:after="0" w:line="240" w:lineRule="auto"/>
      </w:pPr>
      <w:r>
        <w:rPr>
          <w:rFonts w:ascii="Times New Roman" w:eastAsia="Times New Roman" w:hAnsi="Times New Roman" w:cs="Times New Roman"/>
          <w:sz w:val="24"/>
          <w:szCs w:val="24"/>
        </w:rPr>
        <w:t xml:space="preserve"> </w:t>
      </w:r>
    </w:p>
    <w:p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0" w:name="h.gjdgxs" w:colFirst="0" w:colLast="0"/>
      <w:bookmarkEnd w:id="0"/>
    </w:p>
    <w:p w:rsidR="00F25CAC" w:rsidRDefault="00F25CAC">
      <w:pPr>
        <w:spacing w:after="0" w:line="240" w:lineRule="auto"/>
        <w:rPr>
          <w:rFonts w:ascii="Times New Roman" w:eastAsia="Times New Roman" w:hAnsi="Times New Roman" w:cs="Times New Roman"/>
          <w:b/>
          <w:sz w:val="24"/>
          <w:szCs w:val="24"/>
        </w:rPr>
      </w:pPr>
    </w:p>
    <w:p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rsidR="00467BB2" w:rsidRPr="00F918D9" w:rsidRDefault="00467BB2">
      <w:pPr>
        <w:spacing w:after="0" w:line="240" w:lineRule="auto"/>
        <w:rPr>
          <w:rFonts w:ascii="Times New Roman" w:eastAsia="Times New Roman" w:hAnsi="Times New Roman" w:cs="Times New Roman"/>
          <w:b/>
          <w:sz w:val="24"/>
          <w:szCs w:val="24"/>
        </w:rPr>
      </w:pPr>
    </w:p>
    <w:p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rsidR="00290D8C" w:rsidRDefault="00290D8C">
      <w:pPr>
        <w:spacing w:after="0" w:line="240" w:lineRule="auto"/>
      </w:pPr>
    </w:p>
    <w:p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rsidR="00290D8C" w:rsidRDefault="00290D8C">
      <w:pPr>
        <w:spacing w:after="0" w:line="240" w:lineRule="auto"/>
      </w:pPr>
    </w:p>
    <w:p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rsidR="00290D8C" w:rsidRDefault="002607E8">
      <w:pPr>
        <w:spacing w:after="0" w:line="240" w:lineRule="auto"/>
      </w:pPr>
      <w:bookmarkStart w:id="1" w:name="h.30j0zll" w:colFirst="0" w:colLast="0"/>
      <w:bookmarkEnd w:id="1"/>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rsidR="00290D8C" w:rsidRDefault="00290D8C">
      <w:pPr>
        <w:spacing w:after="0" w:line="240" w:lineRule="auto"/>
      </w:pPr>
    </w:p>
    <w:p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rsidR="00290D8C" w:rsidRDefault="00290D8C">
      <w:pPr>
        <w:spacing w:after="0" w:line="240" w:lineRule="auto"/>
      </w:pPr>
    </w:p>
    <w:p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rsidR="00290D8C" w:rsidRPr="00754E7B" w:rsidRDefault="00290D8C">
      <w:pPr>
        <w:spacing w:after="0" w:line="240" w:lineRule="auto"/>
        <w:rPr>
          <w:color w:val="auto"/>
        </w:rPr>
      </w:pPr>
    </w:p>
    <w:p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rsidR="00290D8C" w:rsidRPr="00754E7B" w:rsidRDefault="00290D8C">
      <w:pPr>
        <w:spacing w:after="0" w:line="240" w:lineRule="auto"/>
        <w:rPr>
          <w:color w:val="auto"/>
        </w:rPr>
      </w:pPr>
      <w:bookmarkStart w:id="2" w:name="h.1fob9te" w:colFirst="0" w:colLast="0"/>
      <w:bookmarkEnd w:id="2"/>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rsidR="0068622D" w:rsidRDefault="0068622D" w:rsidP="00863457">
      <w:pPr>
        <w:pStyle w:val="NoSpacing"/>
        <w:rPr>
          <w:rFonts w:ascii="Times New Roman" w:hAnsi="Times New Roman" w:cs="Times New Roman"/>
          <w:color w:val="auto"/>
          <w:sz w:val="24"/>
          <w:szCs w:val="24"/>
          <w:u w:val="single"/>
        </w:rPr>
      </w:pP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rsidR="00290D8C" w:rsidRPr="00754E7B" w:rsidRDefault="00290D8C" w:rsidP="00863457">
      <w:pPr>
        <w:pStyle w:val="NoSpacing"/>
        <w:rPr>
          <w:rFonts w:ascii="Times New Roman" w:hAnsi="Times New Roman" w:cs="Times New Roman"/>
          <w:color w:val="auto"/>
          <w:sz w:val="24"/>
          <w:szCs w:val="24"/>
        </w:rPr>
      </w:pP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rsidR="00290D8C" w:rsidRPr="00754E7B" w:rsidRDefault="00290D8C" w:rsidP="00863457">
      <w:pPr>
        <w:pStyle w:val="NoSpacing"/>
        <w:rPr>
          <w:rFonts w:ascii="Times New Roman" w:hAnsi="Times New Roman" w:cs="Times New Roman"/>
          <w:color w:val="auto"/>
          <w:sz w:val="24"/>
          <w:szCs w:val="24"/>
        </w:rPr>
      </w:pP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rsidR="00290D8C" w:rsidRPr="00754E7B" w:rsidRDefault="00290D8C" w:rsidP="00863457">
      <w:pPr>
        <w:pStyle w:val="NoSpacing"/>
        <w:rPr>
          <w:rFonts w:ascii="Times New Roman" w:hAnsi="Times New Roman" w:cs="Times New Roman"/>
          <w:color w:val="auto"/>
          <w:sz w:val="24"/>
          <w:szCs w:val="24"/>
        </w:rPr>
      </w:pP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rsidR="005328BF" w:rsidRDefault="005328BF" w:rsidP="00863457">
      <w:pPr>
        <w:pStyle w:val="NoSpacing"/>
        <w:rPr>
          <w:rFonts w:ascii="Times New Roman" w:hAnsi="Times New Roman" w:cs="Times New Roman"/>
          <w:color w:val="auto"/>
          <w:sz w:val="24"/>
          <w:szCs w:val="24"/>
          <w:u w:val="single"/>
        </w:rPr>
      </w:pP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rsidR="00290D8C" w:rsidRPr="00754E7B" w:rsidRDefault="00290D8C" w:rsidP="00863457">
      <w:pPr>
        <w:pStyle w:val="NoSpacing"/>
        <w:rPr>
          <w:rFonts w:ascii="Times New Roman" w:hAnsi="Times New Roman" w:cs="Times New Roman"/>
          <w:color w:val="auto"/>
          <w:sz w:val="24"/>
          <w:szCs w:val="24"/>
        </w:rPr>
      </w:pPr>
    </w:p>
    <w:p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rsidR="00E1217F" w:rsidRDefault="00E1217F" w:rsidP="00863457">
      <w:pPr>
        <w:pStyle w:val="NoSpacing"/>
        <w:rPr>
          <w:rFonts w:ascii="Times New Roman" w:hAnsi="Times New Roman" w:cs="Times New Roman"/>
          <w:color w:val="auto"/>
          <w:sz w:val="24"/>
          <w:szCs w:val="24"/>
        </w:rPr>
      </w:pPr>
    </w:p>
    <w:p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rsidR="00290D8C" w:rsidRPr="00754E7B" w:rsidRDefault="002607E8" w:rsidP="00863457">
      <w:pPr>
        <w:pStyle w:val="NoSpacing"/>
        <w:rPr>
          <w:rFonts w:ascii="Times New Roman" w:hAnsi="Times New Roman" w:cs="Times New Roman"/>
          <w:color w:val="auto"/>
          <w:sz w:val="24"/>
          <w:szCs w:val="24"/>
        </w:rPr>
      </w:pPr>
      <w:bookmarkStart w:id="3" w:name="h.wxagwv88ai7a" w:colFirst="0" w:colLast="0"/>
      <w:bookmarkEnd w:id="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rsidR="00290D8C" w:rsidRDefault="00290D8C" w:rsidP="00863457">
      <w:pPr>
        <w:pStyle w:val="NoSpacing"/>
        <w:rPr>
          <w:rFonts w:ascii="Times New Roman" w:hAnsi="Times New Roman" w:cs="Times New Roman"/>
          <w:color w:val="auto"/>
          <w:sz w:val="24"/>
          <w:szCs w:val="24"/>
        </w:rPr>
      </w:pPr>
      <w:bookmarkStart w:id="4" w:name="h.3znysh7" w:colFirst="0" w:colLast="0"/>
      <w:bookmarkEnd w:id="4"/>
    </w:p>
    <w:p w:rsidR="002D33CA" w:rsidRPr="00754E7B" w:rsidRDefault="002D33CA" w:rsidP="00863457">
      <w:pPr>
        <w:pStyle w:val="NoSpacing"/>
        <w:rPr>
          <w:rFonts w:ascii="Times New Roman" w:hAnsi="Times New Roman" w:cs="Times New Roman"/>
          <w:color w:val="auto"/>
          <w:sz w:val="24"/>
          <w:szCs w:val="24"/>
        </w:rPr>
      </w:pP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5" w:name="h.2et92p0" w:colFirst="0" w:colLast="0"/>
      <w:bookmarkEnd w:id="5"/>
    </w:p>
    <w:p w:rsidR="0033230B" w:rsidRDefault="0033230B" w:rsidP="00863457">
      <w:pPr>
        <w:pStyle w:val="NoSpacing"/>
        <w:rPr>
          <w:rFonts w:ascii="Times New Roman" w:hAnsi="Times New Roman" w:cs="Times New Roman"/>
          <w:sz w:val="24"/>
          <w:szCs w:val="24"/>
          <w:u w:val="single"/>
        </w:rPr>
      </w:pP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rsidR="00290D8C" w:rsidRPr="00754E7B" w:rsidRDefault="00290D8C">
      <w:pPr>
        <w:spacing w:after="0" w:line="240" w:lineRule="auto"/>
        <w:rPr>
          <w:color w:val="auto"/>
        </w:rPr>
      </w:pPr>
    </w:p>
    <w:p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rsidR="00AE506E" w:rsidRPr="00F77180" w:rsidRDefault="00AE506E" w:rsidP="0088442D">
      <w:pPr>
        <w:spacing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rsidR="0057151D" w:rsidRPr="002D33CA" w:rsidRDefault="00AE506E" w:rsidP="00F77180">
      <w:pPr>
        <w:spacing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rsidR="007B3A35" w:rsidRDefault="007B3A35">
      <w:pPr>
        <w:spacing w:after="0" w:line="240" w:lineRule="auto"/>
        <w:rPr>
          <w:rFonts w:ascii="Times New Roman" w:eastAsia="Times New Roman" w:hAnsi="Times New Roman" w:cs="Times New Roman"/>
          <w:b/>
          <w:i/>
          <w:color w:val="auto"/>
          <w:sz w:val="24"/>
          <w:szCs w:val="24"/>
        </w:rPr>
      </w:pPr>
    </w:p>
    <w:p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rsidR="00290D8C" w:rsidRPr="00754E7B" w:rsidRDefault="00290D8C">
      <w:pPr>
        <w:spacing w:after="0" w:line="240" w:lineRule="auto"/>
        <w:rPr>
          <w:color w:val="auto"/>
        </w:rPr>
      </w:pPr>
    </w:p>
    <w:p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rsidR="00290D8C" w:rsidRPr="00754E7B" w:rsidRDefault="00290D8C">
      <w:pPr>
        <w:spacing w:after="0" w:line="240" w:lineRule="auto"/>
        <w:rPr>
          <w:color w:val="auto"/>
        </w:rPr>
      </w:pP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rsidR="00290D8C" w:rsidRPr="00754E7B" w:rsidRDefault="00290D8C">
      <w:pPr>
        <w:keepNext/>
        <w:keepLines/>
        <w:spacing w:after="0" w:line="240" w:lineRule="auto"/>
        <w:rPr>
          <w:color w:val="auto"/>
        </w:rPr>
      </w:pPr>
    </w:p>
    <w:p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rsidR="00290D8C" w:rsidRDefault="00290D8C" w:rsidP="00DA36CE">
      <w:pPr>
        <w:pStyle w:val="NoSpacing"/>
      </w:pPr>
    </w:p>
    <w:p w:rsidR="00754E7B" w:rsidRDefault="002607E8" w:rsidP="00DA36CE">
      <w:pPr>
        <w:pStyle w:val="NoSpacing"/>
      </w:pPr>
      <w:bookmarkStart w:id="6" w:name="_GoBack"/>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2D33CA" w:rsidRPr="001C591B">
          <w:rPr>
            <w:rStyle w:val="Hyperlink"/>
            <w:rFonts w:ascii="Times New Roman" w:eastAsia="Times New Roman" w:hAnsi="Times New Roman" w:cs="Times New Roman"/>
            <w:sz w:val="24"/>
            <w:szCs w:val="24"/>
          </w:rPr>
          <w:t>DRL-SCA-ProgramInfo@state.gov</w:t>
        </w:r>
      </w:hyperlink>
      <w:r w:rsidR="002D33CA">
        <w:rPr>
          <w:rFonts w:ascii="Times New Roman" w:eastAsia="Times New Roman" w:hAnsi="Times New Roman" w:cs="Times New Roman"/>
          <w:sz w:val="24"/>
          <w:szCs w:val="24"/>
        </w:rPr>
        <w:t xml:space="preserve">. </w:t>
      </w:r>
    </w:p>
    <w:bookmarkEnd w:id="6"/>
    <w:p w:rsidR="00754E7B" w:rsidRPr="00754E7B" w:rsidRDefault="00754E7B" w:rsidP="00DA36CE">
      <w:pPr>
        <w:pStyle w:val="NoSpacing"/>
      </w:pPr>
    </w:p>
    <w:p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rsidR="00DA36CE" w:rsidRPr="00843769" w:rsidRDefault="00DA36CE" w:rsidP="00DA36CE">
      <w:pPr>
        <w:pStyle w:val="NoSpacing"/>
        <w:rPr>
          <w:rFonts w:ascii="Times New Roman" w:hAnsi="Times New Roman" w:cs="Times New Roman"/>
          <w:sz w:val="24"/>
          <w:szCs w:val="24"/>
        </w:rPr>
      </w:pPr>
    </w:p>
    <w:p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rsidR="00DA36CE" w:rsidRPr="00174421" w:rsidRDefault="00DA36CE" w:rsidP="00DA36CE">
      <w:pPr>
        <w:pStyle w:val="NoSpacing"/>
        <w:rPr>
          <w:rFonts w:ascii="Times New Roman" w:hAnsi="Times New Roman"/>
          <w:sz w:val="24"/>
          <w:szCs w:val="24"/>
        </w:rPr>
      </w:pPr>
    </w:p>
    <w:p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rsidR="00290D8C" w:rsidRDefault="00290D8C" w:rsidP="00DA36CE">
      <w:pPr>
        <w:pStyle w:val="NoSpacing"/>
      </w:pPr>
    </w:p>
    <w:p w:rsidR="00290D8C" w:rsidRDefault="002607E8" w:rsidP="00DA36CE">
      <w:pPr>
        <w:pStyle w:val="NoSpacing"/>
      </w:pPr>
      <w:r>
        <w:rPr>
          <w:rFonts w:ascii="Times New Roman" w:eastAsia="Times New Roman" w:hAnsi="Times New Roman" w:cs="Times New Roman"/>
          <w:sz w:val="24"/>
          <w:szCs w:val="24"/>
        </w:rPr>
        <w:t>For a list of federal holidays visit:</w:t>
      </w:r>
    </w:p>
    <w:p w:rsidR="00290D8C" w:rsidRDefault="00C53A34"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rsidR="00290D8C" w:rsidRDefault="00290D8C" w:rsidP="00DA36CE">
      <w:pPr>
        <w:pStyle w:val="NoSpacing"/>
      </w:pPr>
    </w:p>
    <w:p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rsidR="00290D8C" w:rsidRDefault="00290D8C">
      <w:pPr>
        <w:spacing w:after="0" w:line="240" w:lineRule="auto"/>
      </w:pPr>
    </w:p>
    <w:p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rsidR="00290D8C" w:rsidRDefault="00290D8C">
      <w:pPr>
        <w:spacing w:after="0" w:line="240" w:lineRule="auto"/>
      </w:pPr>
    </w:p>
    <w:p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rsidR="00290D8C" w:rsidRPr="00DA36CE" w:rsidRDefault="00290D8C" w:rsidP="00DA36CE">
      <w:pPr>
        <w:pStyle w:val="NoSpacing"/>
        <w:rPr>
          <w:rFonts w:ascii="Times New Roman" w:hAnsi="Times New Roman" w:cs="Times New Roman"/>
          <w:sz w:val="24"/>
          <w:szCs w:val="24"/>
        </w:rPr>
      </w:pPr>
    </w:p>
    <w:p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rsidR="00863457" w:rsidRPr="00DA36CE" w:rsidRDefault="00863457" w:rsidP="00DA36CE">
      <w:pPr>
        <w:pStyle w:val="NoSpacing"/>
        <w:rPr>
          <w:rFonts w:ascii="Times New Roman" w:hAnsi="Times New Roman" w:cs="Times New Roman"/>
          <w:sz w:val="24"/>
          <w:szCs w:val="24"/>
        </w:rPr>
      </w:pPr>
    </w:p>
    <w:p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rsidR="00290D8C" w:rsidRPr="00DA36CE" w:rsidRDefault="00290D8C" w:rsidP="00DA36CE">
      <w:pPr>
        <w:pStyle w:val="NoSpacing"/>
        <w:rPr>
          <w:rFonts w:ascii="Times New Roman" w:hAnsi="Times New Roman" w:cs="Times New Roman"/>
          <w:sz w:val="24"/>
          <w:szCs w:val="24"/>
        </w:rPr>
      </w:pPr>
    </w:p>
    <w:p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rsidR="00290D8C" w:rsidRPr="00DA36CE" w:rsidRDefault="00290D8C" w:rsidP="00DA36CE">
      <w:pPr>
        <w:pStyle w:val="NoSpacing"/>
        <w:rPr>
          <w:rFonts w:ascii="Times New Roman" w:hAnsi="Times New Roman" w:cs="Times New Roman"/>
          <w:sz w:val="24"/>
          <w:szCs w:val="24"/>
        </w:rPr>
      </w:pPr>
    </w:p>
    <w:p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631" w:rsidRDefault="00F75631">
      <w:pPr>
        <w:spacing w:after="0" w:line="240" w:lineRule="auto"/>
      </w:pPr>
      <w:r>
        <w:separator/>
      </w:r>
    </w:p>
  </w:endnote>
  <w:endnote w:type="continuationSeparator" w:id="0">
    <w:p w:rsidR="00F75631" w:rsidRDefault="00F7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631" w:rsidRDefault="00F75631">
      <w:pPr>
        <w:spacing w:after="0" w:line="240" w:lineRule="auto"/>
      </w:pPr>
      <w:r>
        <w:separator/>
      </w:r>
    </w:p>
  </w:footnote>
  <w:footnote w:type="continuationSeparator" w:id="0">
    <w:p w:rsidR="00F75631" w:rsidRDefault="00F75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C53A34">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631"/>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96856"/>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060"/>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33CA"/>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100F"/>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4ED4"/>
    <w:rsid w:val="00675EE2"/>
    <w:rsid w:val="006764AF"/>
    <w:rsid w:val="00681E2C"/>
    <w:rsid w:val="0068622D"/>
    <w:rsid w:val="00694536"/>
    <w:rsid w:val="006A24B5"/>
    <w:rsid w:val="006A7817"/>
    <w:rsid w:val="006C04C7"/>
    <w:rsid w:val="006C4F3B"/>
    <w:rsid w:val="006C6732"/>
    <w:rsid w:val="006C7134"/>
    <w:rsid w:val="006D12DB"/>
    <w:rsid w:val="006D3246"/>
    <w:rsid w:val="006D4068"/>
    <w:rsid w:val="006D41DD"/>
    <w:rsid w:val="00706C29"/>
    <w:rsid w:val="00710D2F"/>
    <w:rsid w:val="0071577A"/>
    <w:rsid w:val="00732AE5"/>
    <w:rsid w:val="00732C31"/>
    <w:rsid w:val="0073441D"/>
    <w:rsid w:val="007422E4"/>
    <w:rsid w:val="00744B12"/>
    <w:rsid w:val="007510CE"/>
    <w:rsid w:val="00752575"/>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3FB3"/>
    <w:rsid w:val="00854673"/>
    <w:rsid w:val="00856B38"/>
    <w:rsid w:val="00863457"/>
    <w:rsid w:val="00872EE7"/>
    <w:rsid w:val="008746B1"/>
    <w:rsid w:val="00880668"/>
    <w:rsid w:val="0088442D"/>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4923"/>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2B5E"/>
    <w:rsid w:val="00C26CCC"/>
    <w:rsid w:val="00C36AC4"/>
    <w:rsid w:val="00C53444"/>
    <w:rsid w:val="00C53A34"/>
    <w:rsid w:val="00C622A6"/>
    <w:rsid w:val="00C649FD"/>
    <w:rsid w:val="00C7789E"/>
    <w:rsid w:val="00C831F1"/>
    <w:rsid w:val="00C84A07"/>
    <w:rsid w:val="00C91895"/>
    <w:rsid w:val="00C92E25"/>
    <w:rsid w:val="00CA2CDD"/>
    <w:rsid w:val="00CA4358"/>
    <w:rsid w:val="00CB05C5"/>
    <w:rsid w:val="00CB4AAA"/>
    <w:rsid w:val="00CC13CD"/>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5C25"/>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5631"/>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C84E17C-1DED-444B-B636-1F16C427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SCA-ProgramInfo@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B01B8-A202-4D8D-98A8-6A5C09447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8497</Words>
  <Characters>48433</Characters>
  <Application>Microsoft Office Word</Application>
  <DocSecurity>4</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Davis, Sarah J</dc:creator>
  <cp:lastModifiedBy>Bailey, Tyra R</cp:lastModifiedBy>
  <cp:revision>2</cp:revision>
  <cp:lastPrinted>2019-02-21T19:40:00Z</cp:lastPrinted>
  <dcterms:created xsi:type="dcterms:W3CDTF">2019-02-21T20:02:00Z</dcterms:created>
  <dcterms:modified xsi:type="dcterms:W3CDTF">2019-02-21T20:02:00Z</dcterms:modified>
</cp:coreProperties>
</file>