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E25" w:rsidRDefault="004C3E25">
      <w:pPr>
        <w:spacing w:line="240" w:lineRule="exact"/>
        <w:rPr>
          <w:vanish/>
          <w:sz w:val="24"/>
        </w:rPr>
      </w:pPr>
    </w:p>
    <w:p w:rsidR="004C3E25" w:rsidRDefault="00F31522">
      <w:pPr>
        <w:framePr w:w="1944" w:h="1944" w:hRule="exact" w:hSpace="240" w:vSpace="240" w:wrap="auto" w:vAnchor="page" w:hAnchor="page" w:x="8827" w:y="1505"/>
        <w:pBdr>
          <w:top w:val="single" w:sz="6" w:space="0" w:color="FFFFFF"/>
          <w:left w:val="single" w:sz="6" w:space="0" w:color="FFFFFF"/>
          <w:bottom w:val="single" w:sz="6" w:space="0" w:color="FFFFFF"/>
          <w:right w:val="single" w:sz="6" w:space="0" w:color="FFFFFF"/>
        </w:pBdr>
        <w:rPr>
          <w:sz w:val="24"/>
        </w:rPr>
      </w:pPr>
      <w:r>
        <w:rPr>
          <w:noProof/>
        </w:rPr>
        <w:drawing>
          <wp:inline distT="0" distB="0" distL="0" distR="0">
            <wp:extent cx="1238250" cy="1238250"/>
            <wp:effectExtent l="19050" t="0" r="0" b="0"/>
            <wp:docPr id="1" name="Picture 1"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i.gov/footer/graphics/doi_cmyk.gif"/>
                    <pic:cNvPicPr>
                      <a:picLocks noChangeAspect="1" noChangeArrowheads="1"/>
                    </pic:cNvPicPr>
                  </pic:nvPicPr>
                  <pic:blipFill>
                    <a:blip r:embed="rId12" cstate="print"/>
                    <a:srcRect/>
                    <a:stretch>
                      <a:fillRect/>
                    </a:stretch>
                  </pic:blipFill>
                  <pic:spPr bwMode="auto">
                    <a:xfrm>
                      <a:off x="0" y="0"/>
                      <a:ext cx="1238250" cy="1238250"/>
                    </a:xfrm>
                    <a:prstGeom prst="rect">
                      <a:avLst/>
                    </a:prstGeom>
                    <a:noFill/>
                    <a:ln w="9525">
                      <a:noFill/>
                      <a:miter lim="800000"/>
                      <a:headEnd/>
                      <a:tailEnd/>
                    </a:ln>
                  </pic:spPr>
                </pic:pic>
              </a:graphicData>
            </a:graphic>
          </wp:inline>
        </w:drawing>
      </w:r>
    </w:p>
    <w:p w:rsidR="004C3E25" w:rsidRDefault="00F31522">
      <w:pPr>
        <w:framePr w:w="2197" w:h="2045" w:hRule="exact" w:hSpace="90" w:vSpace="90" w:wrap="auto" w:vAnchor="page" w:hAnchor="page" w:x="1027" w:y="1625"/>
        <w:pBdr>
          <w:top w:val="single" w:sz="6" w:space="0" w:color="FFFFFF"/>
          <w:left w:val="single" w:sz="6" w:space="0" w:color="FFFFFF"/>
          <w:bottom w:val="single" w:sz="6" w:space="0" w:color="FFFFFF"/>
          <w:right w:val="single" w:sz="6" w:space="0" w:color="FFFFFF"/>
        </w:pBdr>
        <w:rPr>
          <w:sz w:val="24"/>
        </w:rPr>
      </w:pPr>
      <w:r>
        <w:rPr>
          <w:noProof/>
          <w:sz w:val="24"/>
        </w:rPr>
        <w:drawing>
          <wp:inline distT="0" distB="0" distL="0" distR="0">
            <wp:extent cx="1343025" cy="12001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l="-1472" t="-1460" r="-1472" b="-1460"/>
                    <a:stretch>
                      <a:fillRect/>
                    </a:stretch>
                  </pic:blipFill>
                  <pic:spPr bwMode="auto">
                    <a:xfrm>
                      <a:off x="0" y="0"/>
                      <a:ext cx="1343025" cy="1200150"/>
                    </a:xfrm>
                    <a:prstGeom prst="rect">
                      <a:avLst/>
                    </a:prstGeom>
                    <a:noFill/>
                    <a:ln w="9525">
                      <a:noFill/>
                      <a:miter lim="800000"/>
                      <a:headEnd/>
                      <a:tailEnd/>
                    </a:ln>
                  </pic:spPr>
                </pic:pic>
              </a:graphicData>
            </a:graphic>
          </wp:inline>
        </w:drawing>
      </w:r>
    </w:p>
    <w:p w:rsidR="004C3E25" w:rsidRDefault="004C3E25">
      <w:pPr>
        <w:framePr w:w="2197" w:h="2045" w:hRule="exact" w:hSpace="90" w:vSpace="90" w:wrap="auto" w:vAnchor="page" w:hAnchor="page" w:x="1027" w:y="1625"/>
      </w:pPr>
    </w:p>
    <w:p w:rsidR="004C3E25" w:rsidRDefault="004C3E25">
      <w:pPr>
        <w:framePr w:w="2197" w:h="2045" w:hRule="exact" w:hSpace="90" w:vSpace="90" w:wrap="auto" w:vAnchor="page" w:hAnchor="page" w:x="1027" w:y="1625"/>
        <w:pBdr>
          <w:top w:val="single" w:sz="6" w:space="0" w:color="FFFFFF"/>
          <w:left w:val="single" w:sz="6" w:space="0" w:color="FFFFFF"/>
          <w:bottom w:val="single" w:sz="6" w:space="0" w:color="FFFFFF"/>
          <w:right w:val="single" w:sz="6" w:space="0" w:color="FFFFFF"/>
        </w:pBdr>
        <w:rPr>
          <w:rFonts w:ascii="Andale Mono" w:hAnsi="Andale Mono"/>
          <w:sz w:val="24"/>
        </w:rPr>
      </w:pPr>
      <w:r>
        <w:rPr>
          <w:sz w:val="24"/>
        </w:rPr>
        <w:t xml:space="preserve">          </w:t>
      </w:r>
    </w:p>
    <w:p w:rsidR="004C3E25" w:rsidRDefault="004C3E25">
      <w:pPr>
        <w:rPr>
          <w:rFonts w:ascii="Andale Mono" w:hAnsi="Andale Mono"/>
          <w:sz w:val="24"/>
        </w:rPr>
      </w:pPr>
    </w:p>
    <w:p w:rsidR="004C3E25" w:rsidRDefault="004C3E25">
      <w:pPr>
        <w:rPr>
          <w:rFonts w:ascii="Andale Mono" w:hAnsi="Andale Mono"/>
          <w:sz w:val="24"/>
        </w:rPr>
      </w:pPr>
    </w:p>
    <w:p w:rsidR="004C3E25" w:rsidRDefault="004C3E25">
      <w:pPr>
        <w:ind w:left="-198"/>
        <w:rPr>
          <w:rFonts w:ascii="CG Times" w:hAnsi="CG Times"/>
          <w:b/>
          <w:sz w:val="28"/>
        </w:rPr>
      </w:pPr>
    </w:p>
    <w:p w:rsidR="004C3E25" w:rsidRDefault="00EE60D4" w:rsidP="00EE60D4">
      <w:pPr>
        <w:pStyle w:val="Heading2"/>
        <w:numPr>
          <w:ilvl w:val="0"/>
          <w:numId w:val="0"/>
        </w:numPr>
        <w:ind w:left="900"/>
      </w:pPr>
      <w:r>
        <w:t>UNITED STATES</w:t>
      </w:r>
    </w:p>
    <w:p w:rsidR="004C3E25" w:rsidRDefault="00EE60D4">
      <w:pPr>
        <w:pStyle w:val="Heading2"/>
        <w:numPr>
          <w:ilvl w:val="0"/>
          <w:numId w:val="0"/>
        </w:numPr>
        <w:ind w:left="900"/>
      </w:pPr>
      <w:r>
        <w:t xml:space="preserve">DEPARTMENT OF THE </w:t>
      </w:r>
      <w:r w:rsidR="004C3E25">
        <w:t>INTERIOR</w:t>
      </w:r>
    </w:p>
    <w:p w:rsidR="004C3E25" w:rsidRDefault="004C3E25">
      <w:pPr>
        <w:ind w:left="-198"/>
        <w:jc w:val="center"/>
        <w:rPr>
          <w:rFonts w:ascii="CG Times" w:hAnsi="CG Times"/>
          <w:b/>
          <w:sz w:val="28"/>
        </w:rPr>
      </w:pPr>
    </w:p>
    <w:p w:rsidR="004C3E25" w:rsidRDefault="004C3E25" w:rsidP="0042706A">
      <w:pPr>
        <w:tabs>
          <w:tab w:val="center" w:pos="4221"/>
          <w:tab w:val="left" w:pos="4842"/>
          <w:tab w:val="left" w:pos="5562"/>
          <w:tab w:val="left" w:pos="6282"/>
          <w:tab w:val="left" w:pos="7002"/>
          <w:tab w:val="left" w:pos="7722"/>
          <w:tab w:val="left" w:pos="8442"/>
        </w:tabs>
        <w:jc w:val="center"/>
        <w:rPr>
          <w:rFonts w:ascii="CG Times" w:hAnsi="CG Times"/>
          <w:b/>
          <w:sz w:val="28"/>
        </w:rPr>
      </w:pPr>
      <w:r>
        <w:rPr>
          <w:rFonts w:ascii="CG Times" w:hAnsi="CG Times"/>
          <w:b/>
          <w:sz w:val="28"/>
        </w:rPr>
        <w:t>BUREAU OF LAND MANAGEMENT</w:t>
      </w:r>
    </w:p>
    <w:p w:rsidR="004C3E25" w:rsidRDefault="004C3E25">
      <w:pPr>
        <w:ind w:left="-288"/>
        <w:rPr>
          <w:rFonts w:ascii="CG Times" w:hAnsi="CG Times"/>
          <w:b/>
          <w:sz w:val="28"/>
        </w:rPr>
      </w:pPr>
    </w:p>
    <w:p w:rsidR="004C3E25" w:rsidRDefault="004C3E25">
      <w:pPr>
        <w:ind w:left="-288"/>
        <w:rPr>
          <w:rFonts w:ascii="CG Times" w:hAnsi="CG Times"/>
          <w:b/>
          <w:sz w:val="28"/>
        </w:rPr>
      </w:pPr>
    </w:p>
    <w:p w:rsidR="00396FBD" w:rsidRDefault="00396FBD">
      <w:pPr>
        <w:ind w:left="-288"/>
        <w:rPr>
          <w:rFonts w:ascii="CG Times" w:hAnsi="CG Times"/>
          <w:b/>
          <w:sz w:val="28"/>
        </w:rPr>
      </w:pPr>
    </w:p>
    <w:p w:rsidR="00396FBD" w:rsidRDefault="00396FBD">
      <w:pPr>
        <w:ind w:left="-288"/>
        <w:rPr>
          <w:rFonts w:ascii="CG Times" w:hAnsi="CG Times"/>
          <w:b/>
          <w:sz w:val="28"/>
        </w:rPr>
      </w:pPr>
    </w:p>
    <w:tbl>
      <w:tblPr>
        <w:tblW w:w="0" w:type="auto"/>
        <w:tblLayout w:type="fixed"/>
        <w:tblCellMar>
          <w:left w:w="210" w:type="dxa"/>
          <w:right w:w="210" w:type="dxa"/>
        </w:tblCellMar>
        <w:tblLook w:val="0000"/>
      </w:tblPr>
      <w:tblGrid>
        <w:gridCol w:w="9363"/>
      </w:tblGrid>
      <w:tr w:rsidR="004C3E25" w:rsidTr="00396FBD">
        <w:trPr>
          <w:trHeight w:hRule="exact" w:val="2534"/>
        </w:trPr>
        <w:tc>
          <w:tcPr>
            <w:tcW w:w="9363" w:type="dxa"/>
            <w:tcBorders>
              <w:top w:val="single" w:sz="18" w:space="0" w:color="000000"/>
              <w:left w:val="single" w:sz="18" w:space="0" w:color="000000"/>
              <w:bottom w:val="single" w:sz="18" w:space="0" w:color="000000"/>
              <w:right w:val="single" w:sz="18" w:space="0" w:color="000000"/>
            </w:tcBorders>
            <w:shd w:val="pct10" w:color="000000" w:fill="FFFFFF"/>
          </w:tcPr>
          <w:p w:rsidR="004C3E25" w:rsidRDefault="004C3E25">
            <w:pPr>
              <w:spacing w:line="234" w:lineRule="exact"/>
              <w:rPr>
                <w:rFonts w:ascii="CG Times" w:hAnsi="CG Times"/>
                <w:b/>
                <w:sz w:val="28"/>
              </w:rPr>
            </w:pPr>
          </w:p>
          <w:p w:rsidR="009C1333" w:rsidRDefault="009C1333">
            <w:pPr>
              <w:spacing w:line="234" w:lineRule="exact"/>
              <w:rPr>
                <w:rFonts w:ascii="CG Times" w:hAnsi="CG Times"/>
                <w:b/>
                <w:sz w:val="28"/>
              </w:rPr>
            </w:pPr>
          </w:p>
          <w:p w:rsidR="00521431" w:rsidRDefault="000B7E58" w:rsidP="00AD097C">
            <w:pPr>
              <w:jc w:val="center"/>
              <w:rPr>
                <w:b/>
                <w:bCs/>
                <w:sz w:val="28"/>
                <w:szCs w:val="28"/>
              </w:rPr>
            </w:pPr>
            <w:r>
              <w:rPr>
                <w:b/>
                <w:bCs/>
                <w:sz w:val="28"/>
                <w:szCs w:val="28"/>
              </w:rPr>
              <w:t>Idaho 2012</w:t>
            </w:r>
            <w:r w:rsidR="0042706A" w:rsidRPr="0042706A">
              <w:rPr>
                <w:b/>
                <w:bCs/>
                <w:sz w:val="28"/>
                <w:szCs w:val="28"/>
              </w:rPr>
              <w:t xml:space="preserve"> Challenge Cost Share Program</w:t>
            </w:r>
          </w:p>
          <w:p w:rsidR="009C1333" w:rsidRDefault="009C1333" w:rsidP="00AD097C">
            <w:pPr>
              <w:jc w:val="center"/>
              <w:rPr>
                <w:b/>
                <w:bCs/>
                <w:sz w:val="28"/>
                <w:szCs w:val="28"/>
              </w:rPr>
            </w:pPr>
          </w:p>
          <w:p w:rsidR="00521431" w:rsidRDefault="000B7E58" w:rsidP="00AD097C">
            <w:pPr>
              <w:jc w:val="center"/>
              <w:rPr>
                <w:rFonts w:ascii="CG Times" w:hAnsi="CG Times"/>
                <w:b/>
                <w:sz w:val="28"/>
                <w:szCs w:val="28"/>
              </w:rPr>
            </w:pPr>
            <w:r>
              <w:rPr>
                <w:b/>
                <w:bCs/>
                <w:sz w:val="28"/>
                <w:szCs w:val="28"/>
              </w:rPr>
              <w:t xml:space="preserve">NEW </w:t>
            </w:r>
            <w:r w:rsidR="009C1333">
              <w:rPr>
                <w:b/>
                <w:bCs/>
                <w:sz w:val="28"/>
                <w:szCs w:val="28"/>
              </w:rPr>
              <w:t>PROJECTS</w:t>
            </w:r>
          </w:p>
          <w:p w:rsidR="008F03F3" w:rsidRPr="00C667DC" w:rsidRDefault="008F03F3" w:rsidP="00AD097C">
            <w:pPr>
              <w:jc w:val="center"/>
              <w:rPr>
                <w:rFonts w:ascii="CG Times" w:hAnsi="CG Times"/>
                <w:b/>
                <w:sz w:val="28"/>
                <w:szCs w:val="28"/>
              </w:rPr>
            </w:pPr>
          </w:p>
          <w:p w:rsidR="00943A03" w:rsidRDefault="00396FBD" w:rsidP="0042706A">
            <w:pPr>
              <w:jc w:val="center"/>
              <w:rPr>
                <w:rFonts w:ascii="CG Times" w:hAnsi="CG Times"/>
                <w:sz w:val="24"/>
              </w:rPr>
            </w:pPr>
            <w:r>
              <w:rPr>
                <w:sz w:val="24"/>
              </w:rPr>
              <w:t xml:space="preserve">Authority for this FON: </w:t>
            </w:r>
            <w:r w:rsidR="0042706A" w:rsidRPr="004701AF">
              <w:rPr>
                <w:sz w:val="24"/>
              </w:rPr>
              <w:t>Public Law 101-512</w:t>
            </w:r>
          </w:p>
        </w:tc>
      </w:tr>
    </w:tbl>
    <w:p w:rsidR="004C3E25" w:rsidRDefault="004C3E25">
      <w:pPr>
        <w:tabs>
          <w:tab w:val="center" w:pos="4176"/>
          <w:tab w:val="left" w:pos="4752"/>
          <w:tab w:val="left" w:pos="5472"/>
          <w:tab w:val="left" w:pos="6192"/>
          <w:tab w:val="left" w:pos="6912"/>
          <w:tab w:val="left" w:pos="7632"/>
          <w:tab w:val="left" w:pos="8352"/>
        </w:tabs>
        <w:ind w:left="-288"/>
        <w:rPr>
          <w:rFonts w:ascii="Arial" w:hAnsi="Arial"/>
          <w:b/>
          <w:sz w:val="24"/>
        </w:rPr>
      </w:pPr>
    </w:p>
    <w:p w:rsidR="00173087" w:rsidRDefault="00173087" w:rsidP="00C67EAE">
      <w:pPr>
        <w:tabs>
          <w:tab w:val="center" w:pos="4176"/>
          <w:tab w:val="left" w:pos="4752"/>
          <w:tab w:val="left" w:pos="5472"/>
          <w:tab w:val="left" w:pos="6192"/>
          <w:tab w:val="left" w:pos="6912"/>
          <w:tab w:val="left" w:pos="7632"/>
          <w:tab w:val="left" w:pos="8352"/>
        </w:tabs>
        <w:ind w:left="-288"/>
        <w:jc w:val="center"/>
        <w:rPr>
          <w:b/>
          <w:sz w:val="36"/>
        </w:rPr>
      </w:pPr>
    </w:p>
    <w:p w:rsidR="00F31522" w:rsidRDefault="0042706A" w:rsidP="009C1333">
      <w:pPr>
        <w:tabs>
          <w:tab w:val="center" w:pos="4176"/>
          <w:tab w:val="left" w:pos="4752"/>
          <w:tab w:val="left" w:pos="5472"/>
          <w:tab w:val="left" w:pos="6192"/>
          <w:tab w:val="left" w:pos="6912"/>
          <w:tab w:val="left" w:pos="7632"/>
          <w:tab w:val="left" w:pos="8352"/>
        </w:tabs>
        <w:ind w:left="-288"/>
        <w:jc w:val="center"/>
        <w:rPr>
          <w:b/>
          <w:sz w:val="36"/>
        </w:rPr>
      </w:pPr>
      <w:r>
        <w:rPr>
          <w:b/>
          <w:sz w:val="36"/>
        </w:rPr>
        <w:t>Fundin</w:t>
      </w:r>
      <w:r w:rsidR="00FA102E">
        <w:rPr>
          <w:b/>
          <w:sz w:val="36"/>
        </w:rPr>
        <w:t xml:space="preserve">g Opportunity Number: </w:t>
      </w:r>
      <w:r w:rsidR="00F31522">
        <w:rPr>
          <w:b/>
          <w:sz w:val="36"/>
        </w:rPr>
        <w:t xml:space="preserve">L11AS00057 </w:t>
      </w:r>
    </w:p>
    <w:p w:rsidR="00C67EAE" w:rsidRDefault="00F31522" w:rsidP="009C1333">
      <w:pPr>
        <w:tabs>
          <w:tab w:val="center" w:pos="4176"/>
          <w:tab w:val="left" w:pos="4752"/>
          <w:tab w:val="left" w:pos="5472"/>
          <w:tab w:val="left" w:pos="6192"/>
          <w:tab w:val="left" w:pos="6912"/>
          <w:tab w:val="left" w:pos="7632"/>
          <w:tab w:val="left" w:pos="8352"/>
        </w:tabs>
        <w:ind w:left="-288"/>
        <w:jc w:val="center"/>
        <w:rPr>
          <w:b/>
          <w:sz w:val="36"/>
        </w:rPr>
      </w:pPr>
      <w:r>
        <w:rPr>
          <w:b/>
          <w:sz w:val="36"/>
        </w:rPr>
        <w:t xml:space="preserve">(vice </w:t>
      </w:r>
      <w:r w:rsidR="00FA102E" w:rsidRPr="00F31522">
        <w:rPr>
          <w:b/>
          <w:strike/>
          <w:sz w:val="36"/>
        </w:rPr>
        <w:t>L10AS00199</w:t>
      </w:r>
      <w:r>
        <w:rPr>
          <w:b/>
          <w:sz w:val="36"/>
        </w:rPr>
        <w:t>)</w:t>
      </w:r>
    </w:p>
    <w:p w:rsidR="0042706A" w:rsidRDefault="0042706A" w:rsidP="009C1333">
      <w:pPr>
        <w:tabs>
          <w:tab w:val="center" w:pos="4176"/>
          <w:tab w:val="left" w:pos="4752"/>
          <w:tab w:val="left" w:pos="5472"/>
          <w:tab w:val="left" w:pos="6192"/>
          <w:tab w:val="left" w:pos="6912"/>
          <w:tab w:val="left" w:pos="7632"/>
          <w:tab w:val="left" w:pos="8352"/>
        </w:tabs>
        <w:ind w:left="-288"/>
        <w:jc w:val="center"/>
        <w:rPr>
          <w:b/>
          <w:sz w:val="28"/>
        </w:rPr>
      </w:pPr>
    </w:p>
    <w:p w:rsidR="00AB2AA8" w:rsidRDefault="004C3E25" w:rsidP="009C1333">
      <w:pPr>
        <w:jc w:val="center"/>
        <w:rPr>
          <w:b/>
          <w:sz w:val="28"/>
        </w:rPr>
      </w:pPr>
      <w:r>
        <w:rPr>
          <w:b/>
          <w:sz w:val="28"/>
        </w:rPr>
        <w:t xml:space="preserve">CFDA No. </w:t>
      </w:r>
      <w:r w:rsidR="0042706A">
        <w:rPr>
          <w:b/>
          <w:sz w:val="28"/>
        </w:rPr>
        <w:t>15.238</w:t>
      </w:r>
    </w:p>
    <w:p w:rsidR="008B2466" w:rsidRPr="0042706A" w:rsidRDefault="00AB2AA8" w:rsidP="009C1333">
      <w:pPr>
        <w:jc w:val="center"/>
        <w:rPr>
          <w:b/>
          <w:sz w:val="28"/>
        </w:rPr>
      </w:pPr>
      <w:r w:rsidRPr="0042706A">
        <w:rPr>
          <w:b/>
          <w:sz w:val="28"/>
        </w:rPr>
        <w:t xml:space="preserve">CFDA Title:  </w:t>
      </w:r>
      <w:r w:rsidR="0042706A" w:rsidRPr="0042706A">
        <w:rPr>
          <w:b/>
          <w:sz w:val="28"/>
        </w:rPr>
        <w:t>Challenge Cost Share</w:t>
      </w:r>
    </w:p>
    <w:p w:rsidR="008F03F3" w:rsidRPr="0042706A" w:rsidRDefault="008F03F3" w:rsidP="009C1333">
      <w:pPr>
        <w:jc w:val="center"/>
        <w:rPr>
          <w:b/>
          <w:sz w:val="28"/>
        </w:rPr>
      </w:pPr>
    </w:p>
    <w:p w:rsidR="004C3E25" w:rsidRPr="0042706A" w:rsidRDefault="004C3E25" w:rsidP="009C1333">
      <w:pPr>
        <w:jc w:val="center"/>
        <w:rPr>
          <w:b/>
          <w:sz w:val="28"/>
        </w:rPr>
      </w:pPr>
      <w:r w:rsidRPr="0042706A">
        <w:rPr>
          <w:b/>
          <w:sz w:val="28"/>
        </w:rPr>
        <w:t xml:space="preserve">ISSUE DATE: </w:t>
      </w:r>
      <w:r w:rsidR="00F55E0B" w:rsidRPr="0042706A">
        <w:rPr>
          <w:b/>
          <w:sz w:val="28"/>
        </w:rPr>
        <w:t xml:space="preserve"> </w:t>
      </w:r>
      <w:r w:rsidR="00AB2AA8" w:rsidRPr="0042706A">
        <w:rPr>
          <w:b/>
          <w:sz w:val="28"/>
        </w:rPr>
        <w:t xml:space="preserve"> </w:t>
      </w:r>
      <w:r w:rsidR="0042706A" w:rsidRPr="00F31522">
        <w:rPr>
          <w:b/>
          <w:strike/>
          <w:sz w:val="28"/>
        </w:rPr>
        <w:t>07/2</w:t>
      </w:r>
      <w:r w:rsidR="007A250E" w:rsidRPr="00F31522">
        <w:rPr>
          <w:b/>
          <w:strike/>
          <w:sz w:val="28"/>
        </w:rPr>
        <w:t>1</w:t>
      </w:r>
      <w:r w:rsidR="0042706A" w:rsidRPr="00F31522">
        <w:rPr>
          <w:b/>
          <w:strike/>
          <w:sz w:val="28"/>
        </w:rPr>
        <w:t>/2010</w:t>
      </w:r>
      <w:r w:rsidR="00F31522">
        <w:rPr>
          <w:b/>
          <w:sz w:val="28"/>
        </w:rPr>
        <w:t xml:space="preserve"> 3/28/2011</w:t>
      </w:r>
    </w:p>
    <w:p w:rsidR="00C67EAE" w:rsidRPr="0042706A" w:rsidRDefault="00C67EAE" w:rsidP="009C1333">
      <w:pPr>
        <w:ind w:left="-288" w:firstLine="1440"/>
        <w:jc w:val="center"/>
        <w:rPr>
          <w:b/>
          <w:sz w:val="28"/>
        </w:rPr>
      </w:pPr>
    </w:p>
    <w:tbl>
      <w:tblPr>
        <w:tblW w:w="0" w:type="auto"/>
        <w:tblInd w:w="1560" w:type="dxa"/>
        <w:tblLayout w:type="fixed"/>
        <w:tblCellMar>
          <w:left w:w="0" w:type="dxa"/>
          <w:right w:w="0" w:type="dxa"/>
        </w:tblCellMar>
        <w:tblLook w:val="0000"/>
      </w:tblPr>
      <w:tblGrid>
        <w:gridCol w:w="6278"/>
      </w:tblGrid>
      <w:tr w:rsidR="004C3E25" w:rsidRPr="0042706A" w:rsidTr="00396FBD">
        <w:trPr>
          <w:trHeight w:val="1326"/>
        </w:trPr>
        <w:tc>
          <w:tcPr>
            <w:tcW w:w="6278" w:type="dxa"/>
            <w:tcBorders>
              <w:top w:val="double" w:sz="7" w:space="0" w:color="000000"/>
              <w:left w:val="single" w:sz="6" w:space="0" w:color="FFFFFF"/>
              <w:bottom w:val="double" w:sz="7" w:space="0" w:color="000000"/>
              <w:right w:val="single" w:sz="6" w:space="0" w:color="FFFFFF"/>
            </w:tcBorders>
            <w:vAlign w:val="bottom"/>
          </w:tcPr>
          <w:p w:rsidR="004C3E25" w:rsidRPr="0042706A" w:rsidRDefault="004C3E25" w:rsidP="009C1333">
            <w:pPr>
              <w:spacing w:line="201" w:lineRule="exact"/>
              <w:jc w:val="center"/>
              <w:rPr>
                <w:b/>
                <w:sz w:val="28"/>
              </w:rPr>
            </w:pPr>
          </w:p>
          <w:p w:rsidR="004C3E25" w:rsidRPr="0042706A" w:rsidRDefault="004C3E25" w:rsidP="009C1333">
            <w:pPr>
              <w:spacing w:line="360" w:lineRule="auto"/>
              <w:jc w:val="center"/>
              <w:rPr>
                <w:b/>
                <w:sz w:val="28"/>
              </w:rPr>
            </w:pPr>
            <w:r w:rsidRPr="0042706A">
              <w:rPr>
                <w:b/>
                <w:sz w:val="28"/>
              </w:rPr>
              <w:t>CLOSING DATE &amp; TIME</w:t>
            </w:r>
          </w:p>
          <w:p w:rsidR="00AC466B" w:rsidRPr="002E162C" w:rsidRDefault="0042706A" w:rsidP="009C1333">
            <w:pPr>
              <w:spacing w:line="360" w:lineRule="auto"/>
              <w:jc w:val="center"/>
              <w:rPr>
                <w:b/>
                <w:strike/>
                <w:sz w:val="24"/>
              </w:rPr>
            </w:pPr>
            <w:r w:rsidRPr="002E162C">
              <w:rPr>
                <w:b/>
                <w:strike/>
                <w:sz w:val="24"/>
              </w:rPr>
              <w:t>December 30, 2010</w:t>
            </w:r>
          </w:p>
          <w:p w:rsidR="002E162C" w:rsidRDefault="002E162C" w:rsidP="009C1333">
            <w:pPr>
              <w:spacing w:line="360" w:lineRule="auto"/>
              <w:jc w:val="center"/>
              <w:rPr>
                <w:b/>
                <w:sz w:val="24"/>
              </w:rPr>
            </w:pPr>
            <w:r>
              <w:rPr>
                <w:b/>
                <w:sz w:val="24"/>
              </w:rPr>
              <w:t xml:space="preserve">Modified: </w:t>
            </w:r>
            <w:r w:rsidR="00F31522">
              <w:rPr>
                <w:b/>
                <w:sz w:val="24"/>
              </w:rPr>
              <w:t>April</w:t>
            </w:r>
            <w:r>
              <w:rPr>
                <w:b/>
                <w:sz w:val="24"/>
              </w:rPr>
              <w:t xml:space="preserve"> 3</w:t>
            </w:r>
            <w:r w:rsidR="00F31522">
              <w:rPr>
                <w:b/>
                <w:sz w:val="24"/>
              </w:rPr>
              <w:t>0</w:t>
            </w:r>
            <w:r>
              <w:rPr>
                <w:b/>
                <w:sz w:val="24"/>
              </w:rPr>
              <w:t>, 2011</w:t>
            </w:r>
          </w:p>
          <w:p w:rsidR="0042706A" w:rsidRPr="0042706A" w:rsidRDefault="0042706A" w:rsidP="009C1333">
            <w:pPr>
              <w:spacing w:line="360" w:lineRule="auto"/>
              <w:jc w:val="center"/>
              <w:rPr>
                <w:b/>
                <w:sz w:val="24"/>
              </w:rPr>
            </w:pPr>
            <w:r w:rsidRPr="0042706A">
              <w:rPr>
                <w:b/>
                <w:sz w:val="24"/>
              </w:rPr>
              <w:t>11:59 MST</w:t>
            </w:r>
          </w:p>
        </w:tc>
      </w:tr>
      <w:tr w:rsidR="00AC466B" w:rsidRPr="0042706A" w:rsidTr="00396FBD">
        <w:tc>
          <w:tcPr>
            <w:tcW w:w="6278" w:type="dxa"/>
            <w:tcBorders>
              <w:top w:val="double" w:sz="7" w:space="0" w:color="000000"/>
              <w:left w:val="single" w:sz="6" w:space="0" w:color="FFFFFF"/>
              <w:bottom w:val="double" w:sz="7" w:space="0" w:color="000000"/>
              <w:right w:val="single" w:sz="6" w:space="0" w:color="FFFFFF"/>
            </w:tcBorders>
            <w:vAlign w:val="bottom"/>
          </w:tcPr>
          <w:p w:rsidR="00AC466B" w:rsidRPr="0042706A" w:rsidRDefault="00AC466B" w:rsidP="009C1333">
            <w:pPr>
              <w:spacing w:line="201" w:lineRule="exact"/>
              <w:jc w:val="center"/>
              <w:rPr>
                <w:b/>
                <w:sz w:val="28"/>
              </w:rPr>
            </w:pPr>
          </w:p>
        </w:tc>
      </w:tr>
    </w:tbl>
    <w:p w:rsidR="004C3E25" w:rsidRPr="0042706A" w:rsidRDefault="004C3E25">
      <w:pPr>
        <w:tabs>
          <w:tab w:val="center" w:pos="4320"/>
        </w:tabs>
        <w:rPr>
          <w:sz w:val="24"/>
        </w:rPr>
      </w:pPr>
    </w:p>
    <w:p w:rsidR="004C3E25" w:rsidRPr="0042706A" w:rsidRDefault="00C67EAE">
      <w:pPr>
        <w:rPr>
          <w:b/>
          <w:sz w:val="28"/>
          <w:szCs w:val="28"/>
        </w:rPr>
      </w:pPr>
      <w:r w:rsidRPr="0042706A">
        <w:rPr>
          <w:b/>
          <w:sz w:val="28"/>
          <w:szCs w:val="28"/>
        </w:rPr>
        <w:t>C</w:t>
      </w:r>
      <w:r w:rsidR="004C3E25" w:rsidRPr="0042706A">
        <w:rPr>
          <w:b/>
          <w:sz w:val="28"/>
          <w:szCs w:val="28"/>
        </w:rPr>
        <w:t>ontact Information:</w:t>
      </w:r>
    </w:p>
    <w:p w:rsidR="008F03F3" w:rsidRPr="0042706A" w:rsidRDefault="0042706A" w:rsidP="00FD127F">
      <w:pPr>
        <w:ind w:left="1440" w:firstLine="540"/>
        <w:rPr>
          <w:sz w:val="28"/>
          <w:szCs w:val="28"/>
        </w:rPr>
      </w:pPr>
      <w:r w:rsidRPr="0042706A">
        <w:rPr>
          <w:sz w:val="28"/>
          <w:szCs w:val="28"/>
        </w:rPr>
        <w:t xml:space="preserve">Melinda Ritacco, </w:t>
      </w:r>
      <w:r w:rsidR="008F03F3" w:rsidRPr="0042706A">
        <w:rPr>
          <w:sz w:val="28"/>
          <w:szCs w:val="28"/>
        </w:rPr>
        <w:t>Grants Management Officer (GMO)</w:t>
      </w:r>
    </w:p>
    <w:p w:rsidR="008F03F3" w:rsidRPr="0042706A" w:rsidRDefault="004C3E25" w:rsidP="00FD127F">
      <w:pPr>
        <w:ind w:left="1440" w:firstLine="540"/>
        <w:rPr>
          <w:sz w:val="28"/>
          <w:szCs w:val="28"/>
        </w:rPr>
      </w:pPr>
      <w:r w:rsidRPr="0042706A">
        <w:rPr>
          <w:sz w:val="28"/>
          <w:szCs w:val="28"/>
        </w:rPr>
        <w:t xml:space="preserve">Phone:  </w:t>
      </w:r>
      <w:r w:rsidR="0042706A" w:rsidRPr="0042706A">
        <w:rPr>
          <w:sz w:val="28"/>
          <w:szCs w:val="28"/>
        </w:rPr>
        <w:t>208-373-4018</w:t>
      </w:r>
    </w:p>
    <w:p w:rsidR="00FD127F" w:rsidRDefault="00FD127F" w:rsidP="00FD127F">
      <w:pPr>
        <w:ind w:left="1440" w:firstLine="540"/>
        <w:rPr>
          <w:sz w:val="28"/>
          <w:szCs w:val="28"/>
        </w:rPr>
      </w:pPr>
      <w:r w:rsidRPr="0042706A">
        <w:rPr>
          <w:sz w:val="28"/>
          <w:szCs w:val="28"/>
        </w:rPr>
        <w:t>Fax:</w:t>
      </w:r>
      <w:r>
        <w:rPr>
          <w:sz w:val="28"/>
          <w:szCs w:val="28"/>
        </w:rPr>
        <w:t xml:space="preserve">  </w:t>
      </w:r>
      <w:r w:rsidR="0042706A">
        <w:rPr>
          <w:sz w:val="28"/>
          <w:szCs w:val="28"/>
        </w:rPr>
        <w:t>208-373-3915</w:t>
      </w:r>
    </w:p>
    <w:p w:rsidR="00943A03" w:rsidRDefault="00943A03" w:rsidP="00E64930">
      <w:pPr>
        <w:ind w:left="1440" w:firstLine="540"/>
        <w:rPr>
          <w:sz w:val="28"/>
          <w:szCs w:val="28"/>
        </w:rPr>
      </w:pPr>
    </w:p>
    <w:p w:rsidR="00F31522" w:rsidRDefault="00F31522">
      <w:pPr>
        <w:rPr>
          <w:b/>
          <w:sz w:val="28"/>
          <w:szCs w:val="28"/>
        </w:rPr>
      </w:pPr>
    </w:p>
    <w:p w:rsidR="004C3E25" w:rsidRDefault="004C3E25">
      <w:pPr>
        <w:rPr>
          <w:b/>
          <w:caps/>
          <w:sz w:val="28"/>
          <w:szCs w:val="28"/>
        </w:rPr>
      </w:pPr>
      <w:r>
        <w:rPr>
          <w:b/>
          <w:sz w:val="28"/>
          <w:szCs w:val="28"/>
        </w:rPr>
        <w:t xml:space="preserve">SECTION I.  </w:t>
      </w:r>
      <w:r>
        <w:rPr>
          <w:b/>
          <w:caps/>
          <w:sz w:val="28"/>
          <w:szCs w:val="28"/>
        </w:rPr>
        <w:t>Funding Opportunity Description</w:t>
      </w:r>
      <w:r w:rsidR="00CF2B46">
        <w:rPr>
          <w:b/>
          <w:caps/>
          <w:sz w:val="28"/>
          <w:szCs w:val="28"/>
        </w:rPr>
        <w:t xml:space="preserve">   </w:t>
      </w:r>
    </w:p>
    <w:p w:rsidR="003A6A19" w:rsidRPr="0042706A" w:rsidRDefault="003A6A19" w:rsidP="00B018F2">
      <w:pPr>
        <w:pStyle w:val="Heading2"/>
        <w:numPr>
          <w:ilvl w:val="0"/>
          <w:numId w:val="0"/>
        </w:numPr>
        <w:tabs>
          <w:tab w:val="left" w:pos="720"/>
        </w:tabs>
        <w:ind w:left="720" w:hanging="720"/>
        <w:jc w:val="both"/>
        <w:rPr>
          <w:sz w:val="24"/>
          <w:szCs w:val="24"/>
        </w:rPr>
      </w:pPr>
    </w:p>
    <w:p w:rsidR="00B018F2" w:rsidRPr="00DA0B36" w:rsidRDefault="00B018F2" w:rsidP="00B018F2">
      <w:pPr>
        <w:numPr>
          <w:ilvl w:val="0"/>
          <w:numId w:val="45"/>
        </w:numPr>
        <w:tabs>
          <w:tab w:val="left" w:pos="720"/>
          <w:tab w:val="left" w:pos="900"/>
          <w:tab w:val="left" w:pos="1080"/>
          <w:tab w:val="center" w:pos="5040"/>
        </w:tabs>
        <w:ind w:hanging="720"/>
        <w:rPr>
          <w:bCs/>
          <w:sz w:val="22"/>
          <w:szCs w:val="22"/>
        </w:rPr>
      </w:pPr>
      <w:r w:rsidRPr="00DA0B36">
        <w:rPr>
          <w:sz w:val="22"/>
          <w:szCs w:val="22"/>
        </w:rPr>
        <w:t xml:space="preserve">Background Information:  </w:t>
      </w:r>
      <w:r w:rsidRPr="00DA0B36">
        <w:rPr>
          <w:bCs/>
          <w:sz w:val="22"/>
          <w:szCs w:val="22"/>
        </w:rPr>
        <w:t xml:space="preserve">The Challenge Cost Share (CCS) Program was started in 1985 when Congress appropriated money within the wildlife program for partnership conservation projects.  Since then the Bureau of Land Management (BLM) has expanded this cost-share program to include other resource programs with partnership opportunities. The CCS program now funds the following kinds of activities:  research, monitoring and inventory of resources; implementation of habitat improvement or restoration projects, protection or documentation of cultural resources; providing for enhanced recreational experiences; development and implementation of species conservation and recovery plans; environmental education; conservation projects for native plant communities and eradication of noxious weeds and other invasive species.  </w:t>
      </w:r>
    </w:p>
    <w:p w:rsidR="00B018F2" w:rsidRPr="00DA0B36" w:rsidRDefault="00B018F2" w:rsidP="00B018F2">
      <w:pPr>
        <w:tabs>
          <w:tab w:val="left" w:pos="720"/>
          <w:tab w:val="left" w:pos="900"/>
          <w:tab w:val="left" w:pos="1080"/>
          <w:tab w:val="center" w:pos="5040"/>
        </w:tabs>
        <w:ind w:left="720" w:hanging="720"/>
        <w:rPr>
          <w:bCs/>
          <w:sz w:val="22"/>
          <w:szCs w:val="22"/>
        </w:rPr>
      </w:pPr>
      <w:r>
        <w:rPr>
          <w:bCs/>
          <w:sz w:val="22"/>
          <w:szCs w:val="22"/>
        </w:rPr>
        <w:tab/>
      </w:r>
      <w:r>
        <w:rPr>
          <w:bCs/>
          <w:sz w:val="22"/>
          <w:szCs w:val="22"/>
        </w:rPr>
        <w:tab/>
      </w:r>
      <w:r w:rsidRPr="00DA0B36">
        <w:rPr>
          <w:bCs/>
          <w:sz w:val="22"/>
          <w:szCs w:val="22"/>
        </w:rPr>
        <w:t xml:space="preserve">In Idaho, the program is managed to maintain a variety of partnerships for wildlife, </w:t>
      </w:r>
      <w:r>
        <w:rPr>
          <w:bCs/>
          <w:sz w:val="22"/>
          <w:szCs w:val="22"/>
        </w:rPr>
        <w:t xml:space="preserve">recreation, cultural resources, </w:t>
      </w:r>
      <w:r w:rsidRPr="00DA0B36">
        <w:rPr>
          <w:bCs/>
          <w:sz w:val="22"/>
          <w:szCs w:val="22"/>
        </w:rPr>
        <w:t xml:space="preserve">native plant community conservation including rare plants, fisheries and riparian habitat at the local level. In recent years Idaho BLM has received up to $800,000 annually to fund 50-60 projects. Partnership contributions are required with a 50:50 overall cost share with non-federal dollars.  Idaho BLM cost share will not exceed $40,000 per project annually.  Multiple year projects up to but not exceeding 5 years are acceptable. </w:t>
      </w:r>
    </w:p>
    <w:p w:rsidR="00B018F2" w:rsidRPr="00DA0B36" w:rsidRDefault="00B018F2" w:rsidP="00B018F2">
      <w:pPr>
        <w:tabs>
          <w:tab w:val="left" w:pos="720"/>
          <w:tab w:val="left" w:pos="900"/>
          <w:tab w:val="left" w:pos="1080"/>
          <w:tab w:val="center" w:pos="5040"/>
        </w:tabs>
        <w:ind w:left="720" w:hanging="720"/>
        <w:rPr>
          <w:bCs/>
          <w:sz w:val="22"/>
          <w:szCs w:val="22"/>
        </w:rPr>
      </w:pPr>
      <w:r w:rsidRPr="00DA0B36">
        <w:rPr>
          <w:bCs/>
          <w:sz w:val="22"/>
          <w:szCs w:val="22"/>
        </w:rPr>
        <w:t xml:space="preserve"> </w:t>
      </w:r>
      <w:r>
        <w:rPr>
          <w:bCs/>
          <w:sz w:val="22"/>
          <w:szCs w:val="22"/>
        </w:rPr>
        <w:tab/>
      </w:r>
      <w:r>
        <w:rPr>
          <w:bCs/>
          <w:sz w:val="22"/>
          <w:szCs w:val="22"/>
        </w:rPr>
        <w:tab/>
      </w:r>
      <w:r w:rsidRPr="00DA0B36">
        <w:rPr>
          <w:bCs/>
          <w:sz w:val="22"/>
          <w:szCs w:val="22"/>
        </w:rPr>
        <w:t xml:space="preserve">In 2012, we will manage the Idaho program to implement a variety of important projects that include resource inventory, monitoring and research, conservation planning and implementation, environmental education, habitat and plant community restoration, cultural site protection, recreation and OHV management.  We are anticipating that Idaho BLM will have approximately $800,000 in CCS funding in 2012 for </w:t>
      </w:r>
      <w:r w:rsidR="000B7E58">
        <w:rPr>
          <w:bCs/>
          <w:sz w:val="22"/>
          <w:szCs w:val="22"/>
        </w:rPr>
        <w:t xml:space="preserve">ongoing and new </w:t>
      </w:r>
      <w:r w:rsidRPr="00DA0B36">
        <w:rPr>
          <w:bCs/>
          <w:sz w:val="22"/>
          <w:szCs w:val="22"/>
        </w:rPr>
        <w:t>projects.  Funding opportunities may change depending on budget allocations for the CCS Program by Congress in 2012.</w:t>
      </w:r>
    </w:p>
    <w:p w:rsidR="00B018F2" w:rsidRPr="00DA0B36" w:rsidRDefault="00B018F2" w:rsidP="00B018F2">
      <w:pPr>
        <w:tabs>
          <w:tab w:val="left" w:pos="720"/>
          <w:tab w:val="left" w:pos="900"/>
          <w:tab w:val="left" w:pos="1080"/>
        </w:tabs>
        <w:ind w:left="720" w:hanging="720"/>
        <w:rPr>
          <w:sz w:val="22"/>
          <w:szCs w:val="22"/>
        </w:rPr>
      </w:pPr>
    </w:p>
    <w:p w:rsidR="00B018F2" w:rsidRPr="00DA0B36" w:rsidRDefault="00B018F2" w:rsidP="00B018F2">
      <w:pPr>
        <w:numPr>
          <w:ilvl w:val="0"/>
          <w:numId w:val="45"/>
        </w:numPr>
        <w:tabs>
          <w:tab w:val="left" w:pos="720"/>
          <w:tab w:val="left" w:pos="900"/>
          <w:tab w:val="left" w:pos="1080"/>
        </w:tabs>
        <w:rPr>
          <w:sz w:val="22"/>
          <w:szCs w:val="22"/>
        </w:rPr>
      </w:pPr>
      <w:r w:rsidRPr="00DA0B36">
        <w:rPr>
          <w:b/>
          <w:sz w:val="22"/>
          <w:szCs w:val="22"/>
        </w:rPr>
        <w:t>Purpose:</w:t>
      </w:r>
      <w:r w:rsidRPr="00DA0B36">
        <w:rPr>
          <w:sz w:val="22"/>
          <w:szCs w:val="22"/>
        </w:rPr>
        <w:t xml:space="preserve">  The principle purpose of the CCS program is to promote cost-share partnerships with non-federal entities for the purpose of public land management of important resources such as cultural, fisheries, recreation, wildlife, special status plants, and native plant communities.  Non-federal partners may include state agencies, Tribes, local governments, non-governmental organizations, private companies, and private individuals.</w:t>
      </w:r>
    </w:p>
    <w:p w:rsidR="00B018F2" w:rsidRPr="00DA0B36" w:rsidRDefault="00B018F2" w:rsidP="00B018F2">
      <w:pPr>
        <w:tabs>
          <w:tab w:val="left" w:pos="720"/>
          <w:tab w:val="left" w:pos="900"/>
          <w:tab w:val="left" w:pos="1080"/>
        </w:tabs>
        <w:ind w:left="720" w:hanging="720"/>
        <w:rPr>
          <w:sz w:val="22"/>
          <w:szCs w:val="22"/>
        </w:rPr>
      </w:pPr>
    </w:p>
    <w:p w:rsidR="00B018F2" w:rsidRPr="00DA0B36" w:rsidRDefault="00B018F2" w:rsidP="00B018F2">
      <w:pPr>
        <w:numPr>
          <w:ilvl w:val="0"/>
          <w:numId w:val="45"/>
        </w:numPr>
        <w:tabs>
          <w:tab w:val="left" w:pos="720"/>
          <w:tab w:val="left" w:pos="900"/>
          <w:tab w:val="left" w:pos="1080"/>
        </w:tabs>
        <w:rPr>
          <w:sz w:val="22"/>
          <w:szCs w:val="22"/>
        </w:rPr>
      </w:pPr>
      <w:r w:rsidRPr="00DA0B36">
        <w:rPr>
          <w:b/>
          <w:sz w:val="22"/>
          <w:szCs w:val="22"/>
        </w:rPr>
        <w:t>Project Objective:</w:t>
      </w:r>
      <w:r w:rsidRPr="00DA0B36">
        <w:rPr>
          <w:sz w:val="22"/>
          <w:szCs w:val="22"/>
        </w:rPr>
        <w:t xml:space="preserve">  The objective of the Idaho CCS program is to have a cost effective, local-level cost share program with non-federal partners to implement conservation or other public land management projects for the good of the general public and public resources, including but not limited to, recreation, fish, wildlife, special status plants, water quality, cultural sites and historical trails.   </w:t>
      </w:r>
    </w:p>
    <w:p w:rsidR="00B018F2" w:rsidRPr="00DA0B36" w:rsidRDefault="00B018F2" w:rsidP="00B018F2">
      <w:pPr>
        <w:tabs>
          <w:tab w:val="left" w:pos="720"/>
          <w:tab w:val="left" w:pos="900"/>
          <w:tab w:val="left" w:pos="1080"/>
        </w:tabs>
        <w:ind w:left="720" w:hanging="720"/>
        <w:rPr>
          <w:sz w:val="22"/>
          <w:szCs w:val="22"/>
        </w:rPr>
      </w:pPr>
    </w:p>
    <w:p w:rsidR="00B018F2" w:rsidRPr="00DA0B36" w:rsidRDefault="00B018F2" w:rsidP="00B018F2">
      <w:pPr>
        <w:numPr>
          <w:ilvl w:val="0"/>
          <w:numId w:val="45"/>
        </w:numPr>
        <w:tabs>
          <w:tab w:val="left" w:pos="720"/>
          <w:tab w:val="left" w:pos="900"/>
          <w:tab w:val="left" w:pos="1080"/>
        </w:tabs>
        <w:rPr>
          <w:sz w:val="22"/>
          <w:szCs w:val="22"/>
        </w:rPr>
      </w:pPr>
      <w:r w:rsidRPr="00DA0B36">
        <w:rPr>
          <w:b/>
          <w:sz w:val="22"/>
          <w:szCs w:val="22"/>
        </w:rPr>
        <w:t>Benefits:</w:t>
      </w:r>
      <w:r w:rsidRPr="00DA0B36">
        <w:rPr>
          <w:sz w:val="22"/>
          <w:szCs w:val="22"/>
        </w:rPr>
        <w:t xml:space="preserve">  The benefits associated with this CCS program are many.  Partnerships allow the BLM to join with non-federal partners for the benefit of public resource management.  The program encourages cost-share opportunities with non-federal entities and promotes projects of joint interest for BLM and our partners.  There are cost savings and the local government agencies and public become aware of and partners of public land management of BLM-administered lands.  Partnership programs, like the Idaho BLM CCS Program, encourage public participation and understanding of federal public land management. The projects under this program benefit local economies and businesses, universities, other educational institutions, state agencies and counties depending on the nature of the project.</w:t>
      </w:r>
      <w:r w:rsidRPr="00DA0B36" w:rsidDel="00347BDF">
        <w:rPr>
          <w:sz w:val="22"/>
          <w:szCs w:val="22"/>
        </w:rPr>
        <w:t xml:space="preserve"> </w:t>
      </w:r>
    </w:p>
    <w:p w:rsidR="00B018F2" w:rsidRPr="00DA0B36" w:rsidRDefault="00B018F2" w:rsidP="00B018F2">
      <w:pPr>
        <w:tabs>
          <w:tab w:val="left" w:pos="720"/>
          <w:tab w:val="left" w:pos="900"/>
          <w:tab w:val="left" w:pos="1080"/>
        </w:tabs>
        <w:ind w:left="720" w:hanging="720"/>
        <w:rPr>
          <w:sz w:val="22"/>
          <w:szCs w:val="22"/>
        </w:rPr>
      </w:pPr>
    </w:p>
    <w:p w:rsidR="00B018F2" w:rsidRPr="00DA0B36" w:rsidRDefault="00B018F2" w:rsidP="00B018F2">
      <w:pPr>
        <w:numPr>
          <w:ilvl w:val="0"/>
          <w:numId w:val="45"/>
        </w:numPr>
        <w:tabs>
          <w:tab w:val="left" w:pos="720"/>
          <w:tab w:val="left" w:pos="900"/>
          <w:tab w:val="left" w:pos="1080"/>
        </w:tabs>
        <w:rPr>
          <w:b/>
          <w:sz w:val="22"/>
          <w:szCs w:val="22"/>
        </w:rPr>
      </w:pPr>
      <w:r w:rsidRPr="00DA0B36">
        <w:rPr>
          <w:b/>
          <w:sz w:val="22"/>
          <w:szCs w:val="22"/>
        </w:rPr>
        <w:t xml:space="preserve">Statement of Joint Objectives/Project Management Plan:  </w:t>
      </w:r>
    </w:p>
    <w:p w:rsidR="00B018F2" w:rsidRPr="00DA0B36" w:rsidRDefault="00B018F2" w:rsidP="00B018F2">
      <w:pPr>
        <w:tabs>
          <w:tab w:val="left" w:pos="720"/>
          <w:tab w:val="left" w:pos="900"/>
          <w:tab w:val="left" w:pos="1080"/>
        </w:tabs>
        <w:ind w:left="720" w:hanging="720"/>
        <w:rPr>
          <w:b/>
          <w:sz w:val="22"/>
          <w:szCs w:val="22"/>
        </w:rPr>
      </w:pPr>
    </w:p>
    <w:p w:rsidR="00B018F2" w:rsidRPr="00DA0B36" w:rsidRDefault="00B018F2" w:rsidP="00B018F2">
      <w:pPr>
        <w:tabs>
          <w:tab w:val="left" w:pos="720"/>
          <w:tab w:val="left" w:pos="900"/>
          <w:tab w:val="left" w:pos="1080"/>
        </w:tabs>
        <w:ind w:left="720" w:hanging="720"/>
        <w:rPr>
          <w:bCs/>
          <w:sz w:val="22"/>
          <w:szCs w:val="22"/>
        </w:rPr>
      </w:pPr>
      <w:r w:rsidRPr="00DA0B36">
        <w:rPr>
          <w:bCs/>
          <w:sz w:val="22"/>
          <w:szCs w:val="22"/>
        </w:rPr>
        <w:t xml:space="preserve">The Idaho CCS program is locally based and funds a variety of activities including the following: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Research, monitoring and inventory of resources (e.g., wildlife, fish, and plant populations and habitat, cultural or historical sites, recreation use or facilities such as trails);</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 xml:space="preserve">Implementation of habitat improvement projects;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lastRenderedPageBreak/>
        <w:t xml:space="preserve">Protection or documentation of cultural or historic resources;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 xml:space="preserve">Providing for enhanced recreational experiences;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 xml:space="preserve">Development and implementation of species conservation and recovery plans;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 xml:space="preserve">Environmental education; </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Conservation planning and implementation;</w:t>
      </w:r>
    </w:p>
    <w:p w:rsidR="00B018F2" w:rsidRPr="00DA0B3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 xml:space="preserve">Conservation projects for native plant communities; and </w:t>
      </w:r>
    </w:p>
    <w:p w:rsidR="00B018F2" w:rsidRPr="00AC3BC6" w:rsidRDefault="00B018F2" w:rsidP="00B018F2">
      <w:pPr>
        <w:numPr>
          <w:ilvl w:val="0"/>
          <w:numId w:val="41"/>
        </w:numPr>
        <w:tabs>
          <w:tab w:val="left" w:pos="720"/>
          <w:tab w:val="left" w:pos="900"/>
          <w:tab w:val="left" w:pos="1080"/>
        </w:tabs>
        <w:ind w:hanging="720"/>
        <w:rPr>
          <w:bCs/>
          <w:sz w:val="22"/>
          <w:szCs w:val="22"/>
        </w:rPr>
      </w:pPr>
      <w:r w:rsidRPr="00DA0B36">
        <w:rPr>
          <w:bCs/>
          <w:sz w:val="22"/>
          <w:szCs w:val="22"/>
        </w:rPr>
        <w:t>Eradication projects for noxious and other weeds in areas of special concern.</w:t>
      </w:r>
    </w:p>
    <w:p w:rsidR="00B018F2" w:rsidRPr="00DA0B36" w:rsidRDefault="00B018F2" w:rsidP="00B018F2">
      <w:pPr>
        <w:tabs>
          <w:tab w:val="left" w:pos="720"/>
          <w:tab w:val="left" w:pos="900"/>
          <w:tab w:val="left" w:pos="1080"/>
        </w:tabs>
        <w:ind w:left="720" w:hanging="720"/>
        <w:rPr>
          <w:bCs/>
          <w:sz w:val="22"/>
          <w:szCs w:val="22"/>
        </w:rPr>
      </w:pPr>
    </w:p>
    <w:p w:rsidR="00B018F2" w:rsidRPr="00DA0B36" w:rsidRDefault="00B018F2" w:rsidP="00B018F2">
      <w:pPr>
        <w:tabs>
          <w:tab w:val="left" w:pos="720"/>
          <w:tab w:val="left" w:pos="900"/>
          <w:tab w:val="left" w:pos="1080"/>
        </w:tabs>
        <w:rPr>
          <w:sz w:val="22"/>
          <w:szCs w:val="22"/>
        </w:rPr>
      </w:pPr>
      <w:r w:rsidRPr="00DA0B36">
        <w:rPr>
          <w:sz w:val="22"/>
          <w:szCs w:val="22"/>
        </w:rPr>
        <w:t xml:space="preserve">Cost-share projects submitted under this program will be developed in coordination with local BLM office staff.  For example, potential partners interested in a wildlife habitat project should contact the wildlife biologist in the appropriate field office or district.  If a potential partner is interested in protecting a local cultural site then the appropriate field office or district archeologist should be contacted. If a potential partner is interested in a project with state-wide implications than the appropriate program leaders at the Idaho State Office should be contacted.  </w:t>
      </w:r>
      <w:r>
        <w:rPr>
          <w:sz w:val="22"/>
          <w:szCs w:val="22"/>
        </w:rPr>
        <w:tab/>
      </w:r>
      <w:r w:rsidRPr="00DA0B36">
        <w:rPr>
          <w:sz w:val="22"/>
          <w:szCs w:val="22"/>
        </w:rPr>
        <w:t>Cost share applicants should reference the Idaho BLM website at:  (</w:t>
      </w:r>
      <w:hyperlink r:id="rId14" w:history="1">
        <w:r w:rsidRPr="00DA0B36">
          <w:rPr>
            <w:rStyle w:val="Hyperlink"/>
            <w:sz w:val="22"/>
            <w:szCs w:val="22"/>
          </w:rPr>
          <w:t>http://www.blm.gov/id/st/en/info/directory.2.html</w:t>
        </w:r>
      </w:hyperlink>
      <w:r w:rsidRPr="00DA0B36">
        <w:rPr>
          <w:sz w:val="22"/>
          <w:szCs w:val="22"/>
        </w:rPr>
        <w:t xml:space="preserve">) for the staff directory of BLM State, District and Field offices.  Assistance in locating the appropriate BLM contact will also be provided by writing to Signe Sather-Blair, Challenge Cost Share Coordinator at the Idaho State Office at </w:t>
      </w:r>
      <w:hyperlink r:id="rId15" w:history="1">
        <w:r w:rsidRPr="00DA0B36">
          <w:rPr>
            <w:rStyle w:val="Hyperlink"/>
            <w:sz w:val="22"/>
            <w:szCs w:val="22"/>
          </w:rPr>
          <w:t>signe_sather-blair@blm.gov</w:t>
        </w:r>
      </w:hyperlink>
      <w:r w:rsidRPr="00DA0B36">
        <w:rPr>
          <w:sz w:val="22"/>
          <w:szCs w:val="22"/>
        </w:rPr>
        <w:t xml:space="preserve">.    </w:t>
      </w:r>
      <w:r>
        <w:rPr>
          <w:sz w:val="22"/>
          <w:szCs w:val="22"/>
        </w:rPr>
        <w:tab/>
      </w:r>
      <w:r w:rsidRPr="00DA0B36">
        <w:rPr>
          <w:sz w:val="22"/>
          <w:szCs w:val="22"/>
        </w:rPr>
        <w:t xml:space="preserve">Under this program BLM will cost share up, to but not exceeding, $40,000 per year per project. </w:t>
      </w:r>
    </w:p>
    <w:p w:rsidR="00B018F2" w:rsidRPr="00DA0B36" w:rsidRDefault="00B018F2" w:rsidP="00B018F2">
      <w:pPr>
        <w:tabs>
          <w:tab w:val="left" w:pos="720"/>
          <w:tab w:val="left" w:pos="900"/>
          <w:tab w:val="left" w:pos="1080"/>
        </w:tabs>
        <w:rPr>
          <w:bCs/>
          <w:sz w:val="22"/>
          <w:szCs w:val="22"/>
        </w:rPr>
      </w:pPr>
      <w:r w:rsidRPr="00DA0B36">
        <w:rPr>
          <w:sz w:val="22"/>
          <w:szCs w:val="22"/>
        </w:rPr>
        <w:t>Multiple year projects can be submitted and will be ranked as a high priority for funding in succeeding years, provided Congress continues to maintain the funding levels for the Challenge Cost Share program.</w:t>
      </w:r>
      <w:r w:rsidRPr="00DA0B36">
        <w:rPr>
          <w:bCs/>
          <w:sz w:val="22"/>
          <w:szCs w:val="22"/>
        </w:rPr>
        <w:t xml:space="preserve">  </w:t>
      </w:r>
    </w:p>
    <w:p w:rsidR="00B018F2" w:rsidRPr="00DA0B36" w:rsidRDefault="00B018F2" w:rsidP="00B018F2">
      <w:pPr>
        <w:tabs>
          <w:tab w:val="left" w:pos="720"/>
          <w:tab w:val="left" w:pos="900"/>
          <w:tab w:val="left" w:pos="1080"/>
        </w:tabs>
        <w:rPr>
          <w:bCs/>
          <w:color w:val="FF0000"/>
          <w:sz w:val="22"/>
          <w:szCs w:val="22"/>
        </w:rPr>
      </w:pPr>
      <w:r w:rsidRPr="00DA0B36">
        <w:rPr>
          <w:bCs/>
          <w:sz w:val="22"/>
          <w:szCs w:val="22"/>
        </w:rPr>
        <w:t>Projects must meet national, state and local priority needs of BLM off</w:t>
      </w:r>
      <w:r>
        <w:rPr>
          <w:bCs/>
          <w:sz w:val="22"/>
          <w:szCs w:val="22"/>
        </w:rPr>
        <w:t xml:space="preserve">ices for public land management </w:t>
      </w:r>
      <w:r w:rsidRPr="00DA0B36">
        <w:rPr>
          <w:bCs/>
          <w:sz w:val="22"/>
          <w:szCs w:val="22"/>
        </w:rPr>
        <w:t>purposes.  This is why cost share applicants should coordinate with BLM staff prior to proposal submission and note that coordination within the scope of their proposal.</w:t>
      </w:r>
      <w:r w:rsidRPr="00DA0B36">
        <w:rPr>
          <w:bCs/>
          <w:color w:val="FF0000"/>
          <w:sz w:val="22"/>
          <w:szCs w:val="22"/>
        </w:rPr>
        <w:t xml:space="preserve"> </w:t>
      </w:r>
    </w:p>
    <w:p w:rsidR="00B018F2" w:rsidRPr="00DA0B36" w:rsidRDefault="00B018F2" w:rsidP="00B018F2">
      <w:pPr>
        <w:tabs>
          <w:tab w:val="left" w:pos="720"/>
          <w:tab w:val="left" w:pos="900"/>
          <w:tab w:val="left" w:pos="1080"/>
        </w:tabs>
        <w:ind w:left="720" w:hanging="720"/>
        <w:rPr>
          <w:bCs/>
          <w:color w:val="FF0000"/>
          <w:sz w:val="22"/>
          <w:szCs w:val="22"/>
        </w:rPr>
      </w:pPr>
    </w:p>
    <w:p w:rsidR="00B018F2" w:rsidRPr="00DA0B36" w:rsidRDefault="00B018F2" w:rsidP="00B018F2">
      <w:pPr>
        <w:widowControl/>
        <w:tabs>
          <w:tab w:val="left" w:pos="720"/>
          <w:tab w:val="left" w:pos="900"/>
          <w:tab w:val="left" w:pos="1080"/>
        </w:tabs>
        <w:ind w:left="720" w:hanging="720"/>
        <w:rPr>
          <w:sz w:val="22"/>
          <w:szCs w:val="22"/>
        </w:rPr>
      </w:pPr>
      <w:r w:rsidRPr="00DA0B36">
        <w:rPr>
          <w:sz w:val="22"/>
          <w:szCs w:val="22"/>
        </w:rPr>
        <w:t xml:space="preserve">Partners can match BLM funds in a variety of ways: </w:t>
      </w:r>
    </w:p>
    <w:p w:rsidR="00B018F2" w:rsidRPr="00DA0B36" w:rsidRDefault="00B018F2" w:rsidP="00B018F2">
      <w:pPr>
        <w:widowControl/>
        <w:tabs>
          <w:tab w:val="left" w:pos="720"/>
          <w:tab w:val="left" w:pos="900"/>
          <w:tab w:val="left" w:pos="1080"/>
        </w:tabs>
        <w:ind w:left="720" w:hanging="720"/>
        <w:rPr>
          <w:sz w:val="22"/>
          <w:szCs w:val="22"/>
        </w:rPr>
      </w:pPr>
    </w:p>
    <w:p w:rsidR="00B018F2" w:rsidRPr="00DA0B36" w:rsidRDefault="00B018F2" w:rsidP="00B018F2">
      <w:pPr>
        <w:widowControl/>
        <w:numPr>
          <w:ilvl w:val="0"/>
          <w:numId w:val="41"/>
        </w:numPr>
        <w:tabs>
          <w:tab w:val="left" w:pos="720"/>
          <w:tab w:val="left" w:pos="900"/>
          <w:tab w:val="left" w:pos="1080"/>
        </w:tabs>
        <w:ind w:hanging="720"/>
        <w:rPr>
          <w:sz w:val="22"/>
          <w:szCs w:val="22"/>
        </w:rPr>
      </w:pPr>
      <w:r w:rsidRPr="00DA0B36">
        <w:rPr>
          <w:sz w:val="22"/>
          <w:szCs w:val="22"/>
        </w:rPr>
        <w:t xml:space="preserve">The non-federal match may include cash; in-kind goods, services or labor; or project materials. </w:t>
      </w:r>
    </w:p>
    <w:p w:rsidR="00B018F2" w:rsidRPr="00DA0B36" w:rsidRDefault="00B018F2" w:rsidP="00B018F2">
      <w:pPr>
        <w:widowControl/>
        <w:numPr>
          <w:ilvl w:val="0"/>
          <w:numId w:val="41"/>
        </w:numPr>
        <w:tabs>
          <w:tab w:val="left" w:pos="720"/>
          <w:tab w:val="left" w:pos="900"/>
          <w:tab w:val="left" w:pos="1080"/>
        </w:tabs>
        <w:ind w:hanging="720"/>
        <w:rPr>
          <w:sz w:val="22"/>
          <w:szCs w:val="22"/>
        </w:rPr>
      </w:pPr>
      <w:r w:rsidRPr="00DA0B36">
        <w:rPr>
          <w:sz w:val="22"/>
          <w:szCs w:val="22"/>
        </w:rPr>
        <w:t xml:space="preserve">If volunteers are used then labor contributions should be calculated using </w:t>
      </w:r>
      <w:hyperlink r:id="rId16" w:history="1">
        <w:r w:rsidRPr="00DA0B36">
          <w:rPr>
            <w:rStyle w:val="Hyperlink"/>
            <w:sz w:val="22"/>
            <w:szCs w:val="22"/>
          </w:rPr>
          <w:t>www.independentsector.org</w:t>
        </w:r>
      </w:hyperlink>
      <w:r w:rsidRPr="00DA0B36">
        <w:rPr>
          <w:sz w:val="22"/>
          <w:szCs w:val="22"/>
        </w:rPr>
        <w:t xml:space="preserve">.  </w:t>
      </w:r>
    </w:p>
    <w:p w:rsidR="00B018F2" w:rsidRPr="00DA0B36" w:rsidRDefault="00B018F2" w:rsidP="00B018F2">
      <w:pPr>
        <w:widowControl/>
        <w:numPr>
          <w:ilvl w:val="0"/>
          <w:numId w:val="41"/>
        </w:numPr>
        <w:tabs>
          <w:tab w:val="left" w:pos="720"/>
          <w:tab w:val="left" w:pos="900"/>
          <w:tab w:val="left" w:pos="1080"/>
        </w:tabs>
        <w:ind w:hanging="720"/>
        <w:rPr>
          <w:sz w:val="22"/>
          <w:szCs w:val="22"/>
        </w:rPr>
      </w:pPr>
      <w:r w:rsidRPr="00DA0B36">
        <w:rPr>
          <w:sz w:val="22"/>
          <w:szCs w:val="22"/>
        </w:rPr>
        <w:t>Applicants should use local rates for other in-kind valuation of contributions (equipment operators, equipment use, professor salaries).</w:t>
      </w:r>
    </w:p>
    <w:p w:rsidR="00B018F2" w:rsidRPr="00DA0B36" w:rsidRDefault="00B018F2" w:rsidP="00B018F2">
      <w:pPr>
        <w:widowControl/>
        <w:tabs>
          <w:tab w:val="left" w:pos="720"/>
          <w:tab w:val="left" w:pos="900"/>
          <w:tab w:val="left" w:pos="1080"/>
        </w:tabs>
        <w:ind w:left="720" w:hanging="720"/>
        <w:rPr>
          <w:sz w:val="22"/>
          <w:szCs w:val="22"/>
          <w:highlight w:val="yellow"/>
        </w:rPr>
      </w:pPr>
      <w:r w:rsidRPr="00DA0B36">
        <w:rPr>
          <w:sz w:val="22"/>
          <w:szCs w:val="22"/>
        </w:rPr>
        <w:t>-</w:t>
      </w:r>
      <w:r w:rsidRPr="00DA0B36">
        <w:rPr>
          <w:sz w:val="22"/>
          <w:szCs w:val="22"/>
        </w:rPr>
        <w:tab/>
        <w:t xml:space="preserve">The match will be explained in the project proposal and listed on the budget attachment. </w:t>
      </w:r>
    </w:p>
    <w:p w:rsidR="008F03F3" w:rsidRPr="0042706A" w:rsidRDefault="008F03F3" w:rsidP="00B018F2">
      <w:pPr>
        <w:pStyle w:val="ListParagraph"/>
        <w:tabs>
          <w:tab w:val="left" w:pos="720"/>
        </w:tabs>
        <w:ind w:hanging="720"/>
        <w:rPr>
          <w:b/>
          <w:sz w:val="24"/>
        </w:rPr>
      </w:pPr>
    </w:p>
    <w:p w:rsidR="008F03F3" w:rsidRDefault="008F03F3" w:rsidP="00B018F2">
      <w:pPr>
        <w:pStyle w:val="Default"/>
        <w:numPr>
          <w:ilvl w:val="0"/>
          <w:numId w:val="45"/>
        </w:numPr>
        <w:tabs>
          <w:tab w:val="left" w:pos="1080"/>
        </w:tabs>
        <w:rPr>
          <w:b/>
        </w:rPr>
      </w:pPr>
      <w:r>
        <w:rPr>
          <w:b/>
        </w:rPr>
        <w:t>Period of Project:</w:t>
      </w:r>
      <w:r w:rsidR="0042706A">
        <w:rPr>
          <w:b/>
        </w:rPr>
        <w:t xml:space="preserve"> </w:t>
      </w:r>
      <w:r w:rsidR="0042706A" w:rsidRPr="0042706A">
        <w:t>5 year agreement</w:t>
      </w:r>
    </w:p>
    <w:p w:rsidR="008F03F3" w:rsidRDefault="008F03F3" w:rsidP="008F03F3">
      <w:pPr>
        <w:pStyle w:val="Default"/>
        <w:rPr>
          <w:b/>
        </w:rPr>
      </w:pPr>
    </w:p>
    <w:p w:rsidR="004C3E25" w:rsidRPr="00C67EAE" w:rsidRDefault="004C3E25">
      <w:pPr>
        <w:pStyle w:val="Heading1"/>
        <w:numPr>
          <w:ilvl w:val="0"/>
          <w:numId w:val="0"/>
        </w:numPr>
        <w:rPr>
          <w:rFonts w:ascii="Times New Roman" w:hAnsi="Times New Roman"/>
          <w:b/>
        </w:rPr>
      </w:pPr>
      <w:r w:rsidRPr="00D24DB6">
        <w:rPr>
          <w:rFonts w:ascii="Times New Roman" w:hAnsi="Times New Roman"/>
          <w:b/>
        </w:rPr>
        <w:t>SEC</w:t>
      </w:r>
      <w:r w:rsidRPr="00C67EAE">
        <w:rPr>
          <w:rFonts w:ascii="Times New Roman" w:hAnsi="Times New Roman"/>
          <w:b/>
        </w:rPr>
        <w:t>TION II.  AWARD INFORMATION</w:t>
      </w:r>
    </w:p>
    <w:p w:rsidR="004C3E25" w:rsidRPr="00C67EAE" w:rsidRDefault="004C3E25">
      <w:pPr>
        <w:pStyle w:val="Heading5"/>
        <w:numPr>
          <w:ilvl w:val="0"/>
          <w:numId w:val="0"/>
        </w:numPr>
      </w:pPr>
    </w:p>
    <w:p w:rsidR="008F03F3" w:rsidRDefault="004C3E25" w:rsidP="008F03F3">
      <w:pPr>
        <w:pStyle w:val="Heading5"/>
        <w:numPr>
          <w:ilvl w:val="0"/>
          <w:numId w:val="32"/>
        </w:numPr>
        <w:tabs>
          <w:tab w:val="left" w:pos="1080"/>
          <w:tab w:val="left" w:pos="1530"/>
        </w:tabs>
      </w:pPr>
      <w:r w:rsidRPr="00C67EAE">
        <w:t>Expected Number of Awards</w:t>
      </w:r>
      <w:r w:rsidR="000B7E58">
        <w:t xml:space="preserve"> for new projects</w:t>
      </w:r>
      <w:r w:rsidRPr="00C67EAE">
        <w:t xml:space="preserve">: </w:t>
      </w:r>
      <w:r w:rsidR="000B7E58">
        <w:t>10 - 20</w:t>
      </w:r>
    </w:p>
    <w:p w:rsidR="008F03F3" w:rsidRPr="008F03F3" w:rsidRDefault="008F03F3" w:rsidP="008F03F3">
      <w:pPr>
        <w:ind w:left="1080"/>
      </w:pPr>
    </w:p>
    <w:p w:rsidR="00380F37" w:rsidRDefault="004C3E25" w:rsidP="008F03F3">
      <w:pPr>
        <w:pStyle w:val="Heading5"/>
        <w:numPr>
          <w:ilvl w:val="0"/>
          <w:numId w:val="32"/>
        </w:numPr>
        <w:tabs>
          <w:tab w:val="left" w:pos="1080"/>
          <w:tab w:val="left" w:pos="1530"/>
        </w:tabs>
      </w:pPr>
      <w:r w:rsidRPr="00C67EAE">
        <w:t>Estimated Total Program Funding</w:t>
      </w:r>
      <w:r w:rsidR="008F03F3">
        <w:t>:</w:t>
      </w:r>
      <w:r w:rsidR="000B7E58">
        <w:t xml:space="preserve"> $82</w:t>
      </w:r>
      <w:r w:rsidR="0042706A">
        <w:t>0,000</w:t>
      </w:r>
    </w:p>
    <w:p w:rsidR="008F03F3" w:rsidRDefault="008F03F3" w:rsidP="008F03F3">
      <w:pPr>
        <w:pStyle w:val="ListParagraph"/>
      </w:pPr>
    </w:p>
    <w:p w:rsidR="004C3E25" w:rsidRDefault="004C3E25" w:rsidP="008F03F3">
      <w:pPr>
        <w:pStyle w:val="Heading5"/>
        <w:numPr>
          <w:ilvl w:val="0"/>
          <w:numId w:val="32"/>
        </w:numPr>
        <w:tabs>
          <w:tab w:val="left" w:pos="1080"/>
        </w:tabs>
      </w:pPr>
      <w:r w:rsidRPr="00C67EAE">
        <w:t xml:space="preserve">Award Ceiling: </w:t>
      </w:r>
      <w:r w:rsidR="0042706A">
        <w:t xml:space="preserve"> $40,000</w:t>
      </w:r>
    </w:p>
    <w:p w:rsidR="008F03F3" w:rsidRDefault="008F03F3" w:rsidP="008F03F3">
      <w:pPr>
        <w:pStyle w:val="ListParagraph"/>
      </w:pPr>
    </w:p>
    <w:p w:rsidR="004C3E25" w:rsidRPr="00C67EAE" w:rsidRDefault="00D24DB6">
      <w:pPr>
        <w:pStyle w:val="Heading5"/>
        <w:numPr>
          <w:ilvl w:val="0"/>
          <w:numId w:val="0"/>
        </w:numPr>
      </w:pPr>
      <w:r>
        <w:tab/>
      </w:r>
      <w:r w:rsidR="004C3E25" w:rsidRPr="00C67EAE">
        <w:rPr>
          <w:b/>
        </w:rPr>
        <w:t>D</w:t>
      </w:r>
      <w:r w:rsidR="00E34E03">
        <w:t xml:space="preserve">.  Assistance Instrument:  </w:t>
      </w:r>
      <w:r w:rsidR="0042706A">
        <w:t>Cooperative Agreement</w:t>
      </w:r>
    </w:p>
    <w:p w:rsidR="00F05104" w:rsidRPr="00F05104" w:rsidRDefault="004C3E25" w:rsidP="00396FBD">
      <w:pPr>
        <w:pStyle w:val="Heading5"/>
        <w:numPr>
          <w:ilvl w:val="0"/>
          <w:numId w:val="0"/>
        </w:numPr>
      </w:pPr>
      <w:r w:rsidRPr="00C67EAE">
        <w:t xml:space="preserve">  </w:t>
      </w:r>
      <w:r w:rsidRPr="00C67EAE">
        <w:tab/>
      </w:r>
    </w:p>
    <w:p w:rsidR="004C3E25" w:rsidRPr="00C67EAE" w:rsidRDefault="004C3E25">
      <w:pPr>
        <w:pStyle w:val="Heading1"/>
        <w:numPr>
          <w:ilvl w:val="0"/>
          <w:numId w:val="0"/>
        </w:numPr>
        <w:rPr>
          <w:rFonts w:ascii="Times New Roman" w:hAnsi="Times New Roman"/>
          <w:b/>
        </w:rPr>
      </w:pPr>
      <w:r w:rsidRPr="00C67EAE">
        <w:rPr>
          <w:rFonts w:ascii="Times New Roman" w:hAnsi="Times New Roman"/>
          <w:b/>
        </w:rPr>
        <w:t xml:space="preserve">SECTION III.  ELIGIBILITY INFORMATION </w:t>
      </w:r>
    </w:p>
    <w:p w:rsidR="004C3E25" w:rsidRPr="00C67EAE" w:rsidRDefault="004C3E25">
      <w:pPr>
        <w:pStyle w:val="Heading2"/>
        <w:numPr>
          <w:ilvl w:val="0"/>
          <w:numId w:val="0"/>
        </w:numPr>
        <w:ind w:left="900"/>
        <w:jc w:val="left"/>
        <w:rPr>
          <w:rFonts w:ascii="Times New Roman" w:hAnsi="Times New Roman"/>
          <w:bCs w:val="0"/>
          <w:sz w:val="24"/>
          <w:szCs w:val="24"/>
        </w:rPr>
      </w:pPr>
    </w:p>
    <w:p w:rsidR="004C3E25" w:rsidRPr="00C67EAE" w:rsidRDefault="00E34E03" w:rsidP="006F29CB">
      <w:pPr>
        <w:widowControl/>
        <w:spacing w:line="240" w:lineRule="atLeast"/>
        <w:ind w:left="720"/>
        <w:rPr>
          <w:sz w:val="24"/>
        </w:rPr>
      </w:pPr>
      <w:r>
        <w:rPr>
          <w:sz w:val="24"/>
        </w:rPr>
        <w:t xml:space="preserve">A. Eligible Applicants: </w:t>
      </w:r>
      <w:r w:rsidR="009458E0">
        <w:rPr>
          <w:sz w:val="24"/>
        </w:rPr>
        <w:t xml:space="preserve"> </w:t>
      </w:r>
      <w:r w:rsidR="0042706A">
        <w:rPr>
          <w:sz w:val="24"/>
        </w:rPr>
        <w:t>Non-restricted</w:t>
      </w:r>
    </w:p>
    <w:p w:rsidR="004C3E25" w:rsidRPr="00C67EAE" w:rsidRDefault="004C3E25">
      <w:pPr>
        <w:pStyle w:val="Heading2"/>
        <w:numPr>
          <w:ilvl w:val="0"/>
          <w:numId w:val="0"/>
        </w:numPr>
        <w:ind w:left="720"/>
        <w:jc w:val="left"/>
        <w:rPr>
          <w:rFonts w:ascii="Times New Roman" w:hAnsi="Times New Roman"/>
          <w:sz w:val="24"/>
          <w:szCs w:val="24"/>
        </w:rPr>
      </w:pPr>
    </w:p>
    <w:p w:rsidR="006F29CB" w:rsidRPr="00BC1F2E" w:rsidRDefault="004C3E25" w:rsidP="006F29CB">
      <w:pPr>
        <w:widowControl/>
        <w:ind w:left="720"/>
        <w:rPr>
          <w:sz w:val="24"/>
        </w:rPr>
      </w:pPr>
      <w:r w:rsidRPr="00C67EAE">
        <w:rPr>
          <w:sz w:val="24"/>
        </w:rPr>
        <w:t xml:space="preserve">B. Cost Sharing </w:t>
      </w:r>
      <w:r w:rsidRPr="00D24DB6">
        <w:rPr>
          <w:sz w:val="24"/>
        </w:rPr>
        <w:t xml:space="preserve">or Matching: </w:t>
      </w:r>
      <w:r w:rsidR="0042706A" w:rsidRPr="004701AF">
        <w:rPr>
          <w:sz w:val="24"/>
        </w:rPr>
        <w:t xml:space="preserve">Yes, non-federal partners are expected to match BLM CCS funds at or near 1:1 for their respective projects. If there is more than one non-federal </w:t>
      </w:r>
      <w:r w:rsidR="0042706A" w:rsidRPr="004701AF">
        <w:rPr>
          <w:sz w:val="24"/>
        </w:rPr>
        <w:lastRenderedPageBreak/>
        <w:t>partner for a project than their total contribution can be combined to meet the 1:1 cost share goal.</w:t>
      </w:r>
      <w:r w:rsidR="0042706A">
        <w:t xml:space="preserve">  </w:t>
      </w:r>
      <w:r w:rsidR="0042706A" w:rsidRPr="004701AF">
        <w:rPr>
          <w:sz w:val="24"/>
        </w:rPr>
        <w:t xml:space="preserve"> If more than one project is funded with the same partner than the 1:1 match would apply to the total for all of the cooperative projects that fiscal year.   </w:t>
      </w:r>
    </w:p>
    <w:p w:rsidR="00150DCA" w:rsidRPr="00C67EAE" w:rsidRDefault="00150DCA" w:rsidP="006F29CB">
      <w:pPr>
        <w:pStyle w:val="Heading2"/>
        <w:numPr>
          <w:ilvl w:val="0"/>
          <w:numId w:val="0"/>
        </w:numPr>
        <w:ind w:left="720"/>
        <w:jc w:val="left"/>
        <w:rPr>
          <w:sz w:val="24"/>
        </w:rPr>
      </w:pPr>
    </w:p>
    <w:p w:rsidR="004C3E25" w:rsidRPr="00C67EAE" w:rsidRDefault="004C3E25">
      <w:pPr>
        <w:rPr>
          <w:b/>
          <w:sz w:val="24"/>
        </w:rPr>
      </w:pPr>
      <w:r w:rsidRPr="00C67EAE">
        <w:rPr>
          <w:b/>
          <w:sz w:val="24"/>
        </w:rPr>
        <w:t>SECTION IV.  APPLICATION AND SUBMISSION INFORMATION</w:t>
      </w:r>
    </w:p>
    <w:p w:rsidR="004C3E25" w:rsidRPr="00C67EAE" w:rsidRDefault="004C3E25">
      <w:pPr>
        <w:ind w:left="720"/>
        <w:rPr>
          <w:sz w:val="24"/>
        </w:rPr>
      </w:pPr>
    </w:p>
    <w:p w:rsidR="004C3E25" w:rsidRPr="00C67EAE" w:rsidRDefault="004C3E25">
      <w:pPr>
        <w:ind w:left="720"/>
        <w:rPr>
          <w:b/>
          <w:sz w:val="24"/>
        </w:rPr>
      </w:pPr>
      <w:r w:rsidRPr="00C67EAE">
        <w:rPr>
          <w:b/>
          <w:sz w:val="24"/>
        </w:rPr>
        <w:t>A.</w:t>
      </w:r>
      <w:r w:rsidRPr="00C67EAE">
        <w:rPr>
          <w:sz w:val="24"/>
        </w:rPr>
        <w:t xml:space="preserve">  </w:t>
      </w:r>
      <w:r w:rsidRPr="00C67EAE">
        <w:rPr>
          <w:b/>
          <w:sz w:val="24"/>
        </w:rPr>
        <w:t xml:space="preserve">Address to Request Application Package:  </w:t>
      </w:r>
    </w:p>
    <w:p w:rsidR="004C3E25" w:rsidRDefault="004C3E25">
      <w:pPr>
        <w:ind w:left="720"/>
        <w:rPr>
          <w:b/>
          <w:sz w:val="24"/>
        </w:rPr>
      </w:pPr>
    </w:p>
    <w:p w:rsidR="00C667DC" w:rsidRDefault="00C667DC" w:rsidP="00C667DC">
      <w:pPr>
        <w:ind w:left="720" w:right="-180"/>
        <w:rPr>
          <w:sz w:val="24"/>
        </w:rPr>
      </w:pPr>
      <w:r w:rsidRPr="00911A89">
        <w:rPr>
          <w:sz w:val="24"/>
        </w:rPr>
        <w:t>This announcement contains all information and electronic addresses necessary to submit</w:t>
      </w:r>
      <w:r>
        <w:rPr>
          <w:sz w:val="24"/>
        </w:rPr>
        <w:t xml:space="preserve"> </w:t>
      </w:r>
    </w:p>
    <w:p w:rsidR="00C667DC" w:rsidRPr="00911A89" w:rsidRDefault="00C667DC" w:rsidP="00C667DC">
      <w:pPr>
        <w:ind w:left="720" w:right="-180"/>
        <w:rPr>
          <w:sz w:val="24"/>
        </w:rPr>
      </w:pPr>
      <w:r w:rsidRPr="00911A89">
        <w:rPr>
          <w:sz w:val="24"/>
        </w:rPr>
        <w:t>a</w:t>
      </w:r>
      <w:r>
        <w:rPr>
          <w:sz w:val="24"/>
        </w:rPr>
        <w:t>n</w:t>
      </w:r>
      <w:r w:rsidRPr="00911A89">
        <w:rPr>
          <w:sz w:val="24"/>
        </w:rPr>
        <w:t xml:space="preserve"> application through </w:t>
      </w:r>
      <w:r>
        <w:rPr>
          <w:sz w:val="24"/>
        </w:rPr>
        <w:t>G</w:t>
      </w:r>
      <w:r w:rsidRPr="00911A89">
        <w:rPr>
          <w:sz w:val="24"/>
        </w:rPr>
        <w:t>rants.gov.</w:t>
      </w:r>
    </w:p>
    <w:p w:rsidR="004C3E25" w:rsidRPr="00C67EAE" w:rsidRDefault="004C3E25">
      <w:pPr>
        <w:ind w:left="720"/>
        <w:rPr>
          <w:sz w:val="24"/>
        </w:rPr>
      </w:pPr>
    </w:p>
    <w:p w:rsidR="004C3E25" w:rsidRDefault="004C3E25">
      <w:pPr>
        <w:ind w:left="720"/>
        <w:rPr>
          <w:b/>
          <w:sz w:val="24"/>
        </w:rPr>
      </w:pPr>
      <w:r w:rsidRPr="00C67EAE">
        <w:rPr>
          <w:b/>
          <w:sz w:val="24"/>
        </w:rPr>
        <w:t xml:space="preserve">B.  Content and Form of Application: </w:t>
      </w:r>
    </w:p>
    <w:p w:rsidR="00C667DC" w:rsidRDefault="00C667DC">
      <w:pPr>
        <w:ind w:left="720"/>
        <w:rPr>
          <w:b/>
          <w:sz w:val="24"/>
        </w:rPr>
      </w:pPr>
    </w:p>
    <w:p w:rsidR="00C667DC" w:rsidRPr="00D234FE" w:rsidRDefault="00C667DC" w:rsidP="00B018F2">
      <w:pPr>
        <w:ind w:left="720" w:right="-180" w:hanging="90"/>
        <w:rPr>
          <w:sz w:val="24"/>
        </w:rPr>
      </w:pPr>
      <w:r w:rsidRPr="00911A89">
        <w:rPr>
          <w:sz w:val="24"/>
        </w:rPr>
        <w:t>The application package shall consist of all the required</w:t>
      </w:r>
      <w:r w:rsidR="00B018F2">
        <w:rPr>
          <w:sz w:val="24"/>
        </w:rPr>
        <w:t xml:space="preserve"> Standard Forms shown below AND </w:t>
      </w:r>
      <w:r w:rsidRPr="00911A89">
        <w:rPr>
          <w:sz w:val="24"/>
        </w:rPr>
        <w:t xml:space="preserve">a </w:t>
      </w:r>
      <w:r w:rsidR="00D234FE">
        <w:rPr>
          <w:sz w:val="24"/>
        </w:rPr>
        <w:t xml:space="preserve">Certification for Federal Assistance “if applicable” </w:t>
      </w:r>
      <w:r w:rsidR="00D234FE" w:rsidRPr="00D234FE">
        <w:rPr>
          <w:b/>
          <w:sz w:val="24"/>
        </w:rPr>
        <w:t>(Attachment A)</w:t>
      </w:r>
      <w:r w:rsidR="00D234FE">
        <w:rPr>
          <w:b/>
          <w:sz w:val="24"/>
        </w:rPr>
        <w:t xml:space="preserve">, </w:t>
      </w:r>
      <w:r w:rsidR="00D234FE" w:rsidRPr="00D234FE">
        <w:rPr>
          <w:sz w:val="24"/>
        </w:rPr>
        <w:t>Proposal Submission Format</w:t>
      </w:r>
      <w:r w:rsidR="00D234FE">
        <w:rPr>
          <w:b/>
          <w:sz w:val="24"/>
        </w:rPr>
        <w:t xml:space="preserve"> (Attachment B) </w:t>
      </w:r>
      <w:r w:rsidR="00D234FE">
        <w:rPr>
          <w:sz w:val="24"/>
        </w:rPr>
        <w:t xml:space="preserve">and Budget </w:t>
      </w:r>
      <w:r w:rsidR="00D234FE">
        <w:rPr>
          <w:b/>
          <w:sz w:val="24"/>
        </w:rPr>
        <w:t xml:space="preserve">(Attachment C) </w:t>
      </w:r>
      <w:r w:rsidR="00D234FE">
        <w:rPr>
          <w:sz w:val="24"/>
        </w:rPr>
        <w:t>narrative:</w:t>
      </w:r>
    </w:p>
    <w:p w:rsidR="00C667DC" w:rsidRPr="00911A89" w:rsidRDefault="00C667DC" w:rsidP="00C667DC">
      <w:pPr>
        <w:ind w:left="720" w:right="-180" w:hanging="90"/>
        <w:rPr>
          <w:sz w:val="24"/>
        </w:rPr>
      </w:pPr>
    </w:p>
    <w:p w:rsidR="00C667DC" w:rsidRPr="00911A89" w:rsidRDefault="00D24DB6" w:rsidP="00C667DC">
      <w:pPr>
        <w:ind w:left="720" w:right="-180" w:firstLine="720"/>
        <w:rPr>
          <w:sz w:val="24"/>
        </w:rPr>
      </w:pPr>
      <w:r>
        <w:rPr>
          <w:sz w:val="24"/>
        </w:rPr>
        <w:tab/>
        <w:t xml:space="preserve">      </w:t>
      </w:r>
      <w:r>
        <w:rPr>
          <w:sz w:val="24"/>
        </w:rPr>
        <w:tab/>
      </w:r>
      <w:r w:rsidR="00C667DC" w:rsidRPr="00911A89">
        <w:rPr>
          <w:sz w:val="24"/>
        </w:rPr>
        <w:t>Required Standard Forms:</w:t>
      </w:r>
    </w:p>
    <w:tbl>
      <w:tblPr>
        <w:tblW w:w="9209" w:type="dxa"/>
        <w:jc w:val="center"/>
        <w:tblInd w:w="-1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18"/>
        <w:gridCol w:w="7391"/>
      </w:tblGrid>
      <w:tr w:rsidR="00C667DC" w:rsidRPr="00911A89" w:rsidTr="00C667DC">
        <w:trPr>
          <w:trHeight w:val="391"/>
          <w:jc w:val="center"/>
        </w:trPr>
        <w:tc>
          <w:tcPr>
            <w:tcW w:w="1818" w:type="dxa"/>
            <w:tcBorders>
              <w:top w:val="single" w:sz="4" w:space="0" w:color="auto"/>
              <w:left w:val="single" w:sz="4" w:space="0" w:color="auto"/>
              <w:bottom w:val="double" w:sz="4" w:space="0" w:color="auto"/>
            </w:tcBorders>
            <w:vAlign w:val="center"/>
          </w:tcPr>
          <w:p w:rsidR="00C667DC" w:rsidRPr="00911A89" w:rsidRDefault="00C667DC" w:rsidP="00C667DC">
            <w:pPr>
              <w:keepNext/>
              <w:keepLines/>
              <w:ind w:right="-180"/>
              <w:jc w:val="center"/>
              <w:rPr>
                <w:sz w:val="24"/>
              </w:rPr>
            </w:pPr>
            <w:r w:rsidRPr="00911A89">
              <w:rPr>
                <w:sz w:val="24"/>
              </w:rPr>
              <w:t>SF Forms to Submit</w:t>
            </w:r>
          </w:p>
        </w:tc>
        <w:tc>
          <w:tcPr>
            <w:tcW w:w="7391" w:type="dxa"/>
            <w:tcBorders>
              <w:top w:val="single" w:sz="6" w:space="0" w:color="auto"/>
              <w:bottom w:val="double" w:sz="4" w:space="0" w:color="auto"/>
            </w:tcBorders>
            <w:vAlign w:val="center"/>
          </w:tcPr>
          <w:p w:rsidR="00C667DC" w:rsidRPr="00911A89" w:rsidRDefault="00C667DC" w:rsidP="00C667DC">
            <w:pPr>
              <w:keepNext/>
              <w:keepLines/>
              <w:ind w:right="-180"/>
              <w:jc w:val="center"/>
              <w:rPr>
                <w:sz w:val="24"/>
              </w:rPr>
            </w:pPr>
            <w:r w:rsidRPr="00911A89">
              <w:rPr>
                <w:sz w:val="24"/>
              </w:rPr>
              <w:t>SF Form Information</w:t>
            </w:r>
          </w:p>
        </w:tc>
      </w:tr>
      <w:tr w:rsidR="00C667DC" w:rsidRPr="00911A89" w:rsidTr="00C667DC">
        <w:trPr>
          <w:trHeight w:val="933"/>
          <w:jc w:val="center"/>
        </w:trPr>
        <w:tc>
          <w:tcPr>
            <w:tcW w:w="1818" w:type="dxa"/>
            <w:tcBorders>
              <w:top w:val="single" w:sz="4" w:space="0" w:color="auto"/>
              <w:left w:val="single" w:sz="4" w:space="0" w:color="auto"/>
              <w:bottom w:val="single" w:sz="4" w:space="0" w:color="auto"/>
            </w:tcBorders>
            <w:vAlign w:val="center"/>
          </w:tcPr>
          <w:p w:rsidR="00C667DC" w:rsidRPr="00911A89" w:rsidRDefault="00C667DC" w:rsidP="00C667DC">
            <w:pPr>
              <w:keepNext/>
              <w:keepLines/>
              <w:ind w:right="-180"/>
              <w:rPr>
                <w:sz w:val="24"/>
              </w:rPr>
            </w:pPr>
            <w:r w:rsidRPr="00911A89">
              <w:rPr>
                <w:sz w:val="24"/>
              </w:rPr>
              <w:t>Application</w:t>
            </w:r>
          </w:p>
        </w:tc>
        <w:tc>
          <w:tcPr>
            <w:tcW w:w="7391" w:type="dxa"/>
            <w:tcBorders>
              <w:top w:val="single" w:sz="4" w:space="0" w:color="auto"/>
              <w:bottom w:val="single" w:sz="6" w:space="0" w:color="auto"/>
            </w:tcBorders>
            <w:vAlign w:val="center"/>
          </w:tcPr>
          <w:p w:rsidR="00C667DC" w:rsidRPr="00911A89" w:rsidRDefault="00C667DC" w:rsidP="00C667DC">
            <w:pPr>
              <w:keepNext/>
              <w:keepLines/>
              <w:ind w:right="-180"/>
              <w:rPr>
                <w:sz w:val="24"/>
              </w:rPr>
            </w:pPr>
            <w:r w:rsidRPr="00911A89">
              <w:rPr>
                <w:sz w:val="24"/>
              </w:rPr>
              <w:t xml:space="preserve">Form SF-424, Application for Federal Assistance </w:t>
            </w:r>
          </w:p>
        </w:tc>
      </w:tr>
      <w:tr w:rsidR="00C667DC" w:rsidRPr="00911A89" w:rsidTr="00C667DC">
        <w:trPr>
          <w:trHeight w:val="1092"/>
          <w:jc w:val="center"/>
        </w:trPr>
        <w:tc>
          <w:tcPr>
            <w:tcW w:w="1818" w:type="dxa"/>
            <w:tcBorders>
              <w:top w:val="single" w:sz="4" w:space="0" w:color="auto"/>
              <w:left w:val="single" w:sz="4" w:space="0" w:color="auto"/>
              <w:bottom w:val="single" w:sz="4" w:space="0" w:color="auto"/>
            </w:tcBorders>
            <w:vAlign w:val="center"/>
          </w:tcPr>
          <w:p w:rsidR="00C667DC" w:rsidRPr="00911A89" w:rsidRDefault="00C667DC" w:rsidP="00C667DC">
            <w:pPr>
              <w:keepNext/>
              <w:keepLines/>
              <w:ind w:right="-180"/>
              <w:rPr>
                <w:sz w:val="24"/>
              </w:rPr>
            </w:pPr>
            <w:r w:rsidRPr="00911A89">
              <w:rPr>
                <w:sz w:val="24"/>
              </w:rPr>
              <w:t>Budget Information</w:t>
            </w:r>
          </w:p>
        </w:tc>
        <w:tc>
          <w:tcPr>
            <w:tcW w:w="7391" w:type="dxa"/>
            <w:tcBorders>
              <w:top w:val="single" w:sz="6" w:space="0" w:color="auto"/>
              <w:bottom w:val="single" w:sz="4" w:space="0" w:color="auto"/>
            </w:tcBorders>
            <w:vAlign w:val="center"/>
          </w:tcPr>
          <w:p w:rsidR="00C667DC" w:rsidRPr="00911A89" w:rsidRDefault="00C667DC" w:rsidP="00C667DC">
            <w:pPr>
              <w:keepNext/>
              <w:keepLines/>
              <w:ind w:right="-180"/>
              <w:rPr>
                <w:sz w:val="24"/>
              </w:rPr>
            </w:pPr>
            <w:r w:rsidRPr="00911A89">
              <w:rPr>
                <w:sz w:val="24"/>
              </w:rPr>
              <w:t xml:space="preserve">Form SF-424A, Budget Information - Non-Construction Programs </w:t>
            </w:r>
          </w:p>
        </w:tc>
      </w:tr>
      <w:tr w:rsidR="00C667DC" w:rsidRPr="00911A89" w:rsidTr="00C667DC">
        <w:trPr>
          <w:trHeight w:val="980"/>
          <w:jc w:val="center"/>
        </w:trPr>
        <w:tc>
          <w:tcPr>
            <w:tcW w:w="1818" w:type="dxa"/>
            <w:tcBorders>
              <w:top w:val="single" w:sz="4" w:space="0" w:color="auto"/>
              <w:left w:val="single" w:sz="4" w:space="0" w:color="auto"/>
              <w:bottom w:val="single" w:sz="4" w:space="0" w:color="auto"/>
            </w:tcBorders>
            <w:vAlign w:val="center"/>
          </w:tcPr>
          <w:p w:rsidR="00C667DC" w:rsidRPr="00911A89" w:rsidRDefault="00C667DC" w:rsidP="00C667DC">
            <w:pPr>
              <w:keepNext/>
              <w:keepLines/>
              <w:ind w:right="-180"/>
              <w:rPr>
                <w:sz w:val="24"/>
              </w:rPr>
            </w:pPr>
            <w:r w:rsidRPr="00911A89">
              <w:rPr>
                <w:sz w:val="24"/>
              </w:rPr>
              <w:t>Assurances</w:t>
            </w:r>
          </w:p>
        </w:tc>
        <w:tc>
          <w:tcPr>
            <w:tcW w:w="7391" w:type="dxa"/>
            <w:tcBorders>
              <w:top w:val="single" w:sz="4" w:space="0" w:color="auto"/>
              <w:bottom w:val="single" w:sz="4" w:space="0" w:color="auto"/>
            </w:tcBorders>
            <w:vAlign w:val="center"/>
          </w:tcPr>
          <w:p w:rsidR="00C667DC" w:rsidRPr="00911A89" w:rsidRDefault="00C667DC" w:rsidP="00C667DC">
            <w:pPr>
              <w:keepNext/>
              <w:keepLines/>
              <w:ind w:right="-180"/>
              <w:rPr>
                <w:sz w:val="24"/>
              </w:rPr>
            </w:pPr>
            <w:r w:rsidRPr="00911A89">
              <w:rPr>
                <w:sz w:val="24"/>
              </w:rPr>
              <w:t xml:space="preserve">Form SF-424B, Assurances - Non-Construction Programs </w:t>
            </w:r>
          </w:p>
        </w:tc>
      </w:tr>
    </w:tbl>
    <w:p w:rsidR="00C667DC" w:rsidRPr="00C67EAE" w:rsidRDefault="00C667DC" w:rsidP="00C667DC">
      <w:pPr>
        <w:ind w:left="720" w:right="-180"/>
        <w:rPr>
          <w:sz w:val="24"/>
        </w:rPr>
      </w:pPr>
      <w:r>
        <w:rPr>
          <w:sz w:val="24"/>
        </w:rPr>
        <w:tab/>
      </w:r>
    </w:p>
    <w:p w:rsidR="00C667DC" w:rsidRPr="00C67EAE" w:rsidRDefault="00C667DC" w:rsidP="00B018F2">
      <w:pPr>
        <w:ind w:left="1440" w:right="-180"/>
        <w:rPr>
          <w:color w:val="000000"/>
          <w:sz w:val="24"/>
        </w:rPr>
      </w:pPr>
      <w:r w:rsidRPr="00920489">
        <w:rPr>
          <w:b/>
          <w:color w:val="000000"/>
          <w:sz w:val="24"/>
        </w:rPr>
        <w:t>1</w:t>
      </w:r>
      <w:r>
        <w:rPr>
          <w:color w:val="000000"/>
          <w:sz w:val="24"/>
        </w:rPr>
        <w:t xml:space="preserve">. </w:t>
      </w:r>
      <w:r w:rsidRPr="00C67EAE">
        <w:rPr>
          <w:color w:val="000000"/>
          <w:sz w:val="24"/>
        </w:rPr>
        <w:t>Indirect Charges.  Most States, Universities and larger non profits have a negotiated indirect cost rate agreement with the Federal Government.  This agreement provides the rates approved</w:t>
      </w:r>
      <w:r>
        <w:rPr>
          <w:color w:val="000000"/>
          <w:sz w:val="24"/>
        </w:rPr>
        <w:t xml:space="preserve"> </w:t>
      </w:r>
      <w:r w:rsidRPr="00C67EAE">
        <w:rPr>
          <w:color w:val="000000"/>
          <w:sz w:val="24"/>
        </w:rPr>
        <w:t>for use on cooperative agreements, grants, contracts and other agreements with the</w:t>
      </w:r>
      <w:r>
        <w:rPr>
          <w:color w:val="000000"/>
          <w:sz w:val="24"/>
        </w:rPr>
        <w:t xml:space="preserve"> </w:t>
      </w:r>
      <w:r w:rsidRPr="00C67EAE">
        <w:rPr>
          <w:color w:val="000000"/>
          <w:sz w:val="24"/>
        </w:rPr>
        <w:t>Federal Government.</w:t>
      </w:r>
      <w:r>
        <w:rPr>
          <w:color w:val="000000"/>
          <w:sz w:val="24"/>
        </w:rPr>
        <w:t xml:space="preserve"> </w:t>
      </w:r>
      <w:r w:rsidRPr="00C67EAE">
        <w:rPr>
          <w:color w:val="000000"/>
          <w:sz w:val="24"/>
        </w:rPr>
        <w:t>A copy of the current rate agreement must be submitted with any proposed project. Smaller organizations may not have an agreement with the Federal Government.  In these cases the indirect cost rate must be accompanied by a determination from an independent auditing firm. This determination will include the indirect cost rate, the calculations of the indirect cost rate including the base and indirect costs pools and the associated dollar figures for both.  Proposals that fail to document their indirect costs will have those costs disallowed.</w:t>
      </w:r>
    </w:p>
    <w:p w:rsidR="00C667DC" w:rsidRPr="00C67EAE" w:rsidRDefault="00C667DC" w:rsidP="00C667DC">
      <w:pPr>
        <w:ind w:right="-180"/>
        <w:rPr>
          <w:sz w:val="24"/>
        </w:rPr>
      </w:pPr>
    </w:p>
    <w:p w:rsidR="00C667DC" w:rsidRDefault="00C667DC" w:rsidP="00C667DC">
      <w:pPr>
        <w:ind w:left="1440" w:right="-180"/>
        <w:rPr>
          <w:sz w:val="24"/>
        </w:rPr>
      </w:pPr>
      <w:r w:rsidRPr="00920489">
        <w:rPr>
          <w:b/>
          <w:sz w:val="24"/>
        </w:rPr>
        <w:t>2.</w:t>
      </w:r>
      <w:r>
        <w:rPr>
          <w:b/>
          <w:sz w:val="24"/>
        </w:rPr>
        <w:t xml:space="preserve"> </w:t>
      </w:r>
      <w:r w:rsidRPr="00C67EAE">
        <w:rPr>
          <w:sz w:val="24"/>
        </w:rPr>
        <w:t>Proposal Submission Format (</w:t>
      </w:r>
      <w:r w:rsidRPr="00C67EAE">
        <w:rPr>
          <w:b/>
          <w:sz w:val="24"/>
        </w:rPr>
        <w:t>Attachment B</w:t>
      </w:r>
      <w:r w:rsidRPr="00C67EAE">
        <w:rPr>
          <w:sz w:val="24"/>
        </w:rPr>
        <w:t>) can be used as an example when su</w:t>
      </w:r>
      <w:r>
        <w:rPr>
          <w:sz w:val="24"/>
        </w:rPr>
        <w:t>bmitting your proposal.  The p</w:t>
      </w:r>
      <w:r w:rsidRPr="00C67EAE">
        <w:rPr>
          <w:sz w:val="24"/>
        </w:rPr>
        <w:t>roposal technical text must be no longer than 10 pages, no smaller than</w:t>
      </w:r>
      <w:r>
        <w:rPr>
          <w:sz w:val="24"/>
        </w:rPr>
        <w:t xml:space="preserve"> </w:t>
      </w:r>
      <w:r w:rsidRPr="00C67EAE">
        <w:rPr>
          <w:sz w:val="24"/>
        </w:rPr>
        <w:t xml:space="preserve">font size 11, and have 1-inch margins.  The 10-page limit includes </w:t>
      </w:r>
      <w:r w:rsidRPr="00C67EAE">
        <w:rPr>
          <w:i/>
          <w:sz w:val="24"/>
        </w:rPr>
        <w:t>all</w:t>
      </w:r>
      <w:r w:rsidRPr="00C67EAE">
        <w:rPr>
          <w:sz w:val="24"/>
        </w:rPr>
        <w:t xml:space="preserve"> text, figures, references,</w:t>
      </w:r>
      <w:r>
        <w:rPr>
          <w:sz w:val="24"/>
        </w:rPr>
        <w:t xml:space="preserve"> </w:t>
      </w:r>
      <w:r w:rsidRPr="00C67EAE">
        <w:rPr>
          <w:sz w:val="24"/>
        </w:rPr>
        <w:t xml:space="preserve">and vitae.  (The Budget, Attachment </w:t>
      </w:r>
      <w:r w:rsidR="00D234FE">
        <w:rPr>
          <w:sz w:val="24"/>
        </w:rPr>
        <w:t>B</w:t>
      </w:r>
      <w:r w:rsidRPr="00C67EAE">
        <w:rPr>
          <w:sz w:val="24"/>
        </w:rPr>
        <w:t xml:space="preserve">, is </w:t>
      </w:r>
      <w:r w:rsidRPr="00C67EAE">
        <w:rPr>
          <w:b/>
          <w:bCs/>
          <w:i/>
          <w:sz w:val="24"/>
        </w:rPr>
        <w:t>not</w:t>
      </w:r>
      <w:r w:rsidRPr="00C67EAE">
        <w:rPr>
          <w:b/>
          <w:bCs/>
          <w:sz w:val="24"/>
        </w:rPr>
        <w:t xml:space="preserve"> </w:t>
      </w:r>
      <w:r w:rsidRPr="00C67EAE">
        <w:rPr>
          <w:sz w:val="24"/>
        </w:rPr>
        <w:t>included in the 10-page limit.) The text should</w:t>
      </w:r>
      <w:r>
        <w:rPr>
          <w:sz w:val="24"/>
        </w:rPr>
        <w:t xml:space="preserve"> </w:t>
      </w:r>
      <w:r w:rsidRPr="00C67EAE">
        <w:rPr>
          <w:sz w:val="24"/>
        </w:rPr>
        <w:t>include the following:</w:t>
      </w:r>
    </w:p>
    <w:p w:rsidR="00C667DC" w:rsidRDefault="00C667DC" w:rsidP="00C667DC">
      <w:pPr>
        <w:ind w:left="1440" w:right="-180"/>
        <w:rPr>
          <w:sz w:val="24"/>
        </w:rPr>
      </w:pPr>
    </w:p>
    <w:p w:rsidR="00C667DC" w:rsidRPr="00220DC8" w:rsidRDefault="00220DC8" w:rsidP="00220DC8">
      <w:pPr>
        <w:numPr>
          <w:ilvl w:val="1"/>
          <w:numId w:val="2"/>
        </w:numPr>
        <w:tabs>
          <w:tab w:val="num" w:pos="1530"/>
          <w:tab w:val="left" w:pos="2520"/>
        </w:tabs>
        <w:ind w:right="-180"/>
        <w:rPr>
          <w:sz w:val="24"/>
        </w:rPr>
      </w:pPr>
      <w:r w:rsidRPr="00220DC8">
        <w:rPr>
          <w:sz w:val="24"/>
        </w:rPr>
        <w:t xml:space="preserve"> </w:t>
      </w:r>
      <w:r w:rsidR="00C667DC" w:rsidRPr="00220DC8">
        <w:rPr>
          <w:sz w:val="24"/>
        </w:rPr>
        <w:t xml:space="preserve">Purpose, Objectives, and Relevance – </w:t>
      </w:r>
      <w:r w:rsidR="00D234FE">
        <w:rPr>
          <w:b/>
          <w:sz w:val="24"/>
        </w:rPr>
        <w:t xml:space="preserve">(Attachment B, Section II) - </w:t>
      </w:r>
      <w:r w:rsidR="00C667DC" w:rsidRPr="00220DC8">
        <w:rPr>
          <w:sz w:val="24"/>
        </w:rPr>
        <w:t xml:space="preserve">(a) Describe why the project is needed by the applicant; (b) Describe the applicant’s objectives; (c) Describe how the applicant’s objectives support their mission and how this project will provide </w:t>
      </w:r>
      <w:r w:rsidR="00380F37" w:rsidRPr="00220DC8">
        <w:rPr>
          <w:sz w:val="24"/>
        </w:rPr>
        <w:t>a public benefit.</w:t>
      </w:r>
      <w:r w:rsidR="00C667DC" w:rsidRPr="00220DC8">
        <w:rPr>
          <w:sz w:val="24"/>
        </w:rPr>
        <w:t xml:space="preserve"> </w:t>
      </w:r>
    </w:p>
    <w:p w:rsidR="00C667DC" w:rsidRDefault="00C667DC" w:rsidP="00220DC8">
      <w:pPr>
        <w:tabs>
          <w:tab w:val="num" w:pos="1530"/>
        </w:tabs>
        <w:ind w:left="2160" w:right="-180" w:firstLine="270"/>
        <w:rPr>
          <w:sz w:val="24"/>
        </w:rPr>
      </w:pPr>
    </w:p>
    <w:p w:rsidR="00C667DC" w:rsidRPr="00C67EAE" w:rsidRDefault="00C667DC" w:rsidP="00C667DC">
      <w:pPr>
        <w:numPr>
          <w:ilvl w:val="1"/>
          <w:numId w:val="2"/>
        </w:numPr>
        <w:ind w:right="-180"/>
        <w:rPr>
          <w:sz w:val="24"/>
        </w:rPr>
      </w:pPr>
      <w:r w:rsidRPr="00C67EAE">
        <w:rPr>
          <w:sz w:val="24"/>
        </w:rPr>
        <w:t xml:space="preserve">Technical Approach </w:t>
      </w:r>
      <w:r w:rsidR="00D234FE">
        <w:rPr>
          <w:sz w:val="24"/>
        </w:rPr>
        <w:t>–</w:t>
      </w:r>
      <w:r w:rsidRPr="00C67EAE">
        <w:rPr>
          <w:sz w:val="24"/>
        </w:rPr>
        <w:t xml:space="preserve"> </w:t>
      </w:r>
      <w:r w:rsidR="00D234FE">
        <w:rPr>
          <w:b/>
          <w:sz w:val="24"/>
        </w:rPr>
        <w:t xml:space="preserve">(Attachment B, Section II) - </w:t>
      </w:r>
      <w:r w:rsidRPr="00C67EAE">
        <w:rPr>
          <w:sz w:val="24"/>
        </w:rPr>
        <w:t>Describe how the applicant proposes to conduct and achieve the project in accordance with the Statement of Joint Objectives in Section I.</w:t>
      </w:r>
      <w:r w:rsidR="00D234FE">
        <w:rPr>
          <w:sz w:val="24"/>
        </w:rPr>
        <w:t>B</w:t>
      </w:r>
      <w:r w:rsidRPr="00C67EAE">
        <w:rPr>
          <w:sz w:val="24"/>
        </w:rPr>
        <w:t xml:space="preserve">.  The project design must contain enough detail to show the development of the project and the </w:t>
      </w:r>
      <w:r>
        <w:rPr>
          <w:sz w:val="24"/>
        </w:rPr>
        <w:t xml:space="preserve">relationship </w:t>
      </w:r>
      <w:r w:rsidRPr="00C67EAE">
        <w:rPr>
          <w:sz w:val="24"/>
        </w:rPr>
        <w:t xml:space="preserve">between the partners, tasks, milestones, and objectives.  The </w:t>
      </w:r>
      <w:r>
        <w:rPr>
          <w:sz w:val="24"/>
        </w:rPr>
        <w:t>w</w:t>
      </w:r>
      <w:r w:rsidRPr="00C67EAE">
        <w:rPr>
          <w:sz w:val="24"/>
        </w:rPr>
        <w:t xml:space="preserve">ork </w:t>
      </w:r>
      <w:r>
        <w:rPr>
          <w:sz w:val="24"/>
        </w:rPr>
        <w:t>p</w:t>
      </w:r>
      <w:r w:rsidRPr="00C67EAE">
        <w:rPr>
          <w:sz w:val="24"/>
        </w:rPr>
        <w:t>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w:t>
      </w:r>
      <w:r w:rsidR="00D234FE">
        <w:rPr>
          <w:sz w:val="24"/>
        </w:rPr>
        <w:t>B</w:t>
      </w:r>
      <w:r w:rsidRPr="00C67EAE">
        <w:rPr>
          <w:sz w:val="24"/>
        </w:rPr>
        <w:t>.</w:t>
      </w:r>
    </w:p>
    <w:p w:rsidR="00C667DC" w:rsidRPr="00C67EAE" w:rsidRDefault="00C667DC" w:rsidP="00C667DC">
      <w:pPr>
        <w:ind w:left="2160" w:right="-180"/>
        <w:rPr>
          <w:sz w:val="24"/>
        </w:rPr>
      </w:pPr>
    </w:p>
    <w:p w:rsidR="00C667DC" w:rsidRPr="00C67EAE" w:rsidRDefault="00C667DC" w:rsidP="00C667DC">
      <w:pPr>
        <w:numPr>
          <w:ilvl w:val="1"/>
          <w:numId w:val="2"/>
        </w:numPr>
        <w:ind w:right="-180"/>
        <w:rPr>
          <w:sz w:val="24"/>
        </w:rPr>
      </w:pPr>
      <w:r w:rsidRPr="00C67EAE">
        <w:rPr>
          <w:sz w:val="24"/>
        </w:rPr>
        <w:t xml:space="preserve">Qualifications, Experience, and Past Performance </w:t>
      </w:r>
      <w:r w:rsidR="00D234FE">
        <w:rPr>
          <w:sz w:val="24"/>
        </w:rPr>
        <w:t>–</w:t>
      </w:r>
      <w:r w:rsidRPr="00C67EAE">
        <w:rPr>
          <w:sz w:val="24"/>
        </w:rPr>
        <w:t xml:space="preserve"> </w:t>
      </w:r>
      <w:r w:rsidR="00D234FE">
        <w:rPr>
          <w:b/>
          <w:sz w:val="24"/>
        </w:rPr>
        <w:t xml:space="preserve">(Attachment B, Section III) - </w:t>
      </w:r>
      <w:r w:rsidRPr="00C67EAE">
        <w:rPr>
          <w:sz w:val="24"/>
        </w:rPr>
        <w:t>Describ</w:t>
      </w:r>
      <w:r>
        <w:rPr>
          <w:sz w:val="24"/>
        </w:rPr>
        <w:t>e who will carry out the p</w:t>
      </w:r>
      <w:r w:rsidRPr="00C67EAE">
        <w:rPr>
          <w:sz w:val="24"/>
        </w:rPr>
        <w:t xml:space="preserve">roject </w:t>
      </w:r>
      <w:r>
        <w:rPr>
          <w:sz w:val="24"/>
        </w:rPr>
        <w:t>a</w:t>
      </w:r>
      <w:r w:rsidRPr="00C67EAE">
        <w:rPr>
          <w:sz w:val="24"/>
        </w:rPr>
        <w:t>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C667DC" w:rsidRDefault="00C667DC" w:rsidP="00C667DC">
      <w:pPr>
        <w:ind w:left="2160" w:right="-180"/>
        <w:rPr>
          <w:sz w:val="24"/>
        </w:rPr>
      </w:pPr>
    </w:p>
    <w:p w:rsidR="004C3E25" w:rsidRPr="00C67EAE" w:rsidRDefault="00B018F2">
      <w:pPr>
        <w:ind w:left="1440"/>
        <w:rPr>
          <w:sz w:val="24"/>
        </w:rPr>
      </w:pPr>
      <w:r>
        <w:rPr>
          <w:sz w:val="24"/>
        </w:rPr>
        <w:t>3.</w:t>
      </w:r>
      <w:r w:rsidR="004C3E25" w:rsidRPr="00C67EAE">
        <w:rPr>
          <w:sz w:val="24"/>
        </w:rPr>
        <w:t xml:space="preserve">  Budget (</w:t>
      </w:r>
      <w:r w:rsidR="004C3E25" w:rsidRPr="00C67EAE">
        <w:rPr>
          <w:b/>
          <w:sz w:val="24"/>
        </w:rPr>
        <w:t>Attachment C</w:t>
      </w:r>
      <w:r w:rsidR="00D234FE">
        <w:rPr>
          <w:b/>
          <w:sz w:val="24"/>
        </w:rPr>
        <w:t>, Section IV</w:t>
      </w:r>
      <w:r w:rsidR="004C3E25" w:rsidRPr="00C67EAE">
        <w:rPr>
          <w:sz w:val="24"/>
        </w:rPr>
        <w:t>).  Please include a description of the cost share (cash vs. in kind).  The budget should contain the following:</w:t>
      </w:r>
    </w:p>
    <w:p w:rsidR="004C3E25" w:rsidRDefault="004C3E25">
      <w:pPr>
        <w:numPr>
          <w:ilvl w:val="0"/>
          <w:numId w:val="4"/>
        </w:numPr>
        <w:rPr>
          <w:sz w:val="24"/>
        </w:rPr>
      </w:pPr>
      <w:r w:rsidRPr="00C67EAE">
        <w:rPr>
          <w:sz w:val="24"/>
          <w:u w:val="single"/>
        </w:rPr>
        <w:t>Salaries and Wages</w:t>
      </w:r>
      <w:r w:rsidRPr="00C67EAE">
        <w:rPr>
          <w:sz w:val="24"/>
        </w:rPr>
        <w:t xml:space="preserve">.  Include all employees and their titles working on the project.  </w:t>
      </w:r>
    </w:p>
    <w:p w:rsidR="00D234FE" w:rsidRPr="00C67EAE" w:rsidRDefault="00D234FE" w:rsidP="00D234FE">
      <w:pPr>
        <w:rPr>
          <w:sz w:val="24"/>
        </w:rPr>
      </w:pPr>
    </w:p>
    <w:p w:rsidR="004C3E25" w:rsidRDefault="004C3E25">
      <w:pPr>
        <w:numPr>
          <w:ilvl w:val="0"/>
          <w:numId w:val="4"/>
        </w:numPr>
        <w:rPr>
          <w:sz w:val="24"/>
        </w:rPr>
      </w:pPr>
      <w:r w:rsidRPr="00C67EAE">
        <w:rPr>
          <w:sz w:val="24"/>
          <w:u w:val="single"/>
        </w:rPr>
        <w:t>Fringe Benefits</w:t>
      </w:r>
      <w:r w:rsidRPr="00C67EAE">
        <w:rPr>
          <w:sz w:val="24"/>
        </w:rPr>
        <w:t>.  Propose your rates/amounts.  If rates are audit approved, include a copy of the audit agreement and/or the name of the audit agency. If more than one rate is used, lest each rate and the wage or salary base.</w:t>
      </w:r>
    </w:p>
    <w:p w:rsidR="00D234FE" w:rsidRDefault="00D234FE" w:rsidP="00D234FE">
      <w:pPr>
        <w:pStyle w:val="ListParagraph"/>
        <w:rPr>
          <w:sz w:val="24"/>
        </w:rPr>
      </w:pPr>
    </w:p>
    <w:p w:rsidR="00D234FE" w:rsidRPr="00D234FE" w:rsidRDefault="004C3E25">
      <w:pPr>
        <w:numPr>
          <w:ilvl w:val="0"/>
          <w:numId w:val="4"/>
        </w:numPr>
        <w:rPr>
          <w:b/>
          <w:bCs/>
          <w:sz w:val="24"/>
        </w:rPr>
      </w:pPr>
      <w:r w:rsidRPr="00C67EAE">
        <w:rPr>
          <w:sz w:val="24"/>
          <w:u w:val="single"/>
        </w:rPr>
        <w:t>Consultant/Contracting Fees</w:t>
      </w:r>
      <w:r w:rsidRPr="00C67EAE">
        <w:rPr>
          <w:sz w:val="24"/>
        </w:rPr>
        <w:t xml:space="preserve">.  Include payments for professional and technical consultants and contractors participating in the project. </w:t>
      </w:r>
    </w:p>
    <w:p w:rsidR="004C3E25" w:rsidRPr="00C67EAE" w:rsidRDefault="004C3E25" w:rsidP="00D234FE">
      <w:pPr>
        <w:rPr>
          <w:b/>
          <w:bCs/>
          <w:sz w:val="24"/>
        </w:rPr>
      </w:pPr>
      <w:r w:rsidRPr="00C67EAE">
        <w:rPr>
          <w:sz w:val="24"/>
        </w:rPr>
        <w:t xml:space="preserve"> </w:t>
      </w:r>
    </w:p>
    <w:p w:rsidR="004C3E25" w:rsidRDefault="004C3E25">
      <w:pPr>
        <w:numPr>
          <w:ilvl w:val="0"/>
          <w:numId w:val="4"/>
        </w:numPr>
        <w:rPr>
          <w:sz w:val="24"/>
        </w:rPr>
      </w:pPr>
      <w:r w:rsidRPr="00C67EAE">
        <w:rPr>
          <w:sz w:val="24"/>
          <w:u w:val="single"/>
        </w:rPr>
        <w:t>Travel and Per Diem</w:t>
      </w:r>
      <w:r w:rsidRPr="00C67EAE">
        <w:rPr>
          <w:sz w:val="24"/>
        </w:rPr>
        <w:t xml:space="preserve">.  For each trip, indicate the number of persons traveling, the total days they will be in travel status, and the total subsistence and transportation costs for that trip.  Per diem rates shall not exceed maximum Federal rates.  To view current Federal per diem rates, visit </w:t>
      </w:r>
      <w:hyperlink r:id="rId17" w:history="1">
        <w:r w:rsidR="00B018F2" w:rsidRPr="00811928">
          <w:rPr>
            <w:rStyle w:val="Hyperlink"/>
            <w:sz w:val="24"/>
          </w:rPr>
          <w:t>http://www.gsa.gov/Portal/gsa/ep/contentView.do?contentId=17943&amp;contentType=GSA_BASIC</w:t>
        </w:r>
      </w:hyperlink>
      <w:r w:rsidRPr="00C67EAE">
        <w:rPr>
          <w:sz w:val="24"/>
        </w:rPr>
        <w:t xml:space="preserve">   and follow the links to per diem information.</w:t>
      </w:r>
    </w:p>
    <w:p w:rsidR="00D234FE" w:rsidRDefault="00D234FE" w:rsidP="00D234FE">
      <w:pPr>
        <w:pStyle w:val="ListParagraph"/>
        <w:rPr>
          <w:sz w:val="24"/>
        </w:rPr>
      </w:pPr>
    </w:p>
    <w:p w:rsidR="004C3E25" w:rsidRDefault="004C3E25">
      <w:pPr>
        <w:numPr>
          <w:ilvl w:val="0"/>
          <w:numId w:val="4"/>
        </w:numPr>
        <w:rPr>
          <w:sz w:val="24"/>
        </w:rPr>
      </w:pPr>
      <w:r w:rsidRPr="00C67EAE">
        <w:rPr>
          <w:sz w:val="24"/>
          <w:u w:val="single"/>
        </w:rPr>
        <w:lastRenderedPageBreak/>
        <w:t>Supplies and Materials</w:t>
      </w:r>
      <w:r w:rsidRPr="00C67EAE">
        <w:rPr>
          <w:sz w:val="24"/>
        </w:rPr>
        <w:t>.  Include consumable supplies and materials to be used in the project, listing each item and quantity individually.  Include items of expendable equipment, i.e., equipment costing less than $500 or with an estimated useful life of less than two years.  Equipment costing more than that should be listed in the Other Costs category (Category G, below).</w:t>
      </w:r>
    </w:p>
    <w:p w:rsidR="00D234FE" w:rsidRPr="00C67EAE" w:rsidRDefault="00D234FE" w:rsidP="00D234FE">
      <w:pPr>
        <w:rPr>
          <w:sz w:val="24"/>
        </w:rPr>
      </w:pPr>
    </w:p>
    <w:p w:rsidR="004C3E25" w:rsidRDefault="004C3E25">
      <w:pPr>
        <w:numPr>
          <w:ilvl w:val="0"/>
          <w:numId w:val="4"/>
        </w:numPr>
        <w:rPr>
          <w:sz w:val="24"/>
        </w:rPr>
      </w:pPr>
      <w:r w:rsidRPr="00C67EAE">
        <w:rPr>
          <w:sz w:val="24"/>
          <w:u w:val="single"/>
        </w:rPr>
        <w:t>Services</w:t>
      </w:r>
      <w:r w:rsidRPr="00C67EAE">
        <w:rPr>
          <w:sz w:val="24"/>
        </w:rPr>
        <w:t>.  This should include the cost of duplication and printing, long distance telephone calls, equipment rental, postage, and other services not previously listed.</w:t>
      </w:r>
    </w:p>
    <w:p w:rsidR="00D234FE" w:rsidRDefault="00D234FE" w:rsidP="00D234FE">
      <w:pPr>
        <w:pStyle w:val="ListParagraph"/>
        <w:rPr>
          <w:sz w:val="24"/>
        </w:rPr>
      </w:pPr>
    </w:p>
    <w:p w:rsidR="004C3E25" w:rsidRDefault="004C3E25">
      <w:pPr>
        <w:numPr>
          <w:ilvl w:val="0"/>
          <w:numId w:val="4"/>
        </w:numPr>
        <w:rPr>
          <w:sz w:val="24"/>
        </w:rPr>
      </w:pPr>
      <w:r w:rsidRPr="00C67EAE">
        <w:rPr>
          <w:sz w:val="24"/>
          <w:u w:val="single"/>
        </w:rPr>
        <w:t>Other Costs</w:t>
      </w:r>
      <w:r w:rsidRPr="00C67EAE">
        <w:rPr>
          <w:sz w:val="24"/>
        </w:rPr>
        <w:t>.  List equipment items in excess of $500 and other items not previously listed.  Note that equipment items worth less than $500 or that have a useful life of less than 2 years must be listed in the Supplies and Materials category.</w:t>
      </w:r>
    </w:p>
    <w:p w:rsidR="00D234FE" w:rsidRPr="00C67EAE" w:rsidRDefault="00D234FE" w:rsidP="00D234FE">
      <w:pPr>
        <w:rPr>
          <w:sz w:val="24"/>
        </w:rPr>
      </w:pPr>
    </w:p>
    <w:p w:rsidR="004C3E25" w:rsidRPr="00C67EAE" w:rsidRDefault="004C3E25">
      <w:pPr>
        <w:numPr>
          <w:ilvl w:val="0"/>
          <w:numId w:val="4"/>
        </w:numPr>
        <w:rPr>
          <w:sz w:val="24"/>
        </w:rPr>
      </w:pPr>
      <w:r w:rsidRPr="00C67EAE">
        <w:rPr>
          <w:sz w:val="24"/>
          <w:u w:val="single"/>
        </w:rPr>
        <w:t>Indirect Charges</w:t>
      </w:r>
      <w:r w:rsidRPr="00C67EAE">
        <w:rPr>
          <w:sz w:val="24"/>
        </w:rPr>
        <w:t xml:space="preserve">.  If indirect costs will be charged to the grant, complete the table below with your current approved indirect cost rate and the direct costs it will be applied to.  A copy of your most recent indirect cost rate must be attached if indirect costs will be requested.  </w:t>
      </w:r>
    </w:p>
    <w:p w:rsidR="00B60059" w:rsidRPr="00B60059" w:rsidRDefault="00B60059" w:rsidP="00B60059"/>
    <w:p w:rsidR="004C3E25" w:rsidRPr="00C67EAE" w:rsidRDefault="004C3E25">
      <w:pPr>
        <w:pStyle w:val="Heading8"/>
        <w:numPr>
          <w:ilvl w:val="0"/>
          <w:numId w:val="0"/>
        </w:numPr>
        <w:ind w:firstLine="720"/>
        <w:rPr>
          <w:b/>
        </w:rPr>
      </w:pPr>
      <w:r w:rsidRPr="00C67EAE">
        <w:rPr>
          <w:b/>
        </w:rPr>
        <w:t xml:space="preserve">C.  Submission Dates and Times: </w:t>
      </w:r>
    </w:p>
    <w:p w:rsidR="004C3E25" w:rsidRDefault="00CF0D96">
      <w:pPr>
        <w:pStyle w:val="BodyTextIndent"/>
        <w:ind w:left="720"/>
        <w:rPr>
          <w:szCs w:val="24"/>
        </w:rPr>
      </w:pPr>
      <w:r>
        <w:rPr>
          <w:szCs w:val="24"/>
        </w:rPr>
        <w:t>The e</w:t>
      </w:r>
      <w:r w:rsidR="004C3E25" w:rsidRPr="00C67EAE">
        <w:rPr>
          <w:szCs w:val="24"/>
        </w:rPr>
        <w:t xml:space="preserve">lectronic submission into </w:t>
      </w:r>
      <w:r w:rsidR="001952BE">
        <w:rPr>
          <w:szCs w:val="24"/>
        </w:rPr>
        <w:t>G</w:t>
      </w:r>
      <w:r w:rsidR="004C3E25" w:rsidRPr="00C67EAE">
        <w:rPr>
          <w:szCs w:val="24"/>
        </w:rPr>
        <w:t>rants.gov</w:t>
      </w:r>
      <w:r w:rsidR="004C3E25" w:rsidRPr="00C67EAE">
        <w:rPr>
          <w:color w:val="0000FF"/>
          <w:szCs w:val="24"/>
        </w:rPr>
        <w:t xml:space="preserve"> </w:t>
      </w:r>
      <w:r w:rsidR="004C3E25" w:rsidRPr="00C67EAE">
        <w:rPr>
          <w:szCs w:val="24"/>
        </w:rPr>
        <w:t xml:space="preserve">is due by </w:t>
      </w:r>
      <w:r w:rsidR="00F05104" w:rsidRPr="002E162C">
        <w:rPr>
          <w:b/>
          <w:strike/>
          <w:szCs w:val="24"/>
        </w:rPr>
        <w:t xml:space="preserve">December 30, </w:t>
      </w:r>
      <w:r w:rsidR="00F05104" w:rsidRPr="00F31522">
        <w:rPr>
          <w:b/>
          <w:strike/>
          <w:szCs w:val="24"/>
        </w:rPr>
        <w:t>2010</w:t>
      </w:r>
      <w:r w:rsidR="00220DC8" w:rsidRPr="00F31522">
        <w:rPr>
          <w:b/>
          <w:strike/>
          <w:szCs w:val="24"/>
        </w:rPr>
        <w:t xml:space="preserve"> </w:t>
      </w:r>
      <w:r w:rsidR="002E162C" w:rsidRPr="00F31522">
        <w:rPr>
          <w:b/>
          <w:strike/>
          <w:szCs w:val="24"/>
        </w:rPr>
        <w:t>Marc</w:t>
      </w:r>
      <w:r w:rsidR="00F31522">
        <w:rPr>
          <w:b/>
          <w:strike/>
          <w:szCs w:val="24"/>
        </w:rPr>
        <w:t>h 31</w:t>
      </w:r>
      <w:r w:rsidR="002E162C">
        <w:rPr>
          <w:b/>
          <w:szCs w:val="24"/>
        </w:rPr>
        <w:t xml:space="preserve"> </w:t>
      </w:r>
      <w:r w:rsidR="00F31522">
        <w:rPr>
          <w:b/>
          <w:szCs w:val="24"/>
        </w:rPr>
        <w:t xml:space="preserve">April </w:t>
      </w:r>
      <w:r w:rsidR="002E162C">
        <w:rPr>
          <w:b/>
          <w:szCs w:val="24"/>
        </w:rPr>
        <w:t>3</w:t>
      </w:r>
      <w:r w:rsidR="00F31522">
        <w:rPr>
          <w:b/>
          <w:szCs w:val="24"/>
        </w:rPr>
        <w:t>0</w:t>
      </w:r>
      <w:r w:rsidR="002E162C">
        <w:rPr>
          <w:b/>
          <w:szCs w:val="24"/>
        </w:rPr>
        <w:t xml:space="preserve">, 2011 </w:t>
      </w:r>
      <w:r w:rsidR="004C3E25" w:rsidRPr="00F05104">
        <w:rPr>
          <w:b/>
          <w:szCs w:val="24"/>
        </w:rPr>
        <w:t xml:space="preserve">@ </w:t>
      </w:r>
      <w:r w:rsidR="00C667DC" w:rsidRPr="00F05104">
        <w:rPr>
          <w:b/>
          <w:szCs w:val="24"/>
        </w:rPr>
        <w:t>11</w:t>
      </w:r>
      <w:r w:rsidR="004C3E25" w:rsidRPr="00F05104">
        <w:rPr>
          <w:b/>
          <w:szCs w:val="24"/>
        </w:rPr>
        <w:t>:</w:t>
      </w:r>
      <w:r w:rsidR="00C667DC" w:rsidRPr="00F05104">
        <w:rPr>
          <w:b/>
          <w:szCs w:val="24"/>
        </w:rPr>
        <w:t>59</w:t>
      </w:r>
      <w:r w:rsidR="004C3E25" w:rsidRPr="00F05104">
        <w:rPr>
          <w:b/>
          <w:szCs w:val="24"/>
        </w:rPr>
        <w:t xml:space="preserve"> p.m. </w:t>
      </w:r>
      <w:r w:rsidR="00FD127F" w:rsidRPr="00F05104">
        <w:rPr>
          <w:b/>
          <w:szCs w:val="24"/>
        </w:rPr>
        <w:t xml:space="preserve">Mountain </w:t>
      </w:r>
      <w:r w:rsidR="001855BE" w:rsidRPr="00F05104">
        <w:rPr>
          <w:b/>
          <w:szCs w:val="24"/>
        </w:rPr>
        <w:t xml:space="preserve">Standard </w:t>
      </w:r>
      <w:r w:rsidR="004C3E25" w:rsidRPr="00F05104">
        <w:rPr>
          <w:b/>
          <w:szCs w:val="24"/>
        </w:rPr>
        <w:t>Time</w:t>
      </w:r>
      <w:r w:rsidR="004C3E25" w:rsidRPr="00F05104">
        <w:rPr>
          <w:szCs w:val="24"/>
        </w:rPr>
        <w:t>. A proposal received after the closing date and time will</w:t>
      </w:r>
      <w:r w:rsidR="004C3E25" w:rsidRPr="00F05104">
        <w:rPr>
          <w:color w:val="0000FF"/>
          <w:szCs w:val="24"/>
        </w:rPr>
        <w:t xml:space="preserve"> </w:t>
      </w:r>
      <w:r w:rsidR="004C3E25" w:rsidRPr="00F05104">
        <w:rPr>
          <w:szCs w:val="24"/>
        </w:rPr>
        <w:t>not be considered for award.  If it is determined that a proposal will not be considered</w:t>
      </w:r>
      <w:r w:rsidR="004C3E25" w:rsidRPr="00C67EAE">
        <w:rPr>
          <w:szCs w:val="24"/>
        </w:rPr>
        <w:t xml:space="preserve"> due to lateness, the applicant will be so notified immediately.  </w:t>
      </w:r>
    </w:p>
    <w:p w:rsidR="00C667DC" w:rsidRDefault="00C667DC">
      <w:pPr>
        <w:pStyle w:val="BodyTextIndent"/>
        <w:ind w:left="720"/>
        <w:rPr>
          <w:szCs w:val="24"/>
        </w:rPr>
      </w:pPr>
    </w:p>
    <w:p w:rsidR="00C667DC" w:rsidRPr="00911A89" w:rsidRDefault="00C667DC" w:rsidP="00220DC8">
      <w:pPr>
        <w:tabs>
          <w:tab w:val="left" w:pos="-720"/>
        </w:tabs>
        <w:ind w:left="720"/>
        <w:rPr>
          <w:sz w:val="24"/>
        </w:rPr>
      </w:pPr>
      <w:r w:rsidRPr="00911A89">
        <w:rPr>
          <w:sz w:val="24"/>
        </w:rPr>
        <w:t xml:space="preserve">All proposals will be required to be submitted electronically through grants.gov.  All of the required attached forms can be prepared online.  Any form that is not available online may be submitted as attachments at the end of the proposal.  If you have not registered in grants.gov, go to visit the website </w:t>
      </w:r>
      <w:hyperlink r:id="rId18" w:history="1">
        <w:r w:rsidRPr="00911A89">
          <w:rPr>
            <w:rStyle w:val="Hyperlink"/>
            <w:sz w:val="24"/>
          </w:rPr>
          <w:t>www.grants.gov</w:t>
        </w:r>
      </w:hyperlink>
      <w:r w:rsidRPr="00911A89">
        <w:rPr>
          <w:sz w:val="24"/>
        </w:rPr>
        <w:t xml:space="preserve"> and get started in the registration process.  </w:t>
      </w:r>
      <w:r w:rsidRPr="00911A89">
        <w:rPr>
          <w:b/>
          <w:sz w:val="24"/>
        </w:rPr>
        <w:t xml:space="preserve">Application preparation time may take several weeks to get certified. </w:t>
      </w:r>
      <w:r w:rsidRPr="00911A89">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19" w:history="1">
        <w:r w:rsidRPr="00911A89">
          <w:rPr>
            <w:rStyle w:val="Hyperlink"/>
            <w:sz w:val="24"/>
          </w:rPr>
          <w:t>http://www.grants.gov/help/user_guides.jsp</w:t>
        </w:r>
      </w:hyperlink>
      <w:r w:rsidRPr="00911A89">
        <w:rPr>
          <w:sz w:val="24"/>
        </w:rPr>
        <w:t xml:space="preserve"> that will answer most if not all your questions. </w:t>
      </w:r>
    </w:p>
    <w:p w:rsidR="00C667DC" w:rsidRDefault="00C667DC" w:rsidP="00C667DC">
      <w:pPr>
        <w:pStyle w:val="Heading8"/>
        <w:numPr>
          <w:ilvl w:val="0"/>
          <w:numId w:val="0"/>
        </w:numPr>
        <w:ind w:firstLine="720"/>
      </w:pPr>
    </w:p>
    <w:p w:rsidR="00F31522" w:rsidRPr="00F31522" w:rsidRDefault="00F31522" w:rsidP="00F31522"/>
    <w:p w:rsidR="00C667DC" w:rsidRPr="00911A89" w:rsidRDefault="00C667DC" w:rsidP="00C667DC">
      <w:pPr>
        <w:pStyle w:val="Heading8"/>
        <w:numPr>
          <w:ilvl w:val="0"/>
          <w:numId w:val="0"/>
        </w:numPr>
        <w:ind w:firstLine="720"/>
      </w:pPr>
      <w:r w:rsidRPr="00911A89">
        <w:rPr>
          <w:b/>
        </w:rPr>
        <w:t>D.</w:t>
      </w:r>
      <w:r w:rsidRPr="00911A89">
        <w:t xml:space="preserve">  </w:t>
      </w:r>
      <w:r w:rsidRPr="00911A89">
        <w:rPr>
          <w:b/>
        </w:rPr>
        <w:t>Submission Instructions and Information:</w:t>
      </w:r>
    </w:p>
    <w:p w:rsidR="00C667DC" w:rsidRPr="00911A89" w:rsidRDefault="00C667DC" w:rsidP="00C667DC">
      <w:pPr>
        <w:pStyle w:val="Heading8"/>
        <w:numPr>
          <w:ilvl w:val="0"/>
          <w:numId w:val="0"/>
        </w:numPr>
      </w:pPr>
    </w:p>
    <w:p w:rsidR="00C667DC" w:rsidRPr="00911A89" w:rsidRDefault="00C667DC" w:rsidP="00220DC8">
      <w:pPr>
        <w:ind w:left="720"/>
        <w:rPr>
          <w:sz w:val="24"/>
        </w:rPr>
      </w:pPr>
      <w:r w:rsidRPr="00911A89">
        <w:rPr>
          <w:sz w:val="24"/>
        </w:rPr>
        <w:t xml:space="preserve">Applications/proposals may be submitted by the following methods only:  </w:t>
      </w:r>
    </w:p>
    <w:p w:rsidR="00C667DC" w:rsidRPr="00911A89" w:rsidRDefault="00C667DC" w:rsidP="00C667DC">
      <w:pPr>
        <w:rPr>
          <w:sz w:val="24"/>
        </w:rPr>
      </w:pPr>
    </w:p>
    <w:p w:rsidR="00C667DC" w:rsidRPr="00911A89" w:rsidRDefault="00C667DC" w:rsidP="00220DC8">
      <w:pPr>
        <w:ind w:left="990" w:hanging="450"/>
        <w:rPr>
          <w:sz w:val="24"/>
        </w:rPr>
      </w:pPr>
      <w:r w:rsidRPr="00911A89">
        <w:rPr>
          <w:sz w:val="24"/>
        </w:rPr>
        <w:tab/>
      </w:r>
      <w:r w:rsidR="001855BE">
        <w:rPr>
          <w:sz w:val="24"/>
        </w:rPr>
        <w:tab/>
      </w:r>
      <w:r w:rsidRPr="00911A89">
        <w:rPr>
          <w:sz w:val="24"/>
        </w:rPr>
        <w:t xml:space="preserve">1.  </w:t>
      </w:r>
      <w:r w:rsidRPr="001855BE">
        <w:rPr>
          <w:b/>
          <w:sz w:val="24"/>
          <w:u w:val="single"/>
        </w:rPr>
        <w:t>On-Line Submittal</w:t>
      </w:r>
      <w:r w:rsidRPr="00911A89">
        <w:rPr>
          <w:sz w:val="24"/>
          <w:u w:val="single"/>
        </w:rPr>
        <w:t xml:space="preserve"> </w:t>
      </w:r>
      <w:r w:rsidR="00E94C8D">
        <w:rPr>
          <w:sz w:val="24"/>
          <w:u w:val="single"/>
        </w:rPr>
        <w:t xml:space="preserve">- </w:t>
      </w:r>
      <w:r w:rsidRPr="00911A89">
        <w:rPr>
          <w:sz w:val="24"/>
        </w:rPr>
        <w:t xml:space="preserve">The Bureau of Land Management (BLM) is participating in the Grants.gov Initiative that provides the grant community with a single site to find and apply for grant funding opportunities.  BLM requires applicants to submit their applications/proposals electronically through: </w:t>
      </w:r>
      <w:hyperlink r:id="rId20" w:history="1">
        <w:r w:rsidRPr="00911A89">
          <w:rPr>
            <w:rStyle w:val="Hyperlink"/>
            <w:sz w:val="24"/>
          </w:rPr>
          <w:t>http://www.grants.gov/Apply</w:t>
        </w:r>
      </w:hyperlink>
      <w:r w:rsidRPr="00911A89">
        <w:rPr>
          <w:sz w:val="24"/>
        </w:rPr>
        <w:t>.</w:t>
      </w:r>
    </w:p>
    <w:p w:rsidR="00C667DC" w:rsidRPr="00911A89" w:rsidRDefault="00C667DC" w:rsidP="00220DC8">
      <w:pPr>
        <w:ind w:left="990" w:hanging="450"/>
        <w:rPr>
          <w:sz w:val="24"/>
        </w:rPr>
      </w:pPr>
    </w:p>
    <w:p w:rsidR="00C667DC" w:rsidRPr="00911A89" w:rsidRDefault="00C667DC" w:rsidP="00F05104">
      <w:pPr>
        <w:ind w:left="990"/>
        <w:rPr>
          <w:sz w:val="24"/>
        </w:rPr>
      </w:pPr>
      <w:r w:rsidRPr="00911A89">
        <w:rPr>
          <w:sz w:val="24"/>
        </w:rPr>
        <w:lastRenderedPageBreak/>
        <w:t>YOU MUST REGISTER WITH GRANTS.GOV PRIOR TO SUBMITTING AN APPLICATION THROUGH THE GRANTS.GOV WEBSITE.  THE REGISTRATION PROCESS MAY TAKE FROM 7 TO 21 DAYS.</w:t>
      </w:r>
    </w:p>
    <w:p w:rsidR="00C667DC" w:rsidRPr="00911A89" w:rsidRDefault="00C667DC" w:rsidP="00220DC8">
      <w:pPr>
        <w:ind w:left="990" w:hanging="450"/>
        <w:rPr>
          <w:sz w:val="24"/>
        </w:rPr>
      </w:pPr>
    </w:p>
    <w:p w:rsidR="00C667DC" w:rsidRPr="00911A89" w:rsidRDefault="00C667DC" w:rsidP="00220DC8">
      <w:pPr>
        <w:ind w:left="990" w:hanging="450"/>
        <w:rPr>
          <w:sz w:val="24"/>
        </w:rPr>
      </w:pPr>
      <w:r w:rsidRPr="00911A89">
        <w:rPr>
          <w:sz w:val="24"/>
        </w:rPr>
        <w:tab/>
      </w:r>
      <w:r w:rsidR="001855BE">
        <w:rPr>
          <w:sz w:val="24"/>
        </w:rPr>
        <w:tab/>
      </w:r>
      <w:r w:rsidRPr="00911A89">
        <w:rPr>
          <w:sz w:val="24"/>
        </w:rPr>
        <w:t xml:space="preserve">2.  </w:t>
      </w:r>
      <w:r w:rsidRPr="001855BE">
        <w:rPr>
          <w:b/>
          <w:sz w:val="24"/>
        </w:rPr>
        <w:t>Electronic Signature</w:t>
      </w:r>
      <w:r w:rsidR="001855BE">
        <w:rPr>
          <w:b/>
          <w:sz w:val="24"/>
        </w:rPr>
        <w:t xml:space="preserve"> -</w:t>
      </w:r>
      <w:r w:rsidRPr="00911A89">
        <w:rPr>
          <w:sz w:val="24"/>
        </w:rPr>
        <w:t xml:space="preserve">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911A89" w:rsidRDefault="00C667DC" w:rsidP="00220DC8">
      <w:pPr>
        <w:ind w:left="990" w:hanging="450"/>
        <w:rPr>
          <w:sz w:val="24"/>
        </w:rPr>
      </w:pPr>
    </w:p>
    <w:p w:rsidR="00C667DC" w:rsidRPr="00911A89" w:rsidRDefault="00C667DC" w:rsidP="00220DC8">
      <w:pPr>
        <w:ind w:left="990" w:hanging="450"/>
        <w:rPr>
          <w:sz w:val="24"/>
        </w:rPr>
      </w:pPr>
      <w:r w:rsidRPr="00911A89">
        <w:rPr>
          <w:sz w:val="24"/>
        </w:rPr>
        <w:tab/>
      </w:r>
      <w:bookmarkStart w:id="0" w:name="_Toc177798750"/>
      <w:bookmarkStart w:id="1" w:name="_Toc139164321"/>
      <w:r w:rsidR="001855BE">
        <w:rPr>
          <w:sz w:val="24"/>
        </w:rPr>
        <w:tab/>
      </w:r>
      <w:r w:rsidRPr="00911A89">
        <w:rPr>
          <w:sz w:val="24"/>
        </w:rPr>
        <w:t xml:space="preserve">3.  </w:t>
      </w:r>
      <w:r w:rsidRPr="001855BE">
        <w:rPr>
          <w:b/>
          <w:sz w:val="24"/>
        </w:rPr>
        <w:t>Late Submissions, Modifications, and Withdrawals of Application and/or Proposal</w:t>
      </w:r>
      <w:bookmarkEnd w:id="0"/>
      <w:r w:rsidR="001855BE">
        <w:rPr>
          <w:b/>
          <w:sz w:val="24"/>
        </w:rPr>
        <w:t xml:space="preserve"> - </w:t>
      </w:r>
      <w:bookmarkEnd w:id="1"/>
      <w:r w:rsidR="001855BE">
        <w:rPr>
          <w:sz w:val="24"/>
        </w:rPr>
        <w:t>A</w:t>
      </w:r>
      <w:r w:rsidRPr="00911A89">
        <w:rPr>
          <w:sz w:val="24"/>
        </w:rPr>
        <w:t>ny application/proposal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667DC" w:rsidRPr="00911A89" w:rsidRDefault="00C667DC" w:rsidP="00220DC8">
      <w:pPr>
        <w:ind w:left="990" w:hanging="450"/>
        <w:rPr>
          <w:sz w:val="24"/>
        </w:rPr>
      </w:pPr>
    </w:p>
    <w:p w:rsidR="00C667DC" w:rsidRPr="001855BE" w:rsidRDefault="00C667DC" w:rsidP="001855BE">
      <w:pPr>
        <w:ind w:left="990" w:hanging="450"/>
        <w:rPr>
          <w:sz w:val="24"/>
        </w:rPr>
      </w:pPr>
      <w:r w:rsidRPr="00911A89">
        <w:rPr>
          <w:sz w:val="24"/>
        </w:rPr>
        <w:tab/>
      </w:r>
      <w:bookmarkStart w:id="2" w:name="_Toc149031764"/>
      <w:bookmarkStart w:id="3" w:name="_Toc151956830"/>
      <w:bookmarkStart w:id="4" w:name="_Toc177798753"/>
      <w:r w:rsidR="001855BE">
        <w:rPr>
          <w:sz w:val="24"/>
        </w:rPr>
        <w:tab/>
        <w:t xml:space="preserve">4. </w:t>
      </w:r>
      <w:r w:rsidR="00E94C8D">
        <w:rPr>
          <w:sz w:val="24"/>
        </w:rPr>
        <w:t xml:space="preserve"> </w:t>
      </w:r>
      <w:r w:rsidRPr="001855BE">
        <w:rPr>
          <w:b/>
          <w:sz w:val="24"/>
        </w:rPr>
        <w:t>Electronic Application Submission and Receipt Procedures</w:t>
      </w:r>
      <w:bookmarkEnd w:id="2"/>
      <w:bookmarkEnd w:id="3"/>
      <w:bookmarkEnd w:id="4"/>
      <w:r w:rsidRPr="001855BE">
        <w:rPr>
          <w:b/>
          <w:sz w:val="24"/>
        </w:rPr>
        <w:t xml:space="preserve"> </w:t>
      </w:r>
      <w:r w:rsidR="001855BE">
        <w:rPr>
          <w:b/>
          <w:sz w:val="24"/>
        </w:rPr>
        <w:t xml:space="preserve">- </w:t>
      </w:r>
      <w:r w:rsidRPr="001855BE">
        <w:rPr>
          <w:sz w:val="24"/>
        </w:rPr>
        <w:t xml:space="preserve">This provision provides information on the application submission and receipt instructions for applications submitted through Grants.gov apply.  Please read the following instructions carefully and completely.  </w:t>
      </w:r>
    </w:p>
    <w:p w:rsidR="00C667DC" w:rsidRPr="00911A89" w:rsidRDefault="00C667DC" w:rsidP="00C667DC">
      <w:pPr>
        <w:rPr>
          <w:sz w:val="24"/>
        </w:rPr>
      </w:pPr>
    </w:p>
    <w:p w:rsidR="00C667DC" w:rsidRPr="00911A89" w:rsidRDefault="00C667DC" w:rsidP="00C667DC">
      <w:pPr>
        <w:rPr>
          <w:sz w:val="24"/>
        </w:rPr>
      </w:pPr>
      <w:r w:rsidRPr="00911A89">
        <w:rPr>
          <w:sz w:val="24"/>
        </w:rPr>
        <w:tab/>
        <w:t xml:space="preserve"> </w:t>
      </w:r>
      <w:r w:rsidR="001855BE">
        <w:rPr>
          <w:sz w:val="24"/>
        </w:rPr>
        <w:tab/>
        <w:t xml:space="preserve">5. </w:t>
      </w:r>
      <w:r w:rsidR="00E94C8D">
        <w:rPr>
          <w:sz w:val="24"/>
        </w:rPr>
        <w:t xml:space="preserve"> </w:t>
      </w:r>
      <w:r w:rsidRPr="001855BE">
        <w:rPr>
          <w:b/>
          <w:sz w:val="24"/>
        </w:rPr>
        <w:t>Timely Receipt Requirements and Proof of Timely Submission</w:t>
      </w:r>
      <w:r w:rsidR="001855BE">
        <w:rPr>
          <w:b/>
          <w:sz w:val="24"/>
        </w:rPr>
        <w:t>:</w:t>
      </w:r>
      <w:r w:rsidRPr="00911A89">
        <w:rPr>
          <w:sz w:val="24"/>
        </w:rPr>
        <w:t xml:space="preserve"> </w:t>
      </w:r>
    </w:p>
    <w:p w:rsidR="00C667DC" w:rsidRPr="00911A89" w:rsidRDefault="00C667DC" w:rsidP="00C667DC">
      <w:pPr>
        <w:rPr>
          <w:sz w:val="24"/>
        </w:rPr>
      </w:pPr>
    </w:p>
    <w:p w:rsidR="00C667DC" w:rsidRPr="00220DC8" w:rsidRDefault="00C667DC" w:rsidP="00F05104">
      <w:pPr>
        <w:numPr>
          <w:ilvl w:val="0"/>
          <w:numId w:val="26"/>
        </w:numPr>
        <w:tabs>
          <w:tab w:val="left" w:pos="1800"/>
        </w:tabs>
        <w:rPr>
          <w:sz w:val="24"/>
        </w:rPr>
      </w:pPr>
      <w:r w:rsidRPr="00220DC8">
        <w:rPr>
          <w:sz w:val="24"/>
        </w:rPr>
        <w:t>Electronic Submission.  An electronic time stamp is generated within the</w:t>
      </w:r>
      <w:r w:rsidR="00220DC8" w:rsidRPr="00220DC8">
        <w:rPr>
          <w:sz w:val="24"/>
        </w:rPr>
        <w:t xml:space="preserve"> </w:t>
      </w:r>
      <w:r w:rsidRPr="00220DC8">
        <w:rPr>
          <w:sz w:val="24"/>
        </w:rPr>
        <w:t xml:space="preserve"> system when the application is successfully received by Grants.gov.  The applicant will receive an acknowledgement of receipt and a tracking number from Grants.gov with the successful transmission of their application.  Applicants should print this receipt and save it.</w:t>
      </w:r>
    </w:p>
    <w:p w:rsidR="00C667DC" w:rsidRPr="00911A89" w:rsidRDefault="00C667DC" w:rsidP="00F05104">
      <w:pPr>
        <w:ind w:left="2160" w:hanging="360"/>
        <w:rPr>
          <w:sz w:val="24"/>
        </w:rPr>
      </w:pPr>
    </w:p>
    <w:p w:rsidR="00C667DC" w:rsidRPr="00911A89" w:rsidRDefault="00C667DC" w:rsidP="00F05104">
      <w:pPr>
        <w:tabs>
          <w:tab w:val="left" w:pos="1800"/>
          <w:tab w:val="left" w:pos="1890"/>
        </w:tabs>
        <w:ind w:left="2160" w:hanging="360"/>
        <w:rPr>
          <w:sz w:val="24"/>
        </w:rPr>
      </w:pPr>
      <w:r w:rsidRPr="00911A89">
        <w:rPr>
          <w:sz w:val="24"/>
        </w:rPr>
        <w:t xml:space="preserve">b.  </w:t>
      </w:r>
      <w:r w:rsidR="00F05104">
        <w:rPr>
          <w:sz w:val="24"/>
        </w:rPr>
        <w:tab/>
      </w:r>
      <w:r w:rsidRPr="00911A89">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396FBD" w:rsidRPr="00911A89" w:rsidRDefault="00396FBD" w:rsidP="00F05104">
      <w:pPr>
        <w:tabs>
          <w:tab w:val="left" w:pos="1800"/>
        </w:tabs>
        <w:ind w:left="2160" w:hanging="360"/>
        <w:rPr>
          <w:sz w:val="24"/>
        </w:rPr>
      </w:pPr>
    </w:p>
    <w:p w:rsidR="00C667DC" w:rsidRPr="00911A89" w:rsidRDefault="00220DC8" w:rsidP="00F05104">
      <w:pPr>
        <w:tabs>
          <w:tab w:val="left" w:pos="1800"/>
        </w:tabs>
        <w:ind w:left="2160" w:hanging="360"/>
        <w:rPr>
          <w:sz w:val="24"/>
        </w:rPr>
      </w:pPr>
      <w:r>
        <w:rPr>
          <w:sz w:val="24"/>
        </w:rPr>
        <w:t xml:space="preserve"> </w:t>
      </w:r>
      <w:r w:rsidR="00C667DC" w:rsidRPr="00911A89">
        <w:rPr>
          <w:sz w:val="24"/>
        </w:rPr>
        <w:t xml:space="preserve">c. </w:t>
      </w:r>
      <w:r w:rsidR="00F05104">
        <w:rPr>
          <w:sz w:val="24"/>
        </w:rPr>
        <w:tab/>
      </w:r>
      <w:r w:rsidR="00C667DC" w:rsidRPr="00911A89">
        <w:rPr>
          <w:sz w:val="24"/>
        </w:rPr>
        <w:t>Grants.gov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911A89" w:rsidRDefault="00C667DC" w:rsidP="00F05104">
      <w:pPr>
        <w:ind w:left="2160" w:hanging="360"/>
        <w:rPr>
          <w:sz w:val="24"/>
        </w:rPr>
      </w:pPr>
    </w:p>
    <w:p w:rsidR="00C667DC" w:rsidRPr="00911A89" w:rsidRDefault="00C667DC" w:rsidP="00220DC8">
      <w:pPr>
        <w:tabs>
          <w:tab w:val="left" w:pos="450"/>
        </w:tabs>
        <w:ind w:left="720" w:hanging="540"/>
        <w:rPr>
          <w:sz w:val="24"/>
        </w:rPr>
      </w:pPr>
      <w:r w:rsidRPr="00911A89">
        <w:rPr>
          <w:sz w:val="24"/>
        </w:rPr>
        <w:tab/>
      </w:r>
      <w:r w:rsidR="001855BE">
        <w:rPr>
          <w:sz w:val="24"/>
        </w:rPr>
        <w:tab/>
      </w:r>
      <w:r w:rsidR="001855BE">
        <w:rPr>
          <w:sz w:val="24"/>
        </w:rPr>
        <w:tab/>
      </w:r>
      <w:r w:rsidRPr="00911A89">
        <w:rPr>
          <w:sz w:val="24"/>
        </w:rPr>
        <w:t xml:space="preserve">6. </w:t>
      </w:r>
      <w:r w:rsidR="00E94C8D">
        <w:rPr>
          <w:sz w:val="24"/>
        </w:rPr>
        <w:t xml:space="preserve"> </w:t>
      </w:r>
      <w:r w:rsidRPr="001855BE">
        <w:rPr>
          <w:b/>
          <w:sz w:val="24"/>
        </w:rPr>
        <w:t>Customer Support</w:t>
      </w:r>
      <w:r w:rsidR="001855BE">
        <w:rPr>
          <w:b/>
          <w:sz w:val="24"/>
        </w:rPr>
        <w:t xml:space="preserve"> -</w:t>
      </w:r>
      <w:r w:rsidRPr="00911A89">
        <w:rPr>
          <w:sz w:val="24"/>
        </w:rPr>
        <w:t xml:space="preserve"> The Grants.gov website provides customer support via (800) 518-GRANTS (this is a toll-free number) or through email at </w:t>
      </w:r>
      <w:hyperlink r:id="rId21" w:history="1">
        <w:r w:rsidRPr="00911A89">
          <w:rPr>
            <w:sz w:val="24"/>
            <w:u w:val="single"/>
          </w:rPr>
          <w:t>support@grants.gov</w:t>
        </w:r>
      </w:hyperlink>
      <w:r w:rsidRPr="00911A89">
        <w:rPr>
          <w:sz w:val="24"/>
          <w:u w:val="single"/>
        </w:rPr>
        <w:t>.</w:t>
      </w:r>
      <w:r w:rsidRPr="00911A89">
        <w:rPr>
          <w:sz w:val="24"/>
        </w:rPr>
        <w:t xml:space="preserve">  The customer support center is open from 7:00 a.m. to 9:00 p.m. Eastern time, Monday through Friday, except Federal holidays, to address Grants.gov technology issues.  For technical assistance on program related questions, contact the number listed in Section VII, Agency Contacts. </w:t>
      </w:r>
    </w:p>
    <w:p w:rsidR="00C667DC" w:rsidRPr="00911A89" w:rsidRDefault="00C667DC" w:rsidP="00C667DC">
      <w:pPr>
        <w:rPr>
          <w:sz w:val="24"/>
        </w:rPr>
      </w:pPr>
    </w:p>
    <w:p w:rsidR="00C667DC" w:rsidRPr="001855BE" w:rsidRDefault="00C667DC" w:rsidP="00C667DC">
      <w:pPr>
        <w:rPr>
          <w:b/>
          <w:sz w:val="24"/>
        </w:rPr>
      </w:pPr>
      <w:r w:rsidRPr="00911A89">
        <w:rPr>
          <w:sz w:val="24"/>
        </w:rPr>
        <w:tab/>
      </w:r>
      <w:r w:rsidRPr="001855BE">
        <w:rPr>
          <w:b/>
          <w:sz w:val="24"/>
        </w:rPr>
        <w:t>E.  Intergovernmental Review:</w:t>
      </w:r>
    </w:p>
    <w:p w:rsidR="00C667DC" w:rsidRPr="00911A89" w:rsidRDefault="00C667DC" w:rsidP="00C667DC">
      <w:pPr>
        <w:rPr>
          <w:sz w:val="24"/>
        </w:rPr>
      </w:pPr>
    </w:p>
    <w:p w:rsidR="00C667DC" w:rsidRPr="00911A89" w:rsidRDefault="00C667DC" w:rsidP="00220DC8">
      <w:pPr>
        <w:ind w:left="450"/>
        <w:rPr>
          <w:sz w:val="24"/>
        </w:rPr>
      </w:pPr>
      <w:r w:rsidRPr="00911A89">
        <w:rPr>
          <w:sz w:val="24"/>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r w:rsidR="0012723E" w:rsidRPr="00911A89">
        <w:rPr>
          <w:sz w:val="24"/>
        </w:rPr>
        <w:fldChar w:fldCharType="begin"/>
      </w:r>
      <w:r w:rsidRPr="00911A89">
        <w:rPr>
          <w:sz w:val="24"/>
        </w:rPr>
        <w:instrText xml:space="preserve"> HYPERLINK "http://www.whitehouse.gov/omb/grants/spoc.html </w:instrText>
      </w:r>
    </w:p>
    <w:p w:rsidR="00C667DC" w:rsidRPr="00911A89" w:rsidRDefault="00C667DC" w:rsidP="00220DC8">
      <w:pPr>
        <w:ind w:left="450"/>
        <w:rPr>
          <w:rStyle w:val="Hyperlink"/>
          <w:sz w:val="24"/>
        </w:rPr>
      </w:pPr>
      <w:r w:rsidRPr="00911A89">
        <w:rPr>
          <w:sz w:val="24"/>
        </w:rPr>
        <w:instrText xml:space="preserve">" </w:instrText>
      </w:r>
      <w:r w:rsidR="0012723E" w:rsidRPr="00911A89">
        <w:rPr>
          <w:sz w:val="24"/>
        </w:rPr>
        <w:fldChar w:fldCharType="separate"/>
      </w:r>
      <w:r w:rsidRPr="00911A89">
        <w:rPr>
          <w:rStyle w:val="Hyperlink"/>
          <w:sz w:val="24"/>
        </w:rPr>
        <w:t xml:space="preserve">http://www.whitehouse.gov/omb/grants/spoc.html </w:t>
      </w:r>
    </w:p>
    <w:p w:rsidR="00C667DC" w:rsidRPr="00911A89" w:rsidRDefault="0012723E" w:rsidP="00220DC8">
      <w:pPr>
        <w:ind w:left="450"/>
        <w:rPr>
          <w:sz w:val="24"/>
        </w:rPr>
      </w:pPr>
      <w:r w:rsidRPr="00911A89">
        <w:rPr>
          <w:sz w:val="24"/>
        </w:rPr>
        <w:fldChar w:fldCharType="end"/>
      </w:r>
    </w:p>
    <w:p w:rsidR="00C667DC" w:rsidRPr="001855BE" w:rsidRDefault="00C667DC" w:rsidP="00C667DC">
      <w:pPr>
        <w:rPr>
          <w:b/>
          <w:sz w:val="24"/>
        </w:rPr>
      </w:pPr>
      <w:r w:rsidRPr="00911A89">
        <w:rPr>
          <w:sz w:val="24"/>
        </w:rPr>
        <w:tab/>
      </w:r>
      <w:r w:rsidRPr="001855BE">
        <w:rPr>
          <w:b/>
          <w:sz w:val="24"/>
        </w:rPr>
        <w:t>F.  Funding Restrictions:</w:t>
      </w:r>
    </w:p>
    <w:p w:rsidR="00C667DC" w:rsidRDefault="00C667DC" w:rsidP="00C667DC">
      <w:pPr>
        <w:rPr>
          <w:sz w:val="24"/>
        </w:rPr>
      </w:pPr>
    </w:p>
    <w:p w:rsidR="00C667DC" w:rsidRPr="00F05104" w:rsidRDefault="00C667DC" w:rsidP="00F05104">
      <w:pPr>
        <w:tabs>
          <w:tab w:val="left" w:pos="-1440"/>
        </w:tabs>
        <w:ind w:left="450" w:right="-180"/>
        <w:rPr>
          <w:sz w:val="24"/>
        </w:rPr>
      </w:pPr>
      <w:r w:rsidRPr="00C67EAE">
        <w:rPr>
          <w:sz w:val="24"/>
        </w:rPr>
        <w:t xml:space="preserve">A cooperative agreement issued by the BLM </w:t>
      </w:r>
      <w:r w:rsidR="00F05104">
        <w:rPr>
          <w:sz w:val="24"/>
        </w:rPr>
        <w:t>Idaho</w:t>
      </w:r>
      <w:r w:rsidRPr="00C67EAE">
        <w:rPr>
          <w:sz w:val="24"/>
        </w:rPr>
        <w:t xml:space="preserve"> State Office, signed by the BLM </w:t>
      </w:r>
      <w:r>
        <w:rPr>
          <w:sz w:val="24"/>
        </w:rPr>
        <w:t>GMO</w:t>
      </w:r>
      <w:r w:rsidRPr="00C67EAE">
        <w:rPr>
          <w:sz w:val="24"/>
        </w:rPr>
        <w:t xml:space="preserve">, obligates BLM funds.  Notification of a successful proposal does not constitute authority to incur costs. Costs </w:t>
      </w:r>
      <w:r w:rsidRPr="00F05104">
        <w:rPr>
          <w:sz w:val="24"/>
        </w:rPr>
        <w:t>incurred prior to receipt of a signed cooperative agreement may not be reimbursed. Once the cooperative agreement for a successful proposal has been signed by the BLM GMO, the recipient may incur costs as specified in their proposed and approved budget submittal.</w:t>
      </w:r>
      <w:r w:rsidRPr="00F05104">
        <w:rPr>
          <w:b/>
          <w:bCs/>
          <w:sz w:val="24"/>
        </w:rPr>
        <w:t xml:space="preserve"> Funding for the first year does not guarantee funding in subsequent years.</w:t>
      </w:r>
      <w:r w:rsidRPr="00F05104">
        <w:rPr>
          <w:sz w:val="24"/>
        </w:rPr>
        <w:t xml:space="preserve">  A new application must be submitted for subsequent years.</w:t>
      </w:r>
    </w:p>
    <w:p w:rsidR="00C667DC" w:rsidRPr="00F05104" w:rsidRDefault="00C667DC" w:rsidP="00C667DC">
      <w:pPr>
        <w:ind w:left="720" w:right="-180"/>
        <w:rPr>
          <w:sz w:val="24"/>
        </w:rPr>
      </w:pPr>
    </w:p>
    <w:p w:rsidR="00C667DC" w:rsidRPr="00F05104"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4"/>
        </w:rPr>
      </w:pPr>
      <w:r w:rsidRPr="00F05104">
        <w:rPr>
          <w:b/>
          <w:sz w:val="24"/>
        </w:rPr>
        <w:t xml:space="preserve">SECTION V.  Application Review Information Criteria </w:t>
      </w:r>
      <w:r w:rsidRPr="00F05104">
        <w:rPr>
          <w:sz w:val="24"/>
        </w:rPr>
        <w:t>(by order of importance)</w:t>
      </w:r>
    </w:p>
    <w:p w:rsidR="00C667DC" w:rsidRPr="00F05104" w:rsidRDefault="00C667DC" w:rsidP="00C667DC">
      <w:pPr>
        <w:ind w:left="1440" w:right="-180"/>
        <w:rPr>
          <w:sz w:val="24"/>
        </w:rPr>
      </w:pPr>
    </w:p>
    <w:p w:rsidR="00C667DC" w:rsidRPr="00F05104" w:rsidRDefault="00C667DC" w:rsidP="00C667DC">
      <w:pPr>
        <w:ind w:left="810" w:right="-180"/>
        <w:rPr>
          <w:b/>
          <w:sz w:val="24"/>
        </w:rPr>
      </w:pPr>
      <w:r w:rsidRPr="00F05104">
        <w:rPr>
          <w:b/>
          <w:sz w:val="24"/>
        </w:rPr>
        <w:t xml:space="preserve">A.  Evaluation Criteria  </w:t>
      </w:r>
    </w:p>
    <w:p w:rsidR="00C667DC" w:rsidRPr="00F05104" w:rsidRDefault="00C667DC" w:rsidP="00C667DC">
      <w:pPr>
        <w:ind w:left="810" w:right="-180"/>
        <w:rPr>
          <w:sz w:val="24"/>
        </w:rPr>
      </w:pPr>
    </w:p>
    <w:p w:rsidR="00F05104" w:rsidRPr="00F05104" w:rsidRDefault="00F05104" w:rsidP="00F05104">
      <w:pPr>
        <w:widowControl/>
        <w:autoSpaceDE/>
        <w:autoSpaceDN/>
        <w:adjustRightInd/>
        <w:ind w:left="720"/>
        <w:rPr>
          <w:sz w:val="24"/>
        </w:rPr>
      </w:pPr>
      <w:r w:rsidRPr="00F05104">
        <w:rPr>
          <w:sz w:val="24"/>
        </w:rPr>
        <w:t xml:space="preserve">1.  BLM cost share request is less than or equal to $40,000.  Project proposals that exceed this amount will not be further considered. </w:t>
      </w:r>
    </w:p>
    <w:p w:rsidR="00F05104" w:rsidRPr="00F05104" w:rsidRDefault="00F05104" w:rsidP="00F05104">
      <w:pPr>
        <w:widowControl/>
        <w:autoSpaceDE/>
        <w:autoSpaceDN/>
        <w:adjustRightInd/>
        <w:ind w:left="720"/>
        <w:rPr>
          <w:sz w:val="24"/>
        </w:rPr>
      </w:pPr>
    </w:p>
    <w:p w:rsidR="00F05104" w:rsidRPr="00F05104" w:rsidRDefault="00F05104" w:rsidP="00F05104">
      <w:pPr>
        <w:widowControl/>
        <w:autoSpaceDE/>
        <w:autoSpaceDN/>
        <w:adjustRightInd/>
        <w:ind w:left="720"/>
        <w:rPr>
          <w:sz w:val="24"/>
        </w:rPr>
      </w:pPr>
      <w:r w:rsidRPr="00F05104">
        <w:rPr>
          <w:sz w:val="24"/>
        </w:rPr>
        <w:t>2.  Prior coordination with Idaho BLM staff in the project proposal – proposal that have been developed in coordination with BLM staffs will be rated of higher importance.</w:t>
      </w:r>
    </w:p>
    <w:p w:rsidR="00F05104" w:rsidRPr="00F05104" w:rsidRDefault="00F05104" w:rsidP="00F05104">
      <w:pPr>
        <w:widowControl/>
        <w:autoSpaceDE/>
        <w:autoSpaceDN/>
        <w:adjustRightInd/>
        <w:ind w:left="720"/>
        <w:rPr>
          <w:sz w:val="24"/>
        </w:rPr>
      </w:pPr>
      <w:r w:rsidRPr="00F05104">
        <w:rPr>
          <w:sz w:val="24"/>
        </w:rPr>
        <w:t xml:space="preserve"> </w:t>
      </w:r>
    </w:p>
    <w:p w:rsidR="00F05104" w:rsidRPr="00F05104" w:rsidRDefault="00F05104" w:rsidP="00F05104">
      <w:pPr>
        <w:widowControl/>
        <w:autoSpaceDE/>
        <w:autoSpaceDN/>
        <w:adjustRightInd/>
        <w:ind w:left="720"/>
        <w:rPr>
          <w:sz w:val="24"/>
        </w:rPr>
      </w:pPr>
      <w:r w:rsidRPr="00F05104">
        <w:rPr>
          <w:sz w:val="24"/>
        </w:rPr>
        <w:t>3.  Cost share commitment at or near 1:1</w:t>
      </w:r>
      <w:r>
        <w:rPr>
          <w:sz w:val="24"/>
        </w:rPr>
        <w:t xml:space="preserve"> </w:t>
      </w:r>
      <w:r w:rsidRPr="00F05104">
        <w:rPr>
          <w:sz w:val="24"/>
        </w:rPr>
        <w:t>between BLM and non-federal partners.</w:t>
      </w:r>
    </w:p>
    <w:p w:rsidR="00F05104" w:rsidRPr="00F05104" w:rsidRDefault="00F05104" w:rsidP="00F05104">
      <w:pPr>
        <w:widowControl/>
        <w:autoSpaceDE/>
        <w:autoSpaceDN/>
        <w:adjustRightInd/>
        <w:ind w:left="720"/>
        <w:rPr>
          <w:sz w:val="24"/>
        </w:rPr>
      </w:pPr>
      <w:r w:rsidRPr="00F05104">
        <w:rPr>
          <w:sz w:val="24"/>
        </w:rPr>
        <w:t xml:space="preserve"> </w:t>
      </w:r>
    </w:p>
    <w:p w:rsidR="00F05104" w:rsidRPr="00F05104" w:rsidRDefault="00F05104" w:rsidP="00F05104">
      <w:pPr>
        <w:widowControl/>
        <w:autoSpaceDE/>
        <w:autoSpaceDN/>
        <w:adjustRightInd/>
        <w:ind w:left="720"/>
        <w:rPr>
          <w:sz w:val="24"/>
        </w:rPr>
      </w:pPr>
      <w:r w:rsidRPr="00F05104">
        <w:rPr>
          <w:sz w:val="24"/>
        </w:rPr>
        <w:t>4.  Purpose, Objective and Relevance to BLM Management – priority will be given to those projects of higher public management need (BLM discretion).</w:t>
      </w:r>
    </w:p>
    <w:p w:rsidR="00F05104" w:rsidRPr="00F05104" w:rsidRDefault="00F05104" w:rsidP="00F05104">
      <w:pPr>
        <w:widowControl/>
        <w:autoSpaceDE/>
        <w:autoSpaceDN/>
        <w:adjustRightInd/>
        <w:ind w:left="720"/>
        <w:rPr>
          <w:sz w:val="24"/>
        </w:rPr>
      </w:pPr>
    </w:p>
    <w:p w:rsidR="00F05104" w:rsidRPr="00F05104" w:rsidRDefault="00F05104" w:rsidP="00F05104">
      <w:pPr>
        <w:widowControl/>
        <w:autoSpaceDE/>
        <w:autoSpaceDN/>
        <w:adjustRightInd/>
        <w:ind w:left="720"/>
        <w:rPr>
          <w:sz w:val="24"/>
        </w:rPr>
      </w:pPr>
      <w:r w:rsidRPr="00F05104">
        <w:rPr>
          <w:sz w:val="24"/>
        </w:rPr>
        <w:t>5.  Qualifications, Experience, Past Performance – priority will be given to those partners with appropriate qualifications and experience to meet the project goals and objectives. Past performance of applicants will be considered.</w:t>
      </w:r>
    </w:p>
    <w:p w:rsidR="00F05104" w:rsidRPr="00F05104" w:rsidRDefault="00F05104" w:rsidP="00F05104">
      <w:pPr>
        <w:widowControl/>
        <w:autoSpaceDE/>
        <w:autoSpaceDN/>
        <w:adjustRightInd/>
        <w:ind w:left="720"/>
        <w:rPr>
          <w:sz w:val="24"/>
        </w:rPr>
      </w:pPr>
      <w:r w:rsidRPr="00F05104">
        <w:rPr>
          <w:sz w:val="24"/>
        </w:rPr>
        <w:t xml:space="preserve">  </w:t>
      </w:r>
    </w:p>
    <w:p w:rsidR="00F05104" w:rsidRPr="00F05104" w:rsidRDefault="00F05104" w:rsidP="00F05104">
      <w:pPr>
        <w:widowControl/>
        <w:autoSpaceDE/>
        <w:autoSpaceDN/>
        <w:adjustRightInd/>
        <w:ind w:left="720"/>
        <w:rPr>
          <w:sz w:val="24"/>
        </w:rPr>
      </w:pPr>
      <w:r w:rsidRPr="00F05104">
        <w:rPr>
          <w:sz w:val="24"/>
        </w:rPr>
        <w:t xml:space="preserve">6.  Technical Approach – The quality of the proposal and the technical approach and feasibility will be evaluated.  Those proposals with complete project descriptions and sound technical approaches will be ranked higher for funding.  </w:t>
      </w:r>
    </w:p>
    <w:p w:rsidR="00C667DC" w:rsidRPr="00F05104" w:rsidRDefault="00C667DC" w:rsidP="00C667DC">
      <w:pPr>
        <w:ind w:right="-180"/>
        <w:rPr>
          <w:sz w:val="24"/>
        </w:rPr>
      </w:pPr>
    </w:p>
    <w:p w:rsidR="00C667DC" w:rsidRPr="00F05104" w:rsidRDefault="00C667DC" w:rsidP="00C667DC">
      <w:pPr>
        <w:pStyle w:val="TOC1"/>
        <w:ind w:right="-180" w:firstLine="720"/>
      </w:pPr>
      <w:r w:rsidRPr="00F05104">
        <w:lastRenderedPageBreak/>
        <w:t>B.  Review and Selection Process</w:t>
      </w:r>
      <w:r w:rsidR="001855BE" w:rsidRPr="00F05104">
        <w:t> :</w:t>
      </w:r>
    </w:p>
    <w:p w:rsidR="00C667DC" w:rsidRPr="00F05104" w:rsidRDefault="00C667DC" w:rsidP="00C667DC">
      <w:pPr>
        <w:pStyle w:val="Heading1"/>
        <w:numPr>
          <w:ilvl w:val="0"/>
          <w:numId w:val="0"/>
        </w:numPr>
        <w:ind w:right="-180"/>
        <w:rPr>
          <w:rFonts w:ascii="Times New Roman" w:hAnsi="Times New Roman"/>
          <w:lang w:val="fr-FR"/>
        </w:rPr>
      </w:pPr>
    </w:p>
    <w:p w:rsidR="00C667DC" w:rsidRPr="00F05104" w:rsidRDefault="00C667DC" w:rsidP="00C667DC">
      <w:pPr>
        <w:ind w:left="720" w:right="-180"/>
        <w:rPr>
          <w:sz w:val="24"/>
        </w:rPr>
      </w:pPr>
      <w:r w:rsidRPr="00F05104">
        <w:rPr>
          <w:sz w:val="24"/>
        </w:rPr>
        <w:t>Proposals will be reviewed by BLM personnel. All proposals for funding will be considered using the criteria outlined above. A summary of the review panel comments may be provided to the applicant if requested.</w:t>
      </w:r>
    </w:p>
    <w:p w:rsidR="00F05104" w:rsidRPr="00F05104" w:rsidRDefault="00F05104" w:rsidP="00F05104">
      <w:pPr>
        <w:rPr>
          <w:lang w:val="fr-FR"/>
        </w:rPr>
      </w:pPr>
    </w:p>
    <w:p w:rsidR="00C667DC" w:rsidRPr="00F05104" w:rsidRDefault="00C667DC" w:rsidP="00C667DC">
      <w:pPr>
        <w:pStyle w:val="Heading1"/>
        <w:numPr>
          <w:ilvl w:val="0"/>
          <w:numId w:val="0"/>
        </w:numPr>
        <w:ind w:right="-180"/>
        <w:rPr>
          <w:rFonts w:ascii="Times New Roman" w:hAnsi="Times New Roman"/>
          <w:b/>
          <w:caps/>
        </w:rPr>
      </w:pPr>
      <w:r w:rsidRPr="00F05104">
        <w:rPr>
          <w:rFonts w:ascii="Times New Roman" w:hAnsi="Times New Roman"/>
          <w:b/>
          <w:caps/>
        </w:rPr>
        <w:t xml:space="preserve">SECTION VI.  Award Administration Information </w:t>
      </w:r>
    </w:p>
    <w:p w:rsidR="00C667DC" w:rsidRPr="00F05104" w:rsidRDefault="00C667DC" w:rsidP="00C667DC">
      <w:pPr>
        <w:ind w:right="-180"/>
        <w:rPr>
          <w:sz w:val="24"/>
        </w:rPr>
      </w:pPr>
    </w:p>
    <w:p w:rsidR="00C667DC" w:rsidRPr="00F05104" w:rsidRDefault="00C667DC" w:rsidP="00C667DC">
      <w:pPr>
        <w:ind w:right="-180" w:firstLine="720"/>
        <w:rPr>
          <w:sz w:val="24"/>
        </w:rPr>
      </w:pPr>
      <w:r w:rsidRPr="00F05104">
        <w:rPr>
          <w:b/>
          <w:sz w:val="24"/>
        </w:rPr>
        <w:t>A.  Award Notices</w:t>
      </w:r>
      <w:r w:rsidRPr="00F05104">
        <w:rPr>
          <w:sz w:val="24"/>
        </w:rPr>
        <w:t>:</w:t>
      </w:r>
    </w:p>
    <w:p w:rsidR="00C667DC" w:rsidRPr="00F05104" w:rsidRDefault="00C667DC" w:rsidP="00C667DC">
      <w:pPr>
        <w:ind w:right="-180" w:firstLine="720"/>
        <w:rPr>
          <w:sz w:val="24"/>
        </w:rPr>
      </w:pPr>
    </w:p>
    <w:p w:rsidR="00C667DC" w:rsidRPr="00F05104" w:rsidRDefault="00C667DC" w:rsidP="00C667DC">
      <w:pPr>
        <w:ind w:left="720" w:right="-180"/>
        <w:rPr>
          <w:sz w:val="24"/>
        </w:rPr>
      </w:pPr>
      <w:r w:rsidRPr="00F05104">
        <w:rPr>
          <w:sz w:val="24"/>
        </w:rPr>
        <w:t xml:space="preserve">If the applicant’s proposal is selected for award, </w:t>
      </w:r>
      <w:r w:rsidR="00E359DD" w:rsidRPr="00F05104">
        <w:rPr>
          <w:sz w:val="24"/>
        </w:rPr>
        <w:t>w</w:t>
      </w:r>
      <w:r w:rsidRPr="00F05104">
        <w:rPr>
          <w:sz w:val="24"/>
        </w:rPr>
        <w:t xml:space="preserve">ork cannot begin before the awardee receives a fully executed copy of the </w:t>
      </w:r>
      <w:r w:rsidR="00E359DD" w:rsidRPr="00F05104">
        <w:rPr>
          <w:sz w:val="24"/>
        </w:rPr>
        <w:t>agreement</w:t>
      </w:r>
      <w:r w:rsidRPr="00F05104">
        <w:rPr>
          <w:sz w:val="24"/>
        </w:rPr>
        <w:t xml:space="preserve"> approved by the GMO.  </w:t>
      </w:r>
    </w:p>
    <w:p w:rsidR="00F05104" w:rsidRPr="00F05104" w:rsidRDefault="00F05104" w:rsidP="00C667DC">
      <w:pPr>
        <w:ind w:right="-180"/>
        <w:rPr>
          <w:sz w:val="24"/>
        </w:rPr>
      </w:pPr>
    </w:p>
    <w:p w:rsidR="00C667DC" w:rsidRPr="00F05104" w:rsidRDefault="00C667DC" w:rsidP="00C667DC">
      <w:pPr>
        <w:widowControl/>
        <w:spacing w:line="240" w:lineRule="atLeast"/>
        <w:ind w:right="-180" w:firstLine="720"/>
        <w:rPr>
          <w:b/>
          <w:bCs/>
          <w:color w:val="000000"/>
          <w:sz w:val="24"/>
        </w:rPr>
      </w:pPr>
      <w:r w:rsidRPr="00F05104">
        <w:rPr>
          <w:b/>
          <w:bCs/>
          <w:color w:val="000000"/>
          <w:sz w:val="24"/>
        </w:rPr>
        <w:t xml:space="preserve">B.  Administrative and National Policy Requirements: </w:t>
      </w:r>
    </w:p>
    <w:p w:rsidR="00C667DC" w:rsidRPr="00F05104" w:rsidRDefault="00C667DC" w:rsidP="00C667DC">
      <w:pPr>
        <w:keepNext/>
        <w:widowControl/>
        <w:tabs>
          <w:tab w:val="left" w:pos="0"/>
        </w:tabs>
        <w:spacing w:line="240" w:lineRule="atLeast"/>
        <w:ind w:right="-180"/>
        <w:rPr>
          <w:b/>
          <w:bCs/>
          <w:color w:val="000000"/>
          <w:sz w:val="24"/>
        </w:rPr>
      </w:pPr>
    </w:p>
    <w:p w:rsidR="00C667DC" w:rsidRDefault="00C667DC" w:rsidP="00C667DC">
      <w:pPr>
        <w:keepNext/>
        <w:widowControl/>
        <w:tabs>
          <w:tab w:val="left" w:pos="0"/>
        </w:tabs>
        <w:spacing w:line="240" w:lineRule="atLeast"/>
        <w:ind w:right="-180" w:firstLine="1080"/>
        <w:rPr>
          <w:b/>
          <w:bCs/>
          <w:color w:val="000000"/>
          <w:sz w:val="24"/>
        </w:rPr>
      </w:pPr>
      <w:r w:rsidRPr="00F05104">
        <w:rPr>
          <w:b/>
          <w:bCs/>
          <w:color w:val="000000"/>
          <w:sz w:val="24"/>
        </w:rPr>
        <w:tab/>
        <w:t>1.</w:t>
      </w:r>
      <w:r>
        <w:rPr>
          <w:b/>
          <w:bCs/>
          <w:color w:val="000000"/>
          <w:sz w:val="24"/>
        </w:rPr>
        <w:t xml:space="preserve">  Office of Management and Budget (OMB) Circulars</w:t>
      </w:r>
    </w:p>
    <w:p w:rsidR="00C667DC" w:rsidRDefault="00C667DC" w:rsidP="00C667DC">
      <w:pPr>
        <w:widowControl/>
        <w:spacing w:line="240" w:lineRule="atLeast"/>
        <w:ind w:right="-180"/>
        <w:rPr>
          <w:b/>
          <w:bCs/>
          <w:color w:val="000000"/>
          <w:sz w:val="24"/>
        </w:rPr>
      </w:pPr>
    </w:p>
    <w:p w:rsidR="00C667DC" w:rsidRDefault="00C667DC" w:rsidP="00C667DC">
      <w:pPr>
        <w:widowControl/>
        <w:tabs>
          <w:tab w:val="left" w:pos="0"/>
        </w:tabs>
        <w:spacing w:line="240" w:lineRule="atLeast"/>
        <w:ind w:left="1350" w:right="-180"/>
        <w:rPr>
          <w:color w:val="000000"/>
          <w:sz w:val="24"/>
          <w:u w:val="single"/>
        </w:rPr>
      </w:pPr>
      <w:r>
        <w:rPr>
          <w:color w:val="000000"/>
          <w:sz w:val="24"/>
        </w:rPr>
        <w:t xml:space="preserve">By accepting Federal assistance, your organization agrees to abide by the applicable OMB Circulars in the expenditure of Federal funds and performance under this program.  </w:t>
      </w:r>
      <w:r>
        <w:rPr>
          <w:color w:val="000000"/>
          <w:sz w:val="24"/>
          <w:u w:val="single"/>
        </w:rPr>
        <w:t>http://www.whitehouse.gov/omb/circulars/</w:t>
      </w:r>
    </w:p>
    <w:p w:rsidR="00396FBD" w:rsidRDefault="00396FBD" w:rsidP="00396FBD">
      <w:pPr>
        <w:widowControl/>
        <w:spacing w:line="240" w:lineRule="atLeast"/>
        <w:ind w:left="1440" w:right="-180"/>
        <w:rPr>
          <w:color w:val="000000"/>
          <w:sz w:val="24"/>
          <w:u w:val="single"/>
        </w:rPr>
      </w:pPr>
    </w:p>
    <w:p w:rsidR="00396FBD" w:rsidRDefault="00C667DC" w:rsidP="00396FBD">
      <w:pPr>
        <w:widowControl/>
        <w:spacing w:line="240" w:lineRule="atLeast"/>
        <w:ind w:left="1440" w:right="-180"/>
        <w:rPr>
          <w:color w:val="000000"/>
          <w:sz w:val="24"/>
        </w:rPr>
      </w:pPr>
      <w:r>
        <w:rPr>
          <w:color w:val="000000"/>
          <w:sz w:val="24"/>
        </w:rPr>
        <w:t>2 CFR Part 220 (OMB Circular A-21) - Cost Principles for Educational Institutions</w:t>
      </w:r>
    </w:p>
    <w:p w:rsidR="00396FBD" w:rsidRDefault="00396FBD" w:rsidP="00396FBD">
      <w:pPr>
        <w:widowControl/>
        <w:spacing w:line="240" w:lineRule="atLeast"/>
        <w:ind w:left="1440" w:right="-180"/>
        <w:rPr>
          <w:color w:val="000000"/>
          <w:sz w:val="24"/>
        </w:rPr>
      </w:pPr>
    </w:p>
    <w:p w:rsidR="00396FBD" w:rsidRDefault="00C667DC" w:rsidP="00396FBD">
      <w:pPr>
        <w:widowControl/>
        <w:spacing w:line="240" w:lineRule="atLeast"/>
        <w:ind w:left="1440" w:right="-180"/>
        <w:rPr>
          <w:color w:val="000000"/>
          <w:sz w:val="24"/>
        </w:rPr>
      </w:pPr>
      <w:r>
        <w:rPr>
          <w:color w:val="000000"/>
          <w:sz w:val="24"/>
        </w:rPr>
        <w:t>2 CFR Part 225 (OMB Circular A-87) - Cost Principles for State, Local and Indian Tribal Governments</w:t>
      </w:r>
    </w:p>
    <w:p w:rsidR="00396FBD" w:rsidRDefault="00396FBD" w:rsidP="00396FBD">
      <w:pPr>
        <w:widowControl/>
        <w:spacing w:line="240" w:lineRule="atLeast"/>
        <w:ind w:left="1440" w:right="-180"/>
        <w:rPr>
          <w:color w:val="000000"/>
          <w:sz w:val="24"/>
        </w:rPr>
      </w:pPr>
    </w:p>
    <w:p w:rsidR="00396FBD" w:rsidRDefault="00C667DC" w:rsidP="00396FBD">
      <w:pPr>
        <w:widowControl/>
        <w:spacing w:line="240" w:lineRule="atLeast"/>
        <w:ind w:left="1440" w:right="-180"/>
        <w:rPr>
          <w:color w:val="000000"/>
          <w:sz w:val="24"/>
        </w:rPr>
      </w:pPr>
      <w:r>
        <w:rPr>
          <w:color w:val="000000"/>
          <w:sz w:val="24"/>
        </w:rPr>
        <w:t>2 CFR Part 230 (OMB Circular A-122) - Cost Principles for Non-Profit Organizations</w:t>
      </w:r>
    </w:p>
    <w:p w:rsidR="00396FBD" w:rsidRDefault="00396FBD" w:rsidP="00396FBD">
      <w:pPr>
        <w:widowControl/>
        <w:spacing w:line="240" w:lineRule="atLeast"/>
        <w:ind w:left="1440" w:right="-180"/>
        <w:rPr>
          <w:color w:val="000000"/>
          <w:sz w:val="24"/>
        </w:rPr>
      </w:pPr>
    </w:p>
    <w:p w:rsidR="00396FBD" w:rsidRDefault="00C667DC" w:rsidP="00396FBD">
      <w:pPr>
        <w:widowControl/>
        <w:spacing w:line="240" w:lineRule="atLeast"/>
        <w:ind w:left="1440" w:right="-180"/>
        <w:rPr>
          <w:color w:val="000000"/>
          <w:sz w:val="24"/>
        </w:rPr>
      </w:pPr>
      <w:r>
        <w:rPr>
          <w:color w:val="000000"/>
          <w:sz w:val="24"/>
        </w:rPr>
        <w:t>2 CFR Part 215 (OMB Circular A-110) - Uniform Administrative Requirements for Grants and Other Agreements with Institutions of Higher Education, Hospitals and Other Non-Profit Organizations</w:t>
      </w:r>
    </w:p>
    <w:p w:rsidR="00396FBD" w:rsidRDefault="00396FBD" w:rsidP="00396FBD">
      <w:pPr>
        <w:widowControl/>
        <w:spacing w:line="240" w:lineRule="atLeast"/>
        <w:ind w:left="1440" w:right="-180"/>
        <w:rPr>
          <w:color w:val="000000"/>
          <w:sz w:val="24"/>
        </w:rPr>
      </w:pPr>
    </w:p>
    <w:p w:rsidR="00C667DC" w:rsidRDefault="00C667DC" w:rsidP="00396FBD">
      <w:pPr>
        <w:widowControl/>
        <w:spacing w:line="240" w:lineRule="atLeast"/>
        <w:ind w:left="1440" w:right="-180"/>
        <w:rPr>
          <w:color w:val="000000"/>
          <w:sz w:val="24"/>
        </w:rPr>
      </w:pPr>
      <w:r>
        <w:rPr>
          <w:color w:val="000000"/>
          <w:sz w:val="24"/>
        </w:rPr>
        <w:t xml:space="preserve">OMB Circular A-133, "Audits of States, Local Governments, and Non-Profit Organizations."  </w:t>
      </w:r>
    </w:p>
    <w:p w:rsidR="00C667DC" w:rsidRDefault="00C667DC" w:rsidP="00C667DC">
      <w:pPr>
        <w:ind w:left="2160" w:right="-180"/>
        <w:rPr>
          <w:color w:val="000000"/>
          <w:sz w:val="24"/>
        </w:rPr>
      </w:pPr>
    </w:p>
    <w:p w:rsidR="00C667DC" w:rsidRPr="00C67EAE" w:rsidRDefault="00C667DC" w:rsidP="00C667DC">
      <w:pPr>
        <w:ind w:left="630" w:right="-180" w:firstLine="720"/>
        <w:rPr>
          <w:b/>
          <w:sz w:val="24"/>
        </w:rPr>
      </w:pPr>
      <w:r w:rsidRPr="00C67EAE">
        <w:rPr>
          <w:b/>
          <w:sz w:val="24"/>
        </w:rPr>
        <w:t>2.   Standard Award Terms and Conditions</w:t>
      </w:r>
    </w:p>
    <w:p w:rsidR="00C667DC" w:rsidRPr="00C67EAE" w:rsidRDefault="00C667DC" w:rsidP="00C667DC">
      <w:pPr>
        <w:ind w:right="-180"/>
        <w:rPr>
          <w:sz w:val="24"/>
        </w:rPr>
      </w:pPr>
    </w:p>
    <w:p w:rsidR="00CA7AB0" w:rsidRDefault="00C667DC" w:rsidP="00C667DC">
      <w:pPr>
        <w:ind w:left="1350" w:right="-180"/>
        <w:rPr>
          <w:sz w:val="24"/>
        </w:rPr>
      </w:pPr>
      <w:r w:rsidRPr="00C67EAE">
        <w:rPr>
          <w:sz w:val="24"/>
        </w:rPr>
        <w:t xml:space="preserve">This agreement incorporates the Standard Award Terms and Conditions found at the following Department of the Interior website as if they were given here:  </w:t>
      </w:r>
      <w:hyperlink r:id="rId22" w:history="1">
        <w:r w:rsidRPr="00C67EAE">
          <w:rPr>
            <w:rStyle w:val="Hyperlink"/>
            <w:sz w:val="24"/>
          </w:rPr>
          <w:t>http://www.doi.gov/pam/TermsandConditions.html</w:t>
        </w:r>
      </w:hyperlink>
      <w:r w:rsidRPr="00C67EAE">
        <w:rPr>
          <w:sz w:val="24"/>
        </w:rPr>
        <w:t xml:space="preserve">    </w:t>
      </w:r>
    </w:p>
    <w:p w:rsidR="00CA7AB0" w:rsidRDefault="00CA7AB0" w:rsidP="00C667DC">
      <w:pPr>
        <w:ind w:left="1350" w:right="-180"/>
        <w:rPr>
          <w:sz w:val="24"/>
        </w:rPr>
      </w:pPr>
    </w:p>
    <w:p w:rsidR="00CA7AB0" w:rsidRPr="005E1A3E" w:rsidRDefault="00CA7AB0" w:rsidP="00CA7AB0">
      <w:pPr>
        <w:pStyle w:val="ListParagraph"/>
        <w:ind w:left="1350"/>
        <w:rPr>
          <w:sz w:val="24"/>
        </w:rPr>
      </w:pPr>
      <w:r w:rsidRPr="005E1A3E">
        <w:rPr>
          <w:color w:val="000000"/>
          <w:sz w:val="24"/>
          <w:u w:val="single"/>
        </w:rPr>
        <w:t>Prohibition on Text Messaging and Using Electronic  Equipment Supplied by the Government while Driving</w:t>
      </w:r>
      <w:r w:rsidRPr="005E1A3E">
        <w:rPr>
          <w:color w:val="000000"/>
          <w:sz w:val="24"/>
        </w:rPr>
        <w:t>. This executive order introduces a Federal Government-wide prohibition on the use of text messaging while driving on official business or while using Government-supplied equipment, driving company-owned or rented vehicles or GOV, or while driving POV when on official Government business or when performing any work for or on behalf of the Government.</w:t>
      </w:r>
    </w:p>
    <w:p w:rsidR="00C667DC" w:rsidRPr="00C67EAE" w:rsidRDefault="00C667DC" w:rsidP="00C667DC">
      <w:pPr>
        <w:ind w:left="1350" w:right="-180"/>
        <w:rPr>
          <w:sz w:val="24"/>
        </w:rPr>
      </w:pPr>
    </w:p>
    <w:p w:rsidR="00C667DC" w:rsidRPr="00C67EAE" w:rsidRDefault="00C667DC" w:rsidP="00C667DC">
      <w:pPr>
        <w:ind w:left="1350" w:right="-180"/>
        <w:rPr>
          <w:sz w:val="24"/>
        </w:rPr>
      </w:pPr>
      <w:r w:rsidRPr="00C67EAE">
        <w:rPr>
          <w:sz w:val="24"/>
        </w:rPr>
        <w:t>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C667DC" w:rsidRDefault="00C667DC" w:rsidP="001855BE">
      <w:pPr>
        <w:ind w:right="-180"/>
        <w:rPr>
          <w:sz w:val="24"/>
        </w:rPr>
      </w:pPr>
    </w:p>
    <w:p w:rsidR="001855BE" w:rsidRDefault="008340B6" w:rsidP="008340B6">
      <w:pPr>
        <w:numPr>
          <w:ilvl w:val="0"/>
          <w:numId w:val="37"/>
        </w:numPr>
        <w:tabs>
          <w:tab w:val="left" w:pos="2430"/>
        </w:tabs>
        <w:ind w:right="-180"/>
        <w:rPr>
          <w:sz w:val="24"/>
        </w:rPr>
      </w:pPr>
      <w:r>
        <w:rPr>
          <w:sz w:val="24"/>
        </w:rPr>
        <w:t xml:space="preserve"> </w:t>
      </w:r>
      <w:r w:rsidR="001855BE">
        <w:rPr>
          <w:sz w:val="24"/>
        </w:rPr>
        <w:t>Program legislation/regulations.</w:t>
      </w:r>
    </w:p>
    <w:p w:rsidR="001855BE" w:rsidRDefault="001855BE" w:rsidP="008340B6">
      <w:pPr>
        <w:numPr>
          <w:ilvl w:val="0"/>
          <w:numId w:val="37"/>
        </w:numPr>
        <w:tabs>
          <w:tab w:val="left" w:pos="2520"/>
        </w:tabs>
        <w:ind w:right="-180"/>
        <w:rPr>
          <w:sz w:val="24"/>
        </w:rPr>
      </w:pPr>
      <w:r>
        <w:rPr>
          <w:sz w:val="24"/>
        </w:rPr>
        <w:t>Special terms and conditions.</w:t>
      </w:r>
    </w:p>
    <w:p w:rsidR="001855BE" w:rsidRPr="00F05104" w:rsidRDefault="001855BE" w:rsidP="00F05104">
      <w:pPr>
        <w:numPr>
          <w:ilvl w:val="0"/>
          <w:numId w:val="37"/>
        </w:numPr>
        <w:tabs>
          <w:tab w:val="left" w:pos="2520"/>
        </w:tabs>
        <w:ind w:right="-180"/>
        <w:rPr>
          <w:sz w:val="24"/>
        </w:rPr>
      </w:pPr>
      <w:r>
        <w:rPr>
          <w:sz w:val="24"/>
        </w:rPr>
        <w:t>Code of Federal Regulations/Regu</w:t>
      </w:r>
      <w:r w:rsidR="008340B6">
        <w:rPr>
          <w:sz w:val="24"/>
        </w:rPr>
        <w:t>latory Requirements, as applicable (Contact your program officer with any questions regarding the applicability of the following):</w:t>
      </w:r>
    </w:p>
    <w:p w:rsidR="00F05104" w:rsidRDefault="00F05104" w:rsidP="001855BE">
      <w:pPr>
        <w:widowControl/>
        <w:autoSpaceDE/>
        <w:autoSpaceDN/>
        <w:adjustRightInd/>
        <w:ind w:right="-180"/>
        <w:rPr>
          <w:sz w:val="24"/>
        </w:rPr>
      </w:pPr>
    </w:p>
    <w:p w:rsidR="001855BE" w:rsidRDefault="001855BE" w:rsidP="008340B6">
      <w:pPr>
        <w:widowControl/>
        <w:autoSpaceDE/>
        <w:autoSpaceDN/>
        <w:adjustRightInd/>
        <w:ind w:left="1350" w:right="-180" w:firstLine="90"/>
        <w:rPr>
          <w:sz w:val="24"/>
        </w:rPr>
      </w:pPr>
      <w:r>
        <w:rPr>
          <w:sz w:val="24"/>
        </w:rPr>
        <w:t>2 CFR Part 175 Trafficking Victims Protection Act of 2000</w:t>
      </w:r>
    </w:p>
    <w:p w:rsidR="001855BE" w:rsidRDefault="001855BE" w:rsidP="00C667DC">
      <w:pPr>
        <w:widowControl/>
        <w:autoSpaceDE/>
        <w:autoSpaceDN/>
        <w:adjustRightInd/>
        <w:ind w:left="1350" w:right="-180"/>
        <w:rPr>
          <w:sz w:val="24"/>
        </w:rPr>
      </w:pPr>
    </w:p>
    <w:p w:rsidR="00C667DC" w:rsidRDefault="0012723E" w:rsidP="00C667DC">
      <w:pPr>
        <w:widowControl/>
        <w:autoSpaceDE/>
        <w:autoSpaceDN/>
        <w:adjustRightInd/>
        <w:ind w:left="1350" w:right="-180"/>
        <w:rPr>
          <w:sz w:val="24"/>
        </w:rPr>
      </w:pPr>
      <w:hyperlink r:id="rId23" w:history="1">
        <w:r w:rsidR="00C667DC" w:rsidRPr="00C67EAE">
          <w:rPr>
            <w:rStyle w:val="Hyperlink"/>
            <w:color w:val="auto"/>
            <w:sz w:val="24"/>
            <w:u w:val="none"/>
          </w:rPr>
          <w:t>43 CFR 12(A) Administrative and Audit Requirements and Cost Principles for Assistance Programs</w:t>
        </w:r>
      </w:hyperlink>
    </w:p>
    <w:p w:rsidR="00C667DC" w:rsidRDefault="00C667DC" w:rsidP="00C667DC">
      <w:pPr>
        <w:widowControl/>
        <w:autoSpaceDE/>
        <w:autoSpaceDN/>
        <w:adjustRightInd/>
        <w:ind w:left="1350" w:right="-180"/>
        <w:rPr>
          <w:sz w:val="24"/>
        </w:rPr>
      </w:pPr>
    </w:p>
    <w:p w:rsidR="00C667DC" w:rsidRDefault="0012723E" w:rsidP="00C667DC">
      <w:pPr>
        <w:widowControl/>
        <w:autoSpaceDE/>
        <w:autoSpaceDN/>
        <w:adjustRightInd/>
        <w:ind w:left="1350" w:right="-180"/>
        <w:rPr>
          <w:sz w:val="24"/>
        </w:rPr>
      </w:pPr>
      <w:hyperlink r:id="rId24" w:history="1">
        <w:r w:rsidR="00C667DC" w:rsidRPr="00C67EAE">
          <w:rPr>
            <w:rStyle w:val="Hyperlink"/>
            <w:color w:val="auto"/>
            <w:sz w:val="24"/>
            <w:u w:val="none"/>
          </w:rPr>
          <w:t>43 CFR 12(E)</w:t>
        </w:r>
        <w:r w:rsidR="00C667DC" w:rsidRPr="00C67EAE">
          <w:rPr>
            <w:rStyle w:val="Hyperlink"/>
            <w:color w:val="auto"/>
            <w:sz w:val="24"/>
            <w:u w:val="none"/>
          </w:rPr>
          <w:tab/>
          <w:t>Buy American Requirements for Assistance Programs</w:t>
        </w:r>
      </w:hyperlink>
    </w:p>
    <w:p w:rsidR="00C667DC" w:rsidRPr="00C67EAE" w:rsidRDefault="00C667DC" w:rsidP="00C667DC">
      <w:pPr>
        <w:widowControl/>
        <w:autoSpaceDE/>
        <w:autoSpaceDN/>
        <w:adjustRightInd/>
        <w:ind w:right="-180"/>
        <w:rPr>
          <w:sz w:val="24"/>
        </w:rPr>
      </w:pPr>
    </w:p>
    <w:p w:rsidR="00C667DC" w:rsidRPr="00C67EAE" w:rsidRDefault="0012723E" w:rsidP="00C667DC">
      <w:pPr>
        <w:ind w:left="1350" w:right="-180"/>
        <w:rPr>
          <w:sz w:val="24"/>
        </w:rPr>
      </w:pPr>
      <w:hyperlink r:id="rId25" w:history="1">
        <w:r w:rsidR="00C667DC" w:rsidRPr="00C67EAE">
          <w:rPr>
            <w:rStyle w:val="Hyperlink"/>
            <w:color w:val="auto"/>
            <w:sz w:val="24"/>
            <w:u w:val="none"/>
          </w:rPr>
          <w:t>43 CFR 12(C) Uniform Administrative Requirements for Grants and Cooperative Agreements to State and Local</w:t>
        </w:r>
      </w:hyperlink>
    </w:p>
    <w:p w:rsidR="00C667DC" w:rsidRPr="00C67EAE" w:rsidRDefault="00C667DC" w:rsidP="00C667DC">
      <w:pPr>
        <w:ind w:left="1350" w:right="-180"/>
        <w:rPr>
          <w:sz w:val="24"/>
        </w:rPr>
      </w:pPr>
    </w:p>
    <w:p w:rsidR="00C667DC" w:rsidRPr="00C67EAE" w:rsidRDefault="0012723E" w:rsidP="00C667DC">
      <w:pPr>
        <w:ind w:left="1350" w:right="-180"/>
        <w:rPr>
          <w:sz w:val="24"/>
        </w:rPr>
      </w:pPr>
      <w:hyperlink r:id="rId26" w:history="1">
        <w:r w:rsidR="00C667DC" w:rsidRPr="00C67EAE">
          <w:rPr>
            <w:rStyle w:val="Hyperlink"/>
            <w:color w:val="auto"/>
            <w:sz w:val="24"/>
            <w:u w:val="none"/>
          </w:rPr>
          <w:t>43 CFR 12(F)</w:t>
        </w:r>
        <w:r w:rsidR="00C667DC" w:rsidRPr="00C67EAE">
          <w:rPr>
            <w:rStyle w:val="Hyperlink"/>
            <w:color w:val="auto"/>
            <w:sz w:val="24"/>
            <w:u w:val="none"/>
          </w:rPr>
          <w:tab/>
          <w:t>Uniform Administrative Requirements for Grants and Cooperative Agreements with Institutions of Higher Education, Hospitals, other Non-Profit and Commercial Organizations</w:t>
        </w:r>
      </w:hyperlink>
      <w:r w:rsidR="00C667DC" w:rsidRPr="00C67EAE">
        <w:rPr>
          <w:sz w:val="24"/>
        </w:rPr>
        <w:tab/>
      </w:r>
    </w:p>
    <w:p w:rsidR="00C667DC" w:rsidRPr="00C67EAE" w:rsidRDefault="00C667DC" w:rsidP="00C667DC">
      <w:pPr>
        <w:ind w:left="1350" w:right="-180"/>
        <w:rPr>
          <w:sz w:val="24"/>
        </w:rPr>
      </w:pPr>
    </w:p>
    <w:p w:rsidR="00C667DC" w:rsidRPr="00C67EAE" w:rsidRDefault="0012723E" w:rsidP="00C667DC">
      <w:pPr>
        <w:ind w:left="1350" w:right="-180"/>
        <w:rPr>
          <w:sz w:val="24"/>
        </w:rPr>
      </w:pPr>
      <w:hyperlink r:id="rId27" w:history="1">
        <w:r w:rsidR="00C667DC" w:rsidRPr="00C67EAE">
          <w:rPr>
            <w:rStyle w:val="Hyperlink"/>
            <w:color w:val="auto"/>
            <w:sz w:val="24"/>
            <w:u w:val="none"/>
          </w:rPr>
          <w:t>43 CFR 43 Government</w:t>
        </w:r>
        <w:r w:rsidR="008340B6">
          <w:rPr>
            <w:rStyle w:val="Hyperlink"/>
            <w:color w:val="auto"/>
            <w:sz w:val="24"/>
            <w:u w:val="none"/>
          </w:rPr>
          <w:t xml:space="preserve"> </w:t>
        </w:r>
        <w:r w:rsidR="00C667DC" w:rsidRPr="00C67EAE">
          <w:rPr>
            <w:rStyle w:val="Hyperlink"/>
            <w:color w:val="auto"/>
            <w:sz w:val="24"/>
            <w:u w:val="none"/>
          </w:rPr>
          <w:t>wide Requirements for a Drug-Free Workplace</w:t>
        </w:r>
      </w:hyperlink>
    </w:p>
    <w:p w:rsidR="00C667DC" w:rsidRPr="00C67EAE" w:rsidRDefault="00C667DC" w:rsidP="00C667DC">
      <w:pPr>
        <w:ind w:left="1350" w:right="-180"/>
        <w:rPr>
          <w:sz w:val="24"/>
        </w:rPr>
      </w:pPr>
    </w:p>
    <w:p w:rsidR="00C667DC" w:rsidRPr="00C67EAE" w:rsidRDefault="0012723E" w:rsidP="00C667DC">
      <w:pPr>
        <w:ind w:left="1350" w:right="-180"/>
        <w:rPr>
          <w:sz w:val="24"/>
        </w:rPr>
      </w:pPr>
      <w:hyperlink r:id="rId28" w:history="1">
        <w:r w:rsidR="00C667DC" w:rsidRPr="00C67EAE">
          <w:rPr>
            <w:rStyle w:val="Hyperlink"/>
            <w:color w:val="auto"/>
            <w:sz w:val="24"/>
            <w:u w:val="none"/>
          </w:rPr>
          <w:t>43 CFR 42 Government</w:t>
        </w:r>
        <w:r w:rsidR="008340B6">
          <w:rPr>
            <w:rStyle w:val="Hyperlink"/>
            <w:color w:val="auto"/>
            <w:sz w:val="24"/>
            <w:u w:val="none"/>
          </w:rPr>
          <w:t xml:space="preserve"> </w:t>
        </w:r>
        <w:r w:rsidR="00C667DC" w:rsidRPr="00C67EAE">
          <w:rPr>
            <w:rStyle w:val="Hyperlink"/>
            <w:color w:val="auto"/>
            <w:sz w:val="24"/>
            <w:u w:val="none"/>
          </w:rPr>
          <w:t>wide</w:t>
        </w:r>
        <w:r w:rsidR="00C667DC">
          <w:rPr>
            <w:rStyle w:val="Hyperlink"/>
            <w:color w:val="auto"/>
            <w:sz w:val="24"/>
            <w:u w:val="none"/>
          </w:rPr>
          <w:t xml:space="preserve"> </w:t>
        </w:r>
        <w:r w:rsidR="00C667DC" w:rsidRPr="00C67EAE">
          <w:rPr>
            <w:rStyle w:val="Hyperlink"/>
            <w:color w:val="auto"/>
            <w:sz w:val="24"/>
            <w:u w:val="none"/>
          </w:rPr>
          <w:t>Debarment and Suspension (Nonprocurement)</w:t>
        </w:r>
      </w:hyperlink>
    </w:p>
    <w:p w:rsidR="00C667DC" w:rsidRPr="00C67EAE" w:rsidRDefault="00C667DC" w:rsidP="00C667DC">
      <w:pPr>
        <w:ind w:left="1350" w:right="-180"/>
        <w:rPr>
          <w:sz w:val="24"/>
        </w:rPr>
      </w:pPr>
    </w:p>
    <w:p w:rsidR="00C667DC" w:rsidRPr="00C67EAE" w:rsidRDefault="0012723E" w:rsidP="00C667DC">
      <w:pPr>
        <w:ind w:left="1350" w:right="-180"/>
        <w:rPr>
          <w:sz w:val="24"/>
        </w:rPr>
      </w:pPr>
      <w:hyperlink r:id="rId29" w:history="1">
        <w:r w:rsidR="00C667DC" w:rsidRPr="00C67EAE">
          <w:rPr>
            <w:rStyle w:val="Hyperlink"/>
            <w:color w:val="auto"/>
            <w:sz w:val="24"/>
            <w:u w:val="none"/>
          </w:rPr>
          <w:t>43 CFR 18 New Restrictions on Lobbying</w:t>
        </w:r>
      </w:hyperlink>
    </w:p>
    <w:p w:rsidR="00C667DC" w:rsidRPr="00C67EAE" w:rsidRDefault="00C667DC" w:rsidP="00C667DC">
      <w:pPr>
        <w:ind w:left="1350" w:right="-180"/>
        <w:rPr>
          <w:sz w:val="24"/>
        </w:rPr>
      </w:pPr>
    </w:p>
    <w:p w:rsidR="00C667DC" w:rsidRDefault="00C667DC" w:rsidP="00C667DC">
      <w:pPr>
        <w:ind w:left="1440" w:right="-180"/>
        <w:rPr>
          <w:b/>
          <w:sz w:val="24"/>
        </w:rPr>
      </w:pPr>
      <w:r w:rsidRPr="00C67EAE">
        <w:rPr>
          <w:b/>
          <w:sz w:val="24"/>
        </w:rPr>
        <w:t>3.  Compliance With Buy American Act</w:t>
      </w:r>
      <w:r w:rsidR="008340B6">
        <w:rPr>
          <w:b/>
          <w:sz w:val="24"/>
        </w:rPr>
        <w:t>:</w:t>
      </w:r>
      <w:r w:rsidRPr="00C67EAE">
        <w:rPr>
          <w:b/>
          <w:sz w:val="24"/>
        </w:rPr>
        <w:t xml:space="preserve">  </w:t>
      </w:r>
    </w:p>
    <w:p w:rsidR="00C667DC" w:rsidRPr="00C67EAE" w:rsidRDefault="00C667DC" w:rsidP="00C667DC">
      <w:pPr>
        <w:ind w:left="1440" w:right="-180"/>
        <w:rPr>
          <w:b/>
          <w:sz w:val="24"/>
        </w:rPr>
      </w:pPr>
    </w:p>
    <w:p w:rsidR="00C667DC" w:rsidRPr="00C67EAE" w:rsidRDefault="00C667DC" w:rsidP="00C667DC">
      <w:pPr>
        <w:ind w:left="2160" w:right="-180"/>
        <w:rPr>
          <w:sz w:val="24"/>
        </w:rPr>
      </w:pPr>
      <w:r w:rsidRPr="00C67EAE">
        <w:rPr>
          <w:sz w:val="24"/>
        </w:rPr>
        <w:t>a. Notice:  Pursuant to sec. 307 of the Omnibus Consolidated Appropriations Act of 1997, Public Law 104-208, 110 Stat. 3009, please be advised of the following:</w:t>
      </w:r>
    </w:p>
    <w:p w:rsidR="00C667DC" w:rsidRPr="00C67EAE" w:rsidRDefault="00C667DC" w:rsidP="00C667DC">
      <w:pPr>
        <w:ind w:left="2880" w:right="-180"/>
        <w:rPr>
          <w:sz w:val="24"/>
        </w:rPr>
      </w:pPr>
    </w:p>
    <w:p w:rsidR="00C667DC" w:rsidRPr="00C67EAE" w:rsidRDefault="00C667DC" w:rsidP="00C667DC">
      <w:pPr>
        <w:ind w:left="2160" w:right="-180"/>
        <w:rPr>
          <w:sz w:val="24"/>
        </w:rPr>
      </w:pPr>
      <w:r w:rsidRPr="00C67EAE">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C67EAE" w:rsidRDefault="00C667DC" w:rsidP="00F05104">
      <w:pPr>
        <w:ind w:right="-180"/>
        <w:rPr>
          <w:sz w:val="24"/>
        </w:rPr>
      </w:pPr>
    </w:p>
    <w:p w:rsidR="00C667DC" w:rsidRPr="00C67EAE" w:rsidRDefault="00C667DC" w:rsidP="00C667DC">
      <w:pPr>
        <w:ind w:left="2160" w:right="-180"/>
        <w:rPr>
          <w:sz w:val="24"/>
        </w:rPr>
      </w:pPr>
      <w:r w:rsidRPr="00C67EAE">
        <w:rPr>
          <w:sz w:val="24"/>
        </w:rPr>
        <w:t xml:space="preserve">b. Recipient agrees to follow the requirements in 43 CFR Part 12, Subpart E, Buy American Requirements for Assistance Programs. </w:t>
      </w:r>
    </w:p>
    <w:p w:rsidR="00C667DC" w:rsidRPr="00C67EAE" w:rsidRDefault="00C667DC" w:rsidP="00C667DC">
      <w:pPr>
        <w:ind w:left="1440" w:right="-180"/>
        <w:rPr>
          <w:sz w:val="24"/>
        </w:rPr>
      </w:pPr>
    </w:p>
    <w:p w:rsidR="00C667DC" w:rsidRPr="00C67EAE" w:rsidRDefault="00C667DC" w:rsidP="00C667DC">
      <w:pPr>
        <w:ind w:left="1350" w:right="-180"/>
        <w:rPr>
          <w:sz w:val="24"/>
        </w:rPr>
      </w:pPr>
      <w:r w:rsidRPr="00C67EAE">
        <w:rPr>
          <w:b/>
          <w:sz w:val="24"/>
        </w:rPr>
        <w:lastRenderedPageBreak/>
        <w:t>4.  Opposition to Any Legislation</w:t>
      </w:r>
      <w:r w:rsidR="008340B6">
        <w:rPr>
          <w:b/>
          <w:sz w:val="24"/>
        </w:rPr>
        <w:t xml:space="preserve"> -</w:t>
      </w:r>
      <w:r w:rsidRPr="00C67EAE">
        <w:rPr>
          <w:b/>
          <w:sz w:val="24"/>
        </w:rPr>
        <w:t xml:space="preserve"> </w:t>
      </w:r>
      <w:r w:rsidRPr="00C67EAE">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C67EAE" w:rsidRDefault="00C667DC" w:rsidP="00C667DC">
      <w:pPr>
        <w:ind w:left="720" w:right="-180"/>
        <w:rPr>
          <w:sz w:val="24"/>
        </w:rPr>
      </w:pPr>
      <w:r w:rsidRPr="00C67EAE">
        <w:rPr>
          <w:sz w:val="24"/>
        </w:rPr>
        <w:t xml:space="preserve"> </w:t>
      </w:r>
    </w:p>
    <w:p w:rsidR="00C667DC" w:rsidRPr="00C67EAE" w:rsidRDefault="00C667DC" w:rsidP="00C667DC">
      <w:pPr>
        <w:ind w:left="1440" w:right="-180"/>
        <w:rPr>
          <w:sz w:val="24"/>
        </w:rPr>
      </w:pPr>
      <w:r w:rsidRPr="00C67EAE">
        <w:rPr>
          <w:b/>
          <w:sz w:val="24"/>
        </w:rPr>
        <w:t>5.  Endorsements</w:t>
      </w:r>
      <w:r w:rsidR="008340B6">
        <w:rPr>
          <w:b/>
          <w:sz w:val="24"/>
        </w:rPr>
        <w:t xml:space="preserve"> - </w:t>
      </w:r>
      <w:r w:rsidRPr="00C67EAE">
        <w:rPr>
          <w:sz w:val="24"/>
        </w:rPr>
        <w:t xml:space="preserve">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C67EAE" w:rsidRDefault="00C667DC" w:rsidP="00C667DC">
      <w:pPr>
        <w:ind w:left="2160" w:right="-180"/>
        <w:rPr>
          <w:sz w:val="24"/>
        </w:rPr>
      </w:pPr>
    </w:p>
    <w:p w:rsidR="00C667DC" w:rsidRPr="00C67EAE" w:rsidRDefault="00C667DC" w:rsidP="00C667DC">
      <w:pPr>
        <w:ind w:left="1440" w:right="-180"/>
        <w:rPr>
          <w:sz w:val="24"/>
        </w:rPr>
      </w:pPr>
      <w:r w:rsidRPr="00C67EAE">
        <w:rPr>
          <w:sz w:val="24"/>
        </w:rPr>
        <w:t>All information submitted for publication or other public releases of information regarding this project shall carry the following disclaimer:</w:t>
      </w:r>
    </w:p>
    <w:p w:rsidR="00C667DC" w:rsidRPr="00C67EAE" w:rsidRDefault="00C667DC" w:rsidP="00C667DC">
      <w:pPr>
        <w:ind w:left="2160" w:right="-180"/>
        <w:rPr>
          <w:sz w:val="24"/>
        </w:rPr>
      </w:pPr>
    </w:p>
    <w:p w:rsidR="00C667DC" w:rsidRPr="00C67EAE" w:rsidRDefault="00C667DC" w:rsidP="00C667DC">
      <w:pPr>
        <w:ind w:left="1440" w:right="-180"/>
        <w:rPr>
          <w:sz w:val="24"/>
        </w:rPr>
      </w:pPr>
      <w:r w:rsidRPr="00C67EAE">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C67EAE" w:rsidRDefault="00C667DC" w:rsidP="00C667DC">
      <w:pPr>
        <w:ind w:left="1440" w:right="-180"/>
        <w:rPr>
          <w:sz w:val="24"/>
        </w:rPr>
      </w:pPr>
    </w:p>
    <w:p w:rsidR="00C667DC" w:rsidRPr="00C67EAE" w:rsidRDefault="00C667DC" w:rsidP="00C667DC">
      <w:pPr>
        <w:ind w:left="1440" w:right="-180"/>
        <w:rPr>
          <w:sz w:val="24"/>
        </w:rPr>
      </w:pPr>
      <w:r w:rsidRPr="00C67EAE">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C67EAE" w:rsidRDefault="00C667DC" w:rsidP="00C667DC">
      <w:pPr>
        <w:ind w:left="2160" w:right="-180"/>
        <w:rPr>
          <w:sz w:val="24"/>
        </w:rPr>
      </w:pPr>
    </w:p>
    <w:p w:rsidR="00C667DC" w:rsidRPr="00C67EAE" w:rsidRDefault="00C667DC" w:rsidP="00C667DC">
      <w:pPr>
        <w:ind w:left="1440" w:right="-180"/>
        <w:rPr>
          <w:sz w:val="24"/>
        </w:rPr>
      </w:pPr>
      <w:r w:rsidRPr="00C67EAE">
        <w:rPr>
          <w:sz w:val="24"/>
        </w:rPr>
        <w:t xml:space="preserve">A recipient further agrees to include this provision in a subaward to and subrecipient, except for a subaward to a State government, a local government, or to a federally recognized Indian tribal government. </w:t>
      </w:r>
    </w:p>
    <w:p w:rsidR="00C667DC" w:rsidRPr="00C67EAE" w:rsidRDefault="00C667DC" w:rsidP="00C667DC">
      <w:pPr>
        <w:ind w:left="1440" w:right="-180"/>
        <w:rPr>
          <w:sz w:val="24"/>
        </w:rPr>
      </w:pPr>
    </w:p>
    <w:p w:rsidR="00C667DC" w:rsidRPr="00C67EAE" w:rsidRDefault="00C667DC" w:rsidP="00C667DC">
      <w:pPr>
        <w:ind w:left="1440" w:right="-180"/>
        <w:rPr>
          <w:sz w:val="24"/>
        </w:rPr>
      </w:pPr>
      <w:r w:rsidRPr="00C67EAE">
        <w:rPr>
          <w:b/>
          <w:sz w:val="24"/>
        </w:rPr>
        <w:t>6.  Retention and Access Requirements for Records</w:t>
      </w:r>
      <w:r w:rsidR="008340B6">
        <w:rPr>
          <w:b/>
          <w:sz w:val="24"/>
        </w:rPr>
        <w:t xml:space="preserve"> - </w:t>
      </w:r>
      <w:r w:rsidRPr="00C67EAE">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C67EAE" w:rsidRDefault="00C667DC" w:rsidP="00C667DC">
      <w:pPr>
        <w:ind w:left="2160" w:right="-180"/>
        <w:rPr>
          <w:sz w:val="24"/>
        </w:rPr>
      </w:pPr>
    </w:p>
    <w:p w:rsidR="00C667DC" w:rsidRPr="00C67EAE" w:rsidRDefault="00C667DC" w:rsidP="00C667DC">
      <w:pPr>
        <w:ind w:left="1440" w:right="-180"/>
        <w:rPr>
          <w:sz w:val="24"/>
        </w:rPr>
      </w:pPr>
      <w:r w:rsidRPr="00C67EAE">
        <w:rPr>
          <w:b/>
          <w:sz w:val="24"/>
        </w:rPr>
        <w:t>7.  Increasing Seat Belt Use</w:t>
      </w:r>
      <w:r w:rsidR="008340B6">
        <w:rPr>
          <w:b/>
          <w:sz w:val="24"/>
        </w:rPr>
        <w:t xml:space="preserve"> - </w:t>
      </w:r>
      <w:r w:rsidRPr="00C67EAE">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C667DC" w:rsidRDefault="00C667DC" w:rsidP="00C667DC">
      <w:pPr>
        <w:ind w:left="720" w:right="-180" w:firstLine="720"/>
        <w:rPr>
          <w:b/>
          <w:sz w:val="24"/>
        </w:rPr>
      </w:pPr>
    </w:p>
    <w:p w:rsidR="00C667DC" w:rsidRDefault="00C667DC" w:rsidP="00C667DC">
      <w:pPr>
        <w:ind w:left="720" w:right="-180" w:firstLine="720"/>
        <w:rPr>
          <w:b/>
          <w:sz w:val="24"/>
        </w:rPr>
      </w:pPr>
      <w:r w:rsidRPr="00C67EAE">
        <w:rPr>
          <w:b/>
          <w:sz w:val="24"/>
        </w:rPr>
        <w:lastRenderedPageBreak/>
        <w:t>8.   Special Terms and Conditions.</w:t>
      </w:r>
    </w:p>
    <w:p w:rsidR="00C667DC" w:rsidRPr="00C67EAE" w:rsidRDefault="00C667DC" w:rsidP="00C667DC">
      <w:pPr>
        <w:ind w:left="2160" w:right="-180"/>
        <w:rPr>
          <w:sz w:val="24"/>
        </w:rPr>
      </w:pPr>
      <w:r w:rsidRPr="00C67EAE">
        <w:rPr>
          <w:b/>
          <w:sz w:val="24"/>
        </w:rPr>
        <w:t>a. Order of Precedence</w:t>
      </w:r>
      <w:r w:rsidR="008340B6">
        <w:rPr>
          <w:b/>
          <w:sz w:val="24"/>
        </w:rPr>
        <w:t xml:space="preserve"> -</w:t>
      </w:r>
      <w:r w:rsidRPr="00C67EAE">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C67EAE" w:rsidRDefault="00C667DC" w:rsidP="00C667DC">
      <w:pPr>
        <w:ind w:right="-180"/>
        <w:rPr>
          <w:sz w:val="24"/>
        </w:rPr>
      </w:pPr>
    </w:p>
    <w:p w:rsidR="00C667DC" w:rsidRPr="00C67EAE" w:rsidRDefault="00C667DC" w:rsidP="00C667DC">
      <w:pPr>
        <w:ind w:left="2160" w:right="-180"/>
        <w:rPr>
          <w:sz w:val="24"/>
          <w:highlight w:val="yellow"/>
        </w:rPr>
      </w:pPr>
      <w:r w:rsidRPr="00C67EAE">
        <w:rPr>
          <w:b/>
          <w:sz w:val="24"/>
        </w:rPr>
        <w:t>b. Amendments</w:t>
      </w:r>
      <w:r w:rsidR="008340B6">
        <w:rPr>
          <w:b/>
          <w:sz w:val="24"/>
        </w:rPr>
        <w:t xml:space="preserve"> -</w:t>
      </w:r>
      <w:r w:rsidRPr="00C67EAE">
        <w:rPr>
          <w:sz w:val="24"/>
        </w:rPr>
        <w:t xml:space="preserve"> The agreement may be amended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Section 12.83 for State, local and Indian tribal governments or Subpart F, Section 12.961 for institutions of higher education, hospitals, other non-profit and all other organizations.</w:t>
      </w:r>
      <w:r w:rsidRPr="00C67EAE">
        <w:rPr>
          <w:sz w:val="24"/>
          <w:highlight w:val="yellow"/>
        </w:rPr>
        <w:t xml:space="preserve"> </w:t>
      </w:r>
    </w:p>
    <w:p w:rsidR="00C667DC" w:rsidRPr="00C67EAE" w:rsidRDefault="00C667DC" w:rsidP="00C667DC">
      <w:pPr>
        <w:ind w:left="720" w:right="-180"/>
        <w:rPr>
          <w:sz w:val="24"/>
          <w:highlight w:val="yellow"/>
        </w:rPr>
      </w:pPr>
    </w:p>
    <w:p w:rsidR="00C667DC" w:rsidRPr="00C67EAE" w:rsidRDefault="00C667DC" w:rsidP="00C667DC">
      <w:pPr>
        <w:ind w:left="2160" w:right="-180"/>
        <w:rPr>
          <w:sz w:val="24"/>
        </w:rPr>
      </w:pPr>
      <w:r w:rsidRPr="00C67EAE">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C67EAE" w:rsidRDefault="00C667DC" w:rsidP="00C667DC">
      <w:pPr>
        <w:ind w:left="720" w:right="-180"/>
        <w:rPr>
          <w:sz w:val="24"/>
        </w:rPr>
      </w:pPr>
    </w:p>
    <w:p w:rsidR="00C667DC" w:rsidRPr="00C67EAE" w:rsidRDefault="00C667DC" w:rsidP="00C667DC">
      <w:pPr>
        <w:ind w:left="2160" w:right="-180"/>
        <w:rPr>
          <w:sz w:val="24"/>
        </w:rPr>
      </w:pPr>
      <w:r w:rsidRPr="00C67EAE">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Default="00C667DC" w:rsidP="00C667DC">
      <w:pPr>
        <w:ind w:right="-180"/>
        <w:rPr>
          <w:sz w:val="24"/>
        </w:rPr>
      </w:pPr>
    </w:p>
    <w:p w:rsidR="00C667DC" w:rsidRPr="00C67EAE" w:rsidRDefault="00C667DC" w:rsidP="00C667DC">
      <w:pPr>
        <w:ind w:left="2160" w:right="-180"/>
        <w:rPr>
          <w:sz w:val="24"/>
        </w:rPr>
      </w:pPr>
      <w:r w:rsidRPr="00C67EAE">
        <w:rPr>
          <w:b/>
          <w:sz w:val="24"/>
        </w:rPr>
        <w:t>c. Budget and Program Plan Revision</w:t>
      </w:r>
      <w:r w:rsidR="008340B6">
        <w:rPr>
          <w:b/>
          <w:sz w:val="24"/>
        </w:rPr>
        <w:t xml:space="preserve"> -</w:t>
      </w:r>
      <w:r w:rsidRPr="00C67EAE">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C67EAE" w:rsidRDefault="00C667DC" w:rsidP="00C667DC">
      <w:pPr>
        <w:ind w:right="-180"/>
        <w:rPr>
          <w:sz w:val="24"/>
        </w:rPr>
      </w:pPr>
    </w:p>
    <w:p w:rsidR="00C667DC" w:rsidRPr="00C67EAE" w:rsidRDefault="00C667DC" w:rsidP="00C667DC">
      <w:pPr>
        <w:ind w:left="2160" w:right="-180"/>
        <w:rPr>
          <w:sz w:val="24"/>
        </w:rPr>
      </w:pPr>
      <w:r w:rsidRPr="00C67EAE">
        <w:rPr>
          <w:b/>
          <w:sz w:val="24"/>
        </w:rPr>
        <w:t>d. Audit Requirements</w:t>
      </w:r>
      <w:r w:rsidR="008340B6">
        <w:rPr>
          <w:b/>
          <w:sz w:val="24"/>
        </w:rPr>
        <w:t xml:space="preserve"> - </w:t>
      </w:r>
      <w:r w:rsidRPr="00C67EAE">
        <w:rPr>
          <w:sz w:val="24"/>
        </w:rPr>
        <w:t xml:space="preserve"> 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30" w:history="1">
        <w:r w:rsidRPr="00C67EAE">
          <w:rPr>
            <w:rStyle w:val="Hyperlink"/>
            <w:color w:val="auto"/>
            <w:sz w:val="24"/>
            <w:u w:val="none"/>
          </w:rPr>
          <w:t>http://www.whitehouse.gov/omb/grants/grants_circulars.html</w:t>
        </w:r>
      </w:hyperlink>
      <w:r w:rsidRPr="00C67EAE">
        <w:rPr>
          <w:sz w:val="24"/>
        </w:rPr>
        <w:t xml:space="preserve">.  </w:t>
      </w:r>
    </w:p>
    <w:p w:rsidR="00C667DC" w:rsidRPr="00C67EAE" w:rsidRDefault="00C667DC" w:rsidP="00C667DC">
      <w:pPr>
        <w:ind w:left="2160" w:right="-180"/>
        <w:rPr>
          <w:sz w:val="24"/>
        </w:rPr>
      </w:pPr>
      <w:r w:rsidRPr="00C67EAE">
        <w:rPr>
          <w:sz w:val="24"/>
        </w:rPr>
        <w:t>Federal awards are defined as Federal financial assistance and Federal cost-</w:t>
      </w:r>
      <w:r w:rsidRPr="00C67EAE">
        <w:rPr>
          <w:sz w:val="24"/>
        </w:rPr>
        <w:lastRenderedPageBreak/>
        <w: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C67EAE" w:rsidRDefault="00C667DC" w:rsidP="00C667DC">
      <w:pPr>
        <w:ind w:left="720" w:right="-180"/>
        <w:rPr>
          <w:sz w:val="24"/>
        </w:rPr>
      </w:pPr>
    </w:p>
    <w:p w:rsidR="00C667DC" w:rsidRPr="00C67EAE" w:rsidRDefault="00C667DC" w:rsidP="00C667DC">
      <w:pPr>
        <w:ind w:left="2160" w:right="-180"/>
        <w:rPr>
          <w:sz w:val="24"/>
        </w:rPr>
      </w:pPr>
      <w:r w:rsidRPr="00C67EAE">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titled, Highlights of the Single Audit Process" which is available on the internet at </w:t>
      </w:r>
      <w:hyperlink r:id="rId31" w:history="1">
        <w:r w:rsidRPr="00C67EAE">
          <w:rPr>
            <w:rStyle w:val="Hyperlink"/>
            <w:color w:val="auto"/>
            <w:sz w:val="24"/>
            <w:u w:val="none"/>
          </w:rPr>
          <w:t>http://www.dot.gov/ost/m60/grant/sincontact.htm</w:t>
        </w:r>
      </w:hyperlink>
      <w:r w:rsidRPr="00C67EAE">
        <w:rPr>
          <w:sz w:val="24"/>
        </w:rPr>
        <w:t xml:space="preserve">l.  Additional information on single audits is available from the Federal Audit Clearinghouse at </w:t>
      </w:r>
      <w:hyperlink r:id="rId32" w:history="1">
        <w:r w:rsidRPr="00C67EAE">
          <w:rPr>
            <w:rStyle w:val="Hyperlink"/>
            <w:sz w:val="24"/>
          </w:rPr>
          <w:t>http://harvester.census.gov/sac/</w:t>
        </w:r>
      </w:hyperlink>
      <w:r w:rsidRPr="00C67EAE">
        <w:rPr>
          <w:sz w:val="24"/>
        </w:rPr>
        <w:t xml:space="preserve"> . </w:t>
      </w:r>
    </w:p>
    <w:p w:rsidR="00C667DC" w:rsidRPr="00C67EAE" w:rsidRDefault="00C667DC" w:rsidP="00C667DC">
      <w:pPr>
        <w:ind w:right="-180"/>
        <w:rPr>
          <w:sz w:val="24"/>
        </w:rPr>
      </w:pPr>
    </w:p>
    <w:p w:rsidR="00C667DC" w:rsidRPr="00C67EAE" w:rsidRDefault="00C667DC" w:rsidP="00C667DC">
      <w:pPr>
        <w:ind w:left="2160" w:right="-180"/>
        <w:rPr>
          <w:sz w:val="24"/>
        </w:rPr>
      </w:pPr>
      <w:r w:rsidRPr="00C67EAE">
        <w:rPr>
          <w:b/>
          <w:sz w:val="24"/>
        </w:rPr>
        <w:t>e. Metric Conversion</w:t>
      </w:r>
      <w:r w:rsidR="008340B6">
        <w:rPr>
          <w:b/>
          <w:sz w:val="24"/>
        </w:rPr>
        <w:t xml:space="preserve"> -</w:t>
      </w:r>
      <w:r w:rsidRPr="00C67EAE">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C67EAE" w:rsidRDefault="00C667DC" w:rsidP="00C667DC">
      <w:pPr>
        <w:ind w:right="-180"/>
        <w:rPr>
          <w:sz w:val="24"/>
        </w:rPr>
      </w:pPr>
    </w:p>
    <w:p w:rsidR="00C667DC" w:rsidRDefault="00C667DC" w:rsidP="00C667DC">
      <w:pPr>
        <w:ind w:left="2160" w:right="-180"/>
        <w:rPr>
          <w:sz w:val="24"/>
        </w:rPr>
      </w:pPr>
      <w:r w:rsidRPr="00C67EAE">
        <w:rPr>
          <w:b/>
          <w:sz w:val="24"/>
        </w:rPr>
        <w:t>f. Officials Not to Benefit</w:t>
      </w:r>
      <w:r w:rsidR="008340B6">
        <w:rPr>
          <w:b/>
          <w:sz w:val="24"/>
        </w:rPr>
        <w:t xml:space="preserve"> -</w:t>
      </w:r>
      <w:r w:rsidRPr="00C67EAE">
        <w:rPr>
          <w:sz w:val="24"/>
        </w:rPr>
        <w:t xml:space="preserve">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Default="00C667DC" w:rsidP="00C667DC">
      <w:pPr>
        <w:ind w:right="-180"/>
        <w:rPr>
          <w:sz w:val="24"/>
        </w:rPr>
      </w:pPr>
    </w:p>
    <w:p w:rsidR="00396FBD" w:rsidRPr="00C67EAE" w:rsidRDefault="00396FBD" w:rsidP="00C667DC">
      <w:pPr>
        <w:ind w:right="-180"/>
        <w:rPr>
          <w:sz w:val="24"/>
        </w:rPr>
      </w:pPr>
    </w:p>
    <w:p w:rsidR="00C667DC" w:rsidRPr="00C67EAE" w:rsidRDefault="00C667DC" w:rsidP="00C667DC">
      <w:pPr>
        <w:ind w:left="2160" w:right="-180"/>
        <w:rPr>
          <w:sz w:val="24"/>
        </w:rPr>
      </w:pPr>
      <w:r w:rsidRPr="00C67EAE">
        <w:rPr>
          <w:b/>
          <w:sz w:val="24"/>
        </w:rPr>
        <w:t>g. Deposit of Publications</w:t>
      </w:r>
      <w:r w:rsidR="008340B6">
        <w:rPr>
          <w:b/>
          <w:sz w:val="24"/>
        </w:rPr>
        <w:t xml:space="preserve"> -</w:t>
      </w:r>
      <w:r w:rsidRPr="00C67EAE">
        <w:rPr>
          <w:sz w:val="24"/>
        </w:rPr>
        <w:t xml:space="preserve"> In addition to any requirements listed in the Project Management Plan, two (2) copies of each applicable publication produced under this agreement shall be sent to the Natural Resources Library with a transmittal that identifies the sender and the publication, and states that the publication is intended for deposit in the Natural Resources Library.  Publications shall be sent to the following address:</w:t>
      </w:r>
    </w:p>
    <w:p w:rsidR="00C667DC" w:rsidRPr="00C67EAE" w:rsidRDefault="00C667DC" w:rsidP="00C667DC">
      <w:pPr>
        <w:ind w:right="-180"/>
        <w:rPr>
          <w:sz w:val="24"/>
        </w:rPr>
      </w:pPr>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r>
      <w:smartTag w:uri="urn:schemas-microsoft-com:office:smarttags" w:element="country-region">
        <w:smartTag w:uri="urn:schemas-microsoft-com:office:smarttags" w:element="place">
          <w:r w:rsidRPr="00C67EAE">
            <w:rPr>
              <w:sz w:val="24"/>
            </w:rPr>
            <w:t>U.S.</w:t>
          </w:r>
        </w:smartTag>
      </w:smartTag>
      <w:r w:rsidRPr="00C67EAE">
        <w:rPr>
          <w:sz w:val="24"/>
        </w:rPr>
        <w:t xml:space="preserve"> Department of the Interior</w:t>
      </w:r>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t>Natural Resources Library</w:t>
      </w:r>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r>
      <w:smartTag w:uri="urn:schemas-microsoft-com:office:smarttags" w:element="place">
        <w:smartTag w:uri="urn:schemas-microsoft-com:office:smarttags" w:element="PlaceName">
          <w:r w:rsidRPr="00C67EAE">
            <w:rPr>
              <w:sz w:val="24"/>
            </w:rPr>
            <w:t>Interior</w:t>
          </w:r>
        </w:smartTag>
        <w:r w:rsidRPr="00C67EAE">
          <w:rPr>
            <w:sz w:val="24"/>
          </w:rPr>
          <w:t xml:space="preserve"> </w:t>
        </w:r>
        <w:smartTag w:uri="urn:schemas-microsoft-com:office:smarttags" w:element="PlaceName">
          <w:r w:rsidRPr="00C67EAE">
            <w:rPr>
              <w:sz w:val="24"/>
            </w:rPr>
            <w:t>Service</w:t>
          </w:r>
        </w:smartTag>
        <w:r w:rsidRPr="00C67EAE">
          <w:rPr>
            <w:sz w:val="24"/>
          </w:rPr>
          <w:t xml:space="preserve"> </w:t>
        </w:r>
        <w:smartTag w:uri="urn:schemas-microsoft-com:office:smarttags" w:element="PlaceType">
          <w:r w:rsidRPr="00C67EAE">
            <w:rPr>
              <w:sz w:val="24"/>
            </w:rPr>
            <w:t>Center</w:t>
          </w:r>
        </w:smartTag>
      </w:smartTag>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t>Gifts and Exchanges Section</w:t>
      </w:r>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r>
      <w:smartTag w:uri="urn:schemas-microsoft-com:office:smarttags" w:element="Street">
        <w:smartTag w:uri="urn:schemas-microsoft-com:office:smarttags" w:element="address">
          <w:r w:rsidRPr="00C67EAE">
            <w:rPr>
              <w:sz w:val="24"/>
            </w:rPr>
            <w:t>1849 C Street, N.W.</w:t>
          </w:r>
        </w:smartTag>
      </w:smartTag>
    </w:p>
    <w:p w:rsidR="00C667DC" w:rsidRPr="00C67EAE" w:rsidRDefault="00C667DC" w:rsidP="00C667DC">
      <w:pPr>
        <w:ind w:right="-180"/>
        <w:rPr>
          <w:sz w:val="24"/>
        </w:rPr>
      </w:pPr>
      <w:r w:rsidRPr="00C67EAE">
        <w:rPr>
          <w:sz w:val="24"/>
        </w:rPr>
        <w:tab/>
      </w:r>
      <w:r w:rsidRPr="00C67EAE">
        <w:rPr>
          <w:sz w:val="24"/>
        </w:rPr>
        <w:tab/>
      </w:r>
      <w:r w:rsidRPr="00C67EAE">
        <w:rPr>
          <w:sz w:val="24"/>
        </w:rPr>
        <w:tab/>
      </w:r>
      <w:r w:rsidRPr="00C67EAE">
        <w:rPr>
          <w:sz w:val="24"/>
        </w:rPr>
        <w:tab/>
      </w:r>
      <w:smartTag w:uri="urn:schemas-microsoft-com:office:smarttags" w:element="place">
        <w:smartTag w:uri="urn:schemas-microsoft-com:office:smarttags" w:element="City">
          <w:r w:rsidRPr="00C67EAE">
            <w:rPr>
              <w:sz w:val="24"/>
            </w:rPr>
            <w:t>Washington</w:t>
          </w:r>
        </w:smartTag>
        <w:r w:rsidRPr="00C67EAE">
          <w:rPr>
            <w:sz w:val="24"/>
          </w:rPr>
          <w:t xml:space="preserve">, </w:t>
        </w:r>
        <w:smartTag w:uri="urn:schemas-microsoft-com:office:smarttags" w:element="State">
          <w:r w:rsidRPr="00C67EAE">
            <w:rPr>
              <w:sz w:val="24"/>
            </w:rPr>
            <w:t>D.C.</w:t>
          </w:r>
        </w:smartTag>
        <w:r w:rsidRPr="00C67EAE">
          <w:rPr>
            <w:sz w:val="24"/>
          </w:rPr>
          <w:t xml:space="preserve"> </w:t>
        </w:r>
        <w:smartTag w:uri="urn:schemas-microsoft-com:office:smarttags" w:element="PostalCode">
          <w:r w:rsidRPr="00C67EAE">
            <w:rPr>
              <w:sz w:val="24"/>
            </w:rPr>
            <w:t>20240</w:t>
          </w:r>
        </w:smartTag>
      </w:smartTag>
    </w:p>
    <w:p w:rsidR="00E359DD" w:rsidRPr="00C67EAE" w:rsidRDefault="00E359DD" w:rsidP="00C667DC">
      <w:pPr>
        <w:ind w:right="-180"/>
        <w:rPr>
          <w:sz w:val="24"/>
        </w:rPr>
      </w:pPr>
    </w:p>
    <w:p w:rsidR="00C667DC" w:rsidRPr="00C67EAE" w:rsidRDefault="00C667DC" w:rsidP="00C667DC">
      <w:pPr>
        <w:ind w:right="-180"/>
        <w:rPr>
          <w:b/>
          <w:sz w:val="24"/>
        </w:rPr>
      </w:pPr>
      <w:r w:rsidRPr="00C67EAE">
        <w:rPr>
          <w:sz w:val="24"/>
        </w:rPr>
        <w:tab/>
      </w:r>
      <w:r w:rsidRPr="00C67EAE">
        <w:rPr>
          <w:sz w:val="24"/>
        </w:rPr>
        <w:tab/>
      </w:r>
      <w:r w:rsidRPr="00C67EAE">
        <w:rPr>
          <w:sz w:val="24"/>
        </w:rPr>
        <w:tab/>
      </w:r>
      <w:r w:rsidRPr="00C67EAE">
        <w:rPr>
          <w:b/>
          <w:sz w:val="24"/>
        </w:rPr>
        <w:t>h. Reimbursable Costs and Limitations</w:t>
      </w:r>
      <w:r w:rsidR="008340B6">
        <w:rPr>
          <w:b/>
          <w:sz w:val="24"/>
        </w:rPr>
        <w:t>:</w:t>
      </w:r>
    </w:p>
    <w:p w:rsidR="00C667DC" w:rsidRPr="00C67EAE" w:rsidRDefault="00C667DC" w:rsidP="00C667DC">
      <w:pPr>
        <w:ind w:left="2160" w:right="-180"/>
        <w:rPr>
          <w:sz w:val="24"/>
        </w:rPr>
      </w:pPr>
      <w:r w:rsidRPr="00C67EAE">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C67EAE" w:rsidRDefault="00C667DC" w:rsidP="00C667DC">
      <w:pPr>
        <w:ind w:left="720" w:right="-180"/>
        <w:rPr>
          <w:sz w:val="24"/>
        </w:rPr>
      </w:pPr>
    </w:p>
    <w:p w:rsidR="00C667DC" w:rsidRPr="00C67EAE" w:rsidRDefault="00C667DC" w:rsidP="00E94C8D">
      <w:pPr>
        <w:tabs>
          <w:tab w:val="left" w:pos="2610"/>
        </w:tabs>
        <w:ind w:left="2160" w:right="-180"/>
        <w:rPr>
          <w:sz w:val="24"/>
        </w:rPr>
      </w:pPr>
      <w:r w:rsidRPr="00C67EAE">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C67EAE" w:rsidRDefault="00C667DC" w:rsidP="00C667DC">
      <w:pPr>
        <w:ind w:right="-180"/>
        <w:rPr>
          <w:sz w:val="24"/>
        </w:rPr>
      </w:pPr>
    </w:p>
    <w:p w:rsidR="00C667DC" w:rsidRPr="00C67EAE" w:rsidRDefault="00C667DC" w:rsidP="00C667DC">
      <w:pPr>
        <w:ind w:left="2160" w:right="-180"/>
        <w:rPr>
          <w:sz w:val="24"/>
        </w:rPr>
      </w:pPr>
      <w:r w:rsidRPr="00C67EAE">
        <w:rPr>
          <w:b/>
          <w:sz w:val="24"/>
        </w:rPr>
        <w:t>i. Inspection</w:t>
      </w:r>
      <w:r w:rsidR="008340B6">
        <w:rPr>
          <w:b/>
          <w:sz w:val="24"/>
        </w:rPr>
        <w:t xml:space="preserve"> -</w:t>
      </w:r>
      <w:r w:rsidRPr="00C67EAE">
        <w:rPr>
          <w:sz w:val="24"/>
        </w:rPr>
        <w:t xml:space="preserve">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C67EAE" w:rsidRDefault="00C667DC" w:rsidP="00C667DC">
      <w:pPr>
        <w:ind w:right="-180"/>
        <w:rPr>
          <w:sz w:val="24"/>
        </w:rPr>
      </w:pPr>
    </w:p>
    <w:p w:rsidR="00C667DC" w:rsidRPr="00F31522" w:rsidRDefault="00C667DC" w:rsidP="008340B6">
      <w:pPr>
        <w:numPr>
          <w:ilvl w:val="0"/>
          <w:numId w:val="40"/>
        </w:numPr>
        <w:tabs>
          <w:tab w:val="left" w:pos="2340"/>
          <w:tab w:val="left" w:pos="2700"/>
        </w:tabs>
        <w:ind w:right="-180"/>
        <w:rPr>
          <w:sz w:val="24"/>
        </w:rPr>
      </w:pPr>
      <w:r w:rsidRPr="00F31522">
        <w:rPr>
          <w:b/>
          <w:sz w:val="24"/>
        </w:rPr>
        <w:t>Copyrights</w:t>
      </w:r>
      <w:r w:rsidR="008340B6" w:rsidRPr="00F31522">
        <w:rPr>
          <w:b/>
          <w:sz w:val="24"/>
        </w:rPr>
        <w:t>:</w:t>
      </w:r>
      <w:r w:rsidRPr="00F31522">
        <w:rPr>
          <w:sz w:val="24"/>
        </w:rPr>
        <w:t xml:space="preserve">  </w:t>
      </w:r>
    </w:p>
    <w:p w:rsidR="00C667DC" w:rsidRPr="00C67EAE" w:rsidRDefault="00C667DC" w:rsidP="008340B6">
      <w:pPr>
        <w:ind w:left="2160" w:right="-180" w:firstLine="360"/>
        <w:rPr>
          <w:sz w:val="24"/>
        </w:rPr>
      </w:pPr>
      <w:r w:rsidRPr="00C67EAE">
        <w:rPr>
          <w:sz w:val="24"/>
        </w:rPr>
        <w:t>1.  For recipients subject to the administrative standards set forth in OMB Circular A-110, the following copyright provision, as implemented by 43 CFR 12.936(a), shall apply:</w:t>
      </w:r>
    </w:p>
    <w:p w:rsidR="00C667DC" w:rsidRPr="00C67EAE" w:rsidRDefault="00C667DC" w:rsidP="008340B6">
      <w:pPr>
        <w:ind w:left="2520" w:right="-180"/>
        <w:rPr>
          <w:sz w:val="24"/>
        </w:rPr>
      </w:pPr>
      <w:r w:rsidRPr="00C67EAE">
        <w:rPr>
          <w:sz w:val="24"/>
        </w:rPr>
        <w:t>“The recipient may copyright any work that is subject to copyright and was developed, or for which ownership was purchased, under an award. The Federal awarding agency(ies) reserves a royalty-free, nonexclusive and irrevocable right to reproduce, publish, or otherwise use the work for Federal purposes, and to authorize others to do so.”</w:t>
      </w:r>
    </w:p>
    <w:p w:rsidR="00C667DC" w:rsidRPr="00C67EAE" w:rsidRDefault="00C667DC" w:rsidP="00C667DC">
      <w:pPr>
        <w:ind w:right="-180"/>
        <w:rPr>
          <w:sz w:val="24"/>
        </w:rPr>
      </w:pPr>
    </w:p>
    <w:p w:rsidR="00C667DC" w:rsidRPr="00C67EAE" w:rsidRDefault="00C667DC" w:rsidP="008340B6">
      <w:pPr>
        <w:ind w:left="2160" w:right="-180" w:firstLine="360"/>
        <w:rPr>
          <w:sz w:val="24"/>
        </w:rPr>
      </w:pPr>
      <w:r w:rsidRPr="00C67EAE">
        <w:rPr>
          <w:sz w:val="24"/>
        </w:rPr>
        <w:t>2.  For recipients subject to the administrative standards set forth in OMB Circular A-102 and the Grants Management Common Rule, the following copyright provision, as implemented by 43 CFR 12.74, shall apply:</w:t>
      </w:r>
    </w:p>
    <w:p w:rsidR="00C667DC" w:rsidRPr="00C67EAE" w:rsidRDefault="00C667DC" w:rsidP="00C667DC">
      <w:pPr>
        <w:ind w:right="-180"/>
        <w:rPr>
          <w:sz w:val="24"/>
        </w:rPr>
      </w:pPr>
    </w:p>
    <w:p w:rsidR="00C667DC" w:rsidRPr="00C67EAE" w:rsidRDefault="00C667DC" w:rsidP="00C667DC">
      <w:pPr>
        <w:ind w:left="2160" w:right="-180"/>
        <w:rPr>
          <w:sz w:val="24"/>
        </w:rPr>
      </w:pPr>
      <w:r w:rsidRPr="00C67EAE">
        <w:rPr>
          <w:sz w:val="24"/>
        </w:rPr>
        <w:t>“The Federal awarding agency reserves a royalty-free, nonexclusive, and irrevocable license to reproduce, publish or otherwise use, and to authorize others to use, for Federal Government purposes:</w:t>
      </w:r>
    </w:p>
    <w:p w:rsidR="00C667DC" w:rsidRPr="00C67EAE" w:rsidRDefault="00C667DC" w:rsidP="00C667DC">
      <w:pPr>
        <w:ind w:right="-180"/>
        <w:rPr>
          <w:sz w:val="24"/>
        </w:rPr>
      </w:pPr>
    </w:p>
    <w:p w:rsidR="00C667DC" w:rsidRPr="00C67EAE" w:rsidRDefault="00C667DC" w:rsidP="008340B6">
      <w:pPr>
        <w:ind w:left="2160" w:right="-180" w:firstLine="720"/>
        <w:rPr>
          <w:sz w:val="24"/>
        </w:rPr>
      </w:pPr>
      <w:r w:rsidRPr="00C67EAE">
        <w:rPr>
          <w:sz w:val="24"/>
        </w:rPr>
        <w:t>(a)  The copyright in any work developed under a grant, subgrant, or contract under a grant or subgrant; and</w:t>
      </w:r>
    </w:p>
    <w:p w:rsidR="00C667DC" w:rsidRPr="00C67EAE" w:rsidRDefault="00C667DC" w:rsidP="00C667DC">
      <w:pPr>
        <w:ind w:right="-180"/>
        <w:rPr>
          <w:sz w:val="24"/>
        </w:rPr>
      </w:pPr>
    </w:p>
    <w:p w:rsidR="00C667DC" w:rsidRPr="00C67EAE" w:rsidRDefault="00C667DC" w:rsidP="008340B6">
      <w:pPr>
        <w:ind w:left="2160" w:right="-180" w:firstLine="720"/>
        <w:rPr>
          <w:sz w:val="24"/>
        </w:rPr>
      </w:pPr>
      <w:r w:rsidRPr="00C67EAE">
        <w:rPr>
          <w:sz w:val="24"/>
        </w:rPr>
        <w:t>(b)  Any rights of copyright to which a grantee, subgrantee or a contractor purchases ownership with grant support.”</w:t>
      </w:r>
    </w:p>
    <w:p w:rsidR="00C667DC" w:rsidRPr="00C67EAE" w:rsidRDefault="00C667DC" w:rsidP="00C667DC">
      <w:pPr>
        <w:ind w:right="-180"/>
        <w:rPr>
          <w:sz w:val="24"/>
        </w:rPr>
      </w:pPr>
    </w:p>
    <w:p w:rsidR="00C667DC" w:rsidRPr="00C67EAE" w:rsidRDefault="00C667DC" w:rsidP="00E94C8D">
      <w:pPr>
        <w:numPr>
          <w:ilvl w:val="0"/>
          <w:numId w:val="40"/>
        </w:numPr>
        <w:tabs>
          <w:tab w:val="left" w:pos="2430"/>
        </w:tabs>
        <w:ind w:right="-180"/>
        <w:rPr>
          <w:sz w:val="24"/>
        </w:rPr>
      </w:pPr>
      <w:r w:rsidRPr="00C67EAE">
        <w:rPr>
          <w:b/>
          <w:sz w:val="24"/>
        </w:rPr>
        <w:t xml:space="preserve"> Rights to Data</w:t>
      </w:r>
      <w:r w:rsidR="008340B6">
        <w:rPr>
          <w:b/>
          <w:sz w:val="24"/>
        </w:rPr>
        <w:t xml:space="preserve"> -</w:t>
      </w:r>
      <w:r w:rsidRPr="00C67EAE">
        <w:rPr>
          <w:sz w:val="24"/>
        </w:rPr>
        <w:t xml:space="preserve"> For recipients subject to the administrative standards set forth in OMB Circular A-110, the following provision, as implemented by 43 CFR 12.936(c), shall apply:</w:t>
      </w:r>
    </w:p>
    <w:p w:rsidR="00C667DC" w:rsidRPr="00C67EAE" w:rsidRDefault="00C667DC" w:rsidP="00C667DC">
      <w:pPr>
        <w:ind w:left="720" w:right="-180"/>
        <w:rPr>
          <w:sz w:val="24"/>
        </w:rPr>
      </w:pPr>
    </w:p>
    <w:p w:rsidR="00C667DC" w:rsidRPr="00C67EAE" w:rsidRDefault="00C667DC" w:rsidP="00C667DC">
      <w:pPr>
        <w:ind w:left="1440" w:right="-180" w:firstLine="720"/>
        <w:rPr>
          <w:sz w:val="24"/>
        </w:rPr>
      </w:pPr>
      <w:r w:rsidRPr="00C67EAE">
        <w:rPr>
          <w:sz w:val="24"/>
        </w:rPr>
        <w:t>"The Federal Government has the right to:</w:t>
      </w:r>
    </w:p>
    <w:p w:rsidR="00C667DC" w:rsidRPr="00C67EAE" w:rsidRDefault="00C667DC" w:rsidP="008340B6">
      <w:pPr>
        <w:ind w:left="2160" w:right="-180" w:firstLine="720"/>
        <w:rPr>
          <w:sz w:val="24"/>
        </w:rPr>
      </w:pPr>
      <w:r w:rsidRPr="00C67EAE">
        <w:rPr>
          <w:sz w:val="24"/>
        </w:rPr>
        <w:t>(1)  Obtain, reproduce, publish or otherwise use the data first produced under an award; and</w:t>
      </w:r>
    </w:p>
    <w:p w:rsidR="00C667DC" w:rsidRDefault="008340B6" w:rsidP="00C667DC">
      <w:pPr>
        <w:tabs>
          <w:tab w:val="left" w:pos="-1440"/>
        </w:tabs>
        <w:ind w:left="2160" w:right="-180"/>
        <w:rPr>
          <w:sz w:val="24"/>
        </w:rPr>
      </w:pPr>
      <w:r>
        <w:rPr>
          <w:sz w:val="24"/>
        </w:rPr>
        <w:tab/>
      </w:r>
      <w:r w:rsidR="00C667DC" w:rsidRPr="00C67EAE">
        <w:rPr>
          <w:sz w:val="24"/>
        </w:rPr>
        <w:t xml:space="preserve"> (2) Authorize others to receive, reproduce, publish, or otherwise use such data for Federal purposes.”</w:t>
      </w:r>
    </w:p>
    <w:p w:rsidR="00C667DC" w:rsidRDefault="00C667DC" w:rsidP="00C667DC">
      <w:pPr>
        <w:tabs>
          <w:tab w:val="left" w:pos="-1440"/>
        </w:tabs>
        <w:ind w:left="2160" w:right="-180"/>
        <w:rPr>
          <w:sz w:val="24"/>
        </w:rPr>
      </w:pPr>
    </w:p>
    <w:p w:rsidR="00C667DC" w:rsidRPr="000A0386" w:rsidRDefault="00C667DC" w:rsidP="008340B6">
      <w:pPr>
        <w:ind w:left="1440" w:right="-180" w:firstLine="720"/>
        <w:rPr>
          <w:sz w:val="24"/>
        </w:rPr>
      </w:pPr>
      <w:r>
        <w:rPr>
          <w:b/>
          <w:sz w:val="24"/>
        </w:rPr>
        <w:t>l</w:t>
      </w:r>
      <w:r w:rsidRPr="00F10226">
        <w:rPr>
          <w:b/>
          <w:sz w:val="24"/>
        </w:rPr>
        <w:t>. Procurement Procedures</w:t>
      </w:r>
      <w:r w:rsidR="008340B6">
        <w:rPr>
          <w:b/>
          <w:sz w:val="24"/>
        </w:rPr>
        <w:t xml:space="preserve"> - </w:t>
      </w:r>
      <w:r w:rsidRPr="000A0386">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0A0386" w:rsidRDefault="00C667DC" w:rsidP="00C667DC">
      <w:pPr>
        <w:ind w:right="-180"/>
        <w:rPr>
          <w:sz w:val="24"/>
        </w:rPr>
      </w:pPr>
    </w:p>
    <w:p w:rsidR="00C667DC" w:rsidRPr="000A0386" w:rsidRDefault="00C667DC" w:rsidP="00C667DC">
      <w:pPr>
        <w:ind w:left="2160" w:right="-180"/>
        <w:rPr>
          <w:sz w:val="24"/>
        </w:rPr>
      </w:pPr>
      <w:r w:rsidRPr="000A0386">
        <w:rPr>
          <w:sz w:val="24"/>
        </w:rPr>
        <w:t>1.  Ensure that small businesses, minority-owned firms, and women's business enterprises are used to the fullest extent practicable.</w:t>
      </w:r>
    </w:p>
    <w:p w:rsidR="00C667DC" w:rsidRPr="000A0386" w:rsidRDefault="00C667DC" w:rsidP="00C667DC">
      <w:pPr>
        <w:ind w:right="-180"/>
        <w:rPr>
          <w:sz w:val="24"/>
        </w:rPr>
      </w:pPr>
    </w:p>
    <w:p w:rsidR="00C667DC" w:rsidRDefault="00C667DC" w:rsidP="00C667DC">
      <w:pPr>
        <w:ind w:left="2160" w:right="-180"/>
        <w:rPr>
          <w:sz w:val="24"/>
        </w:rPr>
      </w:pPr>
      <w:r w:rsidRPr="000A0386">
        <w:rPr>
          <w:sz w:val="24"/>
        </w:rPr>
        <w:t>2.  Make information on forthcoming opportunities available and arrange time frames for purchases and contracts to encourage and facilitate participation by small businesses, minority-owned firms, and women's business enterprises.</w:t>
      </w:r>
    </w:p>
    <w:p w:rsidR="00C667DC" w:rsidRPr="000A0386" w:rsidRDefault="00C667DC" w:rsidP="00C667DC">
      <w:pPr>
        <w:ind w:right="-180"/>
        <w:rPr>
          <w:sz w:val="24"/>
        </w:rPr>
      </w:pPr>
    </w:p>
    <w:p w:rsidR="00C667DC" w:rsidRPr="000A0386" w:rsidRDefault="00C667DC" w:rsidP="00C667DC">
      <w:pPr>
        <w:ind w:left="2160" w:right="-180"/>
        <w:rPr>
          <w:sz w:val="24"/>
        </w:rPr>
      </w:pPr>
      <w:r w:rsidRPr="000A0386">
        <w:rPr>
          <w:sz w:val="24"/>
        </w:rPr>
        <w:t>3.  Consider in the contract process whether firms competing for larger contracts intend to subcontract with small businesses, minority-owned firms, and women's business enterprises.</w:t>
      </w:r>
    </w:p>
    <w:p w:rsidR="00C667DC" w:rsidRPr="000A0386" w:rsidRDefault="00C667DC" w:rsidP="00C667DC">
      <w:pPr>
        <w:ind w:right="-180"/>
        <w:rPr>
          <w:sz w:val="24"/>
        </w:rPr>
      </w:pPr>
    </w:p>
    <w:p w:rsidR="00C667DC" w:rsidRPr="000A0386" w:rsidRDefault="00C667DC" w:rsidP="00C667DC">
      <w:pPr>
        <w:ind w:left="2160" w:right="-180"/>
        <w:rPr>
          <w:sz w:val="24"/>
        </w:rPr>
      </w:pPr>
      <w:r w:rsidRPr="000A0386">
        <w:rPr>
          <w:sz w:val="24"/>
        </w:rPr>
        <w:t>4.  Encourage contracting with consortiums of small businesses, minority-owned firms and women's business enterprises when a contract is too large for one of these firms to handle individually.</w:t>
      </w:r>
    </w:p>
    <w:p w:rsidR="00C667DC" w:rsidRPr="000A0386" w:rsidRDefault="00C667DC" w:rsidP="00C667DC">
      <w:pPr>
        <w:ind w:right="-180"/>
        <w:rPr>
          <w:sz w:val="24"/>
        </w:rPr>
      </w:pPr>
    </w:p>
    <w:p w:rsidR="00C667DC" w:rsidRPr="000A0386" w:rsidRDefault="00C667DC" w:rsidP="00C667DC">
      <w:pPr>
        <w:ind w:left="2160" w:right="-180"/>
        <w:rPr>
          <w:sz w:val="24"/>
        </w:rPr>
      </w:pPr>
      <w:r w:rsidRPr="000A0386">
        <w:rPr>
          <w:sz w:val="24"/>
        </w:rPr>
        <w:t>5.  Use the services and assistance, as appropriate, of such organizations as the Small Business Development Agency in the solicitation and utilization of small business, minority-owned firms and women's business enterprises.</w:t>
      </w:r>
    </w:p>
    <w:p w:rsidR="00C667DC" w:rsidRDefault="00C667DC" w:rsidP="00C667DC">
      <w:pPr>
        <w:tabs>
          <w:tab w:val="left" w:pos="-1440"/>
        </w:tabs>
        <w:ind w:left="2160" w:right="-180"/>
        <w:rPr>
          <w:sz w:val="24"/>
        </w:rPr>
      </w:pPr>
    </w:p>
    <w:p w:rsidR="00C667DC" w:rsidRPr="00C67EAE" w:rsidRDefault="00C667DC" w:rsidP="008340B6">
      <w:pPr>
        <w:ind w:left="1440" w:right="-180"/>
        <w:rPr>
          <w:sz w:val="24"/>
        </w:rPr>
      </w:pPr>
      <w:r w:rsidRPr="00C67EAE">
        <w:rPr>
          <w:b/>
          <w:sz w:val="24"/>
        </w:rPr>
        <w:t>9.  Central Contractor Registration (CCR)</w:t>
      </w:r>
      <w:r w:rsidR="008340B6">
        <w:rPr>
          <w:b/>
          <w:sz w:val="24"/>
        </w:rPr>
        <w:t xml:space="preserve"> - </w:t>
      </w:r>
      <w:r w:rsidRPr="00C67EAE">
        <w:rPr>
          <w:sz w:val="24"/>
        </w:rPr>
        <w:t>Prior to award the Recipient shall register and maintain their own information with Dun &amp; Bradstreet and the Central Contractor Registration System.</w:t>
      </w:r>
    </w:p>
    <w:p w:rsidR="00C667DC" w:rsidRPr="00C67EAE" w:rsidRDefault="00C667DC" w:rsidP="00C667DC">
      <w:pPr>
        <w:ind w:left="720" w:right="-180"/>
        <w:rPr>
          <w:sz w:val="24"/>
        </w:rPr>
      </w:pPr>
    </w:p>
    <w:p w:rsidR="00C667DC" w:rsidRPr="00C67EAE" w:rsidRDefault="00C667DC" w:rsidP="00C667DC">
      <w:pPr>
        <w:ind w:left="1440" w:right="-180"/>
        <w:rPr>
          <w:sz w:val="24"/>
        </w:rPr>
      </w:pPr>
      <w:r w:rsidRPr="00C67EAE">
        <w:rPr>
          <w:sz w:val="24"/>
        </w:rPr>
        <w:t xml:space="preserve">Obtain a valid Dun &amp; Bradstreet Number (D&amp;B) from Dun &amp; Bradstreet @ </w:t>
      </w:r>
      <w:hyperlink r:id="rId33" w:history="1">
        <w:r w:rsidRPr="00C67EAE">
          <w:rPr>
            <w:rStyle w:val="Hyperlink"/>
            <w:sz w:val="24"/>
          </w:rPr>
          <w:t>http://www.dnb.com</w:t>
        </w:r>
      </w:hyperlink>
      <w:r w:rsidRPr="00C67EAE">
        <w:rPr>
          <w:sz w:val="24"/>
        </w:rPr>
        <w:t>/or by calling them at 800-333-0505.</w:t>
      </w:r>
    </w:p>
    <w:p w:rsidR="00C667DC" w:rsidRPr="00C67EAE" w:rsidRDefault="00C667DC" w:rsidP="00C667DC">
      <w:pPr>
        <w:ind w:right="-180"/>
        <w:rPr>
          <w:sz w:val="24"/>
        </w:rPr>
      </w:pPr>
    </w:p>
    <w:p w:rsidR="00C667DC" w:rsidRPr="00C67EAE" w:rsidRDefault="00C667DC" w:rsidP="00C667DC">
      <w:pPr>
        <w:ind w:left="1440" w:right="-180"/>
        <w:rPr>
          <w:sz w:val="24"/>
        </w:rPr>
      </w:pPr>
      <w:r w:rsidRPr="00C67EAE">
        <w:rPr>
          <w:sz w:val="24"/>
        </w:rPr>
        <w:t xml:space="preserve">Register on the Central Contractor Registration System (CCR) @ </w:t>
      </w:r>
      <w:hyperlink r:id="rId34" w:history="1">
        <w:r w:rsidRPr="00C67EAE">
          <w:rPr>
            <w:rStyle w:val="Hyperlink"/>
            <w:color w:val="auto"/>
            <w:sz w:val="24"/>
            <w:u w:val="none"/>
          </w:rPr>
          <w:t>http://www.ccr.gov</w:t>
        </w:r>
      </w:hyperlink>
    </w:p>
    <w:p w:rsidR="00C667DC" w:rsidRPr="00C67EAE" w:rsidRDefault="00C667DC" w:rsidP="00C667DC">
      <w:pPr>
        <w:ind w:right="-180"/>
        <w:rPr>
          <w:sz w:val="24"/>
        </w:rPr>
      </w:pPr>
    </w:p>
    <w:p w:rsidR="00C667DC" w:rsidRPr="00C67EAE" w:rsidRDefault="00C667DC" w:rsidP="00C667DC">
      <w:pPr>
        <w:ind w:left="720" w:right="-180" w:firstLine="720"/>
        <w:rPr>
          <w:b/>
          <w:sz w:val="24"/>
        </w:rPr>
      </w:pPr>
      <w:r w:rsidRPr="00C67EAE">
        <w:rPr>
          <w:b/>
          <w:sz w:val="24"/>
        </w:rPr>
        <w:lastRenderedPageBreak/>
        <w:t>10.  Payments</w:t>
      </w:r>
      <w:r w:rsidR="008340B6">
        <w:rPr>
          <w:b/>
          <w:sz w:val="24"/>
        </w:rPr>
        <w:t>:</w:t>
      </w:r>
    </w:p>
    <w:p w:rsidR="00C667DC" w:rsidRPr="00C67EAE" w:rsidRDefault="00C667DC" w:rsidP="00C667DC">
      <w:pPr>
        <w:ind w:right="-180"/>
        <w:rPr>
          <w:sz w:val="24"/>
        </w:rPr>
      </w:pPr>
    </w:p>
    <w:p w:rsidR="00C667DC" w:rsidRPr="00C67EAE" w:rsidRDefault="008340B6" w:rsidP="008340B6">
      <w:pPr>
        <w:ind w:left="2160" w:right="-180"/>
        <w:rPr>
          <w:sz w:val="24"/>
        </w:rPr>
      </w:pPr>
      <w:r>
        <w:rPr>
          <w:sz w:val="24"/>
        </w:rPr>
        <w:t>a.</w:t>
      </w:r>
      <w:r w:rsidR="00C667DC" w:rsidRPr="00C67EAE">
        <w:rPr>
          <w:sz w:val="24"/>
        </w:rPr>
        <w:t xml:space="preserve">  Financial Management Service’s (FMS), Automated Standard Application for Payment (ASAP) System.  If recipient is registered in ASAP payments will be made through that system.</w:t>
      </w:r>
    </w:p>
    <w:p w:rsidR="00C667DC" w:rsidRPr="00C67EAE" w:rsidRDefault="00C667DC" w:rsidP="00C667DC">
      <w:pPr>
        <w:ind w:right="-180"/>
        <w:rPr>
          <w:sz w:val="24"/>
        </w:rPr>
      </w:pPr>
    </w:p>
    <w:p w:rsidR="00C667DC" w:rsidRPr="00C67EAE" w:rsidRDefault="00C667DC" w:rsidP="008340B6">
      <w:pPr>
        <w:ind w:left="2160" w:right="-180"/>
        <w:rPr>
          <w:sz w:val="24"/>
        </w:rPr>
      </w:pPr>
      <w:r w:rsidRPr="00C67EAE">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C67EAE" w:rsidRDefault="00C667DC" w:rsidP="00C667DC">
      <w:pPr>
        <w:ind w:right="-180"/>
        <w:rPr>
          <w:sz w:val="24"/>
        </w:rPr>
      </w:pPr>
    </w:p>
    <w:p w:rsidR="00C667DC" w:rsidRPr="00C67EAE" w:rsidRDefault="00C667DC" w:rsidP="008340B6">
      <w:pPr>
        <w:ind w:left="2160" w:right="-180"/>
        <w:rPr>
          <w:sz w:val="24"/>
        </w:rPr>
      </w:pPr>
      <w:r w:rsidRPr="00C67EAE">
        <w:rPr>
          <w:sz w:val="24"/>
        </w:rPr>
        <w:t>The ASAP Requestor ID, furnished by the Department of Treasury, will be used to access the account to request reimbursement payments.</w:t>
      </w:r>
      <w:r w:rsidR="00096625">
        <w:rPr>
          <w:sz w:val="24"/>
        </w:rPr>
        <w:t xml:space="preserve"> </w:t>
      </w:r>
      <w:r w:rsidRPr="00C67EAE">
        <w:rPr>
          <w:sz w:val="24"/>
        </w:rPr>
        <w:t>The BLM GMO will create an ASAP Account ID unique to this agreement. The first nine characters will be the agreement number</w:t>
      </w:r>
      <w:r w:rsidR="00F74661">
        <w:rPr>
          <w:sz w:val="24"/>
        </w:rPr>
        <w:t>.</w:t>
      </w:r>
      <w:r w:rsidRPr="00C67EAE">
        <w:rPr>
          <w:sz w:val="24"/>
        </w:rPr>
        <w:t xml:space="preserve"> The remaining three characters will identify BLM funding line items.  Drawdown of funds will be taken from specific lines on this agreement.  An amendment will be stamped to indicate the appropriate li</w:t>
      </w:r>
      <w:r w:rsidR="00396FBD">
        <w:rPr>
          <w:sz w:val="24"/>
        </w:rPr>
        <w:t xml:space="preserve">ne number for the drawdown. </w:t>
      </w:r>
      <w:r w:rsidR="00396FBD">
        <w:rPr>
          <w:sz w:val="24"/>
        </w:rPr>
        <w:tab/>
      </w:r>
      <w:r w:rsidR="00396FBD">
        <w:rPr>
          <w:sz w:val="24"/>
        </w:rPr>
        <w:tab/>
      </w:r>
    </w:p>
    <w:p w:rsidR="00E359DD" w:rsidRPr="00C67EAE" w:rsidRDefault="00E359DD" w:rsidP="00C667DC">
      <w:pPr>
        <w:ind w:right="-180"/>
        <w:rPr>
          <w:sz w:val="24"/>
        </w:rPr>
      </w:pPr>
    </w:p>
    <w:p w:rsidR="00C667DC" w:rsidRPr="00C67EAE" w:rsidRDefault="00C667DC" w:rsidP="008340B6">
      <w:pPr>
        <w:ind w:left="1440" w:right="-180"/>
        <w:rPr>
          <w:sz w:val="24"/>
        </w:rPr>
      </w:pPr>
      <w:r w:rsidRPr="00C67EAE">
        <w:rPr>
          <w:b/>
          <w:sz w:val="24"/>
        </w:rPr>
        <w:t>11. Property Management and Disposition</w:t>
      </w:r>
      <w:r w:rsidR="008340B6">
        <w:rPr>
          <w:b/>
          <w:sz w:val="24"/>
        </w:rPr>
        <w:t xml:space="preserve"> - </w:t>
      </w:r>
      <w:r w:rsidRPr="00C67EAE">
        <w:rPr>
          <w:sz w:val="24"/>
        </w:rPr>
        <w:t>Any BLM property used or other property acquired under this agreement, including intangible property such as copyrights and patents shall be governed by the provisions of 43 CFR, Subpart C, Section 12.</w:t>
      </w:r>
      <w:r w:rsidR="00B069F4">
        <w:rPr>
          <w:sz w:val="24"/>
        </w:rPr>
        <w:t>71</w:t>
      </w:r>
      <w:r w:rsidRPr="00C67EAE">
        <w:rPr>
          <w:sz w:val="24"/>
        </w:rPr>
        <w:t xml:space="preserve"> through 12.7</w:t>
      </w:r>
      <w:r w:rsidR="00B069F4">
        <w:rPr>
          <w:sz w:val="24"/>
        </w:rPr>
        <w:t>2</w:t>
      </w:r>
      <w:r w:rsidRPr="00C67EAE">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  </w:t>
      </w:r>
    </w:p>
    <w:p w:rsidR="00C667DC" w:rsidRPr="00C67EAE" w:rsidRDefault="00C667DC" w:rsidP="00C667DC">
      <w:pPr>
        <w:ind w:right="-180"/>
        <w:rPr>
          <w:sz w:val="24"/>
        </w:rPr>
      </w:pPr>
    </w:p>
    <w:p w:rsidR="00C667DC" w:rsidRPr="00C67EAE" w:rsidRDefault="00C667DC" w:rsidP="00C667DC">
      <w:pPr>
        <w:ind w:right="-180" w:firstLine="720"/>
        <w:rPr>
          <w:sz w:val="24"/>
        </w:rPr>
      </w:pPr>
      <w:r w:rsidRPr="00C67EAE">
        <w:rPr>
          <w:b/>
          <w:caps/>
          <w:sz w:val="24"/>
        </w:rPr>
        <w:t>C.  Reporting</w:t>
      </w:r>
      <w:r w:rsidR="008340B6">
        <w:rPr>
          <w:b/>
          <w:caps/>
          <w:sz w:val="24"/>
        </w:rPr>
        <w:t>:</w:t>
      </w:r>
    </w:p>
    <w:p w:rsidR="00C667DC" w:rsidRPr="00C67EAE" w:rsidRDefault="00C667DC" w:rsidP="00C667DC">
      <w:pPr>
        <w:ind w:left="1440" w:right="-180"/>
        <w:rPr>
          <w:sz w:val="24"/>
        </w:rPr>
      </w:pPr>
      <w:r>
        <w:rPr>
          <w:b/>
          <w:sz w:val="24"/>
        </w:rPr>
        <w:t xml:space="preserve">1.  </w:t>
      </w:r>
      <w:r w:rsidRPr="00C67EAE">
        <w:rPr>
          <w:b/>
          <w:sz w:val="24"/>
        </w:rPr>
        <w:t>For ASAP Recipients</w:t>
      </w:r>
      <w:r w:rsidRPr="00C67EAE">
        <w:rPr>
          <w:sz w:val="24"/>
        </w:rPr>
        <w:t>:</w:t>
      </w:r>
      <w:r w:rsidR="008340B6">
        <w:rPr>
          <w:sz w:val="24"/>
        </w:rPr>
        <w:t xml:space="preserve"> - </w:t>
      </w:r>
      <w:r w:rsidR="004D5D01">
        <w:rPr>
          <w:sz w:val="24"/>
        </w:rPr>
        <w:t xml:space="preserve">Federal </w:t>
      </w:r>
      <w:r w:rsidRPr="00C67EAE">
        <w:rPr>
          <w:sz w:val="24"/>
        </w:rPr>
        <w:t>Financial Reports:  Reports of expenditures are required as documentation of the financial status of awards according to the official accounting records of the recipient’s organization. The recipient shall submit a completed original and one copy of the quarterly F</w:t>
      </w:r>
      <w:r w:rsidR="00AA7602">
        <w:rPr>
          <w:sz w:val="24"/>
        </w:rPr>
        <w:t>F</w:t>
      </w:r>
      <w:r w:rsidRPr="00C67EAE">
        <w:rPr>
          <w:sz w:val="24"/>
        </w:rPr>
        <w:t xml:space="preserve">R, the SF </w:t>
      </w:r>
      <w:r w:rsidR="00AA7602">
        <w:rPr>
          <w:sz w:val="24"/>
        </w:rPr>
        <w:t>425,</w:t>
      </w:r>
      <w:r w:rsidRPr="00C67EAE">
        <w:rPr>
          <w:sz w:val="24"/>
        </w:rPr>
        <w:t xml:space="preserve"> </w:t>
      </w:r>
      <w:r w:rsidR="00AA7602">
        <w:rPr>
          <w:sz w:val="24"/>
        </w:rPr>
        <w:t>Federal Financial</w:t>
      </w:r>
      <w:r w:rsidRPr="00C67EAE">
        <w:rPr>
          <w:sz w:val="24"/>
        </w:rPr>
        <w:t xml:space="preserve"> Report (Short Form), </w:t>
      </w:r>
      <w:r w:rsidRPr="00C67EAE">
        <w:rPr>
          <w:i/>
          <w:sz w:val="24"/>
        </w:rPr>
        <w:t>(Down load the form at:</w:t>
      </w:r>
      <w:r w:rsidRPr="00C67EAE">
        <w:rPr>
          <w:sz w:val="24"/>
        </w:rPr>
        <w:t xml:space="preserve">  </w:t>
      </w:r>
      <w:hyperlink r:id="rId35" w:history="1">
        <w:r w:rsidRPr="00C67EAE">
          <w:rPr>
            <w:rStyle w:val="Hyperlink"/>
            <w:sz w:val="24"/>
          </w:rPr>
          <w:t>http://www.whitehouse.gov/OMB/grants/grants_forms.html</w:t>
        </w:r>
      </w:hyperlink>
      <w:r w:rsidRPr="00C67EAE">
        <w:rPr>
          <w:sz w:val="24"/>
        </w:rPr>
        <w:t xml:space="preserve"> to report the status of funds for this agreement.  In addition include separately, detailed information of costs, by budget categories that reflects the approved SF 424A, Budget Information.  The quarterly report(s) shall be sent to the GMO and are due 30 calendar days after the end of the quarterly reporting period.  The recipient will report program outlays and program income on a cash basis. </w:t>
      </w:r>
    </w:p>
    <w:p w:rsidR="00C667DC" w:rsidRPr="00C67EAE" w:rsidRDefault="00C667DC" w:rsidP="00C667DC">
      <w:pPr>
        <w:ind w:right="-180"/>
        <w:rPr>
          <w:sz w:val="24"/>
        </w:rPr>
      </w:pPr>
    </w:p>
    <w:p w:rsidR="00C667DC" w:rsidRPr="00C67EAE" w:rsidRDefault="00C667DC" w:rsidP="00C667DC">
      <w:pPr>
        <w:ind w:left="1440" w:right="-180"/>
        <w:rPr>
          <w:sz w:val="24"/>
        </w:rPr>
      </w:pPr>
      <w:r w:rsidRPr="00C67EAE">
        <w:rPr>
          <w:sz w:val="24"/>
        </w:rPr>
        <w:t>An original and one copy of the final F</w:t>
      </w:r>
      <w:r w:rsidR="004D5D01">
        <w:rPr>
          <w:sz w:val="24"/>
        </w:rPr>
        <w:t>FR</w:t>
      </w:r>
      <w:r w:rsidRPr="00C67EAE">
        <w:rPr>
          <w:sz w:val="24"/>
        </w:rPr>
        <w:t xml:space="preserve"> is due to the GMO no later than 90 calendar days after the expiration or termination of this agreement.</w:t>
      </w:r>
    </w:p>
    <w:p w:rsidR="00C667DC" w:rsidRPr="00C67EAE" w:rsidRDefault="00C667DC" w:rsidP="00C667DC">
      <w:pPr>
        <w:ind w:left="1440" w:right="-180"/>
        <w:rPr>
          <w:sz w:val="24"/>
          <w:highlight w:val="green"/>
        </w:rPr>
      </w:pPr>
    </w:p>
    <w:p w:rsidR="00C667DC" w:rsidRPr="00C67EAE" w:rsidRDefault="00C667DC" w:rsidP="00C667DC">
      <w:pPr>
        <w:ind w:left="1440" w:right="-180"/>
        <w:rPr>
          <w:sz w:val="24"/>
        </w:rPr>
      </w:pPr>
      <w:r w:rsidRPr="00C67EAE">
        <w:rPr>
          <w:sz w:val="24"/>
        </w:rPr>
        <w:t xml:space="preserve">Recipients who are placed on agency review, shall submit an original and one completed copy of the SF </w:t>
      </w:r>
      <w:r w:rsidR="00AA7602">
        <w:rPr>
          <w:sz w:val="24"/>
        </w:rPr>
        <w:t>425</w:t>
      </w:r>
      <w:r w:rsidRPr="00C67EAE">
        <w:rPr>
          <w:sz w:val="24"/>
        </w:rPr>
        <w:t xml:space="preserve">, </w:t>
      </w:r>
      <w:r w:rsidR="00AA7602">
        <w:rPr>
          <w:sz w:val="24"/>
        </w:rPr>
        <w:t xml:space="preserve">Federal </w:t>
      </w:r>
      <w:r w:rsidRPr="00C67EAE">
        <w:rPr>
          <w:sz w:val="24"/>
        </w:rPr>
        <w:t>Financial</w:t>
      </w:r>
      <w:r w:rsidR="00AA7602">
        <w:rPr>
          <w:sz w:val="24"/>
        </w:rPr>
        <w:t xml:space="preserve"> </w:t>
      </w:r>
      <w:r w:rsidRPr="00C67EAE">
        <w:rPr>
          <w:sz w:val="24"/>
        </w:rPr>
        <w:t xml:space="preserve">Report (Short Form), </w:t>
      </w:r>
      <w:r w:rsidRPr="00C67EAE">
        <w:rPr>
          <w:i/>
          <w:sz w:val="24"/>
        </w:rPr>
        <w:t xml:space="preserve">(Down load </w:t>
      </w:r>
      <w:r w:rsidRPr="00C67EAE">
        <w:rPr>
          <w:i/>
          <w:sz w:val="24"/>
        </w:rPr>
        <w:lastRenderedPageBreak/>
        <w:t>the form at</w:t>
      </w:r>
      <w:r w:rsidRPr="00C67EAE">
        <w:rPr>
          <w:sz w:val="24"/>
        </w:rPr>
        <w:t xml:space="preserve">: </w:t>
      </w:r>
      <w:hyperlink r:id="rId36" w:history="1">
        <w:r w:rsidRPr="00C67EAE">
          <w:rPr>
            <w:rStyle w:val="Hyperlink"/>
            <w:sz w:val="24"/>
          </w:rPr>
          <w:t>http://www.whitehouse.gov/OMB/grants/grants_forms.html</w:t>
        </w:r>
      </w:hyperlink>
      <w:r w:rsidRPr="00C67EAE">
        <w:rPr>
          <w:sz w:val="24"/>
        </w:rPr>
        <w:t xml:space="preserve"> to report the status of funds for each payment requested before reimbursement payments are made.  In addition include separately, detailed information of costs, by budget categories that reflects the approved SF 424A, Budget Information.  This does not relieve the recipient of the quarterly F</w:t>
      </w:r>
      <w:r w:rsidR="004D5D01">
        <w:rPr>
          <w:sz w:val="24"/>
        </w:rPr>
        <w:t>F</w:t>
      </w:r>
      <w:r w:rsidRPr="00C67EAE">
        <w:rPr>
          <w:sz w:val="24"/>
        </w:rPr>
        <w:t>R requirement unless reimbursement is only requested on a quarterly basis.</w:t>
      </w:r>
    </w:p>
    <w:p w:rsidR="00C667DC" w:rsidRPr="00C67EAE" w:rsidRDefault="00C667DC" w:rsidP="00C667DC">
      <w:pPr>
        <w:ind w:left="1440" w:right="-180"/>
        <w:rPr>
          <w:sz w:val="24"/>
        </w:rPr>
      </w:pPr>
    </w:p>
    <w:p w:rsidR="00C667DC" w:rsidRPr="00C67EAE" w:rsidRDefault="00C667DC" w:rsidP="00C667DC">
      <w:pPr>
        <w:ind w:left="1440" w:right="-180"/>
        <w:rPr>
          <w:sz w:val="24"/>
        </w:rPr>
      </w:pPr>
      <w:r w:rsidRPr="00C67EAE">
        <w:rPr>
          <w:sz w:val="24"/>
        </w:rPr>
        <w:t>The GMO may review the report for patterns of cash expenditures, including accelerated or delayed drawdowns, and to assess whether performance or financial management problems exist. Before submitting F</w:t>
      </w:r>
      <w:r w:rsidR="004D5D01">
        <w:rPr>
          <w:sz w:val="24"/>
        </w:rPr>
        <w:t>F</w:t>
      </w:r>
      <w:r w:rsidRPr="00C67EAE">
        <w:rPr>
          <w:sz w:val="24"/>
        </w:rPr>
        <w:t>Rs to the GMO, grantees must ensure that the information submitted is accurate, complete, and consistent with the grantee’s accounting system. The recipient’s Authorized Certifying Official’s signature on the F</w:t>
      </w:r>
      <w:r w:rsidR="004D5D01">
        <w:rPr>
          <w:sz w:val="24"/>
        </w:rPr>
        <w:t>F</w:t>
      </w:r>
      <w:r w:rsidRPr="00C67EAE">
        <w:rPr>
          <w:sz w:val="24"/>
        </w:rPr>
        <w:t>R certifies that the information in the F</w:t>
      </w:r>
      <w:r w:rsidR="004D5D01">
        <w:rPr>
          <w:sz w:val="24"/>
        </w:rPr>
        <w:t>F</w:t>
      </w:r>
      <w:r w:rsidRPr="00C67EAE">
        <w:rPr>
          <w:sz w:val="24"/>
        </w:rPr>
        <w:t>R is correct and complete and that all outlays and obligations are for the purposes set forth in agreement documents, and represents a claim to the Federal government. Filing a false claim may result in the imposition of civil or criminal penalties.</w:t>
      </w:r>
    </w:p>
    <w:p w:rsidR="00C667DC" w:rsidRDefault="00C667DC" w:rsidP="00C667DC">
      <w:pPr>
        <w:ind w:right="-180"/>
        <w:rPr>
          <w:sz w:val="24"/>
        </w:rPr>
      </w:pPr>
    </w:p>
    <w:p w:rsidR="00C667DC" w:rsidRPr="00C67EAE" w:rsidRDefault="008340B6" w:rsidP="008340B6">
      <w:pPr>
        <w:ind w:left="1440" w:right="-180"/>
        <w:rPr>
          <w:sz w:val="24"/>
        </w:rPr>
      </w:pPr>
      <w:r>
        <w:rPr>
          <w:sz w:val="24"/>
        </w:rPr>
        <w:t>2</w:t>
      </w:r>
      <w:r w:rsidR="00C667DC">
        <w:rPr>
          <w:b/>
          <w:sz w:val="24"/>
        </w:rPr>
        <w:t>.</w:t>
      </w:r>
      <w:r w:rsidR="00C667DC" w:rsidRPr="00C67EAE">
        <w:rPr>
          <w:b/>
          <w:sz w:val="24"/>
        </w:rPr>
        <w:t xml:space="preserve">  Performance Report</w:t>
      </w:r>
      <w:r>
        <w:rPr>
          <w:b/>
          <w:sz w:val="24"/>
        </w:rPr>
        <w:t xml:space="preserve">s - </w:t>
      </w:r>
      <w:r w:rsidR="00C667DC" w:rsidRPr="00C67EAE">
        <w:rPr>
          <w:sz w:val="24"/>
        </w:rPr>
        <w:t xml:space="preserve">Recipient shall submit an </w:t>
      </w:r>
      <w:r w:rsidR="00C667DC">
        <w:rPr>
          <w:sz w:val="24"/>
        </w:rPr>
        <w:t>annual</w:t>
      </w:r>
      <w:r w:rsidR="00C667DC" w:rsidRPr="00C67EAE">
        <w:rPr>
          <w:sz w:val="24"/>
        </w:rPr>
        <w:t xml:space="preserve"> performance report(s) to the GMO within 30 days after the end of the </w:t>
      </w:r>
      <w:r w:rsidR="00C667DC">
        <w:rPr>
          <w:sz w:val="24"/>
        </w:rPr>
        <w:t>fiscal year</w:t>
      </w:r>
      <w:r w:rsidR="00C667DC" w:rsidRPr="00C67EAE">
        <w:rPr>
          <w:sz w:val="24"/>
        </w:rPr>
        <w:t>.  The performance report must be prepared in accordance with 43 CFR, Subpart C, Section 12.80 for State, local and Indian tribal governments or Subpart F, Section 12.951 for institutions of higher education, hospitals, other non-profit and all other organizations.  The performance report shall include a narrative summary both of completed activities and activities in progress, a calculation of percent of completed work based on work identified in the Project Management Plan, the reason for slippage if objectives or milestones are not met, a prediction of future activities and how they will be accomplished, and a discussion of issues and problems which may impact the ability to complete the work on time.  Recommendations to overcome problems shall also be provided.</w:t>
      </w:r>
    </w:p>
    <w:p w:rsidR="00C667DC" w:rsidRPr="00C67EAE" w:rsidRDefault="00C667DC" w:rsidP="00C667DC">
      <w:pPr>
        <w:ind w:left="1440" w:right="-180"/>
        <w:rPr>
          <w:sz w:val="24"/>
        </w:rPr>
      </w:pPr>
    </w:p>
    <w:p w:rsidR="00C667DC" w:rsidRPr="00C67EAE" w:rsidRDefault="00C667DC" w:rsidP="00C667DC">
      <w:pPr>
        <w:ind w:left="1440" w:right="-180"/>
        <w:rPr>
          <w:sz w:val="24"/>
        </w:rPr>
      </w:pPr>
      <w:r w:rsidRPr="00C67EAE">
        <w:rPr>
          <w:sz w:val="24"/>
        </w:rPr>
        <w:t>In lieu of the fourth quarter performance report an annual program performance report shall be submitted at the end of each year of the agreement.  An original shall be submitted to the GMO no later than 90 days following the end of each year of the agreement.  Copies of this report may be required to be included with any application for continuing support of the agreement</w:t>
      </w:r>
    </w:p>
    <w:p w:rsidR="00C667DC" w:rsidRPr="00C67EAE" w:rsidRDefault="00C667DC" w:rsidP="00C667DC">
      <w:pPr>
        <w:ind w:left="1440" w:right="-180"/>
        <w:rPr>
          <w:sz w:val="24"/>
        </w:rPr>
      </w:pPr>
    </w:p>
    <w:p w:rsidR="00C667DC" w:rsidRPr="00C67EAE" w:rsidRDefault="00C667DC" w:rsidP="00C667DC">
      <w:pPr>
        <w:ind w:left="1440" w:right="-180"/>
        <w:rPr>
          <w:sz w:val="24"/>
        </w:rPr>
      </w:pPr>
      <w:r w:rsidRPr="00C67EAE">
        <w:rPr>
          <w:sz w:val="24"/>
        </w:rPr>
        <w:t>An original of the final program performance report shall be submitted no later than 90 days following the expiration or termination of the agreement.</w:t>
      </w:r>
    </w:p>
    <w:p w:rsidR="00C667DC" w:rsidRPr="00C67EAE" w:rsidRDefault="00C667DC" w:rsidP="00C667DC">
      <w:pPr>
        <w:ind w:left="1440" w:right="-180"/>
        <w:rPr>
          <w:sz w:val="24"/>
        </w:rPr>
      </w:pPr>
    </w:p>
    <w:p w:rsidR="00C667DC" w:rsidRPr="00FD1165" w:rsidRDefault="008340B6" w:rsidP="008340B6">
      <w:pPr>
        <w:ind w:left="1440" w:right="-180"/>
        <w:rPr>
          <w:sz w:val="24"/>
        </w:rPr>
      </w:pPr>
      <w:r w:rsidRPr="00E94C8D">
        <w:rPr>
          <w:sz w:val="24"/>
        </w:rPr>
        <w:t>3</w:t>
      </w:r>
      <w:r w:rsidR="00C667DC" w:rsidRPr="00C67EAE">
        <w:rPr>
          <w:b/>
          <w:sz w:val="24"/>
        </w:rPr>
        <w:t>. Non-compliance</w:t>
      </w:r>
      <w:r>
        <w:rPr>
          <w:b/>
          <w:sz w:val="24"/>
        </w:rPr>
        <w:t xml:space="preserve"> - </w:t>
      </w:r>
      <w:r w:rsidR="00C667DC" w:rsidRPr="00C67EAE">
        <w:rPr>
          <w:sz w:val="24"/>
        </w:rPr>
        <w:t>Failure to comply with the reporting requirements contained in this agreement may be considered a material non-compliance with the terms and conditions of the award.  Non</w:t>
      </w:r>
      <w:r w:rsidR="00C667DC" w:rsidRPr="00C67EAE">
        <w:rPr>
          <w:sz w:val="24"/>
        </w:rPr>
        <w:noBreakHyphen/>
        <w:t>compliance may result in withholding of future paym</w:t>
      </w:r>
      <w:r w:rsidR="00C667DC" w:rsidRPr="00FD1165">
        <w:rPr>
          <w:sz w:val="24"/>
        </w:rPr>
        <w:t xml:space="preserve">ents, suspension or termination of the agreement, recovery of funds paid under the agreement, and withholding of future awards.  </w:t>
      </w:r>
    </w:p>
    <w:p w:rsidR="00C667DC" w:rsidRPr="00FD1165" w:rsidRDefault="00C667DC" w:rsidP="00C667DC">
      <w:pPr>
        <w:ind w:right="-180"/>
        <w:rPr>
          <w:sz w:val="24"/>
        </w:rPr>
      </w:pPr>
    </w:p>
    <w:p w:rsidR="00C667DC" w:rsidRDefault="00C667DC" w:rsidP="00C667DC">
      <w:pPr>
        <w:ind w:right="-180" w:firstLine="720"/>
        <w:rPr>
          <w:b/>
          <w:caps/>
          <w:sz w:val="24"/>
        </w:rPr>
      </w:pPr>
      <w:r w:rsidRPr="00FD1165">
        <w:rPr>
          <w:b/>
          <w:caps/>
          <w:sz w:val="24"/>
        </w:rPr>
        <w:t>D.  DEFINITIONS</w:t>
      </w:r>
      <w:r w:rsidR="008340B6">
        <w:rPr>
          <w:b/>
          <w:caps/>
          <w:sz w:val="24"/>
        </w:rPr>
        <w:t>:</w:t>
      </w:r>
    </w:p>
    <w:p w:rsidR="00F31522" w:rsidRPr="00FD1165" w:rsidRDefault="00F31522" w:rsidP="00C667DC">
      <w:pPr>
        <w:ind w:right="-180" w:firstLine="720"/>
        <w:rPr>
          <w:sz w:val="24"/>
        </w:rPr>
      </w:pPr>
    </w:p>
    <w:p w:rsidR="00C667DC" w:rsidRPr="00FD1165" w:rsidRDefault="00C667DC" w:rsidP="00C667DC">
      <w:pPr>
        <w:ind w:right="-180"/>
        <w:rPr>
          <w:sz w:val="24"/>
        </w:rPr>
      </w:pPr>
      <w:r w:rsidRPr="00FD1165">
        <w:rPr>
          <w:sz w:val="24"/>
        </w:rPr>
        <w:tab/>
      </w:r>
      <w:r>
        <w:rPr>
          <w:sz w:val="24"/>
        </w:rPr>
        <w:tab/>
      </w:r>
      <w:r w:rsidRPr="00BF1C23">
        <w:rPr>
          <w:sz w:val="24"/>
        </w:rPr>
        <w:t>1</w:t>
      </w:r>
      <w:r w:rsidRPr="00FD1165">
        <w:rPr>
          <w:sz w:val="24"/>
        </w:rPr>
        <w:t xml:space="preserve">.  </w:t>
      </w:r>
      <w:r w:rsidRPr="008340B6">
        <w:rPr>
          <w:b/>
          <w:sz w:val="24"/>
        </w:rPr>
        <w:t>Agreement</w:t>
      </w:r>
      <w:r w:rsidR="008340B6">
        <w:rPr>
          <w:b/>
          <w:sz w:val="24"/>
        </w:rPr>
        <w:t xml:space="preserve"> - </w:t>
      </w:r>
      <w:r>
        <w:rPr>
          <w:sz w:val="24"/>
        </w:rPr>
        <w:t>C</w:t>
      </w:r>
      <w:r w:rsidRPr="00FD1165">
        <w:rPr>
          <w:sz w:val="24"/>
        </w:rPr>
        <w:t xml:space="preserve">ooperative </w:t>
      </w:r>
      <w:r>
        <w:rPr>
          <w:sz w:val="24"/>
        </w:rPr>
        <w:t>or Grant A</w:t>
      </w:r>
      <w:r w:rsidRPr="00FD1165">
        <w:rPr>
          <w:sz w:val="24"/>
        </w:rPr>
        <w:t>greement.</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lastRenderedPageBreak/>
        <w:t>2</w:t>
      </w:r>
      <w:r w:rsidRPr="00FD1165">
        <w:rPr>
          <w:sz w:val="24"/>
        </w:rPr>
        <w:t xml:space="preserve">.  </w:t>
      </w:r>
      <w:r w:rsidRPr="008340B6">
        <w:rPr>
          <w:b/>
          <w:sz w:val="24"/>
        </w:rPr>
        <w:t>Grants Management Officer (GMO)</w:t>
      </w:r>
      <w:r w:rsidR="008340B6">
        <w:rPr>
          <w:b/>
          <w:sz w:val="24"/>
        </w:rPr>
        <w:t xml:space="preserve"> -</w:t>
      </w:r>
      <w:r w:rsidRPr="00FD1165">
        <w:rPr>
          <w:sz w:val="24"/>
        </w:rPr>
        <w:t xml:space="preserve"> The BLM'</w:t>
      </w:r>
      <w:r>
        <w:rPr>
          <w:sz w:val="24"/>
        </w:rPr>
        <w:t>s Grants Management Officer.  The GM</w:t>
      </w:r>
      <w:r w:rsidRPr="00FD1165">
        <w:rPr>
          <w:sz w:val="24"/>
        </w:rPr>
        <w:t xml:space="preserve">O is the only individual authorized to obligate funds, award, modify or terminate </w:t>
      </w:r>
      <w:r>
        <w:rPr>
          <w:sz w:val="24"/>
        </w:rPr>
        <w:t>an</w:t>
      </w:r>
      <w:r w:rsidRPr="00FD1165">
        <w:rPr>
          <w:sz w:val="24"/>
        </w:rPr>
        <w:t xml:space="preserve"> agreement. </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3</w:t>
      </w:r>
      <w:r w:rsidRPr="00FD1165">
        <w:rPr>
          <w:sz w:val="24"/>
        </w:rPr>
        <w:t xml:space="preserve">.  </w:t>
      </w:r>
      <w:r w:rsidRPr="008340B6">
        <w:rPr>
          <w:b/>
          <w:sz w:val="24"/>
        </w:rPr>
        <w:t>Pro</w:t>
      </w:r>
      <w:r w:rsidR="00547BB6" w:rsidRPr="008340B6">
        <w:rPr>
          <w:b/>
          <w:sz w:val="24"/>
        </w:rPr>
        <w:t>ject</w:t>
      </w:r>
      <w:r w:rsidRPr="008340B6">
        <w:rPr>
          <w:b/>
          <w:sz w:val="24"/>
        </w:rPr>
        <w:t xml:space="preserve"> Officer (PO)</w:t>
      </w:r>
      <w:r w:rsidR="008340B6">
        <w:rPr>
          <w:b/>
          <w:sz w:val="24"/>
        </w:rPr>
        <w:t xml:space="preserve"> -</w:t>
      </w:r>
      <w:r w:rsidRPr="00FD1165">
        <w:rPr>
          <w:sz w:val="24"/>
        </w:rPr>
        <w:t xml:space="preserve"> The </w:t>
      </w:r>
      <w:r>
        <w:rPr>
          <w:sz w:val="24"/>
        </w:rPr>
        <w:t>Pro</w:t>
      </w:r>
      <w:r w:rsidR="00547BB6">
        <w:rPr>
          <w:sz w:val="24"/>
        </w:rPr>
        <w:t>ject</w:t>
      </w:r>
      <w:r>
        <w:rPr>
          <w:sz w:val="24"/>
        </w:rPr>
        <w:t xml:space="preserve"> Officer</w:t>
      </w:r>
      <w:r w:rsidRPr="00FD1165">
        <w:rPr>
          <w:sz w:val="24"/>
        </w:rPr>
        <w:t xml:space="preserve">.  The </w:t>
      </w:r>
      <w:r>
        <w:rPr>
          <w:sz w:val="24"/>
        </w:rPr>
        <w:t>PO</w:t>
      </w:r>
      <w:r w:rsidRPr="00FD1165">
        <w:rPr>
          <w:sz w:val="24"/>
        </w:rPr>
        <w:t xml:space="preserve"> will be designated for the purpose of administering the technical aspect of </w:t>
      </w:r>
      <w:r>
        <w:rPr>
          <w:sz w:val="24"/>
        </w:rPr>
        <w:t>an</w:t>
      </w:r>
      <w:r w:rsidRPr="00FD1165">
        <w:rPr>
          <w:sz w:val="24"/>
        </w:rPr>
        <w:t xml:space="preserve"> agreement.  The </w:t>
      </w:r>
      <w:r>
        <w:rPr>
          <w:sz w:val="24"/>
        </w:rPr>
        <w:t>PO</w:t>
      </w:r>
      <w:r w:rsidRPr="00FD1165">
        <w:rPr>
          <w:sz w:val="24"/>
        </w:rPr>
        <w:t xml:space="preserve"> is authorized to clarify technical requirements, and to review and approve work which is clearly within the scope of the work specified in </w:t>
      </w:r>
      <w:r>
        <w:rPr>
          <w:sz w:val="24"/>
        </w:rPr>
        <w:t>an</w:t>
      </w:r>
      <w:r w:rsidRPr="00FD1165">
        <w:rPr>
          <w:sz w:val="24"/>
        </w:rPr>
        <w:t xml:space="preserve"> agreement.  The </w:t>
      </w:r>
      <w:r>
        <w:rPr>
          <w:sz w:val="24"/>
        </w:rPr>
        <w:t>PO</w:t>
      </w:r>
      <w:r w:rsidRPr="00FD1165">
        <w:rPr>
          <w:sz w:val="24"/>
        </w:rPr>
        <w:t xml:space="preserve"> is not authorized to issue changes or in any other way modify </w:t>
      </w:r>
      <w:r>
        <w:rPr>
          <w:sz w:val="24"/>
        </w:rPr>
        <w:t>an</w:t>
      </w:r>
      <w:r w:rsidRPr="00FD1165">
        <w:rPr>
          <w:sz w:val="24"/>
        </w:rPr>
        <w:t xml:space="preserve"> agreement.</w:t>
      </w:r>
    </w:p>
    <w:p w:rsidR="00C667DC" w:rsidRPr="00FD1165" w:rsidRDefault="00C667DC" w:rsidP="00C667DC">
      <w:pPr>
        <w:ind w:right="-180"/>
        <w:rPr>
          <w:sz w:val="24"/>
        </w:rPr>
      </w:pPr>
    </w:p>
    <w:p w:rsidR="00C667DC" w:rsidRPr="00FD1165" w:rsidRDefault="00C667DC" w:rsidP="00C667DC">
      <w:pPr>
        <w:ind w:right="-180"/>
        <w:rPr>
          <w:sz w:val="24"/>
        </w:rPr>
      </w:pPr>
      <w:r w:rsidRPr="00FD1165">
        <w:rPr>
          <w:sz w:val="24"/>
        </w:rPr>
        <w:tab/>
      </w:r>
      <w:r>
        <w:rPr>
          <w:sz w:val="24"/>
        </w:rPr>
        <w:tab/>
        <w:t>4</w:t>
      </w:r>
      <w:r w:rsidRPr="00FD1165">
        <w:rPr>
          <w:sz w:val="24"/>
        </w:rPr>
        <w:t xml:space="preserve">.  </w:t>
      </w:r>
      <w:r w:rsidRPr="008340B6">
        <w:rPr>
          <w:b/>
          <w:sz w:val="24"/>
        </w:rPr>
        <w:t>The Bureau of Land Management (BLM)</w:t>
      </w:r>
      <w:r w:rsidR="008340B6">
        <w:rPr>
          <w:b/>
          <w:sz w:val="24"/>
        </w:rPr>
        <w:t xml:space="preserve"> -</w:t>
      </w:r>
      <w:r w:rsidRPr="00FD1165">
        <w:rPr>
          <w:sz w:val="24"/>
        </w:rPr>
        <w:t xml:space="preserve"> May also be referred to as Bureau.</w:t>
      </w:r>
    </w:p>
    <w:p w:rsidR="00C667DC" w:rsidRPr="00FD1165" w:rsidRDefault="00C667DC" w:rsidP="00C667DC">
      <w:pPr>
        <w:ind w:right="-180"/>
        <w:rPr>
          <w:sz w:val="24"/>
        </w:rPr>
      </w:pPr>
    </w:p>
    <w:p w:rsidR="00C667DC" w:rsidRPr="008340B6" w:rsidRDefault="00C667DC" w:rsidP="00493337">
      <w:pPr>
        <w:ind w:left="1440" w:right="-180"/>
        <w:rPr>
          <w:sz w:val="24"/>
        </w:rPr>
      </w:pPr>
      <w:r>
        <w:rPr>
          <w:sz w:val="24"/>
        </w:rPr>
        <w:t>5</w:t>
      </w:r>
      <w:r w:rsidRPr="00FD1165">
        <w:rPr>
          <w:sz w:val="24"/>
        </w:rPr>
        <w:t xml:space="preserve">.  </w:t>
      </w:r>
      <w:r w:rsidRPr="008340B6">
        <w:rPr>
          <w:b/>
          <w:sz w:val="24"/>
        </w:rPr>
        <w:t>The Code of Federal Regulations (CFR)</w:t>
      </w:r>
      <w:r w:rsidR="008340B6">
        <w:rPr>
          <w:b/>
          <w:sz w:val="24"/>
        </w:rPr>
        <w:t xml:space="preserve"> – </w:t>
      </w:r>
      <w:r w:rsidR="008340B6">
        <w:rPr>
          <w:sz w:val="24"/>
        </w:rPr>
        <w:t>General and permanent regulations</w:t>
      </w:r>
      <w:r w:rsidR="00493337">
        <w:rPr>
          <w:sz w:val="24"/>
        </w:rPr>
        <w:t xml:space="preserve"> issued by Executive departments and agencies of the Federal Government. </w:t>
      </w:r>
    </w:p>
    <w:p w:rsidR="00C667DC" w:rsidRPr="008340B6" w:rsidRDefault="00C667DC" w:rsidP="00C667DC">
      <w:pPr>
        <w:ind w:right="-180"/>
        <w:rPr>
          <w:b/>
          <w:sz w:val="24"/>
        </w:rPr>
      </w:pPr>
    </w:p>
    <w:p w:rsidR="00C667DC" w:rsidRPr="00FD1165" w:rsidRDefault="00C667DC" w:rsidP="00C667DC">
      <w:pPr>
        <w:ind w:left="1440" w:right="-180"/>
        <w:rPr>
          <w:sz w:val="24"/>
        </w:rPr>
      </w:pPr>
      <w:r>
        <w:rPr>
          <w:sz w:val="24"/>
        </w:rPr>
        <w:t>6</w:t>
      </w:r>
      <w:r w:rsidRPr="00FD1165">
        <w:rPr>
          <w:sz w:val="24"/>
        </w:rPr>
        <w:t xml:space="preserve">.  </w:t>
      </w:r>
      <w:r w:rsidRPr="00493337">
        <w:rPr>
          <w:b/>
          <w:sz w:val="24"/>
        </w:rPr>
        <w:t>Fiscal Year (FY</w:t>
      </w:r>
      <w:r w:rsidR="00493337">
        <w:rPr>
          <w:b/>
          <w:sz w:val="24"/>
        </w:rPr>
        <w:t xml:space="preserve">) - </w:t>
      </w:r>
      <w:r w:rsidRPr="00FD1165">
        <w:rPr>
          <w:sz w:val="24"/>
        </w:rPr>
        <w:t>The Federal fiscal year which extends from October 1 of one year through September 30 of the following year.</w:t>
      </w:r>
    </w:p>
    <w:p w:rsidR="00C667DC" w:rsidRPr="00FD1165" w:rsidRDefault="00C667DC" w:rsidP="00C667DC">
      <w:pPr>
        <w:ind w:right="-180"/>
        <w:rPr>
          <w:sz w:val="24"/>
        </w:rPr>
      </w:pPr>
    </w:p>
    <w:p w:rsidR="00C667DC" w:rsidRPr="00FD1165" w:rsidRDefault="00C667DC" w:rsidP="00C667DC">
      <w:pPr>
        <w:ind w:right="-180"/>
        <w:rPr>
          <w:sz w:val="24"/>
        </w:rPr>
      </w:pPr>
      <w:r w:rsidRPr="00FD1165">
        <w:rPr>
          <w:sz w:val="24"/>
        </w:rPr>
        <w:tab/>
      </w:r>
      <w:r>
        <w:rPr>
          <w:sz w:val="24"/>
        </w:rPr>
        <w:tab/>
        <w:t>7</w:t>
      </w:r>
      <w:r w:rsidRPr="00FD1165">
        <w:rPr>
          <w:sz w:val="24"/>
        </w:rPr>
        <w:t xml:space="preserve">.  </w:t>
      </w:r>
      <w:r w:rsidRPr="00493337">
        <w:rPr>
          <w:b/>
          <w:sz w:val="24"/>
        </w:rPr>
        <w:t>Not-to-Exceed (NTE) Amount</w:t>
      </w:r>
      <w:r w:rsidR="00493337">
        <w:rPr>
          <w:b/>
          <w:sz w:val="24"/>
        </w:rPr>
        <w:t xml:space="preserve"> -</w:t>
      </w:r>
      <w:r w:rsidRPr="00FD1165">
        <w:rPr>
          <w:sz w:val="24"/>
        </w:rPr>
        <w:t xml:space="preserve"> The maximum Federal funding amount.</w:t>
      </w:r>
    </w:p>
    <w:p w:rsidR="00C667DC" w:rsidRPr="00FD1165" w:rsidRDefault="00C667DC" w:rsidP="00C667DC">
      <w:pPr>
        <w:ind w:right="-180"/>
        <w:rPr>
          <w:sz w:val="24"/>
        </w:rPr>
      </w:pPr>
    </w:p>
    <w:p w:rsidR="00C667DC" w:rsidRPr="00FD1165" w:rsidRDefault="00C667DC" w:rsidP="00C667DC">
      <w:pPr>
        <w:ind w:right="-180"/>
        <w:rPr>
          <w:sz w:val="24"/>
        </w:rPr>
      </w:pPr>
      <w:r>
        <w:rPr>
          <w:sz w:val="24"/>
        </w:rPr>
        <w:tab/>
      </w:r>
      <w:r>
        <w:rPr>
          <w:sz w:val="24"/>
        </w:rPr>
        <w:tab/>
        <w:t>8.</w:t>
      </w:r>
      <w:r w:rsidRPr="00FD1165">
        <w:rPr>
          <w:sz w:val="24"/>
        </w:rPr>
        <w:t xml:space="preserve">  </w:t>
      </w:r>
      <w:r w:rsidRPr="00493337">
        <w:rPr>
          <w:b/>
          <w:sz w:val="24"/>
        </w:rPr>
        <w:t>The Office of Management and Budget (OMB)</w:t>
      </w:r>
      <w:r w:rsidR="00493337">
        <w:rPr>
          <w:b/>
          <w:sz w:val="24"/>
        </w:rPr>
        <w:t xml:space="preserve"> -</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9</w:t>
      </w:r>
      <w:r w:rsidR="00493337">
        <w:rPr>
          <w:sz w:val="24"/>
        </w:rPr>
        <w:t xml:space="preserve">. </w:t>
      </w:r>
      <w:r w:rsidRPr="00FD1165">
        <w:rPr>
          <w:sz w:val="24"/>
        </w:rPr>
        <w:t xml:space="preserve"> </w:t>
      </w:r>
      <w:r w:rsidRPr="00493337">
        <w:rPr>
          <w:b/>
          <w:sz w:val="24"/>
        </w:rPr>
        <w:t>Project Inspector (PI)</w:t>
      </w:r>
      <w:r w:rsidR="00493337">
        <w:rPr>
          <w:b/>
          <w:sz w:val="24"/>
        </w:rPr>
        <w:t xml:space="preserve"> -</w:t>
      </w:r>
      <w:r w:rsidRPr="00FD1165">
        <w:rPr>
          <w:sz w:val="24"/>
        </w:rPr>
        <w:t xml:space="preserve"> The BLM's project inspector.  At the time of award, a BLM employee(s) may be appointed as the PI.  If appointed, the PI will be responsible for providing on-site inspection of the work and for giving the recipient’s representative any special instructions, guidance, or training necessary to complete or perform the work.  The PI will not be authorized to issue changes or in any way modify the agreement.</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10</w:t>
      </w:r>
      <w:r w:rsidRPr="00FD1165">
        <w:rPr>
          <w:sz w:val="24"/>
        </w:rPr>
        <w:t>.</w:t>
      </w:r>
      <w:r w:rsidR="00493337">
        <w:rPr>
          <w:sz w:val="24"/>
        </w:rPr>
        <w:t xml:space="preserve"> </w:t>
      </w:r>
      <w:r w:rsidRPr="00FD1165">
        <w:rPr>
          <w:sz w:val="24"/>
        </w:rPr>
        <w:t xml:space="preserve"> </w:t>
      </w:r>
      <w:r w:rsidRPr="00493337">
        <w:rPr>
          <w:b/>
          <w:sz w:val="24"/>
        </w:rPr>
        <w:t>Project Manager/Principal Investigator</w:t>
      </w:r>
      <w:r w:rsidR="00493337">
        <w:rPr>
          <w:b/>
          <w:sz w:val="24"/>
        </w:rPr>
        <w:t xml:space="preserve"> -</w:t>
      </w:r>
      <w:r w:rsidRPr="00FD1165">
        <w:rPr>
          <w:sz w:val="24"/>
        </w:rPr>
        <w:t xml:space="preserve"> The recipient's Project Manager/Principal Investigator.  </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11</w:t>
      </w:r>
      <w:r w:rsidRPr="00493337">
        <w:rPr>
          <w:b/>
          <w:sz w:val="24"/>
        </w:rPr>
        <w:t>.  Responsible Official: The recipient's Responsible Official</w:t>
      </w:r>
      <w:r w:rsidR="00493337">
        <w:rPr>
          <w:b/>
          <w:sz w:val="24"/>
        </w:rPr>
        <w:t xml:space="preserve"> -</w:t>
      </w:r>
      <w:r w:rsidRPr="00FD1165">
        <w:rPr>
          <w:sz w:val="24"/>
        </w:rPr>
        <w:t xml:space="preserve">  The responsible official is the individual who is authorized to act for the recipient’s organization and commit the recipient to compliance with the terms and conditions of this agreement.</w:t>
      </w:r>
    </w:p>
    <w:p w:rsidR="00C667DC" w:rsidRPr="00FD1165" w:rsidRDefault="00C667DC" w:rsidP="00C667DC">
      <w:pPr>
        <w:ind w:right="-180" w:firstLine="720"/>
        <w:rPr>
          <w:b/>
          <w:caps/>
          <w:sz w:val="24"/>
        </w:rPr>
      </w:pPr>
    </w:p>
    <w:p w:rsidR="00493337" w:rsidRDefault="00C667DC" w:rsidP="00C667DC">
      <w:pPr>
        <w:ind w:left="720" w:right="-180"/>
        <w:rPr>
          <w:b/>
          <w:caps/>
          <w:sz w:val="24"/>
        </w:rPr>
      </w:pPr>
      <w:r w:rsidRPr="00FD1165">
        <w:rPr>
          <w:b/>
          <w:caps/>
          <w:sz w:val="24"/>
        </w:rPr>
        <w:t>E.  Term of Agreement</w:t>
      </w:r>
      <w:r w:rsidR="00493337">
        <w:rPr>
          <w:b/>
          <w:caps/>
          <w:sz w:val="24"/>
        </w:rPr>
        <w:t>:</w:t>
      </w:r>
    </w:p>
    <w:p w:rsidR="00C667DC" w:rsidRPr="00FD1165" w:rsidRDefault="00C667DC" w:rsidP="00C667DC">
      <w:pPr>
        <w:ind w:left="720" w:right="-180"/>
        <w:rPr>
          <w:sz w:val="24"/>
        </w:rPr>
      </w:pPr>
      <w:r w:rsidRPr="00FD1165">
        <w:rPr>
          <w:sz w:val="24"/>
        </w:rPr>
        <w:t xml:space="preserve"> </w:t>
      </w:r>
      <w:r>
        <w:rPr>
          <w:sz w:val="24"/>
        </w:rPr>
        <w:t xml:space="preserve">An </w:t>
      </w:r>
      <w:r w:rsidRPr="00FD1165">
        <w:rPr>
          <w:sz w:val="24"/>
        </w:rPr>
        <w:t xml:space="preserve">agreement shall become effective on the date of signature of the BLM </w:t>
      </w:r>
      <w:r>
        <w:rPr>
          <w:sz w:val="24"/>
        </w:rPr>
        <w:t>GMO</w:t>
      </w:r>
      <w:r w:rsidRPr="00FD1165">
        <w:rPr>
          <w:sz w:val="24"/>
        </w:rPr>
        <w:t xml:space="preserve"> and shall remain in effect until </w:t>
      </w:r>
      <w:r w:rsidR="00493337" w:rsidRPr="00493337">
        <w:rPr>
          <w:b/>
          <w:sz w:val="24"/>
        </w:rPr>
        <w:t xml:space="preserve">September 30, </w:t>
      </w:r>
      <w:r w:rsidR="00F05104">
        <w:rPr>
          <w:b/>
          <w:sz w:val="24"/>
        </w:rPr>
        <w:t>2017</w:t>
      </w:r>
      <w:r w:rsidRPr="00493337">
        <w:rPr>
          <w:b/>
          <w:sz w:val="24"/>
        </w:rPr>
        <w:t>,</w:t>
      </w:r>
      <w:r w:rsidRPr="00FD1165">
        <w:rPr>
          <w:sz w:val="24"/>
        </w:rPr>
        <w:t xml:space="preserve"> unless terminated in accordance with the provisions of 43 CFR, Subpart F, Section 12.961</w:t>
      </w:r>
      <w:r w:rsidR="00D72695">
        <w:rPr>
          <w:sz w:val="24"/>
        </w:rPr>
        <w:t xml:space="preserve"> and 43 CFR, Subpart C, Section 12.83 and 12.84</w:t>
      </w:r>
      <w:r w:rsidRPr="00FD1165">
        <w:rPr>
          <w:sz w:val="24"/>
        </w:rPr>
        <w:t xml:space="preserve">.  </w:t>
      </w:r>
    </w:p>
    <w:p w:rsidR="00C667DC" w:rsidRPr="00FD1165" w:rsidRDefault="00C667DC" w:rsidP="00C667DC">
      <w:pPr>
        <w:ind w:right="-180"/>
        <w:rPr>
          <w:sz w:val="24"/>
        </w:rPr>
      </w:pPr>
    </w:p>
    <w:p w:rsidR="00C667DC" w:rsidRPr="00FD1165" w:rsidRDefault="00C667DC" w:rsidP="00C667DC">
      <w:pPr>
        <w:ind w:right="-180" w:firstLine="720"/>
        <w:rPr>
          <w:sz w:val="24"/>
        </w:rPr>
      </w:pPr>
      <w:r w:rsidRPr="00FD1165">
        <w:rPr>
          <w:b/>
          <w:caps/>
          <w:sz w:val="24"/>
        </w:rPr>
        <w:t>F.  Financial Support</w:t>
      </w:r>
      <w:r w:rsidRPr="00FD1165">
        <w:rPr>
          <w:sz w:val="24"/>
        </w:rPr>
        <w:t>.</w:t>
      </w:r>
    </w:p>
    <w:p w:rsidR="00C667DC" w:rsidRPr="00FD1165" w:rsidRDefault="00C667DC" w:rsidP="00C667DC">
      <w:pPr>
        <w:ind w:left="1440" w:right="-180"/>
        <w:rPr>
          <w:sz w:val="24"/>
        </w:rPr>
      </w:pPr>
      <w:r>
        <w:rPr>
          <w:sz w:val="24"/>
        </w:rPr>
        <w:t>1</w:t>
      </w:r>
      <w:r w:rsidRPr="00FD1165">
        <w:rPr>
          <w:sz w:val="24"/>
        </w:rPr>
        <w:t xml:space="preserve">.  </w:t>
      </w:r>
      <w:r>
        <w:rPr>
          <w:sz w:val="24"/>
        </w:rPr>
        <w:t xml:space="preserve">An </w:t>
      </w:r>
      <w:r w:rsidRPr="00FD1165">
        <w:rPr>
          <w:sz w:val="24"/>
        </w:rPr>
        <w:t xml:space="preserve">agreement shall be funded each FY based on the availability of BLM funding. The recipient hereby releases the BLM from all liability due to failure of Congress to appropriate funds for </w:t>
      </w:r>
      <w:r>
        <w:rPr>
          <w:sz w:val="24"/>
        </w:rPr>
        <w:t>the</w:t>
      </w:r>
      <w:r w:rsidRPr="00FD1165">
        <w:rPr>
          <w:sz w:val="24"/>
        </w:rPr>
        <w:t xml:space="preserve"> agreement.</w:t>
      </w:r>
    </w:p>
    <w:p w:rsidR="00C667DC" w:rsidRPr="00FD1165" w:rsidRDefault="00C667DC" w:rsidP="00C667DC">
      <w:pPr>
        <w:ind w:right="-180"/>
        <w:rPr>
          <w:sz w:val="24"/>
        </w:rPr>
      </w:pPr>
      <w:r w:rsidRPr="00FD1165">
        <w:rPr>
          <w:sz w:val="24"/>
        </w:rPr>
        <w:tab/>
      </w:r>
    </w:p>
    <w:p w:rsidR="00C667DC" w:rsidRDefault="00C667DC" w:rsidP="00C667DC">
      <w:pPr>
        <w:ind w:left="1440" w:right="-180"/>
        <w:rPr>
          <w:sz w:val="24"/>
        </w:rPr>
      </w:pPr>
      <w:r>
        <w:rPr>
          <w:sz w:val="24"/>
        </w:rPr>
        <w:t>2</w:t>
      </w:r>
      <w:r w:rsidRPr="00FD1165">
        <w:rPr>
          <w:sz w:val="24"/>
        </w:rPr>
        <w:t>.  Funds obligated but not expended in one FY can be carried forward and expended in the subsequent FY.</w:t>
      </w:r>
    </w:p>
    <w:p w:rsidR="00C667DC" w:rsidRPr="00FD1165" w:rsidRDefault="00C667DC" w:rsidP="00C667DC">
      <w:pPr>
        <w:ind w:left="1440" w:right="-180"/>
        <w:rPr>
          <w:sz w:val="24"/>
        </w:rPr>
      </w:pPr>
    </w:p>
    <w:p w:rsidR="00C667DC" w:rsidRPr="00FD1165" w:rsidRDefault="00C667DC" w:rsidP="00C667DC">
      <w:pPr>
        <w:ind w:left="1440" w:right="-180"/>
        <w:rPr>
          <w:sz w:val="24"/>
        </w:rPr>
      </w:pPr>
      <w:r>
        <w:rPr>
          <w:sz w:val="24"/>
        </w:rPr>
        <w:t>3</w:t>
      </w:r>
      <w:r w:rsidRPr="00FD1165">
        <w:rPr>
          <w:sz w:val="24"/>
        </w:rPr>
        <w:t xml:space="preserve">.  </w:t>
      </w:r>
      <w:r w:rsidR="00F05104">
        <w:rPr>
          <w:sz w:val="24"/>
        </w:rPr>
        <w:t xml:space="preserve">$200,000 </w:t>
      </w:r>
      <w:r w:rsidRPr="00FD1165">
        <w:rPr>
          <w:sz w:val="24"/>
        </w:rPr>
        <w:t>represents the estimated</w:t>
      </w:r>
      <w:r>
        <w:rPr>
          <w:sz w:val="24"/>
        </w:rPr>
        <w:t xml:space="preserve"> not-to-exceed (NTE)</w:t>
      </w:r>
      <w:r w:rsidRPr="00FD1165">
        <w:rPr>
          <w:sz w:val="24"/>
        </w:rPr>
        <w:t xml:space="preserve"> amount for which the BLM will be responsible under the terms of th</w:t>
      </w:r>
      <w:r>
        <w:rPr>
          <w:sz w:val="24"/>
        </w:rPr>
        <w:t>e</w:t>
      </w:r>
      <w:r w:rsidRPr="00FD1165">
        <w:rPr>
          <w:sz w:val="24"/>
        </w:rPr>
        <w:t xml:space="preserve"> agreement. The BLM shall not be obligated to pay for nor shall the recipient be obligated to perform any effort that will require the expenditure of Federal funds above the NTE amount.</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4</w:t>
      </w:r>
      <w:r w:rsidRPr="00FD1165">
        <w:rPr>
          <w:sz w:val="24"/>
        </w:rPr>
        <w:t xml:space="preserve">.  Cost sharing for </w:t>
      </w:r>
      <w:r>
        <w:rPr>
          <w:sz w:val="24"/>
        </w:rPr>
        <w:t>the</w:t>
      </w:r>
      <w:r w:rsidRPr="00FD1165">
        <w:rPr>
          <w:sz w:val="24"/>
        </w:rPr>
        <w:t xml:space="preserve"> agreement shall be in accordance with 43 CFR, Subpart F, Section 12.923.</w:t>
      </w:r>
    </w:p>
    <w:p w:rsidR="00C667DC" w:rsidRPr="00FD1165" w:rsidRDefault="00C667DC" w:rsidP="00C667DC">
      <w:pPr>
        <w:ind w:right="-180"/>
        <w:rPr>
          <w:sz w:val="24"/>
        </w:rPr>
      </w:pPr>
    </w:p>
    <w:p w:rsidR="00C667DC" w:rsidRPr="00FD1165" w:rsidRDefault="00C667DC" w:rsidP="00C667DC">
      <w:pPr>
        <w:ind w:left="1440" w:right="-180"/>
        <w:rPr>
          <w:sz w:val="24"/>
        </w:rPr>
      </w:pPr>
      <w:r>
        <w:rPr>
          <w:sz w:val="24"/>
        </w:rPr>
        <w:t>5</w:t>
      </w:r>
      <w:r w:rsidRPr="00FD1165">
        <w:rPr>
          <w:sz w:val="24"/>
        </w:rPr>
        <w:t xml:space="preserve">.  Program income for </w:t>
      </w:r>
      <w:r>
        <w:rPr>
          <w:sz w:val="24"/>
        </w:rPr>
        <w:t>the</w:t>
      </w:r>
      <w:r w:rsidRPr="00FD1165">
        <w:rPr>
          <w:sz w:val="24"/>
        </w:rPr>
        <w:t xml:space="preserve"> agreement shall be in accordance with 43 CFR, Subpart F, Section 12.924.</w:t>
      </w:r>
    </w:p>
    <w:p w:rsidR="00C667DC" w:rsidRPr="00FD1165" w:rsidRDefault="00C667DC" w:rsidP="00C667DC">
      <w:pPr>
        <w:ind w:right="-180"/>
        <w:rPr>
          <w:sz w:val="24"/>
        </w:rPr>
      </w:pPr>
    </w:p>
    <w:p w:rsidR="00C667DC" w:rsidRPr="00FD1165" w:rsidRDefault="00C667DC" w:rsidP="00C667DC">
      <w:pPr>
        <w:ind w:right="-180"/>
        <w:rPr>
          <w:b/>
          <w:caps/>
          <w:sz w:val="24"/>
        </w:rPr>
      </w:pPr>
      <w:r w:rsidRPr="00FD1165">
        <w:rPr>
          <w:b/>
          <w:caps/>
          <w:sz w:val="24"/>
        </w:rPr>
        <w:t>SECTION VII.  Agency Contacts</w:t>
      </w:r>
    </w:p>
    <w:p w:rsidR="00C667DC" w:rsidRPr="00FD1165" w:rsidRDefault="00C667DC" w:rsidP="00C667DC">
      <w:pPr>
        <w:ind w:right="-180"/>
        <w:rPr>
          <w:sz w:val="24"/>
        </w:rPr>
      </w:pPr>
    </w:p>
    <w:p w:rsidR="00F05104" w:rsidRPr="00F05104" w:rsidRDefault="00F05104" w:rsidP="00F05104">
      <w:pPr>
        <w:ind w:right="-180"/>
        <w:rPr>
          <w:sz w:val="24"/>
        </w:rPr>
      </w:pPr>
      <w:r w:rsidRPr="00FD1165">
        <w:rPr>
          <w:b/>
          <w:sz w:val="24"/>
        </w:rPr>
        <w:t>For administrative questions contact</w:t>
      </w:r>
      <w:r>
        <w:rPr>
          <w:b/>
          <w:sz w:val="24"/>
        </w:rPr>
        <w:t xml:space="preserve">:  </w:t>
      </w:r>
      <w:r w:rsidRPr="00E03B5F">
        <w:rPr>
          <w:sz w:val="24"/>
        </w:rPr>
        <w:t xml:space="preserve">Melinda Ritacco, Grants Management Officer, BLM Idaho State Office, 1387 S Vinnell Way, Boise ID 83709 </w:t>
      </w:r>
      <w:r>
        <w:rPr>
          <w:sz w:val="24"/>
        </w:rPr>
        <w:t xml:space="preserve"> Phone: (208) 373-4018 or email </w:t>
      </w:r>
      <w:r w:rsidRPr="00E03B5F">
        <w:rPr>
          <w:sz w:val="24"/>
        </w:rPr>
        <w:t>Melinda_Ritacco@BLM.gov</w:t>
      </w:r>
    </w:p>
    <w:p w:rsidR="00F05104" w:rsidRPr="00F05104" w:rsidRDefault="00F05104" w:rsidP="00F05104">
      <w:pPr>
        <w:ind w:right="-180"/>
        <w:rPr>
          <w:sz w:val="24"/>
        </w:rPr>
      </w:pPr>
    </w:p>
    <w:p w:rsidR="00F05104" w:rsidRPr="00F05104" w:rsidRDefault="00F05104" w:rsidP="00F05104">
      <w:pPr>
        <w:ind w:right="-180"/>
        <w:rPr>
          <w:sz w:val="24"/>
        </w:rPr>
      </w:pPr>
      <w:r w:rsidRPr="00F05104">
        <w:rPr>
          <w:b/>
          <w:sz w:val="24"/>
        </w:rPr>
        <w:t xml:space="preserve">Alternate:  </w:t>
      </w:r>
      <w:r w:rsidRPr="00F05104">
        <w:rPr>
          <w:sz w:val="24"/>
        </w:rPr>
        <w:t>Chris Shaver, Grants Management Officer, BLM Idaho State Office, 1387 S Vinnell Way, Boise ID 83709  Phone: (208) 373-3817 or email Christine_Shaver@BLM.gov</w:t>
      </w:r>
    </w:p>
    <w:p w:rsidR="00C667DC" w:rsidRPr="00F05104" w:rsidRDefault="00C667DC" w:rsidP="00C667DC">
      <w:pPr>
        <w:ind w:right="-180"/>
        <w:rPr>
          <w:b/>
          <w:sz w:val="24"/>
        </w:rPr>
      </w:pPr>
    </w:p>
    <w:p w:rsidR="00F05104" w:rsidRPr="00F05104" w:rsidRDefault="00C667DC" w:rsidP="00F05104">
      <w:pPr>
        <w:rPr>
          <w:sz w:val="24"/>
        </w:rPr>
      </w:pPr>
      <w:r w:rsidRPr="00F05104">
        <w:rPr>
          <w:b/>
          <w:sz w:val="24"/>
        </w:rPr>
        <w:t>For programmatic questions</w:t>
      </w:r>
      <w:r w:rsidRPr="00F05104">
        <w:rPr>
          <w:sz w:val="24"/>
        </w:rPr>
        <w:t xml:space="preserve">:  </w:t>
      </w:r>
      <w:r w:rsidR="00F05104" w:rsidRPr="00F05104">
        <w:rPr>
          <w:sz w:val="24"/>
        </w:rPr>
        <w:t>Signe Sather-Blair, Partnership Coordinator</w:t>
      </w:r>
      <w:r w:rsidR="00F05104">
        <w:rPr>
          <w:sz w:val="24"/>
        </w:rPr>
        <w:t xml:space="preserve">, </w:t>
      </w:r>
      <w:r w:rsidR="00F05104" w:rsidRPr="00F05104">
        <w:rPr>
          <w:sz w:val="24"/>
        </w:rPr>
        <w:t>Bureau of Land Management</w:t>
      </w:r>
      <w:r w:rsidR="00F05104">
        <w:rPr>
          <w:sz w:val="24"/>
        </w:rPr>
        <w:t xml:space="preserve">, </w:t>
      </w:r>
      <w:r w:rsidR="00F05104" w:rsidRPr="00F05104">
        <w:rPr>
          <w:sz w:val="24"/>
        </w:rPr>
        <w:t>Idaho State Office</w:t>
      </w:r>
      <w:r w:rsidR="00F05104">
        <w:rPr>
          <w:sz w:val="24"/>
        </w:rPr>
        <w:t xml:space="preserve">, 1387 S. Vinnell Way, Boise ID 83707 </w:t>
      </w:r>
      <w:r w:rsidR="00F05104" w:rsidRPr="00F05104">
        <w:rPr>
          <w:sz w:val="24"/>
        </w:rPr>
        <w:t>Phone: 208-373-3827</w:t>
      </w:r>
      <w:r w:rsidR="00F05104">
        <w:rPr>
          <w:sz w:val="24"/>
        </w:rPr>
        <w:t xml:space="preserve">, </w:t>
      </w:r>
      <w:r w:rsidR="00F05104" w:rsidRPr="00F05104">
        <w:rPr>
          <w:sz w:val="24"/>
        </w:rPr>
        <w:t>E-Mail: signe_sather-blair@blm.gov</w:t>
      </w:r>
    </w:p>
    <w:p w:rsidR="00C667DC" w:rsidRPr="00FD1165" w:rsidRDefault="00C667DC" w:rsidP="00C667DC">
      <w:pPr>
        <w:ind w:right="-180"/>
        <w:jc w:val="center"/>
        <w:rPr>
          <w:sz w:val="24"/>
        </w:rPr>
      </w:pPr>
    </w:p>
    <w:p w:rsidR="00C667DC" w:rsidRDefault="00C667DC" w:rsidP="00C667DC">
      <w:pPr>
        <w:ind w:right="-180"/>
        <w:rPr>
          <w:sz w:val="24"/>
        </w:rPr>
      </w:pPr>
      <w:r w:rsidRPr="00FD1165">
        <w:rPr>
          <w:sz w:val="24"/>
        </w:rPr>
        <w:tab/>
      </w:r>
      <w:r w:rsidRPr="00FD1165">
        <w:rPr>
          <w:sz w:val="24"/>
        </w:rPr>
        <w:tab/>
        <w:t xml:space="preserve">                  </w:t>
      </w:r>
      <w:r w:rsidRPr="00FD1165">
        <w:rPr>
          <w:b/>
          <w:sz w:val="24"/>
        </w:rPr>
        <w:t>-- END OF PROGRAM ANNOUNCEMENT</w:t>
      </w:r>
      <w:r w:rsidRPr="00FD1165">
        <w:rPr>
          <w:sz w:val="24"/>
        </w:rPr>
        <w:t xml:space="preserve"> –</w:t>
      </w:r>
    </w:p>
    <w:p w:rsidR="00C667DC" w:rsidRDefault="00C667DC" w:rsidP="00C667DC">
      <w:pPr>
        <w:ind w:right="-180"/>
        <w:jc w:val="center"/>
        <w:rPr>
          <w:b/>
          <w:sz w:val="24"/>
        </w:rPr>
      </w:pPr>
      <w:r w:rsidRPr="00FD1165">
        <w:rPr>
          <w:sz w:val="24"/>
        </w:rPr>
        <w:br w:type="page"/>
      </w:r>
      <w:r>
        <w:rPr>
          <w:b/>
          <w:sz w:val="24"/>
        </w:rPr>
        <w:lastRenderedPageBreak/>
        <w:t>ATTACHMENT A</w:t>
      </w:r>
    </w:p>
    <w:p w:rsidR="00C667DC" w:rsidRDefault="00C667DC" w:rsidP="00C667DC">
      <w:pPr>
        <w:tabs>
          <w:tab w:val="left" w:pos="-1440"/>
          <w:tab w:val="left" w:pos="-720"/>
          <w:tab w:val="left" w:pos="600"/>
          <w:tab w:val="left" w:pos="1200"/>
          <w:tab w:val="left" w:pos="3960"/>
        </w:tabs>
        <w:ind w:right="-180"/>
        <w:jc w:val="center"/>
        <w:rPr>
          <w:sz w:val="24"/>
        </w:rPr>
      </w:pPr>
    </w:p>
    <w:p w:rsidR="00C667DC" w:rsidRDefault="00C667DC" w:rsidP="00C667DC">
      <w:pPr>
        <w:tabs>
          <w:tab w:val="center" w:pos="5400"/>
        </w:tabs>
        <w:ind w:right="-180"/>
        <w:jc w:val="center"/>
        <w:rPr>
          <w:b/>
          <w:sz w:val="22"/>
          <w:szCs w:val="22"/>
        </w:rPr>
      </w:pPr>
      <w:smartTag w:uri="urn:schemas-microsoft-com:office:smarttags" w:element="country-region">
        <w:smartTag w:uri="urn:schemas-microsoft-com:office:smarttags" w:element="place">
          <w:r>
            <w:rPr>
              <w:b/>
              <w:sz w:val="22"/>
              <w:szCs w:val="22"/>
            </w:rPr>
            <w:t>U.S.</w:t>
          </w:r>
        </w:smartTag>
      </w:smartTag>
      <w:r>
        <w:rPr>
          <w:b/>
          <w:sz w:val="22"/>
          <w:szCs w:val="22"/>
        </w:rPr>
        <w:t xml:space="preserve"> DEPARTMENT OF THE INTERIOR</w:t>
      </w:r>
    </w:p>
    <w:p w:rsidR="00C667DC" w:rsidRDefault="00C667DC" w:rsidP="00C667DC">
      <w:pPr>
        <w:tabs>
          <w:tab w:val="center" w:pos="5400"/>
        </w:tabs>
        <w:ind w:right="-180"/>
        <w:jc w:val="center"/>
        <w:rPr>
          <w:b/>
          <w:sz w:val="22"/>
          <w:szCs w:val="22"/>
        </w:rPr>
      </w:pPr>
      <w:r>
        <w:rPr>
          <w:b/>
          <w:sz w:val="22"/>
          <w:szCs w:val="22"/>
        </w:rPr>
        <w:t>BUREAU OF LAND MANAGEMENT</w:t>
      </w:r>
    </w:p>
    <w:p w:rsidR="00C667DC" w:rsidRDefault="00C667DC" w:rsidP="00C667DC">
      <w:pPr>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C667DC">
      <w:pPr>
        <w:tabs>
          <w:tab w:val="left" w:pos="-1440"/>
          <w:tab w:val="left" w:pos="-720"/>
          <w:tab w:val="left" w:pos="600"/>
          <w:tab w:val="left" w:pos="1200"/>
          <w:tab w:val="left" w:pos="396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r>
        <w:rPr>
          <w:sz w:val="22"/>
          <w:szCs w:val="22"/>
        </w:rPr>
        <w:t xml:space="preserve">                                   </w:t>
      </w:r>
      <w:r>
        <w:rPr>
          <w:sz w:val="22"/>
          <w:szCs w:val="22"/>
          <w:u w:val="single"/>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b/>
        <w:t>Signature &amp; Date___________________________________________________________</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b/>
        <w:t>Typed name and title ________________________________________________________</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r>
        <w:rPr>
          <w:sz w:val="22"/>
          <w:szCs w:val="22"/>
        </w:rPr>
        <w:t xml:space="preserve">   </w:t>
      </w:r>
      <w:r>
        <w:rPr>
          <w:sz w:val="22"/>
          <w:szCs w:val="22"/>
          <w:u w:val="single"/>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 xml:space="preserve">                                          </w:t>
      </w:r>
    </w:p>
    <w:p w:rsidR="00C667DC" w:rsidRDefault="00C667DC" w:rsidP="00C667DC">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   </w:t>
      </w:r>
      <w:r>
        <w:rPr>
          <w:sz w:val="22"/>
          <w:szCs w:val="22"/>
        </w:rPr>
        <w:tab/>
        <w:t>Applicant/Recipient _________________________________________________________</w:t>
      </w:r>
    </w:p>
    <w:p w:rsidR="009C1333" w:rsidRDefault="009C1333" w:rsidP="009C1333">
      <w:pPr>
        <w:jc w:val="right"/>
        <w:rPr>
          <w:b/>
          <w:bCs/>
          <w:sz w:val="24"/>
        </w:rPr>
      </w:pPr>
      <w:r>
        <w:rPr>
          <w:b/>
          <w:bCs/>
          <w:sz w:val="24"/>
        </w:rPr>
        <w:br w:type="page"/>
      </w:r>
      <w:r>
        <w:rPr>
          <w:b/>
          <w:bCs/>
          <w:sz w:val="24"/>
        </w:rPr>
        <w:lastRenderedPageBreak/>
        <w:t>ATTACHMENT B</w:t>
      </w:r>
    </w:p>
    <w:p w:rsidR="009C1333" w:rsidRDefault="009C1333" w:rsidP="009C1333">
      <w:pPr>
        <w:jc w:val="right"/>
        <w:rPr>
          <w:rFonts w:ascii="Shruti" w:hAnsi="Shruti" w:cs="Shruti"/>
          <w:b/>
        </w:rPr>
      </w:pPr>
    </w:p>
    <w:p w:rsidR="009C1333" w:rsidRPr="00E7709F" w:rsidRDefault="009C1333" w:rsidP="009C1333">
      <w:pPr>
        <w:jc w:val="center"/>
        <w:rPr>
          <w:rFonts w:ascii="Shruti" w:hAnsi="Shruti" w:cs="Shruti"/>
          <w:b/>
        </w:rPr>
      </w:pPr>
      <w:r w:rsidRPr="00E7709F">
        <w:rPr>
          <w:rFonts w:ascii="Shruti" w:hAnsi="Shruti" w:cs="Shruti"/>
          <w:b/>
        </w:rPr>
        <w:t xml:space="preserve">CHALLENGE </w:t>
      </w:r>
      <w:smartTag w:uri="urn:schemas-microsoft-com:office:smarttags" w:element="stockticker">
        <w:r w:rsidRPr="00E7709F">
          <w:rPr>
            <w:rFonts w:ascii="Shruti" w:hAnsi="Shruti" w:cs="Shruti"/>
            <w:b/>
          </w:rPr>
          <w:t>COST</w:t>
        </w:r>
      </w:smartTag>
      <w:r>
        <w:rPr>
          <w:rFonts w:ascii="Shruti" w:hAnsi="Shruti" w:cs="Shruti"/>
          <w:b/>
        </w:rPr>
        <w:t xml:space="preserve"> SHARE PROPOSAL</w:t>
      </w:r>
    </w:p>
    <w:p w:rsidR="009C1333" w:rsidRPr="00E7709F" w:rsidRDefault="009C1333" w:rsidP="009C1333">
      <w:pPr>
        <w:jc w:val="center"/>
        <w:rPr>
          <w:rFonts w:ascii="Shruti" w:hAnsi="Shruti" w:cs="Shruti"/>
          <w:b/>
        </w:rPr>
      </w:pPr>
      <w:r w:rsidRPr="00E7709F">
        <w:rPr>
          <w:rFonts w:ascii="Shruti" w:hAnsi="Shruti" w:cs="Shruti"/>
          <w:b/>
        </w:rPr>
        <w:t xml:space="preserve">Cover Page </w:t>
      </w:r>
    </w:p>
    <w:p w:rsidR="009C1333" w:rsidRDefault="009C1333" w:rsidP="009C1333">
      <w:pPr>
        <w:rPr>
          <w:rFonts w:ascii="Shruti" w:hAnsi="Shruti" w:cs="Shruti"/>
        </w:rPr>
      </w:pPr>
    </w:p>
    <w:p w:rsidR="009C1333" w:rsidRPr="00E7709F" w:rsidRDefault="009C1333" w:rsidP="009C1333">
      <w:pPr>
        <w:rPr>
          <w:rFonts w:ascii="Shruti" w:hAnsi="Shruti" w:cs="Shruti"/>
          <w:i/>
        </w:rPr>
      </w:pPr>
      <w:r>
        <w:rPr>
          <w:rFonts w:ascii="Shruti" w:hAnsi="Shruti" w:cs="Shruti"/>
          <w:b/>
          <w:bCs/>
        </w:rPr>
        <w:t>Project Title</w:t>
      </w:r>
      <w:r>
        <w:rPr>
          <w:rFonts w:ascii="Shruti" w:hAnsi="Shruti" w:cs="Shruti"/>
        </w:rPr>
        <w:t xml:space="preserve">: </w:t>
      </w:r>
      <w:r w:rsidRPr="00E7709F">
        <w:rPr>
          <w:rFonts w:ascii="Shruti" w:hAnsi="Shruti" w:cs="Shruti"/>
          <w:i/>
          <w:sz w:val="22"/>
          <w:szCs w:val="22"/>
        </w:rPr>
        <w:t>The name of the project</w:t>
      </w:r>
      <w:r w:rsidRPr="00E7709F">
        <w:rPr>
          <w:rFonts w:ascii="Shruti" w:hAnsi="Shruti" w:cs="Shruti"/>
          <w:i/>
        </w:rPr>
        <w:t>.</w:t>
      </w:r>
    </w:p>
    <w:p w:rsidR="009C1333" w:rsidRDefault="009C1333" w:rsidP="009C1333">
      <w:pPr>
        <w:rPr>
          <w:rFonts w:ascii="Shruti" w:hAnsi="Shruti" w:cs="Shruti"/>
        </w:rPr>
      </w:pPr>
    </w:p>
    <w:p w:rsidR="009C1333" w:rsidRPr="00E7709F" w:rsidRDefault="009C1333" w:rsidP="009C1333">
      <w:pPr>
        <w:rPr>
          <w:rFonts w:ascii="Shruti" w:hAnsi="Shruti" w:cs="Shruti"/>
          <w:i/>
        </w:rPr>
      </w:pPr>
      <w:r>
        <w:rPr>
          <w:rFonts w:ascii="Shruti" w:hAnsi="Shruti" w:cs="Shruti"/>
          <w:b/>
          <w:bCs/>
        </w:rPr>
        <w:t>Partner(s) and contact(s</w:t>
      </w:r>
      <w:r w:rsidRPr="00E7709F">
        <w:rPr>
          <w:rFonts w:ascii="Shruti" w:hAnsi="Shruti" w:cs="Shruti"/>
          <w:b/>
          <w:bCs/>
          <w:i/>
        </w:rPr>
        <w:t>)</w:t>
      </w:r>
      <w:r w:rsidRPr="00E7709F">
        <w:rPr>
          <w:rFonts w:ascii="Shruti" w:hAnsi="Shruti" w:cs="Shruti"/>
          <w:i/>
        </w:rPr>
        <w:t xml:space="preserve">: </w:t>
      </w:r>
      <w:r w:rsidRPr="00E7709F">
        <w:rPr>
          <w:rFonts w:ascii="Shruti" w:hAnsi="Shruti" w:cs="Shruti"/>
          <w:i/>
          <w:sz w:val="22"/>
          <w:szCs w:val="22"/>
        </w:rPr>
        <w:t xml:space="preserve">List the </w:t>
      </w:r>
      <w:r w:rsidRPr="00E7709F">
        <w:rPr>
          <w:rFonts w:ascii="Shruti" w:hAnsi="Shruti" w:cs="Shruti"/>
          <w:b/>
          <w:i/>
          <w:sz w:val="22"/>
          <w:szCs w:val="22"/>
        </w:rPr>
        <w:t>primary</w:t>
      </w:r>
      <w:r w:rsidRPr="00E7709F">
        <w:rPr>
          <w:rFonts w:ascii="Shruti" w:hAnsi="Shruti" w:cs="Shruti"/>
          <w:i/>
          <w:sz w:val="22"/>
          <w:szCs w:val="22"/>
        </w:rPr>
        <w:t xml:space="preserve"> partner to whom the CCS funding will be given.  Please provide contact person, address, phone number and e-mail.</w:t>
      </w:r>
    </w:p>
    <w:p w:rsidR="009C1333" w:rsidRDefault="009C1333" w:rsidP="009C1333">
      <w:pPr>
        <w:rPr>
          <w:rFonts w:ascii="Shruti" w:hAnsi="Shruti" w:cs="Shruti"/>
          <w:b/>
          <w:bCs/>
        </w:rPr>
      </w:pPr>
    </w:p>
    <w:p w:rsidR="009C1333" w:rsidRPr="00E7709F" w:rsidRDefault="009C1333" w:rsidP="009C1333">
      <w:pPr>
        <w:rPr>
          <w:rFonts w:ascii="Shruti" w:hAnsi="Shruti" w:cs="Shruti"/>
          <w:i/>
          <w:sz w:val="22"/>
          <w:szCs w:val="22"/>
        </w:rPr>
      </w:pPr>
      <w:r>
        <w:rPr>
          <w:rFonts w:ascii="Shruti" w:hAnsi="Shruti" w:cs="Shruti"/>
          <w:b/>
          <w:bCs/>
        </w:rPr>
        <w:t>BLM Sponsor</w:t>
      </w:r>
      <w:r>
        <w:rPr>
          <w:rFonts w:ascii="Shruti" w:hAnsi="Shruti" w:cs="Shruti"/>
        </w:rPr>
        <w:t xml:space="preserve">: </w:t>
      </w:r>
      <w:r w:rsidRPr="00E7709F">
        <w:rPr>
          <w:rFonts w:ascii="Shruti" w:hAnsi="Shruti" w:cs="Shruti"/>
          <w:i/>
          <w:sz w:val="22"/>
          <w:szCs w:val="22"/>
        </w:rPr>
        <w:t xml:space="preserve">List </w:t>
      </w:r>
      <w:r>
        <w:rPr>
          <w:rFonts w:ascii="Shruti" w:hAnsi="Shruti" w:cs="Shruti"/>
          <w:i/>
          <w:sz w:val="22"/>
          <w:szCs w:val="22"/>
        </w:rPr>
        <w:t>the BLM project sponsor</w:t>
      </w:r>
      <w:r w:rsidRPr="00E7709F">
        <w:rPr>
          <w:rFonts w:ascii="Shruti" w:hAnsi="Shruti" w:cs="Shruti"/>
          <w:i/>
          <w:sz w:val="22"/>
          <w:szCs w:val="22"/>
        </w:rPr>
        <w:t>, phone number and e-mail address.</w:t>
      </w:r>
    </w:p>
    <w:p w:rsidR="009C1333" w:rsidRDefault="009C1333" w:rsidP="009C1333">
      <w:pPr>
        <w:rPr>
          <w:rFonts w:ascii="Shruti" w:hAnsi="Shruti" w:cs="Shruti"/>
          <w:b/>
          <w:bCs/>
        </w:rPr>
      </w:pPr>
    </w:p>
    <w:p w:rsidR="009C1333" w:rsidRPr="00D52507" w:rsidRDefault="009C1333" w:rsidP="009C1333">
      <w:pPr>
        <w:rPr>
          <w:rFonts w:ascii="Shruti" w:hAnsi="Shruti" w:cs="Shruti"/>
          <w:i/>
        </w:rPr>
      </w:pPr>
      <w:r>
        <w:rPr>
          <w:rFonts w:ascii="Shruti" w:hAnsi="Shruti" w:cs="Shruti"/>
          <w:b/>
          <w:bCs/>
        </w:rPr>
        <w:t>BLM Office:</w:t>
      </w:r>
      <w:r>
        <w:rPr>
          <w:rFonts w:ascii="Shruti" w:hAnsi="Shruti" w:cs="Shruti"/>
        </w:rPr>
        <w:t xml:space="preserve"> </w:t>
      </w:r>
      <w:r w:rsidRPr="00E7709F">
        <w:rPr>
          <w:rFonts w:ascii="Shruti" w:hAnsi="Shruti" w:cs="Shruti"/>
          <w:i/>
          <w:sz w:val="22"/>
          <w:szCs w:val="22"/>
        </w:rPr>
        <w:t>List the specific BLM office that sponsors the proposal.</w:t>
      </w:r>
    </w:p>
    <w:p w:rsidR="009C1333" w:rsidRDefault="009C1333" w:rsidP="009C1333">
      <w:pPr>
        <w:rPr>
          <w:rFonts w:ascii="Shruti" w:hAnsi="Shruti" w:cs="Shruti"/>
        </w:rPr>
      </w:pPr>
    </w:p>
    <w:p w:rsidR="009C1333" w:rsidRDefault="009C1333" w:rsidP="009C1333">
      <w:pPr>
        <w:rPr>
          <w:rFonts w:ascii="Shruti" w:hAnsi="Shruti" w:cs="Shruti"/>
        </w:rPr>
      </w:pPr>
      <w:r>
        <w:rPr>
          <w:rFonts w:ascii="Shruti" w:hAnsi="Shruti" w:cs="Shruti"/>
          <w:b/>
          <w:bCs/>
        </w:rPr>
        <w:t>Location</w:t>
      </w:r>
      <w:r w:rsidRPr="00E7709F">
        <w:rPr>
          <w:rFonts w:ascii="Shruti" w:hAnsi="Shruti" w:cs="Shruti"/>
          <w:i/>
        </w:rPr>
        <w:t xml:space="preserve">: </w:t>
      </w:r>
      <w:r w:rsidRPr="00E7709F">
        <w:rPr>
          <w:rFonts w:ascii="Shruti" w:hAnsi="Shruti" w:cs="Shruti"/>
          <w:i/>
          <w:sz w:val="22"/>
          <w:szCs w:val="22"/>
        </w:rPr>
        <w:t>General geographic location of the project (if applicable)</w:t>
      </w:r>
      <w:r>
        <w:rPr>
          <w:rFonts w:ascii="Shruti" w:hAnsi="Shruti" w:cs="Shruti"/>
        </w:rPr>
        <w:t>.</w:t>
      </w:r>
    </w:p>
    <w:p w:rsidR="009C1333" w:rsidRPr="00E7709F" w:rsidRDefault="009C1333" w:rsidP="009C1333">
      <w:pPr>
        <w:rPr>
          <w:rFonts w:ascii="Shruti" w:hAnsi="Shruti" w:cs="Shruti"/>
          <w:i/>
        </w:rPr>
      </w:pPr>
    </w:p>
    <w:p w:rsidR="009C1333" w:rsidRPr="00E7709F" w:rsidRDefault="009C1333" w:rsidP="009C1333">
      <w:pPr>
        <w:rPr>
          <w:rFonts w:ascii="Shruti" w:hAnsi="Shruti" w:cs="Shruti"/>
          <w:i/>
        </w:rPr>
      </w:pPr>
      <w:r>
        <w:rPr>
          <w:rFonts w:ascii="Shruti" w:hAnsi="Shruti" w:cs="Shruti"/>
          <w:b/>
          <w:bCs/>
        </w:rPr>
        <w:t>Fiscal Year(s)</w:t>
      </w:r>
      <w:r>
        <w:rPr>
          <w:rFonts w:ascii="Shruti" w:hAnsi="Shruti" w:cs="Shruti"/>
        </w:rPr>
        <w:t xml:space="preserve">: </w:t>
      </w:r>
      <w:r w:rsidRPr="00E7709F">
        <w:rPr>
          <w:rFonts w:ascii="Shruti" w:hAnsi="Shruti" w:cs="Shruti"/>
          <w:i/>
          <w:sz w:val="22"/>
          <w:szCs w:val="22"/>
        </w:rPr>
        <w:t>List the fiscal year(s) when funding is requested.</w:t>
      </w:r>
    </w:p>
    <w:p w:rsidR="009C1333" w:rsidRDefault="009C1333" w:rsidP="009C1333">
      <w:pPr>
        <w:rPr>
          <w:rFonts w:ascii="Shruti" w:hAnsi="Shruti" w:cs="Shruti"/>
        </w:rPr>
      </w:pPr>
    </w:p>
    <w:p w:rsidR="009C1333" w:rsidRDefault="009C1333" w:rsidP="009C1333">
      <w:pPr>
        <w:rPr>
          <w:rFonts w:ascii="Shruti" w:hAnsi="Shruti" w:cs="Shruti"/>
          <w:i/>
          <w:sz w:val="22"/>
          <w:szCs w:val="22"/>
        </w:rPr>
      </w:pPr>
      <w:r>
        <w:rPr>
          <w:rFonts w:ascii="Shruti" w:hAnsi="Shruti" w:cs="Shruti"/>
          <w:b/>
          <w:bCs/>
        </w:rPr>
        <w:t>Project Funding</w:t>
      </w:r>
      <w:r>
        <w:rPr>
          <w:rFonts w:ascii="Shruti" w:hAnsi="Shruti" w:cs="Shruti"/>
        </w:rPr>
        <w:t xml:space="preserve"> (by year):  </w:t>
      </w:r>
      <w:r w:rsidRPr="00E7709F">
        <w:rPr>
          <w:rFonts w:ascii="Shruti" w:hAnsi="Shruti" w:cs="Shruti"/>
          <w:i/>
          <w:sz w:val="22"/>
          <w:szCs w:val="22"/>
        </w:rPr>
        <w:t>Outline by year and by partner the funding needs for the project.  Please list as many of the partners as feasible including other federal partners. For projects lasting more than a year, provide the total for each year and a total for each partner.  Monies must be non-federal for CCS match.  Partners can provide their match by cash, in-kind goods or services (local rates), project materials or volunteers (calculate value using www.independentsector.org).</w:t>
      </w:r>
      <w:r w:rsidR="001A6C7C">
        <w:rPr>
          <w:rFonts w:ascii="Shruti" w:hAnsi="Shruti" w:cs="Shruti"/>
          <w:i/>
          <w:sz w:val="22"/>
          <w:szCs w:val="22"/>
        </w:rPr>
        <w:t xml:space="preserve">  Add additional rows</w:t>
      </w:r>
      <w:r w:rsidRPr="00E7709F">
        <w:rPr>
          <w:rFonts w:ascii="Shruti" w:hAnsi="Shruti" w:cs="Shruti"/>
          <w:i/>
          <w:sz w:val="22"/>
          <w:szCs w:val="22"/>
        </w:rPr>
        <w:t xml:space="preserve"> to the table, if needed.</w:t>
      </w:r>
    </w:p>
    <w:p w:rsidR="001A6C7C" w:rsidRDefault="001A6C7C" w:rsidP="009C1333">
      <w:pPr>
        <w:rPr>
          <w:rFonts w:ascii="Shruti" w:hAnsi="Shruti" w:cs="Shruti"/>
          <w:i/>
          <w:sz w:val="22"/>
          <w:szCs w:val="22"/>
        </w:rPr>
      </w:pPr>
    </w:p>
    <w:p w:rsidR="001A6C7C" w:rsidRPr="00E7709F" w:rsidRDefault="001A6C7C" w:rsidP="009C1333">
      <w:pPr>
        <w:rPr>
          <w:rFonts w:ascii="Shruti" w:hAnsi="Shruti" w:cs="Shruti"/>
          <w:i/>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05"/>
        <w:gridCol w:w="1126"/>
        <w:gridCol w:w="1126"/>
        <w:gridCol w:w="1126"/>
        <w:gridCol w:w="1126"/>
        <w:gridCol w:w="1126"/>
        <w:gridCol w:w="1133"/>
      </w:tblGrid>
      <w:tr w:rsidR="007F51F1" w:rsidTr="00FA102E">
        <w:tc>
          <w:tcPr>
            <w:tcW w:w="2772" w:type="dxa"/>
            <w:vMerge w:val="restart"/>
            <w:vAlign w:val="center"/>
          </w:tcPr>
          <w:p w:rsidR="007F51F1" w:rsidRPr="00FA102E" w:rsidRDefault="001A6C7C" w:rsidP="00FA102E">
            <w:pPr>
              <w:widowControl/>
              <w:autoSpaceDE/>
              <w:autoSpaceDN/>
              <w:adjustRightInd/>
              <w:rPr>
                <w:rFonts w:ascii="Shruti" w:hAnsi="Shruti" w:cs="Shruti"/>
                <w:b/>
                <w:bCs/>
              </w:rPr>
            </w:pPr>
            <w:r w:rsidRPr="00FA102E">
              <w:rPr>
                <w:rFonts w:ascii="Shruti" w:hAnsi="Shruti" w:cs="Shruti"/>
                <w:b/>
                <w:bCs/>
              </w:rPr>
              <w:t xml:space="preserve"> Partners</w:t>
            </w:r>
          </w:p>
        </w:tc>
        <w:tc>
          <w:tcPr>
            <w:tcW w:w="5760" w:type="dxa"/>
            <w:gridSpan w:val="5"/>
          </w:tcPr>
          <w:p w:rsidR="007F51F1" w:rsidRPr="00FA102E" w:rsidRDefault="007F51F1" w:rsidP="00FA102E">
            <w:pPr>
              <w:widowControl/>
              <w:autoSpaceDE/>
              <w:autoSpaceDN/>
              <w:adjustRightInd/>
              <w:jc w:val="center"/>
              <w:rPr>
                <w:rFonts w:ascii="Shruti" w:hAnsi="Shruti" w:cs="Shruti"/>
                <w:b/>
                <w:bCs/>
              </w:rPr>
            </w:pPr>
            <w:r w:rsidRPr="00FA102E">
              <w:rPr>
                <w:rFonts w:ascii="Shruti" w:hAnsi="Shruti" w:cs="Shruti"/>
                <w:b/>
                <w:bCs/>
              </w:rPr>
              <w:t>Planned Contributions By Fiscal Year ($)</w:t>
            </w:r>
          </w:p>
        </w:tc>
        <w:tc>
          <w:tcPr>
            <w:tcW w:w="1152" w:type="dxa"/>
            <w:vMerge w:val="restart"/>
            <w:vAlign w:val="center"/>
          </w:tcPr>
          <w:p w:rsidR="007F51F1" w:rsidRPr="00FA102E" w:rsidRDefault="007F51F1" w:rsidP="00FA102E">
            <w:pPr>
              <w:widowControl/>
              <w:autoSpaceDE/>
              <w:autoSpaceDN/>
              <w:adjustRightInd/>
              <w:jc w:val="center"/>
              <w:rPr>
                <w:rFonts w:ascii="Shruti" w:hAnsi="Shruti" w:cs="Shruti"/>
                <w:b/>
                <w:bCs/>
              </w:rPr>
            </w:pPr>
            <w:r w:rsidRPr="00FA102E">
              <w:rPr>
                <w:rFonts w:ascii="Shruti" w:hAnsi="Shruti" w:cs="Shruti"/>
                <w:b/>
                <w:bCs/>
              </w:rPr>
              <w:t>Total</w:t>
            </w:r>
            <w:r w:rsidR="001A6C7C" w:rsidRPr="00FA102E">
              <w:rPr>
                <w:rFonts w:ascii="Shruti" w:hAnsi="Shruti" w:cs="Shruti"/>
                <w:b/>
                <w:bCs/>
              </w:rPr>
              <w:t>s</w:t>
            </w:r>
          </w:p>
        </w:tc>
      </w:tr>
      <w:tr w:rsidR="007F51F1" w:rsidTr="00FA102E">
        <w:tc>
          <w:tcPr>
            <w:tcW w:w="2772" w:type="dxa"/>
            <w:vMerge/>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FY 2012</w:t>
            </w:r>
          </w:p>
        </w:tc>
        <w:tc>
          <w:tcPr>
            <w:tcW w:w="115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FY 2013</w:t>
            </w:r>
          </w:p>
        </w:tc>
        <w:tc>
          <w:tcPr>
            <w:tcW w:w="115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FY 2014</w:t>
            </w:r>
          </w:p>
        </w:tc>
        <w:tc>
          <w:tcPr>
            <w:tcW w:w="115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FY 2015</w:t>
            </w:r>
          </w:p>
        </w:tc>
        <w:tc>
          <w:tcPr>
            <w:tcW w:w="115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FY 2016</w:t>
            </w:r>
          </w:p>
        </w:tc>
        <w:tc>
          <w:tcPr>
            <w:tcW w:w="1152" w:type="dxa"/>
            <w:vMerge/>
          </w:tcPr>
          <w:p w:rsidR="007F51F1" w:rsidRPr="00FA102E" w:rsidRDefault="007F51F1" w:rsidP="00FA102E">
            <w:pPr>
              <w:widowControl/>
              <w:autoSpaceDE/>
              <w:autoSpaceDN/>
              <w:adjustRightInd/>
              <w:rPr>
                <w:rFonts w:ascii="Shruti" w:hAnsi="Shruti" w:cs="Shruti"/>
                <w:b/>
                <w:bCs/>
              </w:rPr>
            </w:pPr>
          </w:p>
        </w:tc>
      </w:tr>
      <w:tr w:rsidR="007F51F1" w:rsidTr="00FA102E">
        <w:tc>
          <w:tcPr>
            <w:tcW w:w="277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BLM</w:t>
            </w:r>
            <w:r w:rsidR="001A6C7C" w:rsidRPr="00FA102E">
              <w:rPr>
                <w:rFonts w:ascii="Shruti" w:hAnsi="Shruti" w:cs="Shruti"/>
                <w:b/>
                <w:bCs/>
              </w:rPr>
              <w:t xml:space="preserve"> </w:t>
            </w: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r>
      <w:tr w:rsidR="007F51F1" w:rsidTr="00FA102E">
        <w:tc>
          <w:tcPr>
            <w:tcW w:w="277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Partner 1</w:t>
            </w:r>
            <w:r w:rsidR="001A6C7C" w:rsidRPr="00FA102E">
              <w:rPr>
                <w:rFonts w:ascii="Shruti" w:hAnsi="Shruti" w:cs="Shruti"/>
                <w:b/>
                <w:bCs/>
              </w:rPr>
              <w:t xml:space="preserve"> Name</w:t>
            </w: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r>
      <w:tr w:rsidR="007F51F1" w:rsidTr="00FA102E">
        <w:tc>
          <w:tcPr>
            <w:tcW w:w="2772" w:type="dxa"/>
          </w:tcPr>
          <w:p w:rsidR="007F51F1" w:rsidRPr="00FA102E" w:rsidRDefault="007F51F1" w:rsidP="00FA102E">
            <w:pPr>
              <w:widowControl/>
              <w:autoSpaceDE/>
              <w:autoSpaceDN/>
              <w:adjustRightInd/>
              <w:rPr>
                <w:rFonts w:ascii="Shruti" w:hAnsi="Shruti" w:cs="Shruti"/>
                <w:b/>
                <w:bCs/>
              </w:rPr>
            </w:pPr>
            <w:r w:rsidRPr="00FA102E">
              <w:rPr>
                <w:rFonts w:ascii="Shruti" w:hAnsi="Shruti" w:cs="Shruti"/>
                <w:b/>
                <w:bCs/>
              </w:rPr>
              <w:t>Partner 2</w:t>
            </w:r>
            <w:r w:rsidR="001A6C7C" w:rsidRPr="00FA102E">
              <w:rPr>
                <w:rFonts w:ascii="Shruti" w:hAnsi="Shruti" w:cs="Shruti"/>
                <w:b/>
                <w:bCs/>
              </w:rPr>
              <w:t xml:space="preserve"> Name</w:t>
            </w: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r>
      <w:tr w:rsidR="007F51F1" w:rsidTr="00FA102E">
        <w:tc>
          <w:tcPr>
            <w:tcW w:w="2772" w:type="dxa"/>
          </w:tcPr>
          <w:p w:rsidR="007F51F1" w:rsidRPr="00FA102E" w:rsidRDefault="001A6C7C" w:rsidP="00FA102E">
            <w:pPr>
              <w:widowControl/>
              <w:autoSpaceDE/>
              <w:autoSpaceDN/>
              <w:adjustRightInd/>
              <w:rPr>
                <w:rFonts w:ascii="Shruti" w:hAnsi="Shruti" w:cs="Shruti"/>
                <w:b/>
                <w:bCs/>
              </w:rPr>
            </w:pPr>
            <w:r w:rsidRPr="00FA102E">
              <w:rPr>
                <w:rFonts w:ascii="Shruti" w:hAnsi="Shruti" w:cs="Shruti"/>
                <w:b/>
                <w:bCs/>
              </w:rPr>
              <w:t>Partner 3 Name</w:t>
            </w: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c>
          <w:tcPr>
            <w:tcW w:w="1152" w:type="dxa"/>
          </w:tcPr>
          <w:p w:rsidR="007F51F1" w:rsidRPr="00FA102E" w:rsidRDefault="007F51F1" w:rsidP="00FA102E">
            <w:pPr>
              <w:widowControl/>
              <w:autoSpaceDE/>
              <w:autoSpaceDN/>
              <w:adjustRightInd/>
              <w:rPr>
                <w:rFonts w:ascii="Shruti" w:hAnsi="Shruti" w:cs="Shruti"/>
                <w:b/>
                <w:bCs/>
              </w:rPr>
            </w:pPr>
          </w:p>
        </w:tc>
      </w:tr>
      <w:tr w:rsidR="001A6C7C" w:rsidTr="00FA102E">
        <w:tc>
          <w:tcPr>
            <w:tcW w:w="2772" w:type="dxa"/>
          </w:tcPr>
          <w:p w:rsidR="001A6C7C" w:rsidRPr="00FA102E" w:rsidRDefault="001A6C7C" w:rsidP="00FA102E">
            <w:pPr>
              <w:widowControl/>
              <w:autoSpaceDE/>
              <w:autoSpaceDN/>
              <w:adjustRightInd/>
              <w:rPr>
                <w:rFonts w:ascii="Shruti" w:hAnsi="Shruti" w:cs="Shruti"/>
                <w:b/>
                <w:bCs/>
              </w:rPr>
            </w:pPr>
            <w:r w:rsidRPr="00FA102E">
              <w:rPr>
                <w:rFonts w:ascii="Shruti" w:hAnsi="Shruti" w:cs="Shruti"/>
                <w:b/>
                <w:bCs/>
              </w:rPr>
              <w:t>Total Contributions</w:t>
            </w:r>
          </w:p>
        </w:tc>
        <w:tc>
          <w:tcPr>
            <w:tcW w:w="1152" w:type="dxa"/>
          </w:tcPr>
          <w:p w:rsidR="001A6C7C" w:rsidRPr="00FA102E" w:rsidRDefault="001A6C7C" w:rsidP="00FA102E">
            <w:pPr>
              <w:widowControl/>
              <w:autoSpaceDE/>
              <w:autoSpaceDN/>
              <w:adjustRightInd/>
              <w:rPr>
                <w:rFonts w:ascii="Shruti" w:hAnsi="Shruti" w:cs="Shruti"/>
                <w:b/>
                <w:bCs/>
              </w:rPr>
            </w:pPr>
          </w:p>
        </w:tc>
        <w:tc>
          <w:tcPr>
            <w:tcW w:w="1152" w:type="dxa"/>
          </w:tcPr>
          <w:p w:rsidR="001A6C7C" w:rsidRPr="00FA102E" w:rsidRDefault="001A6C7C" w:rsidP="00FA102E">
            <w:pPr>
              <w:widowControl/>
              <w:autoSpaceDE/>
              <w:autoSpaceDN/>
              <w:adjustRightInd/>
              <w:rPr>
                <w:rFonts w:ascii="Shruti" w:hAnsi="Shruti" w:cs="Shruti"/>
                <w:b/>
                <w:bCs/>
              </w:rPr>
            </w:pPr>
          </w:p>
        </w:tc>
        <w:tc>
          <w:tcPr>
            <w:tcW w:w="1152" w:type="dxa"/>
          </w:tcPr>
          <w:p w:rsidR="001A6C7C" w:rsidRPr="00FA102E" w:rsidRDefault="001A6C7C" w:rsidP="00FA102E">
            <w:pPr>
              <w:widowControl/>
              <w:autoSpaceDE/>
              <w:autoSpaceDN/>
              <w:adjustRightInd/>
              <w:rPr>
                <w:rFonts w:ascii="Shruti" w:hAnsi="Shruti" w:cs="Shruti"/>
                <w:b/>
                <w:bCs/>
              </w:rPr>
            </w:pPr>
          </w:p>
        </w:tc>
        <w:tc>
          <w:tcPr>
            <w:tcW w:w="1152" w:type="dxa"/>
          </w:tcPr>
          <w:p w:rsidR="001A6C7C" w:rsidRPr="00FA102E" w:rsidRDefault="001A6C7C" w:rsidP="00FA102E">
            <w:pPr>
              <w:widowControl/>
              <w:autoSpaceDE/>
              <w:autoSpaceDN/>
              <w:adjustRightInd/>
              <w:rPr>
                <w:rFonts w:ascii="Shruti" w:hAnsi="Shruti" w:cs="Shruti"/>
                <w:b/>
                <w:bCs/>
              </w:rPr>
            </w:pPr>
          </w:p>
        </w:tc>
        <w:tc>
          <w:tcPr>
            <w:tcW w:w="1152" w:type="dxa"/>
          </w:tcPr>
          <w:p w:rsidR="001A6C7C" w:rsidRPr="00FA102E" w:rsidRDefault="001A6C7C" w:rsidP="00FA102E">
            <w:pPr>
              <w:widowControl/>
              <w:autoSpaceDE/>
              <w:autoSpaceDN/>
              <w:adjustRightInd/>
              <w:rPr>
                <w:rFonts w:ascii="Shruti" w:hAnsi="Shruti" w:cs="Shruti"/>
                <w:b/>
                <w:bCs/>
              </w:rPr>
            </w:pPr>
          </w:p>
        </w:tc>
        <w:tc>
          <w:tcPr>
            <w:tcW w:w="1152" w:type="dxa"/>
          </w:tcPr>
          <w:p w:rsidR="001A6C7C" w:rsidRPr="00FA102E" w:rsidRDefault="001A6C7C" w:rsidP="00FA102E">
            <w:pPr>
              <w:widowControl/>
              <w:autoSpaceDE/>
              <w:autoSpaceDN/>
              <w:adjustRightInd/>
              <w:rPr>
                <w:rFonts w:ascii="Shruti" w:hAnsi="Shruti" w:cs="Shruti"/>
                <w:b/>
                <w:bCs/>
              </w:rPr>
            </w:pPr>
          </w:p>
        </w:tc>
      </w:tr>
    </w:tbl>
    <w:p w:rsidR="009C1333" w:rsidRDefault="009C1333" w:rsidP="009C1333">
      <w:pPr>
        <w:widowControl/>
        <w:autoSpaceDE/>
        <w:autoSpaceDN/>
        <w:adjustRightInd/>
        <w:rPr>
          <w:rFonts w:ascii="Shruti" w:hAnsi="Shruti" w:cs="Shruti"/>
          <w:b/>
          <w:bCs/>
        </w:rPr>
      </w:pPr>
      <w:r>
        <w:rPr>
          <w:rFonts w:ascii="Shruti" w:hAnsi="Shruti" w:cs="Shruti"/>
          <w:b/>
          <w:bCs/>
        </w:rPr>
        <w:br w:type="page"/>
      </w:r>
    </w:p>
    <w:p w:rsidR="009C1333" w:rsidRDefault="009C1333" w:rsidP="009C1333">
      <w:pPr>
        <w:tabs>
          <w:tab w:val="center" w:pos="4680"/>
        </w:tabs>
        <w:jc w:val="center"/>
        <w:rPr>
          <w:rFonts w:ascii="Shruti" w:hAnsi="Shruti" w:cs="Shruti"/>
          <w:b/>
          <w:bCs/>
        </w:rPr>
      </w:pPr>
      <w:r>
        <w:rPr>
          <w:rFonts w:ascii="Shruti" w:hAnsi="Shruti" w:cs="Shruti"/>
          <w:b/>
          <w:bCs/>
        </w:rPr>
        <w:t>Project Description Format</w:t>
      </w:r>
    </w:p>
    <w:p w:rsidR="009C1333" w:rsidRPr="00E7709F" w:rsidRDefault="009C1333" w:rsidP="009C1333">
      <w:pPr>
        <w:jc w:val="center"/>
        <w:rPr>
          <w:rFonts w:ascii="Shruti" w:hAnsi="Shruti" w:cs="Shruti"/>
          <w:sz w:val="22"/>
          <w:szCs w:val="22"/>
        </w:rPr>
      </w:pPr>
      <w:r w:rsidRPr="00E7709F">
        <w:rPr>
          <w:rFonts w:ascii="Shruti" w:hAnsi="Shruti" w:cs="Shruti"/>
          <w:b/>
          <w:bCs/>
          <w:sz w:val="22"/>
          <w:szCs w:val="22"/>
        </w:rPr>
        <w:t>(filled out by</w:t>
      </w:r>
      <w:r>
        <w:rPr>
          <w:rFonts w:ascii="Shruti" w:hAnsi="Shruti" w:cs="Shruti"/>
          <w:b/>
          <w:bCs/>
          <w:sz w:val="22"/>
          <w:szCs w:val="22"/>
        </w:rPr>
        <w:t xml:space="preserve">  the cooperator in consultation with</w:t>
      </w:r>
      <w:r w:rsidRPr="00E7709F">
        <w:rPr>
          <w:rFonts w:ascii="Shruti" w:hAnsi="Shruti" w:cs="Shruti"/>
          <w:b/>
          <w:bCs/>
          <w:sz w:val="22"/>
          <w:szCs w:val="22"/>
        </w:rPr>
        <w:t xml:space="preserve"> BLM sponsor)</w:t>
      </w:r>
    </w:p>
    <w:p w:rsidR="009C1333" w:rsidRDefault="009C1333" w:rsidP="009C1333">
      <w:pPr>
        <w:ind w:left="720" w:right="720"/>
        <w:jc w:val="center"/>
        <w:rPr>
          <w:rFonts w:ascii="Shruti" w:hAnsi="Shruti" w:cs="Shruti"/>
          <w:sz w:val="22"/>
          <w:szCs w:val="22"/>
        </w:rPr>
      </w:pPr>
    </w:p>
    <w:p w:rsidR="009C1333" w:rsidRPr="00E7709F" w:rsidRDefault="009C1333" w:rsidP="009C1333">
      <w:pPr>
        <w:ind w:left="720" w:right="720"/>
        <w:rPr>
          <w:rFonts w:ascii="Shruti" w:hAnsi="Shruti" w:cs="Shruti"/>
          <w:b/>
          <w:bCs/>
          <w:i/>
          <w:sz w:val="22"/>
          <w:szCs w:val="22"/>
        </w:rPr>
      </w:pPr>
      <w:r w:rsidRPr="00E7709F">
        <w:rPr>
          <w:rFonts w:ascii="Shruti" w:hAnsi="Shruti" w:cs="Shruti"/>
          <w:i/>
          <w:sz w:val="22"/>
          <w:szCs w:val="22"/>
        </w:rPr>
        <w:t>The amount of deta</w:t>
      </w:r>
      <w:r>
        <w:rPr>
          <w:rFonts w:ascii="Shruti" w:hAnsi="Shruti" w:cs="Shruti"/>
          <w:i/>
          <w:sz w:val="22"/>
          <w:szCs w:val="22"/>
        </w:rPr>
        <w:t>il needed for a project description</w:t>
      </w:r>
      <w:r w:rsidRPr="00E7709F">
        <w:rPr>
          <w:rFonts w:ascii="Shruti" w:hAnsi="Shruti" w:cs="Shruti"/>
          <w:i/>
          <w:sz w:val="22"/>
          <w:szCs w:val="22"/>
        </w:rPr>
        <w:t xml:space="preserve"> depends on the project and amount of matching funds requested.  Multi-year research proposals are expected to have considerable detail and literature cited.  One-year construction projects (e.g., riparian protection fencing) do not need as much detail.   All submissions must be in this format for consideration.  Please remove</w:t>
      </w:r>
      <w:r>
        <w:rPr>
          <w:rFonts w:ascii="Shruti" w:hAnsi="Shruti" w:cs="Shruti"/>
          <w:i/>
          <w:sz w:val="22"/>
          <w:szCs w:val="22"/>
        </w:rPr>
        <w:t xml:space="preserve"> all italicized</w:t>
      </w:r>
      <w:r w:rsidRPr="00E7709F">
        <w:rPr>
          <w:rFonts w:ascii="Shruti" w:hAnsi="Shruti" w:cs="Shruti"/>
          <w:i/>
          <w:sz w:val="22"/>
          <w:szCs w:val="22"/>
        </w:rPr>
        <w:t xml:space="preserve"> directions from your proposal submission.</w:t>
      </w:r>
    </w:p>
    <w:p w:rsidR="009C1333" w:rsidRDefault="009C1333" w:rsidP="009C1333">
      <w:pPr>
        <w:ind w:left="720" w:right="720"/>
        <w:rPr>
          <w:rFonts w:ascii="Shruti" w:hAnsi="Shruti" w:cs="Shruti"/>
          <w:b/>
          <w:bCs/>
          <w:sz w:val="22"/>
          <w:szCs w:val="22"/>
        </w:rPr>
      </w:pPr>
    </w:p>
    <w:p w:rsidR="009C1333" w:rsidRPr="00E7709F" w:rsidRDefault="009C1333" w:rsidP="009C1333">
      <w:pPr>
        <w:ind w:left="720" w:right="720"/>
        <w:rPr>
          <w:rFonts w:ascii="Shruti" w:hAnsi="Shruti" w:cs="Shruti"/>
        </w:rPr>
      </w:pPr>
      <w:r w:rsidRPr="00E7709F">
        <w:rPr>
          <w:rFonts w:ascii="Shruti" w:hAnsi="Shruti" w:cs="Shruti"/>
          <w:b/>
          <w:bCs/>
        </w:rPr>
        <w:t>Project Description:</w:t>
      </w:r>
    </w:p>
    <w:p w:rsidR="009C1333" w:rsidRDefault="009C1333" w:rsidP="009C1333">
      <w:pPr>
        <w:ind w:left="720" w:right="720"/>
        <w:rPr>
          <w:rFonts w:ascii="Shruti" w:hAnsi="Shruti" w:cs="Shruti"/>
          <w:sz w:val="22"/>
          <w:szCs w:val="22"/>
        </w:rPr>
      </w:pPr>
    </w:p>
    <w:p w:rsidR="009C1333" w:rsidRDefault="009C1333" w:rsidP="009C1333">
      <w:pPr>
        <w:ind w:left="720" w:right="720"/>
        <w:rPr>
          <w:rFonts w:ascii="Shruti" w:hAnsi="Shruti" w:cs="Shruti"/>
          <w:sz w:val="22"/>
          <w:szCs w:val="22"/>
        </w:rPr>
      </w:pPr>
      <w:r w:rsidRPr="00E7709F">
        <w:rPr>
          <w:rFonts w:ascii="Shruti" w:hAnsi="Shruti" w:cs="Shruti"/>
          <w:u w:val="single"/>
        </w:rPr>
        <w:t>Background</w:t>
      </w:r>
      <w:r w:rsidRPr="00E7709F">
        <w:rPr>
          <w:rFonts w:ascii="Shruti" w:hAnsi="Shruti" w:cs="Shruti"/>
        </w:rPr>
        <w:t>:</w:t>
      </w:r>
      <w:r>
        <w:rPr>
          <w:rFonts w:ascii="Shruti" w:hAnsi="Shruti" w:cs="Shruti"/>
          <w:sz w:val="22"/>
          <w:szCs w:val="22"/>
        </w:rPr>
        <w:t xml:space="preserve"> </w:t>
      </w:r>
      <w:r w:rsidRPr="00E7709F">
        <w:rPr>
          <w:rFonts w:ascii="Shruti" w:hAnsi="Shruti" w:cs="Shruti"/>
          <w:i/>
          <w:sz w:val="22"/>
          <w:szCs w:val="22"/>
        </w:rPr>
        <w:t>Provide relevant background information including status of the species, reasons why the project is important, the geographic region of importance.</w:t>
      </w:r>
    </w:p>
    <w:p w:rsidR="009C1333" w:rsidRDefault="009C1333" w:rsidP="009C1333">
      <w:pPr>
        <w:ind w:left="720" w:right="720"/>
        <w:rPr>
          <w:rFonts w:ascii="Shruti" w:hAnsi="Shruti" w:cs="Shruti"/>
          <w:sz w:val="22"/>
          <w:szCs w:val="22"/>
        </w:rPr>
      </w:pPr>
    </w:p>
    <w:p w:rsidR="009C1333" w:rsidRDefault="009C1333" w:rsidP="009C1333">
      <w:pPr>
        <w:ind w:left="720" w:right="720"/>
        <w:rPr>
          <w:rFonts w:ascii="Shruti" w:hAnsi="Shruti" w:cs="Shruti"/>
          <w:sz w:val="22"/>
          <w:szCs w:val="22"/>
        </w:rPr>
      </w:pPr>
      <w:r w:rsidRPr="00E7709F">
        <w:rPr>
          <w:rFonts w:ascii="Shruti" w:hAnsi="Shruti" w:cs="Shruti"/>
          <w:u w:val="single"/>
        </w:rPr>
        <w:t>Management Implications</w:t>
      </w:r>
      <w:r w:rsidRPr="00E7709F">
        <w:rPr>
          <w:rFonts w:ascii="Shruti" w:hAnsi="Shruti" w:cs="Shruti"/>
        </w:rPr>
        <w:t>:</w:t>
      </w:r>
      <w:r>
        <w:rPr>
          <w:rFonts w:ascii="Shruti" w:hAnsi="Shruti" w:cs="Shruti"/>
          <w:sz w:val="22"/>
          <w:szCs w:val="22"/>
        </w:rPr>
        <w:t xml:space="preserve"> </w:t>
      </w:r>
      <w:r w:rsidRPr="00E7709F">
        <w:rPr>
          <w:rFonts w:ascii="Shruti" w:hAnsi="Shruti" w:cs="Shruti"/>
          <w:i/>
          <w:sz w:val="22"/>
          <w:szCs w:val="22"/>
        </w:rPr>
        <w:t>Provide rationale relating how the proposed project is important for BLM management of public lands.</w:t>
      </w:r>
    </w:p>
    <w:p w:rsidR="009C1333" w:rsidRDefault="009C1333" w:rsidP="009C1333">
      <w:pPr>
        <w:ind w:left="720" w:right="720"/>
        <w:rPr>
          <w:rFonts w:ascii="Shruti" w:hAnsi="Shruti" w:cs="Shruti"/>
          <w:sz w:val="22"/>
          <w:szCs w:val="22"/>
        </w:rPr>
      </w:pPr>
    </w:p>
    <w:p w:rsidR="009C1333" w:rsidRPr="00E7709F" w:rsidRDefault="009C1333" w:rsidP="009C1333">
      <w:pPr>
        <w:ind w:left="720" w:right="720"/>
        <w:rPr>
          <w:rFonts w:ascii="Shruti" w:hAnsi="Shruti" w:cs="Shruti"/>
          <w:i/>
          <w:sz w:val="22"/>
          <w:szCs w:val="22"/>
        </w:rPr>
      </w:pPr>
      <w:r w:rsidRPr="00E7709F">
        <w:rPr>
          <w:rFonts w:ascii="Shruti" w:hAnsi="Shruti" w:cs="Shruti"/>
          <w:u w:val="single"/>
        </w:rPr>
        <w:t>Purpose of Project:</w:t>
      </w:r>
      <w:r w:rsidRPr="00E7709F">
        <w:rPr>
          <w:rFonts w:ascii="Shruti" w:hAnsi="Shruti" w:cs="Shruti"/>
        </w:rPr>
        <w:t xml:space="preserve"> </w:t>
      </w:r>
      <w:r>
        <w:rPr>
          <w:rFonts w:ascii="Shruti" w:hAnsi="Shruti" w:cs="Shruti"/>
          <w:sz w:val="22"/>
          <w:szCs w:val="22"/>
        </w:rPr>
        <w:t xml:space="preserve"> </w:t>
      </w:r>
      <w:r w:rsidRPr="00E7709F">
        <w:rPr>
          <w:rFonts w:ascii="Shruti" w:hAnsi="Shruti" w:cs="Shruti"/>
          <w:i/>
          <w:sz w:val="22"/>
          <w:szCs w:val="22"/>
        </w:rPr>
        <w:t>Briefly describe the purpose of the project.</w:t>
      </w:r>
    </w:p>
    <w:p w:rsidR="009C1333" w:rsidRDefault="009C1333" w:rsidP="009C1333">
      <w:pPr>
        <w:ind w:left="720" w:right="720"/>
        <w:rPr>
          <w:rFonts w:ascii="Shruti" w:hAnsi="Shruti" w:cs="Shruti"/>
          <w:sz w:val="22"/>
          <w:szCs w:val="22"/>
        </w:rPr>
      </w:pPr>
    </w:p>
    <w:p w:rsidR="009C1333" w:rsidRPr="00E7709F" w:rsidRDefault="009C1333" w:rsidP="009C1333">
      <w:pPr>
        <w:ind w:left="720" w:right="720"/>
        <w:rPr>
          <w:rFonts w:ascii="Shruti" w:hAnsi="Shruti" w:cs="Shruti"/>
          <w:i/>
          <w:sz w:val="22"/>
          <w:szCs w:val="22"/>
        </w:rPr>
      </w:pPr>
      <w:r w:rsidRPr="00E7709F">
        <w:rPr>
          <w:rFonts w:ascii="Shruti" w:hAnsi="Shruti" w:cs="Shruti"/>
          <w:u w:val="single"/>
        </w:rPr>
        <w:t>Methods</w:t>
      </w:r>
      <w:r w:rsidRPr="00E7709F">
        <w:rPr>
          <w:rFonts w:ascii="Shruti" w:hAnsi="Shruti" w:cs="Shruti"/>
        </w:rPr>
        <w:t xml:space="preserve">: </w:t>
      </w:r>
      <w:r>
        <w:rPr>
          <w:rFonts w:ascii="Shruti" w:hAnsi="Shruti" w:cs="Shruti"/>
          <w:sz w:val="22"/>
          <w:szCs w:val="22"/>
        </w:rPr>
        <w:t xml:space="preserve"> </w:t>
      </w:r>
      <w:r w:rsidRPr="00E7709F">
        <w:rPr>
          <w:rFonts w:ascii="Shruti" w:hAnsi="Shruti" w:cs="Shruti"/>
          <w:i/>
          <w:sz w:val="22"/>
          <w:szCs w:val="22"/>
        </w:rPr>
        <w:t>List the specific methods [trapping procedures, survey or inventory technique(s), construction plan and specifications, burn prescription, etc.] to be used to complete the project and reference pertinent literature (Scientific journals, manual specifications, etc.).  Research oriented projects must also include at least one hypothesis to be tested and the type(s) of data analyses to be used.</w:t>
      </w:r>
    </w:p>
    <w:p w:rsidR="009C1333" w:rsidRDefault="009C1333" w:rsidP="009C1333">
      <w:pPr>
        <w:ind w:left="720" w:right="720"/>
        <w:rPr>
          <w:rFonts w:ascii="Shruti" w:hAnsi="Shruti" w:cs="Shruti"/>
          <w:sz w:val="22"/>
          <w:szCs w:val="22"/>
        </w:rPr>
      </w:pPr>
    </w:p>
    <w:p w:rsidR="009C1333" w:rsidRPr="00E7709F" w:rsidRDefault="009C1333" w:rsidP="009C1333">
      <w:pPr>
        <w:ind w:left="720" w:right="720"/>
        <w:rPr>
          <w:rFonts w:ascii="Shruti" w:hAnsi="Shruti" w:cs="Shruti"/>
          <w:i/>
          <w:sz w:val="22"/>
          <w:szCs w:val="22"/>
        </w:rPr>
      </w:pPr>
      <w:r w:rsidRPr="00E7709F">
        <w:rPr>
          <w:rFonts w:ascii="Shruti" w:hAnsi="Shruti" w:cs="Shruti"/>
          <w:u w:val="single"/>
        </w:rPr>
        <w:t>Accomplishments/Products</w:t>
      </w:r>
      <w:r w:rsidRPr="00E7709F">
        <w:rPr>
          <w:rFonts w:ascii="Shruti" w:hAnsi="Shruti" w:cs="Shruti"/>
        </w:rPr>
        <w:t>:</w:t>
      </w:r>
      <w:r>
        <w:rPr>
          <w:rFonts w:ascii="Shruti" w:hAnsi="Shruti" w:cs="Shruti"/>
          <w:sz w:val="22"/>
          <w:szCs w:val="22"/>
        </w:rPr>
        <w:t xml:space="preserve">  </w:t>
      </w:r>
      <w:r w:rsidRPr="00E7709F">
        <w:rPr>
          <w:rFonts w:ascii="Shruti" w:hAnsi="Shruti" w:cs="Shruti"/>
          <w:i/>
          <w:sz w:val="22"/>
          <w:szCs w:val="22"/>
        </w:rPr>
        <w:t>List the reports, maps, and other end products or accomplishments of the project and when products will be provided to the BLM.  Annual reports are required for multi-year projects and subsequent year funding will be delayed until receipt of the annual report.</w:t>
      </w:r>
    </w:p>
    <w:p w:rsidR="009C1333" w:rsidRDefault="009C1333" w:rsidP="009C1333">
      <w:pPr>
        <w:ind w:left="720" w:right="720"/>
        <w:rPr>
          <w:rFonts w:ascii="Shruti" w:hAnsi="Shruti" w:cs="Shruti"/>
          <w:sz w:val="22"/>
          <w:szCs w:val="22"/>
        </w:rPr>
      </w:pPr>
    </w:p>
    <w:p w:rsidR="009C1333" w:rsidRPr="00E7709F" w:rsidRDefault="009C1333" w:rsidP="009C1333">
      <w:pPr>
        <w:ind w:left="720" w:right="720"/>
        <w:rPr>
          <w:rFonts w:ascii="Shruti" w:hAnsi="Shruti" w:cs="Shruti"/>
          <w:i/>
          <w:sz w:val="22"/>
          <w:szCs w:val="22"/>
        </w:rPr>
      </w:pPr>
      <w:r w:rsidRPr="00E7709F">
        <w:rPr>
          <w:rFonts w:ascii="Shruti" w:hAnsi="Shruti" w:cs="Shruti"/>
        </w:rPr>
        <w:t xml:space="preserve"> </w:t>
      </w:r>
      <w:r w:rsidRPr="00E7709F">
        <w:rPr>
          <w:rFonts w:ascii="Shruti" w:hAnsi="Shruti" w:cs="Shruti"/>
          <w:u w:val="single"/>
        </w:rPr>
        <w:t>Literature Cited</w:t>
      </w:r>
      <w:r w:rsidRPr="00E7709F">
        <w:rPr>
          <w:rFonts w:ascii="Shruti" w:hAnsi="Shruti" w:cs="Shruti"/>
          <w:i/>
        </w:rPr>
        <w:t>:</w:t>
      </w:r>
      <w:r w:rsidRPr="00E7709F">
        <w:rPr>
          <w:rFonts w:ascii="Shruti" w:hAnsi="Shruti" w:cs="Shruti"/>
          <w:i/>
          <w:sz w:val="22"/>
          <w:szCs w:val="22"/>
        </w:rPr>
        <w:t xml:space="preserve">  Include any literature cited in the proposal.  The basic format is: </w:t>
      </w:r>
    </w:p>
    <w:p w:rsidR="009C1333" w:rsidRPr="00E7709F" w:rsidRDefault="009C1333" w:rsidP="009C1333">
      <w:pPr>
        <w:ind w:left="720" w:right="720"/>
        <w:rPr>
          <w:rFonts w:ascii="Shruti" w:hAnsi="Shruti" w:cs="Shruti"/>
          <w:i/>
          <w:sz w:val="22"/>
          <w:szCs w:val="22"/>
        </w:rPr>
      </w:pPr>
      <w:r w:rsidRPr="00E7709F">
        <w:rPr>
          <w:rFonts w:ascii="Shruti" w:hAnsi="Shruti" w:cs="Shruti"/>
          <w:i/>
          <w:sz w:val="22"/>
          <w:szCs w:val="22"/>
        </w:rPr>
        <w:t>Author(s). Year. Title of citation. Journal Title. Volume: page-numbers</w:t>
      </w:r>
    </w:p>
    <w:p w:rsidR="009C1333" w:rsidRDefault="009C1333" w:rsidP="009C1333">
      <w:pPr>
        <w:ind w:left="720" w:right="720"/>
        <w:rPr>
          <w:rFonts w:ascii="Shruti" w:hAnsi="Shruti" w:cs="Shruti"/>
          <w:sz w:val="22"/>
          <w:szCs w:val="22"/>
        </w:rPr>
      </w:pPr>
    </w:p>
    <w:p w:rsidR="009C1333" w:rsidRDefault="009C1333" w:rsidP="009C1333">
      <w:pPr>
        <w:ind w:left="720" w:right="720"/>
        <w:rPr>
          <w:rFonts w:ascii="Shruti" w:hAnsi="Shruti" w:cs="Shruti"/>
          <w:sz w:val="22"/>
          <w:szCs w:val="22"/>
        </w:rPr>
      </w:pPr>
    </w:p>
    <w:p w:rsidR="009C1333" w:rsidRPr="00E7709F" w:rsidRDefault="009C1333" w:rsidP="009C1333">
      <w:pPr>
        <w:ind w:left="720" w:right="720"/>
        <w:rPr>
          <w:rFonts w:ascii="Shruti" w:hAnsi="Shruti" w:cs="Shruti"/>
        </w:rPr>
      </w:pPr>
      <w:r>
        <w:rPr>
          <w:rFonts w:ascii="Shruti" w:hAnsi="Shruti" w:cs="Shruti"/>
          <w:b/>
          <w:bCs/>
        </w:rPr>
        <w:t xml:space="preserve">CCS </w:t>
      </w:r>
      <w:r w:rsidRPr="00E7709F">
        <w:rPr>
          <w:rFonts w:ascii="Shruti" w:hAnsi="Shruti" w:cs="Shruti"/>
          <w:b/>
          <w:bCs/>
        </w:rPr>
        <w:t>Budget</w:t>
      </w:r>
      <w:r>
        <w:rPr>
          <w:rFonts w:ascii="Shruti" w:hAnsi="Shruti" w:cs="Shruti"/>
          <w:b/>
          <w:bCs/>
        </w:rPr>
        <w:t xml:space="preserve"> Worksheet and other Forms</w:t>
      </w:r>
      <w:r w:rsidRPr="00E7709F">
        <w:rPr>
          <w:rFonts w:ascii="Shruti" w:hAnsi="Shruti" w:cs="Shruti"/>
        </w:rPr>
        <w:t xml:space="preserve">:  </w:t>
      </w:r>
    </w:p>
    <w:p w:rsidR="009C1333" w:rsidRDefault="009C1333" w:rsidP="009C1333">
      <w:pPr>
        <w:ind w:left="720" w:right="720"/>
        <w:rPr>
          <w:rFonts w:ascii="Shruti" w:hAnsi="Shruti" w:cs="Shruti"/>
          <w:sz w:val="22"/>
          <w:szCs w:val="22"/>
        </w:rPr>
      </w:pPr>
    </w:p>
    <w:p w:rsidR="009C1333" w:rsidRDefault="009C1333" w:rsidP="009C1333">
      <w:pPr>
        <w:ind w:left="720" w:right="720"/>
        <w:rPr>
          <w:b/>
          <w:i/>
        </w:rPr>
      </w:pPr>
      <w:r w:rsidRPr="00E7709F">
        <w:rPr>
          <w:i/>
        </w:rPr>
        <w:t>Use the</w:t>
      </w:r>
      <w:r>
        <w:rPr>
          <w:i/>
        </w:rPr>
        <w:t xml:space="preserve"> CCS Budget Worksheet</w:t>
      </w:r>
      <w:r w:rsidRPr="00E7709F">
        <w:rPr>
          <w:i/>
        </w:rPr>
        <w:t xml:space="preserve"> to itemize cost share expenditure </w:t>
      </w:r>
      <w:r w:rsidRPr="00E7709F">
        <w:rPr>
          <w:b/>
          <w:i/>
        </w:rPr>
        <w:t>for the current funding year.</w:t>
      </w:r>
      <w:r>
        <w:rPr>
          <w:b/>
          <w:i/>
        </w:rPr>
        <w:t xml:space="preserve"> You must also fill out and submit the following government forms with this project proposal package:  SF-424; SF-424a; SF-424b.</w:t>
      </w:r>
    </w:p>
    <w:p w:rsidR="009C1333" w:rsidRDefault="009C1333" w:rsidP="009C1333">
      <w:pPr>
        <w:ind w:left="720" w:right="720"/>
        <w:rPr>
          <w:b/>
          <w:i/>
        </w:rPr>
      </w:pPr>
    </w:p>
    <w:p w:rsidR="009C1333" w:rsidRDefault="009C1333" w:rsidP="009C1333">
      <w:pPr>
        <w:ind w:left="720" w:right="720"/>
        <w:rPr>
          <w:b/>
          <w:i/>
        </w:rPr>
      </w:pPr>
    </w:p>
    <w:p w:rsidR="009C1333" w:rsidRDefault="009C1333" w:rsidP="009C1333">
      <w:pPr>
        <w:jc w:val="center"/>
      </w:pPr>
    </w:p>
    <w:p w:rsidR="009C1333" w:rsidRPr="00513242" w:rsidRDefault="009C1333" w:rsidP="009C1333">
      <w:pPr>
        <w:widowControl/>
        <w:autoSpaceDE/>
        <w:autoSpaceDN/>
        <w:adjustRightInd/>
        <w:rPr>
          <w:rFonts w:ascii="Frutiger 45 Light" w:hAnsi="Frutiger 45 Light"/>
          <w:smallCaps/>
          <w:sz w:val="28"/>
          <w:szCs w:val="28"/>
        </w:rPr>
      </w:pPr>
      <w:r>
        <w:rPr>
          <w:rFonts w:ascii="Frutiger 45 Light" w:hAnsi="Frutiger 45 Light"/>
          <w:smallCaps/>
          <w:sz w:val="28"/>
          <w:szCs w:val="28"/>
        </w:rPr>
        <w:br w:type="page"/>
      </w:r>
      <w:r w:rsidRPr="00513242">
        <w:rPr>
          <w:rFonts w:ascii="Frutiger 45 Light" w:hAnsi="Frutiger 45 Light"/>
          <w:smallCaps/>
          <w:sz w:val="28"/>
          <w:szCs w:val="28"/>
        </w:rPr>
        <w:lastRenderedPageBreak/>
        <w:t>Attachment C.</w:t>
      </w:r>
      <w:r>
        <w:rPr>
          <w:rFonts w:ascii="Frutiger 45 Light" w:hAnsi="Frutiger 45 Light"/>
          <w:smallCaps/>
          <w:sz w:val="28"/>
          <w:szCs w:val="28"/>
        </w:rPr>
        <w:t xml:space="preserve">  </w:t>
      </w:r>
      <w:r>
        <w:rPr>
          <w:rFonts w:ascii="Frutiger 45 Light" w:hAnsi="Frutiger 45 Light"/>
          <w:smallCaps/>
          <w:sz w:val="28"/>
          <w:szCs w:val="28"/>
        </w:rPr>
        <w:tab/>
      </w:r>
      <w:r w:rsidRPr="00513242">
        <w:rPr>
          <w:rFonts w:ascii="Frutiger 45 Light" w:hAnsi="Frutiger 45 Light"/>
          <w:smallCaps/>
          <w:sz w:val="28"/>
          <w:szCs w:val="28"/>
        </w:rPr>
        <w:t>Challenge Cost Share Annual Budget Worksheet</w:t>
      </w:r>
    </w:p>
    <w:p w:rsidR="009C1333" w:rsidRPr="00AC4D21" w:rsidRDefault="009C1333" w:rsidP="009C1333">
      <w:pPr>
        <w:pStyle w:val="BodyText"/>
        <w:rPr>
          <w:rFonts w:ascii="Frutiger 45 Light" w:hAnsi="Frutiger 45 Light"/>
          <w:b w:val="0"/>
          <w:bCs w:val="0"/>
          <w:sz w:val="18"/>
          <w:szCs w:val="18"/>
        </w:rPr>
      </w:pPr>
      <w:r w:rsidRPr="00AC4D21">
        <w:rPr>
          <w:rFonts w:ascii="Frutiger 45 Light" w:hAnsi="Frutiger 45 Light"/>
          <w:b w:val="0"/>
          <w:bCs w:val="0"/>
          <w:sz w:val="18"/>
          <w:szCs w:val="18"/>
        </w:rPr>
        <w:t>This is a suggested worksheet for the applicant to use for budget/costs breakdown. Each cost item should clearly show how the total charge for that item was determined.  All major costs should be listed in budget categories listed below, and all cost items should be explained in the Budget Summary and Justification.</w:t>
      </w:r>
      <w:r>
        <w:rPr>
          <w:rFonts w:ascii="Frutiger 45 Light" w:hAnsi="Frutiger 45 Light"/>
          <w:b w:val="0"/>
          <w:bCs w:val="0"/>
          <w:sz w:val="18"/>
          <w:szCs w:val="18"/>
        </w:rPr>
        <w:t xml:space="preserve">  </w:t>
      </w:r>
      <w:r w:rsidRPr="00AC4D21">
        <w:rPr>
          <w:rFonts w:ascii="Frutiger 45 Light" w:hAnsi="Frutiger 45 Light"/>
          <w:b w:val="0"/>
          <w:bCs w:val="0"/>
          <w:sz w:val="18"/>
          <w:szCs w:val="18"/>
        </w:rPr>
        <w:t>Budget categories for the worksheet are the same as those found on the SF-424A.  Sub-totals for each category should be c</w:t>
      </w:r>
      <w:r>
        <w:rPr>
          <w:rFonts w:ascii="Frutiger 45 Light" w:hAnsi="Frutiger 45 Light"/>
          <w:b w:val="0"/>
          <w:bCs w:val="0"/>
          <w:sz w:val="18"/>
          <w:szCs w:val="18"/>
        </w:rPr>
        <w:t xml:space="preserve">arried over to the SF-424A. Please </w:t>
      </w:r>
      <w:r w:rsidRPr="00AC4D21">
        <w:rPr>
          <w:rFonts w:ascii="Frutiger 45 Light" w:hAnsi="Frutiger 45 Light"/>
          <w:b w:val="0"/>
          <w:bCs w:val="0"/>
          <w:sz w:val="18"/>
          <w:szCs w:val="18"/>
        </w:rPr>
        <w:t>account for all matching funds.  Third Party(s) can be multiple partners summarized in this column.</w:t>
      </w:r>
    </w:p>
    <w:p w:rsidR="009C1333" w:rsidRPr="00AC4D21" w:rsidRDefault="009C1333" w:rsidP="009C1333">
      <w:pPr>
        <w:rPr>
          <w:rFonts w:ascii="Frutiger 45 Light" w:hAnsi="Frutiger 45 Light"/>
        </w:rPr>
      </w:pPr>
    </w:p>
    <w:tbl>
      <w:tblPr>
        <w:tblW w:w="0" w:type="auto"/>
        <w:tblInd w:w="120" w:type="dxa"/>
        <w:tblLayout w:type="fixed"/>
        <w:tblCellMar>
          <w:left w:w="120" w:type="dxa"/>
          <w:right w:w="120" w:type="dxa"/>
        </w:tblCellMar>
        <w:tblLook w:val="0000"/>
      </w:tblPr>
      <w:tblGrid>
        <w:gridCol w:w="2430"/>
        <w:gridCol w:w="1800"/>
        <w:gridCol w:w="1440"/>
        <w:gridCol w:w="1260"/>
        <w:gridCol w:w="1260"/>
        <w:gridCol w:w="1260"/>
        <w:gridCol w:w="1440"/>
      </w:tblGrid>
      <w:tr w:rsidR="009C1333" w:rsidRPr="00AC4D21" w:rsidTr="002340F6">
        <w:tc>
          <w:tcPr>
            <w:tcW w:w="10890" w:type="dxa"/>
            <w:gridSpan w:val="7"/>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rPr>
                <w:rFonts w:ascii="Frutiger 45 Light" w:hAnsi="Frutiger 45 Light"/>
              </w:rPr>
            </w:pPr>
          </w:p>
          <w:p w:rsidR="009C1333" w:rsidRPr="00DD1DF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8"/>
                <w:szCs w:val="18"/>
              </w:rPr>
            </w:pPr>
            <w:r w:rsidRPr="00DD1DF2">
              <w:rPr>
                <w:rFonts w:ascii="Frutiger 45 Light" w:hAnsi="Frutiger 45 Light"/>
                <w:b/>
                <w:smallCaps/>
                <w:sz w:val="18"/>
                <w:szCs w:val="18"/>
              </w:rPr>
              <w:t>A. Salaries, Wages and Volunteers.</w:t>
            </w:r>
            <w:r w:rsidRPr="00DD1DF2">
              <w:rPr>
                <w:rFonts w:ascii="Frutiger 45 Light" w:hAnsi="Frutiger 45 Light"/>
                <w:sz w:val="18"/>
                <w:szCs w:val="18"/>
              </w:rPr>
              <w:t xml:space="preserve">  Provide the names or titles of key project personnel with their monthly salaries and number of months they intend to work on the project. Calculate cost shares associated with project personnel.  If volunteers are being used insert the word “Volunteers” in the first column with the hourly volunteer rate and number of volunteer hours in the second and third columns, respectively.  Use the following website for calculating volunteer hourly rate: </w:t>
            </w:r>
            <w:hyperlink r:id="rId37" w:history="1">
              <w:r w:rsidRPr="00DD1DF2">
                <w:rPr>
                  <w:rStyle w:val="Hyperlink"/>
                  <w:rFonts w:ascii="Frutiger 45 Light" w:hAnsi="Frutiger 45 Light"/>
                  <w:sz w:val="18"/>
                  <w:szCs w:val="18"/>
                </w:rPr>
                <w:t>www.independentsector.org</w:t>
              </w:r>
            </w:hyperlink>
            <w:r w:rsidRPr="00DD1DF2">
              <w:rPr>
                <w:rFonts w:ascii="Frutiger 45 Light" w:hAnsi="Frutiger 45 Light"/>
                <w:sz w:val="18"/>
                <w:szCs w:val="18"/>
              </w:rPr>
              <w:t xml:space="preserve">.  </w:t>
            </w:r>
            <w:r>
              <w:rPr>
                <w:rFonts w:ascii="Frutiger 45 Light" w:hAnsi="Frutiger 45 Light"/>
                <w:sz w:val="18"/>
                <w:szCs w:val="18"/>
              </w:rPr>
              <w:t xml:space="preserve">Calculate volunteer cost shares.  </w:t>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Name/Title of Position</w:t>
            </w:r>
            <w:r>
              <w:rPr>
                <w:rFonts w:ascii="Frutiger 45 Light" w:hAnsi="Frutiger 45 Light"/>
                <w:sz w:val="16"/>
              </w:rPr>
              <w:t xml:space="preserve"> or “Volunteers”</w:t>
            </w:r>
          </w:p>
        </w:tc>
        <w:tc>
          <w:tcPr>
            <w:tcW w:w="180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sidRPr="00AC4D21">
              <w:rPr>
                <w:rFonts w:ascii="Frutiger 45 Light" w:hAnsi="Frutiger 45 Light"/>
                <w:sz w:val="16"/>
              </w:rPr>
              <w:t xml:space="preserve">Full Time </w:t>
            </w:r>
          </w:p>
          <w:p w:rsidR="009C1333"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sidRPr="00AC4D21">
              <w:rPr>
                <w:rFonts w:ascii="Frutiger 45 Light" w:hAnsi="Frutiger 45 Light"/>
                <w:sz w:val="16"/>
              </w:rPr>
              <w:t>Monthly Salary</w:t>
            </w:r>
            <w:r>
              <w:rPr>
                <w:rFonts w:ascii="Frutiger 45 Light" w:hAnsi="Frutiger 45 Light"/>
                <w:sz w:val="16"/>
              </w:rPr>
              <w:t xml:space="preserve"> </w:t>
            </w:r>
          </w:p>
          <w:p w:rsidR="009C1333"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or </w:t>
            </w: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Hourly Volunteer Rate</w:t>
            </w:r>
          </w:p>
        </w:tc>
        <w:tc>
          <w:tcPr>
            <w:tcW w:w="144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jc w:val="center"/>
              <w:rPr>
                <w:rFonts w:ascii="Frutiger 45 Light" w:hAnsi="Frutiger 45 Light"/>
                <w:sz w:val="16"/>
              </w:rPr>
            </w:pPr>
            <w:r w:rsidRPr="00AC4D21">
              <w:rPr>
                <w:rFonts w:ascii="Frutiger 45 Light" w:hAnsi="Frutiger 45 Light"/>
                <w:sz w:val="16"/>
              </w:rPr>
              <w:t>No. of</w:t>
            </w:r>
          </w:p>
          <w:p w:rsidR="009C1333" w:rsidRDefault="009C1333" w:rsidP="002340F6">
            <w:pPr>
              <w:jc w:val="center"/>
              <w:rPr>
                <w:rFonts w:ascii="Frutiger 45 Light" w:hAnsi="Frutiger 45 Light"/>
                <w:sz w:val="16"/>
              </w:rPr>
            </w:pPr>
            <w:r w:rsidRPr="00AC4D21">
              <w:rPr>
                <w:rFonts w:ascii="Frutiger 45 Light" w:hAnsi="Frutiger 45 Light"/>
                <w:sz w:val="16"/>
              </w:rPr>
              <w:t>Months</w:t>
            </w:r>
            <w:r>
              <w:rPr>
                <w:rFonts w:ascii="Frutiger 45 Light" w:hAnsi="Frutiger 45 Light"/>
                <w:sz w:val="16"/>
              </w:rPr>
              <w:t xml:space="preserve"> </w:t>
            </w:r>
          </w:p>
          <w:p w:rsidR="009C1333" w:rsidRDefault="009C1333" w:rsidP="002340F6">
            <w:pPr>
              <w:jc w:val="center"/>
              <w:rPr>
                <w:rFonts w:ascii="Frutiger 45 Light" w:hAnsi="Frutiger 45 Light"/>
                <w:sz w:val="16"/>
              </w:rPr>
            </w:pPr>
            <w:r>
              <w:rPr>
                <w:rFonts w:ascii="Frutiger 45 Light" w:hAnsi="Frutiger 45 Light"/>
                <w:sz w:val="16"/>
              </w:rPr>
              <w:t xml:space="preserve">or </w:t>
            </w:r>
          </w:p>
          <w:p w:rsidR="009C1333" w:rsidRPr="00AC4D21" w:rsidRDefault="009C1333" w:rsidP="002340F6">
            <w:pPr>
              <w:jc w:val="center"/>
              <w:rPr>
                <w:rFonts w:ascii="Frutiger 45 Light" w:hAnsi="Frutiger 45 Light"/>
                <w:sz w:val="16"/>
              </w:rPr>
            </w:pPr>
            <w:r>
              <w:rPr>
                <w:rFonts w:ascii="Frutiger 45 Light" w:hAnsi="Frutiger 45 Light"/>
                <w:sz w:val="16"/>
              </w:rPr>
              <w:t>No. of Volunteer Hours</w:t>
            </w:r>
          </w:p>
        </w:tc>
        <w:tc>
          <w:tcPr>
            <w:tcW w:w="126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Pr>
                <w:rFonts w:ascii="Frutiger 45 Light" w:hAnsi="Frutiger 45 Light"/>
                <w:sz w:val="16"/>
              </w:rPr>
              <w:t>BLM CCS</w:t>
            </w:r>
            <w:r w:rsidRPr="00AC4D21">
              <w:rPr>
                <w:rFonts w:ascii="Frutiger 45 Light" w:hAnsi="Frutiger 45 Light"/>
                <w:sz w:val="16"/>
              </w:rPr>
              <w:t xml:space="preserve"> Funds</w:t>
            </w:r>
          </w:p>
        </w:tc>
        <w:tc>
          <w:tcPr>
            <w:tcW w:w="126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Primary Partner</w:t>
            </w: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Cost Share </w:t>
            </w:r>
          </w:p>
        </w:tc>
        <w:tc>
          <w:tcPr>
            <w:tcW w:w="126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Third Party(s)</w:t>
            </w:r>
            <w:r>
              <w:rPr>
                <w:rFonts w:ascii="Frutiger 45 Light" w:hAnsi="Frutiger 45 Light"/>
                <w:sz w:val="16"/>
              </w:rPr>
              <w:t xml:space="preserve"> Partner Cost</w:t>
            </w:r>
            <w:r w:rsidRPr="00AC4D21">
              <w:rPr>
                <w:rFonts w:ascii="Frutiger 45 Light" w:hAnsi="Frutiger 45 Light"/>
                <w:sz w:val="16"/>
              </w:rPr>
              <w:t xml:space="preserve"> Share </w:t>
            </w:r>
          </w:p>
        </w:tc>
        <w:tc>
          <w:tcPr>
            <w:tcW w:w="144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Total</w:t>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8"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800" w:type="dxa"/>
            <w:tcBorders>
              <w:top w:val="single" w:sz="7" w:space="0" w:color="000000"/>
              <w:left w:val="single" w:sz="7" w:space="0" w:color="000000"/>
              <w:bottom w:val="single" w:sz="8"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8" w:space="0" w:color="000000"/>
              <w:right w:val="single" w:sz="7"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rPr>
          <w:cantSplit/>
        </w:trPr>
        <w:tc>
          <w:tcPr>
            <w:tcW w:w="4230" w:type="dxa"/>
            <w:gridSpan w:val="2"/>
            <w:tcBorders>
              <w:top w:val="single" w:sz="8" w:space="0" w:color="000000"/>
              <w:left w:val="single" w:sz="7" w:space="0" w:color="000000"/>
              <w:bottom w:val="single" w:sz="8"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rPr>
              <w:t>Subtotal</w:t>
            </w:r>
          </w:p>
        </w:tc>
        <w:tc>
          <w:tcPr>
            <w:tcW w:w="1440" w:type="dxa"/>
            <w:tcBorders>
              <w:top w:val="single" w:sz="8" w:space="0" w:color="000000"/>
              <w:left w:val="nil"/>
              <w:bottom w:val="single" w:sz="8" w:space="0" w:color="000000"/>
              <w:right w:val="single" w:sz="12" w:space="0" w:color="000000"/>
            </w:tcBorders>
          </w:tcPr>
          <w:p w:rsidR="009C1333" w:rsidRPr="00AC4D21" w:rsidRDefault="009C1333" w:rsidP="002340F6">
            <w:pPr>
              <w:spacing w:line="120" w:lineRule="exact"/>
              <w:rPr>
                <w:rFonts w:ascii="Frutiger 45 Light" w:hAnsi="Frutiger 45 Light"/>
              </w:rPr>
            </w:pPr>
          </w:p>
        </w:tc>
        <w:tc>
          <w:tcPr>
            <w:tcW w:w="126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p>
        </w:tc>
        <w:tc>
          <w:tcPr>
            <w:tcW w:w="1260" w:type="dxa"/>
            <w:tcBorders>
              <w:top w:val="single" w:sz="4" w:space="0" w:color="auto"/>
              <w:left w:val="single" w:sz="12" w:space="0" w:color="000000"/>
              <w:bottom w:val="single" w:sz="8" w:space="0" w:color="000000"/>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260" w:type="dxa"/>
            <w:tcBorders>
              <w:top w:val="single" w:sz="4" w:space="0" w:color="auto"/>
              <w:left w:val="single" w:sz="12" w:space="0" w:color="000000"/>
              <w:bottom w:val="single" w:sz="8" w:space="0" w:color="000000"/>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40" w:type="dxa"/>
            <w:tcBorders>
              <w:top w:val="single" w:sz="4" w:space="0" w:color="auto"/>
              <w:left w:val="single" w:sz="4" w:space="0" w:color="auto"/>
              <w:bottom w:val="single" w:sz="8" w:space="0" w:color="000000"/>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Pr="00AC4D21" w:rsidRDefault="009C1333" w:rsidP="009C1333"/>
    <w:tbl>
      <w:tblPr>
        <w:tblW w:w="0" w:type="auto"/>
        <w:tblInd w:w="120" w:type="dxa"/>
        <w:tblLayout w:type="fixed"/>
        <w:tblCellMar>
          <w:left w:w="120" w:type="dxa"/>
          <w:right w:w="120" w:type="dxa"/>
        </w:tblCellMar>
        <w:tblLook w:val="0000"/>
      </w:tblPr>
      <w:tblGrid>
        <w:gridCol w:w="2340"/>
        <w:gridCol w:w="2160"/>
        <w:gridCol w:w="1890"/>
        <w:gridCol w:w="1350"/>
        <w:gridCol w:w="1350"/>
        <w:gridCol w:w="1800"/>
      </w:tblGrid>
      <w:tr w:rsidR="009C1333" w:rsidRPr="00AC4D21" w:rsidTr="002340F6">
        <w:tc>
          <w:tcPr>
            <w:tcW w:w="10890" w:type="dxa"/>
            <w:gridSpan w:val="6"/>
            <w:tcBorders>
              <w:top w:val="single" w:sz="8" w:space="0" w:color="000000"/>
              <w:left w:val="single" w:sz="8" w:space="0" w:color="000000"/>
              <w:bottom w:val="single" w:sz="8" w:space="0" w:color="000000"/>
              <w:right w:val="single" w:sz="8" w:space="0" w:color="000000"/>
            </w:tcBorders>
            <w:shd w:val="pct10" w:color="000000" w:fill="auto"/>
          </w:tcPr>
          <w:p w:rsidR="009C1333" w:rsidRPr="00AC4D21" w:rsidRDefault="009C1333" w:rsidP="002340F6">
            <w:pPr>
              <w:spacing w:line="120" w:lineRule="exact"/>
              <w:rPr>
                <w:rFonts w:ascii="Frutiger 45 Light" w:hAnsi="Frutiger 45 Light"/>
              </w:rPr>
            </w:pPr>
          </w:p>
          <w:p w:rsidR="009C1333" w:rsidRPr="00DD1DF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8"/>
                <w:szCs w:val="18"/>
              </w:rPr>
            </w:pPr>
            <w:r w:rsidRPr="00DD1DF2">
              <w:rPr>
                <w:rFonts w:ascii="Frutiger 45 Light" w:hAnsi="Frutiger 45 Light"/>
                <w:b/>
                <w:smallCaps/>
                <w:sz w:val="18"/>
                <w:szCs w:val="18"/>
              </w:rPr>
              <w:t>B. Fringe Benefits.</w:t>
            </w:r>
            <w:r w:rsidRPr="00DD1DF2">
              <w:rPr>
                <w:rFonts w:ascii="Frutiger 45 Light" w:hAnsi="Frutiger 45 Light"/>
                <w:sz w:val="18"/>
                <w:szCs w:val="18"/>
              </w:rPr>
              <w:t xml:space="preserve">  If more than one rate is used, list each rate and the wage or salary base.</w:t>
            </w:r>
          </w:p>
        </w:tc>
      </w:tr>
      <w:tr w:rsidR="009C1333" w:rsidRPr="00AC4D21" w:rsidTr="002340F6">
        <w:tc>
          <w:tcPr>
            <w:tcW w:w="234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Rate</w:t>
            </w:r>
          </w:p>
        </w:tc>
        <w:tc>
          <w:tcPr>
            <w:tcW w:w="216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Salary or Wage Base</w:t>
            </w:r>
          </w:p>
        </w:tc>
        <w:tc>
          <w:tcPr>
            <w:tcW w:w="189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Pr>
                <w:rFonts w:ascii="Frutiger 45 Light" w:hAnsi="Frutiger 45 Light"/>
                <w:sz w:val="16"/>
              </w:rPr>
              <w:t>BLM CCS</w:t>
            </w:r>
            <w:r w:rsidRPr="00AC4D21">
              <w:rPr>
                <w:rFonts w:ascii="Frutiger 45 Light" w:hAnsi="Frutiger 45 Light"/>
                <w:sz w:val="16"/>
              </w:rPr>
              <w:t xml:space="preserve"> Funds</w:t>
            </w:r>
          </w:p>
        </w:tc>
        <w:tc>
          <w:tcPr>
            <w:tcW w:w="135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Primary Partner </w:t>
            </w:r>
            <w:r w:rsidRPr="00AC4D21">
              <w:rPr>
                <w:rFonts w:ascii="Frutiger 45 Light" w:hAnsi="Frutiger 45 Light"/>
                <w:sz w:val="16"/>
              </w:rPr>
              <w:t>Cost Share</w:t>
            </w:r>
          </w:p>
        </w:tc>
        <w:tc>
          <w:tcPr>
            <w:tcW w:w="135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 xml:space="preserve">Third Party(s)  </w:t>
            </w:r>
            <w:r>
              <w:rPr>
                <w:rFonts w:ascii="Frutiger 45 Light" w:hAnsi="Frutiger 45 Light"/>
                <w:sz w:val="16"/>
              </w:rPr>
              <w:t xml:space="preserve">Partner Cost </w:t>
            </w:r>
            <w:r w:rsidRPr="00AC4D21">
              <w:rPr>
                <w:rFonts w:ascii="Frutiger 45 Light" w:hAnsi="Frutiger 45 Light"/>
                <w:sz w:val="16"/>
              </w:rPr>
              <w:t>Share</w:t>
            </w:r>
          </w:p>
        </w:tc>
        <w:tc>
          <w:tcPr>
            <w:tcW w:w="1800" w:type="dxa"/>
            <w:tcBorders>
              <w:top w:val="single" w:sz="8"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Total</w:t>
            </w:r>
          </w:p>
        </w:tc>
      </w:tr>
      <w:tr w:rsidR="009C1333" w:rsidRPr="00AC4D21" w:rsidTr="002340F6">
        <w:tc>
          <w:tcPr>
            <w:tcW w:w="23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right"/>
              <w:rPr>
                <w:rFonts w:ascii="Frutiger 45 Light" w:hAnsi="Frutiger 45 Light"/>
              </w:rPr>
            </w:pPr>
            <w:r w:rsidRPr="00AC4D21">
              <w:rPr>
                <w:rFonts w:ascii="Frutiger 45 Light" w:hAnsi="Frutiger 45 Light"/>
              </w:rPr>
              <w:t xml:space="preserve"> </w:t>
            </w:r>
          </w:p>
        </w:tc>
        <w:tc>
          <w:tcPr>
            <w:tcW w:w="21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3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right"/>
              <w:rPr>
                <w:rFonts w:ascii="Frutiger 45 Light" w:hAnsi="Frutiger 45 Light"/>
              </w:rPr>
            </w:pPr>
            <w:r w:rsidRPr="00AC4D21">
              <w:rPr>
                <w:rFonts w:ascii="Frutiger 45 Light" w:hAnsi="Frutiger 45 Light"/>
              </w:rPr>
              <w:t xml:space="preserve"> </w:t>
            </w:r>
          </w:p>
        </w:tc>
        <w:tc>
          <w:tcPr>
            <w:tcW w:w="21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3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right"/>
              <w:rPr>
                <w:rFonts w:ascii="Frutiger 45 Light" w:hAnsi="Frutiger 45 Light"/>
              </w:rPr>
            </w:pPr>
            <w:r w:rsidRPr="00AC4D21">
              <w:rPr>
                <w:rFonts w:ascii="Frutiger 45 Light" w:hAnsi="Frutiger 45 Light"/>
              </w:rPr>
              <w:t xml:space="preserve"> </w:t>
            </w:r>
          </w:p>
        </w:tc>
        <w:tc>
          <w:tcPr>
            <w:tcW w:w="21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3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right"/>
              <w:rPr>
                <w:rFonts w:ascii="Frutiger 45 Light" w:hAnsi="Frutiger 45 Light"/>
              </w:rPr>
            </w:pPr>
            <w:r w:rsidRPr="00AC4D21">
              <w:rPr>
                <w:rFonts w:ascii="Frutiger 45 Light" w:hAnsi="Frutiger 45 Light"/>
              </w:rPr>
              <w:t xml:space="preserve"> </w:t>
            </w:r>
          </w:p>
        </w:tc>
        <w:tc>
          <w:tcPr>
            <w:tcW w:w="216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9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4500" w:type="dxa"/>
            <w:gridSpan w:val="2"/>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rPr>
              <w:t>Subtotal</w:t>
            </w:r>
          </w:p>
        </w:tc>
        <w:tc>
          <w:tcPr>
            <w:tcW w:w="189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4" w:space="0" w:color="auto"/>
              <w:left w:val="single" w:sz="4" w:space="0" w:color="auto"/>
              <w:bottom w:val="single" w:sz="4" w:space="0" w:color="auto"/>
              <w:right w:val="single" w:sz="4" w:space="0" w:color="auto"/>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DD1DF2"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b/>
          <w:smallCaps/>
          <w:sz w:val="18"/>
          <w:szCs w:val="18"/>
        </w:rPr>
      </w:pPr>
      <w:r w:rsidRPr="00DD1DF2">
        <w:rPr>
          <w:rFonts w:ascii="Frutiger 45 Light" w:hAnsi="Frutiger 45 Light"/>
          <w:b/>
          <w:smallCaps/>
          <w:sz w:val="18"/>
          <w:szCs w:val="18"/>
        </w:rPr>
        <w:t>C. Travel and Per Diem – see following page</w:t>
      </w:r>
    </w:p>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bl>
      <w:tblPr>
        <w:tblW w:w="0" w:type="auto"/>
        <w:tblInd w:w="120" w:type="dxa"/>
        <w:tblLayout w:type="fixed"/>
        <w:tblCellMar>
          <w:left w:w="120" w:type="dxa"/>
          <w:right w:w="120" w:type="dxa"/>
        </w:tblCellMar>
        <w:tblLook w:val="0000"/>
      </w:tblPr>
      <w:tblGrid>
        <w:gridCol w:w="2520"/>
        <w:gridCol w:w="2430"/>
        <w:gridCol w:w="1440"/>
        <w:gridCol w:w="1350"/>
        <w:gridCol w:w="1350"/>
        <w:gridCol w:w="1620"/>
      </w:tblGrid>
      <w:tr w:rsidR="009C1333" w:rsidRPr="00AC4D21" w:rsidTr="002340F6">
        <w:tc>
          <w:tcPr>
            <w:tcW w:w="10710" w:type="dxa"/>
            <w:gridSpan w:val="6"/>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rPr>
                <w:rFonts w:ascii="Frutiger 45 Light" w:hAnsi="Frutiger 45 Light"/>
              </w:rPr>
            </w:pPr>
          </w:p>
          <w:p w:rsidR="009C1333" w:rsidRPr="00DD1DF2" w:rsidRDefault="009C1333" w:rsidP="002340F6">
            <w:pPr>
              <w:ind w:left="-30"/>
              <w:rPr>
                <w:rFonts w:ascii="Frutiger 45 Light" w:hAnsi="Frutiger 45 Light"/>
                <w:sz w:val="18"/>
                <w:szCs w:val="18"/>
              </w:rPr>
            </w:pPr>
            <w:r w:rsidRPr="00DD1DF2">
              <w:rPr>
                <w:rFonts w:ascii="Frutiger 45 Light" w:hAnsi="Frutiger 45 Light"/>
                <w:b/>
                <w:smallCaps/>
                <w:sz w:val="18"/>
                <w:szCs w:val="18"/>
              </w:rPr>
              <w:t>D. Equipment.</w:t>
            </w:r>
            <w:r w:rsidRPr="00DD1DF2">
              <w:rPr>
                <w:rFonts w:ascii="Frutiger 45 Light" w:hAnsi="Frutiger 45 Light"/>
                <w:sz w:val="18"/>
                <w:szCs w:val="18"/>
              </w:rPr>
              <w:t xml:space="preserve">  List equipment </w:t>
            </w:r>
            <w:r>
              <w:rPr>
                <w:rFonts w:ascii="Frutiger 45 Light" w:hAnsi="Frutiger 45 Light"/>
                <w:sz w:val="18"/>
                <w:szCs w:val="18"/>
              </w:rPr>
              <w:t xml:space="preserve">items in excess of $500.  </w:t>
            </w:r>
            <w:r w:rsidRPr="00DD1DF2">
              <w:rPr>
                <w:rFonts w:ascii="Frutiger 45 Light" w:hAnsi="Frutiger 45 Light"/>
                <w:sz w:val="18"/>
                <w:szCs w:val="18"/>
              </w:rPr>
              <w:t xml:space="preserve"> Note that equipment items worth less than $500 or that have a useful life of less than 2 years must be listed in the Supplies and Materials category. </w:t>
            </w:r>
            <w:r>
              <w:rPr>
                <w:rFonts w:ascii="Frutiger 45 Light" w:hAnsi="Frutiger 45 Light"/>
                <w:sz w:val="18"/>
                <w:szCs w:val="18"/>
              </w:rPr>
              <w:t xml:space="preserve"> If purchasing</w:t>
            </w:r>
            <w:r w:rsidRPr="00744512">
              <w:rPr>
                <w:rFonts w:ascii="Frutiger 45 Light" w:hAnsi="Frutiger 45 Light"/>
                <w:sz w:val="18"/>
                <w:szCs w:val="18"/>
              </w:rPr>
              <w:t xml:space="preserve"> computer equipment or other large budget items follow the procedures in 43CFR, Subpart C, Section 12.76 for State, local and Indian tribal governments or Subpart F, Section 12.940 through 12.948 for institutions of higher education, hospitals, other non-profit and all other organizations, as applicable.</w:t>
            </w:r>
          </w:p>
        </w:tc>
      </w:tr>
      <w:tr w:rsidR="009C1333" w:rsidRPr="00AC4D21" w:rsidTr="002340F6">
        <w:tc>
          <w:tcPr>
            <w:tcW w:w="25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Item</w:t>
            </w:r>
          </w:p>
        </w:tc>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Method of Computation</w:t>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 xml:space="preserve">BLM </w:t>
            </w:r>
            <w:r>
              <w:rPr>
                <w:rFonts w:ascii="Frutiger 45 Light" w:hAnsi="Frutiger 45 Light"/>
                <w:sz w:val="16"/>
              </w:rPr>
              <w:t xml:space="preserve">CCS </w:t>
            </w:r>
            <w:r w:rsidRPr="00AC4D21">
              <w:rPr>
                <w:rFonts w:ascii="Frutiger 45 Light" w:hAnsi="Frutiger 45 Light"/>
                <w:sz w:val="16"/>
              </w:rPr>
              <w:t>Funds</w:t>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Primary Partner </w:t>
            </w:r>
            <w:r w:rsidRPr="00AC4D21">
              <w:rPr>
                <w:rFonts w:ascii="Frutiger 45 Light" w:hAnsi="Frutiger 45 Light"/>
                <w:sz w:val="16"/>
              </w:rPr>
              <w:t>Cost Share</w:t>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 xml:space="preserve">Third Party(s) </w:t>
            </w:r>
            <w:r>
              <w:rPr>
                <w:rFonts w:ascii="Frutiger 45 Light" w:hAnsi="Frutiger 45 Light"/>
                <w:sz w:val="16"/>
              </w:rPr>
              <w:t>Partner Cost</w:t>
            </w:r>
            <w:r w:rsidRPr="00AC4D21">
              <w:rPr>
                <w:rFonts w:ascii="Frutiger 45 Light" w:hAnsi="Frutiger 45 Light"/>
                <w:sz w:val="16"/>
              </w:rPr>
              <w:t xml:space="preserve"> Share </w:t>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Total</w:t>
            </w:r>
          </w:p>
        </w:tc>
      </w:tr>
      <w:tr w:rsidR="009C1333" w:rsidRPr="00AC4D21" w:rsidTr="002340F6">
        <w:tc>
          <w:tcPr>
            <w:tcW w:w="25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5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ab/>
            </w: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5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2430" w:type="dxa"/>
            <w:tcBorders>
              <w:top w:val="single" w:sz="7" w:space="0" w:color="000000"/>
              <w:left w:val="single" w:sz="7" w:space="0" w:color="000000"/>
              <w:bottom w:val="single" w:sz="7" w:space="0" w:color="000000"/>
              <w:right w:val="single" w:sz="4" w:space="0" w:color="auto"/>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ab/>
            </w:r>
          </w:p>
        </w:tc>
        <w:tc>
          <w:tcPr>
            <w:tcW w:w="1440" w:type="dxa"/>
            <w:tcBorders>
              <w:top w:val="single" w:sz="4" w:space="0" w:color="auto"/>
              <w:left w:val="single" w:sz="4" w:space="0" w:color="auto"/>
              <w:bottom w:val="single" w:sz="4" w:space="0" w:color="auto"/>
              <w:right w:val="single" w:sz="8"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4" w:space="0" w:color="auto"/>
              <w:left w:val="single" w:sz="8" w:space="0" w:color="000000"/>
              <w:bottom w:val="single" w:sz="4" w:space="0" w:color="auto"/>
              <w:right w:val="single" w:sz="8"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4" w:space="0" w:color="auto"/>
              <w:left w:val="single" w:sz="8" w:space="0" w:color="000000"/>
              <w:bottom w:val="single" w:sz="4" w:space="0" w:color="auto"/>
              <w:right w:val="single" w:sz="8"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4" w:space="0" w:color="auto"/>
              <w:left w:val="single" w:sz="8" w:space="0" w:color="000000"/>
              <w:bottom w:val="single" w:sz="4" w:space="0" w:color="auto"/>
              <w:right w:val="single" w:sz="4" w:space="0" w:color="auto"/>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4950" w:type="dxa"/>
            <w:gridSpan w:val="2"/>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rPr>
              <w:t>Subtotal</w:t>
            </w:r>
          </w:p>
        </w:tc>
        <w:tc>
          <w:tcPr>
            <w:tcW w:w="144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4" w:space="0" w:color="auto"/>
              <w:left w:val="single" w:sz="4" w:space="0" w:color="auto"/>
              <w:bottom w:val="single" w:sz="4" w:space="0" w:color="auto"/>
              <w:right w:val="single" w:sz="4" w:space="0" w:color="auto"/>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sectPr w:rsidR="009C1333" w:rsidRPr="00AC4D21" w:rsidSect="00396FBD">
          <w:footerReference w:type="even" r:id="rId38"/>
          <w:footerReference w:type="default" r:id="rId39"/>
          <w:type w:val="continuous"/>
          <w:pgSz w:w="12240" w:h="15840"/>
          <w:pgMar w:top="720" w:right="1440" w:bottom="1440" w:left="1440" w:header="720" w:footer="720" w:gutter="0"/>
          <w:cols w:space="720"/>
          <w:noEndnote/>
          <w:titlePg/>
          <w:docGrid w:linePitch="272"/>
        </w:sectPr>
      </w:pPr>
    </w:p>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900"/>
        <w:gridCol w:w="810"/>
        <w:gridCol w:w="810"/>
        <w:gridCol w:w="1440"/>
        <w:gridCol w:w="1260"/>
        <w:gridCol w:w="1530"/>
        <w:gridCol w:w="1350"/>
        <w:gridCol w:w="1260"/>
        <w:gridCol w:w="1260"/>
        <w:gridCol w:w="1368"/>
      </w:tblGrid>
      <w:tr w:rsidR="009C1333" w:rsidRPr="00AC4D21" w:rsidTr="002340F6">
        <w:trPr>
          <w:cantSplit/>
        </w:trPr>
        <w:tc>
          <w:tcPr>
            <w:tcW w:w="14616" w:type="dxa"/>
            <w:gridSpan w:val="11"/>
            <w:shd w:val="clear" w:color="auto" w:fill="D9D9D9"/>
          </w:tcPr>
          <w:p w:rsidR="009C1333" w:rsidRDefault="009C1333" w:rsidP="002340F6">
            <w:pPr>
              <w:shd w:val="clear" w:color="auto" w:fill="D9D9D9"/>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b/>
                <w:smallCaps/>
                <w:sz w:val="18"/>
                <w:szCs w:val="18"/>
              </w:rPr>
            </w:pPr>
          </w:p>
          <w:p w:rsidR="009C1333" w:rsidRPr="00744512" w:rsidRDefault="009C1333" w:rsidP="002340F6">
            <w:pPr>
              <w:shd w:val="clear" w:color="auto" w:fill="D9D9D9"/>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sz w:val="18"/>
                <w:szCs w:val="18"/>
              </w:rPr>
            </w:pPr>
            <w:r w:rsidRPr="00744512">
              <w:rPr>
                <w:rFonts w:ascii="Frutiger 45 Light" w:hAnsi="Frutiger 45 Light"/>
                <w:b/>
                <w:smallCaps/>
                <w:sz w:val="18"/>
                <w:szCs w:val="18"/>
              </w:rPr>
              <w:t>C. Travel and Per Diem.</w:t>
            </w:r>
            <w:r w:rsidRPr="00744512">
              <w:rPr>
                <w:rFonts w:ascii="Frutiger 45 Light" w:hAnsi="Frutiger 45 Light"/>
                <w:sz w:val="18"/>
                <w:szCs w:val="18"/>
              </w:rPr>
              <w:t xml:space="preserve">  For each destination, indicate the number of trips, the number of persons traveling, the total days they will be in travel status, and the total subsistence and transportation costs for that trip.  Per diem rates shall not exceed maximum Federal rates.  </w:t>
            </w:r>
            <w:r w:rsidRPr="00744512">
              <w:rPr>
                <w:rFonts w:ascii="Frutiger 45 Light" w:hAnsi="Frutiger 45 Light"/>
                <w:sz w:val="18"/>
                <w:szCs w:val="18"/>
                <w:u w:val="single"/>
              </w:rPr>
              <w:t>Note</w:t>
            </w:r>
            <w:r w:rsidRPr="00744512">
              <w:rPr>
                <w:rFonts w:ascii="Frutiger 45 Light" w:hAnsi="Frutiger 45 Light"/>
                <w:sz w:val="18"/>
                <w:szCs w:val="18"/>
              </w:rPr>
              <w:t>:  Travel is limited to this project only.  To view current Federal per diem rates, visit</w:t>
            </w:r>
          </w:p>
          <w:p w:rsidR="009C1333" w:rsidRPr="00AC4D21" w:rsidRDefault="0012723E" w:rsidP="002340F6">
            <w:pPr>
              <w:shd w:val="clear" w:color="auto" w:fill="D9D9D9"/>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hyperlink r:id="rId40" w:history="1">
              <w:r w:rsidR="009C1333" w:rsidRPr="00744512">
                <w:rPr>
                  <w:rStyle w:val="Hyperlink"/>
                  <w:rFonts w:ascii="Frutiger 45 Light" w:hAnsi="Frutiger 45 Light"/>
                  <w:sz w:val="18"/>
                  <w:szCs w:val="18"/>
                </w:rPr>
                <w:t>http://www.gsa.gov/Portal/gsa/ep/contentView.do?contentId=17943&amp;contentType=GSA_BASIC</w:t>
              </w:r>
            </w:hyperlink>
            <w:r w:rsidR="009C1333" w:rsidRPr="00744512">
              <w:rPr>
                <w:rFonts w:ascii="Frutiger 45 Light" w:hAnsi="Frutiger 45 Light"/>
                <w:sz w:val="18"/>
                <w:szCs w:val="18"/>
              </w:rPr>
              <w:t xml:space="preserve"> and follow </w:t>
            </w:r>
            <w:r w:rsidR="009C1333">
              <w:rPr>
                <w:rFonts w:ascii="Frutiger 45 Light" w:hAnsi="Frutiger 45 Light"/>
                <w:sz w:val="18"/>
                <w:szCs w:val="18"/>
              </w:rPr>
              <w:t xml:space="preserve"> </w:t>
            </w:r>
            <w:r w:rsidR="009C1333" w:rsidRPr="00744512">
              <w:rPr>
                <w:rFonts w:ascii="Frutiger 45 Light" w:hAnsi="Frutiger 45 Light"/>
                <w:sz w:val="18"/>
                <w:szCs w:val="18"/>
              </w:rPr>
              <w:t>the links to per diem information.</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From/To</w:t>
            </w: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No. of People</w:t>
            </w: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No. of Travel Days</w:t>
            </w: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No. of Trips</w:t>
            </w: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Total per diem (lodging and meals)</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 xml:space="preserve">Transportation costs (airfare and mileage) </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u w:val="single"/>
              </w:rPr>
              <w:t>Total</w:t>
            </w:r>
            <w:r w:rsidRPr="00AC4D21">
              <w:rPr>
                <w:rFonts w:ascii="Frutiger 45 Light" w:hAnsi="Frutiger 45 Light"/>
                <w:sz w:val="16"/>
              </w:rPr>
              <w:t xml:space="preserve"> travel costs (Per Diem and transportation)</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Pr>
                <w:rFonts w:ascii="Frutiger 45 Light" w:hAnsi="Frutiger 45 Light"/>
                <w:sz w:val="16"/>
              </w:rPr>
              <w:t xml:space="preserve">BLM CCS </w:t>
            </w:r>
            <w:r w:rsidRPr="00AC4D21">
              <w:rPr>
                <w:rFonts w:ascii="Frutiger 45 Light" w:hAnsi="Frutiger 45 Light"/>
                <w:sz w:val="16"/>
              </w:rPr>
              <w:t>Funds</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Primary Partner</w:t>
            </w:r>
            <w:r w:rsidRPr="00AC4D21">
              <w:rPr>
                <w:rFonts w:ascii="Frutiger 45 Light" w:hAnsi="Frutiger 45 Light"/>
                <w:sz w:val="16"/>
              </w:rPr>
              <w:t xml:space="preserve"> Cost Share </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Third Party(s)</w:t>
            </w:r>
            <w:r>
              <w:rPr>
                <w:rFonts w:ascii="Frutiger 45 Light" w:hAnsi="Frutiger 45 Light"/>
                <w:sz w:val="16"/>
              </w:rPr>
              <w:t xml:space="preserve"> Partner </w:t>
            </w:r>
            <w:r w:rsidRPr="00AC4D21">
              <w:rPr>
                <w:rFonts w:ascii="Frutiger 45 Light" w:hAnsi="Frutiger 45 Light"/>
                <w:sz w:val="16"/>
              </w:rPr>
              <w:t xml:space="preserve"> </w:t>
            </w:r>
            <w:r>
              <w:rPr>
                <w:rFonts w:ascii="Frutiger 45 Light" w:hAnsi="Frutiger 45 Light"/>
                <w:sz w:val="16"/>
              </w:rPr>
              <w:t xml:space="preserve">Cost </w:t>
            </w:r>
            <w:r w:rsidRPr="00AC4D21">
              <w:rPr>
                <w:rFonts w:ascii="Frutiger 45 Light" w:hAnsi="Frutiger 45 Light"/>
                <w:sz w:val="16"/>
              </w:rPr>
              <w:t xml:space="preserve">Share </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sz w:val="16"/>
              </w:rPr>
              <w:t>Total</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c>
          <w:tcPr>
            <w:tcW w:w="262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90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81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c>
        <w:tc>
          <w:tcPr>
            <w:tcW w:w="144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53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50" w:type="dxa"/>
            <w:tcBorders>
              <w:bottom w:val="single" w:sz="12"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r w:rsidR="009C1333" w:rsidRPr="00AC4D21" w:rsidTr="002340F6">
        <w:trPr>
          <w:cantSplit/>
          <w:trHeight w:val="494"/>
        </w:trPr>
        <w:tc>
          <w:tcPr>
            <w:tcW w:w="9378" w:type="dxa"/>
            <w:gridSpan w:val="7"/>
            <w:tcBorders>
              <w:right w:val="single" w:sz="12"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rPr>
            </w:pPr>
            <w:r w:rsidRPr="00AC4D21">
              <w:rPr>
                <w:rFonts w:ascii="Frutiger 45 Light" w:hAnsi="Frutiger 45 Light"/>
              </w:rPr>
              <w:t>Subtotal</w:t>
            </w:r>
          </w:p>
        </w:tc>
        <w:tc>
          <w:tcPr>
            <w:tcW w:w="135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Borders>
              <w:left w:val="single" w:sz="12"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260" w:type="dxa"/>
            <w:tcBorders>
              <w:left w:val="single" w:sz="12"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c>
          <w:tcPr>
            <w:tcW w:w="1368" w:type="dxa"/>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r w:rsidRPr="00AC4D21">
              <w:rPr>
                <w:rFonts w:ascii="Frutiger 45 Light" w:hAnsi="Frutiger 45 Light"/>
              </w:rPr>
              <w:t>$</w:t>
            </w:r>
          </w:p>
        </w:tc>
      </w:tr>
    </w:tbl>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sectPr w:rsidR="009C1333" w:rsidRPr="00AC4D21">
          <w:pgSz w:w="15840" w:h="12240" w:orient="landscape"/>
          <w:pgMar w:top="720" w:right="720" w:bottom="720" w:left="720" w:header="720" w:footer="720" w:gutter="0"/>
          <w:cols w:space="720"/>
          <w:noEndnote/>
        </w:sectPr>
      </w:pPr>
    </w:p>
    <w:tbl>
      <w:tblPr>
        <w:tblW w:w="10817" w:type="dxa"/>
        <w:tblInd w:w="30" w:type="dxa"/>
        <w:tblLayout w:type="fixed"/>
        <w:tblCellMar>
          <w:left w:w="120" w:type="dxa"/>
          <w:right w:w="120" w:type="dxa"/>
        </w:tblCellMar>
        <w:tblLook w:val="0000"/>
      </w:tblPr>
      <w:tblGrid>
        <w:gridCol w:w="2537"/>
        <w:gridCol w:w="990"/>
        <w:gridCol w:w="1170"/>
        <w:gridCol w:w="1800"/>
        <w:gridCol w:w="1395"/>
        <w:gridCol w:w="1395"/>
        <w:gridCol w:w="1530"/>
      </w:tblGrid>
      <w:tr w:rsidR="009C1333" w:rsidRPr="00AC4D21" w:rsidTr="002340F6">
        <w:tc>
          <w:tcPr>
            <w:tcW w:w="10817" w:type="dxa"/>
            <w:gridSpan w:val="7"/>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ind w:left="60"/>
              <w:rPr>
                <w:rFonts w:ascii="Frutiger 45 Light" w:hAnsi="Frutiger 45 Light"/>
              </w:rPr>
            </w:pPr>
          </w:p>
          <w:p w:rsidR="009C1333" w:rsidRPr="0074451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sz w:val="18"/>
                <w:szCs w:val="18"/>
              </w:rPr>
            </w:pPr>
            <w:r w:rsidRPr="00744512">
              <w:rPr>
                <w:rFonts w:ascii="Frutiger 45 Light" w:hAnsi="Frutiger 45 Light"/>
                <w:b/>
                <w:smallCaps/>
                <w:sz w:val="18"/>
                <w:szCs w:val="18"/>
              </w:rPr>
              <w:t>E. Supplies  and  Materials.</w:t>
            </w:r>
            <w:r w:rsidRPr="00744512">
              <w:rPr>
                <w:rFonts w:ascii="Frutiger 45 Light" w:hAnsi="Frutiger 45 Light"/>
                <w:sz w:val="18"/>
                <w:szCs w:val="18"/>
              </w:rPr>
              <w:t xml:space="preserve">  Include consumable supplies and materials to be used in the project, listing each item individually. Include items</w:t>
            </w:r>
            <w:r>
              <w:rPr>
                <w:rFonts w:ascii="Frutiger 45 Light" w:hAnsi="Frutiger 45 Light"/>
                <w:sz w:val="18"/>
                <w:szCs w:val="18"/>
              </w:rPr>
              <w:t xml:space="preserve"> of expendable equipment (</w:t>
            </w:r>
            <w:r w:rsidRPr="00744512">
              <w:rPr>
                <w:rFonts w:ascii="Frutiger 45 Light" w:hAnsi="Frutiger 45 Light"/>
                <w:sz w:val="18"/>
                <w:szCs w:val="18"/>
              </w:rPr>
              <w:t>equi</w:t>
            </w:r>
            <w:r>
              <w:rPr>
                <w:rFonts w:ascii="Frutiger 45 Light" w:hAnsi="Frutiger 45 Light"/>
                <w:sz w:val="18"/>
                <w:szCs w:val="18"/>
              </w:rPr>
              <w:t xml:space="preserve">pment costing less than $500 or </w:t>
            </w:r>
            <w:r w:rsidRPr="00744512">
              <w:rPr>
                <w:rFonts w:ascii="Frutiger 45 Light" w:hAnsi="Frutiger 45 Light"/>
                <w:sz w:val="18"/>
                <w:szCs w:val="18"/>
              </w:rPr>
              <w:t>with an estimated useful life of less than two years</w:t>
            </w:r>
            <w:r>
              <w:rPr>
                <w:rFonts w:ascii="Frutiger 45 Light" w:hAnsi="Frutiger 45 Light"/>
                <w:sz w:val="18"/>
                <w:szCs w:val="18"/>
              </w:rPr>
              <w:t>)</w:t>
            </w:r>
            <w:r w:rsidRPr="00744512">
              <w:rPr>
                <w:rFonts w:ascii="Frutiger 45 Light" w:hAnsi="Frutiger 45 Light"/>
                <w:sz w:val="18"/>
                <w:szCs w:val="18"/>
              </w:rPr>
              <w:t>.  Equipment costing more than $500 should be listed in Category D.</w:t>
            </w:r>
          </w:p>
        </w:tc>
      </w:tr>
      <w:tr w:rsidR="009C1333" w:rsidRPr="00AC4D21" w:rsidTr="002340F6">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sz w:val="16"/>
              </w:rPr>
            </w:pPr>
            <w:r w:rsidRPr="00AC4D21">
              <w:rPr>
                <w:rFonts w:ascii="Frutiger 45 Light" w:hAnsi="Frutiger 45 Light"/>
                <w:sz w:val="16"/>
              </w:rPr>
              <w:t>Item</w:t>
            </w: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sz w:val="16"/>
              </w:rPr>
            </w:pPr>
            <w:r w:rsidRPr="00AC4D21">
              <w:rPr>
                <w:rFonts w:ascii="Frutiger 45 Light" w:hAnsi="Frutiger 45 Light"/>
                <w:sz w:val="16"/>
              </w:rPr>
              <w:t># of items</w:t>
            </w: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sz w:val="16"/>
              </w:rPr>
            </w:pPr>
            <w:r w:rsidRPr="00AC4D21">
              <w:rPr>
                <w:rFonts w:ascii="Frutiger 45 Light" w:hAnsi="Frutiger 45 Light"/>
                <w:sz w:val="16"/>
              </w:rPr>
              <w:t>Cost</w:t>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sz w:val="16"/>
              </w:rPr>
            </w:pPr>
            <w:r>
              <w:rPr>
                <w:rFonts w:ascii="Frutiger 45 Light" w:hAnsi="Frutiger 45 Light"/>
                <w:sz w:val="16"/>
              </w:rPr>
              <w:t>BLM CCS</w:t>
            </w:r>
            <w:r w:rsidRPr="00AC4D21">
              <w:rPr>
                <w:rFonts w:ascii="Frutiger 45 Light" w:hAnsi="Frutiger 45 Light"/>
                <w:sz w:val="16"/>
              </w:rPr>
              <w:t xml:space="preserve"> Funds</w:t>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Primary Partner </w:t>
            </w:r>
            <w:r w:rsidRPr="00AC4D21">
              <w:rPr>
                <w:rFonts w:ascii="Frutiger 45 Light" w:hAnsi="Frutiger 45 Light"/>
                <w:sz w:val="16"/>
              </w:rPr>
              <w:t>Cost Share</w:t>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sz w:val="16"/>
              </w:rPr>
            </w:pPr>
            <w:r w:rsidRPr="00AC4D21">
              <w:rPr>
                <w:rFonts w:ascii="Frutiger 45 Light" w:hAnsi="Frutiger 45 Light"/>
                <w:sz w:val="16"/>
              </w:rPr>
              <w:t>Third Party(s)</w:t>
            </w:r>
            <w:r>
              <w:rPr>
                <w:rFonts w:ascii="Frutiger 45 Light" w:hAnsi="Frutiger 45 Light"/>
                <w:sz w:val="16"/>
              </w:rPr>
              <w:t xml:space="preserve"> Partner Cost</w:t>
            </w:r>
            <w:r w:rsidRPr="00AC4D21">
              <w:rPr>
                <w:rFonts w:ascii="Frutiger 45 Light" w:hAnsi="Frutiger 45 Light"/>
                <w:sz w:val="16"/>
              </w:rPr>
              <w:t xml:space="preserve"> Share </w:t>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rPr>
            </w:pPr>
            <w:r w:rsidRPr="00AC4D21">
              <w:rPr>
                <w:rFonts w:ascii="Frutiger 45 Light" w:hAnsi="Frutiger 45 Light"/>
                <w:sz w:val="16"/>
              </w:rPr>
              <w:t>Total</w:t>
            </w:r>
          </w:p>
        </w:tc>
      </w:tr>
      <w:tr w:rsidR="009C1333" w:rsidRPr="00AC4D21" w:rsidTr="002340F6">
        <w:trPr>
          <w:trHeight w:hRule="exact" w:val="400"/>
        </w:trPr>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rPr>
          <w:trHeight w:hRule="exact" w:val="400"/>
        </w:trPr>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rPr>
          <w:trHeight w:hRule="exact" w:val="400"/>
        </w:trPr>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rPr>
          <w:trHeight w:hRule="exact" w:val="400"/>
        </w:trPr>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rPr>
          <w:trHeight w:hRule="exact" w:val="400"/>
        </w:trPr>
        <w:tc>
          <w:tcPr>
            <w:tcW w:w="2537"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9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17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p>
        </w:tc>
        <w:tc>
          <w:tcPr>
            <w:tcW w:w="180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4697" w:type="dxa"/>
            <w:gridSpan w:val="3"/>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jc w:val="center"/>
              <w:rPr>
                <w:rFonts w:ascii="Frutiger 45 Light" w:hAnsi="Frutiger 45 Light"/>
              </w:rPr>
            </w:pPr>
            <w:r w:rsidRPr="00AC4D21">
              <w:rPr>
                <w:rFonts w:ascii="Frutiger 45 Light" w:hAnsi="Frutiger 45 Light"/>
              </w:rPr>
              <w:t>Subtotal</w:t>
            </w:r>
          </w:p>
        </w:tc>
        <w:tc>
          <w:tcPr>
            <w:tcW w:w="180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95" w:type="dxa"/>
            <w:tcBorders>
              <w:top w:val="single" w:sz="7" w:space="0" w:color="000000"/>
              <w:left w:val="single" w:sz="12"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ind w:left="60"/>
              <w:rPr>
                <w:rFonts w:ascii="Frutiger 45 Light" w:hAnsi="Frutiger 45 Light"/>
              </w:rPr>
            </w:pPr>
          </w:p>
        </w:tc>
        <w:tc>
          <w:tcPr>
            <w:tcW w:w="1395" w:type="dxa"/>
            <w:tcBorders>
              <w:top w:val="single" w:sz="7" w:space="0" w:color="000000"/>
              <w:left w:val="single" w:sz="12"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ind w:left="60"/>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ind w:left="60"/>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tbl>
      <w:tblPr>
        <w:tblW w:w="10890" w:type="dxa"/>
        <w:tblInd w:w="30" w:type="dxa"/>
        <w:tblLayout w:type="fixed"/>
        <w:tblCellMar>
          <w:left w:w="120" w:type="dxa"/>
          <w:right w:w="120" w:type="dxa"/>
        </w:tblCellMar>
        <w:tblLook w:val="0000"/>
      </w:tblPr>
      <w:tblGrid>
        <w:gridCol w:w="2430"/>
        <w:gridCol w:w="900"/>
        <w:gridCol w:w="1440"/>
        <w:gridCol w:w="1620"/>
        <w:gridCol w:w="1350"/>
        <w:gridCol w:w="1350"/>
        <w:gridCol w:w="1800"/>
      </w:tblGrid>
      <w:tr w:rsidR="009C1333" w:rsidRPr="00AC4D21" w:rsidTr="002340F6">
        <w:tc>
          <w:tcPr>
            <w:tcW w:w="10890" w:type="dxa"/>
            <w:gridSpan w:val="7"/>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rPr>
                <w:rFonts w:ascii="Frutiger 45 Light" w:hAnsi="Frutiger 45 Light"/>
              </w:rPr>
            </w:pPr>
          </w:p>
          <w:p w:rsidR="009C1333" w:rsidRPr="0074451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8"/>
                <w:szCs w:val="18"/>
              </w:rPr>
            </w:pPr>
            <w:r w:rsidRPr="00744512">
              <w:rPr>
                <w:rFonts w:ascii="Frutiger 45 Light" w:hAnsi="Frutiger 45 Light"/>
                <w:b/>
                <w:smallCaps/>
                <w:sz w:val="18"/>
                <w:szCs w:val="18"/>
              </w:rPr>
              <w:t>F. Consultant/Contracting Fees.</w:t>
            </w:r>
            <w:r w:rsidRPr="00744512">
              <w:rPr>
                <w:rFonts w:ascii="Frutiger 45 Light" w:hAnsi="Frutiger 45 Light"/>
                <w:sz w:val="18"/>
                <w:szCs w:val="18"/>
              </w:rPr>
              <w:t xml:space="preserve">  This should include payments for professional and technical consultants participating in the project.</w:t>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Name and type of Consultant</w:t>
            </w:r>
          </w:p>
        </w:tc>
        <w:tc>
          <w:tcPr>
            <w:tcW w:w="90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 of Days</w:t>
            </w:r>
          </w:p>
        </w:tc>
        <w:tc>
          <w:tcPr>
            <w:tcW w:w="144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Daily Rate of Compensation</w:t>
            </w:r>
          </w:p>
        </w:tc>
        <w:tc>
          <w:tcPr>
            <w:tcW w:w="162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Pr>
                <w:rFonts w:ascii="Frutiger 45 Light" w:hAnsi="Frutiger 45 Light"/>
                <w:sz w:val="16"/>
              </w:rPr>
              <w:t xml:space="preserve">BLM CCS </w:t>
            </w:r>
            <w:r w:rsidRPr="00AC4D21">
              <w:rPr>
                <w:rFonts w:ascii="Frutiger 45 Light" w:hAnsi="Frutiger 45 Light"/>
                <w:sz w:val="16"/>
              </w:rPr>
              <w:t>Funds</w:t>
            </w:r>
          </w:p>
        </w:tc>
        <w:tc>
          <w:tcPr>
            <w:tcW w:w="135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 xml:space="preserve">Primary Partner </w:t>
            </w:r>
            <w:r w:rsidRPr="00AC4D21">
              <w:rPr>
                <w:rFonts w:ascii="Frutiger 45 Light" w:hAnsi="Frutiger 45 Light"/>
                <w:sz w:val="16"/>
              </w:rPr>
              <w:t>Cost Share</w:t>
            </w:r>
          </w:p>
        </w:tc>
        <w:tc>
          <w:tcPr>
            <w:tcW w:w="135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Third Party(s)</w:t>
            </w:r>
            <w:r>
              <w:rPr>
                <w:rFonts w:ascii="Frutiger 45 Light" w:hAnsi="Frutiger 45 Light"/>
                <w:sz w:val="16"/>
              </w:rPr>
              <w:t xml:space="preserve"> Partner Cost</w:t>
            </w:r>
            <w:r w:rsidRPr="00AC4D21">
              <w:rPr>
                <w:rFonts w:ascii="Frutiger 45 Light" w:hAnsi="Frutiger 45 Light"/>
                <w:sz w:val="16"/>
              </w:rPr>
              <w:t xml:space="preserve"> </w:t>
            </w:r>
            <w:r>
              <w:rPr>
                <w:rFonts w:ascii="Frutiger 45 Light" w:hAnsi="Frutiger 45 Light"/>
                <w:sz w:val="16"/>
              </w:rPr>
              <w:t>Share</w:t>
            </w:r>
          </w:p>
        </w:tc>
        <w:tc>
          <w:tcPr>
            <w:tcW w:w="1800" w:type="dxa"/>
            <w:tcBorders>
              <w:top w:val="single" w:sz="7" w:space="0" w:color="000000"/>
              <w:left w:val="single" w:sz="7" w:space="0" w:color="000000"/>
              <w:bottom w:val="single" w:sz="7" w:space="0" w:color="000000"/>
              <w:right w:val="single" w:sz="7" w:space="0" w:color="000000"/>
            </w:tcBorders>
            <w:vAlign w:val="bottom"/>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Total</w:t>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9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9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9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9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24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90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4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62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7" w:space="0" w:color="000000"/>
              <w:left w:val="single" w:sz="7" w:space="0" w:color="000000"/>
              <w:bottom w:val="single" w:sz="4" w:space="0" w:color="auto"/>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4770" w:type="dxa"/>
            <w:gridSpan w:val="3"/>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rPr>
              <w:t>Subtotal</w:t>
            </w:r>
          </w:p>
        </w:tc>
        <w:tc>
          <w:tcPr>
            <w:tcW w:w="162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4" w:space="0" w:color="auto"/>
              <w:left w:val="single" w:sz="12" w:space="0" w:color="000000"/>
              <w:bottom w:val="single" w:sz="4" w:space="0" w:color="auto"/>
              <w:right w:val="single" w:sz="4" w:space="0" w:color="auto"/>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800" w:type="dxa"/>
            <w:tcBorders>
              <w:top w:val="single" w:sz="4" w:space="0" w:color="auto"/>
              <w:left w:val="single" w:sz="4" w:space="0" w:color="auto"/>
              <w:bottom w:val="single" w:sz="4" w:space="0" w:color="auto"/>
              <w:right w:val="single" w:sz="4" w:space="0" w:color="auto"/>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b/>
          <w:smallCaps/>
        </w:rPr>
      </w:pPr>
    </w:p>
    <w:p w:rsidR="009C1333" w:rsidRPr="008D236F" w:rsidRDefault="009C1333" w:rsidP="009C1333">
      <w:pPr>
        <w:ind w:left="-90"/>
        <w:rPr>
          <w:rFonts w:ascii="Frutiger 45 Light" w:hAnsi="Frutiger 45 Light"/>
          <w:sz w:val="18"/>
          <w:szCs w:val="18"/>
        </w:rPr>
      </w:pPr>
      <w:r w:rsidRPr="00744512">
        <w:rPr>
          <w:rFonts w:ascii="Frutiger 45 Light" w:hAnsi="Frutiger 45 Light"/>
          <w:b/>
          <w:smallCaps/>
          <w:sz w:val="18"/>
          <w:szCs w:val="18"/>
        </w:rPr>
        <w:t xml:space="preserve">G. Construction – Complete SF-424C for construction projects.  </w:t>
      </w:r>
      <w:r w:rsidRPr="00744512">
        <w:rPr>
          <w:rFonts w:ascii="Frutiger 45 Light" w:hAnsi="Frutiger 45 Light"/>
          <w:sz w:val="18"/>
          <w:szCs w:val="18"/>
        </w:rPr>
        <w:t>Follow the procedures in 43CFR, Subpart C, Section 12.76 for State, local and Indian tribal governments or Subpart F, Section 12.940 through 12.948 for institutions of higher education, hospitals, other non-profit and all other organizations, as applicable.</w:t>
      </w:r>
    </w:p>
    <w:tbl>
      <w:tblPr>
        <w:tblpPr w:leftFromText="180" w:rightFromText="180" w:vertAnchor="text" w:horzAnchor="margin" w:tblpXSpec="center" w:tblpY="134"/>
        <w:tblW w:w="10890" w:type="dxa"/>
        <w:tblLayout w:type="fixed"/>
        <w:tblCellMar>
          <w:left w:w="120" w:type="dxa"/>
          <w:right w:w="120" w:type="dxa"/>
        </w:tblCellMar>
        <w:tblLook w:val="0000"/>
      </w:tblPr>
      <w:tblGrid>
        <w:gridCol w:w="3540"/>
        <w:gridCol w:w="1530"/>
        <w:gridCol w:w="1710"/>
        <w:gridCol w:w="1350"/>
        <w:gridCol w:w="1350"/>
        <w:gridCol w:w="1410"/>
      </w:tblGrid>
      <w:tr w:rsidR="009C1333" w:rsidRPr="00AC4D21" w:rsidTr="002340F6">
        <w:tc>
          <w:tcPr>
            <w:tcW w:w="10890" w:type="dxa"/>
            <w:gridSpan w:val="6"/>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rPr>
                <w:rFonts w:ascii="Frutiger 45 Light" w:hAnsi="Frutiger 45 Light"/>
              </w:rPr>
            </w:pPr>
          </w:p>
          <w:p w:rsidR="009C1333" w:rsidRPr="0074451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8"/>
                <w:szCs w:val="18"/>
              </w:rPr>
            </w:pPr>
            <w:r w:rsidRPr="00744512">
              <w:rPr>
                <w:rFonts w:ascii="Frutiger 45 Light" w:hAnsi="Frutiger 45 Light"/>
                <w:b/>
                <w:smallCaps/>
                <w:sz w:val="18"/>
                <w:szCs w:val="18"/>
              </w:rPr>
              <w:t>H. Other.</w:t>
            </w:r>
            <w:r w:rsidRPr="00744512">
              <w:rPr>
                <w:rFonts w:ascii="Frutiger 45 Light" w:hAnsi="Frutiger 45 Light"/>
                <w:b/>
                <w:sz w:val="18"/>
                <w:szCs w:val="18"/>
              </w:rPr>
              <w:t xml:space="preserve">  </w:t>
            </w:r>
            <w:r>
              <w:rPr>
                <w:rFonts w:ascii="Frutiger 45 Light" w:hAnsi="Frutiger 45 Light"/>
                <w:b/>
                <w:sz w:val="18"/>
                <w:szCs w:val="18"/>
              </w:rPr>
              <w:t>I</w:t>
            </w:r>
            <w:r w:rsidRPr="00744512">
              <w:rPr>
                <w:rFonts w:ascii="Frutiger 45 Light" w:hAnsi="Frutiger 45 Light"/>
                <w:sz w:val="18"/>
                <w:szCs w:val="18"/>
              </w:rPr>
              <w:t xml:space="preserve">nclude the cost of duplication and printing, long distance telephone calls, equipment rental, postage, and other services not previously listed. </w:t>
            </w:r>
            <w:r>
              <w:rPr>
                <w:rFonts w:ascii="Frutiger 45 Light" w:hAnsi="Frutiger 45 Light"/>
                <w:sz w:val="18"/>
                <w:szCs w:val="18"/>
              </w:rPr>
              <w:t xml:space="preserve">  If</w:t>
            </w:r>
            <w:r w:rsidRPr="00744512">
              <w:rPr>
                <w:rFonts w:ascii="Frutiger 45 Light" w:hAnsi="Frutiger 45 Light"/>
                <w:sz w:val="18"/>
                <w:szCs w:val="18"/>
              </w:rPr>
              <w:t xml:space="preserve"> renting computer equipment or other large budget items follow the procedures in 43CFR, Subpart C, Section 12.76 for State, local and Indian tribal governments or Subpart F, Section 12.940 through 12.948 for institutions of higher education, hospitals, other non-profit and all other organizations, as applicable.</w:t>
            </w:r>
          </w:p>
        </w:tc>
      </w:tr>
      <w:tr w:rsidR="009C1333" w:rsidRPr="00AC4D21" w:rsidTr="002340F6">
        <w:tc>
          <w:tcPr>
            <w:tcW w:w="35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Item</w:t>
            </w:r>
          </w:p>
        </w:tc>
        <w:tc>
          <w:tcPr>
            <w:tcW w:w="1530" w:type="dxa"/>
            <w:tcBorders>
              <w:top w:val="single" w:sz="7" w:space="0" w:color="000000"/>
              <w:left w:val="single" w:sz="7" w:space="0" w:color="000000"/>
              <w:bottom w:val="single" w:sz="7" w:space="0" w:color="000000"/>
              <w:right w:val="single" w:sz="7" w:space="0" w:color="000000"/>
            </w:tcBorders>
          </w:tcPr>
          <w:p w:rsidR="009C1333"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Cost</w:t>
            </w:r>
          </w:p>
        </w:tc>
        <w:tc>
          <w:tcPr>
            <w:tcW w:w="1710" w:type="dxa"/>
            <w:tcBorders>
              <w:top w:val="single" w:sz="7" w:space="0" w:color="000000"/>
              <w:left w:val="single" w:sz="7" w:space="0" w:color="000000"/>
              <w:bottom w:val="single" w:sz="7" w:space="0" w:color="000000"/>
              <w:right w:val="single" w:sz="7" w:space="0" w:color="000000"/>
            </w:tcBorders>
          </w:tcPr>
          <w:p w:rsidR="009C1333"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Pr>
                <w:rFonts w:ascii="Frutiger 45 Light" w:hAnsi="Frutiger 45 Light"/>
                <w:sz w:val="16"/>
              </w:rPr>
              <w:t>BLM CCS</w:t>
            </w:r>
            <w:r w:rsidRPr="00AC4D21">
              <w:rPr>
                <w:rFonts w:ascii="Frutiger 45 Light" w:hAnsi="Frutiger 45 Light"/>
                <w:sz w:val="16"/>
              </w:rPr>
              <w:t xml:space="preserve"> Funds</w:t>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Pr>
                <w:rFonts w:ascii="Frutiger 45 Light" w:hAnsi="Frutiger 45 Light"/>
                <w:sz w:val="16"/>
              </w:rPr>
              <w:t>Primary Partner</w:t>
            </w:r>
            <w:r w:rsidRPr="00AC4D21">
              <w:rPr>
                <w:rFonts w:ascii="Frutiger 45 Light" w:hAnsi="Frutiger 45 Light"/>
                <w:sz w:val="16"/>
              </w:rPr>
              <w:t xml:space="preserve"> Cost Share</w:t>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Third Party(s)</w:t>
            </w:r>
            <w:r>
              <w:rPr>
                <w:rFonts w:ascii="Frutiger 45 Light" w:hAnsi="Frutiger 45 Light"/>
                <w:sz w:val="16"/>
              </w:rPr>
              <w:t xml:space="preserve"> Partner Cost Share</w:t>
            </w:r>
          </w:p>
        </w:tc>
        <w:tc>
          <w:tcPr>
            <w:tcW w:w="14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Total</w:t>
            </w:r>
          </w:p>
        </w:tc>
      </w:tr>
      <w:tr w:rsidR="009C1333" w:rsidRPr="00AC4D21" w:rsidTr="002340F6">
        <w:tc>
          <w:tcPr>
            <w:tcW w:w="35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7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10" w:type="dxa"/>
            <w:tcBorders>
              <w:top w:val="single" w:sz="7" w:space="0" w:color="000000"/>
              <w:left w:val="single" w:sz="7" w:space="0" w:color="000000"/>
              <w:bottom w:val="single" w:sz="7" w:space="0" w:color="000000"/>
              <w:right w:val="single" w:sz="7" w:space="0" w:color="000000"/>
            </w:tcBorders>
            <w:vAlign w:val="center"/>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35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7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354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c>
          <w:tcPr>
            <w:tcW w:w="15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2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71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5070" w:type="dxa"/>
            <w:gridSpan w:val="2"/>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rPr>
              <w:t>Subtotal</w:t>
            </w:r>
          </w:p>
        </w:tc>
        <w:tc>
          <w:tcPr>
            <w:tcW w:w="171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350" w:type="dxa"/>
            <w:tcBorders>
              <w:top w:val="single" w:sz="7" w:space="0" w:color="000000"/>
              <w:left w:val="single" w:sz="12" w:space="0" w:color="000000"/>
              <w:bottom w:val="single" w:sz="7" w:space="0" w:color="000000"/>
              <w:right w:val="single" w:sz="7" w:space="0" w:color="000000"/>
            </w:tcBorders>
          </w:tcPr>
          <w:p w:rsidR="009C1333" w:rsidRPr="00AC4D21" w:rsidRDefault="009C1333" w:rsidP="002340F6">
            <w:pPr>
              <w:tabs>
                <w:tab w:val="right" w:pos="147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p w:rsidR="009C1333" w:rsidRPr="00AC4D21" w:rsidRDefault="009C1333" w:rsidP="002340F6">
            <w:pPr>
              <w:spacing w:line="120" w:lineRule="exact"/>
              <w:rPr>
                <w:rFonts w:ascii="Frutiger 45 Light" w:hAnsi="Frutiger 45 Light"/>
              </w:rPr>
            </w:pPr>
          </w:p>
        </w:tc>
        <w:tc>
          <w:tcPr>
            <w:tcW w:w="1350" w:type="dxa"/>
            <w:tcBorders>
              <w:top w:val="single" w:sz="7" w:space="0" w:color="000000"/>
              <w:left w:val="single" w:sz="12" w:space="0" w:color="000000"/>
              <w:bottom w:val="single" w:sz="7" w:space="0" w:color="000000"/>
              <w:right w:val="single" w:sz="7" w:space="0" w:color="000000"/>
            </w:tcBorders>
          </w:tcPr>
          <w:p w:rsidR="009C1333" w:rsidRPr="00AC4D21" w:rsidRDefault="009C1333" w:rsidP="002340F6">
            <w:pPr>
              <w:tabs>
                <w:tab w:val="right" w:pos="15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141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16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bl>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Default="009C1333" w:rsidP="009C1333">
      <w:r>
        <w:br w:type="page"/>
      </w:r>
    </w:p>
    <w:tbl>
      <w:tblPr>
        <w:tblW w:w="10980" w:type="dxa"/>
        <w:tblInd w:w="30" w:type="dxa"/>
        <w:tblLayout w:type="fixed"/>
        <w:tblCellMar>
          <w:left w:w="120" w:type="dxa"/>
          <w:right w:w="120" w:type="dxa"/>
        </w:tblCellMar>
        <w:tblLook w:val="0000"/>
      </w:tblPr>
      <w:tblGrid>
        <w:gridCol w:w="3690"/>
        <w:gridCol w:w="3330"/>
        <w:gridCol w:w="3960"/>
      </w:tblGrid>
      <w:tr w:rsidR="009C1333" w:rsidRPr="00AC4D21" w:rsidTr="002340F6">
        <w:tc>
          <w:tcPr>
            <w:tcW w:w="10980" w:type="dxa"/>
            <w:gridSpan w:val="3"/>
            <w:tcBorders>
              <w:top w:val="single" w:sz="7" w:space="0" w:color="000000"/>
              <w:left w:val="single" w:sz="7" w:space="0" w:color="000000"/>
              <w:bottom w:val="single" w:sz="7" w:space="0" w:color="000000"/>
              <w:right w:val="single" w:sz="7" w:space="0" w:color="000000"/>
            </w:tcBorders>
            <w:shd w:val="pct10" w:color="000000" w:fill="FFFFFF"/>
          </w:tcPr>
          <w:p w:rsidR="009C1333" w:rsidRPr="00AC4D21" w:rsidRDefault="009C1333" w:rsidP="002340F6">
            <w:pPr>
              <w:spacing w:line="120" w:lineRule="exact"/>
              <w:rPr>
                <w:rFonts w:ascii="Frutiger 45 Light" w:hAnsi="Frutiger 45 Light"/>
              </w:rPr>
            </w:pPr>
          </w:p>
          <w:p w:rsidR="009C1333" w:rsidRPr="00744512"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sz w:val="18"/>
                <w:szCs w:val="18"/>
              </w:rPr>
            </w:pPr>
            <w:r w:rsidRPr="00744512">
              <w:rPr>
                <w:rFonts w:ascii="Frutiger 45 Light" w:hAnsi="Frutiger 45 Light"/>
                <w:smallCaps/>
                <w:sz w:val="18"/>
                <w:szCs w:val="18"/>
              </w:rPr>
              <w:t>I. Indirect Costs.</w:t>
            </w:r>
            <w:r w:rsidRPr="00744512">
              <w:rPr>
                <w:rFonts w:ascii="Frutiger 45 Light" w:hAnsi="Frutiger 45 Light"/>
                <w:sz w:val="18"/>
                <w:szCs w:val="18"/>
              </w:rPr>
              <w:t xml:space="preserve">  If indirect costs will be charged to the grant, complete the table below with your current approved indirect cost rate and the direct costs it will be applied to.  A copy of your most recent indirect cost rate determination must be attached if indirect costs will be requested.   </w:t>
            </w:r>
          </w:p>
        </w:tc>
      </w:tr>
      <w:tr w:rsidR="009C1333" w:rsidRPr="00AC4D21" w:rsidTr="002340F6">
        <w:trPr>
          <w:trHeight w:val="568"/>
        </w:trPr>
        <w:tc>
          <w:tcPr>
            <w:tcW w:w="36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Pr>
                <w:rFonts w:ascii="Frutiger 45 Light" w:hAnsi="Frutiger 45 Light"/>
                <w:sz w:val="16"/>
              </w:rPr>
              <w:t>* The Direct Costs from items A -- H</w:t>
            </w:r>
            <w:r w:rsidRPr="00AC4D21">
              <w:rPr>
                <w:rFonts w:ascii="Frutiger 45 Light" w:hAnsi="Frutiger 45 Light"/>
                <w:sz w:val="16"/>
              </w:rPr>
              <w:t xml:space="preserve"> to which the indirect cost rate applies</w:t>
            </w:r>
          </w:p>
        </w:tc>
        <w:tc>
          <w:tcPr>
            <w:tcW w:w="333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Frutiger 45 Light" w:hAnsi="Frutiger 45 Light"/>
                <w:sz w:val="16"/>
              </w:rPr>
            </w:pPr>
            <w:r w:rsidRPr="00AC4D21">
              <w:rPr>
                <w:rFonts w:ascii="Frutiger 45 Light" w:hAnsi="Frutiger 45 Light"/>
                <w:sz w:val="16"/>
              </w:rPr>
              <w:t xml:space="preserve">Current Approved Indirect Cost </w:t>
            </w: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sz w:val="16"/>
              </w:rPr>
            </w:pPr>
            <w:r w:rsidRPr="00AC4D21">
              <w:rPr>
                <w:rFonts w:ascii="Frutiger 45 Light" w:hAnsi="Frutiger 45 Light"/>
                <w:sz w:val="16"/>
              </w:rPr>
              <w:t>Rate Percentage (%)</w:t>
            </w:r>
          </w:p>
        </w:tc>
        <w:tc>
          <w:tcPr>
            <w:tcW w:w="3960" w:type="dxa"/>
            <w:tcBorders>
              <w:top w:val="single" w:sz="7" w:space="0" w:color="000000"/>
              <w:left w:val="single" w:sz="7" w:space="0" w:color="000000"/>
              <w:bottom w:val="single" w:sz="12" w:space="0" w:color="000000"/>
              <w:right w:val="single" w:sz="7" w:space="0" w:color="000000"/>
            </w:tcBorders>
          </w:tcPr>
          <w:p w:rsidR="009C1333" w:rsidRPr="00AC4D21" w:rsidRDefault="009C1333" w:rsidP="002340F6">
            <w:pPr>
              <w:spacing w:line="120" w:lineRule="exact"/>
              <w:rPr>
                <w:rFonts w:ascii="Frutiger 45 Light" w:hAnsi="Frutiger 45 Light"/>
                <w:sz w:val="16"/>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jc w:val="center"/>
              <w:rPr>
                <w:rFonts w:ascii="Frutiger 45 Light" w:hAnsi="Frutiger 45 Light"/>
              </w:rPr>
            </w:pPr>
            <w:r w:rsidRPr="00AC4D21">
              <w:rPr>
                <w:rFonts w:ascii="Frutiger 45 Light" w:hAnsi="Frutiger 45 Light"/>
                <w:sz w:val="16"/>
              </w:rPr>
              <w:t>Indirect Cost Rate Amount</w:t>
            </w:r>
          </w:p>
        </w:tc>
      </w:tr>
      <w:tr w:rsidR="009C1333" w:rsidRPr="00AC4D21" w:rsidTr="002340F6">
        <w:tc>
          <w:tcPr>
            <w:tcW w:w="3690" w:type="dxa"/>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345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c>
          <w:tcPr>
            <w:tcW w:w="3330" w:type="dxa"/>
            <w:tcBorders>
              <w:top w:val="single" w:sz="7" w:space="0" w:color="000000"/>
              <w:left w:val="single" w:sz="7" w:space="0" w:color="000000"/>
              <w:bottom w:val="single" w:sz="7"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309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ab/>
              <w:t xml:space="preserve">    %</w:t>
            </w:r>
          </w:p>
        </w:tc>
        <w:tc>
          <w:tcPr>
            <w:tcW w:w="3960" w:type="dxa"/>
            <w:tcBorders>
              <w:top w:val="single" w:sz="12" w:space="0" w:color="000000"/>
              <w:left w:val="single" w:sz="12" w:space="0" w:color="000000"/>
              <w:bottom w:val="single" w:sz="12" w:space="0" w:color="000000"/>
              <w:right w:val="single" w:sz="12"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right" w:pos="345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r w:rsidRPr="00AC4D21">
              <w:rPr>
                <w:rFonts w:ascii="Frutiger 45 Light" w:hAnsi="Frutiger 45 Light"/>
              </w:rPr>
              <w:t>$</w:t>
            </w:r>
            <w:r w:rsidRPr="00AC4D21">
              <w:rPr>
                <w:rFonts w:ascii="Frutiger 45 Light" w:hAnsi="Frutiger 45 Light"/>
              </w:rPr>
              <w:tab/>
            </w:r>
          </w:p>
        </w:tc>
      </w:tr>
      <w:tr w:rsidR="009C1333" w:rsidRPr="00AC4D21" w:rsidTr="002340F6">
        <w:tc>
          <w:tcPr>
            <w:tcW w:w="10980" w:type="dxa"/>
            <w:gridSpan w:val="3"/>
            <w:tcBorders>
              <w:top w:val="single" w:sz="7" w:space="0" w:color="000000"/>
              <w:left w:val="single" w:sz="7" w:space="0" w:color="000000"/>
              <w:bottom w:val="single" w:sz="7" w:space="0" w:color="000000"/>
              <w:right w:val="single" w:sz="7" w:space="0" w:color="000000"/>
            </w:tcBorders>
          </w:tcPr>
          <w:p w:rsidR="009C1333" w:rsidRPr="00AC4D21" w:rsidRDefault="009C1333" w:rsidP="002340F6">
            <w:pPr>
              <w:spacing w:line="120" w:lineRule="exact"/>
              <w:rPr>
                <w:rFonts w:ascii="Frutiger 45 Light" w:hAnsi="Frutiger 45 Light"/>
              </w:rPr>
            </w:pPr>
          </w:p>
          <w:p w:rsidR="009C1333" w:rsidRPr="00AC4D21" w:rsidRDefault="009C1333" w:rsidP="002340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after="58"/>
              <w:rPr>
                <w:rFonts w:ascii="Frutiger 45 Light" w:hAnsi="Frutiger 45 Light"/>
              </w:rPr>
            </w:pPr>
          </w:p>
        </w:tc>
      </w:tr>
    </w:tbl>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AC4D21" w:rsidRDefault="009C1333" w:rsidP="009C133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Frutiger 45 Light" w:hAnsi="Frutiger 45 Light"/>
        </w:rPr>
      </w:pPr>
    </w:p>
    <w:p w:rsidR="009C1333" w:rsidRPr="00744512" w:rsidRDefault="009C1333" w:rsidP="009C1333">
      <w:pPr>
        <w:ind w:left="-90"/>
        <w:rPr>
          <w:rFonts w:ascii="Frutiger 45 Light" w:hAnsi="Frutiger 45 Light"/>
          <w:sz w:val="18"/>
          <w:szCs w:val="18"/>
        </w:rPr>
      </w:pPr>
      <w:r w:rsidRPr="00744512">
        <w:rPr>
          <w:rFonts w:ascii="Frutiger 45 Light" w:hAnsi="Frutiger 45 Light"/>
          <w:b/>
          <w:sz w:val="18"/>
          <w:szCs w:val="18"/>
        </w:rPr>
        <w:t>Budget Justification.</w:t>
      </w:r>
      <w:r w:rsidRPr="00744512">
        <w:rPr>
          <w:rFonts w:ascii="Frutiger 45 Light" w:hAnsi="Frutiger 45 Light"/>
          <w:sz w:val="18"/>
          <w:szCs w:val="18"/>
        </w:rPr>
        <w:t xml:space="preserve">  Provide a brief narrative justification of all cost items, including </w:t>
      </w:r>
      <w:r>
        <w:rPr>
          <w:rFonts w:ascii="Frutiger 45 Light" w:hAnsi="Frutiger 45 Light"/>
          <w:sz w:val="18"/>
          <w:szCs w:val="18"/>
        </w:rPr>
        <w:t xml:space="preserve">primary partner </w:t>
      </w:r>
      <w:r w:rsidRPr="00744512">
        <w:rPr>
          <w:rFonts w:ascii="Frutiger 45 Light" w:hAnsi="Frutiger 45 Light"/>
          <w:sz w:val="18"/>
          <w:szCs w:val="18"/>
        </w:rPr>
        <w:t xml:space="preserve">matching funds, listed </w:t>
      </w:r>
      <w:r>
        <w:rPr>
          <w:rFonts w:ascii="Frutiger 45 Light" w:hAnsi="Frutiger 45 Light"/>
          <w:sz w:val="18"/>
          <w:szCs w:val="18"/>
        </w:rPr>
        <w:t>in the budget.  E</w:t>
      </w:r>
      <w:r w:rsidRPr="00744512">
        <w:rPr>
          <w:rFonts w:ascii="Frutiger 45 Light" w:hAnsi="Frutiger 45 Light"/>
          <w:sz w:val="18"/>
          <w:szCs w:val="18"/>
        </w:rPr>
        <w:t>xplain why these items are necessary to accomplish the grant objectives.  If the project involves travel costs,</w:t>
      </w:r>
      <w:r>
        <w:rPr>
          <w:rFonts w:ascii="Frutiger 45 Light" w:hAnsi="Frutiger 45 Light"/>
          <w:sz w:val="18"/>
          <w:szCs w:val="18"/>
        </w:rPr>
        <w:t xml:space="preserve"> include a brief summary of the </w:t>
      </w:r>
      <w:r w:rsidRPr="00744512">
        <w:rPr>
          <w:rFonts w:ascii="Frutiger 45 Light" w:hAnsi="Frutiger 45 Light"/>
          <w:sz w:val="18"/>
          <w:szCs w:val="18"/>
        </w:rPr>
        <w:t xml:space="preserve"> trip</w:t>
      </w:r>
      <w:r>
        <w:rPr>
          <w:rFonts w:ascii="Frutiger 45 Light" w:hAnsi="Frutiger 45 Light"/>
          <w:sz w:val="18"/>
          <w:szCs w:val="18"/>
        </w:rPr>
        <w:t xml:space="preserve">s and their purposes </w:t>
      </w:r>
      <w:r w:rsidRPr="00744512">
        <w:rPr>
          <w:rFonts w:ascii="Frutiger 45 Light" w:hAnsi="Frutiger 45 Light"/>
          <w:sz w:val="18"/>
          <w:szCs w:val="18"/>
        </w:rPr>
        <w:t xml:space="preserve">(for example, Project Director and two students will fly from Hometown to Someplace and stay three days to examine Someplace Museum’s collection).  </w:t>
      </w:r>
    </w:p>
    <w:p w:rsidR="009C1333" w:rsidRPr="00AC4D21" w:rsidRDefault="009C1333" w:rsidP="009C1333">
      <w:pPr>
        <w:rPr>
          <w:rFonts w:ascii="Frutiger 45 Light" w:hAnsi="Frutiger 45 Light"/>
        </w:rPr>
      </w:pPr>
    </w:p>
    <w:p w:rsidR="009C1333" w:rsidRPr="00AC4D21" w:rsidRDefault="009C1333" w:rsidP="009C1333">
      <w:pPr>
        <w:rPr>
          <w:sz w:val="36"/>
        </w:rPr>
      </w:pPr>
    </w:p>
    <w:p w:rsidR="009C1333" w:rsidRPr="00AC4D21" w:rsidRDefault="009C1333" w:rsidP="009C1333"/>
    <w:p w:rsidR="004C3E25" w:rsidRDefault="004C3E25" w:rsidP="00E14B9A">
      <w:pPr>
        <w:tabs>
          <w:tab w:val="left" w:pos="-1440"/>
        </w:tabs>
        <w:rPr>
          <w:b/>
        </w:rPr>
      </w:pPr>
    </w:p>
    <w:sectPr w:rsidR="004C3E25" w:rsidSect="00C667DC">
      <w:footerReference w:type="even" r:id="rId41"/>
      <w:footerReference w:type="default" r:id="rId42"/>
      <w:pgSz w:w="12240" w:h="15840"/>
      <w:pgMar w:top="720" w:right="720" w:bottom="720" w:left="72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D13" w:rsidRDefault="00081D13">
      <w:r>
        <w:separator/>
      </w:r>
    </w:p>
  </w:endnote>
  <w:endnote w:type="continuationSeparator" w:id="0">
    <w:p w:rsidR="00081D13" w:rsidRDefault="00081D13">
      <w:r>
        <w:continuationSeparator/>
      </w:r>
    </w:p>
  </w:endnote>
</w:endnotes>
</file>

<file path=word/fontTable.xml><?xml version="1.0" encoding="utf-8"?>
<w:fonts xmlns:r="http://schemas.openxmlformats.org/officeDocument/2006/relationships" xmlns:w="http://schemas.openxmlformats.org/wordprocessingml/2006/main">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w:panose1 w:val="02070409020205020404"/>
    <w:charset w:val="00"/>
    <w:family w:val="modern"/>
    <w:notTrueType/>
    <w:pitch w:val="fixed"/>
    <w:sig w:usb0="00000003" w:usb1="00000000" w:usb2="00000000" w:usb3="00000000" w:csb0="00000001" w:csb1="00000000"/>
  </w:font>
  <w:font w:name="Andale Mono">
    <w:altName w:val="Arial Narrow"/>
    <w:charset w:val="00"/>
    <w:family w:val="modern"/>
    <w:pitch w:val="fixed"/>
    <w:sig w:usb0="00000287" w:usb1="00000000" w:usb2="00000000" w:usb3="00000000" w:csb0="0000009F" w:csb1="00000000"/>
  </w:font>
  <w:font w:name="Shruti">
    <w:panose1 w:val="02000500000000000000"/>
    <w:charset w:val="00"/>
    <w:family w:val="auto"/>
    <w:pitch w:val="variable"/>
    <w:sig w:usb0="00040003" w:usb1="00000000" w:usb2="00000000" w:usb3="00000000" w:csb0="00000001" w:csb1="00000000"/>
  </w:font>
  <w:font w:name="Frutiger 45 Ligh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33" w:rsidRDefault="0012723E">
    <w:pPr>
      <w:pStyle w:val="Footer"/>
      <w:framePr w:wrap="around" w:vAnchor="text" w:hAnchor="margin" w:xAlign="right" w:y="1"/>
      <w:rPr>
        <w:rStyle w:val="PageNumber"/>
      </w:rPr>
    </w:pPr>
    <w:r>
      <w:rPr>
        <w:rStyle w:val="PageNumber"/>
      </w:rPr>
      <w:fldChar w:fldCharType="begin"/>
    </w:r>
    <w:r w:rsidR="009C1333">
      <w:rPr>
        <w:rStyle w:val="PageNumber"/>
      </w:rPr>
      <w:instrText xml:space="preserve">PAGE  </w:instrText>
    </w:r>
    <w:r>
      <w:rPr>
        <w:rStyle w:val="PageNumber"/>
      </w:rPr>
      <w:fldChar w:fldCharType="end"/>
    </w:r>
  </w:p>
  <w:p w:rsidR="009C1333" w:rsidRDefault="009C133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33" w:rsidRDefault="0012723E">
    <w:pPr>
      <w:pStyle w:val="Footer"/>
      <w:framePr w:wrap="around" w:vAnchor="text" w:hAnchor="margin" w:xAlign="right" w:y="1"/>
      <w:rPr>
        <w:rStyle w:val="PageNumber"/>
      </w:rPr>
    </w:pPr>
    <w:r>
      <w:rPr>
        <w:rStyle w:val="PageNumber"/>
      </w:rPr>
      <w:fldChar w:fldCharType="begin"/>
    </w:r>
    <w:r w:rsidR="009C1333">
      <w:rPr>
        <w:rStyle w:val="PageNumber"/>
      </w:rPr>
      <w:instrText xml:space="preserve">PAGE  </w:instrText>
    </w:r>
    <w:r>
      <w:rPr>
        <w:rStyle w:val="PageNumber"/>
      </w:rPr>
      <w:fldChar w:fldCharType="separate"/>
    </w:r>
    <w:r w:rsidR="00F31522">
      <w:rPr>
        <w:rStyle w:val="PageNumber"/>
        <w:noProof/>
      </w:rPr>
      <w:t>20</w:t>
    </w:r>
    <w:r>
      <w:rPr>
        <w:rStyle w:val="PageNumber"/>
      </w:rPr>
      <w:fldChar w:fldCharType="end"/>
    </w:r>
  </w:p>
  <w:p w:rsidR="009C1333" w:rsidRDefault="009C1333">
    <w:pPr>
      <w:pStyle w:val="Footer"/>
      <w:ind w:right="360"/>
      <w:jc w:val="right"/>
    </w:pPr>
    <w:r>
      <w:tab/>
      <w:t>-  -</w:t>
    </w:r>
    <w:r>
      <w:pgNum/>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104" w:rsidRDefault="0012723E">
    <w:pPr>
      <w:pStyle w:val="Footer"/>
      <w:framePr w:wrap="around" w:vAnchor="text" w:hAnchor="margin" w:xAlign="right" w:y="1"/>
      <w:rPr>
        <w:rStyle w:val="PageNumber"/>
      </w:rPr>
    </w:pPr>
    <w:r>
      <w:rPr>
        <w:rStyle w:val="PageNumber"/>
      </w:rPr>
      <w:fldChar w:fldCharType="begin"/>
    </w:r>
    <w:r w:rsidR="00F05104">
      <w:rPr>
        <w:rStyle w:val="PageNumber"/>
      </w:rPr>
      <w:instrText xml:space="preserve">PAGE  </w:instrText>
    </w:r>
    <w:r>
      <w:rPr>
        <w:rStyle w:val="PageNumber"/>
      </w:rPr>
      <w:fldChar w:fldCharType="end"/>
    </w:r>
  </w:p>
  <w:p w:rsidR="00F05104" w:rsidRDefault="00F05104">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104" w:rsidRDefault="0012723E">
    <w:pPr>
      <w:pStyle w:val="Footer"/>
      <w:framePr w:wrap="around" w:vAnchor="text" w:hAnchor="margin" w:xAlign="right" w:y="1"/>
      <w:rPr>
        <w:rStyle w:val="PageNumber"/>
      </w:rPr>
    </w:pPr>
    <w:r>
      <w:rPr>
        <w:rStyle w:val="PageNumber"/>
      </w:rPr>
      <w:fldChar w:fldCharType="begin"/>
    </w:r>
    <w:r w:rsidR="00F05104">
      <w:rPr>
        <w:rStyle w:val="PageNumber"/>
      </w:rPr>
      <w:instrText xml:space="preserve">PAGE  </w:instrText>
    </w:r>
    <w:r>
      <w:rPr>
        <w:rStyle w:val="PageNumber"/>
      </w:rPr>
      <w:fldChar w:fldCharType="separate"/>
    </w:r>
    <w:r w:rsidR="00F31522">
      <w:rPr>
        <w:rStyle w:val="PageNumber"/>
        <w:noProof/>
      </w:rPr>
      <w:t>27</w:t>
    </w:r>
    <w:r>
      <w:rPr>
        <w:rStyle w:val="PageNumber"/>
      </w:rPr>
      <w:fldChar w:fldCharType="end"/>
    </w:r>
  </w:p>
  <w:p w:rsidR="00F05104" w:rsidRDefault="00F05104">
    <w:pPr>
      <w:spacing w:line="240" w:lineRule="exact"/>
      <w:jc w:val="center"/>
    </w:pPr>
  </w:p>
  <w:p w:rsidR="00F05104" w:rsidRDefault="00F05104">
    <w:pPr>
      <w:pStyle w:val="Footer"/>
      <w:ind w:right="360"/>
      <w:jc w:val="right"/>
    </w:pPr>
    <w:r>
      <w:tab/>
      <w:t>-  -</w:t>
    </w:r>
    <w:r>
      <w:pgNum/>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D13" w:rsidRDefault="00081D13">
      <w:r>
        <w:separator/>
      </w:r>
    </w:p>
  </w:footnote>
  <w:footnote w:type="continuationSeparator" w:id="0">
    <w:p w:rsidR="00081D13" w:rsidRDefault="00081D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AD0B64"/>
    <w:multiLevelType w:val="hybridMultilevel"/>
    <w:tmpl w:val="104A52CA"/>
    <w:lvl w:ilvl="0" w:tplc="90CC7740">
      <w:start w:val="5"/>
      <w:numFmt w:val="decimal"/>
      <w:lvlText w:val="%1."/>
      <w:lvlJc w:val="left"/>
      <w:pPr>
        <w:tabs>
          <w:tab w:val="num" w:pos="672"/>
        </w:tabs>
        <w:ind w:left="672" w:hanging="360"/>
      </w:pPr>
      <w:rPr>
        <w:rFonts w:hint="default"/>
        <w:b/>
      </w:rPr>
    </w:lvl>
    <w:lvl w:ilvl="1" w:tplc="22B619EC">
      <w:start w:val="1"/>
      <w:numFmt w:val="lowerLetter"/>
      <w:lvlText w:val="%2)"/>
      <w:lvlJc w:val="left"/>
      <w:pPr>
        <w:tabs>
          <w:tab w:val="num" w:pos="1392"/>
        </w:tabs>
        <w:ind w:left="1392" w:hanging="360"/>
      </w:pPr>
      <w:rPr>
        <w:rFonts w:hint="default"/>
      </w:rPr>
    </w:lvl>
    <w:lvl w:ilvl="2" w:tplc="0409001B" w:tentative="1">
      <w:start w:val="1"/>
      <w:numFmt w:val="lowerRoman"/>
      <w:lvlText w:val="%3."/>
      <w:lvlJc w:val="right"/>
      <w:pPr>
        <w:tabs>
          <w:tab w:val="num" w:pos="2112"/>
        </w:tabs>
        <w:ind w:left="2112" w:hanging="180"/>
      </w:pPr>
    </w:lvl>
    <w:lvl w:ilvl="3" w:tplc="0409000F">
      <w:start w:val="1"/>
      <w:numFmt w:val="decimal"/>
      <w:lvlText w:val="%4."/>
      <w:lvlJc w:val="left"/>
      <w:pPr>
        <w:tabs>
          <w:tab w:val="num" w:pos="2934"/>
        </w:tabs>
        <w:ind w:left="2934" w:hanging="360"/>
      </w:pPr>
    </w:lvl>
    <w:lvl w:ilvl="4" w:tplc="04090019" w:tentative="1">
      <w:start w:val="1"/>
      <w:numFmt w:val="lowerLetter"/>
      <w:lvlText w:val="%5."/>
      <w:lvlJc w:val="left"/>
      <w:pPr>
        <w:tabs>
          <w:tab w:val="num" w:pos="3552"/>
        </w:tabs>
        <w:ind w:left="3552" w:hanging="360"/>
      </w:pPr>
    </w:lvl>
    <w:lvl w:ilvl="5" w:tplc="0409001B" w:tentative="1">
      <w:start w:val="1"/>
      <w:numFmt w:val="lowerRoman"/>
      <w:lvlText w:val="%6."/>
      <w:lvlJc w:val="right"/>
      <w:pPr>
        <w:tabs>
          <w:tab w:val="num" w:pos="4272"/>
        </w:tabs>
        <w:ind w:left="4272" w:hanging="180"/>
      </w:pPr>
    </w:lvl>
    <w:lvl w:ilvl="6" w:tplc="0409000F" w:tentative="1">
      <w:start w:val="1"/>
      <w:numFmt w:val="decimal"/>
      <w:lvlText w:val="%7."/>
      <w:lvlJc w:val="left"/>
      <w:pPr>
        <w:tabs>
          <w:tab w:val="num" w:pos="4992"/>
        </w:tabs>
        <w:ind w:left="4992" w:hanging="360"/>
      </w:pPr>
    </w:lvl>
    <w:lvl w:ilvl="7" w:tplc="04090019" w:tentative="1">
      <w:start w:val="1"/>
      <w:numFmt w:val="lowerLetter"/>
      <w:lvlText w:val="%8."/>
      <w:lvlJc w:val="left"/>
      <w:pPr>
        <w:tabs>
          <w:tab w:val="num" w:pos="5712"/>
        </w:tabs>
        <w:ind w:left="5712" w:hanging="360"/>
      </w:pPr>
    </w:lvl>
    <w:lvl w:ilvl="8" w:tplc="0409001B" w:tentative="1">
      <w:start w:val="1"/>
      <w:numFmt w:val="lowerRoman"/>
      <w:lvlText w:val="%9."/>
      <w:lvlJc w:val="right"/>
      <w:pPr>
        <w:tabs>
          <w:tab w:val="num" w:pos="6432"/>
        </w:tabs>
        <w:ind w:left="6432" w:hanging="180"/>
      </w:pPr>
    </w:lvl>
  </w:abstractNum>
  <w:abstractNum w:abstractNumId="3">
    <w:nsid w:val="07F03BCA"/>
    <w:multiLevelType w:val="hybridMultilevel"/>
    <w:tmpl w:val="EA56948E"/>
    <w:lvl w:ilvl="0" w:tplc="63B6A798">
      <w:start w:val="1"/>
      <w:numFmt w:val="decimal"/>
      <w:lvlText w:val="%1."/>
      <w:lvlJc w:val="left"/>
      <w:pPr>
        <w:tabs>
          <w:tab w:val="num" w:pos="828"/>
        </w:tabs>
        <w:ind w:left="828" w:hanging="360"/>
      </w:pPr>
      <w:rPr>
        <w:rFonts w:ascii="Times New Roman" w:eastAsia="Times New Roman" w:hAnsi="Times New Roman" w:cs="Times New Roman"/>
        <w:b/>
      </w:rPr>
    </w:lvl>
    <w:lvl w:ilvl="1" w:tplc="69869844">
      <w:start w:val="1"/>
      <w:numFmt w:val="lowerLetter"/>
      <w:lvlText w:val="%2)"/>
      <w:lvlJc w:val="left"/>
      <w:pPr>
        <w:tabs>
          <w:tab w:val="num" w:pos="1608"/>
        </w:tabs>
        <w:ind w:left="1608" w:hanging="360"/>
      </w:pPr>
      <w:rPr>
        <w:rFonts w:hint="default"/>
      </w:rPr>
    </w:lvl>
    <w:lvl w:ilvl="2" w:tplc="04090001">
      <w:start w:val="1"/>
      <w:numFmt w:val="bullet"/>
      <w:lvlText w:val=""/>
      <w:lvlJc w:val="left"/>
      <w:pPr>
        <w:tabs>
          <w:tab w:val="num" w:pos="2340"/>
        </w:tabs>
        <w:ind w:left="2340" w:hanging="360"/>
      </w:pPr>
      <w:rPr>
        <w:rFonts w:ascii="Symbol" w:hAnsi="Symbol"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E02AF8"/>
    <w:multiLevelType w:val="hybridMultilevel"/>
    <w:tmpl w:val="9980351E"/>
    <w:lvl w:ilvl="0" w:tplc="2770564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DE4055C"/>
    <w:multiLevelType w:val="hybridMultilevel"/>
    <w:tmpl w:val="292CDA00"/>
    <w:lvl w:ilvl="0" w:tplc="5F06EB2A">
      <w:start w:val="10"/>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1360811"/>
    <w:multiLevelType w:val="hybridMultilevel"/>
    <w:tmpl w:val="E7B0F1D0"/>
    <w:lvl w:ilvl="0" w:tplc="15E69F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AD6A38"/>
    <w:multiLevelType w:val="hybridMultilevel"/>
    <w:tmpl w:val="D4A8AC0A"/>
    <w:lvl w:ilvl="0" w:tplc="5D482C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5435899"/>
    <w:multiLevelType w:val="hybridMultilevel"/>
    <w:tmpl w:val="DB6085DE"/>
    <w:lvl w:ilvl="0" w:tplc="89589BB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18385FB0"/>
    <w:multiLevelType w:val="hybridMultilevel"/>
    <w:tmpl w:val="2F38C140"/>
    <w:lvl w:ilvl="0" w:tplc="9258BD86">
      <w:start w:val="1"/>
      <w:numFmt w:val="upp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nsid w:val="18703DCF"/>
    <w:multiLevelType w:val="hybridMultilevel"/>
    <w:tmpl w:val="79F2A1E2"/>
    <w:lvl w:ilvl="0" w:tplc="E72C46E2">
      <w:start w:val="1"/>
      <w:numFmt w:val="upperLetter"/>
      <w:lvlText w:val="%1."/>
      <w:lvlJc w:val="left"/>
      <w:pPr>
        <w:tabs>
          <w:tab w:val="num" w:pos="1125"/>
        </w:tabs>
        <w:ind w:left="1125" w:hanging="405"/>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8762390"/>
    <w:multiLevelType w:val="hybridMultilevel"/>
    <w:tmpl w:val="51A6A7EC"/>
    <w:lvl w:ilvl="0" w:tplc="9CF282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AC2319E"/>
    <w:multiLevelType w:val="hybridMultilevel"/>
    <w:tmpl w:val="6B2C0024"/>
    <w:lvl w:ilvl="0" w:tplc="04090001">
      <w:start w:val="1"/>
      <w:numFmt w:val="bullet"/>
      <w:lvlText w:val=""/>
      <w:lvlJc w:val="left"/>
      <w:pPr>
        <w:tabs>
          <w:tab w:val="num" w:pos="1188"/>
        </w:tabs>
        <w:ind w:left="1188" w:hanging="360"/>
      </w:pPr>
      <w:rPr>
        <w:rFonts w:ascii="Symbol" w:hAnsi="Symbol" w:hint="default"/>
      </w:rPr>
    </w:lvl>
    <w:lvl w:ilvl="1" w:tplc="04090003" w:tentative="1">
      <w:start w:val="1"/>
      <w:numFmt w:val="bullet"/>
      <w:lvlText w:val="o"/>
      <w:lvlJc w:val="left"/>
      <w:pPr>
        <w:tabs>
          <w:tab w:val="num" w:pos="1908"/>
        </w:tabs>
        <w:ind w:left="1908" w:hanging="360"/>
      </w:pPr>
      <w:rPr>
        <w:rFonts w:ascii="Courier New" w:hAnsi="Courier New" w:cs="Courier New" w:hint="default"/>
      </w:rPr>
    </w:lvl>
    <w:lvl w:ilvl="2" w:tplc="04090005" w:tentative="1">
      <w:start w:val="1"/>
      <w:numFmt w:val="bullet"/>
      <w:lvlText w:val=""/>
      <w:lvlJc w:val="left"/>
      <w:pPr>
        <w:tabs>
          <w:tab w:val="num" w:pos="2628"/>
        </w:tabs>
        <w:ind w:left="2628" w:hanging="360"/>
      </w:pPr>
      <w:rPr>
        <w:rFonts w:ascii="Wingdings" w:hAnsi="Wingdings" w:hint="default"/>
      </w:rPr>
    </w:lvl>
    <w:lvl w:ilvl="3" w:tplc="04090001" w:tentative="1">
      <w:start w:val="1"/>
      <w:numFmt w:val="bullet"/>
      <w:lvlText w:val=""/>
      <w:lvlJc w:val="left"/>
      <w:pPr>
        <w:tabs>
          <w:tab w:val="num" w:pos="3348"/>
        </w:tabs>
        <w:ind w:left="3348" w:hanging="360"/>
      </w:pPr>
      <w:rPr>
        <w:rFonts w:ascii="Symbol" w:hAnsi="Symbol" w:hint="default"/>
      </w:rPr>
    </w:lvl>
    <w:lvl w:ilvl="4" w:tplc="04090003" w:tentative="1">
      <w:start w:val="1"/>
      <w:numFmt w:val="bullet"/>
      <w:lvlText w:val="o"/>
      <w:lvlJc w:val="left"/>
      <w:pPr>
        <w:tabs>
          <w:tab w:val="num" w:pos="4068"/>
        </w:tabs>
        <w:ind w:left="4068" w:hanging="360"/>
      </w:pPr>
      <w:rPr>
        <w:rFonts w:ascii="Courier New" w:hAnsi="Courier New" w:cs="Courier New" w:hint="default"/>
      </w:rPr>
    </w:lvl>
    <w:lvl w:ilvl="5" w:tplc="04090005" w:tentative="1">
      <w:start w:val="1"/>
      <w:numFmt w:val="bullet"/>
      <w:lvlText w:val=""/>
      <w:lvlJc w:val="left"/>
      <w:pPr>
        <w:tabs>
          <w:tab w:val="num" w:pos="4788"/>
        </w:tabs>
        <w:ind w:left="4788" w:hanging="360"/>
      </w:pPr>
      <w:rPr>
        <w:rFonts w:ascii="Wingdings" w:hAnsi="Wingdings" w:hint="default"/>
      </w:rPr>
    </w:lvl>
    <w:lvl w:ilvl="6" w:tplc="04090001" w:tentative="1">
      <w:start w:val="1"/>
      <w:numFmt w:val="bullet"/>
      <w:lvlText w:val=""/>
      <w:lvlJc w:val="left"/>
      <w:pPr>
        <w:tabs>
          <w:tab w:val="num" w:pos="5508"/>
        </w:tabs>
        <w:ind w:left="5508" w:hanging="360"/>
      </w:pPr>
      <w:rPr>
        <w:rFonts w:ascii="Symbol" w:hAnsi="Symbol" w:hint="default"/>
      </w:rPr>
    </w:lvl>
    <w:lvl w:ilvl="7" w:tplc="04090003" w:tentative="1">
      <w:start w:val="1"/>
      <w:numFmt w:val="bullet"/>
      <w:lvlText w:val="o"/>
      <w:lvlJc w:val="left"/>
      <w:pPr>
        <w:tabs>
          <w:tab w:val="num" w:pos="6228"/>
        </w:tabs>
        <w:ind w:left="6228" w:hanging="360"/>
      </w:pPr>
      <w:rPr>
        <w:rFonts w:ascii="Courier New" w:hAnsi="Courier New" w:cs="Courier New" w:hint="default"/>
      </w:rPr>
    </w:lvl>
    <w:lvl w:ilvl="8" w:tplc="04090005" w:tentative="1">
      <w:start w:val="1"/>
      <w:numFmt w:val="bullet"/>
      <w:lvlText w:val=""/>
      <w:lvlJc w:val="left"/>
      <w:pPr>
        <w:tabs>
          <w:tab w:val="num" w:pos="6948"/>
        </w:tabs>
        <w:ind w:left="6948" w:hanging="360"/>
      </w:pPr>
      <w:rPr>
        <w:rFonts w:ascii="Wingdings" w:hAnsi="Wingdings" w:hint="default"/>
      </w:rPr>
    </w:lvl>
  </w:abstractNum>
  <w:abstractNum w:abstractNumId="13">
    <w:nsid w:val="254E66FA"/>
    <w:multiLevelType w:val="hybridMultilevel"/>
    <w:tmpl w:val="D71A83CC"/>
    <w:lvl w:ilvl="0" w:tplc="10C6BF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8A1559D"/>
    <w:multiLevelType w:val="hybridMultilevel"/>
    <w:tmpl w:val="A1384FC8"/>
    <w:lvl w:ilvl="0" w:tplc="D5BC3026">
      <w:start w:val="1"/>
      <w:numFmt w:val="upperLetter"/>
      <w:lvlText w:val="%1."/>
      <w:lvlJc w:val="left"/>
      <w:pPr>
        <w:ind w:left="1065" w:hanging="360"/>
      </w:pPr>
      <w:rPr>
        <w:rFonts w:hint="default"/>
        <w:b/>
        <w:color w:val="00000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nsid w:val="2B076D75"/>
    <w:multiLevelType w:val="hybridMultilevel"/>
    <w:tmpl w:val="EC8C6250"/>
    <w:lvl w:ilvl="0" w:tplc="B87AC67A">
      <w:start w:val="10"/>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2C520F2B"/>
    <w:multiLevelType w:val="hybridMultilevel"/>
    <w:tmpl w:val="07F20C08"/>
    <w:lvl w:ilvl="0" w:tplc="9EA2343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32BD3631"/>
    <w:multiLevelType w:val="hybridMultilevel"/>
    <w:tmpl w:val="CD8AC6DC"/>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45B53C3"/>
    <w:multiLevelType w:val="hybridMultilevel"/>
    <w:tmpl w:val="CDDCEFCE"/>
    <w:lvl w:ilvl="0" w:tplc="C7C68E34">
      <w:start w:val="10"/>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35D60D7E"/>
    <w:multiLevelType w:val="hybridMultilevel"/>
    <w:tmpl w:val="08C2400E"/>
    <w:lvl w:ilvl="0" w:tplc="123010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A533E66"/>
    <w:multiLevelType w:val="hybridMultilevel"/>
    <w:tmpl w:val="3844E546"/>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306B9A"/>
    <w:multiLevelType w:val="hybridMultilevel"/>
    <w:tmpl w:val="65AA9388"/>
    <w:lvl w:ilvl="0" w:tplc="79647B44">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8B2342"/>
    <w:multiLevelType w:val="hybridMultilevel"/>
    <w:tmpl w:val="2982E2C2"/>
    <w:lvl w:ilvl="0" w:tplc="C3F4F4D2">
      <w:start w:val="1"/>
      <w:numFmt w:val="upperLetter"/>
      <w:lvlText w:val="%1."/>
      <w:lvlJc w:val="left"/>
      <w:pPr>
        <w:tabs>
          <w:tab w:val="num" w:pos="720"/>
        </w:tabs>
        <w:ind w:left="720" w:hanging="360"/>
      </w:pPr>
      <w:rPr>
        <w:rFonts w:ascii="Times New Roman" w:eastAsia="Times New Roman" w:hAnsi="Times New Roman" w:cs="Times New Roman"/>
      </w:rPr>
    </w:lvl>
    <w:lvl w:ilvl="1" w:tplc="FD7AFACC">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740A60"/>
    <w:multiLevelType w:val="hybridMultilevel"/>
    <w:tmpl w:val="D728B240"/>
    <w:lvl w:ilvl="0" w:tplc="30C8EE40">
      <w:start w:val="1"/>
      <w:numFmt w:val="low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D6E2C14"/>
    <w:multiLevelType w:val="hybridMultilevel"/>
    <w:tmpl w:val="041283D4"/>
    <w:lvl w:ilvl="0" w:tplc="CEB0E8A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51BF5929"/>
    <w:multiLevelType w:val="hybridMultilevel"/>
    <w:tmpl w:val="2624A5A4"/>
    <w:lvl w:ilvl="0" w:tplc="F2A8BC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ED3FDB"/>
    <w:multiLevelType w:val="hybridMultilevel"/>
    <w:tmpl w:val="828241D4"/>
    <w:lvl w:ilvl="0" w:tplc="04090017">
      <w:start w:val="1"/>
      <w:numFmt w:val="lowerLetter"/>
      <w:lvlText w:val="%1)"/>
      <w:lvlJc w:val="left"/>
      <w:pPr>
        <w:tabs>
          <w:tab w:val="num" w:pos="1734"/>
        </w:tabs>
        <w:ind w:left="1734" w:hanging="360"/>
      </w:pPr>
      <w:rPr>
        <w:rFonts w:hint="default"/>
      </w:rPr>
    </w:lvl>
    <w:lvl w:ilvl="1" w:tplc="D5000BF2">
      <w:start w:val="1"/>
      <w:numFmt w:val="decimal"/>
      <w:lvlText w:val="%2."/>
      <w:lvlJc w:val="left"/>
      <w:pPr>
        <w:tabs>
          <w:tab w:val="num" w:pos="2388"/>
        </w:tabs>
        <w:ind w:left="2388" w:hanging="360"/>
      </w:pPr>
      <w:rPr>
        <w:rFonts w:hint="default"/>
      </w:rPr>
    </w:lvl>
    <w:lvl w:ilvl="2" w:tplc="0409001B" w:tentative="1">
      <w:start w:val="1"/>
      <w:numFmt w:val="lowerRoman"/>
      <w:lvlText w:val="%3."/>
      <w:lvlJc w:val="right"/>
      <w:pPr>
        <w:tabs>
          <w:tab w:val="num" w:pos="3174"/>
        </w:tabs>
        <w:ind w:left="3174" w:hanging="180"/>
      </w:pPr>
    </w:lvl>
    <w:lvl w:ilvl="3" w:tplc="0409000F" w:tentative="1">
      <w:start w:val="1"/>
      <w:numFmt w:val="decimal"/>
      <w:lvlText w:val="%4."/>
      <w:lvlJc w:val="left"/>
      <w:pPr>
        <w:tabs>
          <w:tab w:val="num" w:pos="3894"/>
        </w:tabs>
        <w:ind w:left="3894" w:hanging="360"/>
      </w:pPr>
    </w:lvl>
    <w:lvl w:ilvl="4" w:tplc="04090019" w:tentative="1">
      <w:start w:val="1"/>
      <w:numFmt w:val="lowerLetter"/>
      <w:lvlText w:val="%5."/>
      <w:lvlJc w:val="left"/>
      <w:pPr>
        <w:tabs>
          <w:tab w:val="num" w:pos="4614"/>
        </w:tabs>
        <w:ind w:left="4614" w:hanging="360"/>
      </w:pPr>
    </w:lvl>
    <w:lvl w:ilvl="5" w:tplc="0409001B" w:tentative="1">
      <w:start w:val="1"/>
      <w:numFmt w:val="lowerRoman"/>
      <w:lvlText w:val="%6."/>
      <w:lvlJc w:val="right"/>
      <w:pPr>
        <w:tabs>
          <w:tab w:val="num" w:pos="5334"/>
        </w:tabs>
        <w:ind w:left="5334" w:hanging="180"/>
      </w:pPr>
    </w:lvl>
    <w:lvl w:ilvl="6" w:tplc="0409000F" w:tentative="1">
      <w:start w:val="1"/>
      <w:numFmt w:val="decimal"/>
      <w:lvlText w:val="%7."/>
      <w:lvlJc w:val="left"/>
      <w:pPr>
        <w:tabs>
          <w:tab w:val="num" w:pos="6054"/>
        </w:tabs>
        <w:ind w:left="6054" w:hanging="360"/>
      </w:pPr>
    </w:lvl>
    <w:lvl w:ilvl="7" w:tplc="04090019" w:tentative="1">
      <w:start w:val="1"/>
      <w:numFmt w:val="lowerLetter"/>
      <w:lvlText w:val="%8."/>
      <w:lvlJc w:val="left"/>
      <w:pPr>
        <w:tabs>
          <w:tab w:val="num" w:pos="6774"/>
        </w:tabs>
        <w:ind w:left="6774" w:hanging="360"/>
      </w:pPr>
    </w:lvl>
    <w:lvl w:ilvl="8" w:tplc="0409001B" w:tentative="1">
      <w:start w:val="1"/>
      <w:numFmt w:val="lowerRoman"/>
      <w:lvlText w:val="%9."/>
      <w:lvlJc w:val="right"/>
      <w:pPr>
        <w:tabs>
          <w:tab w:val="num" w:pos="7494"/>
        </w:tabs>
        <w:ind w:left="7494" w:hanging="180"/>
      </w:pPr>
    </w:lvl>
  </w:abstractNum>
  <w:abstractNum w:abstractNumId="28">
    <w:nsid w:val="52C217C5"/>
    <w:multiLevelType w:val="hybridMultilevel"/>
    <w:tmpl w:val="56E619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5D7361"/>
    <w:multiLevelType w:val="multilevel"/>
    <w:tmpl w:val="421EF87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3060"/>
        </w:tabs>
        <w:ind w:left="30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6A670DD"/>
    <w:multiLevelType w:val="hybridMultilevel"/>
    <w:tmpl w:val="7AD82D3A"/>
    <w:lvl w:ilvl="0" w:tplc="FD789802">
      <w:start w:val="1"/>
      <w:numFmt w:val="lowerLetter"/>
      <w:lvlText w:val="%1)"/>
      <w:lvlJc w:val="left"/>
      <w:pPr>
        <w:tabs>
          <w:tab w:val="num" w:pos="1608"/>
        </w:tabs>
        <w:ind w:left="1608" w:hanging="360"/>
      </w:pPr>
      <w:rPr>
        <w:rFonts w:hint="default"/>
      </w:rPr>
    </w:lvl>
    <w:lvl w:ilvl="1" w:tplc="04090019">
      <w:start w:val="1"/>
      <w:numFmt w:val="lowerLetter"/>
      <w:lvlText w:val="%2."/>
      <w:lvlJc w:val="left"/>
      <w:pPr>
        <w:tabs>
          <w:tab w:val="num" w:pos="2328"/>
        </w:tabs>
        <w:ind w:left="2328" w:hanging="360"/>
      </w:pPr>
    </w:lvl>
    <w:lvl w:ilvl="2" w:tplc="7974E732">
      <w:start w:val="3"/>
      <w:numFmt w:val="decimal"/>
      <w:lvlText w:val="%3."/>
      <w:lvlJc w:val="left"/>
      <w:pPr>
        <w:tabs>
          <w:tab w:val="num" w:pos="3228"/>
        </w:tabs>
        <w:ind w:left="3228" w:hanging="360"/>
      </w:pPr>
      <w:rPr>
        <w:rFonts w:hint="default"/>
      </w:rPr>
    </w:lvl>
    <w:lvl w:ilvl="3" w:tplc="0409000F" w:tentative="1">
      <w:start w:val="1"/>
      <w:numFmt w:val="decimal"/>
      <w:lvlText w:val="%4."/>
      <w:lvlJc w:val="left"/>
      <w:pPr>
        <w:tabs>
          <w:tab w:val="num" w:pos="3768"/>
        </w:tabs>
        <w:ind w:left="3768" w:hanging="360"/>
      </w:pPr>
    </w:lvl>
    <w:lvl w:ilvl="4" w:tplc="04090019" w:tentative="1">
      <w:start w:val="1"/>
      <w:numFmt w:val="lowerLetter"/>
      <w:lvlText w:val="%5."/>
      <w:lvlJc w:val="left"/>
      <w:pPr>
        <w:tabs>
          <w:tab w:val="num" w:pos="4488"/>
        </w:tabs>
        <w:ind w:left="4488" w:hanging="360"/>
      </w:pPr>
    </w:lvl>
    <w:lvl w:ilvl="5" w:tplc="0409001B" w:tentative="1">
      <w:start w:val="1"/>
      <w:numFmt w:val="lowerRoman"/>
      <w:lvlText w:val="%6."/>
      <w:lvlJc w:val="right"/>
      <w:pPr>
        <w:tabs>
          <w:tab w:val="num" w:pos="5208"/>
        </w:tabs>
        <w:ind w:left="5208" w:hanging="180"/>
      </w:pPr>
    </w:lvl>
    <w:lvl w:ilvl="6" w:tplc="0409000F" w:tentative="1">
      <w:start w:val="1"/>
      <w:numFmt w:val="decimal"/>
      <w:lvlText w:val="%7."/>
      <w:lvlJc w:val="left"/>
      <w:pPr>
        <w:tabs>
          <w:tab w:val="num" w:pos="5928"/>
        </w:tabs>
        <w:ind w:left="5928" w:hanging="360"/>
      </w:pPr>
    </w:lvl>
    <w:lvl w:ilvl="7" w:tplc="04090019" w:tentative="1">
      <w:start w:val="1"/>
      <w:numFmt w:val="lowerLetter"/>
      <w:lvlText w:val="%8."/>
      <w:lvlJc w:val="left"/>
      <w:pPr>
        <w:tabs>
          <w:tab w:val="num" w:pos="6648"/>
        </w:tabs>
        <w:ind w:left="6648" w:hanging="360"/>
      </w:pPr>
    </w:lvl>
    <w:lvl w:ilvl="8" w:tplc="0409001B" w:tentative="1">
      <w:start w:val="1"/>
      <w:numFmt w:val="lowerRoman"/>
      <w:lvlText w:val="%9."/>
      <w:lvlJc w:val="right"/>
      <w:pPr>
        <w:tabs>
          <w:tab w:val="num" w:pos="7368"/>
        </w:tabs>
        <w:ind w:left="7368" w:hanging="180"/>
      </w:pPr>
    </w:lvl>
  </w:abstractNum>
  <w:abstractNum w:abstractNumId="31">
    <w:nsid w:val="56F96493"/>
    <w:multiLevelType w:val="hybridMultilevel"/>
    <w:tmpl w:val="3AD0B950"/>
    <w:lvl w:ilvl="0" w:tplc="2878EDE0">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nsid w:val="5DDF0761"/>
    <w:multiLevelType w:val="hybridMultilevel"/>
    <w:tmpl w:val="9CE0B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C15EE0"/>
    <w:multiLevelType w:val="hybridMultilevel"/>
    <w:tmpl w:val="DFF2D6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2F0E9B"/>
    <w:multiLevelType w:val="hybridMultilevel"/>
    <w:tmpl w:val="17A46E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95813CD"/>
    <w:multiLevelType w:val="hybridMultilevel"/>
    <w:tmpl w:val="2384F3B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3060"/>
        </w:tabs>
        <w:ind w:left="30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nsid w:val="6F5842FA"/>
    <w:multiLevelType w:val="hybridMultilevel"/>
    <w:tmpl w:val="719AA988"/>
    <w:lvl w:ilvl="0" w:tplc="04090001">
      <w:start w:val="1"/>
      <w:numFmt w:val="bullet"/>
      <w:lvlText w:val=""/>
      <w:lvlJc w:val="left"/>
      <w:pPr>
        <w:tabs>
          <w:tab w:val="num" w:pos="1710"/>
        </w:tabs>
        <w:ind w:left="1710" w:hanging="360"/>
      </w:pPr>
      <w:rPr>
        <w:rFonts w:ascii="Symbol" w:hAnsi="Symbol" w:hint="default"/>
      </w:rPr>
    </w:lvl>
    <w:lvl w:ilvl="1" w:tplc="04090003">
      <w:start w:val="1"/>
      <w:numFmt w:val="decimal"/>
      <w:lvlText w:val="%2."/>
      <w:lvlJc w:val="left"/>
      <w:pPr>
        <w:tabs>
          <w:tab w:val="num" w:pos="2430"/>
        </w:tabs>
        <w:ind w:left="2430" w:hanging="360"/>
      </w:pPr>
    </w:lvl>
    <w:lvl w:ilvl="2" w:tplc="04090005">
      <w:start w:val="1"/>
      <w:numFmt w:val="decimal"/>
      <w:lvlText w:val="%3."/>
      <w:lvlJc w:val="left"/>
      <w:pPr>
        <w:tabs>
          <w:tab w:val="num" w:pos="3150"/>
        </w:tabs>
        <w:ind w:left="3150" w:hanging="360"/>
      </w:pPr>
    </w:lvl>
    <w:lvl w:ilvl="3" w:tplc="04090001">
      <w:start w:val="1"/>
      <w:numFmt w:val="decimal"/>
      <w:lvlText w:val="%4."/>
      <w:lvlJc w:val="left"/>
      <w:pPr>
        <w:tabs>
          <w:tab w:val="num" w:pos="3870"/>
        </w:tabs>
        <w:ind w:left="3870" w:hanging="360"/>
      </w:pPr>
    </w:lvl>
    <w:lvl w:ilvl="4" w:tplc="04090003">
      <w:start w:val="1"/>
      <w:numFmt w:val="decimal"/>
      <w:lvlText w:val="%5."/>
      <w:lvlJc w:val="left"/>
      <w:pPr>
        <w:tabs>
          <w:tab w:val="num" w:pos="4590"/>
        </w:tabs>
        <w:ind w:left="4590" w:hanging="360"/>
      </w:pPr>
    </w:lvl>
    <w:lvl w:ilvl="5" w:tplc="04090005">
      <w:start w:val="1"/>
      <w:numFmt w:val="decimal"/>
      <w:lvlText w:val="%6."/>
      <w:lvlJc w:val="left"/>
      <w:pPr>
        <w:tabs>
          <w:tab w:val="num" w:pos="5310"/>
        </w:tabs>
        <w:ind w:left="5310" w:hanging="360"/>
      </w:pPr>
    </w:lvl>
    <w:lvl w:ilvl="6" w:tplc="04090001">
      <w:start w:val="1"/>
      <w:numFmt w:val="decimal"/>
      <w:lvlText w:val="%7."/>
      <w:lvlJc w:val="left"/>
      <w:pPr>
        <w:tabs>
          <w:tab w:val="num" w:pos="6030"/>
        </w:tabs>
        <w:ind w:left="6030" w:hanging="360"/>
      </w:pPr>
    </w:lvl>
    <w:lvl w:ilvl="7" w:tplc="04090003">
      <w:start w:val="1"/>
      <w:numFmt w:val="decimal"/>
      <w:lvlText w:val="%8."/>
      <w:lvlJc w:val="left"/>
      <w:pPr>
        <w:tabs>
          <w:tab w:val="num" w:pos="6750"/>
        </w:tabs>
        <w:ind w:left="6750" w:hanging="360"/>
      </w:pPr>
    </w:lvl>
    <w:lvl w:ilvl="8" w:tplc="04090005">
      <w:start w:val="1"/>
      <w:numFmt w:val="decimal"/>
      <w:lvlText w:val="%9."/>
      <w:lvlJc w:val="left"/>
      <w:pPr>
        <w:tabs>
          <w:tab w:val="num" w:pos="7470"/>
        </w:tabs>
        <w:ind w:left="7470" w:hanging="360"/>
      </w:pPr>
    </w:lvl>
  </w:abstractNum>
  <w:abstractNum w:abstractNumId="38">
    <w:nsid w:val="71453B2B"/>
    <w:multiLevelType w:val="hybridMultilevel"/>
    <w:tmpl w:val="6B7ACA04"/>
    <w:lvl w:ilvl="0" w:tplc="2AA2E90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3485411"/>
    <w:multiLevelType w:val="hybridMultilevel"/>
    <w:tmpl w:val="CCD24916"/>
    <w:lvl w:ilvl="0" w:tplc="F0AECEA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774142C5"/>
    <w:multiLevelType w:val="hybridMultilevel"/>
    <w:tmpl w:val="82602720"/>
    <w:lvl w:ilvl="0" w:tplc="FFFFFFFF">
      <w:start w:val="1"/>
      <w:numFmt w:val="decimal"/>
      <w:lvlText w:val="%1."/>
      <w:lvlJc w:val="left"/>
      <w:pPr>
        <w:tabs>
          <w:tab w:val="num" w:pos="1800"/>
        </w:tabs>
        <w:ind w:left="1800" w:hanging="360"/>
      </w:pPr>
      <w:rPr>
        <w:rFonts w:hint="default"/>
      </w:rPr>
    </w:lvl>
    <w:lvl w:ilvl="1" w:tplc="FFFFFFFF">
      <w:start w:val="1"/>
      <w:numFmt w:val="lowerLetter"/>
      <w:lvlText w:val="%2."/>
      <w:lvlJc w:val="left"/>
      <w:pPr>
        <w:tabs>
          <w:tab w:val="num" w:pos="2520"/>
        </w:tabs>
        <w:ind w:left="2520" w:hanging="360"/>
      </w:pPr>
      <w:rPr>
        <w:rFonts w:hint="default"/>
        <w:b w:val="0"/>
      </w:rPr>
    </w:lvl>
    <w:lvl w:ilvl="2" w:tplc="FFFFFFFF">
      <w:start w:val="1"/>
      <w:numFmt w:val="decimal"/>
      <w:lvlText w:val="%3."/>
      <w:lvlJc w:val="left"/>
      <w:pPr>
        <w:tabs>
          <w:tab w:val="num" w:pos="3420"/>
        </w:tabs>
        <w:ind w:left="3420" w:hanging="360"/>
      </w:pPr>
      <w:rPr>
        <w:rFonts w:hint="default"/>
      </w:rPr>
    </w:lvl>
    <w:lvl w:ilvl="3" w:tplc="FFFFFFFF">
      <w:start w:val="4"/>
      <w:numFmt w:val="upperLetter"/>
      <w:lvlText w:val="%4."/>
      <w:lvlJc w:val="left"/>
      <w:pPr>
        <w:tabs>
          <w:tab w:val="num" w:pos="3960"/>
        </w:tabs>
        <w:ind w:left="3960" w:hanging="360"/>
      </w:pPr>
      <w:rPr>
        <w:rFonts w:hint="default"/>
      </w:r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1">
    <w:nsid w:val="7BA06C2E"/>
    <w:multiLevelType w:val="hybridMultilevel"/>
    <w:tmpl w:val="D4487E84"/>
    <w:lvl w:ilvl="0" w:tplc="F4FAAC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EBF30A8"/>
    <w:multiLevelType w:val="hybridMultilevel"/>
    <w:tmpl w:val="126AC722"/>
    <w:lvl w:ilvl="0" w:tplc="80188D6C">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36"/>
  </w:num>
  <w:num w:numId="6">
    <w:abstractNumId w:val="23"/>
  </w:num>
  <w:num w:numId="7">
    <w:abstractNumId w:val="20"/>
  </w:num>
  <w:num w:numId="8">
    <w:abstractNumId w:val="17"/>
  </w:num>
  <w:num w:numId="9">
    <w:abstractNumId w:val="21"/>
  </w:num>
  <w:num w:numId="10">
    <w:abstractNumId w:val="0"/>
  </w:num>
  <w:num w:numId="11">
    <w:abstractNumId w:val="34"/>
  </w:num>
  <w:num w:numId="12">
    <w:abstractNumId w:val="37"/>
  </w:num>
  <w:num w:numId="13">
    <w:abstractNumId w:val="3"/>
  </w:num>
  <w:num w:numId="14">
    <w:abstractNumId w:val="30"/>
  </w:num>
  <w:num w:numId="15">
    <w:abstractNumId w:val="27"/>
  </w:num>
  <w:num w:numId="16">
    <w:abstractNumId w:val="2"/>
  </w:num>
  <w:num w:numId="17">
    <w:abstractNumId w:val="12"/>
  </w:num>
  <w:num w:numId="18">
    <w:abstractNumId w:val="10"/>
  </w:num>
  <w:num w:numId="19">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0">
    <w:abstractNumId w:val="35"/>
  </w:num>
  <w:num w:numId="21">
    <w:abstractNumId w:val="29"/>
  </w:num>
  <w:num w:numId="22">
    <w:abstractNumId w:val="19"/>
  </w:num>
  <w:num w:numId="23">
    <w:abstractNumId w:val="6"/>
  </w:num>
  <w:num w:numId="24">
    <w:abstractNumId w:val="41"/>
  </w:num>
  <w:num w:numId="25">
    <w:abstractNumId w:val="13"/>
  </w:num>
  <w:num w:numId="26">
    <w:abstractNumId w:val="25"/>
  </w:num>
  <w:num w:numId="27">
    <w:abstractNumId w:val="14"/>
  </w:num>
  <w:num w:numId="28">
    <w:abstractNumId w:val="9"/>
  </w:num>
  <w:num w:numId="29">
    <w:abstractNumId w:val="11"/>
  </w:num>
  <w:num w:numId="30">
    <w:abstractNumId w:val="26"/>
  </w:num>
  <w:num w:numId="31">
    <w:abstractNumId w:val="42"/>
  </w:num>
  <w:num w:numId="32">
    <w:abstractNumId w:val="38"/>
  </w:num>
  <w:num w:numId="33">
    <w:abstractNumId w:val="7"/>
  </w:num>
  <w:num w:numId="34">
    <w:abstractNumId w:val="31"/>
  </w:num>
  <w:num w:numId="35">
    <w:abstractNumId w:val="16"/>
  </w:num>
  <w:num w:numId="36">
    <w:abstractNumId w:val="39"/>
  </w:num>
  <w:num w:numId="37">
    <w:abstractNumId w:val="8"/>
  </w:num>
  <w:num w:numId="38">
    <w:abstractNumId w:val="18"/>
  </w:num>
  <w:num w:numId="39">
    <w:abstractNumId w:val="15"/>
  </w:num>
  <w:num w:numId="40">
    <w:abstractNumId w:val="5"/>
  </w:num>
  <w:num w:numId="41">
    <w:abstractNumId w:val="4"/>
  </w:num>
  <w:num w:numId="42">
    <w:abstractNumId w:val="28"/>
  </w:num>
  <w:num w:numId="43">
    <w:abstractNumId w:val="32"/>
  </w:num>
  <w:num w:numId="44">
    <w:abstractNumId w:val="24"/>
  </w:num>
  <w:num w:numId="4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B55163"/>
    <w:rsid w:val="000139EB"/>
    <w:rsid w:val="0001401F"/>
    <w:rsid w:val="00020377"/>
    <w:rsid w:val="000378D7"/>
    <w:rsid w:val="00041758"/>
    <w:rsid w:val="000439A5"/>
    <w:rsid w:val="000570DA"/>
    <w:rsid w:val="00081D13"/>
    <w:rsid w:val="00084784"/>
    <w:rsid w:val="00096172"/>
    <w:rsid w:val="00096625"/>
    <w:rsid w:val="000B0FD3"/>
    <w:rsid w:val="000B7E58"/>
    <w:rsid w:val="00122A7B"/>
    <w:rsid w:val="0012723E"/>
    <w:rsid w:val="00127463"/>
    <w:rsid w:val="00150DCA"/>
    <w:rsid w:val="00163390"/>
    <w:rsid w:val="0017108F"/>
    <w:rsid w:val="00173087"/>
    <w:rsid w:val="00184856"/>
    <w:rsid w:val="001855BE"/>
    <w:rsid w:val="00191570"/>
    <w:rsid w:val="001952BE"/>
    <w:rsid w:val="001A6AC1"/>
    <w:rsid w:val="001A6C7C"/>
    <w:rsid w:val="001D3451"/>
    <w:rsid w:val="001D3B49"/>
    <w:rsid w:val="001E1CAD"/>
    <w:rsid w:val="001F10EE"/>
    <w:rsid w:val="00220DC8"/>
    <w:rsid w:val="00225F13"/>
    <w:rsid w:val="002340F6"/>
    <w:rsid w:val="00240408"/>
    <w:rsid w:val="002469A4"/>
    <w:rsid w:val="0025592B"/>
    <w:rsid w:val="002713C2"/>
    <w:rsid w:val="00276865"/>
    <w:rsid w:val="0028455E"/>
    <w:rsid w:val="00293E2E"/>
    <w:rsid w:val="002B39C6"/>
    <w:rsid w:val="002B40E8"/>
    <w:rsid w:val="002B61F7"/>
    <w:rsid w:val="002E162C"/>
    <w:rsid w:val="003027DB"/>
    <w:rsid w:val="00302CD2"/>
    <w:rsid w:val="00306916"/>
    <w:rsid w:val="00314DD0"/>
    <w:rsid w:val="00315EC6"/>
    <w:rsid w:val="00362311"/>
    <w:rsid w:val="00380F37"/>
    <w:rsid w:val="00383333"/>
    <w:rsid w:val="00396FBD"/>
    <w:rsid w:val="003A6A19"/>
    <w:rsid w:val="003B4F28"/>
    <w:rsid w:val="003C7BDA"/>
    <w:rsid w:val="003E528A"/>
    <w:rsid w:val="003E5826"/>
    <w:rsid w:val="0042096D"/>
    <w:rsid w:val="004242E8"/>
    <w:rsid w:val="0042706A"/>
    <w:rsid w:val="0045068D"/>
    <w:rsid w:val="004540DB"/>
    <w:rsid w:val="00454922"/>
    <w:rsid w:val="00471C6E"/>
    <w:rsid w:val="00493337"/>
    <w:rsid w:val="004C3E25"/>
    <w:rsid w:val="004D5D01"/>
    <w:rsid w:val="004D708A"/>
    <w:rsid w:val="004E37AE"/>
    <w:rsid w:val="0050309D"/>
    <w:rsid w:val="00512E26"/>
    <w:rsid w:val="00521431"/>
    <w:rsid w:val="00536EB8"/>
    <w:rsid w:val="00547BB6"/>
    <w:rsid w:val="005B6BE9"/>
    <w:rsid w:val="005B6F14"/>
    <w:rsid w:val="005D4430"/>
    <w:rsid w:val="006219F0"/>
    <w:rsid w:val="006273AA"/>
    <w:rsid w:val="00634C28"/>
    <w:rsid w:val="00683B57"/>
    <w:rsid w:val="006877EE"/>
    <w:rsid w:val="00693486"/>
    <w:rsid w:val="006A19AD"/>
    <w:rsid w:val="006F23A1"/>
    <w:rsid w:val="006F29CB"/>
    <w:rsid w:val="00707608"/>
    <w:rsid w:val="00714131"/>
    <w:rsid w:val="00723648"/>
    <w:rsid w:val="00744F87"/>
    <w:rsid w:val="0075680B"/>
    <w:rsid w:val="007711E8"/>
    <w:rsid w:val="00772887"/>
    <w:rsid w:val="00776076"/>
    <w:rsid w:val="007969CC"/>
    <w:rsid w:val="007A250E"/>
    <w:rsid w:val="007A30F7"/>
    <w:rsid w:val="007A7019"/>
    <w:rsid w:val="007F05E4"/>
    <w:rsid w:val="007F51F1"/>
    <w:rsid w:val="0080675A"/>
    <w:rsid w:val="00814AE3"/>
    <w:rsid w:val="008340B6"/>
    <w:rsid w:val="00834748"/>
    <w:rsid w:val="00837D1E"/>
    <w:rsid w:val="00853382"/>
    <w:rsid w:val="008552ED"/>
    <w:rsid w:val="008570FF"/>
    <w:rsid w:val="0086538F"/>
    <w:rsid w:val="00885AF6"/>
    <w:rsid w:val="008A211C"/>
    <w:rsid w:val="008A71FA"/>
    <w:rsid w:val="008A7867"/>
    <w:rsid w:val="008B2466"/>
    <w:rsid w:val="008B29F9"/>
    <w:rsid w:val="008C6A86"/>
    <w:rsid w:val="008E3B4B"/>
    <w:rsid w:val="008F03F3"/>
    <w:rsid w:val="00943A03"/>
    <w:rsid w:val="009458E0"/>
    <w:rsid w:val="009664A0"/>
    <w:rsid w:val="00984CE8"/>
    <w:rsid w:val="00993BAE"/>
    <w:rsid w:val="009B4C69"/>
    <w:rsid w:val="009C1333"/>
    <w:rsid w:val="00A154CD"/>
    <w:rsid w:val="00A37416"/>
    <w:rsid w:val="00A47DE1"/>
    <w:rsid w:val="00A67D87"/>
    <w:rsid w:val="00AA7602"/>
    <w:rsid w:val="00AB2AA8"/>
    <w:rsid w:val="00AC01D4"/>
    <w:rsid w:val="00AC466B"/>
    <w:rsid w:val="00AD015F"/>
    <w:rsid w:val="00AD097C"/>
    <w:rsid w:val="00AE638F"/>
    <w:rsid w:val="00AF0D8B"/>
    <w:rsid w:val="00B018F2"/>
    <w:rsid w:val="00B069F4"/>
    <w:rsid w:val="00B07E42"/>
    <w:rsid w:val="00B15169"/>
    <w:rsid w:val="00B235EB"/>
    <w:rsid w:val="00B30200"/>
    <w:rsid w:val="00B55163"/>
    <w:rsid w:val="00B60059"/>
    <w:rsid w:val="00BC19C2"/>
    <w:rsid w:val="00BE1AE3"/>
    <w:rsid w:val="00BE3BE4"/>
    <w:rsid w:val="00BF1C23"/>
    <w:rsid w:val="00C61099"/>
    <w:rsid w:val="00C62050"/>
    <w:rsid w:val="00C667DC"/>
    <w:rsid w:val="00C67EAE"/>
    <w:rsid w:val="00C924A6"/>
    <w:rsid w:val="00CA7AB0"/>
    <w:rsid w:val="00CB1992"/>
    <w:rsid w:val="00CB4246"/>
    <w:rsid w:val="00CC35A9"/>
    <w:rsid w:val="00CC39AC"/>
    <w:rsid w:val="00CD0AC8"/>
    <w:rsid w:val="00CD7E6D"/>
    <w:rsid w:val="00CF0D96"/>
    <w:rsid w:val="00CF128B"/>
    <w:rsid w:val="00CF2B46"/>
    <w:rsid w:val="00D042F8"/>
    <w:rsid w:val="00D234FE"/>
    <w:rsid w:val="00D24DB6"/>
    <w:rsid w:val="00D31AB4"/>
    <w:rsid w:val="00D4528B"/>
    <w:rsid w:val="00D72695"/>
    <w:rsid w:val="00D77465"/>
    <w:rsid w:val="00D8271E"/>
    <w:rsid w:val="00DC756F"/>
    <w:rsid w:val="00DD2CD7"/>
    <w:rsid w:val="00E06B73"/>
    <w:rsid w:val="00E14B9A"/>
    <w:rsid w:val="00E34E03"/>
    <w:rsid w:val="00E359DD"/>
    <w:rsid w:val="00E55266"/>
    <w:rsid w:val="00E5574B"/>
    <w:rsid w:val="00E64930"/>
    <w:rsid w:val="00E676D0"/>
    <w:rsid w:val="00E735FA"/>
    <w:rsid w:val="00E80770"/>
    <w:rsid w:val="00E92A45"/>
    <w:rsid w:val="00E94C8D"/>
    <w:rsid w:val="00EA3A2A"/>
    <w:rsid w:val="00EA7B9D"/>
    <w:rsid w:val="00EB0015"/>
    <w:rsid w:val="00EB2FA4"/>
    <w:rsid w:val="00EC66BF"/>
    <w:rsid w:val="00EE60D4"/>
    <w:rsid w:val="00EF2CAB"/>
    <w:rsid w:val="00EF4B53"/>
    <w:rsid w:val="00EF6205"/>
    <w:rsid w:val="00EF6836"/>
    <w:rsid w:val="00F05104"/>
    <w:rsid w:val="00F10226"/>
    <w:rsid w:val="00F255BC"/>
    <w:rsid w:val="00F31522"/>
    <w:rsid w:val="00F34EE7"/>
    <w:rsid w:val="00F55E0B"/>
    <w:rsid w:val="00F65339"/>
    <w:rsid w:val="00F70CE5"/>
    <w:rsid w:val="00F731EB"/>
    <w:rsid w:val="00F74661"/>
    <w:rsid w:val="00F91585"/>
    <w:rsid w:val="00FA102E"/>
    <w:rsid w:val="00FA2543"/>
    <w:rsid w:val="00FD1165"/>
    <w:rsid w:val="00FD127F"/>
    <w:rsid w:val="00FE01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8"/>
    <w:pPr>
      <w:widowControl w:val="0"/>
      <w:autoSpaceDE w:val="0"/>
      <w:autoSpaceDN w:val="0"/>
      <w:adjustRightInd w:val="0"/>
    </w:pPr>
    <w:rPr>
      <w:szCs w:val="24"/>
    </w:rPr>
  </w:style>
  <w:style w:type="paragraph" w:styleId="Heading1">
    <w:name w:val="heading 1"/>
    <w:basedOn w:val="Normal"/>
    <w:next w:val="Normal"/>
    <w:qFormat/>
    <w:rsid w:val="00041758"/>
    <w:pPr>
      <w:keepNext/>
      <w:numPr>
        <w:numId w:val="5"/>
      </w:numPr>
      <w:tabs>
        <w:tab w:val="left" w:pos="-1440"/>
      </w:tabs>
      <w:outlineLvl w:val="0"/>
    </w:pPr>
    <w:rPr>
      <w:rFonts w:ascii="Univers" w:hAnsi="Univers"/>
      <w:sz w:val="24"/>
    </w:rPr>
  </w:style>
  <w:style w:type="paragraph" w:styleId="Heading2">
    <w:name w:val="heading 2"/>
    <w:basedOn w:val="Normal"/>
    <w:next w:val="Normal"/>
    <w:qFormat/>
    <w:rsid w:val="00041758"/>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rsid w:val="00041758"/>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rsid w:val="00041758"/>
    <w:pPr>
      <w:keepNext/>
      <w:numPr>
        <w:ilvl w:val="3"/>
        <w:numId w:val="5"/>
      </w:numPr>
      <w:spacing w:before="240" w:after="60"/>
      <w:outlineLvl w:val="3"/>
    </w:pPr>
    <w:rPr>
      <w:b/>
      <w:bCs/>
      <w:sz w:val="28"/>
      <w:szCs w:val="28"/>
    </w:rPr>
  </w:style>
  <w:style w:type="paragraph" w:styleId="Heading5">
    <w:name w:val="heading 5"/>
    <w:basedOn w:val="Normal"/>
    <w:next w:val="Normal"/>
    <w:qFormat/>
    <w:rsid w:val="00041758"/>
    <w:pPr>
      <w:keepNext/>
      <w:numPr>
        <w:ilvl w:val="4"/>
        <w:numId w:val="5"/>
      </w:numPr>
      <w:tabs>
        <w:tab w:val="left" w:pos="-1440"/>
      </w:tabs>
      <w:outlineLvl w:val="4"/>
    </w:pPr>
    <w:rPr>
      <w:sz w:val="24"/>
    </w:rPr>
  </w:style>
  <w:style w:type="paragraph" w:styleId="Heading6">
    <w:name w:val="heading 6"/>
    <w:basedOn w:val="Normal"/>
    <w:next w:val="Normal"/>
    <w:qFormat/>
    <w:rsid w:val="00041758"/>
    <w:pPr>
      <w:keepNext/>
      <w:numPr>
        <w:ilvl w:val="5"/>
        <w:numId w:val="5"/>
      </w:numPr>
      <w:tabs>
        <w:tab w:val="left" w:pos="-1440"/>
      </w:tabs>
      <w:outlineLvl w:val="5"/>
    </w:pPr>
    <w:rPr>
      <w:sz w:val="24"/>
    </w:rPr>
  </w:style>
  <w:style w:type="paragraph" w:styleId="Heading7">
    <w:name w:val="heading 7"/>
    <w:basedOn w:val="Normal"/>
    <w:next w:val="Normal"/>
    <w:qFormat/>
    <w:rsid w:val="00041758"/>
    <w:pPr>
      <w:keepNext/>
      <w:numPr>
        <w:ilvl w:val="6"/>
        <w:numId w:val="5"/>
      </w:numPr>
      <w:tabs>
        <w:tab w:val="left" w:pos="-1440"/>
      </w:tabs>
      <w:outlineLvl w:val="6"/>
    </w:pPr>
    <w:rPr>
      <w:sz w:val="24"/>
      <w:szCs w:val="22"/>
    </w:rPr>
  </w:style>
  <w:style w:type="paragraph" w:styleId="Heading8">
    <w:name w:val="heading 8"/>
    <w:basedOn w:val="Normal"/>
    <w:next w:val="Normal"/>
    <w:qFormat/>
    <w:rsid w:val="00041758"/>
    <w:pPr>
      <w:keepNext/>
      <w:numPr>
        <w:ilvl w:val="7"/>
        <w:numId w:val="5"/>
      </w:numPr>
      <w:outlineLvl w:val="7"/>
    </w:pPr>
    <w:rPr>
      <w:sz w:val="24"/>
    </w:rPr>
  </w:style>
  <w:style w:type="paragraph" w:styleId="Heading9">
    <w:name w:val="heading 9"/>
    <w:basedOn w:val="Normal"/>
    <w:next w:val="Normal"/>
    <w:qFormat/>
    <w:rsid w:val="00041758"/>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rsid w:val="00041758"/>
  </w:style>
  <w:style w:type="paragraph" w:customStyle="1" w:styleId="Level2">
    <w:name w:val="Level 2"/>
    <w:basedOn w:val="Normal"/>
    <w:rsid w:val="00041758"/>
    <w:pPr>
      <w:numPr>
        <w:ilvl w:val="1"/>
        <w:numId w:val="1"/>
      </w:numPr>
      <w:ind w:left="1440" w:hanging="720"/>
      <w:outlineLvl w:val="1"/>
    </w:pPr>
  </w:style>
  <w:style w:type="paragraph" w:styleId="BodyTextIndent">
    <w:name w:val="Body Text Indent"/>
    <w:basedOn w:val="Normal"/>
    <w:rsid w:val="00041758"/>
    <w:pPr>
      <w:tabs>
        <w:tab w:val="left" w:pos="-1440"/>
      </w:tabs>
      <w:ind w:left="1440"/>
    </w:pPr>
    <w:rPr>
      <w:sz w:val="24"/>
      <w:szCs w:val="22"/>
    </w:rPr>
  </w:style>
  <w:style w:type="paragraph" w:styleId="TOC2">
    <w:name w:val="toc 2"/>
    <w:basedOn w:val="Normal"/>
    <w:next w:val="Normal"/>
    <w:autoRedefine/>
    <w:semiHidden/>
    <w:rsid w:val="00041758"/>
    <w:pPr>
      <w:ind w:left="200"/>
    </w:pPr>
  </w:style>
  <w:style w:type="paragraph" w:styleId="TOC1">
    <w:name w:val="toc 1"/>
    <w:basedOn w:val="Normal"/>
    <w:next w:val="Heading1"/>
    <w:autoRedefine/>
    <w:semiHidden/>
    <w:rsid w:val="00041758"/>
    <w:rPr>
      <w:b/>
      <w:sz w:val="24"/>
      <w:lang w:val="fr-FR"/>
    </w:rPr>
  </w:style>
  <w:style w:type="paragraph" w:styleId="TOC3">
    <w:name w:val="toc 3"/>
    <w:basedOn w:val="Normal"/>
    <w:next w:val="Normal"/>
    <w:autoRedefine/>
    <w:semiHidden/>
    <w:rsid w:val="00041758"/>
    <w:pPr>
      <w:ind w:left="400"/>
    </w:pPr>
  </w:style>
  <w:style w:type="paragraph" w:styleId="TOC4">
    <w:name w:val="toc 4"/>
    <w:basedOn w:val="Normal"/>
    <w:next w:val="Normal"/>
    <w:autoRedefine/>
    <w:semiHidden/>
    <w:rsid w:val="00041758"/>
    <w:pPr>
      <w:ind w:left="600"/>
    </w:pPr>
  </w:style>
  <w:style w:type="paragraph" w:styleId="TOC5">
    <w:name w:val="toc 5"/>
    <w:basedOn w:val="Normal"/>
    <w:next w:val="Normal"/>
    <w:autoRedefine/>
    <w:semiHidden/>
    <w:rsid w:val="00041758"/>
    <w:pPr>
      <w:ind w:left="800"/>
    </w:pPr>
  </w:style>
  <w:style w:type="paragraph" w:styleId="TOC6">
    <w:name w:val="toc 6"/>
    <w:basedOn w:val="Normal"/>
    <w:next w:val="Normal"/>
    <w:autoRedefine/>
    <w:semiHidden/>
    <w:rsid w:val="00041758"/>
    <w:pPr>
      <w:ind w:left="1000"/>
    </w:pPr>
  </w:style>
  <w:style w:type="paragraph" w:styleId="TOC7">
    <w:name w:val="toc 7"/>
    <w:basedOn w:val="Normal"/>
    <w:next w:val="Normal"/>
    <w:autoRedefine/>
    <w:semiHidden/>
    <w:rsid w:val="00041758"/>
    <w:pPr>
      <w:ind w:left="1200"/>
    </w:pPr>
  </w:style>
  <w:style w:type="paragraph" w:styleId="TOC8">
    <w:name w:val="toc 8"/>
    <w:basedOn w:val="Normal"/>
    <w:next w:val="Normal"/>
    <w:autoRedefine/>
    <w:semiHidden/>
    <w:rsid w:val="00041758"/>
    <w:pPr>
      <w:ind w:left="1400"/>
    </w:pPr>
  </w:style>
  <w:style w:type="paragraph" w:styleId="TOC9">
    <w:name w:val="toc 9"/>
    <w:basedOn w:val="Normal"/>
    <w:next w:val="Normal"/>
    <w:autoRedefine/>
    <w:semiHidden/>
    <w:rsid w:val="00041758"/>
    <w:pPr>
      <w:ind w:left="1600"/>
    </w:pPr>
  </w:style>
  <w:style w:type="character" w:styleId="Hyperlink">
    <w:name w:val="Hyperlink"/>
    <w:basedOn w:val="DefaultParagraphFont"/>
    <w:rsid w:val="00041758"/>
    <w:rPr>
      <w:color w:val="0000FF"/>
      <w:u w:val="single"/>
    </w:rPr>
  </w:style>
  <w:style w:type="paragraph" w:styleId="Header">
    <w:name w:val="header"/>
    <w:basedOn w:val="Normal"/>
    <w:rsid w:val="00041758"/>
    <w:pPr>
      <w:tabs>
        <w:tab w:val="center" w:pos="4320"/>
        <w:tab w:val="right" w:pos="8640"/>
      </w:tabs>
    </w:pPr>
  </w:style>
  <w:style w:type="paragraph" w:styleId="Footer">
    <w:name w:val="footer"/>
    <w:basedOn w:val="Normal"/>
    <w:rsid w:val="00041758"/>
    <w:pPr>
      <w:tabs>
        <w:tab w:val="center" w:pos="4320"/>
        <w:tab w:val="right" w:pos="8640"/>
      </w:tabs>
    </w:pPr>
  </w:style>
  <w:style w:type="paragraph" w:styleId="BodyTextIndent2">
    <w:name w:val="Body Text Indent 2"/>
    <w:basedOn w:val="Normal"/>
    <w:rsid w:val="00041758"/>
    <w:pPr>
      <w:ind w:left="720"/>
    </w:pPr>
    <w:rPr>
      <w:sz w:val="24"/>
    </w:rPr>
  </w:style>
  <w:style w:type="paragraph" w:styleId="BodyTextIndent3">
    <w:name w:val="Body Text Indent 3"/>
    <w:basedOn w:val="Normal"/>
    <w:rsid w:val="00041758"/>
    <w:pPr>
      <w:tabs>
        <w:tab w:val="left" w:pos="-1440"/>
      </w:tabs>
      <w:ind w:left="1080" w:hanging="360"/>
    </w:pPr>
    <w:rPr>
      <w:sz w:val="24"/>
      <w:szCs w:val="22"/>
    </w:rPr>
  </w:style>
  <w:style w:type="character" w:styleId="PageNumber">
    <w:name w:val="page number"/>
    <w:basedOn w:val="DefaultParagraphFont"/>
    <w:rsid w:val="00041758"/>
  </w:style>
  <w:style w:type="character" w:styleId="FollowedHyperlink">
    <w:name w:val="FollowedHyperlink"/>
    <w:basedOn w:val="DefaultParagraphFont"/>
    <w:rsid w:val="00041758"/>
    <w:rPr>
      <w:color w:val="800080"/>
      <w:u w:val="single"/>
    </w:rPr>
  </w:style>
  <w:style w:type="paragraph" w:styleId="BodyText2">
    <w:name w:val="Body Text 2"/>
    <w:basedOn w:val="Normal"/>
    <w:rsid w:val="00041758"/>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sid w:val="00041758"/>
    <w:rPr>
      <w:b/>
      <w:bCs/>
      <w:sz w:val="24"/>
    </w:rPr>
  </w:style>
  <w:style w:type="paragraph" w:styleId="Title">
    <w:name w:val="Title"/>
    <w:basedOn w:val="Normal"/>
    <w:qFormat/>
    <w:rsid w:val="00041758"/>
    <w:pPr>
      <w:widowControl/>
      <w:autoSpaceDE/>
      <w:autoSpaceDN/>
      <w:adjustRightInd/>
      <w:jc w:val="center"/>
    </w:pPr>
    <w:rPr>
      <w:rFonts w:ascii="Univers" w:hAnsi="Univers"/>
      <w:b/>
      <w:bCs/>
      <w:sz w:val="28"/>
      <w:szCs w:val="28"/>
    </w:rPr>
  </w:style>
  <w:style w:type="paragraph" w:styleId="Subtitle">
    <w:name w:val="Subtitle"/>
    <w:basedOn w:val="Normal"/>
    <w:qFormat/>
    <w:rsid w:val="00041758"/>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semiHidden/>
    <w:rsid w:val="00041758"/>
    <w:rPr>
      <w:rFonts w:ascii="Tahoma" w:hAnsi="Tahoma" w:cs="Tahoma"/>
      <w:sz w:val="16"/>
      <w:szCs w:val="16"/>
    </w:rPr>
  </w:style>
  <w:style w:type="paragraph" w:customStyle="1" w:styleId="level10">
    <w:name w:val="_level1"/>
    <w:basedOn w:val="Normal"/>
    <w:rsid w:val="0004175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sid w:val="00041758"/>
    <w:rPr>
      <w:color w:val="0000FF"/>
      <w:u w:val="single"/>
    </w:rPr>
  </w:style>
  <w:style w:type="character" w:styleId="CommentReference">
    <w:name w:val="annotation reference"/>
    <w:basedOn w:val="DefaultParagraphFont"/>
    <w:semiHidden/>
    <w:rsid w:val="00041758"/>
    <w:rPr>
      <w:sz w:val="16"/>
      <w:szCs w:val="16"/>
    </w:rPr>
  </w:style>
  <w:style w:type="paragraph" w:styleId="CommentText">
    <w:name w:val="annotation text"/>
    <w:basedOn w:val="Normal"/>
    <w:semiHidden/>
    <w:rsid w:val="00041758"/>
    <w:pPr>
      <w:widowControl/>
      <w:autoSpaceDE/>
      <w:autoSpaceDN/>
      <w:adjustRightInd/>
    </w:pPr>
    <w:rPr>
      <w:szCs w:val="20"/>
    </w:rPr>
  </w:style>
  <w:style w:type="paragraph" w:customStyle="1" w:styleId="Level1">
    <w:name w:val="Level 1"/>
    <w:basedOn w:val="Normal"/>
    <w:rsid w:val="00471C6E"/>
    <w:pPr>
      <w:numPr>
        <w:numId w:val="19"/>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paragraph" w:customStyle="1" w:styleId="Normal12pt">
    <w:name w:val="Normal + 12 pt"/>
    <w:aliases w:val="Italic,Black"/>
    <w:basedOn w:val="Normal"/>
    <w:rsid w:val="00EF4B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hanging="720"/>
      <w:jc w:val="both"/>
    </w:pPr>
    <w:rPr>
      <w:rFonts w:ascii="Courier" w:hAnsi="Courier"/>
      <w:sz w:val="24"/>
    </w:rPr>
  </w:style>
  <w:style w:type="paragraph" w:customStyle="1" w:styleId="Default">
    <w:name w:val="Default"/>
    <w:rsid w:val="00EF4B53"/>
    <w:pPr>
      <w:autoSpaceDE w:val="0"/>
      <w:autoSpaceDN w:val="0"/>
      <w:adjustRightInd w:val="0"/>
    </w:pPr>
    <w:rPr>
      <w:color w:val="000000"/>
      <w:sz w:val="24"/>
      <w:szCs w:val="24"/>
    </w:rPr>
  </w:style>
  <w:style w:type="table" w:styleId="TableGrid">
    <w:name w:val="Table Grid"/>
    <w:basedOn w:val="TableNormal"/>
    <w:rsid w:val="007F51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s>
</file>

<file path=word/webSettings.xml><?xml version="1.0" encoding="utf-8"?>
<w:webSettings xmlns:r="http://schemas.openxmlformats.org/officeDocument/2006/relationships" xmlns:w="http://schemas.openxmlformats.org/wordprocessingml/2006/main">
  <w:divs>
    <w:div w:id="8603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grants.gov/" TargetMode="External"/><Relationship Id="rId26" Type="http://schemas.openxmlformats.org/officeDocument/2006/relationships/hyperlink" Target="http://ecfr.gpoaccess.gov/cgi/t/text/text-idx?c=ecfr&amp;sid=50ff52492b15ab863ba3653823139c4e&amp;rgn=div6&amp;view=text&amp;node=43:1.1.1.1.12.6&amp;idno=43"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support@grants.gov" TargetMode="External"/><Relationship Id="rId34" Type="http://schemas.openxmlformats.org/officeDocument/2006/relationships/hyperlink" Target="http://www.ccr.gov" TargetMode="External"/><Relationship Id="rId42"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gsa.gov/Portal/gsa/ep/contentView.do?contentId=17943&amp;contentType=GSA_BASIC" TargetMode="External"/><Relationship Id="rId25" Type="http://schemas.openxmlformats.org/officeDocument/2006/relationships/hyperlink" Target="http://ecfr.gpoaccess.gov/cgi/t/text/text-idx?c=ecfr&amp;sid=50ff52492b15ab863ba3653823139c4e&amp;rgn=div6&amp;view=text&amp;node=43:1.1.1.1.12.3&amp;idno=43" TargetMode="External"/><Relationship Id="rId33" Type="http://schemas.openxmlformats.org/officeDocument/2006/relationships/hyperlink" Target="file:///C:\Documents%20and%20Settings\mritacco\Local%20Settings\Temp\notes6030C8\RFA-FOX-MT%2003-Application.doc"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independentsector.org" TargetMode="External"/><Relationship Id="rId20" Type="http://schemas.openxmlformats.org/officeDocument/2006/relationships/hyperlink" Target="http://www.grants.gov/Apply" TargetMode="External"/><Relationship Id="rId29" Type="http://schemas.openxmlformats.org/officeDocument/2006/relationships/hyperlink" Target="http://ecfr.gpoaccess.gov/cgi/t/text/text-idx?c=ecfr&amp;sid=50ff52492b15ab863ba3653823139c4e&amp;tpl=/ecfrbrowse/Title43/43cfr18_main_02.tpl"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cfr.gpoaccess.gov/cgi/t/text/text-idx?c=ecfr&amp;sid=50ff52492b15ab863ba3653823139c4e&amp;rgn=div6&amp;view=text&amp;node=43:1.1.1.1.12.5&amp;idno=43" TargetMode="External"/><Relationship Id="rId32" Type="http://schemas.openxmlformats.org/officeDocument/2006/relationships/hyperlink" Target="http://harvester.census.gov/sac/" TargetMode="External"/><Relationship Id="rId37" Type="http://schemas.openxmlformats.org/officeDocument/2006/relationships/hyperlink" Target="http://www.independentsector.org" TargetMode="External"/><Relationship Id="rId40" Type="http://schemas.openxmlformats.org/officeDocument/2006/relationships/hyperlink" Target="http://www.gsa.gov/Portal/gsa/ep/contentView.do?contentId=17943&amp;contentType=GSA_BASIC" TargetMode="External"/><Relationship Id="rId5" Type="http://schemas.openxmlformats.org/officeDocument/2006/relationships/customXml" Target="../customXml/item5.xml"/><Relationship Id="rId15" Type="http://schemas.openxmlformats.org/officeDocument/2006/relationships/hyperlink" Target="mailto:signe_sather-blair@blm.gov" TargetMode="External"/><Relationship Id="rId23" Type="http://schemas.openxmlformats.org/officeDocument/2006/relationships/hyperlink" Target="http://ecfr.gpoaccess.gov/cgi/t/text/text-idx?c=ecfr&amp;rgn=div6&amp;view=text&amp;node=43:1.1.1.1.12.1&amp;idno=43" TargetMode="External"/><Relationship Id="rId28" Type="http://schemas.openxmlformats.org/officeDocument/2006/relationships/hyperlink" Target="http://ecfr.gpoaccess.gov/cgi/t/text/text-idx?c=ecfr&amp;sid=50ff52492b15ab863ba3653823139c4e&amp;tpl=/ecfrbrowse/Title43/43cfr42_main_02.tpl" TargetMode="External"/><Relationship Id="rId36" Type="http://schemas.openxmlformats.org/officeDocument/2006/relationships/hyperlink" Target="http://www.whitehouse.gov/OMB/grants/grants_forms.html" TargetMode="External"/><Relationship Id="rId10" Type="http://schemas.openxmlformats.org/officeDocument/2006/relationships/footnotes" Target="footnotes.xml"/><Relationship Id="rId19" Type="http://schemas.openxmlformats.org/officeDocument/2006/relationships/hyperlink" Target="http://www.grants.gov/help/user_guides.jsp" TargetMode="External"/><Relationship Id="rId31" Type="http://schemas.openxmlformats.org/officeDocument/2006/relationships/hyperlink" Target="http://www.dot.gov/ost/m60/grant/sincontact.ht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lm.gov/id/st/en/info/directory.2.html" TargetMode="External"/><Relationship Id="rId22" Type="http://schemas.openxmlformats.org/officeDocument/2006/relationships/hyperlink" Target="http://www.doi.gov/pam/TermsandConditions.html" TargetMode="External"/><Relationship Id="rId27" Type="http://schemas.openxmlformats.org/officeDocument/2006/relationships/hyperlink" Target="http://ecfr.gpoaccess.gov/cgi/t/text/text-idx?c=ecfr&amp;sid=50ff52492b15ab863ba3653823139c4e&amp;tpl=/ecfrbrowse/Title43/43cfr43_main_02.tpl" TargetMode="External"/><Relationship Id="rId30" Type="http://schemas.openxmlformats.org/officeDocument/2006/relationships/hyperlink" Target="http://www.whitehouse.gov/omb/grants/grants_circulars.html" TargetMode="External"/><Relationship Id="rId35" Type="http://schemas.openxmlformats.org/officeDocument/2006/relationships/hyperlink" Target="http://www.whitehouse.gov/OMB/grants/grants_forms.htm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c6924d335b77ad3c08dc5960bd02d069">
  <xsd:schema xmlns:xsd="http://www.w3.org/2001/XMLSchema" xmlns:p="http://schemas.microsoft.com/office/2006/metadata/properties" xmlns:ns2="DF4F8D2C-E6CF-42C6-B826-EE2FF6C1B3FF" targetNamespace="http://schemas.microsoft.com/office/2006/metadata/properties" ma:root="true" ma:fieldsID="7e32345edda7609a8937d056272e54c3"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0" ma:format="RadioButtons" ma:internalName="FY">
      <xsd:simpleType>
        <xsd:restriction base="dms:Choice">
          <xsd:enumeration value="2010"/>
          <xsd:enumeration value="2011"/>
          <xsd:enumeration value="2012"/>
        </xsd:restriction>
      </xsd:simpleType>
    </xsd:element>
    <xsd:element name="Deployment" ma:index="13" ma:displayName="Deployment" ma:default="D5" ma:format="RadioButtons" ma:internalName="Deployment">
      <xsd:simpleType>
        <xsd:restriction base="dms:Choice">
          <xsd:enumeration value="D4"/>
          <xsd:enumeration value="D5"/>
          <xsd:enumeration value="D6"/>
          <xsd:enumeration value="D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Change_x0020_Mgmt xmlns="DF4F8D2C-E6CF-42C6-B826-EE2FF6C1B3FF" xsi:nil="true"/>
    <Due_x0020_Date xmlns="DF4F8D2C-E6CF-42C6-B826-EE2FF6C1B3FF" xsi:nil="true"/>
    <Customer xmlns="DF4F8D2C-E6CF-42C6-B826-EE2FF6C1B3FF">
      <Value xmlns="DF4F8D2C-E6CF-42C6-B826-EE2FF6C1B3FF">AK</Value>
      <Value xmlns="DF4F8D2C-E6CF-42C6-B826-EE2FF6C1B3FF">AZ</Value>
      <Value xmlns="DF4F8D2C-E6CF-42C6-B826-EE2FF6C1B3FF">CA</Value>
      <Value xmlns="DF4F8D2C-E6CF-42C6-B826-EE2FF6C1B3FF">CO</Value>
      <Value xmlns="DF4F8D2C-E6CF-42C6-B826-EE2FF6C1B3FF">ESO</Value>
      <Value xmlns="DF4F8D2C-E6CF-42C6-B826-EE2FF6C1B3FF">ID</Value>
      <Value xmlns="DF4F8D2C-E6CF-42C6-B826-EE2FF6C1B3FF">MT</Value>
      <Value xmlns="DF4F8D2C-E6CF-42C6-B826-EE2FF6C1B3FF">NOC</Value>
      <Value xmlns="DF4F8D2C-E6CF-42C6-B826-EE2FF6C1B3FF">NV</Value>
      <Value xmlns="DF4F8D2C-E6CF-42C6-B826-EE2FF6C1B3FF">NM</Value>
      <Value xmlns="DF4F8D2C-E6CF-42C6-B826-EE2FF6C1B3FF">NIFC</Value>
      <Value xmlns="DF4F8D2C-E6CF-42C6-B826-EE2FF6C1B3FF">NTC</Value>
      <Value xmlns="DF4F8D2C-E6CF-42C6-B826-EE2FF6C1B3FF">OR</Value>
      <Value xmlns="DF4F8D2C-E6CF-42C6-B826-EE2FF6C1B3FF">UT</Value>
      <Value xmlns="DF4F8D2C-E6CF-42C6-B826-EE2FF6C1B3FF">WO</Value>
      <Value xmlns="DF4F8D2C-E6CF-42C6-B826-EE2FF6C1B3FF">WY</Value>
    </Customer>
    <Functional_x0020_Area xmlns="DF4F8D2C-E6CF-42C6-B826-EE2FF6C1B3FF">
      <Value xmlns="DF4F8D2C-E6CF-42C6-B826-EE2FF6C1B3FF">FA</Value>
    </Functional_x0020_Area>
    <Deployment xmlns="DF4F8D2C-E6CF-42C6-B826-EE2FF6C1B3FF">D4</Deployment>
    <FY xmlns="DF4F8D2C-E6CF-42C6-B826-EE2FF6C1B3FF">2010</F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2.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3.xml><?xml version="1.0" encoding="utf-8"?>
<ds:datastoreItem xmlns:ds="http://schemas.openxmlformats.org/officeDocument/2006/customXml" ds:itemID="{F1B690D7-8D5D-4539-9863-446654375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E7EFA8-9C5B-4619-B292-21E8D09E8D3F}">
  <ds:schemaRefs>
    <ds:schemaRef ds:uri="http://schemas.microsoft.com/office/2006/metadata/properties"/>
  </ds:schemaRefs>
</ds:datastoreItem>
</file>

<file path=customXml/itemProps5.xml><?xml version="1.0" encoding="utf-8"?>
<ds:datastoreItem xmlns:ds="http://schemas.openxmlformats.org/officeDocument/2006/customXml" ds:itemID="{D6312A02-BDB7-48C3-8342-044A72638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9449</Words>
  <Characters>53863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63186</CharactersWithSpaces>
  <SharedDoc>false</SharedDoc>
  <HLinks>
    <vt:vector size="156" baseType="variant">
      <vt:variant>
        <vt:i4>6881285</vt:i4>
      </vt:variant>
      <vt:variant>
        <vt:i4>75</vt:i4>
      </vt:variant>
      <vt:variant>
        <vt:i4>0</vt:i4>
      </vt:variant>
      <vt:variant>
        <vt:i4>5</vt:i4>
      </vt:variant>
      <vt:variant>
        <vt:lpwstr>http://www.gsa.gov/Portal/gsa/ep/contentView.do?contentId=17943&amp;contentType=GSA_BASIC</vt:lpwstr>
      </vt:variant>
      <vt:variant>
        <vt:lpwstr/>
      </vt:variant>
      <vt:variant>
        <vt:i4>4325399</vt:i4>
      </vt:variant>
      <vt:variant>
        <vt:i4>72</vt:i4>
      </vt:variant>
      <vt:variant>
        <vt:i4>0</vt:i4>
      </vt:variant>
      <vt:variant>
        <vt:i4>5</vt:i4>
      </vt:variant>
      <vt:variant>
        <vt:lpwstr>http://www.independentsector.org/</vt:lpwstr>
      </vt:variant>
      <vt:variant>
        <vt:lpwstr/>
      </vt:variant>
      <vt:variant>
        <vt:i4>1441912</vt:i4>
      </vt:variant>
      <vt:variant>
        <vt:i4>69</vt:i4>
      </vt:variant>
      <vt:variant>
        <vt:i4>0</vt:i4>
      </vt:variant>
      <vt:variant>
        <vt:i4>5</vt:i4>
      </vt:variant>
      <vt:variant>
        <vt:lpwstr>http://www.whitehouse.gov/OMB/grants/grants_forms.html</vt:lpwstr>
      </vt:variant>
      <vt:variant>
        <vt:lpwstr/>
      </vt:variant>
      <vt:variant>
        <vt:i4>1441912</vt:i4>
      </vt:variant>
      <vt:variant>
        <vt:i4>66</vt:i4>
      </vt:variant>
      <vt:variant>
        <vt:i4>0</vt:i4>
      </vt:variant>
      <vt:variant>
        <vt:i4>5</vt:i4>
      </vt:variant>
      <vt:variant>
        <vt:lpwstr>http://www.whitehouse.gov/OMB/grants/grants_forms.html</vt:lpwstr>
      </vt:variant>
      <vt:variant>
        <vt:lpwstr/>
      </vt:variant>
      <vt:variant>
        <vt:i4>2818162</vt:i4>
      </vt:variant>
      <vt:variant>
        <vt:i4>63</vt:i4>
      </vt:variant>
      <vt:variant>
        <vt:i4>0</vt:i4>
      </vt:variant>
      <vt:variant>
        <vt:i4>5</vt:i4>
      </vt:variant>
      <vt:variant>
        <vt:lpwstr>http://www.ccr.gov/</vt:lpwstr>
      </vt:variant>
      <vt:variant>
        <vt:lpwstr/>
      </vt:variant>
      <vt:variant>
        <vt:i4>983070</vt:i4>
      </vt:variant>
      <vt:variant>
        <vt:i4>60</vt:i4>
      </vt:variant>
      <vt:variant>
        <vt:i4>0</vt:i4>
      </vt:variant>
      <vt:variant>
        <vt:i4>5</vt:i4>
      </vt:variant>
      <vt:variant>
        <vt:lpwstr>C:\Documents and Settings\mritacco\Local Settings\Temp\notes6030C8\RFA-FOX-MT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7471151</vt:i4>
      </vt:variant>
      <vt:variant>
        <vt:i4>48</vt:i4>
      </vt:variant>
      <vt:variant>
        <vt:i4>0</vt:i4>
      </vt:variant>
      <vt:variant>
        <vt:i4>5</vt:i4>
      </vt:variant>
      <vt:variant>
        <vt:lpwstr>http://ecfr.gpoaccess.gov/cgi/t/text/text-idx?c=ecfr&amp;sid=50ff52492b15ab863ba3653823139c4e&amp;tpl=/ecfrbrowse/Title43/43cfr18_main_02.tpl</vt:lpwstr>
      </vt:variant>
      <vt:variant>
        <vt:lpwstr/>
      </vt:variant>
      <vt:variant>
        <vt:i4>7798821</vt:i4>
      </vt:variant>
      <vt:variant>
        <vt:i4>45</vt:i4>
      </vt:variant>
      <vt:variant>
        <vt:i4>0</vt:i4>
      </vt:variant>
      <vt:variant>
        <vt:i4>5</vt:i4>
      </vt:variant>
      <vt:variant>
        <vt:lpwstr>http://ecfr.gpoaccess.gov/cgi/t/text/text-idx?c=ecfr&amp;sid=50ff52492b15ab863ba3653823139c4e&amp;tpl=/ecfrbrowse/Title43/43cfr42_main_02.tpl</vt:lpwstr>
      </vt:variant>
      <vt:variant>
        <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1114137</vt:i4>
      </vt:variant>
      <vt:variant>
        <vt:i4>39</vt:i4>
      </vt:variant>
      <vt:variant>
        <vt:i4>0</vt:i4>
      </vt:variant>
      <vt:variant>
        <vt:i4>5</vt:i4>
      </vt:variant>
      <vt:variant>
        <vt:lpwstr>http://ecfr.gpoaccess.gov/cgi/t/text/text-idx?c=ecfr&amp;sid=50ff52492b15ab863ba3653823139c4e&amp;rgn=div6&amp;view=text&amp;node=43:1.1.1.1.12.6&amp;idno=43</vt:lpwstr>
      </vt:variant>
      <vt:variant>
        <vt:lpwstr/>
      </vt:variant>
      <vt:variant>
        <vt:i4>1114140</vt:i4>
      </vt:variant>
      <vt:variant>
        <vt:i4>36</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33</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30</vt:i4>
      </vt:variant>
      <vt:variant>
        <vt:i4>0</vt:i4>
      </vt:variant>
      <vt:variant>
        <vt:i4>5</vt:i4>
      </vt:variant>
      <vt:variant>
        <vt:lpwstr>http://ecfr.gpoaccess.gov/cgi/t/text/text-idx?c=ecfr&amp;rgn=div6&amp;view=text&amp;node=43:1.1.1.1.12.1&amp;idno=43</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2424931</vt:i4>
      </vt:variant>
      <vt:variant>
        <vt:i4>24</vt:i4>
      </vt:variant>
      <vt:variant>
        <vt:i4>0</vt:i4>
      </vt:variant>
      <vt:variant>
        <vt:i4>5</vt:i4>
      </vt:variant>
      <vt:variant>
        <vt:lpwstr>http://www.whitehouse.gov/omb/grants/spoc.html</vt:lpwstr>
      </vt:variant>
      <vt:variant>
        <vt:lpwstr/>
      </vt:variant>
      <vt:variant>
        <vt:i4>4784245</vt:i4>
      </vt:variant>
      <vt:variant>
        <vt:i4>21</vt:i4>
      </vt:variant>
      <vt:variant>
        <vt:i4>0</vt:i4>
      </vt:variant>
      <vt:variant>
        <vt:i4>5</vt:i4>
      </vt:variant>
      <vt:variant>
        <vt:lpwstr>mailto:support@grants.gov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1376306</vt:i4>
      </vt:variant>
      <vt:variant>
        <vt:i4>15</vt:i4>
      </vt:variant>
      <vt:variant>
        <vt:i4>0</vt:i4>
      </vt:variant>
      <vt:variant>
        <vt:i4>5</vt:i4>
      </vt:variant>
      <vt:variant>
        <vt:lpwstr>http://www.grants.gov/help/user_guides.jsp</vt:lpwstr>
      </vt:variant>
      <vt:variant>
        <vt:lpwstr/>
      </vt:variant>
      <vt:variant>
        <vt:i4>3604526</vt:i4>
      </vt:variant>
      <vt:variant>
        <vt:i4>12</vt:i4>
      </vt:variant>
      <vt:variant>
        <vt:i4>0</vt:i4>
      </vt:variant>
      <vt:variant>
        <vt:i4>5</vt:i4>
      </vt:variant>
      <vt:variant>
        <vt:lpwstr>http://www.grants.gov/</vt:lpwstr>
      </vt:variant>
      <vt:variant>
        <vt:lpwstr/>
      </vt:variant>
      <vt:variant>
        <vt:i4>6881285</vt:i4>
      </vt:variant>
      <vt:variant>
        <vt:i4>9</vt:i4>
      </vt:variant>
      <vt:variant>
        <vt:i4>0</vt:i4>
      </vt:variant>
      <vt:variant>
        <vt:i4>5</vt:i4>
      </vt:variant>
      <vt:variant>
        <vt:lpwstr>http://www.gsa.gov/Portal/gsa/ep/contentView.do?contentId=17943&amp;contentType=GSA_BASIC</vt:lpwstr>
      </vt:variant>
      <vt:variant>
        <vt:lpwstr/>
      </vt:variant>
      <vt:variant>
        <vt:i4>4325399</vt:i4>
      </vt:variant>
      <vt:variant>
        <vt:i4>6</vt:i4>
      </vt:variant>
      <vt:variant>
        <vt:i4>0</vt:i4>
      </vt:variant>
      <vt:variant>
        <vt:i4>5</vt:i4>
      </vt:variant>
      <vt:variant>
        <vt:lpwstr>http://www.independentsector.org/</vt:lpwstr>
      </vt:variant>
      <vt:variant>
        <vt:lpwstr/>
      </vt:variant>
      <vt:variant>
        <vt:i4>3407984</vt:i4>
      </vt:variant>
      <vt:variant>
        <vt:i4>3</vt:i4>
      </vt:variant>
      <vt:variant>
        <vt:i4>0</vt:i4>
      </vt:variant>
      <vt:variant>
        <vt:i4>5</vt:i4>
      </vt:variant>
      <vt:variant>
        <vt:lpwstr>mailto:signe_sather-blair@blm.gov</vt:lpwstr>
      </vt:variant>
      <vt:variant>
        <vt:lpwstr/>
      </vt:variant>
      <vt:variant>
        <vt:i4>1572954</vt:i4>
      </vt:variant>
      <vt:variant>
        <vt:i4>0</vt:i4>
      </vt:variant>
      <vt:variant>
        <vt:i4>0</vt:i4>
      </vt:variant>
      <vt:variant>
        <vt:i4>5</vt:i4>
      </vt:variant>
      <vt:variant>
        <vt:lpwstr>http://www.blm.gov/id/st/en/info/directory.2.html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subject/>
  <dc:creator>Peter Lyttle</dc:creator>
  <cp:keywords/>
  <dc:description/>
  <cp:lastModifiedBy>mritacco</cp:lastModifiedBy>
  <cp:revision>2</cp:revision>
  <cp:lastPrinted>2010-02-08T16:06:00Z</cp:lastPrinted>
  <dcterms:created xsi:type="dcterms:W3CDTF">2011-03-28T19:36:00Z</dcterms:created>
  <dcterms:modified xsi:type="dcterms:W3CDTF">2011-03-28T19:36:00Z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Peter Lyttle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