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45395556" w:rsidR="00D56B55" w:rsidRPr="00F45C68" w:rsidRDefault="00A6644C" w:rsidP="003F4AF4">
      <w:pPr>
        <w:pStyle w:val="Heading1"/>
        <w:spacing w:after="240"/>
        <w:rPr>
          <w:rFonts w:asciiTheme="minorHAnsi" w:hAnsiTheme="minorHAnsi"/>
        </w:rPr>
      </w:pPr>
      <w:r>
        <w:rPr>
          <w:rFonts w:asciiTheme="minorHAnsi" w:hAnsiTheme="minorHAnsi"/>
        </w:rPr>
        <w:t>Adaptive Science</w:t>
      </w:r>
    </w:p>
    <w:p w14:paraId="7F32930C" w14:textId="1E91D404" w:rsidR="003F4AF4" w:rsidRDefault="003F4AF4" w:rsidP="004F0496">
      <w:pPr>
        <w:pStyle w:val="Title"/>
        <w:spacing w:after="240"/>
        <w:rPr>
          <w:rFonts w:asciiTheme="minorHAnsi" w:hAnsiTheme="minorHAnsi"/>
          <w:b w:val="0"/>
          <w:sz w:val="22"/>
          <w:szCs w:val="22"/>
        </w:rPr>
      </w:pPr>
      <w:r>
        <w:rPr>
          <w:rFonts w:asciiTheme="minorHAnsi" w:hAnsiTheme="minorHAnsi"/>
          <w:sz w:val="22"/>
          <w:szCs w:val="22"/>
        </w:rPr>
        <w:t>Notice of Funding Opportunity Number:</w:t>
      </w:r>
      <w:r w:rsidRPr="00D0084B">
        <w:rPr>
          <w:rFonts w:asciiTheme="minorHAnsi" w:hAnsiTheme="minorHAnsi"/>
          <w:sz w:val="22"/>
          <w:szCs w:val="22"/>
        </w:rPr>
        <w:t xml:space="preserve"> </w:t>
      </w:r>
      <w:r w:rsidR="008C32B9" w:rsidRPr="00D0084B">
        <w:rPr>
          <w:rFonts w:asciiTheme="minorHAnsi" w:hAnsiTheme="minorHAnsi"/>
          <w:sz w:val="22"/>
          <w:szCs w:val="22"/>
        </w:rPr>
        <w:t>F19AS00308</w:t>
      </w:r>
    </w:p>
    <w:p w14:paraId="5B7F53B3" w14:textId="77777777" w:rsidR="0002154A" w:rsidRDefault="0002154A" w:rsidP="004F0496">
      <w:pPr>
        <w:pStyle w:val="Title"/>
        <w:spacing w:after="240"/>
        <w:rPr>
          <w:rFonts w:asciiTheme="minorHAnsi" w:hAnsiTheme="minorHAnsi"/>
          <w:b w:val="0"/>
          <w:sz w:val="22"/>
          <w:szCs w:val="22"/>
        </w:rPr>
      </w:pP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 xml:space="preserve">This is notice of a single source selection award.  The applicant </w:t>
      </w:r>
      <w:proofErr w:type="gramStart"/>
      <w:r w:rsidRPr="00BA7D74">
        <w:rPr>
          <w:rFonts w:asciiTheme="minorHAnsi" w:hAnsiTheme="minorHAnsi" w:cstheme="minorHAnsi"/>
          <w:b/>
          <w:bCs/>
          <w:color w:val="FF0000"/>
          <w:sz w:val="22"/>
          <w:szCs w:val="22"/>
        </w:rPr>
        <w:t>has been selected</w:t>
      </w:r>
      <w:proofErr w:type="gramEnd"/>
      <w:r w:rsidRPr="00BA7D74">
        <w:rPr>
          <w:rFonts w:asciiTheme="minorHAnsi" w:hAnsiTheme="minorHAnsi" w:cstheme="minorHAnsi"/>
          <w:b/>
          <w:bCs/>
          <w:color w:val="FF0000"/>
          <w:sz w:val="22"/>
          <w:szCs w:val="22"/>
        </w:rPr>
        <w:t>.  This is not a request for submission of proposals.</w:t>
      </w:r>
    </w:p>
    <w:p w14:paraId="0AE903D6" w14:textId="7861964A"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145C38">
        <w:rPr>
          <w:rFonts w:asciiTheme="minorHAnsi" w:hAnsiTheme="minorHAnsi"/>
          <w:b w:val="0"/>
          <w:sz w:val="22"/>
          <w:szCs w:val="22"/>
        </w:rPr>
        <w:t>Science Applications, Pacific Islands.</w:t>
      </w:r>
    </w:p>
    <w:p w14:paraId="37F256E4" w14:textId="378DAAAF"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145C38">
        <w:rPr>
          <w:rFonts w:asciiTheme="minorHAnsi" w:hAnsiTheme="minorHAnsi"/>
          <w:b w:val="0"/>
          <w:sz w:val="22"/>
          <w:szCs w:val="22"/>
        </w:rPr>
        <w:t>Hawai’i Forest Bird Conservation Outreach</w:t>
      </w:r>
    </w:p>
    <w:p w14:paraId="7C39043E" w14:textId="6649C75B"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145C38">
        <w:rPr>
          <w:rFonts w:asciiTheme="minorHAnsi" w:hAnsiTheme="minorHAnsi"/>
          <w:b w:val="0"/>
          <w:sz w:val="22"/>
          <w:szCs w:val="22"/>
        </w:rPr>
        <w:t>15.670</w:t>
      </w:r>
    </w:p>
    <w:p w14:paraId="331935F2" w14:textId="3FB2DAB3" w:rsidR="00145C38" w:rsidRDefault="00A15D51" w:rsidP="00145C38">
      <w:pPr>
        <w:pStyle w:val="Title"/>
        <w:spacing w:after="240"/>
        <w:jc w:val="left"/>
        <w:rPr>
          <w:rFonts w:asciiTheme="minorHAnsi" w:hAnsiTheme="minorHAnsi"/>
          <w:b w:val="0"/>
          <w:sz w:val="22"/>
          <w:szCs w:val="22"/>
          <w:shd w:val="clear" w:color="auto" w:fill="D9D9D9" w:themeFill="background1" w:themeFillShade="D9"/>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2252E9">
        <w:rPr>
          <w:rFonts w:asciiTheme="minorHAnsi" w:hAnsiTheme="minorHAnsi"/>
          <w:b w:val="0"/>
          <w:sz w:val="22"/>
          <w:szCs w:val="22"/>
        </w:rPr>
        <w:t xml:space="preserve"> </w:t>
      </w:r>
      <w:r w:rsidR="002252E9" w:rsidRPr="002252E9">
        <w:rPr>
          <w:rFonts w:asciiTheme="minorHAnsi" w:hAnsiTheme="minorHAnsi"/>
          <w:b w:val="0"/>
          <w:sz w:val="22"/>
          <w:szCs w:val="22"/>
        </w:rPr>
        <w:t>The Fish and Wildlife Act, 16 U.S.C. §§742a-742j, not including §742 d-1; National Wildlife Refuge System Administration Act, 16 U.S.C. §§668dd-ee; Endangered Species Act, 16 U.S.C. §1531 et seq.; Fish and Wildlife Conservation Act</w:t>
      </w:r>
      <w:proofErr w:type="gramStart"/>
      <w:r w:rsidR="002252E9" w:rsidRPr="002252E9">
        <w:rPr>
          <w:rFonts w:asciiTheme="minorHAnsi" w:hAnsiTheme="minorHAnsi"/>
          <w:b w:val="0"/>
          <w:sz w:val="22"/>
          <w:szCs w:val="22"/>
        </w:rPr>
        <w:t>,16</w:t>
      </w:r>
      <w:proofErr w:type="gramEnd"/>
      <w:r w:rsidR="002252E9" w:rsidRPr="002252E9">
        <w:rPr>
          <w:rFonts w:asciiTheme="minorHAnsi" w:hAnsiTheme="minorHAnsi"/>
          <w:b w:val="0"/>
          <w:sz w:val="22"/>
          <w:szCs w:val="22"/>
        </w:rPr>
        <w:t xml:space="preserve"> U.S.C. §2901 et seq.; Fish and Wildlife Coordination Act, 16 U.S.C. §§661-666; and Migratory Bird Treaty Act, 16 U.S.C. §703 et seq.</w:t>
      </w:r>
      <w:r w:rsidR="002252E9">
        <w:rPr>
          <w:rFonts w:asciiTheme="minorHAnsi" w:hAnsiTheme="minorHAnsi"/>
          <w:b w:val="0"/>
          <w:sz w:val="22"/>
          <w:szCs w:val="22"/>
        </w:rPr>
        <w:t xml:space="preserve"> </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proofErr w:type="gramStart"/>
      <w:r w:rsidR="00DE4E6B">
        <w:rPr>
          <w:rFonts w:asciiTheme="minorHAnsi" w:hAnsiTheme="minorHAnsi"/>
          <w:sz w:val="22"/>
          <w:szCs w:val="22"/>
        </w:rPr>
        <w:t>authorizing</w:t>
      </w:r>
      <w:proofErr w:type="gramEnd"/>
      <w:r w:rsidR="00DE4E6B">
        <w:rPr>
          <w:rFonts w:asciiTheme="minorHAnsi" w:hAnsiTheme="minorHAnsi"/>
          <w:sz w:val="22"/>
          <w:szCs w:val="22"/>
        </w:rPr>
        <w:t xml:space="preserve">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2252E9">
        <w:rPr>
          <w:rFonts w:asciiTheme="minorHAnsi" w:eastAsia="Calibri" w:hAnsiTheme="minorHAnsi" w:cs="Calibri"/>
          <w:sz w:val="22"/>
          <w:szCs w:val="22"/>
        </w:rPr>
        <w:t xml:space="preserve">on average </w:t>
      </w:r>
      <w:r w:rsidR="006B0A3B" w:rsidRPr="002252E9">
        <w:rPr>
          <w:rFonts w:asciiTheme="minorHAnsi" w:eastAsia="Calibri" w:hAnsiTheme="minorHAnsi" w:cs="Calibri"/>
          <w:sz w:val="22"/>
          <w:szCs w:val="22"/>
        </w:rPr>
        <w:t xml:space="preserve">about </w:t>
      </w:r>
      <w:r w:rsidR="002C2EFD" w:rsidRPr="002252E9">
        <w:rPr>
          <w:rFonts w:asciiTheme="minorHAnsi" w:eastAsia="Calibri" w:hAnsiTheme="minorHAnsi" w:cs="Calibri"/>
          <w:sz w:val="22"/>
          <w:szCs w:val="22"/>
        </w:rPr>
        <w:t>40</w:t>
      </w:r>
      <w:r w:rsidRPr="002252E9">
        <w:rPr>
          <w:rFonts w:asciiTheme="minorHAnsi" w:eastAsia="Calibri" w:hAnsiTheme="minorHAnsi" w:cs="Calibri"/>
          <w:sz w:val="22"/>
          <w:szCs w:val="22"/>
        </w:rPr>
        <w:t xml:space="preserve"> hours to complete an initial application, </w:t>
      </w:r>
      <w:r w:rsidR="00C516D7" w:rsidRPr="002252E9">
        <w:rPr>
          <w:rFonts w:asciiTheme="minorHAnsi" w:eastAsia="Calibri" w:hAnsiTheme="minorHAnsi" w:cs="Calibri"/>
          <w:sz w:val="22"/>
          <w:szCs w:val="22"/>
        </w:rPr>
        <w:t xml:space="preserve">about </w:t>
      </w:r>
      <w:r w:rsidR="002C2EFD" w:rsidRPr="002252E9">
        <w:rPr>
          <w:rFonts w:asciiTheme="minorHAnsi" w:eastAsia="Calibri" w:hAnsiTheme="minorHAnsi" w:cs="Calibri"/>
          <w:sz w:val="22"/>
          <w:szCs w:val="22"/>
        </w:rPr>
        <w:t>3</w:t>
      </w:r>
      <w:r w:rsidRPr="002252E9">
        <w:rPr>
          <w:rFonts w:asciiTheme="minorHAnsi" w:eastAsia="Calibri" w:hAnsiTheme="minorHAnsi" w:cs="Calibri"/>
          <w:sz w:val="22"/>
          <w:szCs w:val="22"/>
        </w:rPr>
        <w:t xml:space="preserve"> hours to revise the terms of an award, and </w:t>
      </w:r>
      <w:r w:rsidR="00C516D7" w:rsidRPr="002252E9">
        <w:rPr>
          <w:rFonts w:asciiTheme="minorHAnsi" w:eastAsia="Calibri" w:hAnsiTheme="minorHAnsi" w:cs="Calibri"/>
          <w:sz w:val="22"/>
          <w:szCs w:val="22"/>
        </w:rPr>
        <w:t xml:space="preserve">about </w:t>
      </w:r>
      <w:r w:rsidR="002C2EFD" w:rsidRPr="002252E9">
        <w:rPr>
          <w:rFonts w:asciiTheme="minorHAnsi" w:eastAsia="Calibri" w:hAnsiTheme="minorHAnsi" w:cs="Calibri"/>
          <w:sz w:val="22"/>
          <w:szCs w:val="22"/>
        </w:rPr>
        <w:t>8</w:t>
      </w:r>
      <w:r w:rsidRPr="002252E9">
        <w:rPr>
          <w:rFonts w:asciiTheme="minorHAnsi" w:eastAsia="Calibri" w:hAnsiTheme="minorHAnsi" w:cs="Calibri"/>
          <w:sz w:val="22"/>
          <w:szCs w:val="22"/>
        </w:rPr>
        <w:t xml:space="preserve"> hours </w:t>
      </w:r>
      <w:r w:rsidR="002C2EFD" w:rsidRPr="002252E9">
        <w:rPr>
          <w:rFonts w:asciiTheme="minorHAnsi" w:eastAsia="Calibri" w:hAnsiTheme="minorHAnsi" w:cs="Calibri"/>
          <w:sz w:val="22"/>
          <w:szCs w:val="22"/>
        </w:rPr>
        <w:t>per</w:t>
      </w:r>
      <w:r w:rsidR="002C2EFD" w:rsidRPr="00F45C68">
        <w:rPr>
          <w:rFonts w:asciiTheme="minorHAnsi" w:eastAsia="Calibri" w:hAnsiTheme="minorHAnsi" w:cs="Calibri"/>
          <w:sz w:val="22"/>
          <w:szCs w:val="22"/>
        </w:rPr>
        <w:t xml:space="preserve">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2248213" w:rsidR="00562DF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5D9EFB93" w14:textId="5FC8C401" w:rsidR="002252E9" w:rsidRPr="002252E9" w:rsidRDefault="000B557C" w:rsidP="002252E9">
      <w:pPr>
        <w:rPr>
          <w:rFonts w:asciiTheme="minorHAnsi" w:hAnsiTheme="minorHAnsi" w:cstheme="minorHAnsi"/>
          <w:sz w:val="22"/>
          <w:szCs w:val="22"/>
        </w:rPr>
      </w:pPr>
      <w:r w:rsidRPr="000B557C">
        <w:rPr>
          <w:rFonts w:asciiTheme="minorHAnsi" w:hAnsiTheme="minorHAnsi" w:cstheme="minorHAnsi"/>
          <w:sz w:val="22"/>
          <w:szCs w:val="22"/>
        </w:rPr>
        <w:t xml:space="preserve">This </w:t>
      </w:r>
      <w:r w:rsidR="00495984" w:rsidRPr="00B912B5">
        <w:rPr>
          <w:rFonts w:asciiTheme="minorHAnsi" w:hAnsiTheme="minorHAnsi" w:cstheme="minorHAnsi"/>
          <w:sz w:val="22"/>
          <w:szCs w:val="22"/>
        </w:rPr>
        <w:t xml:space="preserve">project </w:t>
      </w:r>
      <w:r w:rsidRPr="000B557C">
        <w:rPr>
          <w:rFonts w:asciiTheme="minorHAnsi" w:hAnsiTheme="minorHAnsi" w:cstheme="minorHAnsi"/>
          <w:sz w:val="22"/>
          <w:szCs w:val="22"/>
        </w:rPr>
        <w:t xml:space="preserve">will support development of products and public engagement activities by the Program Coordinator of the Hawai’i Landscape-scale Mosquito </w:t>
      </w:r>
      <w:r w:rsidR="009F071F">
        <w:rPr>
          <w:rFonts w:asciiTheme="minorHAnsi" w:hAnsiTheme="minorHAnsi" w:cstheme="minorHAnsi"/>
          <w:sz w:val="22"/>
          <w:szCs w:val="22"/>
        </w:rPr>
        <w:t xml:space="preserve">Control Program (Program).  </w:t>
      </w:r>
      <w:r w:rsidR="00336BDC" w:rsidRPr="00B912B5">
        <w:rPr>
          <w:rFonts w:asciiTheme="minorHAnsi" w:hAnsiTheme="minorHAnsi" w:cstheme="minorHAnsi"/>
          <w:sz w:val="22"/>
          <w:szCs w:val="22"/>
        </w:rPr>
        <w:t xml:space="preserve">The recipient </w:t>
      </w:r>
      <w:r w:rsidR="000D5481">
        <w:rPr>
          <w:rFonts w:asciiTheme="minorHAnsi" w:hAnsiTheme="minorHAnsi" w:cstheme="minorHAnsi"/>
          <w:sz w:val="22"/>
          <w:szCs w:val="22"/>
        </w:rPr>
        <w:t>c</w:t>
      </w:r>
      <w:r w:rsidRPr="000B557C">
        <w:rPr>
          <w:rFonts w:asciiTheme="minorHAnsi" w:hAnsiTheme="minorHAnsi" w:cstheme="minorHAnsi"/>
          <w:sz w:val="22"/>
          <w:szCs w:val="22"/>
        </w:rPr>
        <w:t xml:space="preserve">oordinator will work </w:t>
      </w:r>
      <w:r w:rsidRPr="00336BDC">
        <w:rPr>
          <w:rFonts w:asciiTheme="minorHAnsi" w:hAnsiTheme="minorHAnsi" w:cstheme="minorHAnsi"/>
          <w:sz w:val="22"/>
          <w:szCs w:val="22"/>
        </w:rPr>
        <w:t>across</w:t>
      </w:r>
      <w:r w:rsidRPr="000B557C">
        <w:rPr>
          <w:rFonts w:asciiTheme="minorHAnsi" w:hAnsiTheme="minorHAnsi" w:cstheme="minorHAnsi"/>
          <w:sz w:val="22"/>
          <w:szCs w:val="22"/>
        </w:rPr>
        <w:t xml:space="preserve"> the Hawaiian Islands to achieve goals developed by the Program’s Steering Committee, which includes Service representatives.  Supported products and activities will prepare for field trials of a mosquito control method, using </w:t>
      </w:r>
      <w:r w:rsidRPr="000B557C">
        <w:rPr>
          <w:rFonts w:asciiTheme="minorHAnsi" w:hAnsiTheme="minorHAnsi" w:cstheme="minorHAnsi"/>
          <w:i/>
          <w:sz w:val="22"/>
          <w:szCs w:val="22"/>
        </w:rPr>
        <w:t>Wolbachia</w:t>
      </w:r>
      <w:r w:rsidRPr="000B557C">
        <w:rPr>
          <w:rFonts w:asciiTheme="minorHAnsi" w:hAnsiTheme="minorHAnsi" w:cstheme="minorHAnsi"/>
          <w:sz w:val="22"/>
          <w:szCs w:val="22"/>
        </w:rPr>
        <w:t xml:space="preserve"> bacteria, that renders mosquitoes </w:t>
      </w:r>
      <w:r>
        <w:rPr>
          <w:rFonts w:asciiTheme="minorHAnsi" w:hAnsiTheme="minorHAnsi" w:cstheme="minorHAnsi"/>
          <w:sz w:val="22"/>
          <w:szCs w:val="22"/>
        </w:rPr>
        <w:t>infertile</w:t>
      </w:r>
      <w:r w:rsidRPr="000B557C">
        <w:rPr>
          <w:rFonts w:asciiTheme="minorHAnsi" w:hAnsiTheme="minorHAnsi" w:cstheme="minorHAnsi"/>
          <w:sz w:val="22"/>
          <w:szCs w:val="22"/>
        </w:rPr>
        <w:t xml:space="preserve">.  This technique </w:t>
      </w:r>
      <w:proofErr w:type="gramStart"/>
      <w:r w:rsidRPr="000B557C">
        <w:rPr>
          <w:rFonts w:asciiTheme="minorHAnsi" w:hAnsiTheme="minorHAnsi" w:cstheme="minorHAnsi"/>
          <w:sz w:val="22"/>
          <w:szCs w:val="22"/>
        </w:rPr>
        <w:t>is currently used</w:t>
      </w:r>
      <w:proofErr w:type="gramEnd"/>
      <w:r w:rsidRPr="000B557C">
        <w:rPr>
          <w:rFonts w:asciiTheme="minorHAnsi" w:hAnsiTheme="minorHAnsi" w:cstheme="minorHAnsi"/>
          <w:sz w:val="22"/>
          <w:szCs w:val="22"/>
        </w:rPr>
        <w:t xml:space="preserve"> in urban areas elsewhere in the U.S.  If successful in Hawaiian forests, it could eventually control avian malaria and promote recovery of listed Hawaiian forest birds.  A successful trial of this emerging technology is critical to its deployment and the eventual reduction of avian disease impacts on 22 listed species of Hawaiian forest birds.  Deliverables include a trial communication plan, a series of communication products, a plan for implementing field trials (including release, monitoring, and efficacy analysis), and pre-trial community outreach events.  </w:t>
      </w:r>
      <w:r w:rsidR="003A0360">
        <w:rPr>
          <w:rFonts w:asciiTheme="minorHAnsi" w:hAnsiTheme="minorHAnsi" w:cstheme="minorHAnsi"/>
          <w:sz w:val="22"/>
          <w:szCs w:val="22"/>
        </w:rPr>
        <w:t xml:space="preserve">This project </w:t>
      </w:r>
      <w:r w:rsidR="009D1B4C">
        <w:rPr>
          <w:rFonts w:asciiTheme="minorHAnsi" w:hAnsiTheme="minorHAnsi" w:cstheme="minorHAnsi"/>
          <w:sz w:val="22"/>
          <w:szCs w:val="22"/>
        </w:rPr>
        <w:t>addresses</w:t>
      </w:r>
      <w:r w:rsidR="003A0360">
        <w:rPr>
          <w:rFonts w:asciiTheme="minorHAnsi" w:hAnsiTheme="minorHAnsi" w:cstheme="minorHAnsi"/>
          <w:sz w:val="22"/>
          <w:szCs w:val="22"/>
        </w:rPr>
        <w:t xml:space="preserve"> </w:t>
      </w:r>
      <w:r w:rsidR="009D1B4C">
        <w:rPr>
          <w:rFonts w:asciiTheme="minorHAnsi" w:hAnsiTheme="minorHAnsi" w:cstheme="minorHAnsi"/>
          <w:sz w:val="22"/>
          <w:szCs w:val="22"/>
        </w:rPr>
        <w:t>Secretarial Priorities 1 and 3.  It d</w:t>
      </w:r>
      <w:r w:rsidR="009D1B4C" w:rsidRPr="009D1B4C">
        <w:rPr>
          <w:rFonts w:asciiTheme="minorHAnsi" w:hAnsiTheme="minorHAnsi" w:cstheme="minorHAnsi"/>
          <w:sz w:val="22"/>
          <w:szCs w:val="22"/>
        </w:rPr>
        <w:t>evelops products needed for an effective, community-</w:t>
      </w:r>
      <w:r w:rsidR="009D1B4C" w:rsidRPr="009D1B4C">
        <w:rPr>
          <w:rFonts w:asciiTheme="minorHAnsi" w:hAnsiTheme="minorHAnsi" w:cstheme="minorHAnsi"/>
          <w:sz w:val="22"/>
          <w:szCs w:val="22"/>
        </w:rPr>
        <w:lastRenderedPageBreak/>
        <w:t>supported field trial of a promising technology to counteract the main factor causing the endangerment of Hawaiian forest birds</w:t>
      </w:r>
      <w:r w:rsidR="009D1B4C">
        <w:rPr>
          <w:rFonts w:asciiTheme="minorHAnsi" w:hAnsiTheme="minorHAnsi" w:cstheme="minorHAnsi"/>
          <w:sz w:val="22"/>
          <w:szCs w:val="22"/>
        </w:rPr>
        <w:t xml:space="preserve"> (priority 1a).  It also develops </w:t>
      </w:r>
      <w:r w:rsidR="009D1B4C" w:rsidRPr="009D1B4C">
        <w:rPr>
          <w:rFonts w:asciiTheme="minorHAnsi" w:hAnsiTheme="minorHAnsi" w:cstheme="minorHAnsi"/>
          <w:sz w:val="22"/>
          <w:szCs w:val="22"/>
        </w:rPr>
        <w:t>community-specific information products based on interviews and coordination with community members</w:t>
      </w:r>
      <w:r w:rsidR="009D1B4C">
        <w:rPr>
          <w:rFonts w:asciiTheme="minorHAnsi" w:hAnsiTheme="minorHAnsi" w:cstheme="minorHAnsi"/>
          <w:sz w:val="22"/>
          <w:szCs w:val="22"/>
        </w:rPr>
        <w:t>, which</w:t>
      </w:r>
      <w:r w:rsidR="009D1B4C" w:rsidRPr="009D1B4C">
        <w:rPr>
          <w:rFonts w:asciiTheme="minorHAnsi" w:hAnsiTheme="minorHAnsi" w:cstheme="minorHAnsi"/>
          <w:sz w:val="22"/>
          <w:szCs w:val="22"/>
        </w:rPr>
        <w:t xml:space="preserve"> will ensure that field trials of mosquito control </w:t>
      </w:r>
      <w:proofErr w:type="gramStart"/>
      <w:r w:rsidR="009D1B4C" w:rsidRPr="009D1B4C">
        <w:rPr>
          <w:rFonts w:asciiTheme="minorHAnsi" w:hAnsiTheme="minorHAnsi" w:cstheme="minorHAnsi"/>
          <w:sz w:val="22"/>
          <w:szCs w:val="22"/>
        </w:rPr>
        <w:t>are conducted</w:t>
      </w:r>
      <w:proofErr w:type="gramEnd"/>
      <w:r w:rsidR="009D1B4C" w:rsidRPr="009D1B4C">
        <w:rPr>
          <w:rFonts w:asciiTheme="minorHAnsi" w:hAnsiTheme="minorHAnsi" w:cstheme="minorHAnsi"/>
          <w:sz w:val="22"/>
          <w:szCs w:val="22"/>
        </w:rPr>
        <w:t xml:space="preserve"> with the knowledge and support of neighboring communities</w:t>
      </w:r>
      <w:r w:rsidR="009D1B4C">
        <w:rPr>
          <w:rFonts w:asciiTheme="minorHAnsi" w:hAnsiTheme="minorHAnsi" w:cstheme="minorHAnsi"/>
          <w:sz w:val="22"/>
          <w:szCs w:val="22"/>
        </w:rPr>
        <w:t xml:space="preserve"> (priority 3a)</w:t>
      </w:r>
      <w:r w:rsidR="009D1B4C" w:rsidRPr="009D1B4C">
        <w:rPr>
          <w:rFonts w:asciiTheme="minorHAnsi" w:hAnsiTheme="minorHAnsi" w:cstheme="minorHAnsi"/>
          <w:sz w:val="22"/>
          <w:szCs w:val="22"/>
        </w:rPr>
        <w:t>.</w:t>
      </w:r>
    </w:p>
    <w:p w14:paraId="6F400B85" w14:textId="77777777" w:rsidR="009D1B4C" w:rsidRDefault="009D1B4C" w:rsidP="004801DC">
      <w:pPr>
        <w:pStyle w:val="Heading2"/>
        <w:rPr>
          <w:rFonts w:asciiTheme="minorHAnsi" w:hAnsiTheme="minorHAnsi"/>
          <w:sz w:val="24"/>
        </w:rPr>
      </w:pPr>
    </w:p>
    <w:p w14:paraId="0DC9C8E1" w14:textId="434FE1EB"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5E01F81A" w14:textId="13DC1D12" w:rsidR="009F071F" w:rsidRPr="00B912B5" w:rsidRDefault="00336BDC" w:rsidP="009F071F">
      <w:pPr>
        <w:rPr>
          <w:rFonts w:asciiTheme="minorHAnsi" w:hAnsiTheme="minorHAnsi" w:cstheme="minorHAnsi"/>
          <w:sz w:val="22"/>
          <w:szCs w:val="22"/>
        </w:rPr>
      </w:pPr>
      <w:r w:rsidRPr="00B912B5">
        <w:rPr>
          <w:rFonts w:asciiTheme="minorHAnsi" w:hAnsiTheme="minorHAnsi" w:cstheme="minorHAnsi"/>
          <w:sz w:val="22"/>
          <w:szCs w:val="22"/>
        </w:rPr>
        <w:t xml:space="preserve">This project </w:t>
      </w:r>
      <w:proofErr w:type="gramStart"/>
      <w:r w:rsidRPr="00B912B5">
        <w:rPr>
          <w:rFonts w:asciiTheme="minorHAnsi" w:hAnsiTheme="minorHAnsi" w:cstheme="minorHAnsi"/>
          <w:sz w:val="22"/>
          <w:szCs w:val="22"/>
        </w:rPr>
        <w:t>will be awarded</w:t>
      </w:r>
      <w:proofErr w:type="gramEnd"/>
      <w:r w:rsidRPr="00B912B5">
        <w:rPr>
          <w:rFonts w:asciiTheme="minorHAnsi" w:hAnsiTheme="minorHAnsi" w:cstheme="minorHAnsi"/>
          <w:sz w:val="22"/>
          <w:szCs w:val="22"/>
        </w:rPr>
        <w:t xml:space="preserve"> via a </w:t>
      </w:r>
      <w:r w:rsidR="00B912B5" w:rsidRPr="00B912B5">
        <w:rPr>
          <w:rFonts w:asciiTheme="minorHAnsi" w:hAnsiTheme="minorHAnsi" w:cstheme="minorHAnsi"/>
          <w:sz w:val="22"/>
          <w:szCs w:val="22"/>
        </w:rPr>
        <w:t>Grant</w:t>
      </w:r>
      <w:r w:rsidRPr="00B912B5">
        <w:rPr>
          <w:rFonts w:asciiTheme="minorHAnsi" w:hAnsiTheme="minorHAnsi" w:cstheme="minorHAnsi"/>
          <w:sz w:val="22"/>
          <w:szCs w:val="22"/>
        </w:rPr>
        <w:t xml:space="preserve"> Agreement to a single recipient, The American Bird Conservancy (ABC).   The total funding amount </w:t>
      </w:r>
      <w:proofErr w:type="gramStart"/>
      <w:r w:rsidRPr="00B912B5">
        <w:rPr>
          <w:rFonts w:asciiTheme="minorHAnsi" w:hAnsiTheme="minorHAnsi" w:cstheme="minorHAnsi"/>
          <w:sz w:val="22"/>
          <w:szCs w:val="22"/>
        </w:rPr>
        <w:t>is expected</w:t>
      </w:r>
      <w:proofErr w:type="gramEnd"/>
      <w:r w:rsidRPr="00B912B5">
        <w:rPr>
          <w:rFonts w:asciiTheme="minorHAnsi" w:hAnsiTheme="minorHAnsi" w:cstheme="minorHAnsi"/>
          <w:sz w:val="22"/>
          <w:szCs w:val="22"/>
        </w:rPr>
        <w:t xml:space="preserve"> to be $75,000.  The period of performance </w:t>
      </w:r>
      <w:proofErr w:type="gramStart"/>
      <w:r w:rsidRPr="00B912B5">
        <w:rPr>
          <w:rFonts w:asciiTheme="minorHAnsi" w:hAnsiTheme="minorHAnsi" w:cstheme="minorHAnsi"/>
          <w:sz w:val="22"/>
          <w:szCs w:val="22"/>
        </w:rPr>
        <w:t>is anticipated</w:t>
      </w:r>
      <w:proofErr w:type="gramEnd"/>
      <w:r w:rsidRPr="00B912B5">
        <w:rPr>
          <w:rFonts w:asciiTheme="minorHAnsi" w:hAnsiTheme="minorHAnsi" w:cstheme="minorHAnsi"/>
          <w:sz w:val="22"/>
          <w:szCs w:val="22"/>
        </w:rPr>
        <w:t xml:space="preserve"> at October 1, 2019 through December 31, 2020.</w:t>
      </w:r>
    </w:p>
    <w:p w14:paraId="0E8FF956" w14:textId="77777777" w:rsidR="003344CA" w:rsidRDefault="003344CA" w:rsidP="004801DC">
      <w:pPr>
        <w:pStyle w:val="Heading2"/>
        <w:rPr>
          <w:rFonts w:asciiTheme="minorHAnsi" w:hAnsiTheme="minorHAnsi"/>
          <w:sz w:val="24"/>
        </w:rPr>
      </w:pPr>
    </w:p>
    <w:p w14:paraId="365F18C2" w14:textId="4D1A8C94"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w:t>
      </w:r>
      <w:proofErr w:type="gramStart"/>
      <w:r w:rsidRPr="005A6162">
        <w:rPr>
          <w:rFonts w:asciiTheme="minorHAnsi" w:hAnsiTheme="minorHAnsi" w:cstheme="minorHAnsi"/>
          <w:b/>
          <w:bCs/>
          <w:color w:val="FF0000"/>
          <w:sz w:val="22"/>
          <w:szCs w:val="22"/>
        </w:rPr>
        <w:t>has been selected</w:t>
      </w:r>
      <w:proofErr w:type="gramEnd"/>
      <w:r w:rsidRPr="005A6162">
        <w:rPr>
          <w:rFonts w:asciiTheme="minorHAnsi" w:hAnsiTheme="minorHAnsi" w:cstheme="minorHAnsi"/>
          <w:b/>
          <w:bCs/>
          <w:color w:val="FF0000"/>
          <w:sz w:val="22"/>
          <w:szCs w:val="22"/>
        </w:rPr>
        <w:t xml:space="preserve">.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266AC24F" w14:textId="3C10439B" w:rsidR="003344CA" w:rsidRDefault="005543CC" w:rsidP="003344CA">
      <w:pPr>
        <w:pStyle w:val="Heading3"/>
      </w:pPr>
      <w:r w:rsidRPr="00F45C68">
        <w:t>Cost Sharing or Matching</w:t>
      </w:r>
    </w:p>
    <w:p w14:paraId="56FE71BD" w14:textId="23D858BF" w:rsidR="003344CA" w:rsidRDefault="00B219D3" w:rsidP="00B219D3">
      <w:pPr>
        <w:ind w:left="360"/>
        <w:rPr>
          <w:rFonts w:asciiTheme="minorHAnsi" w:hAnsiTheme="minorHAnsi" w:cstheme="minorHAnsi"/>
          <w:sz w:val="22"/>
          <w:szCs w:val="22"/>
        </w:rPr>
      </w:pPr>
      <w:r>
        <w:rPr>
          <w:rFonts w:asciiTheme="minorHAnsi" w:hAnsiTheme="minorHAnsi" w:cstheme="minorHAnsi"/>
          <w:sz w:val="22"/>
          <w:szCs w:val="22"/>
        </w:rPr>
        <w:t xml:space="preserve">No cost share or match is required for this award.  </w:t>
      </w:r>
    </w:p>
    <w:p w14:paraId="33AA7E10" w14:textId="77777777" w:rsidR="00B219D3" w:rsidRPr="00B219D3" w:rsidRDefault="00B219D3" w:rsidP="003344CA">
      <w:pPr>
        <w:rPr>
          <w:rFonts w:asciiTheme="minorHAnsi" w:hAnsiTheme="minorHAnsi" w:cstheme="minorHAnsi"/>
          <w:sz w:val="22"/>
          <w:szCs w:val="22"/>
        </w:rPr>
      </w:pPr>
    </w:p>
    <w:p w14:paraId="50D47E85" w14:textId="4C4C4E75"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proofErr w:type="gramStart"/>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proofErr w:type="gramEnd"/>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lastRenderedPageBreak/>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 xml:space="preserve">Application materials </w:t>
      </w:r>
      <w:proofErr w:type="gramStart"/>
      <w:r w:rsidRPr="00BA7D74">
        <w:rPr>
          <w:rFonts w:asciiTheme="minorHAnsi" w:hAnsiTheme="minorHAnsi"/>
          <w:szCs w:val="22"/>
        </w:rPr>
        <w:t>are provided</w:t>
      </w:r>
      <w:proofErr w:type="gramEnd"/>
      <w:r w:rsidRPr="00BA7D74">
        <w:rPr>
          <w:rFonts w:asciiTheme="minorHAnsi" w:hAnsiTheme="minorHAnsi"/>
          <w:szCs w:val="22"/>
        </w:rPr>
        <w:t xml:space="preserve">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lastRenderedPageBreak/>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proofErr w:type="gramStart"/>
        <w:r w:rsidRPr="00243547">
          <w:rPr>
            <w:rStyle w:val="Hyperlink"/>
            <w:rFonts w:asciiTheme="minorHAnsi" w:hAnsiTheme="minorHAnsi"/>
            <w:szCs w:val="22"/>
          </w:rPr>
          <w:t>2</w:t>
        </w:r>
        <w:proofErr w:type="gramEnd"/>
        <w:r w:rsidRPr="00243547">
          <w:rPr>
            <w:rStyle w:val="Hyperlink"/>
            <w:rFonts w:asciiTheme="minorHAnsi" w:hAnsiTheme="minorHAnsi"/>
            <w:szCs w:val="22"/>
          </w:rPr>
          <w:t xml:space="preserve">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lastRenderedPageBreak/>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4801DC">
      <w:pPr>
        <w:pStyle w:val="ListParagraph"/>
        <w:numPr>
          <w:ilvl w:val="0"/>
          <w:numId w:val="27"/>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w:t>
      </w:r>
      <w:r w:rsidRPr="00F45C68">
        <w:rPr>
          <w:rFonts w:asciiTheme="minorHAnsi" w:hAnsiTheme="minorHAnsi"/>
          <w:bCs/>
          <w:sz w:val="22"/>
          <w:szCs w:val="22"/>
        </w:rPr>
        <w:lastRenderedPageBreak/>
        <w:t xml:space="preserve">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proofErr w:type="gramStart"/>
      <w:r w:rsidR="006E5AED">
        <w:rPr>
          <w:rFonts w:asciiTheme="minorHAnsi" w:hAnsiTheme="minorHAnsi"/>
          <w:sz w:val="22"/>
          <w:szCs w:val="22"/>
        </w:rPr>
        <w:t>2</w:t>
      </w:r>
      <w:proofErr w:type="gramEnd"/>
      <w:r w:rsidR="006E5AED">
        <w:rPr>
          <w:rFonts w:asciiTheme="minorHAnsi" w:hAnsiTheme="minorHAnsi"/>
          <w:sz w:val="22"/>
          <w:szCs w:val="22"/>
        </w:rPr>
        <w:t xml:space="preserve">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proofErr w:type="gramStart"/>
      <w:r w:rsidRPr="00F45C68">
        <w:rPr>
          <w:rFonts w:asciiTheme="minorHAnsi" w:hAnsiTheme="minorHAnsi"/>
          <w:sz w:val="22"/>
          <w:szCs w:val="22"/>
        </w:rPr>
        <w:t>2</w:t>
      </w:r>
      <w:proofErr w:type="gramEnd"/>
      <w:r w:rsidRPr="00F45C68">
        <w:rPr>
          <w:rFonts w:asciiTheme="minorHAnsi" w:hAnsiTheme="minorHAnsi"/>
          <w:sz w:val="22"/>
          <w:szCs w:val="22"/>
        </w:rPr>
        <w:t xml:space="preserve">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0B13AD">
      <w:pPr>
        <w:pStyle w:val="ListParagraph"/>
        <w:numPr>
          <w:ilvl w:val="0"/>
          <w:numId w:val="27"/>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BB7648" w:rsidRDefault="00741455" w:rsidP="00741455">
      <w:pPr>
        <w:pStyle w:val="Default"/>
        <w:ind w:left="720"/>
        <w:rPr>
          <w:color w:val="auto"/>
          <w:sz w:val="22"/>
          <w:szCs w:val="22"/>
        </w:rPr>
      </w:pPr>
      <w:r>
        <w:rPr>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w:t>
      </w:r>
      <w:r w:rsidRPr="00BB7648">
        <w:rPr>
          <w:sz w:val="22"/>
          <w:szCs w:val="22"/>
        </w:rPr>
        <w:t xml:space="preserve">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BB7648">
        <w:rPr>
          <w:color w:val="auto"/>
          <w:sz w:val="22"/>
          <w:szCs w:val="22"/>
        </w:rPr>
        <w:t xml:space="preserve">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w:t>
      </w:r>
      <w:r w:rsidRPr="00BB7648">
        <w:rPr>
          <w:sz w:val="22"/>
          <w:szCs w:val="22"/>
        </w:rPr>
        <w:t xml:space="preserve">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BB7648">
        <w:rPr>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Pr="00B219D3" w:rsidRDefault="00741455" w:rsidP="00741455">
      <w:pPr>
        <w:ind w:left="720"/>
        <w:rPr>
          <w:rFonts w:asciiTheme="minorHAnsi" w:hAnsiTheme="minorHAnsi" w:cstheme="minorHAnsi"/>
          <w:lang w:val="en"/>
        </w:rPr>
      </w:pPr>
      <w:proofErr w:type="gramStart"/>
      <w:r w:rsidRPr="00BB7648">
        <w:rPr>
          <w:rFonts w:asciiTheme="minorHAnsi" w:hAnsiTheme="minorHAnsi" w:cstheme="minorHAnsi"/>
          <w:sz w:val="22"/>
          <w:szCs w:val="22"/>
        </w:rPr>
        <w:lastRenderedPageBreak/>
        <w:t>proposed</w:t>
      </w:r>
      <w:proofErr w:type="gramEnd"/>
      <w:r w:rsidRPr="00BB7648">
        <w:rPr>
          <w:rFonts w:asciiTheme="minorHAnsi" w:hAnsiTheme="minorHAnsi" w:cstheme="minorHAnsi"/>
          <w:sz w:val="22"/>
          <w:szCs w:val="22"/>
        </w:rPr>
        <w:t xml:space="preserve">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 xml:space="preserve">We </w:t>
      </w:r>
      <w:r w:rsidRPr="00971A66">
        <w:rPr>
          <w:rFonts w:asciiTheme="minorHAnsi" w:hAnsiTheme="minorHAnsi"/>
          <w:i/>
          <w:szCs w:val="22"/>
        </w:rPr>
        <w:lastRenderedPageBreak/>
        <w:t>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EB4C6F">
      <w:pPr>
        <w:pStyle w:val="Heading4"/>
        <w:numPr>
          <w:ilvl w:val="0"/>
          <w:numId w:val="47"/>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w:t>
      </w:r>
      <w:r w:rsidR="00BB6BD7" w:rsidRPr="00EB4C6F">
        <w:rPr>
          <w:rFonts w:asciiTheme="minorHAnsi" w:hAnsiTheme="minorHAnsi"/>
          <w:sz w:val="22"/>
          <w:szCs w:val="22"/>
        </w:rPr>
        <w:lastRenderedPageBreak/>
        <w:t>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bookmarkStart w:id="2" w:name="_GoBack"/>
      <w:bookmarkEnd w:id="2"/>
    </w:p>
    <w:p w14:paraId="6D8A4154" w14:textId="3676F1CC"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B219D3">
        <w:rPr>
          <w:rFonts w:asciiTheme="minorHAnsi" w:hAnsiTheme="minorHAnsi"/>
          <w:sz w:val="22"/>
          <w:szCs w:val="22"/>
        </w:rPr>
        <w:t xml:space="preserve"> </w:t>
      </w:r>
      <w:r w:rsidR="00F07135">
        <w:rPr>
          <w:rFonts w:asciiTheme="minorHAnsi" w:hAnsiTheme="minorHAnsi"/>
          <w:sz w:val="22"/>
          <w:szCs w:val="22"/>
        </w:rPr>
        <w:t>September 23</w:t>
      </w:r>
      <w:r w:rsidR="00D0084B" w:rsidRPr="00D0084B">
        <w:rPr>
          <w:rFonts w:asciiTheme="minorHAnsi" w:hAnsiTheme="minorHAnsi"/>
          <w:sz w:val="22"/>
          <w:szCs w:val="22"/>
        </w:rPr>
        <w:t>, 2019</w:t>
      </w:r>
      <w:proofErr w:type="gramStart"/>
      <w:r w:rsidR="00D0084B" w:rsidRPr="00D0084B">
        <w:rPr>
          <w:rFonts w:asciiTheme="minorHAnsi" w:hAnsiTheme="minorHAnsi"/>
          <w:sz w:val="22"/>
          <w:szCs w:val="22"/>
        </w:rPr>
        <w:t>;</w:t>
      </w:r>
      <w:proofErr w:type="gramEnd"/>
      <w:r w:rsidR="00D0084B" w:rsidRPr="00D0084B">
        <w:rPr>
          <w:rFonts w:asciiTheme="minorHAnsi" w:hAnsiTheme="minorHAnsi"/>
          <w:sz w:val="22"/>
          <w:szCs w:val="22"/>
        </w:rPr>
        <w:t xml:space="preserve"> 11:59pm Hawaii Standard Time</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6B632E38" w:rsidR="00D2403C" w:rsidRDefault="00D2403C" w:rsidP="00D2403C">
      <w:pPr>
        <w:pStyle w:val="Heading3"/>
      </w:pPr>
      <w:r>
        <w:t>Funding Restrictions</w:t>
      </w:r>
    </w:p>
    <w:p w14:paraId="56F11BE5" w14:textId="6036EE58" w:rsidR="00B219D3" w:rsidRDefault="00B219D3" w:rsidP="00B219D3">
      <w:pPr>
        <w:ind w:left="360"/>
        <w:rPr>
          <w:rFonts w:asciiTheme="minorHAnsi" w:hAnsiTheme="minorHAnsi" w:cstheme="minorHAnsi"/>
          <w:sz w:val="22"/>
          <w:szCs w:val="22"/>
        </w:rPr>
      </w:pPr>
      <w:r w:rsidRPr="003F1E9C">
        <w:rPr>
          <w:rFonts w:asciiTheme="minorHAnsi" w:hAnsiTheme="minorHAnsi" w:cstheme="minorHAnsi"/>
          <w:sz w:val="22"/>
          <w:szCs w:val="22"/>
        </w:rPr>
        <w:t xml:space="preserve">These funds </w:t>
      </w:r>
      <w:proofErr w:type="gramStart"/>
      <w:r w:rsidRPr="003F1E9C">
        <w:rPr>
          <w:rFonts w:asciiTheme="minorHAnsi" w:hAnsiTheme="minorHAnsi" w:cstheme="minorHAnsi"/>
          <w:sz w:val="22"/>
          <w:szCs w:val="22"/>
        </w:rPr>
        <w:t>may not be used</w:t>
      </w:r>
      <w:proofErr w:type="gramEnd"/>
      <w:r w:rsidRPr="003F1E9C">
        <w:rPr>
          <w:rFonts w:asciiTheme="minorHAnsi" w:hAnsiTheme="minorHAnsi" w:cstheme="minorHAnsi"/>
          <w:sz w:val="22"/>
          <w:szCs w:val="22"/>
        </w:rPr>
        <w:t xml:space="preserve"> towards training U.S. Federal Government personnel.</w:t>
      </w:r>
      <w:r w:rsidR="003F1E9C">
        <w:rPr>
          <w:rFonts w:asciiTheme="minorHAnsi" w:hAnsiTheme="minorHAnsi" w:cstheme="minorHAnsi"/>
          <w:sz w:val="22"/>
          <w:szCs w:val="22"/>
        </w:rPr>
        <w:t xml:space="preserve">  W</w:t>
      </w:r>
      <w:r w:rsidR="003F1E9C" w:rsidRPr="003F1E9C">
        <w:rPr>
          <w:rFonts w:asciiTheme="minorHAnsi" w:hAnsiTheme="minorHAnsi" w:cstheme="minorHAnsi"/>
          <w:sz w:val="22"/>
          <w:szCs w:val="22"/>
        </w:rPr>
        <w:t xml:space="preserve">e </w:t>
      </w:r>
      <w:r w:rsidR="003F1E9C">
        <w:rPr>
          <w:rFonts w:asciiTheme="minorHAnsi" w:hAnsiTheme="minorHAnsi" w:cstheme="minorHAnsi"/>
          <w:sz w:val="22"/>
          <w:szCs w:val="22"/>
        </w:rPr>
        <w:t>do not allow</w:t>
      </w:r>
      <w:r w:rsidR="003F1E9C" w:rsidRPr="003F1E9C">
        <w:rPr>
          <w:rFonts w:asciiTheme="minorHAnsi" w:hAnsiTheme="minorHAnsi" w:cstheme="minorHAnsi"/>
          <w:sz w:val="22"/>
          <w:szCs w:val="22"/>
        </w:rPr>
        <w:t xml:space="preserve"> reimbursement of pre-Federal award costs.</w:t>
      </w:r>
    </w:p>
    <w:p w14:paraId="36629DEE" w14:textId="77777777" w:rsidR="00C4586C" w:rsidRPr="003F1E9C" w:rsidRDefault="00C4586C" w:rsidP="00B219D3">
      <w:pPr>
        <w:ind w:left="360"/>
        <w:rPr>
          <w:rFonts w:asciiTheme="minorHAnsi" w:hAnsiTheme="minorHAnsi" w:cstheme="minorHAnsi"/>
          <w:sz w:val="22"/>
          <w:szCs w:val="22"/>
        </w:rPr>
      </w:pP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w:t>
      </w:r>
      <w:proofErr w:type="gramStart"/>
      <w:r w:rsidRPr="00E94ED0">
        <w:rPr>
          <w:rFonts w:asciiTheme="minorHAnsi" w:hAnsiTheme="minorHAnsi" w:cstheme="minorHAnsi"/>
          <w:bCs/>
          <w:sz w:val="22"/>
          <w:szCs w:val="22"/>
        </w:rPr>
        <w:t>should be scanned</w:t>
      </w:r>
      <w:proofErr w:type="gramEnd"/>
      <w:r w:rsidRPr="00E94ED0">
        <w:rPr>
          <w:rFonts w:asciiTheme="minorHAnsi" w:hAnsiTheme="minorHAnsi" w:cstheme="minorHAnsi"/>
          <w:bCs/>
          <w:sz w:val="22"/>
          <w:szCs w:val="22"/>
        </w:rPr>
        <w:t xml:space="preserve">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proofErr w:type="gramStart"/>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w:t>
      </w:r>
      <w:proofErr w:type="gramEnd"/>
      <w:r w:rsidRPr="00E94ED0">
        <w:rPr>
          <w:rFonts w:asciiTheme="minorHAnsi" w:hAnsiTheme="minorHAnsi" w:cstheme="minorHAnsi"/>
          <w:sz w:val="22"/>
          <w:szCs w:val="22"/>
        </w:rPr>
        <w:t xml:space="preserve">.  The Signature and Date fields on the standard forms downloaded from Grants.gov </w:t>
      </w:r>
      <w:proofErr w:type="gramStart"/>
      <w:r w:rsidRPr="00E94ED0">
        <w:rPr>
          <w:rFonts w:asciiTheme="minorHAnsi" w:hAnsiTheme="minorHAnsi" w:cstheme="minorHAnsi"/>
          <w:sz w:val="22"/>
          <w:szCs w:val="22"/>
        </w:rPr>
        <w:t>are pre-populated</w:t>
      </w:r>
      <w:proofErr w:type="gramEnd"/>
      <w:r w:rsidRPr="00E94ED0">
        <w:rPr>
          <w:rFonts w:asciiTheme="minorHAnsi" w:hAnsiTheme="minorHAnsi" w:cstheme="minorHAnsi"/>
          <w:sz w:val="22"/>
          <w:szCs w:val="22"/>
        </w:rPr>
        <w:t xml:space="preserve">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6B2CE3B7" w:rsidR="00D2403C" w:rsidRDefault="00D2403C" w:rsidP="00D2403C">
      <w:pPr>
        <w:pStyle w:val="Heading3"/>
        <w:numPr>
          <w:ilvl w:val="0"/>
          <w:numId w:val="40"/>
        </w:numPr>
      </w:pPr>
      <w:r>
        <w:t>Criteria</w:t>
      </w:r>
    </w:p>
    <w:p w14:paraId="732A9396" w14:textId="5CBD4FD8" w:rsidR="003F1E9C" w:rsidRPr="009F071F" w:rsidRDefault="003F1E9C" w:rsidP="003F1E9C">
      <w:pPr>
        <w:ind w:left="360"/>
        <w:rPr>
          <w:rFonts w:asciiTheme="minorHAnsi" w:hAnsiTheme="minorHAnsi" w:cstheme="minorHAnsi"/>
          <w:sz w:val="22"/>
          <w:szCs w:val="22"/>
        </w:rPr>
      </w:pPr>
      <w:r>
        <w:rPr>
          <w:rFonts w:asciiTheme="minorHAnsi" w:hAnsiTheme="minorHAnsi" w:cstheme="minorHAnsi"/>
          <w:sz w:val="22"/>
          <w:szCs w:val="22"/>
        </w:rPr>
        <w:t xml:space="preserve">The award applicant </w:t>
      </w:r>
      <w:proofErr w:type="gramStart"/>
      <w:r>
        <w:rPr>
          <w:rFonts w:asciiTheme="minorHAnsi" w:hAnsiTheme="minorHAnsi" w:cstheme="minorHAnsi"/>
          <w:sz w:val="22"/>
          <w:szCs w:val="22"/>
        </w:rPr>
        <w:t>has been selected</w:t>
      </w:r>
      <w:proofErr w:type="gramEnd"/>
      <w:r>
        <w:rPr>
          <w:rFonts w:asciiTheme="minorHAnsi" w:hAnsiTheme="minorHAnsi" w:cstheme="minorHAnsi"/>
          <w:sz w:val="22"/>
          <w:szCs w:val="22"/>
        </w:rPr>
        <w:t xml:space="preserve"> due to their unique qualifications.  ABC</w:t>
      </w:r>
      <w:r w:rsidRPr="009F071F">
        <w:rPr>
          <w:rFonts w:asciiTheme="minorHAnsi" w:hAnsiTheme="minorHAnsi" w:cstheme="minorHAnsi"/>
          <w:sz w:val="22"/>
          <w:szCs w:val="22"/>
        </w:rPr>
        <w:t xml:space="preserve"> is uniquely qualified to support </w:t>
      </w:r>
      <w:r>
        <w:rPr>
          <w:rFonts w:asciiTheme="minorHAnsi" w:hAnsiTheme="minorHAnsi" w:cstheme="minorHAnsi"/>
          <w:sz w:val="22"/>
          <w:szCs w:val="22"/>
        </w:rPr>
        <w:t xml:space="preserve">the </w:t>
      </w:r>
      <w:r w:rsidRPr="009F071F">
        <w:rPr>
          <w:rFonts w:asciiTheme="minorHAnsi" w:hAnsiTheme="minorHAnsi" w:cstheme="minorHAnsi"/>
          <w:sz w:val="22"/>
          <w:szCs w:val="22"/>
        </w:rPr>
        <w:t>outreach and coordination activities in Hawai'i pertaining to the trial of a new mosquito control technique</w:t>
      </w:r>
      <w:r>
        <w:rPr>
          <w:rFonts w:asciiTheme="minorHAnsi" w:hAnsiTheme="minorHAnsi" w:cstheme="minorHAnsi"/>
          <w:sz w:val="22"/>
          <w:szCs w:val="22"/>
        </w:rPr>
        <w:t>, due to technical expertise, voluntary support capacity, and matching funds</w:t>
      </w:r>
      <w:r w:rsidRPr="009F071F">
        <w:rPr>
          <w:rFonts w:asciiTheme="minorHAnsi" w:hAnsiTheme="minorHAnsi" w:cstheme="minorHAnsi"/>
          <w:sz w:val="22"/>
          <w:szCs w:val="22"/>
        </w:rPr>
        <w:t>.</w:t>
      </w:r>
      <w:r>
        <w:rPr>
          <w:rFonts w:asciiTheme="minorHAnsi" w:hAnsiTheme="minorHAnsi" w:cstheme="minorHAnsi"/>
          <w:sz w:val="22"/>
          <w:szCs w:val="22"/>
        </w:rPr>
        <w:t xml:space="preserve"> </w:t>
      </w:r>
      <w:r w:rsidRPr="009F071F">
        <w:rPr>
          <w:rFonts w:asciiTheme="minorHAnsi" w:hAnsiTheme="minorHAnsi" w:cstheme="minorHAnsi"/>
          <w:sz w:val="22"/>
          <w:szCs w:val="22"/>
        </w:rPr>
        <w:t xml:space="preserve"> </w:t>
      </w:r>
      <w:r>
        <w:rPr>
          <w:rFonts w:asciiTheme="minorHAnsi" w:hAnsiTheme="minorHAnsi" w:cstheme="minorHAnsi"/>
          <w:sz w:val="22"/>
          <w:szCs w:val="22"/>
        </w:rPr>
        <w:t xml:space="preserve">As a key partner in the </w:t>
      </w:r>
      <w:r w:rsidRPr="000B557C">
        <w:rPr>
          <w:rFonts w:asciiTheme="minorHAnsi" w:hAnsiTheme="minorHAnsi" w:cstheme="minorHAnsi"/>
          <w:sz w:val="22"/>
          <w:szCs w:val="22"/>
        </w:rPr>
        <w:t xml:space="preserve">Hawai’i Landscape-scale Mosquito </w:t>
      </w:r>
      <w:r>
        <w:rPr>
          <w:rFonts w:asciiTheme="minorHAnsi" w:hAnsiTheme="minorHAnsi" w:cstheme="minorHAnsi"/>
          <w:sz w:val="22"/>
          <w:szCs w:val="22"/>
        </w:rPr>
        <w:t xml:space="preserve">Control Steering Committee, ABC coordinates activities of this group, which includes representatives from the Service and the State of Hawai’i.  </w:t>
      </w:r>
      <w:r w:rsidRPr="009F071F">
        <w:rPr>
          <w:rFonts w:asciiTheme="minorHAnsi" w:hAnsiTheme="minorHAnsi" w:cstheme="minorHAnsi"/>
          <w:sz w:val="22"/>
          <w:szCs w:val="22"/>
        </w:rPr>
        <w:t xml:space="preserve">Because this activity concerns control of an invasive species on an island to protect native </w:t>
      </w:r>
      <w:proofErr w:type="gramStart"/>
      <w:r w:rsidRPr="009F071F">
        <w:rPr>
          <w:rFonts w:asciiTheme="minorHAnsi" w:hAnsiTheme="minorHAnsi" w:cstheme="minorHAnsi"/>
          <w:sz w:val="22"/>
          <w:szCs w:val="22"/>
        </w:rPr>
        <w:t>Endangered</w:t>
      </w:r>
      <w:proofErr w:type="gramEnd"/>
      <w:r w:rsidRPr="009F071F">
        <w:rPr>
          <w:rFonts w:asciiTheme="minorHAnsi" w:hAnsiTheme="minorHAnsi" w:cstheme="minorHAnsi"/>
          <w:sz w:val="22"/>
          <w:szCs w:val="22"/>
        </w:rPr>
        <w:t xml:space="preserve"> birds, it contributes to several goals outlined in the </w:t>
      </w:r>
      <w:r>
        <w:rPr>
          <w:rFonts w:asciiTheme="minorHAnsi" w:hAnsiTheme="minorHAnsi" w:cstheme="minorHAnsi"/>
          <w:sz w:val="22"/>
          <w:szCs w:val="22"/>
        </w:rPr>
        <w:t xml:space="preserve">Memorandum of Understanding </w:t>
      </w:r>
      <w:r>
        <w:rPr>
          <w:rFonts w:asciiTheme="minorHAnsi" w:hAnsiTheme="minorHAnsi" w:cstheme="minorHAnsi"/>
          <w:sz w:val="22"/>
          <w:szCs w:val="22"/>
        </w:rPr>
        <w:lastRenderedPageBreak/>
        <w:t xml:space="preserve">with </w:t>
      </w:r>
      <w:r w:rsidRPr="009F071F">
        <w:rPr>
          <w:rFonts w:asciiTheme="minorHAnsi" w:hAnsiTheme="minorHAnsi" w:cstheme="minorHAnsi"/>
          <w:sz w:val="22"/>
          <w:szCs w:val="22"/>
        </w:rPr>
        <w:t xml:space="preserve">ABC </w:t>
      </w:r>
      <w:r>
        <w:rPr>
          <w:rFonts w:asciiTheme="minorHAnsi" w:hAnsiTheme="minorHAnsi" w:cstheme="minorHAnsi"/>
          <w:sz w:val="22"/>
          <w:szCs w:val="22"/>
        </w:rPr>
        <w:t xml:space="preserve">and other parties, </w:t>
      </w:r>
      <w:r w:rsidRPr="009F071F">
        <w:rPr>
          <w:rFonts w:asciiTheme="minorHAnsi" w:hAnsiTheme="minorHAnsi" w:cstheme="minorHAnsi"/>
          <w:sz w:val="22"/>
          <w:szCs w:val="22"/>
        </w:rPr>
        <w:t>signed by the FWS Director on 4/12/2016.  In addition, ABC is voluntarily matching this award 1:1.</w:t>
      </w:r>
    </w:p>
    <w:p w14:paraId="3428C916" w14:textId="77777777" w:rsidR="003F1E9C" w:rsidRPr="003F1E9C" w:rsidRDefault="003F1E9C" w:rsidP="003F1E9C"/>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proofErr w:type="gramStart"/>
        <w:r w:rsidRPr="00641FB6">
          <w:rPr>
            <w:rStyle w:val="Hyperlink"/>
            <w:rFonts w:asciiTheme="minorHAnsi" w:hAnsiTheme="minorHAnsi"/>
            <w:sz w:val="22"/>
            <w:szCs w:val="22"/>
          </w:rPr>
          <w:t>2</w:t>
        </w:r>
        <w:proofErr w:type="gramEnd"/>
        <w:r w:rsidRPr="00641FB6">
          <w:rPr>
            <w:rStyle w:val="Hyperlink"/>
            <w:rFonts w:asciiTheme="minorHAnsi" w:hAnsiTheme="minorHAnsi"/>
            <w:sz w:val="22"/>
            <w:szCs w:val="22"/>
          </w:rPr>
          <w:t xml:space="preserve">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proofErr w:type="gramStart"/>
        <w:r w:rsidR="00D66A0E" w:rsidRPr="00D66A0E">
          <w:rPr>
            <w:rStyle w:val="Hyperlink"/>
            <w:rFonts w:asciiTheme="minorHAnsi" w:hAnsiTheme="minorHAnsi"/>
            <w:sz w:val="22"/>
            <w:szCs w:val="22"/>
          </w:rPr>
          <w:t>2</w:t>
        </w:r>
        <w:proofErr w:type="gramEnd"/>
        <w:r w:rsidR="00D66A0E" w:rsidRPr="00D66A0E">
          <w:rPr>
            <w:rStyle w:val="Hyperlink"/>
            <w:rFonts w:asciiTheme="minorHAnsi" w:hAnsiTheme="minorHAnsi"/>
            <w:sz w:val="22"/>
            <w:szCs w:val="22"/>
          </w:rPr>
          <w:t xml:space="preserve">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72766A98" w:rsidR="008F7E05" w:rsidRPr="00B84A27" w:rsidRDefault="008F7E05" w:rsidP="008F7E05">
      <w:pPr>
        <w:ind w:left="360"/>
        <w:rPr>
          <w:rFonts w:asciiTheme="minorHAnsi" w:hAnsiTheme="minorHAnsi" w:cstheme="minorHAnsi"/>
        </w:rPr>
      </w:pPr>
      <w:r w:rsidRPr="00B84A27">
        <w:rPr>
          <w:rFonts w:asciiTheme="minorHAnsi" w:hAnsiTheme="minorHAnsi" w:cstheme="minorHAnsi"/>
          <w:sz w:val="22"/>
          <w:szCs w:val="22"/>
        </w:rPr>
        <w:t>See the Service’s “</w:t>
      </w:r>
      <w:r w:rsidRPr="00B84A27">
        <w:rPr>
          <w:rFonts w:asciiTheme="minorHAnsi" w:hAnsiTheme="minorHAnsi" w:cstheme="minorHAnsi"/>
          <w:color w:val="0000FF"/>
          <w:sz w:val="22"/>
          <w:szCs w:val="22"/>
        </w:rPr>
        <w:t>Financial Assistance Award Terms and Conditions</w:t>
      </w:r>
      <w:r w:rsidRPr="00B84A27">
        <w:rPr>
          <w:rFonts w:asciiTheme="minorHAnsi" w:hAnsiTheme="minorHAnsi" w:cstheme="minorHAnsi"/>
          <w:sz w:val="22"/>
          <w:szCs w:val="22"/>
        </w:rPr>
        <w:t xml:space="preserve">” for the administrative and national policy requirements applicable to Service awards. The “Department of the Interior (DOI) Award Provisions” attached to this Funding Opportunity also apply to Service awards (Attachment A). </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w:t>
      </w:r>
      <w:r w:rsidR="002D0BFF">
        <w:rPr>
          <w:rFonts w:asciiTheme="minorHAnsi" w:hAnsiTheme="minorHAnsi"/>
          <w:sz w:val="22"/>
          <w:szCs w:val="22"/>
        </w:rPr>
        <w:lastRenderedPageBreak/>
        <w:t xml:space="preserve">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t>
      </w:r>
      <w:proofErr w:type="gramStart"/>
      <w:r w:rsidRPr="00767B47">
        <w:rPr>
          <w:rFonts w:asciiTheme="minorHAnsi" w:hAnsiTheme="minorHAnsi"/>
          <w:sz w:val="22"/>
          <w:szCs w:val="22"/>
        </w:rPr>
        <w:t>were not met</w:t>
      </w:r>
      <w:proofErr w:type="gramEnd"/>
      <w:r w:rsidRPr="00767B47">
        <w:rPr>
          <w:rFonts w:asciiTheme="minorHAnsi" w:hAnsiTheme="minorHAnsi"/>
          <w:sz w:val="22"/>
          <w:szCs w:val="22"/>
        </w:rPr>
        <w:t xml:space="preserve">,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lastRenderedPageBreak/>
        <w:t>Conflict of Interest Disclosures</w:t>
      </w:r>
    </w:p>
    <w:p w14:paraId="0FBBC68C" w14:textId="666E65B1" w:rsidR="008F7E05" w:rsidRPr="000F5B11" w:rsidRDefault="008F7E05" w:rsidP="00932B1D">
      <w:pPr>
        <w:pStyle w:val="ListParagraph"/>
        <w:spacing w:after="240"/>
        <w:rPr>
          <w:rFonts w:asciiTheme="minorHAnsi" w:hAnsiTheme="minorHAnsi" w:cstheme="minorHAnsi"/>
          <w:sz w:val="22"/>
          <w:szCs w:val="22"/>
          <w:lang w:val="en"/>
        </w:rPr>
      </w:pPr>
      <w:r w:rsidRPr="00BB7648">
        <w:rPr>
          <w:rFonts w:asciiTheme="minorHAnsi" w:hAnsiTheme="minorHAnsi" w:cstheme="minorHAnsi"/>
          <w:sz w:val="22"/>
          <w:szCs w:val="22"/>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w:t>
      </w:r>
      <w:proofErr w:type="gramStart"/>
      <w:r w:rsidRPr="00BB7648">
        <w:rPr>
          <w:rFonts w:asciiTheme="minorHAnsi" w:hAnsiTheme="minorHAnsi" w:cstheme="minorHAnsi"/>
          <w:sz w:val="22"/>
          <w:szCs w:val="22"/>
        </w:rPr>
        <w:t>are related</w:t>
      </w:r>
      <w:proofErr w:type="gramEnd"/>
      <w:r w:rsidRPr="00BB7648">
        <w:rPr>
          <w:rFonts w:asciiTheme="minorHAnsi" w:hAnsiTheme="minorHAnsi" w:cstheme="minorHAnsi"/>
          <w:sz w:val="22"/>
          <w:szCs w:val="22"/>
        </w:rPr>
        <w:t xml:space="preserve">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proofErr w:type="gramStart"/>
      <w:r w:rsidRPr="00BB7648">
        <w:rPr>
          <w:rFonts w:asciiTheme="minorHAnsi" w:hAnsiTheme="minorHAnsi" w:cstheme="minorHAnsi"/>
          <w:color w:val="0000FF"/>
          <w:sz w:val="22"/>
          <w:szCs w:val="22"/>
        </w:rPr>
        <w:t>2</w:t>
      </w:r>
      <w:proofErr w:type="gramEnd"/>
      <w:r w:rsidRPr="00BB7648">
        <w:rPr>
          <w:rFonts w:asciiTheme="minorHAnsi" w:hAnsiTheme="minorHAnsi" w:cstheme="minorHAnsi"/>
          <w:color w:val="0000FF"/>
          <w:sz w:val="22"/>
          <w:szCs w:val="22"/>
        </w:rPr>
        <w:t xml:space="preserve"> CFR 200.338 Remedies for Noncompliance</w:t>
      </w:r>
      <w:r w:rsidRPr="00BB7648">
        <w:rPr>
          <w:rFonts w:asciiTheme="minorHAnsi" w:hAnsiTheme="minorHAnsi" w:cstheme="minorHAnsi"/>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proofErr w:type="gramStart"/>
        <w:r w:rsidR="00932576" w:rsidRPr="00932576">
          <w:rPr>
            <w:rStyle w:val="Hyperlink"/>
            <w:rFonts w:asciiTheme="minorHAnsi" w:hAnsiTheme="minorHAnsi"/>
            <w:sz w:val="22"/>
            <w:szCs w:val="22"/>
            <w:lang w:val="en"/>
          </w:rPr>
          <w:t>2</w:t>
        </w:r>
        <w:proofErr w:type="gramEnd"/>
        <w:r w:rsidR="00932576" w:rsidRPr="00932576">
          <w:rPr>
            <w:rStyle w:val="Hyperlink"/>
            <w:rFonts w:asciiTheme="minorHAnsi" w:hAnsiTheme="minorHAnsi"/>
            <w:sz w:val="22"/>
            <w:szCs w:val="22"/>
            <w:lang w:val="en"/>
          </w:rPr>
          <w:t xml:space="preserve"> CFR 200.338 Remedies for Noncompliance</w:t>
        </w:r>
      </w:hyperlink>
      <w:r w:rsidRPr="00932576">
        <w:rPr>
          <w:rFonts w:asciiTheme="minorHAnsi" w:hAnsiTheme="minorHAnsi"/>
          <w:sz w:val="22"/>
          <w:szCs w:val="22"/>
        </w:rPr>
        <w:t>, including suspension or debarment.</w:t>
      </w:r>
    </w:p>
    <w:p w14:paraId="5EFC170B" w14:textId="04DBC1E6" w:rsidR="00DF5E66"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7DAA48C7" w14:textId="79BE1363" w:rsidR="000F5B11" w:rsidRDefault="000F5B11" w:rsidP="00C4586C">
      <w:pPr>
        <w:ind w:left="720"/>
        <w:rPr>
          <w:rFonts w:asciiTheme="minorHAnsi" w:hAnsiTheme="minorHAnsi" w:cstheme="minorHAnsi"/>
          <w:sz w:val="22"/>
          <w:szCs w:val="22"/>
        </w:rPr>
      </w:pPr>
      <w:r>
        <w:rPr>
          <w:rFonts w:asciiTheme="minorHAnsi" w:hAnsiTheme="minorHAnsi" w:cstheme="minorHAnsi"/>
          <w:sz w:val="22"/>
          <w:szCs w:val="22"/>
        </w:rPr>
        <w:t>Jeff Burgett, Science Coordinator</w:t>
      </w:r>
    </w:p>
    <w:p w14:paraId="0BFAA725" w14:textId="61F39656" w:rsidR="000F5B11" w:rsidRDefault="000F5B11" w:rsidP="00C4586C">
      <w:pPr>
        <w:ind w:left="720"/>
        <w:rPr>
          <w:rFonts w:asciiTheme="minorHAnsi" w:hAnsiTheme="minorHAnsi" w:cstheme="minorHAnsi"/>
          <w:sz w:val="22"/>
          <w:szCs w:val="22"/>
        </w:rPr>
      </w:pPr>
      <w:r>
        <w:rPr>
          <w:rFonts w:asciiTheme="minorHAnsi" w:hAnsiTheme="minorHAnsi" w:cstheme="minorHAnsi"/>
          <w:sz w:val="22"/>
          <w:szCs w:val="22"/>
        </w:rPr>
        <w:t>Science Applications Program, Pacific Islands</w:t>
      </w:r>
    </w:p>
    <w:p w14:paraId="58DB536F" w14:textId="4242CABE" w:rsidR="00B84A27" w:rsidRDefault="00B84A27" w:rsidP="00C4586C">
      <w:pPr>
        <w:ind w:left="720"/>
        <w:rPr>
          <w:rFonts w:asciiTheme="minorHAnsi" w:hAnsiTheme="minorHAnsi" w:cstheme="minorHAnsi"/>
          <w:sz w:val="22"/>
          <w:szCs w:val="22"/>
        </w:rPr>
      </w:pPr>
      <w:r>
        <w:rPr>
          <w:rFonts w:asciiTheme="minorHAnsi" w:hAnsiTheme="minorHAnsi" w:cstheme="minorHAnsi"/>
          <w:sz w:val="22"/>
          <w:szCs w:val="22"/>
        </w:rPr>
        <w:t>300 Ala Moana Blvd, Rm 5-231</w:t>
      </w:r>
    </w:p>
    <w:p w14:paraId="1768A488" w14:textId="09002BE7" w:rsidR="00B84A27" w:rsidRDefault="00B84A27" w:rsidP="00C4586C">
      <w:pPr>
        <w:ind w:left="720"/>
        <w:rPr>
          <w:rFonts w:asciiTheme="minorHAnsi" w:hAnsiTheme="minorHAnsi" w:cstheme="minorHAnsi"/>
          <w:sz w:val="22"/>
          <w:szCs w:val="22"/>
        </w:rPr>
      </w:pPr>
      <w:r>
        <w:rPr>
          <w:rFonts w:asciiTheme="minorHAnsi" w:hAnsiTheme="minorHAnsi" w:cstheme="minorHAnsi"/>
          <w:sz w:val="22"/>
          <w:szCs w:val="22"/>
        </w:rPr>
        <w:t>Honolulu, HI 96850</w:t>
      </w:r>
    </w:p>
    <w:p w14:paraId="7C73A350" w14:textId="77BB250B" w:rsidR="000F5B11" w:rsidRDefault="000F5B11" w:rsidP="00C4586C">
      <w:pPr>
        <w:ind w:left="720"/>
        <w:rPr>
          <w:rFonts w:asciiTheme="minorHAnsi" w:hAnsiTheme="minorHAnsi" w:cstheme="minorHAnsi"/>
          <w:sz w:val="22"/>
          <w:szCs w:val="22"/>
        </w:rPr>
      </w:pPr>
      <w:r>
        <w:rPr>
          <w:rFonts w:asciiTheme="minorHAnsi" w:hAnsiTheme="minorHAnsi" w:cstheme="minorHAnsi"/>
          <w:sz w:val="22"/>
          <w:szCs w:val="22"/>
        </w:rPr>
        <w:t>(808) 722-6873</w:t>
      </w:r>
    </w:p>
    <w:p w14:paraId="61891C5E" w14:textId="470D5541" w:rsidR="000F5B11" w:rsidRDefault="000F5B11" w:rsidP="00C4586C">
      <w:pPr>
        <w:ind w:left="720"/>
        <w:rPr>
          <w:rFonts w:asciiTheme="minorHAnsi" w:hAnsiTheme="minorHAnsi" w:cstheme="minorHAnsi"/>
          <w:sz w:val="22"/>
          <w:szCs w:val="22"/>
        </w:rPr>
      </w:pPr>
      <w:r>
        <w:rPr>
          <w:rFonts w:asciiTheme="minorHAnsi" w:hAnsiTheme="minorHAnsi" w:cstheme="minorHAnsi"/>
          <w:sz w:val="22"/>
          <w:szCs w:val="22"/>
        </w:rPr>
        <w:t>Jeff_burgett@fws.gov</w:t>
      </w:r>
    </w:p>
    <w:p w14:paraId="358725F4" w14:textId="3395F88B" w:rsidR="00932B1D" w:rsidRDefault="00932B1D" w:rsidP="00877F12">
      <w:pPr>
        <w:rPr>
          <w:rFonts w:asciiTheme="minorHAnsi" w:hAnsiTheme="minorHAnsi"/>
          <w:sz w:val="22"/>
          <w:szCs w:val="22"/>
          <w:lang w:val="pt-BR"/>
        </w:rPr>
      </w:pPr>
    </w:p>
    <w:p w14:paraId="1B6CC30A" w14:textId="6E7E5983" w:rsidR="00932B1D" w:rsidRDefault="00932B1D" w:rsidP="00877F12">
      <w:pPr>
        <w:rPr>
          <w:rFonts w:asciiTheme="minorHAnsi" w:hAnsiTheme="minorHAnsi"/>
          <w:sz w:val="22"/>
          <w:szCs w:val="22"/>
          <w:lang w:val="pt-BR"/>
        </w:rPr>
      </w:pPr>
    </w:p>
    <w:p w14:paraId="003CE0EB" w14:textId="698E4C55" w:rsidR="0002154A" w:rsidRDefault="0002154A" w:rsidP="00877F12">
      <w:pPr>
        <w:rPr>
          <w:rFonts w:asciiTheme="minorHAnsi" w:hAnsiTheme="minorHAnsi"/>
          <w:sz w:val="22"/>
          <w:szCs w:val="22"/>
          <w:lang w:val="pt-BR"/>
        </w:rPr>
      </w:pPr>
    </w:p>
    <w:p w14:paraId="13133C89" w14:textId="62B390AE" w:rsidR="0002154A" w:rsidRDefault="0002154A" w:rsidP="00877F12">
      <w:pPr>
        <w:rPr>
          <w:rFonts w:asciiTheme="minorHAnsi" w:hAnsiTheme="minorHAnsi"/>
          <w:sz w:val="22"/>
          <w:szCs w:val="22"/>
          <w:lang w:val="pt-BR"/>
        </w:rPr>
      </w:pPr>
    </w:p>
    <w:p w14:paraId="1DC24F09" w14:textId="6F44E924" w:rsidR="0002154A" w:rsidRDefault="0002154A" w:rsidP="00877F12">
      <w:pPr>
        <w:rPr>
          <w:rFonts w:asciiTheme="minorHAnsi" w:hAnsiTheme="minorHAnsi"/>
          <w:sz w:val="22"/>
          <w:szCs w:val="22"/>
          <w:lang w:val="pt-BR"/>
        </w:rPr>
      </w:pPr>
    </w:p>
    <w:p w14:paraId="41B1081C" w14:textId="009CDAED" w:rsidR="0002154A" w:rsidRDefault="0002154A" w:rsidP="00877F12">
      <w:pPr>
        <w:rPr>
          <w:rFonts w:asciiTheme="minorHAnsi" w:hAnsiTheme="minorHAnsi"/>
          <w:sz w:val="22"/>
          <w:szCs w:val="22"/>
          <w:lang w:val="pt-BR"/>
        </w:rPr>
      </w:pPr>
    </w:p>
    <w:p w14:paraId="1C877723" w14:textId="539484FB" w:rsidR="0002154A" w:rsidRDefault="0002154A" w:rsidP="00877F12">
      <w:pPr>
        <w:rPr>
          <w:rFonts w:asciiTheme="minorHAnsi" w:hAnsiTheme="minorHAnsi"/>
          <w:sz w:val="22"/>
          <w:szCs w:val="22"/>
          <w:lang w:val="pt-BR"/>
        </w:rPr>
      </w:pPr>
    </w:p>
    <w:p w14:paraId="03BE6BDA" w14:textId="31BB89B8" w:rsidR="0002154A" w:rsidRDefault="0002154A" w:rsidP="00877F12">
      <w:pPr>
        <w:rPr>
          <w:rFonts w:asciiTheme="minorHAnsi" w:hAnsiTheme="minorHAnsi"/>
          <w:sz w:val="22"/>
          <w:szCs w:val="22"/>
          <w:lang w:val="pt-BR"/>
        </w:rPr>
      </w:pPr>
    </w:p>
    <w:p w14:paraId="029F3402" w14:textId="25CED867" w:rsidR="0002154A" w:rsidRDefault="0002154A" w:rsidP="00877F12">
      <w:pPr>
        <w:rPr>
          <w:rFonts w:asciiTheme="minorHAnsi" w:hAnsiTheme="minorHAnsi"/>
          <w:sz w:val="22"/>
          <w:szCs w:val="22"/>
          <w:lang w:val="pt-BR"/>
        </w:rPr>
      </w:pPr>
    </w:p>
    <w:p w14:paraId="1F69D343" w14:textId="034AE6A8" w:rsidR="00932B1D" w:rsidRDefault="00932B1D" w:rsidP="00877F12">
      <w:pPr>
        <w:rPr>
          <w:rFonts w:asciiTheme="minorHAnsi" w:hAnsiTheme="minorHAnsi"/>
          <w:sz w:val="22"/>
          <w:szCs w:val="22"/>
          <w:lang w:val="pt-BR"/>
        </w:rPr>
      </w:pPr>
    </w:p>
    <w:p w14:paraId="5ADBB4A6" w14:textId="7BB72C21" w:rsidR="00512901" w:rsidRPr="00BB7648" w:rsidRDefault="00512901" w:rsidP="00512901">
      <w:pPr>
        <w:keepNext/>
        <w:spacing w:after="120"/>
        <w:ind w:left="360" w:hanging="360"/>
        <w:jc w:val="both"/>
        <w:outlineLvl w:val="1"/>
        <w:rPr>
          <w:rFonts w:asciiTheme="minorHAnsi" w:hAnsiTheme="minorHAnsi"/>
          <w:b/>
          <w:bCs/>
        </w:rPr>
      </w:pPr>
      <w:r w:rsidRPr="00BB7648">
        <w:rPr>
          <w:rFonts w:asciiTheme="minorHAnsi" w:hAnsiTheme="minorHAnsi"/>
          <w:b/>
          <w:bCs/>
        </w:rPr>
        <w:lastRenderedPageBreak/>
        <w:t>Attachment A: DOI Award Provisions</w:t>
      </w:r>
    </w:p>
    <w:p w14:paraId="39AE38F8" w14:textId="77777777" w:rsidR="00512901" w:rsidRPr="00BB7648" w:rsidRDefault="00512901" w:rsidP="00512901">
      <w:pPr>
        <w:spacing w:after="120"/>
        <w:rPr>
          <w:rFonts w:asciiTheme="minorHAnsi" w:hAnsiTheme="minorHAnsi" w:cstheme="minorHAnsi"/>
          <w:b/>
          <w:sz w:val="22"/>
          <w:szCs w:val="22"/>
        </w:rPr>
      </w:pPr>
      <w:r w:rsidRPr="00BB7648">
        <w:rPr>
          <w:rFonts w:asciiTheme="minorHAnsi" w:hAnsiTheme="minorHAnsi" w:cstheme="minorHAnsi"/>
          <w:b/>
          <w:sz w:val="22"/>
          <w:szCs w:val="22"/>
        </w:rPr>
        <w:t xml:space="preserve"> I. Conflicts of Interest</w:t>
      </w:r>
    </w:p>
    <w:p w14:paraId="6BCC54D0" w14:textId="77777777" w:rsidR="00512901" w:rsidRPr="00BB7648" w:rsidRDefault="00512901" w:rsidP="00512901">
      <w:pPr>
        <w:spacing w:after="120"/>
        <w:rPr>
          <w:rFonts w:asciiTheme="minorHAnsi" w:hAnsiTheme="minorHAnsi" w:cstheme="minorHAnsi"/>
          <w:sz w:val="22"/>
          <w:szCs w:val="22"/>
        </w:rPr>
      </w:pPr>
      <w:r w:rsidRPr="00BB7648">
        <w:rPr>
          <w:rFonts w:asciiTheme="minorHAnsi" w:hAnsiTheme="minorHAnsi" w:cstheme="minorHAnsi"/>
          <w:sz w:val="22"/>
          <w:szCs w:val="22"/>
        </w:rPr>
        <w:t>(a) Applicability.</w:t>
      </w:r>
    </w:p>
    <w:p w14:paraId="18DE9DC9"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 xml:space="preserve">(2) In the procurement of supplies, equipment, construction, and services by recipients and by subrecipients, the conflict of interest provisions in </w:t>
      </w:r>
      <w:proofErr w:type="gramStart"/>
      <w:r w:rsidRPr="00BB7648">
        <w:rPr>
          <w:rFonts w:asciiTheme="minorHAnsi" w:hAnsiTheme="minorHAnsi"/>
          <w:sz w:val="22"/>
          <w:szCs w:val="22"/>
        </w:rPr>
        <w:t>2</w:t>
      </w:r>
      <w:proofErr w:type="gramEnd"/>
      <w:r w:rsidRPr="00BB7648">
        <w:rPr>
          <w:rFonts w:asciiTheme="minorHAnsi" w:hAnsiTheme="minorHAnsi"/>
          <w:sz w:val="22"/>
          <w:szCs w:val="22"/>
        </w:rPr>
        <w:t xml:space="preserve"> CFR 200.318 apply.</w:t>
      </w:r>
    </w:p>
    <w:p w14:paraId="59ABDBE0"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(b) Requirements.</w:t>
      </w:r>
    </w:p>
    <w:p w14:paraId="311F03A8"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BB7648" w:rsidRDefault="00512901" w:rsidP="00512901">
      <w:pPr>
        <w:spacing w:after="120"/>
        <w:rPr>
          <w:rFonts w:asciiTheme="minorHAnsi" w:hAnsiTheme="minorHAnsi"/>
          <w:sz w:val="22"/>
          <w:szCs w:val="22"/>
        </w:rPr>
      </w:pPr>
      <w:proofErr w:type="gramStart"/>
      <w:r w:rsidRPr="00BB7648">
        <w:rPr>
          <w:rFonts w:asciiTheme="minorHAnsi" w:hAnsi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roofErr w:type="gramEnd"/>
    </w:p>
    <w:p w14:paraId="4E92BB48"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(c) Notification.</w:t>
      </w:r>
    </w:p>
    <w:p w14:paraId="7ED4B717"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4180EC36"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w:t>
      </w:r>
      <w:proofErr w:type="gramStart"/>
      <w:r w:rsidRPr="00BB7648">
        <w:rPr>
          <w:rFonts w:asciiTheme="minorHAnsi" w:hAnsiTheme="minorHAnsi"/>
          <w:sz w:val="22"/>
          <w:szCs w:val="22"/>
        </w:rPr>
        <w:t>have been reported</w:t>
      </w:r>
      <w:proofErr w:type="gramEnd"/>
      <w:r w:rsidRPr="00BB7648">
        <w:rPr>
          <w:rFonts w:asciiTheme="minorHAnsi" w:hAnsiTheme="minorHAnsi"/>
          <w:sz w:val="22"/>
          <w:szCs w:val="22"/>
        </w:rPr>
        <w:t xml:space="preserve"> by subrecipients.</w:t>
      </w:r>
    </w:p>
    <w:p w14:paraId="09F29B07"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 xml:space="preserve">(e) Review Procedures. The Financial Assistance Officer will examine each conflict of interest disclosure </w:t>
      </w:r>
      <w:proofErr w:type="gramStart"/>
      <w:r w:rsidRPr="00BB7648">
        <w:rPr>
          <w:rFonts w:asciiTheme="minorHAnsi" w:hAnsiTheme="minorHAnsi"/>
          <w:sz w:val="22"/>
          <w:szCs w:val="22"/>
        </w:rPr>
        <w:t>on the basis of</w:t>
      </w:r>
      <w:proofErr w:type="gramEnd"/>
      <w:r w:rsidRPr="00BB7648">
        <w:rPr>
          <w:rFonts w:asciiTheme="minorHAnsi" w:hAnsiTheme="minorHAnsi"/>
          <w:sz w:val="22"/>
          <w:szCs w:val="22"/>
        </w:rPr>
        <w:t xml:space="preserve">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 xml:space="preserve">(f) Enforcement. Failure to resolve conflicts of interest in a manner that satisfies the Government may be cause for termination of the award. Failure to make required disclosures may result in any of the remedies described in </w:t>
      </w:r>
      <w:proofErr w:type="gramStart"/>
      <w:r w:rsidRPr="00BB7648">
        <w:rPr>
          <w:rFonts w:asciiTheme="minorHAnsi" w:hAnsiTheme="minorHAnsi"/>
          <w:sz w:val="22"/>
          <w:szCs w:val="22"/>
        </w:rPr>
        <w:t>2</w:t>
      </w:r>
      <w:proofErr w:type="gramEnd"/>
      <w:r w:rsidRPr="00BB7648">
        <w:rPr>
          <w:rFonts w:asciiTheme="minorHAnsi" w:hAnsiTheme="minorHAnsi"/>
          <w:sz w:val="22"/>
          <w:szCs w:val="22"/>
        </w:rPr>
        <w:t xml:space="preserve"> CFR 200.338, Remedies for Noncompliance, including suspension or debarment (see also 2 CFR Part 180).</w:t>
      </w:r>
    </w:p>
    <w:p w14:paraId="6787F501" w14:textId="77777777" w:rsidR="00512901" w:rsidRPr="00BB7648" w:rsidRDefault="00512901" w:rsidP="00512901">
      <w:pPr>
        <w:spacing w:after="120"/>
        <w:rPr>
          <w:rFonts w:asciiTheme="minorHAnsi" w:hAnsiTheme="minorHAnsi"/>
          <w:b/>
          <w:sz w:val="22"/>
          <w:szCs w:val="22"/>
        </w:rPr>
      </w:pPr>
      <w:r w:rsidRPr="00BB7648">
        <w:rPr>
          <w:rFonts w:asciiTheme="minorHAnsi" w:hAnsiTheme="minorHAnsi"/>
          <w:b/>
          <w:sz w:val="22"/>
          <w:szCs w:val="22"/>
        </w:rPr>
        <w:lastRenderedPageBreak/>
        <w:t>II. Data Availability</w:t>
      </w:r>
    </w:p>
    <w:p w14:paraId="65CF0971"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 xml:space="preserve">(a) Applicability. The Department of the Interior is committed to basing its decisions on the best available science and providing the American people with enough information </w:t>
      </w:r>
      <w:proofErr w:type="gramStart"/>
      <w:r w:rsidRPr="00BB7648">
        <w:rPr>
          <w:rFonts w:asciiTheme="minorHAnsi" w:hAnsiTheme="minorHAnsi"/>
          <w:sz w:val="22"/>
          <w:szCs w:val="22"/>
        </w:rPr>
        <w:t>to thoughtfully and substantively evaluate</w:t>
      </w:r>
      <w:proofErr w:type="gramEnd"/>
      <w:r w:rsidRPr="00BB7648">
        <w:rPr>
          <w:rFonts w:asciiTheme="minorHAnsi" w:hAnsiTheme="minorHAnsi"/>
          <w:sz w:val="22"/>
          <w:szCs w:val="22"/>
        </w:rPr>
        <w:t xml:space="preserve"> the data, methodology, and analysis used by the Department to inform its decisions.</w:t>
      </w:r>
    </w:p>
    <w:p w14:paraId="52AA2B56"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(1) The scientific data relied upon</w:t>
      </w:r>
      <w:proofErr w:type="gramStart"/>
      <w:r w:rsidRPr="00BB7648">
        <w:rPr>
          <w:rFonts w:asciiTheme="minorHAnsi" w:hAnsiTheme="minorHAnsi"/>
          <w:sz w:val="22"/>
          <w:szCs w:val="22"/>
        </w:rPr>
        <w:t>;</w:t>
      </w:r>
      <w:proofErr w:type="gramEnd"/>
    </w:p>
    <w:p w14:paraId="016CC0BF" w14:textId="77777777" w:rsidR="00512901" w:rsidRPr="00BB7648" w:rsidRDefault="00512901" w:rsidP="00512901">
      <w:pPr>
        <w:spacing w:after="120"/>
        <w:rPr>
          <w:rFonts w:asciiTheme="minorHAnsi" w:hAnsiTheme="minorHAnsi"/>
          <w:sz w:val="22"/>
          <w:szCs w:val="22"/>
        </w:rPr>
      </w:pPr>
      <w:r w:rsidRPr="00BB7648">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BB7648">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3E100" w14:textId="77777777" w:rsidR="003A5408" w:rsidRDefault="003A5408">
      <w:r>
        <w:separator/>
      </w:r>
    </w:p>
    <w:p w14:paraId="247B9079" w14:textId="77777777" w:rsidR="003A5408" w:rsidRDefault="003A5408"/>
    <w:p w14:paraId="336232C5" w14:textId="77777777" w:rsidR="003A5408" w:rsidRDefault="003A5408" w:rsidP="00885F11"/>
  </w:endnote>
  <w:endnote w:type="continuationSeparator" w:id="0">
    <w:p w14:paraId="694D8490" w14:textId="77777777" w:rsidR="003A5408" w:rsidRDefault="003A5408">
      <w:r>
        <w:continuationSeparator/>
      </w:r>
    </w:p>
    <w:p w14:paraId="5DE372DC" w14:textId="77777777" w:rsidR="003A5408" w:rsidRDefault="003A5408"/>
    <w:p w14:paraId="79BA46FF" w14:textId="77777777" w:rsidR="003A5408" w:rsidRDefault="003A5408" w:rsidP="00885F11"/>
  </w:endnote>
  <w:endnote w:type="continuationNotice" w:id="1">
    <w:p w14:paraId="69EB7B94" w14:textId="77777777" w:rsidR="003A5408" w:rsidRDefault="003A54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32675147"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F07135">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F07135">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E2ECEA" w14:textId="77777777" w:rsidR="003A5408" w:rsidRDefault="003A5408">
      <w:r>
        <w:separator/>
      </w:r>
    </w:p>
    <w:p w14:paraId="57A7D3BA" w14:textId="77777777" w:rsidR="003A5408" w:rsidRDefault="003A5408"/>
    <w:p w14:paraId="5C727730" w14:textId="77777777" w:rsidR="003A5408" w:rsidRDefault="003A5408" w:rsidP="00885F11"/>
  </w:footnote>
  <w:footnote w:type="continuationSeparator" w:id="0">
    <w:p w14:paraId="4BC48314" w14:textId="77777777" w:rsidR="003A5408" w:rsidRDefault="003A5408">
      <w:r>
        <w:continuationSeparator/>
      </w:r>
    </w:p>
    <w:p w14:paraId="4CE5634B" w14:textId="77777777" w:rsidR="003A5408" w:rsidRDefault="003A5408"/>
    <w:p w14:paraId="171F0399" w14:textId="77777777" w:rsidR="003A5408" w:rsidRDefault="003A5408" w:rsidP="00885F11"/>
  </w:footnote>
  <w:footnote w:type="continuationNotice" w:id="1">
    <w:p w14:paraId="0C84F175" w14:textId="77777777" w:rsidR="003A5408" w:rsidRDefault="003A540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154A"/>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57F90"/>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57C"/>
    <w:rsid w:val="000B57B8"/>
    <w:rsid w:val="000C12CC"/>
    <w:rsid w:val="000C12D1"/>
    <w:rsid w:val="000C37F8"/>
    <w:rsid w:val="000C39F2"/>
    <w:rsid w:val="000C4DF4"/>
    <w:rsid w:val="000C5B08"/>
    <w:rsid w:val="000C6F70"/>
    <w:rsid w:val="000C7319"/>
    <w:rsid w:val="000C7584"/>
    <w:rsid w:val="000D183F"/>
    <w:rsid w:val="000D4515"/>
    <w:rsid w:val="000D5481"/>
    <w:rsid w:val="000D7D63"/>
    <w:rsid w:val="000E3BB4"/>
    <w:rsid w:val="000E42C2"/>
    <w:rsid w:val="000E51A1"/>
    <w:rsid w:val="000E7FC6"/>
    <w:rsid w:val="000F02C1"/>
    <w:rsid w:val="000F078E"/>
    <w:rsid w:val="000F4639"/>
    <w:rsid w:val="000F4DCC"/>
    <w:rsid w:val="000F53A4"/>
    <w:rsid w:val="000F5B11"/>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5C38"/>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2E9"/>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44CA"/>
    <w:rsid w:val="00335809"/>
    <w:rsid w:val="0033661E"/>
    <w:rsid w:val="00336BDC"/>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4BA"/>
    <w:rsid w:val="00397B72"/>
    <w:rsid w:val="00397ECC"/>
    <w:rsid w:val="003A0360"/>
    <w:rsid w:val="003A24A2"/>
    <w:rsid w:val="003A43F4"/>
    <w:rsid w:val="003A4736"/>
    <w:rsid w:val="003A5408"/>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1E9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5984"/>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0496"/>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5C7C"/>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B6D12"/>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571"/>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1BE7"/>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2B9"/>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B4C"/>
    <w:rsid w:val="009D1C3D"/>
    <w:rsid w:val="009D2A93"/>
    <w:rsid w:val="009D2CD6"/>
    <w:rsid w:val="009D3AF8"/>
    <w:rsid w:val="009D56B5"/>
    <w:rsid w:val="009D64BE"/>
    <w:rsid w:val="009D66FB"/>
    <w:rsid w:val="009D7F46"/>
    <w:rsid w:val="009E11BD"/>
    <w:rsid w:val="009E1EB4"/>
    <w:rsid w:val="009E5E8C"/>
    <w:rsid w:val="009F01B0"/>
    <w:rsid w:val="009F071F"/>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644C"/>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0524"/>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19D3"/>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4A27"/>
    <w:rsid w:val="00B85411"/>
    <w:rsid w:val="00B85710"/>
    <w:rsid w:val="00B85E4C"/>
    <w:rsid w:val="00B90719"/>
    <w:rsid w:val="00B90DD8"/>
    <w:rsid w:val="00B912B5"/>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648"/>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4586C"/>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84B"/>
    <w:rsid w:val="00D00CA1"/>
    <w:rsid w:val="00D01653"/>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6680E"/>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07135"/>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33DE"/>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E9C"/>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FWT52VV7566T-1-531967</_dlc_DocId>
    <_dlc_DocIdUrl xmlns="bbeea1d4-0d4b-44bb-8f87-0664505381b8">
      <Url>https://fishnet.fws.doi.net/regions/1/admin/fa/_layouts/DocIdRedir.aspx?ID=FWT52VV7566T-1-531967</Url>
      <Description>FWT52VV7566T-1-531967</Description>
    </_dlc_DocIdUrl>
    <AverageRating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B8782-543D-415D-95AD-4586ECFC9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3.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4.xml><?xml version="1.0" encoding="utf-8"?>
<ds:datastoreItem xmlns:ds="http://schemas.openxmlformats.org/officeDocument/2006/customXml" ds:itemID="{4AB7216B-6F07-4578-8FC9-3F99B61E7816}">
  <ds:schemaRefs>
    <ds:schemaRef ds:uri="http://purl.org/dc/dcmitype/"/>
    <ds:schemaRef ds:uri="http://purl.org/dc/terms/"/>
    <ds:schemaRef ds:uri="http://purl.org/dc/elements/1.1/"/>
    <ds:schemaRef ds:uri="http://schemas.microsoft.com/office/2006/metadata/properties"/>
    <ds:schemaRef ds:uri="http://schemas.openxmlformats.org/package/2006/metadata/core-properties"/>
    <ds:schemaRef ds:uri="http://schemas.microsoft.com/sharepoint/v3"/>
    <ds:schemaRef ds:uri="http://schemas.microsoft.com/office/2006/documentManagement/types"/>
    <ds:schemaRef ds:uri="http://schemas.microsoft.com/office/infopath/2007/PartnerControls"/>
    <ds:schemaRef ds:uri="bbeea1d4-0d4b-44bb-8f87-0664505381b8"/>
    <ds:schemaRef ds:uri="http://www.w3.org/XML/1998/namespace"/>
  </ds:schemaRefs>
</ds:datastoreItem>
</file>

<file path=customXml/itemProps5.xml><?xml version="1.0" encoding="utf-8"?>
<ds:datastoreItem xmlns:ds="http://schemas.openxmlformats.org/officeDocument/2006/customXml" ds:itemID="{EAAC9D71-B553-4ACF-A834-B84D506AC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6592</Words>
  <Characters>40352</Characters>
  <Application>Microsoft Office Word</Application>
  <DocSecurity>0</DocSecurity>
  <Lines>336</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2019-09-19T20:23:00Z</dcterms:created>
  <dcterms:modified xsi:type="dcterms:W3CDTF">2019-09-19T20:24:00Z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714ca402-ccbb-4b85-80b4-4570b661130c</vt:lpwstr>
  </property>
</Properties>
</file>