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56D" w:rsidRDefault="00611659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0;margin-top:0;width:449.25pt;height:108.75pt;z-index:-251658752;mso-position-horizontal:left">
            <v:imagedata r:id="rId7" o:title=""/>
          </v:shape>
          <o:OLEObject Type="Embed" ProgID="WP10Doc" ShapeID="_x0000_s1029" DrawAspect="Content" ObjectID="_1488277718" r:id="rId8"/>
        </w:pict>
      </w:r>
    </w:p>
    <w:p w:rsidR="005E5F89" w:rsidRPr="00EF256D" w:rsidRDefault="005E5F89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EF256D">
        <w:rPr>
          <w:rFonts w:ascii="Arial" w:hAnsi="Arial" w:cs="Arial"/>
          <w:b/>
          <w:bCs/>
          <w:sz w:val="22"/>
          <w:szCs w:val="22"/>
        </w:rPr>
        <w:t>UNITED STATES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EF256D">
        <w:rPr>
          <w:rFonts w:ascii="Arial" w:hAnsi="Arial" w:cs="Arial"/>
          <w:b/>
          <w:bCs/>
          <w:sz w:val="22"/>
          <w:szCs w:val="22"/>
        </w:rPr>
        <w:t>NUCLEAR REGULATORY COMMISSION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EF256D">
            <w:rPr>
              <w:rFonts w:ascii="Arial" w:hAnsi="Arial" w:cs="Arial"/>
              <w:sz w:val="22"/>
              <w:szCs w:val="22"/>
            </w:rPr>
            <w:t>WASHINGTON</w:t>
          </w:r>
        </w:smartTag>
        <w:r w:rsidRPr="00EF256D">
          <w:rPr>
            <w:rFonts w:ascii="Arial" w:hAnsi="Arial" w:cs="Arial"/>
            <w:sz w:val="22"/>
            <w:szCs w:val="22"/>
          </w:rPr>
          <w:t xml:space="preserve">, </w:t>
        </w:r>
        <w:smartTag w:uri="urn:schemas-microsoft-com:office:smarttags" w:element="State">
          <w:r w:rsidRPr="00EF256D">
            <w:rPr>
              <w:rFonts w:ascii="Arial" w:hAnsi="Arial" w:cs="Arial"/>
              <w:sz w:val="22"/>
              <w:szCs w:val="22"/>
            </w:rPr>
            <w:t>D.C.</w:t>
          </w:r>
        </w:smartTag>
      </w:smartTag>
      <w:r w:rsidRPr="00EF256D">
        <w:rPr>
          <w:rFonts w:ascii="Arial" w:hAnsi="Arial" w:cs="Arial"/>
          <w:sz w:val="22"/>
          <w:szCs w:val="22"/>
        </w:rPr>
        <w:t xml:space="preserve">  20555-0001</w:t>
      </w:r>
    </w:p>
    <w:p w:rsidR="00EF256D" w:rsidRPr="00EF256D" w:rsidRDefault="00EF256D" w:rsidP="00EF25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</w:rPr>
      </w:pPr>
    </w:p>
    <w:p w:rsidR="00416F65" w:rsidRDefault="00416F65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0678D5" w:rsidRDefault="000678D5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70B71" w:rsidRDefault="00B4249C" w:rsidP="00D41661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March 9, 2015</w:t>
      </w:r>
    </w:p>
    <w:p w:rsidR="00416F65" w:rsidRPr="00827400" w:rsidRDefault="00442CFD" w:rsidP="00416F65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</w:t>
      </w:r>
      <w:r w:rsidR="00530D72" w:rsidRPr="00827400">
        <w:rPr>
          <w:rFonts w:ascii="Arial" w:hAnsi="Arial" w:cs="Arial"/>
          <w:sz w:val="22"/>
          <w:szCs w:val="22"/>
        </w:rPr>
        <w:t xml:space="preserve">        </w:t>
      </w:r>
    </w:p>
    <w:p w:rsidR="00B81002" w:rsidRPr="00BB5AAB" w:rsidRDefault="00B81002" w:rsidP="00416F65">
      <w:pPr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>SUBJ</w:t>
      </w:r>
      <w:r w:rsidR="00576C99" w:rsidRPr="00827400">
        <w:rPr>
          <w:rFonts w:ascii="Arial" w:hAnsi="Arial" w:cs="Arial"/>
          <w:sz w:val="22"/>
          <w:szCs w:val="22"/>
        </w:rPr>
        <w:t>E</w:t>
      </w:r>
      <w:r w:rsidRPr="00827400">
        <w:rPr>
          <w:rFonts w:ascii="Arial" w:hAnsi="Arial" w:cs="Arial"/>
          <w:sz w:val="22"/>
          <w:szCs w:val="22"/>
        </w:rPr>
        <w:t xml:space="preserve">CT: </w:t>
      </w:r>
      <w:r w:rsidR="000678D5">
        <w:rPr>
          <w:rFonts w:ascii="Arial" w:hAnsi="Arial" w:cs="Arial"/>
          <w:sz w:val="22"/>
          <w:szCs w:val="22"/>
        </w:rPr>
        <w:t xml:space="preserve">    </w:t>
      </w:r>
      <w:r w:rsidR="00880841">
        <w:rPr>
          <w:rFonts w:ascii="Arial" w:hAnsi="Arial" w:cs="Arial"/>
          <w:sz w:val="22"/>
          <w:szCs w:val="22"/>
        </w:rPr>
        <w:t xml:space="preserve">Registration in </w:t>
      </w:r>
      <w:r w:rsidR="0095053E">
        <w:rPr>
          <w:rFonts w:ascii="Arial" w:hAnsi="Arial" w:cs="Arial"/>
          <w:sz w:val="22"/>
          <w:szCs w:val="22"/>
        </w:rPr>
        <w:t>FedConnect®</w:t>
      </w:r>
    </w:p>
    <w:p w:rsidR="00B81002" w:rsidRPr="00827400" w:rsidRDefault="00B81002" w:rsidP="00B81002">
      <w:pPr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 </w:t>
      </w:r>
      <w:r w:rsidR="00530D72" w:rsidRPr="00827400">
        <w:rPr>
          <w:rFonts w:ascii="Arial" w:hAnsi="Arial" w:cs="Arial"/>
          <w:sz w:val="22"/>
          <w:szCs w:val="22"/>
        </w:rPr>
        <w:t xml:space="preserve"> </w:t>
      </w:r>
    </w:p>
    <w:p w:rsidR="00466E4D" w:rsidRDefault="000F1894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October 2013, t</w:t>
      </w:r>
      <w:r w:rsidR="0095053E">
        <w:rPr>
          <w:rFonts w:ascii="Arial" w:hAnsi="Arial" w:cs="Arial"/>
          <w:sz w:val="22"/>
          <w:szCs w:val="22"/>
        </w:rPr>
        <w:t xml:space="preserve">he </w:t>
      </w:r>
      <w:r w:rsidR="00880841">
        <w:rPr>
          <w:rFonts w:ascii="Arial" w:hAnsi="Arial" w:cs="Arial"/>
          <w:sz w:val="22"/>
          <w:szCs w:val="22"/>
        </w:rPr>
        <w:t>Nuclear Regulatory Commission</w:t>
      </w:r>
      <w:r w:rsidR="0095053E">
        <w:rPr>
          <w:rFonts w:ascii="Arial" w:hAnsi="Arial" w:cs="Arial"/>
          <w:sz w:val="22"/>
          <w:szCs w:val="22"/>
        </w:rPr>
        <w:t xml:space="preserve"> (NRC)</w:t>
      </w:r>
      <w:r w:rsidR="008808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deployed </w:t>
      </w:r>
      <w:r w:rsidR="00087A30">
        <w:rPr>
          <w:rFonts w:ascii="Arial" w:hAnsi="Arial" w:cs="Arial"/>
          <w:sz w:val="22"/>
          <w:szCs w:val="22"/>
        </w:rPr>
        <w:t xml:space="preserve">a </w:t>
      </w:r>
      <w:r w:rsidR="00087A30" w:rsidRPr="007031AF">
        <w:rPr>
          <w:rFonts w:ascii="Arial" w:hAnsi="Arial" w:cs="Arial"/>
          <w:sz w:val="22"/>
          <w:szCs w:val="22"/>
        </w:rPr>
        <w:t xml:space="preserve">Strategic Acquisition System </w:t>
      </w:r>
      <w:r w:rsidR="00087A30">
        <w:rPr>
          <w:rFonts w:ascii="Arial" w:hAnsi="Arial" w:cs="Arial"/>
          <w:sz w:val="22"/>
          <w:szCs w:val="22"/>
        </w:rPr>
        <w:t>(</w:t>
      </w:r>
      <w:r w:rsidRPr="00087A30">
        <w:rPr>
          <w:rFonts w:ascii="Arial" w:hAnsi="Arial" w:cs="Arial"/>
          <w:sz w:val="22"/>
          <w:szCs w:val="22"/>
        </w:rPr>
        <w:t>STAQS</w:t>
      </w:r>
      <w:r w:rsidR="00087A30">
        <w:rPr>
          <w:rFonts w:ascii="Arial" w:hAnsi="Arial" w:cs="Arial"/>
          <w:sz w:val="22"/>
          <w:szCs w:val="22"/>
        </w:rPr>
        <w:t>) t</w:t>
      </w:r>
      <w:r w:rsidRPr="00087A30">
        <w:rPr>
          <w:rFonts w:ascii="Arial" w:hAnsi="Arial" w:cs="Arial"/>
          <w:sz w:val="22"/>
          <w:szCs w:val="22"/>
        </w:rPr>
        <w:t>h</w:t>
      </w:r>
      <w:r w:rsidRPr="000F1894">
        <w:rPr>
          <w:rFonts w:ascii="Arial" w:hAnsi="Arial" w:cs="Arial"/>
          <w:sz w:val="22"/>
          <w:szCs w:val="22"/>
        </w:rPr>
        <w:t xml:space="preserve">at utilizes </w:t>
      </w:r>
      <w:r w:rsidRPr="007031AF">
        <w:rPr>
          <w:rFonts w:ascii="Arial" w:hAnsi="Arial" w:cs="Arial"/>
          <w:sz w:val="22"/>
          <w:szCs w:val="22"/>
        </w:rPr>
        <w:t xml:space="preserve">a two way communication tool designed to link the </w:t>
      </w:r>
      <w:r w:rsidRPr="000F1894">
        <w:rPr>
          <w:rFonts w:ascii="Arial" w:hAnsi="Arial" w:cs="Arial"/>
          <w:sz w:val="22"/>
          <w:szCs w:val="22"/>
        </w:rPr>
        <w:t>NRC</w:t>
      </w:r>
      <w:r w:rsidRPr="007031AF">
        <w:rPr>
          <w:rFonts w:ascii="Arial" w:hAnsi="Arial" w:cs="Arial"/>
          <w:sz w:val="22"/>
          <w:szCs w:val="22"/>
        </w:rPr>
        <w:t xml:space="preserve"> with contractors, vendors, </w:t>
      </w:r>
      <w:proofErr w:type="spellStart"/>
      <w:r w:rsidRPr="007031AF">
        <w:rPr>
          <w:rFonts w:ascii="Arial" w:hAnsi="Arial" w:cs="Arial"/>
          <w:sz w:val="22"/>
          <w:szCs w:val="22"/>
        </w:rPr>
        <w:t>offerors</w:t>
      </w:r>
      <w:proofErr w:type="spellEnd"/>
      <w:r w:rsidRPr="007031AF">
        <w:rPr>
          <w:rFonts w:ascii="Arial" w:hAnsi="Arial" w:cs="Arial"/>
          <w:sz w:val="22"/>
          <w:szCs w:val="22"/>
        </w:rPr>
        <w:t>, and applicants</w:t>
      </w:r>
      <w:r>
        <w:rPr>
          <w:rFonts w:ascii="Arial" w:hAnsi="Arial" w:cs="Arial"/>
          <w:sz w:val="22"/>
          <w:szCs w:val="22"/>
        </w:rPr>
        <w:t xml:space="preserve"> (grantees), referred to as FedConnect</w:t>
      </w:r>
      <w:r w:rsidRPr="007031AF">
        <w:rPr>
          <w:rFonts w:ascii="Arial" w:hAnsi="Arial" w:cs="Arial"/>
          <w:sz w:val="22"/>
          <w:szCs w:val="22"/>
        </w:rPr>
        <w:t xml:space="preserve">. In STAQS, grants will transmit and electronically post to FedConnect in order to better manage transactions and interactions with </w:t>
      </w:r>
      <w:r>
        <w:rPr>
          <w:rFonts w:ascii="Arial" w:hAnsi="Arial" w:cs="Arial"/>
          <w:sz w:val="22"/>
          <w:szCs w:val="22"/>
        </w:rPr>
        <w:t xml:space="preserve">applicants and grantees. </w:t>
      </w:r>
      <w:r w:rsidRPr="007031AF">
        <w:rPr>
          <w:rFonts w:ascii="Arial" w:hAnsi="Arial" w:cs="Arial"/>
          <w:sz w:val="22"/>
          <w:szCs w:val="22"/>
        </w:rPr>
        <w:t xml:space="preserve"> FedConnect provides a true, bi-directional communication throughout the pre-award, award, and post award phases.</w:t>
      </w:r>
      <w:r>
        <w:rPr>
          <w:rFonts w:ascii="Arial" w:hAnsi="Arial" w:cs="Arial"/>
          <w:sz w:val="22"/>
          <w:szCs w:val="22"/>
        </w:rPr>
        <w:t xml:space="preserve">  </w:t>
      </w:r>
      <w:r w:rsidR="000678D5">
        <w:rPr>
          <w:rFonts w:ascii="Arial" w:hAnsi="Arial" w:cs="Arial"/>
          <w:sz w:val="22"/>
          <w:szCs w:val="22"/>
        </w:rPr>
        <w:t xml:space="preserve"> In order to take advantage </w:t>
      </w:r>
      <w:r w:rsidR="007031AF">
        <w:rPr>
          <w:rFonts w:ascii="Arial" w:hAnsi="Arial" w:cs="Arial"/>
          <w:sz w:val="22"/>
          <w:szCs w:val="22"/>
        </w:rPr>
        <w:t>of the</w:t>
      </w:r>
      <w:r w:rsidR="000678D5">
        <w:rPr>
          <w:rFonts w:ascii="Arial" w:hAnsi="Arial" w:cs="Arial"/>
          <w:sz w:val="22"/>
          <w:szCs w:val="22"/>
        </w:rPr>
        <w:t xml:space="preserve"> many benefits gained from using this service, w</w:t>
      </w:r>
      <w:r w:rsidR="00466E4D">
        <w:rPr>
          <w:rFonts w:ascii="Arial" w:hAnsi="Arial" w:cs="Arial"/>
          <w:sz w:val="22"/>
          <w:szCs w:val="22"/>
        </w:rPr>
        <w:t>e encourag</w:t>
      </w:r>
      <w:r w:rsidR="000678D5">
        <w:rPr>
          <w:rFonts w:ascii="Arial" w:hAnsi="Arial" w:cs="Arial"/>
          <w:sz w:val="22"/>
          <w:szCs w:val="22"/>
        </w:rPr>
        <w:t>e all</w:t>
      </w:r>
      <w:r w:rsidR="00466E4D">
        <w:rPr>
          <w:rFonts w:ascii="Arial" w:hAnsi="Arial" w:cs="Arial"/>
          <w:sz w:val="22"/>
          <w:szCs w:val="22"/>
        </w:rPr>
        <w:t xml:space="preserve"> grantees to register </w:t>
      </w:r>
      <w:r w:rsidR="0095053E">
        <w:rPr>
          <w:rFonts w:ascii="Arial" w:hAnsi="Arial" w:cs="Arial"/>
          <w:sz w:val="22"/>
          <w:szCs w:val="22"/>
        </w:rPr>
        <w:t>with</w:t>
      </w:r>
      <w:r w:rsidR="00466E4D">
        <w:rPr>
          <w:rFonts w:ascii="Arial" w:hAnsi="Arial" w:cs="Arial"/>
          <w:sz w:val="22"/>
          <w:szCs w:val="22"/>
        </w:rPr>
        <w:t xml:space="preserve"> </w:t>
      </w:r>
      <w:r w:rsidR="0095053E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 at no cost to the grantee.</w:t>
      </w:r>
    </w:p>
    <w:p w:rsidR="00466E4D" w:rsidRDefault="00466E4D" w:rsidP="00B81002">
      <w:pPr>
        <w:rPr>
          <w:rFonts w:ascii="Arial" w:hAnsi="Arial" w:cs="Arial"/>
          <w:sz w:val="22"/>
          <w:szCs w:val="22"/>
        </w:rPr>
      </w:pPr>
    </w:p>
    <w:p w:rsidR="00880841" w:rsidRDefault="005D6E67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FedConnect</w:t>
      </w:r>
      <w:r w:rsidR="000F1894">
        <w:rPr>
          <w:rFonts w:ascii="Arial" w:hAnsi="Arial" w:cs="Arial"/>
          <w:sz w:val="22"/>
          <w:szCs w:val="22"/>
        </w:rPr>
        <w:t xml:space="preserve"> will </w:t>
      </w:r>
      <w:r>
        <w:rPr>
          <w:rFonts w:ascii="Arial" w:hAnsi="Arial" w:cs="Arial"/>
          <w:sz w:val="22"/>
          <w:szCs w:val="22"/>
        </w:rPr>
        <w:t xml:space="preserve">allow </w:t>
      </w:r>
      <w:r w:rsidR="000678D5">
        <w:rPr>
          <w:rFonts w:ascii="Arial" w:hAnsi="Arial" w:cs="Arial"/>
          <w:sz w:val="22"/>
          <w:szCs w:val="22"/>
        </w:rPr>
        <w:t>a</w:t>
      </w:r>
      <w:r w:rsidR="00880841" w:rsidRPr="00880841">
        <w:rPr>
          <w:rFonts w:ascii="Arial" w:hAnsi="Arial" w:cs="Arial"/>
          <w:sz w:val="22"/>
          <w:szCs w:val="22"/>
        </w:rPr>
        <w:t xml:space="preserve">pplicants </w:t>
      </w:r>
      <w:r>
        <w:rPr>
          <w:rFonts w:ascii="Arial" w:hAnsi="Arial" w:cs="Arial"/>
          <w:sz w:val="22"/>
          <w:szCs w:val="22"/>
        </w:rPr>
        <w:t xml:space="preserve">to review Funding Opportunity Announcements, </w:t>
      </w:r>
      <w:r w:rsidR="00880841" w:rsidRPr="00880841">
        <w:rPr>
          <w:rFonts w:ascii="Arial" w:hAnsi="Arial" w:cs="Arial"/>
          <w:sz w:val="22"/>
          <w:szCs w:val="22"/>
        </w:rPr>
        <w:t xml:space="preserve">register for future notifications, </w:t>
      </w:r>
      <w:r w:rsidR="00880841">
        <w:rPr>
          <w:rFonts w:ascii="Arial" w:hAnsi="Arial" w:cs="Arial"/>
          <w:sz w:val="22"/>
          <w:szCs w:val="22"/>
        </w:rPr>
        <w:t xml:space="preserve">submit </w:t>
      </w:r>
      <w:r w:rsidR="00880841" w:rsidRPr="00880841">
        <w:rPr>
          <w:rFonts w:ascii="Arial" w:hAnsi="Arial" w:cs="Arial"/>
          <w:sz w:val="22"/>
          <w:szCs w:val="22"/>
        </w:rPr>
        <w:t>grant applications</w:t>
      </w:r>
      <w:r w:rsidRPr="005D6E67">
        <w:rPr>
          <w:rFonts w:ascii="Arial" w:hAnsi="Arial" w:cs="Arial"/>
          <w:sz w:val="22"/>
          <w:szCs w:val="22"/>
        </w:rPr>
        <w:t xml:space="preserve"> </w:t>
      </w:r>
      <w:r w:rsidR="000F1894">
        <w:rPr>
          <w:rFonts w:ascii="Arial" w:hAnsi="Arial" w:cs="Arial"/>
          <w:sz w:val="22"/>
          <w:szCs w:val="22"/>
        </w:rPr>
        <w:t>through a secure</w:t>
      </w:r>
      <w:r w:rsidRPr="00880841"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z w:val="22"/>
          <w:szCs w:val="22"/>
        </w:rPr>
        <w:t>ortal</w:t>
      </w:r>
      <w:r w:rsidR="000F189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track application status</w:t>
      </w:r>
      <w:r w:rsidR="00880841" w:rsidRPr="00880841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If you are registered in </w:t>
      </w:r>
      <w:r w:rsidR="000F1894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, </w:t>
      </w:r>
      <w:r w:rsidR="007031AF">
        <w:rPr>
          <w:rFonts w:ascii="Arial" w:hAnsi="Arial" w:cs="Arial"/>
          <w:sz w:val="22"/>
          <w:szCs w:val="22"/>
        </w:rPr>
        <w:t>you will</w:t>
      </w:r>
      <w:r>
        <w:rPr>
          <w:rFonts w:ascii="Arial" w:hAnsi="Arial" w:cs="Arial"/>
          <w:sz w:val="22"/>
          <w:szCs w:val="22"/>
        </w:rPr>
        <w:t xml:space="preserve"> receive grant awards directly through </w:t>
      </w:r>
      <w:r w:rsidR="007031AF">
        <w:rPr>
          <w:rFonts w:ascii="Arial" w:hAnsi="Arial" w:cs="Arial"/>
          <w:sz w:val="22"/>
          <w:szCs w:val="22"/>
        </w:rPr>
        <w:t xml:space="preserve">FedConnect </w:t>
      </w:r>
      <w:r w:rsidR="007031AF" w:rsidRPr="00880841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real time, immediately after the Grants Officer </w:t>
      </w:r>
      <w:r w:rsidR="000F1894">
        <w:rPr>
          <w:rFonts w:ascii="Arial" w:hAnsi="Arial" w:cs="Arial"/>
          <w:sz w:val="22"/>
          <w:szCs w:val="22"/>
        </w:rPr>
        <w:t>approves</w:t>
      </w:r>
      <w:r>
        <w:rPr>
          <w:rFonts w:ascii="Arial" w:hAnsi="Arial" w:cs="Arial"/>
          <w:sz w:val="22"/>
          <w:szCs w:val="22"/>
        </w:rPr>
        <w:t xml:space="preserve"> the award.   In addition, many post award activities </w:t>
      </w:r>
      <w:r w:rsidR="00AC6F89">
        <w:rPr>
          <w:rFonts w:ascii="Arial" w:hAnsi="Arial" w:cs="Arial"/>
          <w:sz w:val="22"/>
          <w:szCs w:val="22"/>
        </w:rPr>
        <w:t xml:space="preserve">may be </w:t>
      </w:r>
      <w:r w:rsidR="00466E4D" w:rsidRPr="00466E4D">
        <w:rPr>
          <w:rFonts w:ascii="Arial" w:hAnsi="Arial" w:cs="Arial"/>
          <w:sz w:val="22"/>
          <w:szCs w:val="22"/>
        </w:rPr>
        <w:t xml:space="preserve">managed through </w:t>
      </w:r>
      <w:r w:rsidR="0095053E">
        <w:rPr>
          <w:rFonts w:ascii="Arial" w:hAnsi="Arial" w:cs="Arial"/>
          <w:sz w:val="22"/>
          <w:szCs w:val="22"/>
        </w:rPr>
        <w:t>FedConnect</w:t>
      </w:r>
      <w:r w:rsidR="000F1894">
        <w:rPr>
          <w:rFonts w:ascii="Arial" w:hAnsi="Arial" w:cs="Arial"/>
          <w:sz w:val="22"/>
          <w:szCs w:val="22"/>
        </w:rPr>
        <w:t xml:space="preserve"> such as the submission of progress and financial reports.</w:t>
      </w:r>
      <w:r w:rsidR="0095053E">
        <w:rPr>
          <w:rFonts w:ascii="Arial" w:hAnsi="Arial" w:cs="Arial"/>
          <w:sz w:val="22"/>
          <w:szCs w:val="22"/>
        </w:rPr>
        <w:t xml:space="preserve"> </w:t>
      </w:r>
      <w:r w:rsidR="00AC6F89">
        <w:rPr>
          <w:rFonts w:ascii="Arial" w:hAnsi="Arial" w:cs="Arial"/>
          <w:sz w:val="22"/>
          <w:szCs w:val="22"/>
        </w:rPr>
        <w:t xml:space="preserve"> </w:t>
      </w:r>
      <w:r w:rsidR="000F1894">
        <w:rPr>
          <w:rFonts w:ascii="Arial" w:hAnsi="Arial" w:cs="Arial"/>
          <w:sz w:val="22"/>
          <w:szCs w:val="22"/>
        </w:rPr>
        <w:t xml:space="preserve"> FedConnect </w:t>
      </w:r>
      <w:r w:rsidR="00880841">
        <w:rPr>
          <w:rFonts w:ascii="Arial" w:hAnsi="Arial" w:cs="Arial"/>
          <w:sz w:val="22"/>
          <w:szCs w:val="22"/>
        </w:rPr>
        <w:t xml:space="preserve">benefits </w:t>
      </w:r>
      <w:r w:rsidR="000F1894">
        <w:rPr>
          <w:rFonts w:ascii="Arial" w:hAnsi="Arial" w:cs="Arial"/>
          <w:sz w:val="22"/>
          <w:szCs w:val="22"/>
        </w:rPr>
        <w:t xml:space="preserve">include: </w:t>
      </w:r>
    </w:p>
    <w:p w:rsidR="00880841" w:rsidRDefault="00880841" w:rsidP="00B81002">
      <w:pPr>
        <w:rPr>
          <w:rFonts w:ascii="Arial" w:hAnsi="Arial" w:cs="Arial"/>
          <w:sz w:val="22"/>
          <w:szCs w:val="22"/>
        </w:rPr>
      </w:pP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Search federal grant opportunities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Email notifications of postings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Bi-directional communication with the government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 xml:space="preserve">Electronic audit trail of all activity 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submission of grant application including receipt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delivery of award</w:t>
      </w:r>
    </w:p>
    <w:p w:rsidR="00880841" w:rsidRP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Electronic acknowledgement capability</w:t>
      </w:r>
    </w:p>
    <w:p w:rsidR="00880841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0841">
        <w:rPr>
          <w:rFonts w:ascii="Arial" w:hAnsi="Arial" w:cs="Arial"/>
          <w:sz w:val="22"/>
          <w:szCs w:val="22"/>
        </w:rPr>
        <w:t>Ability to include attachments with application and communication</w:t>
      </w:r>
    </w:p>
    <w:p w:rsidR="00880841" w:rsidRPr="007031AF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031AF">
        <w:rPr>
          <w:rFonts w:ascii="Arial" w:hAnsi="Arial" w:cs="Arial"/>
          <w:sz w:val="22"/>
          <w:szCs w:val="22"/>
        </w:rPr>
        <w:t xml:space="preserve">Ability to submit Federal Financial Reports (FFR) &amp; Performance Progress </w:t>
      </w:r>
      <w:r w:rsidR="000F1894">
        <w:rPr>
          <w:rFonts w:ascii="Arial" w:hAnsi="Arial" w:cs="Arial"/>
          <w:sz w:val="22"/>
          <w:szCs w:val="22"/>
        </w:rPr>
        <w:t>R</w:t>
      </w:r>
      <w:r w:rsidRPr="007031AF">
        <w:rPr>
          <w:rFonts w:ascii="Arial" w:hAnsi="Arial" w:cs="Arial"/>
          <w:sz w:val="22"/>
          <w:szCs w:val="22"/>
        </w:rPr>
        <w:t xml:space="preserve">eports (PPR) through </w:t>
      </w:r>
      <w:r w:rsidR="000F1894">
        <w:rPr>
          <w:rFonts w:ascii="Arial" w:hAnsi="Arial" w:cs="Arial"/>
          <w:sz w:val="22"/>
          <w:szCs w:val="22"/>
        </w:rPr>
        <w:t>FedConnect</w:t>
      </w:r>
    </w:p>
    <w:p w:rsidR="00880841" w:rsidRPr="000F1894" w:rsidRDefault="00880841" w:rsidP="0088084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F1894">
        <w:rPr>
          <w:rFonts w:ascii="Arial" w:hAnsi="Arial" w:cs="Arial"/>
          <w:sz w:val="22"/>
          <w:szCs w:val="22"/>
        </w:rPr>
        <w:t>Post award communication support</w:t>
      </w:r>
    </w:p>
    <w:p w:rsidR="00880841" w:rsidRDefault="00880841" w:rsidP="00880841">
      <w:pPr>
        <w:rPr>
          <w:rFonts w:ascii="Arial" w:hAnsi="Arial" w:cs="Arial"/>
          <w:sz w:val="22"/>
          <w:szCs w:val="22"/>
        </w:rPr>
      </w:pPr>
    </w:p>
    <w:p w:rsidR="00087A30" w:rsidRDefault="006C6294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Instruction</w:t>
      </w:r>
      <w:r w:rsidR="007031AF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on how to register</w:t>
      </w:r>
      <w:r w:rsidR="00D47153">
        <w:rPr>
          <w:rFonts w:ascii="Arial" w:hAnsi="Arial" w:cs="Arial"/>
          <w:sz w:val="22"/>
          <w:szCs w:val="22"/>
        </w:rPr>
        <w:t xml:space="preserve"> with</w:t>
      </w:r>
      <w:r>
        <w:rPr>
          <w:rFonts w:ascii="Arial" w:hAnsi="Arial" w:cs="Arial"/>
          <w:sz w:val="22"/>
          <w:szCs w:val="22"/>
        </w:rPr>
        <w:t xml:space="preserve"> </w:t>
      </w:r>
      <w:r w:rsidR="0095053E">
        <w:rPr>
          <w:rFonts w:ascii="Arial" w:hAnsi="Arial" w:cs="Arial"/>
          <w:sz w:val="22"/>
          <w:szCs w:val="22"/>
        </w:rPr>
        <w:t>FedConnect</w:t>
      </w:r>
      <w:r>
        <w:rPr>
          <w:rFonts w:ascii="Arial" w:hAnsi="Arial" w:cs="Arial"/>
          <w:sz w:val="22"/>
          <w:szCs w:val="22"/>
        </w:rPr>
        <w:t xml:space="preserve"> are attached. </w:t>
      </w:r>
      <w:r w:rsidR="000F1894">
        <w:rPr>
          <w:rFonts w:ascii="Arial" w:hAnsi="Arial" w:cs="Arial"/>
          <w:sz w:val="22"/>
          <w:szCs w:val="22"/>
        </w:rPr>
        <w:t xml:space="preserve">While we strongly encourage all grantee to register in FedConnect, registration is not mandatory.  Grantees </w:t>
      </w:r>
      <w:r w:rsidR="007031AF">
        <w:rPr>
          <w:rFonts w:ascii="Arial" w:hAnsi="Arial" w:cs="Arial"/>
          <w:sz w:val="22"/>
          <w:szCs w:val="22"/>
        </w:rPr>
        <w:t>choosing</w:t>
      </w:r>
      <w:r w:rsidR="000F1894">
        <w:rPr>
          <w:rFonts w:ascii="Arial" w:hAnsi="Arial" w:cs="Arial"/>
          <w:sz w:val="22"/>
          <w:szCs w:val="22"/>
        </w:rPr>
        <w:t xml:space="preserve"> not to register will continue to receive </w:t>
      </w:r>
      <w:r w:rsidR="00087A30">
        <w:rPr>
          <w:rFonts w:ascii="Arial" w:hAnsi="Arial" w:cs="Arial"/>
          <w:sz w:val="22"/>
          <w:szCs w:val="22"/>
        </w:rPr>
        <w:t xml:space="preserve">grant awards through electronic distribution.  </w:t>
      </w:r>
    </w:p>
    <w:p w:rsidR="00087A30" w:rsidRDefault="00087A30" w:rsidP="00B81002">
      <w:pPr>
        <w:rPr>
          <w:rFonts w:ascii="Arial" w:hAnsi="Arial" w:cs="Arial"/>
          <w:sz w:val="22"/>
          <w:szCs w:val="22"/>
        </w:rPr>
      </w:pPr>
    </w:p>
    <w:p w:rsidR="006954FA" w:rsidRPr="00827400" w:rsidRDefault="00087A30" w:rsidP="00B8100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</w:t>
      </w:r>
      <w:r w:rsidR="006954FA" w:rsidRPr="00827400">
        <w:rPr>
          <w:rFonts w:ascii="Arial" w:hAnsi="Arial" w:cs="Arial"/>
          <w:sz w:val="22"/>
          <w:szCs w:val="22"/>
        </w:rPr>
        <w:t xml:space="preserve">you have any questions, please contact </w:t>
      </w:r>
      <w:r w:rsidR="00A26882">
        <w:rPr>
          <w:rFonts w:ascii="Arial" w:hAnsi="Arial" w:cs="Arial"/>
          <w:sz w:val="22"/>
          <w:szCs w:val="22"/>
        </w:rPr>
        <w:t xml:space="preserve">Ms. </w:t>
      </w:r>
      <w:r w:rsidR="00B4249C">
        <w:rPr>
          <w:rFonts w:ascii="Arial" w:hAnsi="Arial" w:cs="Arial"/>
          <w:sz w:val="22"/>
          <w:szCs w:val="22"/>
        </w:rPr>
        <w:t>M’Lita Carr</w:t>
      </w:r>
      <w:r w:rsidR="006954FA" w:rsidRPr="00827400">
        <w:rPr>
          <w:rFonts w:ascii="Arial" w:hAnsi="Arial" w:cs="Arial"/>
          <w:sz w:val="22"/>
          <w:szCs w:val="22"/>
        </w:rPr>
        <w:t xml:space="preserve">, </w:t>
      </w:r>
      <w:r w:rsidR="00466E4D">
        <w:rPr>
          <w:rFonts w:ascii="Arial" w:hAnsi="Arial" w:cs="Arial"/>
          <w:sz w:val="22"/>
          <w:szCs w:val="22"/>
        </w:rPr>
        <w:t>Grants Officer</w:t>
      </w:r>
      <w:r w:rsidR="006954FA" w:rsidRPr="00827400">
        <w:rPr>
          <w:rFonts w:ascii="Arial" w:hAnsi="Arial" w:cs="Arial"/>
          <w:sz w:val="22"/>
          <w:szCs w:val="22"/>
        </w:rPr>
        <w:t xml:space="preserve"> </w:t>
      </w:r>
      <w:r w:rsidR="00A26882">
        <w:rPr>
          <w:rFonts w:ascii="Arial" w:hAnsi="Arial" w:cs="Arial"/>
          <w:sz w:val="22"/>
          <w:szCs w:val="22"/>
        </w:rPr>
        <w:t>on 301-</w:t>
      </w:r>
      <w:r w:rsidR="00B4249C">
        <w:rPr>
          <w:rFonts w:ascii="Arial" w:hAnsi="Arial" w:cs="Arial"/>
          <w:sz w:val="22"/>
          <w:szCs w:val="22"/>
        </w:rPr>
        <w:t>415-6869</w:t>
      </w:r>
      <w:r w:rsidR="00A26882">
        <w:rPr>
          <w:rFonts w:ascii="Arial" w:hAnsi="Arial" w:cs="Arial"/>
          <w:sz w:val="22"/>
          <w:szCs w:val="22"/>
        </w:rPr>
        <w:t xml:space="preserve">, or by email at </w:t>
      </w:r>
      <w:hyperlink r:id="rId9" w:history="1">
        <w:r w:rsidR="00B4249C" w:rsidRPr="002A0E8B">
          <w:rPr>
            <w:rStyle w:val="Hyperlink"/>
            <w:rFonts w:ascii="Arial" w:hAnsi="Arial" w:cs="Arial"/>
            <w:sz w:val="22"/>
            <w:szCs w:val="22"/>
          </w:rPr>
          <w:t>MLita.Carr@nrc.gov</w:t>
        </w:r>
      </w:hyperlink>
      <w:r w:rsidR="00A2688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801B9E" w:rsidRPr="00827400" w:rsidRDefault="00B81002" w:rsidP="00B81002">
      <w:pPr>
        <w:rPr>
          <w:rFonts w:ascii="Arial" w:hAnsi="Arial" w:cs="Arial"/>
          <w:sz w:val="22"/>
          <w:szCs w:val="22"/>
        </w:rPr>
      </w:pPr>
      <w:r w:rsidRPr="00827400">
        <w:rPr>
          <w:rFonts w:ascii="Arial" w:hAnsi="Arial" w:cs="Arial"/>
          <w:sz w:val="22"/>
          <w:szCs w:val="22"/>
        </w:rPr>
        <w:t xml:space="preserve"> </w:t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  <w:r w:rsidRPr="00827400">
        <w:rPr>
          <w:rFonts w:ascii="Arial" w:hAnsi="Arial" w:cs="Arial"/>
          <w:sz w:val="22"/>
          <w:szCs w:val="22"/>
        </w:rPr>
        <w:tab/>
      </w:r>
    </w:p>
    <w:sectPr w:rsidR="00801B9E" w:rsidRPr="00827400" w:rsidSect="005E5F89">
      <w:pgSz w:w="12240" w:h="15840" w:code="1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B5314"/>
    <w:multiLevelType w:val="hybridMultilevel"/>
    <w:tmpl w:val="C7CA3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9CA"/>
    <w:rsid w:val="000678D5"/>
    <w:rsid w:val="00084C0D"/>
    <w:rsid w:val="00087A30"/>
    <w:rsid w:val="000C7AF4"/>
    <w:rsid w:val="000E5255"/>
    <w:rsid w:val="000F1894"/>
    <w:rsid w:val="00163E5F"/>
    <w:rsid w:val="00185AEF"/>
    <w:rsid w:val="00216243"/>
    <w:rsid w:val="0025630F"/>
    <w:rsid w:val="002658D1"/>
    <w:rsid w:val="002B3841"/>
    <w:rsid w:val="0032492C"/>
    <w:rsid w:val="00326C24"/>
    <w:rsid w:val="00351C40"/>
    <w:rsid w:val="00360E76"/>
    <w:rsid w:val="003623C5"/>
    <w:rsid w:val="004123B5"/>
    <w:rsid w:val="00416F65"/>
    <w:rsid w:val="00425A2B"/>
    <w:rsid w:val="00442CFD"/>
    <w:rsid w:val="00444957"/>
    <w:rsid w:val="0046231B"/>
    <w:rsid w:val="00466E4D"/>
    <w:rsid w:val="00470B71"/>
    <w:rsid w:val="004B04FB"/>
    <w:rsid w:val="004B34E8"/>
    <w:rsid w:val="004D7DB1"/>
    <w:rsid w:val="00530D72"/>
    <w:rsid w:val="00541537"/>
    <w:rsid w:val="00576C99"/>
    <w:rsid w:val="005A4009"/>
    <w:rsid w:val="005D6E67"/>
    <w:rsid w:val="005E5F89"/>
    <w:rsid w:val="005F07F1"/>
    <w:rsid w:val="00611659"/>
    <w:rsid w:val="00656CB8"/>
    <w:rsid w:val="006954FA"/>
    <w:rsid w:val="006A2FC3"/>
    <w:rsid w:val="006C6294"/>
    <w:rsid w:val="006D77D5"/>
    <w:rsid w:val="007031AF"/>
    <w:rsid w:val="0071776E"/>
    <w:rsid w:val="007E5555"/>
    <w:rsid w:val="00801B9E"/>
    <w:rsid w:val="00802E13"/>
    <w:rsid w:val="00827400"/>
    <w:rsid w:val="008314F4"/>
    <w:rsid w:val="00867E3A"/>
    <w:rsid w:val="00876AB7"/>
    <w:rsid w:val="00880841"/>
    <w:rsid w:val="00880DA2"/>
    <w:rsid w:val="008B243C"/>
    <w:rsid w:val="008B2B53"/>
    <w:rsid w:val="008F432F"/>
    <w:rsid w:val="00920043"/>
    <w:rsid w:val="009319CA"/>
    <w:rsid w:val="0095053E"/>
    <w:rsid w:val="009806E5"/>
    <w:rsid w:val="00993BB6"/>
    <w:rsid w:val="009A39B0"/>
    <w:rsid w:val="00A231F7"/>
    <w:rsid w:val="00A26882"/>
    <w:rsid w:val="00A3608E"/>
    <w:rsid w:val="00AC6F89"/>
    <w:rsid w:val="00AF22E4"/>
    <w:rsid w:val="00B27850"/>
    <w:rsid w:val="00B34A23"/>
    <w:rsid w:val="00B4249C"/>
    <w:rsid w:val="00B71470"/>
    <w:rsid w:val="00B81002"/>
    <w:rsid w:val="00B93983"/>
    <w:rsid w:val="00BB5AAB"/>
    <w:rsid w:val="00C3245A"/>
    <w:rsid w:val="00C530A4"/>
    <w:rsid w:val="00C75B70"/>
    <w:rsid w:val="00CD3F77"/>
    <w:rsid w:val="00CE0F87"/>
    <w:rsid w:val="00D04370"/>
    <w:rsid w:val="00D06D16"/>
    <w:rsid w:val="00D11C3D"/>
    <w:rsid w:val="00D41661"/>
    <w:rsid w:val="00D47153"/>
    <w:rsid w:val="00D564C5"/>
    <w:rsid w:val="00D65211"/>
    <w:rsid w:val="00D85482"/>
    <w:rsid w:val="00D97816"/>
    <w:rsid w:val="00DC2ED4"/>
    <w:rsid w:val="00DE6E8F"/>
    <w:rsid w:val="00E45B64"/>
    <w:rsid w:val="00EB5286"/>
    <w:rsid w:val="00ED1090"/>
    <w:rsid w:val="00EF256D"/>
    <w:rsid w:val="00F42426"/>
    <w:rsid w:val="00F9692B"/>
    <w:rsid w:val="00FB0DEE"/>
    <w:rsid w:val="00FB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9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19CA"/>
    <w:rPr>
      <w:color w:val="0000FF"/>
      <w:u w:val="single"/>
    </w:rPr>
  </w:style>
  <w:style w:type="paragraph" w:customStyle="1" w:styleId="Default">
    <w:name w:val="Default"/>
    <w:rsid w:val="00BB5A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06D16"/>
    <w:rPr>
      <w:rFonts w:ascii="Arial" w:eastAsia="Calibri" w:hAnsi="Arial" w:cs="Arial"/>
      <w:sz w:val="22"/>
      <w:szCs w:val="22"/>
    </w:rPr>
  </w:style>
  <w:style w:type="character" w:customStyle="1" w:styleId="PlainTextChar">
    <w:name w:val="Plain Text Char"/>
    <w:link w:val="PlainText"/>
    <w:uiPriority w:val="99"/>
    <w:rsid w:val="00D06D16"/>
    <w:rPr>
      <w:rFonts w:ascii="Arial" w:eastAsia="Calibri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067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678D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678D5"/>
    <w:rPr>
      <w:sz w:val="24"/>
      <w:szCs w:val="24"/>
    </w:rPr>
  </w:style>
  <w:style w:type="character" w:styleId="CommentReference">
    <w:name w:val="annotation reference"/>
    <w:rsid w:val="00993B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3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93BB6"/>
  </w:style>
  <w:style w:type="paragraph" w:styleId="CommentSubject">
    <w:name w:val="annotation subject"/>
    <w:basedOn w:val="CommentText"/>
    <w:next w:val="CommentText"/>
    <w:link w:val="CommentSubjectChar"/>
    <w:rsid w:val="00993BB6"/>
    <w:rPr>
      <w:b/>
      <w:bCs/>
    </w:rPr>
  </w:style>
  <w:style w:type="character" w:customStyle="1" w:styleId="CommentSubjectChar">
    <w:name w:val="Comment Subject Char"/>
    <w:link w:val="CommentSubject"/>
    <w:rsid w:val="00993B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9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19CA"/>
    <w:rPr>
      <w:color w:val="0000FF"/>
      <w:u w:val="single"/>
    </w:rPr>
  </w:style>
  <w:style w:type="paragraph" w:customStyle="1" w:styleId="Default">
    <w:name w:val="Default"/>
    <w:rsid w:val="00BB5A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06D16"/>
    <w:rPr>
      <w:rFonts w:ascii="Arial" w:eastAsia="Calibri" w:hAnsi="Arial" w:cs="Arial"/>
      <w:sz w:val="22"/>
      <w:szCs w:val="22"/>
    </w:rPr>
  </w:style>
  <w:style w:type="character" w:customStyle="1" w:styleId="PlainTextChar">
    <w:name w:val="Plain Text Char"/>
    <w:link w:val="PlainText"/>
    <w:uiPriority w:val="99"/>
    <w:rsid w:val="00D06D16"/>
    <w:rPr>
      <w:rFonts w:ascii="Arial" w:eastAsia="Calibri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067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678D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678D5"/>
    <w:rPr>
      <w:sz w:val="24"/>
      <w:szCs w:val="24"/>
    </w:rPr>
  </w:style>
  <w:style w:type="character" w:styleId="CommentReference">
    <w:name w:val="annotation reference"/>
    <w:rsid w:val="00993B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3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93BB6"/>
  </w:style>
  <w:style w:type="paragraph" w:styleId="CommentSubject">
    <w:name w:val="annotation subject"/>
    <w:basedOn w:val="CommentText"/>
    <w:next w:val="CommentText"/>
    <w:link w:val="CommentSubjectChar"/>
    <w:rsid w:val="00993BB6"/>
    <w:rPr>
      <w:b/>
      <w:bCs/>
    </w:rPr>
  </w:style>
  <w:style w:type="character" w:customStyle="1" w:styleId="CommentSubjectChar">
    <w:name w:val="Comment Subject Char"/>
    <w:link w:val="CommentSubject"/>
    <w:rsid w:val="00993B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Lita.Carr@nr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5743A-4A52-48C7-B8B7-D3A490B2C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2008</Characters>
  <Application>Microsoft Office Word</Application>
  <DocSecurity>0</DocSecurity>
  <Lines>36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ICF Incorporated, L</vt:lpstr>
    </vt:vector>
  </TitlesOfParts>
  <Company>USNRC</Company>
  <LinksUpToDate>false</LinksUpToDate>
  <CharactersWithSpaces>2304</CharactersWithSpaces>
  <SharedDoc>false</SharedDoc>
  <HLinks>
    <vt:vector size="6" baseType="variant">
      <vt:variant>
        <vt:i4>1769583</vt:i4>
      </vt:variant>
      <vt:variant>
        <vt:i4>0</vt:i4>
      </vt:variant>
      <vt:variant>
        <vt:i4>0</vt:i4>
      </vt:variant>
      <vt:variant>
        <vt:i4>5</vt:i4>
      </vt:variant>
      <vt:variant>
        <vt:lpwstr>mailto:erika.eam@nrc.gov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ICF Incorporated, L</dc:title>
  <dc:creator>Adelis M Rodriguez</dc:creator>
  <cp:lastModifiedBy>M`Lita Carr</cp:lastModifiedBy>
  <cp:revision>2</cp:revision>
  <cp:lastPrinted>2014-01-16T21:49:00Z</cp:lastPrinted>
  <dcterms:created xsi:type="dcterms:W3CDTF">2015-03-19T17:41:00Z</dcterms:created>
  <dcterms:modified xsi:type="dcterms:W3CDTF">2015-03-19T17:41:00Z</dcterms:modified>
</cp:coreProperties>
</file>