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51627" w14:textId="77777777" w:rsidR="00790710" w:rsidRDefault="00790710" w:rsidP="0079071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500CDD2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Attachment 6: Key Personnel Resumes, CVs, and Position Descriptions</w:t>
      </w:r>
    </w:p>
    <w:p w14:paraId="3FDFBE52" w14:textId="77777777" w:rsidR="00790710" w:rsidRDefault="00790710" w:rsidP="00790710">
      <w:pPr>
        <w:rPr>
          <w:rFonts w:ascii="Times New Roman" w:eastAsia="Times New Roman" w:hAnsi="Times New Roman" w:cs="Times New Roman"/>
          <w:sz w:val="24"/>
          <w:szCs w:val="24"/>
        </w:rPr>
      </w:pPr>
      <w:r w:rsidRPr="4DD21498">
        <w:rPr>
          <w:rFonts w:ascii="Times New Roman" w:eastAsia="Times New Roman" w:hAnsi="Times New Roman" w:cs="Times New Roman"/>
          <w:sz w:val="24"/>
          <w:szCs w:val="24"/>
        </w:rPr>
        <w:t xml:space="preserve">See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4DD21498">
        <w:rPr>
          <w:rFonts w:ascii="Times New Roman" w:eastAsia="Times New Roman" w:hAnsi="Times New Roman" w:cs="Times New Roman"/>
          <w:sz w:val="24"/>
          <w:szCs w:val="24"/>
        </w:rPr>
        <w:t>Organizational Capacity of Recipients to Implement Approach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4DD21498">
        <w:rPr>
          <w:rFonts w:ascii="Times New Roman" w:eastAsia="Times New Roman" w:hAnsi="Times New Roman" w:cs="Times New Roman"/>
          <w:sz w:val="24"/>
          <w:szCs w:val="24"/>
        </w:rPr>
        <w:t xml:space="preserve"> section in the CDC Project Description for required activities and necessary submission processes.</w:t>
      </w:r>
    </w:p>
    <w:p w14:paraId="268E523E" w14:textId="77777777" w:rsidR="00790710" w:rsidRDefault="00790710">
      <w:bookmarkStart w:id="0" w:name="_GoBack"/>
      <w:bookmarkEnd w:id="0"/>
    </w:p>
    <w:sectPr w:rsidR="00790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10"/>
    <w:rsid w:val="007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3696"/>
  <w15:chartTrackingRefBased/>
  <w15:docId w15:val="{6C4B010A-9151-444B-B710-E41DBC8C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Gadi Dreyfuss</dc:creator>
  <cp:keywords/>
  <dc:description/>
  <cp:lastModifiedBy>Gadi Dreyfuss</cp:lastModifiedBy>
  <cp:revision>1</cp:revision>
  <dcterms:created xsi:type="dcterms:W3CDTF">2021-01-21T20:11:00Z</dcterms:created>
  <dcterms:modified xsi:type="dcterms:W3CDTF">2021-01-21T20:11:00Z</dcterms:modified>
</cp:coreProperties>
</file>