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77777777" w:rsidR="00290D8C" w:rsidRPr="00AD1D9D" w:rsidRDefault="00B53BCE">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sz w:val="24"/>
          <w:szCs w:val="24"/>
        </w:rPr>
        <w:t>United State</w:t>
      </w:r>
      <w:r w:rsidR="00BC1D42" w:rsidRPr="00AD1D9D">
        <w:rPr>
          <w:rFonts w:asciiTheme="minorHAnsi" w:eastAsia="Times New Roman" w:hAnsiTheme="minorHAnsi" w:cstheme="minorHAnsi"/>
          <w:b/>
          <w:sz w:val="24"/>
          <w:szCs w:val="24"/>
        </w:rPr>
        <w:t>s</w:t>
      </w:r>
      <w:r w:rsidRPr="00AD1D9D">
        <w:rPr>
          <w:rFonts w:asciiTheme="minorHAnsi" w:eastAsia="Times New Roman" w:hAnsiTheme="minorHAnsi" w:cstheme="minorHAnsi"/>
          <w:b/>
          <w:sz w:val="24"/>
          <w:szCs w:val="24"/>
        </w:rPr>
        <w:t xml:space="preserve"> </w:t>
      </w:r>
      <w:r w:rsidR="002607E8" w:rsidRPr="00AD1D9D">
        <w:rPr>
          <w:rFonts w:asciiTheme="minorHAnsi" w:eastAsia="Times New Roman" w:hAnsiTheme="minorHAnsi" w:cstheme="minorHAnsi"/>
          <w:b/>
          <w:sz w:val="24"/>
          <w:szCs w:val="24"/>
        </w:rPr>
        <w:t xml:space="preserve">Department of State </w:t>
      </w:r>
    </w:p>
    <w:p w14:paraId="685B4325" w14:textId="77777777" w:rsidR="00290D8C" w:rsidRPr="00AD1D9D" w:rsidRDefault="002607E8">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sz w:val="24"/>
          <w:szCs w:val="24"/>
        </w:rPr>
        <w:t>Bureau of Democracy, Human Rights and Labor (DRL)</w:t>
      </w:r>
    </w:p>
    <w:p w14:paraId="102BE3FF" w14:textId="60DBEEFE" w:rsidR="00290D8C" w:rsidRPr="00AD1D9D" w:rsidRDefault="596EF974">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bCs/>
          <w:sz w:val="24"/>
          <w:szCs w:val="24"/>
        </w:rPr>
        <w:t xml:space="preserve">Notice of Funding Opportunity (NOFO): </w:t>
      </w:r>
      <w:r w:rsidR="3D96CBB3" w:rsidRPr="00AD1D9D">
        <w:rPr>
          <w:rFonts w:asciiTheme="minorHAnsi" w:eastAsia="Times New Roman" w:hAnsiTheme="minorHAnsi" w:cstheme="minorHAnsi"/>
          <w:b/>
          <w:bCs/>
          <w:sz w:val="24"/>
          <w:szCs w:val="24"/>
        </w:rPr>
        <w:t xml:space="preserve"> </w:t>
      </w:r>
      <w:bookmarkStart w:id="0" w:name="_Hlk155252101"/>
      <w:r w:rsidR="00400FFC" w:rsidRPr="00400FFC">
        <w:rPr>
          <w:rFonts w:asciiTheme="minorHAnsi" w:hAnsiTheme="minorHAnsi" w:cstheme="minorBidi"/>
          <w:sz w:val="24"/>
          <w:szCs w:val="24"/>
        </w:rPr>
        <w:t>DRL Combatting Discrimination Against Women in Mauritania</w:t>
      </w:r>
      <w:bookmarkEnd w:id="0"/>
    </w:p>
    <w:p w14:paraId="7ED66348" w14:textId="77777777" w:rsidR="00290D8C" w:rsidRPr="00AD1D9D" w:rsidRDefault="00290D8C">
      <w:pPr>
        <w:spacing w:after="0" w:line="240" w:lineRule="auto"/>
        <w:jc w:val="center"/>
        <w:rPr>
          <w:rFonts w:asciiTheme="minorHAnsi" w:hAnsiTheme="minorHAnsi" w:cstheme="minorHAnsi"/>
          <w:sz w:val="24"/>
          <w:szCs w:val="24"/>
        </w:rPr>
      </w:pPr>
    </w:p>
    <w:p w14:paraId="01ABC376" w14:textId="658C0F43" w:rsidR="00290D8C" w:rsidRPr="00AD1D9D" w:rsidRDefault="2AA35D70">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sz w:val="24"/>
          <w:szCs w:val="24"/>
        </w:rPr>
        <w:t>This is the announcement of fu</w:t>
      </w:r>
      <w:r w:rsidR="7196F287" w:rsidRPr="00AD1D9D">
        <w:rPr>
          <w:rFonts w:asciiTheme="minorHAnsi" w:eastAsia="Times New Roman" w:hAnsiTheme="minorHAnsi" w:cstheme="minorHAnsi"/>
          <w:sz w:val="24"/>
          <w:szCs w:val="24"/>
        </w:rPr>
        <w:t>n</w:t>
      </w:r>
      <w:r w:rsidR="596EF974" w:rsidRPr="00AD1D9D">
        <w:rPr>
          <w:rFonts w:asciiTheme="minorHAnsi" w:eastAsia="Times New Roman" w:hAnsiTheme="minorHAnsi" w:cstheme="minorHAnsi"/>
          <w:sz w:val="24"/>
          <w:szCs w:val="24"/>
        </w:rPr>
        <w:t>ding opportunity</w:t>
      </w:r>
      <w:r w:rsidR="43108E23" w:rsidRPr="00AD1D9D">
        <w:rPr>
          <w:rFonts w:asciiTheme="minorHAnsi" w:eastAsia="Times New Roman" w:hAnsiTheme="minorHAnsi" w:cstheme="minorHAnsi"/>
          <w:sz w:val="24"/>
          <w:szCs w:val="24"/>
        </w:rPr>
        <w:t xml:space="preserve"> number</w:t>
      </w:r>
      <w:r w:rsidR="596EF974" w:rsidRPr="00AD1D9D">
        <w:rPr>
          <w:rFonts w:asciiTheme="minorHAnsi" w:eastAsia="Times New Roman" w:hAnsiTheme="minorHAnsi" w:cstheme="minorHAnsi"/>
          <w:sz w:val="24"/>
          <w:szCs w:val="24"/>
        </w:rPr>
        <w:t xml:space="preserve"> </w:t>
      </w:r>
      <w:proofErr w:type="gramStart"/>
      <w:r w:rsidR="00806D22" w:rsidRPr="00806D22">
        <w:rPr>
          <w:rFonts w:asciiTheme="minorHAnsi" w:eastAsia="Times New Roman" w:hAnsiTheme="minorHAnsi" w:cstheme="minorHAnsi"/>
          <w:b/>
          <w:bCs/>
          <w:sz w:val="24"/>
          <w:szCs w:val="24"/>
        </w:rPr>
        <w:t>SFOP0010222</w:t>
      </w:r>
      <w:proofErr w:type="gramEnd"/>
    </w:p>
    <w:p w14:paraId="3576348C" w14:textId="77777777" w:rsidR="00290D8C" w:rsidRPr="00AD1D9D" w:rsidRDefault="00290D8C">
      <w:pPr>
        <w:spacing w:after="0" w:line="240" w:lineRule="auto"/>
        <w:jc w:val="center"/>
        <w:rPr>
          <w:rFonts w:asciiTheme="minorHAnsi" w:hAnsiTheme="minorHAnsi" w:cstheme="minorHAnsi"/>
          <w:sz w:val="24"/>
          <w:szCs w:val="24"/>
        </w:rPr>
      </w:pPr>
    </w:p>
    <w:p w14:paraId="12CABEEC" w14:textId="16A5CC34"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z w:val="24"/>
          <w:szCs w:val="24"/>
        </w:rPr>
        <w:t>Catalog of Federal Domestic Assistance Number:</w:t>
      </w:r>
      <w:r w:rsidRPr="00AD1D9D">
        <w:rPr>
          <w:rFonts w:asciiTheme="minorHAnsi" w:eastAsia="Times New Roman" w:hAnsiTheme="minorHAnsi" w:cstheme="minorHAnsi"/>
          <w:sz w:val="24"/>
          <w:szCs w:val="24"/>
        </w:rPr>
        <w:t xml:space="preserve"> </w:t>
      </w:r>
      <w:r w:rsidR="0062465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19.345</w:t>
      </w:r>
    </w:p>
    <w:p w14:paraId="070B28F9" w14:textId="77777777" w:rsidR="00290D8C" w:rsidRPr="00AD1D9D" w:rsidRDefault="00290D8C">
      <w:pPr>
        <w:spacing w:after="0" w:line="240" w:lineRule="auto"/>
        <w:rPr>
          <w:rFonts w:asciiTheme="minorHAnsi" w:hAnsiTheme="minorHAnsi" w:cstheme="minorHAnsi"/>
          <w:sz w:val="24"/>
          <w:szCs w:val="24"/>
        </w:rPr>
      </w:pPr>
    </w:p>
    <w:p w14:paraId="522F85A3" w14:textId="15349351" w:rsidR="003221AC" w:rsidRPr="00AD1D9D" w:rsidRDefault="003221AC" w:rsidP="003221AC">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Type of Solicitation:</w:t>
      </w:r>
      <w:r w:rsidRPr="00AD1D9D">
        <w:rPr>
          <w:rFonts w:asciiTheme="minorHAnsi" w:eastAsia="Times New Roman" w:hAnsiTheme="minorHAnsi" w:cstheme="minorHAnsi"/>
          <w:sz w:val="24"/>
          <w:szCs w:val="24"/>
        </w:rPr>
        <w:t xml:space="preserve"> </w:t>
      </w:r>
      <w:r w:rsidR="000D2D82" w:rsidRPr="00AD1D9D">
        <w:rPr>
          <w:rFonts w:asciiTheme="minorHAnsi" w:eastAsia="Times New Roman" w:hAnsiTheme="minorHAnsi" w:cstheme="minorHAnsi"/>
          <w:sz w:val="24"/>
          <w:szCs w:val="24"/>
        </w:rPr>
        <w:t xml:space="preserve"> Open Competition</w:t>
      </w:r>
    </w:p>
    <w:p w14:paraId="0426AC5D" w14:textId="77777777" w:rsidR="003221AC" w:rsidRPr="00AD1D9D" w:rsidRDefault="003221AC">
      <w:pPr>
        <w:spacing w:after="0" w:line="240" w:lineRule="auto"/>
        <w:rPr>
          <w:rFonts w:asciiTheme="minorHAnsi" w:eastAsia="Times New Roman" w:hAnsiTheme="minorHAnsi" w:cstheme="minorHAnsi"/>
          <w:b/>
          <w:sz w:val="24"/>
          <w:szCs w:val="24"/>
        </w:rPr>
      </w:pPr>
    </w:p>
    <w:p w14:paraId="5AAF1FB6" w14:textId="3122AEF5" w:rsidR="003221A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Application Deadline:</w:t>
      </w:r>
      <w:r w:rsidR="0062465D"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 xml:space="preserve"> </w:t>
      </w:r>
      <w:r w:rsidR="0062465D" w:rsidRPr="00AD1D9D">
        <w:rPr>
          <w:rFonts w:asciiTheme="minorHAnsi" w:eastAsia="Times New Roman" w:hAnsiTheme="minorHAnsi" w:cstheme="minorHAnsi"/>
          <w:sz w:val="24"/>
          <w:szCs w:val="24"/>
        </w:rPr>
        <w:t>11:59 PM E</w:t>
      </w:r>
      <w:r w:rsidR="0004508F" w:rsidRPr="00AD1D9D">
        <w:rPr>
          <w:rFonts w:asciiTheme="minorHAnsi" w:eastAsia="Times New Roman" w:hAnsiTheme="minorHAnsi" w:cstheme="minorHAnsi"/>
          <w:sz w:val="24"/>
          <w:szCs w:val="24"/>
        </w:rPr>
        <w:t>S</w:t>
      </w:r>
      <w:r w:rsidR="0062465D" w:rsidRPr="00AD1D9D">
        <w:rPr>
          <w:rFonts w:asciiTheme="minorHAnsi" w:eastAsia="Times New Roman" w:hAnsiTheme="minorHAnsi" w:cstheme="minorHAnsi"/>
          <w:sz w:val="24"/>
          <w:szCs w:val="24"/>
        </w:rPr>
        <w:t xml:space="preserve">T on </w:t>
      </w:r>
      <w:r w:rsidR="00DC33A1">
        <w:rPr>
          <w:rFonts w:asciiTheme="minorHAnsi" w:eastAsia="Times New Roman" w:hAnsiTheme="minorHAnsi" w:cstheme="minorHAnsi"/>
          <w:sz w:val="24"/>
          <w:szCs w:val="24"/>
        </w:rPr>
        <w:t>Monday</w:t>
      </w:r>
      <w:r w:rsidR="0062465D" w:rsidRPr="00AD1D9D">
        <w:rPr>
          <w:rFonts w:asciiTheme="minorHAnsi" w:eastAsia="Times New Roman" w:hAnsiTheme="minorHAnsi" w:cstheme="minorHAnsi"/>
          <w:sz w:val="24"/>
          <w:szCs w:val="24"/>
        </w:rPr>
        <w:t xml:space="preserve">, </w:t>
      </w:r>
      <w:r w:rsidR="00DC33A1">
        <w:rPr>
          <w:rFonts w:asciiTheme="minorHAnsi" w:eastAsia="Times New Roman" w:hAnsiTheme="minorHAnsi" w:cstheme="minorHAnsi"/>
          <w:sz w:val="24"/>
          <w:szCs w:val="24"/>
        </w:rPr>
        <w:t>April 8</w:t>
      </w:r>
      <w:r w:rsidR="0062465D" w:rsidRPr="00AD1D9D">
        <w:rPr>
          <w:rFonts w:asciiTheme="minorHAnsi" w:eastAsia="Times New Roman" w:hAnsiTheme="minorHAnsi" w:cstheme="minorHAnsi"/>
          <w:sz w:val="24"/>
          <w:szCs w:val="24"/>
        </w:rPr>
        <w:t xml:space="preserve">, </w:t>
      </w:r>
      <w:r w:rsidR="00400FFC">
        <w:rPr>
          <w:rFonts w:asciiTheme="minorHAnsi" w:eastAsia="Times New Roman" w:hAnsiTheme="minorHAnsi" w:cstheme="minorHAnsi"/>
          <w:sz w:val="24"/>
          <w:szCs w:val="24"/>
        </w:rPr>
        <w:t>2024</w:t>
      </w:r>
    </w:p>
    <w:p w14:paraId="0B605E3D" w14:textId="77777777" w:rsidR="009B305D" w:rsidRPr="00AD1D9D" w:rsidRDefault="009B305D">
      <w:pPr>
        <w:spacing w:after="0" w:line="240" w:lineRule="auto"/>
        <w:rPr>
          <w:rFonts w:asciiTheme="minorHAnsi" w:eastAsia="Times New Roman" w:hAnsiTheme="minorHAnsi" w:cstheme="minorHAnsi"/>
          <w:sz w:val="24"/>
          <w:szCs w:val="24"/>
        </w:rPr>
      </w:pPr>
    </w:p>
    <w:p w14:paraId="507B9200" w14:textId="561E3E0E" w:rsidR="00E068D5" w:rsidRPr="00AD1D9D" w:rsidRDefault="00E068D5" w:rsidP="00E068D5">
      <w:pPr>
        <w:spacing w:after="0" w:line="240" w:lineRule="auto"/>
        <w:rPr>
          <w:rFonts w:asciiTheme="minorHAnsi" w:eastAsia="Times New Roman" w:hAnsiTheme="minorHAnsi" w:cstheme="minorHAnsi"/>
          <w:sz w:val="24"/>
          <w:szCs w:val="24"/>
        </w:rPr>
      </w:pPr>
      <w:bookmarkStart w:id="1" w:name="_Hlk87978837"/>
      <w:bookmarkStart w:id="2" w:name="_Hlk154571400"/>
      <w:r w:rsidRPr="00AD1D9D">
        <w:rPr>
          <w:rFonts w:asciiTheme="minorHAnsi" w:eastAsia="Times New Roman" w:hAnsiTheme="minorHAnsi" w:cstheme="minorHAnsi"/>
          <w:b/>
          <w:bCs/>
          <w:sz w:val="24"/>
          <w:szCs w:val="24"/>
        </w:rPr>
        <w:t xml:space="preserve">Total Funding Floor:  </w:t>
      </w:r>
      <w:r w:rsidRPr="00AD1D9D">
        <w:rPr>
          <w:rFonts w:asciiTheme="minorHAnsi" w:eastAsia="Times New Roman" w:hAnsiTheme="minorHAnsi" w:cstheme="minorHAnsi"/>
          <w:sz w:val="24"/>
          <w:szCs w:val="24"/>
        </w:rPr>
        <w:t>$</w:t>
      </w:r>
      <w:bookmarkStart w:id="3" w:name="_Hlk155251791"/>
      <w:r w:rsidR="00400FFC">
        <w:rPr>
          <w:rFonts w:asciiTheme="minorHAnsi" w:eastAsia="Times New Roman" w:hAnsiTheme="minorHAnsi" w:cstheme="minorHAnsi"/>
          <w:sz w:val="24"/>
          <w:szCs w:val="24"/>
        </w:rPr>
        <w:t>1,250,000</w:t>
      </w:r>
      <w:bookmarkEnd w:id="3"/>
    </w:p>
    <w:p w14:paraId="24075516" w14:textId="77777777" w:rsidR="00E068D5" w:rsidRPr="00AD1D9D" w:rsidRDefault="00E068D5" w:rsidP="00E068D5">
      <w:pPr>
        <w:spacing w:after="0" w:line="240" w:lineRule="auto"/>
        <w:rPr>
          <w:rFonts w:asciiTheme="minorHAnsi" w:eastAsia="Times New Roman" w:hAnsiTheme="minorHAnsi" w:cstheme="minorHAnsi"/>
          <w:b/>
          <w:sz w:val="24"/>
          <w:szCs w:val="24"/>
        </w:rPr>
      </w:pPr>
    </w:p>
    <w:p w14:paraId="4857EC75" w14:textId="1A70B6EE" w:rsidR="00E068D5" w:rsidRPr="00AD1D9D" w:rsidRDefault="00E068D5" w:rsidP="00E068D5">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 xml:space="preserve">Total Funding Ceiling:  </w:t>
      </w:r>
      <w:r w:rsidRPr="00AD1D9D">
        <w:rPr>
          <w:rFonts w:asciiTheme="minorHAnsi" w:eastAsia="Times New Roman" w:hAnsiTheme="minorHAnsi" w:cstheme="minorHAnsi"/>
          <w:sz w:val="24"/>
          <w:szCs w:val="24"/>
        </w:rPr>
        <w:t>$</w:t>
      </w:r>
      <w:r w:rsidR="00400FFC">
        <w:rPr>
          <w:rFonts w:asciiTheme="minorHAnsi" w:eastAsia="Times New Roman" w:hAnsiTheme="minorHAnsi" w:cstheme="minorHAnsi"/>
          <w:sz w:val="24"/>
          <w:szCs w:val="24"/>
        </w:rPr>
        <w:t>1,250,000</w:t>
      </w:r>
    </w:p>
    <w:bookmarkEnd w:id="1"/>
    <w:bookmarkEnd w:id="2"/>
    <w:p w14:paraId="6160AB78" w14:textId="77777777" w:rsidR="00901D07" w:rsidRPr="00AD1D9D" w:rsidRDefault="00901D07" w:rsidP="1A066F09">
      <w:pPr>
        <w:spacing w:after="0" w:line="240" w:lineRule="auto"/>
        <w:rPr>
          <w:rFonts w:asciiTheme="minorHAnsi" w:eastAsia="Times New Roman" w:hAnsiTheme="minorHAnsi" w:cstheme="minorHAnsi"/>
          <w:b/>
          <w:bCs/>
          <w:sz w:val="24"/>
          <w:szCs w:val="24"/>
        </w:rPr>
      </w:pPr>
    </w:p>
    <w:p w14:paraId="549F06B7" w14:textId="097B8566" w:rsidR="009B305D" w:rsidRPr="00AD1D9D" w:rsidRDefault="00901D07">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Anticipated Number of Awards:</w:t>
      </w:r>
      <w:r w:rsidR="005A2652"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b/>
          <w:sz w:val="24"/>
          <w:szCs w:val="24"/>
        </w:rPr>
        <w:t xml:space="preserve"> </w:t>
      </w:r>
      <w:r w:rsidR="00400FFC">
        <w:rPr>
          <w:rFonts w:asciiTheme="minorHAnsi" w:eastAsia="Times New Roman" w:hAnsiTheme="minorHAnsi" w:cstheme="minorHAnsi"/>
          <w:sz w:val="24"/>
          <w:szCs w:val="24"/>
        </w:rPr>
        <w:t>1</w:t>
      </w:r>
    </w:p>
    <w:p w14:paraId="73D17870" w14:textId="77777777" w:rsidR="003221AC" w:rsidRPr="00AD1D9D" w:rsidRDefault="003221AC" w:rsidP="003221AC">
      <w:pPr>
        <w:spacing w:after="0" w:line="240" w:lineRule="auto"/>
        <w:rPr>
          <w:rFonts w:asciiTheme="minorHAnsi" w:hAnsiTheme="minorHAnsi" w:cstheme="minorHAnsi"/>
          <w:sz w:val="24"/>
          <w:szCs w:val="24"/>
        </w:rPr>
      </w:pPr>
    </w:p>
    <w:p w14:paraId="46065859" w14:textId="5B3F1239" w:rsidR="003221AC" w:rsidRPr="00400FFC" w:rsidRDefault="41C82A85" w:rsidP="003221AC">
      <w:pPr>
        <w:spacing w:after="0" w:line="240" w:lineRule="auto"/>
        <w:rPr>
          <w:rFonts w:asciiTheme="minorHAnsi" w:hAnsiTheme="minorHAnsi" w:cstheme="minorHAnsi"/>
          <w:sz w:val="24"/>
          <w:szCs w:val="24"/>
        </w:rPr>
      </w:pPr>
      <w:r w:rsidRPr="00400FFC">
        <w:rPr>
          <w:rFonts w:asciiTheme="minorHAnsi" w:hAnsiTheme="minorHAnsi" w:cstheme="minorHAnsi"/>
          <w:b/>
          <w:bCs/>
          <w:sz w:val="24"/>
          <w:szCs w:val="24"/>
        </w:rPr>
        <w:t>Type of Award:</w:t>
      </w:r>
      <w:r w:rsidRPr="00400FFC">
        <w:rPr>
          <w:rFonts w:asciiTheme="minorHAnsi" w:hAnsiTheme="minorHAnsi" w:cstheme="minorHAnsi"/>
          <w:sz w:val="24"/>
          <w:szCs w:val="24"/>
        </w:rPr>
        <w:t xml:space="preserve"> </w:t>
      </w:r>
      <w:r w:rsidR="00400FFC" w:rsidRPr="00400FFC">
        <w:rPr>
          <w:rFonts w:asciiTheme="minorHAnsi" w:hAnsiTheme="minorHAnsi" w:cstheme="minorHAnsi"/>
          <w:sz w:val="24"/>
          <w:szCs w:val="24"/>
        </w:rPr>
        <w:t>Grant</w:t>
      </w:r>
    </w:p>
    <w:p w14:paraId="7C782B51" w14:textId="77777777" w:rsidR="002B7CFF" w:rsidRPr="00400FFC" w:rsidRDefault="002B7CFF">
      <w:pPr>
        <w:spacing w:after="0" w:line="240" w:lineRule="auto"/>
        <w:rPr>
          <w:rFonts w:asciiTheme="minorHAnsi" w:eastAsia="Times New Roman" w:hAnsiTheme="minorHAnsi" w:cstheme="minorHAnsi"/>
          <w:b/>
          <w:sz w:val="24"/>
          <w:szCs w:val="24"/>
        </w:rPr>
      </w:pPr>
    </w:p>
    <w:p w14:paraId="2922AC3A" w14:textId="0253473B" w:rsidR="009B305D" w:rsidRPr="00400FFC" w:rsidRDefault="009B305D">
      <w:pPr>
        <w:spacing w:after="0" w:line="240" w:lineRule="auto"/>
        <w:rPr>
          <w:rFonts w:asciiTheme="minorHAnsi" w:hAnsiTheme="minorHAnsi" w:cstheme="minorHAnsi"/>
          <w:b/>
          <w:sz w:val="24"/>
          <w:szCs w:val="24"/>
        </w:rPr>
      </w:pPr>
      <w:r w:rsidRPr="00400FFC">
        <w:rPr>
          <w:rFonts w:asciiTheme="minorHAnsi" w:eastAsia="Times New Roman" w:hAnsiTheme="minorHAnsi" w:cstheme="minorHAnsi"/>
          <w:b/>
          <w:sz w:val="24"/>
          <w:szCs w:val="24"/>
        </w:rPr>
        <w:t>Period of Performance:</w:t>
      </w:r>
      <w:r w:rsidR="002640C3" w:rsidRPr="00400FFC">
        <w:rPr>
          <w:rFonts w:asciiTheme="minorHAnsi" w:eastAsia="Times New Roman" w:hAnsiTheme="minorHAnsi" w:cstheme="minorHAnsi"/>
          <w:sz w:val="24"/>
          <w:szCs w:val="24"/>
        </w:rPr>
        <w:t xml:space="preserve"> </w:t>
      </w:r>
      <w:r w:rsidR="005A2652" w:rsidRPr="00400FFC">
        <w:rPr>
          <w:rFonts w:asciiTheme="minorHAnsi" w:eastAsia="Times New Roman" w:hAnsiTheme="minorHAnsi" w:cstheme="minorHAnsi"/>
          <w:sz w:val="24"/>
          <w:szCs w:val="24"/>
        </w:rPr>
        <w:t xml:space="preserve"> </w:t>
      </w:r>
      <w:r w:rsidR="00400FFC" w:rsidRPr="00400FFC">
        <w:rPr>
          <w:rFonts w:asciiTheme="minorHAnsi" w:eastAsia="Times New Roman" w:hAnsiTheme="minorHAnsi" w:cstheme="minorHAnsi"/>
          <w:sz w:val="24"/>
          <w:szCs w:val="24"/>
        </w:rPr>
        <w:t>16-24</w:t>
      </w:r>
      <w:r w:rsidR="005A2652" w:rsidRPr="00400FFC">
        <w:rPr>
          <w:rFonts w:asciiTheme="minorHAnsi" w:eastAsia="Times New Roman" w:hAnsiTheme="minorHAnsi" w:cstheme="minorHAnsi"/>
          <w:sz w:val="24"/>
          <w:szCs w:val="24"/>
        </w:rPr>
        <w:t xml:space="preserve"> months</w:t>
      </w:r>
    </w:p>
    <w:p w14:paraId="3235F2D4" w14:textId="77777777" w:rsidR="00EC3DE8" w:rsidRPr="00400FFC" w:rsidRDefault="00EC3DE8" w:rsidP="00EC3DE8">
      <w:pPr>
        <w:spacing w:after="0" w:line="240" w:lineRule="auto"/>
        <w:rPr>
          <w:rFonts w:asciiTheme="minorHAnsi" w:eastAsia="Times New Roman" w:hAnsiTheme="minorHAnsi" w:cstheme="minorHAnsi"/>
          <w:b/>
          <w:sz w:val="24"/>
          <w:szCs w:val="24"/>
        </w:rPr>
      </w:pPr>
    </w:p>
    <w:p w14:paraId="5AB18CF9" w14:textId="2DC9682D" w:rsidR="00EC3DE8" w:rsidRPr="00AD1D9D" w:rsidRDefault="00EC3DE8" w:rsidP="00EC3DE8">
      <w:pPr>
        <w:spacing w:after="0" w:line="240" w:lineRule="auto"/>
        <w:rPr>
          <w:rFonts w:asciiTheme="minorHAnsi" w:eastAsia="Times New Roman" w:hAnsiTheme="minorHAnsi" w:cstheme="minorHAnsi"/>
          <w:b/>
          <w:sz w:val="24"/>
          <w:szCs w:val="24"/>
        </w:rPr>
      </w:pPr>
      <w:r w:rsidRPr="00400FFC">
        <w:rPr>
          <w:rFonts w:asciiTheme="minorHAnsi" w:eastAsia="Times New Roman" w:hAnsiTheme="minorHAnsi" w:cstheme="minorHAnsi"/>
          <w:b/>
          <w:sz w:val="24"/>
          <w:szCs w:val="24"/>
        </w:rPr>
        <w:t xml:space="preserve">Anticipated </w:t>
      </w:r>
      <w:r w:rsidR="00443D30" w:rsidRPr="00400FFC">
        <w:rPr>
          <w:rFonts w:asciiTheme="minorHAnsi" w:eastAsia="Times New Roman" w:hAnsiTheme="minorHAnsi" w:cstheme="minorHAnsi"/>
          <w:b/>
          <w:sz w:val="24"/>
          <w:szCs w:val="24"/>
        </w:rPr>
        <w:t>Time to Award</w:t>
      </w:r>
      <w:r w:rsidR="005A2652" w:rsidRPr="00400FFC">
        <w:rPr>
          <w:rFonts w:asciiTheme="minorHAnsi" w:eastAsia="Times New Roman" w:hAnsiTheme="minorHAnsi" w:cstheme="minorHAnsi"/>
          <w:b/>
          <w:sz w:val="24"/>
          <w:szCs w:val="24"/>
        </w:rPr>
        <w:t>, Pending Availability of Funds</w:t>
      </w:r>
      <w:r w:rsidRPr="00400FFC">
        <w:rPr>
          <w:rFonts w:asciiTheme="minorHAnsi" w:eastAsia="Times New Roman" w:hAnsiTheme="minorHAnsi" w:cstheme="minorHAnsi"/>
          <w:b/>
          <w:sz w:val="24"/>
          <w:szCs w:val="24"/>
        </w:rPr>
        <w:t>:</w:t>
      </w:r>
      <w:r w:rsidR="00443D30" w:rsidRPr="00400FFC">
        <w:rPr>
          <w:rFonts w:asciiTheme="minorHAnsi" w:eastAsia="Times New Roman" w:hAnsiTheme="minorHAnsi" w:cstheme="minorHAnsi"/>
          <w:sz w:val="24"/>
          <w:szCs w:val="24"/>
        </w:rPr>
        <w:t xml:space="preserve"> </w:t>
      </w:r>
      <w:r w:rsidR="005A2652" w:rsidRPr="00400FFC">
        <w:rPr>
          <w:rFonts w:asciiTheme="minorHAnsi" w:eastAsia="Times New Roman" w:hAnsiTheme="minorHAnsi" w:cstheme="minorHAnsi"/>
          <w:sz w:val="24"/>
          <w:szCs w:val="24"/>
        </w:rPr>
        <w:t xml:space="preserve"> </w:t>
      </w:r>
      <w:r w:rsidR="00400FFC">
        <w:rPr>
          <w:rFonts w:asciiTheme="minorHAnsi" w:eastAsia="Times New Roman" w:hAnsiTheme="minorHAnsi" w:cstheme="minorHAnsi"/>
          <w:sz w:val="24"/>
          <w:szCs w:val="24"/>
        </w:rPr>
        <w:t>3-</w:t>
      </w:r>
      <w:r w:rsidR="00400FFC" w:rsidRPr="00400FFC">
        <w:rPr>
          <w:rFonts w:asciiTheme="minorHAnsi" w:eastAsia="Times New Roman" w:hAnsiTheme="minorHAnsi" w:cstheme="minorHAnsi"/>
          <w:sz w:val="24"/>
          <w:szCs w:val="24"/>
        </w:rPr>
        <w:t>6</w:t>
      </w:r>
      <w:r w:rsidR="005A2652" w:rsidRPr="00400FFC">
        <w:rPr>
          <w:rFonts w:asciiTheme="minorHAnsi" w:eastAsia="Times New Roman" w:hAnsiTheme="minorHAnsi" w:cstheme="minorHAnsi"/>
          <w:sz w:val="24"/>
          <w:szCs w:val="24"/>
        </w:rPr>
        <w:t xml:space="preserve"> </w:t>
      </w:r>
      <w:proofErr w:type="gramStart"/>
      <w:r w:rsidR="005A2652" w:rsidRPr="00400FFC">
        <w:rPr>
          <w:rFonts w:asciiTheme="minorHAnsi" w:eastAsia="Times New Roman" w:hAnsiTheme="minorHAnsi" w:cstheme="minorHAnsi"/>
          <w:sz w:val="24"/>
          <w:szCs w:val="24"/>
        </w:rPr>
        <w:t>months</w:t>
      </w:r>
      <w:proofErr w:type="gramEnd"/>
    </w:p>
    <w:p w14:paraId="687A241E" w14:textId="77777777" w:rsidR="00290D8C" w:rsidRPr="00AD1D9D" w:rsidRDefault="00290D8C">
      <w:pPr>
        <w:spacing w:after="0" w:line="240" w:lineRule="auto"/>
        <w:rPr>
          <w:rFonts w:asciiTheme="minorHAnsi" w:hAnsiTheme="minorHAnsi" w:cstheme="minorHAnsi"/>
          <w:sz w:val="24"/>
          <w:szCs w:val="24"/>
        </w:rPr>
      </w:pPr>
    </w:p>
    <w:p w14:paraId="30C86FD0" w14:textId="77777777" w:rsidR="006607EC" w:rsidRPr="00AD1D9D" w:rsidRDefault="006607EC">
      <w:pPr>
        <w:spacing w:after="0" w:line="240" w:lineRule="auto"/>
        <w:rPr>
          <w:rFonts w:asciiTheme="minorHAnsi" w:eastAsia="Times New Roman" w:hAnsiTheme="minorHAnsi" w:cstheme="minorHAnsi"/>
          <w:b/>
          <w:smallCaps/>
          <w:sz w:val="24"/>
          <w:szCs w:val="24"/>
        </w:rPr>
      </w:pPr>
    </w:p>
    <w:p w14:paraId="14763B08" w14:textId="384A1F40"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rPr>
        <w:t>A. Project Description</w:t>
      </w:r>
    </w:p>
    <w:p w14:paraId="16C36BCA" w14:textId="77777777" w:rsidR="00290D8C" w:rsidRPr="00AD1D9D" w:rsidRDefault="00290D8C">
      <w:pPr>
        <w:spacing w:after="0" w:line="240" w:lineRule="auto"/>
        <w:rPr>
          <w:rFonts w:asciiTheme="minorHAnsi" w:hAnsiTheme="minorHAnsi" w:cstheme="minorHAnsi"/>
          <w:sz w:val="24"/>
          <w:szCs w:val="24"/>
        </w:rPr>
      </w:pPr>
    </w:p>
    <w:p w14:paraId="73998603" w14:textId="77777777" w:rsidR="00400FFC" w:rsidRPr="00400FFC" w:rsidRDefault="00400FFC" w:rsidP="00400FFC">
      <w:pPr>
        <w:spacing w:after="0" w:line="240" w:lineRule="auto"/>
        <w:rPr>
          <w:rFonts w:asciiTheme="minorHAnsi" w:eastAsia="Times New Roman" w:hAnsiTheme="minorHAnsi" w:cstheme="minorHAnsi"/>
          <w:sz w:val="24"/>
          <w:szCs w:val="24"/>
        </w:rPr>
      </w:pPr>
      <w:r w:rsidRPr="00400FFC">
        <w:rPr>
          <w:rFonts w:asciiTheme="minorHAnsi" w:eastAsia="Times New Roman" w:hAnsiTheme="minorHAnsi" w:cstheme="minorHAnsi"/>
          <w:sz w:val="24"/>
          <w:szCs w:val="24"/>
        </w:rPr>
        <w:t>The U.S. Department of State, Bureau of Democracy, Human Rights and Labor (DRL) announces an open competition for organizations interested in submitting applications for projects that combat gender discrimination in Mauritania.</w:t>
      </w:r>
    </w:p>
    <w:p w14:paraId="63B72530" w14:textId="77777777" w:rsidR="00400FFC" w:rsidRPr="00400FFC" w:rsidRDefault="00400FFC" w:rsidP="00400FFC">
      <w:pPr>
        <w:spacing w:after="0" w:line="240" w:lineRule="auto"/>
        <w:rPr>
          <w:rFonts w:asciiTheme="minorHAnsi" w:eastAsia="Times New Roman" w:hAnsiTheme="minorHAnsi" w:cstheme="minorHAnsi"/>
          <w:sz w:val="24"/>
          <w:szCs w:val="24"/>
        </w:rPr>
      </w:pPr>
    </w:p>
    <w:p w14:paraId="041A8546" w14:textId="673E6CE2" w:rsidR="00400FFC" w:rsidRPr="00400FFC" w:rsidRDefault="00400FFC" w:rsidP="00400FFC">
      <w:pPr>
        <w:spacing w:after="0" w:line="240" w:lineRule="auto"/>
        <w:rPr>
          <w:rFonts w:asciiTheme="minorHAnsi" w:eastAsia="Times New Roman" w:hAnsiTheme="minorHAnsi" w:cstheme="minorHAnsi"/>
          <w:sz w:val="24"/>
          <w:szCs w:val="24"/>
        </w:rPr>
      </w:pPr>
      <w:r w:rsidRPr="00400FFC">
        <w:rPr>
          <w:rFonts w:asciiTheme="minorHAnsi" w:eastAsia="Times New Roman" w:hAnsiTheme="minorHAnsi" w:cstheme="minorHAnsi"/>
          <w:sz w:val="24"/>
          <w:szCs w:val="24"/>
        </w:rPr>
        <w:t xml:space="preserve">​Since 2019, the Mauritanian government has taken real and meaningful steps to address human rights issues. </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 xml:space="preserve">Significant challenges remain, not least of which is gender inequality, where women face discrimination rooted in religious, patriarchal gender norms and hierarchies. Since President Mohamed </w:t>
      </w:r>
      <w:proofErr w:type="spellStart"/>
      <w:r w:rsidRPr="00400FFC">
        <w:rPr>
          <w:rFonts w:asciiTheme="minorHAnsi" w:eastAsia="Times New Roman" w:hAnsiTheme="minorHAnsi" w:cstheme="minorHAnsi"/>
          <w:sz w:val="24"/>
          <w:szCs w:val="24"/>
        </w:rPr>
        <w:t>Ould</w:t>
      </w:r>
      <w:proofErr w:type="spellEnd"/>
      <w:r w:rsidRPr="00400FFC">
        <w:rPr>
          <w:rFonts w:asciiTheme="minorHAnsi" w:eastAsia="Times New Roman" w:hAnsiTheme="minorHAnsi" w:cstheme="minorHAnsi"/>
          <w:sz w:val="24"/>
          <w:szCs w:val="24"/>
        </w:rPr>
        <w:t xml:space="preserve"> Ghazouani came to power, the government adopted the National Strategy to End Violence Against Women and has advanced legislation to address violence against women and girls (also known as the “</w:t>
      </w:r>
      <w:proofErr w:type="spellStart"/>
      <w:r w:rsidRPr="00400FFC">
        <w:rPr>
          <w:rFonts w:asciiTheme="minorHAnsi" w:eastAsia="Times New Roman" w:hAnsiTheme="minorHAnsi" w:cstheme="minorHAnsi"/>
          <w:sz w:val="24"/>
          <w:szCs w:val="24"/>
        </w:rPr>
        <w:t>Karamah</w:t>
      </w:r>
      <w:proofErr w:type="spellEnd"/>
      <w:r w:rsidRPr="00400FFC">
        <w:rPr>
          <w:rFonts w:asciiTheme="minorHAnsi" w:eastAsia="Times New Roman" w:hAnsiTheme="minorHAnsi" w:cstheme="minorHAnsi"/>
          <w:sz w:val="24"/>
          <w:szCs w:val="24"/>
        </w:rPr>
        <w:t>” law).</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 xml:space="preserve"> However, gender discrimination is still not prohibited by law and activists </w:t>
      </w:r>
      <w:sdt>
        <w:sdtPr>
          <w:rPr>
            <w:rFonts w:asciiTheme="minorHAnsi" w:eastAsia="Times New Roman" w:hAnsiTheme="minorHAnsi" w:cstheme="minorHAnsi"/>
            <w:sz w:val="24"/>
            <w:szCs w:val="24"/>
          </w:rPr>
          <w:tag w:val="goog_rdk_1"/>
          <w:id w:val="-2129842066"/>
        </w:sdtPr>
        <w:sdtEndPr/>
        <w:sdtContent>
          <w:r w:rsidRPr="00400FFC">
            <w:rPr>
              <w:rFonts w:asciiTheme="minorHAnsi" w:eastAsia="Times New Roman" w:hAnsiTheme="minorHAnsi" w:cstheme="minorHAnsi"/>
              <w:sz w:val="24"/>
              <w:szCs w:val="24"/>
            </w:rPr>
            <w:t xml:space="preserve">continue to </w:t>
          </w:r>
        </w:sdtContent>
      </w:sdt>
      <w:r w:rsidRPr="00400FFC">
        <w:rPr>
          <w:rFonts w:asciiTheme="minorHAnsi" w:eastAsia="Times New Roman" w:hAnsiTheme="minorHAnsi" w:cstheme="minorHAnsi"/>
          <w:sz w:val="24"/>
          <w:szCs w:val="24"/>
        </w:rPr>
        <w:t xml:space="preserve">report pervasive sexual violence while the concept of marital rape is not accepted throughout the population. </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 xml:space="preserve">Mauritania has one of the highest rates of </w:t>
      </w:r>
      <w:sdt>
        <w:sdtPr>
          <w:rPr>
            <w:rFonts w:asciiTheme="minorHAnsi" w:eastAsia="Times New Roman" w:hAnsiTheme="minorHAnsi" w:cstheme="minorHAnsi"/>
            <w:sz w:val="24"/>
            <w:szCs w:val="24"/>
          </w:rPr>
          <w:tag w:val="goog_rdk_3"/>
          <w:id w:val="-6444841"/>
        </w:sdtPr>
        <w:sdtEndPr/>
        <w:sdtContent>
          <w:r w:rsidRPr="00400FFC">
            <w:rPr>
              <w:rFonts w:asciiTheme="minorHAnsi" w:eastAsia="Times New Roman" w:hAnsiTheme="minorHAnsi" w:cstheme="minorHAnsi"/>
              <w:sz w:val="24"/>
              <w:szCs w:val="24"/>
            </w:rPr>
            <w:t>F</w:t>
          </w:r>
        </w:sdtContent>
      </w:sdt>
      <w:r w:rsidRPr="00400FFC">
        <w:rPr>
          <w:rFonts w:asciiTheme="minorHAnsi" w:eastAsia="Times New Roman" w:hAnsiTheme="minorHAnsi" w:cstheme="minorHAnsi"/>
          <w:sz w:val="24"/>
          <w:szCs w:val="24"/>
        </w:rPr>
        <w:t xml:space="preserve">emale </w:t>
      </w:r>
      <w:sdt>
        <w:sdtPr>
          <w:rPr>
            <w:rFonts w:asciiTheme="minorHAnsi" w:eastAsia="Times New Roman" w:hAnsiTheme="minorHAnsi" w:cstheme="minorHAnsi"/>
            <w:sz w:val="24"/>
            <w:szCs w:val="24"/>
          </w:rPr>
          <w:tag w:val="goog_rdk_4"/>
          <w:id w:val="-1698149592"/>
        </w:sdtPr>
        <w:sdtEndPr/>
        <w:sdtContent>
          <w:r w:rsidRPr="00400FFC">
            <w:rPr>
              <w:rFonts w:asciiTheme="minorHAnsi" w:eastAsia="Times New Roman" w:hAnsiTheme="minorHAnsi" w:cstheme="minorHAnsi"/>
              <w:sz w:val="24"/>
              <w:szCs w:val="24"/>
            </w:rPr>
            <w:t>G</w:t>
          </w:r>
        </w:sdtContent>
      </w:sdt>
      <w:r w:rsidRPr="00400FFC">
        <w:rPr>
          <w:rFonts w:asciiTheme="minorHAnsi" w:eastAsia="Times New Roman" w:hAnsiTheme="minorHAnsi" w:cstheme="minorHAnsi"/>
          <w:sz w:val="24"/>
          <w:szCs w:val="24"/>
        </w:rPr>
        <w:t xml:space="preserve">enital </w:t>
      </w:r>
      <w:sdt>
        <w:sdtPr>
          <w:rPr>
            <w:rFonts w:asciiTheme="minorHAnsi" w:eastAsia="Times New Roman" w:hAnsiTheme="minorHAnsi" w:cstheme="minorHAnsi"/>
            <w:sz w:val="24"/>
            <w:szCs w:val="24"/>
          </w:rPr>
          <w:tag w:val="goog_rdk_6"/>
          <w:id w:val="-66419327"/>
        </w:sdtPr>
        <w:sdtEndPr/>
        <w:sdtContent>
          <w:r w:rsidRPr="00400FFC">
            <w:rPr>
              <w:rFonts w:asciiTheme="minorHAnsi" w:eastAsia="Times New Roman" w:hAnsiTheme="minorHAnsi" w:cstheme="minorHAnsi"/>
              <w:sz w:val="24"/>
              <w:szCs w:val="24"/>
            </w:rPr>
            <w:t>M</w:t>
          </w:r>
        </w:sdtContent>
      </w:sdt>
      <w:r w:rsidRPr="00400FFC">
        <w:rPr>
          <w:rFonts w:asciiTheme="minorHAnsi" w:eastAsia="Times New Roman" w:hAnsiTheme="minorHAnsi" w:cstheme="minorHAnsi"/>
          <w:sz w:val="24"/>
          <w:szCs w:val="24"/>
        </w:rPr>
        <w:t>utilation/</w:t>
      </w:r>
      <w:sdt>
        <w:sdtPr>
          <w:rPr>
            <w:rFonts w:asciiTheme="minorHAnsi" w:eastAsia="Times New Roman" w:hAnsiTheme="minorHAnsi" w:cstheme="minorHAnsi"/>
            <w:sz w:val="24"/>
            <w:szCs w:val="24"/>
          </w:rPr>
          <w:tag w:val="goog_rdk_8"/>
          <w:id w:val="-1643955829"/>
        </w:sdtPr>
        <w:sdtEndPr/>
        <w:sdtContent>
          <w:r w:rsidRPr="00400FFC">
            <w:rPr>
              <w:rFonts w:asciiTheme="minorHAnsi" w:eastAsia="Times New Roman" w:hAnsiTheme="minorHAnsi" w:cstheme="minorHAnsi"/>
              <w:sz w:val="24"/>
              <w:szCs w:val="24"/>
            </w:rPr>
            <w:t>C</w:t>
          </w:r>
        </w:sdtContent>
      </w:sdt>
      <w:r w:rsidRPr="00400FFC">
        <w:rPr>
          <w:rFonts w:asciiTheme="minorHAnsi" w:eastAsia="Times New Roman" w:hAnsiTheme="minorHAnsi" w:cstheme="minorHAnsi"/>
          <w:sz w:val="24"/>
          <w:szCs w:val="24"/>
        </w:rPr>
        <w:t>utting</w:t>
      </w:r>
      <w:sdt>
        <w:sdtPr>
          <w:rPr>
            <w:rFonts w:asciiTheme="minorHAnsi" w:eastAsia="Times New Roman" w:hAnsiTheme="minorHAnsi" w:cstheme="minorHAnsi"/>
            <w:sz w:val="24"/>
            <w:szCs w:val="24"/>
          </w:rPr>
          <w:tag w:val="goog_rdk_10"/>
          <w:id w:val="6953322"/>
        </w:sdtPr>
        <w:sdtEndPr/>
        <w:sdtContent>
          <w:r w:rsidRPr="00400FFC">
            <w:rPr>
              <w:rFonts w:asciiTheme="minorHAnsi" w:eastAsia="Times New Roman" w:hAnsiTheme="minorHAnsi" w:cstheme="minorHAnsi"/>
              <w:sz w:val="24"/>
              <w:szCs w:val="24"/>
            </w:rPr>
            <w:t xml:space="preserve"> (FGMC)</w:t>
          </w:r>
        </w:sdtContent>
      </w:sdt>
      <w:r w:rsidRPr="00400FFC">
        <w:rPr>
          <w:rFonts w:asciiTheme="minorHAnsi" w:eastAsia="Times New Roman" w:hAnsiTheme="minorHAnsi" w:cstheme="minorHAnsi"/>
          <w:sz w:val="24"/>
          <w:szCs w:val="24"/>
        </w:rPr>
        <w:t xml:space="preserve"> globally despite a 2005 legal ban and recent preventative efforts by the government to address the issue. </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 xml:space="preserve">The prevalence of gender-based violence (GBV) and lack of legal protections continue to hold women back from participating fully in civic and political life. </w:t>
      </w:r>
      <w:sdt>
        <w:sdtPr>
          <w:rPr>
            <w:rFonts w:asciiTheme="minorHAnsi" w:eastAsia="Times New Roman" w:hAnsiTheme="minorHAnsi" w:cstheme="minorHAnsi"/>
            <w:sz w:val="24"/>
            <w:szCs w:val="24"/>
          </w:rPr>
          <w:tag w:val="goog_rdk_12"/>
          <w:id w:val="840438886"/>
        </w:sdtPr>
        <w:sdtEndPr/>
        <w:sdtContent>
          <w:r>
            <w:rPr>
              <w:rFonts w:asciiTheme="minorHAnsi" w:eastAsia="Times New Roman" w:hAnsiTheme="minorHAnsi" w:cstheme="minorHAnsi"/>
              <w:sz w:val="24"/>
              <w:szCs w:val="24"/>
            </w:rPr>
            <w:t xml:space="preserve"> </w:t>
          </w:r>
        </w:sdtContent>
      </w:sdt>
      <w:r w:rsidRPr="00400FFC">
        <w:rPr>
          <w:rFonts w:asciiTheme="minorHAnsi" w:eastAsia="Times New Roman" w:hAnsiTheme="minorHAnsi" w:cstheme="minorHAnsi"/>
          <w:sz w:val="24"/>
          <w:szCs w:val="24"/>
        </w:rPr>
        <w:t xml:space="preserve">With the exception of </w:t>
      </w:r>
      <w:r w:rsidRPr="00400FFC">
        <w:rPr>
          <w:rFonts w:asciiTheme="minorHAnsi" w:eastAsia="Times New Roman" w:hAnsiTheme="minorHAnsi" w:cstheme="minorHAnsi"/>
          <w:sz w:val="24"/>
          <w:szCs w:val="24"/>
        </w:rPr>
        <w:lastRenderedPageBreak/>
        <w:t>Mauritania, all countries in the Sahel region have legislation in place that specifically addresses domestic violence, highlighting the need for programming to combat GBV and discrimination against women.</w:t>
      </w:r>
    </w:p>
    <w:p w14:paraId="087771F3" w14:textId="77777777" w:rsidR="00400FFC" w:rsidRPr="00400FFC" w:rsidRDefault="00400FFC" w:rsidP="00400FFC">
      <w:pPr>
        <w:spacing w:after="0" w:line="240" w:lineRule="auto"/>
        <w:rPr>
          <w:rFonts w:asciiTheme="minorHAnsi" w:eastAsia="Times New Roman" w:hAnsiTheme="minorHAnsi" w:cstheme="minorHAnsi"/>
          <w:sz w:val="24"/>
          <w:szCs w:val="24"/>
        </w:rPr>
      </w:pPr>
    </w:p>
    <w:p w14:paraId="695B2E7F" w14:textId="57B1BF87" w:rsidR="00400FFC" w:rsidRPr="00400FFC" w:rsidRDefault="00400FFC" w:rsidP="00400FFC">
      <w:pPr>
        <w:spacing w:after="0" w:line="240" w:lineRule="auto"/>
        <w:rPr>
          <w:rFonts w:asciiTheme="minorHAnsi" w:eastAsia="Times New Roman" w:hAnsiTheme="minorHAnsi" w:cstheme="minorHAnsi"/>
          <w:sz w:val="24"/>
          <w:szCs w:val="24"/>
        </w:rPr>
      </w:pPr>
      <w:r w:rsidRPr="00400FFC">
        <w:rPr>
          <w:rFonts w:asciiTheme="minorHAnsi" w:eastAsia="Times New Roman" w:hAnsiTheme="minorHAnsi" w:cstheme="minorHAnsi"/>
          <w:sz w:val="24"/>
          <w:szCs w:val="24"/>
        </w:rPr>
        <w:t>To respond to this challenge and leverage the opportunity provided by Mauritania's reforms, DRL is seeking proposals to address gender discrimination in Mauritania.</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 xml:space="preserve"> DRL’s goal is that ​​​Mauritanian women are better protected through the implementation of legal reforms and greater access to services that mitigate the effects of GBV. </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In support of this goal, programs should work towards the following programming objectives</w:t>
      </w:r>
      <w:r w:rsidR="00347119">
        <w:rPr>
          <w:rFonts w:asciiTheme="minorHAnsi" w:eastAsia="Times New Roman" w:hAnsiTheme="minorHAnsi" w:cstheme="minorHAnsi"/>
          <w:sz w:val="24"/>
          <w:szCs w:val="24"/>
        </w:rPr>
        <w:t xml:space="preserve">. </w:t>
      </w:r>
    </w:p>
    <w:p w14:paraId="6A13B951" w14:textId="77777777" w:rsidR="00400FFC" w:rsidRPr="00400FFC" w:rsidRDefault="00400FFC" w:rsidP="00400FFC">
      <w:pPr>
        <w:spacing w:after="0" w:line="240" w:lineRule="auto"/>
        <w:rPr>
          <w:rFonts w:asciiTheme="minorHAnsi" w:eastAsia="Times New Roman" w:hAnsiTheme="minorHAnsi" w:cstheme="minorHAnsi"/>
          <w:sz w:val="24"/>
          <w:szCs w:val="24"/>
        </w:rPr>
      </w:pPr>
    </w:p>
    <w:p w14:paraId="11B949F2" w14:textId="77777777" w:rsidR="00400FFC" w:rsidRPr="00400FFC" w:rsidRDefault="00400FFC" w:rsidP="00400FFC">
      <w:pPr>
        <w:spacing w:after="0" w:line="240" w:lineRule="auto"/>
        <w:rPr>
          <w:rFonts w:asciiTheme="minorHAnsi" w:eastAsia="Times New Roman" w:hAnsiTheme="minorHAnsi" w:cstheme="minorHAnsi"/>
          <w:b/>
          <w:bCs/>
          <w:sz w:val="24"/>
          <w:szCs w:val="24"/>
        </w:rPr>
      </w:pPr>
      <w:r w:rsidRPr="00400FFC">
        <w:rPr>
          <w:rFonts w:asciiTheme="minorHAnsi" w:eastAsia="Times New Roman" w:hAnsiTheme="minorHAnsi" w:cstheme="minorHAnsi"/>
          <w:b/>
          <w:bCs/>
          <w:sz w:val="24"/>
          <w:szCs w:val="24"/>
        </w:rPr>
        <w:t>Objective 1: Civil society advocacy contributes to the advancement and implementation of legal reforms and policies that address and prevent gender discrimination.</w:t>
      </w:r>
    </w:p>
    <w:p w14:paraId="262BBE0A" w14:textId="77777777" w:rsidR="00347119" w:rsidRDefault="00347119" w:rsidP="00400FFC">
      <w:pPr>
        <w:spacing w:after="0" w:line="240" w:lineRule="auto"/>
        <w:rPr>
          <w:rFonts w:asciiTheme="minorHAnsi" w:eastAsia="Times New Roman" w:hAnsiTheme="minorHAnsi" w:cstheme="minorHAnsi"/>
          <w:sz w:val="24"/>
          <w:szCs w:val="24"/>
        </w:rPr>
      </w:pPr>
    </w:p>
    <w:p w14:paraId="0C568383" w14:textId="47CFA903" w:rsidR="00400FFC" w:rsidRPr="00400FFC" w:rsidRDefault="00400FFC" w:rsidP="00400FFC">
      <w:pPr>
        <w:spacing w:after="0" w:line="240" w:lineRule="auto"/>
        <w:rPr>
          <w:rFonts w:asciiTheme="minorHAnsi" w:eastAsia="Times New Roman" w:hAnsiTheme="minorHAnsi" w:cstheme="minorHAnsi"/>
          <w:sz w:val="24"/>
          <w:szCs w:val="24"/>
        </w:rPr>
      </w:pPr>
      <w:r w:rsidRPr="00400FFC">
        <w:rPr>
          <w:rFonts w:asciiTheme="minorHAnsi" w:eastAsia="Times New Roman" w:hAnsiTheme="minorHAnsi" w:cstheme="minorHAnsi"/>
          <w:sz w:val="24"/>
          <w:szCs w:val="24"/>
        </w:rPr>
        <w:t xml:space="preserve">Civil society advocacy has contributed to the advancement of greater legal protections for women in Mauritania, the most significant of which is the long-awaited draft law targeting violence against women and girls. </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 xml:space="preserve">Despite recent successes, more reforms are needed for the promotion and protection of women’s and girls’ rights, such as facilitating </w:t>
      </w:r>
      <w:sdt>
        <w:sdtPr>
          <w:rPr>
            <w:rFonts w:asciiTheme="minorHAnsi" w:eastAsia="Times New Roman" w:hAnsiTheme="minorHAnsi" w:cstheme="minorHAnsi"/>
            <w:sz w:val="24"/>
            <w:szCs w:val="24"/>
          </w:rPr>
          <w:tag w:val="goog_rdk_16"/>
          <w:id w:val="136233462"/>
        </w:sdtPr>
        <w:sdtEndPr/>
        <w:sdtContent/>
      </w:sdt>
      <w:r w:rsidRPr="00400FFC">
        <w:rPr>
          <w:rFonts w:asciiTheme="minorHAnsi" w:eastAsia="Times New Roman" w:hAnsiTheme="minorHAnsi" w:cstheme="minorHAnsi"/>
          <w:sz w:val="24"/>
          <w:szCs w:val="24"/>
        </w:rPr>
        <w:t xml:space="preserve">access to education, healthcare, employment, land, protection from violence, official state records (including national identification), credit, and political participation. </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 xml:space="preserve">Reforms do not progress in part due to lack of understanding about the necessity of protections and the Islamic doctrine relative to gender equality. </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 xml:space="preserve">In addition, the government needs to be held accountable for gaps that exist in the implementation of existing laws and policies that address gender discrimination. </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Activities for this project can include</w:t>
      </w:r>
      <w:r w:rsidR="00347119">
        <w:rPr>
          <w:rFonts w:asciiTheme="minorHAnsi" w:eastAsia="Times New Roman" w:hAnsiTheme="minorHAnsi" w:cstheme="minorHAnsi"/>
          <w:sz w:val="24"/>
          <w:szCs w:val="24"/>
        </w:rPr>
        <w:t xml:space="preserve"> but are not limited to</w:t>
      </w:r>
      <w:r w:rsidRPr="00400FFC">
        <w:rPr>
          <w:rFonts w:asciiTheme="minorHAnsi" w:eastAsia="Times New Roman" w:hAnsiTheme="minorHAnsi" w:cstheme="minorHAnsi"/>
          <w:sz w:val="24"/>
          <w:szCs w:val="24"/>
        </w:rPr>
        <w:t xml:space="preserve"> identifying shared reform priorities among citizens, civil society, government, religious and traditional leaders, and other stakeholders; building advocacy networks and/or coalitions; conducting advocacy, education and awareness campaigns and dialogues around potential reforms; providing technical assistance in drafting necessary reforms; assisting with the implementation of reforms; and</w:t>
      </w:r>
      <w:r w:rsidR="00347119">
        <w:rPr>
          <w:rFonts w:asciiTheme="minorHAnsi" w:eastAsia="Times New Roman" w:hAnsiTheme="minorHAnsi" w:cstheme="minorHAnsi"/>
          <w:sz w:val="24"/>
          <w:szCs w:val="24"/>
        </w:rPr>
        <w:t>/or</w:t>
      </w:r>
      <w:r w:rsidRPr="00400FFC">
        <w:rPr>
          <w:rFonts w:asciiTheme="minorHAnsi" w:eastAsia="Times New Roman" w:hAnsiTheme="minorHAnsi" w:cstheme="minorHAnsi"/>
          <w:sz w:val="24"/>
          <w:szCs w:val="24"/>
        </w:rPr>
        <w:t xml:space="preserve"> monitoring new reforms. </w:t>
      </w:r>
    </w:p>
    <w:p w14:paraId="6DFFEDB6" w14:textId="77777777" w:rsidR="00400FFC" w:rsidRPr="00400FFC" w:rsidRDefault="00400FFC" w:rsidP="00400FFC">
      <w:pPr>
        <w:spacing w:after="0" w:line="240" w:lineRule="auto"/>
        <w:rPr>
          <w:rFonts w:asciiTheme="minorHAnsi" w:eastAsia="Times New Roman" w:hAnsiTheme="minorHAnsi" w:cstheme="minorHAnsi"/>
          <w:sz w:val="24"/>
          <w:szCs w:val="24"/>
        </w:rPr>
      </w:pPr>
    </w:p>
    <w:p w14:paraId="0E4F5701" w14:textId="6E1CE60E" w:rsidR="00400FFC" w:rsidRPr="00400FFC" w:rsidRDefault="00400FFC" w:rsidP="00400FFC">
      <w:pPr>
        <w:spacing w:after="0" w:line="240" w:lineRule="auto"/>
        <w:rPr>
          <w:rFonts w:asciiTheme="minorHAnsi" w:eastAsia="Times New Roman" w:hAnsiTheme="minorHAnsi" w:cstheme="minorHAnsi"/>
          <w:sz w:val="24"/>
          <w:szCs w:val="24"/>
        </w:rPr>
      </w:pPr>
      <w:r w:rsidRPr="00400FFC">
        <w:rPr>
          <w:rFonts w:asciiTheme="minorHAnsi" w:eastAsia="Times New Roman" w:hAnsiTheme="minorHAnsi" w:cstheme="minorHAnsi"/>
          <w:sz w:val="24"/>
          <w:szCs w:val="24"/>
        </w:rPr>
        <w:t xml:space="preserve">DRL understands that </w:t>
      </w:r>
      <w:sdt>
        <w:sdtPr>
          <w:rPr>
            <w:rFonts w:asciiTheme="minorHAnsi" w:eastAsia="Times New Roman" w:hAnsiTheme="minorHAnsi" w:cstheme="minorHAnsi"/>
            <w:sz w:val="24"/>
            <w:szCs w:val="24"/>
          </w:rPr>
          <w:tag w:val="goog_rdk_21"/>
          <w:id w:val="-1915619239"/>
        </w:sdtPr>
        <w:sdtEndPr/>
        <w:sdtContent/>
      </w:sdt>
      <w:r w:rsidRPr="00400FFC">
        <w:rPr>
          <w:rFonts w:asciiTheme="minorHAnsi" w:eastAsia="Times New Roman" w:hAnsiTheme="minorHAnsi" w:cstheme="minorHAnsi"/>
          <w:sz w:val="24"/>
          <w:szCs w:val="24"/>
        </w:rPr>
        <w:t xml:space="preserve">reform is political and cultural. </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 xml:space="preserve">As such, applicants are encouraged to focus on feasible reforms, policy, and behavioral changes that combat gender discrimination, even if that means some goals might not be achieved during the project’s period of performance. </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 xml:space="preserve">Applicants may propose illustrative areas for change at the proposal stage but should be flexible in their approach so they can be adaptive to the political and cultural contexts. </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 xml:space="preserve">Applicants are encouraged to take a holistic approach to influencing the political will for reforms and cultural changes, working through the executive, parliament, political parties, universities, religious, community and traditional structures, to build consensus among </w:t>
      </w:r>
      <w:sdt>
        <w:sdtPr>
          <w:rPr>
            <w:rFonts w:asciiTheme="minorHAnsi" w:eastAsia="Times New Roman" w:hAnsiTheme="minorHAnsi" w:cstheme="minorHAnsi"/>
            <w:sz w:val="24"/>
            <w:szCs w:val="24"/>
          </w:rPr>
          <w:tag w:val="goog_rdk_24"/>
          <w:id w:val="290871746"/>
        </w:sdtPr>
        <w:sdtEndPr/>
        <w:sdtContent/>
      </w:sdt>
      <w:r w:rsidRPr="00400FFC">
        <w:rPr>
          <w:rFonts w:asciiTheme="minorHAnsi" w:eastAsia="Times New Roman" w:hAnsiTheme="minorHAnsi" w:cstheme="minorHAnsi"/>
          <w:sz w:val="24"/>
          <w:szCs w:val="24"/>
        </w:rPr>
        <w:t>stakeholder groups on relevant reforms and policies.</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 xml:space="preserve"> The voices of marginalized girls and women should be elevated throughout the life of the program. </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 xml:space="preserve">DRL expects applicants to have a strong knowledge of the civil society space and social dynamics that can influence political will, reform, and behavioral changes in the country. </w:t>
      </w:r>
    </w:p>
    <w:p w14:paraId="14C98CD2" w14:textId="77777777" w:rsidR="00400FFC" w:rsidRPr="00400FFC" w:rsidRDefault="00400FFC" w:rsidP="00400FFC">
      <w:pPr>
        <w:spacing w:after="0" w:line="240" w:lineRule="auto"/>
        <w:rPr>
          <w:rFonts w:asciiTheme="minorHAnsi" w:eastAsia="Times New Roman" w:hAnsiTheme="minorHAnsi" w:cstheme="minorHAnsi"/>
          <w:sz w:val="24"/>
          <w:szCs w:val="24"/>
        </w:rPr>
      </w:pPr>
    </w:p>
    <w:p w14:paraId="132C0465" w14:textId="77777777" w:rsidR="00400FFC" w:rsidRPr="00400FFC" w:rsidRDefault="00400FFC" w:rsidP="00400FFC">
      <w:pPr>
        <w:spacing w:after="0" w:line="240" w:lineRule="auto"/>
        <w:rPr>
          <w:rFonts w:asciiTheme="minorHAnsi" w:eastAsia="Times New Roman" w:hAnsiTheme="minorHAnsi" w:cstheme="minorHAnsi"/>
          <w:b/>
          <w:sz w:val="24"/>
          <w:szCs w:val="24"/>
        </w:rPr>
      </w:pPr>
      <w:r w:rsidRPr="00400FFC">
        <w:rPr>
          <w:rFonts w:asciiTheme="minorHAnsi" w:eastAsia="Times New Roman" w:hAnsiTheme="minorHAnsi" w:cstheme="minorHAnsi"/>
          <w:b/>
          <w:sz w:val="24"/>
          <w:szCs w:val="24"/>
        </w:rPr>
        <w:t xml:space="preserve">Objective 2: Women’s groups in Mauritania increase access to basic services and legal recourse for survivors of gender-based violence.  </w:t>
      </w:r>
    </w:p>
    <w:p w14:paraId="1AB161B2" w14:textId="77777777" w:rsidR="00400FFC" w:rsidRPr="00400FFC" w:rsidRDefault="00400FFC" w:rsidP="00400FFC">
      <w:pPr>
        <w:spacing w:after="0" w:line="240" w:lineRule="auto"/>
        <w:rPr>
          <w:rFonts w:asciiTheme="minorHAnsi" w:eastAsia="Times New Roman" w:hAnsiTheme="minorHAnsi" w:cstheme="minorHAnsi"/>
          <w:b/>
          <w:sz w:val="24"/>
          <w:szCs w:val="24"/>
        </w:rPr>
      </w:pPr>
    </w:p>
    <w:p w14:paraId="21FDBCB0" w14:textId="4B49B09E" w:rsidR="00400FFC" w:rsidRPr="00400FFC" w:rsidRDefault="00400FFC" w:rsidP="00400FFC">
      <w:pPr>
        <w:spacing w:after="0" w:line="240" w:lineRule="auto"/>
        <w:rPr>
          <w:rFonts w:asciiTheme="minorHAnsi" w:eastAsia="Times New Roman" w:hAnsiTheme="minorHAnsi" w:cstheme="minorHAnsi"/>
          <w:sz w:val="24"/>
          <w:szCs w:val="24"/>
        </w:rPr>
      </w:pPr>
      <w:r w:rsidRPr="00400FFC">
        <w:rPr>
          <w:rFonts w:asciiTheme="minorHAnsi" w:eastAsia="Times New Roman" w:hAnsiTheme="minorHAnsi" w:cstheme="minorHAnsi"/>
          <w:sz w:val="24"/>
          <w:szCs w:val="24"/>
        </w:rPr>
        <w:t>One of the major issues holding women back from fully participating in political and social life in Mauritania is GBV.</w:t>
      </w:r>
      <w:sdt>
        <w:sdtPr>
          <w:rPr>
            <w:rFonts w:asciiTheme="minorHAnsi" w:eastAsia="Times New Roman" w:hAnsiTheme="minorHAnsi" w:cstheme="minorHAnsi"/>
            <w:sz w:val="24"/>
            <w:szCs w:val="24"/>
          </w:rPr>
          <w:tag w:val="goog_rdk_25"/>
          <w:id w:val="-783505810"/>
          <w:placeholder>
            <w:docPart w:val="C1049143C4AC4E71B4118ADC67ED5D2E"/>
          </w:placeholder>
        </w:sdtPr>
        <w:sdtEndPr/>
        <w:sdtContent/>
      </w:sdt>
      <w:r w:rsidRPr="00400FFC">
        <w:rPr>
          <w:rFonts w:asciiTheme="minorHAnsi" w:eastAsia="Times New Roman" w:hAnsiTheme="minorHAnsi" w:cstheme="minorHAnsi"/>
          <w:sz w:val="24"/>
          <w:szCs w:val="24"/>
        </w:rPr>
        <w:t xml:space="preserve">  Women who report rape face charges of adultery and could face years of imprisonment. </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 xml:space="preserve">Despite the 2017 adoption of a new law on reproductive health and of a General Code on Children’s Protection, Mauritanian law does not adequately define and criminalize sexual violence. </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 xml:space="preserve">The lack of a formal definition of rape and other forms of sexual assault in domestic law heightens the risk for survivors that they themselves may be prosecuted. </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Spousal abuse and domestic violence are illegal, but there are no specific penalties for domestic violence, laws are not enforced consistently, and most often the practice continues without reporting.</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 xml:space="preserve"> A draft law targeting violence against women has recently gained momentum in the parliament although some religiously conservative and traditional members of society condemn the law for contradicting the principles of Sharia.</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 xml:space="preserve"> FGMC and Early and Forced Marriage are commonplace in Mauritania.  </w:t>
      </w:r>
      <w:sdt>
        <w:sdtPr>
          <w:rPr>
            <w:rFonts w:asciiTheme="minorHAnsi" w:eastAsia="Times New Roman" w:hAnsiTheme="minorHAnsi" w:cstheme="minorHAnsi"/>
            <w:sz w:val="24"/>
            <w:szCs w:val="24"/>
          </w:rPr>
          <w:tag w:val="goog_rdk_45"/>
          <w:id w:val="-1295209130"/>
          <w:placeholder>
            <w:docPart w:val="C1049143C4AC4E71B4118ADC67ED5D2E"/>
          </w:placeholder>
        </w:sdtPr>
        <w:sdtEndPr/>
        <w:sdtContent/>
      </w:sdt>
      <w:r w:rsidRPr="00400FFC">
        <w:rPr>
          <w:rFonts w:asciiTheme="minorHAnsi" w:eastAsia="Times New Roman" w:hAnsiTheme="minorHAnsi" w:cstheme="minorHAnsi"/>
          <w:sz w:val="24"/>
          <w:szCs w:val="24"/>
        </w:rPr>
        <w:t>According to a 2021 UN report, 64 percent of women and girls between 15 and 49 years old have undergone FGMC despite a 2005 legal ban.  Thirty nine percent of women are married before the age of 18 and 17 percent are married before their fifteenth birthday.</w:t>
      </w:r>
    </w:p>
    <w:p w14:paraId="1E3C694E" w14:textId="77777777" w:rsidR="00400FFC" w:rsidRPr="00400FFC" w:rsidRDefault="00400FFC" w:rsidP="00400FFC">
      <w:pPr>
        <w:spacing w:after="0" w:line="240" w:lineRule="auto"/>
        <w:rPr>
          <w:rFonts w:asciiTheme="minorHAnsi" w:eastAsia="Times New Roman" w:hAnsiTheme="minorHAnsi" w:cstheme="minorHAnsi"/>
          <w:sz w:val="24"/>
          <w:szCs w:val="24"/>
        </w:rPr>
      </w:pPr>
    </w:p>
    <w:p w14:paraId="1842FD0A" w14:textId="03E1A498" w:rsidR="00290D8C" w:rsidRDefault="00400FFC" w:rsidP="00400FFC">
      <w:pPr>
        <w:spacing w:after="0" w:line="240" w:lineRule="auto"/>
        <w:rPr>
          <w:rFonts w:asciiTheme="minorHAnsi" w:eastAsia="Times New Roman" w:hAnsiTheme="minorHAnsi" w:cstheme="minorHAnsi"/>
          <w:sz w:val="24"/>
          <w:szCs w:val="24"/>
        </w:rPr>
      </w:pPr>
      <w:r w:rsidRPr="00400FFC">
        <w:rPr>
          <w:rFonts w:asciiTheme="minorHAnsi" w:eastAsia="Times New Roman" w:hAnsiTheme="minorHAnsi" w:cstheme="minorHAnsi"/>
          <w:sz w:val="24"/>
          <w:szCs w:val="24"/>
        </w:rPr>
        <w:t xml:space="preserve">Applicants should leverage recent democratic openings to increase access to prevention and response services for GBV that target girls and women at risk of and affected by GBV and assist the government in </w:t>
      </w:r>
      <w:sdt>
        <w:sdtPr>
          <w:rPr>
            <w:rFonts w:asciiTheme="minorHAnsi" w:eastAsia="Times New Roman" w:hAnsiTheme="minorHAnsi" w:cstheme="minorHAnsi"/>
            <w:sz w:val="24"/>
            <w:szCs w:val="24"/>
          </w:rPr>
          <w:tag w:val="goog_rdk_57"/>
          <w:id w:val="-1864582772"/>
        </w:sdtPr>
        <w:sdtEndPr/>
        <w:sdtContent/>
      </w:sdt>
      <w:r w:rsidRPr="00400FFC">
        <w:rPr>
          <w:rFonts w:asciiTheme="minorHAnsi" w:eastAsia="Times New Roman" w:hAnsiTheme="minorHAnsi" w:cstheme="minorHAnsi"/>
          <w:sz w:val="24"/>
          <w:szCs w:val="24"/>
        </w:rPr>
        <w:t xml:space="preserve">implementing laws that combat GBV, including capturing data on GBV prevalence. </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 xml:space="preserve">Activities for this objective can include </w:t>
      </w:r>
      <w:r w:rsidR="00347119">
        <w:rPr>
          <w:rFonts w:asciiTheme="minorHAnsi" w:eastAsia="Times New Roman" w:hAnsiTheme="minorHAnsi" w:cstheme="minorHAnsi"/>
          <w:sz w:val="24"/>
          <w:szCs w:val="24"/>
        </w:rPr>
        <w:t xml:space="preserve">but are not limited to </w:t>
      </w:r>
      <w:r w:rsidRPr="00400FFC">
        <w:rPr>
          <w:rFonts w:asciiTheme="minorHAnsi" w:eastAsia="Times New Roman" w:hAnsiTheme="minorHAnsi" w:cstheme="minorHAnsi"/>
          <w:sz w:val="24"/>
          <w:szCs w:val="24"/>
        </w:rPr>
        <w:t xml:space="preserve">strengthening the institutional resilience and self-sufficiency of women’s groups; raising awareness about existing legal protections and other services for women; providing psychosocial and legal support for survivors of GBV; and assisting women to gain access to official state records. </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 xml:space="preserve">Approaches should build on those used by existing networks of women’s groups as well as public and private institutions providing services to survivors of GBV and consider the intersectionality of gender discrimination in the country. </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 xml:space="preserve">Applicants should ensure that activities take place outside of Nouakchott and in marginalized communities. </w:t>
      </w:r>
      <w:r>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In addition, applicants should consider dedicating 30 percent of the overall budget for objectives 1 and 2 to subawards.</w:t>
      </w:r>
    </w:p>
    <w:p w14:paraId="59C44BCB" w14:textId="77777777" w:rsidR="00400FFC" w:rsidRPr="00AD1D9D" w:rsidRDefault="00400FFC" w:rsidP="00400FFC">
      <w:pPr>
        <w:spacing w:after="0" w:line="240" w:lineRule="auto"/>
        <w:rPr>
          <w:rFonts w:asciiTheme="minorHAnsi" w:hAnsiTheme="minorHAnsi" w:cstheme="minorHAnsi"/>
          <w:color w:val="auto"/>
          <w:sz w:val="24"/>
          <w:szCs w:val="24"/>
        </w:rPr>
      </w:pPr>
    </w:p>
    <w:p w14:paraId="38FB184E" w14:textId="380B0201" w:rsidR="3F31F203" w:rsidRPr="00AD1D9D" w:rsidRDefault="3F31F203" w:rsidP="6C15E1B1">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All </w:t>
      </w:r>
      <w:r w:rsidR="35173614" w:rsidRPr="00AD1D9D">
        <w:rPr>
          <w:rFonts w:asciiTheme="minorHAnsi" w:hAnsiTheme="minorHAnsi" w:cstheme="minorHAnsi"/>
          <w:color w:val="auto"/>
          <w:sz w:val="24"/>
          <w:szCs w:val="24"/>
        </w:rPr>
        <w:t>programs</w:t>
      </w:r>
      <w:r w:rsidR="546511F6" w:rsidRPr="00AD1D9D">
        <w:rPr>
          <w:rFonts w:asciiTheme="minorHAnsi" w:hAnsiTheme="minorHAnsi" w:cstheme="minorHAnsi"/>
          <w:color w:val="auto"/>
          <w:sz w:val="24"/>
          <w:szCs w:val="24"/>
        </w:rPr>
        <w:t xml:space="preserve"> should aim to have </w:t>
      </w:r>
      <w:r w:rsidR="546511F6" w:rsidRPr="00AD1D9D">
        <w:rPr>
          <w:rFonts w:asciiTheme="minorHAnsi" w:eastAsia="Times New Roman" w:hAnsiTheme="minorHAnsi" w:cstheme="minorHAnsi"/>
          <w:b/>
          <w:sz w:val="24"/>
          <w:szCs w:val="24"/>
        </w:rPr>
        <w:t>impact that leads to reforms</w:t>
      </w:r>
      <w:r w:rsidR="546511F6" w:rsidRPr="00AD1D9D">
        <w:rPr>
          <w:rFonts w:asciiTheme="minorHAnsi" w:hAnsiTheme="minorHAnsi" w:cstheme="minorHAnsi"/>
          <w:color w:val="auto"/>
          <w:sz w:val="24"/>
          <w:szCs w:val="24"/>
        </w:rPr>
        <w:t xml:space="preserve"> and have the </w:t>
      </w:r>
      <w:r w:rsidR="546511F6" w:rsidRPr="00AD1D9D">
        <w:rPr>
          <w:rFonts w:asciiTheme="minorHAnsi" w:eastAsia="Times New Roman" w:hAnsiTheme="minorHAnsi" w:cstheme="minorHAnsi"/>
          <w:b/>
          <w:sz w:val="24"/>
          <w:szCs w:val="24"/>
        </w:rPr>
        <w:t>potential for sustainability</w:t>
      </w:r>
      <w:r w:rsidR="546511F6" w:rsidRPr="00AD1D9D">
        <w:rPr>
          <w:rFonts w:asciiTheme="minorHAnsi" w:hAnsiTheme="minorHAnsi" w:cstheme="minorHAnsi"/>
          <w:color w:val="auto"/>
          <w:sz w:val="24"/>
          <w:szCs w:val="24"/>
        </w:rPr>
        <w:t xml:space="preserve"> beyond DRL resources.  DRL’s preference is to avoid duplicating past efforts by supporting new and creative approaches.  This does not exclude from consideration projects that improve upon or expand existing successful projects in a new and complementary way.  </w:t>
      </w:r>
    </w:p>
    <w:p w14:paraId="53C6C218" w14:textId="7235D1E8" w:rsidR="6C15E1B1" w:rsidRPr="00AD1D9D" w:rsidRDefault="6C15E1B1" w:rsidP="6C15E1B1">
      <w:pPr>
        <w:spacing w:after="0" w:line="240" w:lineRule="auto"/>
        <w:rPr>
          <w:rFonts w:asciiTheme="minorHAnsi" w:hAnsiTheme="minorHAnsi" w:cstheme="minorHAnsi"/>
          <w:sz w:val="24"/>
          <w:szCs w:val="24"/>
        </w:rPr>
      </w:pPr>
    </w:p>
    <w:p w14:paraId="2DBE8776" w14:textId="2595187A" w:rsidR="1648A614" w:rsidRPr="00AD1D9D" w:rsidRDefault="1648A614" w:rsidP="6C15E1B1">
      <w:pPr>
        <w:spacing w:after="0" w:line="240" w:lineRule="auto"/>
        <w:rPr>
          <w:rFonts w:asciiTheme="minorHAnsi" w:hAnsiTheme="minorHAnsi" w:cstheme="minorHAnsi"/>
          <w:sz w:val="24"/>
          <w:szCs w:val="24"/>
        </w:rPr>
      </w:pPr>
      <w:r w:rsidRPr="00AD1D9D">
        <w:rPr>
          <w:rFonts w:asciiTheme="minorHAnsi" w:hAnsiTheme="minorHAnsi" w:cstheme="minorHAnsi"/>
          <w:color w:val="auto"/>
          <w:sz w:val="24"/>
          <w:szCs w:val="24"/>
        </w:rPr>
        <w:t xml:space="preserve">DRL is committed to </w:t>
      </w:r>
      <w:r w:rsidRPr="00AD1D9D">
        <w:rPr>
          <w:rFonts w:asciiTheme="minorHAnsi" w:eastAsia="Times New Roman" w:hAnsiTheme="minorHAnsi" w:cstheme="minorHAnsi"/>
          <w:b/>
          <w:sz w:val="24"/>
          <w:szCs w:val="24"/>
        </w:rPr>
        <w:t>advancing equity and support for underserved and underrepresented communities</w:t>
      </w:r>
      <w:r w:rsidRPr="00AD1D9D">
        <w:rPr>
          <w:rFonts w:asciiTheme="minorHAnsi" w:hAnsiTheme="minorHAnsi" w:cstheme="minorHAnsi"/>
          <w:color w:val="auto"/>
          <w:sz w:val="24"/>
          <w:szCs w:val="24"/>
        </w:rPr>
        <w:t xml:space="preserve">.  </w:t>
      </w:r>
      <w:r w:rsidR="3C94ECE2" w:rsidRPr="00AD1D9D">
        <w:rPr>
          <w:rFonts w:asciiTheme="minorHAnsi" w:eastAsia="Times New Roman" w:hAnsiTheme="minorHAnsi" w:cstheme="minorHAnsi"/>
          <w:sz w:val="24"/>
          <w:szCs w:val="24"/>
        </w:rPr>
        <w:t xml:space="preserve">In accordance with the Executive Order on Advancing Racial Equity and Underserved Communities, </w:t>
      </w:r>
      <w:r w:rsidR="346CFD45" w:rsidRPr="00AD1D9D">
        <w:rPr>
          <w:rFonts w:asciiTheme="minorHAnsi" w:hAnsiTheme="minorHAnsi" w:cstheme="minorHAnsi"/>
          <w:sz w:val="24"/>
          <w:szCs w:val="24"/>
        </w:rPr>
        <w:t>p</w:t>
      </w:r>
      <w:r w:rsidR="546511F6" w:rsidRPr="00AD1D9D">
        <w:rPr>
          <w:rFonts w:asciiTheme="minorHAnsi" w:hAnsiTheme="minorHAnsi" w:cstheme="minorHAnsi"/>
          <w:sz w:val="24"/>
          <w:szCs w:val="24"/>
        </w:rPr>
        <w:t xml:space="preserve">rograms should </w:t>
      </w:r>
      <w:r w:rsidR="2063D767" w:rsidRPr="00AD1D9D">
        <w:rPr>
          <w:rFonts w:asciiTheme="minorHAnsi" w:hAnsiTheme="minorHAnsi" w:cstheme="minorHAnsi"/>
          <w:sz w:val="24"/>
          <w:szCs w:val="24"/>
        </w:rPr>
        <w:t>implement</w:t>
      </w:r>
      <w:r w:rsidR="546511F6"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strategies for integration and inclusion of individuals/organizations/beneficiaries </w:t>
      </w:r>
      <w:r w:rsidR="546511F6" w:rsidRPr="00AD1D9D">
        <w:rPr>
          <w:rFonts w:asciiTheme="minorHAnsi" w:hAnsiTheme="minorHAnsi" w:cstheme="minorHAnsi"/>
          <w:sz w:val="24"/>
          <w:szCs w:val="24"/>
        </w:rPr>
        <w:t xml:space="preserve">that can bring perspectives based on their religion, </w:t>
      </w:r>
      <w:r w:rsidRPr="00AD1D9D">
        <w:rPr>
          <w:rFonts w:asciiTheme="minorHAnsi" w:hAnsiTheme="minorHAnsi" w:cstheme="minorHAnsi"/>
          <w:sz w:val="24"/>
          <w:szCs w:val="24"/>
        </w:rPr>
        <w:t>sex</w:t>
      </w:r>
      <w:r w:rsidR="546511F6" w:rsidRPr="00AD1D9D">
        <w:rPr>
          <w:rFonts w:asciiTheme="minorHAnsi" w:hAnsiTheme="minorHAnsi" w:cstheme="minorHAnsi"/>
          <w:sz w:val="24"/>
          <w:szCs w:val="24"/>
        </w:rPr>
        <w:t>, disability, race, ethnicity, sexual orientation</w:t>
      </w:r>
      <w:r w:rsidRPr="00AD1D9D">
        <w:rPr>
          <w:rFonts w:asciiTheme="minorHAnsi" w:hAnsiTheme="minorHAnsi" w:cstheme="minorHAnsi"/>
          <w:sz w:val="24"/>
          <w:szCs w:val="24"/>
        </w:rPr>
        <w:t>,</w:t>
      </w:r>
      <w:r w:rsidR="546511F6" w:rsidRPr="00AD1D9D">
        <w:rPr>
          <w:rFonts w:asciiTheme="minorHAnsi" w:hAnsiTheme="minorHAnsi" w:cstheme="minorHAnsi"/>
          <w:sz w:val="24"/>
          <w:szCs w:val="24"/>
        </w:rPr>
        <w:t xml:space="preserve"> gender identity</w:t>
      </w:r>
      <w:r w:rsidRPr="00AD1D9D">
        <w:rPr>
          <w:rFonts w:asciiTheme="minorHAnsi" w:hAnsiTheme="minorHAnsi" w:cstheme="minorHAnsi"/>
          <w:sz w:val="24"/>
          <w:szCs w:val="24"/>
        </w:rPr>
        <w:t>, gender expression, sex characteristics, national origin, age, genetic information, marital status, parental status, pregnancy, political affiliation, or veteran’s status</w:t>
      </w:r>
      <w:r w:rsidR="546511F6" w:rsidRPr="00AD1D9D">
        <w:rPr>
          <w:rFonts w:asciiTheme="minorHAnsi" w:hAnsiTheme="minorHAnsi" w:cstheme="minorHAnsi"/>
          <w:sz w:val="24"/>
          <w:szCs w:val="24"/>
        </w:rPr>
        <w:t xml:space="preserve">.  Programs should </w:t>
      </w:r>
      <w:r w:rsidR="35173614" w:rsidRPr="00AD1D9D">
        <w:rPr>
          <w:rFonts w:asciiTheme="minorHAnsi" w:hAnsiTheme="minorHAnsi" w:cstheme="minorHAnsi"/>
          <w:sz w:val="24"/>
          <w:szCs w:val="24"/>
        </w:rPr>
        <w:t xml:space="preserve">be </w:t>
      </w:r>
      <w:r w:rsidR="546511F6" w:rsidRPr="00AD1D9D">
        <w:rPr>
          <w:rFonts w:asciiTheme="minorHAnsi" w:hAnsiTheme="minorHAnsi" w:cstheme="minorHAnsi"/>
          <w:sz w:val="24"/>
          <w:szCs w:val="24"/>
        </w:rPr>
        <w:t xml:space="preserve">demand-driven and locally led to the extent possible.  </w:t>
      </w:r>
    </w:p>
    <w:p w14:paraId="3DD784DA" w14:textId="6D25E7EA" w:rsidR="6C15E1B1" w:rsidRPr="00AD1D9D" w:rsidRDefault="6C15E1B1" w:rsidP="6C15E1B1">
      <w:pPr>
        <w:spacing w:after="0" w:line="240" w:lineRule="auto"/>
        <w:rPr>
          <w:rFonts w:asciiTheme="minorHAnsi" w:hAnsiTheme="minorHAnsi" w:cstheme="minorHAnsi"/>
          <w:sz w:val="24"/>
          <w:szCs w:val="24"/>
        </w:rPr>
      </w:pPr>
    </w:p>
    <w:p w14:paraId="106D5DAB" w14:textId="462DC55D" w:rsidR="0035360E" w:rsidRPr="00AD1D9D" w:rsidRDefault="546511F6" w:rsidP="008D3BDB">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lastRenderedPageBreak/>
        <w:t xml:space="preserve">DRL </w:t>
      </w:r>
      <w:r w:rsidR="35173614" w:rsidRPr="00AD1D9D">
        <w:rPr>
          <w:rFonts w:asciiTheme="minorHAnsi" w:eastAsia="Times New Roman" w:hAnsiTheme="minorHAnsi" w:cstheme="minorHAnsi"/>
          <w:b/>
          <w:sz w:val="24"/>
          <w:szCs w:val="24"/>
        </w:rPr>
        <w:t>requires all programs</w:t>
      </w:r>
      <w:r w:rsidRPr="00AD1D9D">
        <w:rPr>
          <w:rFonts w:asciiTheme="minorHAnsi" w:eastAsia="Times New Roman" w:hAnsiTheme="minorHAnsi" w:cstheme="minorHAnsi"/>
          <w:b/>
          <w:sz w:val="24"/>
          <w:szCs w:val="24"/>
        </w:rPr>
        <w:t xml:space="preserve"> to be non-discriminatory</w:t>
      </w:r>
      <w:r w:rsidRPr="00AD1D9D">
        <w:rPr>
          <w:rFonts w:asciiTheme="minorHAnsi" w:hAnsiTheme="minorHAnsi" w:cstheme="minorHAnsi"/>
          <w:color w:val="auto"/>
          <w:sz w:val="24"/>
          <w:szCs w:val="24"/>
        </w:rPr>
        <w:t xml:space="preserve"> and expects implementers to include strategies for </w:t>
      </w:r>
      <w:r w:rsidR="1648A614" w:rsidRPr="00AD1D9D">
        <w:rPr>
          <w:rFonts w:asciiTheme="minorHAnsi" w:hAnsiTheme="minorHAnsi" w:cstheme="minorHAnsi"/>
          <w:color w:val="auto"/>
          <w:sz w:val="24"/>
          <w:szCs w:val="24"/>
        </w:rPr>
        <w:t xml:space="preserve">nondiscrimination </w:t>
      </w:r>
      <w:r w:rsidRPr="00AD1D9D">
        <w:rPr>
          <w:rFonts w:asciiTheme="minorHAnsi" w:hAnsiTheme="minorHAnsi" w:cstheme="minorHAnsi"/>
          <w:color w:val="auto"/>
          <w:sz w:val="24"/>
          <w:szCs w:val="24"/>
        </w:rPr>
        <w:t>of individuals/organizations</w:t>
      </w:r>
      <w:r w:rsidR="1648A614" w:rsidRPr="00AD1D9D">
        <w:rPr>
          <w:rFonts w:asciiTheme="minorHAnsi" w:hAnsiTheme="minorHAnsi" w:cstheme="minorHAnsi"/>
          <w:color w:val="auto"/>
          <w:sz w:val="24"/>
          <w:szCs w:val="24"/>
        </w:rPr>
        <w:t>/beneficiaries</w:t>
      </w:r>
      <w:r w:rsidRPr="00AD1D9D">
        <w:rPr>
          <w:rFonts w:asciiTheme="minorHAnsi" w:hAnsiTheme="minorHAnsi" w:cstheme="minorHAnsi"/>
          <w:color w:val="auto"/>
          <w:sz w:val="24"/>
          <w:szCs w:val="24"/>
        </w:rPr>
        <w:t xml:space="preserve"> </w:t>
      </w:r>
      <w:r w:rsidR="1648A614" w:rsidRPr="00AD1D9D">
        <w:rPr>
          <w:rFonts w:asciiTheme="minorHAnsi" w:hAnsiTheme="minorHAnsi" w:cstheme="minorHAnsi"/>
          <w:color w:val="auto"/>
          <w:sz w:val="24"/>
          <w:szCs w:val="24"/>
        </w:rPr>
        <w:t>based on race, color, religion, sex, gender identity, gender expression, sex characteristics, sexual orientation, pregnancy, national origin, disability, age, genetic information, marital status, parental status, political affiliation, or veteran’s status</w:t>
      </w:r>
      <w:r w:rsidRPr="00AD1D9D">
        <w:rPr>
          <w:rFonts w:asciiTheme="minorHAnsi" w:hAnsiTheme="minorHAnsi" w:cstheme="minorHAnsi"/>
          <w:color w:val="auto"/>
          <w:sz w:val="24"/>
          <w:szCs w:val="24"/>
        </w:rPr>
        <w:t>. </w:t>
      </w:r>
    </w:p>
    <w:p w14:paraId="1F4B3F3B" w14:textId="794F3CCF" w:rsidR="0035360E" w:rsidRPr="00AD1D9D" w:rsidRDefault="0035360E" w:rsidP="00332CDC">
      <w:pPr>
        <w:pStyle w:val="NormalWeb"/>
        <w:shd w:val="clear" w:color="auto" w:fill="FFFFFF" w:themeFill="background1"/>
        <w:spacing w:before="0" w:beforeAutospacing="0" w:after="0" w:afterAutospacing="0"/>
        <w:ind w:firstLine="0"/>
        <w:rPr>
          <w:rFonts w:asciiTheme="minorHAnsi" w:hAnsiTheme="minorHAnsi" w:cstheme="minorHAnsi"/>
        </w:rPr>
      </w:pPr>
    </w:p>
    <w:p w14:paraId="10808C9C" w14:textId="77777777" w:rsidR="00AA3639" w:rsidRPr="00AD1D9D" w:rsidRDefault="00AA3639" w:rsidP="00137D7C">
      <w:pPr>
        <w:pStyle w:val="NormalWeb"/>
        <w:shd w:val="clear" w:color="auto" w:fill="FFFFFF"/>
        <w:spacing w:before="0" w:beforeAutospacing="0" w:after="0" w:afterAutospacing="0"/>
        <w:ind w:firstLine="0"/>
        <w:rPr>
          <w:rFonts w:asciiTheme="minorHAnsi" w:hAnsiTheme="minorHAnsi" w:cstheme="minorHAnsi"/>
        </w:rPr>
      </w:pPr>
      <w:r w:rsidRPr="00AD1D9D">
        <w:rPr>
          <w:rFonts w:asciiTheme="minorHAnsi" w:hAnsiTheme="minorHAnsi" w:cstheme="minorHAnsi"/>
        </w:rPr>
        <w:t xml:space="preserve">Where appropriate, competitive proposals may include: </w:t>
      </w:r>
    </w:p>
    <w:p w14:paraId="2E9F07AD" w14:textId="797895A7"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 xml:space="preserve">Opportunities for beneficiaries to apply their new knowledge and skills in practical </w:t>
      </w:r>
      <w:proofErr w:type="gramStart"/>
      <w:r w:rsidRPr="00AD1D9D">
        <w:rPr>
          <w:rFonts w:asciiTheme="minorHAnsi" w:hAnsiTheme="minorHAnsi" w:cstheme="minorHAnsi"/>
        </w:rPr>
        <w:t>efforts</w:t>
      </w:r>
      <w:r w:rsidR="00137D7C" w:rsidRPr="00AD1D9D">
        <w:rPr>
          <w:rFonts w:asciiTheme="minorHAnsi" w:hAnsiTheme="minorHAnsi" w:cstheme="minorHAnsi"/>
        </w:rPr>
        <w:t>;</w:t>
      </w:r>
      <w:proofErr w:type="gramEnd"/>
    </w:p>
    <w:p w14:paraId="25F64ADF" w14:textId="75501228"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 xml:space="preserve">Solicitation of feedback and suggestions from beneficiaries when developing activities in order to strengthen the sustainability of programs and participant ownership of project </w:t>
      </w:r>
      <w:proofErr w:type="gramStart"/>
      <w:r w:rsidRPr="00AD1D9D">
        <w:rPr>
          <w:rFonts w:asciiTheme="minorHAnsi" w:hAnsiTheme="minorHAnsi" w:cstheme="minorHAnsi"/>
        </w:rPr>
        <w:t>outcomes</w:t>
      </w:r>
      <w:r w:rsidR="35173614" w:rsidRPr="00AD1D9D">
        <w:rPr>
          <w:rFonts w:asciiTheme="minorHAnsi" w:hAnsiTheme="minorHAnsi" w:cstheme="minorHAnsi"/>
        </w:rPr>
        <w:t>;</w:t>
      </w:r>
      <w:proofErr w:type="gramEnd"/>
    </w:p>
    <w:p w14:paraId="74A30A60" w14:textId="710708B8"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Input from participants on sustainability plans and systematic review of the plans throughout the life of the project</w:t>
      </w:r>
      <w:r w:rsidR="35173614" w:rsidRPr="00AD1D9D">
        <w:rPr>
          <w:rFonts w:asciiTheme="minorHAnsi" w:hAnsiTheme="minorHAnsi" w:cstheme="minorHAnsi"/>
        </w:rPr>
        <w:t>,</w:t>
      </w:r>
      <w:r w:rsidRPr="00AD1D9D">
        <w:rPr>
          <w:rFonts w:asciiTheme="minorHAnsi" w:hAnsiTheme="minorHAnsi" w:cstheme="minorHAnsi"/>
        </w:rPr>
        <w:t xml:space="preserve"> with adjustments made as </w:t>
      </w:r>
      <w:proofErr w:type="gramStart"/>
      <w:r w:rsidRPr="00AD1D9D">
        <w:rPr>
          <w:rFonts w:asciiTheme="minorHAnsi" w:hAnsiTheme="minorHAnsi" w:cstheme="minorHAnsi"/>
        </w:rPr>
        <w:t>necessary</w:t>
      </w:r>
      <w:r w:rsidR="35173614" w:rsidRPr="00AD1D9D">
        <w:rPr>
          <w:rFonts w:asciiTheme="minorHAnsi" w:hAnsiTheme="minorHAnsi" w:cstheme="minorHAnsi"/>
        </w:rPr>
        <w:t>;</w:t>
      </w:r>
      <w:proofErr w:type="gramEnd"/>
    </w:p>
    <w:p w14:paraId="2DD1FC03" w14:textId="7C2DFF1B"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 xml:space="preserve">Inclusion of vulnerable </w:t>
      </w:r>
      <w:proofErr w:type="gramStart"/>
      <w:r w:rsidRPr="00AD1D9D">
        <w:rPr>
          <w:rFonts w:asciiTheme="minorHAnsi" w:hAnsiTheme="minorHAnsi" w:cstheme="minorHAnsi"/>
        </w:rPr>
        <w:t>populations</w:t>
      </w:r>
      <w:r w:rsidR="00137D7C" w:rsidRPr="00AD1D9D">
        <w:rPr>
          <w:rFonts w:asciiTheme="minorHAnsi" w:hAnsiTheme="minorHAnsi" w:cstheme="minorHAnsi"/>
        </w:rPr>
        <w:t>;</w:t>
      </w:r>
      <w:proofErr w:type="gramEnd"/>
      <w:r w:rsidRPr="00AD1D9D">
        <w:rPr>
          <w:rFonts w:asciiTheme="minorHAnsi" w:hAnsiTheme="minorHAnsi" w:cstheme="minorHAnsi"/>
        </w:rPr>
        <w:t xml:space="preserve">  </w:t>
      </w:r>
    </w:p>
    <w:p w14:paraId="6BBDD1BC" w14:textId="6C79EBE3" w:rsidR="00AA3639" w:rsidRPr="00AD1D9D" w:rsidRDefault="546511F6" w:rsidP="00332CDC">
      <w:pPr>
        <w:pStyle w:val="NormalWeb"/>
        <w:numPr>
          <w:ilvl w:val="0"/>
          <w:numId w:val="26"/>
        </w:numPr>
        <w:shd w:val="clear" w:color="auto" w:fill="FFFFFF" w:themeFill="background1"/>
        <w:spacing w:before="0" w:beforeAutospacing="0" w:after="0" w:afterAutospacing="0"/>
        <w:rPr>
          <w:rFonts w:asciiTheme="minorHAnsi" w:hAnsiTheme="minorHAnsi" w:cstheme="minorHAnsi"/>
        </w:rPr>
      </w:pPr>
      <w:r w:rsidRPr="00AD1D9D">
        <w:rPr>
          <w:rFonts w:asciiTheme="minorHAnsi" w:hAnsiTheme="minorHAnsi" w:cstheme="minorHAnsi"/>
        </w:rPr>
        <w:t xml:space="preserve">Joint identification and definition of key concepts with relevant stakeholders and stakeholder input into project </w:t>
      </w:r>
      <w:proofErr w:type="gramStart"/>
      <w:r w:rsidRPr="00AD1D9D">
        <w:rPr>
          <w:rFonts w:asciiTheme="minorHAnsi" w:hAnsiTheme="minorHAnsi" w:cstheme="minorHAnsi"/>
        </w:rPr>
        <w:t>activities</w:t>
      </w:r>
      <w:r w:rsidR="35173614" w:rsidRPr="00AD1D9D">
        <w:rPr>
          <w:rFonts w:asciiTheme="minorHAnsi" w:hAnsiTheme="minorHAnsi" w:cstheme="minorHAnsi"/>
        </w:rPr>
        <w:t>;</w:t>
      </w:r>
      <w:proofErr w:type="gramEnd"/>
    </w:p>
    <w:p w14:paraId="6C24008C" w14:textId="28156DF1" w:rsidR="00AA3639" w:rsidRPr="00AD1D9D" w:rsidRDefault="00AA3639" w:rsidP="00473E00">
      <w:pPr>
        <w:pStyle w:val="NormalWeb"/>
        <w:numPr>
          <w:ilvl w:val="0"/>
          <w:numId w:val="26"/>
        </w:numPr>
        <w:shd w:val="clear" w:color="auto" w:fill="FFFFFF"/>
        <w:spacing w:before="0" w:beforeAutospacing="0" w:after="0" w:afterAutospacing="0"/>
        <w:rPr>
          <w:rFonts w:asciiTheme="minorHAnsi" w:hAnsiTheme="minorHAnsi" w:cstheme="minorHAnsi"/>
        </w:rPr>
      </w:pPr>
      <w:r w:rsidRPr="00AD1D9D">
        <w:rPr>
          <w:rFonts w:asciiTheme="minorHAnsi" w:hAnsiTheme="minorHAnsi" w:cstheme="minorHAnsi"/>
        </w:rPr>
        <w:t>Systematic follow</w:t>
      </w:r>
      <w:r w:rsidR="00DE6F37">
        <w:rPr>
          <w:rFonts w:asciiTheme="minorHAnsi" w:hAnsiTheme="minorHAnsi" w:cstheme="minorHAnsi"/>
        </w:rPr>
        <w:t>-</w:t>
      </w:r>
      <w:r w:rsidRPr="00AD1D9D">
        <w:rPr>
          <w:rFonts w:asciiTheme="minorHAnsi" w:hAnsiTheme="minorHAnsi" w:cstheme="minorHAnsi"/>
        </w:rPr>
        <w:t>up with beneficiaries at specific intervals after the completion of activities to track how beneficiaries are retaining new knowledge as well as applying their new skills.</w:t>
      </w:r>
    </w:p>
    <w:p w14:paraId="3C35E063" w14:textId="77777777" w:rsidR="00D002E3" w:rsidRPr="00AD1D9D" w:rsidRDefault="00D002E3" w:rsidP="00473E00">
      <w:pPr>
        <w:spacing w:after="0" w:line="240" w:lineRule="auto"/>
        <w:rPr>
          <w:rFonts w:asciiTheme="minorHAnsi" w:hAnsiTheme="minorHAnsi" w:cstheme="minorHAnsi"/>
          <w:sz w:val="24"/>
          <w:szCs w:val="24"/>
        </w:rPr>
      </w:pPr>
    </w:p>
    <w:p w14:paraId="79EE1499" w14:textId="0AB0536E" w:rsidR="00102A2C" w:rsidRPr="00AD1D9D" w:rsidRDefault="00102A2C" w:rsidP="003A3E08">
      <w:pPr>
        <w:spacing w:line="240" w:lineRule="auto"/>
        <w:rPr>
          <w:rFonts w:asciiTheme="minorHAnsi" w:hAnsiTheme="minorHAnsi" w:cstheme="minorHAnsi"/>
          <w:color w:val="auto"/>
          <w:sz w:val="24"/>
          <w:szCs w:val="24"/>
        </w:rPr>
      </w:pPr>
      <w:r w:rsidRPr="00AD1D9D">
        <w:rPr>
          <w:rFonts w:asciiTheme="minorHAnsi" w:hAnsiTheme="minorHAnsi" w:cstheme="minorHAnsi"/>
          <w:sz w:val="24"/>
          <w:szCs w:val="24"/>
        </w:rPr>
        <w:t xml:space="preserve">Activities that are </w:t>
      </w:r>
      <w:r w:rsidRPr="00AD1D9D">
        <w:rPr>
          <w:rFonts w:asciiTheme="minorHAnsi" w:hAnsiTheme="minorHAnsi" w:cstheme="minorHAnsi"/>
          <w:b/>
          <w:sz w:val="24"/>
          <w:szCs w:val="24"/>
        </w:rPr>
        <w:t>not</w:t>
      </w:r>
      <w:r w:rsidRPr="00AD1D9D">
        <w:rPr>
          <w:rFonts w:asciiTheme="minorHAnsi" w:hAnsiTheme="minorHAnsi" w:cstheme="minorHAnsi"/>
          <w:sz w:val="24"/>
          <w:szCs w:val="24"/>
        </w:rPr>
        <w:t xml:space="preserve"> typically </w:t>
      </w:r>
      <w:r w:rsidR="009B305D" w:rsidRPr="00AD1D9D">
        <w:rPr>
          <w:rFonts w:asciiTheme="minorHAnsi" w:hAnsiTheme="minorHAnsi" w:cstheme="minorHAnsi"/>
          <w:sz w:val="24"/>
          <w:szCs w:val="24"/>
        </w:rPr>
        <w:t xml:space="preserve">allowed </w:t>
      </w:r>
      <w:r w:rsidRPr="00AD1D9D">
        <w:rPr>
          <w:rFonts w:asciiTheme="minorHAnsi" w:hAnsiTheme="minorHAnsi" w:cstheme="minorHAnsi"/>
          <w:sz w:val="24"/>
          <w:szCs w:val="24"/>
        </w:rPr>
        <w:t xml:space="preserve">include, but are not limited </w:t>
      </w:r>
      <w:r w:rsidR="00E25DBC" w:rsidRPr="00AD1D9D">
        <w:rPr>
          <w:rFonts w:asciiTheme="minorHAnsi" w:hAnsiTheme="minorHAnsi" w:cstheme="minorHAnsi"/>
          <w:sz w:val="24"/>
          <w:szCs w:val="24"/>
        </w:rPr>
        <w:t>to:</w:t>
      </w:r>
      <w:r w:rsidRPr="00AD1D9D">
        <w:rPr>
          <w:rFonts w:asciiTheme="minorHAnsi" w:hAnsiTheme="minorHAnsi" w:cstheme="minorHAnsi"/>
          <w:sz w:val="24"/>
          <w:szCs w:val="24"/>
        </w:rPr>
        <w:t xml:space="preserve"> </w:t>
      </w:r>
    </w:p>
    <w:p w14:paraId="3D991B3B" w14:textId="77777777" w:rsidR="00290D8C" w:rsidRPr="00AD1D9D" w:rsidRDefault="002607E8" w:rsidP="00137D7C">
      <w:pPr>
        <w:widowControl w:val="0"/>
        <w:numPr>
          <w:ilvl w:val="0"/>
          <w:numId w:val="2"/>
        </w:numPr>
        <w:tabs>
          <w:tab w:val="left" w:pos="36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provision of humanitarian </w:t>
      </w:r>
      <w:proofErr w:type="gramStart"/>
      <w:r w:rsidRPr="00AD1D9D">
        <w:rPr>
          <w:rFonts w:asciiTheme="minorHAnsi" w:eastAsia="Times New Roman" w:hAnsiTheme="minorHAnsi" w:cstheme="minorHAnsi"/>
          <w:sz w:val="24"/>
          <w:szCs w:val="24"/>
        </w:rPr>
        <w:t>assistance;</w:t>
      </w:r>
      <w:proofErr w:type="gramEnd"/>
    </w:p>
    <w:p w14:paraId="35B684C5" w14:textId="77777777" w:rsidR="00290D8C" w:rsidRPr="00AD1D9D" w:rsidRDefault="002607E8" w:rsidP="00473E00">
      <w:pPr>
        <w:widowControl w:val="0"/>
        <w:numPr>
          <w:ilvl w:val="0"/>
          <w:numId w:val="2"/>
        </w:numPr>
        <w:tabs>
          <w:tab w:val="left" w:pos="36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English language </w:t>
      </w:r>
      <w:proofErr w:type="gramStart"/>
      <w:r w:rsidRPr="00AD1D9D">
        <w:rPr>
          <w:rFonts w:asciiTheme="minorHAnsi" w:eastAsia="Times New Roman" w:hAnsiTheme="minorHAnsi" w:cstheme="minorHAnsi"/>
          <w:sz w:val="24"/>
          <w:szCs w:val="24"/>
        </w:rPr>
        <w:t>instruction;</w:t>
      </w:r>
      <w:proofErr w:type="gramEnd"/>
    </w:p>
    <w:p w14:paraId="36104758"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Development of high-tech computer or communications software and/or </w:t>
      </w:r>
      <w:proofErr w:type="gramStart"/>
      <w:r w:rsidRPr="00AD1D9D">
        <w:rPr>
          <w:rFonts w:asciiTheme="minorHAnsi" w:eastAsia="Times New Roman" w:hAnsiTheme="minorHAnsi" w:cstheme="minorHAnsi"/>
          <w:sz w:val="24"/>
          <w:szCs w:val="24"/>
        </w:rPr>
        <w:t>hardware;</w:t>
      </w:r>
      <w:proofErr w:type="gramEnd"/>
      <w:r w:rsidRPr="00AD1D9D">
        <w:rPr>
          <w:rFonts w:asciiTheme="minorHAnsi" w:eastAsia="Times New Roman" w:hAnsiTheme="minorHAnsi" w:cstheme="minorHAnsi"/>
          <w:sz w:val="24"/>
          <w:szCs w:val="24"/>
        </w:rPr>
        <w:t xml:space="preserve"> </w:t>
      </w:r>
    </w:p>
    <w:p w14:paraId="298DC347"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Purely academic exchanges or </w:t>
      </w:r>
      <w:proofErr w:type="gramStart"/>
      <w:r w:rsidRPr="00AD1D9D">
        <w:rPr>
          <w:rFonts w:asciiTheme="minorHAnsi" w:eastAsia="Times New Roman" w:hAnsiTheme="minorHAnsi" w:cstheme="minorHAnsi"/>
          <w:sz w:val="24"/>
          <w:szCs w:val="24"/>
        </w:rPr>
        <w:t>fellowships;</w:t>
      </w:r>
      <w:proofErr w:type="gramEnd"/>
      <w:r w:rsidRPr="00AD1D9D">
        <w:rPr>
          <w:rFonts w:asciiTheme="minorHAnsi" w:eastAsia="Times New Roman" w:hAnsiTheme="minorHAnsi" w:cstheme="minorHAnsi"/>
          <w:sz w:val="24"/>
          <w:szCs w:val="24"/>
        </w:rPr>
        <w:t xml:space="preserve"> </w:t>
      </w:r>
    </w:p>
    <w:p w14:paraId="3E893922"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External exchanges or fellowships lasting longer than six </w:t>
      </w:r>
      <w:proofErr w:type="gramStart"/>
      <w:r w:rsidRPr="00AD1D9D">
        <w:rPr>
          <w:rFonts w:asciiTheme="minorHAnsi" w:eastAsia="Times New Roman" w:hAnsiTheme="minorHAnsi" w:cstheme="minorHAnsi"/>
          <w:sz w:val="24"/>
          <w:szCs w:val="24"/>
        </w:rPr>
        <w:t>months;</w:t>
      </w:r>
      <w:proofErr w:type="gramEnd"/>
      <w:r w:rsidRPr="00AD1D9D">
        <w:rPr>
          <w:rFonts w:asciiTheme="minorHAnsi" w:eastAsia="Times New Roman" w:hAnsiTheme="minorHAnsi" w:cstheme="minorHAnsi"/>
          <w:sz w:val="24"/>
          <w:szCs w:val="24"/>
        </w:rPr>
        <w:t xml:space="preserve"> </w:t>
      </w:r>
    </w:p>
    <w:p w14:paraId="3161ABFD" w14:textId="77777777" w:rsidR="00290D8C" w:rsidRPr="00AD1D9D" w:rsidRDefault="002607E8"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Off-shore activities that are not clearly linked to in-country initiatives and impact or</w:t>
      </w:r>
      <w:r w:rsidR="00F84887" w:rsidRPr="00AD1D9D">
        <w:rPr>
          <w:rFonts w:asciiTheme="minorHAnsi" w:eastAsia="Times New Roman" w:hAnsiTheme="minorHAnsi" w:cstheme="minorHAnsi"/>
          <w:sz w:val="24"/>
          <w:szCs w:val="24"/>
        </w:rPr>
        <w:t xml:space="preserve"> are not necessary </w:t>
      </w:r>
      <w:r w:rsidR="002F1FEE" w:rsidRPr="00AD1D9D">
        <w:rPr>
          <w:rFonts w:asciiTheme="minorHAnsi" w:eastAsia="Times New Roman" w:hAnsiTheme="minorHAnsi" w:cstheme="minorHAnsi"/>
          <w:sz w:val="24"/>
          <w:szCs w:val="24"/>
        </w:rPr>
        <w:t xml:space="preserve">per </w:t>
      </w:r>
      <w:r w:rsidR="00F84887" w:rsidRPr="00AD1D9D">
        <w:rPr>
          <w:rFonts w:asciiTheme="minorHAnsi" w:eastAsia="Times New Roman" w:hAnsiTheme="minorHAnsi" w:cstheme="minorHAnsi"/>
          <w:sz w:val="24"/>
          <w:szCs w:val="24"/>
        </w:rPr>
        <w:t xml:space="preserve">security </w:t>
      </w:r>
      <w:proofErr w:type="gramStart"/>
      <w:r w:rsidR="009662F2" w:rsidRPr="00AD1D9D">
        <w:rPr>
          <w:rFonts w:asciiTheme="minorHAnsi" w:eastAsia="Times New Roman" w:hAnsiTheme="minorHAnsi" w:cstheme="minorHAnsi"/>
          <w:sz w:val="24"/>
          <w:szCs w:val="24"/>
        </w:rPr>
        <w:t>concerns;</w:t>
      </w:r>
      <w:proofErr w:type="gramEnd"/>
    </w:p>
    <w:p w14:paraId="0B0FCC33" w14:textId="41A257DF" w:rsidR="00290D8C" w:rsidRPr="00AD1D9D" w:rsidRDefault="596EF974"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Theoretical explorations of human rights or democracy issues, including projects aimed primarily at research and evaluation that do not incorporate training or capacity-building for local civil </w:t>
      </w:r>
      <w:proofErr w:type="gramStart"/>
      <w:r w:rsidRPr="00AD1D9D">
        <w:rPr>
          <w:rFonts w:asciiTheme="minorHAnsi" w:eastAsia="Times New Roman" w:hAnsiTheme="minorHAnsi" w:cstheme="minorHAnsi"/>
          <w:sz w:val="24"/>
          <w:szCs w:val="24"/>
        </w:rPr>
        <w:t>society;</w:t>
      </w:r>
      <w:proofErr w:type="gramEnd"/>
      <w:r w:rsidRPr="00AD1D9D">
        <w:rPr>
          <w:rFonts w:asciiTheme="minorHAnsi" w:eastAsia="Times New Roman" w:hAnsiTheme="minorHAnsi" w:cstheme="minorHAnsi"/>
          <w:sz w:val="24"/>
          <w:szCs w:val="24"/>
        </w:rPr>
        <w:t xml:space="preserve"> </w:t>
      </w:r>
    </w:p>
    <w:p w14:paraId="78197859" w14:textId="77777777" w:rsidR="00290D8C" w:rsidRPr="00AD1D9D" w:rsidRDefault="002607E8" w:rsidP="00473E00">
      <w:pPr>
        <w:widowControl w:val="0"/>
        <w:numPr>
          <w:ilvl w:val="0"/>
          <w:numId w:val="2"/>
        </w:numPr>
        <w:tabs>
          <w:tab w:val="left" w:pos="720"/>
        </w:tabs>
        <w:spacing w:after="0" w:line="240" w:lineRule="auto"/>
        <w:ind w:left="1080" w:hanging="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Micro-loans or similar small business development </w:t>
      </w:r>
      <w:proofErr w:type="gramStart"/>
      <w:r w:rsidRPr="00AD1D9D">
        <w:rPr>
          <w:rFonts w:asciiTheme="minorHAnsi" w:eastAsia="Times New Roman" w:hAnsiTheme="minorHAnsi" w:cstheme="minorHAnsi"/>
          <w:sz w:val="24"/>
          <w:szCs w:val="24"/>
        </w:rPr>
        <w:t>initiatives;</w:t>
      </w:r>
      <w:proofErr w:type="gramEnd"/>
    </w:p>
    <w:p w14:paraId="042AD48A" w14:textId="77777777" w:rsidR="00B27A20" w:rsidRPr="00AD1D9D" w:rsidRDefault="002607E8" w:rsidP="00473E00">
      <w:pPr>
        <w:widowControl w:val="0"/>
        <w:numPr>
          <w:ilvl w:val="0"/>
          <w:numId w:val="2"/>
        </w:numPr>
        <w:tabs>
          <w:tab w:val="left" w:pos="720"/>
        </w:tabs>
        <w:spacing w:after="0" w:line="240" w:lineRule="auto"/>
        <w:ind w:left="720" w:hanging="36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Initiatives directed towards a diaspora community rather than current residents of targeted countries.</w:t>
      </w:r>
    </w:p>
    <w:p w14:paraId="7A285C50" w14:textId="2B4FFFC5" w:rsidR="00B27A20" w:rsidRPr="00AD1D9D" w:rsidRDefault="00B27A20" w:rsidP="00473E00">
      <w:pPr>
        <w:widowControl w:val="0"/>
        <w:tabs>
          <w:tab w:val="left" w:pos="360"/>
        </w:tabs>
        <w:spacing w:after="0" w:line="240" w:lineRule="auto"/>
        <w:rPr>
          <w:rFonts w:asciiTheme="minorHAnsi" w:eastAsia="Times New Roman" w:hAnsiTheme="minorHAnsi" w:cstheme="minorHAnsi"/>
          <w:sz w:val="24"/>
          <w:szCs w:val="24"/>
        </w:rPr>
      </w:pPr>
    </w:p>
    <w:p w14:paraId="3713F046" w14:textId="5C09D1F4" w:rsidR="00AD1B75" w:rsidRPr="00AD1D9D" w:rsidRDefault="00AD1B75" w:rsidP="00473E00">
      <w:pPr>
        <w:widowControl w:val="0"/>
        <w:tabs>
          <w:tab w:val="left" w:pos="360"/>
        </w:tabs>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This notice is subject to availability of funding.</w:t>
      </w:r>
    </w:p>
    <w:p w14:paraId="796A7361" w14:textId="607BA33F" w:rsidR="004021B5" w:rsidRPr="00AD1D9D" w:rsidRDefault="004021B5" w:rsidP="00473E00">
      <w:pPr>
        <w:spacing w:after="0" w:line="240" w:lineRule="auto"/>
        <w:rPr>
          <w:rFonts w:asciiTheme="minorHAnsi" w:hAnsiTheme="minorHAnsi" w:cstheme="minorHAnsi"/>
          <w:sz w:val="24"/>
          <w:szCs w:val="24"/>
        </w:rPr>
      </w:pPr>
    </w:p>
    <w:p w14:paraId="02328A7F" w14:textId="77777777" w:rsidR="00AD1B75" w:rsidRPr="00AD1D9D" w:rsidRDefault="00AD1B75" w:rsidP="00473E00">
      <w:pPr>
        <w:spacing w:after="0" w:line="240" w:lineRule="auto"/>
        <w:rPr>
          <w:rFonts w:asciiTheme="minorHAnsi" w:hAnsiTheme="minorHAnsi" w:cstheme="minorHAnsi"/>
          <w:sz w:val="24"/>
          <w:szCs w:val="24"/>
        </w:rPr>
      </w:pPr>
    </w:p>
    <w:p w14:paraId="03D93612" w14:textId="77777777" w:rsidR="00290D8C" w:rsidRPr="00AD1D9D" w:rsidRDefault="002607E8"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B. Federal Award Information </w:t>
      </w:r>
    </w:p>
    <w:p w14:paraId="3EFBFE52" w14:textId="77777777" w:rsidR="00290D8C" w:rsidRPr="00AD1D9D" w:rsidRDefault="00290D8C" w:rsidP="00473E00">
      <w:pPr>
        <w:spacing w:after="0" w:line="240" w:lineRule="auto"/>
        <w:rPr>
          <w:rFonts w:asciiTheme="minorHAnsi" w:hAnsiTheme="minorHAnsi" w:cstheme="minorHAnsi"/>
          <w:sz w:val="24"/>
          <w:szCs w:val="24"/>
        </w:rPr>
      </w:pPr>
    </w:p>
    <w:p w14:paraId="645868F4" w14:textId="69E81791" w:rsidR="00290D8C" w:rsidRPr="00AD1D9D" w:rsidRDefault="3540E24E"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Primary organizations </w:t>
      </w:r>
      <w:r w:rsidR="395045A7" w:rsidRPr="00AD1D9D">
        <w:rPr>
          <w:rFonts w:asciiTheme="minorHAnsi" w:eastAsia="Times New Roman" w:hAnsiTheme="minorHAnsi" w:cstheme="minorHAnsi"/>
          <w:sz w:val="24"/>
          <w:szCs w:val="24"/>
        </w:rPr>
        <w:t xml:space="preserve">can submit </w:t>
      </w:r>
      <w:r w:rsidR="00901739" w:rsidRPr="00901739">
        <w:rPr>
          <w:rFonts w:asciiTheme="minorHAnsi" w:eastAsia="Times New Roman" w:hAnsiTheme="minorHAnsi" w:cstheme="minorHAnsi"/>
          <w:b/>
          <w:bCs/>
          <w:sz w:val="24"/>
          <w:szCs w:val="24"/>
        </w:rPr>
        <w:t>one</w:t>
      </w:r>
      <w:r w:rsidR="395045A7" w:rsidRPr="00AD1D9D">
        <w:rPr>
          <w:rFonts w:asciiTheme="minorHAnsi" w:eastAsia="Times New Roman" w:hAnsiTheme="minorHAnsi" w:cstheme="minorHAnsi"/>
          <w:sz w:val="24"/>
          <w:szCs w:val="24"/>
        </w:rPr>
        <w:t xml:space="preserve"> application in response to the </w:t>
      </w:r>
      <w:r w:rsidRPr="00AD1D9D">
        <w:rPr>
          <w:rFonts w:asciiTheme="minorHAnsi" w:eastAsia="Times New Roman" w:hAnsiTheme="minorHAnsi" w:cstheme="minorHAnsi"/>
          <w:sz w:val="24"/>
          <w:szCs w:val="24"/>
        </w:rPr>
        <w:t xml:space="preserve">NOFO. </w:t>
      </w:r>
      <w:r w:rsidR="35173614" w:rsidRPr="00AD1D9D">
        <w:rPr>
          <w:rFonts w:asciiTheme="minorHAnsi" w:eastAsia="Times New Roman" w:hAnsiTheme="minorHAnsi" w:cstheme="minorHAnsi"/>
          <w:sz w:val="24"/>
          <w:szCs w:val="24"/>
        </w:rPr>
        <w:t xml:space="preserve"> </w:t>
      </w:r>
    </w:p>
    <w:p w14:paraId="2EBF3853" w14:textId="77777777" w:rsidR="00290D8C" w:rsidRPr="00AD1D9D" w:rsidRDefault="00290D8C" w:rsidP="00473E00">
      <w:pPr>
        <w:spacing w:after="0" w:line="240" w:lineRule="auto"/>
        <w:rPr>
          <w:rFonts w:asciiTheme="minorHAnsi" w:hAnsiTheme="minorHAnsi" w:cstheme="minorHAnsi"/>
          <w:sz w:val="24"/>
          <w:szCs w:val="24"/>
        </w:rPr>
      </w:pPr>
    </w:p>
    <w:p w14:paraId="78E0A044" w14:textId="36DEDC51" w:rsidR="00290D8C" w:rsidRPr="00AD1D9D" w:rsidRDefault="002607E8" w:rsidP="00473E00">
      <w:pPr>
        <w:spacing w:after="0" w:line="240" w:lineRule="auto"/>
        <w:ind w:right="47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U.S. </w:t>
      </w:r>
      <w:r w:rsidR="00137D7C" w:rsidRPr="00AD1D9D">
        <w:rPr>
          <w:rFonts w:asciiTheme="minorHAnsi" w:eastAsia="Times New Roman" w:hAnsiTheme="minorHAnsi" w:cstheme="minorHAnsi"/>
          <w:sz w:val="24"/>
          <w:szCs w:val="24"/>
        </w:rPr>
        <w:t xml:space="preserve">government </w:t>
      </w:r>
      <w:r w:rsidRPr="00AD1D9D">
        <w:rPr>
          <w:rFonts w:asciiTheme="minorHAnsi" w:eastAsia="Times New Roman" w:hAnsiTheme="minorHAnsi" w:cstheme="minorHAnsi"/>
          <w:sz w:val="24"/>
          <w:szCs w:val="24"/>
        </w:rPr>
        <w:t>may</w:t>
      </w:r>
      <w:proofErr w:type="gramStart"/>
      <w:r w:rsidR="001E471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 (</w:t>
      </w:r>
      <w:proofErr w:type="gramEnd"/>
      <w:r w:rsidRPr="00AD1D9D">
        <w:rPr>
          <w:rFonts w:asciiTheme="minorHAnsi" w:eastAsia="Times New Roman" w:hAnsiTheme="minorHAnsi" w:cstheme="minorHAnsi"/>
          <w:sz w:val="24"/>
          <w:szCs w:val="24"/>
        </w:rPr>
        <w:t>a) reject any or all applications, (b) accept other than the lowest cost application, (c) accept mor</w:t>
      </w:r>
      <w:r w:rsidR="00F63493" w:rsidRPr="00AD1D9D">
        <w:rPr>
          <w:rFonts w:asciiTheme="minorHAnsi" w:eastAsia="Times New Roman" w:hAnsiTheme="minorHAnsi" w:cstheme="minorHAnsi"/>
          <w:sz w:val="24"/>
          <w:szCs w:val="24"/>
        </w:rPr>
        <w:t>e than one application, and (d)</w:t>
      </w:r>
      <w:r w:rsidR="00555A5D" w:rsidRPr="00AD1D9D">
        <w:rPr>
          <w:rFonts w:asciiTheme="minorHAnsi" w:eastAsia="Times New Roman" w:hAnsiTheme="minorHAnsi" w:cstheme="minorHAnsi"/>
          <w:sz w:val="24"/>
          <w:szCs w:val="24"/>
        </w:rPr>
        <w:t xml:space="preserve"> waive</w:t>
      </w:r>
      <w:r w:rsidR="00A91B48"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irregularities in applications received.</w:t>
      </w:r>
    </w:p>
    <w:p w14:paraId="5C7141EB" w14:textId="77777777" w:rsidR="00066461" w:rsidRPr="00AD1D9D" w:rsidRDefault="00066461" w:rsidP="00473E00">
      <w:pPr>
        <w:spacing w:after="0" w:line="240" w:lineRule="auto"/>
        <w:ind w:right="470"/>
        <w:rPr>
          <w:rFonts w:asciiTheme="minorHAnsi" w:eastAsia="Times New Roman" w:hAnsiTheme="minorHAnsi" w:cstheme="minorHAnsi"/>
          <w:sz w:val="24"/>
          <w:szCs w:val="24"/>
        </w:rPr>
      </w:pPr>
    </w:p>
    <w:p w14:paraId="7FFABFE4" w14:textId="711AD6FA" w:rsidR="00290D8C" w:rsidRPr="00AD1D9D" w:rsidRDefault="596EF974" w:rsidP="00473E00">
      <w:pPr>
        <w:spacing w:after="0" w:line="240" w:lineRule="auto"/>
        <w:ind w:right="405"/>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overnment may make award(s) on the basis of initial applications received, without discussions or negotiations.  Therefore, each initial application should contain the applicant's best terms from a cost and technical standpoint</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overnment reserves the right (though it is under </w:t>
      </w:r>
      <w:r w:rsidR="455EEF4F" w:rsidRPr="00AD1D9D">
        <w:rPr>
          <w:rFonts w:asciiTheme="minorHAnsi" w:eastAsia="Times New Roman" w:hAnsiTheme="minorHAnsi" w:cstheme="minorHAnsi"/>
          <w:sz w:val="24"/>
          <w:szCs w:val="24"/>
        </w:rPr>
        <w:t xml:space="preserve">no </w:t>
      </w:r>
      <w:r w:rsidRPr="00AD1D9D">
        <w:rPr>
          <w:rFonts w:asciiTheme="minorHAnsi" w:eastAsia="Times New Roman" w:hAnsiTheme="minorHAnsi" w:cstheme="minorHAnsi"/>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Pr="00AD1D9D" w:rsidRDefault="00290D8C" w:rsidP="00473E00">
      <w:pPr>
        <w:spacing w:after="0" w:line="240" w:lineRule="auto"/>
        <w:rPr>
          <w:rFonts w:asciiTheme="minorHAnsi" w:hAnsiTheme="minorHAnsi" w:cstheme="minorHAnsi"/>
          <w:sz w:val="24"/>
          <w:szCs w:val="24"/>
        </w:rPr>
      </w:pPr>
    </w:p>
    <w:p w14:paraId="1578D19F" w14:textId="425F896D" w:rsidR="00290D8C" w:rsidRPr="00AD1D9D" w:rsidRDefault="596EF974"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anticipates awarding either a grant or cooperative agreement depending on the needs and risk factors of the program</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The final determination</w:t>
      </w:r>
      <w:r w:rsidR="1CDC29BF" w:rsidRPr="00AD1D9D">
        <w:rPr>
          <w:rFonts w:asciiTheme="minorHAnsi" w:eastAsia="Times New Roman" w:hAnsiTheme="minorHAnsi" w:cstheme="minorHAnsi"/>
          <w:sz w:val="24"/>
          <w:szCs w:val="24"/>
        </w:rPr>
        <w:t xml:space="preserve"> on </w:t>
      </w:r>
      <w:r w:rsidR="455EEF4F" w:rsidRPr="00AD1D9D">
        <w:rPr>
          <w:rFonts w:asciiTheme="minorHAnsi" w:eastAsia="Times New Roman" w:hAnsiTheme="minorHAnsi" w:cstheme="minorHAnsi"/>
          <w:sz w:val="24"/>
          <w:szCs w:val="24"/>
        </w:rPr>
        <w:t xml:space="preserve">award </w:t>
      </w:r>
      <w:r w:rsidR="1CDC29BF" w:rsidRPr="00AD1D9D">
        <w:rPr>
          <w:rFonts w:asciiTheme="minorHAnsi" w:eastAsia="Times New Roman" w:hAnsiTheme="minorHAnsi" w:cstheme="minorHAnsi"/>
          <w:sz w:val="24"/>
          <w:szCs w:val="24"/>
        </w:rPr>
        <w:t xml:space="preserve">mechanism </w:t>
      </w:r>
      <w:r w:rsidRPr="00AD1D9D">
        <w:rPr>
          <w:rFonts w:asciiTheme="minorHAnsi" w:eastAsia="Times New Roman" w:hAnsiTheme="minorHAnsi" w:cstheme="minorHAnsi"/>
          <w:sz w:val="24"/>
          <w:szCs w:val="24"/>
        </w:rPr>
        <w:t>will be</w:t>
      </w:r>
      <w:r w:rsidR="3B6BB122" w:rsidRPr="00AD1D9D">
        <w:rPr>
          <w:rFonts w:asciiTheme="minorHAnsi" w:eastAsia="Times New Roman" w:hAnsiTheme="minorHAnsi" w:cstheme="minorHAnsi"/>
          <w:sz w:val="24"/>
          <w:szCs w:val="24"/>
        </w:rPr>
        <w:t xml:space="preserve"> made by the Grants Officer</w:t>
      </w:r>
      <w:r w:rsidR="088F202E"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 xml:space="preserve">The distinction between grants and cooperative agreements revolves around the existence of “substantial involvement.”  Cooperative agreements require greater Federal </w:t>
      </w:r>
      <w:r w:rsidR="125E7F0C" w:rsidRPr="00AD1D9D">
        <w:rPr>
          <w:rFonts w:asciiTheme="minorHAnsi" w:eastAsia="Times New Roman" w:hAnsiTheme="minorHAnsi" w:cstheme="minorHAnsi"/>
          <w:sz w:val="24"/>
          <w:szCs w:val="24"/>
        </w:rPr>
        <w:t>g</w:t>
      </w:r>
      <w:r w:rsidR="7281EB1A" w:rsidRPr="00AD1D9D">
        <w:rPr>
          <w:rFonts w:asciiTheme="minorHAnsi" w:eastAsia="Times New Roman" w:hAnsiTheme="minorHAnsi" w:cstheme="minorHAnsi"/>
          <w:sz w:val="24"/>
          <w:szCs w:val="24"/>
        </w:rPr>
        <w:t xml:space="preserve">overnment participation in the project.  </w:t>
      </w:r>
      <w:r w:rsidRPr="00AD1D9D">
        <w:rPr>
          <w:rFonts w:asciiTheme="minorHAnsi" w:eastAsia="Times New Roman" w:hAnsiTheme="minorHAnsi" w:cstheme="minorHAnsi"/>
          <w:sz w:val="24"/>
          <w:szCs w:val="24"/>
        </w:rPr>
        <w:t>If a coo</w:t>
      </w:r>
      <w:r w:rsidR="3BCD8755" w:rsidRPr="00AD1D9D">
        <w:rPr>
          <w:rFonts w:asciiTheme="minorHAnsi" w:eastAsia="Times New Roman" w:hAnsiTheme="minorHAnsi" w:cstheme="minorHAnsi"/>
          <w:sz w:val="24"/>
          <w:szCs w:val="24"/>
        </w:rPr>
        <w:t xml:space="preserve">perative agreement is awarded, </w:t>
      </w:r>
      <w:r w:rsidRPr="00AD1D9D">
        <w:rPr>
          <w:rFonts w:asciiTheme="minorHAnsi" w:eastAsia="Times New Roman" w:hAnsiTheme="minorHAnsi" w:cstheme="minorHAnsi"/>
          <w:sz w:val="24"/>
          <w:szCs w:val="24"/>
        </w:rPr>
        <w:t xml:space="preserve">DRL </w:t>
      </w:r>
      <w:r w:rsidR="45651D5A" w:rsidRPr="00AD1D9D">
        <w:rPr>
          <w:rFonts w:asciiTheme="minorHAnsi" w:eastAsia="Times New Roman" w:hAnsiTheme="minorHAnsi" w:cstheme="minorHAnsi"/>
          <w:sz w:val="24"/>
          <w:szCs w:val="24"/>
        </w:rPr>
        <w:t>will</w:t>
      </w:r>
      <w:r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undertake reasonable and programmatically necessary substantial involvement</w:t>
      </w:r>
      <w:r w:rsidRPr="00AD1D9D">
        <w:rPr>
          <w:rFonts w:asciiTheme="minorHAnsi" w:eastAsia="Times New Roman" w:hAnsiTheme="minorHAnsi" w:cstheme="minorHAnsi"/>
          <w:sz w:val="24"/>
          <w:szCs w:val="24"/>
        </w:rPr>
        <w:t>.  Examples of substantial involvement can include</w:t>
      </w:r>
      <w:r w:rsidR="45651D5A" w:rsidRPr="00AD1D9D">
        <w:rPr>
          <w:rFonts w:asciiTheme="minorHAnsi" w:eastAsia="Times New Roman" w:hAnsiTheme="minorHAnsi" w:cstheme="minorHAnsi"/>
          <w:sz w:val="24"/>
          <w:szCs w:val="24"/>
        </w:rPr>
        <w:t>, but</w:t>
      </w:r>
      <w:r w:rsidR="46A6B49D" w:rsidRPr="00AD1D9D">
        <w:rPr>
          <w:rFonts w:asciiTheme="minorHAnsi" w:eastAsia="Times New Roman" w:hAnsiTheme="minorHAnsi" w:cstheme="minorHAnsi"/>
          <w:sz w:val="24"/>
          <w:szCs w:val="24"/>
        </w:rPr>
        <w:t xml:space="preserve"> are</w:t>
      </w:r>
      <w:r w:rsidR="45651D5A" w:rsidRPr="00AD1D9D">
        <w:rPr>
          <w:rFonts w:asciiTheme="minorHAnsi" w:eastAsia="Times New Roman" w:hAnsiTheme="minorHAnsi" w:cstheme="minorHAnsi"/>
          <w:sz w:val="24"/>
          <w:szCs w:val="24"/>
        </w:rPr>
        <w:t xml:space="preserve"> not limited to</w:t>
      </w:r>
      <w:r w:rsidRPr="00AD1D9D">
        <w:rPr>
          <w:rFonts w:asciiTheme="minorHAnsi" w:eastAsia="Times New Roman" w:hAnsiTheme="minorHAnsi" w:cstheme="minorHAnsi"/>
          <w:sz w:val="24"/>
          <w:szCs w:val="24"/>
        </w:rPr>
        <w:t xml:space="preserve">:  </w:t>
      </w:r>
    </w:p>
    <w:p w14:paraId="570E823F" w14:textId="77777777" w:rsidR="00290D8C" w:rsidRPr="00AD1D9D" w:rsidRDefault="00290D8C" w:rsidP="00473E00">
      <w:pPr>
        <w:spacing w:after="0" w:line="240" w:lineRule="auto"/>
        <w:rPr>
          <w:rFonts w:asciiTheme="minorHAnsi" w:hAnsiTheme="minorHAnsi" w:cstheme="minorHAnsi"/>
          <w:sz w:val="24"/>
          <w:szCs w:val="24"/>
        </w:rPr>
      </w:pPr>
    </w:p>
    <w:p w14:paraId="62A7A1A5" w14:textId="0DE6774A" w:rsidR="00290D8C"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Active participation or collaboration with the recipient in the implementation of the </w:t>
      </w:r>
      <w:proofErr w:type="gramStart"/>
      <w:r w:rsidRPr="00AD1D9D">
        <w:rPr>
          <w:rFonts w:asciiTheme="minorHAnsi" w:eastAsia="Times New Roman" w:hAnsiTheme="minorHAnsi" w:cstheme="minorHAnsi"/>
          <w:sz w:val="24"/>
          <w:szCs w:val="24"/>
        </w:rPr>
        <w:t>award</w:t>
      </w:r>
      <w:r w:rsidR="009C4539" w:rsidRPr="00AD1D9D">
        <w:rPr>
          <w:rFonts w:asciiTheme="minorHAnsi" w:eastAsia="Times New Roman" w:hAnsiTheme="minorHAnsi" w:cstheme="minorHAnsi"/>
          <w:sz w:val="24"/>
          <w:szCs w:val="24"/>
        </w:rPr>
        <w:t>;</w:t>
      </w:r>
      <w:proofErr w:type="gramEnd"/>
    </w:p>
    <w:p w14:paraId="53F13352" w14:textId="5D7B08F4"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Review and approval of one stage of work before another can </w:t>
      </w:r>
      <w:proofErr w:type="gramStart"/>
      <w:r w:rsidRPr="00AD1D9D">
        <w:rPr>
          <w:rFonts w:asciiTheme="minorHAnsi" w:eastAsia="Times New Roman" w:hAnsiTheme="minorHAnsi" w:cstheme="minorHAnsi"/>
          <w:sz w:val="24"/>
          <w:szCs w:val="24"/>
        </w:rPr>
        <w:t>begin</w:t>
      </w:r>
      <w:r w:rsidR="009C4539" w:rsidRPr="00AD1D9D">
        <w:rPr>
          <w:rFonts w:asciiTheme="minorHAnsi" w:eastAsia="Times New Roman" w:hAnsiTheme="minorHAnsi" w:cstheme="minorHAnsi"/>
          <w:sz w:val="24"/>
          <w:szCs w:val="24"/>
        </w:rPr>
        <w:t>;</w:t>
      </w:r>
      <w:proofErr w:type="gramEnd"/>
      <w:r w:rsidRPr="00AD1D9D">
        <w:rPr>
          <w:rFonts w:asciiTheme="minorHAnsi" w:eastAsia="Times New Roman" w:hAnsiTheme="minorHAnsi" w:cstheme="minorHAnsi"/>
          <w:sz w:val="24"/>
          <w:szCs w:val="24"/>
        </w:rPr>
        <w:t xml:space="preserve"> </w:t>
      </w:r>
    </w:p>
    <w:p w14:paraId="674ABEB5" w14:textId="541365E3"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Review and app</w:t>
      </w:r>
      <w:r w:rsidR="002E5AD5" w:rsidRPr="00AD1D9D">
        <w:rPr>
          <w:rFonts w:asciiTheme="minorHAnsi" w:eastAsia="Times New Roman" w:hAnsiTheme="minorHAnsi" w:cstheme="minorHAnsi"/>
          <w:sz w:val="24"/>
          <w:szCs w:val="24"/>
        </w:rPr>
        <w:t>r</w:t>
      </w:r>
      <w:r w:rsidRPr="00AD1D9D">
        <w:rPr>
          <w:rFonts w:asciiTheme="minorHAnsi" w:eastAsia="Times New Roman" w:hAnsiTheme="minorHAnsi" w:cstheme="minorHAnsi"/>
          <w:sz w:val="24"/>
          <w:szCs w:val="24"/>
        </w:rPr>
        <w:t>oval of substantive provisions of proposed sub</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awards or contracts</w:t>
      </w:r>
      <w:r w:rsidR="005308E7" w:rsidRPr="00AD1D9D">
        <w:rPr>
          <w:rFonts w:asciiTheme="minorHAnsi" w:eastAsia="Times New Roman" w:hAnsiTheme="minorHAnsi" w:cstheme="minorHAnsi"/>
          <w:sz w:val="24"/>
          <w:szCs w:val="24"/>
        </w:rPr>
        <w:t xml:space="preserve"> beyond existing Federal </w:t>
      </w:r>
      <w:proofErr w:type="gramStart"/>
      <w:r w:rsidR="005308E7" w:rsidRPr="00AD1D9D">
        <w:rPr>
          <w:rFonts w:asciiTheme="minorHAnsi" w:eastAsia="Times New Roman" w:hAnsiTheme="minorHAnsi" w:cstheme="minorHAnsi"/>
          <w:sz w:val="24"/>
          <w:szCs w:val="24"/>
        </w:rPr>
        <w:t>policy</w:t>
      </w:r>
      <w:r w:rsidR="009C4539" w:rsidRPr="00AD1D9D">
        <w:rPr>
          <w:rFonts w:asciiTheme="minorHAnsi" w:eastAsia="Times New Roman" w:hAnsiTheme="minorHAnsi" w:cstheme="minorHAnsi"/>
          <w:sz w:val="24"/>
          <w:szCs w:val="24"/>
        </w:rPr>
        <w:t>;</w:t>
      </w:r>
      <w:proofErr w:type="gramEnd"/>
      <w:r w:rsidRPr="00AD1D9D">
        <w:rPr>
          <w:rFonts w:asciiTheme="minorHAnsi" w:eastAsia="Times New Roman" w:hAnsiTheme="minorHAnsi" w:cstheme="minorHAnsi"/>
          <w:sz w:val="24"/>
          <w:szCs w:val="24"/>
        </w:rPr>
        <w:t xml:space="preserve"> </w:t>
      </w:r>
    </w:p>
    <w:p w14:paraId="39831180" w14:textId="12B69200" w:rsidR="006D41DD" w:rsidRPr="00AD1D9D" w:rsidRDefault="006D41DD" w:rsidP="003A3E08">
      <w:pPr>
        <w:numPr>
          <w:ilvl w:val="0"/>
          <w:numId w:val="29"/>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Approval of the recipient’s plan of work prior to the award. </w:t>
      </w:r>
    </w:p>
    <w:p w14:paraId="2BF1DA08" w14:textId="77777777" w:rsidR="00290D8C" w:rsidRPr="00AD1D9D" w:rsidRDefault="00290D8C" w:rsidP="00473E00">
      <w:pPr>
        <w:spacing w:after="0" w:line="240" w:lineRule="auto"/>
        <w:rPr>
          <w:rFonts w:asciiTheme="minorHAnsi" w:hAnsiTheme="minorHAnsi" w:cstheme="minorHAnsi"/>
          <w:sz w:val="24"/>
          <w:szCs w:val="24"/>
        </w:rPr>
      </w:pPr>
    </w:p>
    <w:p w14:paraId="784632FA" w14:textId="77777777" w:rsidR="00290D8C" w:rsidRPr="00AD1D9D" w:rsidRDefault="002607E8" w:rsidP="00473E00">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The authority for this funding opportunity is found in the Foreign Assistance Act of 1961, as amended (FAA).</w:t>
      </w:r>
    </w:p>
    <w:p w14:paraId="381EAB5D" w14:textId="77777777" w:rsidR="005E4AB4" w:rsidRPr="00AD1D9D" w:rsidRDefault="005E4AB4" w:rsidP="00473E00">
      <w:pPr>
        <w:spacing w:after="0" w:line="240" w:lineRule="auto"/>
        <w:rPr>
          <w:rFonts w:asciiTheme="minorHAnsi" w:eastAsia="Times New Roman" w:hAnsiTheme="minorHAnsi" w:cstheme="minorHAnsi"/>
          <w:sz w:val="24"/>
          <w:szCs w:val="24"/>
        </w:rPr>
      </w:pPr>
    </w:p>
    <w:p w14:paraId="089ADA03" w14:textId="34885840" w:rsidR="00B27A20" w:rsidRPr="00AD1D9D" w:rsidRDefault="26FBC762" w:rsidP="00332CDC">
      <w:pPr>
        <w:pStyle w:val="ListParagraph"/>
        <w:spacing w:after="0" w:line="240" w:lineRule="auto"/>
        <w:ind w:left="0"/>
        <w:rPr>
          <w:rFonts w:asciiTheme="minorHAnsi" w:hAnsiTheme="minorHAnsi" w:cstheme="minorHAnsi"/>
          <w:sz w:val="24"/>
          <w:szCs w:val="24"/>
        </w:rPr>
      </w:pPr>
      <w:r w:rsidRPr="00AD1D9D">
        <w:rPr>
          <w:rFonts w:asciiTheme="minorHAnsi" w:hAnsiTheme="minorHAnsi" w:cstheme="minorHAnsi"/>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677EB13C" w:rsidRPr="00AD1D9D">
        <w:rPr>
          <w:rFonts w:asciiTheme="minorHAnsi" w:hAnsiTheme="minorHAnsi" w:cstheme="minorHAnsi"/>
          <w:sz w:val="24"/>
          <w:szCs w:val="24"/>
        </w:rPr>
        <w:t xml:space="preserve">54 </w:t>
      </w:r>
      <w:r w:rsidRPr="00AD1D9D">
        <w:rPr>
          <w:rFonts w:asciiTheme="minorHAnsi" w:hAnsiTheme="minorHAnsi" w:cstheme="minorHAnsi"/>
          <w:sz w:val="24"/>
          <w:szCs w:val="24"/>
        </w:rPr>
        <w:t>months</w:t>
      </w:r>
      <w:r w:rsidR="2FC72C9B" w:rsidRPr="00AD1D9D">
        <w:rPr>
          <w:rFonts w:asciiTheme="minorHAnsi" w:hAnsiTheme="minorHAnsi" w:cstheme="minorHAnsi"/>
          <w:sz w:val="24"/>
          <w:szCs w:val="24"/>
        </w:rPr>
        <w:t>,</w:t>
      </w:r>
      <w:r w:rsidRPr="00AD1D9D">
        <w:rPr>
          <w:rFonts w:asciiTheme="minorHAnsi" w:hAnsiTheme="minorHAnsi" w:cstheme="minorHAnsi"/>
          <w:sz w:val="24"/>
          <w:szCs w:val="24"/>
        </w:rPr>
        <w:t xml:space="preserve"> or </w:t>
      </w:r>
      <w:r w:rsidR="677EB13C" w:rsidRPr="00AD1D9D">
        <w:rPr>
          <w:rFonts w:asciiTheme="minorHAnsi" w:hAnsiTheme="minorHAnsi" w:cstheme="minorHAnsi"/>
          <w:sz w:val="24"/>
          <w:szCs w:val="24"/>
        </w:rPr>
        <w:t>four and a half</w:t>
      </w:r>
      <w:r w:rsidRPr="00AD1D9D">
        <w:rPr>
          <w:rFonts w:asciiTheme="minorHAnsi" w:hAnsiTheme="minorHAnsi" w:cstheme="minorHAnsi"/>
          <w:sz w:val="24"/>
          <w:szCs w:val="24"/>
        </w:rPr>
        <w:t xml:space="preserve"> years.  Any non-competitive continuation is contingent on performance and </w:t>
      </w:r>
      <w:r w:rsidRPr="00AD1D9D">
        <w:rPr>
          <w:rFonts w:asciiTheme="minorHAnsi" w:hAnsiTheme="minorHAnsi" w:cstheme="minorHAnsi"/>
          <w:b/>
          <w:bCs/>
          <w:sz w:val="24"/>
          <w:szCs w:val="24"/>
        </w:rPr>
        <w:t xml:space="preserve">pending availability of funds.  </w:t>
      </w:r>
      <w:r w:rsidRPr="00AD1D9D">
        <w:rPr>
          <w:rFonts w:asciiTheme="minorHAnsi" w:hAnsiTheme="minorHAnsi" w:cstheme="minorHAnsi"/>
          <w:sz w:val="24"/>
          <w:szCs w:val="24"/>
        </w:rPr>
        <w:t xml:space="preserve">A non-competitive continuation is not </w:t>
      </w:r>
      <w:r w:rsidR="677EB13C" w:rsidRPr="00AD1D9D">
        <w:rPr>
          <w:rFonts w:asciiTheme="minorHAnsi" w:hAnsiTheme="minorHAnsi" w:cstheme="minorHAnsi"/>
          <w:sz w:val="24"/>
          <w:szCs w:val="24"/>
        </w:rPr>
        <w:t>guaranteed,</w:t>
      </w:r>
      <w:r w:rsidRPr="00AD1D9D">
        <w:rPr>
          <w:rFonts w:asciiTheme="minorHAnsi" w:hAnsiTheme="minorHAnsi" w:cstheme="minorHAnsi"/>
          <w:sz w:val="24"/>
          <w:szCs w:val="24"/>
        </w:rPr>
        <w:t xml:space="preserve"> and the Department of State reserves the right to exercise or not to exercise this option.  </w:t>
      </w:r>
    </w:p>
    <w:p w14:paraId="37AA5100" w14:textId="1E5BF496" w:rsidR="009B305D" w:rsidRPr="00AD1D9D" w:rsidRDefault="009B305D">
      <w:pPr>
        <w:spacing w:after="0" w:line="240" w:lineRule="auto"/>
        <w:rPr>
          <w:rFonts w:asciiTheme="minorHAnsi" w:hAnsiTheme="minorHAnsi" w:cstheme="minorHAnsi"/>
          <w:sz w:val="24"/>
          <w:szCs w:val="24"/>
        </w:rPr>
      </w:pPr>
    </w:p>
    <w:p w14:paraId="48C2DDBB" w14:textId="77777777" w:rsidR="00E0037D" w:rsidRPr="00AD1D9D" w:rsidRDefault="00E0037D">
      <w:pPr>
        <w:spacing w:after="0" w:line="240" w:lineRule="auto"/>
        <w:rPr>
          <w:rFonts w:asciiTheme="minorHAnsi" w:hAnsiTheme="minorHAnsi" w:cstheme="minorHAnsi"/>
          <w:sz w:val="24"/>
          <w:szCs w:val="24"/>
        </w:rPr>
      </w:pPr>
    </w:p>
    <w:p w14:paraId="1BF2316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C. Eligibility Information</w:t>
      </w:r>
    </w:p>
    <w:p w14:paraId="355E5CC4" w14:textId="77777777" w:rsidR="00290D8C" w:rsidRPr="00AD1D9D" w:rsidRDefault="00290D8C">
      <w:pPr>
        <w:spacing w:after="0" w:line="240" w:lineRule="auto"/>
        <w:rPr>
          <w:rFonts w:asciiTheme="minorHAnsi" w:hAnsiTheme="minorHAnsi" w:cstheme="minorHAnsi"/>
          <w:sz w:val="24"/>
          <w:szCs w:val="24"/>
        </w:rPr>
      </w:pPr>
    </w:p>
    <w:p w14:paraId="001999F5" w14:textId="17732403"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u w:val="single"/>
        </w:rPr>
        <w:t>For application information, please see the proposal submission instructions</w:t>
      </w:r>
      <w:r w:rsidR="2F66BA56" w:rsidRPr="00AD1D9D">
        <w:rPr>
          <w:rFonts w:asciiTheme="minorHAnsi" w:eastAsia="Times New Roman" w:hAnsiTheme="minorHAnsi" w:cstheme="minorHAnsi"/>
          <w:b/>
          <w:bCs/>
          <w:smallCaps/>
          <w:sz w:val="24"/>
          <w:szCs w:val="24"/>
          <w:u w:val="single"/>
        </w:rPr>
        <w:t xml:space="preserve"> (PSI)</w:t>
      </w:r>
      <w:r w:rsidR="3B04FC7E" w:rsidRPr="00AD1D9D">
        <w:rPr>
          <w:rFonts w:asciiTheme="minorHAnsi" w:eastAsia="Times New Roman" w:hAnsiTheme="minorHAnsi" w:cstheme="minorHAnsi"/>
          <w:b/>
          <w:bCs/>
          <w:smallCaps/>
          <w:sz w:val="24"/>
          <w:szCs w:val="24"/>
          <w:u w:val="single"/>
        </w:rPr>
        <w:t xml:space="preserve">, updated </w:t>
      </w:r>
      <w:r w:rsidR="00C166EB" w:rsidRPr="00AD1D9D">
        <w:rPr>
          <w:rFonts w:asciiTheme="minorHAnsi" w:eastAsia="Times New Roman" w:hAnsiTheme="minorHAnsi" w:cstheme="minorHAnsi"/>
          <w:b/>
          <w:smallCaps/>
          <w:sz w:val="24"/>
          <w:szCs w:val="24"/>
          <w:u w:val="single"/>
        </w:rPr>
        <w:t>December</w:t>
      </w:r>
      <w:r w:rsidR="0F49C337" w:rsidRPr="00AD1D9D">
        <w:rPr>
          <w:rFonts w:asciiTheme="minorHAnsi" w:eastAsia="Times New Roman" w:hAnsiTheme="minorHAnsi" w:cstheme="minorHAnsi"/>
          <w:b/>
          <w:bCs/>
          <w:smallCaps/>
          <w:sz w:val="24"/>
          <w:szCs w:val="24"/>
          <w:u w:val="single"/>
        </w:rPr>
        <w:t xml:space="preserve"> 2022</w:t>
      </w:r>
      <w:r w:rsidRPr="00AD1D9D">
        <w:rPr>
          <w:rFonts w:asciiTheme="minorHAnsi" w:eastAsia="Times New Roman" w:hAnsiTheme="minorHAnsi" w:cstheme="minorHAnsi"/>
          <w:b/>
          <w:bCs/>
          <w:smallCaps/>
          <w:sz w:val="24"/>
          <w:szCs w:val="24"/>
          <w:u w:val="single"/>
        </w:rPr>
        <w:t xml:space="preserve"> on our website.</w:t>
      </w:r>
    </w:p>
    <w:p w14:paraId="7133FBCE" w14:textId="77777777" w:rsidR="00290D8C" w:rsidRPr="00AD1D9D" w:rsidRDefault="00290D8C">
      <w:pPr>
        <w:spacing w:after="0" w:line="240" w:lineRule="auto"/>
        <w:rPr>
          <w:rFonts w:asciiTheme="minorHAnsi" w:hAnsiTheme="minorHAnsi" w:cstheme="minorHAnsi"/>
          <w:sz w:val="24"/>
          <w:szCs w:val="24"/>
        </w:rPr>
      </w:pPr>
    </w:p>
    <w:p w14:paraId="725009B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lastRenderedPageBreak/>
        <w:t>C.1 Eligible Applicants</w:t>
      </w:r>
    </w:p>
    <w:p w14:paraId="0390BC85" w14:textId="77777777" w:rsidR="00290D8C" w:rsidRPr="00AD1D9D" w:rsidRDefault="00290D8C">
      <w:pPr>
        <w:spacing w:after="0" w:line="240" w:lineRule="auto"/>
        <w:rPr>
          <w:rFonts w:asciiTheme="minorHAnsi" w:hAnsiTheme="minorHAnsi" w:cstheme="minorHAnsi"/>
          <w:sz w:val="24"/>
          <w:szCs w:val="24"/>
        </w:rPr>
      </w:pPr>
    </w:p>
    <w:p w14:paraId="629CFF79" w14:textId="195CF627"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welcomes applications from U.S.-based and foreign-based non-profit organizations/nongovernment</w:t>
      </w:r>
      <w:r w:rsidR="54E0CD5E" w:rsidRPr="00AD1D9D">
        <w:rPr>
          <w:rFonts w:asciiTheme="minorHAnsi" w:eastAsia="Times New Roman" w:hAnsiTheme="minorHAnsi" w:cstheme="minorHAnsi"/>
          <w:sz w:val="24"/>
          <w:szCs w:val="24"/>
        </w:rPr>
        <w:t>al</w:t>
      </w:r>
      <w:r w:rsidRPr="00AD1D9D">
        <w:rPr>
          <w:rFonts w:asciiTheme="minorHAnsi" w:eastAsia="Times New Roman" w:hAnsiTheme="minorHAnsi" w:cstheme="minorHAnsi"/>
          <w:sz w:val="24"/>
          <w:szCs w:val="24"/>
        </w:rPr>
        <w:t xml:space="preserve"> organizations (NGO) and public international organizations; private, public, or state institutions of higher education; and for-profit organizations or businesses.</w:t>
      </w:r>
      <w:r w:rsidRPr="00AD1D9D">
        <w:rPr>
          <w:rFonts w:asciiTheme="minorHAnsi" w:eastAsia="Arial" w:hAnsiTheme="minorHAnsi" w:cstheme="minorHAnsi"/>
          <w:sz w:val="24"/>
          <w:szCs w:val="24"/>
        </w:rPr>
        <w:t xml:space="preserve">  </w:t>
      </w:r>
      <w:r w:rsidRPr="00AD1D9D">
        <w:rPr>
          <w:rFonts w:asciiTheme="minorHAnsi" w:eastAsia="Times New Roman" w:hAnsiTheme="minorHAnsi" w:cstheme="minorHAnsi"/>
          <w:sz w:val="24"/>
          <w:szCs w:val="24"/>
        </w:rPr>
        <w:t xml:space="preserve">DRL’s preference is to </w:t>
      </w:r>
      <w:r w:rsidRPr="00AD1D9D">
        <w:rPr>
          <w:rFonts w:asciiTheme="minorHAnsi" w:eastAsia="Times New Roman" w:hAnsiTheme="minorHAnsi" w:cstheme="minorHAnsi"/>
          <w:color w:val="auto"/>
          <w:sz w:val="24"/>
          <w:szCs w:val="24"/>
        </w:rPr>
        <w:t>work with</w:t>
      </w:r>
      <w:r w:rsidR="00E0037D" w:rsidRPr="00AD1D9D">
        <w:rPr>
          <w:rFonts w:asciiTheme="minorHAnsi" w:eastAsia="Times New Roman" w:hAnsiTheme="minorHAnsi" w:cstheme="minorHAnsi"/>
          <w:color w:val="auto"/>
          <w:sz w:val="24"/>
          <w:szCs w:val="24"/>
        </w:rPr>
        <w:t xml:space="preserve"> </w:t>
      </w:r>
      <w:r w:rsidR="00E0037D" w:rsidRPr="00AD1D9D">
        <w:rPr>
          <w:rFonts w:asciiTheme="minorHAnsi" w:eastAsia="Times New Roman" w:hAnsiTheme="minorHAnsi" w:cstheme="minorHAnsi"/>
          <w:b/>
          <w:bCs/>
          <w:color w:val="auto"/>
          <w:sz w:val="24"/>
          <w:szCs w:val="24"/>
        </w:rPr>
        <w:t>non-profit entities</w:t>
      </w:r>
      <w:r w:rsidRPr="00AD1D9D">
        <w:rPr>
          <w:rFonts w:asciiTheme="minorHAnsi" w:eastAsia="Times New Roman" w:hAnsiTheme="minorHAnsi" w:cstheme="minorHAnsi"/>
          <w:color w:val="auto"/>
          <w:sz w:val="24"/>
          <w:szCs w:val="24"/>
        </w:rPr>
        <w:t xml:space="preserve">; however, there may </w:t>
      </w:r>
      <w:r w:rsidR="3620D5E9" w:rsidRPr="00AD1D9D">
        <w:rPr>
          <w:rFonts w:asciiTheme="minorHAnsi" w:eastAsia="Times New Roman" w:hAnsiTheme="minorHAnsi" w:cstheme="minorHAnsi"/>
          <w:color w:val="auto"/>
          <w:sz w:val="24"/>
          <w:szCs w:val="24"/>
        </w:rPr>
        <w:t xml:space="preserve">be some </w:t>
      </w:r>
      <w:r w:rsidRPr="00AD1D9D">
        <w:rPr>
          <w:rFonts w:asciiTheme="minorHAnsi" w:eastAsia="Times New Roman" w:hAnsiTheme="minorHAnsi" w:cstheme="minorHAnsi"/>
          <w:color w:val="auto"/>
          <w:sz w:val="24"/>
          <w:szCs w:val="24"/>
        </w:rPr>
        <w:t xml:space="preserve">occasions when a for-profit entity is best suited.  </w:t>
      </w:r>
    </w:p>
    <w:p w14:paraId="3C01B7E6" w14:textId="77777777" w:rsidR="00290D8C" w:rsidRPr="00AD1D9D" w:rsidRDefault="00290D8C" w:rsidP="003D5CC5">
      <w:pPr>
        <w:spacing w:after="0" w:line="240" w:lineRule="auto"/>
        <w:rPr>
          <w:rFonts w:asciiTheme="minorHAnsi" w:hAnsiTheme="minorHAnsi" w:cstheme="minorHAnsi"/>
          <w:sz w:val="24"/>
          <w:szCs w:val="24"/>
        </w:rPr>
      </w:pPr>
    </w:p>
    <w:p w14:paraId="28F8BE75" w14:textId="77777777" w:rsidR="00290D8C" w:rsidRPr="00AD1D9D" w:rsidRDefault="007510CE"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Applications submitted by for-profit entities</w:t>
      </w:r>
      <w:r w:rsidR="002607E8" w:rsidRPr="00AD1D9D">
        <w:rPr>
          <w:rFonts w:asciiTheme="minorHAnsi" w:eastAsia="Times New Roman" w:hAnsiTheme="minorHAnsi" w:cstheme="minorHAnsi"/>
          <w:sz w:val="24"/>
          <w:szCs w:val="24"/>
        </w:rPr>
        <w:t xml:space="preserve"> may be subject to additional review following the panel selection process</w:t>
      </w:r>
      <w:r w:rsidR="00D7136E" w:rsidRPr="00AD1D9D">
        <w:rPr>
          <w:rFonts w:asciiTheme="minorHAnsi" w:eastAsia="Times New Roman" w:hAnsiTheme="minorHAnsi" w:cstheme="minorHAnsi"/>
          <w:sz w:val="24"/>
          <w:szCs w:val="24"/>
        </w:rPr>
        <w:t xml:space="preserve">.  </w:t>
      </w:r>
      <w:r w:rsidR="00AA5FDE" w:rsidRPr="00AD1D9D">
        <w:rPr>
          <w:rFonts w:asciiTheme="minorHAnsi" w:eastAsia="Times New Roman" w:hAnsiTheme="minorHAnsi" w:cstheme="minorHAnsi"/>
          <w:sz w:val="24"/>
          <w:szCs w:val="24"/>
        </w:rPr>
        <w:t>Additionally,</w:t>
      </w:r>
      <w:r w:rsidR="002607E8" w:rsidRPr="00AD1D9D">
        <w:rPr>
          <w:rFonts w:asciiTheme="minorHAnsi" w:eastAsia="Times New Roman" w:hAnsiTheme="minorHAnsi" w:cstheme="minorHAnsi"/>
          <w:sz w:val="24"/>
          <w:szCs w:val="24"/>
        </w:rPr>
        <w:t xml:space="preserve"> the Department of State prohibits profit to for-profit or commercial organizations</w:t>
      </w:r>
      <w:r w:rsidRPr="00AD1D9D">
        <w:rPr>
          <w:rFonts w:asciiTheme="minorHAnsi" w:eastAsia="Times New Roman" w:hAnsiTheme="minorHAnsi" w:cstheme="minorHAnsi"/>
          <w:sz w:val="24"/>
          <w:szCs w:val="24"/>
        </w:rPr>
        <w:t xml:space="preserve"> under its assistance awards</w:t>
      </w:r>
      <w:r w:rsidR="002607E8" w:rsidRPr="00AD1D9D">
        <w:rPr>
          <w:rFonts w:asciiTheme="minorHAnsi" w:eastAsia="Times New Roman" w:hAnsiTheme="minorHAnsi" w:cstheme="minorHAnsi"/>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00AD1D9D">
        <w:rPr>
          <w:rFonts w:asciiTheme="minorHAnsi" w:eastAsia="Times New Roman" w:hAnsiTheme="minorHAnsi" w:cstheme="minorHAnsi"/>
          <w:sz w:val="24"/>
          <w:szCs w:val="24"/>
        </w:rPr>
        <w:t>.</w:t>
      </w:r>
    </w:p>
    <w:p w14:paraId="69AF686A" w14:textId="77777777" w:rsidR="00290D8C" w:rsidRPr="00AD1D9D" w:rsidRDefault="00290D8C" w:rsidP="003D5CC5">
      <w:pPr>
        <w:spacing w:after="0" w:line="240" w:lineRule="auto"/>
        <w:rPr>
          <w:rFonts w:asciiTheme="minorHAnsi" w:hAnsiTheme="minorHAnsi" w:cstheme="minorHAnsi"/>
          <w:sz w:val="24"/>
          <w:szCs w:val="24"/>
        </w:rPr>
      </w:pPr>
    </w:p>
    <w:p w14:paraId="0945A984" w14:textId="2200BD7D" w:rsidR="0030529F" w:rsidRPr="00AD1D9D" w:rsidRDefault="74040B25" w:rsidP="003D5CC5">
      <w:pPr>
        <w:pStyle w:val="NoSpacing"/>
        <w:rPr>
          <w:rFonts w:asciiTheme="minorHAnsi" w:hAnsiTheme="minorHAnsi" w:cstheme="minorHAnsi"/>
          <w:sz w:val="24"/>
          <w:szCs w:val="24"/>
        </w:rPr>
      </w:pPr>
      <w:r w:rsidRPr="00AD1D9D">
        <w:rPr>
          <w:rFonts w:asciiTheme="minorHAnsi" w:hAnsiTheme="minorHAnsi" w:cstheme="minorHAnsi"/>
          <w:sz w:val="24"/>
          <w:szCs w:val="24"/>
        </w:rPr>
        <w:t>Please see 2 CFR 200.307 for regulations regarding program income.</w:t>
      </w:r>
    </w:p>
    <w:p w14:paraId="5084DBDC" w14:textId="77777777" w:rsidR="004E119D" w:rsidRPr="00AD1D9D" w:rsidRDefault="004E119D" w:rsidP="003D5CC5">
      <w:pPr>
        <w:spacing w:after="0" w:line="240" w:lineRule="auto"/>
        <w:rPr>
          <w:rFonts w:asciiTheme="minorHAnsi" w:eastAsia="Times New Roman" w:hAnsiTheme="minorHAnsi" w:cstheme="minorHAnsi"/>
          <w:b/>
          <w:i/>
          <w:sz w:val="24"/>
          <w:szCs w:val="24"/>
        </w:rPr>
      </w:pPr>
    </w:p>
    <w:p w14:paraId="13F35586"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C.2 Cost Sharing or Matching</w:t>
      </w:r>
    </w:p>
    <w:p w14:paraId="7924BDE8" w14:textId="77777777" w:rsidR="00290D8C" w:rsidRPr="00AD1D9D" w:rsidRDefault="00290D8C" w:rsidP="003D5CC5">
      <w:pPr>
        <w:spacing w:after="0" w:line="240" w:lineRule="auto"/>
        <w:rPr>
          <w:rFonts w:asciiTheme="minorHAnsi" w:hAnsiTheme="minorHAnsi" w:cstheme="minorHAnsi"/>
          <w:sz w:val="24"/>
          <w:szCs w:val="24"/>
        </w:rPr>
      </w:pPr>
    </w:p>
    <w:p w14:paraId="11967162" w14:textId="56EAFB9F"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Providing cost sharing, matching, or cost participation is not an eligibility</w:t>
      </w:r>
      <w:r w:rsidR="007510CE" w:rsidRPr="00AD1D9D">
        <w:rPr>
          <w:rFonts w:asciiTheme="minorHAnsi" w:eastAsia="Times New Roman" w:hAnsiTheme="minorHAnsi" w:cstheme="minorHAnsi"/>
          <w:sz w:val="24"/>
          <w:szCs w:val="24"/>
        </w:rPr>
        <w:t xml:space="preserve"> factor</w:t>
      </w:r>
      <w:r w:rsidR="00DF4C00" w:rsidRPr="00AD1D9D">
        <w:rPr>
          <w:rFonts w:asciiTheme="minorHAnsi" w:eastAsia="Times New Roman" w:hAnsiTheme="minorHAnsi" w:cstheme="minorHAnsi"/>
          <w:sz w:val="24"/>
          <w:szCs w:val="24"/>
        </w:rPr>
        <w:t xml:space="preserve"> or requirement</w:t>
      </w:r>
      <w:r w:rsidRPr="00AD1D9D">
        <w:rPr>
          <w:rFonts w:asciiTheme="minorHAnsi" w:eastAsia="Times New Roman" w:hAnsiTheme="minorHAnsi" w:cstheme="minorHAnsi"/>
          <w:sz w:val="24"/>
          <w:szCs w:val="24"/>
        </w:rPr>
        <w:t xml:space="preserve"> for this </w:t>
      </w:r>
      <w:r w:rsidR="00141D59" w:rsidRPr="00AD1D9D">
        <w:rPr>
          <w:rFonts w:asciiTheme="minorHAnsi" w:eastAsia="Times New Roman" w:hAnsiTheme="minorHAnsi" w:cstheme="minorHAnsi"/>
          <w:sz w:val="24"/>
          <w:szCs w:val="24"/>
        </w:rPr>
        <w:t>NOFO and</w:t>
      </w:r>
      <w:r w:rsidR="002E5AD5" w:rsidRPr="00AD1D9D">
        <w:rPr>
          <w:rFonts w:asciiTheme="minorHAnsi" w:eastAsia="Times New Roman" w:hAnsiTheme="minorHAnsi" w:cstheme="minorHAnsi"/>
          <w:sz w:val="24"/>
          <w:szCs w:val="24"/>
        </w:rPr>
        <w:t xml:space="preserve"> providing cost share will not result in a more favorable competitive ranking</w:t>
      </w:r>
      <w:r w:rsidRPr="00AD1D9D">
        <w:rPr>
          <w:rFonts w:asciiTheme="minorHAnsi" w:eastAsia="Times New Roman" w:hAnsiTheme="minorHAnsi" w:cstheme="minorHAnsi"/>
          <w:sz w:val="24"/>
          <w:szCs w:val="24"/>
        </w:rPr>
        <w:t xml:space="preserve">. </w:t>
      </w:r>
      <w:r w:rsidR="002512C0">
        <w:rPr>
          <w:rFonts w:asciiTheme="minorHAnsi" w:eastAsia="Times New Roman" w:hAnsiTheme="minorHAnsi" w:cstheme="minorHAnsi"/>
          <w:sz w:val="24"/>
          <w:szCs w:val="24"/>
        </w:rPr>
        <w:t xml:space="preserve"> </w:t>
      </w:r>
      <w:r w:rsidR="002512C0" w:rsidRPr="00F67A28">
        <w:rPr>
          <w:rFonts w:asciiTheme="minorHAnsi" w:eastAsia="Times New Roman" w:hAnsiTheme="minorHAnsi" w:cstheme="minorHAnsi"/>
          <w:sz w:val="24"/>
          <w:szCs w:val="24"/>
        </w:rPr>
        <w:t xml:space="preserve">Per 2 CFR 200.306, </w:t>
      </w:r>
      <w:r w:rsidR="002512C0">
        <w:rPr>
          <w:rFonts w:asciiTheme="minorHAnsi" w:eastAsia="Times New Roman" w:hAnsiTheme="minorHAnsi" w:cstheme="minorHAnsi"/>
          <w:sz w:val="24"/>
          <w:szCs w:val="24"/>
        </w:rPr>
        <w:t xml:space="preserve">budget line </w:t>
      </w:r>
      <w:r w:rsidR="002512C0" w:rsidRPr="00F67A28">
        <w:rPr>
          <w:rFonts w:asciiTheme="minorHAnsi" w:eastAsia="Times New Roman" w:hAnsiTheme="minorHAnsi" w:cstheme="minorHAnsi"/>
          <w:sz w:val="24"/>
          <w:szCs w:val="24"/>
        </w:rPr>
        <w:t>items that are proposed for cost share must be allowable per 2 CFR 200, Subpart E—Cost Principles.</w:t>
      </w:r>
    </w:p>
    <w:p w14:paraId="53887911" w14:textId="77777777" w:rsidR="00290D8C" w:rsidRPr="00AD1D9D" w:rsidRDefault="00290D8C" w:rsidP="003D5CC5">
      <w:pPr>
        <w:spacing w:after="0" w:line="240" w:lineRule="auto"/>
        <w:rPr>
          <w:rFonts w:asciiTheme="minorHAnsi" w:hAnsiTheme="minorHAnsi" w:cstheme="minorHAnsi"/>
          <w:sz w:val="24"/>
          <w:szCs w:val="24"/>
        </w:rPr>
      </w:pPr>
    </w:p>
    <w:p w14:paraId="3599716B"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C.3 Other</w:t>
      </w:r>
    </w:p>
    <w:p w14:paraId="5AA0F375" w14:textId="77777777" w:rsidR="00290D8C" w:rsidRPr="00AD1D9D" w:rsidRDefault="00290D8C" w:rsidP="003D5CC5">
      <w:pPr>
        <w:spacing w:after="0" w:line="240" w:lineRule="auto"/>
        <w:rPr>
          <w:rFonts w:asciiTheme="minorHAnsi" w:hAnsiTheme="minorHAnsi" w:cstheme="minorHAnsi"/>
          <w:sz w:val="24"/>
          <w:szCs w:val="24"/>
        </w:rPr>
      </w:pPr>
    </w:p>
    <w:p w14:paraId="6BA8A452" w14:textId="7AE200FB"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Applicants </w:t>
      </w:r>
      <w:r w:rsidR="0BFE2E98" w:rsidRPr="00AD1D9D">
        <w:rPr>
          <w:rFonts w:asciiTheme="minorHAnsi" w:eastAsia="Times New Roman" w:hAnsiTheme="minorHAnsi" w:cstheme="minorHAnsi"/>
          <w:sz w:val="24"/>
          <w:szCs w:val="24"/>
        </w:rPr>
        <w:t>should</w:t>
      </w:r>
      <w:r w:rsidRPr="00AD1D9D">
        <w:rPr>
          <w:rFonts w:asciiTheme="minorHAnsi" w:eastAsia="Times New Roman" w:hAnsiTheme="minorHAnsi" w:cstheme="minorHAnsi"/>
          <w:sz w:val="24"/>
          <w:szCs w:val="24"/>
        </w:rPr>
        <w:t xml:space="preserve"> have existing, or the capacity to develop, active partnerships with thematic or in-country partners, entities</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and relevant stakeholders, including </w:t>
      </w:r>
      <w:r w:rsidR="1D06C1CE" w:rsidRPr="00AD1D9D">
        <w:rPr>
          <w:rFonts w:asciiTheme="minorHAnsi" w:eastAsia="Times New Roman" w:hAnsiTheme="minorHAnsi" w:cstheme="minorHAnsi"/>
          <w:sz w:val="24"/>
          <w:szCs w:val="24"/>
        </w:rPr>
        <w:t xml:space="preserve">private sector partners </w:t>
      </w:r>
      <w:r w:rsidRPr="00AD1D9D">
        <w:rPr>
          <w:rFonts w:asciiTheme="minorHAnsi" w:eastAsia="Times New Roman" w:hAnsiTheme="minorHAnsi" w:cstheme="minorHAnsi"/>
          <w:sz w:val="24"/>
          <w:szCs w:val="24"/>
        </w:rPr>
        <w:t xml:space="preserve">and NGOs, and have </w:t>
      </w:r>
      <w:r w:rsidRPr="00AD1D9D">
        <w:rPr>
          <w:rFonts w:asciiTheme="minorHAnsi" w:eastAsia="Times New Roman" w:hAnsiTheme="minorHAnsi" w:cstheme="minorHAnsi"/>
          <w:b/>
          <w:bCs/>
          <w:sz w:val="24"/>
          <w:szCs w:val="24"/>
        </w:rPr>
        <w:t>demonstrable experience</w:t>
      </w:r>
      <w:r w:rsidRPr="00AD1D9D">
        <w:rPr>
          <w:rFonts w:asciiTheme="minorHAnsi" w:eastAsia="Times New Roman" w:hAnsiTheme="minorHAnsi" w:cstheme="minorHAnsi"/>
          <w:sz w:val="24"/>
          <w:szCs w:val="24"/>
        </w:rPr>
        <w:t xml:space="preserve"> in administering successful and preferably similar projects.  DRL encourages applications from foreign-based NGOs headquartered in the geographic regions/countries relevant to this NOFO.  </w:t>
      </w:r>
      <w:r w:rsidR="50CF1FDD" w:rsidRPr="00AD1D9D">
        <w:rPr>
          <w:rFonts w:asciiTheme="minorHAnsi" w:eastAsia="Times New Roman" w:hAnsiTheme="minorHAnsi" w:cstheme="minorHAnsi"/>
          <w:sz w:val="24"/>
          <w:szCs w:val="24"/>
        </w:rPr>
        <w:t xml:space="preserve">Applicants may </w:t>
      </w:r>
      <w:r w:rsidR="50CF1FDD" w:rsidRPr="00AD1D9D">
        <w:rPr>
          <w:rFonts w:asciiTheme="minorHAnsi" w:eastAsia="Times New Roman" w:hAnsiTheme="minorHAnsi" w:cstheme="minorHAnsi"/>
          <w:b/>
          <w:bCs/>
          <w:sz w:val="24"/>
          <w:szCs w:val="24"/>
        </w:rPr>
        <w:t>form consortia</w:t>
      </w:r>
      <w:r w:rsidR="50CF1FDD" w:rsidRPr="00AD1D9D">
        <w:rPr>
          <w:rFonts w:asciiTheme="minorHAnsi" w:eastAsia="Times New Roman" w:hAnsiTheme="minorHAnsi" w:cstheme="minorHAnsi"/>
          <w:sz w:val="24"/>
          <w:szCs w:val="24"/>
        </w:rPr>
        <w:t xml:space="preserve"> in order to bring together organizations with varied expertise to propose a comprehensive program in one proposal.  </w:t>
      </w:r>
      <w:r w:rsidRPr="00AD1D9D">
        <w:rPr>
          <w:rFonts w:asciiTheme="minorHAnsi" w:eastAsia="Times New Roman" w:hAnsiTheme="minorHAnsi" w:cstheme="minorHAnsi"/>
          <w:sz w:val="24"/>
          <w:szCs w:val="24"/>
        </w:rPr>
        <w:t xml:space="preserve">However, one organization should be designated </w:t>
      </w:r>
      <w:r w:rsidR="69F6B6A9" w:rsidRPr="00AD1D9D">
        <w:rPr>
          <w:rFonts w:asciiTheme="minorHAnsi" w:eastAsia="Times New Roman" w:hAnsiTheme="minorHAnsi" w:cstheme="minorHAnsi"/>
          <w:sz w:val="24"/>
          <w:szCs w:val="24"/>
        </w:rPr>
        <w:t xml:space="preserve">in the proposal </w:t>
      </w:r>
      <w:r w:rsidRPr="00AD1D9D">
        <w:rPr>
          <w:rFonts w:asciiTheme="minorHAnsi" w:eastAsia="Times New Roman" w:hAnsiTheme="minorHAnsi" w:cstheme="minorHAnsi"/>
          <w:sz w:val="24"/>
          <w:szCs w:val="24"/>
        </w:rPr>
        <w:t>as the lead applicant</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with the other members </w:t>
      </w:r>
      <w:r w:rsidR="69F6B6A9" w:rsidRPr="00AD1D9D">
        <w:rPr>
          <w:rFonts w:asciiTheme="minorHAnsi" w:eastAsia="Times New Roman" w:hAnsiTheme="minorHAnsi" w:cstheme="minorHAnsi"/>
          <w:sz w:val="24"/>
          <w:szCs w:val="24"/>
        </w:rPr>
        <w:t xml:space="preserve">designated </w:t>
      </w:r>
      <w:r w:rsidRPr="00AD1D9D">
        <w:rPr>
          <w:rFonts w:asciiTheme="minorHAnsi" w:eastAsia="Times New Roman" w:hAnsiTheme="minorHAnsi" w:cstheme="minorHAnsi"/>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Pr="00AD1D9D" w:rsidRDefault="00290D8C">
      <w:pPr>
        <w:spacing w:after="0" w:line="240" w:lineRule="auto"/>
        <w:rPr>
          <w:rFonts w:asciiTheme="minorHAnsi" w:hAnsiTheme="minorHAnsi" w:cstheme="minorHAnsi"/>
          <w:sz w:val="24"/>
          <w:szCs w:val="24"/>
        </w:rPr>
      </w:pPr>
    </w:p>
    <w:p w14:paraId="1681C45F" w14:textId="5800E7CD"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is committed to an </w:t>
      </w:r>
      <w:r w:rsidRPr="00AD1D9D">
        <w:rPr>
          <w:rFonts w:asciiTheme="minorHAnsi" w:eastAsia="Times New Roman" w:hAnsiTheme="minorHAnsi" w:cstheme="minorHAnsi"/>
          <w:b/>
          <w:bCs/>
          <w:sz w:val="24"/>
          <w:szCs w:val="24"/>
        </w:rPr>
        <w:t>anti-discrimination</w:t>
      </w:r>
      <w:r w:rsidRPr="00AD1D9D">
        <w:rPr>
          <w:rFonts w:asciiTheme="minorHAnsi" w:eastAsia="Times New Roman" w:hAnsiTheme="minorHAnsi" w:cstheme="minorHAnsi"/>
          <w:sz w:val="24"/>
          <w:szCs w:val="24"/>
        </w:rPr>
        <w:t xml:space="preserve"> policy in all of its </w:t>
      </w:r>
      <w:r w:rsidR="79251645" w:rsidRPr="00AD1D9D">
        <w:rPr>
          <w:rFonts w:asciiTheme="minorHAnsi" w:eastAsia="Times New Roman" w:hAnsiTheme="minorHAnsi" w:cstheme="minorHAnsi"/>
          <w:sz w:val="24"/>
          <w:szCs w:val="24"/>
        </w:rPr>
        <w:t>program</w:t>
      </w:r>
      <w:r w:rsidRPr="00AD1D9D">
        <w:rPr>
          <w:rFonts w:asciiTheme="minorHAnsi" w:eastAsia="Times New Roman" w:hAnsiTheme="minorHAnsi" w:cstheme="minorHAnsi"/>
          <w:sz w:val="24"/>
          <w:szCs w:val="24"/>
        </w:rPr>
        <w:t>s and activities.  DRL welcome</w:t>
      </w:r>
      <w:r w:rsidR="2D01E641" w:rsidRPr="00AD1D9D">
        <w:rPr>
          <w:rFonts w:asciiTheme="minorHAnsi" w:eastAsia="Times New Roman" w:hAnsiTheme="minorHAnsi" w:cstheme="minorHAnsi"/>
          <w:sz w:val="24"/>
          <w:szCs w:val="24"/>
        </w:rPr>
        <w:t xml:space="preserve">s applications irrespective of </w:t>
      </w:r>
      <w:r w:rsidRPr="00AD1D9D">
        <w:rPr>
          <w:rFonts w:asciiTheme="minorHAnsi" w:eastAsia="Times New Roman" w:hAnsiTheme="minorHAnsi" w:cstheme="minorHAnsi"/>
          <w:sz w:val="24"/>
          <w:szCs w:val="24"/>
        </w:rPr>
        <w:t xml:space="preserve">race, ethnicity, color, creed, national origin, gender, sexual orientation, gender identity, disability, or other status.  </w:t>
      </w:r>
      <w:r w:rsidR="1648A614" w:rsidRPr="00AD1D9D">
        <w:rPr>
          <w:rFonts w:asciiTheme="minorHAnsi" w:eastAsia="Times New Roman" w:hAnsiTheme="minorHAnsi" w:cstheme="minorHAnsi"/>
          <w:sz w:val="24"/>
          <w:szCs w:val="24"/>
        </w:rPr>
        <w:t xml:space="preserve">DRL seeks applications that demonstrate that the recipient does not discriminate against any beneficiaries in implementation of a potential award, such as, but not limited to, by withholding, adversely </w:t>
      </w:r>
      <w:r w:rsidR="1648A614" w:rsidRPr="00AD1D9D">
        <w:rPr>
          <w:rFonts w:asciiTheme="minorHAnsi" w:eastAsia="Times New Roman" w:hAnsiTheme="minorHAnsi" w:cstheme="minorHAnsi"/>
          <w:sz w:val="24"/>
          <w:szCs w:val="24"/>
        </w:rPr>
        <w:lastRenderedPageBreak/>
        <w:t xml:space="preserve">impacting, or denying equitable access to the benefits provided through this award on the basis of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24E1C9CA" w:rsidRPr="00AD1D9D">
        <w:rPr>
          <w:rFonts w:asciiTheme="minorHAnsi" w:eastAsia="Times New Roman" w:hAnsiTheme="minorHAnsi" w:cstheme="minorHAnsi"/>
          <w:sz w:val="24"/>
          <w:szCs w:val="24"/>
        </w:rPr>
        <w:t>a potential</w:t>
      </w:r>
      <w:r w:rsidR="1648A614" w:rsidRPr="00AD1D9D">
        <w:rPr>
          <w:rFonts w:asciiTheme="minorHAnsi" w:eastAsia="Times New Roman" w:hAnsiTheme="minorHAnsi" w:cstheme="minorHAnsi"/>
          <w:sz w:val="24"/>
          <w:szCs w:val="24"/>
        </w:rPr>
        <w:t xml:space="preserve"> award.</w:t>
      </w:r>
    </w:p>
    <w:p w14:paraId="0B572C9C" w14:textId="77777777" w:rsidR="00290D8C" w:rsidRPr="00AD1D9D" w:rsidRDefault="00290D8C">
      <w:pPr>
        <w:spacing w:after="0" w:line="240" w:lineRule="auto"/>
        <w:rPr>
          <w:rFonts w:asciiTheme="minorHAnsi" w:hAnsiTheme="minorHAnsi" w:cstheme="minorHAnsi"/>
          <w:sz w:val="24"/>
          <w:szCs w:val="24"/>
        </w:rPr>
      </w:pPr>
    </w:p>
    <w:p w14:paraId="2A5703B6" w14:textId="643D0F0D" w:rsidR="00290D8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Any applicant listed on the Excluded Parties List System in the </w:t>
      </w:r>
      <w:hyperlink r:id="rId8" w:history="1">
        <w:r w:rsidR="00BF2C1A" w:rsidRPr="00AD1D9D">
          <w:rPr>
            <w:rStyle w:val="Hyperlink"/>
            <w:rFonts w:asciiTheme="minorHAnsi" w:eastAsia="Times New Roman" w:hAnsiTheme="minorHAnsi" w:cstheme="minorHAnsi"/>
            <w:sz w:val="24"/>
            <w:szCs w:val="24"/>
          </w:rPr>
          <w:t>System for Award Management (SAM.gov)</w:t>
        </w:r>
      </w:hyperlink>
      <w:r w:rsidR="00AD1B75"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(www.sam.gov) </w:t>
      </w:r>
      <w:r w:rsidR="004924EC" w:rsidRPr="00AD1D9D">
        <w:rPr>
          <w:rFonts w:asciiTheme="minorHAnsi" w:eastAsia="Times New Roman" w:hAnsiTheme="minorHAnsi" w:cstheme="minorHAnsi"/>
          <w:sz w:val="24"/>
          <w:szCs w:val="24"/>
        </w:rPr>
        <w:t xml:space="preserve">and/or has a current debt to the </w:t>
      </w:r>
      <w:r w:rsidR="003D5CC5" w:rsidRPr="00AD1D9D">
        <w:rPr>
          <w:rFonts w:asciiTheme="minorHAnsi" w:eastAsia="Times New Roman" w:hAnsiTheme="minorHAnsi" w:cstheme="minorHAnsi"/>
          <w:sz w:val="24"/>
          <w:szCs w:val="24"/>
        </w:rPr>
        <w:t>U.S. government</w:t>
      </w:r>
      <w:r w:rsidR="004924EC"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no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listed on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can participate in any activities under an award.  All applicants are strongly encouraged to review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to ensure that no ineligible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is included</w:t>
      </w:r>
      <w:r w:rsidR="00390FAF" w:rsidRPr="00AD1D9D">
        <w:rPr>
          <w:rFonts w:asciiTheme="minorHAnsi" w:eastAsia="Times New Roman" w:hAnsiTheme="minorHAnsi" w:cstheme="minorHAnsi"/>
          <w:sz w:val="24"/>
          <w:szCs w:val="24"/>
        </w:rPr>
        <w:t xml:space="preserve"> in their application</w:t>
      </w:r>
      <w:r w:rsidRPr="00AD1D9D">
        <w:rPr>
          <w:rFonts w:asciiTheme="minorHAnsi" w:eastAsia="Times New Roman" w:hAnsiTheme="minorHAnsi" w:cstheme="minorHAnsi"/>
          <w:sz w:val="24"/>
          <w:szCs w:val="24"/>
        </w:rPr>
        <w:t>.</w:t>
      </w:r>
    </w:p>
    <w:p w14:paraId="301A2B60" w14:textId="77777777" w:rsidR="00F933DA" w:rsidRPr="00AD1D9D" w:rsidRDefault="00F933DA">
      <w:pPr>
        <w:spacing w:after="0" w:line="240" w:lineRule="auto"/>
        <w:rPr>
          <w:rFonts w:asciiTheme="minorHAnsi" w:hAnsiTheme="minorHAnsi" w:cstheme="minorHAnsi"/>
          <w:sz w:val="24"/>
          <w:szCs w:val="24"/>
        </w:rPr>
      </w:pPr>
    </w:p>
    <w:p w14:paraId="673628F1" w14:textId="77777777" w:rsidR="00290D8C" w:rsidRPr="00AD1D9D" w:rsidRDefault="00290D8C">
      <w:pPr>
        <w:spacing w:after="0" w:line="240" w:lineRule="auto"/>
        <w:rPr>
          <w:rFonts w:asciiTheme="minorHAnsi" w:hAnsiTheme="minorHAnsi" w:cstheme="minorHAnsi"/>
          <w:sz w:val="24"/>
          <w:szCs w:val="24"/>
        </w:rPr>
      </w:pPr>
    </w:p>
    <w:p w14:paraId="23CD9EDD" w14:textId="77777777" w:rsidR="00290D8C" w:rsidRPr="00AD1D9D" w:rsidRDefault="002607E8">
      <w:pPr>
        <w:spacing w:after="0" w:line="240" w:lineRule="auto"/>
        <w:rPr>
          <w:rFonts w:asciiTheme="minorHAnsi" w:eastAsia="Times New Roman" w:hAnsiTheme="minorHAnsi" w:cstheme="minorHAnsi"/>
          <w:b/>
          <w:smallCaps/>
          <w:sz w:val="24"/>
          <w:szCs w:val="24"/>
        </w:rPr>
      </w:pPr>
      <w:r w:rsidRPr="00AD1D9D">
        <w:rPr>
          <w:rFonts w:asciiTheme="minorHAnsi" w:eastAsia="Times New Roman" w:hAnsiTheme="minorHAnsi" w:cstheme="minorHAnsi"/>
          <w:b/>
          <w:smallCaps/>
          <w:sz w:val="24"/>
          <w:szCs w:val="24"/>
        </w:rPr>
        <w:t>D. Application and Submission Information</w:t>
      </w:r>
    </w:p>
    <w:p w14:paraId="22543AAF" w14:textId="77777777" w:rsidR="00863457" w:rsidRPr="00AD1D9D" w:rsidRDefault="00863457">
      <w:pPr>
        <w:spacing w:after="0" w:line="240" w:lineRule="auto"/>
        <w:rPr>
          <w:rFonts w:asciiTheme="minorHAnsi" w:hAnsiTheme="minorHAnsi" w:cstheme="minorHAnsi"/>
          <w:sz w:val="24"/>
          <w:szCs w:val="24"/>
        </w:rPr>
      </w:pPr>
    </w:p>
    <w:p w14:paraId="145C207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mallCaps/>
          <w:sz w:val="24"/>
          <w:szCs w:val="24"/>
        </w:rPr>
        <w:t xml:space="preserve">D.1 </w:t>
      </w:r>
      <w:r w:rsidRPr="00AD1D9D">
        <w:rPr>
          <w:rFonts w:asciiTheme="minorHAnsi" w:eastAsia="Times New Roman" w:hAnsiTheme="minorHAnsi" w:cstheme="minorHAnsi"/>
          <w:b/>
          <w:i/>
          <w:sz w:val="24"/>
          <w:szCs w:val="24"/>
        </w:rPr>
        <w:t>Address to Request Application Package</w:t>
      </w:r>
    </w:p>
    <w:p w14:paraId="2D566DB7" w14:textId="77777777" w:rsidR="00290D8C" w:rsidRPr="00AD1D9D" w:rsidRDefault="00290D8C">
      <w:pPr>
        <w:spacing w:after="0" w:line="240" w:lineRule="auto"/>
        <w:rPr>
          <w:rFonts w:asciiTheme="minorHAnsi" w:hAnsiTheme="minorHAnsi" w:cstheme="minorHAnsi"/>
          <w:sz w:val="24"/>
          <w:szCs w:val="24"/>
        </w:rPr>
      </w:pPr>
    </w:p>
    <w:p w14:paraId="67BBE251" w14:textId="743BC4E1" w:rsidR="00B54475"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can find application forms, kits, or other materials needed to apply on </w:t>
      </w:r>
      <w:hyperlink r:id="rId9" w:history="1">
        <w:r w:rsidR="00E503EB" w:rsidRPr="00AD1D9D">
          <w:rPr>
            <w:rStyle w:val="Hyperlink"/>
            <w:rFonts w:asciiTheme="minorHAnsi" w:eastAsia="Times New Roman" w:hAnsiTheme="minorHAnsi" w:cstheme="minorHAnsi"/>
            <w:sz w:val="24"/>
            <w:szCs w:val="24"/>
          </w:rPr>
          <w:t>www.grants.gov</w:t>
        </w:r>
      </w:hyperlink>
      <w:r w:rsidR="00E503EB" w:rsidRPr="00AD1D9D">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and </w:t>
      </w:r>
      <w:hyperlink r:id="rId10" w:history="1">
        <w:r w:rsidR="00D60138" w:rsidRPr="00AD1D9D">
          <w:rPr>
            <w:rStyle w:val="Hyperlink"/>
            <w:rFonts w:asciiTheme="minorHAnsi" w:eastAsia="Times New Roman" w:hAnsiTheme="minorHAnsi" w:cstheme="minorHAnsi"/>
            <w:color w:val="auto"/>
            <w:sz w:val="24"/>
            <w:szCs w:val="24"/>
            <w:u w:val="none"/>
          </w:rPr>
          <w:t>SAM</w:t>
        </w:r>
      </w:hyperlink>
      <w:r w:rsidR="00D60138" w:rsidRPr="00AD1D9D">
        <w:rPr>
          <w:rFonts w:asciiTheme="minorHAnsi" w:eastAsia="Times New Roman" w:hAnsiTheme="minorHAnsi" w:cstheme="minorHAnsi"/>
          <w:sz w:val="24"/>
          <w:szCs w:val="24"/>
        </w:rPr>
        <w:t xml:space="preserve">S </w:t>
      </w:r>
      <w:r w:rsidR="00D60138" w:rsidRPr="00AD1D9D">
        <w:rPr>
          <w:rFonts w:asciiTheme="minorHAnsi" w:eastAsia="Times New Roman" w:hAnsiTheme="minorHAnsi" w:cstheme="minorHAnsi"/>
          <w:color w:val="auto"/>
          <w:sz w:val="24"/>
          <w:szCs w:val="24"/>
        </w:rPr>
        <w:t>Domestic</w:t>
      </w:r>
      <w:r w:rsidR="00D60138" w:rsidRPr="00AD1D9D">
        <w:rPr>
          <w:rFonts w:asciiTheme="minorHAnsi" w:eastAsia="Times New Roman" w:hAnsiTheme="minorHAnsi" w:cstheme="minorHAnsi"/>
          <w:b/>
          <w:color w:val="auto"/>
          <w:sz w:val="24"/>
          <w:szCs w:val="24"/>
        </w:rPr>
        <w:t xml:space="preserve"> </w:t>
      </w:r>
      <w:r w:rsidR="00D60138" w:rsidRPr="00AD1D9D">
        <w:rPr>
          <w:rFonts w:asciiTheme="minorHAnsi" w:eastAsia="Times New Roman" w:hAnsiTheme="minorHAnsi" w:cstheme="minorHAnsi"/>
          <w:color w:val="0000FF"/>
          <w:sz w:val="24"/>
          <w:szCs w:val="24"/>
          <w:u w:val="single"/>
        </w:rPr>
        <w:t>(</w:t>
      </w:r>
      <w:hyperlink r:id="rId11" w:history="1">
        <w:r w:rsidR="00712F61" w:rsidRPr="00AD1D9D">
          <w:rPr>
            <w:rStyle w:val="Hyperlink"/>
            <w:rFonts w:asciiTheme="minorHAnsi" w:hAnsiTheme="minorHAnsi" w:cstheme="minorHAnsi"/>
            <w:sz w:val="24"/>
            <w:szCs w:val="24"/>
          </w:rPr>
          <w:t>https://mygrants.servicenowservices.com</w:t>
        </w:r>
      </w:hyperlink>
      <w:r w:rsidR="00D60138" w:rsidRPr="00AD1D9D">
        <w:rPr>
          <w:rFonts w:asciiTheme="minorHAnsi" w:hAnsiTheme="minorHAnsi" w:cstheme="minorHAnsi"/>
          <w:sz w:val="24"/>
          <w:szCs w:val="24"/>
        </w:rPr>
        <w:t>)</w:t>
      </w:r>
      <w:r w:rsidR="00B13476"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under the announcement</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 xml:space="preserve">title </w:t>
      </w:r>
      <w:r w:rsidRPr="00400FFC">
        <w:rPr>
          <w:rFonts w:asciiTheme="minorHAnsi" w:eastAsia="Times New Roman" w:hAnsiTheme="minorHAnsi" w:cstheme="minorHAnsi"/>
          <w:sz w:val="24"/>
          <w:szCs w:val="24"/>
        </w:rPr>
        <w:t>“</w:t>
      </w:r>
      <w:r w:rsidR="00400FFC" w:rsidRPr="00400FFC">
        <w:rPr>
          <w:rFonts w:asciiTheme="minorHAnsi" w:eastAsia="Times New Roman" w:hAnsiTheme="minorHAnsi" w:cstheme="minorHAnsi"/>
          <w:sz w:val="24"/>
          <w:szCs w:val="24"/>
        </w:rPr>
        <w:t>DRL Combatting Discrimination Against Women in Mauritania</w:t>
      </w:r>
      <w:r w:rsidR="00F933DA" w:rsidRPr="00400FFC">
        <w:rPr>
          <w:rFonts w:asciiTheme="minorHAnsi" w:eastAsia="Times New Roman" w:hAnsiTheme="minorHAnsi" w:cstheme="minorHAnsi"/>
          <w:sz w:val="24"/>
          <w:szCs w:val="24"/>
        </w:rPr>
        <w:t>,</w:t>
      </w:r>
      <w:r w:rsidR="00CE5219" w:rsidRPr="00400FFC">
        <w:rPr>
          <w:rFonts w:asciiTheme="minorHAnsi" w:eastAsia="Times New Roman" w:hAnsiTheme="minorHAnsi" w:cstheme="minorHAnsi"/>
          <w:sz w:val="24"/>
          <w:szCs w:val="24"/>
        </w:rPr>
        <w:t>” funding</w:t>
      </w:r>
      <w:r w:rsidRPr="00400FFC">
        <w:rPr>
          <w:rFonts w:asciiTheme="minorHAnsi" w:eastAsia="Times New Roman" w:hAnsiTheme="minorHAnsi" w:cstheme="minorHAnsi"/>
          <w:sz w:val="24"/>
          <w:szCs w:val="24"/>
        </w:rPr>
        <w:t xml:space="preserve"> opportunity number </w:t>
      </w:r>
      <w:r w:rsidR="00F933DA" w:rsidRPr="00400FFC">
        <w:rPr>
          <w:rFonts w:asciiTheme="minorHAnsi" w:eastAsia="Times New Roman" w:hAnsiTheme="minorHAnsi" w:cstheme="minorHAnsi"/>
          <w:sz w:val="24"/>
          <w:szCs w:val="24"/>
        </w:rPr>
        <w:t>“</w:t>
      </w:r>
      <w:r w:rsidR="00806D22" w:rsidRPr="00806D22">
        <w:rPr>
          <w:rFonts w:asciiTheme="minorHAnsi" w:eastAsia="Times New Roman" w:hAnsiTheme="minorHAnsi" w:cstheme="minorHAnsi"/>
          <w:sz w:val="24"/>
          <w:szCs w:val="24"/>
        </w:rPr>
        <w:t>SFOP0010222</w:t>
      </w:r>
      <w:r w:rsidRPr="00400FFC">
        <w:rPr>
          <w:rFonts w:asciiTheme="minorHAnsi" w:eastAsia="Times New Roman" w:hAnsiTheme="minorHAnsi" w:cstheme="minorHAnsi"/>
          <w:sz w:val="24"/>
          <w:szCs w:val="24"/>
        </w:rPr>
        <w:t>.</w:t>
      </w:r>
      <w:r w:rsidR="00D7136E" w:rsidRPr="00400FFC">
        <w:rPr>
          <w:rFonts w:asciiTheme="minorHAnsi" w:eastAsia="Times New Roman" w:hAnsiTheme="minorHAnsi" w:cstheme="minorHAnsi"/>
          <w:sz w:val="24"/>
          <w:szCs w:val="24"/>
        </w:rPr>
        <w:t xml:space="preserve">”  </w:t>
      </w:r>
      <w:r w:rsidRPr="00400FFC">
        <w:rPr>
          <w:rFonts w:asciiTheme="minorHAnsi" w:eastAsia="Times New Roman" w:hAnsiTheme="minorHAnsi" w:cstheme="minorHAnsi"/>
          <w:sz w:val="24"/>
          <w:szCs w:val="24"/>
        </w:rPr>
        <w:t xml:space="preserve">Please contact the DRL point of contact listed in </w:t>
      </w:r>
      <w:r w:rsidR="001B7BFA" w:rsidRPr="00400FFC">
        <w:rPr>
          <w:rFonts w:asciiTheme="minorHAnsi" w:eastAsia="Times New Roman" w:hAnsiTheme="minorHAnsi" w:cstheme="minorHAnsi"/>
          <w:sz w:val="24"/>
          <w:szCs w:val="24"/>
        </w:rPr>
        <w:t>S</w:t>
      </w:r>
      <w:r w:rsidRPr="00400FFC">
        <w:rPr>
          <w:rFonts w:asciiTheme="minorHAnsi" w:eastAsia="Times New Roman" w:hAnsiTheme="minorHAnsi" w:cstheme="minorHAnsi"/>
          <w:sz w:val="24"/>
          <w:szCs w:val="24"/>
        </w:rPr>
        <w:t>ection G if requesting reasonable accommodations for persons with disabilities or for security reasons.  Please note</w:t>
      </w:r>
      <w:r w:rsidR="001B7BFA" w:rsidRPr="00400FFC">
        <w:rPr>
          <w:rFonts w:asciiTheme="minorHAnsi" w:eastAsia="Times New Roman" w:hAnsiTheme="minorHAnsi" w:cstheme="minorHAnsi"/>
          <w:sz w:val="24"/>
          <w:szCs w:val="24"/>
        </w:rPr>
        <w:t xml:space="preserve"> that</w:t>
      </w:r>
      <w:r w:rsidRPr="00400FFC">
        <w:rPr>
          <w:rFonts w:asciiTheme="minorHAnsi" w:eastAsia="Times New Roman" w:hAnsiTheme="minorHAnsi" w:cstheme="minorHAnsi"/>
          <w:sz w:val="24"/>
          <w:szCs w:val="24"/>
        </w:rPr>
        <w:t xml:space="preserve"> reasonable accommodations do not include deadline</w:t>
      </w:r>
      <w:r w:rsidRPr="00AD1D9D">
        <w:rPr>
          <w:rFonts w:asciiTheme="minorHAnsi" w:eastAsia="Times New Roman" w:hAnsiTheme="minorHAnsi" w:cstheme="minorHAnsi"/>
          <w:sz w:val="24"/>
          <w:szCs w:val="24"/>
        </w:rPr>
        <w:t xml:space="preserve"> extensions.</w:t>
      </w:r>
      <w:r w:rsidR="00AA5FDE" w:rsidRPr="00AD1D9D">
        <w:rPr>
          <w:rFonts w:asciiTheme="minorHAnsi" w:eastAsia="Times New Roman" w:hAnsiTheme="minorHAnsi" w:cstheme="minorHAnsi"/>
          <w:sz w:val="24"/>
          <w:szCs w:val="24"/>
        </w:rPr>
        <w:t xml:space="preserve">  </w:t>
      </w:r>
    </w:p>
    <w:p w14:paraId="2DE6194A" w14:textId="77777777" w:rsidR="00290D8C" w:rsidRPr="00AD1D9D" w:rsidRDefault="00290D8C">
      <w:pPr>
        <w:spacing w:after="0" w:line="240" w:lineRule="auto"/>
        <w:rPr>
          <w:rFonts w:asciiTheme="minorHAnsi" w:hAnsiTheme="minorHAnsi" w:cstheme="minorHAnsi"/>
          <w:sz w:val="24"/>
          <w:szCs w:val="24"/>
        </w:rPr>
      </w:pPr>
    </w:p>
    <w:p w14:paraId="6F64F9E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b/>
          <w:i/>
          <w:sz w:val="24"/>
          <w:szCs w:val="24"/>
        </w:rPr>
        <w:t>Content and Form of Application Submission</w:t>
      </w:r>
    </w:p>
    <w:p w14:paraId="0FD33051" w14:textId="77777777" w:rsidR="00290D8C" w:rsidRPr="00AD1D9D" w:rsidRDefault="00290D8C">
      <w:pPr>
        <w:spacing w:after="0" w:line="240" w:lineRule="auto"/>
        <w:rPr>
          <w:rFonts w:asciiTheme="minorHAnsi" w:hAnsiTheme="minorHAnsi" w:cstheme="minorHAnsi"/>
          <w:sz w:val="24"/>
          <w:szCs w:val="24"/>
        </w:rPr>
      </w:pPr>
    </w:p>
    <w:p w14:paraId="33F14567"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For all application documents, please ensure:</w:t>
      </w:r>
    </w:p>
    <w:p w14:paraId="4A00602D" w14:textId="77777777" w:rsidR="00290D8C" w:rsidRPr="00AD1D9D" w:rsidRDefault="00290D8C">
      <w:pPr>
        <w:spacing w:after="0" w:line="240" w:lineRule="auto"/>
        <w:ind w:left="720"/>
        <w:rPr>
          <w:rFonts w:asciiTheme="minorHAnsi" w:hAnsiTheme="minorHAnsi" w:cstheme="minorHAnsi"/>
          <w:sz w:val="24"/>
          <w:szCs w:val="24"/>
        </w:rPr>
      </w:pPr>
    </w:p>
    <w:p w14:paraId="0B767D6F" w14:textId="28941485"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documents are in </w:t>
      </w:r>
      <w:proofErr w:type="gramStart"/>
      <w:r w:rsidRPr="00AD1D9D">
        <w:rPr>
          <w:rFonts w:asciiTheme="minorHAnsi" w:eastAsia="Times New Roman" w:hAnsiTheme="minorHAnsi" w:cstheme="minorHAnsi"/>
          <w:sz w:val="24"/>
          <w:szCs w:val="24"/>
        </w:rPr>
        <w:t>English</w:t>
      </w:r>
      <w:proofErr w:type="gramEnd"/>
      <w:r w:rsidRPr="00AD1D9D">
        <w:rPr>
          <w:rFonts w:asciiTheme="minorHAnsi" w:eastAsia="Times New Roman" w:hAnsiTheme="minorHAnsi" w:cstheme="minorHAnsi"/>
          <w:sz w:val="24"/>
          <w:szCs w:val="24"/>
        </w:rPr>
        <w:t xml:space="preserve"> and all costs are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If any document </w:t>
      </w:r>
      <w:r w:rsidR="007510CE" w:rsidRPr="00AD1D9D">
        <w:rPr>
          <w:rFonts w:asciiTheme="minorHAnsi" w:eastAsia="Times New Roman" w:hAnsiTheme="minorHAnsi" w:cstheme="minorHAnsi"/>
          <w:sz w:val="24"/>
          <w:szCs w:val="24"/>
        </w:rPr>
        <w:t xml:space="preserve">is </w:t>
      </w:r>
      <w:r w:rsidRPr="00AD1D9D">
        <w:rPr>
          <w:rFonts w:asciiTheme="minorHAnsi" w:eastAsia="Times New Roman" w:hAnsiTheme="minorHAnsi" w:cstheme="minorHAnsi"/>
          <w:sz w:val="24"/>
          <w:szCs w:val="24"/>
        </w:rPr>
        <w:t xml:space="preserve">provided in both English and a foreign language, the English language version is the controlling </w:t>
      </w:r>
      <w:proofErr w:type="gramStart"/>
      <w:r w:rsidRPr="00AD1D9D">
        <w:rPr>
          <w:rFonts w:asciiTheme="minorHAnsi" w:eastAsia="Times New Roman" w:hAnsiTheme="minorHAnsi" w:cstheme="minorHAnsi"/>
          <w:sz w:val="24"/>
          <w:szCs w:val="24"/>
        </w:rPr>
        <w:t>version;</w:t>
      </w:r>
      <w:proofErr w:type="gramEnd"/>
    </w:p>
    <w:p w14:paraId="5BB6D20E"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pages are numbered, including budgets and </w:t>
      </w:r>
      <w:proofErr w:type="gramStart"/>
      <w:r w:rsidRPr="00AD1D9D">
        <w:rPr>
          <w:rFonts w:asciiTheme="minorHAnsi" w:eastAsia="Times New Roman" w:hAnsiTheme="minorHAnsi" w:cstheme="minorHAnsi"/>
          <w:sz w:val="24"/>
          <w:szCs w:val="24"/>
        </w:rPr>
        <w:t>attachments;</w:t>
      </w:r>
      <w:proofErr w:type="gramEnd"/>
    </w:p>
    <w:p w14:paraId="0FA54EE9" w14:textId="77777777" w:rsidR="00290D8C" w:rsidRPr="00AD1D9D" w:rsidRDefault="002607E8"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documents are formatted to 8 ½ x 11 paper; and,</w:t>
      </w:r>
    </w:p>
    <w:p w14:paraId="53D102BB" w14:textId="5E66F1A9" w:rsidR="00290D8C" w:rsidRPr="00AD1D9D" w:rsidRDefault="596EF974" w:rsidP="00D906AF">
      <w:pPr>
        <w:numPr>
          <w:ilvl w:val="0"/>
          <w:numId w:val="3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documents are single-spaced, 12</w:t>
      </w:r>
      <w:r w:rsidR="1A902F3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point Times New Roman font, with 1-inch margins</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Captions and footnotes may be </w:t>
      </w:r>
      <w:r w:rsidR="3A49C749" w:rsidRPr="00AD1D9D">
        <w:rPr>
          <w:rFonts w:asciiTheme="minorHAnsi" w:eastAsia="Times New Roman" w:hAnsiTheme="minorHAnsi" w:cstheme="minorHAnsi"/>
          <w:sz w:val="24"/>
          <w:szCs w:val="24"/>
        </w:rPr>
        <w:t>10-point</w:t>
      </w:r>
      <w:r w:rsidRPr="00AD1D9D">
        <w:rPr>
          <w:rFonts w:asciiTheme="minorHAnsi" w:eastAsia="Times New Roman" w:hAnsiTheme="minorHAnsi" w:cstheme="minorHAnsi"/>
          <w:sz w:val="24"/>
          <w:szCs w:val="24"/>
        </w:rPr>
        <w:t xml:space="preserve"> Times New Roman font.  Font sizes in charts and tables, including the budget, can be reformatted to fit within </w:t>
      </w:r>
      <w:r w:rsidR="202A60F0" w:rsidRPr="00AD1D9D">
        <w:rPr>
          <w:rFonts w:asciiTheme="minorHAnsi" w:eastAsia="Times New Roman" w:hAnsiTheme="minorHAnsi" w:cstheme="minorHAnsi"/>
          <w:sz w:val="24"/>
          <w:szCs w:val="24"/>
        </w:rPr>
        <w:t>one</w:t>
      </w:r>
      <w:r w:rsidRPr="00AD1D9D">
        <w:rPr>
          <w:rFonts w:asciiTheme="minorHAnsi" w:eastAsia="Times New Roman" w:hAnsiTheme="minorHAnsi" w:cstheme="minorHAnsi"/>
          <w:sz w:val="24"/>
          <w:szCs w:val="24"/>
        </w:rPr>
        <w:t xml:space="preserve"> page width.</w:t>
      </w:r>
    </w:p>
    <w:p w14:paraId="1462A1B8" w14:textId="77777777" w:rsidR="00290D8C" w:rsidRPr="00AD1D9D" w:rsidRDefault="00290D8C">
      <w:pPr>
        <w:spacing w:after="0" w:line="240" w:lineRule="auto"/>
        <w:rPr>
          <w:rFonts w:asciiTheme="minorHAnsi" w:hAnsiTheme="minorHAnsi" w:cstheme="minorHAnsi"/>
          <w:sz w:val="24"/>
          <w:szCs w:val="24"/>
        </w:rPr>
      </w:pPr>
    </w:p>
    <w:p w14:paraId="26E2C4E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lastRenderedPageBreak/>
        <w:t>D.2.1 Application Requirements</w:t>
      </w:r>
    </w:p>
    <w:p w14:paraId="64A84FBE" w14:textId="77777777" w:rsidR="00290D8C" w:rsidRPr="00AD1D9D" w:rsidRDefault="00290D8C">
      <w:pPr>
        <w:spacing w:after="0" w:line="240" w:lineRule="auto"/>
        <w:rPr>
          <w:rFonts w:asciiTheme="minorHAnsi" w:hAnsiTheme="minorHAnsi" w:cstheme="minorHAnsi"/>
          <w:sz w:val="24"/>
          <w:szCs w:val="24"/>
        </w:rPr>
      </w:pPr>
    </w:p>
    <w:p w14:paraId="280821F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Complete applications </w:t>
      </w:r>
      <w:r w:rsidRPr="00AD1D9D">
        <w:rPr>
          <w:rFonts w:asciiTheme="minorHAnsi" w:eastAsia="Times New Roman" w:hAnsiTheme="minorHAnsi" w:cstheme="minorHAnsi"/>
          <w:sz w:val="24"/>
          <w:szCs w:val="24"/>
          <w:u w:val="single"/>
        </w:rPr>
        <w:t>must</w:t>
      </w:r>
      <w:r w:rsidRPr="00AD1D9D">
        <w:rPr>
          <w:rFonts w:asciiTheme="minorHAnsi" w:eastAsia="Times New Roman" w:hAnsiTheme="minorHAnsi" w:cstheme="minorHAnsi"/>
          <w:sz w:val="24"/>
          <w:szCs w:val="24"/>
        </w:rPr>
        <w:t xml:space="preserve"> include the following:</w:t>
      </w:r>
    </w:p>
    <w:p w14:paraId="5B0BB07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6A7D6D64" w14:textId="77777777"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Completed and signed </w:t>
      </w:r>
      <w:r w:rsidRPr="00AD1D9D">
        <w:rPr>
          <w:rFonts w:asciiTheme="minorHAnsi" w:eastAsia="Times New Roman" w:hAnsiTheme="minorHAnsi" w:cstheme="minorHAnsi"/>
          <w:b/>
          <w:sz w:val="24"/>
          <w:szCs w:val="24"/>
        </w:rPr>
        <w:t>SF-424</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b/>
          <w:sz w:val="24"/>
          <w:szCs w:val="24"/>
        </w:rPr>
        <w:t xml:space="preserve"> SF-424A</w:t>
      </w:r>
      <w:r w:rsidRPr="00AD1D9D">
        <w:rPr>
          <w:rFonts w:asciiTheme="minorHAnsi" w:eastAsia="Times New Roman" w:hAnsiTheme="minorHAnsi" w:cstheme="minorHAnsi"/>
          <w:sz w:val="24"/>
          <w:szCs w:val="24"/>
        </w:rPr>
        <w:t xml:space="preserve">, and </w:t>
      </w:r>
      <w:r w:rsidRPr="00AD1D9D">
        <w:rPr>
          <w:rFonts w:asciiTheme="minorHAnsi" w:eastAsia="Times New Roman" w:hAnsiTheme="minorHAnsi" w:cstheme="minorHAnsi"/>
          <w:b/>
          <w:sz w:val="24"/>
          <w:szCs w:val="24"/>
        </w:rPr>
        <w:t>SF-424B</w:t>
      </w:r>
      <w:r w:rsidRPr="00AD1D9D">
        <w:rPr>
          <w:rFonts w:asciiTheme="minorHAnsi" w:eastAsia="Times New Roman" w:hAnsiTheme="minorHAnsi" w:cstheme="minorHAnsi"/>
          <w:sz w:val="24"/>
          <w:szCs w:val="24"/>
        </w:rPr>
        <w:t xml:space="preserve"> forms. </w:t>
      </w:r>
      <w:r w:rsidR="002F1FE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see SF-424 </w:t>
      </w:r>
      <w:r w:rsidR="00706C29" w:rsidRPr="00AD1D9D">
        <w:rPr>
          <w:rFonts w:asciiTheme="minorHAnsi" w:eastAsia="Times New Roman" w:hAnsiTheme="minorHAnsi" w:cstheme="minorHAnsi"/>
          <w:sz w:val="24"/>
          <w:szCs w:val="24"/>
        </w:rPr>
        <w:t>instructions</w:t>
      </w:r>
      <w:r w:rsidRPr="00AD1D9D">
        <w:rPr>
          <w:rFonts w:asciiTheme="minorHAnsi" w:eastAsia="Times New Roman" w:hAnsiTheme="minorHAnsi" w:cstheme="minorHAnsi"/>
          <w:sz w:val="24"/>
          <w:szCs w:val="24"/>
        </w:rPr>
        <w:t xml:space="preserve"> in Section 2B</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68DA7CF4" w14:textId="7352A676" w:rsidR="00CF1A66" w:rsidRPr="00AD1D9D" w:rsidRDefault="00E503EB"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Organizations that engage in lobbying the U.S. government</w:t>
      </w:r>
      <w:r w:rsidR="00141D5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including Congress, or pay for another entity to lobby on their behalf, are also required to complete the </w:t>
      </w:r>
      <w:r w:rsidRPr="00AD1D9D">
        <w:rPr>
          <w:rFonts w:asciiTheme="minorHAnsi" w:eastAsia="Times New Roman" w:hAnsiTheme="minorHAnsi" w:cstheme="minorHAnsi"/>
          <w:b/>
          <w:sz w:val="24"/>
          <w:szCs w:val="24"/>
        </w:rPr>
        <w:t>SF-LLL</w:t>
      </w:r>
      <w:r w:rsidRPr="00AD1D9D">
        <w:rPr>
          <w:rFonts w:asciiTheme="minorHAnsi" w:eastAsia="Times New Roman" w:hAnsiTheme="minorHAnsi" w:cstheme="minorHAnsi"/>
          <w:sz w:val="24"/>
          <w:szCs w:val="24"/>
        </w:rPr>
        <w:t xml:space="preserve"> “Disclosure of Lobbying Activities” form (</w:t>
      </w:r>
      <w:r w:rsidRPr="00AD1D9D">
        <w:rPr>
          <w:rFonts w:asciiTheme="minorHAnsi" w:eastAsia="Times New Roman" w:hAnsiTheme="minorHAnsi" w:cstheme="minorHAnsi"/>
          <w:b/>
          <w:sz w:val="24"/>
          <w:szCs w:val="24"/>
        </w:rPr>
        <w:t>only if applicable</w:t>
      </w:r>
      <w:r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Please see SF-LLL guidance in Section 2B</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w:t>
      </w:r>
      <w:r w:rsidR="00CF1A66" w:rsidRPr="00AD1D9D">
        <w:rPr>
          <w:rFonts w:asciiTheme="minorHAnsi" w:eastAsia="Times New Roman" w:hAnsiTheme="minorHAnsi" w:cstheme="minorHAnsi"/>
          <w:sz w:val="24"/>
          <w:szCs w:val="24"/>
        </w:rPr>
        <w:br/>
      </w:r>
    </w:p>
    <w:p w14:paraId="20F87E80" w14:textId="667EA604"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Cover Page</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 preferably as a Word Document) that includes a table with the organization name, project title, target country/countries, project synopsis, and name and contact information for the application’s main point of contact.  Please see </w:t>
      </w:r>
      <w:r w:rsidR="00D50238" w:rsidRPr="00AD1D9D">
        <w:rPr>
          <w:rFonts w:asciiTheme="minorHAnsi" w:eastAsia="Times New Roman" w:hAnsiTheme="minorHAnsi" w:cstheme="minorHAnsi"/>
          <w:i/>
          <w:sz w:val="24"/>
          <w:szCs w:val="24"/>
        </w:rPr>
        <w:t>Cover Page</w:t>
      </w:r>
      <w:r w:rsidR="00D50238" w:rsidRPr="00AD1D9D">
        <w:rPr>
          <w:rFonts w:asciiTheme="minorHAnsi" w:eastAsia="Times New Roman" w:hAnsiTheme="minorHAnsi" w:cstheme="minorHAnsi"/>
          <w:sz w:val="24"/>
          <w:szCs w:val="24"/>
        </w:rPr>
        <w:t xml:space="preserve"> </w:t>
      </w:r>
      <w:r w:rsidR="00B07E00" w:rsidRPr="00AD1D9D">
        <w:rPr>
          <w:rFonts w:asciiTheme="minorHAnsi" w:eastAsia="Times New Roman" w:hAnsiTheme="minorHAnsi" w:cstheme="minorHAnsi"/>
          <w:sz w:val="24"/>
          <w:szCs w:val="24"/>
        </w:rPr>
        <w:t xml:space="preserve">Section </w:t>
      </w:r>
      <w:r w:rsidR="00706C29" w:rsidRPr="00AD1D9D">
        <w:rPr>
          <w:rFonts w:asciiTheme="minorHAnsi" w:eastAsia="Times New Roman" w:hAnsiTheme="minorHAnsi" w:cstheme="minorHAnsi"/>
          <w:sz w:val="24"/>
          <w:szCs w:val="24"/>
        </w:rPr>
        <w:t>2C of the PSI</w:t>
      </w:r>
      <w:r w:rsidRPr="00AD1D9D">
        <w:rPr>
          <w:rFonts w:asciiTheme="minorHAnsi" w:eastAsia="Times New Roman" w:hAnsiTheme="minorHAnsi" w:cstheme="minorHAnsi"/>
          <w:sz w:val="24"/>
          <w:szCs w:val="24"/>
        </w:rPr>
        <w:t xml:space="preserve"> for a template and more details. </w:t>
      </w:r>
      <w:r w:rsidRPr="00AD1D9D">
        <w:rPr>
          <w:rFonts w:asciiTheme="minorHAnsi" w:eastAsia="Times New Roman" w:hAnsiTheme="minorHAnsi" w:cstheme="minorHAnsi"/>
          <w:sz w:val="24"/>
          <w:szCs w:val="24"/>
        </w:rPr>
        <w:br/>
      </w:r>
    </w:p>
    <w:p w14:paraId="1FE44226" w14:textId="77777777" w:rsidR="00CA7DF2"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Executive Summary</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 Document) that outlines project goals, objectives, activities, etc.</w:t>
      </w:r>
    </w:p>
    <w:p w14:paraId="7819B084" w14:textId="69C1B9FA" w:rsidR="00CF1A66" w:rsidRPr="00AD1D9D" w:rsidRDefault="00CA7DF2"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b/>
          <w:bCs/>
          <w:sz w:val="24"/>
          <w:szCs w:val="24"/>
        </w:rPr>
        <w:t xml:space="preserve">The </w:t>
      </w:r>
      <w:r w:rsidRPr="00AD1D9D">
        <w:rPr>
          <w:rFonts w:asciiTheme="minorHAnsi" w:eastAsia="Times New Roman" w:hAnsiTheme="minorHAnsi" w:cstheme="minorHAnsi"/>
          <w:b/>
          <w:sz w:val="24"/>
          <w:szCs w:val="24"/>
        </w:rPr>
        <w:t>Executive Summary</w:t>
      </w:r>
      <w:r w:rsidRPr="00AD1D9D">
        <w:rPr>
          <w:rFonts w:asciiTheme="minorHAnsi" w:hAnsiTheme="minorHAnsi" w:cstheme="minorHAnsi"/>
          <w:b/>
          <w:bCs/>
          <w:sz w:val="24"/>
          <w:szCs w:val="24"/>
        </w:rPr>
        <w:t xml:space="preserve"> should include a brief section that explicitly states</w:t>
      </w:r>
      <w:proofErr w:type="gramStart"/>
      <w:r w:rsidR="00E503EB" w:rsidRPr="00AD1D9D">
        <w:rPr>
          <w:rFonts w:asciiTheme="minorHAnsi" w:hAnsiTheme="minorHAnsi" w:cstheme="minorHAnsi"/>
          <w:b/>
          <w:bCs/>
          <w:sz w:val="24"/>
          <w:szCs w:val="24"/>
        </w:rPr>
        <w:t xml:space="preserve">: </w:t>
      </w:r>
      <w:r w:rsidRPr="00AD1D9D">
        <w:rPr>
          <w:rFonts w:asciiTheme="minorHAnsi" w:hAnsiTheme="minorHAnsi" w:cstheme="minorHAnsi"/>
          <w:b/>
          <w:bCs/>
          <w:sz w:val="24"/>
          <w:szCs w:val="24"/>
        </w:rPr>
        <w:t xml:space="preserve"> (</w:t>
      </w:r>
      <w:proofErr w:type="gramEnd"/>
      <w:r w:rsidRPr="00AD1D9D">
        <w:rPr>
          <w:rFonts w:asciiTheme="minorHAnsi" w:hAnsiTheme="minorHAnsi" w:cstheme="minorHAnsi"/>
          <w:b/>
          <w:bCs/>
          <w:sz w:val="24"/>
          <w:szCs w:val="24"/>
        </w:rPr>
        <w:t>1) the problem statement addressed by the project, (2) research-based evidence justifying the unique project approach, and (3) quantifiable project outcomes and impacts.</w:t>
      </w:r>
      <w:r w:rsidR="00141D59" w:rsidRPr="00AD1D9D">
        <w:rPr>
          <w:rFonts w:asciiTheme="minorHAnsi" w:hAnsiTheme="minorHAnsi" w:cstheme="minorHAnsi"/>
          <w:b/>
          <w:bCs/>
          <w:sz w:val="24"/>
          <w:szCs w:val="24"/>
        </w:rPr>
        <w:br/>
      </w:r>
    </w:p>
    <w:p w14:paraId="0C95A4C1" w14:textId="4261680A"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Table of Contents</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 preferably as a Word Document) listing all documents and attachments with page numbers. </w:t>
      </w:r>
      <w:r w:rsidRPr="00AD1D9D">
        <w:rPr>
          <w:rFonts w:asciiTheme="minorHAnsi" w:eastAsia="Times New Roman" w:hAnsiTheme="minorHAnsi" w:cstheme="minorHAnsi"/>
          <w:sz w:val="24"/>
          <w:szCs w:val="24"/>
        </w:rPr>
        <w:br/>
      </w:r>
    </w:p>
    <w:p w14:paraId="63DE29B2" w14:textId="0E25E4EE" w:rsidR="00B12CD2" w:rsidRPr="00AD1D9D" w:rsidRDefault="00CF1A66" w:rsidP="00141D59">
      <w:pPr>
        <w:pStyle w:val="ListParagraph"/>
        <w:numPr>
          <w:ilvl w:val="0"/>
          <w:numId w:val="17"/>
        </w:numPr>
        <w:spacing w:after="0" w:line="240" w:lineRule="auto"/>
        <w:rPr>
          <w:rFonts w:asciiTheme="minorHAnsi" w:eastAsia="Times New Roman" w:hAnsiTheme="minorHAnsi" w:cstheme="minorHAnsi"/>
          <w:color w:val="FF0000"/>
          <w:sz w:val="24"/>
          <w:szCs w:val="24"/>
        </w:rPr>
      </w:pPr>
      <w:r w:rsidRPr="00AD1D9D">
        <w:rPr>
          <w:rFonts w:asciiTheme="minorHAnsi" w:eastAsia="Times New Roman" w:hAnsiTheme="minorHAnsi" w:cstheme="minorHAnsi"/>
          <w:b/>
          <w:sz w:val="24"/>
          <w:szCs w:val="24"/>
        </w:rPr>
        <w:t>Proposal Narrative</w:t>
      </w:r>
      <w:r w:rsidRPr="00AD1D9D">
        <w:rPr>
          <w:rFonts w:asciiTheme="minorHAnsi" w:eastAsia="Times New Roman" w:hAnsiTheme="minorHAnsi" w:cstheme="minorHAnsi"/>
          <w:sz w:val="24"/>
          <w:szCs w:val="24"/>
        </w:rPr>
        <w:t xml:space="preserve"> (not to exceed ten </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pages, preferably as a Word Document).  Please note the </w:t>
      </w:r>
      <w:r w:rsidR="00E25DBC" w:rsidRPr="00AD1D9D">
        <w:rPr>
          <w:rFonts w:asciiTheme="minorHAnsi" w:eastAsia="Times New Roman" w:hAnsiTheme="minorHAnsi" w:cstheme="minorHAnsi"/>
          <w:sz w:val="24"/>
          <w:szCs w:val="24"/>
        </w:rPr>
        <w:t>ten-page</w:t>
      </w:r>
      <w:r w:rsidRPr="00AD1D9D">
        <w:rPr>
          <w:rFonts w:asciiTheme="minorHAnsi" w:eastAsia="Times New Roman" w:hAnsiTheme="minorHAnsi" w:cstheme="minorHAnsi"/>
          <w:sz w:val="24"/>
          <w:szCs w:val="24"/>
        </w:rPr>
        <w:t xml:space="preserve"> limit </w:t>
      </w:r>
      <w:r w:rsidRPr="00AD1D9D">
        <w:rPr>
          <w:rFonts w:asciiTheme="minorHAnsi" w:eastAsia="Times New Roman" w:hAnsiTheme="minorHAnsi" w:cstheme="minorHAnsi"/>
          <w:b/>
          <w:sz w:val="24"/>
          <w:szCs w:val="24"/>
        </w:rPr>
        <w:t>does not include</w:t>
      </w:r>
      <w:r w:rsidRPr="00AD1D9D">
        <w:rPr>
          <w:rFonts w:asciiTheme="minorHAnsi" w:eastAsia="Times New Roman" w:hAnsiTheme="minorHAnsi" w:cstheme="minorHAnsi"/>
          <w:sz w:val="24"/>
          <w:szCs w:val="24"/>
        </w:rPr>
        <w:t xml:space="preserve"> the Cover Page, Executive Summary, Table of Contents, Attachments, Detailed Budget, Budget Narrative, Audit, or NICRA.  Applicants are encouraged to combine multiple documents in</w:t>
      </w:r>
      <w:r w:rsidR="00E503EB" w:rsidRPr="00AD1D9D">
        <w:rPr>
          <w:rFonts w:asciiTheme="minorHAnsi" w:eastAsia="Times New Roman" w:hAnsiTheme="minorHAnsi" w:cstheme="minorHAnsi"/>
          <w:sz w:val="24"/>
          <w:szCs w:val="24"/>
        </w:rPr>
        <w:t>to</w:t>
      </w:r>
      <w:r w:rsidRPr="00AD1D9D">
        <w:rPr>
          <w:rFonts w:asciiTheme="minorHAnsi" w:eastAsia="Times New Roman" w:hAnsiTheme="minorHAnsi" w:cstheme="minorHAnsi"/>
          <w:sz w:val="24"/>
          <w:szCs w:val="24"/>
        </w:rPr>
        <w:t xml:space="preserve"> a single Word Document or PDF (</w:t>
      </w:r>
      <w:r w:rsidR="002512C0" w:rsidRPr="00AD1D9D">
        <w:rPr>
          <w:rFonts w:asciiTheme="minorHAnsi" w:eastAsia="Times New Roman" w:hAnsiTheme="minorHAnsi" w:cstheme="minorHAnsi"/>
          <w:sz w:val="24"/>
          <w:szCs w:val="24"/>
        </w:rPr>
        <w:t>i.e.,</w:t>
      </w:r>
      <w:r w:rsidRPr="00AD1D9D">
        <w:rPr>
          <w:rFonts w:asciiTheme="minorHAnsi" w:eastAsia="Times New Roman" w:hAnsiTheme="minorHAnsi" w:cstheme="minorHAnsi"/>
          <w:sz w:val="24"/>
          <w:szCs w:val="24"/>
        </w:rPr>
        <w:t xml:space="preserve"> Cover Page, Table of Contents, Executive Summary, and Proposal Narrative in one file).  Please see </w:t>
      </w:r>
      <w:r w:rsidRPr="00AD1D9D">
        <w:rPr>
          <w:rFonts w:asciiTheme="minorHAnsi" w:eastAsia="Times New Roman" w:hAnsiTheme="minorHAnsi" w:cstheme="minorHAnsi"/>
          <w:i/>
          <w:sz w:val="24"/>
          <w:szCs w:val="24"/>
        </w:rPr>
        <w:t xml:space="preserve">Proposal Narrative Guidelines </w:t>
      </w:r>
      <w:r w:rsidRPr="00AD1D9D">
        <w:rPr>
          <w:rFonts w:asciiTheme="minorHAnsi" w:eastAsia="Times New Roman" w:hAnsiTheme="minorHAnsi" w:cstheme="minorHAnsi"/>
          <w:sz w:val="24"/>
          <w:szCs w:val="24"/>
        </w:rPr>
        <w:t xml:space="preserve">in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 xml:space="preserve">ection </w:t>
      </w:r>
      <w:r w:rsidR="003D7204" w:rsidRPr="00AD1D9D">
        <w:rPr>
          <w:rFonts w:asciiTheme="minorHAnsi" w:eastAsia="Times New Roman" w:hAnsiTheme="minorHAnsi" w:cstheme="minorHAnsi"/>
          <w:sz w:val="24"/>
          <w:szCs w:val="24"/>
        </w:rPr>
        <w:t xml:space="preserve">2F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details.</w:t>
      </w:r>
      <w:r w:rsidR="00046B0B" w:rsidRPr="00AD1D9D">
        <w:rPr>
          <w:rFonts w:asciiTheme="minorHAnsi" w:eastAsia="Times New Roman" w:hAnsiTheme="minorHAnsi" w:cstheme="minorHAnsi"/>
          <w:color w:val="FF0000"/>
          <w:sz w:val="24"/>
          <w:szCs w:val="24"/>
        </w:rPr>
        <w:t xml:space="preserve"> </w:t>
      </w:r>
    </w:p>
    <w:p w14:paraId="5CF28A99" w14:textId="48089578" w:rsidR="00CF1A66" w:rsidRPr="00AD1D9D" w:rsidRDefault="00D50238" w:rsidP="00141D59">
      <w:pPr>
        <w:pStyle w:val="ListParagraph"/>
        <w:numPr>
          <w:ilvl w:val="0"/>
          <w:numId w:val="23"/>
        </w:num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The</w:t>
      </w:r>
      <w:r w:rsidR="00B12CD2" w:rsidRPr="00AD1D9D">
        <w:rPr>
          <w:rFonts w:asciiTheme="minorHAnsi" w:eastAsia="Times New Roman" w:hAnsiTheme="minorHAnsi" w:cstheme="minorHAnsi"/>
          <w:color w:val="auto"/>
          <w:sz w:val="24"/>
          <w:szCs w:val="24"/>
        </w:rPr>
        <w:t xml:space="preserve"> </w:t>
      </w:r>
      <w:bookmarkStart w:id="4" w:name="_Hlk29828933"/>
      <w:r w:rsidR="00A35321" w:rsidRPr="00AD1D9D">
        <w:rPr>
          <w:rFonts w:asciiTheme="minorHAnsi" w:eastAsia="Times New Roman" w:hAnsiTheme="minorHAnsi" w:cstheme="minorHAnsi"/>
          <w:color w:val="auto"/>
          <w:sz w:val="24"/>
          <w:szCs w:val="24"/>
        </w:rPr>
        <w:t>Proposal N</w:t>
      </w:r>
      <w:r w:rsidR="00B12CD2" w:rsidRPr="00AD1D9D">
        <w:rPr>
          <w:rFonts w:asciiTheme="minorHAnsi" w:eastAsia="Times New Roman" w:hAnsiTheme="minorHAnsi" w:cstheme="minorHAnsi"/>
          <w:color w:val="auto"/>
          <w:sz w:val="24"/>
          <w:szCs w:val="24"/>
        </w:rPr>
        <w:t xml:space="preserve">arrative </w:t>
      </w:r>
      <w:bookmarkEnd w:id="4"/>
      <w:r w:rsidRPr="00AD1D9D">
        <w:rPr>
          <w:rFonts w:asciiTheme="minorHAnsi" w:eastAsia="Times New Roman" w:hAnsiTheme="minorHAnsi" w:cstheme="minorHAnsi"/>
          <w:color w:val="auto"/>
          <w:sz w:val="24"/>
          <w:szCs w:val="24"/>
        </w:rPr>
        <w:t>should demonstrate</w:t>
      </w:r>
      <w:r w:rsidR="00B12CD2" w:rsidRPr="00AD1D9D">
        <w:rPr>
          <w:rFonts w:asciiTheme="minorHAnsi" w:eastAsia="Times New Roman" w:hAnsiTheme="minorHAnsi" w:cstheme="minorHAnsi"/>
          <w:color w:val="auto"/>
          <w:sz w:val="24"/>
          <w:szCs w:val="24"/>
        </w:rPr>
        <w:t xml:space="preserve"> the </w:t>
      </w:r>
      <w:r w:rsidR="00E503EB" w:rsidRPr="00AD1D9D">
        <w:rPr>
          <w:rFonts w:asciiTheme="minorHAnsi" w:eastAsia="Times New Roman" w:hAnsiTheme="minorHAnsi" w:cstheme="minorHAnsi"/>
          <w:color w:val="auto"/>
          <w:sz w:val="24"/>
          <w:szCs w:val="24"/>
        </w:rPr>
        <w:t>a</w:t>
      </w:r>
      <w:r w:rsidR="00B12CD2" w:rsidRPr="00AD1D9D">
        <w:rPr>
          <w:rFonts w:asciiTheme="minorHAnsi" w:eastAsia="Times New Roman" w:hAnsiTheme="minorHAnsi" w:cstheme="minorHAnsi"/>
          <w:color w:val="auto"/>
          <w:sz w:val="24"/>
          <w:szCs w:val="24"/>
        </w:rPr>
        <w:t xml:space="preserve">pplicant’s commitment to </w:t>
      </w:r>
      <w:r w:rsidR="00F64A8A" w:rsidRPr="00AD1D9D">
        <w:rPr>
          <w:rFonts w:asciiTheme="minorHAnsi" w:eastAsia="Times New Roman" w:hAnsiTheme="minorHAnsi" w:cstheme="minorHAnsi"/>
          <w:color w:val="auto"/>
          <w:sz w:val="24"/>
          <w:szCs w:val="24"/>
        </w:rPr>
        <w:t>ensuring the participation of all people</w:t>
      </w:r>
      <w:r w:rsidR="00B12CD2" w:rsidRPr="00AD1D9D">
        <w:rPr>
          <w:rFonts w:asciiTheme="minorHAnsi" w:eastAsia="Times New Roman" w:hAnsiTheme="minorHAnsi" w:cstheme="minorHAnsi"/>
          <w:color w:val="auto"/>
          <w:sz w:val="24"/>
          <w:szCs w:val="24"/>
        </w:rPr>
        <w:t xml:space="preserve"> as a strategy for implementation</w:t>
      </w:r>
      <w:r w:rsidR="004F69EC" w:rsidRPr="00AD1D9D">
        <w:rPr>
          <w:rFonts w:asciiTheme="minorHAnsi" w:eastAsia="Times New Roman" w:hAnsiTheme="minorHAnsi" w:cstheme="minorHAnsi"/>
          <w:color w:val="auto"/>
          <w:sz w:val="24"/>
          <w:szCs w:val="24"/>
        </w:rPr>
        <w:t xml:space="preserve">.  </w:t>
      </w:r>
      <w:r w:rsidR="00B12CD2" w:rsidRPr="00AD1D9D">
        <w:rPr>
          <w:rFonts w:asciiTheme="minorHAnsi" w:eastAsia="Times New Roman" w:hAnsiTheme="minorHAnsi" w:cstheme="minorHAnsi"/>
          <w:color w:val="auto"/>
          <w:sz w:val="24"/>
          <w:szCs w:val="24"/>
        </w:rPr>
        <w:t>Please integrate inclusion strategies in all sections of the Proposal Narrative</w:t>
      </w:r>
      <w:r w:rsidR="00A35321" w:rsidRPr="00AD1D9D">
        <w:rPr>
          <w:rFonts w:asciiTheme="minorHAnsi" w:eastAsia="Times New Roman" w:hAnsiTheme="minorHAnsi" w:cstheme="minorHAnsi"/>
          <w:color w:val="auto"/>
          <w:sz w:val="24"/>
          <w:szCs w:val="24"/>
        </w:rPr>
        <w:t xml:space="preserve"> to enhance programmatic impact</w:t>
      </w:r>
      <w:r w:rsidR="00B12CD2" w:rsidRPr="00AD1D9D">
        <w:rPr>
          <w:rFonts w:asciiTheme="minorHAnsi" w:eastAsia="Times New Roman" w:hAnsiTheme="minorHAnsi" w:cstheme="minorHAnsi"/>
          <w:color w:val="auto"/>
          <w:sz w:val="24"/>
          <w:szCs w:val="24"/>
        </w:rPr>
        <w:t xml:space="preserve">. </w:t>
      </w:r>
      <w:r w:rsidR="00141D59" w:rsidRPr="00AD1D9D">
        <w:rPr>
          <w:rFonts w:asciiTheme="minorHAnsi" w:eastAsia="Times New Roman" w:hAnsiTheme="minorHAnsi" w:cstheme="minorHAnsi"/>
          <w:color w:val="auto"/>
          <w:sz w:val="24"/>
          <w:szCs w:val="24"/>
        </w:rPr>
        <w:br/>
      </w:r>
    </w:p>
    <w:p w14:paraId="5FBBEFDD" w14:textId="2F1D0168" w:rsidR="006709B1"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w:t>
      </w:r>
      <w:r w:rsidRPr="00AD1D9D">
        <w:rPr>
          <w:rFonts w:asciiTheme="minorHAnsi" w:eastAsia="Times New Roman" w:hAnsiTheme="minorHAnsi" w:cstheme="minorHAnsi"/>
          <w:sz w:val="24"/>
          <w:szCs w:val="24"/>
        </w:rPr>
        <w:t xml:space="preserve"> (preferably as an Excel workbook) that includes three </w:t>
      </w:r>
      <w:r w:rsidR="00D50238" w:rsidRPr="00AD1D9D">
        <w:rPr>
          <w:rFonts w:asciiTheme="minorHAnsi" w:eastAsia="Times New Roman" w:hAnsiTheme="minorHAnsi" w:cstheme="minorHAnsi"/>
          <w:sz w:val="24"/>
          <w:szCs w:val="24"/>
        </w:rPr>
        <w:t xml:space="preserve">(3) </w:t>
      </w:r>
      <w:r w:rsidRPr="00AD1D9D">
        <w:rPr>
          <w:rFonts w:asciiTheme="minorHAnsi" w:eastAsia="Times New Roman" w:hAnsiTheme="minorHAnsi" w:cstheme="minorHAnsi"/>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 xml:space="preserve">ollars.  Detailed line-item budgets for </w:t>
      </w:r>
      <w:r w:rsidRPr="00AD1D9D">
        <w:rPr>
          <w:rFonts w:asciiTheme="minorHAnsi" w:eastAsia="Times New Roman" w:hAnsiTheme="minorHAnsi" w:cstheme="minorHAnsi"/>
          <w:sz w:val="24"/>
          <w:szCs w:val="24"/>
        </w:rPr>
        <w:lastRenderedPageBreak/>
        <w:t>sub</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should be included as additional tabs within the Excel workbook (if available at the time of submission).  </w:t>
      </w:r>
    </w:p>
    <w:p w14:paraId="71C51D7A" w14:textId="3208CBC1" w:rsidR="00384747" w:rsidRPr="00AD1D9D" w:rsidRDefault="00384747" w:rsidP="00384747">
      <w:pPr>
        <w:pStyle w:val="NoSpacing"/>
        <w:rPr>
          <w:rFonts w:asciiTheme="minorHAnsi" w:eastAsia="Times New Roman" w:hAnsiTheme="minorHAnsi" w:cstheme="minorHAnsi"/>
          <w:sz w:val="24"/>
          <w:szCs w:val="24"/>
        </w:rPr>
      </w:pPr>
    </w:p>
    <w:p w14:paraId="1B4922F8" w14:textId="62775112" w:rsidR="00384747" w:rsidRPr="00AD1D9D" w:rsidRDefault="0855E965" w:rsidP="008D3BDB">
      <w:pPr>
        <w:pStyle w:val="NoSpacing"/>
        <w:ind w:left="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Please see </w:t>
      </w:r>
      <w:r w:rsidRPr="00AD1D9D">
        <w:rPr>
          <w:rFonts w:asciiTheme="minorHAnsi" w:eastAsia="Times New Roman" w:hAnsiTheme="minorHAnsi" w:cstheme="minorHAnsi"/>
          <w:i/>
          <w:iCs/>
          <w:sz w:val="24"/>
          <w:szCs w:val="24"/>
        </w:rPr>
        <w:t>Budget Guidelines</w:t>
      </w:r>
      <w:r w:rsidRPr="00AD1D9D">
        <w:rPr>
          <w:rFonts w:asciiTheme="minorHAnsi" w:eastAsia="Times New Roman" w:hAnsiTheme="minorHAnsi" w:cstheme="minorHAnsi"/>
          <w:sz w:val="24"/>
          <w:szCs w:val="24"/>
        </w:rPr>
        <w:t xml:space="preserve"> Section 2G of the PSI for more information.</w:t>
      </w:r>
    </w:p>
    <w:p w14:paraId="47EDDAC9" w14:textId="28B79457" w:rsidR="006709B1" w:rsidRPr="00AD1D9D" w:rsidRDefault="00794073" w:rsidP="00141D59">
      <w:pPr>
        <w:pStyle w:val="NoSpacing"/>
        <w:numPr>
          <w:ilvl w:val="1"/>
          <w:numId w:val="17"/>
        </w:numPr>
        <w:rPr>
          <w:rFonts w:asciiTheme="minorHAnsi" w:eastAsia="Times New Roman" w:hAnsiTheme="minorHAnsi" w:cstheme="minorHAnsi"/>
          <w:color w:val="auto"/>
          <w:sz w:val="24"/>
          <w:szCs w:val="24"/>
        </w:rPr>
      </w:pPr>
      <w:r w:rsidRPr="00AD1D9D">
        <w:rPr>
          <w:rFonts w:asciiTheme="minorHAnsi" w:hAnsiTheme="minorHAnsi" w:cstheme="minorHAnsi"/>
          <w:color w:val="auto"/>
          <w:sz w:val="24"/>
          <w:szCs w:val="24"/>
        </w:rPr>
        <w:t>The</w:t>
      </w:r>
      <w:r w:rsidR="003B035C" w:rsidRPr="00AD1D9D">
        <w:rPr>
          <w:rFonts w:asciiTheme="minorHAnsi" w:hAnsiTheme="minorHAnsi" w:cstheme="minorHAnsi"/>
          <w:color w:val="auto"/>
          <w:sz w:val="24"/>
          <w:szCs w:val="24"/>
        </w:rPr>
        <w:t xml:space="preserve"> programming approach </w:t>
      </w:r>
      <w:r w:rsidRPr="00AD1D9D">
        <w:rPr>
          <w:rFonts w:asciiTheme="minorHAnsi" w:hAnsiTheme="minorHAnsi" w:cstheme="minorHAnsi"/>
          <w:color w:val="auto"/>
          <w:sz w:val="24"/>
          <w:szCs w:val="24"/>
        </w:rPr>
        <w:t xml:space="preserve">should be </w:t>
      </w:r>
      <w:r w:rsidR="003B035C" w:rsidRPr="00AD1D9D">
        <w:rPr>
          <w:rFonts w:asciiTheme="minorHAnsi" w:hAnsiTheme="minorHAnsi" w:cstheme="minorHAnsi"/>
          <w:color w:val="auto"/>
          <w:sz w:val="24"/>
          <w:szCs w:val="24"/>
        </w:rPr>
        <w:t>dedicated to strengthening inclusive societies as a necessary pillar of strong democracies. </w:t>
      </w:r>
      <w:r w:rsidR="002F1FEE" w:rsidRPr="00AD1D9D">
        <w:rPr>
          <w:rFonts w:asciiTheme="minorHAnsi" w:hAnsiTheme="minorHAnsi" w:cstheme="minorHAnsi"/>
          <w:color w:val="auto"/>
          <w:sz w:val="24"/>
          <w:szCs w:val="24"/>
        </w:rPr>
        <w:t xml:space="preserve"> </w:t>
      </w:r>
      <w:r w:rsidR="003B035C" w:rsidRPr="00AD1D9D">
        <w:rPr>
          <w:rFonts w:asciiTheme="minorHAnsi" w:hAnsiTheme="minorHAnsi" w:cstheme="minorHAnsi"/>
          <w:color w:val="auto"/>
          <w:sz w:val="24"/>
          <w:szCs w:val="24"/>
        </w:rPr>
        <w:t>Please include cost</w:t>
      </w:r>
      <w:r w:rsidR="002F1FEE" w:rsidRPr="00AD1D9D">
        <w:rPr>
          <w:rFonts w:asciiTheme="minorHAnsi" w:hAnsiTheme="minorHAnsi" w:cstheme="minorHAnsi"/>
          <w:color w:val="auto"/>
          <w:sz w:val="24"/>
          <w:szCs w:val="24"/>
        </w:rPr>
        <w:t>s</w:t>
      </w:r>
      <w:r w:rsidR="003B035C" w:rsidRPr="00AD1D9D">
        <w:rPr>
          <w:rFonts w:asciiTheme="minorHAnsi" w:hAnsiTheme="minorHAnsi" w:cstheme="minorHAnsi"/>
          <w:color w:val="auto"/>
          <w:sz w:val="24"/>
          <w:szCs w:val="24"/>
        </w:rPr>
        <w:t xml:space="preserve"> associated with this commitment in the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and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w:t>
      </w:r>
      <w:r w:rsidR="00E503EB" w:rsidRPr="00AD1D9D">
        <w:rPr>
          <w:rFonts w:asciiTheme="minorHAnsi" w:hAnsiTheme="minorHAnsi" w:cstheme="minorHAnsi"/>
          <w:color w:val="auto"/>
          <w:sz w:val="24"/>
          <w:szCs w:val="24"/>
        </w:rPr>
        <w:t>N</w:t>
      </w:r>
      <w:r w:rsidR="003B035C" w:rsidRPr="00AD1D9D">
        <w:rPr>
          <w:rFonts w:asciiTheme="minorHAnsi" w:hAnsiTheme="minorHAnsi" w:cstheme="minorHAnsi"/>
          <w:color w:val="auto"/>
          <w:sz w:val="24"/>
          <w:szCs w:val="24"/>
        </w:rPr>
        <w:t>arrative.</w:t>
      </w:r>
    </w:p>
    <w:p w14:paraId="0AEF2145" w14:textId="77777777" w:rsidR="006448FC" w:rsidRPr="00AD1D9D" w:rsidRDefault="006448FC" w:rsidP="00141D59">
      <w:pPr>
        <w:pStyle w:val="NoSpacing"/>
        <w:rPr>
          <w:rFonts w:asciiTheme="minorHAnsi" w:eastAsia="Times New Roman" w:hAnsiTheme="minorHAnsi" w:cstheme="minorHAnsi"/>
          <w:sz w:val="24"/>
          <w:szCs w:val="24"/>
        </w:rPr>
      </w:pPr>
    </w:p>
    <w:p w14:paraId="12DC1C27" w14:textId="2073E968" w:rsidR="00CF1A66" w:rsidRPr="005E1D79" w:rsidRDefault="00CF1A66" w:rsidP="005E1D7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 Narrative</w:t>
      </w:r>
      <w:r w:rsidRPr="00AD1D9D">
        <w:rPr>
          <w:rFonts w:asciiTheme="minorHAnsi" w:eastAsia="Times New Roman" w:hAnsiTheme="minorHAnsi" w:cstheme="minorHAnsi"/>
          <w:sz w:val="24"/>
          <w:szCs w:val="24"/>
        </w:rPr>
        <w:t xml:space="preserve"> (preferably as a Word Document) that includes substantive explanations and justifications for each </w:t>
      </w:r>
      <w:r w:rsidR="00794073" w:rsidRPr="00AD1D9D">
        <w:rPr>
          <w:rFonts w:asciiTheme="minorHAnsi" w:eastAsia="Times New Roman" w:hAnsiTheme="minorHAnsi" w:cstheme="minorHAnsi"/>
          <w:sz w:val="24"/>
          <w:szCs w:val="24"/>
        </w:rPr>
        <w:t>line item</w:t>
      </w:r>
      <w:r w:rsidRPr="00AD1D9D">
        <w:rPr>
          <w:rFonts w:asciiTheme="minorHAnsi" w:eastAsia="Times New Roman" w:hAnsiTheme="minorHAnsi" w:cstheme="minorHAnsi"/>
          <w:sz w:val="24"/>
          <w:szCs w:val="24"/>
        </w:rPr>
        <w:t xml:space="preserve"> in the detailed budget spreadsheet, as well as the source and a description of all cost-share offered.  Please see </w:t>
      </w:r>
      <w:r w:rsidRPr="00AD1D9D">
        <w:rPr>
          <w:rFonts w:asciiTheme="minorHAnsi" w:eastAsia="Times New Roman" w:hAnsiTheme="minorHAnsi" w:cstheme="minorHAnsi"/>
          <w:i/>
          <w:sz w:val="24"/>
          <w:szCs w:val="24"/>
        </w:rPr>
        <w:t>Budget Guidelines</w:t>
      </w:r>
      <w:r w:rsidRPr="00AD1D9D">
        <w:rPr>
          <w:rFonts w:asciiTheme="minorHAnsi" w:eastAsia="Times New Roman" w:hAnsiTheme="minorHAnsi" w:cstheme="minorHAnsi"/>
          <w:b/>
          <w:sz w:val="24"/>
          <w:szCs w:val="24"/>
        </w:rPr>
        <w:t xml:space="preserve"> </w:t>
      </w:r>
      <w:r w:rsidR="002F1FEE"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G</w:t>
      </w:r>
      <w:r w:rsidRPr="00AD1D9D">
        <w:rPr>
          <w:rFonts w:asciiTheme="minorHAnsi" w:eastAsia="Times New Roman" w:hAnsiTheme="minorHAnsi" w:cstheme="minorHAnsi"/>
          <w:b/>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information.</w:t>
      </w:r>
      <w:r w:rsidR="0035360E" w:rsidRPr="005E1D79">
        <w:rPr>
          <w:rFonts w:asciiTheme="minorHAnsi" w:hAnsiTheme="minorHAnsi" w:cstheme="minorHAnsi"/>
          <w:sz w:val="24"/>
          <w:szCs w:val="24"/>
        </w:rPr>
        <w:br/>
      </w:r>
    </w:p>
    <w:p w14:paraId="2130AD9B" w14:textId="25C29337" w:rsidR="00CF1A66" w:rsidRPr="00AD1D9D" w:rsidRDefault="00C8397E"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w:t>
      </w:r>
      <w:r w:rsidR="00CF1A66" w:rsidRPr="00AD1D9D">
        <w:rPr>
          <w:rFonts w:asciiTheme="minorHAnsi" w:eastAsia="Times New Roman" w:hAnsiTheme="minorHAnsi" w:cstheme="minorHAnsi"/>
          <w:sz w:val="24"/>
          <w:szCs w:val="24"/>
        </w:rPr>
        <w:t xml:space="preserve">organization’s most recent </w:t>
      </w:r>
      <w:r w:rsidR="00CF1A66" w:rsidRPr="00AD1D9D">
        <w:rPr>
          <w:rFonts w:asciiTheme="minorHAnsi" w:eastAsia="Times New Roman" w:hAnsiTheme="minorHAnsi" w:cstheme="minorHAnsi"/>
          <w:b/>
          <w:sz w:val="24"/>
          <w:szCs w:val="24"/>
        </w:rPr>
        <w:t>audit</w:t>
      </w:r>
      <w:r w:rsidR="00CF1A66" w:rsidRPr="00AD1D9D">
        <w:rPr>
          <w:rFonts w:asciiTheme="minorHAnsi" w:eastAsia="Times New Roman" w:hAnsiTheme="minorHAnsi" w:cstheme="minorHAnsi"/>
          <w:sz w:val="24"/>
          <w:szCs w:val="24"/>
        </w:rPr>
        <w:t>, if applicable.  This should be a single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program-specific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or other audit in accordance with Generally Accepted Government Auditing Standards (GAGAS).  Please see </w:t>
      </w:r>
      <w:r w:rsidR="00CF1A66" w:rsidRPr="00AD1D9D">
        <w:rPr>
          <w:rFonts w:asciiTheme="minorHAnsi" w:eastAsia="Times New Roman" w:hAnsiTheme="minorHAnsi" w:cstheme="minorHAnsi"/>
          <w:i/>
          <w:sz w:val="24"/>
          <w:szCs w:val="24"/>
        </w:rPr>
        <w:t>Audit</w:t>
      </w:r>
      <w:r w:rsidR="00CF1A66"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CF1A66"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H</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for more information.</w:t>
      </w:r>
      <w:r w:rsidR="00CF1A66" w:rsidRPr="00AD1D9D">
        <w:rPr>
          <w:rFonts w:asciiTheme="minorHAnsi" w:eastAsia="Times New Roman" w:hAnsiTheme="minorHAnsi" w:cstheme="minorHAnsi"/>
          <w:sz w:val="24"/>
          <w:szCs w:val="24"/>
        </w:rPr>
        <w:br/>
      </w:r>
    </w:p>
    <w:p w14:paraId="6380D7F1" w14:textId="07BCD23C"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Logic Model</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Logic Model</w:t>
      </w:r>
      <w:r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I</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 xml:space="preserve"> for more information.</w:t>
      </w:r>
      <w:r w:rsidRPr="00AD1D9D">
        <w:rPr>
          <w:rFonts w:asciiTheme="minorHAnsi" w:eastAsia="Times New Roman" w:hAnsiTheme="minorHAnsi" w:cstheme="minorHAnsi"/>
          <w:sz w:val="24"/>
          <w:szCs w:val="24"/>
        </w:rPr>
        <w:br/>
      </w:r>
    </w:p>
    <w:p w14:paraId="60E92113" w14:textId="50E5D0FB" w:rsidR="00EE4891" w:rsidRPr="00AD1D9D" w:rsidRDefault="00CF1A66" w:rsidP="00141D59">
      <w:pPr>
        <w:pStyle w:val="NoSpacing"/>
        <w:numPr>
          <w:ilvl w:val="0"/>
          <w:numId w:val="17"/>
        </w:numPr>
        <w:rPr>
          <w:rFonts w:asciiTheme="minorHAnsi" w:eastAsia="Times New Roman" w:hAnsiTheme="minorHAnsi" w:cstheme="minorHAnsi"/>
          <w:color w:val="FF0000"/>
          <w:sz w:val="24"/>
          <w:szCs w:val="24"/>
        </w:rPr>
      </w:pPr>
      <w:r w:rsidRPr="00AD1D9D">
        <w:rPr>
          <w:rFonts w:asciiTheme="minorHAnsi" w:eastAsia="Times New Roman" w:hAnsiTheme="minorHAnsi" w:cstheme="minorHAnsi"/>
          <w:b/>
          <w:bCs/>
          <w:sz w:val="24"/>
          <w:szCs w:val="24"/>
        </w:rPr>
        <w:t>Monitoring and Evaluation Narrative</w:t>
      </w:r>
      <w:r w:rsidRPr="00AD1D9D">
        <w:rPr>
          <w:rFonts w:asciiTheme="minorHAnsi" w:eastAsia="Times New Roman" w:hAnsiTheme="minorHAnsi" w:cstheme="minorHAnsi"/>
          <w:sz w:val="24"/>
          <w:szCs w:val="24"/>
        </w:rPr>
        <w:t xml:space="preserve"> (not to exceed four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4</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pages, preferably as a Word Document).  Please see </w:t>
      </w:r>
      <w:r w:rsidRPr="00AD1D9D">
        <w:rPr>
          <w:rFonts w:asciiTheme="minorHAnsi" w:eastAsia="Times New Roman" w:hAnsiTheme="minorHAnsi" w:cstheme="minorHAnsi"/>
          <w:i/>
          <w:iCs/>
          <w:sz w:val="24"/>
          <w:szCs w:val="24"/>
        </w:rPr>
        <w:t>Monitoring and Evaluation Narrative</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J</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 xml:space="preserve">of the PSI </w:t>
      </w:r>
      <w:r w:rsidRPr="00AD1D9D">
        <w:rPr>
          <w:rFonts w:asciiTheme="minorHAnsi" w:eastAsia="Times New Roman" w:hAnsiTheme="minorHAnsi" w:cstheme="minorHAnsi"/>
          <w:sz w:val="24"/>
          <w:szCs w:val="24"/>
        </w:rPr>
        <w:t>for more information.</w:t>
      </w:r>
      <w:r w:rsidR="00046B0B" w:rsidRPr="00AD1D9D">
        <w:rPr>
          <w:rFonts w:asciiTheme="minorHAnsi" w:eastAsia="Times New Roman" w:hAnsiTheme="minorHAnsi" w:cstheme="minorHAnsi"/>
          <w:sz w:val="24"/>
          <w:szCs w:val="24"/>
        </w:rPr>
        <w:t xml:space="preserve"> </w:t>
      </w:r>
    </w:p>
    <w:p w14:paraId="19ECE3F6" w14:textId="6FC4FB32" w:rsidR="00046B0B" w:rsidRPr="00AD1D9D" w:rsidRDefault="76004AE3" w:rsidP="003209CF">
      <w:pPr>
        <w:pStyle w:val="ListParagraph"/>
        <w:numPr>
          <w:ilvl w:val="0"/>
          <w:numId w:val="24"/>
        </w:num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w:t>
      </w:r>
      <w:r w:rsidR="31F884DE" w:rsidRPr="00AD1D9D">
        <w:rPr>
          <w:rFonts w:asciiTheme="minorHAnsi" w:eastAsia="Times New Roman" w:hAnsiTheme="minorHAnsi" w:cstheme="minorHAnsi"/>
          <w:sz w:val="24"/>
          <w:szCs w:val="24"/>
        </w:rPr>
        <w:t>and/</w:t>
      </w:r>
      <w:r w:rsidRPr="00AD1D9D">
        <w:rPr>
          <w:rFonts w:asciiTheme="minorHAnsi" w:eastAsia="Times New Roman" w:hAnsiTheme="minorHAnsi" w:cstheme="minorHAnsi"/>
          <w:sz w:val="24"/>
          <w:szCs w:val="24"/>
        </w:rPr>
        <w:t xml:space="preserve">or include the participation of sub-grantees and project participants.  Within the Monitoring and Evaluation Narrative, applicants should demonstrate their commitment to inclusive strategies and consider whether evaluation design, data collection, analysis, </w:t>
      </w:r>
      <w:proofErr w:type="gramStart"/>
      <w:r w:rsidRPr="00AD1D9D">
        <w:rPr>
          <w:rFonts w:asciiTheme="minorHAnsi" w:eastAsia="Times New Roman" w:hAnsiTheme="minorHAnsi" w:cstheme="minorHAnsi"/>
          <w:sz w:val="24"/>
          <w:szCs w:val="24"/>
        </w:rPr>
        <w:t>reporting</w:t>
      </w:r>
      <w:proofErr w:type="gramEnd"/>
      <w:r w:rsidRPr="00AD1D9D">
        <w:rPr>
          <w:rFonts w:asciiTheme="minorHAnsi" w:eastAsia="Times New Roman" w:hAnsiTheme="minorHAnsi" w:cstheme="minorHAnsi"/>
          <w:sz w:val="24"/>
          <w:szCs w:val="24"/>
        </w:rPr>
        <w:t xml:space="preserve"> and learning are conducted in an ethical and responsible way with all project participants (e.g. direct beneficiaries, sub-grantees).  Applicants should still make adequate provisions to protect the privacy of human subjects when collecting data from individuals. </w:t>
      </w:r>
      <w:r w:rsidR="7FC2CD79"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For instance, when collecting data from project participants, consider whether your organization will have the necessary informed consent forms, confidentiality agreements, and data security protocols.</w:t>
      </w:r>
      <w:r w:rsidR="003209CF" w:rsidRPr="00AD1D9D">
        <w:rPr>
          <w:rFonts w:asciiTheme="minorHAnsi" w:eastAsia="Times New Roman" w:hAnsiTheme="minorHAnsi" w:cstheme="minorHAnsi"/>
          <w:sz w:val="24"/>
          <w:szCs w:val="24"/>
        </w:rPr>
        <w:t xml:space="preserve">  Applicants should be aware that, should an application move forward for funding consideration, DRL will request a detailed Monitoring and Evaluation Plan for further review</w:t>
      </w:r>
      <w:r w:rsidR="00CD2EC0" w:rsidRPr="00AD1D9D">
        <w:rPr>
          <w:rFonts w:asciiTheme="minorHAnsi" w:eastAsia="Times New Roman" w:hAnsiTheme="minorHAnsi" w:cstheme="minorHAnsi"/>
          <w:sz w:val="24"/>
          <w:szCs w:val="24"/>
        </w:rPr>
        <w:t xml:space="preserve"> and approval</w:t>
      </w:r>
      <w:r w:rsidR="003209CF" w:rsidRPr="00AD1D9D">
        <w:rPr>
          <w:rFonts w:asciiTheme="minorHAnsi" w:eastAsia="Times New Roman" w:hAnsiTheme="minorHAnsi" w:cstheme="minorHAnsi"/>
          <w:sz w:val="24"/>
          <w:szCs w:val="24"/>
        </w:rPr>
        <w:t xml:space="preserve">.  </w:t>
      </w:r>
      <w:r w:rsidR="00CF1A66" w:rsidRPr="00AD1D9D">
        <w:rPr>
          <w:rFonts w:asciiTheme="minorHAnsi" w:hAnsiTheme="minorHAnsi" w:cstheme="minorHAnsi"/>
          <w:sz w:val="24"/>
          <w:szCs w:val="24"/>
        </w:rPr>
        <w:br/>
      </w:r>
    </w:p>
    <w:p w14:paraId="2FF21F4C" w14:textId="349675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Risk Analysis</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Risk Analysis</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K</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w:t>
      </w:r>
      <w:r w:rsidR="00C54FAC" w:rsidRPr="00AD1D9D">
        <w:rPr>
          <w:rFonts w:asciiTheme="minorHAnsi" w:eastAsia="Times New Roman" w:hAnsiTheme="minorHAnsi" w:cstheme="minorHAnsi"/>
          <w:sz w:val="24"/>
          <w:szCs w:val="24"/>
        </w:rPr>
        <w:t xml:space="preserve">for more information on this requirement, including Do No Harm principles and </w:t>
      </w:r>
      <w:r w:rsidR="00C54FAC" w:rsidRPr="00AD1D9D">
        <w:rPr>
          <w:rFonts w:asciiTheme="minorHAnsi" w:eastAsia="Times New Roman" w:hAnsiTheme="minorHAnsi" w:cstheme="minorHAnsi"/>
          <w:sz w:val="24"/>
          <w:szCs w:val="24"/>
        </w:rPr>
        <w:lastRenderedPageBreak/>
        <w:t>Preventing Sexual Exploitation and Abuse (PSEA) policies/plans</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76A772A9" w14:textId="2B408201" w:rsidR="00CF1A66" w:rsidRPr="00AD1D9D" w:rsidRDefault="00CF1A66" w:rsidP="00141D59">
      <w:pPr>
        <w:pStyle w:val="NoSpacing"/>
        <w:numPr>
          <w:ilvl w:val="0"/>
          <w:numId w:val="17"/>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Key Personnel</w:t>
      </w:r>
      <w:r w:rsidRPr="00AD1D9D">
        <w:rPr>
          <w:rFonts w:asciiTheme="minorHAnsi" w:eastAsia="Times New Roman" w:hAnsiTheme="minorHAnsi" w:cstheme="minorHAnsi"/>
          <w:sz w:val="24"/>
          <w:szCs w:val="24"/>
        </w:rPr>
        <w:t xml:space="preserve"> (not to exceed two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2</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 preferably as a Word Document).  Please include short bios that highlight relevant professional experience.  Given the limited space, CVs are not recommended for submission.</w:t>
      </w:r>
      <w:r w:rsidRPr="00AD1D9D">
        <w:rPr>
          <w:rFonts w:asciiTheme="minorHAnsi" w:eastAsia="Times New Roman" w:hAnsiTheme="minorHAnsi" w:cstheme="minorHAnsi"/>
          <w:sz w:val="24"/>
          <w:szCs w:val="24"/>
        </w:rPr>
        <w:br/>
      </w:r>
    </w:p>
    <w:p w14:paraId="10E6A540" w14:textId="5603BE87" w:rsidR="00CF1A66" w:rsidRPr="00AD1D9D" w:rsidRDefault="454C6A19" w:rsidP="00141D59">
      <w:pPr>
        <w:pStyle w:val="NoSpacing"/>
        <w:numPr>
          <w:ilvl w:val="0"/>
          <w:numId w:val="17"/>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sz w:val="24"/>
          <w:szCs w:val="24"/>
        </w:rPr>
        <w:t>Timeline</w:t>
      </w:r>
      <w:r w:rsidRPr="00AD1D9D">
        <w:rPr>
          <w:rFonts w:asciiTheme="minorHAnsi" w:eastAsia="Times New Roman" w:hAnsiTheme="minorHAnsi" w:cstheme="minorHAnsi"/>
          <w:sz w:val="24"/>
          <w:szCs w:val="24"/>
        </w:rPr>
        <w:t xml:space="preserve"> (not to exceed one </w:t>
      </w:r>
      <w:r w:rsidR="30B20F17"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30B20F1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w:t>
      </w:r>
      <w:r w:rsidR="1073C3BD" w:rsidRPr="00AD1D9D">
        <w:rPr>
          <w:rFonts w:asciiTheme="minorHAnsi" w:eastAsia="Times New Roman" w:hAnsiTheme="minorHAnsi" w:cstheme="minorHAnsi"/>
          <w:sz w:val="24"/>
          <w:szCs w:val="24"/>
        </w:rPr>
        <w:t xml:space="preserve"> Document</w:t>
      </w:r>
      <w:r w:rsidRPr="00AD1D9D">
        <w:rPr>
          <w:rFonts w:asciiTheme="minorHAnsi" w:eastAsia="Times New Roman" w:hAnsiTheme="minorHAnsi" w:cstheme="minorHAnsi"/>
          <w:sz w:val="24"/>
          <w:szCs w:val="24"/>
        </w:rPr>
        <w:t xml:space="preserve"> or Excel </w:t>
      </w:r>
      <w:r w:rsidR="1073C3BD" w:rsidRPr="00AD1D9D">
        <w:rPr>
          <w:rFonts w:asciiTheme="minorHAnsi" w:eastAsia="Times New Roman" w:hAnsiTheme="minorHAnsi" w:cstheme="minorHAnsi"/>
          <w:sz w:val="24"/>
          <w:szCs w:val="24"/>
        </w:rPr>
        <w:t>Sheet</w:t>
      </w:r>
      <w:r w:rsidRPr="00AD1D9D">
        <w:rPr>
          <w:rFonts w:asciiTheme="minorHAnsi" w:eastAsia="Times New Roman" w:hAnsiTheme="minorHAnsi" w:cstheme="minorHAnsi"/>
          <w:sz w:val="24"/>
          <w:szCs w:val="24"/>
        </w:rPr>
        <w:t>).  The timeline of the overall proposal should include activities, evaluation efforts, and program closeout.</w:t>
      </w:r>
      <w:r w:rsidR="00CF1A66" w:rsidRPr="00AD1D9D">
        <w:rPr>
          <w:rFonts w:asciiTheme="minorHAnsi" w:hAnsiTheme="minorHAnsi" w:cstheme="minorHAnsi"/>
          <w:sz w:val="24"/>
          <w:szCs w:val="24"/>
        </w:rPr>
        <w:br/>
      </w:r>
    </w:p>
    <w:p w14:paraId="7C2234E9" w14:textId="3EDC85CA" w:rsidR="000B7387" w:rsidRPr="004369DF" w:rsidRDefault="7F8BCAB6" w:rsidP="00141D59">
      <w:pPr>
        <w:pStyle w:val="NoSpacing"/>
        <w:numPr>
          <w:ilvl w:val="0"/>
          <w:numId w:val="17"/>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color w:val="252525"/>
          <w:sz w:val="24"/>
          <w:szCs w:val="24"/>
        </w:rPr>
        <w:t xml:space="preserve">Gender </w:t>
      </w:r>
      <w:r w:rsidR="1648A614" w:rsidRPr="00AD1D9D">
        <w:rPr>
          <w:rFonts w:asciiTheme="minorHAnsi" w:eastAsia="Times New Roman" w:hAnsiTheme="minorHAnsi" w:cstheme="minorHAnsi"/>
          <w:b/>
          <w:bCs/>
          <w:color w:val="252525"/>
          <w:sz w:val="24"/>
          <w:szCs w:val="24"/>
        </w:rPr>
        <w:t xml:space="preserve">and Inclusion </w:t>
      </w:r>
      <w:r w:rsidRPr="00AD1D9D">
        <w:rPr>
          <w:rFonts w:asciiTheme="minorHAnsi" w:eastAsia="Times New Roman" w:hAnsiTheme="minorHAnsi" w:cstheme="minorHAnsi"/>
          <w:b/>
          <w:bCs/>
          <w:color w:val="252525"/>
          <w:sz w:val="24"/>
          <w:szCs w:val="24"/>
        </w:rPr>
        <w:t>Analysis</w:t>
      </w:r>
      <w:r w:rsidRPr="00AD1D9D">
        <w:rPr>
          <w:rFonts w:asciiTheme="minorHAnsi" w:eastAsia="Times New Roman" w:hAnsiTheme="minorHAnsi" w:cstheme="minorHAnsi"/>
          <w:color w:val="252525"/>
          <w:sz w:val="24"/>
          <w:szCs w:val="24"/>
        </w:rPr>
        <w:t xml:space="preserve"> (not to exceed three (3) pages, preferably as a Word Document) that provides a concise analysis of relevant gender norms, </w:t>
      </w:r>
      <w:bookmarkStart w:id="5" w:name="_Hlk87981153"/>
      <w:r w:rsidR="1648A614" w:rsidRPr="00AD1D9D">
        <w:rPr>
          <w:rFonts w:asciiTheme="minorHAnsi" w:eastAsia="Times New Roman" w:hAnsiTheme="minorHAnsi" w:cstheme="minorHAnsi"/>
          <w:color w:val="252525"/>
          <w:sz w:val="24"/>
          <w:szCs w:val="24"/>
        </w:rPr>
        <w:t xml:space="preserve">equity and equality for underserved communities and marginalized populations, </w:t>
      </w:r>
      <w:bookmarkEnd w:id="5"/>
      <w:r w:rsidRPr="00AD1D9D">
        <w:rPr>
          <w:rFonts w:asciiTheme="minorHAnsi" w:eastAsia="Times New Roman" w:hAnsiTheme="minorHAnsi" w:cstheme="minorHAnsi"/>
          <w:color w:val="252525"/>
          <w:sz w:val="24"/>
          <w:szCs w:val="24"/>
        </w:rPr>
        <w:t>power relations, and conflict dynamics in target countries</w:t>
      </w:r>
      <w:r w:rsidR="00B75E79" w:rsidRPr="00AD1D9D">
        <w:rPr>
          <w:rFonts w:asciiTheme="minorHAnsi" w:eastAsia="Times New Roman" w:hAnsiTheme="minorHAnsi" w:cstheme="minorHAnsi"/>
          <w:color w:val="252525"/>
          <w:sz w:val="24"/>
          <w:szCs w:val="24"/>
        </w:rPr>
        <w:t xml:space="preserve">. </w:t>
      </w:r>
      <w:r w:rsidRPr="00AD1D9D">
        <w:rPr>
          <w:rFonts w:asciiTheme="minorHAnsi" w:eastAsia="Times New Roman" w:hAnsiTheme="minorHAnsi" w:cstheme="minorHAnsi"/>
          <w:color w:val="252525"/>
          <w:sz w:val="24"/>
          <w:szCs w:val="24"/>
        </w:rPr>
        <w:t xml:space="preserve"> Potential domains of analysis include institutional practices and barriers, cultural norms, gender roles, access to and control over assets and resources, and patterns of </w:t>
      </w:r>
      <w:r w:rsidR="51A2FFA4" w:rsidRPr="00AD1D9D">
        <w:rPr>
          <w:rFonts w:asciiTheme="minorHAnsi" w:eastAsia="Times New Roman" w:hAnsiTheme="minorHAnsi" w:cstheme="minorHAnsi"/>
          <w:color w:val="252525"/>
          <w:sz w:val="24"/>
          <w:szCs w:val="24"/>
        </w:rPr>
        <w:t xml:space="preserve">power and </w:t>
      </w:r>
      <w:r w:rsidRPr="00AD1D9D">
        <w:rPr>
          <w:rFonts w:asciiTheme="minorHAnsi" w:eastAsia="Times New Roman" w:hAnsiTheme="minorHAnsi" w:cstheme="minorHAnsi"/>
          <w:color w:val="252525"/>
          <w:sz w:val="24"/>
          <w:szCs w:val="24"/>
        </w:rPr>
        <w:t xml:space="preserve">decision-making.  Applicants should briefly explain how they have integrated findings from their analysis into project design and/or other proposal documents, including a plan for </w:t>
      </w:r>
      <w:r w:rsidRPr="00AD1D9D">
        <w:rPr>
          <w:rFonts w:asciiTheme="minorHAnsi" w:eastAsia="Times New Roman" w:hAnsiTheme="minorHAnsi" w:cstheme="minorHAnsi"/>
          <w:sz w:val="24"/>
          <w:szCs w:val="24"/>
        </w:rPr>
        <w:t xml:space="preserve">regularly reviewing and updating the gender </w:t>
      </w:r>
      <w:bookmarkStart w:id="6" w:name="_Hlk87981167"/>
      <w:r w:rsidR="1648A614" w:rsidRPr="00AD1D9D">
        <w:rPr>
          <w:rFonts w:asciiTheme="minorHAnsi" w:eastAsia="Times New Roman" w:hAnsiTheme="minorHAnsi" w:cstheme="minorHAnsi"/>
          <w:sz w:val="24"/>
          <w:szCs w:val="24"/>
        </w:rPr>
        <w:t xml:space="preserve">and inclusion </w:t>
      </w:r>
      <w:bookmarkEnd w:id="6"/>
      <w:r w:rsidRPr="00AD1D9D">
        <w:rPr>
          <w:rFonts w:asciiTheme="minorHAnsi" w:eastAsia="Times New Roman" w:hAnsiTheme="minorHAnsi" w:cstheme="minorHAnsi"/>
          <w:sz w:val="24"/>
          <w:szCs w:val="24"/>
        </w:rPr>
        <w:t>analysis with local partners/beneficiaries, and making any necessary adjustments to pro</w:t>
      </w:r>
      <w:r w:rsidR="242D5CA8" w:rsidRPr="00AD1D9D">
        <w:rPr>
          <w:rFonts w:asciiTheme="minorHAnsi" w:eastAsia="Times New Roman" w:hAnsiTheme="minorHAnsi" w:cstheme="minorHAnsi"/>
          <w:sz w:val="24"/>
          <w:szCs w:val="24"/>
        </w:rPr>
        <w:t>ject</w:t>
      </w:r>
      <w:r w:rsidRPr="00AD1D9D">
        <w:rPr>
          <w:rFonts w:asciiTheme="minorHAnsi" w:eastAsia="Times New Roman" w:hAnsiTheme="minorHAnsi" w:cstheme="minorHAnsi"/>
          <w:sz w:val="24"/>
          <w:szCs w:val="24"/>
        </w:rPr>
        <w:t xml:space="preserve"> implementation</w:t>
      </w:r>
      <w:r w:rsidRPr="00AD1D9D">
        <w:rPr>
          <w:rFonts w:asciiTheme="minorHAnsi" w:eastAsia="Times New Roman" w:hAnsiTheme="minorHAnsi" w:cstheme="minorHAnsi"/>
          <w:color w:val="252525"/>
          <w:sz w:val="24"/>
          <w:szCs w:val="24"/>
        </w:rPr>
        <w:t xml:space="preserve">.  A set of guiding questions can be found in Section </w:t>
      </w:r>
      <w:r w:rsidR="065C7963" w:rsidRPr="00AD1D9D">
        <w:rPr>
          <w:rFonts w:asciiTheme="minorHAnsi" w:eastAsia="Times New Roman" w:hAnsiTheme="minorHAnsi" w:cstheme="minorHAnsi"/>
          <w:color w:val="252525"/>
          <w:sz w:val="24"/>
          <w:szCs w:val="24"/>
        </w:rPr>
        <w:t>2</w:t>
      </w:r>
      <w:r w:rsidRPr="00AD1D9D">
        <w:rPr>
          <w:rFonts w:asciiTheme="minorHAnsi" w:eastAsia="Times New Roman" w:hAnsiTheme="minorHAnsi" w:cstheme="minorHAnsi"/>
          <w:color w:val="252525"/>
          <w:sz w:val="24"/>
          <w:szCs w:val="24"/>
        </w:rPr>
        <w:t xml:space="preserve">L of the </w:t>
      </w:r>
      <w:r w:rsidRPr="004369DF">
        <w:rPr>
          <w:rFonts w:asciiTheme="minorHAnsi" w:eastAsia="Times New Roman" w:hAnsiTheme="minorHAnsi" w:cstheme="minorHAnsi"/>
          <w:color w:val="252525"/>
          <w:sz w:val="24"/>
          <w:szCs w:val="24"/>
        </w:rPr>
        <w:t>PSI.</w:t>
      </w:r>
    </w:p>
    <w:p w14:paraId="7B5E326E" w14:textId="77777777" w:rsidR="006448FC" w:rsidRPr="004369DF" w:rsidRDefault="006448FC" w:rsidP="00141D59">
      <w:pPr>
        <w:pStyle w:val="NoSpacing"/>
        <w:ind w:left="720"/>
        <w:rPr>
          <w:rFonts w:asciiTheme="minorHAnsi" w:eastAsia="Times New Roman" w:hAnsiTheme="minorHAnsi" w:cstheme="minorHAnsi"/>
          <w:color w:val="252525"/>
          <w:sz w:val="24"/>
          <w:szCs w:val="24"/>
        </w:rPr>
      </w:pPr>
    </w:p>
    <w:p w14:paraId="67C1B047" w14:textId="13406B3B" w:rsidR="006448FC" w:rsidRPr="004369DF" w:rsidRDefault="45651D5A" w:rsidP="00141D59">
      <w:pPr>
        <w:pStyle w:val="NoSpacing"/>
        <w:numPr>
          <w:ilvl w:val="0"/>
          <w:numId w:val="17"/>
        </w:numPr>
        <w:rPr>
          <w:rFonts w:asciiTheme="minorHAnsi" w:eastAsia="Times New Roman" w:hAnsiTheme="minorHAnsi" w:cstheme="minorHAnsi"/>
          <w:color w:val="252525"/>
          <w:sz w:val="24"/>
          <w:szCs w:val="24"/>
        </w:rPr>
      </w:pPr>
      <w:r w:rsidRPr="004369DF">
        <w:rPr>
          <w:rFonts w:asciiTheme="minorHAnsi" w:eastAsia="Times New Roman" w:hAnsiTheme="minorHAnsi" w:cstheme="minorHAnsi"/>
          <w:b/>
          <w:bCs/>
          <w:sz w:val="24"/>
          <w:szCs w:val="24"/>
        </w:rPr>
        <w:t>Security Plan</w:t>
      </w:r>
      <w:r w:rsidR="2D01E641" w:rsidRPr="004369DF">
        <w:rPr>
          <w:rFonts w:asciiTheme="minorHAnsi" w:eastAsia="Times New Roman" w:hAnsiTheme="minorHAnsi" w:cstheme="minorHAnsi"/>
          <w:b/>
          <w:bCs/>
          <w:sz w:val="24"/>
          <w:szCs w:val="24"/>
        </w:rPr>
        <w:t xml:space="preserve"> </w:t>
      </w:r>
      <w:r w:rsidR="147B753D" w:rsidRPr="004369DF">
        <w:rPr>
          <w:rFonts w:asciiTheme="minorHAnsi" w:eastAsia="Times New Roman" w:hAnsiTheme="minorHAnsi" w:cstheme="minorHAnsi"/>
          <w:sz w:val="24"/>
          <w:szCs w:val="24"/>
        </w:rPr>
        <w:t xml:space="preserve">addressing any issues involving in-person events and recruitment for said events, </w:t>
      </w:r>
      <w:r w:rsidR="1073C3BD" w:rsidRPr="004369DF">
        <w:rPr>
          <w:rFonts w:asciiTheme="minorHAnsi" w:eastAsia="Times New Roman" w:hAnsiTheme="minorHAnsi" w:cstheme="minorHAnsi"/>
          <w:sz w:val="24"/>
          <w:szCs w:val="24"/>
        </w:rPr>
        <w:t xml:space="preserve">and </w:t>
      </w:r>
      <w:r w:rsidR="147B753D" w:rsidRPr="004369DF">
        <w:rPr>
          <w:rFonts w:asciiTheme="minorHAnsi" w:eastAsia="Times New Roman" w:hAnsiTheme="minorHAnsi" w:cstheme="minorHAnsi"/>
          <w:sz w:val="24"/>
          <w:szCs w:val="24"/>
        </w:rPr>
        <w:t>safety for any online programs or communications, including independent IT security audits (to include a vulnerability assessment) of any proposed web application or platform</w:t>
      </w:r>
      <w:r w:rsidR="493E62AA" w:rsidRPr="004369DF">
        <w:rPr>
          <w:rFonts w:asciiTheme="minorHAnsi" w:eastAsia="Times New Roman" w:hAnsiTheme="minorHAnsi" w:cstheme="minorHAnsi"/>
          <w:color w:val="auto"/>
          <w:sz w:val="24"/>
          <w:szCs w:val="24"/>
        </w:rPr>
        <w:t xml:space="preserve">.  </w:t>
      </w:r>
      <w:r w:rsidR="6FB218B9" w:rsidRPr="004369DF">
        <w:rPr>
          <w:rFonts w:asciiTheme="minorHAnsi" w:eastAsia="Times New Roman" w:hAnsiTheme="minorHAnsi" w:cstheme="minorHAnsi"/>
          <w:color w:val="auto"/>
          <w:sz w:val="24"/>
          <w:szCs w:val="24"/>
        </w:rPr>
        <w:t>Organization’s</w:t>
      </w:r>
      <w:r w:rsidR="52F3EBEB" w:rsidRPr="004369DF">
        <w:rPr>
          <w:rFonts w:asciiTheme="minorHAnsi" w:eastAsia="Times New Roman" w:hAnsiTheme="minorHAnsi" w:cstheme="minorHAnsi"/>
          <w:color w:val="auto"/>
          <w:sz w:val="24"/>
          <w:szCs w:val="24"/>
        </w:rPr>
        <w:t xml:space="preserve"> </w:t>
      </w:r>
      <w:r w:rsidR="34D767E9" w:rsidRPr="004369DF">
        <w:rPr>
          <w:rFonts w:asciiTheme="minorHAnsi" w:eastAsia="Times New Roman" w:hAnsiTheme="minorHAnsi" w:cstheme="minorHAnsi"/>
          <w:color w:val="auto"/>
          <w:sz w:val="24"/>
          <w:szCs w:val="24"/>
        </w:rPr>
        <w:t>S</w:t>
      </w:r>
      <w:r w:rsidR="52F3EBEB" w:rsidRPr="004369DF">
        <w:rPr>
          <w:rFonts w:asciiTheme="minorHAnsi" w:eastAsia="Times New Roman" w:hAnsiTheme="minorHAnsi" w:cstheme="minorHAnsi"/>
          <w:color w:val="auto"/>
          <w:sz w:val="24"/>
          <w:szCs w:val="24"/>
        </w:rPr>
        <w:t xml:space="preserve">ecurity </w:t>
      </w:r>
      <w:r w:rsidR="34D767E9" w:rsidRPr="004369DF">
        <w:rPr>
          <w:rFonts w:asciiTheme="minorHAnsi" w:eastAsia="Times New Roman" w:hAnsiTheme="minorHAnsi" w:cstheme="minorHAnsi"/>
          <w:color w:val="auto"/>
          <w:sz w:val="24"/>
          <w:szCs w:val="24"/>
        </w:rPr>
        <w:t>P</w:t>
      </w:r>
      <w:r w:rsidR="52F3EBEB" w:rsidRPr="004369DF">
        <w:rPr>
          <w:rFonts w:asciiTheme="minorHAnsi" w:eastAsia="Times New Roman" w:hAnsiTheme="minorHAnsi" w:cstheme="minorHAnsi"/>
          <w:color w:val="auto"/>
          <w:sz w:val="24"/>
          <w:szCs w:val="24"/>
        </w:rPr>
        <w:t>lan should demonstrate consideration of the risks identified in the submitted risk assessment</w:t>
      </w:r>
      <w:r w:rsidR="6FB218B9" w:rsidRPr="004369DF">
        <w:rPr>
          <w:rFonts w:asciiTheme="minorHAnsi" w:eastAsia="Times New Roman" w:hAnsiTheme="minorHAnsi" w:cstheme="minorHAnsi"/>
          <w:color w:val="auto"/>
          <w:sz w:val="24"/>
          <w:szCs w:val="24"/>
        </w:rPr>
        <w:t xml:space="preserve">.  Costs may also be identified within the budget and budget </w:t>
      </w:r>
      <w:r w:rsidR="52F3EBEB" w:rsidRPr="004369DF">
        <w:rPr>
          <w:rFonts w:asciiTheme="minorHAnsi" w:eastAsia="Times New Roman" w:hAnsiTheme="minorHAnsi" w:cstheme="minorHAnsi"/>
          <w:color w:val="auto"/>
          <w:sz w:val="24"/>
          <w:szCs w:val="24"/>
        </w:rPr>
        <w:t>narrative</w:t>
      </w:r>
      <w:r w:rsidR="6FB218B9" w:rsidRPr="004369DF">
        <w:rPr>
          <w:rFonts w:asciiTheme="minorHAnsi" w:eastAsia="Times New Roman" w:hAnsiTheme="minorHAnsi" w:cstheme="minorHAnsi"/>
          <w:color w:val="auto"/>
          <w:sz w:val="24"/>
          <w:szCs w:val="24"/>
        </w:rPr>
        <w:t xml:space="preserve">.  </w:t>
      </w:r>
      <w:r w:rsidR="1073C3BD" w:rsidRPr="004369DF">
        <w:rPr>
          <w:rFonts w:asciiTheme="minorHAnsi" w:eastAsia="Times New Roman" w:hAnsiTheme="minorHAnsi" w:cstheme="minorHAnsi"/>
          <w:sz w:val="24"/>
          <w:szCs w:val="24"/>
        </w:rPr>
        <w:t>Applicants</w:t>
      </w:r>
      <w:r w:rsidR="147B753D" w:rsidRPr="004369DF">
        <w:rPr>
          <w:rFonts w:asciiTheme="minorHAnsi" w:eastAsia="Times New Roman" w:hAnsiTheme="minorHAnsi" w:cstheme="minorHAnsi"/>
          <w:sz w:val="24"/>
          <w:szCs w:val="24"/>
        </w:rPr>
        <w:t xml:space="preserve"> are </w:t>
      </w:r>
      <w:r w:rsidR="1073C3BD" w:rsidRPr="004369DF">
        <w:rPr>
          <w:rFonts w:asciiTheme="minorHAnsi" w:eastAsia="Times New Roman" w:hAnsiTheme="minorHAnsi" w:cstheme="minorHAnsi"/>
          <w:sz w:val="24"/>
          <w:szCs w:val="24"/>
        </w:rPr>
        <w:t xml:space="preserve">also </w:t>
      </w:r>
      <w:r w:rsidR="147B753D" w:rsidRPr="004369DF">
        <w:rPr>
          <w:rFonts w:asciiTheme="minorHAnsi" w:eastAsia="Times New Roman" w:hAnsiTheme="minorHAnsi" w:cstheme="minorHAnsi"/>
          <w:sz w:val="24"/>
          <w:szCs w:val="24"/>
        </w:rPr>
        <w:t>encouraged to include contingency plans for in-person or online activities.</w:t>
      </w:r>
    </w:p>
    <w:p w14:paraId="0C9479A0" w14:textId="77777777" w:rsidR="006448FC" w:rsidRPr="004369DF" w:rsidRDefault="006448FC" w:rsidP="00141D59">
      <w:pPr>
        <w:pStyle w:val="ListParagraph"/>
        <w:spacing w:after="0" w:line="240" w:lineRule="auto"/>
        <w:rPr>
          <w:rFonts w:asciiTheme="minorHAnsi" w:eastAsia="Times New Roman" w:hAnsiTheme="minorHAnsi" w:cstheme="minorHAnsi"/>
          <w:color w:val="252525"/>
          <w:sz w:val="24"/>
          <w:szCs w:val="24"/>
        </w:rPr>
      </w:pPr>
    </w:p>
    <w:p w14:paraId="370A9CD5" w14:textId="2681FC46" w:rsidR="006448FC" w:rsidRPr="004369DF" w:rsidRDefault="147B753D" w:rsidP="00141D59">
      <w:pPr>
        <w:pStyle w:val="ListParagraph"/>
        <w:numPr>
          <w:ilvl w:val="0"/>
          <w:numId w:val="17"/>
        </w:numPr>
        <w:spacing w:after="0" w:line="240" w:lineRule="auto"/>
        <w:rPr>
          <w:rFonts w:asciiTheme="minorHAnsi" w:eastAsia="Times New Roman" w:hAnsiTheme="minorHAnsi" w:cstheme="minorHAnsi"/>
          <w:sz w:val="24"/>
          <w:szCs w:val="24"/>
        </w:rPr>
      </w:pPr>
      <w:r w:rsidRPr="004369DF">
        <w:rPr>
          <w:rFonts w:asciiTheme="minorHAnsi" w:hAnsiTheme="minorHAnsi" w:cstheme="minorHAnsi"/>
          <w:b/>
          <w:bCs/>
          <w:sz w:val="24"/>
          <w:szCs w:val="24"/>
        </w:rPr>
        <w:t>Contingency Plan</w:t>
      </w:r>
      <w:r w:rsidRPr="004369DF">
        <w:rPr>
          <w:rFonts w:asciiTheme="minorHAnsi" w:eastAsia="Times New Roman" w:hAnsiTheme="minorHAnsi" w:cstheme="minorHAnsi"/>
          <w:sz w:val="24"/>
          <w:szCs w:val="24"/>
        </w:rPr>
        <w:t xml:space="preserve"> </w:t>
      </w:r>
      <w:r w:rsidR="1073C3BD" w:rsidRPr="004369DF">
        <w:rPr>
          <w:rFonts w:asciiTheme="minorHAnsi" w:eastAsia="Times New Roman" w:hAnsiTheme="minorHAnsi" w:cstheme="minorHAnsi"/>
          <w:sz w:val="24"/>
          <w:szCs w:val="24"/>
        </w:rPr>
        <w:t>f</w:t>
      </w:r>
      <w:r w:rsidRPr="004369DF">
        <w:rPr>
          <w:rFonts w:asciiTheme="minorHAnsi" w:hAnsiTheme="minorHAnsi" w:cstheme="minorHAnsi"/>
          <w:sz w:val="24"/>
          <w:szCs w:val="24"/>
        </w:rPr>
        <w:t xml:space="preserve">or proposed activities should the originally planned activities not be able to be implemented. </w:t>
      </w:r>
      <w:r w:rsidR="1073C3BD" w:rsidRPr="004369DF">
        <w:rPr>
          <w:rFonts w:asciiTheme="minorHAnsi" w:hAnsiTheme="minorHAnsi" w:cstheme="minorHAnsi"/>
          <w:sz w:val="24"/>
          <w:szCs w:val="24"/>
        </w:rPr>
        <w:t xml:space="preserve"> </w:t>
      </w:r>
      <w:r w:rsidR="1073C3BD" w:rsidRPr="004369DF">
        <w:rPr>
          <w:rFonts w:asciiTheme="minorHAnsi" w:hAnsiTheme="minorHAnsi" w:cstheme="minorHAnsi"/>
          <w:color w:val="auto"/>
          <w:sz w:val="24"/>
          <w:szCs w:val="24"/>
        </w:rPr>
        <w:t xml:space="preserve">The </w:t>
      </w:r>
      <w:r w:rsidR="677EB13C" w:rsidRPr="004369DF">
        <w:rPr>
          <w:rFonts w:asciiTheme="minorHAnsi" w:hAnsiTheme="minorHAnsi" w:cstheme="minorHAnsi"/>
          <w:color w:val="auto"/>
          <w:sz w:val="24"/>
          <w:szCs w:val="24"/>
        </w:rPr>
        <w:t>C</w:t>
      </w:r>
      <w:r w:rsidR="1073C3BD" w:rsidRPr="004369DF">
        <w:rPr>
          <w:rFonts w:asciiTheme="minorHAnsi" w:hAnsiTheme="minorHAnsi" w:cstheme="minorHAnsi"/>
          <w:color w:val="auto"/>
          <w:sz w:val="24"/>
          <w:szCs w:val="24"/>
        </w:rPr>
        <w:t xml:space="preserve">ontingency </w:t>
      </w:r>
      <w:r w:rsidR="677EB13C" w:rsidRPr="004369DF">
        <w:rPr>
          <w:rFonts w:asciiTheme="minorHAnsi" w:hAnsiTheme="minorHAnsi" w:cstheme="minorHAnsi"/>
          <w:color w:val="auto"/>
          <w:sz w:val="24"/>
          <w:szCs w:val="24"/>
        </w:rPr>
        <w:t>P</w:t>
      </w:r>
      <w:r w:rsidR="1073C3BD" w:rsidRPr="004369DF">
        <w:rPr>
          <w:rFonts w:asciiTheme="minorHAnsi" w:hAnsiTheme="minorHAnsi" w:cstheme="minorHAnsi"/>
          <w:color w:val="auto"/>
          <w:sz w:val="24"/>
          <w:szCs w:val="24"/>
        </w:rPr>
        <w:t xml:space="preserve">lan should be submitted </w:t>
      </w:r>
      <w:r w:rsidRPr="004369DF">
        <w:rPr>
          <w:rFonts w:asciiTheme="minorHAnsi" w:hAnsiTheme="minorHAnsi" w:cstheme="minorHAnsi"/>
          <w:color w:val="auto"/>
          <w:sz w:val="24"/>
          <w:szCs w:val="24"/>
        </w:rPr>
        <w:t>as an additional annex.</w:t>
      </w:r>
      <w:r w:rsidR="493E62AA" w:rsidRPr="004369DF">
        <w:rPr>
          <w:rFonts w:asciiTheme="minorHAnsi" w:hAnsiTheme="minorHAnsi" w:cstheme="minorHAnsi"/>
          <w:color w:val="auto"/>
          <w:sz w:val="24"/>
          <w:szCs w:val="24"/>
        </w:rPr>
        <w:t xml:space="preserve"> </w:t>
      </w:r>
      <w:r w:rsidR="4E1EBFDD" w:rsidRPr="004369DF">
        <w:rPr>
          <w:rFonts w:asciiTheme="minorHAnsi" w:hAnsiTheme="minorHAnsi" w:cstheme="minorHAnsi"/>
          <w:color w:val="auto"/>
          <w:sz w:val="24"/>
          <w:szCs w:val="24"/>
        </w:rPr>
        <w:t xml:space="preserve"> </w:t>
      </w:r>
      <w:r w:rsidR="4E1EBFDD" w:rsidRPr="004369DF">
        <w:rPr>
          <w:rFonts w:asciiTheme="minorHAnsi" w:eastAsia="Times New Roman" w:hAnsiTheme="minorHAnsi" w:cstheme="minorHAnsi"/>
          <w:color w:val="auto"/>
          <w:sz w:val="24"/>
          <w:szCs w:val="24"/>
        </w:rPr>
        <w:t xml:space="preserve">Applicants should demonstrate consideration of the risks identified in the submitted risk assessment and include specific alternative activities or locations as part of the </w:t>
      </w:r>
      <w:r w:rsidR="677EB13C" w:rsidRPr="004369DF">
        <w:rPr>
          <w:rFonts w:asciiTheme="minorHAnsi" w:eastAsia="Times New Roman" w:hAnsiTheme="minorHAnsi" w:cstheme="minorHAnsi"/>
          <w:color w:val="auto"/>
          <w:sz w:val="24"/>
          <w:szCs w:val="24"/>
        </w:rPr>
        <w:t>C</w:t>
      </w:r>
      <w:r w:rsidR="4E1EBFDD" w:rsidRPr="004369DF">
        <w:rPr>
          <w:rFonts w:asciiTheme="minorHAnsi" w:eastAsia="Times New Roman" w:hAnsiTheme="minorHAnsi" w:cstheme="minorHAnsi"/>
          <w:color w:val="auto"/>
          <w:sz w:val="24"/>
          <w:szCs w:val="24"/>
        </w:rPr>
        <w:t xml:space="preserve">ontingency </w:t>
      </w:r>
      <w:r w:rsidR="677EB13C" w:rsidRPr="004369DF">
        <w:rPr>
          <w:rFonts w:asciiTheme="minorHAnsi" w:eastAsia="Times New Roman" w:hAnsiTheme="minorHAnsi" w:cstheme="minorHAnsi"/>
          <w:color w:val="auto"/>
          <w:sz w:val="24"/>
          <w:szCs w:val="24"/>
        </w:rPr>
        <w:t>P</w:t>
      </w:r>
      <w:r w:rsidR="4E1EBFDD" w:rsidRPr="004369DF">
        <w:rPr>
          <w:rFonts w:asciiTheme="minorHAnsi" w:eastAsia="Times New Roman" w:hAnsiTheme="minorHAnsi" w:cstheme="minorHAnsi"/>
          <w:color w:val="auto"/>
          <w:sz w:val="24"/>
          <w:szCs w:val="24"/>
        </w:rPr>
        <w:t xml:space="preserve">lan.  </w:t>
      </w:r>
      <w:r w:rsidR="7537E465" w:rsidRPr="004369DF">
        <w:rPr>
          <w:rFonts w:asciiTheme="minorHAnsi" w:eastAsia="Times New Roman" w:hAnsiTheme="minorHAnsi" w:cstheme="minorHAnsi"/>
          <w:color w:val="auto"/>
          <w:sz w:val="24"/>
          <w:szCs w:val="24"/>
        </w:rPr>
        <w:t>Any proposed “plan” must comply with 2CFR200.433 – Contingency provisions.</w:t>
      </w:r>
      <w:r w:rsidR="2A7772C3" w:rsidRPr="004369DF">
        <w:rPr>
          <w:rFonts w:asciiTheme="minorHAnsi" w:eastAsia="Times New Roman" w:hAnsiTheme="minorHAnsi" w:cstheme="minorHAnsi"/>
          <w:color w:val="auto"/>
          <w:sz w:val="24"/>
          <w:szCs w:val="24"/>
        </w:rPr>
        <w:t xml:space="preserve"> </w:t>
      </w:r>
      <w:r w:rsidR="7537E465" w:rsidRPr="004369DF">
        <w:rPr>
          <w:rFonts w:asciiTheme="minorHAnsi" w:eastAsia="Times New Roman" w:hAnsiTheme="minorHAnsi" w:cstheme="minorHAnsi"/>
          <w:color w:val="auto"/>
          <w:sz w:val="24"/>
          <w:szCs w:val="24"/>
        </w:rPr>
        <w:t xml:space="preserve"> Plans must not include </w:t>
      </w:r>
      <w:proofErr w:type="spellStart"/>
      <w:r w:rsidR="7537E465" w:rsidRPr="004369DF">
        <w:rPr>
          <w:rFonts w:asciiTheme="minorHAnsi" w:eastAsia="Times New Roman" w:hAnsiTheme="minorHAnsi" w:cstheme="minorHAnsi"/>
          <w:color w:val="auto"/>
          <w:sz w:val="24"/>
          <w:szCs w:val="24"/>
        </w:rPr>
        <w:t>unallocable</w:t>
      </w:r>
      <w:proofErr w:type="spellEnd"/>
      <w:r w:rsidR="7537E465" w:rsidRPr="004369DF">
        <w:rPr>
          <w:rFonts w:asciiTheme="minorHAnsi" w:eastAsia="Times New Roman" w:hAnsiTheme="minorHAnsi" w:cstheme="minorHAnsi"/>
          <w:color w:val="auto"/>
          <w:sz w:val="24"/>
          <w:szCs w:val="24"/>
        </w:rPr>
        <w:t xml:space="preserve"> or unallowable </w:t>
      </w:r>
      <w:r w:rsidR="677EB13C" w:rsidRPr="004369DF">
        <w:rPr>
          <w:rFonts w:asciiTheme="minorHAnsi" w:eastAsia="Times New Roman" w:hAnsiTheme="minorHAnsi" w:cstheme="minorHAnsi"/>
          <w:color w:val="auto"/>
          <w:sz w:val="24"/>
          <w:szCs w:val="24"/>
        </w:rPr>
        <w:t>expenses and</w:t>
      </w:r>
      <w:r w:rsidR="7537E465" w:rsidRPr="004369DF">
        <w:rPr>
          <w:rFonts w:asciiTheme="minorHAnsi" w:eastAsia="Times New Roman" w:hAnsiTheme="minorHAnsi" w:cstheme="minorHAnsi"/>
          <w:color w:val="auto"/>
          <w:sz w:val="24"/>
          <w:szCs w:val="24"/>
        </w:rPr>
        <w:t xml:space="preserve"> must not result in a larger Total Award Value than the identified as the “competition ceiling</w:t>
      </w:r>
      <w:r w:rsidR="30B20F17" w:rsidRPr="004369DF">
        <w:rPr>
          <w:rFonts w:asciiTheme="minorHAnsi" w:eastAsia="Times New Roman" w:hAnsiTheme="minorHAnsi" w:cstheme="minorHAnsi"/>
          <w:color w:val="auto"/>
          <w:sz w:val="24"/>
          <w:szCs w:val="24"/>
        </w:rPr>
        <w:t>.”</w:t>
      </w:r>
      <w:r w:rsidR="7537E465" w:rsidRPr="004369DF">
        <w:rPr>
          <w:rFonts w:asciiTheme="minorHAnsi" w:eastAsia="Times New Roman" w:hAnsiTheme="minorHAnsi" w:cstheme="minorHAnsi"/>
          <w:color w:val="auto"/>
          <w:sz w:val="24"/>
          <w:szCs w:val="24"/>
        </w:rPr>
        <w:t xml:space="preserve">  DRL requires prior approval by the Grants Officer of the “plan” before any activities can take place, or costs can be incurred against the “plan</w:t>
      </w:r>
      <w:r w:rsidR="30B20F17" w:rsidRPr="004369DF">
        <w:rPr>
          <w:rFonts w:asciiTheme="minorHAnsi" w:eastAsia="Times New Roman" w:hAnsiTheme="minorHAnsi" w:cstheme="minorHAnsi"/>
          <w:color w:val="auto"/>
          <w:sz w:val="24"/>
          <w:szCs w:val="24"/>
        </w:rPr>
        <w:t>.”</w:t>
      </w:r>
    </w:p>
    <w:p w14:paraId="776498FE" w14:textId="77777777" w:rsidR="006448FC" w:rsidRPr="004369DF" w:rsidRDefault="006448FC" w:rsidP="00141D59">
      <w:pPr>
        <w:pStyle w:val="ListParagraph"/>
        <w:spacing w:after="0" w:line="240" w:lineRule="auto"/>
        <w:rPr>
          <w:rFonts w:asciiTheme="minorHAnsi" w:hAnsiTheme="minorHAnsi" w:cstheme="minorHAnsi"/>
          <w:sz w:val="24"/>
          <w:szCs w:val="24"/>
        </w:rPr>
      </w:pPr>
    </w:p>
    <w:p w14:paraId="694E3D02" w14:textId="04BE9CF7" w:rsidR="006448FC" w:rsidRPr="004369DF" w:rsidRDefault="0CCDC047" w:rsidP="00141D59">
      <w:pPr>
        <w:pStyle w:val="ListParagraph"/>
        <w:numPr>
          <w:ilvl w:val="0"/>
          <w:numId w:val="17"/>
        </w:numPr>
        <w:spacing w:after="0" w:line="240" w:lineRule="auto"/>
        <w:rPr>
          <w:rFonts w:asciiTheme="minorHAnsi" w:eastAsia="Times New Roman" w:hAnsiTheme="minorHAnsi" w:cstheme="minorHAnsi"/>
          <w:sz w:val="24"/>
          <w:szCs w:val="24"/>
        </w:rPr>
      </w:pPr>
      <w:r w:rsidRPr="004369DF">
        <w:rPr>
          <w:rFonts w:asciiTheme="minorHAnsi" w:hAnsiTheme="minorHAnsi" w:cstheme="minorHAnsi"/>
          <w:b/>
          <w:bCs/>
          <w:sz w:val="24"/>
          <w:szCs w:val="24"/>
        </w:rPr>
        <w:t>Psychosocial Assistance</w:t>
      </w:r>
      <w:r w:rsidR="4D0E7E6D" w:rsidRPr="004369DF">
        <w:rPr>
          <w:rFonts w:asciiTheme="minorHAnsi" w:hAnsiTheme="minorHAnsi" w:cstheme="minorHAnsi"/>
          <w:b/>
          <w:bCs/>
          <w:sz w:val="24"/>
          <w:szCs w:val="24"/>
        </w:rPr>
        <w:t xml:space="preserve"> </w:t>
      </w:r>
      <w:r w:rsidR="4D0E7E6D" w:rsidRPr="004369DF">
        <w:rPr>
          <w:rFonts w:asciiTheme="minorHAnsi" w:hAnsiTheme="minorHAnsi" w:cstheme="minorHAnsi"/>
          <w:sz w:val="24"/>
          <w:szCs w:val="24"/>
        </w:rPr>
        <w:t xml:space="preserve">(to be </w:t>
      </w:r>
      <w:r w:rsidR="4D0E7E6D" w:rsidRPr="004369DF">
        <w:rPr>
          <w:rFonts w:asciiTheme="minorHAnsi" w:hAnsiTheme="minorHAnsi" w:cstheme="minorHAnsi"/>
          <w:color w:val="auto"/>
          <w:sz w:val="24"/>
          <w:szCs w:val="24"/>
        </w:rPr>
        <w:t>incorporated into the ten (10) pages allowed for “Proposal Narrative,” and into “Budget” and “Budget Narrative”)</w:t>
      </w:r>
      <w:r w:rsidR="1073C3BD" w:rsidRPr="004369DF">
        <w:rPr>
          <w:rFonts w:asciiTheme="minorHAnsi" w:hAnsiTheme="minorHAnsi" w:cstheme="minorHAnsi"/>
          <w:sz w:val="24"/>
          <w:szCs w:val="24"/>
        </w:rPr>
        <w:t>.</w:t>
      </w:r>
      <w:r w:rsidR="1073C3BD" w:rsidRPr="004369DF">
        <w:rPr>
          <w:rFonts w:asciiTheme="minorHAnsi" w:hAnsiTheme="minorHAnsi" w:cstheme="minorHAnsi"/>
          <w:b/>
          <w:bCs/>
          <w:sz w:val="24"/>
          <w:szCs w:val="24"/>
        </w:rPr>
        <w:t xml:space="preserve"> </w:t>
      </w:r>
      <w:r w:rsidRPr="004369DF">
        <w:rPr>
          <w:rFonts w:asciiTheme="minorHAnsi" w:hAnsiTheme="minorHAnsi" w:cstheme="minorHAnsi"/>
          <w:sz w:val="24"/>
          <w:szCs w:val="24"/>
        </w:rPr>
        <w:t xml:space="preserve"> </w:t>
      </w:r>
      <w:r w:rsidR="147B753D" w:rsidRPr="004369DF">
        <w:rPr>
          <w:rFonts w:asciiTheme="minorHAnsi" w:hAnsiTheme="minorHAnsi" w:cstheme="minorHAnsi"/>
          <w:sz w:val="24"/>
          <w:szCs w:val="24"/>
        </w:rPr>
        <w:t>A section in the proposal</w:t>
      </w:r>
      <w:r w:rsidR="1073C3BD" w:rsidRPr="004369DF">
        <w:rPr>
          <w:rFonts w:asciiTheme="minorHAnsi" w:hAnsiTheme="minorHAnsi" w:cstheme="minorHAnsi"/>
          <w:sz w:val="24"/>
          <w:szCs w:val="24"/>
        </w:rPr>
        <w:t>,</w:t>
      </w:r>
      <w:r w:rsidR="05DA27F8" w:rsidRPr="004369DF">
        <w:rPr>
          <w:rFonts w:asciiTheme="minorHAnsi" w:hAnsiTheme="minorHAnsi" w:cstheme="minorHAnsi"/>
          <w:sz w:val="24"/>
          <w:szCs w:val="24"/>
        </w:rPr>
        <w:t xml:space="preserve"> </w:t>
      </w:r>
      <w:r w:rsidR="147B753D" w:rsidRPr="004369DF">
        <w:rPr>
          <w:rFonts w:asciiTheme="minorHAnsi" w:hAnsiTheme="minorHAnsi" w:cstheme="minorHAnsi"/>
          <w:sz w:val="24"/>
          <w:szCs w:val="24"/>
        </w:rPr>
        <w:t>budget</w:t>
      </w:r>
      <w:r w:rsidR="1073C3BD" w:rsidRPr="004369DF">
        <w:rPr>
          <w:rFonts w:asciiTheme="minorHAnsi" w:hAnsiTheme="minorHAnsi" w:cstheme="minorHAnsi"/>
          <w:sz w:val="24"/>
          <w:szCs w:val="24"/>
        </w:rPr>
        <w:t>, and budget narrative</w:t>
      </w:r>
      <w:r w:rsidR="147B753D" w:rsidRPr="004369DF">
        <w:rPr>
          <w:rFonts w:asciiTheme="minorHAnsi" w:hAnsiTheme="minorHAnsi" w:cstheme="minorHAnsi"/>
          <w:sz w:val="24"/>
          <w:szCs w:val="24"/>
        </w:rPr>
        <w:t xml:space="preserve"> to reflect appropriate resources and support for the psychosocial health of staff (i.e., activities can range from access to educational </w:t>
      </w:r>
      <w:r w:rsidR="147B753D" w:rsidRPr="004369DF">
        <w:rPr>
          <w:rFonts w:asciiTheme="minorHAnsi" w:hAnsiTheme="minorHAnsi" w:cstheme="minorHAnsi"/>
          <w:sz w:val="24"/>
          <w:szCs w:val="24"/>
        </w:rPr>
        <w:lastRenderedPageBreak/>
        <w:t xml:space="preserve">materials and training opportunities to counseling services to other </w:t>
      </w:r>
      <w:r w:rsidR="677EB13C" w:rsidRPr="004369DF">
        <w:rPr>
          <w:rFonts w:asciiTheme="minorHAnsi" w:hAnsiTheme="minorHAnsi" w:cstheme="minorHAnsi"/>
          <w:sz w:val="24"/>
          <w:szCs w:val="24"/>
        </w:rPr>
        <w:t>contextually relevant</w:t>
      </w:r>
      <w:r w:rsidR="147B753D" w:rsidRPr="004369DF">
        <w:rPr>
          <w:rFonts w:asciiTheme="minorHAnsi" w:hAnsiTheme="minorHAnsi" w:cstheme="minorHAnsi"/>
          <w:sz w:val="24"/>
          <w:szCs w:val="24"/>
        </w:rPr>
        <w:t xml:space="preserve"> </w:t>
      </w:r>
      <w:r w:rsidR="147B753D" w:rsidRPr="004369DF">
        <w:rPr>
          <w:rFonts w:asciiTheme="minorHAnsi" w:hAnsiTheme="minorHAnsi" w:cstheme="minorHAnsi"/>
          <w:color w:val="auto"/>
          <w:sz w:val="24"/>
          <w:szCs w:val="24"/>
        </w:rPr>
        <w:t xml:space="preserve">support). </w:t>
      </w:r>
      <w:r w:rsidR="1073C3BD" w:rsidRPr="004369DF">
        <w:rPr>
          <w:rFonts w:asciiTheme="minorHAnsi" w:hAnsiTheme="minorHAnsi" w:cstheme="minorHAnsi"/>
          <w:color w:val="auto"/>
          <w:sz w:val="24"/>
          <w:szCs w:val="24"/>
        </w:rPr>
        <w:t xml:space="preserve"> </w:t>
      </w:r>
    </w:p>
    <w:p w14:paraId="5CC3FD22" w14:textId="55D36337" w:rsidR="006448FC" w:rsidRPr="004369DF" w:rsidRDefault="147B753D" w:rsidP="005E1D79">
      <w:pPr>
        <w:pStyle w:val="ListParagraph"/>
        <w:numPr>
          <w:ilvl w:val="1"/>
          <w:numId w:val="19"/>
        </w:numPr>
        <w:spacing w:after="0" w:line="240" w:lineRule="auto"/>
        <w:rPr>
          <w:rFonts w:asciiTheme="minorHAnsi" w:eastAsia="Times New Roman" w:hAnsiTheme="minorHAnsi" w:cstheme="minorHAnsi"/>
          <w:sz w:val="24"/>
          <w:szCs w:val="24"/>
        </w:rPr>
      </w:pPr>
      <w:r w:rsidRPr="004369DF">
        <w:rPr>
          <w:rFonts w:asciiTheme="minorHAnsi" w:eastAsia="Times New Roman" w:hAnsiTheme="minorHAnsi" w:cstheme="minorHAnsi"/>
          <w:sz w:val="24"/>
          <w:szCs w:val="24"/>
        </w:rPr>
        <w:t xml:space="preserve">References: </w:t>
      </w:r>
      <w:r w:rsidR="1073C3BD" w:rsidRPr="004369DF">
        <w:rPr>
          <w:rFonts w:asciiTheme="minorHAnsi" w:eastAsia="Times New Roman" w:hAnsiTheme="minorHAnsi" w:cstheme="minorHAnsi"/>
          <w:sz w:val="24"/>
          <w:szCs w:val="24"/>
        </w:rPr>
        <w:t xml:space="preserve"> </w:t>
      </w:r>
      <w:r w:rsidRPr="004369DF">
        <w:rPr>
          <w:rFonts w:asciiTheme="minorHAnsi" w:hAnsiTheme="minorHAnsi" w:cstheme="minorHAnsi"/>
          <w:sz w:val="24"/>
          <w:szCs w:val="24"/>
        </w:rPr>
        <w:t>For reference to international guidance, please see the following: Core Humanitarian Standard Commitment 8.9 (</w:t>
      </w:r>
      <w:hyperlink r:id="rId12">
        <w:r w:rsidR="30B20F17" w:rsidRPr="004369DF">
          <w:rPr>
            <w:rStyle w:val="Hyperlink"/>
            <w:rFonts w:asciiTheme="minorHAnsi" w:hAnsiTheme="minorHAnsi" w:cstheme="minorHAnsi"/>
            <w:sz w:val="24"/>
            <w:szCs w:val="24"/>
          </w:rPr>
          <w:t>https://corehumanitarianstandard.org/files/files/CHS-Guidance-Notes-and-Indicators.pdf</w:t>
        </w:r>
      </w:hyperlink>
      <w:r w:rsidRPr="004369DF">
        <w:rPr>
          <w:rFonts w:asciiTheme="minorHAnsi" w:hAnsiTheme="minorHAnsi" w:cstheme="minorHAnsi"/>
          <w:sz w:val="24"/>
          <w:szCs w:val="24"/>
        </w:rPr>
        <w:t>); and IASC Guidelines on Mental Health and Psycho</w:t>
      </w:r>
      <w:r w:rsidR="7E4B4928" w:rsidRPr="004369DF">
        <w:rPr>
          <w:rFonts w:asciiTheme="minorHAnsi" w:hAnsiTheme="minorHAnsi" w:cstheme="minorHAnsi"/>
          <w:sz w:val="24"/>
          <w:szCs w:val="24"/>
        </w:rPr>
        <w:t>social Support in Emergency Settings</w:t>
      </w:r>
      <w:r w:rsidRPr="004369DF">
        <w:rPr>
          <w:rFonts w:asciiTheme="minorHAnsi" w:hAnsiTheme="minorHAnsi" w:cstheme="minorHAnsi"/>
          <w:sz w:val="24"/>
          <w:szCs w:val="24"/>
        </w:rPr>
        <w:t xml:space="preserve"> Action Sheet 4.4 (</w:t>
      </w:r>
      <w:hyperlink r:id="rId13">
        <w:r w:rsidR="30B20F17" w:rsidRPr="004369DF">
          <w:rPr>
            <w:rStyle w:val="Hyperlink"/>
            <w:rFonts w:asciiTheme="minorHAnsi" w:hAnsiTheme="minorHAnsi" w:cstheme="minorHAnsi"/>
            <w:sz w:val="24"/>
            <w:szCs w:val="24"/>
          </w:rPr>
          <w:t>http://www.who.int/mental_health/emergencies/guidelines_iasc_mental_health_psychosocial_june_2007.pdf</w:t>
        </w:r>
      </w:hyperlink>
      <w:r w:rsidR="30B20F17" w:rsidRPr="004369DF">
        <w:rPr>
          <w:rFonts w:asciiTheme="minorHAnsi" w:hAnsiTheme="minorHAnsi" w:cstheme="minorHAnsi"/>
          <w:sz w:val="24"/>
          <w:szCs w:val="24"/>
        </w:rPr>
        <w:t>)</w:t>
      </w:r>
      <w:r w:rsidRPr="004369DF">
        <w:rPr>
          <w:rFonts w:asciiTheme="minorHAnsi" w:hAnsiTheme="minorHAnsi" w:cstheme="minorHAnsi"/>
          <w:sz w:val="24"/>
          <w:szCs w:val="24"/>
        </w:rPr>
        <w:t>.</w:t>
      </w:r>
      <w:r w:rsidR="0090391C" w:rsidRPr="004369DF">
        <w:rPr>
          <w:rFonts w:asciiTheme="minorHAnsi" w:hAnsiTheme="minorHAnsi" w:cstheme="minorHAnsi"/>
          <w:sz w:val="24"/>
          <w:szCs w:val="24"/>
        </w:rPr>
        <w:br/>
      </w:r>
    </w:p>
    <w:p w14:paraId="65D2DAE4" w14:textId="32DBD2EB" w:rsidR="00C91895" w:rsidRPr="004369DF" w:rsidRDefault="00F73C6B" w:rsidP="00F73C6B">
      <w:pPr>
        <w:spacing w:after="0" w:line="240" w:lineRule="auto"/>
        <w:rPr>
          <w:rFonts w:asciiTheme="minorHAnsi" w:eastAsia="Times New Roman" w:hAnsiTheme="minorHAnsi" w:cstheme="minorHAnsi"/>
          <w:b/>
          <w:sz w:val="24"/>
          <w:szCs w:val="24"/>
        </w:rPr>
      </w:pPr>
      <w:r w:rsidRPr="004369DF">
        <w:rPr>
          <w:rFonts w:asciiTheme="minorHAnsi" w:eastAsia="Times New Roman" w:hAnsiTheme="minorHAnsi" w:cstheme="minorHAnsi"/>
          <w:b/>
          <w:sz w:val="24"/>
          <w:szCs w:val="24"/>
        </w:rPr>
        <w:t xml:space="preserve">Applications that do not include the elements listed above will be deemed technically ineligible.  </w:t>
      </w:r>
      <w:r w:rsidR="00C91895" w:rsidRPr="004369DF">
        <w:rPr>
          <w:rFonts w:asciiTheme="minorHAnsi" w:eastAsia="Times New Roman" w:hAnsiTheme="minorHAnsi" w:cstheme="minorHAnsi"/>
          <w:b/>
          <w:sz w:val="24"/>
          <w:szCs w:val="24"/>
        </w:rPr>
        <w:t xml:space="preserve">  </w:t>
      </w:r>
    </w:p>
    <w:p w14:paraId="5D4486C2" w14:textId="77777777" w:rsidR="00F73C6B" w:rsidRPr="004369DF" w:rsidRDefault="00F73C6B" w:rsidP="00F73C6B">
      <w:pPr>
        <w:spacing w:after="0" w:line="240" w:lineRule="auto"/>
        <w:rPr>
          <w:rFonts w:asciiTheme="minorHAnsi" w:eastAsia="Times New Roman" w:hAnsiTheme="minorHAnsi" w:cstheme="minorHAnsi"/>
          <w:b/>
          <w:sz w:val="24"/>
          <w:szCs w:val="24"/>
        </w:rPr>
      </w:pPr>
    </w:p>
    <w:p w14:paraId="652438FD" w14:textId="77777777" w:rsidR="00290D8C" w:rsidRPr="00AD1D9D" w:rsidRDefault="002607E8" w:rsidP="00F73C6B">
      <w:pPr>
        <w:spacing w:after="0" w:line="240" w:lineRule="auto"/>
        <w:rPr>
          <w:rFonts w:asciiTheme="minorHAnsi" w:eastAsia="Times New Roman" w:hAnsiTheme="minorHAnsi" w:cstheme="minorHAnsi"/>
          <w:b/>
          <w:i/>
          <w:sz w:val="24"/>
          <w:szCs w:val="24"/>
        </w:rPr>
      </w:pPr>
      <w:r w:rsidRPr="004369DF">
        <w:rPr>
          <w:rFonts w:asciiTheme="minorHAnsi" w:eastAsia="Times New Roman" w:hAnsiTheme="minorHAnsi" w:cstheme="minorHAnsi"/>
          <w:b/>
          <w:i/>
          <w:sz w:val="24"/>
          <w:szCs w:val="24"/>
        </w:rPr>
        <w:t>D.2.2 Additional Application Documents</w:t>
      </w:r>
    </w:p>
    <w:p w14:paraId="39AB2BC9" w14:textId="77777777" w:rsidR="00863457" w:rsidRPr="00AD1D9D" w:rsidRDefault="00863457" w:rsidP="00F73C6B">
      <w:pPr>
        <w:spacing w:after="0" w:line="240" w:lineRule="auto"/>
        <w:rPr>
          <w:rFonts w:asciiTheme="minorHAnsi" w:hAnsiTheme="minorHAnsi" w:cstheme="minorHAnsi"/>
          <w:sz w:val="24"/>
          <w:szCs w:val="24"/>
        </w:rPr>
      </w:pPr>
    </w:p>
    <w:p w14:paraId="76BB8ABE" w14:textId="77777777" w:rsidR="00EE4C8B" w:rsidRPr="00AD1D9D" w:rsidRDefault="00EE4C8B" w:rsidP="00F73C6B">
      <w:pPr>
        <w:pStyle w:val="No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Strong applications will also contain the following: </w:t>
      </w:r>
    </w:p>
    <w:p w14:paraId="13C69B3B" w14:textId="77777777" w:rsidR="00241E09" w:rsidRPr="00AD1D9D" w:rsidRDefault="00241E09" w:rsidP="00EE4C8B">
      <w:pPr>
        <w:pStyle w:val="NoSpacing"/>
        <w:rPr>
          <w:rFonts w:asciiTheme="minorHAnsi" w:eastAsia="Times New Roman" w:hAnsiTheme="minorHAnsi" w:cstheme="minorHAnsi"/>
          <w:color w:val="auto"/>
          <w:sz w:val="24"/>
          <w:szCs w:val="24"/>
        </w:rPr>
      </w:pPr>
    </w:p>
    <w:p w14:paraId="453DD1D1" w14:textId="1E2E6C2B" w:rsidR="00E03771" w:rsidRPr="00AD1D9D" w:rsidRDefault="00EE4C8B" w:rsidP="00E03771">
      <w:pPr>
        <w:pStyle w:val="ListParagraph"/>
        <w:numPr>
          <w:ilvl w:val="0"/>
          <w:numId w:val="13"/>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sz w:val="24"/>
          <w:szCs w:val="24"/>
        </w:rPr>
        <w:t>Individual Letters of Support and</w:t>
      </w:r>
      <w:r w:rsidR="00241E09" w:rsidRPr="00AD1D9D">
        <w:rPr>
          <w:rFonts w:asciiTheme="minorHAnsi" w:hAnsiTheme="minorHAnsi" w:cstheme="minorHAnsi"/>
          <w:sz w:val="24"/>
          <w:szCs w:val="24"/>
        </w:rPr>
        <w:t>/or</w:t>
      </w:r>
      <w:r w:rsidRPr="00AD1D9D">
        <w:rPr>
          <w:rFonts w:asciiTheme="minorHAnsi" w:hAnsiTheme="minorHAnsi" w:cstheme="minorHAnsi"/>
          <w:sz w:val="24"/>
          <w:szCs w:val="24"/>
        </w:rPr>
        <w:t xml:space="preserve"> Memorandum of Understanding</w:t>
      </w:r>
      <w:r w:rsidR="003A02AF"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0B5C07" w:rsidRPr="00AD1D9D">
        <w:rPr>
          <w:rFonts w:asciiTheme="minorHAnsi" w:hAnsiTheme="minorHAnsi" w:cstheme="minorHAnsi"/>
          <w:sz w:val="24"/>
          <w:szCs w:val="24"/>
        </w:rPr>
        <w:t xml:space="preserve"> </w:t>
      </w:r>
      <w:r w:rsidRPr="00AD1D9D">
        <w:rPr>
          <w:rFonts w:asciiTheme="minorHAnsi" w:hAnsiTheme="minorHAnsi" w:cstheme="minorHAnsi"/>
          <w:sz w:val="24"/>
          <w:szCs w:val="24"/>
        </w:rPr>
        <w:t>Letters</w:t>
      </w:r>
      <w:r w:rsidRPr="00AD1D9D">
        <w:rPr>
          <w:rFonts w:asciiTheme="minorHAnsi" w:eastAsia="Times New Roman" w:hAnsiTheme="minorHAnsi" w:cstheme="minorHAnsi"/>
          <w:sz w:val="24"/>
          <w:szCs w:val="24"/>
        </w:rPr>
        <w:t xml:space="preserve"> of support and MOUs must be specific to the project implementation (</w:t>
      </w:r>
      <w:r w:rsidR="00F73C6B" w:rsidRPr="00AD1D9D">
        <w:rPr>
          <w:rFonts w:asciiTheme="minorHAnsi" w:eastAsia="Times New Roman" w:hAnsiTheme="minorHAnsi" w:cstheme="minorHAnsi"/>
          <w:sz w:val="24"/>
          <w:szCs w:val="24"/>
        </w:rPr>
        <w:t>e.g.,</w:t>
      </w:r>
      <w:r w:rsidRPr="00AD1D9D">
        <w:rPr>
          <w:rFonts w:asciiTheme="minorHAnsi" w:eastAsia="Times New Roman" w:hAnsiTheme="minorHAnsi" w:cstheme="minorHAnsi"/>
          <w:sz w:val="24"/>
          <w:szCs w:val="24"/>
        </w:rPr>
        <w:t xml:space="preserve"> from proposed partners or sub-award recipients) and will not count towards the page limit</w:t>
      </w:r>
      <w:r w:rsidRPr="00AD1D9D">
        <w:rPr>
          <w:rFonts w:asciiTheme="minorHAnsi" w:eastAsia="Times New Roman" w:hAnsiTheme="minorHAnsi" w:cstheme="minorHAnsi"/>
          <w:color w:val="auto"/>
          <w:sz w:val="24"/>
          <w:szCs w:val="24"/>
        </w:rPr>
        <w:t>.</w:t>
      </w:r>
    </w:p>
    <w:p w14:paraId="6FA71F48" w14:textId="77777777" w:rsidR="00EE4C8B" w:rsidRPr="00AD1D9D" w:rsidRDefault="00EE4C8B" w:rsidP="00EE4C8B">
      <w:pPr>
        <w:spacing w:after="0" w:line="240" w:lineRule="auto"/>
        <w:rPr>
          <w:rFonts w:asciiTheme="minorHAnsi" w:hAnsiTheme="minorHAnsi" w:cstheme="minorHAnsi"/>
          <w:sz w:val="24"/>
          <w:szCs w:val="24"/>
        </w:rPr>
      </w:pPr>
    </w:p>
    <w:p w14:paraId="7967FD9F" w14:textId="36B758F0"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i/>
          <w:iCs/>
          <w:sz w:val="24"/>
          <w:szCs w:val="24"/>
        </w:rPr>
        <w:t>Please refer to the Proposal Submission Instructions</w:t>
      </w:r>
      <w:r w:rsidR="2F9A9E8D" w:rsidRPr="00AD1D9D">
        <w:rPr>
          <w:rFonts w:asciiTheme="minorHAnsi" w:eastAsia="Times New Roman" w:hAnsiTheme="minorHAnsi" w:cstheme="minorHAnsi"/>
          <w:b/>
          <w:bCs/>
          <w:i/>
          <w:iCs/>
          <w:sz w:val="24"/>
          <w:szCs w:val="24"/>
        </w:rPr>
        <w:t xml:space="preserve"> (PSI)</w:t>
      </w:r>
      <w:r w:rsidR="58E9E38C" w:rsidRPr="00AD1D9D">
        <w:rPr>
          <w:rFonts w:asciiTheme="minorHAnsi" w:eastAsia="Times New Roman" w:hAnsiTheme="minorHAnsi" w:cstheme="minorHAnsi"/>
          <w:b/>
          <w:bCs/>
          <w:i/>
          <w:iCs/>
          <w:sz w:val="24"/>
          <w:szCs w:val="24"/>
        </w:rPr>
        <w:t xml:space="preserve">, updated </w:t>
      </w:r>
      <w:r w:rsidR="00C166EB" w:rsidRPr="00AD1D9D">
        <w:rPr>
          <w:rFonts w:asciiTheme="minorHAnsi" w:eastAsia="Times New Roman" w:hAnsiTheme="minorHAnsi" w:cstheme="minorHAnsi"/>
          <w:b/>
          <w:bCs/>
          <w:i/>
          <w:iCs/>
          <w:sz w:val="24"/>
          <w:szCs w:val="24"/>
        </w:rPr>
        <w:t>December</w:t>
      </w:r>
      <w:r w:rsidR="0314BBD5" w:rsidRPr="00AD1D9D">
        <w:rPr>
          <w:rFonts w:asciiTheme="minorHAnsi" w:eastAsia="Times New Roman" w:hAnsiTheme="minorHAnsi" w:cstheme="minorHAnsi"/>
          <w:b/>
          <w:bCs/>
          <w:i/>
          <w:iCs/>
          <w:sz w:val="24"/>
          <w:szCs w:val="24"/>
        </w:rPr>
        <w:t xml:space="preserve"> 202</w:t>
      </w:r>
      <w:r w:rsidR="00F73C6B">
        <w:rPr>
          <w:rFonts w:asciiTheme="minorHAnsi" w:eastAsia="Times New Roman" w:hAnsiTheme="minorHAnsi" w:cstheme="minorHAnsi"/>
          <w:b/>
          <w:bCs/>
          <w:i/>
          <w:iCs/>
          <w:sz w:val="24"/>
          <w:szCs w:val="24"/>
        </w:rPr>
        <w:t>3</w:t>
      </w:r>
      <w:r w:rsidR="58E9E38C" w:rsidRPr="00AD1D9D">
        <w:rPr>
          <w:rFonts w:asciiTheme="minorHAnsi" w:eastAsia="Times New Roman" w:hAnsiTheme="minorHAnsi" w:cstheme="minorHAnsi"/>
          <w:b/>
          <w:bCs/>
          <w:i/>
          <w:iCs/>
          <w:sz w:val="24"/>
          <w:szCs w:val="24"/>
        </w:rPr>
        <w:t>,</w:t>
      </w:r>
      <w:r w:rsidRPr="00AD1D9D">
        <w:rPr>
          <w:rFonts w:asciiTheme="minorHAnsi" w:eastAsia="Times New Roman" w:hAnsiTheme="minorHAnsi" w:cstheme="minorHAnsi"/>
          <w:b/>
          <w:bCs/>
          <w:i/>
          <w:iCs/>
          <w:sz w:val="24"/>
          <w:szCs w:val="24"/>
        </w:rPr>
        <w:t xml:space="preserve"> on DRL’s </w:t>
      </w:r>
      <w:r w:rsidR="526E4A44" w:rsidRPr="00AD1D9D">
        <w:rPr>
          <w:rFonts w:asciiTheme="minorHAnsi" w:eastAsia="Times New Roman" w:hAnsiTheme="minorHAnsi" w:cstheme="minorHAnsi"/>
          <w:b/>
          <w:bCs/>
          <w:i/>
          <w:iCs/>
          <w:sz w:val="24"/>
          <w:szCs w:val="24"/>
        </w:rPr>
        <w:t>website</w:t>
      </w:r>
      <w:r w:rsidRPr="00AD1D9D">
        <w:rPr>
          <w:rFonts w:asciiTheme="minorHAnsi" w:eastAsia="Times New Roman" w:hAnsiTheme="minorHAnsi" w:cstheme="minorHAnsi"/>
          <w:b/>
          <w:bCs/>
          <w:i/>
          <w:iCs/>
          <w:sz w:val="24"/>
          <w:szCs w:val="24"/>
        </w:rPr>
        <w:t xml:space="preserve"> for </w:t>
      </w:r>
      <w:r w:rsidR="1D06C1CE" w:rsidRPr="00AD1D9D">
        <w:rPr>
          <w:rFonts w:asciiTheme="minorHAnsi" w:eastAsia="Times New Roman" w:hAnsiTheme="minorHAnsi" w:cstheme="minorHAnsi"/>
          <w:b/>
          <w:bCs/>
          <w:i/>
          <w:iCs/>
          <w:sz w:val="24"/>
          <w:szCs w:val="24"/>
        </w:rPr>
        <w:t xml:space="preserve">detailed </w:t>
      </w:r>
      <w:r w:rsidRPr="00AD1D9D">
        <w:rPr>
          <w:rFonts w:asciiTheme="minorHAnsi" w:eastAsia="Times New Roman" w:hAnsiTheme="minorHAnsi" w:cstheme="minorHAnsi"/>
          <w:b/>
          <w:bCs/>
          <w:i/>
          <w:iCs/>
          <w:sz w:val="24"/>
          <w:szCs w:val="24"/>
        </w:rPr>
        <w:t>guidance on the documents above</w:t>
      </w:r>
      <w:r w:rsidR="515AE429" w:rsidRPr="00AD1D9D">
        <w:rPr>
          <w:rFonts w:asciiTheme="minorHAnsi" w:eastAsia="Times New Roman" w:hAnsiTheme="minorHAnsi" w:cstheme="minorHAnsi"/>
          <w:b/>
          <w:bCs/>
          <w:i/>
          <w:iCs/>
          <w:sz w:val="24"/>
          <w:szCs w:val="24"/>
        </w:rPr>
        <w:t>:</w:t>
      </w:r>
      <w:r w:rsidR="32E57315" w:rsidRPr="00AD1D9D">
        <w:rPr>
          <w:rFonts w:asciiTheme="minorHAnsi" w:eastAsia="Times New Roman" w:hAnsiTheme="minorHAnsi" w:cstheme="minorHAnsi"/>
          <w:b/>
          <w:bCs/>
          <w:i/>
          <w:iCs/>
          <w:sz w:val="24"/>
          <w:szCs w:val="24"/>
        </w:rPr>
        <w:t xml:space="preserve">  </w:t>
      </w:r>
      <w:hyperlink r:id="rId14">
        <w:r w:rsidR="32E57315" w:rsidRPr="00AD1D9D">
          <w:rPr>
            <w:rStyle w:val="Hyperlink"/>
            <w:rFonts w:asciiTheme="minorHAnsi" w:eastAsia="Times New Roman" w:hAnsiTheme="minorHAnsi" w:cstheme="minorHAnsi"/>
            <w:b/>
            <w:bCs/>
            <w:i/>
            <w:iCs/>
            <w:sz w:val="24"/>
            <w:szCs w:val="24"/>
          </w:rPr>
          <w:t>https://www.state.gov/bureau-of-democracy-human-rights-and-labor/programs-and-grants/</w:t>
        </w:r>
      </w:hyperlink>
      <w:r w:rsidR="1E64EF54" w:rsidRPr="00AD1D9D">
        <w:rPr>
          <w:rFonts w:asciiTheme="minorHAnsi" w:eastAsia="Times New Roman" w:hAnsiTheme="minorHAnsi" w:cstheme="minorHAnsi"/>
          <w:b/>
          <w:bCs/>
          <w:i/>
          <w:iCs/>
          <w:sz w:val="24"/>
          <w:szCs w:val="24"/>
        </w:rPr>
        <w:t>.</w:t>
      </w:r>
      <w:r w:rsidR="21B2CB3D" w:rsidRPr="00AD1D9D">
        <w:rPr>
          <w:rFonts w:asciiTheme="minorHAnsi" w:eastAsia="Times New Roman" w:hAnsiTheme="minorHAnsi" w:cstheme="minorHAnsi"/>
          <w:b/>
          <w:bCs/>
          <w:i/>
          <w:iCs/>
          <w:color w:val="auto"/>
          <w:sz w:val="24"/>
          <w:szCs w:val="24"/>
        </w:rPr>
        <w:t xml:space="preserve"> </w:t>
      </w:r>
      <w:r w:rsidR="1073C3BD"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sz w:val="24"/>
          <w:szCs w:val="24"/>
        </w:rPr>
        <w:t xml:space="preserve">For an application checklist and </w:t>
      </w:r>
      <w:r w:rsidR="42A8710F" w:rsidRPr="00AD1D9D">
        <w:rPr>
          <w:rFonts w:asciiTheme="minorHAnsi" w:eastAsia="Times New Roman" w:hAnsiTheme="minorHAnsi" w:cstheme="minorHAnsi"/>
          <w:b/>
          <w:bCs/>
          <w:i/>
          <w:iCs/>
          <w:sz w:val="24"/>
          <w:szCs w:val="24"/>
        </w:rPr>
        <w:t>sample template</w:t>
      </w:r>
      <w:r w:rsidR="18633719" w:rsidRPr="00AD1D9D">
        <w:rPr>
          <w:rFonts w:asciiTheme="minorHAnsi" w:eastAsia="Times New Roman" w:hAnsiTheme="minorHAnsi" w:cstheme="minorHAnsi"/>
          <w:b/>
          <w:bCs/>
          <w:i/>
          <w:iCs/>
          <w:sz w:val="24"/>
          <w:szCs w:val="24"/>
        </w:rPr>
        <w:t>s</w:t>
      </w:r>
      <w:r w:rsidRPr="00AD1D9D">
        <w:rPr>
          <w:rFonts w:asciiTheme="minorHAnsi" w:eastAsia="Times New Roman" w:hAnsiTheme="minorHAnsi" w:cstheme="minorHAnsi"/>
          <w:b/>
          <w:bCs/>
          <w:i/>
          <w:iCs/>
          <w:sz w:val="24"/>
          <w:szCs w:val="24"/>
        </w:rPr>
        <w:t xml:space="preserve"> please see the Resources page on DRL’s website:</w:t>
      </w:r>
      <w:r w:rsidR="32E57315" w:rsidRPr="00AD1D9D">
        <w:rPr>
          <w:rFonts w:asciiTheme="minorHAnsi" w:hAnsiTheme="minorHAnsi" w:cstheme="minorHAnsi"/>
          <w:b/>
          <w:bCs/>
          <w:i/>
          <w:iCs/>
          <w:sz w:val="24"/>
          <w:szCs w:val="24"/>
        </w:rPr>
        <w:t xml:space="preserve">  </w:t>
      </w:r>
      <w:hyperlink r:id="rId15">
        <w:r w:rsidR="32E57315" w:rsidRPr="00AD1D9D">
          <w:rPr>
            <w:rStyle w:val="Hyperlink"/>
            <w:rFonts w:asciiTheme="minorHAnsi" w:hAnsiTheme="minorHAnsi" w:cstheme="minorHAnsi"/>
            <w:b/>
            <w:bCs/>
            <w:i/>
            <w:iCs/>
            <w:sz w:val="24"/>
            <w:szCs w:val="24"/>
          </w:rPr>
          <w:t>https://www.state.gov/resources-for-programs-and-grants/</w:t>
        </w:r>
      </w:hyperlink>
      <w:r w:rsidR="088F202E" w:rsidRPr="00AD1D9D">
        <w:rPr>
          <w:rFonts w:asciiTheme="minorHAnsi" w:eastAsia="Times New Roman" w:hAnsiTheme="minorHAnsi" w:cstheme="minorHAnsi"/>
          <w:b/>
          <w:bCs/>
          <w:i/>
          <w:iCs/>
          <w:color w:val="252525"/>
          <w:sz w:val="24"/>
          <w:szCs w:val="24"/>
        </w:rPr>
        <w:t xml:space="preserve">.  </w:t>
      </w:r>
      <w:r w:rsidRPr="00AD1D9D">
        <w:rPr>
          <w:rFonts w:asciiTheme="minorHAnsi" w:eastAsia="Times New Roman" w:hAnsiTheme="minorHAnsi" w:cstheme="minorHAnsi"/>
          <w:b/>
          <w:bCs/>
          <w:i/>
          <w:iCs/>
          <w:sz w:val="24"/>
          <w:szCs w:val="24"/>
        </w:rPr>
        <w:t>The sample templates provided on the DRL website are suggested, but not mandatory.</w:t>
      </w:r>
    </w:p>
    <w:p w14:paraId="2579AF54" w14:textId="77777777" w:rsidR="00290D8C" w:rsidRPr="00AD1D9D" w:rsidRDefault="00290D8C">
      <w:pPr>
        <w:spacing w:after="0" w:line="240" w:lineRule="auto"/>
        <w:rPr>
          <w:rFonts w:asciiTheme="minorHAnsi" w:hAnsiTheme="minorHAnsi" w:cstheme="minorHAnsi"/>
          <w:sz w:val="24"/>
          <w:szCs w:val="24"/>
        </w:rPr>
      </w:pPr>
    </w:p>
    <w:p w14:paraId="4847F904" w14:textId="2428192B"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reserves the right to request additional documents not included in this NOFO.  Additionally, to ensure that all applications receive a balanced evaluation, the </w:t>
      </w:r>
      <w:r w:rsidR="002B0090" w:rsidRPr="00AD1D9D">
        <w:rPr>
          <w:rFonts w:asciiTheme="minorHAnsi" w:eastAsia="Times New Roman" w:hAnsiTheme="minorHAnsi" w:cstheme="minorHAnsi"/>
          <w:sz w:val="24"/>
          <w:szCs w:val="24"/>
        </w:rPr>
        <w:t>DRL</w:t>
      </w:r>
      <w:r w:rsidR="00EC03CF" w:rsidRPr="00AD1D9D">
        <w:rPr>
          <w:rFonts w:asciiTheme="minorHAnsi" w:eastAsia="Times New Roman" w:hAnsiTheme="minorHAnsi" w:cstheme="minorHAnsi"/>
          <w:sz w:val="24"/>
          <w:szCs w:val="24"/>
        </w:rPr>
        <w:t xml:space="preserve"> </w:t>
      </w:r>
      <w:r w:rsidR="008C33C8" w:rsidRPr="00AD1D9D">
        <w:rPr>
          <w:rFonts w:asciiTheme="minorHAnsi" w:eastAsia="Times New Roman" w:hAnsiTheme="minorHAnsi" w:cstheme="minorHAnsi"/>
          <w:sz w:val="24"/>
          <w:szCs w:val="24"/>
        </w:rPr>
        <w:t>review p</w:t>
      </w:r>
      <w:r w:rsidRPr="00AD1D9D">
        <w:rPr>
          <w:rFonts w:asciiTheme="minorHAnsi" w:eastAsia="Times New Roman" w:hAnsiTheme="minorHAnsi" w:cstheme="minorHAnsi"/>
          <w:sz w:val="24"/>
          <w:szCs w:val="24"/>
        </w:rPr>
        <w:t xml:space="preserve">anel will review from the first page of each section up to the page limit and no further.  </w:t>
      </w:r>
    </w:p>
    <w:p w14:paraId="0C28DD95" w14:textId="77777777" w:rsidR="00AF2C7E" w:rsidRPr="00AD1D9D" w:rsidRDefault="00AF2C7E">
      <w:pPr>
        <w:spacing w:after="0" w:line="240" w:lineRule="auto"/>
        <w:rPr>
          <w:rFonts w:asciiTheme="minorHAnsi" w:hAnsiTheme="minorHAnsi" w:cstheme="minorHAnsi"/>
          <w:sz w:val="24"/>
          <w:szCs w:val="24"/>
        </w:rPr>
      </w:pPr>
    </w:p>
    <w:p w14:paraId="16C9496A" w14:textId="50AF95FC"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Note:  If ultimately provided with a notification of</w:t>
      </w:r>
      <w:r w:rsidR="21C4EAD3" w:rsidRPr="00AD1D9D">
        <w:rPr>
          <w:rFonts w:asciiTheme="minorHAnsi" w:eastAsia="Times New Roman" w:hAnsiTheme="minorHAnsi" w:cstheme="minorHAnsi"/>
          <w:sz w:val="24"/>
          <w:szCs w:val="24"/>
        </w:rPr>
        <w:t xml:space="preserve"> non-binding</w:t>
      </w:r>
      <w:r w:rsidRPr="00AD1D9D">
        <w:rPr>
          <w:rFonts w:asciiTheme="minorHAnsi" w:eastAsia="Times New Roman" w:hAnsiTheme="minorHAnsi" w:cstheme="minorHAnsi"/>
          <w:sz w:val="24"/>
          <w:szCs w:val="24"/>
        </w:rPr>
        <w:t xml:space="preserve"> intent to make a </w:t>
      </w:r>
      <w:r w:rsidR="0204A0B5"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i/>
          <w:sz w:val="24"/>
          <w:szCs w:val="24"/>
        </w:rPr>
        <w:t xml:space="preserve"> </w:t>
      </w:r>
    </w:p>
    <w:p w14:paraId="2AA49012" w14:textId="77777777" w:rsidR="00744B12" w:rsidRPr="00AD1D9D" w:rsidRDefault="002B0090">
      <w:pPr>
        <w:spacing w:after="0" w:line="240" w:lineRule="auto"/>
        <w:rPr>
          <w:rFonts w:asciiTheme="minorHAnsi" w:eastAsia="Times New Roman" w:hAnsiTheme="minorHAnsi" w:cstheme="minorHAnsi"/>
          <w:i/>
          <w:sz w:val="24"/>
          <w:szCs w:val="24"/>
        </w:rPr>
      </w:pPr>
      <w:r w:rsidRPr="00AD1D9D">
        <w:rPr>
          <w:rFonts w:asciiTheme="minorHAnsi" w:eastAsia="Times New Roman" w:hAnsiTheme="minorHAnsi" w:cstheme="minorHAnsi"/>
          <w:b/>
          <w:i/>
          <w:sz w:val="24"/>
          <w:szCs w:val="24"/>
        </w:rPr>
        <w:t xml:space="preserve">D.2.3 </w:t>
      </w:r>
      <w:r w:rsidR="008F6EA0" w:rsidRPr="00AD1D9D">
        <w:rPr>
          <w:rFonts w:asciiTheme="minorHAnsi" w:eastAsia="Times New Roman" w:hAnsiTheme="minorHAnsi" w:cstheme="minorHAnsi"/>
          <w:b/>
          <w:i/>
          <w:sz w:val="24"/>
          <w:szCs w:val="24"/>
        </w:rPr>
        <w:t>Additional Information Requested</w:t>
      </w:r>
      <w:r w:rsidR="0090239E" w:rsidRPr="00AD1D9D">
        <w:rPr>
          <w:rFonts w:asciiTheme="minorHAnsi" w:eastAsia="Times New Roman" w:hAnsiTheme="minorHAnsi" w:cstheme="minorHAnsi"/>
          <w:b/>
          <w:i/>
          <w:sz w:val="24"/>
          <w:szCs w:val="24"/>
        </w:rPr>
        <w:t xml:space="preserve"> </w:t>
      </w:r>
      <w:proofErr w:type="gramStart"/>
      <w:r w:rsidR="0090239E" w:rsidRPr="00AD1D9D">
        <w:rPr>
          <w:rFonts w:asciiTheme="minorHAnsi" w:eastAsia="Times New Roman" w:hAnsiTheme="minorHAnsi" w:cstheme="minorHAnsi"/>
          <w:b/>
          <w:i/>
          <w:sz w:val="24"/>
          <w:szCs w:val="24"/>
        </w:rPr>
        <w:t>For</w:t>
      </w:r>
      <w:proofErr w:type="gramEnd"/>
      <w:r w:rsidR="0090239E" w:rsidRPr="00AD1D9D">
        <w:rPr>
          <w:rFonts w:asciiTheme="minorHAnsi" w:eastAsia="Times New Roman" w:hAnsiTheme="minorHAnsi" w:cstheme="minorHAnsi"/>
          <w:b/>
          <w:i/>
          <w:sz w:val="24"/>
          <w:szCs w:val="24"/>
        </w:rPr>
        <w:t xml:space="preserve"> Those Receiving Notification of Intent</w:t>
      </w:r>
    </w:p>
    <w:p w14:paraId="0637D32A" w14:textId="77777777" w:rsidR="00744B12" w:rsidRPr="00AD1D9D" w:rsidRDefault="00744B12">
      <w:pPr>
        <w:spacing w:after="0" w:line="240" w:lineRule="auto"/>
        <w:rPr>
          <w:rFonts w:asciiTheme="minorHAnsi" w:eastAsia="Times New Roman" w:hAnsiTheme="minorHAnsi" w:cstheme="minorHAnsi"/>
          <w:sz w:val="24"/>
          <w:szCs w:val="24"/>
        </w:rPr>
      </w:pPr>
    </w:p>
    <w:p w14:paraId="26ACB6D2" w14:textId="49B3C0A3" w:rsidR="00290D8C" w:rsidRPr="00AD1D9D" w:rsidRDefault="0A1DCC11">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S</w:t>
      </w:r>
      <w:r w:rsidR="596EF974" w:rsidRPr="00AD1D9D">
        <w:rPr>
          <w:rFonts w:asciiTheme="minorHAnsi" w:eastAsia="Times New Roman" w:hAnsiTheme="minorHAnsi" w:cstheme="minorHAnsi"/>
          <w:sz w:val="24"/>
          <w:szCs w:val="24"/>
        </w:rPr>
        <w:t>uccessful applicants must submit</w:t>
      </w:r>
      <w:r w:rsidR="2F9A9E8D" w:rsidRPr="00AD1D9D">
        <w:rPr>
          <w:rFonts w:asciiTheme="minorHAnsi" w:eastAsia="Times New Roman" w:hAnsiTheme="minorHAnsi" w:cstheme="minorHAnsi"/>
          <w:sz w:val="24"/>
          <w:szCs w:val="24"/>
        </w:rPr>
        <w:t>,</w:t>
      </w:r>
      <w:r w:rsidR="596EF974" w:rsidRPr="00AD1D9D">
        <w:rPr>
          <w:rFonts w:asciiTheme="minorHAnsi" w:eastAsia="Times New Roman" w:hAnsiTheme="minorHAnsi" w:cstheme="minorHAnsi"/>
          <w:sz w:val="24"/>
          <w:szCs w:val="24"/>
        </w:rPr>
        <w:t xml:space="preserve"> after notification of intent to make a </w:t>
      </w:r>
      <w:r w:rsidR="69B7D959"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 xml:space="preserve">ederal award, but prior to issuance of a </w:t>
      </w:r>
      <w:r w:rsidR="2684C937"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ederal award:</w:t>
      </w:r>
    </w:p>
    <w:p w14:paraId="4AEE517B"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55BE13E1"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Written responses and revised application documents addressing conditions and recommendations from the DRL review </w:t>
      </w:r>
      <w:proofErr w:type="gramStart"/>
      <w:r w:rsidRPr="00AD1D9D">
        <w:rPr>
          <w:rFonts w:asciiTheme="minorHAnsi" w:eastAsia="Times New Roman" w:hAnsiTheme="minorHAnsi" w:cstheme="minorHAnsi"/>
          <w:sz w:val="24"/>
          <w:szCs w:val="24"/>
        </w:rPr>
        <w:t>panel;</w:t>
      </w:r>
      <w:proofErr w:type="gramEnd"/>
    </w:p>
    <w:p w14:paraId="780D75CD"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lastRenderedPageBreak/>
        <w:t xml:space="preserve">A copy of the applicant’s latest NICRA as a PDF file, if the applicant has a NICRA and includes NICRA charges in the </w:t>
      </w:r>
      <w:proofErr w:type="gramStart"/>
      <w:r w:rsidRPr="00AD1D9D">
        <w:rPr>
          <w:rFonts w:asciiTheme="minorHAnsi" w:eastAsia="Times New Roman" w:hAnsiTheme="minorHAnsi" w:cstheme="minorHAnsi"/>
          <w:sz w:val="24"/>
          <w:szCs w:val="24"/>
        </w:rPr>
        <w:t>budget;</w:t>
      </w:r>
      <w:proofErr w:type="gramEnd"/>
    </w:p>
    <w:p w14:paraId="376D3C39"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 completed copy of the Department’s Financial Management Survey, if receiving DRL funding for the first </w:t>
      </w:r>
      <w:proofErr w:type="gramStart"/>
      <w:r w:rsidRPr="00AD1D9D">
        <w:rPr>
          <w:rFonts w:asciiTheme="minorHAnsi" w:eastAsia="Times New Roman" w:hAnsiTheme="minorHAnsi" w:cstheme="minorHAnsi"/>
          <w:sz w:val="24"/>
          <w:szCs w:val="24"/>
        </w:rPr>
        <w:t>time;</w:t>
      </w:r>
      <w:proofErr w:type="gramEnd"/>
    </w:p>
    <w:p w14:paraId="74AC2F32" w14:textId="77777777" w:rsidR="008C33C8" w:rsidRPr="00AD1D9D" w:rsidRDefault="008C33C8"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Submission of required documents to register in the Payment Management System managed by the Department of Health and Human Services, if receiving DRL funding for the first time (unless an exemption is provided</w:t>
      </w:r>
      <w:proofErr w:type="gramStart"/>
      <w:r w:rsidRPr="00AD1D9D">
        <w:rPr>
          <w:rFonts w:asciiTheme="minorHAnsi" w:eastAsia="Times New Roman" w:hAnsiTheme="minorHAnsi" w:cstheme="minorHAnsi"/>
          <w:sz w:val="24"/>
          <w:szCs w:val="24"/>
        </w:rPr>
        <w:t>);</w:t>
      </w:r>
      <w:proofErr w:type="gramEnd"/>
    </w:p>
    <w:p w14:paraId="0C9B7EDD" w14:textId="6E6A14A2" w:rsidR="008C33C8" w:rsidRPr="00AD1D9D" w:rsidRDefault="2F9A9E8D" w:rsidP="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Other requested information or documents included in the notification of intent to make a </w:t>
      </w:r>
      <w:r w:rsidR="7F151D83"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or subsequent communications prior to issuance of a </w:t>
      </w:r>
      <w:r w:rsidR="7B8A6ADA"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w:t>
      </w:r>
      <w:proofErr w:type="gramStart"/>
      <w:r w:rsidRPr="00AD1D9D">
        <w:rPr>
          <w:rFonts w:asciiTheme="minorHAnsi" w:eastAsia="Times New Roman" w:hAnsiTheme="minorHAnsi" w:cstheme="minorHAnsi"/>
          <w:sz w:val="24"/>
          <w:szCs w:val="24"/>
        </w:rPr>
        <w:t>award;</w:t>
      </w:r>
      <w:proofErr w:type="gramEnd"/>
    </w:p>
    <w:p w14:paraId="427F1AD2" w14:textId="26647839" w:rsidR="00290D8C" w:rsidRPr="00AD1D9D" w:rsidRDefault="008C33C8">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Pr="00AD1D9D" w:rsidRDefault="00290D8C">
      <w:pPr>
        <w:spacing w:after="0" w:line="240" w:lineRule="auto"/>
        <w:rPr>
          <w:rFonts w:asciiTheme="minorHAnsi" w:hAnsiTheme="minorHAnsi" w:cstheme="minorHAnsi"/>
          <w:sz w:val="24"/>
          <w:szCs w:val="24"/>
        </w:rPr>
      </w:pPr>
    </w:p>
    <w:p w14:paraId="018E499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D.3 Unique Entity Identifier and System for Award Management (SAM)</w:t>
      </w:r>
    </w:p>
    <w:p w14:paraId="4AA8FDDE" w14:textId="77777777" w:rsidR="00290D8C" w:rsidRPr="00AD1D9D" w:rsidRDefault="00290D8C">
      <w:pPr>
        <w:spacing w:after="0" w:line="240" w:lineRule="auto"/>
        <w:rPr>
          <w:rFonts w:asciiTheme="minorHAnsi" w:hAnsiTheme="minorHAnsi" w:cstheme="minorHAnsi"/>
          <w:color w:val="auto"/>
          <w:sz w:val="24"/>
          <w:szCs w:val="24"/>
        </w:rPr>
      </w:pPr>
    </w:p>
    <w:p w14:paraId="22C31281" w14:textId="02DFF483" w:rsidR="00EB1882" w:rsidRPr="00AD1D9D" w:rsidRDefault="596EF974">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All </w:t>
      </w:r>
      <w:r w:rsidR="454C6A19" w:rsidRPr="00AD1D9D">
        <w:rPr>
          <w:rFonts w:asciiTheme="minorHAnsi" w:eastAsia="Times New Roman" w:hAnsiTheme="minorHAnsi" w:cstheme="minorHAnsi"/>
          <w:color w:val="auto"/>
          <w:sz w:val="24"/>
          <w:szCs w:val="24"/>
        </w:rPr>
        <w:t xml:space="preserve">prime </w:t>
      </w:r>
      <w:r w:rsidRPr="00AD1D9D">
        <w:rPr>
          <w:rFonts w:asciiTheme="minorHAnsi" w:eastAsia="Times New Roman" w:hAnsiTheme="minorHAnsi" w:cstheme="minorHAnsi"/>
          <w:color w:val="auto"/>
          <w:sz w:val="24"/>
          <w:szCs w:val="24"/>
        </w:rPr>
        <w:t>organizations, whether based in the United States or in another country, must have a Unique Entity Identifier (UEI) and an active registration with the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b/>
          <w:bCs/>
          <w:color w:val="auto"/>
          <w:sz w:val="24"/>
          <w:szCs w:val="24"/>
        </w:rPr>
        <w:t xml:space="preserve">before </w:t>
      </w:r>
      <w:proofErr w:type="gramStart"/>
      <w:r w:rsidRPr="00AD1D9D">
        <w:rPr>
          <w:rFonts w:asciiTheme="minorHAnsi" w:eastAsia="Times New Roman" w:hAnsiTheme="minorHAnsi" w:cstheme="minorHAnsi"/>
          <w:b/>
          <w:bCs/>
          <w:color w:val="auto"/>
          <w:sz w:val="24"/>
          <w:szCs w:val="24"/>
        </w:rPr>
        <w:t>submitting an application</w:t>
      </w:r>
      <w:proofErr w:type="gramEnd"/>
      <w:r w:rsidRPr="00AD1D9D">
        <w:rPr>
          <w:rFonts w:asciiTheme="minorHAnsi" w:eastAsia="Times New Roman" w:hAnsiTheme="minorHAnsi" w:cstheme="minorHAnsi"/>
          <w:color w:val="auto"/>
          <w:sz w:val="24"/>
          <w:szCs w:val="24"/>
        </w:rPr>
        <w:t xml:space="preserve">.  DRL may </w:t>
      </w:r>
      <w:r w:rsidRPr="00AD1D9D">
        <w:rPr>
          <w:rFonts w:asciiTheme="minorHAnsi" w:eastAsia="Times New Roman" w:hAnsiTheme="minorHAnsi" w:cstheme="minorHAnsi"/>
          <w:b/>
          <w:bCs/>
          <w:color w:val="auto"/>
          <w:sz w:val="24"/>
          <w:szCs w:val="24"/>
          <w:u w:val="single"/>
        </w:rPr>
        <w:t>not</w:t>
      </w:r>
      <w:r w:rsidRPr="00AD1D9D">
        <w:rPr>
          <w:rFonts w:asciiTheme="minorHAnsi" w:eastAsia="Times New Roman" w:hAnsiTheme="minorHAnsi" w:cstheme="minorHAnsi"/>
          <w:color w:val="auto"/>
          <w:sz w:val="24"/>
          <w:szCs w:val="24"/>
        </w:rPr>
        <w:t xml:space="preserve"> review applications from or make awards to applicants that have not completed all applicable UEI and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requirements.  A UEI is one of the data elements mandated by Public Law 109-282, the Federal Funding Accountability and Transparency Act (FFATA), for all Federal awards.</w:t>
      </w:r>
      <w:r w:rsidR="276FFCAB" w:rsidRPr="00AD1D9D">
        <w:rPr>
          <w:rFonts w:asciiTheme="minorHAnsi" w:eastAsia="Times New Roman" w:hAnsiTheme="minorHAnsi" w:cstheme="minorHAnsi"/>
          <w:color w:val="auto"/>
          <w:sz w:val="24"/>
          <w:szCs w:val="24"/>
        </w:rPr>
        <w:t xml:space="preserve">  </w:t>
      </w:r>
    </w:p>
    <w:p w14:paraId="7BAE00DD" w14:textId="0BE9ADC0" w:rsidR="6C15E1B1" w:rsidRPr="00AD1D9D" w:rsidRDefault="6C15E1B1" w:rsidP="6C15E1B1">
      <w:pPr>
        <w:spacing w:after="0" w:line="240" w:lineRule="auto"/>
        <w:rPr>
          <w:rFonts w:asciiTheme="minorHAnsi" w:eastAsia="Times New Roman" w:hAnsiTheme="minorHAnsi" w:cstheme="minorHAnsi"/>
          <w:color w:val="auto"/>
          <w:sz w:val="24"/>
          <w:szCs w:val="24"/>
        </w:rPr>
      </w:pPr>
    </w:p>
    <w:p w14:paraId="17E28A62" w14:textId="0123C152" w:rsidR="43515494" w:rsidRPr="00AD1D9D" w:rsidRDefault="43515494" w:rsidP="6C15E1B1">
      <w:pPr>
        <w:spacing w:after="0" w:line="240" w:lineRule="auto"/>
        <w:rPr>
          <w:rFonts w:asciiTheme="minorHAnsi" w:eastAsia="Times New Roman" w:hAnsiTheme="minorHAnsi" w:cstheme="minorHAnsi"/>
          <w:b/>
          <w:bCs/>
          <w:i/>
          <w:iCs/>
          <w:color w:val="auto"/>
          <w:sz w:val="24"/>
          <w:szCs w:val="24"/>
        </w:rPr>
      </w:pPr>
      <w:r w:rsidRPr="00AD1D9D">
        <w:rPr>
          <w:rFonts w:asciiTheme="minorHAnsi" w:eastAsia="Times New Roman" w:hAnsiTheme="minorHAnsi" w:cstheme="minorHAnsi"/>
          <w:b/>
          <w:bCs/>
          <w:i/>
          <w:iCs/>
          <w:color w:val="auto"/>
          <w:sz w:val="24"/>
          <w:szCs w:val="24"/>
        </w:rPr>
        <w:t xml:space="preserve">Note:  As of April 2022, a </w:t>
      </w:r>
      <w:proofErr w:type="gramStart"/>
      <w:r w:rsidRPr="00AD1D9D">
        <w:rPr>
          <w:rFonts w:asciiTheme="minorHAnsi" w:eastAsia="Times New Roman" w:hAnsiTheme="minorHAnsi" w:cstheme="minorHAnsi"/>
          <w:b/>
          <w:bCs/>
          <w:i/>
          <w:iCs/>
          <w:color w:val="auto"/>
          <w:sz w:val="24"/>
          <w:szCs w:val="24"/>
        </w:rPr>
        <w:t>DUNS</w:t>
      </w:r>
      <w:proofErr w:type="gramEnd"/>
      <w:r w:rsidRPr="00AD1D9D">
        <w:rPr>
          <w:rFonts w:asciiTheme="minorHAnsi" w:eastAsia="Times New Roman" w:hAnsiTheme="minorHAnsi" w:cstheme="minorHAnsi"/>
          <w:b/>
          <w:bCs/>
          <w:i/>
          <w:iCs/>
          <w:color w:val="auto"/>
          <w:sz w:val="24"/>
          <w:szCs w:val="24"/>
        </w:rPr>
        <w:t xml:space="preserve"> number is no longer required for federal assistance applications.</w:t>
      </w:r>
    </w:p>
    <w:p w14:paraId="20E99235" w14:textId="77777777" w:rsidR="00EB1882" w:rsidRPr="00AD1D9D" w:rsidRDefault="00EB1882">
      <w:pPr>
        <w:spacing w:after="0" w:line="240" w:lineRule="auto"/>
        <w:rPr>
          <w:rFonts w:asciiTheme="minorHAnsi" w:eastAsia="Times New Roman" w:hAnsiTheme="minorHAnsi" w:cstheme="minorHAnsi"/>
          <w:color w:val="auto"/>
          <w:sz w:val="24"/>
          <w:szCs w:val="24"/>
        </w:rPr>
      </w:pPr>
    </w:p>
    <w:p w14:paraId="501FFE59" w14:textId="2D0EA3AA" w:rsidR="00290D8C" w:rsidRPr="00AD1D9D" w:rsidRDefault="276FFCAB" w:rsidP="6C15E1B1">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The 2 CFR 200 requires that sub</w:t>
      </w:r>
      <w:r w:rsidR="290A40F3"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obtain a UEI number.  </w:t>
      </w:r>
      <w:r w:rsidRPr="00AD1D9D">
        <w:rPr>
          <w:rFonts w:asciiTheme="minorHAnsi" w:hAnsiTheme="minorHAnsi" w:cstheme="minorHAnsi"/>
          <w:sz w:val="24"/>
          <w:szCs w:val="24"/>
        </w:rPr>
        <w:t>Please note the UEI for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 xml:space="preserve">grantees is not required at the time of </w:t>
      </w:r>
      <w:r w:rsidR="677EB13C" w:rsidRPr="00AD1D9D">
        <w:rPr>
          <w:rFonts w:asciiTheme="minorHAnsi" w:hAnsiTheme="minorHAnsi" w:cstheme="minorHAnsi"/>
          <w:sz w:val="24"/>
          <w:szCs w:val="24"/>
        </w:rPr>
        <w:t>application but</w:t>
      </w:r>
      <w:r w:rsidRPr="00AD1D9D">
        <w:rPr>
          <w:rFonts w:asciiTheme="minorHAnsi" w:hAnsiTheme="minorHAnsi" w:cstheme="minorHAnsi"/>
          <w:sz w:val="24"/>
          <w:szCs w:val="24"/>
        </w:rPr>
        <w:t xml:space="preserve"> will be required before the award is processed and/or directed to a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grantee.</w:t>
      </w:r>
      <w:r w:rsidR="596EF974" w:rsidRPr="00AD1D9D">
        <w:rPr>
          <w:rFonts w:asciiTheme="minorHAnsi" w:hAnsiTheme="minorHAnsi" w:cstheme="minorHAnsi"/>
          <w:color w:val="auto"/>
          <w:sz w:val="24"/>
          <w:szCs w:val="24"/>
          <w:shd w:val="clear" w:color="auto" w:fill="E6E6E6"/>
        </w:rPr>
        <w:t xml:space="preserve"> </w:t>
      </w:r>
    </w:p>
    <w:p w14:paraId="766D735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5FEE0C92" w14:textId="4FF9660D"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bCs/>
          <w:i/>
          <w:iCs/>
          <w:color w:val="auto"/>
          <w:sz w:val="24"/>
          <w:szCs w:val="24"/>
        </w:rPr>
        <w:t xml:space="preserve">Note: </w:t>
      </w:r>
      <w:r w:rsidR="01496E00"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color w:val="auto"/>
          <w:sz w:val="24"/>
          <w:szCs w:val="24"/>
        </w:rPr>
        <w:t xml:space="preserve">The process of obtaining </w:t>
      </w:r>
      <w:r w:rsidR="7CAC5080" w:rsidRPr="00AD1D9D">
        <w:rPr>
          <w:rFonts w:asciiTheme="minorHAnsi" w:eastAsia="Times New Roman" w:hAnsiTheme="minorHAnsi" w:cstheme="minorHAnsi"/>
          <w:b/>
          <w:bCs/>
          <w:i/>
          <w:iCs/>
          <w:color w:val="auto"/>
          <w:sz w:val="24"/>
          <w:szCs w:val="24"/>
        </w:rPr>
        <w:t xml:space="preserve">or renewing </w:t>
      </w:r>
      <w:r w:rsidRPr="00AD1D9D">
        <w:rPr>
          <w:rFonts w:asciiTheme="minorHAnsi" w:eastAsia="Times New Roman" w:hAnsiTheme="minorHAnsi" w:cstheme="minorHAnsi"/>
          <w:b/>
          <w:bCs/>
          <w:i/>
          <w:iCs/>
          <w:color w:val="auto"/>
          <w:sz w:val="24"/>
          <w:szCs w:val="24"/>
        </w:rPr>
        <w:t xml:space="preserve">a SAM.gov registration may take anywhere from 4-8 weeks.  </w:t>
      </w:r>
      <w:r w:rsidRPr="00AD1D9D">
        <w:rPr>
          <w:rFonts w:asciiTheme="minorHAnsi" w:eastAsia="Times New Roman" w:hAnsiTheme="minorHAnsi" w:cstheme="minorHAnsi"/>
          <w:b/>
          <w:bCs/>
          <w:i/>
          <w:iCs/>
          <w:color w:val="auto"/>
          <w:sz w:val="24"/>
          <w:szCs w:val="24"/>
          <w:u w:val="single"/>
        </w:rPr>
        <w:t>Please begin your registration as early as possible</w:t>
      </w:r>
      <w:r w:rsidRPr="00AD1D9D">
        <w:rPr>
          <w:rFonts w:asciiTheme="minorHAnsi" w:eastAsia="Times New Roman" w:hAnsiTheme="minorHAnsi" w:cstheme="minorHAnsi"/>
          <w:b/>
          <w:bCs/>
          <w:i/>
          <w:iCs/>
          <w:color w:val="auto"/>
          <w:sz w:val="24"/>
          <w:szCs w:val="24"/>
        </w:rPr>
        <w:t>.</w:t>
      </w:r>
    </w:p>
    <w:p w14:paraId="4A651993"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027FB2FE" w14:textId="77777777" w:rsidR="00DF3600" w:rsidRPr="00DF3600" w:rsidRDefault="00AD3E79" w:rsidP="008F4805">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in the United States</w:t>
      </w:r>
      <w:r w:rsidRPr="00AD1D9D">
        <w:rPr>
          <w:rFonts w:asciiTheme="minorHAnsi" w:eastAsia="Times New Roman" w:hAnsiTheme="minorHAnsi" w:cstheme="minorHAnsi"/>
          <w:sz w:val="24"/>
          <w:szCs w:val="24"/>
        </w:rPr>
        <w:t xml:space="preserve"> or that pay employees within the United States will need an Employer Identification Number (EIN) from the Internal Revenue Service (IRS) and a UEI number prior to registering in SAM.gov.</w:t>
      </w:r>
      <w:r w:rsidR="002607E8" w:rsidRPr="00AD1D9D">
        <w:rPr>
          <w:rFonts w:asciiTheme="minorHAnsi" w:eastAsia="Times New Roman" w:hAnsiTheme="minorHAnsi" w:cstheme="minorHAnsi"/>
          <w:sz w:val="24"/>
          <w:szCs w:val="24"/>
        </w:rPr>
        <w:t xml:space="preserve"> </w:t>
      </w:r>
      <w:r w:rsidR="008F4805">
        <w:rPr>
          <w:rFonts w:asciiTheme="minorHAnsi" w:eastAsia="Times New Roman" w:hAnsiTheme="minorHAnsi" w:cstheme="minorHAnsi"/>
          <w:sz w:val="24"/>
          <w:szCs w:val="24"/>
        </w:rPr>
        <w:t xml:space="preserve"> </w:t>
      </w:r>
      <w:r w:rsidR="008F4805" w:rsidRPr="008F4805">
        <w:rPr>
          <w:rFonts w:asciiTheme="minorHAnsi" w:eastAsia="Times New Roman" w:hAnsiTheme="minorHAnsi" w:cstheme="minorHAnsi"/>
          <w:b/>
          <w:bCs/>
          <w:sz w:val="24"/>
          <w:szCs w:val="24"/>
        </w:rPr>
        <w:t xml:space="preserve">Please note that as of February 2023, organizations based in the United States that do not intend to apply for U.S. Department of Defense (DoD) awards are no longer required to have a Commercial and Government Entity (CAGE) code to apply for non-DoD foreign assistance funding opportunities.  </w:t>
      </w:r>
    </w:p>
    <w:p w14:paraId="239302C2" w14:textId="229F61ED" w:rsidR="00290D8C" w:rsidRPr="008F4805" w:rsidRDefault="008F4805"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8F4805">
        <w:rPr>
          <w:rFonts w:asciiTheme="minorHAnsi" w:eastAsia="Times New Roman" w:hAnsiTheme="minorHAnsi" w:cstheme="minorHAnsi"/>
          <w:sz w:val="24"/>
          <w:szCs w:val="24"/>
        </w:rPr>
        <w:t xml:space="preserve">If an applicant organization is mid-registration and wishes to remove an NCAGE code from their SAM.gov registration, the applicant should </w:t>
      </w:r>
      <w:hyperlink r:id="rId16" w:history="1">
        <w:r w:rsidRPr="008F4805">
          <w:rPr>
            <w:rStyle w:val="Hyperlink"/>
            <w:rFonts w:asciiTheme="minorHAnsi" w:hAnsiTheme="minorHAnsi" w:cstheme="minorHAnsi"/>
            <w:sz w:val="24"/>
            <w:szCs w:val="24"/>
          </w:rPr>
          <w:t xml:space="preserve">submit a help desk ticket </w:t>
        </w:r>
        <w:r w:rsidRPr="008F4805">
          <w:rPr>
            <w:rStyle w:val="Hyperlink"/>
            <w:rFonts w:asciiTheme="minorHAnsi" w:eastAsia="Times New Roman" w:hAnsiTheme="minorHAnsi" w:cstheme="minorHAnsi"/>
            <w:sz w:val="24"/>
            <w:szCs w:val="24"/>
          </w:rPr>
          <w:t>(“incident”)</w:t>
        </w:r>
      </w:hyperlink>
      <w:r w:rsidRPr="008F4805">
        <w:rPr>
          <w:rFonts w:asciiTheme="minorHAnsi" w:eastAsia="Times New Roman" w:hAnsiTheme="minorHAnsi" w:cstheme="minorHAnsi"/>
          <w:sz w:val="24"/>
          <w:szCs w:val="24"/>
        </w:rPr>
        <w:t xml:space="preserve"> with the Federal Service Desk (FSD) online at </w:t>
      </w:r>
      <w:hyperlink r:id="rId17" w:history="1">
        <w:r w:rsidRPr="008F4805">
          <w:rPr>
            <w:rStyle w:val="Hyperlink"/>
            <w:rFonts w:asciiTheme="minorHAnsi" w:hAnsiTheme="minorHAnsi" w:cstheme="minorHAnsi"/>
            <w:sz w:val="24"/>
            <w:szCs w:val="24"/>
          </w:rPr>
          <w:t>www.fsd.gov</w:t>
        </w:r>
      </w:hyperlink>
      <w:r w:rsidRPr="008F4805">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w:t>
      </w:r>
      <w:r w:rsidR="00DF3600" w:rsidRPr="005C01D7">
        <w:rPr>
          <w:rFonts w:eastAsia="Times New Roman"/>
          <w:sz w:val="24"/>
          <w:szCs w:val="24"/>
        </w:rPr>
        <w:lastRenderedPageBreak/>
        <w:t xml:space="preserve">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 </w:t>
      </w:r>
      <w:r w:rsidR="00DF3600" w:rsidRPr="005C01D7">
        <w:rPr>
          <w:rFonts w:eastAsia="Times New Roman"/>
          <w:sz w:val="24"/>
          <w:szCs w:val="24"/>
        </w:rPr>
        <w:t xml:space="preserve">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after this incident is resolved in order to have my registration activated.”</w:t>
      </w:r>
    </w:p>
    <w:p w14:paraId="59DD8499" w14:textId="77777777" w:rsidR="00290D8C" w:rsidRPr="00AD1D9D" w:rsidRDefault="00290D8C">
      <w:pPr>
        <w:spacing w:after="0" w:line="240" w:lineRule="auto"/>
        <w:rPr>
          <w:rFonts w:asciiTheme="minorHAnsi" w:hAnsiTheme="minorHAnsi" w:cstheme="minorHAnsi"/>
          <w:sz w:val="24"/>
          <w:szCs w:val="24"/>
        </w:rPr>
      </w:pPr>
    </w:p>
    <w:p w14:paraId="06F2947F" w14:textId="79FEDE3F" w:rsidR="00DF3600" w:rsidRPr="00DF3600" w:rsidRDefault="00AD3E79" w:rsidP="00DF3600">
      <w:pPr>
        <w:numPr>
          <w:ilvl w:val="0"/>
          <w:numId w:val="6"/>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outside of the United States</w:t>
      </w:r>
      <w:r w:rsidRPr="00AD1D9D">
        <w:rPr>
          <w:rFonts w:asciiTheme="minorHAnsi" w:eastAsia="Times New Roman" w:hAnsiTheme="minorHAnsi" w:cstheme="minorHAnsi"/>
          <w:sz w:val="24"/>
          <w:szCs w:val="24"/>
        </w:rPr>
        <w:t xml:space="preserve"> and that do not pay employees within the United States do not need an EIN from the </w:t>
      </w:r>
      <w:proofErr w:type="gramStart"/>
      <w:r w:rsidRPr="00AD1D9D">
        <w:rPr>
          <w:rFonts w:asciiTheme="minorHAnsi" w:eastAsia="Times New Roman" w:hAnsiTheme="minorHAnsi" w:cstheme="minorHAnsi"/>
          <w:sz w:val="24"/>
          <w:szCs w:val="24"/>
        </w:rPr>
        <w:t>IRS, but</w:t>
      </w:r>
      <w:proofErr w:type="gramEnd"/>
      <w:r w:rsidRPr="00AD1D9D">
        <w:rPr>
          <w:rFonts w:asciiTheme="minorHAnsi" w:eastAsia="Times New Roman" w:hAnsiTheme="minorHAnsi" w:cstheme="minorHAnsi"/>
          <w:sz w:val="24"/>
          <w:szCs w:val="24"/>
        </w:rPr>
        <w:t xml:space="preserve"> do need a UEI number prior to registering in SAM.gov.</w:t>
      </w:r>
      <w:r w:rsidR="002607E8"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b/>
          <w:bCs/>
          <w:sz w:val="24"/>
          <w:szCs w:val="24"/>
        </w:rPr>
        <w:t xml:space="preserve">Please note that as of </w:t>
      </w:r>
      <w:r w:rsidR="0026455F" w:rsidRPr="00AD1D9D">
        <w:rPr>
          <w:rFonts w:asciiTheme="minorHAnsi" w:eastAsia="Times New Roman" w:hAnsiTheme="minorHAnsi" w:cstheme="minorHAnsi"/>
          <w:b/>
          <w:bCs/>
          <w:sz w:val="24"/>
          <w:szCs w:val="24"/>
        </w:rPr>
        <w:t>December</w:t>
      </w:r>
      <w:r w:rsidR="00051130" w:rsidRPr="00AD1D9D">
        <w:rPr>
          <w:rFonts w:asciiTheme="minorHAnsi" w:eastAsia="Times New Roman" w:hAnsiTheme="minorHAnsi" w:cstheme="minorHAnsi"/>
          <w:b/>
          <w:bCs/>
          <w:sz w:val="24"/>
          <w:szCs w:val="24"/>
        </w:rPr>
        <w:t xml:space="preserve"> </w:t>
      </w:r>
      <w:r w:rsidR="00F5127E" w:rsidRPr="00AD1D9D">
        <w:rPr>
          <w:rFonts w:asciiTheme="minorHAnsi" w:eastAsia="Times New Roman" w:hAnsiTheme="minorHAnsi" w:cstheme="minorHAnsi"/>
          <w:b/>
          <w:bCs/>
          <w:sz w:val="24"/>
          <w:szCs w:val="24"/>
        </w:rPr>
        <w:t xml:space="preserve">2022, organizations based outside of the United States that do not intend to </w:t>
      </w:r>
      <w:r w:rsidR="00075490" w:rsidRPr="00AD1D9D">
        <w:rPr>
          <w:rFonts w:asciiTheme="minorHAnsi" w:eastAsia="Times New Roman" w:hAnsiTheme="minorHAnsi" w:cstheme="minorHAnsi"/>
          <w:b/>
          <w:bCs/>
          <w:sz w:val="24"/>
          <w:szCs w:val="24"/>
        </w:rPr>
        <w:t>apply</w:t>
      </w:r>
      <w:r w:rsidR="00F5127E" w:rsidRPr="00AD1D9D">
        <w:rPr>
          <w:rFonts w:asciiTheme="minorHAnsi" w:eastAsia="Times New Roman" w:hAnsiTheme="minorHAnsi" w:cstheme="minorHAnsi"/>
          <w:b/>
          <w:bCs/>
          <w:sz w:val="24"/>
          <w:szCs w:val="24"/>
        </w:rPr>
        <w:t xml:space="preserve"> for U.S. Department of Defense (DoD) </w:t>
      </w:r>
      <w:r w:rsidR="00075490" w:rsidRPr="00AD1D9D">
        <w:rPr>
          <w:rFonts w:asciiTheme="minorHAnsi" w:eastAsia="Times New Roman" w:hAnsiTheme="minorHAnsi" w:cstheme="minorHAnsi"/>
          <w:b/>
          <w:bCs/>
          <w:sz w:val="24"/>
          <w:szCs w:val="24"/>
        </w:rPr>
        <w:t>awards</w:t>
      </w:r>
      <w:r w:rsidR="00F5127E" w:rsidRPr="00AD1D9D">
        <w:rPr>
          <w:rFonts w:asciiTheme="minorHAnsi" w:eastAsia="Times New Roman" w:hAnsiTheme="minorHAnsi" w:cstheme="minorHAnsi"/>
          <w:b/>
          <w:bCs/>
          <w:sz w:val="24"/>
          <w:szCs w:val="24"/>
        </w:rPr>
        <w:t xml:space="preserve"> are no longer required to have a NATO CAGE (NCAGE) code to apply for </w:t>
      </w:r>
      <w:r w:rsidR="00075490" w:rsidRPr="00AD1D9D">
        <w:rPr>
          <w:rFonts w:asciiTheme="minorHAnsi" w:eastAsia="Times New Roman" w:hAnsiTheme="minorHAnsi" w:cstheme="minorHAnsi"/>
          <w:b/>
          <w:bCs/>
          <w:sz w:val="24"/>
          <w:szCs w:val="24"/>
        </w:rPr>
        <w:t xml:space="preserve">non-DoD </w:t>
      </w:r>
      <w:r w:rsidR="00F5127E" w:rsidRPr="00AD1D9D">
        <w:rPr>
          <w:rFonts w:asciiTheme="minorHAnsi" w:eastAsia="Times New Roman" w:hAnsiTheme="minorHAnsi" w:cstheme="minorHAnsi"/>
          <w:b/>
          <w:bCs/>
          <w:sz w:val="24"/>
          <w:szCs w:val="24"/>
        </w:rPr>
        <w:t xml:space="preserve">foreign assistance funding opportunities.  </w:t>
      </w:r>
    </w:p>
    <w:p w14:paraId="2234BD4C" w14:textId="71A74C6E" w:rsidR="00290D8C" w:rsidRPr="00DF3600" w:rsidRDefault="00F5127E" w:rsidP="00DF3600">
      <w:pPr>
        <w:numPr>
          <w:ilvl w:val="1"/>
          <w:numId w:val="6"/>
        </w:numPr>
        <w:spacing w:after="0" w:line="240" w:lineRule="auto"/>
        <w:ind w:hanging="360"/>
        <w:contextualSpacing/>
        <w:rPr>
          <w:rFonts w:asciiTheme="minorHAnsi" w:eastAsia="Times New Roman" w:hAnsiTheme="minorHAnsi" w:cstheme="minorHAnsi"/>
          <w:color w:val="252525"/>
          <w:sz w:val="24"/>
          <w:szCs w:val="24"/>
        </w:rPr>
      </w:pPr>
      <w:r w:rsidRPr="00DF3600">
        <w:rPr>
          <w:rFonts w:asciiTheme="minorHAnsi" w:eastAsia="Times New Roman" w:hAnsiTheme="minorHAnsi" w:cstheme="minorHAnsi"/>
          <w:sz w:val="24"/>
          <w:szCs w:val="24"/>
        </w:rPr>
        <w:t xml:space="preserve">If an applicant organization is mid-registration and wishes to remove an NCAGE code from their </w:t>
      </w:r>
      <w:r w:rsidR="00051130" w:rsidRPr="00DF3600">
        <w:rPr>
          <w:rFonts w:asciiTheme="minorHAnsi" w:eastAsia="Times New Roman" w:hAnsiTheme="minorHAnsi" w:cstheme="minorHAnsi"/>
          <w:sz w:val="24"/>
          <w:szCs w:val="24"/>
        </w:rPr>
        <w:t>SAM</w:t>
      </w:r>
      <w:r w:rsidR="00075490" w:rsidRPr="00DF3600">
        <w:rPr>
          <w:rFonts w:asciiTheme="minorHAnsi" w:eastAsia="Times New Roman" w:hAnsiTheme="minorHAnsi" w:cstheme="minorHAnsi"/>
          <w:sz w:val="24"/>
          <w:szCs w:val="24"/>
        </w:rPr>
        <w:t>.gov registration</w:t>
      </w:r>
      <w:r w:rsidRPr="00DF3600">
        <w:rPr>
          <w:rFonts w:asciiTheme="minorHAnsi" w:eastAsia="Times New Roman" w:hAnsiTheme="minorHAnsi" w:cstheme="minorHAnsi"/>
          <w:sz w:val="24"/>
          <w:szCs w:val="24"/>
        </w:rPr>
        <w:t>,</w:t>
      </w:r>
      <w:r w:rsidR="00532DBC" w:rsidRPr="00DF3600">
        <w:rPr>
          <w:rFonts w:asciiTheme="minorHAnsi" w:eastAsia="Times New Roman" w:hAnsiTheme="minorHAnsi" w:cstheme="minorHAnsi"/>
          <w:sz w:val="24"/>
          <w:szCs w:val="24"/>
        </w:rPr>
        <w:t xml:space="preserve"> the applicant </w:t>
      </w:r>
      <w:r w:rsidR="00075490" w:rsidRPr="00DF3600">
        <w:rPr>
          <w:rFonts w:asciiTheme="minorHAnsi" w:eastAsia="Times New Roman" w:hAnsiTheme="minorHAnsi" w:cstheme="minorHAnsi"/>
          <w:sz w:val="24"/>
          <w:szCs w:val="24"/>
        </w:rPr>
        <w:t>should</w:t>
      </w:r>
      <w:r w:rsidRPr="00DF3600">
        <w:rPr>
          <w:rFonts w:asciiTheme="minorHAnsi" w:eastAsia="Times New Roman" w:hAnsiTheme="minorHAnsi" w:cstheme="minorHAnsi"/>
          <w:sz w:val="24"/>
          <w:szCs w:val="24"/>
        </w:rPr>
        <w:t xml:space="preserve"> </w:t>
      </w:r>
      <w:hyperlink r:id="rId18" w:history="1">
        <w:r w:rsidR="00532DBC" w:rsidRPr="00DF3600">
          <w:rPr>
            <w:rStyle w:val="Hyperlink"/>
            <w:rFonts w:asciiTheme="minorHAnsi" w:hAnsiTheme="minorHAnsi" w:cstheme="minorHAnsi"/>
            <w:sz w:val="24"/>
            <w:szCs w:val="24"/>
          </w:rPr>
          <w:t>submit a</w:t>
        </w:r>
        <w:r w:rsidRPr="00DF3600">
          <w:rPr>
            <w:rStyle w:val="Hyperlink"/>
            <w:rFonts w:asciiTheme="minorHAnsi" w:hAnsiTheme="minorHAnsi" w:cstheme="minorHAnsi"/>
            <w:sz w:val="24"/>
            <w:szCs w:val="24"/>
          </w:rPr>
          <w:t xml:space="preserve"> help desk ticket </w:t>
        </w:r>
        <w:r w:rsidR="00075490" w:rsidRPr="00DF3600">
          <w:rPr>
            <w:rStyle w:val="Hyperlink"/>
            <w:rFonts w:asciiTheme="minorHAnsi" w:eastAsia="Times New Roman" w:hAnsiTheme="minorHAnsi" w:cstheme="minorHAnsi"/>
            <w:sz w:val="24"/>
            <w:szCs w:val="24"/>
          </w:rPr>
          <w:t>(“incident”)</w:t>
        </w:r>
      </w:hyperlink>
      <w:r w:rsidR="00075490" w:rsidRPr="00DF3600">
        <w:rPr>
          <w:rFonts w:asciiTheme="minorHAnsi" w:eastAsia="Times New Roman" w:hAnsiTheme="minorHAnsi" w:cstheme="minorHAnsi"/>
          <w:sz w:val="24"/>
          <w:szCs w:val="24"/>
        </w:rPr>
        <w:t xml:space="preserve"> </w:t>
      </w:r>
      <w:r w:rsidRPr="00DF3600">
        <w:rPr>
          <w:rFonts w:asciiTheme="minorHAnsi" w:eastAsia="Times New Roman" w:hAnsiTheme="minorHAnsi" w:cstheme="minorHAnsi"/>
          <w:sz w:val="24"/>
          <w:szCs w:val="24"/>
        </w:rPr>
        <w:t>with the Federal Service Desk (FSD</w:t>
      </w:r>
      <w:r w:rsidR="00532DBC" w:rsidRPr="00DF3600">
        <w:rPr>
          <w:rFonts w:asciiTheme="minorHAnsi" w:eastAsia="Times New Roman" w:hAnsiTheme="minorHAnsi" w:cstheme="minorHAnsi"/>
          <w:sz w:val="24"/>
          <w:szCs w:val="24"/>
        </w:rPr>
        <w:t xml:space="preserve">) online at </w:t>
      </w:r>
      <w:hyperlink r:id="rId19" w:history="1">
        <w:r w:rsidR="00075490" w:rsidRPr="00DF3600">
          <w:rPr>
            <w:rStyle w:val="Hyperlink"/>
            <w:rFonts w:asciiTheme="minorHAnsi" w:hAnsiTheme="minorHAnsi" w:cstheme="minorHAnsi"/>
            <w:sz w:val="24"/>
            <w:szCs w:val="24"/>
          </w:rPr>
          <w:t>www.fsd.gov</w:t>
        </w:r>
      </w:hyperlink>
      <w:r w:rsidR="00075490" w:rsidRPr="00DF3600">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n </w:t>
      </w:r>
      <w:r w:rsidR="00DF3600" w:rsidRPr="005C01D7">
        <w:rPr>
          <w:rFonts w:eastAsia="Times New Roman"/>
          <w:sz w:val="24"/>
          <w:szCs w:val="24"/>
        </w:rPr>
        <w:t xml:space="preserve">NCAGE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after this incident is resolved in order to have my registration activated.”</w:t>
      </w:r>
    </w:p>
    <w:p w14:paraId="5C4ECCAC" w14:textId="77777777" w:rsidR="00290D8C" w:rsidRPr="00AD1D9D" w:rsidRDefault="00290D8C">
      <w:pPr>
        <w:spacing w:after="0" w:line="240" w:lineRule="auto"/>
        <w:rPr>
          <w:rFonts w:asciiTheme="minorHAnsi" w:hAnsiTheme="minorHAnsi" w:cstheme="minorHAnsi"/>
          <w:sz w:val="24"/>
          <w:szCs w:val="24"/>
        </w:rPr>
      </w:pPr>
    </w:p>
    <w:p w14:paraId="305DAE0E" w14:textId="2760AF9F" w:rsidR="00382192" w:rsidRPr="00AD1D9D" w:rsidRDefault="00382192" w:rsidP="00382192">
      <w:pPr>
        <w:pStyle w:val="paragraph"/>
        <w:spacing w:before="0" w:beforeAutospacing="0" w:after="0" w:afterAutospacing="0"/>
        <w:textAlignment w:val="baseline"/>
        <w:rPr>
          <w:rFonts w:asciiTheme="minorHAnsi" w:hAnsiTheme="minorHAnsi" w:cstheme="minorHAnsi"/>
          <w:b/>
          <w:bCs/>
          <w:color w:val="000000"/>
        </w:rPr>
      </w:pPr>
      <w:r w:rsidRPr="00AD1D9D">
        <w:rPr>
          <w:rStyle w:val="normaltextrun"/>
          <w:rFonts w:asciiTheme="minorHAnsi" w:hAnsiTheme="minorHAnsi" w:cstheme="minorHAnsi"/>
          <w:b/>
          <w:bCs/>
          <w:color w:val="000000"/>
          <w:u w:val="single"/>
        </w:rPr>
        <w:t>Organizations based outside of the United States and that DO NOT plan to do business with the DoD should follow the below instructions:</w:t>
      </w:r>
      <w:r w:rsidRPr="00AD1D9D">
        <w:rPr>
          <w:rStyle w:val="eop"/>
          <w:rFonts w:asciiTheme="minorHAnsi" w:hAnsiTheme="minorHAnsi" w:cstheme="minorHAnsi"/>
          <w:b/>
          <w:bCs/>
          <w:color w:val="000000"/>
        </w:rPr>
        <w:t> </w:t>
      </w:r>
    </w:p>
    <w:p w14:paraId="43DCE12A"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color w:val="000000"/>
        </w:rPr>
      </w:pPr>
    </w:p>
    <w:p w14:paraId="14EB0DE1" w14:textId="0404D238"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r w:rsidRPr="00AD1D9D">
        <w:rPr>
          <w:rStyle w:val="normaltextrun"/>
          <w:rFonts w:asciiTheme="minorHAnsi" w:hAnsiTheme="minorHAnsi" w:cstheme="minorHAnsi"/>
          <w:color w:val="000000"/>
        </w:rPr>
        <w:t>Step 1: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467C39CF" w14:textId="26C28727"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p>
    <w:p w14:paraId="21C87645" w14:textId="52D64FC4"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r w:rsidRPr="00AD1D9D">
        <w:rPr>
          <w:rStyle w:val="normaltextrun"/>
          <w:rFonts w:asciiTheme="minorHAnsi" w:hAnsiTheme="minorHAnsi" w:cstheme="minorHAnsi"/>
          <w:b/>
          <w:bCs/>
          <w:color w:val="000000"/>
          <w:u w:val="single"/>
        </w:rPr>
        <w:t>Organizations based outside of the United States and that DO plan to do business with the DoD should follow the below instructions:</w:t>
      </w:r>
    </w:p>
    <w:p w14:paraId="6DB2ABD6"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p>
    <w:p w14:paraId="609A0CEB" w14:textId="5E184389"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1:  Apply for an NCAGE code by following the instructions on the NSPA NATO website linked below: </w:t>
      </w:r>
      <w:r w:rsidRPr="00AD1D9D">
        <w:rPr>
          <w:rStyle w:val="eop"/>
          <w:rFonts w:asciiTheme="minorHAnsi" w:hAnsiTheme="minorHAnsi" w:cstheme="minorHAnsi"/>
          <w:color w:val="000000"/>
        </w:rPr>
        <w:t> </w:t>
      </w:r>
    </w:p>
    <w:p w14:paraId="10EE7D66"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84D665B" w14:textId="7777777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NCAGE Homepage:</w:t>
      </w:r>
      <w:r w:rsidRPr="00AD1D9D">
        <w:rPr>
          <w:rStyle w:val="eop"/>
          <w:rFonts w:asciiTheme="minorHAnsi" w:hAnsiTheme="minorHAnsi" w:cstheme="minorHAnsi"/>
          <w:color w:val="000000"/>
        </w:rPr>
        <w:t> </w:t>
      </w:r>
    </w:p>
    <w:p w14:paraId="3C5C82A8" w14:textId="77777777" w:rsidR="00382192" w:rsidRPr="00AD1D9D" w:rsidRDefault="008B5405" w:rsidP="00382192">
      <w:pPr>
        <w:pStyle w:val="paragraph"/>
        <w:spacing w:before="0" w:beforeAutospacing="0" w:after="0" w:afterAutospacing="0"/>
        <w:ind w:left="720"/>
        <w:textAlignment w:val="baseline"/>
        <w:rPr>
          <w:rFonts w:asciiTheme="minorHAnsi" w:hAnsiTheme="minorHAnsi" w:cstheme="minorHAnsi"/>
          <w:color w:val="000000"/>
        </w:rPr>
      </w:pPr>
      <w:hyperlink r:id="rId20" w:tgtFrame="_blank" w:history="1">
        <w:r w:rsidR="00382192" w:rsidRPr="00AD1D9D">
          <w:rPr>
            <w:rStyle w:val="normaltextrun"/>
            <w:rFonts w:asciiTheme="minorHAnsi" w:hAnsiTheme="minorHAnsi" w:cstheme="minorHAnsi"/>
            <w:color w:val="0000FF"/>
            <w:u w:val="single"/>
          </w:rPr>
          <w:t>https://eportal.nspa.nato.int/AC135Public/sc/CageList.aspx</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119BFE62" w14:textId="77777777" w:rsidR="00382192" w:rsidRPr="00AD1D9D" w:rsidRDefault="00382192" w:rsidP="00382192">
      <w:pPr>
        <w:pStyle w:val="paragraph"/>
        <w:spacing w:before="0" w:beforeAutospacing="0" w:after="0" w:afterAutospacing="0"/>
        <w:ind w:left="720"/>
        <w:textAlignment w:val="baseline"/>
        <w:rPr>
          <w:rStyle w:val="normaltextrun"/>
          <w:rFonts w:asciiTheme="minorHAnsi" w:hAnsiTheme="minorHAnsi" w:cstheme="minorHAnsi"/>
          <w:color w:val="000000"/>
        </w:rPr>
      </w:pPr>
    </w:p>
    <w:p w14:paraId="440D3974" w14:textId="7715925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NCAGE Code Request Tool (NCRT): </w:t>
      </w:r>
      <w:r w:rsidRPr="00AD1D9D">
        <w:rPr>
          <w:rStyle w:val="eop"/>
          <w:rFonts w:asciiTheme="minorHAnsi" w:hAnsiTheme="minorHAnsi" w:cstheme="minorHAnsi"/>
          <w:color w:val="000000"/>
        </w:rPr>
        <w:t> </w:t>
      </w:r>
    </w:p>
    <w:p w14:paraId="4A61E97D" w14:textId="77777777" w:rsidR="00382192" w:rsidRPr="00AD1D9D" w:rsidRDefault="008B5405" w:rsidP="00382192">
      <w:pPr>
        <w:pStyle w:val="paragraph"/>
        <w:spacing w:before="0" w:beforeAutospacing="0" w:after="0" w:afterAutospacing="0"/>
        <w:ind w:left="720"/>
        <w:textAlignment w:val="baseline"/>
        <w:rPr>
          <w:rFonts w:asciiTheme="minorHAnsi" w:hAnsiTheme="minorHAnsi" w:cstheme="minorHAnsi"/>
          <w:color w:val="000000"/>
        </w:rPr>
      </w:pPr>
      <w:hyperlink r:id="rId21" w:tgtFrame="_blank" w:history="1">
        <w:r w:rsidR="00382192" w:rsidRPr="00AD1D9D">
          <w:rPr>
            <w:rStyle w:val="normaltextrun"/>
            <w:rFonts w:asciiTheme="minorHAnsi" w:hAnsiTheme="minorHAnsi" w:cstheme="minorHAnsi"/>
            <w:color w:val="0000FF"/>
            <w:u w:val="single"/>
          </w:rPr>
          <w:t>https://eportal.nspa.nato.int/Codification/CageTool/home</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29472BCA"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A67B3E2" w14:textId="0ABE6BE6"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within the United States, call +1 (888) 227-2423. </w:t>
      </w:r>
      <w:r w:rsidRPr="00AD1D9D">
        <w:rPr>
          <w:rStyle w:val="eop"/>
          <w:rFonts w:asciiTheme="minorHAnsi" w:hAnsiTheme="minorHAnsi" w:cstheme="minorHAnsi"/>
          <w:color w:val="000000"/>
        </w:rPr>
        <w:t> </w:t>
      </w:r>
    </w:p>
    <w:p w14:paraId="676CB439" w14:textId="639641C9"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outside the United States, call +1 (269) 961-7766. </w:t>
      </w:r>
      <w:r w:rsidRPr="00AD1D9D">
        <w:rPr>
          <w:rStyle w:val="eop"/>
          <w:rFonts w:asciiTheme="minorHAnsi" w:hAnsiTheme="minorHAnsi" w:cstheme="minorHAnsi"/>
          <w:color w:val="000000"/>
        </w:rPr>
        <w:t> </w:t>
      </w:r>
    </w:p>
    <w:p w14:paraId="504AE7B7" w14:textId="0E683F5D"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proofErr w:type="gramStart"/>
      <w:r w:rsidRPr="00AD1D9D">
        <w:rPr>
          <w:rStyle w:val="normaltextrun"/>
          <w:rFonts w:asciiTheme="minorHAnsi" w:hAnsiTheme="minorHAnsi" w:cstheme="minorHAnsi"/>
          <w:color w:val="000000"/>
        </w:rPr>
        <w:t>Or,</w:t>
      </w:r>
      <w:proofErr w:type="gramEnd"/>
      <w:r w:rsidRPr="00AD1D9D">
        <w:rPr>
          <w:rStyle w:val="normaltextrun"/>
          <w:rFonts w:asciiTheme="minorHAnsi" w:hAnsiTheme="minorHAnsi" w:cstheme="minorHAnsi"/>
          <w:color w:val="000000"/>
        </w:rPr>
        <w:t xml:space="preserve"> email </w:t>
      </w:r>
      <w:hyperlink r:id="rId22" w:history="1">
        <w:r w:rsidR="00BE578F" w:rsidRPr="00AD1D9D">
          <w:rPr>
            <w:rStyle w:val="Hyperlink"/>
            <w:rFonts w:asciiTheme="minorHAnsi" w:hAnsiTheme="minorHAnsi" w:cstheme="minorHAnsi"/>
          </w:rPr>
          <w:t>NCAGE@dlis.dla.mil</w:t>
        </w:r>
      </w:hyperlink>
      <w:r w:rsidR="00BE578F" w:rsidRPr="00AD1D9D">
        <w:rPr>
          <w:rStyle w:val="normaltextrun"/>
          <w:rFonts w:asciiTheme="minorHAnsi" w:hAnsiTheme="minorHAnsi" w:cstheme="minorHAnsi"/>
          <w:color w:val="000000"/>
        </w:rPr>
        <w:t xml:space="preserve"> </w:t>
      </w:r>
      <w:r w:rsidRPr="00AD1D9D">
        <w:rPr>
          <w:rStyle w:val="normaltextrun"/>
          <w:rFonts w:asciiTheme="minorHAnsi" w:hAnsiTheme="minorHAnsi" w:cstheme="minorHAnsi"/>
          <w:color w:val="000000"/>
        </w:rPr>
        <w:t>for any problems in applying for an NCAGE code. </w:t>
      </w:r>
      <w:r w:rsidRPr="00AD1D9D">
        <w:rPr>
          <w:rStyle w:val="eop"/>
          <w:rFonts w:asciiTheme="minorHAnsi" w:hAnsiTheme="minorHAnsi" w:cstheme="minorHAnsi"/>
          <w:color w:val="000000"/>
        </w:rPr>
        <w:t> </w:t>
      </w:r>
    </w:p>
    <w:p w14:paraId="64A83EBB"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57B7150" w14:textId="6D777CD4"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2:  After receiving an NCAGE code,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18802C75" w14:textId="195A4472"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p>
    <w:p w14:paraId="560EC7F0" w14:textId="66FFC363"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lastRenderedPageBreak/>
        <w:t xml:space="preserve">All </w:t>
      </w:r>
      <w:r w:rsidR="00CF1A66" w:rsidRPr="00AD1D9D">
        <w:rPr>
          <w:rFonts w:asciiTheme="minorHAnsi" w:eastAsia="Times New Roman" w:hAnsiTheme="minorHAnsi" w:cstheme="minorHAnsi"/>
          <w:b/>
          <w:bCs/>
          <w:sz w:val="24"/>
          <w:szCs w:val="24"/>
        </w:rPr>
        <w:t xml:space="preserve">prime </w:t>
      </w:r>
      <w:r w:rsidRPr="00AD1D9D">
        <w:rPr>
          <w:rFonts w:asciiTheme="minorHAnsi" w:eastAsia="Times New Roman" w:hAnsiTheme="minorHAnsi" w:cstheme="minorHAnsi"/>
          <w:b/>
          <w:bCs/>
          <w:sz w:val="24"/>
          <w:szCs w:val="24"/>
        </w:rPr>
        <w:t>organizations</w:t>
      </w:r>
      <w:r w:rsidRPr="00AD1D9D">
        <w:rPr>
          <w:rFonts w:asciiTheme="minorHAnsi" w:eastAsia="Times New Roman" w:hAnsiTheme="minorHAnsi" w:cstheme="minorHAnsi"/>
          <w:sz w:val="24"/>
          <w:szCs w:val="24"/>
        </w:rPr>
        <w:t xml:space="preserve"> must also continue to maintain active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 current information at all times during which they have an active Federal award or application under consideration by a </w:t>
      </w:r>
      <w:r w:rsidR="004870AB" w:rsidRPr="00AD1D9D">
        <w:rPr>
          <w:rFonts w:asciiTheme="minorHAnsi" w:eastAsia="Times New Roman" w:hAnsiTheme="minorHAnsi" w:cstheme="minorHAnsi"/>
          <w:sz w:val="24"/>
          <w:szCs w:val="24"/>
        </w:rPr>
        <w:t>federal</w:t>
      </w:r>
      <w:r w:rsidRPr="00AD1D9D">
        <w:rPr>
          <w:rFonts w:asciiTheme="minorHAnsi" w:eastAsia="Times New Roman" w:hAnsiTheme="minorHAnsi" w:cstheme="minorHAnsi"/>
          <w:sz w:val="24"/>
          <w:szCs w:val="24"/>
        </w:rPr>
        <w:t xml:space="preserve"> award agency</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requires all entities to renew their registration once a year in order to maintain an active registration status in SAM</w:t>
      </w:r>
      <w:r w:rsidR="004870AB"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It is the responsibility of the applicant to ensure it has an active registration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and to maintain that active registration</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If an applicant has not fully complied with the requirements </w:t>
      </w:r>
      <w:r w:rsidR="001210B9" w:rsidRPr="00AD1D9D">
        <w:rPr>
          <w:rFonts w:asciiTheme="minorHAnsi" w:eastAsia="Times New Roman" w:hAnsiTheme="minorHAnsi" w:cstheme="minorHAnsi"/>
          <w:sz w:val="24"/>
          <w:szCs w:val="24"/>
        </w:rPr>
        <w:t>at the time of application</w:t>
      </w:r>
      <w:r w:rsidR="00D7136E"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the applicant may be deemed </w:t>
      </w:r>
      <w:r w:rsidR="002C5E91" w:rsidRPr="00AD1D9D">
        <w:rPr>
          <w:rFonts w:asciiTheme="minorHAnsi" w:eastAsia="Times New Roman" w:hAnsiTheme="minorHAnsi" w:cstheme="minorHAnsi"/>
          <w:sz w:val="24"/>
          <w:szCs w:val="24"/>
        </w:rPr>
        <w:t>technically ineligible</w:t>
      </w:r>
      <w:r w:rsidRPr="00AD1D9D">
        <w:rPr>
          <w:rFonts w:asciiTheme="minorHAnsi" w:eastAsia="Times New Roman" w:hAnsiTheme="minorHAnsi" w:cstheme="minorHAnsi"/>
          <w:sz w:val="24"/>
          <w:szCs w:val="24"/>
        </w:rPr>
        <w:t xml:space="preserve"> to receive an award and use that determination as a basis for making an award to another applicant.</w:t>
      </w:r>
    </w:p>
    <w:p w14:paraId="101919C8" w14:textId="77777777" w:rsidR="00863457" w:rsidRPr="00AD1D9D" w:rsidRDefault="00863457">
      <w:pPr>
        <w:spacing w:after="0" w:line="240" w:lineRule="auto"/>
        <w:rPr>
          <w:rFonts w:asciiTheme="minorHAnsi" w:hAnsiTheme="minorHAnsi" w:cstheme="minorHAnsi"/>
          <w:sz w:val="24"/>
          <w:szCs w:val="24"/>
        </w:rPr>
      </w:pPr>
    </w:p>
    <w:p w14:paraId="2DFECE19" w14:textId="59F6CAC1" w:rsidR="00290D8C" w:rsidRPr="00AD1D9D" w:rsidRDefault="596EF974">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Please refer to 2 CFR 25.200 for additional information</w:t>
      </w:r>
      <w:r w:rsidR="06BA2016" w:rsidRPr="00AD1D9D">
        <w:rPr>
          <w:rFonts w:asciiTheme="minorHAnsi" w:eastAsia="Times New Roman" w:hAnsiTheme="minorHAnsi" w:cstheme="minorHAnsi"/>
          <w:sz w:val="24"/>
          <w:szCs w:val="24"/>
        </w:rPr>
        <w:t>.</w:t>
      </w:r>
    </w:p>
    <w:p w14:paraId="233550A7" w14:textId="77777777" w:rsidR="00BD4D16" w:rsidRPr="00AD1D9D" w:rsidRDefault="00BD4D16">
      <w:pPr>
        <w:spacing w:after="0" w:line="240" w:lineRule="auto"/>
        <w:rPr>
          <w:rFonts w:asciiTheme="minorHAnsi" w:eastAsia="Times New Roman" w:hAnsiTheme="minorHAnsi" w:cstheme="minorHAnsi"/>
          <w:sz w:val="24"/>
          <w:szCs w:val="24"/>
        </w:rPr>
      </w:pPr>
    </w:p>
    <w:p w14:paraId="4F63D9A7" w14:textId="34432F2C" w:rsidR="002078EA" w:rsidRPr="00AD1D9D" w:rsidRDefault="3C55D74B" w:rsidP="002078EA">
      <w:pPr>
        <w:pStyle w:val="NoSpacing"/>
        <w:rPr>
          <w:rFonts w:asciiTheme="minorHAnsi" w:eastAsia="Times New Roman" w:hAnsiTheme="minorHAnsi" w:cstheme="minorHAnsi"/>
          <w:color w:val="auto"/>
          <w:sz w:val="24"/>
          <w:szCs w:val="24"/>
        </w:rPr>
      </w:pPr>
      <w:r w:rsidRPr="00AD1D9D">
        <w:rPr>
          <w:rFonts w:asciiTheme="minorHAnsi" w:hAnsiTheme="minorHAnsi" w:cstheme="minorHAnsi"/>
          <w:b/>
          <w:bCs/>
          <w:color w:val="auto"/>
          <w:sz w:val="24"/>
          <w:szCs w:val="24"/>
        </w:rPr>
        <w:t xml:space="preserve">Note: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SAM.gov is not the same as SAMS Domestic.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It is free </w:t>
      </w:r>
      <w:r w:rsidR="25E54B48" w:rsidRPr="00AD1D9D">
        <w:rPr>
          <w:rFonts w:asciiTheme="minorHAnsi" w:hAnsiTheme="minorHAnsi" w:cstheme="minorHAnsi"/>
          <w:b/>
          <w:bCs/>
          <w:color w:val="auto"/>
          <w:sz w:val="24"/>
          <w:szCs w:val="24"/>
        </w:rPr>
        <w:t xml:space="preserve">of charge </w:t>
      </w:r>
      <w:r w:rsidRPr="00AD1D9D">
        <w:rPr>
          <w:rFonts w:asciiTheme="minorHAnsi" w:hAnsiTheme="minorHAnsi" w:cstheme="minorHAnsi"/>
          <w:b/>
          <w:bCs/>
          <w:color w:val="auto"/>
          <w:sz w:val="24"/>
          <w:szCs w:val="24"/>
        </w:rPr>
        <w:t>to register in</w:t>
      </w:r>
      <w:r w:rsidRPr="00AD1D9D">
        <w:rPr>
          <w:rFonts w:asciiTheme="minorHAnsi" w:eastAsia="Times New Roman" w:hAnsiTheme="minorHAnsi" w:cstheme="minorHAnsi"/>
          <w:b/>
          <w:bCs/>
          <w:color w:val="auto"/>
          <w:sz w:val="24"/>
          <w:szCs w:val="24"/>
        </w:rPr>
        <w:t xml:space="preserve"> both systems</w:t>
      </w:r>
      <w:r w:rsidRPr="00AD1D9D">
        <w:rPr>
          <w:rFonts w:asciiTheme="minorHAnsi" w:hAnsiTheme="minorHAnsi" w:cstheme="minorHAnsi"/>
          <w:b/>
          <w:bCs/>
          <w:color w:val="auto"/>
          <w:sz w:val="24"/>
          <w:szCs w:val="24"/>
        </w:rPr>
        <w:t xml:space="preserve">, but the </w:t>
      </w:r>
      <w:r w:rsidRPr="00AD1D9D">
        <w:rPr>
          <w:rFonts w:asciiTheme="minorHAnsi" w:eastAsia="Times New Roman" w:hAnsiTheme="minorHAnsi" w:cstheme="minorHAnsi"/>
          <w:b/>
          <w:bCs/>
          <w:color w:val="auto"/>
          <w:sz w:val="24"/>
          <w:szCs w:val="24"/>
        </w:rPr>
        <w:t>registration processes are different</w:t>
      </w:r>
      <w:r w:rsidRPr="00AD1D9D">
        <w:rPr>
          <w:rFonts w:asciiTheme="minorHAnsi" w:eastAsia="Times New Roman" w:hAnsiTheme="minorHAnsi" w:cstheme="minorHAnsi"/>
          <w:color w:val="auto"/>
          <w:sz w:val="24"/>
          <w:szCs w:val="24"/>
        </w:rPr>
        <w:t xml:space="preserve">.  </w:t>
      </w:r>
    </w:p>
    <w:p w14:paraId="44A1C458" w14:textId="77777777" w:rsidR="00290D8C" w:rsidRPr="00AD1D9D" w:rsidRDefault="00290D8C">
      <w:pPr>
        <w:spacing w:after="0" w:line="240" w:lineRule="auto"/>
        <w:rPr>
          <w:rFonts w:asciiTheme="minorHAnsi" w:hAnsiTheme="minorHAnsi" w:cstheme="minorHAnsi"/>
          <w:sz w:val="24"/>
          <w:szCs w:val="24"/>
        </w:rPr>
      </w:pPr>
    </w:p>
    <w:p w14:paraId="0CF6344C" w14:textId="383A2647" w:rsidR="004A6DDA" w:rsidRPr="00AD1D9D" w:rsidRDefault="42CAA979" w:rsidP="6C15E1B1">
      <w:pPr>
        <w:spacing w:after="0" w:line="240" w:lineRule="auto"/>
        <w:rPr>
          <w:rFonts w:asciiTheme="minorHAnsi" w:hAnsiTheme="minorHAnsi" w:cstheme="minorHAnsi"/>
          <w:b/>
          <w:bCs/>
          <w:i/>
          <w:iCs/>
          <w:sz w:val="24"/>
          <w:szCs w:val="24"/>
        </w:rPr>
      </w:pPr>
      <w:r w:rsidRPr="00AD1D9D">
        <w:rPr>
          <w:rFonts w:asciiTheme="minorHAnsi" w:hAnsiTheme="minorHAnsi" w:cstheme="minorHAnsi"/>
          <w:b/>
          <w:bCs/>
          <w:i/>
          <w:iCs/>
          <w:sz w:val="24"/>
          <w:szCs w:val="24"/>
        </w:rPr>
        <w:t xml:space="preserve">Information is included on the </w:t>
      </w:r>
      <w:r w:rsidR="10D769CB" w:rsidRPr="00AD1D9D">
        <w:rPr>
          <w:rFonts w:asciiTheme="minorHAnsi" w:hAnsiTheme="minorHAnsi" w:cstheme="minorHAnsi"/>
          <w:b/>
          <w:bCs/>
          <w:i/>
          <w:iCs/>
          <w:sz w:val="24"/>
          <w:szCs w:val="24"/>
        </w:rPr>
        <w:t>SAM.gov website to help international registrations, including “Quick Start Guide for International Registrations” and “Helpful Hints</w:t>
      </w:r>
      <w:r w:rsidR="01496E00" w:rsidRPr="00AD1D9D">
        <w:rPr>
          <w:rFonts w:asciiTheme="minorHAnsi" w:hAnsiTheme="minorHAnsi" w:cstheme="minorHAnsi"/>
          <w:b/>
          <w:bCs/>
          <w:i/>
          <w:iCs/>
          <w:sz w:val="24"/>
          <w:szCs w:val="24"/>
        </w:rPr>
        <w:t>.”</w:t>
      </w:r>
      <w:r w:rsidR="10D769CB" w:rsidRPr="00AD1D9D">
        <w:rPr>
          <w:rFonts w:asciiTheme="minorHAnsi" w:hAnsiTheme="minorHAnsi" w:cstheme="minorHAnsi"/>
          <w:b/>
          <w:bCs/>
          <w:i/>
          <w:iCs/>
          <w:sz w:val="24"/>
          <w:szCs w:val="24"/>
        </w:rPr>
        <w:t xml:space="preserve">  Navigate to </w:t>
      </w:r>
      <w:r w:rsidRPr="00AD1D9D">
        <w:rPr>
          <w:rFonts w:asciiTheme="minorHAnsi" w:hAnsiTheme="minorHAnsi" w:cstheme="minorHAnsi"/>
          <w:b/>
          <w:bCs/>
          <w:i/>
          <w:iCs/>
          <w:sz w:val="24"/>
          <w:szCs w:val="24"/>
        </w:rPr>
        <w:t>www.</w:t>
      </w:r>
      <w:r w:rsidR="10D769CB" w:rsidRPr="00AD1D9D">
        <w:rPr>
          <w:rFonts w:asciiTheme="minorHAnsi" w:hAnsiTheme="minorHAnsi" w:cstheme="minorHAnsi"/>
          <w:b/>
          <w:bCs/>
          <w:i/>
          <w:iCs/>
          <w:sz w:val="24"/>
          <w:szCs w:val="24"/>
        </w:rPr>
        <w:t xml:space="preserve">SAM.gov, click </w:t>
      </w:r>
      <w:r w:rsidRPr="00AD1D9D">
        <w:rPr>
          <w:rFonts w:asciiTheme="minorHAnsi" w:hAnsiTheme="minorHAnsi" w:cstheme="minorHAnsi"/>
          <w:b/>
          <w:bCs/>
          <w:i/>
          <w:iCs/>
          <w:sz w:val="24"/>
          <w:szCs w:val="24"/>
        </w:rPr>
        <w:t xml:space="preserve">“HELP” </w:t>
      </w:r>
      <w:r w:rsidR="10D769CB" w:rsidRPr="00AD1D9D">
        <w:rPr>
          <w:rFonts w:asciiTheme="minorHAnsi" w:hAnsiTheme="minorHAnsi" w:cstheme="minorHAnsi"/>
          <w:b/>
          <w:bCs/>
          <w:i/>
          <w:iCs/>
          <w:sz w:val="24"/>
          <w:szCs w:val="24"/>
        </w:rPr>
        <w:t>in the top navigation bar, then click</w:t>
      </w:r>
      <w:r w:rsidR="006F142A" w:rsidRPr="00AD1D9D">
        <w:rPr>
          <w:rFonts w:asciiTheme="minorHAnsi" w:hAnsiTheme="minorHAnsi" w:cstheme="minorHAnsi"/>
          <w:b/>
          <w:bCs/>
          <w:i/>
          <w:iCs/>
          <w:sz w:val="24"/>
          <w:szCs w:val="24"/>
        </w:rPr>
        <w:t xml:space="preserve"> “Explore” and</w:t>
      </w:r>
      <w:r w:rsidR="10D769CB" w:rsidRPr="00AD1D9D">
        <w:rPr>
          <w:rFonts w:asciiTheme="minorHAnsi" w:hAnsiTheme="minorHAnsi" w:cstheme="minorHAnsi"/>
          <w:b/>
          <w:bCs/>
          <w:i/>
          <w:iCs/>
          <w:sz w:val="24"/>
          <w:szCs w:val="24"/>
        </w:rPr>
        <w:t xml:space="preserve"> </w:t>
      </w:r>
      <w:r w:rsidRPr="00AD1D9D">
        <w:rPr>
          <w:rFonts w:asciiTheme="minorHAnsi" w:hAnsiTheme="minorHAnsi" w:cstheme="minorHAnsi"/>
          <w:b/>
          <w:bCs/>
          <w:i/>
          <w:iCs/>
          <w:sz w:val="24"/>
          <w:szCs w:val="24"/>
        </w:rPr>
        <w:t>“</w:t>
      </w:r>
      <w:r w:rsidR="590847B2" w:rsidRPr="00AD1D9D">
        <w:rPr>
          <w:rFonts w:asciiTheme="minorHAnsi" w:hAnsiTheme="minorHAnsi" w:cstheme="minorHAnsi"/>
          <w:b/>
          <w:bCs/>
          <w:i/>
          <w:iCs/>
          <w:sz w:val="24"/>
          <w:szCs w:val="24"/>
        </w:rPr>
        <w:t>New to SAM.gov?</w:t>
      </w:r>
      <w:r w:rsidRPr="00AD1D9D">
        <w:rPr>
          <w:rFonts w:asciiTheme="minorHAnsi" w:hAnsiTheme="minorHAnsi" w:cstheme="minorHAnsi"/>
          <w:b/>
          <w:bCs/>
          <w:i/>
          <w:iCs/>
          <w:sz w:val="24"/>
          <w:szCs w:val="24"/>
        </w:rPr>
        <w:t>”</w:t>
      </w:r>
      <w:r w:rsidR="006F142A" w:rsidRPr="00AD1D9D">
        <w:rPr>
          <w:rFonts w:asciiTheme="minorHAnsi" w:hAnsiTheme="minorHAnsi" w:cstheme="minorHAnsi"/>
          <w:b/>
          <w:bCs/>
          <w:i/>
          <w:iCs/>
          <w:sz w:val="24"/>
          <w:szCs w:val="24"/>
        </w:rPr>
        <w:t xml:space="preserve"> for general information</w:t>
      </w:r>
      <w:r w:rsidR="10D769CB" w:rsidRPr="00AD1D9D">
        <w:rPr>
          <w:rFonts w:asciiTheme="minorHAnsi" w:hAnsiTheme="minorHAnsi" w:cstheme="minorHAnsi"/>
          <w:b/>
          <w:bCs/>
          <w:i/>
          <w:iCs/>
          <w:sz w:val="24"/>
          <w:szCs w:val="24"/>
        </w:rPr>
        <w:t>.</w:t>
      </w:r>
      <w:r w:rsidR="640D4460" w:rsidRPr="00AD1D9D">
        <w:rPr>
          <w:rFonts w:asciiTheme="minorHAnsi" w:hAnsiTheme="minorHAnsi" w:cstheme="minorHAnsi"/>
          <w:b/>
          <w:bCs/>
          <w:i/>
          <w:iCs/>
          <w:sz w:val="24"/>
          <w:szCs w:val="24"/>
        </w:rPr>
        <w:t xml:space="preserve">  Please note, guidance on SAM.gov and the guidance on GSA’s website about </w:t>
      </w:r>
      <w:r w:rsidR="63AE8C27" w:rsidRPr="00AD1D9D">
        <w:rPr>
          <w:rFonts w:asciiTheme="minorHAnsi" w:hAnsiTheme="minorHAnsi" w:cstheme="minorHAnsi"/>
          <w:b/>
          <w:bCs/>
          <w:i/>
          <w:iCs/>
          <w:sz w:val="24"/>
          <w:szCs w:val="24"/>
        </w:rPr>
        <w:t xml:space="preserve">requirement for registering in </w:t>
      </w:r>
      <w:r w:rsidR="640D4460" w:rsidRPr="00AD1D9D">
        <w:rPr>
          <w:rFonts w:asciiTheme="minorHAnsi" w:hAnsiTheme="minorHAnsi" w:cstheme="minorHAnsi"/>
          <w:b/>
          <w:bCs/>
          <w:i/>
          <w:iCs/>
          <w:sz w:val="24"/>
          <w:szCs w:val="24"/>
        </w:rPr>
        <w:t>SAM.gov is subject to change</w:t>
      </w:r>
      <w:r w:rsidR="0026455F" w:rsidRPr="00AD1D9D">
        <w:rPr>
          <w:rFonts w:asciiTheme="minorHAnsi" w:hAnsiTheme="minorHAnsi" w:cstheme="minorHAnsi"/>
          <w:b/>
          <w:bCs/>
          <w:i/>
          <w:iCs/>
          <w:sz w:val="24"/>
          <w:szCs w:val="24"/>
        </w:rPr>
        <w:t xml:space="preserve"> and is currently being updated</w:t>
      </w:r>
      <w:r w:rsidR="640D4460" w:rsidRPr="00AD1D9D">
        <w:rPr>
          <w:rFonts w:asciiTheme="minorHAnsi" w:hAnsiTheme="minorHAnsi" w:cstheme="minorHAnsi"/>
          <w:b/>
          <w:bCs/>
          <w:i/>
          <w:iCs/>
          <w:sz w:val="24"/>
          <w:szCs w:val="24"/>
        </w:rPr>
        <w:t>.  Applicants should review the website for the most up-to-date guidance.</w:t>
      </w:r>
    </w:p>
    <w:p w14:paraId="29DB457D" w14:textId="5C05A220" w:rsidR="0026455F" w:rsidRPr="00AD1D9D" w:rsidRDefault="0026455F" w:rsidP="6C15E1B1">
      <w:pPr>
        <w:spacing w:after="0" w:line="240" w:lineRule="auto"/>
        <w:rPr>
          <w:rFonts w:asciiTheme="minorHAnsi" w:hAnsiTheme="minorHAnsi" w:cstheme="minorHAnsi"/>
          <w:b/>
          <w:bCs/>
          <w:i/>
          <w:iCs/>
          <w:sz w:val="24"/>
          <w:szCs w:val="24"/>
        </w:rPr>
      </w:pPr>
    </w:p>
    <w:p w14:paraId="5F299E08" w14:textId="039C1121" w:rsidR="0026455F" w:rsidRPr="00AD1D9D" w:rsidRDefault="00F73C6B" w:rsidP="6C15E1B1">
      <w:pPr>
        <w:spacing w:after="0" w:line="240" w:lineRule="auto"/>
        <w:rPr>
          <w:rFonts w:asciiTheme="minorHAnsi" w:hAnsiTheme="minorHAnsi" w:cstheme="minorHAnsi"/>
          <w:sz w:val="24"/>
          <w:szCs w:val="24"/>
        </w:rPr>
      </w:pPr>
      <w:r w:rsidRPr="00AD1D9D">
        <w:rPr>
          <w:rFonts w:asciiTheme="minorHAnsi" w:hAnsiTheme="minorHAnsi" w:cstheme="minorHAnsi"/>
          <w:sz w:val="24"/>
          <w:szCs w:val="24"/>
        </w:rPr>
        <w:t>The attached “</w:t>
      </w:r>
      <w:r w:rsidR="007366AC" w:rsidRPr="007366AC">
        <w:rPr>
          <w:rFonts w:asciiTheme="minorHAnsi" w:hAnsiTheme="minorHAnsi" w:cstheme="minorHAnsi"/>
          <w:sz w:val="24"/>
          <w:szCs w:val="24"/>
        </w:rPr>
        <w:t>AQM Guidance for NCAGE-SAM.gov for Foreign Applicants Feb</w:t>
      </w:r>
      <w:r w:rsidR="00532CA2">
        <w:rPr>
          <w:rFonts w:asciiTheme="minorHAnsi" w:hAnsiTheme="minorHAnsi" w:cstheme="minorHAnsi"/>
          <w:sz w:val="24"/>
          <w:szCs w:val="24"/>
        </w:rPr>
        <w:t>.</w:t>
      </w:r>
      <w:r w:rsidR="007366AC" w:rsidRPr="007366AC">
        <w:rPr>
          <w:rFonts w:asciiTheme="minorHAnsi" w:hAnsiTheme="minorHAnsi" w:cstheme="minorHAnsi"/>
          <w:sz w:val="24"/>
          <w:szCs w:val="24"/>
        </w:rPr>
        <w:t xml:space="preserve"> 2023</w:t>
      </w:r>
      <w:r w:rsidRPr="00AD1D9D">
        <w:rPr>
          <w:rFonts w:asciiTheme="minorHAnsi" w:hAnsiTheme="minorHAnsi" w:cstheme="minorHAnsi"/>
          <w:sz w:val="24"/>
          <w:szCs w:val="24"/>
        </w:rPr>
        <w:t xml:space="preserve">” is a compilation of resources gathered by the </w:t>
      </w:r>
      <w:r w:rsidRPr="00AD1D9D">
        <w:rPr>
          <w:rFonts w:asciiTheme="minorHAnsi" w:eastAsia="Times New Roman" w:hAnsiTheme="minorHAnsi" w:cstheme="minorHAnsi"/>
          <w:color w:val="auto"/>
          <w:sz w:val="24"/>
          <w:szCs w:val="24"/>
        </w:rPr>
        <w:t>Department’s Office of Acquisitions Management (AQM)</w:t>
      </w:r>
      <w:r w:rsidRPr="00AD1D9D">
        <w:rPr>
          <w:rFonts w:asciiTheme="minorHAnsi" w:hAnsiTheme="minorHAnsi" w:cstheme="minorHAnsi"/>
          <w:sz w:val="24"/>
          <w:szCs w:val="24"/>
        </w:rPr>
        <w:t xml:space="preserve">.  Any content shown from SAM.gov is not owned by the Department of State.  This guidance and instruction are to the best of our knowledge based at the time of posting this solicitation.  </w:t>
      </w:r>
      <w:r w:rsidRPr="00AD1D9D">
        <w:rPr>
          <w:rFonts w:asciiTheme="minorHAnsi" w:hAnsiTheme="minorHAnsi" w:cstheme="minorHAnsi"/>
          <w:b/>
          <w:bCs/>
          <w:sz w:val="24"/>
          <w:szCs w:val="24"/>
        </w:rPr>
        <w:t>Where guidance in these attachments differs from the SAM.gov website, SAM.gov prevails and the applicant is encouraged to seek and document responses provided by the SAM.gov help desk.</w:t>
      </w:r>
    </w:p>
    <w:p w14:paraId="5C40F04B" w14:textId="77777777" w:rsidR="004A6DDA" w:rsidRPr="00AD1D9D" w:rsidRDefault="004A6DDA">
      <w:pPr>
        <w:spacing w:after="0" w:line="240" w:lineRule="auto"/>
        <w:rPr>
          <w:rFonts w:asciiTheme="minorHAnsi" w:hAnsiTheme="minorHAnsi" w:cstheme="minorHAnsi"/>
          <w:b/>
          <w:i/>
          <w:sz w:val="24"/>
          <w:szCs w:val="24"/>
        </w:rPr>
      </w:pPr>
    </w:p>
    <w:p w14:paraId="424F5F4A" w14:textId="77777777" w:rsidR="002B0090" w:rsidRPr="00AD1D9D" w:rsidRDefault="002B0090">
      <w:pPr>
        <w:spacing w:after="0" w:line="240" w:lineRule="auto"/>
        <w:rPr>
          <w:rFonts w:asciiTheme="minorHAnsi" w:hAnsiTheme="minorHAnsi" w:cstheme="minorHAnsi"/>
          <w:b/>
          <w:i/>
          <w:sz w:val="24"/>
          <w:szCs w:val="24"/>
        </w:rPr>
      </w:pPr>
      <w:r w:rsidRPr="00AD1D9D">
        <w:rPr>
          <w:rFonts w:asciiTheme="minorHAnsi" w:hAnsiTheme="minorHAnsi" w:cstheme="minorHAnsi"/>
          <w:b/>
          <w:i/>
          <w:sz w:val="24"/>
          <w:szCs w:val="24"/>
        </w:rPr>
        <w:t>D.3.1 Exemptions</w:t>
      </w:r>
    </w:p>
    <w:p w14:paraId="7A075EE3" w14:textId="77777777" w:rsidR="00863457" w:rsidRPr="00AD1D9D" w:rsidRDefault="00863457">
      <w:pPr>
        <w:spacing w:after="0" w:line="240" w:lineRule="auto"/>
        <w:rPr>
          <w:rFonts w:asciiTheme="minorHAnsi" w:hAnsiTheme="minorHAnsi" w:cstheme="minorHAnsi"/>
          <w:b/>
          <w:i/>
          <w:sz w:val="24"/>
          <w:szCs w:val="24"/>
        </w:rPr>
      </w:pPr>
    </w:p>
    <w:p w14:paraId="07D035D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An exemption from these requirements may be permitted on a case-by-case basis if:</w:t>
      </w:r>
    </w:p>
    <w:p w14:paraId="59AE008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0356EDD9" w14:textId="4364FFCA" w:rsidR="00290D8C" w:rsidRPr="00AD1D9D" w:rsidRDefault="00B64551">
      <w:pPr>
        <w:numPr>
          <w:ilvl w:val="0"/>
          <w:numId w:val="7"/>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A</w:t>
      </w:r>
      <w:r w:rsidR="002607E8" w:rsidRPr="00AD1D9D">
        <w:rPr>
          <w:rFonts w:asciiTheme="minorHAnsi" w:eastAsia="Times New Roman" w:hAnsiTheme="minorHAnsi" w:cstheme="minorHAnsi"/>
          <w:sz w:val="24"/>
          <w:szCs w:val="24"/>
        </w:rPr>
        <w:t>n applicant’s identity must be protected due to potential endangerment of their mission, their organization’s status, their employees, or individuals being served by the applicant.</w:t>
      </w:r>
      <w:r w:rsidR="002607E8" w:rsidRPr="00AD1D9D">
        <w:rPr>
          <w:rFonts w:asciiTheme="minorHAnsi" w:eastAsia="Times New Roman" w:hAnsiTheme="minorHAnsi" w:cstheme="minorHAnsi"/>
          <w:b/>
          <w:sz w:val="24"/>
          <w:szCs w:val="24"/>
        </w:rPr>
        <w:t xml:space="preserve"> </w:t>
      </w:r>
    </w:p>
    <w:p w14:paraId="14B5D34F" w14:textId="48BF8C9B" w:rsidR="00867FBD" w:rsidRPr="00AD1D9D" w:rsidRDefault="00867FBD">
      <w:pPr>
        <w:numPr>
          <w:ilvl w:val="0"/>
          <w:numId w:val="7"/>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For an applicant, if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agency </w:t>
      </w:r>
      <w:proofErr w:type="gramStart"/>
      <w:r w:rsidRPr="00AD1D9D">
        <w:rPr>
          <w:rFonts w:asciiTheme="minorHAnsi" w:eastAsia="Times New Roman" w:hAnsiTheme="minorHAnsi" w:cstheme="minorHAnsi"/>
          <w:sz w:val="24"/>
          <w:szCs w:val="24"/>
        </w:rPr>
        <w:t>makes a determination</w:t>
      </w:r>
      <w:proofErr w:type="gramEnd"/>
      <w:r w:rsidRPr="00AD1D9D">
        <w:rPr>
          <w:rFonts w:asciiTheme="minorHAnsi" w:eastAsia="Times New Roman" w:hAnsiTheme="minorHAnsi" w:cstheme="minorHAnsi"/>
          <w:sz w:val="24"/>
          <w:szCs w:val="24"/>
        </w:rPr>
        <w:t xml:space="preserve"> that there are exigent circumstances that prohibit the applicant from receiving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completing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prior to receiving a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w:t>
      </w:r>
      <w:r w:rsidR="003A0A16"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In these instances,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agencies must require the recipient to obtain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complete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within 30 days of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date.</w:t>
      </w:r>
    </w:p>
    <w:p w14:paraId="38EF5727" w14:textId="77777777" w:rsidR="00290D8C" w:rsidRPr="00AD1D9D" w:rsidRDefault="00290D8C">
      <w:pPr>
        <w:spacing w:after="0" w:line="240" w:lineRule="auto"/>
        <w:rPr>
          <w:rFonts w:asciiTheme="minorHAnsi" w:hAnsiTheme="minorHAnsi" w:cstheme="minorHAnsi"/>
          <w:sz w:val="24"/>
          <w:szCs w:val="24"/>
        </w:rPr>
      </w:pPr>
    </w:p>
    <w:p w14:paraId="50EF4B48" w14:textId="52452FFE" w:rsidR="00CF1A66" w:rsidRPr="00AD1D9D" w:rsidRDefault="00CF1A66" w:rsidP="00CF1A66">
      <w:pPr>
        <w:autoSpaceDE w:val="0"/>
        <w:autoSpaceDN w:val="0"/>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lastRenderedPageBreak/>
        <w:t xml:space="preserve">Organizations requesting exemption from UEI or SAM.gov requirements must email the point of contact listed in the NOFO at least </w:t>
      </w:r>
      <w:r w:rsidRPr="00AD1D9D">
        <w:rPr>
          <w:rFonts w:asciiTheme="minorHAnsi" w:eastAsia="Times New Roman" w:hAnsiTheme="minorHAnsi" w:cstheme="minorHAnsi"/>
          <w:b/>
          <w:color w:val="auto"/>
          <w:sz w:val="24"/>
          <w:szCs w:val="24"/>
        </w:rPr>
        <w:t>two weeks prior to the deadline in the NOFO providing a justification of their request</w:t>
      </w:r>
      <w:r w:rsidRPr="00AD1D9D">
        <w:rPr>
          <w:rFonts w:asciiTheme="minorHAnsi" w:eastAsia="Times New Roman" w:hAnsiTheme="minorHAnsi" w:cstheme="minorHAnsi"/>
          <w:color w:val="auto"/>
          <w:sz w:val="24"/>
          <w:szCs w:val="24"/>
        </w:rPr>
        <w:t>.  Approval for a SAM.gov exemption must come from the warranted Grant</w:t>
      </w:r>
      <w:r w:rsidR="003343E3"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 xml:space="preserve"> Officer before the application can be deemed eligible for review. </w:t>
      </w:r>
    </w:p>
    <w:p w14:paraId="0727FA60" w14:textId="77777777" w:rsidR="00290D8C" w:rsidRPr="00AD1D9D" w:rsidRDefault="00290D8C">
      <w:pPr>
        <w:spacing w:after="0" w:line="240" w:lineRule="auto"/>
        <w:rPr>
          <w:rFonts w:asciiTheme="minorHAnsi" w:hAnsiTheme="minorHAnsi" w:cstheme="minorHAnsi"/>
          <w:sz w:val="24"/>
          <w:szCs w:val="24"/>
        </w:rPr>
      </w:pPr>
    </w:p>
    <w:p w14:paraId="6A8874BE" w14:textId="6ADF3DE6" w:rsidR="001002FC" w:rsidRPr="00AD1D9D" w:rsidRDefault="74BED243" w:rsidP="00532DBC">
      <w:pPr>
        <w:pStyle w:val="NoSpacing"/>
        <w:rPr>
          <w:rFonts w:asciiTheme="minorHAnsi" w:eastAsia="Times New Roman" w:hAnsiTheme="minorHAnsi" w:cstheme="minorHAnsi"/>
          <w:b/>
          <w:bCs/>
          <w:i/>
          <w:iCs/>
          <w:sz w:val="24"/>
          <w:szCs w:val="24"/>
        </w:rPr>
      </w:pPr>
      <w:r w:rsidRPr="00AD1D9D">
        <w:rPr>
          <w:rFonts w:asciiTheme="minorHAnsi" w:eastAsia="Times New Roman" w:hAnsiTheme="minorHAnsi" w:cstheme="minorHAnsi"/>
          <w:i/>
          <w:iCs/>
          <w:sz w:val="24"/>
          <w:szCs w:val="24"/>
        </w:rPr>
        <w:t xml:space="preserve">Note:  </w:t>
      </w:r>
      <w:r w:rsidR="00532DBC" w:rsidRPr="00AD1D9D">
        <w:rPr>
          <w:rFonts w:asciiTheme="minorHAnsi" w:eastAsia="Times New Roman" w:hAnsiTheme="minorHAnsi" w:cstheme="minorHAnsi"/>
          <w:i/>
          <w:iCs/>
          <w:sz w:val="24"/>
          <w:szCs w:val="24"/>
        </w:rPr>
        <w:t xml:space="preserve">As of December 2022, organizations </w:t>
      </w:r>
      <w:r w:rsidR="00532DBC" w:rsidRPr="006744B8">
        <w:rPr>
          <w:rFonts w:asciiTheme="minorHAnsi" w:eastAsia="Times New Roman" w:hAnsiTheme="minorHAnsi" w:cstheme="minorHAnsi"/>
          <w:b/>
          <w:bCs/>
          <w:i/>
          <w:iCs/>
          <w:sz w:val="24"/>
          <w:szCs w:val="24"/>
        </w:rPr>
        <w:t>based outside of the United States</w:t>
      </w:r>
      <w:r w:rsidR="00532DBC" w:rsidRPr="00AD1D9D">
        <w:rPr>
          <w:rFonts w:asciiTheme="minorHAnsi" w:eastAsia="Times New Roman" w:hAnsiTheme="minorHAnsi" w:cstheme="minorHAnsi"/>
          <w:i/>
          <w:iCs/>
          <w:sz w:val="24"/>
          <w:szCs w:val="24"/>
        </w:rPr>
        <w:t xml:space="preserve"> that do not intend to </w:t>
      </w:r>
      <w:r w:rsidR="006F142A" w:rsidRPr="00AD1D9D">
        <w:rPr>
          <w:rFonts w:asciiTheme="minorHAnsi" w:eastAsia="Times New Roman" w:hAnsiTheme="minorHAnsi" w:cstheme="minorHAnsi"/>
          <w:i/>
          <w:iCs/>
          <w:sz w:val="24"/>
          <w:szCs w:val="24"/>
        </w:rPr>
        <w:t>apply</w:t>
      </w:r>
      <w:r w:rsidR="00532DBC" w:rsidRPr="00AD1D9D">
        <w:rPr>
          <w:rFonts w:asciiTheme="minorHAnsi" w:eastAsia="Times New Roman" w:hAnsiTheme="minorHAnsi" w:cstheme="minorHAnsi"/>
          <w:i/>
          <w:iCs/>
          <w:sz w:val="24"/>
          <w:szCs w:val="24"/>
        </w:rPr>
        <w:t xml:space="preserve"> for U.S. Department of Defense (DoD) </w:t>
      </w:r>
      <w:r w:rsidR="006F142A" w:rsidRPr="00AD1D9D">
        <w:rPr>
          <w:rFonts w:asciiTheme="minorHAnsi" w:eastAsia="Times New Roman" w:hAnsiTheme="minorHAnsi" w:cstheme="minorHAnsi"/>
          <w:i/>
          <w:iCs/>
          <w:sz w:val="24"/>
          <w:szCs w:val="24"/>
        </w:rPr>
        <w:t>awards</w:t>
      </w:r>
      <w:r w:rsidR="00532DBC" w:rsidRPr="00AD1D9D">
        <w:rPr>
          <w:rFonts w:asciiTheme="minorHAnsi" w:eastAsia="Times New Roman" w:hAnsiTheme="minorHAnsi" w:cstheme="minorHAnsi"/>
          <w:i/>
          <w:iCs/>
          <w:sz w:val="24"/>
          <w:szCs w:val="24"/>
        </w:rPr>
        <w:t xml:space="preserve"> are no longer required to have a NATO CAGE (NCAGE) code to apply for </w:t>
      </w:r>
      <w:r w:rsidR="006F142A" w:rsidRPr="00AD1D9D">
        <w:rPr>
          <w:rFonts w:asciiTheme="minorHAnsi" w:eastAsia="Times New Roman" w:hAnsiTheme="minorHAnsi" w:cstheme="minorHAnsi"/>
          <w:i/>
          <w:iCs/>
          <w:sz w:val="24"/>
          <w:szCs w:val="24"/>
        </w:rPr>
        <w:t xml:space="preserve">non-DoD </w:t>
      </w:r>
      <w:r w:rsidR="00532DBC" w:rsidRPr="00AD1D9D">
        <w:rPr>
          <w:rFonts w:asciiTheme="minorHAnsi" w:eastAsia="Times New Roman" w:hAnsiTheme="minorHAnsi" w:cstheme="minorHAnsi"/>
          <w:i/>
          <w:iCs/>
          <w:sz w:val="24"/>
          <w:szCs w:val="24"/>
        </w:rPr>
        <w:t>foreign assistance funding opportunities.</w:t>
      </w:r>
      <w:bookmarkStart w:id="7" w:name="h.j3cqnkumzr3g"/>
      <w:bookmarkEnd w:id="7"/>
      <w:r w:rsidR="006744B8">
        <w:rPr>
          <w:rFonts w:asciiTheme="minorHAnsi" w:eastAsia="Times New Roman" w:hAnsiTheme="minorHAnsi" w:cstheme="minorHAnsi"/>
          <w:i/>
          <w:iCs/>
          <w:sz w:val="24"/>
          <w:szCs w:val="24"/>
        </w:rPr>
        <w:t xml:space="preserve">  As of February 2023, </w:t>
      </w:r>
      <w:r w:rsidR="006744B8" w:rsidRPr="00AD1D9D">
        <w:rPr>
          <w:rFonts w:asciiTheme="minorHAnsi" w:eastAsia="Times New Roman" w:hAnsiTheme="minorHAnsi" w:cstheme="minorHAnsi"/>
          <w:i/>
          <w:iCs/>
          <w:sz w:val="24"/>
          <w:szCs w:val="24"/>
        </w:rPr>
        <w:t xml:space="preserve">organizations </w:t>
      </w:r>
      <w:r w:rsidR="006744B8" w:rsidRPr="006744B8">
        <w:rPr>
          <w:rFonts w:asciiTheme="minorHAnsi" w:eastAsia="Times New Roman" w:hAnsiTheme="minorHAnsi" w:cstheme="minorHAnsi"/>
          <w:b/>
          <w:bCs/>
          <w:i/>
          <w:iCs/>
          <w:sz w:val="24"/>
          <w:szCs w:val="24"/>
        </w:rPr>
        <w:t xml:space="preserve">based </w:t>
      </w:r>
      <w:r w:rsidR="006744B8">
        <w:rPr>
          <w:rFonts w:asciiTheme="minorHAnsi" w:eastAsia="Times New Roman" w:hAnsiTheme="minorHAnsi" w:cstheme="minorHAnsi"/>
          <w:b/>
          <w:bCs/>
          <w:i/>
          <w:iCs/>
          <w:sz w:val="24"/>
          <w:szCs w:val="24"/>
        </w:rPr>
        <w:t>in</w:t>
      </w:r>
      <w:r w:rsidR="006744B8" w:rsidRPr="006744B8">
        <w:rPr>
          <w:rFonts w:asciiTheme="minorHAnsi" w:eastAsia="Times New Roman" w:hAnsiTheme="minorHAnsi" w:cstheme="minorHAnsi"/>
          <w:b/>
          <w:bCs/>
          <w:i/>
          <w:iCs/>
          <w:sz w:val="24"/>
          <w:szCs w:val="24"/>
        </w:rPr>
        <w:t xml:space="preserve"> the United States</w:t>
      </w:r>
      <w:r w:rsidR="006744B8" w:rsidRPr="00AD1D9D">
        <w:rPr>
          <w:rFonts w:asciiTheme="minorHAnsi" w:eastAsia="Times New Roman" w:hAnsiTheme="minorHAnsi" w:cstheme="minorHAnsi"/>
          <w:i/>
          <w:iCs/>
          <w:sz w:val="24"/>
          <w:szCs w:val="24"/>
        </w:rPr>
        <w:t xml:space="preserve"> that do not intend to apply for U.S. DoD awards are no longer required to have </w:t>
      </w:r>
      <w:r w:rsidR="006744B8">
        <w:rPr>
          <w:rFonts w:asciiTheme="minorHAnsi" w:eastAsia="Times New Roman" w:hAnsiTheme="minorHAnsi" w:cstheme="minorHAnsi"/>
          <w:i/>
          <w:iCs/>
          <w:sz w:val="24"/>
          <w:szCs w:val="24"/>
        </w:rPr>
        <w:t xml:space="preserve">a </w:t>
      </w:r>
      <w:r w:rsidR="006744B8" w:rsidRPr="006744B8">
        <w:rPr>
          <w:rFonts w:asciiTheme="minorHAnsi" w:eastAsia="Times New Roman" w:hAnsiTheme="minorHAnsi" w:cstheme="minorHAnsi"/>
          <w:i/>
          <w:iCs/>
          <w:sz w:val="24"/>
          <w:szCs w:val="24"/>
        </w:rPr>
        <w:t>Commercial and Government Entity (CAGE) code</w:t>
      </w:r>
      <w:r w:rsidR="006744B8" w:rsidRPr="00AD1D9D">
        <w:rPr>
          <w:rFonts w:asciiTheme="minorHAnsi" w:eastAsia="Times New Roman" w:hAnsiTheme="minorHAnsi" w:cstheme="minorHAnsi"/>
          <w:i/>
          <w:iCs/>
          <w:sz w:val="24"/>
          <w:szCs w:val="24"/>
        </w:rPr>
        <w:t xml:space="preserve"> to apply for non-DoD foreign assistance funding opportunities.</w:t>
      </w:r>
    </w:p>
    <w:p w14:paraId="1F05F327" w14:textId="14A0695D" w:rsidR="0004508F" w:rsidRPr="00AD1D9D" w:rsidRDefault="0004508F">
      <w:pPr>
        <w:spacing w:after="0" w:line="240" w:lineRule="auto"/>
        <w:rPr>
          <w:rFonts w:asciiTheme="minorHAnsi" w:hAnsiTheme="minorHAnsi" w:cstheme="minorHAnsi"/>
          <w:sz w:val="24"/>
          <w:szCs w:val="24"/>
        </w:rPr>
      </w:pPr>
    </w:p>
    <w:p w14:paraId="5F9FB50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 xml:space="preserve">D.4 Submission Dates and Times  </w:t>
      </w:r>
    </w:p>
    <w:p w14:paraId="0CEFE9E4" w14:textId="77777777" w:rsidR="00290D8C" w:rsidRPr="00AD1D9D" w:rsidRDefault="00290D8C">
      <w:pPr>
        <w:spacing w:after="0" w:line="240" w:lineRule="auto"/>
        <w:rPr>
          <w:rFonts w:asciiTheme="minorHAnsi" w:hAnsiTheme="minorHAnsi" w:cstheme="minorHAnsi"/>
          <w:sz w:val="24"/>
          <w:szCs w:val="24"/>
        </w:rPr>
      </w:pPr>
    </w:p>
    <w:p w14:paraId="6AEC9356" w14:textId="7862B043"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t>Applications are due no later than</w:t>
      </w:r>
      <w:r w:rsidR="7DDD3CDE" w:rsidRPr="00AD1D9D">
        <w:rPr>
          <w:rFonts w:asciiTheme="minorHAnsi" w:eastAsia="Times New Roman" w:hAnsiTheme="minorHAnsi" w:cstheme="minorHAnsi"/>
          <w:b/>
          <w:bCs/>
          <w:sz w:val="24"/>
          <w:szCs w:val="24"/>
        </w:rPr>
        <w:t xml:space="preserve"> </w:t>
      </w:r>
      <w:r w:rsidR="7DDD3CDE" w:rsidRPr="00AD1D9D">
        <w:rPr>
          <w:rFonts w:asciiTheme="minorHAnsi" w:eastAsia="Times New Roman" w:hAnsiTheme="minorHAnsi" w:cstheme="minorHAnsi"/>
          <w:b/>
          <w:bCs/>
          <w:sz w:val="24"/>
          <w:szCs w:val="24"/>
          <w:u w:val="single"/>
        </w:rPr>
        <w:t>11:59</w:t>
      </w:r>
      <w:r w:rsidR="2D5C040B" w:rsidRPr="00AD1D9D">
        <w:rPr>
          <w:rFonts w:asciiTheme="minorHAnsi" w:eastAsia="Times New Roman" w:hAnsiTheme="minorHAnsi" w:cstheme="minorHAnsi"/>
          <w:b/>
          <w:bCs/>
          <w:sz w:val="24"/>
          <w:szCs w:val="24"/>
          <w:u w:val="single"/>
        </w:rPr>
        <w:t xml:space="preserve"> </w:t>
      </w:r>
      <w:r w:rsidR="6C62868C" w:rsidRPr="00AD1D9D">
        <w:rPr>
          <w:rFonts w:asciiTheme="minorHAnsi" w:eastAsia="Times New Roman" w:hAnsiTheme="minorHAnsi" w:cstheme="minorHAnsi"/>
          <w:b/>
          <w:bCs/>
          <w:sz w:val="24"/>
          <w:szCs w:val="24"/>
          <w:u w:val="single"/>
        </w:rPr>
        <w:t>PM</w:t>
      </w:r>
      <w:r w:rsidR="2D9D5342"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b/>
          <w:bCs/>
          <w:sz w:val="24"/>
          <w:szCs w:val="24"/>
        </w:rPr>
        <w:t xml:space="preserve">Eastern </w:t>
      </w:r>
      <w:r w:rsidR="6C62868C" w:rsidRPr="00AD1D9D">
        <w:rPr>
          <w:rFonts w:asciiTheme="minorHAnsi" w:eastAsia="Times New Roman" w:hAnsiTheme="minorHAnsi" w:cstheme="minorHAnsi"/>
          <w:b/>
          <w:bCs/>
          <w:sz w:val="24"/>
          <w:szCs w:val="24"/>
        </w:rPr>
        <w:t xml:space="preserve">Standard </w:t>
      </w:r>
      <w:r w:rsidRPr="00AD1D9D">
        <w:rPr>
          <w:rFonts w:asciiTheme="minorHAnsi" w:eastAsia="Times New Roman" w:hAnsiTheme="minorHAnsi" w:cstheme="minorHAnsi"/>
          <w:b/>
          <w:bCs/>
          <w:sz w:val="24"/>
          <w:szCs w:val="24"/>
        </w:rPr>
        <w:t>Time (E</w:t>
      </w:r>
      <w:r w:rsidR="6C62868C" w:rsidRPr="00AD1D9D">
        <w:rPr>
          <w:rFonts w:asciiTheme="minorHAnsi" w:eastAsia="Times New Roman" w:hAnsiTheme="minorHAnsi" w:cstheme="minorHAnsi"/>
          <w:b/>
          <w:bCs/>
          <w:sz w:val="24"/>
          <w:szCs w:val="24"/>
        </w:rPr>
        <w:t>S</w:t>
      </w:r>
      <w:r w:rsidRPr="00AD1D9D">
        <w:rPr>
          <w:rFonts w:asciiTheme="minorHAnsi" w:eastAsia="Times New Roman" w:hAnsiTheme="minorHAnsi" w:cstheme="minorHAnsi"/>
          <w:b/>
          <w:bCs/>
          <w:sz w:val="24"/>
          <w:szCs w:val="24"/>
        </w:rPr>
        <w:t xml:space="preserve">T), on </w:t>
      </w:r>
      <w:r w:rsidR="008B5405" w:rsidRPr="008B5405">
        <w:rPr>
          <w:rFonts w:asciiTheme="minorHAnsi" w:eastAsia="Times New Roman" w:hAnsiTheme="minorHAnsi" w:cstheme="minorHAnsi"/>
          <w:b/>
          <w:bCs/>
          <w:sz w:val="24"/>
          <w:szCs w:val="24"/>
        </w:rPr>
        <w:t>Monday, April 8</w:t>
      </w:r>
      <w:r w:rsidRPr="00400FFC">
        <w:rPr>
          <w:rFonts w:asciiTheme="minorHAnsi" w:eastAsia="Times New Roman" w:hAnsiTheme="minorHAnsi" w:cstheme="minorHAnsi"/>
          <w:b/>
          <w:bCs/>
          <w:sz w:val="24"/>
          <w:szCs w:val="24"/>
        </w:rPr>
        <w:t>, 20</w:t>
      </w:r>
      <w:r w:rsidR="004369DF" w:rsidRPr="00400FFC">
        <w:rPr>
          <w:rFonts w:asciiTheme="minorHAnsi" w:eastAsia="Times New Roman" w:hAnsiTheme="minorHAnsi" w:cstheme="minorHAnsi"/>
          <w:b/>
          <w:bCs/>
          <w:sz w:val="24"/>
          <w:szCs w:val="24"/>
        </w:rPr>
        <w:t>24</w:t>
      </w:r>
      <w:r w:rsidRPr="00AD1D9D">
        <w:rPr>
          <w:rFonts w:asciiTheme="minorHAnsi" w:eastAsia="Times New Roman" w:hAnsiTheme="minorHAnsi" w:cstheme="minorHAnsi"/>
          <w:b/>
          <w:bCs/>
          <w:sz w:val="24"/>
          <w:szCs w:val="24"/>
        </w:rPr>
        <w:t xml:space="preserve"> on</w:t>
      </w:r>
      <w:r w:rsidR="6C62868C" w:rsidRPr="00AD1D9D">
        <w:rPr>
          <w:rFonts w:asciiTheme="minorHAnsi" w:eastAsia="Times New Roman" w:hAnsiTheme="minorHAnsi" w:cstheme="minorHAnsi"/>
          <w:b/>
          <w:bCs/>
          <w:sz w:val="24"/>
          <w:szCs w:val="24"/>
        </w:rPr>
        <w:t xml:space="preserve"> </w:t>
      </w:r>
      <w:hyperlink r:id="rId23">
        <w:r w:rsidR="6C62868C" w:rsidRPr="00AD1D9D">
          <w:rPr>
            <w:rStyle w:val="Hyperlink"/>
            <w:rFonts w:asciiTheme="minorHAnsi" w:eastAsia="Times New Roman" w:hAnsiTheme="minorHAnsi" w:cstheme="minorHAnsi"/>
            <w:b/>
            <w:bCs/>
            <w:sz w:val="24"/>
            <w:szCs w:val="24"/>
          </w:rPr>
          <w:t>https://www.grants.gov/</w:t>
        </w:r>
      </w:hyperlink>
      <w:r w:rsidR="6C62868C"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b/>
          <w:bCs/>
          <w:sz w:val="24"/>
          <w:szCs w:val="24"/>
        </w:rPr>
        <w:t xml:space="preserve">or </w:t>
      </w:r>
      <w:hyperlink r:id="rId24">
        <w:r w:rsidR="3E057978" w:rsidRPr="00AD1D9D">
          <w:rPr>
            <w:rStyle w:val="Hyperlink"/>
            <w:rFonts w:asciiTheme="minorHAnsi" w:eastAsia="Times New Roman" w:hAnsiTheme="minorHAnsi" w:cstheme="minorHAnsi"/>
            <w:b/>
            <w:bCs/>
            <w:color w:val="auto"/>
            <w:sz w:val="24"/>
            <w:szCs w:val="24"/>
            <w:u w:val="none"/>
          </w:rPr>
          <w:t>SAM</w:t>
        </w:r>
      </w:hyperlink>
      <w:r w:rsidR="3E057978" w:rsidRPr="00AD1D9D">
        <w:rPr>
          <w:rFonts w:asciiTheme="minorHAnsi" w:eastAsia="Times New Roman" w:hAnsiTheme="minorHAnsi" w:cstheme="minorHAnsi"/>
          <w:b/>
          <w:bCs/>
          <w:sz w:val="24"/>
          <w:szCs w:val="24"/>
        </w:rPr>
        <w:t xml:space="preserve">S </w:t>
      </w:r>
      <w:r w:rsidR="3E057978" w:rsidRPr="00AD1D9D">
        <w:rPr>
          <w:rFonts w:asciiTheme="minorHAnsi" w:eastAsia="Times New Roman" w:hAnsiTheme="minorHAnsi" w:cstheme="minorHAnsi"/>
          <w:b/>
          <w:bCs/>
          <w:color w:val="auto"/>
          <w:sz w:val="24"/>
          <w:szCs w:val="24"/>
        </w:rPr>
        <w:t xml:space="preserve">Domestic </w:t>
      </w:r>
      <w:r w:rsidR="3E057978" w:rsidRPr="00AD1D9D">
        <w:rPr>
          <w:rFonts w:asciiTheme="minorHAnsi" w:eastAsia="Times New Roman" w:hAnsiTheme="minorHAnsi" w:cstheme="minorHAnsi"/>
          <w:color w:val="0000FF"/>
          <w:sz w:val="24"/>
          <w:szCs w:val="24"/>
          <w:u w:val="single"/>
        </w:rPr>
        <w:t>(</w:t>
      </w:r>
      <w:hyperlink r:id="rId25">
        <w:r w:rsidR="2E30E68D" w:rsidRPr="00AD1D9D">
          <w:rPr>
            <w:rStyle w:val="Hyperlink"/>
            <w:rFonts w:asciiTheme="minorHAnsi" w:hAnsiTheme="minorHAnsi" w:cstheme="minorHAnsi"/>
            <w:sz w:val="24"/>
            <w:szCs w:val="24"/>
          </w:rPr>
          <w:t>https://mygrants.servicenowservices.com</w:t>
        </w:r>
      </w:hyperlink>
      <w:r w:rsidR="3E057978" w:rsidRPr="00AD1D9D">
        <w:rPr>
          <w:rFonts w:asciiTheme="minorHAnsi" w:hAnsiTheme="minorHAnsi" w:cstheme="minorHAnsi"/>
          <w:sz w:val="24"/>
          <w:szCs w:val="24"/>
        </w:rPr>
        <w:t>)</w:t>
      </w:r>
      <w:r w:rsidR="01496E00" w:rsidRPr="00AD1D9D">
        <w:rPr>
          <w:rFonts w:asciiTheme="minorHAnsi" w:hAnsiTheme="minorHAnsi" w:cstheme="minorHAnsi"/>
          <w:sz w:val="24"/>
          <w:szCs w:val="24"/>
        </w:rPr>
        <w:t xml:space="preserve"> </w:t>
      </w:r>
      <w:r w:rsidRPr="00AD1D9D">
        <w:rPr>
          <w:rFonts w:asciiTheme="minorHAnsi" w:eastAsia="Times New Roman" w:hAnsiTheme="minorHAnsi" w:cstheme="minorHAnsi"/>
          <w:b/>
          <w:bCs/>
          <w:sz w:val="24"/>
          <w:szCs w:val="24"/>
        </w:rPr>
        <w:t xml:space="preserve">under the announcement </w:t>
      </w:r>
      <w:r w:rsidRPr="00400FFC">
        <w:rPr>
          <w:rFonts w:asciiTheme="minorHAnsi" w:eastAsia="Times New Roman" w:hAnsiTheme="minorHAnsi" w:cstheme="minorHAnsi"/>
          <w:b/>
          <w:bCs/>
          <w:sz w:val="24"/>
          <w:szCs w:val="24"/>
        </w:rPr>
        <w:t xml:space="preserve">title </w:t>
      </w:r>
      <w:r w:rsidR="6C62868C" w:rsidRPr="00400FFC">
        <w:rPr>
          <w:rFonts w:asciiTheme="minorHAnsi" w:eastAsia="Times New Roman" w:hAnsiTheme="minorHAnsi" w:cstheme="minorHAnsi"/>
          <w:b/>
          <w:bCs/>
          <w:sz w:val="24"/>
          <w:szCs w:val="24"/>
        </w:rPr>
        <w:t>“</w:t>
      </w:r>
      <w:r w:rsidR="00400FFC" w:rsidRPr="00400FFC">
        <w:rPr>
          <w:rFonts w:asciiTheme="minorHAnsi" w:eastAsia="Times New Roman" w:hAnsiTheme="minorHAnsi" w:cstheme="minorHAnsi"/>
          <w:b/>
          <w:bCs/>
          <w:sz w:val="24"/>
          <w:szCs w:val="24"/>
        </w:rPr>
        <w:t>DRL Combatting Discrimination Against Women in Mauritania</w:t>
      </w:r>
      <w:r w:rsidR="6C62868C" w:rsidRPr="00400FFC">
        <w:rPr>
          <w:rFonts w:asciiTheme="minorHAnsi" w:eastAsia="Times New Roman" w:hAnsiTheme="minorHAnsi" w:cstheme="minorHAnsi"/>
          <w:b/>
          <w:bCs/>
          <w:sz w:val="24"/>
          <w:szCs w:val="24"/>
        </w:rPr>
        <w:t>,” funding opportunity number</w:t>
      </w:r>
      <w:r w:rsidR="6C62868C" w:rsidRPr="00AD1D9D">
        <w:rPr>
          <w:rFonts w:asciiTheme="minorHAnsi" w:eastAsia="Times New Roman" w:hAnsiTheme="minorHAnsi" w:cstheme="minorHAnsi"/>
          <w:b/>
          <w:bCs/>
          <w:sz w:val="24"/>
          <w:szCs w:val="24"/>
        </w:rPr>
        <w:t xml:space="preserve"> “</w:t>
      </w:r>
      <w:r w:rsidR="00806D22" w:rsidRPr="00806D22">
        <w:rPr>
          <w:rFonts w:asciiTheme="minorHAnsi" w:eastAsia="Times New Roman" w:hAnsiTheme="minorHAnsi" w:cstheme="minorHAnsi"/>
          <w:b/>
          <w:bCs/>
          <w:sz w:val="24"/>
          <w:szCs w:val="24"/>
        </w:rPr>
        <w:t>SFOP0010222</w:t>
      </w:r>
      <w:r w:rsidR="6C62868C"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sz w:val="24"/>
          <w:szCs w:val="24"/>
        </w:rPr>
        <w:t xml:space="preserve"> </w:t>
      </w:r>
    </w:p>
    <w:p w14:paraId="10DD3D56" w14:textId="77777777" w:rsidR="00C1352F" w:rsidRPr="00AD1D9D" w:rsidRDefault="00C1352F">
      <w:pPr>
        <w:spacing w:after="0" w:line="240" w:lineRule="auto"/>
        <w:rPr>
          <w:rFonts w:asciiTheme="minorHAnsi" w:hAnsiTheme="minorHAnsi" w:cstheme="minorHAnsi"/>
          <w:sz w:val="24"/>
          <w:szCs w:val="24"/>
        </w:rPr>
      </w:pPr>
    </w:p>
    <w:p w14:paraId="1286BFB9" w14:textId="5AA55643" w:rsidR="00290D8C" w:rsidRPr="00AD1D9D" w:rsidRDefault="009758B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AD1D9D" w:rsidDel="0004508F">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or SAMS </w:t>
      </w:r>
      <w:r w:rsidRPr="00AD1D9D">
        <w:rPr>
          <w:rFonts w:asciiTheme="minorHAnsi" w:eastAsia="Times New Roman" w:hAnsiTheme="minorHAnsi" w:cstheme="minorHAnsi"/>
          <w:color w:val="auto"/>
          <w:sz w:val="24"/>
          <w:szCs w:val="24"/>
        </w:rPr>
        <w:t>Domestic</w:t>
      </w:r>
      <w:r w:rsidRPr="00AD1D9D">
        <w:rPr>
          <w:rFonts w:asciiTheme="minorHAnsi" w:eastAsia="Times New Roman" w:hAnsiTheme="minorHAnsi" w:cstheme="minorHAnsi"/>
          <w:b/>
          <w:color w:val="auto"/>
          <w:sz w:val="24"/>
          <w:szCs w:val="24"/>
        </w:rPr>
        <w:t xml:space="preserve"> </w:t>
      </w:r>
      <w:r w:rsidRPr="00AD1D9D">
        <w:rPr>
          <w:rFonts w:asciiTheme="minorHAnsi" w:eastAsia="Times New Roman" w:hAnsiTheme="minorHAnsi" w:cstheme="minorHAnsi"/>
          <w:color w:val="0000FF"/>
          <w:sz w:val="24"/>
          <w:szCs w:val="24"/>
          <w:u w:val="single"/>
        </w:rPr>
        <w:t>(</w:t>
      </w:r>
      <w:hyperlink r:id="rId26" w:history="1">
        <w:r w:rsidRPr="00AD1D9D">
          <w:rPr>
            <w:rStyle w:val="Hyperlink"/>
            <w:rFonts w:asciiTheme="minorHAnsi" w:hAnsiTheme="minorHAnsi" w:cstheme="minorHAnsi"/>
            <w:sz w:val="24"/>
            <w:szCs w:val="24"/>
          </w:rPr>
          <w:t>https://mygrants.service-now.com</w:t>
        </w:r>
      </w:hyperlink>
      <w:r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that are outside of the applicant’s control will be reviewed on a case by case basis.</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Applicants should not expect a notification upon DRL receiving their application.</w:t>
      </w:r>
      <w:r w:rsidR="002607E8" w:rsidRPr="00AD1D9D">
        <w:rPr>
          <w:rFonts w:asciiTheme="minorHAnsi" w:eastAsia="Times New Roman" w:hAnsiTheme="minorHAnsi" w:cstheme="minorHAnsi"/>
          <w:sz w:val="24"/>
          <w:szCs w:val="24"/>
        </w:rPr>
        <w:t xml:space="preserve"> </w:t>
      </w:r>
    </w:p>
    <w:p w14:paraId="5675C784" w14:textId="77777777" w:rsidR="00290D8C" w:rsidRPr="00AD1D9D" w:rsidRDefault="00290D8C">
      <w:pPr>
        <w:spacing w:after="0" w:line="240" w:lineRule="auto"/>
        <w:rPr>
          <w:rFonts w:asciiTheme="minorHAnsi" w:hAnsiTheme="minorHAnsi" w:cstheme="minorHAnsi"/>
          <w:sz w:val="24"/>
          <w:szCs w:val="24"/>
        </w:rPr>
      </w:pPr>
    </w:p>
    <w:p w14:paraId="7F73EC57" w14:textId="77777777" w:rsidR="00290D8C" w:rsidRPr="00AD1D9D" w:rsidRDefault="002607E8" w:rsidP="57E3E8A8">
      <w:pPr>
        <w:spacing w:after="0" w:line="240" w:lineRule="auto"/>
        <w:rPr>
          <w:rFonts w:asciiTheme="minorHAnsi" w:hAnsiTheme="minorHAnsi" w:cstheme="minorHAnsi"/>
          <w:b/>
          <w:i/>
          <w:sz w:val="24"/>
          <w:szCs w:val="24"/>
        </w:rPr>
      </w:pPr>
      <w:r w:rsidRPr="00AD1D9D">
        <w:rPr>
          <w:rFonts w:asciiTheme="minorHAnsi" w:eastAsia="Times New Roman" w:hAnsiTheme="minorHAnsi" w:cstheme="minorHAnsi"/>
          <w:b/>
          <w:bCs/>
          <w:i/>
          <w:iCs/>
          <w:sz w:val="24"/>
          <w:szCs w:val="24"/>
        </w:rPr>
        <w:t>D.5 Funding Restrictions</w:t>
      </w:r>
    </w:p>
    <w:p w14:paraId="1D3EBA32" w14:textId="77777777" w:rsidR="00290D8C" w:rsidRPr="00AD1D9D" w:rsidRDefault="00290D8C">
      <w:pPr>
        <w:spacing w:after="0" w:line="240" w:lineRule="auto"/>
        <w:rPr>
          <w:rFonts w:asciiTheme="minorHAnsi" w:hAnsiTheme="minorHAnsi" w:cstheme="minorHAnsi"/>
          <w:sz w:val="24"/>
          <w:szCs w:val="24"/>
        </w:rPr>
      </w:pPr>
    </w:p>
    <w:p w14:paraId="48F014E0" w14:textId="4595CB26" w:rsidR="00DA183D" w:rsidRPr="00AD1D9D" w:rsidRDefault="00DA183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SAM.gov (41 USC §2313).  An applicant, at its option, may review information in the designated integrity and performance systems accessible through SAM.gov and comment on any information about itself that a federal awarding agency previously entered and is currently in the designated integrity and performance system accessible through SAM.gov.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4D1D8DE7" w14:textId="77777777" w:rsidR="00DA183D" w:rsidRPr="00AD1D9D" w:rsidRDefault="00DA183D">
      <w:pPr>
        <w:spacing w:after="0" w:line="240" w:lineRule="auto"/>
        <w:rPr>
          <w:rFonts w:asciiTheme="minorHAnsi" w:eastAsia="Times New Roman" w:hAnsiTheme="minorHAnsi" w:cstheme="minorHAnsi"/>
          <w:sz w:val="24"/>
          <w:szCs w:val="24"/>
        </w:rPr>
      </w:pPr>
    </w:p>
    <w:p w14:paraId="0A79DBEC" w14:textId="3D5DA8B2"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will not consider applications that reflect any type of support for any member, affiliate, or representative of a designated terrorist organization. </w:t>
      </w:r>
      <w:r w:rsidR="4400F3CC" w:rsidRPr="00AD1D9D">
        <w:rPr>
          <w:rFonts w:asciiTheme="minorHAnsi" w:eastAsia="Times New Roman" w:hAnsiTheme="minorHAnsi" w:cstheme="minorHAnsi"/>
          <w:sz w:val="24"/>
          <w:szCs w:val="24"/>
        </w:rPr>
        <w:t xml:space="preserve"> </w:t>
      </w:r>
      <w:r w:rsidR="0B800B0C" w:rsidRPr="00AD1D9D">
        <w:rPr>
          <w:rFonts w:asciiTheme="minorHAnsi" w:eastAsia="Times New Roman" w:hAnsiTheme="minorHAnsi" w:cstheme="minorHAnsi"/>
          <w:sz w:val="24"/>
          <w:szCs w:val="24"/>
        </w:rPr>
        <w:t>Please refer</w:t>
      </w:r>
      <w:r w:rsidR="03F2A98C" w:rsidRPr="00AD1D9D">
        <w:rPr>
          <w:rFonts w:asciiTheme="minorHAnsi" w:eastAsia="Times New Roman" w:hAnsiTheme="minorHAnsi" w:cstheme="minorHAnsi"/>
          <w:sz w:val="24"/>
          <w:szCs w:val="24"/>
        </w:rPr>
        <w:t xml:space="preserve"> the link for Foreign Terrorist Organizations: </w:t>
      </w:r>
      <w:r w:rsidR="6C62868C" w:rsidRPr="00AD1D9D">
        <w:rPr>
          <w:rFonts w:asciiTheme="minorHAnsi" w:eastAsia="Times New Roman" w:hAnsiTheme="minorHAnsi" w:cstheme="minorHAnsi"/>
          <w:sz w:val="24"/>
          <w:szCs w:val="24"/>
        </w:rPr>
        <w:t xml:space="preserve"> </w:t>
      </w:r>
      <w:hyperlink r:id="rId27">
        <w:r w:rsidR="6C62868C" w:rsidRPr="00AD1D9D">
          <w:rPr>
            <w:rStyle w:val="Hyperlink"/>
            <w:rFonts w:asciiTheme="minorHAnsi" w:eastAsia="Times New Roman" w:hAnsiTheme="minorHAnsi" w:cstheme="minorHAnsi"/>
            <w:sz w:val="24"/>
            <w:szCs w:val="24"/>
          </w:rPr>
          <w:t>https://www.state.gov/foreign-terrorist-organizations/</w:t>
        </w:r>
      </w:hyperlink>
      <w:r w:rsidR="6C62868C" w:rsidRPr="00AD1D9D">
        <w:rPr>
          <w:rFonts w:asciiTheme="minorHAnsi" w:eastAsia="Times New Roman" w:hAnsiTheme="minorHAnsi" w:cstheme="minorHAnsi"/>
          <w:sz w:val="24"/>
          <w:szCs w:val="24"/>
        </w:rPr>
        <w:t xml:space="preserve"> </w:t>
      </w:r>
    </w:p>
    <w:p w14:paraId="7FF69258"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lastRenderedPageBreak/>
        <w:t>Project activities</w:t>
      </w:r>
      <w:r w:rsidR="0035592D" w:rsidRPr="00AD1D9D">
        <w:rPr>
          <w:rFonts w:asciiTheme="minorHAnsi" w:eastAsia="Times New Roman" w:hAnsiTheme="minorHAnsi" w:cstheme="minorHAnsi"/>
          <w:sz w:val="24"/>
          <w:szCs w:val="24"/>
        </w:rPr>
        <w:t xml:space="preserve"> whose direct beneficiaries are</w:t>
      </w:r>
      <w:r w:rsidRPr="00AD1D9D">
        <w:rPr>
          <w:rFonts w:asciiTheme="minorHAnsi" w:eastAsia="Times New Roman" w:hAnsiTheme="minorHAnsi" w:cstheme="minorHAnsi"/>
          <w:sz w:val="24"/>
          <w:szCs w:val="24"/>
        </w:rPr>
        <w:t xml:space="preserve"> foreign militaries or paramilitary groups or individuals will not be considered for DRL funding given purpose limitations on funding. </w:t>
      </w:r>
    </w:p>
    <w:p w14:paraId="31594137" w14:textId="77777777" w:rsidR="00290D8C" w:rsidRPr="00AD1D9D" w:rsidRDefault="00290D8C" w:rsidP="0004508F">
      <w:pPr>
        <w:spacing w:after="0" w:line="240" w:lineRule="auto"/>
        <w:rPr>
          <w:rFonts w:asciiTheme="minorHAnsi" w:hAnsiTheme="minorHAnsi" w:cstheme="minorHAnsi"/>
          <w:sz w:val="24"/>
          <w:szCs w:val="24"/>
        </w:rPr>
      </w:pPr>
    </w:p>
    <w:p w14:paraId="21432B94" w14:textId="0E834F5D" w:rsidR="007D2A4C" w:rsidRPr="00AD1D9D" w:rsidRDefault="007D2A4C" w:rsidP="0004508F">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In accordance with Department of State policy for terrorism, applicants are advised that successful passing of vetting to evaluate the risk that funds may benefit </w:t>
      </w:r>
      <w:proofErr w:type="gramStart"/>
      <w:r w:rsidRPr="00AD1D9D">
        <w:rPr>
          <w:rFonts w:asciiTheme="minorHAnsi" w:eastAsia="Times New Roman" w:hAnsiTheme="minorHAnsi" w:cstheme="minorHAnsi"/>
          <w:sz w:val="24"/>
          <w:szCs w:val="24"/>
        </w:rPr>
        <w:t>terrorists</w:t>
      </w:r>
      <w:proofErr w:type="gramEnd"/>
      <w:r w:rsidRPr="00AD1D9D">
        <w:rPr>
          <w:rFonts w:asciiTheme="minorHAnsi" w:eastAsia="Times New Roman" w:hAnsiTheme="minorHAnsi" w:cstheme="minorHAnsi"/>
          <w:sz w:val="24"/>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r w:rsidR="00B712E0" w:rsidRPr="00AD1D9D">
        <w:rPr>
          <w:rFonts w:asciiTheme="minorHAnsi" w:eastAsia="Times New Roman" w:hAnsiTheme="minorHAnsi" w:cstheme="minorHAnsi"/>
          <w:sz w:val="24"/>
          <w:szCs w:val="24"/>
        </w:rPr>
        <w:t>.</w:t>
      </w:r>
    </w:p>
    <w:p w14:paraId="28ED9B69" w14:textId="589F8C36" w:rsidR="00681E2C" w:rsidRPr="00AD1D9D" w:rsidRDefault="00681E2C">
      <w:pPr>
        <w:spacing w:after="0" w:line="240" w:lineRule="auto"/>
        <w:rPr>
          <w:rFonts w:asciiTheme="minorHAnsi" w:eastAsia="Times New Roman" w:hAnsiTheme="minorHAnsi" w:cstheme="minorHAnsi"/>
          <w:sz w:val="24"/>
          <w:szCs w:val="24"/>
        </w:rPr>
      </w:pPr>
    </w:p>
    <w:p w14:paraId="3E6FE582" w14:textId="59A7CB5E" w:rsidR="001B436C" w:rsidRPr="00AD1D9D" w:rsidRDefault="00E37084" w:rsidP="00A87EF2">
      <w:pPr>
        <w:spacing w:after="0" w:line="240" w:lineRule="auto"/>
        <w:rPr>
          <w:rFonts w:asciiTheme="minorHAnsi" w:eastAsia="Times New Roman" w:hAnsiTheme="minorHAnsi" w:cstheme="minorHAnsi"/>
          <w:sz w:val="24"/>
          <w:szCs w:val="24"/>
        </w:rPr>
      </w:pPr>
      <w:r w:rsidRPr="00AD1D9D">
        <w:rPr>
          <w:rFonts w:asciiTheme="minorHAnsi" w:hAnsiTheme="minorHAnsi" w:cstheme="minorHAnsi"/>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AD1D9D">
        <w:rPr>
          <w:rFonts w:asciiTheme="minorHAnsi" w:hAnsiTheme="minorHAnsi" w:cstheme="minorHAnsi"/>
          <w:sz w:val="24"/>
          <w:szCs w:val="24"/>
        </w:rPr>
        <w:t xml:space="preserve">. </w:t>
      </w:r>
      <w:r w:rsidR="00AF5780" w:rsidRPr="00AD1D9D">
        <w:rPr>
          <w:rFonts w:asciiTheme="minorHAnsi" w:hAnsiTheme="minorHAnsi" w:cstheme="minorHAnsi"/>
          <w:sz w:val="24"/>
          <w:szCs w:val="24"/>
        </w:rPr>
        <w:t xml:space="preserve"> Per </w:t>
      </w:r>
      <w:hyperlink r:id="rId28" w:history="1">
        <w:r w:rsidR="00AF5780" w:rsidRPr="00AD1D9D">
          <w:rPr>
            <w:rStyle w:val="Hyperlink"/>
            <w:rFonts w:asciiTheme="minorHAnsi" w:hAnsiTheme="minorHAnsi" w:cstheme="minorHAnsi"/>
            <w:sz w:val="24"/>
            <w:szCs w:val="24"/>
          </w:rPr>
          <w:t>22 USC §2378d(a) (2017)</w:t>
        </w:r>
      </w:hyperlink>
      <w:r w:rsidR="00AF5780" w:rsidRPr="00AD1D9D">
        <w:rPr>
          <w:rFonts w:asciiTheme="minorHAnsi" w:hAnsiTheme="minorHAnsi" w:cstheme="minorHAnsi"/>
          <w:sz w:val="24"/>
          <w:szCs w:val="24"/>
        </w:rPr>
        <w:t>, “No a</w:t>
      </w:r>
      <w:r w:rsidRPr="00AD1D9D">
        <w:rPr>
          <w:rFonts w:asciiTheme="minorHAnsi" w:hAnsiTheme="minorHAnsi" w:cstheme="minorHAnsi"/>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AD1D9D">
        <w:rPr>
          <w:rFonts w:asciiTheme="minorHAnsi" w:hAnsiTheme="minorHAnsi" w:cstheme="minorHAnsi"/>
          <w:sz w:val="24"/>
          <w:szCs w:val="24"/>
        </w:rPr>
        <w:t xml:space="preserve"> </w:t>
      </w:r>
      <w:r w:rsidR="002607E8" w:rsidRPr="00AD1D9D">
        <w:rPr>
          <w:rFonts w:asciiTheme="minorHAnsi" w:eastAsia="Times New Roman" w:hAnsiTheme="minorHAnsi" w:cstheme="minorHAnsi"/>
          <w:sz w:val="24"/>
          <w:szCs w:val="24"/>
        </w:rPr>
        <w:t>Restrictions may apply to any proposed assistance to police or other law enforcement.  Among these, pursuant to section 620M of the Foreign Assistance Act of 1961, as amended</w:t>
      </w:r>
      <w:r w:rsidRPr="00AD1D9D">
        <w:rPr>
          <w:rFonts w:asciiTheme="minorHAnsi" w:eastAsia="Times New Roman" w:hAnsiTheme="minorHAnsi" w:cstheme="minorHAnsi"/>
          <w:sz w:val="24"/>
          <w:szCs w:val="24"/>
        </w:rPr>
        <w:t xml:space="preserve"> </w:t>
      </w:r>
      <w:r w:rsidR="002607E8" w:rsidRPr="00AD1D9D">
        <w:rPr>
          <w:rFonts w:asciiTheme="minorHAnsi" w:eastAsia="Times New Roman" w:hAnsiTheme="minorHAnsi" w:cstheme="minorHAnsi"/>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AD1D9D">
        <w:rPr>
          <w:rFonts w:asciiTheme="minorHAnsi" w:eastAsia="Times New Roman" w:hAnsiTheme="minorHAnsi" w:cstheme="minorHAnsi"/>
          <w:sz w:val="24"/>
          <w:szCs w:val="24"/>
        </w:rPr>
        <w:t xml:space="preserve"> </w:t>
      </w:r>
      <w:r w:rsidR="00020597" w:rsidRPr="00AD1D9D">
        <w:rPr>
          <w:rFonts w:asciiTheme="minorHAnsi" w:eastAsia="Times New Roman" w:hAnsiTheme="minorHAnsi" w:cstheme="minorHAnsi"/>
          <w:sz w:val="24"/>
          <w:szCs w:val="24"/>
        </w:rPr>
        <w:t xml:space="preserve"> </w:t>
      </w:r>
      <w:r w:rsidR="00581E19" w:rsidRPr="00AD1D9D">
        <w:rPr>
          <w:rFonts w:asciiTheme="minorHAnsi" w:hAnsiTheme="minorHAnsi" w:cstheme="minorHAnsi"/>
          <w:sz w:val="24"/>
          <w:szCs w:val="24"/>
        </w:rPr>
        <w:t xml:space="preserve">If a proposed grant or cooperative agreement will </w:t>
      </w:r>
      <w:proofErr w:type="gramStart"/>
      <w:r w:rsidR="00581E19" w:rsidRPr="00AD1D9D">
        <w:rPr>
          <w:rFonts w:asciiTheme="minorHAnsi" w:hAnsiTheme="minorHAnsi" w:cstheme="minorHAnsi"/>
          <w:sz w:val="24"/>
          <w:szCs w:val="24"/>
        </w:rPr>
        <w:t>provide assistance to</w:t>
      </w:r>
      <w:proofErr w:type="gramEnd"/>
      <w:r w:rsidR="00581E19" w:rsidRPr="00AD1D9D">
        <w:rPr>
          <w:rFonts w:asciiTheme="minorHAnsi" w:hAnsiTheme="minorHAnsi" w:cstheme="minorHAnsi"/>
          <w:sz w:val="24"/>
          <w:szCs w:val="24"/>
        </w:rPr>
        <w:t xml:space="preserve"> foreign security forces or personnel, compliance with the Leahy Law is required</w:t>
      </w:r>
      <w:r w:rsidR="00D7136E" w:rsidRPr="00AD1D9D">
        <w:rPr>
          <w:rFonts w:asciiTheme="minorHAnsi" w:hAnsiTheme="minorHAnsi" w:cstheme="minorHAnsi"/>
          <w:sz w:val="24"/>
          <w:szCs w:val="24"/>
        </w:rPr>
        <w:t>.</w:t>
      </w:r>
      <w:r w:rsidR="00D7136E" w:rsidRPr="00AD1D9D">
        <w:rPr>
          <w:rFonts w:asciiTheme="minorHAnsi" w:eastAsia="Times New Roman" w:hAnsiTheme="minorHAnsi" w:cstheme="minorHAnsi"/>
          <w:sz w:val="24"/>
          <w:szCs w:val="24"/>
        </w:rPr>
        <w:t xml:space="preserve"> </w:t>
      </w:r>
    </w:p>
    <w:p w14:paraId="65C48850" w14:textId="77777777" w:rsidR="001B436C" w:rsidRPr="00AD1D9D" w:rsidRDefault="001B436C" w:rsidP="00A87EF2">
      <w:pPr>
        <w:spacing w:after="0" w:line="240" w:lineRule="auto"/>
        <w:rPr>
          <w:rFonts w:asciiTheme="minorHAnsi" w:eastAsia="Times New Roman" w:hAnsiTheme="minorHAnsi" w:cstheme="minorHAnsi"/>
          <w:sz w:val="24"/>
          <w:szCs w:val="24"/>
        </w:rPr>
      </w:pPr>
    </w:p>
    <w:p w14:paraId="3B3254E2" w14:textId="220167CD" w:rsidR="0037796D" w:rsidRPr="00AD1D9D" w:rsidRDefault="005E7040" w:rsidP="0037796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U.S. foreign assistance for Burma or Burmese beneficiaries is subject to restrictions.  This includes restrictions, pursuant to section 7043(a)(3) of the Department of State, Foreign Operations, and Related Programs Appropriations Act, 202</w:t>
      </w:r>
      <w:r>
        <w:rPr>
          <w:rFonts w:asciiTheme="minorHAnsi" w:eastAsia="Times New Roman" w:hAnsiTheme="minorHAnsi" w:cstheme="minorHAnsi"/>
          <w:sz w:val="24"/>
          <w:szCs w:val="24"/>
        </w:rPr>
        <w:t>3</w:t>
      </w:r>
      <w:r w:rsidRPr="00AD1D9D">
        <w:rPr>
          <w:rFonts w:asciiTheme="minorHAnsi" w:eastAsia="Times New Roman" w:hAnsiTheme="minorHAnsi" w:cstheme="minorHAnsi"/>
          <w:sz w:val="24"/>
          <w:szCs w:val="24"/>
        </w:rPr>
        <w:t xml:space="preserve"> (</w:t>
      </w:r>
      <w:r w:rsidRPr="006D6BF5">
        <w:rPr>
          <w:rFonts w:asciiTheme="minorHAnsi" w:eastAsia="Times New Roman" w:hAnsiTheme="minorHAnsi" w:cstheme="minorHAnsi"/>
          <w:sz w:val="24"/>
          <w:szCs w:val="24"/>
        </w:rPr>
        <w:t>Div. K, P.L. 117-</w:t>
      </w:r>
      <w:proofErr w:type="gramStart"/>
      <w:r w:rsidRPr="006D6BF5">
        <w:rPr>
          <w:rFonts w:asciiTheme="minorHAnsi" w:eastAsia="Times New Roman" w:hAnsiTheme="minorHAnsi" w:cstheme="minorHAnsi"/>
          <w:sz w:val="24"/>
          <w:szCs w:val="24"/>
        </w:rPr>
        <w:t>328</w:t>
      </w:r>
      <w:r w:rsidRPr="00AD1D9D">
        <w:rPr>
          <w:rFonts w:asciiTheme="minorHAnsi" w:eastAsia="Times New Roman" w:hAnsiTheme="minorHAnsi" w:cstheme="minorHAnsi"/>
          <w:sz w:val="24"/>
          <w:szCs w:val="24"/>
        </w:rPr>
        <w:t>)(</w:t>
      </w:r>
      <w:proofErr w:type="gramEnd"/>
      <w:r w:rsidRPr="00AD1D9D">
        <w:rPr>
          <w:rFonts w:asciiTheme="minorHAnsi" w:eastAsia="Times New Roman" w:hAnsiTheme="minorHAnsi" w:cstheme="minorHAnsi"/>
          <w:sz w:val="24"/>
          <w:szCs w:val="24"/>
        </w:rPr>
        <w:t>SFOAA), on funds appropriated under title III of the act for assistance for Burma.  Section 7043(a)(3) provides that “</w:t>
      </w:r>
      <w:r>
        <w:rPr>
          <w:rFonts w:asciiTheme="minorHAnsi" w:eastAsia="Times New Roman" w:hAnsiTheme="minorHAnsi" w:cstheme="minorHAnsi"/>
          <w:sz w:val="24"/>
          <w:szCs w:val="24"/>
        </w:rPr>
        <w:t>n</w:t>
      </w:r>
      <w:r w:rsidRPr="006D6BF5">
        <w:rPr>
          <w:rFonts w:asciiTheme="minorHAnsi" w:eastAsia="Times New Roman" w:hAnsiTheme="minorHAnsi" w:cstheme="minorHAnsi"/>
          <w:sz w:val="24"/>
          <w:szCs w:val="24"/>
        </w:rPr>
        <w:t>one of the funds appropriated by this Act that are made available for assistance for Burma may be made available to the State Administration Council or any organization or entity controlled by, or an affiliate of, the armed forces of Burma, or to any individual or organization that has committed a gross violation of human rights or advocates violence against ethnic or religious groups or individuals in Burma, as determined by the Secretary of State</w:t>
      </w:r>
      <w:r w:rsidRPr="00AD1D9D">
        <w:rPr>
          <w:rFonts w:asciiTheme="minorHAnsi" w:eastAsia="Times New Roman" w:hAnsiTheme="minorHAnsi" w:cstheme="minorHAnsi"/>
          <w:sz w:val="24"/>
          <w:szCs w:val="24"/>
        </w:rPr>
        <w:t>.”  In addition, funds cannot be made available to any individual or organization that has committed serious human rights abuse.</w:t>
      </w:r>
      <w:r w:rsidR="0DB8A2C3" w:rsidRPr="00AD1D9D">
        <w:rPr>
          <w:rFonts w:asciiTheme="minorHAnsi" w:eastAsia="Times New Roman" w:hAnsiTheme="minorHAnsi" w:cstheme="minorHAnsi"/>
          <w:sz w:val="24"/>
          <w:szCs w:val="24"/>
        </w:rPr>
        <w:t xml:space="preserve"> </w:t>
      </w:r>
    </w:p>
    <w:p w14:paraId="14EF4742" w14:textId="77777777" w:rsidR="0037796D" w:rsidRPr="00AD1D9D" w:rsidRDefault="0037796D" w:rsidP="0037796D">
      <w:pPr>
        <w:spacing w:after="0" w:line="240" w:lineRule="auto"/>
        <w:rPr>
          <w:rFonts w:asciiTheme="minorHAnsi" w:eastAsia="Times New Roman" w:hAnsiTheme="minorHAnsi" w:cstheme="minorHAnsi"/>
          <w:sz w:val="24"/>
          <w:szCs w:val="24"/>
        </w:rPr>
      </w:pPr>
    </w:p>
    <w:p w14:paraId="712FD6A5" w14:textId="2111FEA4" w:rsidR="00A87EF2" w:rsidRPr="00AD1D9D" w:rsidRDefault="0037796D" w:rsidP="00DF521F">
      <w:pPr>
        <w:pStyle w:val="Default"/>
        <w:rPr>
          <w:rFonts w:asciiTheme="minorHAnsi" w:eastAsia="Times New Roman" w:hAnsiTheme="minorHAnsi" w:cstheme="minorHAnsi"/>
        </w:rPr>
      </w:pPr>
      <w:r w:rsidRPr="00AD1D9D">
        <w:rPr>
          <w:rFonts w:asciiTheme="minorHAnsi" w:eastAsia="Times New Roman" w:hAnsiTheme="minorHAnsi" w:cstheme="minorHAnsi"/>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w:t>
      </w:r>
      <w:r w:rsidRPr="00AD1D9D">
        <w:rPr>
          <w:rFonts w:asciiTheme="minorHAnsi" w:eastAsia="Times New Roman" w:hAnsiTheme="minorHAnsi" w:cstheme="minorHAnsi"/>
        </w:rPr>
        <w:lastRenderedPageBreak/>
        <w:t xml:space="preserve">subject to due diligence vetting will include any individuals or entities that are beneficiaries of foreign assistance funding or support.  Due diligence vetting will include a review of </w:t>
      </w:r>
      <w:r w:rsidR="002A01B1" w:rsidRPr="00AD1D9D">
        <w:rPr>
          <w:rFonts w:asciiTheme="minorHAnsi" w:eastAsia="Times New Roman" w:hAnsiTheme="minorHAnsi" w:cstheme="minorHAnsi"/>
        </w:rPr>
        <w:t>open-source</w:t>
      </w:r>
      <w:r w:rsidRPr="00AD1D9D">
        <w:rPr>
          <w:rFonts w:asciiTheme="minorHAnsi" w:eastAsia="Times New Roman" w:hAnsiTheme="minorHAnsi" w:cstheme="minorHAnsi"/>
        </w:rPr>
        <w:t xml:space="preserve"> materials.</w:t>
      </w:r>
    </w:p>
    <w:p w14:paraId="6835748A" w14:textId="77777777" w:rsidR="00506676" w:rsidRPr="00AD1D9D" w:rsidRDefault="00506676" w:rsidP="00506676">
      <w:pPr>
        <w:spacing w:after="0" w:line="240" w:lineRule="auto"/>
        <w:rPr>
          <w:rFonts w:asciiTheme="minorHAnsi" w:eastAsia="Times New Roman" w:hAnsiTheme="minorHAnsi" w:cstheme="minorHAnsi"/>
          <w:sz w:val="24"/>
          <w:szCs w:val="24"/>
        </w:rPr>
      </w:pPr>
    </w:p>
    <w:p w14:paraId="65C4AF7E" w14:textId="6F1FF8AF" w:rsidR="00290D8C" w:rsidRPr="00AD1D9D" w:rsidRDefault="002607E8">
      <w:pPr>
        <w:spacing w:after="0" w:line="240" w:lineRule="auto"/>
        <w:rPr>
          <w:rStyle w:val="Hyperlink"/>
          <w:rFonts w:asciiTheme="minorHAnsi" w:eastAsia="Times New Roman" w:hAnsiTheme="minorHAnsi" w:cstheme="minorHAnsi"/>
          <w:b/>
          <w:i/>
          <w:sz w:val="24"/>
          <w:szCs w:val="24"/>
        </w:rPr>
      </w:pPr>
      <w:r w:rsidRPr="00AD1D9D">
        <w:rPr>
          <w:rFonts w:asciiTheme="minorHAnsi" w:eastAsia="Times New Roman" w:hAnsiTheme="minorHAnsi" w:cstheme="minorHAnsi"/>
          <w:sz w:val="24"/>
          <w:szCs w:val="24"/>
        </w:rPr>
        <w:t xml:space="preserve">Federal awards generally will not allow reimbursement of pre-award costs; however, the </w:t>
      </w:r>
      <w:r w:rsidR="006A24B5"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rants </w:t>
      </w:r>
      <w:r w:rsidR="006A24B5" w:rsidRPr="00AD1D9D">
        <w:rPr>
          <w:rFonts w:asciiTheme="minorHAnsi" w:eastAsia="Times New Roman" w:hAnsiTheme="minorHAnsi" w:cstheme="minorHAnsi"/>
          <w:sz w:val="24"/>
          <w:szCs w:val="24"/>
        </w:rPr>
        <w:t>O</w:t>
      </w:r>
      <w:r w:rsidRPr="00AD1D9D">
        <w:rPr>
          <w:rFonts w:asciiTheme="minorHAnsi" w:eastAsia="Times New Roman" w:hAnsiTheme="minorHAnsi" w:cstheme="minorHAnsi"/>
          <w:sz w:val="24"/>
          <w:szCs w:val="24"/>
        </w:rPr>
        <w:t>fficer may approve pre-award costs on a case</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by</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case basis.  Generally, construction costs are not allowed under DRL awards.  For additional information, please see</w:t>
      </w:r>
      <w:r w:rsidR="00D40823" w:rsidRPr="00AD1D9D">
        <w:rPr>
          <w:rFonts w:asciiTheme="minorHAnsi" w:eastAsia="Times New Roman" w:hAnsiTheme="minorHAnsi" w:cstheme="minorHAnsi"/>
          <w:sz w:val="24"/>
          <w:szCs w:val="24"/>
        </w:rPr>
        <w:t xml:space="preserve"> the </w:t>
      </w:r>
      <w:r w:rsidR="00627FD1" w:rsidRPr="00AD1D9D">
        <w:rPr>
          <w:rFonts w:asciiTheme="minorHAnsi" w:eastAsia="Times New Roman" w:hAnsiTheme="minorHAnsi" w:cstheme="minorHAnsi"/>
          <w:sz w:val="24"/>
          <w:szCs w:val="24"/>
        </w:rPr>
        <w:t>DRL</w:t>
      </w:r>
      <w:r w:rsidRPr="00AD1D9D">
        <w:rPr>
          <w:rFonts w:asciiTheme="minorHAnsi" w:eastAsia="Times New Roman" w:hAnsiTheme="minorHAnsi" w:cstheme="minorHAnsi"/>
          <w:sz w:val="24"/>
          <w:szCs w:val="24"/>
        </w:rPr>
        <w:t xml:space="preserve"> </w:t>
      </w:r>
      <w:r w:rsidR="00F521FD" w:rsidRPr="00AD1D9D">
        <w:rPr>
          <w:rFonts w:asciiTheme="minorHAnsi" w:eastAsia="Times New Roman" w:hAnsiTheme="minorHAnsi" w:cstheme="minorHAnsi"/>
          <w:sz w:val="24"/>
          <w:szCs w:val="24"/>
        </w:rPr>
        <w:t xml:space="preserve">Proposal Submission Instructions </w:t>
      </w:r>
      <w:r w:rsidR="00017D05" w:rsidRPr="00AD1D9D">
        <w:rPr>
          <w:rFonts w:asciiTheme="minorHAnsi" w:eastAsia="Times New Roman" w:hAnsiTheme="minorHAnsi" w:cstheme="minorHAnsi"/>
          <w:sz w:val="24"/>
          <w:szCs w:val="24"/>
        </w:rPr>
        <w:t xml:space="preserve">(PSI) </w:t>
      </w:r>
      <w:r w:rsidR="00F521FD" w:rsidRPr="00AD1D9D">
        <w:rPr>
          <w:rFonts w:asciiTheme="minorHAnsi" w:eastAsia="Times New Roman" w:hAnsiTheme="minorHAnsi" w:cstheme="minorHAnsi"/>
          <w:sz w:val="24"/>
          <w:szCs w:val="24"/>
        </w:rPr>
        <w:t>for Applications</w:t>
      </w:r>
      <w:r w:rsidR="00403091" w:rsidRPr="00AD1D9D">
        <w:rPr>
          <w:rFonts w:asciiTheme="minorHAnsi" w:eastAsia="Times New Roman" w:hAnsiTheme="minorHAnsi" w:cstheme="minorHAnsi"/>
          <w:sz w:val="24"/>
          <w:szCs w:val="24"/>
        </w:rPr>
        <w:t>:</w:t>
      </w:r>
      <w:r w:rsidR="00017D05" w:rsidRPr="00AD1D9D">
        <w:rPr>
          <w:rFonts w:asciiTheme="minorHAnsi" w:eastAsia="Times New Roman" w:hAnsiTheme="minorHAnsi" w:cstheme="minorHAnsi"/>
          <w:sz w:val="24"/>
          <w:szCs w:val="24"/>
        </w:rPr>
        <w:t xml:space="preserve"> </w:t>
      </w:r>
      <w:r w:rsidR="00403091" w:rsidRPr="00AD1D9D">
        <w:rPr>
          <w:rFonts w:asciiTheme="minorHAnsi" w:hAnsiTheme="minorHAnsi" w:cstheme="minorHAnsi"/>
          <w:sz w:val="24"/>
          <w:szCs w:val="24"/>
        </w:rPr>
        <w:t xml:space="preserve"> </w:t>
      </w:r>
      <w:hyperlink r:id="rId29" w:history="1">
        <w:r w:rsidR="00CE6942" w:rsidRPr="00AD1D9D">
          <w:rPr>
            <w:rStyle w:val="Hyperlink"/>
            <w:rFonts w:asciiTheme="minorHAnsi" w:hAnsiTheme="minorHAnsi" w:cstheme="minorHAnsi"/>
            <w:sz w:val="24"/>
            <w:szCs w:val="24"/>
          </w:rPr>
          <w:t>https://www.state.gov/bureau-of-democracy-human-rights-and-labor/programs-and-grants/</w:t>
        </w:r>
      </w:hyperlink>
      <w:r w:rsidR="004159D6" w:rsidRPr="00AD1D9D">
        <w:rPr>
          <w:rStyle w:val="Hyperlink"/>
          <w:rFonts w:asciiTheme="minorHAnsi" w:eastAsia="Times New Roman" w:hAnsiTheme="minorHAnsi" w:cstheme="minorHAnsi"/>
          <w:i/>
          <w:color w:val="auto"/>
          <w:sz w:val="24"/>
          <w:szCs w:val="24"/>
          <w:u w:val="none"/>
        </w:rPr>
        <w:t>.</w:t>
      </w:r>
    </w:p>
    <w:p w14:paraId="458D5B0D" w14:textId="77777777" w:rsidR="009D32F0" w:rsidRPr="00AD1D9D" w:rsidRDefault="009D32F0">
      <w:pPr>
        <w:spacing w:after="0" w:line="240" w:lineRule="auto"/>
        <w:rPr>
          <w:rStyle w:val="Hyperlink"/>
          <w:rFonts w:asciiTheme="minorHAnsi" w:eastAsia="Times New Roman" w:hAnsiTheme="minorHAnsi" w:cstheme="minorHAnsi"/>
          <w:b/>
          <w:i/>
          <w:sz w:val="24"/>
          <w:szCs w:val="24"/>
        </w:rPr>
      </w:pPr>
    </w:p>
    <w:p w14:paraId="5AEAD93D"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D.6 Application Submission</w:t>
      </w:r>
    </w:p>
    <w:p w14:paraId="7E9CD8FD" w14:textId="77777777" w:rsidR="00290D8C" w:rsidRPr="00AD1D9D" w:rsidRDefault="00290D8C">
      <w:pPr>
        <w:spacing w:after="0" w:line="240" w:lineRule="auto"/>
        <w:rPr>
          <w:rFonts w:asciiTheme="minorHAnsi" w:hAnsiTheme="minorHAnsi" w:cstheme="minorHAnsi"/>
          <w:sz w:val="24"/>
          <w:szCs w:val="24"/>
        </w:rPr>
      </w:pPr>
    </w:p>
    <w:p w14:paraId="623D6E53" w14:textId="0CF84A59"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All application submissions must be made electronically via </w:t>
      </w:r>
      <w:hyperlink r:id="rId30" w:history="1">
        <w:r w:rsidRPr="00AD1D9D">
          <w:rPr>
            <w:rStyle w:val="Hyperlink"/>
            <w:rFonts w:asciiTheme="minorHAnsi" w:eastAsia="Times New Roman" w:hAnsiTheme="minorHAnsi" w:cstheme="minorHAnsi"/>
            <w:sz w:val="24"/>
            <w:szCs w:val="24"/>
          </w:rPr>
          <w:t>www.grants.gov</w:t>
        </w:r>
      </w:hyperlink>
      <w:r w:rsidR="004E3E0C" w:rsidRPr="00AD1D9D">
        <w:rPr>
          <w:rFonts w:asciiTheme="minorHAnsi" w:eastAsia="Times New Roman" w:hAnsiTheme="minorHAnsi" w:cstheme="minorHAnsi"/>
          <w:sz w:val="24"/>
          <w:szCs w:val="24"/>
        </w:rPr>
        <w:t xml:space="preserve"> or</w:t>
      </w:r>
      <w:r w:rsidR="004E3E0C" w:rsidRPr="00AD1D9D">
        <w:rPr>
          <w:rFonts w:asciiTheme="minorHAnsi" w:eastAsia="Times New Roman" w:hAnsiTheme="minorHAnsi" w:cstheme="minorHAnsi"/>
          <w:color w:val="0000FF"/>
          <w:sz w:val="24"/>
          <w:szCs w:val="24"/>
        </w:rPr>
        <w:t xml:space="preserve"> </w:t>
      </w:r>
      <w:hyperlink r:id="rId31" w:history="1">
        <w:r w:rsidR="008C07BD" w:rsidRPr="00AD1D9D">
          <w:rPr>
            <w:rStyle w:val="Hyperlink"/>
            <w:rFonts w:asciiTheme="minorHAnsi" w:eastAsia="Times New Roman" w:hAnsiTheme="minorHAnsi" w:cstheme="minorHAnsi"/>
            <w:color w:val="auto"/>
            <w:sz w:val="24"/>
            <w:szCs w:val="24"/>
            <w:u w:val="none"/>
          </w:rPr>
          <w:t>SAM</w:t>
        </w:r>
      </w:hyperlink>
      <w:r w:rsidR="008C07BD" w:rsidRPr="00AD1D9D">
        <w:rPr>
          <w:rFonts w:asciiTheme="minorHAnsi" w:eastAsia="Times New Roman" w:hAnsiTheme="minorHAnsi" w:cstheme="minorHAnsi"/>
          <w:sz w:val="24"/>
          <w:szCs w:val="24"/>
        </w:rPr>
        <w:t xml:space="preserve">S </w:t>
      </w:r>
      <w:r w:rsidR="008C07BD" w:rsidRPr="00AD1D9D">
        <w:rPr>
          <w:rFonts w:asciiTheme="minorHAnsi" w:eastAsia="Times New Roman" w:hAnsiTheme="minorHAnsi" w:cstheme="minorHAnsi"/>
          <w:color w:val="auto"/>
          <w:sz w:val="24"/>
          <w:szCs w:val="24"/>
        </w:rPr>
        <w:t>Domestic</w:t>
      </w:r>
      <w:r w:rsidR="008C07BD" w:rsidRPr="00AD1D9D">
        <w:rPr>
          <w:rFonts w:asciiTheme="minorHAnsi" w:eastAsia="Times New Roman" w:hAnsiTheme="minorHAnsi" w:cstheme="minorHAnsi"/>
          <w:b/>
          <w:color w:val="auto"/>
          <w:sz w:val="24"/>
          <w:szCs w:val="24"/>
        </w:rPr>
        <w:t xml:space="preserve"> </w:t>
      </w:r>
      <w:r w:rsidR="008C07BD" w:rsidRPr="00AD1D9D">
        <w:rPr>
          <w:rFonts w:asciiTheme="minorHAnsi" w:eastAsia="Times New Roman" w:hAnsiTheme="minorHAnsi" w:cstheme="minorHAnsi"/>
          <w:color w:val="0000FF"/>
          <w:sz w:val="24"/>
          <w:szCs w:val="24"/>
          <w:u w:val="single"/>
        </w:rPr>
        <w:t>(</w:t>
      </w:r>
      <w:hyperlink r:id="rId32" w:history="1">
        <w:r w:rsidR="00712F61" w:rsidRPr="00AD1D9D">
          <w:rPr>
            <w:rStyle w:val="Hyperlink"/>
            <w:rFonts w:asciiTheme="minorHAnsi" w:hAnsiTheme="minorHAnsi" w:cstheme="minorHAnsi"/>
            <w:sz w:val="24"/>
            <w:szCs w:val="24"/>
          </w:rPr>
          <w:t>https://mygrants.servicenowservices.com</w:t>
        </w:r>
      </w:hyperlink>
      <w:r w:rsidR="008C07BD" w:rsidRPr="00AD1D9D">
        <w:rPr>
          <w:rFonts w:asciiTheme="minorHAnsi" w:hAnsiTheme="minorHAnsi" w:cstheme="minorHAnsi"/>
          <w:sz w:val="24"/>
          <w:szCs w:val="24"/>
        </w:rPr>
        <w:t>)</w:t>
      </w:r>
      <w:r w:rsidRPr="00AD1D9D">
        <w:rPr>
          <w:rFonts w:asciiTheme="minorHAnsi" w:eastAsia="Times New Roman" w:hAnsiTheme="minorHAnsi" w:cstheme="minorHAnsi"/>
          <w:sz w:val="24"/>
          <w:szCs w:val="24"/>
        </w:rPr>
        <w:t>.  Both systems require registration by the applying organization.  Please note</w:t>
      </w:r>
      <w:r w:rsidR="000B7B18" w:rsidRPr="00AD1D9D">
        <w:rPr>
          <w:rFonts w:asciiTheme="minorHAnsi" w:eastAsia="Times New Roman" w:hAnsiTheme="minorHAnsi" w:cstheme="minorHAnsi"/>
          <w:sz w:val="24"/>
          <w:szCs w:val="24"/>
        </w:rPr>
        <w:t xml:space="preserve"> that</w:t>
      </w:r>
      <w:r w:rsidR="0002059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Grants.gov registration process can take </w:t>
      </w:r>
      <w:r w:rsidR="009C52FE" w:rsidRPr="00AD1D9D">
        <w:rPr>
          <w:rFonts w:asciiTheme="minorHAnsi" w:eastAsia="Times New Roman" w:hAnsiTheme="minorHAnsi" w:cstheme="minorHAnsi"/>
          <w:sz w:val="24"/>
          <w:szCs w:val="24"/>
        </w:rPr>
        <w:t xml:space="preserve">ten </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business days or longer, even if all registration steps are completed in a timely manner.  </w:t>
      </w:r>
    </w:p>
    <w:p w14:paraId="69BE4F46" w14:textId="77777777" w:rsidR="004E3E0C" w:rsidRPr="00AD1D9D" w:rsidRDefault="004E3E0C">
      <w:pPr>
        <w:spacing w:after="0" w:line="240" w:lineRule="auto"/>
        <w:rPr>
          <w:rFonts w:asciiTheme="minorHAnsi" w:hAnsiTheme="minorHAnsi" w:cstheme="minorHAnsi"/>
          <w:sz w:val="24"/>
          <w:szCs w:val="24"/>
        </w:rPr>
      </w:pPr>
    </w:p>
    <w:p w14:paraId="44F42A90" w14:textId="5C077E21"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 xml:space="preserve">It is the responsibility of the applicant to ensure that it has an active registration in </w:t>
      </w:r>
      <w:r w:rsidR="51F81359"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or Grants.gov</w:t>
      </w:r>
      <w:r w:rsidR="088F202E" w:rsidRPr="00AD1D9D">
        <w:rPr>
          <w:rFonts w:asciiTheme="minorHAnsi" w:eastAsia="Times New Roman" w:hAnsiTheme="minorHAnsi" w:cstheme="minorHAnsi"/>
          <w:sz w:val="24"/>
          <w:szCs w:val="24"/>
        </w:rPr>
        <w:t xml:space="preserve">.  </w:t>
      </w:r>
      <w:r w:rsidR="09BD29D9" w:rsidRPr="00AD1D9D">
        <w:rPr>
          <w:rFonts w:asciiTheme="minorHAnsi" w:eastAsia="Times New Roman" w:hAnsiTheme="minorHAnsi" w:cstheme="minorHAnsi"/>
          <w:sz w:val="24"/>
          <w:szCs w:val="24"/>
        </w:rPr>
        <w:t xml:space="preserve">Applicants are required to document that the application has been </w:t>
      </w:r>
      <w:r w:rsidR="09BD29D9" w:rsidRPr="00AD1D9D">
        <w:rPr>
          <w:rFonts w:asciiTheme="minorHAnsi" w:eastAsia="Times New Roman" w:hAnsiTheme="minorHAnsi" w:cstheme="minorHAnsi"/>
          <w:color w:val="auto"/>
          <w:sz w:val="24"/>
          <w:szCs w:val="24"/>
        </w:rPr>
        <w:t>received</w:t>
      </w:r>
      <w:r w:rsidRPr="00AD1D9D">
        <w:rPr>
          <w:rFonts w:asciiTheme="minorHAnsi" w:eastAsia="Times New Roman" w:hAnsiTheme="minorHAnsi" w:cstheme="minorHAnsi"/>
          <w:color w:val="auto"/>
          <w:sz w:val="24"/>
          <w:szCs w:val="24"/>
        </w:rPr>
        <w:t xml:space="preserve"> by </w:t>
      </w:r>
      <w:r w:rsidR="51F81359"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or Grants.gov in its entirety</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bears no responsibility for </w:t>
      </w:r>
      <w:r w:rsidR="5CCFE704" w:rsidRPr="00AD1D9D">
        <w:rPr>
          <w:rFonts w:asciiTheme="minorHAnsi" w:eastAsia="Times New Roman" w:hAnsiTheme="minorHAnsi" w:cstheme="minorHAnsi"/>
          <w:color w:val="auto"/>
          <w:sz w:val="24"/>
          <w:szCs w:val="24"/>
        </w:rPr>
        <w:t xml:space="preserve">disqualification that result from </w:t>
      </w:r>
      <w:r w:rsidRPr="00AD1D9D">
        <w:rPr>
          <w:rFonts w:asciiTheme="minorHAnsi" w:eastAsia="Times New Roman" w:hAnsiTheme="minorHAnsi" w:cstheme="minorHAnsi"/>
          <w:color w:val="auto"/>
          <w:sz w:val="24"/>
          <w:szCs w:val="24"/>
        </w:rPr>
        <w:t>applicants not being registered before the due date</w:t>
      </w:r>
      <w:r w:rsidR="5CCFE704" w:rsidRPr="00AD1D9D">
        <w:rPr>
          <w:rFonts w:asciiTheme="minorHAnsi" w:eastAsia="Times New Roman" w:hAnsiTheme="minorHAnsi" w:cstheme="minorHAnsi"/>
          <w:color w:val="auto"/>
          <w:sz w:val="24"/>
          <w:szCs w:val="24"/>
        </w:rPr>
        <w:t xml:space="preserve">, for system </w:t>
      </w:r>
      <w:r w:rsidRPr="00AD1D9D">
        <w:rPr>
          <w:rFonts w:asciiTheme="minorHAnsi" w:eastAsia="Times New Roman" w:hAnsiTheme="minorHAnsi" w:cstheme="minorHAnsi"/>
          <w:color w:val="auto"/>
          <w:sz w:val="24"/>
          <w:szCs w:val="24"/>
        </w:rPr>
        <w:t>errors</w:t>
      </w:r>
      <w:r w:rsidR="5CCFE704" w:rsidRPr="00AD1D9D">
        <w:rPr>
          <w:rFonts w:asciiTheme="minorHAnsi" w:eastAsia="Times New Roman" w:hAnsiTheme="minorHAnsi" w:cstheme="minorHAnsi"/>
          <w:color w:val="auto"/>
          <w:sz w:val="24"/>
          <w:szCs w:val="24"/>
        </w:rPr>
        <w:t xml:space="preserve"> in either </w:t>
      </w:r>
      <w:r w:rsidR="51F81359" w:rsidRPr="00AD1D9D">
        <w:rPr>
          <w:rFonts w:asciiTheme="minorHAnsi" w:eastAsia="Times New Roman" w:hAnsiTheme="minorHAnsi" w:cstheme="minorHAnsi"/>
          <w:color w:val="auto"/>
          <w:sz w:val="24"/>
          <w:szCs w:val="24"/>
        </w:rPr>
        <w:t xml:space="preserve">SAMS Domestic </w:t>
      </w:r>
      <w:r w:rsidR="5CCFE704" w:rsidRPr="00AD1D9D">
        <w:rPr>
          <w:rFonts w:asciiTheme="minorHAnsi" w:eastAsia="Times New Roman" w:hAnsiTheme="minorHAnsi" w:cstheme="minorHAnsi"/>
          <w:color w:val="auto"/>
          <w:sz w:val="24"/>
          <w:szCs w:val="24"/>
        </w:rPr>
        <w:t>or Grants.gov, or other errors in the application process</w:t>
      </w:r>
      <w:r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 xml:space="preserve"> Additionally</w:t>
      </w:r>
      <w:r w:rsidR="5AC6E4ED" w:rsidRPr="00AD1D9D">
        <w:rPr>
          <w:rFonts w:asciiTheme="minorHAnsi" w:eastAsia="Times New Roman" w:hAnsiTheme="minorHAnsi" w:cstheme="minorHAnsi"/>
          <w:color w:val="auto"/>
          <w:sz w:val="24"/>
          <w:szCs w:val="24"/>
        </w:rPr>
        <w:t>,</w:t>
      </w:r>
      <w:r w:rsidR="57C1C1E7" w:rsidRPr="00AD1D9D">
        <w:rPr>
          <w:rFonts w:asciiTheme="minorHAnsi" w:eastAsia="Times New Roman" w:hAnsiTheme="minorHAnsi" w:cstheme="minorHAnsi"/>
          <w:color w:val="auto"/>
          <w:sz w:val="24"/>
          <w:szCs w:val="24"/>
        </w:rPr>
        <w:t xml:space="preserve"> </w:t>
      </w:r>
      <w:r w:rsidR="5AC6E4ED" w:rsidRPr="00AD1D9D">
        <w:rPr>
          <w:rFonts w:asciiTheme="minorHAnsi" w:eastAsia="Times New Roman" w:hAnsiTheme="minorHAnsi" w:cstheme="minorHAnsi"/>
          <w:color w:val="auto"/>
          <w:sz w:val="24"/>
          <w:szCs w:val="24"/>
        </w:rPr>
        <w:t xml:space="preserve">applicants </w:t>
      </w:r>
      <w:r w:rsidR="00332CDC" w:rsidRPr="00AD1D9D">
        <w:rPr>
          <w:rFonts w:asciiTheme="minorHAnsi" w:eastAsia="Times New Roman" w:hAnsiTheme="minorHAnsi" w:cstheme="minorHAnsi"/>
          <w:b/>
          <w:bCs/>
          <w:color w:val="auto"/>
          <w:sz w:val="24"/>
          <w:szCs w:val="24"/>
          <w:u w:val="single"/>
        </w:rPr>
        <w:t>must</w:t>
      </w:r>
      <w:r w:rsidR="00332CDC"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save a screen shot of the checklist showing all documents submitted in case any document fails to upload successfully.</w:t>
      </w:r>
    </w:p>
    <w:p w14:paraId="6611B2FF" w14:textId="77777777" w:rsidR="00290D8C" w:rsidRPr="00AD1D9D" w:rsidRDefault="00290D8C">
      <w:pPr>
        <w:spacing w:after="0" w:line="240" w:lineRule="auto"/>
        <w:rPr>
          <w:rFonts w:asciiTheme="minorHAnsi" w:hAnsiTheme="minorHAnsi" w:cstheme="minorHAnsi"/>
          <w:color w:val="auto"/>
          <w:sz w:val="24"/>
          <w:szCs w:val="24"/>
        </w:rPr>
      </w:pPr>
    </w:p>
    <w:p w14:paraId="500CD4ED" w14:textId="17DCB1BE"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Faxed, couriered, or emailed documents will</w:t>
      </w:r>
      <w:r w:rsidR="00332CDC" w:rsidRPr="00AD1D9D">
        <w:rPr>
          <w:rFonts w:asciiTheme="minorHAnsi" w:eastAsia="Times New Roman" w:hAnsiTheme="minorHAnsi" w:cstheme="minorHAnsi"/>
          <w:color w:val="auto"/>
          <w:sz w:val="24"/>
          <w:szCs w:val="24"/>
        </w:rPr>
        <w:t xml:space="preserve"> </w:t>
      </w:r>
      <w:r w:rsidR="00332CDC" w:rsidRPr="00AD1D9D">
        <w:rPr>
          <w:rFonts w:asciiTheme="minorHAnsi" w:eastAsia="Times New Roman" w:hAnsiTheme="minorHAnsi" w:cstheme="minorHAnsi"/>
          <w:b/>
          <w:bCs/>
          <w:color w:val="auto"/>
          <w:sz w:val="24"/>
          <w:szCs w:val="24"/>
          <w:u w:val="single"/>
        </w:rPr>
        <w:t>not</w:t>
      </w:r>
      <w:r w:rsidR="00332CDC"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be accepted.  Reasonable accommodations may, in appropriate circumstances, be provided to applicants with disabilities or for security reasons</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Applicants must follow all formatting instructions in the applicable </w:t>
      </w:r>
      <w:r w:rsidR="753B5764"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and these instructions.</w:t>
      </w:r>
    </w:p>
    <w:p w14:paraId="17515E58" w14:textId="77777777" w:rsidR="00290D8C" w:rsidRPr="00AD1D9D" w:rsidRDefault="00290D8C">
      <w:pPr>
        <w:spacing w:after="0" w:line="240" w:lineRule="auto"/>
        <w:rPr>
          <w:rFonts w:asciiTheme="minorHAnsi" w:hAnsiTheme="minorHAnsi" w:cstheme="minorHAnsi"/>
          <w:color w:val="auto"/>
          <w:sz w:val="24"/>
          <w:szCs w:val="24"/>
        </w:rPr>
      </w:pPr>
    </w:p>
    <w:p w14:paraId="20249145" w14:textId="3C35DDDA" w:rsidR="00290D8C" w:rsidRPr="00AD1D9D" w:rsidRDefault="596EF974" w:rsidP="00B358B2">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encourages organizations to </w:t>
      </w:r>
      <w:r w:rsidRPr="00AD1D9D">
        <w:rPr>
          <w:rFonts w:asciiTheme="minorHAnsi" w:eastAsia="Times New Roman" w:hAnsiTheme="minorHAnsi" w:cstheme="minorHAnsi"/>
          <w:b/>
          <w:bCs/>
          <w:color w:val="auto"/>
          <w:sz w:val="24"/>
          <w:szCs w:val="24"/>
          <w:u w:val="single"/>
        </w:rPr>
        <w:t>submit applications during normal business hours</w:t>
      </w:r>
      <w:r w:rsidRPr="00AD1D9D">
        <w:rPr>
          <w:rFonts w:asciiTheme="minorHAnsi" w:eastAsia="Times New Roman" w:hAnsiTheme="minorHAnsi" w:cstheme="minorHAnsi"/>
          <w:color w:val="auto"/>
          <w:sz w:val="24"/>
          <w:szCs w:val="24"/>
        </w:rPr>
        <w:t xml:space="preserve"> (Monday – Friday, 9:00</w:t>
      </w:r>
      <w:r w:rsidR="46BEE48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AM</w:t>
      </w:r>
      <w:r w:rsidR="5AC6E4ED"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5:</w:t>
      </w:r>
      <w:r w:rsidR="01496E00" w:rsidRPr="00AD1D9D">
        <w:rPr>
          <w:rFonts w:asciiTheme="minorHAnsi" w:eastAsia="Times New Roman" w:hAnsiTheme="minorHAnsi" w:cstheme="minorHAnsi"/>
          <w:color w:val="auto"/>
          <w:sz w:val="24"/>
          <w:szCs w:val="24"/>
        </w:rPr>
        <w:t>00</w:t>
      </w:r>
      <w:r w:rsidR="46BEE489" w:rsidRPr="00AD1D9D">
        <w:rPr>
          <w:rFonts w:asciiTheme="minorHAnsi" w:eastAsia="Times New Roman" w:hAnsiTheme="minorHAnsi" w:cstheme="minorHAnsi"/>
          <w:color w:val="auto"/>
          <w:sz w:val="24"/>
          <w:szCs w:val="24"/>
        </w:rPr>
        <w:t xml:space="preserve"> </w:t>
      </w:r>
      <w:r w:rsidR="5124DC44" w:rsidRPr="00AD1D9D">
        <w:rPr>
          <w:rFonts w:asciiTheme="minorHAnsi" w:eastAsia="Times New Roman" w:hAnsiTheme="minorHAnsi" w:cstheme="minorHAnsi"/>
          <w:color w:val="auto"/>
          <w:sz w:val="24"/>
          <w:szCs w:val="24"/>
        </w:rPr>
        <w:t>PM</w:t>
      </w:r>
      <w:r w:rsidR="01496E00" w:rsidRPr="00AD1D9D">
        <w:rPr>
          <w:rFonts w:asciiTheme="minorHAnsi" w:eastAsia="Times New Roman" w:hAnsiTheme="minorHAnsi" w:cstheme="minorHAnsi"/>
          <w:color w:val="auto"/>
          <w:sz w:val="24"/>
          <w:szCs w:val="24"/>
        </w:rPr>
        <w:t xml:space="preserve"> Eastern Standard Time (EST)</w:t>
      </w:r>
      <w:r w:rsidRPr="00AD1D9D">
        <w:rPr>
          <w:rFonts w:asciiTheme="minorHAnsi" w:eastAsia="Times New Roman" w:hAnsiTheme="minorHAnsi" w:cstheme="minorHAnsi"/>
          <w:color w:val="auto"/>
          <w:sz w:val="24"/>
          <w:szCs w:val="24"/>
        </w:rPr>
        <w:t>)</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If an applicant experiences technical difficulties and has contacted the appropriate help</w:t>
      </w:r>
      <w:r w:rsidR="2B7598E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 but is not receiving timely assistance (</w:t>
      </w:r>
      <w:r w:rsidR="005E7040" w:rsidRPr="00AD1D9D">
        <w:rPr>
          <w:rFonts w:asciiTheme="minorHAnsi" w:eastAsia="Times New Roman" w:hAnsiTheme="minorHAnsi" w:cstheme="minorHAnsi"/>
          <w:color w:val="auto"/>
          <w:sz w:val="24"/>
          <w:szCs w:val="24"/>
        </w:rPr>
        <w:t>e.g.,</w:t>
      </w:r>
      <w:r w:rsidRPr="00AD1D9D">
        <w:rPr>
          <w:rFonts w:asciiTheme="minorHAnsi" w:eastAsia="Times New Roman" w:hAnsiTheme="minorHAnsi" w:cstheme="minorHAnsi"/>
          <w:color w:val="auto"/>
          <w:sz w:val="24"/>
          <w:szCs w:val="24"/>
        </w:rPr>
        <w:t xml:space="preserve"> if you have not received a response within 48 hours of contacting the help</w:t>
      </w:r>
      <w:r w:rsidR="3E26A0D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desk), you may contact the DRL point of contact listed in the NOFO in </w:t>
      </w:r>
      <w:r w:rsidR="01496E00"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ection G.  The point of contact may assist in contacting the appropriate help</w:t>
      </w:r>
      <w:r w:rsidR="2BD5A04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w:t>
      </w:r>
      <w:r w:rsidR="5DB16BA6" w:rsidRPr="00AD1D9D">
        <w:rPr>
          <w:rFonts w:asciiTheme="minorHAnsi" w:eastAsia="Times New Roman" w:hAnsiTheme="minorHAnsi" w:cstheme="minorHAnsi"/>
          <w:color w:val="auto"/>
          <w:sz w:val="24"/>
          <w:szCs w:val="24"/>
        </w:rPr>
        <w:t xml:space="preserve">.  </w:t>
      </w:r>
    </w:p>
    <w:p w14:paraId="560A4A82" w14:textId="052557AF" w:rsidR="00332CDC" w:rsidRPr="00AD1D9D" w:rsidRDefault="00332CDC" w:rsidP="00B358B2">
      <w:pPr>
        <w:spacing w:after="0" w:line="240" w:lineRule="auto"/>
        <w:rPr>
          <w:rFonts w:asciiTheme="minorHAnsi" w:eastAsia="Times New Roman" w:hAnsiTheme="minorHAnsi" w:cstheme="minorHAnsi"/>
          <w:color w:val="auto"/>
          <w:sz w:val="24"/>
          <w:szCs w:val="24"/>
        </w:rPr>
      </w:pPr>
    </w:p>
    <w:p w14:paraId="04A1885B" w14:textId="179C6BEB" w:rsidR="00332CDC" w:rsidRPr="00AD1D9D" w:rsidRDefault="00332CDC" w:rsidP="00B358B2">
      <w:pPr>
        <w:spacing w:after="0" w:line="240" w:lineRule="auto"/>
        <w:rPr>
          <w:rFonts w:asciiTheme="minorHAnsi" w:eastAsia="Times New Roman" w:hAnsiTheme="minorHAnsi" w:cstheme="minorHAnsi"/>
          <w:color w:val="252525"/>
          <w:sz w:val="24"/>
          <w:szCs w:val="24"/>
        </w:rPr>
      </w:pPr>
      <w:r w:rsidRPr="00AD1D9D">
        <w:rPr>
          <w:rFonts w:asciiTheme="minorHAnsi" w:eastAsia="Times New Roman" w:hAnsiTheme="minorHAnsi" w:cstheme="minorHAnsi"/>
          <w:color w:val="252525"/>
          <w:sz w:val="24"/>
          <w:szCs w:val="24"/>
        </w:rPr>
        <w:t>The Grants Officer will determine technical eligibility of all applications.</w:t>
      </w:r>
    </w:p>
    <w:p w14:paraId="431B500B" w14:textId="621A437C" w:rsidR="00F25CA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 </w:t>
      </w:r>
    </w:p>
    <w:p w14:paraId="21B88BD0" w14:textId="777871FC" w:rsidR="00467BB2" w:rsidRPr="00AD1D9D" w:rsidRDefault="0090300E">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SAM</w:t>
      </w:r>
      <w:r w:rsidR="00F918D9" w:rsidRPr="00AD1D9D">
        <w:rPr>
          <w:rFonts w:asciiTheme="minorHAnsi" w:eastAsia="Times New Roman" w:hAnsiTheme="minorHAnsi" w:cstheme="minorHAnsi"/>
          <w:b/>
          <w:sz w:val="24"/>
          <w:szCs w:val="24"/>
        </w:rPr>
        <w:t>S</w:t>
      </w:r>
      <w:r w:rsidRPr="00AD1D9D">
        <w:rPr>
          <w:rFonts w:asciiTheme="minorHAnsi" w:eastAsia="Times New Roman" w:hAnsiTheme="minorHAnsi" w:cstheme="minorHAnsi"/>
          <w:b/>
          <w:sz w:val="24"/>
          <w:szCs w:val="24"/>
        </w:rPr>
        <w:t xml:space="preserve"> Domestic</w:t>
      </w:r>
      <w:r w:rsidR="002607E8" w:rsidRPr="00AD1D9D">
        <w:rPr>
          <w:rFonts w:asciiTheme="minorHAnsi" w:eastAsia="Times New Roman" w:hAnsiTheme="minorHAnsi" w:cstheme="minorHAnsi"/>
          <w:b/>
          <w:sz w:val="24"/>
          <w:szCs w:val="24"/>
        </w:rPr>
        <w:t xml:space="preserve"> Applications</w:t>
      </w:r>
      <w:r w:rsidR="00032C17" w:rsidRPr="00AD1D9D">
        <w:rPr>
          <w:rFonts w:asciiTheme="minorHAnsi" w:eastAsia="Times New Roman" w:hAnsiTheme="minorHAnsi" w:cstheme="minorHAnsi"/>
          <w:b/>
          <w:sz w:val="24"/>
          <w:szCs w:val="24"/>
        </w:rPr>
        <w:t>:</w:t>
      </w:r>
    </w:p>
    <w:p w14:paraId="3FD864EF" w14:textId="7FF395F9" w:rsidR="00290D8C"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using </w:t>
      </w:r>
      <w:r w:rsidR="0090300E"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for the first time should complete their “New Organi</w:t>
      </w:r>
      <w:r w:rsidR="000A1394" w:rsidRPr="00AD1D9D">
        <w:rPr>
          <w:rFonts w:asciiTheme="minorHAnsi" w:eastAsia="Times New Roman" w:hAnsiTheme="minorHAnsi" w:cstheme="minorHAnsi"/>
          <w:sz w:val="24"/>
          <w:szCs w:val="24"/>
        </w:rPr>
        <w:t>zation Registration.”</w:t>
      </w:r>
      <w:r w:rsidRPr="00AD1D9D">
        <w:rPr>
          <w:rFonts w:asciiTheme="minorHAnsi" w:eastAsia="Times New Roman" w:hAnsiTheme="minorHAnsi" w:cstheme="minorHAnsi"/>
          <w:sz w:val="24"/>
          <w:szCs w:val="24"/>
        </w:rPr>
        <w:t xml:space="preserve">  To register with </w:t>
      </w:r>
      <w:r w:rsidR="0090300E" w:rsidRPr="00AD1D9D">
        <w:rPr>
          <w:rFonts w:asciiTheme="minorHAnsi" w:eastAsia="Times New Roman" w:hAnsiTheme="minorHAnsi" w:cstheme="minorHAnsi"/>
          <w:sz w:val="24"/>
          <w:szCs w:val="24"/>
        </w:rPr>
        <w:t>SAM</w:t>
      </w:r>
      <w:r w:rsidR="00F918D9" w:rsidRPr="00AD1D9D">
        <w:rPr>
          <w:rFonts w:asciiTheme="minorHAnsi" w:eastAsia="Times New Roman" w:hAnsiTheme="minorHAnsi" w:cstheme="minorHAnsi"/>
          <w:sz w:val="24"/>
          <w:szCs w:val="24"/>
        </w:rPr>
        <w:t>S</w:t>
      </w:r>
      <w:r w:rsidR="0090300E" w:rsidRPr="00AD1D9D">
        <w:rPr>
          <w:rFonts w:asciiTheme="minorHAnsi" w:eastAsia="Times New Roman" w:hAnsiTheme="minorHAnsi" w:cstheme="minorHAnsi"/>
          <w:sz w:val="24"/>
          <w:szCs w:val="24"/>
        </w:rPr>
        <w:t xml:space="preserve"> Domestic</w:t>
      </w:r>
      <w:r w:rsidRPr="00AD1D9D">
        <w:rPr>
          <w:rFonts w:asciiTheme="minorHAnsi" w:eastAsia="Times New Roman" w:hAnsiTheme="minorHAnsi" w:cstheme="minorHAnsi"/>
          <w:sz w:val="24"/>
          <w:szCs w:val="24"/>
        </w:rPr>
        <w:t xml:space="preserve">, click “Login to </w:t>
      </w:r>
      <w:hyperlink r:id="rId33" w:history="1">
        <w:r w:rsidR="00712F61" w:rsidRPr="00AD1D9D">
          <w:rPr>
            <w:rStyle w:val="Hyperlink"/>
            <w:rFonts w:asciiTheme="minorHAnsi" w:hAnsiTheme="minorHAnsi" w:cstheme="minorHAnsi"/>
            <w:sz w:val="24"/>
            <w:szCs w:val="24"/>
          </w:rPr>
          <w:t>https://mygrants.servicenowservices.com</w:t>
        </w:r>
      </w:hyperlink>
      <w:r w:rsidRPr="00AD1D9D">
        <w:rPr>
          <w:rFonts w:asciiTheme="minorHAnsi" w:eastAsia="Times New Roman" w:hAnsiTheme="minorHAnsi" w:cstheme="minorHAnsi"/>
          <w:sz w:val="24"/>
          <w:szCs w:val="24"/>
        </w:rPr>
        <w:t>” and follow the “</w:t>
      </w:r>
      <w:r w:rsidR="0090300E" w:rsidRPr="00AD1D9D">
        <w:rPr>
          <w:rFonts w:asciiTheme="minorHAnsi" w:eastAsia="Times New Roman" w:hAnsiTheme="minorHAnsi" w:cstheme="minorHAnsi"/>
          <w:sz w:val="24"/>
          <w:szCs w:val="24"/>
        </w:rPr>
        <w:t xml:space="preserve">create an account” link. </w:t>
      </w:r>
    </w:p>
    <w:p w14:paraId="694CD6D1" w14:textId="77777777" w:rsidR="005E7040" w:rsidRDefault="005E7040">
      <w:pPr>
        <w:spacing w:after="0" w:line="240" w:lineRule="auto"/>
        <w:rPr>
          <w:rFonts w:asciiTheme="minorHAnsi" w:eastAsia="Times New Roman" w:hAnsiTheme="minorHAnsi" w:cstheme="minorHAnsi"/>
          <w:sz w:val="24"/>
          <w:szCs w:val="24"/>
        </w:rPr>
      </w:pPr>
    </w:p>
    <w:p w14:paraId="1E25851F" w14:textId="41961C35" w:rsidR="005E7040" w:rsidRPr="005E7040" w:rsidRDefault="005E7040">
      <w:pPr>
        <w:spacing w:after="0" w:line="240" w:lineRule="auto"/>
        <w:rPr>
          <w:rFonts w:asciiTheme="minorHAnsi" w:hAnsiTheme="minorHAnsi" w:cstheme="minorHAnsi"/>
          <w:b/>
          <w:bCs/>
          <w:sz w:val="24"/>
          <w:szCs w:val="24"/>
        </w:rPr>
      </w:pPr>
      <w:r w:rsidRPr="006D6BF5">
        <w:rPr>
          <w:rFonts w:asciiTheme="minorHAnsi" w:hAnsiTheme="minorHAnsi" w:cstheme="minorHAnsi"/>
          <w:b/>
          <w:bCs/>
          <w:sz w:val="24"/>
          <w:szCs w:val="24"/>
        </w:rPr>
        <w:lastRenderedPageBreak/>
        <w:t>Please note that establishing an account in SAMS Domestic may require the use of smartphone for multi-factor authentication (MFA).  If an applicant does not have accessibility to a smartphone during the time of creating an account, please contact the ILMS help desk and request instructions on MFA for Windows PC.</w:t>
      </w:r>
    </w:p>
    <w:p w14:paraId="6BA4EB68" w14:textId="77777777" w:rsidR="00290D8C" w:rsidRPr="00AD1D9D" w:rsidRDefault="00290D8C">
      <w:pPr>
        <w:spacing w:after="0" w:line="240" w:lineRule="auto"/>
        <w:rPr>
          <w:rFonts w:asciiTheme="minorHAnsi" w:hAnsiTheme="minorHAnsi" w:cstheme="minorHAnsi"/>
          <w:sz w:val="24"/>
          <w:szCs w:val="24"/>
        </w:rPr>
      </w:pPr>
    </w:p>
    <w:p w14:paraId="30E7D2AB" w14:textId="77777777" w:rsidR="00290D8C" w:rsidRPr="00AD1D9D" w:rsidRDefault="000726DA">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Organizations</w:t>
      </w:r>
      <w:r w:rsidR="000966EC" w:rsidRPr="00AD1D9D">
        <w:rPr>
          <w:rFonts w:asciiTheme="minorHAnsi" w:eastAsia="Times New Roman" w:hAnsiTheme="minorHAnsi" w:cstheme="minorHAnsi"/>
          <w:sz w:val="24"/>
          <w:szCs w:val="24"/>
        </w:rPr>
        <w:t xml:space="preserve"> </w:t>
      </w:r>
      <w:r w:rsidR="000966EC" w:rsidRPr="00AD1D9D">
        <w:rPr>
          <w:rFonts w:asciiTheme="minorHAnsi" w:eastAsia="Times New Roman" w:hAnsiTheme="minorHAnsi" w:cstheme="minorHAnsi"/>
          <w:b/>
          <w:sz w:val="24"/>
          <w:szCs w:val="24"/>
          <w:u w:val="single"/>
        </w:rPr>
        <w:t>must</w:t>
      </w:r>
      <w:r w:rsidR="00B05C08" w:rsidRPr="00AD1D9D">
        <w:rPr>
          <w:rFonts w:asciiTheme="minorHAnsi" w:eastAsia="Times New Roman" w:hAnsiTheme="minorHAnsi" w:cstheme="minorHAnsi"/>
          <w:sz w:val="24"/>
          <w:szCs w:val="24"/>
        </w:rPr>
        <w:t xml:space="preserve"> remember to</w:t>
      </w:r>
      <w:r w:rsidR="00B05C08"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 shot of the checklist showing all documents submitted in case any document fails to upload successfully.</w:t>
      </w:r>
    </w:p>
    <w:p w14:paraId="4889B486" w14:textId="77777777" w:rsidR="00290D8C" w:rsidRPr="00AD1D9D" w:rsidRDefault="00290D8C">
      <w:pPr>
        <w:spacing w:after="0" w:line="240" w:lineRule="auto"/>
        <w:rPr>
          <w:rFonts w:asciiTheme="minorHAnsi" w:hAnsiTheme="minorHAnsi" w:cstheme="minorHAnsi"/>
          <w:sz w:val="24"/>
          <w:szCs w:val="24"/>
        </w:rPr>
      </w:pPr>
    </w:p>
    <w:p w14:paraId="65DF60AE" w14:textId="117B9B15" w:rsidR="00290D8C" w:rsidRPr="00AD1D9D" w:rsidRDefault="4FD3E89C" w:rsidP="6C15E1B1">
      <w:pPr>
        <w:spacing w:line="240" w:lineRule="auto"/>
        <w:rPr>
          <w:rFonts w:asciiTheme="minorHAnsi" w:hAnsiTheme="minorHAnsi" w:cstheme="minorHAnsi"/>
          <w:color w:val="1F497D"/>
          <w:sz w:val="24"/>
          <w:szCs w:val="24"/>
        </w:rPr>
      </w:pPr>
      <w:r w:rsidRPr="00AD1D9D">
        <w:rPr>
          <w:rFonts w:asciiTheme="minorHAnsi" w:eastAsia="Times New Roman" w:hAnsiTheme="minorHAnsi" w:cstheme="minorHAnsi"/>
          <w:b/>
          <w:bCs/>
          <w:sz w:val="24"/>
          <w:szCs w:val="24"/>
        </w:rPr>
        <w:t>SAMS Domestic</w:t>
      </w:r>
      <w:r w:rsidR="596EF974" w:rsidRPr="00AD1D9D">
        <w:rPr>
          <w:rFonts w:asciiTheme="minorHAnsi" w:eastAsia="Times New Roman" w:hAnsiTheme="minorHAnsi" w:cstheme="minorHAnsi"/>
          <w:b/>
          <w:bCs/>
          <w:sz w:val="24"/>
          <w:szCs w:val="24"/>
        </w:rPr>
        <w:t xml:space="preserve"> Help Desk</w:t>
      </w:r>
      <w:r w:rsidR="088F202E" w:rsidRPr="00AD1D9D">
        <w:rPr>
          <w:rFonts w:asciiTheme="minorHAnsi" w:eastAsia="Times New Roman" w:hAnsiTheme="minorHAnsi" w:cstheme="minorHAnsi"/>
          <w:b/>
          <w:bCs/>
          <w:sz w:val="24"/>
          <w:szCs w:val="24"/>
        </w:rPr>
        <w:t xml:space="preserve">:  </w:t>
      </w:r>
      <w:r w:rsidR="0090300E" w:rsidRPr="00AD1D9D">
        <w:rPr>
          <w:rFonts w:asciiTheme="minorHAnsi" w:hAnsiTheme="minorHAnsi" w:cstheme="minorHAnsi"/>
          <w:sz w:val="24"/>
          <w:szCs w:val="24"/>
        </w:rPr>
        <w:br/>
      </w:r>
      <w:r w:rsidRPr="00AD1D9D">
        <w:rPr>
          <w:rFonts w:asciiTheme="minorHAnsi" w:hAnsiTheme="minorHAnsi" w:cstheme="minorHAnsi"/>
          <w:sz w:val="24"/>
          <w:szCs w:val="24"/>
        </w:rPr>
        <w:t xml:space="preserve">For assistance with SAMS Domestic accounts and technical issues related to the system, please contact the ILMS help desk by phone at </w:t>
      </w:r>
      <w:r w:rsidR="4112B6E4" w:rsidRPr="00AD1D9D">
        <w:rPr>
          <w:rFonts w:asciiTheme="minorHAnsi" w:hAnsiTheme="minorHAnsi" w:cstheme="minorHAnsi"/>
          <w:sz w:val="24"/>
          <w:szCs w:val="24"/>
        </w:rPr>
        <w:t>+1 (</w:t>
      </w:r>
      <w:r w:rsidRPr="00AD1D9D">
        <w:rPr>
          <w:rFonts w:asciiTheme="minorHAnsi" w:hAnsiTheme="minorHAnsi" w:cstheme="minorHAnsi"/>
          <w:sz w:val="24"/>
          <w:szCs w:val="24"/>
        </w:rPr>
        <w:t>888</w:t>
      </w:r>
      <w:r w:rsidR="4112B6E4"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313-4567 (toll charges </w:t>
      </w:r>
      <w:r w:rsidR="4112B6E4" w:rsidRPr="00AD1D9D">
        <w:rPr>
          <w:rFonts w:asciiTheme="minorHAnsi" w:hAnsiTheme="minorHAnsi" w:cstheme="minorHAnsi"/>
          <w:sz w:val="24"/>
          <w:szCs w:val="24"/>
        </w:rPr>
        <w:t xml:space="preserve">apply </w:t>
      </w:r>
      <w:r w:rsidRPr="00AD1D9D">
        <w:rPr>
          <w:rFonts w:asciiTheme="minorHAnsi" w:hAnsiTheme="minorHAnsi" w:cstheme="minorHAnsi"/>
          <w:sz w:val="24"/>
          <w:szCs w:val="24"/>
        </w:rPr>
        <w:t>for international callers) or through the Self Service online portal that can be accessed from</w:t>
      </w:r>
      <w:r w:rsidR="093BEDEA" w:rsidRPr="00AD1D9D">
        <w:rPr>
          <w:rFonts w:asciiTheme="minorHAnsi" w:hAnsiTheme="minorHAnsi" w:cstheme="minorHAnsi"/>
          <w:sz w:val="24"/>
          <w:szCs w:val="24"/>
        </w:rPr>
        <w:t xml:space="preserve"> </w:t>
      </w:r>
      <w:hyperlink r:id="rId34" w:history="1">
        <w:r w:rsidR="093BEDEA" w:rsidRPr="00AD1D9D">
          <w:rPr>
            <w:rFonts w:asciiTheme="minorHAnsi" w:hAnsiTheme="minorHAnsi" w:cstheme="minorHAnsi"/>
            <w:sz w:val="24"/>
            <w:szCs w:val="24"/>
          </w:rPr>
          <w:t>https://mygrants.servicenowservices.com</w:t>
        </w:r>
      </w:hyperlink>
      <w:r w:rsidRPr="00AD1D9D">
        <w:rPr>
          <w:rFonts w:asciiTheme="minorHAnsi" w:hAnsiTheme="minorHAnsi" w:cstheme="minorHAnsi"/>
          <w:sz w:val="24"/>
          <w:szCs w:val="24"/>
        </w:rPr>
        <w:t xml:space="preserve"> </w:t>
      </w:r>
      <w:r w:rsidR="44AB4778" w:rsidRPr="00AD1D9D">
        <w:rPr>
          <w:rFonts w:asciiTheme="minorHAnsi" w:hAnsiTheme="minorHAnsi" w:cstheme="minorHAnsi"/>
          <w:sz w:val="24"/>
          <w:szCs w:val="24"/>
        </w:rPr>
        <w:t xml:space="preserve">. </w:t>
      </w:r>
      <w:r w:rsidR="01496E00"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4112B6E4"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458CD18C" w14:textId="27969B68" w:rsidR="00290D8C" w:rsidRPr="00AD1D9D" w:rsidRDefault="002607E8">
      <w:pPr>
        <w:spacing w:after="0" w:line="240" w:lineRule="auto"/>
        <w:rPr>
          <w:rFonts w:asciiTheme="minorHAnsi" w:hAnsiTheme="minorHAnsi" w:cstheme="minorHAnsi"/>
          <w:sz w:val="24"/>
          <w:szCs w:val="24"/>
        </w:rPr>
      </w:pPr>
      <w:bookmarkStart w:id="8" w:name="h.30j0zll" w:colFirst="0" w:colLast="0"/>
      <w:bookmarkEnd w:id="8"/>
      <w:r w:rsidRPr="00AD1D9D">
        <w:rPr>
          <w:rFonts w:asciiTheme="minorHAnsi" w:eastAsia="Times New Roman" w:hAnsiTheme="minorHAnsi" w:cstheme="minorHAnsi"/>
          <w:b/>
          <w:sz w:val="24"/>
          <w:szCs w:val="24"/>
        </w:rPr>
        <w:t>Grants.gov Applications</w:t>
      </w:r>
      <w:r w:rsidR="003F35B9" w:rsidRPr="00AD1D9D">
        <w:rPr>
          <w:rFonts w:asciiTheme="minorHAnsi" w:eastAsia="Times New Roman" w:hAnsiTheme="minorHAnsi" w:cstheme="minorHAnsi"/>
          <w:b/>
          <w:sz w:val="24"/>
          <w:szCs w:val="24"/>
        </w:rPr>
        <w:t>:</w:t>
      </w:r>
      <w:r w:rsidRPr="00AD1D9D">
        <w:rPr>
          <w:rFonts w:asciiTheme="minorHAnsi" w:eastAsia="Times New Roman" w:hAnsiTheme="minorHAnsi" w:cstheme="minorHAnsi"/>
          <w:sz w:val="24"/>
          <w:szCs w:val="24"/>
        </w:rPr>
        <w:br/>
        <w:t xml:space="preserve">Applicants who do not submit applications via </w:t>
      </w:r>
      <w:r w:rsidR="00FA0714"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may submit via </w:t>
      </w:r>
      <w:hyperlink r:id="rId35" w:history="1">
        <w:r w:rsidRPr="00AD1D9D">
          <w:rPr>
            <w:rStyle w:val="Hyperlink"/>
            <w:rFonts w:asciiTheme="minorHAnsi" w:eastAsia="Times New Roman" w:hAnsiTheme="minorHAnsi" w:cstheme="minorHAnsi"/>
            <w:sz w:val="24"/>
            <w:szCs w:val="24"/>
          </w:rPr>
          <w:t>www.grants.gov</w:t>
        </w:r>
      </w:hyperlink>
      <w:r w:rsidRPr="00AD1D9D">
        <w:rPr>
          <w:rFonts w:asciiTheme="minorHAnsi" w:eastAsia="Times New Roman" w:hAnsiTheme="minorHAnsi" w:cstheme="minorHAnsi"/>
          <w:sz w:val="24"/>
          <w:szCs w:val="24"/>
        </w:rPr>
        <w:t xml:space="preserve">.  </w:t>
      </w:r>
    </w:p>
    <w:p w14:paraId="464FB5A3" w14:textId="77777777" w:rsidR="00290D8C" w:rsidRPr="00AD1D9D" w:rsidRDefault="00290D8C">
      <w:pPr>
        <w:spacing w:after="0" w:line="240" w:lineRule="auto"/>
        <w:rPr>
          <w:rFonts w:asciiTheme="minorHAnsi" w:hAnsiTheme="minorHAnsi" w:cstheme="minorHAnsi"/>
          <w:sz w:val="24"/>
          <w:szCs w:val="24"/>
        </w:rPr>
      </w:pPr>
    </w:p>
    <w:p w14:paraId="7AF7F684" w14:textId="4DFBF00E"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Please be advised that completing all the necessary registration steps for obtaining a username and password from Grants.gov </w:t>
      </w:r>
      <w:r w:rsidRPr="00AD1D9D">
        <w:rPr>
          <w:rFonts w:asciiTheme="minorHAnsi" w:eastAsia="Times New Roman" w:hAnsiTheme="minorHAnsi" w:cstheme="minorHAnsi"/>
          <w:b/>
          <w:sz w:val="24"/>
          <w:szCs w:val="24"/>
        </w:rPr>
        <w:t xml:space="preserve">can take </w:t>
      </w:r>
      <w:r w:rsidR="000B7B18" w:rsidRPr="00AD1D9D">
        <w:rPr>
          <w:rFonts w:asciiTheme="minorHAnsi" w:eastAsia="Times New Roman" w:hAnsiTheme="minorHAnsi" w:cstheme="minorHAnsi"/>
          <w:b/>
          <w:sz w:val="24"/>
          <w:szCs w:val="24"/>
        </w:rPr>
        <w:t>ten (10) business days or longer</w:t>
      </w:r>
      <w:r w:rsidRPr="00AD1D9D">
        <w:rPr>
          <w:rFonts w:asciiTheme="minorHAnsi" w:eastAsia="Times New Roman" w:hAnsiTheme="minorHAnsi" w:cstheme="minorHAnsi"/>
          <w:b/>
          <w:sz w:val="24"/>
          <w:szCs w:val="24"/>
        </w:rPr>
        <w:t>.</w:t>
      </w:r>
    </w:p>
    <w:p w14:paraId="15B93106" w14:textId="77777777" w:rsidR="00290D8C" w:rsidRPr="00AD1D9D" w:rsidRDefault="00290D8C">
      <w:pPr>
        <w:spacing w:after="0" w:line="240" w:lineRule="auto"/>
        <w:rPr>
          <w:rFonts w:asciiTheme="minorHAnsi" w:hAnsiTheme="minorHAnsi" w:cstheme="minorHAnsi"/>
          <w:sz w:val="24"/>
          <w:szCs w:val="24"/>
        </w:rPr>
      </w:pPr>
    </w:p>
    <w:p w14:paraId="7C9A6B73" w14:textId="72B1EDF5" w:rsidR="000966EC" w:rsidRPr="00AD1D9D" w:rsidRDefault="002607E8" w:rsidP="000966EC">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00AD1D9D">
        <w:rPr>
          <w:rFonts w:asciiTheme="minorHAnsi" w:eastAsia="Times New Roman" w:hAnsiTheme="minorHAnsi" w:cstheme="minorHAnsi"/>
          <w:sz w:val="24"/>
          <w:szCs w:val="24"/>
        </w:rPr>
        <w:t>n take up to two business days</w:t>
      </w:r>
      <w:r w:rsidR="00D7136E" w:rsidRPr="00AD1D9D">
        <w:rPr>
          <w:rFonts w:asciiTheme="minorHAnsi" w:eastAsia="Times New Roman" w:hAnsiTheme="minorHAnsi" w:cstheme="minorHAnsi"/>
          <w:sz w:val="24"/>
          <w:szCs w:val="24"/>
        </w:rPr>
        <w:t xml:space="preserve">.  </w:t>
      </w:r>
      <w:r w:rsidR="001B0877" w:rsidRPr="00AD1D9D">
        <w:rPr>
          <w:rFonts w:asciiTheme="minorHAnsi" w:eastAsia="Times New Roman" w:hAnsiTheme="minorHAnsi" w:cstheme="minorHAnsi"/>
          <w:sz w:val="24"/>
          <w:szCs w:val="24"/>
        </w:rPr>
        <w:t>Additionally,</w:t>
      </w:r>
      <w:r w:rsidR="000966EC" w:rsidRPr="00AD1D9D">
        <w:rPr>
          <w:rFonts w:asciiTheme="minorHAnsi" w:eastAsia="Times New Roman" w:hAnsiTheme="minorHAnsi" w:cstheme="minorHAnsi"/>
          <w:sz w:val="24"/>
          <w:szCs w:val="24"/>
        </w:rPr>
        <w:t xml:space="preserve"> </w:t>
      </w:r>
      <w:r w:rsidR="006968C1" w:rsidRPr="00AD1D9D">
        <w:rPr>
          <w:rFonts w:asciiTheme="minorHAnsi" w:eastAsia="Times New Roman" w:hAnsiTheme="minorHAnsi" w:cstheme="minorHAnsi"/>
          <w:sz w:val="24"/>
          <w:szCs w:val="24"/>
        </w:rPr>
        <w:t xml:space="preserve">organizations </w:t>
      </w:r>
      <w:r w:rsidR="000966EC" w:rsidRPr="00AD1D9D">
        <w:rPr>
          <w:rFonts w:asciiTheme="minorHAnsi" w:eastAsia="Times New Roman" w:hAnsiTheme="minorHAnsi" w:cstheme="minorHAnsi"/>
          <w:b/>
          <w:sz w:val="24"/>
          <w:szCs w:val="24"/>
          <w:u w:val="single"/>
        </w:rPr>
        <w:t>must</w:t>
      </w:r>
      <w:r w:rsidR="003D5515" w:rsidRPr="00AD1D9D">
        <w:rPr>
          <w:rFonts w:asciiTheme="minorHAnsi" w:eastAsia="Times New Roman" w:hAnsiTheme="minorHAnsi" w:cstheme="minorHAnsi"/>
          <w:b/>
          <w:sz w:val="24"/>
          <w:szCs w:val="24"/>
        </w:rPr>
        <w:t xml:space="preserve"> </w:t>
      </w:r>
      <w:r w:rsidR="003D5515" w:rsidRPr="00AD1D9D">
        <w:rPr>
          <w:rFonts w:asciiTheme="minorHAnsi" w:eastAsia="Times New Roman" w:hAnsiTheme="minorHAnsi" w:cstheme="minorHAnsi"/>
          <w:sz w:val="24"/>
          <w:szCs w:val="24"/>
        </w:rPr>
        <w:t>remember to</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screenshot of the checklist showing all documents submitted in case any document fails to upload successfully.</w:t>
      </w:r>
    </w:p>
    <w:p w14:paraId="4B19046D" w14:textId="77777777" w:rsidR="00290D8C" w:rsidRPr="00AD1D9D" w:rsidRDefault="00290D8C">
      <w:pPr>
        <w:spacing w:after="0" w:line="240" w:lineRule="auto"/>
        <w:rPr>
          <w:rFonts w:asciiTheme="minorHAnsi" w:hAnsiTheme="minorHAnsi" w:cstheme="minorHAnsi"/>
          <w:sz w:val="24"/>
          <w:szCs w:val="24"/>
        </w:rPr>
      </w:pPr>
    </w:p>
    <w:p w14:paraId="19CBA7EF" w14:textId="77777777" w:rsidR="00290D8C" w:rsidRPr="00AD1D9D" w:rsidRDefault="002607E8">
      <w:pPr>
        <w:spacing w:after="0" w:line="240" w:lineRule="auto"/>
        <w:rPr>
          <w:rFonts w:asciiTheme="minorHAnsi" w:hAnsiTheme="minorHAnsi" w:cstheme="minorHAnsi"/>
          <w:b/>
          <w:sz w:val="24"/>
          <w:szCs w:val="24"/>
        </w:rPr>
      </w:pPr>
      <w:r w:rsidRPr="00AD1D9D">
        <w:rPr>
          <w:rFonts w:asciiTheme="minorHAnsi" w:eastAsia="Times New Roman" w:hAnsiTheme="minorHAnsi" w:cstheme="minorHAnsi"/>
          <w:b/>
          <w:sz w:val="24"/>
          <w:szCs w:val="24"/>
        </w:rPr>
        <w:t xml:space="preserve">Grants.gov Helpdesk: </w:t>
      </w:r>
    </w:p>
    <w:p w14:paraId="34F6499A" w14:textId="75163EA6" w:rsidR="00EF2EA8" w:rsidRPr="00AD1D9D" w:rsidRDefault="002607E8" w:rsidP="00001461">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please call the Contact Center at </w:t>
      </w:r>
      <w:r w:rsidR="002A431F" w:rsidRPr="00AD1D9D">
        <w:rPr>
          <w:rFonts w:asciiTheme="minorHAnsi" w:eastAsia="Times New Roman" w:hAnsiTheme="minorHAnsi" w:cstheme="minorHAnsi"/>
          <w:sz w:val="24"/>
          <w:szCs w:val="24"/>
        </w:rPr>
        <w:t>+1 (</w:t>
      </w:r>
      <w:r w:rsidRPr="00AD1D9D">
        <w:rPr>
          <w:rFonts w:asciiTheme="minorHAnsi" w:eastAsia="Times New Roman" w:hAnsiTheme="minorHAnsi" w:cstheme="minorHAnsi"/>
          <w:sz w:val="24"/>
          <w:szCs w:val="24"/>
        </w:rPr>
        <w:t>800</w:t>
      </w:r>
      <w:r w:rsidR="002A431F"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518-4726 or email </w:t>
      </w:r>
      <w:hyperlink r:id="rId36" w:history="1">
        <w:r w:rsidR="00CA6F5A" w:rsidRPr="00AD1D9D">
          <w:rPr>
            <w:rStyle w:val="Hyperlink"/>
            <w:rFonts w:asciiTheme="minorHAnsi" w:hAnsiTheme="minorHAnsi" w:cstheme="minorHAnsi"/>
            <w:sz w:val="24"/>
            <w:szCs w:val="24"/>
          </w:rPr>
          <w:t>support@grants.gov</w:t>
        </w:r>
      </w:hyperlink>
      <w:r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sz w:val="24"/>
          <w:szCs w:val="24"/>
        </w:rPr>
        <w:t xml:space="preserve">  The Contact Center is available 24 hours a day, seven days a week, except federal holidays.</w:t>
      </w:r>
      <w:r w:rsidR="00020597" w:rsidRPr="00AD1D9D">
        <w:rPr>
          <w:rFonts w:asciiTheme="minorHAnsi" w:hAnsiTheme="minorHAnsi" w:cstheme="minorHAnsi"/>
          <w:sz w:val="24"/>
          <w:szCs w:val="24"/>
        </w:rPr>
        <w:br/>
      </w:r>
      <w:r w:rsidR="00020597" w:rsidRPr="00AD1D9D">
        <w:rPr>
          <w:rFonts w:asciiTheme="minorHAnsi" w:hAnsiTheme="minorHAnsi" w:cstheme="minorHAnsi"/>
          <w:sz w:val="24"/>
          <w:szCs w:val="24"/>
        </w:rPr>
        <w:br/>
      </w:r>
      <w:r w:rsidR="00EF2EA8" w:rsidRPr="00AD1D9D">
        <w:rPr>
          <w:rFonts w:asciiTheme="minorHAnsi" w:hAnsiTheme="minorHAnsi" w:cstheme="minorHAnsi"/>
          <w:sz w:val="24"/>
          <w:szCs w:val="24"/>
        </w:rPr>
        <w:t>See</w:t>
      </w:r>
      <w:r w:rsidR="00001461" w:rsidRPr="00AD1D9D">
        <w:rPr>
          <w:rFonts w:asciiTheme="minorHAnsi" w:hAnsiTheme="minorHAnsi" w:cstheme="minorHAnsi"/>
          <w:sz w:val="24"/>
          <w:szCs w:val="24"/>
        </w:rPr>
        <w:t xml:space="preserve"> </w:t>
      </w:r>
      <w:hyperlink r:id="rId37" w:history="1">
        <w:r w:rsidR="00001461" w:rsidRPr="00AD1D9D">
          <w:rPr>
            <w:rStyle w:val="Hyperlink"/>
            <w:rFonts w:asciiTheme="minorHAnsi" w:hAnsiTheme="minorHAnsi" w:cstheme="minorHAnsi"/>
            <w:sz w:val="24"/>
            <w:szCs w:val="24"/>
          </w:rPr>
          <w:t>https://www.opm.gov/policy-data-oversight/pay-leave/federal-holidays/</w:t>
        </w:r>
      </w:hyperlink>
      <w:r w:rsidR="00001461" w:rsidRPr="00AD1D9D">
        <w:rPr>
          <w:rFonts w:asciiTheme="minorHAnsi" w:hAnsiTheme="minorHAnsi" w:cstheme="minorHAnsi"/>
          <w:sz w:val="24"/>
          <w:szCs w:val="24"/>
        </w:rPr>
        <w:t xml:space="preserve"> </w:t>
      </w:r>
      <w:r w:rsidR="00EF2EA8" w:rsidRPr="00AD1D9D">
        <w:rPr>
          <w:rFonts w:asciiTheme="minorHAnsi" w:hAnsiTheme="minorHAnsi" w:cstheme="minorHAnsi"/>
          <w:sz w:val="24"/>
          <w:szCs w:val="24"/>
        </w:rPr>
        <w:t>for a list of federal holidays.</w:t>
      </w:r>
    </w:p>
    <w:p w14:paraId="67726140" w14:textId="77777777" w:rsidR="00290D8C" w:rsidRPr="00AD1D9D" w:rsidRDefault="00290D8C">
      <w:pPr>
        <w:spacing w:after="0" w:line="240" w:lineRule="auto"/>
        <w:rPr>
          <w:rFonts w:asciiTheme="minorHAnsi" w:hAnsiTheme="minorHAnsi" w:cstheme="minorHAnsi"/>
          <w:color w:val="auto"/>
          <w:sz w:val="24"/>
          <w:szCs w:val="24"/>
        </w:rPr>
      </w:pPr>
    </w:p>
    <w:p w14:paraId="47FB15EE" w14:textId="541EB13B" w:rsidR="6C15E1B1" w:rsidRPr="00AD1D9D" w:rsidRDefault="6C15E1B1" w:rsidP="6C15E1B1">
      <w:pPr>
        <w:spacing w:after="0" w:line="240" w:lineRule="auto"/>
        <w:rPr>
          <w:rFonts w:asciiTheme="minorHAnsi" w:hAnsiTheme="minorHAnsi" w:cstheme="minorHAnsi"/>
          <w:color w:val="auto"/>
          <w:sz w:val="24"/>
          <w:szCs w:val="24"/>
        </w:rPr>
      </w:pPr>
    </w:p>
    <w:p w14:paraId="2A09B8F5"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E. Application Review Information</w:t>
      </w:r>
    </w:p>
    <w:p w14:paraId="52094746" w14:textId="77777777" w:rsidR="00290D8C" w:rsidRPr="00AD1D9D" w:rsidRDefault="00290D8C">
      <w:pPr>
        <w:spacing w:after="0" w:line="240" w:lineRule="auto"/>
        <w:rPr>
          <w:rFonts w:asciiTheme="minorHAnsi" w:hAnsiTheme="minorHAnsi" w:cstheme="minorHAnsi"/>
          <w:color w:val="auto"/>
          <w:sz w:val="24"/>
          <w:szCs w:val="24"/>
        </w:rPr>
      </w:pPr>
    </w:p>
    <w:p w14:paraId="49003214" w14:textId="77777777" w:rsidR="00397E5E" w:rsidRPr="00AD1D9D" w:rsidRDefault="002607E8" w:rsidP="005E071E">
      <w:pPr>
        <w:pStyle w:val="NoSpacing"/>
        <w:rPr>
          <w:rFonts w:asciiTheme="minorHAnsi" w:hAnsiTheme="minorHAnsi" w:cstheme="minorHAnsi"/>
          <w:b/>
          <w:color w:val="auto"/>
          <w:sz w:val="24"/>
          <w:szCs w:val="24"/>
          <w:u w:val="single"/>
        </w:rPr>
      </w:pPr>
      <w:r w:rsidRPr="00AD1D9D">
        <w:rPr>
          <w:rFonts w:asciiTheme="minorHAnsi" w:eastAsia="Times New Roman" w:hAnsiTheme="minorHAnsi" w:cstheme="minorHAnsi"/>
          <w:b/>
          <w:i/>
          <w:color w:val="auto"/>
          <w:sz w:val="24"/>
          <w:szCs w:val="24"/>
        </w:rPr>
        <w:t>E.1</w:t>
      </w:r>
      <w:r w:rsidR="0035592D" w:rsidRPr="00AD1D9D">
        <w:rPr>
          <w:rFonts w:asciiTheme="minorHAnsi" w:eastAsia="Times New Roman" w:hAnsiTheme="minorHAnsi" w:cstheme="minorHAnsi"/>
          <w:b/>
          <w:i/>
          <w:color w:val="auto"/>
          <w:sz w:val="24"/>
          <w:szCs w:val="24"/>
        </w:rPr>
        <w:t xml:space="preserve"> </w:t>
      </w:r>
      <w:r w:rsidR="00397E5E" w:rsidRPr="00AD1D9D">
        <w:rPr>
          <w:rFonts w:asciiTheme="minorHAnsi" w:eastAsia="Times New Roman" w:hAnsiTheme="minorHAnsi" w:cstheme="minorHAnsi"/>
          <w:b/>
          <w:i/>
          <w:color w:val="auto"/>
          <w:sz w:val="24"/>
          <w:szCs w:val="24"/>
        </w:rPr>
        <w:t>Proposal Review Criteria</w:t>
      </w:r>
    </w:p>
    <w:p w14:paraId="278E0774" w14:textId="77777777" w:rsidR="00290D8C" w:rsidRPr="00AD1D9D" w:rsidRDefault="00290D8C">
      <w:pPr>
        <w:spacing w:after="0" w:line="240" w:lineRule="auto"/>
        <w:rPr>
          <w:rFonts w:asciiTheme="minorHAnsi" w:hAnsiTheme="minorHAnsi" w:cstheme="minorHAnsi"/>
          <w:color w:val="auto"/>
          <w:sz w:val="24"/>
          <w:szCs w:val="24"/>
        </w:rPr>
      </w:pPr>
      <w:bookmarkStart w:id="9" w:name="h.1fob9te" w:colFirst="0" w:colLast="0"/>
      <w:bookmarkEnd w:id="9"/>
    </w:p>
    <w:p w14:paraId="0EC0ACFC" w14:textId="17037525"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w:t>
      </w:r>
      <w:r w:rsidR="00AD248C" w:rsidRPr="00AD1D9D">
        <w:rPr>
          <w:rFonts w:asciiTheme="minorHAnsi" w:hAnsiTheme="minorHAnsi" w:cstheme="minorHAnsi"/>
          <w:color w:val="auto"/>
          <w:sz w:val="24"/>
          <w:szCs w:val="24"/>
        </w:rPr>
        <w:t xml:space="preserve">DRL </w:t>
      </w:r>
      <w:r w:rsidR="00A45AE2" w:rsidRPr="00AD1D9D">
        <w:rPr>
          <w:rFonts w:asciiTheme="minorHAnsi" w:hAnsiTheme="minorHAnsi" w:cstheme="minorHAnsi"/>
          <w:color w:val="auto"/>
          <w:sz w:val="24"/>
          <w:szCs w:val="24"/>
        </w:rPr>
        <w:t>r</w:t>
      </w:r>
      <w:r w:rsidR="00AD248C" w:rsidRPr="00AD1D9D">
        <w:rPr>
          <w:rFonts w:asciiTheme="minorHAnsi" w:hAnsiTheme="minorHAnsi" w:cstheme="minorHAnsi"/>
          <w:color w:val="auto"/>
          <w:sz w:val="24"/>
          <w:szCs w:val="24"/>
        </w:rPr>
        <w:t xml:space="preserve">eview </w:t>
      </w:r>
      <w:r w:rsidR="00A45AE2" w:rsidRPr="00AD1D9D">
        <w:rPr>
          <w:rFonts w:asciiTheme="minorHAnsi" w:hAnsiTheme="minorHAnsi" w:cstheme="minorHAnsi"/>
          <w:color w:val="auto"/>
          <w:sz w:val="24"/>
          <w:szCs w:val="24"/>
        </w:rPr>
        <w:t>p</w:t>
      </w:r>
      <w:r w:rsidRPr="00AD1D9D">
        <w:rPr>
          <w:rFonts w:asciiTheme="minorHAnsi" w:hAnsiTheme="minorHAnsi" w:cstheme="minorHAnsi"/>
          <w:color w:val="auto"/>
          <w:sz w:val="24"/>
          <w:szCs w:val="24"/>
        </w:rPr>
        <w:t>anel will evaluate each application individually against the following criteria, listed below in order of importance, and not against competing applications</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Please use the below criteria as a reference</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w:t>
      </w:r>
      <w:r w:rsidRPr="00AD1D9D">
        <w:rPr>
          <w:rFonts w:asciiTheme="minorHAnsi" w:hAnsiTheme="minorHAnsi" w:cstheme="minorHAnsi"/>
          <w:b/>
          <w:color w:val="auto"/>
          <w:sz w:val="24"/>
          <w:szCs w:val="24"/>
        </w:rPr>
        <w:t>do not structure your application according to the sub-sections</w:t>
      </w:r>
      <w:r w:rsidRPr="00AD1D9D">
        <w:rPr>
          <w:rFonts w:asciiTheme="minorHAnsi" w:hAnsiTheme="minorHAnsi" w:cstheme="minorHAnsi"/>
          <w:color w:val="auto"/>
          <w:sz w:val="24"/>
          <w:szCs w:val="24"/>
        </w:rPr>
        <w:t>.</w:t>
      </w:r>
    </w:p>
    <w:p w14:paraId="10B8E9BC" w14:textId="77777777" w:rsidR="0068622D" w:rsidRPr="00AD1D9D" w:rsidRDefault="0068622D" w:rsidP="00863457">
      <w:pPr>
        <w:pStyle w:val="NoSpacing"/>
        <w:rPr>
          <w:rFonts w:asciiTheme="minorHAnsi" w:hAnsiTheme="minorHAnsi" w:cstheme="minorHAnsi"/>
          <w:color w:val="auto"/>
          <w:sz w:val="24"/>
          <w:szCs w:val="24"/>
          <w:u w:val="single"/>
        </w:rPr>
      </w:pPr>
    </w:p>
    <w:p w14:paraId="20EB8EE4"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Quality of Project Idea</w:t>
      </w:r>
    </w:p>
    <w:p w14:paraId="07D58025" w14:textId="77777777" w:rsidR="00290D8C" w:rsidRPr="00AD1D9D" w:rsidRDefault="005E071E"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Applications should be responsive to the program framework and policy objectives identified in the </w:t>
      </w:r>
      <w:r w:rsidR="00BA748E" w:rsidRPr="00AD1D9D">
        <w:rPr>
          <w:rFonts w:asciiTheme="minorHAnsi" w:hAnsiTheme="minorHAnsi" w:cstheme="minorHAnsi"/>
          <w:color w:val="auto"/>
          <w:sz w:val="24"/>
          <w:szCs w:val="24"/>
        </w:rPr>
        <w:t>NOFO</w:t>
      </w:r>
      <w:r w:rsidRPr="00AD1D9D">
        <w:rPr>
          <w:rFonts w:asciiTheme="minorHAnsi" w:hAnsiTheme="minorHAnsi" w:cstheme="minorHAnsi"/>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sustainable </w:t>
      </w:r>
      <w:r w:rsidR="00D7136E" w:rsidRPr="00AD1D9D">
        <w:rPr>
          <w:rFonts w:asciiTheme="minorHAnsi" w:hAnsiTheme="minorHAnsi" w:cstheme="minorHAnsi"/>
          <w:color w:val="auto"/>
          <w:sz w:val="24"/>
          <w:szCs w:val="24"/>
        </w:rPr>
        <w:t>reforms</w:t>
      </w:r>
      <w:r w:rsidR="00AD248C"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project proposals with inclusive approaches for advancing these rights.  </w:t>
      </w:r>
    </w:p>
    <w:p w14:paraId="24A1D194" w14:textId="77777777" w:rsidR="00290D8C" w:rsidRPr="00AD1D9D" w:rsidRDefault="00290D8C" w:rsidP="00863457">
      <w:pPr>
        <w:pStyle w:val="NoSpacing"/>
        <w:rPr>
          <w:rFonts w:asciiTheme="minorHAnsi" w:hAnsiTheme="minorHAnsi" w:cstheme="minorHAnsi"/>
          <w:color w:val="auto"/>
          <w:sz w:val="24"/>
          <w:szCs w:val="24"/>
        </w:rPr>
      </w:pPr>
    </w:p>
    <w:p w14:paraId="6EF1CED7"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Planning/Ability to Achieve Objectives </w:t>
      </w:r>
    </w:p>
    <w:p w14:paraId="4D98F129" w14:textId="3D13F171"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yet measurable, results-</w:t>
      </w:r>
      <w:proofErr w:type="gramStart"/>
      <w:r w:rsidRPr="00AD1D9D">
        <w:rPr>
          <w:rFonts w:asciiTheme="minorHAnsi" w:hAnsiTheme="minorHAnsi" w:cstheme="minorHAnsi"/>
          <w:color w:val="auto"/>
          <w:sz w:val="24"/>
          <w:szCs w:val="24"/>
        </w:rPr>
        <w:t>focused</w:t>
      </w:r>
      <w:proofErr w:type="gramEnd"/>
      <w:r w:rsidRPr="00AD1D9D">
        <w:rPr>
          <w:rFonts w:asciiTheme="minorHAnsi" w:hAnsiTheme="minorHAnsi" w:cstheme="minorHAnsi"/>
          <w:color w:val="auto"/>
          <w:sz w:val="24"/>
          <w:szCs w:val="24"/>
        </w:rPr>
        <w:t xml:space="preserve"> and achievable in a reasonable timeframe.  A complete application must include a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 xml:space="preserve">odel to demonstrate how the project activities will have an impact on its proposed objectives.  The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odel should match the objectives, outcomes, key activities</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AD1D9D" w:rsidRDefault="00290D8C" w:rsidP="00863457">
      <w:pPr>
        <w:pStyle w:val="NoSpacing"/>
        <w:rPr>
          <w:rFonts w:asciiTheme="minorHAnsi" w:hAnsiTheme="minorHAnsi" w:cstheme="minorHAnsi"/>
          <w:color w:val="auto"/>
          <w:sz w:val="24"/>
          <w:szCs w:val="24"/>
        </w:rPr>
      </w:pPr>
    </w:p>
    <w:p w14:paraId="6988F4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AD1D9D">
        <w:rPr>
          <w:rFonts w:asciiTheme="minorHAnsi" w:hAnsiTheme="minorHAnsi" w:cstheme="minorHAnsi"/>
          <w:color w:val="auto"/>
          <w:sz w:val="24"/>
          <w:szCs w:val="24"/>
        </w:rPr>
        <w:t xml:space="preserve">geographic </w:t>
      </w:r>
      <w:r w:rsidRPr="00AD1D9D">
        <w:rPr>
          <w:rFonts w:asciiTheme="minorHAnsi" w:hAnsiTheme="minorHAnsi" w:cstheme="minorHAnsi"/>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AD1D9D" w:rsidRDefault="00290D8C" w:rsidP="00863457">
      <w:pPr>
        <w:pStyle w:val="NoSpacing"/>
        <w:rPr>
          <w:rFonts w:asciiTheme="minorHAnsi" w:hAnsiTheme="minorHAnsi" w:cstheme="minorHAnsi"/>
          <w:color w:val="auto"/>
          <w:sz w:val="24"/>
          <w:szCs w:val="24"/>
        </w:rPr>
      </w:pPr>
    </w:p>
    <w:p w14:paraId="5CA1E3CD" w14:textId="2AFC8C1F" w:rsidR="00290D8C" w:rsidRPr="00AD1D9D" w:rsidRDefault="596EF974"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DRL recognizes that all programs have some level of risk due to internal/external variables that have the potential to adversely affect a program.  Risk management should address how the pro</w:t>
      </w:r>
      <w:r w:rsidR="64C960DC" w:rsidRPr="00AD1D9D">
        <w:rPr>
          <w:rFonts w:asciiTheme="minorHAnsi" w:hAnsiTheme="minorHAnsi" w:cstheme="minorHAnsi"/>
          <w:color w:val="auto"/>
          <w:sz w:val="24"/>
          <w:szCs w:val="24"/>
        </w:rPr>
        <w:t>ject</w:t>
      </w:r>
      <w:r w:rsidRPr="00AD1D9D">
        <w:rPr>
          <w:rFonts w:asciiTheme="minorHAnsi" w:hAnsiTheme="minorHAnsi" w:cstheme="minorHAnsi"/>
          <w:color w:val="auto"/>
          <w:sz w:val="24"/>
          <w:szCs w:val="24"/>
        </w:rPr>
        <w:t xml:space="preserve"> design incorporates the identification, assessment, and management of key risk factors.  DRL will review the </w:t>
      </w:r>
      <w:r w:rsidR="49F19F76" w:rsidRPr="00AD1D9D">
        <w:rPr>
          <w:rFonts w:asciiTheme="minorHAnsi" w:hAnsiTheme="minorHAnsi" w:cstheme="minorHAnsi"/>
          <w:color w:val="auto"/>
          <w:sz w:val="24"/>
          <w:szCs w:val="24"/>
        </w:rPr>
        <w:t>R</w:t>
      </w:r>
      <w:r w:rsidRPr="00AD1D9D">
        <w:rPr>
          <w:rFonts w:asciiTheme="minorHAnsi" w:hAnsiTheme="minorHAnsi" w:cstheme="minorHAnsi"/>
          <w:color w:val="auto"/>
          <w:sz w:val="24"/>
          <w:szCs w:val="24"/>
        </w:rPr>
        <w:t xml:space="preserve">isk </w:t>
      </w:r>
      <w:r w:rsidR="49F19F76" w:rsidRPr="00AD1D9D">
        <w:rPr>
          <w:rFonts w:asciiTheme="minorHAnsi" w:hAnsiTheme="minorHAnsi" w:cstheme="minorHAnsi"/>
          <w:color w:val="auto"/>
          <w:sz w:val="24"/>
          <w:szCs w:val="24"/>
        </w:rPr>
        <w:t>A</w:t>
      </w:r>
      <w:r w:rsidRPr="00AD1D9D">
        <w:rPr>
          <w:rFonts w:asciiTheme="minorHAnsi" w:hAnsiTheme="minorHAnsi" w:cstheme="minorHAnsi"/>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AD1D9D" w:rsidRDefault="00843769" w:rsidP="00863457">
      <w:pPr>
        <w:pStyle w:val="NoSpacing"/>
        <w:rPr>
          <w:rFonts w:asciiTheme="minorHAnsi" w:hAnsiTheme="minorHAnsi" w:cstheme="minorHAnsi"/>
          <w:color w:val="auto"/>
          <w:sz w:val="24"/>
          <w:szCs w:val="24"/>
        </w:rPr>
      </w:pPr>
    </w:p>
    <w:p w14:paraId="0B991C6A"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Institution’s Record and Capacity </w:t>
      </w:r>
    </w:p>
    <w:p w14:paraId="0BE3D039"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w:t>
      </w:r>
      <w:r w:rsidRPr="00AD1D9D">
        <w:rPr>
          <w:rFonts w:asciiTheme="minorHAnsi" w:hAnsiTheme="minorHAnsi" w:cstheme="minorHAnsi"/>
          <w:color w:val="auto"/>
          <w:sz w:val="24"/>
          <w:szCs w:val="24"/>
        </w:rPr>
        <w:lastRenderedPageBreak/>
        <w:t>institutional resources should be adequate and appropriate to achieve the project's objectives.</w:t>
      </w:r>
      <w:r w:rsidR="0035592D" w:rsidRPr="00AD1D9D">
        <w:rPr>
          <w:rFonts w:asciiTheme="minorHAnsi" w:hAnsiTheme="minorHAnsi" w:cstheme="minorHAnsi"/>
          <w:color w:val="auto"/>
          <w:sz w:val="24"/>
          <w:szCs w:val="24"/>
        </w:rPr>
        <w:t xml:space="preserve">  Projects should have potential for continued funding beyond DRL resources.</w:t>
      </w:r>
      <w:r w:rsidR="00577658" w:rsidRPr="00AD1D9D">
        <w:rPr>
          <w:rFonts w:asciiTheme="minorHAnsi" w:hAnsiTheme="minorHAnsi" w:cstheme="minorHAnsi"/>
          <w:color w:val="auto"/>
          <w:sz w:val="24"/>
          <w:szCs w:val="24"/>
        </w:rPr>
        <w:t xml:space="preserve"> </w:t>
      </w:r>
    </w:p>
    <w:p w14:paraId="3DB7D9A6" w14:textId="77777777" w:rsidR="00290D8C" w:rsidRPr="00AD1D9D" w:rsidRDefault="00290D8C" w:rsidP="00863457">
      <w:pPr>
        <w:pStyle w:val="NoSpacing"/>
        <w:rPr>
          <w:rFonts w:asciiTheme="minorHAnsi" w:hAnsiTheme="minorHAnsi" w:cstheme="minorHAnsi"/>
          <w:color w:val="auto"/>
          <w:sz w:val="24"/>
          <w:szCs w:val="24"/>
        </w:rPr>
      </w:pPr>
    </w:p>
    <w:p w14:paraId="51257EF5" w14:textId="77777777" w:rsidR="002052A7" w:rsidRPr="00AD1D9D" w:rsidRDefault="002052A7" w:rsidP="002052A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Addressing Barriers to Equal Participation</w:t>
      </w:r>
    </w:p>
    <w:p w14:paraId="26846C0D" w14:textId="4FC6732E" w:rsidR="002052A7" w:rsidRPr="00AD1D9D" w:rsidRDefault="7F88DF47" w:rsidP="00DF521F">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strives to ensure its projects advance the rights and uphold the dignity of all persons.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As the U</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S</w:t>
      </w:r>
      <w:r w:rsidR="0C408F32" w:rsidRPr="00AD1D9D">
        <w:rPr>
          <w:rFonts w:asciiTheme="minorHAnsi" w:hAnsiTheme="minorHAnsi" w:cstheme="minorHAnsi"/>
          <w:color w:val="auto"/>
          <w:sz w:val="24"/>
          <w:szCs w:val="24"/>
        </w:rPr>
        <w:t>. government</w:t>
      </w:r>
      <w:r w:rsidRPr="00AD1D9D">
        <w:rPr>
          <w:rFonts w:asciiTheme="minorHAnsi" w:hAnsiTheme="minorHAnsi" w:cstheme="minorHAnsi"/>
          <w:color w:val="auto"/>
          <w:sz w:val="24"/>
          <w:szCs w:val="24"/>
        </w:rPr>
        <w:t xml:space="preserve">’s lead bureau dedicated to promoting democratic governance, DRL requests a programming approach dedicated to strengthening inclusive societies as a necessary pillar of strong democracies.  </w:t>
      </w:r>
      <w:bookmarkStart w:id="10" w:name="_Hlk87981201"/>
      <w:r w:rsidR="1648A614" w:rsidRPr="00AD1D9D">
        <w:rPr>
          <w:rFonts w:asciiTheme="minorHAnsi" w:hAnsiTheme="minorHAnsi" w:cstheme="minorHAnsi"/>
          <w:color w:val="auto"/>
          <w:sz w:val="24"/>
          <w:szCs w:val="24"/>
        </w:rPr>
        <w:t>Discrimination, violence, inequity, and inequality</w:t>
      </w:r>
      <w:bookmarkEnd w:id="10"/>
      <w:r w:rsidRPr="00AD1D9D">
        <w:rPr>
          <w:rFonts w:asciiTheme="minorHAnsi" w:hAnsiTheme="minorHAnsi" w:cstheme="minorHAnsi"/>
          <w:color w:val="auto"/>
          <w:sz w:val="24"/>
          <w:szCs w:val="24"/>
        </w:rPr>
        <w:t xml:space="preserve"> targeting any members of society undermines collective security and threatens democracy.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inclusive and integrated program models that assess and address the barriers to access for individuals and groups based on their </w:t>
      </w:r>
      <w:bookmarkStart w:id="11" w:name="_Hlk87981224"/>
      <w:r w:rsidR="3C5BD54E" w:rsidRPr="00AD1D9D">
        <w:rPr>
          <w:rFonts w:asciiTheme="minorHAnsi" w:hAnsiTheme="minorHAnsi" w:cstheme="minorHAnsi"/>
          <w:color w:val="auto"/>
          <w:sz w:val="24"/>
          <w:szCs w:val="24"/>
        </w:rPr>
        <w:t>race, ethnicity, religion, income, geography, gender identity, sexual orientation, or disability.  The proposal should also demonstrate how the pro</w:t>
      </w:r>
      <w:r w:rsidR="3A2242AA" w:rsidRPr="00AD1D9D">
        <w:rPr>
          <w:rFonts w:asciiTheme="minorHAnsi" w:hAnsiTheme="minorHAnsi" w:cstheme="minorHAnsi"/>
          <w:color w:val="auto"/>
          <w:sz w:val="24"/>
          <w:szCs w:val="24"/>
        </w:rPr>
        <w:t>ject</w:t>
      </w:r>
      <w:r w:rsidR="3C5BD54E" w:rsidRPr="00AD1D9D">
        <w:rPr>
          <w:rFonts w:asciiTheme="minorHAnsi" w:hAnsiTheme="minorHAnsi" w:cstheme="minorHAnsi"/>
          <w:color w:val="auto"/>
          <w:sz w:val="24"/>
          <w:szCs w:val="24"/>
        </w:rPr>
        <w:t xml:space="preserve"> will further engagement in underserved communities and with individuals from underserved communities. </w:t>
      </w:r>
      <w:bookmarkEnd w:id="11"/>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Applicants should describe how programming </w:t>
      </w:r>
      <w:r w:rsidR="5177CA41" w:rsidRPr="00AD1D9D">
        <w:rPr>
          <w:rFonts w:asciiTheme="minorHAnsi" w:hAnsiTheme="minorHAnsi" w:cstheme="minorHAnsi"/>
          <w:color w:val="auto"/>
          <w:sz w:val="24"/>
          <w:szCs w:val="24"/>
        </w:rPr>
        <w:t xml:space="preserve">will impact </w:t>
      </w:r>
      <w:r w:rsidRPr="00AD1D9D">
        <w:rPr>
          <w:rFonts w:asciiTheme="minorHAnsi" w:hAnsiTheme="minorHAnsi" w:cstheme="minorHAnsi"/>
          <w:color w:val="auto"/>
          <w:sz w:val="24"/>
          <w:szCs w:val="24"/>
        </w:rPr>
        <w:t xml:space="preserve">all of its beneficiaries, including support </w:t>
      </w:r>
      <w:bookmarkStart w:id="12" w:name="_Hlk87981246"/>
      <w:r w:rsidR="3C5BD54E" w:rsidRPr="00AD1D9D">
        <w:rPr>
          <w:rFonts w:asciiTheme="minorHAnsi" w:hAnsiTheme="minorHAnsi" w:cstheme="minorHAnsi"/>
          <w:color w:val="auto"/>
          <w:sz w:val="24"/>
          <w:szCs w:val="24"/>
        </w:rPr>
        <w:t>for underserved and underrepresented communities</w:t>
      </w:r>
      <w:bookmarkEnd w:id="12"/>
      <w:r w:rsidRPr="00AD1D9D">
        <w:rPr>
          <w:rFonts w:asciiTheme="minorHAnsi" w:hAnsiTheme="minorHAnsi" w:cstheme="minorHAnsi"/>
          <w:color w:val="auto"/>
          <w:sz w:val="24"/>
          <w:szCs w:val="24"/>
        </w:rPr>
        <w:t>.  This approach should be an integral part of both the concept and explicit design</w:t>
      </w:r>
      <w:r w:rsidR="5177CA41" w:rsidRPr="00AD1D9D">
        <w:rPr>
          <w:rFonts w:asciiTheme="minorHAnsi" w:hAnsiTheme="minorHAnsi" w:cstheme="minorHAnsi"/>
          <w:color w:val="auto"/>
          <w:sz w:val="24"/>
          <w:szCs w:val="24"/>
        </w:rPr>
        <w:t>, and</w:t>
      </w:r>
      <w:r w:rsidR="00933FD1">
        <w:rPr>
          <w:rFonts w:asciiTheme="minorHAnsi" w:hAnsiTheme="minorHAnsi" w:cstheme="minorHAnsi"/>
          <w:color w:val="auto"/>
          <w:sz w:val="24"/>
          <w:szCs w:val="24"/>
        </w:rPr>
        <w:t xml:space="preserve"> </w:t>
      </w:r>
      <w:r w:rsidR="5177CA41" w:rsidRPr="00AD1D9D">
        <w:rPr>
          <w:rFonts w:asciiTheme="minorHAnsi" w:hAnsiTheme="minorHAnsi" w:cstheme="minorHAnsi"/>
          <w:color w:val="auto"/>
          <w:sz w:val="24"/>
          <w:szCs w:val="24"/>
        </w:rPr>
        <w:t>implementation</w:t>
      </w:r>
      <w:r w:rsidRPr="00AD1D9D">
        <w:rPr>
          <w:rFonts w:asciiTheme="minorHAnsi" w:hAnsiTheme="minorHAnsi" w:cstheme="minorHAnsi"/>
          <w:color w:val="auto"/>
          <w:sz w:val="24"/>
          <w:szCs w:val="24"/>
        </w:rPr>
        <w:t xml:space="preserve"> of all proposed project activities, objectives, and monitoring.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Strong proposals will provide specific analysis, measures, and corresponding targets as</w:t>
      </w:r>
      <w:r w:rsidR="00933FD1">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appropriate.  Stakeholders shall identify the difference between opportunities and barriers to access</w:t>
      </w:r>
      <w:r w:rsidR="5177CA41"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design pro</w:t>
      </w:r>
      <w:r w:rsidR="3D84F162" w:rsidRPr="00AD1D9D">
        <w:rPr>
          <w:rFonts w:asciiTheme="minorHAnsi" w:hAnsiTheme="minorHAnsi" w:cstheme="minorHAnsi"/>
          <w:color w:val="auto"/>
          <w:sz w:val="24"/>
          <w:szCs w:val="24"/>
        </w:rPr>
        <w:t>jects</w:t>
      </w:r>
      <w:r w:rsidRPr="00AD1D9D">
        <w:rPr>
          <w:rFonts w:asciiTheme="minorHAnsi" w:hAnsiTheme="minorHAnsi" w:cstheme="minorHAnsi"/>
          <w:color w:val="auto"/>
          <w:sz w:val="24"/>
          <w:szCs w:val="24"/>
        </w:rPr>
        <w:t xml:space="preserve"> </w:t>
      </w:r>
      <w:r w:rsidR="5177CA41" w:rsidRPr="00AD1D9D">
        <w:rPr>
          <w:rFonts w:asciiTheme="minorHAnsi" w:hAnsiTheme="minorHAnsi" w:cstheme="minorHAnsi"/>
          <w:color w:val="auto"/>
          <w:sz w:val="24"/>
          <w:szCs w:val="24"/>
        </w:rPr>
        <w:t>accordingly to</w:t>
      </w:r>
      <w:r w:rsidRPr="00AD1D9D">
        <w:rPr>
          <w:rFonts w:asciiTheme="minorHAnsi" w:hAnsiTheme="minorHAnsi" w:cstheme="minorHAnsi"/>
          <w:color w:val="auto"/>
          <w:sz w:val="24"/>
          <w:szCs w:val="24"/>
        </w:rPr>
        <w:t xml:space="preserve"> not perpetuate these inequalities</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rather enhance programmatic impact by including all people in society. </w:t>
      </w:r>
      <w:r w:rsidR="5177CA41"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The goal of this approach is to bring communities and those in power together in support of </w:t>
      </w:r>
      <w:r w:rsidR="5177CA41" w:rsidRPr="00AD1D9D">
        <w:rPr>
          <w:rFonts w:asciiTheme="minorHAnsi" w:hAnsiTheme="minorHAnsi" w:cstheme="minorHAnsi"/>
          <w:color w:val="auto"/>
          <w:sz w:val="24"/>
          <w:szCs w:val="24"/>
        </w:rPr>
        <w:t xml:space="preserve">more </w:t>
      </w:r>
      <w:r w:rsidRPr="00AD1D9D">
        <w:rPr>
          <w:rFonts w:asciiTheme="minorHAnsi" w:hAnsiTheme="minorHAnsi" w:cstheme="minorHAnsi"/>
          <w:color w:val="auto"/>
          <w:sz w:val="24"/>
          <w:szCs w:val="24"/>
        </w:rPr>
        <w:t>stable and secure societies.</w:t>
      </w:r>
    </w:p>
    <w:p w14:paraId="4131E98B" w14:textId="77777777" w:rsidR="00E1217F" w:rsidRPr="00AD1D9D" w:rsidRDefault="00E1217F" w:rsidP="00863457">
      <w:pPr>
        <w:pStyle w:val="NoSpacing"/>
        <w:rPr>
          <w:rFonts w:asciiTheme="minorHAnsi" w:hAnsiTheme="minorHAnsi" w:cstheme="minorHAnsi"/>
          <w:color w:val="auto"/>
          <w:sz w:val="24"/>
          <w:szCs w:val="24"/>
        </w:rPr>
      </w:pPr>
    </w:p>
    <w:p w14:paraId="32D94387" w14:textId="77777777" w:rsidR="00290D8C" w:rsidRPr="00AD1D9D" w:rsidRDefault="002607E8" w:rsidP="0086345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Cost Effectiveness</w:t>
      </w:r>
    </w:p>
    <w:p w14:paraId="54005733" w14:textId="77777777" w:rsidR="00290D8C" w:rsidRPr="00AD1D9D" w:rsidRDefault="002607E8" w:rsidP="00863457">
      <w:pPr>
        <w:pStyle w:val="NoSpacing"/>
        <w:rPr>
          <w:rFonts w:asciiTheme="minorHAnsi" w:hAnsiTheme="minorHAnsi" w:cstheme="minorHAnsi"/>
          <w:color w:val="auto"/>
          <w:sz w:val="24"/>
          <w:szCs w:val="24"/>
        </w:rPr>
      </w:pPr>
      <w:bookmarkStart w:id="13" w:name="h.wxagwv88ai7a" w:colFirst="0" w:colLast="0"/>
      <w:bookmarkEnd w:id="13"/>
      <w:r w:rsidRPr="00AD1D9D">
        <w:rPr>
          <w:rFonts w:asciiTheme="minorHAnsi" w:hAnsiTheme="minorHAnsi" w:cstheme="minorHAnsi"/>
          <w:color w:val="auto"/>
          <w:sz w:val="24"/>
          <w:szCs w:val="24"/>
        </w:rPr>
        <w:t>DRL strongly encourages applicants to clearly demonstrate project cost-effectiveness in their application, including examples of leveraging institutional and other resources.  However, cost-</w:t>
      </w:r>
      <w:proofErr w:type="gramStart"/>
      <w:r w:rsidRPr="00AD1D9D">
        <w:rPr>
          <w:rFonts w:asciiTheme="minorHAnsi" w:hAnsiTheme="minorHAnsi" w:cstheme="minorHAnsi"/>
          <w:color w:val="auto"/>
          <w:sz w:val="24"/>
          <w:szCs w:val="24"/>
        </w:rPr>
        <w:t>sharing</w:t>
      </w:r>
      <w:proofErr w:type="gramEnd"/>
      <w:r w:rsidRPr="00AD1D9D">
        <w:rPr>
          <w:rFonts w:asciiTheme="minorHAnsi" w:hAnsiTheme="minorHAnsi" w:cstheme="minorHAnsi"/>
          <w:color w:val="auto"/>
          <w:sz w:val="24"/>
          <w:szCs w:val="24"/>
        </w:rPr>
        <w:t xml:space="preserve"> or other examples of leveraging o</w:t>
      </w:r>
      <w:r w:rsidR="00FA642D" w:rsidRPr="00AD1D9D">
        <w:rPr>
          <w:rFonts w:asciiTheme="minorHAnsi" w:hAnsiTheme="minorHAnsi" w:cstheme="minorHAnsi"/>
          <w:color w:val="auto"/>
          <w:sz w:val="24"/>
          <w:szCs w:val="24"/>
        </w:rPr>
        <w:t>ther resources are not required.  Inclusion of cost-sharing</w:t>
      </w:r>
      <w:r w:rsidRPr="00AD1D9D">
        <w:rPr>
          <w:rFonts w:asciiTheme="minorHAnsi" w:hAnsiTheme="minorHAnsi" w:cstheme="minorHAnsi"/>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All budget items should be clearly explained and justified to demonstrate necessity, appropriateness, and connection to the project objectives.</w:t>
      </w:r>
    </w:p>
    <w:p w14:paraId="2C1E3278"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 </w:t>
      </w:r>
    </w:p>
    <w:p w14:paraId="1D82F180" w14:textId="63F2B42E"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i/>
          <w:color w:val="auto"/>
          <w:sz w:val="24"/>
          <w:szCs w:val="24"/>
        </w:rPr>
        <w:t>Please note:</w:t>
      </w:r>
      <w:r w:rsidR="00B230F5"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 xml:space="preserve"> If cost</w:t>
      </w:r>
      <w:r w:rsidR="00466F5C"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share is included in the budget, the recipient must maintain written records to support all allowable costs that are claimed as its contribution to cos</w:t>
      </w:r>
      <w:r w:rsidR="00466F5C" w:rsidRPr="00AD1D9D">
        <w:rPr>
          <w:rFonts w:asciiTheme="minorHAnsi" w:hAnsiTheme="minorHAnsi" w:cstheme="minorHAnsi"/>
          <w:i/>
          <w:color w:val="auto"/>
          <w:sz w:val="24"/>
          <w:szCs w:val="24"/>
        </w:rPr>
        <w:t xml:space="preserve">t </w:t>
      </w:r>
      <w:r w:rsidRPr="00AD1D9D">
        <w:rPr>
          <w:rFonts w:asciiTheme="minorHAnsi" w:hAnsiTheme="minorHAnsi" w:cstheme="minorHAnsi"/>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AD1D9D" w:rsidRDefault="00290D8C" w:rsidP="00863457">
      <w:pPr>
        <w:pStyle w:val="NoSpacing"/>
        <w:rPr>
          <w:rFonts w:asciiTheme="minorHAnsi" w:hAnsiTheme="minorHAnsi" w:cstheme="minorHAnsi"/>
          <w:color w:val="auto"/>
          <w:sz w:val="24"/>
          <w:szCs w:val="24"/>
        </w:rPr>
      </w:pPr>
      <w:bookmarkStart w:id="14" w:name="h.3znysh7" w:colFirst="0" w:colLast="0"/>
      <w:bookmarkEnd w:id="14"/>
    </w:p>
    <w:p w14:paraId="57EC1E5D"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Multiplier Effect/Sustainability </w:t>
      </w:r>
    </w:p>
    <w:p w14:paraId="1855AB0E" w14:textId="77777777" w:rsidR="0033230B"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other people; workshop participants use skills from a workshop to enhance a national </w:t>
      </w:r>
      <w:r w:rsidRPr="00AD1D9D">
        <w:rPr>
          <w:rFonts w:asciiTheme="minorHAnsi" w:hAnsiTheme="minorHAnsi" w:cstheme="minorHAnsi"/>
          <w:color w:val="auto"/>
          <w:sz w:val="24"/>
          <w:szCs w:val="24"/>
        </w:rPr>
        <w:lastRenderedPageBreak/>
        <w:t>level election that affects the entire populace).  A strong sustainability plan may include demonstrating continuing impact beyond the life of a project or garnering other donor support after DRL funding ceases.</w:t>
      </w:r>
      <w:r w:rsidR="00D92953" w:rsidRPr="00AD1D9D">
        <w:rPr>
          <w:rFonts w:asciiTheme="minorHAnsi" w:hAnsiTheme="minorHAnsi" w:cstheme="minorHAnsi"/>
          <w:color w:val="auto"/>
          <w:sz w:val="24"/>
          <w:szCs w:val="24"/>
        </w:rPr>
        <w:t xml:space="preserve"> </w:t>
      </w:r>
      <w:bookmarkStart w:id="15" w:name="h.2et92p0" w:colFirst="0" w:colLast="0"/>
      <w:bookmarkEnd w:id="15"/>
    </w:p>
    <w:p w14:paraId="299006B0" w14:textId="77777777" w:rsidR="0033230B" w:rsidRPr="00AD1D9D" w:rsidRDefault="0033230B" w:rsidP="00863457">
      <w:pPr>
        <w:pStyle w:val="NoSpacing"/>
        <w:rPr>
          <w:rFonts w:asciiTheme="minorHAnsi" w:hAnsiTheme="minorHAnsi" w:cstheme="minorHAnsi"/>
          <w:sz w:val="24"/>
          <w:szCs w:val="24"/>
          <w:u w:val="single"/>
        </w:rPr>
      </w:pPr>
    </w:p>
    <w:p w14:paraId="155D56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Monitoring and Evaluation </w:t>
      </w:r>
    </w:p>
    <w:p w14:paraId="285ED0F1" w14:textId="76566E66"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AD1D9D" w:rsidRDefault="000F045A" w:rsidP="000F045A">
      <w:pPr>
        <w:pStyle w:val="NoSpacing"/>
        <w:rPr>
          <w:rFonts w:asciiTheme="minorHAnsi" w:hAnsiTheme="minorHAnsi" w:cstheme="minorHAnsi"/>
          <w:color w:val="auto"/>
          <w:sz w:val="24"/>
          <w:szCs w:val="24"/>
        </w:rPr>
      </w:pPr>
    </w:p>
    <w:p w14:paraId="22519BD9" w14:textId="25D384B1"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The quality of the M&amp;E sections will be judged on the narrative explaining how both monitoring and evaluation will be carried out and who will be responsible for those related activities.  The M&amp;E Narrative should explain how evaluation</w:t>
      </w:r>
      <w:r w:rsidR="00CD2EC0" w:rsidRPr="00AD1D9D">
        <w:rPr>
          <w:rFonts w:asciiTheme="minorHAnsi" w:hAnsiTheme="minorHAnsi" w:cstheme="minorHAnsi"/>
          <w:color w:val="auto"/>
          <w:sz w:val="24"/>
          <w:szCs w:val="24"/>
        </w:rPr>
        <w:t>(s), internal or external,</w:t>
      </w:r>
      <w:r w:rsidRPr="00AD1D9D">
        <w:rPr>
          <w:rFonts w:asciiTheme="minorHAnsi" w:hAnsiTheme="minorHAnsi" w:cstheme="minorHAnsi"/>
          <w:color w:val="auto"/>
          <w:sz w:val="24"/>
          <w:szCs w:val="24"/>
        </w:rPr>
        <w:t xml:space="preserve"> will be incorporated into the project implementation plan or how the project will be systematically assessed in the absence of one.  Please see the section on </w:t>
      </w:r>
      <w:r w:rsidRPr="00AD1D9D">
        <w:rPr>
          <w:rFonts w:asciiTheme="minorHAnsi" w:hAnsiTheme="minorHAnsi" w:cstheme="minorHAnsi"/>
          <w:i/>
          <w:color w:val="auto"/>
          <w:sz w:val="24"/>
          <w:szCs w:val="24"/>
        </w:rPr>
        <w:t xml:space="preserve">Monitoring and Evaluation </w:t>
      </w:r>
      <w:r w:rsidR="00CD2EC0" w:rsidRPr="00AD1D9D">
        <w:rPr>
          <w:rFonts w:asciiTheme="minorHAnsi" w:hAnsiTheme="minorHAnsi" w:cstheme="minorHAnsi"/>
          <w:i/>
          <w:color w:val="auto"/>
          <w:sz w:val="24"/>
          <w:szCs w:val="24"/>
        </w:rPr>
        <w:t>Narrative</w:t>
      </w:r>
      <w:r w:rsidRPr="00AD1D9D">
        <w:rPr>
          <w:rFonts w:asciiTheme="minorHAnsi" w:hAnsiTheme="minorHAnsi" w:cstheme="minorHAnsi"/>
          <w:color w:val="auto"/>
          <w:sz w:val="24"/>
          <w:szCs w:val="24"/>
        </w:rPr>
        <w:t xml:space="preserve"> in the Proposal Submission Instructions (PSI) for more information on what is required in the narrative.  </w:t>
      </w:r>
    </w:p>
    <w:p w14:paraId="3E9630C6" w14:textId="22D9F7CB" w:rsidR="00CD2EC0" w:rsidRPr="00AD1D9D" w:rsidRDefault="00CD2EC0" w:rsidP="000F045A">
      <w:pPr>
        <w:pStyle w:val="NoSpacing"/>
        <w:rPr>
          <w:rFonts w:asciiTheme="minorHAnsi" w:hAnsiTheme="minorHAnsi" w:cstheme="minorHAnsi"/>
          <w:color w:val="auto"/>
          <w:sz w:val="24"/>
          <w:szCs w:val="24"/>
        </w:rPr>
      </w:pPr>
    </w:p>
    <w:p w14:paraId="1F03F4C0" w14:textId="64E74007" w:rsidR="00CD2EC0" w:rsidRPr="00AD1D9D" w:rsidRDefault="00CD2EC0"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Note: Applicants are no longer required to submit a detailed Monitoring and Evaluation Plan in their proposals.  </w:t>
      </w:r>
      <w:r w:rsidRPr="00AD1D9D">
        <w:rPr>
          <w:rFonts w:asciiTheme="minorHAnsi" w:eastAsia="Times New Roman" w:hAnsiTheme="minorHAnsi" w:cstheme="minorHAnsi"/>
          <w:sz w:val="24"/>
          <w:szCs w:val="24"/>
        </w:rPr>
        <w:t>However, applicants should be aware that, should an application move forward for funding consideration, DRL will request a detailed Monitoring and Evaluation Plan for further review and approval.</w:t>
      </w:r>
    </w:p>
    <w:p w14:paraId="2FD494CC" w14:textId="77777777" w:rsidR="000F045A" w:rsidRPr="00AD1D9D" w:rsidRDefault="000F045A" w:rsidP="000F045A">
      <w:pPr>
        <w:pStyle w:val="NoSpacing"/>
        <w:rPr>
          <w:rFonts w:asciiTheme="minorHAnsi" w:hAnsiTheme="minorHAnsi" w:cstheme="minorHAnsi"/>
          <w:color w:val="auto"/>
          <w:sz w:val="24"/>
          <w:szCs w:val="24"/>
        </w:rPr>
      </w:pPr>
    </w:p>
    <w:p w14:paraId="576DC138" w14:textId="1C2327F5" w:rsidR="00290D8C" w:rsidRPr="00AD1D9D" w:rsidRDefault="000F045A"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AD1D9D">
        <w:rPr>
          <w:rFonts w:asciiTheme="minorHAnsi" w:hAnsiTheme="minorHAnsi" w:cstheme="minorHAnsi"/>
          <w:color w:val="auto"/>
          <w:sz w:val="24"/>
          <w:szCs w:val="24"/>
        </w:rPr>
        <w:t xml:space="preserve">Please see the section on </w:t>
      </w:r>
      <w:r w:rsidR="002607E8" w:rsidRPr="00AD1D9D">
        <w:rPr>
          <w:rFonts w:asciiTheme="minorHAnsi" w:hAnsiTheme="minorHAnsi" w:cstheme="minorHAnsi"/>
          <w:i/>
          <w:color w:val="auto"/>
          <w:sz w:val="24"/>
          <w:szCs w:val="24"/>
        </w:rPr>
        <w:t>Monitoring and Evaluation Plan</w:t>
      </w:r>
      <w:r w:rsidR="002607E8" w:rsidRPr="00AD1D9D">
        <w:rPr>
          <w:rFonts w:asciiTheme="minorHAnsi" w:hAnsiTheme="minorHAnsi" w:cstheme="minorHAnsi"/>
          <w:color w:val="auto"/>
          <w:sz w:val="24"/>
          <w:szCs w:val="24"/>
        </w:rPr>
        <w:t xml:space="preserve"> </w:t>
      </w:r>
      <w:r w:rsidR="00437570" w:rsidRPr="00AD1D9D">
        <w:rPr>
          <w:rFonts w:asciiTheme="minorHAnsi" w:hAnsiTheme="minorHAnsi" w:cstheme="minorHAnsi"/>
          <w:color w:val="auto"/>
          <w:sz w:val="24"/>
          <w:szCs w:val="24"/>
        </w:rPr>
        <w:t>in the Proposal Submission Instructions (PSI</w:t>
      </w:r>
      <w:r w:rsidR="00E3109E" w:rsidRPr="00AD1D9D">
        <w:rPr>
          <w:rFonts w:asciiTheme="minorHAnsi" w:hAnsiTheme="minorHAnsi" w:cstheme="minorHAnsi"/>
          <w:color w:val="auto"/>
          <w:sz w:val="24"/>
          <w:szCs w:val="24"/>
        </w:rPr>
        <w:t>) for</w:t>
      </w:r>
      <w:r w:rsidR="002607E8" w:rsidRPr="00AD1D9D">
        <w:rPr>
          <w:rFonts w:asciiTheme="minorHAnsi" w:hAnsiTheme="minorHAnsi" w:cstheme="minorHAnsi"/>
          <w:color w:val="auto"/>
          <w:sz w:val="24"/>
          <w:szCs w:val="24"/>
        </w:rPr>
        <w:t xml:space="preserve"> more information on what is required in the plan. </w:t>
      </w:r>
    </w:p>
    <w:p w14:paraId="289A7662" w14:textId="77777777" w:rsidR="00290D8C" w:rsidRPr="00AD1D9D" w:rsidRDefault="00B230F5">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br/>
      </w:r>
      <w:r w:rsidR="002607E8" w:rsidRPr="00AD1D9D">
        <w:rPr>
          <w:rFonts w:asciiTheme="minorHAnsi" w:eastAsia="Times New Roman" w:hAnsiTheme="minorHAnsi" w:cstheme="minorHAnsi"/>
          <w:b/>
          <w:i/>
          <w:color w:val="auto"/>
          <w:sz w:val="24"/>
          <w:szCs w:val="24"/>
        </w:rPr>
        <w:t>E.2 Review and Selection Process</w:t>
      </w:r>
    </w:p>
    <w:p w14:paraId="48BC5CCD" w14:textId="77777777" w:rsidR="00290D8C" w:rsidRPr="00AD1D9D" w:rsidRDefault="00290D8C">
      <w:pPr>
        <w:spacing w:after="0" w:line="240" w:lineRule="auto"/>
        <w:rPr>
          <w:rFonts w:asciiTheme="minorHAnsi" w:hAnsiTheme="minorHAnsi" w:cstheme="minorHAnsi"/>
          <w:color w:val="auto"/>
          <w:sz w:val="24"/>
          <w:szCs w:val="24"/>
        </w:rPr>
      </w:pPr>
    </w:p>
    <w:p w14:paraId="7D40FE15" w14:textId="19F242F9"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strives to ensure that each application receives a balanced evaluation by a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AQM will determine technical eligibility for all applications.  All technically eligible applications for a given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AD1D9D" w:rsidRDefault="00290D8C">
      <w:pPr>
        <w:spacing w:after="0" w:line="240" w:lineRule="auto"/>
        <w:rPr>
          <w:rFonts w:asciiTheme="minorHAnsi" w:hAnsiTheme="minorHAnsi" w:cstheme="minorHAnsi"/>
          <w:color w:val="auto"/>
          <w:sz w:val="24"/>
          <w:szCs w:val="24"/>
        </w:rPr>
      </w:pPr>
    </w:p>
    <w:p w14:paraId="2C7A0C17" w14:textId="27B8E1D3"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lastRenderedPageBreak/>
        <w:t xml:space="preserve">Additionally, the </w:t>
      </w:r>
      <w:r w:rsidR="00D32995"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00D32995"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will evaluate how the application addresses the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AD1D9D" w:rsidRDefault="00290D8C">
      <w:pPr>
        <w:spacing w:after="0" w:line="240" w:lineRule="auto"/>
        <w:rPr>
          <w:rFonts w:asciiTheme="minorHAnsi" w:hAnsiTheme="minorHAnsi" w:cstheme="minorHAnsi"/>
          <w:color w:val="auto"/>
          <w:sz w:val="24"/>
          <w:szCs w:val="24"/>
        </w:rPr>
      </w:pPr>
    </w:p>
    <w:p w14:paraId="551A01CB" w14:textId="3D239968"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In most cases, the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departments, agencies, or boards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representatives from partner governments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or representatives from entities that are in a public-private partnership with DRL.  At the end of the panel’s discussion about an application,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votes on </w:t>
      </w:r>
      <w:r w:rsidR="003D715A" w:rsidRPr="00AD1D9D">
        <w:rPr>
          <w:rFonts w:asciiTheme="minorHAnsi" w:eastAsia="Times New Roman" w:hAnsiTheme="minorHAnsi" w:cstheme="minorHAnsi"/>
          <w:color w:val="auto"/>
          <w:sz w:val="24"/>
          <w:szCs w:val="24"/>
        </w:rPr>
        <w:t xml:space="preserve">whether to recommend </w:t>
      </w:r>
      <w:r w:rsidRPr="00AD1D9D">
        <w:rPr>
          <w:rFonts w:asciiTheme="minorHAnsi" w:eastAsia="Times New Roman" w:hAnsiTheme="minorHAnsi" w:cstheme="minorHAnsi"/>
          <w:color w:val="auto"/>
          <w:sz w:val="24"/>
          <w:szCs w:val="24"/>
        </w:rPr>
        <w:t xml:space="preserve">the application for approval by the DRL Assistant Secretary.  If more applications are recommended for approval than DRL can </w:t>
      </w:r>
      <w:r w:rsidR="003D715A" w:rsidRPr="00AD1D9D">
        <w:rPr>
          <w:rFonts w:asciiTheme="minorHAnsi" w:eastAsia="Times New Roman" w:hAnsiTheme="minorHAnsi" w:cstheme="minorHAnsi"/>
          <w:color w:val="auto"/>
          <w:sz w:val="24"/>
          <w:szCs w:val="24"/>
        </w:rPr>
        <w:t xml:space="preserve">ultimately </w:t>
      </w:r>
      <w:r w:rsidRPr="00AD1D9D">
        <w:rPr>
          <w:rFonts w:asciiTheme="minorHAnsi" w:eastAsia="Times New Roman" w:hAnsiTheme="minorHAnsi" w:cstheme="minorHAnsi"/>
          <w:color w:val="auto"/>
          <w:sz w:val="24"/>
          <w:szCs w:val="24"/>
        </w:rPr>
        <w:t xml:space="preserve">fund,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anelists must sign non-disclosure agreements and conflicts of interest agreements.</w:t>
      </w:r>
    </w:p>
    <w:p w14:paraId="61C3AC8D" w14:textId="77777777" w:rsidR="00290D8C" w:rsidRPr="00AD1D9D" w:rsidRDefault="00290D8C">
      <w:pPr>
        <w:spacing w:after="0" w:line="240" w:lineRule="auto"/>
        <w:rPr>
          <w:rFonts w:asciiTheme="minorHAnsi" w:hAnsiTheme="minorHAnsi" w:cstheme="minorHAnsi"/>
          <w:color w:val="auto"/>
          <w:sz w:val="24"/>
          <w:szCs w:val="24"/>
        </w:rPr>
      </w:pPr>
    </w:p>
    <w:p w14:paraId="07D5B26A" w14:textId="6F56D311" w:rsidR="002A431F"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4922719C" w:rsidR="00290D8C" w:rsidRPr="00AD1D9D" w:rsidRDefault="00290D8C">
      <w:pPr>
        <w:spacing w:after="0" w:line="240" w:lineRule="auto"/>
        <w:rPr>
          <w:rFonts w:asciiTheme="minorHAnsi" w:hAnsiTheme="minorHAnsi" w:cstheme="minorHAnsi"/>
          <w:color w:val="auto"/>
          <w:sz w:val="24"/>
          <w:szCs w:val="24"/>
        </w:rPr>
      </w:pPr>
    </w:p>
    <w:p w14:paraId="496D4D81" w14:textId="77777777" w:rsidR="00E0037D" w:rsidRPr="00AD1D9D" w:rsidRDefault="00E0037D">
      <w:pPr>
        <w:spacing w:after="0" w:line="240" w:lineRule="auto"/>
        <w:rPr>
          <w:rFonts w:asciiTheme="minorHAnsi" w:hAnsiTheme="minorHAnsi" w:cstheme="minorHAnsi"/>
          <w:color w:val="auto"/>
          <w:sz w:val="24"/>
          <w:szCs w:val="24"/>
        </w:rPr>
      </w:pPr>
    </w:p>
    <w:p w14:paraId="564C437F"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F. Federal Award Administration Information</w:t>
      </w:r>
    </w:p>
    <w:p w14:paraId="46C6493C" w14:textId="77777777" w:rsidR="00290D8C" w:rsidRPr="00AD1D9D" w:rsidRDefault="00290D8C">
      <w:pPr>
        <w:spacing w:after="0" w:line="240" w:lineRule="auto"/>
        <w:rPr>
          <w:rFonts w:asciiTheme="minorHAnsi" w:hAnsiTheme="minorHAnsi" w:cstheme="minorHAnsi"/>
          <w:color w:val="auto"/>
          <w:sz w:val="24"/>
          <w:szCs w:val="24"/>
        </w:rPr>
      </w:pPr>
    </w:p>
    <w:p w14:paraId="3FF4646E"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F.1 Federal Award Notices</w:t>
      </w:r>
    </w:p>
    <w:p w14:paraId="1DBD9D70" w14:textId="77777777" w:rsidR="00290D8C" w:rsidRPr="00AD1D9D" w:rsidRDefault="00290D8C">
      <w:pPr>
        <w:spacing w:after="0" w:line="240" w:lineRule="auto"/>
        <w:rPr>
          <w:rFonts w:asciiTheme="minorHAnsi" w:hAnsiTheme="minorHAnsi" w:cstheme="minorHAnsi"/>
          <w:color w:val="auto"/>
          <w:sz w:val="24"/>
          <w:szCs w:val="24"/>
        </w:rPr>
      </w:pPr>
    </w:p>
    <w:p w14:paraId="0E4DA47D" w14:textId="70EC23CA"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DRL will provide a separate notification to applicants on the result of their applications</w:t>
      </w:r>
      <w:r w:rsidR="00D7136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Successful applicants will receive a letter electronically via email requesting that the applicant respond to </w:t>
      </w:r>
      <w:r w:rsidR="006968C1"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AD1D9D" w:rsidRDefault="00290D8C">
      <w:pPr>
        <w:spacing w:after="0" w:line="240" w:lineRule="auto"/>
        <w:rPr>
          <w:rFonts w:asciiTheme="minorHAnsi" w:hAnsiTheme="minorHAnsi" w:cstheme="minorHAnsi"/>
          <w:color w:val="auto"/>
          <w:sz w:val="24"/>
          <w:szCs w:val="24"/>
        </w:rPr>
      </w:pPr>
    </w:p>
    <w:p w14:paraId="0C169C56" w14:textId="77777777" w:rsidR="00A808AD" w:rsidRDefault="00A808AD" w:rsidP="00A808AD">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Final approval is contingent on the applicant successfully responding to the review panel’s conditions and recommendations; being registered in required systems, including the</w:t>
      </w:r>
      <w:r>
        <w:rPr>
          <w:rFonts w:asciiTheme="minorHAnsi" w:eastAsia="Times New Roman" w:hAnsiTheme="minorHAnsi" w:cstheme="minorHAnsi"/>
          <w:color w:val="auto"/>
          <w:sz w:val="24"/>
          <w:szCs w:val="24"/>
        </w:rPr>
        <w:t xml:space="preserve"> </w:t>
      </w:r>
      <w:r w:rsidRPr="00E8074C">
        <w:rPr>
          <w:rFonts w:asciiTheme="minorHAnsi" w:hAnsiTheme="minorHAnsi" w:cstheme="minorHAnsi"/>
          <w:color w:val="auto"/>
          <w:sz w:val="24"/>
          <w:szCs w:val="24"/>
        </w:rPr>
        <w:t>U.S. Department of Health and Human Services (HHS) Payment Management System (PMS)</w:t>
      </w:r>
      <w:r w:rsidRPr="00AD1D9D">
        <w:rPr>
          <w:rFonts w:asciiTheme="minorHAnsi" w:eastAsia="Times New Roman" w:hAnsiTheme="minorHAnsi" w:cstheme="minorHAnsi"/>
          <w:color w:val="auto"/>
          <w:sz w:val="24"/>
          <w:szCs w:val="24"/>
        </w:rPr>
        <w:t xml:space="preserve">, unless an exemption is provided; and completing and providing any additional documentation requested by DRL or AQM.  Final approval is also contingent on Congressional Notification requirements being met and final review and approval by the Department’s warranted Grants Officer.  </w:t>
      </w:r>
    </w:p>
    <w:p w14:paraId="5A7854A0" w14:textId="77777777" w:rsidR="00A808AD" w:rsidRDefault="00A808AD" w:rsidP="00A808AD">
      <w:pPr>
        <w:spacing w:after="0" w:line="240" w:lineRule="auto"/>
        <w:rPr>
          <w:rFonts w:asciiTheme="minorHAnsi" w:eastAsia="Times New Roman" w:hAnsiTheme="minorHAnsi" w:cstheme="minorHAnsi"/>
          <w:color w:val="auto"/>
          <w:sz w:val="24"/>
          <w:szCs w:val="24"/>
        </w:rPr>
      </w:pPr>
    </w:p>
    <w:p w14:paraId="55535F9B" w14:textId="77777777" w:rsidR="00A808AD" w:rsidRDefault="00A808AD" w:rsidP="00A808AD">
      <w:pPr>
        <w:spacing w:after="0" w:line="240" w:lineRule="auto"/>
        <w:rPr>
          <w:rFonts w:asciiTheme="minorHAnsi" w:hAnsiTheme="minorHAnsi" w:cstheme="minorHAnsi"/>
          <w:color w:val="auto"/>
          <w:sz w:val="24"/>
          <w:szCs w:val="24"/>
        </w:rPr>
      </w:pPr>
      <w:r>
        <w:rPr>
          <w:rFonts w:asciiTheme="minorHAnsi" w:hAnsiTheme="minorHAnsi" w:cstheme="minorHAnsi"/>
          <w:color w:val="auto"/>
          <w:sz w:val="24"/>
          <w:szCs w:val="24"/>
        </w:rPr>
        <w:lastRenderedPageBreak/>
        <w:t>If awarded, p</w:t>
      </w:r>
      <w:r w:rsidRPr="00E8074C">
        <w:rPr>
          <w:rFonts w:asciiTheme="minorHAnsi" w:hAnsiTheme="minorHAnsi" w:cstheme="minorHAnsi"/>
          <w:color w:val="auto"/>
          <w:sz w:val="24"/>
          <w:szCs w:val="24"/>
        </w:rPr>
        <w:t>ayments under this award will be made through PMS or by completing form SF-270</w:t>
      </w:r>
      <w:r>
        <w:rPr>
          <w:rFonts w:asciiTheme="minorHAnsi" w:hAnsiTheme="minorHAnsi" w:cstheme="minorHAnsi"/>
          <w:color w:val="auto"/>
          <w:sz w:val="24"/>
          <w:szCs w:val="24"/>
        </w:rPr>
        <w:t xml:space="preserve">, </w:t>
      </w:r>
      <w:r w:rsidRPr="00E8074C">
        <w:rPr>
          <w:rFonts w:asciiTheme="minorHAnsi" w:hAnsiTheme="minorHAnsi" w:cstheme="minorHAnsi"/>
          <w:color w:val="auto"/>
          <w:sz w:val="24"/>
          <w:szCs w:val="24"/>
        </w:rPr>
        <w:t xml:space="preserve">Request for Advance or Reimbursement. </w:t>
      </w:r>
      <w:r>
        <w:rPr>
          <w:rFonts w:asciiTheme="minorHAnsi" w:hAnsiTheme="minorHAnsi" w:cstheme="minorHAnsi"/>
          <w:color w:val="auto"/>
          <w:sz w:val="24"/>
          <w:szCs w:val="24"/>
        </w:rPr>
        <w:t xml:space="preserve"> </w:t>
      </w:r>
      <w:r w:rsidRPr="00E8074C">
        <w:rPr>
          <w:rFonts w:asciiTheme="minorHAnsi" w:hAnsiTheme="minorHAnsi" w:cstheme="minorHAnsi"/>
          <w:color w:val="auto"/>
          <w:sz w:val="24"/>
          <w:szCs w:val="24"/>
        </w:rPr>
        <w:t xml:space="preserve">Final determination will be made in conjunction with the Grants Officer. </w:t>
      </w:r>
      <w:r>
        <w:rPr>
          <w:rFonts w:asciiTheme="minorHAnsi" w:hAnsiTheme="minorHAnsi" w:cstheme="minorHAnsi"/>
          <w:color w:val="auto"/>
          <w:sz w:val="24"/>
          <w:szCs w:val="24"/>
        </w:rPr>
        <w:t xml:space="preserve"> </w:t>
      </w:r>
      <w:r w:rsidRPr="00E8074C">
        <w:rPr>
          <w:rFonts w:asciiTheme="minorHAnsi" w:hAnsiTheme="minorHAnsi" w:cstheme="minorHAnsi"/>
          <w:color w:val="auto"/>
          <w:sz w:val="24"/>
          <w:szCs w:val="24"/>
        </w:rPr>
        <w:t xml:space="preserve">Unless otherwise stipulated, the </w:t>
      </w:r>
      <w:r>
        <w:rPr>
          <w:rFonts w:asciiTheme="minorHAnsi" w:hAnsiTheme="minorHAnsi" w:cstheme="minorHAnsi"/>
          <w:color w:val="auto"/>
          <w:sz w:val="24"/>
          <w:szCs w:val="24"/>
        </w:rPr>
        <w:t>r</w:t>
      </w:r>
      <w:r w:rsidRPr="00E8074C">
        <w:rPr>
          <w:rFonts w:asciiTheme="minorHAnsi" w:hAnsiTheme="minorHAnsi" w:cstheme="minorHAnsi"/>
          <w:color w:val="auto"/>
          <w:sz w:val="24"/>
          <w:szCs w:val="24"/>
        </w:rPr>
        <w:t xml:space="preserve">ecipient may request payments on a reimbursement or advance basis. </w:t>
      </w:r>
      <w:r>
        <w:rPr>
          <w:rFonts w:asciiTheme="minorHAnsi" w:hAnsiTheme="minorHAnsi" w:cstheme="minorHAnsi"/>
          <w:color w:val="auto"/>
          <w:sz w:val="24"/>
          <w:szCs w:val="24"/>
        </w:rPr>
        <w:t xml:space="preserve"> </w:t>
      </w:r>
    </w:p>
    <w:p w14:paraId="7A87A335" w14:textId="77777777" w:rsidR="00A808AD" w:rsidRDefault="00A808AD" w:rsidP="00A808AD">
      <w:pPr>
        <w:spacing w:after="0" w:line="240" w:lineRule="auto"/>
        <w:rPr>
          <w:rFonts w:asciiTheme="minorHAnsi" w:hAnsiTheme="minorHAnsi" w:cstheme="minorHAnsi"/>
          <w:color w:val="auto"/>
          <w:sz w:val="24"/>
          <w:szCs w:val="24"/>
        </w:rPr>
      </w:pPr>
    </w:p>
    <w:p w14:paraId="73A42D6A" w14:textId="77777777" w:rsidR="00A808AD" w:rsidRDefault="00A808AD" w:rsidP="00A808AD">
      <w:pPr>
        <w:pStyle w:val="ListParagraph"/>
        <w:numPr>
          <w:ilvl w:val="0"/>
          <w:numId w:val="13"/>
        </w:numPr>
        <w:spacing w:after="0" w:line="240" w:lineRule="auto"/>
        <w:rPr>
          <w:rFonts w:asciiTheme="minorHAnsi" w:hAnsiTheme="minorHAnsi" w:cstheme="minorHAnsi"/>
          <w:color w:val="auto"/>
          <w:sz w:val="24"/>
          <w:szCs w:val="24"/>
        </w:rPr>
      </w:pPr>
      <w:r w:rsidRPr="00E8074C">
        <w:rPr>
          <w:rFonts w:asciiTheme="minorHAnsi" w:hAnsiTheme="minorHAnsi" w:cstheme="minorHAnsi"/>
          <w:color w:val="auto"/>
          <w:sz w:val="24"/>
          <w:szCs w:val="24"/>
        </w:rPr>
        <w:t xml:space="preserve">Instructions for requesting payments via PMS are available at:  </w:t>
      </w:r>
      <w:hyperlink r:id="rId38" w:history="1">
        <w:r w:rsidRPr="00E8074C">
          <w:rPr>
            <w:rStyle w:val="Hyperlink"/>
            <w:rFonts w:asciiTheme="minorHAnsi" w:hAnsiTheme="minorHAnsi" w:cstheme="minorHAnsi"/>
            <w:sz w:val="24"/>
            <w:szCs w:val="24"/>
          </w:rPr>
          <w:t>https://pms.psc.gov/</w:t>
        </w:r>
      </w:hyperlink>
      <w:r w:rsidRPr="00E8074C">
        <w:rPr>
          <w:rFonts w:asciiTheme="minorHAnsi" w:hAnsiTheme="minorHAnsi" w:cstheme="minorHAnsi"/>
          <w:color w:val="auto"/>
          <w:sz w:val="24"/>
          <w:szCs w:val="24"/>
        </w:rPr>
        <w:t xml:space="preserve">. </w:t>
      </w:r>
    </w:p>
    <w:p w14:paraId="07510327" w14:textId="3477D146" w:rsidR="00290D8C" w:rsidRPr="00A808AD" w:rsidRDefault="00A808AD" w:rsidP="00A808AD">
      <w:pPr>
        <w:pStyle w:val="ListParagraph"/>
        <w:numPr>
          <w:ilvl w:val="0"/>
          <w:numId w:val="13"/>
        </w:numPr>
        <w:spacing w:after="0" w:line="240" w:lineRule="auto"/>
        <w:rPr>
          <w:rFonts w:asciiTheme="minorHAnsi" w:hAnsiTheme="minorHAnsi" w:cstheme="minorHAnsi"/>
          <w:color w:val="auto"/>
          <w:sz w:val="24"/>
          <w:szCs w:val="24"/>
        </w:rPr>
      </w:pPr>
      <w:r w:rsidRPr="00A808AD">
        <w:rPr>
          <w:rFonts w:asciiTheme="minorHAnsi" w:hAnsiTheme="minorHAnsi" w:cstheme="minorHAnsi"/>
          <w:color w:val="auto"/>
          <w:sz w:val="24"/>
          <w:szCs w:val="24"/>
        </w:rPr>
        <w:t xml:space="preserve">Instructions for requesting payments via SF-270 are available at: </w:t>
      </w:r>
      <w:hyperlink r:id="rId39" w:history="1">
        <w:r w:rsidRPr="00A808AD">
          <w:rPr>
            <w:rStyle w:val="Hyperlink"/>
            <w:rFonts w:asciiTheme="minorHAnsi" w:hAnsiTheme="minorHAnsi" w:cstheme="minorHAnsi"/>
            <w:sz w:val="24"/>
            <w:szCs w:val="24"/>
          </w:rPr>
          <w:t>https://apply07.grants.gov/apply/forms/sample/SF270-V1.0.pdf</w:t>
        </w:r>
      </w:hyperlink>
      <w:r w:rsidRPr="00A808AD">
        <w:rPr>
          <w:rFonts w:asciiTheme="minorHAnsi" w:hAnsiTheme="minorHAnsi" w:cstheme="minorHAnsi"/>
          <w:color w:val="auto"/>
          <w:sz w:val="24"/>
          <w:szCs w:val="24"/>
        </w:rPr>
        <w:t>.</w:t>
      </w:r>
      <w:r w:rsidR="002607E8" w:rsidRPr="00A808AD">
        <w:rPr>
          <w:rFonts w:asciiTheme="minorHAnsi" w:eastAsia="Times New Roman" w:hAnsiTheme="minorHAnsi" w:cstheme="minorHAnsi"/>
          <w:color w:val="auto"/>
          <w:sz w:val="24"/>
          <w:szCs w:val="24"/>
        </w:rPr>
        <w:t xml:space="preserve">  </w:t>
      </w:r>
    </w:p>
    <w:p w14:paraId="49F29A2D" w14:textId="77777777" w:rsidR="00290D8C" w:rsidRPr="00AD1D9D" w:rsidRDefault="00290D8C">
      <w:pPr>
        <w:spacing w:after="0" w:line="240" w:lineRule="auto"/>
        <w:rPr>
          <w:rFonts w:asciiTheme="minorHAnsi" w:hAnsiTheme="minorHAnsi" w:cstheme="minorHAnsi"/>
          <w:color w:val="auto"/>
          <w:sz w:val="24"/>
          <w:szCs w:val="24"/>
        </w:rPr>
      </w:pPr>
    </w:p>
    <w:p w14:paraId="59822D24" w14:textId="1DCF5423" w:rsidR="000C7DD2" w:rsidRDefault="000C7DD2">
      <w:pPr>
        <w:spacing w:after="0" w:line="240" w:lineRule="auto"/>
        <w:rPr>
          <w:rFonts w:asciiTheme="minorHAnsi" w:eastAsia="Times New Roman" w:hAnsiTheme="minorHAnsi" w:cstheme="minorHAnsi"/>
          <w:color w:val="auto"/>
          <w:sz w:val="24"/>
          <w:szCs w:val="24"/>
        </w:rPr>
      </w:pPr>
      <w:r w:rsidRPr="00344862">
        <w:rPr>
          <w:rFonts w:asciiTheme="minorHAnsi" w:eastAsia="Times New Roman" w:hAnsiTheme="minorHAnsi" w:cstheme="minorHAnsi"/>
          <w:color w:val="auto"/>
          <w:sz w:val="24"/>
          <w:szCs w:val="24"/>
        </w:rPr>
        <w:t xml:space="preserve">Advance payments must be limited to the minimum amounts needed and be timed to be in accordance with the actual, immediate cash requirements of the </w:t>
      </w:r>
      <w:r>
        <w:rPr>
          <w:rFonts w:asciiTheme="minorHAnsi" w:eastAsia="Times New Roman" w:hAnsiTheme="minorHAnsi" w:cstheme="minorHAnsi"/>
          <w:color w:val="auto"/>
          <w:sz w:val="24"/>
          <w:szCs w:val="24"/>
        </w:rPr>
        <w:t>r</w:t>
      </w:r>
      <w:r w:rsidRPr="00344862">
        <w:rPr>
          <w:rFonts w:asciiTheme="minorHAnsi" w:eastAsia="Times New Roman" w:hAnsiTheme="minorHAnsi" w:cstheme="minorHAnsi"/>
          <w:color w:val="auto"/>
          <w:sz w:val="24"/>
          <w:szCs w:val="24"/>
        </w:rPr>
        <w:t xml:space="preserve">ecipient in carrying out the purpose of this award. </w:t>
      </w:r>
      <w:r>
        <w:rPr>
          <w:rFonts w:asciiTheme="minorHAnsi" w:eastAsia="Times New Roman" w:hAnsiTheme="minorHAnsi" w:cstheme="minorHAnsi"/>
          <w:color w:val="auto"/>
          <w:sz w:val="24"/>
          <w:szCs w:val="24"/>
        </w:rPr>
        <w:t xml:space="preserve"> </w:t>
      </w:r>
      <w:r w:rsidRPr="00344862">
        <w:rPr>
          <w:rFonts w:asciiTheme="minorHAnsi" w:eastAsia="Times New Roman" w:hAnsiTheme="minorHAnsi" w:cstheme="minorHAnsi"/>
          <w:color w:val="auto"/>
          <w:sz w:val="24"/>
          <w:szCs w:val="24"/>
        </w:rPr>
        <w:t xml:space="preserve">The timing and amount of advance payments must be as close as is administratively feasible to the actual disbursements by the </w:t>
      </w:r>
      <w:r>
        <w:rPr>
          <w:rFonts w:asciiTheme="minorHAnsi" w:eastAsia="Times New Roman" w:hAnsiTheme="minorHAnsi" w:cstheme="minorHAnsi"/>
          <w:color w:val="auto"/>
          <w:sz w:val="24"/>
          <w:szCs w:val="24"/>
        </w:rPr>
        <w:t>r</w:t>
      </w:r>
      <w:r w:rsidRPr="00344862">
        <w:rPr>
          <w:rFonts w:asciiTheme="minorHAnsi" w:eastAsia="Times New Roman" w:hAnsiTheme="minorHAnsi" w:cstheme="minorHAnsi"/>
          <w:color w:val="auto"/>
          <w:sz w:val="24"/>
          <w:szCs w:val="24"/>
        </w:rPr>
        <w:t>ecipient for direct program or project costs and the proportionate share of any allowable indirect costs.</w:t>
      </w:r>
    </w:p>
    <w:p w14:paraId="1CEE52F9" w14:textId="77777777" w:rsidR="000C7DD2" w:rsidRDefault="000C7DD2">
      <w:pPr>
        <w:spacing w:after="0" w:line="240" w:lineRule="auto"/>
        <w:rPr>
          <w:rFonts w:asciiTheme="minorHAnsi" w:eastAsia="Times New Roman" w:hAnsiTheme="minorHAnsi" w:cstheme="minorHAnsi"/>
          <w:color w:val="auto"/>
          <w:sz w:val="24"/>
          <w:szCs w:val="24"/>
        </w:rPr>
      </w:pPr>
    </w:p>
    <w:p w14:paraId="7B119439" w14:textId="720AA1CE"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The notice of Federal award signed by the Department’s warranted </w:t>
      </w:r>
      <w:r w:rsidR="00D32995"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00D32995"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 xml:space="preserve">fficers is the sole authorizing document.  If awarded, the notice of Federal award will be provided to the applicant’s designated Authorizing Official via </w:t>
      </w:r>
      <w:r w:rsidR="00FA0714" w:rsidRPr="00AD1D9D">
        <w:rPr>
          <w:rFonts w:asciiTheme="minorHAnsi" w:eastAsia="Times New Roman" w:hAnsiTheme="minorHAnsi" w:cstheme="minorHAnsi"/>
          <w:color w:val="auto"/>
          <w:sz w:val="24"/>
          <w:szCs w:val="24"/>
        </w:rPr>
        <w:t>SAM</w:t>
      </w:r>
      <w:r w:rsidR="000C6A96" w:rsidRPr="00AD1D9D">
        <w:rPr>
          <w:rFonts w:asciiTheme="minorHAnsi" w:eastAsia="Times New Roman" w:hAnsiTheme="minorHAnsi" w:cstheme="minorHAnsi"/>
          <w:color w:val="auto"/>
          <w:sz w:val="24"/>
          <w:szCs w:val="24"/>
        </w:rPr>
        <w:t>S</w:t>
      </w:r>
      <w:r w:rsidR="00FA0714" w:rsidRPr="00AD1D9D">
        <w:rPr>
          <w:rFonts w:asciiTheme="minorHAnsi" w:eastAsia="Times New Roman" w:hAnsiTheme="minorHAnsi" w:cstheme="minorHAnsi"/>
          <w:color w:val="auto"/>
          <w:sz w:val="24"/>
          <w:szCs w:val="24"/>
        </w:rPr>
        <w:t xml:space="preserve"> Domestic </w:t>
      </w:r>
      <w:r w:rsidRPr="00AD1D9D">
        <w:rPr>
          <w:rFonts w:asciiTheme="minorHAnsi" w:eastAsia="Times New Roman" w:hAnsiTheme="minorHAnsi" w:cstheme="minorHAnsi"/>
          <w:color w:val="auto"/>
          <w:sz w:val="24"/>
          <w:szCs w:val="24"/>
        </w:rPr>
        <w:t xml:space="preserve">to be electronically </w:t>
      </w:r>
      <w:proofErr w:type="gramStart"/>
      <w:r w:rsidRPr="00AD1D9D">
        <w:rPr>
          <w:rFonts w:asciiTheme="minorHAnsi" w:eastAsia="Times New Roman" w:hAnsiTheme="minorHAnsi" w:cstheme="minorHAnsi"/>
          <w:color w:val="auto"/>
          <w:sz w:val="24"/>
          <w:szCs w:val="24"/>
        </w:rPr>
        <w:t>counter-signed</w:t>
      </w:r>
      <w:proofErr w:type="gramEnd"/>
      <w:r w:rsidRPr="00AD1D9D">
        <w:rPr>
          <w:rFonts w:asciiTheme="minorHAnsi" w:eastAsia="Times New Roman" w:hAnsiTheme="minorHAnsi" w:cstheme="minorHAnsi"/>
          <w:color w:val="auto"/>
          <w:sz w:val="24"/>
          <w:szCs w:val="24"/>
        </w:rPr>
        <w:t xml:space="preserve"> in the system.</w:t>
      </w:r>
    </w:p>
    <w:p w14:paraId="6C7053C7" w14:textId="77777777" w:rsidR="00290D8C" w:rsidRPr="00AD1D9D" w:rsidRDefault="00290D8C">
      <w:pPr>
        <w:spacing w:after="0" w:line="240" w:lineRule="auto"/>
        <w:rPr>
          <w:rFonts w:asciiTheme="minorHAnsi" w:hAnsiTheme="minorHAnsi" w:cstheme="minorHAnsi"/>
          <w:color w:val="auto"/>
          <w:sz w:val="24"/>
          <w:szCs w:val="24"/>
        </w:rPr>
      </w:pPr>
    </w:p>
    <w:p w14:paraId="2C4AE9E9" w14:textId="033E1EFE" w:rsidR="00AE506E" w:rsidRPr="00AD1D9D" w:rsidRDefault="00AE506E" w:rsidP="00DF259E">
      <w:pPr>
        <w:spacing w:after="0" w:line="240" w:lineRule="auto"/>
        <w:rPr>
          <w:rFonts w:asciiTheme="minorHAnsi" w:hAnsiTheme="minorHAnsi" w:cstheme="minorHAnsi"/>
          <w:b/>
          <w:bCs/>
          <w:i/>
          <w:iCs/>
          <w:color w:val="auto"/>
          <w:sz w:val="24"/>
          <w:szCs w:val="24"/>
        </w:rPr>
      </w:pPr>
      <w:r w:rsidRPr="00AD1D9D">
        <w:rPr>
          <w:rFonts w:asciiTheme="minorHAnsi" w:hAnsiTheme="minorHAnsi" w:cstheme="minorHAnsi"/>
          <w:b/>
          <w:bCs/>
          <w:i/>
          <w:iCs/>
          <w:sz w:val="24"/>
          <w:szCs w:val="24"/>
        </w:rPr>
        <w:t xml:space="preserve">F.2 Administrative and </w:t>
      </w:r>
      <w:r w:rsidRPr="00AD1D9D">
        <w:rPr>
          <w:rFonts w:asciiTheme="minorHAnsi" w:hAnsiTheme="minorHAnsi" w:cstheme="minorHAnsi"/>
          <w:b/>
          <w:bCs/>
          <w:i/>
          <w:iCs/>
          <w:color w:val="auto"/>
          <w:sz w:val="24"/>
          <w:szCs w:val="24"/>
        </w:rPr>
        <w:t>National Policy and Legal Requirements</w:t>
      </w:r>
    </w:p>
    <w:p w14:paraId="0137B571" w14:textId="77777777" w:rsidR="00DF259E" w:rsidRPr="00AD1D9D" w:rsidRDefault="00DF259E" w:rsidP="00DF259E">
      <w:pPr>
        <w:spacing w:after="0" w:line="240" w:lineRule="auto"/>
        <w:rPr>
          <w:rFonts w:asciiTheme="minorHAnsi" w:hAnsiTheme="minorHAnsi" w:cstheme="minorHAnsi"/>
          <w:sz w:val="24"/>
          <w:szCs w:val="24"/>
        </w:rPr>
      </w:pPr>
    </w:p>
    <w:p w14:paraId="50FC69C8" w14:textId="597715E0" w:rsidR="00AE506E"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00DC6FF0" w:rsidRPr="00AD1D9D">
        <w:rPr>
          <w:rFonts w:asciiTheme="minorHAnsi" w:hAnsiTheme="minorHAnsi" w:cstheme="minorHAnsi"/>
          <w:color w:val="auto"/>
          <w:sz w:val="24"/>
          <w:szCs w:val="24"/>
        </w:rPr>
        <w:t xml:space="preserve">requires all recipients of foreign assistance funding to </w:t>
      </w:r>
      <w:r w:rsidRPr="00AD1D9D">
        <w:rPr>
          <w:rFonts w:asciiTheme="minorHAnsi" w:hAnsiTheme="minorHAnsi" w:cstheme="minorHAnsi"/>
          <w:color w:val="auto"/>
          <w:sz w:val="24"/>
          <w:szCs w:val="24"/>
        </w:rPr>
        <w:t>compl</w:t>
      </w:r>
      <w:r w:rsidR="00DC6FF0" w:rsidRPr="00AD1D9D">
        <w:rPr>
          <w:rFonts w:asciiTheme="minorHAnsi" w:hAnsiTheme="minorHAnsi" w:cstheme="minorHAnsi"/>
          <w:color w:val="auto"/>
          <w:sz w:val="24"/>
          <w:szCs w:val="24"/>
        </w:rPr>
        <w:t>y</w:t>
      </w:r>
      <w:r w:rsidRPr="00AD1D9D">
        <w:rPr>
          <w:rFonts w:asciiTheme="minorHAnsi" w:hAnsiTheme="minorHAnsi" w:cstheme="minorHAnsi"/>
          <w:color w:val="auto"/>
          <w:sz w:val="24"/>
          <w:szCs w:val="24"/>
        </w:rPr>
        <w:t xml:space="preserve"> with </w:t>
      </w:r>
      <w:r w:rsidR="00DC6FF0" w:rsidRPr="00AD1D9D">
        <w:rPr>
          <w:rFonts w:asciiTheme="minorHAnsi" w:hAnsiTheme="minorHAnsi" w:cstheme="minorHAnsi"/>
          <w:color w:val="auto"/>
          <w:sz w:val="24"/>
          <w:szCs w:val="24"/>
        </w:rPr>
        <w:t>all</w:t>
      </w:r>
      <w:r w:rsidRPr="00AD1D9D">
        <w:rPr>
          <w:rFonts w:asciiTheme="minorHAnsi" w:hAnsiTheme="minorHAnsi" w:cstheme="minorHAnsi"/>
          <w:color w:val="auto"/>
          <w:sz w:val="24"/>
          <w:szCs w:val="24"/>
        </w:rPr>
        <w:t xml:space="preserve"> applicable Department and Federal laws and regulations, including but not limited to the following:</w:t>
      </w:r>
      <w:r w:rsidR="006968C1" w:rsidRPr="00AD1D9D">
        <w:rPr>
          <w:rFonts w:asciiTheme="minorHAnsi" w:hAnsiTheme="minorHAnsi" w:cstheme="minorHAnsi"/>
          <w:color w:val="auto"/>
          <w:sz w:val="24"/>
          <w:szCs w:val="24"/>
        </w:rPr>
        <w:t xml:space="preserve"> </w:t>
      </w:r>
    </w:p>
    <w:p w14:paraId="48BB2681" w14:textId="3FDAD2DA" w:rsidR="006968C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00AD1D9D">
        <w:rPr>
          <w:rFonts w:asciiTheme="minorHAnsi" w:hAnsiTheme="minorHAnsi" w:cstheme="minorHAnsi"/>
          <w:sz w:val="24"/>
          <w:szCs w:val="24"/>
        </w:rPr>
        <w:t xml:space="preserve"> </w:t>
      </w:r>
      <w:hyperlink r:id="rId40" w:history="1">
        <w:r w:rsidR="006968C1" w:rsidRPr="00AD1D9D">
          <w:rPr>
            <w:rStyle w:val="Hyperlink"/>
            <w:rFonts w:asciiTheme="minorHAnsi" w:eastAsia="Times New Roman" w:hAnsiTheme="minorHAnsi" w:cstheme="minorHAnsi"/>
            <w:sz w:val="24"/>
            <w:szCs w:val="24"/>
          </w:rPr>
          <w:t>https://www.state.gov/about-us-office-of-the-procurement-executive/</w:t>
        </w:r>
      </w:hyperlink>
      <w:r w:rsidRPr="00AD1D9D">
        <w:rPr>
          <w:rFonts w:asciiTheme="minorHAnsi" w:hAnsiTheme="minorHAnsi" w:cstheme="minorHAnsi"/>
          <w:sz w:val="24"/>
          <w:szCs w:val="24"/>
        </w:rPr>
        <w:t>.</w:t>
      </w:r>
      <w:r w:rsidR="006968C1" w:rsidRPr="00AD1D9D">
        <w:rPr>
          <w:rFonts w:asciiTheme="minorHAnsi" w:hAnsiTheme="minorHAnsi" w:cstheme="minorHAnsi"/>
          <w:sz w:val="24"/>
          <w:szCs w:val="24"/>
        </w:rPr>
        <w:t xml:space="preserve">  </w:t>
      </w:r>
    </w:p>
    <w:p w14:paraId="3EA60619" w14:textId="77777777" w:rsidR="006968C1" w:rsidRPr="00AD1D9D" w:rsidRDefault="006968C1" w:rsidP="00DF259E">
      <w:pPr>
        <w:spacing w:after="0" w:line="240" w:lineRule="auto"/>
        <w:rPr>
          <w:rFonts w:asciiTheme="minorHAnsi" w:hAnsiTheme="minorHAnsi" w:cstheme="minorHAnsi"/>
          <w:color w:val="auto"/>
          <w:sz w:val="24"/>
          <w:szCs w:val="24"/>
        </w:rPr>
      </w:pPr>
    </w:p>
    <w:p w14:paraId="1E8192CC" w14:textId="7396126D" w:rsidR="0057151D" w:rsidRPr="00AD1D9D" w:rsidRDefault="793F161D" w:rsidP="00DF259E">
      <w:pPr>
        <w:spacing w:after="0" w:line="240" w:lineRule="auto"/>
        <w:rPr>
          <w:rStyle w:val="Hyperlink"/>
          <w:rFonts w:asciiTheme="minorHAnsi" w:hAnsiTheme="minorHAnsi" w:cstheme="minorHAnsi"/>
          <w:sz w:val="24"/>
          <w:szCs w:val="24"/>
          <w:u w:val="none"/>
        </w:rPr>
      </w:pPr>
      <w:r w:rsidRPr="00AD1D9D">
        <w:rPr>
          <w:rFonts w:asciiTheme="minorHAnsi" w:hAnsiTheme="minorHAnsi" w:cstheme="minorHAnsi"/>
          <w:color w:val="auto"/>
          <w:sz w:val="24"/>
          <w:szCs w:val="24"/>
        </w:rPr>
        <w:t>Additionally, DRL supports implementation of the</w:t>
      </w:r>
      <w:r w:rsidR="00E0037D" w:rsidRPr="00AD1D9D">
        <w:rPr>
          <w:rFonts w:asciiTheme="minorHAnsi" w:hAnsiTheme="minorHAnsi" w:cstheme="minorHAnsi"/>
          <w:color w:val="auto"/>
          <w:sz w:val="24"/>
          <w:szCs w:val="24"/>
        </w:rPr>
        <w:t xml:space="preserve"> </w:t>
      </w:r>
      <w:r w:rsidR="00E0037D" w:rsidRPr="00AD1D9D">
        <w:rPr>
          <w:rFonts w:asciiTheme="minorHAnsi" w:hAnsiTheme="minorHAnsi" w:cstheme="minorHAnsi"/>
          <w:b/>
          <w:bCs/>
          <w:color w:val="auto"/>
          <w:sz w:val="24"/>
          <w:szCs w:val="24"/>
        </w:rPr>
        <w:t>National Strategy on Gender Equity and Equality</w:t>
      </w:r>
      <w:r w:rsidR="6A89E464" w:rsidRPr="00AD1D9D">
        <w:rPr>
          <w:rFonts w:asciiTheme="minorHAnsi" w:hAnsiTheme="minorHAnsi" w:cstheme="minorHAnsi"/>
          <w:color w:val="auto"/>
          <w:sz w:val="24"/>
          <w:szCs w:val="24"/>
        </w:rPr>
        <w:t>; the</w:t>
      </w:r>
      <w:r w:rsidRPr="00AD1D9D">
        <w:rPr>
          <w:rFonts w:asciiTheme="minorHAnsi" w:hAnsiTheme="minorHAnsi" w:cstheme="minorHAnsi"/>
          <w:color w:val="auto"/>
          <w:sz w:val="24"/>
          <w:szCs w:val="24"/>
        </w:rPr>
        <w:t xml:space="preserve"> </w:t>
      </w:r>
      <w:r w:rsidRPr="00AD1D9D">
        <w:rPr>
          <w:rFonts w:asciiTheme="minorHAnsi" w:hAnsiTheme="minorHAnsi" w:cstheme="minorHAnsi"/>
          <w:b/>
          <w:bCs/>
          <w:color w:val="auto"/>
          <w:sz w:val="24"/>
          <w:szCs w:val="24"/>
        </w:rPr>
        <w:t>Women Peace and Security</w:t>
      </w:r>
      <w:r w:rsidR="49DC56FD" w:rsidRPr="00AD1D9D">
        <w:rPr>
          <w:rFonts w:asciiTheme="minorHAnsi" w:hAnsiTheme="minorHAnsi" w:cstheme="minorHAnsi"/>
          <w:b/>
          <w:bCs/>
          <w:color w:val="auto"/>
          <w:sz w:val="24"/>
          <w:szCs w:val="24"/>
        </w:rPr>
        <w:t xml:space="preserve"> (WPS)</w:t>
      </w:r>
      <w:r w:rsidRPr="00AD1D9D">
        <w:rPr>
          <w:rFonts w:asciiTheme="minorHAnsi" w:hAnsiTheme="minorHAnsi" w:cstheme="minorHAnsi"/>
          <w:b/>
          <w:bCs/>
          <w:color w:val="auto"/>
          <w:sz w:val="24"/>
          <w:szCs w:val="24"/>
        </w:rPr>
        <w:t xml:space="preserve"> Act of 2017</w:t>
      </w:r>
      <w:r w:rsidRPr="00AD1D9D">
        <w:rPr>
          <w:rFonts w:asciiTheme="minorHAnsi" w:hAnsiTheme="minorHAnsi" w:cstheme="minorHAnsi"/>
          <w:color w:val="auto"/>
          <w:sz w:val="24"/>
          <w:szCs w:val="24"/>
        </w:rPr>
        <w:t>, which highlights the U.S. commitment to the meaningful participation of women in conflict prevention, management, and resolution</w:t>
      </w:r>
      <w:r w:rsidR="50C2E178" w:rsidRPr="00AD1D9D">
        <w:rPr>
          <w:rFonts w:asciiTheme="minorHAnsi" w:hAnsiTheme="minorHAnsi" w:cstheme="minorHAnsi"/>
          <w:color w:val="auto"/>
          <w:sz w:val="24"/>
          <w:szCs w:val="24"/>
        </w:rPr>
        <w:t xml:space="preserve">; and the </w:t>
      </w:r>
      <w:r w:rsidR="1345C270" w:rsidRPr="00AD1D9D">
        <w:rPr>
          <w:rFonts w:asciiTheme="minorHAnsi" w:hAnsiTheme="minorHAnsi" w:cstheme="minorHAnsi"/>
          <w:color w:val="auto"/>
          <w:sz w:val="24"/>
          <w:szCs w:val="24"/>
        </w:rPr>
        <w:t>Department of State WPS Implementation Plan.</w:t>
      </w:r>
      <w:r w:rsidRPr="00AD1D9D">
        <w:rPr>
          <w:rFonts w:asciiTheme="minorHAnsi" w:hAnsiTheme="minorHAnsi" w:cstheme="minorHAnsi"/>
          <w:color w:val="auto"/>
          <w:sz w:val="24"/>
          <w:szCs w:val="24"/>
        </w:rPr>
        <w:t xml:space="preserve">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For additional information, please refer to the </w:t>
      </w:r>
      <w:r w:rsidR="52096B01" w:rsidRPr="00AD1D9D">
        <w:rPr>
          <w:rFonts w:asciiTheme="minorHAnsi" w:hAnsiTheme="minorHAnsi" w:cstheme="minorHAnsi"/>
          <w:color w:val="auto"/>
          <w:sz w:val="24"/>
          <w:szCs w:val="24"/>
        </w:rPr>
        <w:t xml:space="preserve">following </w:t>
      </w:r>
      <w:r w:rsidRPr="00AD1D9D">
        <w:rPr>
          <w:rFonts w:asciiTheme="minorHAnsi" w:hAnsiTheme="minorHAnsi" w:cstheme="minorHAnsi"/>
          <w:color w:val="auto"/>
          <w:sz w:val="24"/>
          <w:szCs w:val="24"/>
        </w:rPr>
        <w:t xml:space="preserve">link: </w:t>
      </w:r>
      <w:hyperlink r:id="rId41">
        <w:r w:rsidRPr="00AD1D9D">
          <w:rPr>
            <w:rStyle w:val="Hyperlink"/>
            <w:rFonts w:asciiTheme="minorHAnsi" w:hAnsiTheme="minorHAnsi" w:cstheme="minorHAnsi"/>
            <w:sz w:val="24"/>
            <w:szCs w:val="24"/>
          </w:rPr>
          <w:t>https://www.congress.gov/bill/115th-congress/senate-bill/1141</w:t>
        </w:r>
      </w:hyperlink>
      <w:r w:rsidR="52096B01" w:rsidRPr="00AD1D9D">
        <w:rPr>
          <w:rStyle w:val="Hyperlink"/>
          <w:rFonts w:asciiTheme="minorHAnsi" w:hAnsiTheme="minorHAnsi" w:cstheme="minorHAnsi"/>
          <w:color w:val="auto"/>
          <w:sz w:val="24"/>
          <w:szCs w:val="24"/>
          <w:u w:val="none"/>
        </w:rPr>
        <w:t>.</w:t>
      </w:r>
    </w:p>
    <w:p w14:paraId="584CCBA6" w14:textId="77777777" w:rsidR="00DF259E" w:rsidRPr="00AD1D9D" w:rsidRDefault="00DF259E" w:rsidP="00DF259E">
      <w:pPr>
        <w:spacing w:after="0" w:line="240" w:lineRule="auto"/>
        <w:rPr>
          <w:rStyle w:val="Hyperlink"/>
          <w:rFonts w:asciiTheme="minorHAnsi" w:hAnsiTheme="minorHAnsi" w:cstheme="minorHAnsi"/>
          <w:sz w:val="24"/>
          <w:szCs w:val="24"/>
        </w:rPr>
      </w:pPr>
    </w:p>
    <w:p w14:paraId="13B92989" w14:textId="17FB45C6" w:rsidR="00CA6F5A" w:rsidRPr="00AD1D9D" w:rsidRDefault="4112B6E4"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Due to the determination made under the </w:t>
      </w:r>
      <w:r w:rsidRPr="00AD1D9D">
        <w:rPr>
          <w:rFonts w:asciiTheme="minorHAnsi" w:hAnsiTheme="minorHAnsi" w:cstheme="minorHAnsi"/>
          <w:b/>
          <w:bCs/>
          <w:color w:val="auto"/>
          <w:sz w:val="24"/>
          <w:szCs w:val="24"/>
        </w:rPr>
        <w:t xml:space="preserve">Trafficking Victims Protection Act (TVPA) </w:t>
      </w:r>
      <w:r w:rsidRPr="00AD1D9D">
        <w:rPr>
          <w:rFonts w:asciiTheme="minorHAnsi" w:hAnsiTheme="minorHAnsi" w:cstheme="minorHAnsi"/>
          <w:color w:val="auto"/>
          <w:sz w:val="24"/>
          <w:szCs w:val="24"/>
        </w:rPr>
        <w:t xml:space="preserve">for </w:t>
      </w:r>
      <w:r w:rsidR="4E3DC804" w:rsidRPr="00AD1D9D">
        <w:rPr>
          <w:rFonts w:asciiTheme="minorHAnsi" w:hAnsiTheme="minorHAnsi" w:cstheme="minorHAnsi"/>
          <w:color w:val="auto"/>
          <w:sz w:val="24"/>
          <w:szCs w:val="24"/>
        </w:rPr>
        <w:t>funds obligated during FY 202</w:t>
      </w:r>
      <w:r w:rsidR="00E61876">
        <w:rPr>
          <w:rFonts w:asciiTheme="minorHAnsi" w:hAnsiTheme="minorHAnsi" w:cstheme="minorHAnsi"/>
          <w:color w:val="auto"/>
          <w:sz w:val="24"/>
          <w:szCs w:val="24"/>
        </w:rPr>
        <w:t>4</w:t>
      </w:r>
      <w:r w:rsidRPr="00AD1D9D">
        <w:rPr>
          <w:rFonts w:asciiTheme="minorHAnsi" w:hAnsiTheme="minorHAnsi" w:cstheme="minorHAnsi"/>
          <w:color w:val="auto"/>
          <w:sz w:val="24"/>
          <w:szCs w:val="24"/>
        </w:rPr>
        <w:t>, assistance that benefits the governments of the following countries may be subject to a restriction under the TVPA.  The Department of State determines on a case-</w:t>
      </w:r>
      <w:r w:rsidRPr="00AD1D9D">
        <w:rPr>
          <w:rFonts w:asciiTheme="minorHAnsi" w:hAnsiTheme="minorHAnsi" w:cstheme="minorHAnsi"/>
          <w:color w:val="auto"/>
          <w:sz w:val="24"/>
          <w:szCs w:val="24"/>
        </w:rPr>
        <w:lastRenderedPageBreak/>
        <w:t xml:space="preserve">by-case basis what constitutes assistance to a government; the general principles listed below apply.  </w:t>
      </w:r>
    </w:p>
    <w:p w14:paraId="1674F226" w14:textId="77777777" w:rsidR="00CA6F5A" w:rsidRPr="00AD1D9D" w:rsidRDefault="00CA6F5A" w:rsidP="00DF259E">
      <w:pPr>
        <w:spacing w:after="0" w:line="240" w:lineRule="auto"/>
        <w:rPr>
          <w:rFonts w:asciiTheme="minorHAnsi" w:hAnsiTheme="minorHAnsi" w:cstheme="minorHAnsi"/>
          <w:color w:val="auto"/>
          <w:sz w:val="24"/>
          <w:szCs w:val="24"/>
        </w:rPr>
      </w:pPr>
    </w:p>
    <w:p w14:paraId="29875286" w14:textId="77777777" w:rsidR="00CA6F5A" w:rsidRPr="00AD1D9D" w:rsidRDefault="00CA6F5A" w:rsidP="00CA6F5A">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Assistance to the government includes:</w:t>
      </w:r>
    </w:p>
    <w:p w14:paraId="47759D52" w14:textId="77777777" w:rsidR="00CA6F5A" w:rsidRPr="00AD1D9D" w:rsidRDefault="00CA6F5A" w:rsidP="00CA6F5A">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All branches of government (executive, legislative, judicial) at all levels (national, regional, local</w:t>
      </w:r>
      <w:proofErr w:type="gramStart"/>
      <w:r w:rsidRPr="00AD1D9D">
        <w:rPr>
          <w:rFonts w:asciiTheme="minorHAnsi" w:hAnsiTheme="minorHAnsi" w:cstheme="minorHAnsi"/>
          <w:color w:val="auto"/>
          <w:sz w:val="24"/>
          <w:szCs w:val="24"/>
        </w:rPr>
        <w:t>);</w:t>
      </w:r>
      <w:proofErr w:type="gramEnd"/>
    </w:p>
    <w:p w14:paraId="04C8D371" w14:textId="77777777" w:rsidR="00CA6F5A"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Public schools, universities, hospitals, and state-owned enterprises, as well as government </w:t>
      </w:r>
      <w:proofErr w:type="gramStart"/>
      <w:r w:rsidRPr="00AD1D9D">
        <w:rPr>
          <w:rFonts w:asciiTheme="minorHAnsi" w:hAnsiTheme="minorHAnsi" w:cstheme="minorHAnsi"/>
          <w:color w:val="auto"/>
          <w:sz w:val="24"/>
          <w:szCs w:val="24"/>
        </w:rPr>
        <w:t>employees;</w:t>
      </w:r>
      <w:proofErr w:type="gramEnd"/>
    </w:p>
    <w:p w14:paraId="6BE96BE8" w14:textId="2F216F7D" w:rsidR="0057151D" w:rsidRPr="00AD1D9D" w:rsidRDefault="00CA6F5A" w:rsidP="003A3E08">
      <w:pPr>
        <w:numPr>
          <w:ilvl w:val="0"/>
          <w:numId w:val="30"/>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AD1D9D" w:rsidRDefault="00DF259E" w:rsidP="00DF259E">
      <w:pPr>
        <w:spacing w:after="0" w:line="240" w:lineRule="auto"/>
        <w:rPr>
          <w:rFonts w:asciiTheme="minorHAnsi" w:hAnsiTheme="minorHAnsi" w:cstheme="minorHAnsi"/>
          <w:color w:val="auto"/>
          <w:sz w:val="24"/>
          <w:szCs w:val="24"/>
          <w:highlight w:val="green"/>
        </w:rPr>
      </w:pPr>
    </w:p>
    <w:p w14:paraId="683340ED" w14:textId="77777777" w:rsidR="00E61876" w:rsidRPr="00A72DE8" w:rsidRDefault="00E61876" w:rsidP="00E61876">
      <w:pPr>
        <w:spacing w:after="0" w:line="240" w:lineRule="auto"/>
        <w:rPr>
          <w:rFonts w:asciiTheme="minorHAnsi" w:hAnsiTheme="minorHAnsi" w:cstheme="minorHAnsi"/>
          <w:b/>
          <w:bCs/>
          <w:color w:val="auto"/>
          <w:sz w:val="24"/>
          <w:szCs w:val="24"/>
        </w:rPr>
      </w:pPr>
      <w:r w:rsidRPr="00A72DE8">
        <w:rPr>
          <w:rFonts w:asciiTheme="minorHAnsi" w:hAnsiTheme="minorHAnsi" w:cstheme="minorHAnsi"/>
          <w:b/>
          <w:bCs/>
          <w:color w:val="auto"/>
          <w:sz w:val="24"/>
          <w:szCs w:val="24"/>
          <w:u w:val="single"/>
        </w:rPr>
        <w:t>Subject to TVPA for funds obligated during FY 2024:</w:t>
      </w:r>
    </w:p>
    <w:p w14:paraId="114EB6BE"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AF:</w:t>
      </w:r>
      <w:r w:rsidRPr="00A72DE8">
        <w:rPr>
          <w:rFonts w:asciiTheme="minorHAnsi" w:hAnsiTheme="minorHAnsi" w:cstheme="minorHAnsi"/>
          <w:color w:val="auto"/>
          <w:sz w:val="24"/>
          <w:szCs w:val="24"/>
        </w:rPr>
        <w:t xml:space="preserve">  Chad, Equatorial Guinea, Eritrea, Guinea-Bissau, South Sudan</w:t>
      </w:r>
    </w:p>
    <w:p w14:paraId="13C5470E"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EAP:  </w:t>
      </w:r>
      <w:r w:rsidRPr="00A72DE8">
        <w:rPr>
          <w:rFonts w:asciiTheme="minorHAnsi" w:hAnsiTheme="minorHAnsi" w:cstheme="minorHAnsi"/>
          <w:color w:val="auto"/>
          <w:sz w:val="24"/>
          <w:szCs w:val="24"/>
        </w:rPr>
        <w:t>Burma, China (PRC), Macau, North Korea</w:t>
      </w:r>
    </w:p>
    <w:p w14:paraId="1243A820"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EUR:  </w:t>
      </w:r>
      <w:r w:rsidRPr="00A72DE8">
        <w:rPr>
          <w:rFonts w:asciiTheme="minorHAnsi" w:hAnsiTheme="minorHAnsi" w:cstheme="minorHAnsi"/>
          <w:color w:val="auto"/>
          <w:sz w:val="24"/>
          <w:szCs w:val="24"/>
        </w:rPr>
        <w:t xml:space="preserve">Belarus, Russia </w:t>
      </w:r>
    </w:p>
    <w:p w14:paraId="48958467"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NEA:  </w:t>
      </w:r>
      <w:r w:rsidRPr="00A72DE8">
        <w:rPr>
          <w:rFonts w:asciiTheme="minorHAnsi" w:hAnsiTheme="minorHAnsi" w:cstheme="minorHAnsi"/>
          <w:color w:val="auto"/>
          <w:sz w:val="24"/>
          <w:szCs w:val="24"/>
        </w:rPr>
        <w:t>Iran, Syria</w:t>
      </w:r>
    </w:p>
    <w:p w14:paraId="2B0546C6"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SCA:</w:t>
      </w:r>
      <w:r w:rsidRPr="00A72DE8">
        <w:rPr>
          <w:rFonts w:asciiTheme="minorHAnsi" w:hAnsiTheme="minorHAnsi" w:cstheme="minorHAnsi"/>
          <w:color w:val="auto"/>
          <w:sz w:val="24"/>
          <w:szCs w:val="24"/>
        </w:rPr>
        <w:t xml:space="preserve">  Afghanistan</w:t>
      </w:r>
    </w:p>
    <w:p w14:paraId="0478EE3A"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WHA:  </w:t>
      </w:r>
      <w:r w:rsidRPr="00A72DE8">
        <w:rPr>
          <w:rFonts w:asciiTheme="minorHAnsi" w:hAnsiTheme="minorHAnsi" w:cstheme="minorHAnsi"/>
          <w:color w:val="auto"/>
          <w:sz w:val="24"/>
          <w:szCs w:val="24"/>
        </w:rPr>
        <w:t>Cuba, Curacao, Nicaragua, Sint Maarten</w:t>
      </w:r>
    </w:p>
    <w:p w14:paraId="63B57B37" w14:textId="77777777" w:rsidR="0057151D" w:rsidRPr="00AD1D9D" w:rsidRDefault="0057151D" w:rsidP="00DF259E">
      <w:pPr>
        <w:spacing w:after="0" w:line="240" w:lineRule="auto"/>
        <w:rPr>
          <w:rFonts w:asciiTheme="minorHAnsi" w:hAnsiTheme="minorHAnsi" w:cstheme="minorHAnsi"/>
          <w:color w:val="auto"/>
          <w:sz w:val="24"/>
          <w:szCs w:val="24"/>
        </w:rPr>
      </w:pPr>
    </w:p>
    <w:p w14:paraId="4444CB9D" w14:textId="77777777" w:rsidR="000D26B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Additional requirements may be included depending on the content of the program</w:t>
      </w:r>
      <w:r w:rsidRPr="00AD1D9D">
        <w:rPr>
          <w:rFonts w:asciiTheme="minorHAnsi" w:hAnsiTheme="minorHAnsi" w:cstheme="minorHAnsi"/>
          <w:color w:val="FF0000"/>
          <w:sz w:val="24"/>
          <w:szCs w:val="24"/>
        </w:rPr>
        <w:t>.</w:t>
      </w:r>
    </w:p>
    <w:p w14:paraId="1E442FB0" w14:textId="77777777" w:rsidR="007B3A35" w:rsidRPr="00AD1D9D" w:rsidRDefault="007B3A35">
      <w:pPr>
        <w:spacing w:after="0" w:line="240" w:lineRule="auto"/>
        <w:rPr>
          <w:rFonts w:asciiTheme="minorHAnsi" w:eastAsia="Times New Roman" w:hAnsiTheme="minorHAnsi" w:cstheme="minorHAnsi"/>
          <w:b/>
          <w:i/>
          <w:color w:val="auto"/>
          <w:sz w:val="24"/>
          <w:szCs w:val="24"/>
        </w:rPr>
      </w:pPr>
    </w:p>
    <w:p w14:paraId="38E62AC3"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F.3 Reporting</w:t>
      </w:r>
    </w:p>
    <w:p w14:paraId="71033AAD" w14:textId="33B0CC4B" w:rsidR="00290D8C" w:rsidRPr="00AD1D9D" w:rsidRDefault="596EF974" w:rsidP="00C166EB">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Applicants should be aware </w:t>
      </w:r>
      <w:r w:rsidR="6E9CA57E" w:rsidRPr="00AD1D9D">
        <w:rPr>
          <w:rFonts w:asciiTheme="minorHAnsi" w:eastAsia="Times New Roman" w:hAnsiTheme="minorHAnsi" w:cstheme="minorHAnsi"/>
          <w:color w:val="auto"/>
          <w:sz w:val="24"/>
          <w:szCs w:val="24"/>
        </w:rPr>
        <w:t>of the post-award reporting requirements for federal assistance awards as reflected in 2 CFR 200 Appendix XII - Award Term and Condition for Recipient Integrity and Performance Matters.</w:t>
      </w:r>
      <w:hyperlink r:id="rId42" w:anchor="ap2.1.200_1521.xii" w:history="1"/>
      <w:r w:rsidR="3648BCD3" w:rsidRPr="00AD1D9D">
        <w:rPr>
          <w:rFonts w:asciiTheme="minorHAnsi" w:eastAsia="Times New Roman" w:hAnsiTheme="minorHAnsi" w:cstheme="minorHAnsi"/>
          <w:color w:val="auto"/>
          <w:sz w:val="24"/>
          <w:szCs w:val="24"/>
          <w:shd w:val="clear" w:color="auto" w:fill="E6E6E6"/>
        </w:rPr>
        <w:t xml:space="preserve"> </w:t>
      </w:r>
      <w:r w:rsidR="23D1E3C6"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awards require that all reports (financial and progress) are uploaded to the </w:t>
      </w:r>
      <w:r w:rsidR="61A1C2E2" w:rsidRPr="00AD1D9D">
        <w:rPr>
          <w:rFonts w:asciiTheme="minorHAnsi" w:eastAsia="Times New Roman" w:hAnsiTheme="minorHAnsi" w:cstheme="minorHAnsi"/>
          <w:color w:val="auto"/>
          <w:sz w:val="24"/>
          <w:szCs w:val="24"/>
        </w:rPr>
        <w:t xml:space="preserve">federal </w:t>
      </w:r>
      <w:r w:rsidR="4E16218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on a quarterly basis.  The Federal Financial Report (FFR or SF-425) is the required form for </w:t>
      </w:r>
      <w:r w:rsidRPr="00602B31">
        <w:rPr>
          <w:rFonts w:asciiTheme="minorHAnsi" w:eastAsia="Times New Roman" w:hAnsiTheme="minorHAnsi" w:cstheme="minorHAnsi"/>
          <w:b/>
          <w:bCs/>
          <w:color w:val="auto"/>
          <w:sz w:val="24"/>
          <w:szCs w:val="24"/>
        </w:rPr>
        <w:t>financial reports</w:t>
      </w:r>
      <w:r w:rsidRPr="00AD1D9D">
        <w:rPr>
          <w:rFonts w:asciiTheme="minorHAnsi" w:eastAsia="Times New Roman" w:hAnsiTheme="minorHAnsi" w:cstheme="minorHAnsi"/>
          <w:color w:val="auto"/>
          <w:sz w:val="24"/>
          <w:szCs w:val="24"/>
        </w:rPr>
        <w:t xml:space="preserve"> and must be submitted in PMS</w:t>
      </w:r>
      <w:r w:rsidR="0C408F32"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r w:rsidR="261B7AF7" w:rsidRPr="00AD1D9D">
        <w:rPr>
          <w:rFonts w:asciiTheme="minorHAnsi" w:eastAsia="Times New Roman" w:hAnsiTheme="minorHAnsi" w:cstheme="minorHAnsi"/>
          <w:color w:val="auto"/>
          <w:sz w:val="24"/>
          <w:szCs w:val="24"/>
        </w:rPr>
        <w:t>and</w:t>
      </w:r>
      <w:r w:rsidR="21C4EAD3" w:rsidRPr="00AD1D9D">
        <w:rPr>
          <w:rFonts w:asciiTheme="minorHAnsi" w:eastAsia="Times New Roman" w:hAnsiTheme="minorHAnsi" w:cstheme="minorHAnsi"/>
          <w:color w:val="auto"/>
          <w:sz w:val="24"/>
          <w:szCs w:val="24"/>
        </w:rPr>
        <w:t xml:space="preserve"> a copy </w:t>
      </w:r>
      <w:r w:rsidR="52951F1D" w:rsidRPr="00AD1D9D">
        <w:rPr>
          <w:rFonts w:asciiTheme="minorHAnsi" w:eastAsia="Times New Roman" w:hAnsiTheme="minorHAnsi" w:cstheme="minorHAnsi"/>
          <w:color w:val="auto"/>
          <w:sz w:val="24"/>
          <w:szCs w:val="24"/>
        </w:rPr>
        <w:t>of the report submitted in</w:t>
      </w:r>
      <w:r w:rsidR="21C4EAD3" w:rsidRPr="00AD1D9D">
        <w:rPr>
          <w:rFonts w:asciiTheme="minorHAnsi" w:eastAsia="Times New Roman" w:hAnsiTheme="minorHAnsi" w:cstheme="minorHAnsi"/>
          <w:color w:val="auto"/>
          <w:sz w:val="24"/>
          <w:szCs w:val="24"/>
        </w:rPr>
        <w:t xml:space="preserve"> PMS</w:t>
      </w:r>
      <w:r w:rsidRPr="00AD1D9D">
        <w:rPr>
          <w:rFonts w:asciiTheme="minorHAnsi" w:eastAsia="Times New Roman" w:hAnsiTheme="minorHAnsi" w:cstheme="minorHAnsi"/>
          <w:color w:val="auto"/>
          <w:sz w:val="24"/>
          <w:szCs w:val="24"/>
        </w:rPr>
        <w:t xml:space="preserve"> then uploaded to the </w:t>
      </w:r>
      <w:r w:rsidR="77272F27"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w:t>
      </w:r>
      <w:r w:rsidR="66DE6E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rogress reports uploaded to the </w:t>
      </w:r>
      <w:r w:rsidR="6CE09D3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must</w:t>
      </w:r>
      <w:r w:rsidR="02BB4DAC" w:rsidRPr="00AD1D9D">
        <w:rPr>
          <w:rFonts w:asciiTheme="minorHAnsi" w:eastAsia="Times New Roman" w:hAnsiTheme="minorHAnsi" w:cstheme="minorHAnsi"/>
          <w:color w:val="auto"/>
          <w:sz w:val="24"/>
          <w:szCs w:val="24"/>
        </w:rPr>
        <w:t xml:space="preserve"> include</w:t>
      </w:r>
      <w:r w:rsidRPr="00AD1D9D">
        <w:rPr>
          <w:rFonts w:asciiTheme="minorHAnsi" w:eastAsia="Times New Roman" w:hAnsiTheme="minorHAnsi" w:cstheme="minorHAnsi"/>
          <w:color w:val="auto"/>
          <w:sz w:val="24"/>
          <w:szCs w:val="24"/>
        </w:rPr>
        <w:t xml:space="preserve"> a narrative as described below </w:t>
      </w:r>
      <w:r w:rsidR="332148C1" w:rsidRPr="00AD1D9D">
        <w:rPr>
          <w:rFonts w:asciiTheme="minorHAnsi" w:eastAsia="Times New Roman" w:hAnsiTheme="minorHAnsi" w:cstheme="minorHAnsi"/>
          <w:color w:val="auto"/>
          <w:sz w:val="24"/>
          <w:szCs w:val="24"/>
        </w:rPr>
        <w:t>as well as</w:t>
      </w:r>
      <w:r w:rsidRPr="00AD1D9D">
        <w:rPr>
          <w:rFonts w:asciiTheme="minorHAnsi" w:eastAsia="Times New Roman" w:hAnsiTheme="minorHAnsi" w:cstheme="minorHAnsi"/>
          <w:color w:val="auto"/>
          <w:sz w:val="24"/>
          <w:szCs w:val="24"/>
        </w:rPr>
        <w:t xml:space="preserve"> </w:t>
      </w:r>
      <w:r w:rsidR="3C21E9C5" w:rsidRPr="00AD1D9D">
        <w:rPr>
          <w:rFonts w:asciiTheme="minorHAnsi" w:eastAsia="Times New Roman" w:hAnsiTheme="minorHAnsi" w:cstheme="minorHAnsi"/>
          <w:color w:val="auto"/>
          <w:sz w:val="24"/>
          <w:szCs w:val="24"/>
        </w:rPr>
        <w:t>Program</w:t>
      </w:r>
      <w:r w:rsidRPr="00AD1D9D">
        <w:rPr>
          <w:rFonts w:asciiTheme="minorHAnsi" w:eastAsia="Times New Roman" w:hAnsiTheme="minorHAnsi" w:cstheme="minorHAnsi"/>
          <w:color w:val="auto"/>
          <w:sz w:val="24"/>
          <w:szCs w:val="24"/>
        </w:rPr>
        <w:t xml:space="preserve"> Indicators (or other mutually agreed upon format approved by the </w:t>
      </w:r>
      <w:r w:rsidR="15173E59"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15173E59"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fficer)</w:t>
      </w:r>
      <w:r w:rsidR="14A3C824" w:rsidRPr="00AD1D9D">
        <w:rPr>
          <w:rFonts w:asciiTheme="minorHAnsi" w:eastAsia="Times New Roman" w:hAnsiTheme="minorHAnsi" w:cstheme="minorHAnsi"/>
          <w:color w:val="auto"/>
          <w:sz w:val="24"/>
          <w:szCs w:val="24"/>
        </w:rPr>
        <w:t>,</w:t>
      </w:r>
      <w:r w:rsidR="728580C3" w:rsidRPr="00AD1D9D">
        <w:rPr>
          <w:rFonts w:asciiTheme="minorHAnsi" w:eastAsia="Times New Roman" w:hAnsiTheme="minorHAnsi" w:cstheme="minorHAnsi"/>
          <w:color w:val="auto"/>
          <w:sz w:val="24"/>
          <w:szCs w:val="24"/>
        </w:rPr>
        <w:t xml:space="preserve"> including</w:t>
      </w:r>
      <w:r w:rsidRPr="00AD1D9D">
        <w:rPr>
          <w:rFonts w:asciiTheme="minorHAnsi" w:eastAsia="Times New Roman" w:hAnsiTheme="minorHAnsi" w:cstheme="minorHAnsi"/>
          <w:color w:val="auto"/>
          <w:sz w:val="24"/>
          <w:szCs w:val="24"/>
        </w:rPr>
        <w:t xml:space="preserve"> </w:t>
      </w:r>
      <w:r w:rsidR="00396DB5" w:rsidRPr="00AD1D9D">
        <w:rPr>
          <w:rFonts w:asciiTheme="minorHAnsi" w:eastAsia="Times New Roman" w:hAnsiTheme="minorHAnsi" w:cstheme="minorHAnsi"/>
          <w:color w:val="auto"/>
          <w:sz w:val="24"/>
          <w:szCs w:val="24"/>
        </w:rPr>
        <w:t>standard (</w:t>
      </w:r>
      <w:r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f</w:t>
      </w:r>
      <w:r w:rsidRPr="00AD1D9D">
        <w:rPr>
          <w:rFonts w:asciiTheme="minorHAnsi" w:eastAsia="Times New Roman" w:hAnsiTheme="minorHAnsi" w:cstheme="minorHAnsi"/>
          <w:color w:val="auto"/>
          <w:sz w:val="24"/>
          <w:szCs w:val="24"/>
        </w:rPr>
        <w:t>ramework indicators</w:t>
      </w:r>
      <w:r w:rsidR="00396DB5" w:rsidRPr="00AD1D9D">
        <w:rPr>
          <w:rFonts w:asciiTheme="minorHAnsi" w:eastAsia="Times New Roman" w:hAnsiTheme="minorHAnsi" w:cstheme="minorHAnsi"/>
          <w:color w:val="auto"/>
          <w:sz w:val="24"/>
          <w:szCs w:val="24"/>
        </w:rPr>
        <w:t xml:space="preserve"> and DRL framework indicators</w:t>
      </w:r>
      <w:r w:rsidRPr="00AD1D9D">
        <w:rPr>
          <w:rFonts w:asciiTheme="minorHAnsi" w:eastAsia="Times New Roman" w:hAnsiTheme="minorHAnsi" w:cstheme="minorHAnsi"/>
          <w:color w:val="auto"/>
          <w:sz w:val="24"/>
          <w:szCs w:val="24"/>
        </w:rPr>
        <w:t>.</w:t>
      </w:r>
      <w:r w:rsidR="3349E7EC" w:rsidRPr="00AD1D9D">
        <w:rPr>
          <w:rFonts w:asciiTheme="minorHAnsi" w:eastAsia="Times New Roman" w:hAnsiTheme="minorHAnsi" w:cstheme="minorHAnsi"/>
          <w:color w:val="auto"/>
          <w:sz w:val="24"/>
          <w:szCs w:val="24"/>
        </w:rPr>
        <w:t xml:space="preserve"> </w:t>
      </w:r>
      <w:r w:rsidR="37C0649A" w:rsidRPr="00AD1D9D">
        <w:rPr>
          <w:rFonts w:asciiTheme="minorHAnsi" w:eastAsia="Times New Roman" w:hAnsiTheme="minorHAnsi" w:cstheme="minorHAnsi"/>
          <w:color w:val="auto"/>
          <w:sz w:val="24"/>
          <w:szCs w:val="24"/>
        </w:rPr>
        <w:t xml:space="preserve"> </w:t>
      </w:r>
      <w:r w:rsidR="4F2435BD"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xml:space="preserve"> and DRL f</w:t>
      </w:r>
      <w:r w:rsidR="4F2435BD" w:rsidRPr="00AD1D9D">
        <w:rPr>
          <w:rFonts w:asciiTheme="minorHAnsi" w:eastAsia="Times New Roman" w:hAnsiTheme="minorHAnsi" w:cstheme="minorHAnsi"/>
          <w:color w:val="auto"/>
          <w:sz w:val="24"/>
          <w:szCs w:val="24"/>
        </w:rPr>
        <w:t>ramework indicators will be review</w:t>
      </w:r>
      <w:r w:rsidR="02BB4DAC" w:rsidRPr="00AD1D9D">
        <w:rPr>
          <w:rFonts w:asciiTheme="minorHAnsi" w:eastAsia="Times New Roman" w:hAnsiTheme="minorHAnsi" w:cstheme="minorHAnsi"/>
          <w:color w:val="auto"/>
          <w:sz w:val="24"/>
          <w:szCs w:val="24"/>
        </w:rPr>
        <w:t>ed</w:t>
      </w:r>
      <w:r w:rsidR="4F2435BD" w:rsidRPr="00AD1D9D">
        <w:rPr>
          <w:rFonts w:asciiTheme="minorHAnsi" w:eastAsia="Times New Roman" w:hAnsiTheme="minorHAnsi" w:cstheme="minorHAnsi"/>
          <w:color w:val="auto"/>
          <w:sz w:val="24"/>
          <w:szCs w:val="24"/>
        </w:rPr>
        <w:t xml:space="preserve"> and negotiated during the final stages of issuing an award</w:t>
      </w:r>
      <w:r w:rsidR="3C40D881" w:rsidRPr="00AD1D9D">
        <w:rPr>
          <w:rFonts w:asciiTheme="minorHAnsi" w:eastAsia="Times New Roman" w:hAnsiTheme="minorHAnsi" w:cstheme="minorHAnsi"/>
          <w:color w:val="auto"/>
          <w:sz w:val="24"/>
          <w:szCs w:val="24"/>
        </w:rPr>
        <w:t xml:space="preserve"> on a pro</w:t>
      </w:r>
      <w:r w:rsidR="6F5F726F"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-by-pro</w:t>
      </w:r>
      <w:r w:rsidR="58B8FD3B"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 xml:space="preserve"> basis</w:t>
      </w:r>
      <w:r w:rsidR="4F2435BD" w:rsidRPr="00AD1D9D">
        <w:rPr>
          <w:rFonts w:asciiTheme="minorHAnsi" w:eastAsia="Times New Roman" w:hAnsiTheme="minorHAnsi" w:cstheme="minorHAnsi"/>
          <w:color w:val="auto"/>
          <w:sz w:val="24"/>
          <w:szCs w:val="24"/>
        </w:rPr>
        <w:t>.</w:t>
      </w:r>
    </w:p>
    <w:p w14:paraId="23EEF5C3" w14:textId="77777777" w:rsidR="00290D8C" w:rsidRPr="00AD1D9D" w:rsidRDefault="00290D8C" w:rsidP="6C15E1B1">
      <w:pPr>
        <w:spacing w:after="0" w:line="240" w:lineRule="auto"/>
        <w:rPr>
          <w:rFonts w:asciiTheme="minorHAnsi" w:hAnsiTheme="minorHAnsi" w:cstheme="minorHAnsi"/>
          <w:color w:val="auto"/>
          <w:sz w:val="24"/>
          <w:szCs w:val="24"/>
        </w:rPr>
      </w:pPr>
    </w:p>
    <w:p w14:paraId="2156F782" w14:textId="4BE6207B" w:rsidR="00290D8C" w:rsidRPr="00AD1D9D" w:rsidRDefault="596EF974" w:rsidP="6C15E1B1">
      <w:pPr>
        <w:spacing w:after="0" w:line="240" w:lineRule="auto"/>
        <w:rPr>
          <w:rFonts w:asciiTheme="minorHAnsi" w:hAnsiTheme="minorHAnsi" w:cstheme="minorHAnsi"/>
          <w:color w:val="auto"/>
          <w:sz w:val="24"/>
          <w:szCs w:val="24"/>
        </w:rPr>
      </w:pPr>
      <w:r w:rsidRPr="00602B31">
        <w:rPr>
          <w:rFonts w:asciiTheme="minorHAnsi" w:eastAsia="Times New Roman" w:hAnsiTheme="minorHAnsi" w:cstheme="minorHAnsi"/>
          <w:b/>
          <w:bCs/>
          <w:color w:val="auto"/>
          <w:sz w:val="24"/>
          <w:szCs w:val="24"/>
        </w:rPr>
        <w:t>Narrative progress reports</w:t>
      </w:r>
      <w:r w:rsidRPr="00AD1D9D">
        <w:rPr>
          <w:rFonts w:asciiTheme="minorHAnsi" w:eastAsia="Times New Roman" w:hAnsiTheme="minorHAnsi" w:cstheme="minorHAnsi"/>
          <w:color w:val="auto"/>
          <w:sz w:val="24"/>
          <w:szCs w:val="24"/>
        </w:rPr>
        <w:t xml:space="preserve"> should reflect the focus on measuring the project’s </w:t>
      </w:r>
      <w:r w:rsidR="00396DB5" w:rsidRPr="00AD1D9D">
        <w:rPr>
          <w:rFonts w:asciiTheme="minorHAnsi" w:eastAsia="Times New Roman" w:hAnsiTheme="minorHAnsi" w:cstheme="minorHAnsi"/>
          <w:color w:val="auto"/>
          <w:sz w:val="24"/>
          <w:szCs w:val="24"/>
        </w:rPr>
        <w:t>progress</w:t>
      </w:r>
      <w:r w:rsidRPr="00AD1D9D">
        <w:rPr>
          <w:rFonts w:asciiTheme="minorHAnsi" w:eastAsia="Times New Roman" w:hAnsiTheme="minorHAnsi" w:cstheme="minorHAnsi"/>
          <w:color w:val="auto"/>
          <w:sz w:val="24"/>
          <w:szCs w:val="24"/>
        </w:rPr>
        <w:t xml:space="preserve"> on the overarching objectives and should be compiled according to the objectives, outcomes, and outputs as outlined in the award’s Scope of Work (SOW) and in the Monitoring </w:t>
      </w:r>
      <w:r w:rsidR="0C408F32" w:rsidRPr="00AD1D9D">
        <w:rPr>
          <w:rFonts w:asciiTheme="minorHAnsi" w:eastAsia="Times New Roman" w:hAnsiTheme="minorHAnsi" w:cstheme="minorHAnsi"/>
          <w:color w:val="auto"/>
          <w:sz w:val="24"/>
          <w:szCs w:val="24"/>
        </w:rPr>
        <w:t xml:space="preserve">&amp; </w:t>
      </w:r>
      <w:r w:rsidRPr="00AD1D9D">
        <w:rPr>
          <w:rFonts w:asciiTheme="minorHAnsi" w:eastAsia="Times New Roman" w:hAnsiTheme="minorHAnsi" w:cstheme="minorHAnsi"/>
          <w:color w:val="auto"/>
          <w:sz w:val="24"/>
          <w:szCs w:val="24"/>
        </w:rPr>
        <w:t>Evaluation</w:t>
      </w:r>
      <w:r w:rsidR="15173E59" w:rsidRPr="00AD1D9D">
        <w:rPr>
          <w:rFonts w:asciiTheme="minorHAnsi" w:eastAsia="Times New Roman" w:hAnsiTheme="minorHAnsi" w:cstheme="minorHAnsi"/>
          <w:color w:val="auto"/>
          <w:sz w:val="24"/>
          <w:szCs w:val="24"/>
        </w:rPr>
        <w:t xml:space="preserve"> Narrative</w:t>
      </w:r>
      <w:r w:rsidRPr="00AD1D9D">
        <w:rPr>
          <w:rFonts w:asciiTheme="minorHAnsi" w:eastAsia="Times New Roman" w:hAnsiTheme="minorHAnsi" w:cstheme="minorHAnsi"/>
          <w:color w:val="auto"/>
          <w:sz w:val="24"/>
          <w:szCs w:val="24"/>
        </w:rPr>
        <w:t xml:space="preserve">.  An assessment of the overall project’s </w:t>
      </w:r>
      <w:r w:rsidR="00396DB5" w:rsidRPr="00AD1D9D">
        <w:rPr>
          <w:rFonts w:asciiTheme="minorHAnsi" w:eastAsia="Times New Roman" w:hAnsiTheme="minorHAnsi" w:cstheme="minorHAnsi"/>
          <w:color w:val="auto"/>
          <w:sz w:val="24"/>
          <w:szCs w:val="24"/>
        </w:rPr>
        <w:t>achievements</w:t>
      </w:r>
      <w:r w:rsidRPr="00AD1D9D">
        <w:rPr>
          <w:rFonts w:asciiTheme="minorHAnsi" w:eastAsia="Times New Roman" w:hAnsiTheme="minorHAnsi" w:cstheme="minorHAnsi"/>
          <w:color w:val="auto"/>
          <w:sz w:val="24"/>
          <w:szCs w:val="24"/>
        </w:rPr>
        <w:t xml:space="preserve"> should be included in each progress report.  Where relevant, progress reports should include the following sections: </w:t>
      </w:r>
    </w:p>
    <w:p w14:paraId="2061FC83" w14:textId="77777777" w:rsidR="00290D8C" w:rsidRPr="00AD1D9D" w:rsidRDefault="00290D8C">
      <w:pPr>
        <w:spacing w:after="0" w:line="240" w:lineRule="auto"/>
        <w:rPr>
          <w:rFonts w:asciiTheme="minorHAnsi" w:hAnsiTheme="minorHAnsi" w:cstheme="minorHAnsi"/>
          <w:color w:val="auto"/>
          <w:sz w:val="24"/>
          <w:szCs w:val="24"/>
        </w:rPr>
      </w:pPr>
    </w:p>
    <w:p w14:paraId="6A20EF99"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Relevant contextual information (limited</w:t>
      </w:r>
      <w:proofErr w:type="gramStart"/>
      <w:r w:rsidRPr="00AD1D9D">
        <w:rPr>
          <w:rFonts w:asciiTheme="minorHAnsi" w:eastAsia="Times New Roman" w:hAnsiTheme="minorHAnsi" w:cstheme="minorHAnsi"/>
          <w:color w:val="auto"/>
          <w:sz w:val="24"/>
          <w:szCs w:val="24"/>
        </w:rPr>
        <w:t>);</w:t>
      </w:r>
      <w:proofErr w:type="gramEnd"/>
    </w:p>
    <w:p w14:paraId="0C94C1C3" w14:textId="2E82F0E3"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Explanation and evaluation of significant activities of the reporting period and how the activities reflect progress toward achieving objectives, including meeting </w:t>
      </w:r>
      <w:r w:rsidRPr="00AD1D9D">
        <w:rPr>
          <w:rFonts w:asciiTheme="minorHAnsi" w:eastAsia="Times New Roman" w:hAnsiTheme="minorHAnsi" w:cstheme="minorHAnsi"/>
          <w:color w:val="auto"/>
          <w:sz w:val="24"/>
          <w:szCs w:val="24"/>
        </w:rPr>
        <w:lastRenderedPageBreak/>
        <w:t xml:space="preserve">benchmarks/targets as set in the </w:t>
      </w:r>
      <w:r w:rsidR="00396DB5" w:rsidRPr="00AD1D9D">
        <w:rPr>
          <w:rFonts w:asciiTheme="minorHAnsi" w:eastAsia="Times New Roman" w:hAnsiTheme="minorHAnsi" w:cstheme="minorHAnsi"/>
          <w:color w:val="auto"/>
          <w:sz w:val="24"/>
          <w:szCs w:val="24"/>
        </w:rPr>
        <w:t xml:space="preserve">approved </w:t>
      </w:r>
      <w:r w:rsidRPr="00AD1D9D">
        <w:rPr>
          <w:rFonts w:asciiTheme="minorHAnsi" w:eastAsia="Times New Roman" w:hAnsiTheme="minorHAnsi" w:cstheme="minorHAnsi"/>
          <w:color w:val="auto"/>
          <w:sz w:val="24"/>
          <w:szCs w:val="24"/>
        </w:rPr>
        <w:t xml:space="preserve">M&amp;E </w:t>
      </w:r>
      <w:r w:rsidR="00E574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lan.  In addition, attach the M&amp;E </w:t>
      </w:r>
      <w:r w:rsidR="00B230F5"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lan, comparing the target and actual numbers for the </w:t>
      </w:r>
      <w:proofErr w:type="gramStart"/>
      <w:r w:rsidRPr="00AD1D9D">
        <w:rPr>
          <w:rFonts w:asciiTheme="minorHAnsi" w:eastAsia="Times New Roman" w:hAnsiTheme="minorHAnsi" w:cstheme="minorHAnsi"/>
          <w:color w:val="auto"/>
          <w:sz w:val="24"/>
          <w:szCs w:val="24"/>
        </w:rPr>
        <w:t>indicators;</w:t>
      </w:r>
      <w:proofErr w:type="gramEnd"/>
    </w:p>
    <w:p w14:paraId="41DA0F03" w14:textId="5DC65422"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w:t>
      </w:r>
      <w:r w:rsidR="37B3BED7" w:rsidRPr="00AD1D9D">
        <w:rPr>
          <w:rFonts w:asciiTheme="minorHAnsi" w:eastAsia="Times New Roman" w:hAnsiTheme="minorHAnsi" w:cstheme="minorHAnsi"/>
          <w:color w:val="auto"/>
          <w:sz w:val="24"/>
          <w:szCs w:val="24"/>
        </w:rPr>
        <w:t>qualitative</w:t>
      </w:r>
      <w:r w:rsidRPr="00AD1D9D">
        <w:rPr>
          <w:rFonts w:asciiTheme="minorHAnsi" w:eastAsia="Times New Roman" w:hAnsiTheme="minorHAnsi" w:cstheme="minorHAnsi"/>
          <w:color w:val="auto"/>
          <w:sz w:val="24"/>
          <w:szCs w:val="24"/>
        </w:rPr>
        <w:t xml:space="preserve"> impact or success stories from the project, when </w:t>
      </w:r>
      <w:proofErr w:type="gramStart"/>
      <w:r w:rsidRPr="00AD1D9D">
        <w:rPr>
          <w:rFonts w:asciiTheme="minorHAnsi" w:eastAsia="Times New Roman" w:hAnsiTheme="minorHAnsi" w:cstheme="minorHAnsi"/>
          <w:color w:val="auto"/>
          <w:sz w:val="24"/>
          <w:szCs w:val="24"/>
        </w:rPr>
        <w:t>possible;</w:t>
      </w:r>
      <w:proofErr w:type="gramEnd"/>
      <w:r w:rsidRPr="00AD1D9D">
        <w:rPr>
          <w:rFonts w:asciiTheme="minorHAnsi" w:eastAsia="Times New Roman" w:hAnsiTheme="minorHAnsi" w:cstheme="minorHAnsi"/>
          <w:color w:val="auto"/>
          <w:sz w:val="24"/>
          <w:szCs w:val="24"/>
        </w:rPr>
        <w:t xml:space="preserve"> </w:t>
      </w:r>
    </w:p>
    <w:p w14:paraId="657EB044" w14:textId="4E016932"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Copy of </w:t>
      </w:r>
      <w:r w:rsidR="00396DB5" w:rsidRPr="00AD1D9D">
        <w:rPr>
          <w:rFonts w:asciiTheme="minorHAnsi" w:eastAsia="Times New Roman" w:hAnsiTheme="minorHAnsi" w:cstheme="minorHAnsi"/>
          <w:color w:val="auto"/>
          <w:sz w:val="24"/>
          <w:szCs w:val="24"/>
        </w:rPr>
        <w:t xml:space="preserve">baseline, </w:t>
      </w:r>
      <w:r w:rsidRPr="00AD1D9D">
        <w:rPr>
          <w:rFonts w:asciiTheme="minorHAnsi" w:eastAsia="Times New Roman" w:hAnsiTheme="minorHAnsi" w:cstheme="minorHAnsi"/>
          <w:color w:val="auto"/>
          <w:sz w:val="24"/>
          <w:szCs w:val="24"/>
        </w:rPr>
        <w:t>mid-term</w:t>
      </w:r>
      <w:r w:rsidR="00396DB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and/or final evaluation report(s) conducted by an external evaluator; if </w:t>
      </w:r>
      <w:proofErr w:type="gramStart"/>
      <w:r w:rsidRPr="00AD1D9D">
        <w:rPr>
          <w:rFonts w:asciiTheme="minorHAnsi" w:eastAsia="Times New Roman" w:hAnsiTheme="minorHAnsi" w:cstheme="minorHAnsi"/>
          <w:color w:val="auto"/>
          <w:sz w:val="24"/>
          <w:szCs w:val="24"/>
        </w:rPr>
        <w:t>applicable;</w:t>
      </w:r>
      <w:proofErr w:type="gramEnd"/>
    </w:p>
    <w:p w14:paraId="483D1A29" w14:textId="2704E2A0"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Relevant supporting documentation or products related to the project activities (such as articles, meeting lists and agendas, participant surveys, photos, manuals, etc.) as separate </w:t>
      </w:r>
      <w:proofErr w:type="gramStart"/>
      <w:r w:rsidRPr="00AD1D9D">
        <w:rPr>
          <w:rFonts w:asciiTheme="minorHAnsi" w:eastAsia="Times New Roman" w:hAnsiTheme="minorHAnsi" w:cstheme="minorHAnsi"/>
          <w:color w:val="auto"/>
          <w:sz w:val="24"/>
          <w:szCs w:val="24"/>
        </w:rPr>
        <w:t>attachments;</w:t>
      </w:r>
      <w:proofErr w:type="gramEnd"/>
    </w:p>
    <w:p w14:paraId="6B218197" w14:textId="5D0AC440"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Description of how the </w:t>
      </w:r>
      <w:r w:rsidR="00E574B8"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ecipient is pursuing sustainability, including looking for sources of follow-on </w:t>
      </w:r>
      <w:proofErr w:type="gramStart"/>
      <w:r w:rsidRPr="00AD1D9D">
        <w:rPr>
          <w:rFonts w:asciiTheme="minorHAnsi" w:eastAsia="Times New Roman" w:hAnsiTheme="minorHAnsi" w:cstheme="minorHAnsi"/>
          <w:color w:val="auto"/>
          <w:sz w:val="24"/>
          <w:szCs w:val="24"/>
        </w:rPr>
        <w:t>funding;</w:t>
      </w:r>
      <w:proofErr w:type="gramEnd"/>
    </w:p>
    <w:p w14:paraId="7F7570DE" w14:textId="4242212C" w:rsidR="00290D8C" w:rsidRPr="00AD1D9D" w:rsidRDefault="596EF974">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problems/challenges in implementing the project and a corrective action plan with an updated timeline of </w:t>
      </w:r>
      <w:proofErr w:type="gramStart"/>
      <w:r w:rsidRPr="00AD1D9D">
        <w:rPr>
          <w:rFonts w:asciiTheme="minorHAnsi" w:eastAsia="Times New Roman" w:hAnsiTheme="minorHAnsi" w:cstheme="minorHAnsi"/>
          <w:color w:val="auto"/>
          <w:sz w:val="24"/>
          <w:szCs w:val="24"/>
        </w:rPr>
        <w:t>activities;</w:t>
      </w:r>
      <w:proofErr w:type="gramEnd"/>
      <w:r w:rsidRPr="00AD1D9D">
        <w:rPr>
          <w:rFonts w:asciiTheme="minorHAnsi" w:eastAsia="Times New Roman" w:hAnsiTheme="minorHAnsi" w:cstheme="minorHAnsi"/>
          <w:color w:val="auto"/>
          <w:sz w:val="24"/>
          <w:szCs w:val="24"/>
        </w:rPr>
        <w:t xml:space="preserve"> </w:t>
      </w:r>
    </w:p>
    <w:p w14:paraId="5777EDF5"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Reasons why established goals were not </w:t>
      </w:r>
      <w:proofErr w:type="gramStart"/>
      <w:r w:rsidRPr="00AD1D9D">
        <w:rPr>
          <w:rFonts w:asciiTheme="minorHAnsi" w:eastAsia="Times New Roman" w:hAnsiTheme="minorHAnsi" w:cstheme="minorHAnsi"/>
          <w:color w:val="auto"/>
          <w:sz w:val="24"/>
          <w:szCs w:val="24"/>
        </w:rPr>
        <w:t>met;</w:t>
      </w:r>
      <w:proofErr w:type="gramEnd"/>
      <w:r w:rsidRPr="00AD1D9D">
        <w:rPr>
          <w:rFonts w:asciiTheme="minorHAnsi" w:eastAsia="Times New Roman" w:hAnsiTheme="minorHAnsi" w:cstheme="minorHAnsi"/>
          <w:color w:val="auto"/>
          <w:sz w:val="24"/>
          <w:szCs w:val="24"/>
        </w:rPr>
        <w:t xml:space="preserve"> </w:t>
      </w:r>
    </w:p>
    <w:p w14:paraId="63207C8A" w14:textId="2ED46CF2" w:rsidR="00E574B8" w:rsidRPr="00AD1D9D" w:rsidRDefault="1BBD3020"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Data for the required F</w:t>
      </w:r>
      <w:r w:rsidR="00DE79D0" w:rsidRPr="00AD1D9D">
        <w:rPr>
          <w:rFonts w:asciiTheme="minorHAnsi" w:eastAsia="Times New Roman" w:hAnsiTheme="minorHAnsi" w:cstheme="minorHAnsi"/>
          <w:color w:val="auto"/>
          <w:sz w:val="24"/>
          <w:szCs w:val="24"/>
        </w:rPr>
        <w:t xml:space="preserve"> and/or DRL f</w:t>
      </w:r>
      <w:r w:rsidRPr="00AD1D9D">
        <w:rPr>
          <w:rFonts w:asciiTheme="minorHAnsi" w:eastAsia="Times New Roman" w:hAnsiTheme="minorHAnsi" w:cstheme="minorHAnsi"/>
          <w:color w:val="auto"/>
          <w:sz w:val="24"/>
          <w:szCs w:val="24"/>
        </w:rPr>
        <w:t xml:space="preserve">ramework indicator(s) for the quarter as well as aggregate data by fiscal </w:t>
      </w:r>
      <w:proofErr w:type="gramStart"/>
      <w:r w:rsidRPr="00AD1D9D">
        <w:rPr>
          <w:rFonts w:asciiTheme="minorHAnsi" w:eastAsia="Times New Roman" w:hAnsiTheme="minorHAnsi" w:cstheme="minorHAnsi"/>
          <w:color w:val="auto"/>
          <w:sz w:val="24"/>
          <w:szCs w:val="24"/>
        </w:rPr>
        <w:t>year</w:t>
      </w:r>
      <w:r w:rsidR="0C891CE9" w:rsidRPr="00AD1D9D">
        <w:rPr>
          <w:rFonts w:asciiTheme="minorHAnsi" w:eastAsia="Times New Roman" w:hAnsiTheme="minorHAnsi" w:cstheme="minorHAnsi"/>
          <w:color w:val="auto"/>
          <w:sz w:val="24"/>
          <w:szCs w:val="24"/>
        </w:rPr>
        <w:t>;</w:t>
      </w:r>
      <w:proofErr w:type="gramEnd"/>
      <w:r w:rsidRPr="00AD1D9D">
        <w:rPr>
          <w:rFonts w:asciiTheme="minorHAnsi" w:eastAsia="Times New Roman" w:hAnsiTheme="minorHAnsi" w:cstheme="minorHAnsi"/>
          <w:color w:val="auto"/>
          <w:sz w:val="24"/>
          <w:szCs w:val="24"/>
        </w:rPr>
        <w:t xml:space="preserve">  </w:t>
      </w:r>
    </w:p>
    <w:p w14:paraId="2EF0ACD7" w14:textId="0704EDB9" w:rsidR="00290D8C" w:rsidRPr="00AD1D9D" w:rsidRDefault="0067186E" w:rsidP="0055170D">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Program Indicators or other mutually agreed upon format approved by the Grants </w:t>
      </w:r>
      <w:proofErr w:type="gramStart"/>
      <w:r w:rsidRPr="00AD1D9D">
        <w:rPr>
          <w:rFonts w:asciiTheme="minorHAnsi" w:eastAsia="Times New Roman" w:hAnsiTheme="minorHAnsi" w:cstheme="minorHAnsi"/>
          <w:color w:val="auto"/>
          <w:sz w:val="24"/>
          <w:szCs w:val="24"/>
        </w:rPr>
        <w:t>Officer</w:t>
      </w:r>
      <w:r w:rsidR="00B230F5" w:rsidRPr="00AD1D9D">
        <w:rPr>
          <w:rFonts w:asciiTheme="minorHAnsi" w:eastAsia="Times New Roman" w:hAnsiTheme="minorHAnsi" w:cstheme="minorHAnsi"/>
          <w:color w:val="auto"/>
          <w:sz w:val="24"/>
          <w:szCs w:val="24"/>
        </w:rPr>
        <w:t>;</w:t>
      </w:r>
      <w:proofErr w:type="gramEnd"/>
      <w:r w:rsidRPr="00AD1D9D">
        <w:rPr>
          <w:rFonts w:asciiTheme="minorHAnsi" w:eastAsia="Times New Roman" w:hAnsiTheme="minorHAnsi" w:cstheme="minorHAnsi"/>
          <w:color w:val="auto"/>
          <w:sz w:val="24"/>
          <w:szCs w:val="24"/>
        </w:rPr>
        <w:t xml:space="preserve">  </w:t>
      </w:r>
      <w:r w:rsidR="002607E8" w:rsidRPr="00AD1D9D">
        <w:rPr>
          <w:rFonts w:asciiTheme="minorHAnsi" w:eastAsia="Times New Roman" w:hAnsiTheme="minorHAnsi" w:cstheme="minorHAnsi"/>
          <w:color w:val="auto"/>
          <w:sz w:val="24"/>
          <w:szCs w:val="24"/>
        </w:rPr>
        <w:t xml:space="preserve"> </w:t>
      </w:r>
    </w:p>
    <w:p w14:paraId="62238FF7" w14:textId="77777777" w:rsidR="00290D8C" w:rsidRPr="00AD1D9D" w:rsidRDefault="002607E8">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Proposed activities for the next quarter;</w:t>
      </w:r>
      <w:r w:rsidR="00B230F5" w:rsidRPr="00AD1D9D">
        <w:rPr>
          <w:rFonts w:asciiTheme="minorHAnsi" w:eastAsia="Times New Roman" w:hAnsiTheme="minorHAnsi" w:cstheme="minorHAnsi"/>
          <w:color w:val="auto"/>
          <w:sz w:val="24"/>
          <w:szCs w:val="24"/>
        </w:rPr>
        <w:t xml:space="preserve"> and</w:t>
      </w:r>
      <w:r w:rsidR="00C84A07" w:rsidRPr="00AD1D9D">
        <w:rPr>
          <w:rFonts w:asciiTheme="minorHAnsi" w:eastAsia="Times New Roman" w:hAnsiTheme="minorHAnsi" w:cstheme="minorHAnsi"/>
          <w:color w:val="auto"/>
          <w:sz w:val="24"/>
          <w:szCs w:val="24"/>
        </w:rPr>
        <w:t>,</w:t>
      </w:r>
    </w:p>
    <w:p w14:paraId="0956EB19" w14:textId="77777777" w:rsidR="00863457" w:rsidRPr="00AD1D9D" w:rsidRDefault="002607E8" w:rsidP="00863457">
      <w:pPr>
        <w:numPr>
          <w:ilvl w:val="0"/>
          <w:numId w:val="9"/>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Additional pertinent information, including analysis and explanation of cost overruns or high unit costs, if applicable.</w:t>
      </w:r>
    </w:p>
    <w:p w14:paraId="0A2B80FC" w14:textId="77777777" w:rsidR="00E0037D" w:rsidRPr="00AD1D9D" w:rsidRDefault="00E0037D" w:rsidP="00863457">
      <w:pPr>
        <w:spacing w:after="0" w:line="240" w:lineRule="auto"/>
        <w:contextualSpacing/>
        <w:rPr>
          <w:rFonts w:asciiTheme="minorHAnsi" w:eastAsia="Times New Roman" w:hAnsiTheme="minorHAnsi" w:cstheme="minorHAnsi"/>
          <w:b/>
          <w:color w:val="000000" w:themeColor="text1"/>
          <w:sz w:val="24"/>
          <w:szCs w:val="24"/>
        </w:rPr>
      </w:pPr>
    </w:p>
    <w:p w14:paraId="73EF34EC" w14:textId="014333EB"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b/>
          <w:color w:val="000000" w:themeColor="text1"/>
          <w:sz w:val="24"/>
          <w:szCs w:val="24"/>
        </w:rPr>
        <w:t>Foreign Assistance Data Review:</w:t>
      </w:r>
      <w:r w:rsidRPr="00AD1D9D">
        <w:rPr>
          <w:rFonts w:asciiTheme="minorHAnsi" w:eastAsia="Times New Roman" w:hAnsiTheme="minorHAnsi" w:cstheme="minorHAnsi"/>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p>
    <w:p w14:paraId="374686CD" w14:textId="308425ED" w:rsidR="00863457" w:rsidRPr="00AD1D9D" w:rsidRDefault="002607E8"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 final narrative and financial report must also be submitted within </w:t>
      </w:r>
      <w:r w:rsidR="00AE3985" w:rsidRPr="00AD1D9D">
        <w:rPr>
          <w:rFonts w:asciiTheme="minorHAnsi" w:eastAsia="Times New Roman" w:hAnsiTheme="minorHAnsi" w:cstheme="minorHAnsi"/>
          <w:color w:val="auto"/>
          <w:sz w:val="24"/>
          <w:szCs w:val="24"/>
        </w:rPr>
        <w:t>120</w:t>
      </w:r>
      <w:r w:rsidRPr="00AD1D9D">
        <w:rPr>
          <w:rFonts w:asciiTheme="minorHAnsi" w:eastAsia="Times New Roman" w:hAnsiTheme="minorHAnsi" w:cstheme="minorHAnsi"/>
          <w:color w:val="auto"/>
          <w:sz w:val="24"/>
          <w:szCs w:val="24"/>
        </w:rPr>
        <w:t xml:space="preserve"> days after the expiration of the award.</w:t>
      </w:r>
    </w:p>
    <w:p w14:paraId="27AE463C" w14:textId="77777777" w:rsidR="00863457" w:rsidRPr="00AD1D9D" w:rsidRDefault="00863457" w:rsidP="00863457">
      <w:pPr>
        <w:spacing w:after="0" w:line="240" w:lineRule="auto"/>
        <w:contextualSpacing/>
        <w:rPr>
          <w:rFonts w:asciiTheme="minorHAnsi" w:eastAsia="Times New Roman" w:hAnsiTheme="minorHAnsi" w:cstheme="minorHAnsi"/>
          <w:color w:val="auto"/>
          <w:sz w:val="24"/>
          <w:szCs w:val="24"/>
        </w:rPr>
      </w:pPr>
    </w:p>
    <w:p w14:paraId="054FBD2F" w14:textId="3DFBC28A" w:rsidR="00290D8C" w:rsidRPr="00AD1D9D" w:rsidRDefault="002607E8" w:rsidP="00536C8F">
      <w:pPr>
        <w:spacing w:after="0" w:line="240" w:lineRule="auto"/>
        <w:contextualSpacing/>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Please note:</w:t>
      </w:r>
      <w:r w:rsidR="007B3A35" w:rsidRPr="00AD1D9D">
        <w:rPr>
          <w:rFonts w:asciiTheme="minorHAnsi" w:eastAsia="Times New Roman" w:hAnsiTheme="minorHAnsi" w:cstheme="minorHAnsi"/>
          <w:color w:val="auto"/>
          <w:sz w:val="24"/>
          <w:szCs w:val="24"/>
        </w:rPr>
        <w:t xml:space="preserve"> </w:t>
      </w:r>
      <w:r w:rsidR="006632F3" w:rsidRPr="00AD1D9D">
        <w:rPr>
          <w:rFonts w:asciiTheme="minorHAnsi" w:eastAsia="Times New Roman" w:hAnsiTheme="minorHAnsi" w:cstheme="minorHAnsi"/>
          <w:color w:val="auto"/>
          <w:sz w:val="24"/>
          <w:szCs w:val="24"/>
        </w:rPr>
        <w:t xml:space="preserve"> </w:t>
      </w:r>
      <w:r w:rsidR="00D32995" w:rsidRPr="00AD1D9D">
        <w:rPr>
          <w:rFonts w:asciiTheme="minorHAnsi" w:eastAsia="Times New Roman" w:hAnsiTheme="minorHAnsi" w:cstheme="minorHAnsi"/>
          <w:color w:val="auto"/>
          <w:sz w:val="24"/>
          <w:szCs w:val="24"/>
        </w:rPr>
        <w:t>D</w:t>
      </w:r>
      <w:r w:rsidRPr="00AD1D9D">
        <w:rPr>
          <w:rFonts w:asciiTheme="minorHAnsi" w:eastAsia="Times New Roman" w:hAnsiTheme="minorHAnsi" w:cstheme="minorHAnsi"/>
          <w:color w:val="auto"/>
          <w:sz w:val="24"/>
          <w:szCs w:val="24"/>
        </w:rPr>
        <w:t xml:space="preserve">elays in reporting may result in delays of payment approvals and failure to provide required reports may jeopardize the recipient's’ ability to receive future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funds.</w:t>
      </w:r>
      <w:r w:rsidR="00433DBF"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DRL reserves the right to request any additional programmatic and/or financial project information during the award period.</w:t>
      </w:r>
    </w:p>
    <w:p w14:paraId="5F197629" w14:textId="77777777" w:rsidR="00290D8C" w:rsidRPr="00AD1D9D" w:rsidRDefault="00290D8C">
      <w:pPr>
        <w:spacing w:after="0" w:line="240" w:lineRule="auto"/>
        <w:rPr>
          <w:rFonts w:asciiTheme="minorHAnsi" w:hAnsiTheme="minorHAnsi" w:cstheme="minorHAnsi"/>
          <w:sz w:val="24"/>
          <w:szCs w:val="24"/>
        </w:rPr>
      </w:pPr>
    </w:p>
    <w:p w14:paraId="1674BEA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6ED6E4AC" w14:textId="42000962"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G.  Contact Information </w:t>
      </w:r>
    </w:p>
    <w:p w14:paraId="450F9C43" w14:textId="77777777" w:rsidR="00290D8C" w:rsidRPr="00AD1D9D" w:rsidRDefault="00290D8C" w:rsidP="00DA36CE">
      <w:pPr>
        <w:pStyle w:val="NoSpacing"/>
        <w:rPr>
          <w:rFonts w:asciiTheme="minorHAnsi" w:hAnsiTheme="minorHAnsi" w:cstheme="minorHAnsi"/>
          <w:sz w:val="24"/>
          <w:szCs w:val="24"/>
        </w:rPr>
      </w:pPr>
    </w:p>
    <w:p w14:paraId="02EA80E6" w14:textId="2389F74F" w:rsidR="00754E7B" w:rsidRPr="00AD1D9D" w:rsidRDefault="596EF97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technical submission questions related to this </w:t>
      </w:r>
      <w:r w:rsidR="68DBACDD" w:rsidRPr="00AD1D9D">
        <w:rPr>
          <w:rFonts w:asciiTheme="minorHAnsi" w:eastAsia="Times New Roman" w:hAnsiTheme="minorHAnsi" w:cstheme="minorHAnsi"/>
          <w:sz w:val="24"/>
          <w:szCs w:val="24"/>
        </w:rPr>
        <w:t>NOFO</w:t>
      </w:r>
      <w:r w:rsidRPr="00AD1D9D">
        <w:rPr>
          <w:rFonts w:asciiTheme="minorHAnsi" w:eastAsia="Times New Roman" w:hAnsiTheme="minorHAnsi" w:cstheme="minorHAnsi"/>
          <w:sz w:val="24"/>
          <w:szCs w:val="24"/>
        </w:rPr>
        <w:t>, please contact</w:t>
      </w:r>
      <w:r w:rsidRPr="00AD1D9D">
        <w:rPr>
          <w:rFonts w:asciiTheme="minorHAnsi" w:eastAsia="Times New Roman" w:hAnsiTheme="minorHAnsi" w:cstheme="minorHAnsi"/>
          <w:b/>
          <w:bCs/>
          <w:sz w:val="24"/>
          <w:szCs w:val="24"/>
        </w:rPr>
        <w:t xml:space="preserve"> </w:t>
      </w:r>
      <w:hyperlink r:id="rId43" w:history="1">
        <w:r w:rsidR="004369DF" w:rsidRPr="002E3E2E">
          <w:rPr>
            <w:rStyle w:val="Hyperlink"/>
            <w:rFonts w:asciiTheme="minorHAnsi" w:eastAsia="Times New Roman" w:hAnsiTheme="minorHAnsi" w:cstheme="minorHAnsi"/>
            <w:sz w:val="24"/>
            <w:szCs w:val="24"/>
          </w:rPr>
          <w:t>DRL-AFProgramming@state.gov</w:t>
        </w:r>
      </w:hyperlink>
      <w:r w:rsidR="004369DF">
        <w:rPr>
          <w:rFonts w:asciiTheme="minorHAnsi" w:eastAsia="Times New Roman" w:hAnsiTheme="minorHAnsi" w:cstheme="minorHAnsi"/>
          <w:sz w:val="24"/>
          <w:szCs w:val="24"/>
        </w:rPr>
        <w:t xml:space="preserve">. </w:t>
      </w:r>
    </w:p>
    <w:p w14:paraId="795FA0C3" w14:textId="77777777" w:rsidR="00754E7B" w:rsidRPr="00AD1D9D" w:rsidRDefault="00754E7B" w:rsidP="00DA36CE">
      <w:pPr>
        <w:pStyle w:val="NoSpacing"/>
        <w:rPr>
          <w:rFonts w:asciiTheme="minorHAnsi" w:hAnsiTheme="minorHAnsi" w:cstheme="minorHAnsi"/>
          <w:sz w:val="24"/>
          <w:szCs w:val="24"/>
        </w:rPr>
      </w:pPr>
    </w:p>
    <w:p w14:paraId="64A7554C" w14:textId="08DAA114" w:rsidR="00B17B75" w:rsidRPr="00AD1D9D" w:rsidRDefault="00B17B75" w:rsidP="00DA36CE">
      <w:pPr>
        <w:pStyle w:val="NoSpacing"/>
        <w:rPr>
          <w:rFonts w:asciiTheme="minorHAnsi" w:hAnsiTheme="minorHAnsi" w:cstheme="minorHAnsi"/>
          <w:sz w:val="24"/>
          <w:szCs w:val="24"/>
        </w:rPr>
      </w:pPr>
      <w:r w:rsidRPr="00AD1D9D">
        <w:rPr>
          <w:rFonts w:asciiTheme="minorHAnsi" w:hAnsiTheme="minorHAnsi" w:cstheme="minorHAnsi"/>
          <w:sz w:val="24"/>
          <w:szCs w:val="24"/>
        </w:rPr>
        <w:lastRenderedPageBreak/>
        <w:t xml:space="preserve">For assistance with SAMS Domestic accounts and technical issues related to the system, please contact the ILMS help desk by phone at </w:t>
      </w:r>
      <w:r w:rsidR="002F3763" w:rsidRPr="00AD1D9D">
        <w:rPr>
          <w:rFonts w:asciiTheme="minorHAnsi" w:hAnsiTheme="minorHAnsi" w:cstheme="minorHAnsi"/>
          <w:sz w:val="24"/>
          <w:szCs w:val="24"/>
        </w:rPr>
        <w:t>+1 (888) 313-4567 (toll charges apply for international callers)</w:t>
      </w:r>
      <w:r w:rsidRPr="00AD1D9D">
        <w:rPr>
          <w:rFonts w:asciiTheme="minorHAnsi" w:hAnsiTheme="minorHAnsi" w:cstheme="minorHAnsi"/>
          <w:sz w:val="24"/>
          <w:szCs w:val="24"/>
        </w:rPr>
        <w:t xml:space="preserve"> or through the Self Service online portal that can be accessed from </w:t>
      </w:r>
      <w:hyperlink r:id="rId44" w:history="1">
        <w:r w:rsidR="00023C27" w:rsidRPr="00AD1D9D">
          <w:rPr>
            <w:rStyle w:val="Hyperlink"/>
            <w:rFonts w:asciiTheme="minorHAnsi" w:hAnsiTheme="minorHAnsi" w:cstheme="minorHAnsi"/>
            <w:sz w:val="24"/>
            <w:szCs w:val="24"/>
          </w:rPr>
          <w:t>https://afsitsm.service-now.com/ilms/home</w:t>
        </w:r>
      </w:hyperlink>
      <w:r w:rsidR="00023C27"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B230F5"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002F3763"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02802A24" w14:textId="77777777" w:rsidR="00DA36CE" w:rsidRPr="00AD1D9D" w:rsidRDefault="00DA36CE" w:rsidP="00DA36CE">
      <w:pPr>
        <w:pStyle w:val="NoSpacing"/>
        <w:rPr>
          <w:rFonts w:asciiTheme="minorHAnsi" w:hAnsiTheme="minorHAnsi" w:cstheme="minorHAnsi"/>
          <w:sz w:val="24"/>
          <w:szCs w:val="24"/>
        </w:rPr>
      </w:pPr>
    </w:p>
    <w:p w14:paraId="09DD5F47" w14:textId="77777777" w:rsidR="00290D8C" w:rsidRPr="00AD1D9D" w:rsidRDefault="00174421"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Please note</w:t>
      </w:r>
      <w:r w:rsidR="00B230F5" w:rsidRPr="00AD1D9D">
        <w:rPr>
          <w:rFonts w:asciiTheme="minorHAnsi" w:hAnsiTheme="minorHAnsi" w:cstheme="minorHAnsi"/>
          <w:sz w:val="24"/>
          <w:szCs w:val="24"/>
        </w:rPr>
        <w:t xml:space="preserve"> that</w:t>
      </w:r>
      <w:r w:rsidRPr="00AD1D9D">
        <w:rPr>
          <w:rFonts w:asciiTheme="minorHAnsi" w:hAnsiTheme="minorHAnsi" w:cstheme="minorHAnsi"/>
          <w:sz w:val="24"/>
          <w:szCs w:val="24"/>
        </w:rPr>
        <w:t xml:space="preserve"> establishing</w:t>
      </w:r>
      <w:r w:rsidR="00760AB9" w:rsidRPr="00AD1D9D">
        <w:rPr>
          <w:rFonts w:asciiTheme="minorHAnsi" w:hAnsiTheme="minorHAnsi" w:cstheme="minorHAnsi"/>
          <w:sz w:val="24"/>
          <w:szCs w:val="24"/>
        </w:rPr>
        <w:t xml:space="preserve"> an</w:t>
      </w:r>
      <w:r w:rsidRPr="00AD1D9D">
        <w:rPr>
          <w:rFonts w:asciiTheme="minorHAnsi" w:hAnsiTheme="minorHAnsi" w:cstheme="minorHAnsi"/>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sidRPr="00AD1D9D">
        <w:rPr>
          <w:rFonts w:asciiTheme="minorHAnsi" w:hAnsiTheme="minorHAnsi" w:cstheme="minorHAnsi"/>
          <w:sz w:val="24"/>
          <w:szCs w:val="24"/>
        </w:rPr>
        <w:t xml:space="preserve"> </w:t>
      </w:r>
      <w:r w:rsidRPr="00AD1D9D">
        <w:rPr>
          <w:rFonts w:asciiTheme="minorHAnsi" w:hAnsiTheme="minorHAnsi" w:cstheme="minorHAnsi"/>
          <w:sz w:val="24"/>
          <w:szCs w:val="24"/>
        </w:rPr>
        <w:t>instructions</w:t>
      </w:r>
      <w:r w:rsidR="00760AB9" w:rsidRPr="00AD1D9D">
        <w:rPr>
          <w:rFonts w:asciiTheme="minorHAnsi" w:hAnsiTheme="minorHAnsi" w:cstheme="minorHAnsi"/>
          <w:sz w:val="24"/>
          <w:szCs w:val="24"/>
        </w:rPr>
        <w:t xml:space="preserve"> on</w:t>
      </w:r>
      <w:r w:rsidRPr="00AD1D9D">
        <w:rPr>
          <w:rFonts w:asciiTheme="minorHAnsi" w:hAnsiTheme="minorHAnsi" w:cstheme="minorHAnsi"/>
          <w:sz w:val="24"/>
          <w:szCs w:val="24"/>
        </w:rPr>
        <w:t xml:space="preserve"> </w:t>
      </w:r>
      <w:r w:rsidR="00760AB9" w:rsidRPr="00AD1D9D">
        <w:rPr>
          <w:rFonts w:asciiTheme="minorHAnsi" w:hAnsiTheme="minorHAnsi" w:cstheme="minorHAnsi"/>
          <w:sz w:val="24"/>
          <w:szCs w:val="24"/>
        </w:rPr>
        <w:t>MFA for W</w:t>
      </w:r>
      <w:r w:rsidRPr="00AD1D9D">
        <w:rPr>
          <w:rFonts w:asciiTheme="minorHAnsi" w:hAnsiTheme="minorHAnsi" w:cstheme="minorHAnsi"/>
          <w:sz w:val="24"/>
          <w:szCs w:val="24"/>
        </w:rPr>
        <w:t>indow</w:t>
      </w:r>
      <w:r w:rsidR="00760AB9" w:rsidRPr="00AD1D9D">
        <w:rPr>
          <w:rFonts w:asciiTheme="minorHAnsi" w:hAnsiTheme="minorHAnsi" w:cstheme="minorHAnsi"/>
          <w:sz w:val="24"/>
          <w:szCs w:val="24"/>
        </w:rPr>
        <w:t>s</w:t>
      </w:r>
      <w:r w:rsidRPr="00AD1D9D">
        <w:rPr>
          <w:rFonts w:asciiTheme="minorHAnsi" w:hAnsiTheme="minorHAnsi" w:cstheme="minorHAnsi"/>
          <w:sz w:val="24"/>
          <w:szCs w:val="24"/>
        </w:rPr>
        <w:t xml:space="preserve"> PC. </w:t>
      </w:r>
    </w:p>
    <w:p w14:paraId="0C9CE31E" w14:textId="77777777" w:rsidR="00DA36CE" w:rsidRPr="00AD1D9D" w:rsidRDefault="00DA36CE" w:rsidP="00DA36CE">
      <w:pPr>
        <w:pStyle w:val="NoSpacing"/>
        <w:rPr>
          <w:rFonts w:asciiTheme="minorHAnsi" w:hAnsiTheme="minorHAnsi" w:cstheme="minorHAnsi"/>
          <w:sz w:val="24"/>
          <w:szCs w:val="24"/>
        </w:rPr>
      </w:pPr>
    </w:p>
    <w:p w14:paraId="79C1A278" w14:textId="466234E9" w:rsidR="00290D8C" w:rsidRPr="00AD1D9D" w:rsidRDefault="002607E8"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accounts and technical issues related to using the system, please call the Contact Center at </w:t>
      </w:r>
      <w:r w:rsidR="002F3763" w:rsidRPr="00AD1D9D">
        <w:rPr>
          <w:rFonts w:asciiTheme="minorHAnsi" w:eastAsia="Times New Roman" w:hAnsiTheme="minorHAnsi" w:cstheme="minorHAnsi"/>
          <w:sz w:val="24"/>
          <w:szCs w:val="24"/>
        </w:rPr>
        <w:t>+1 (800) 518-4726</w:t>
      </w:r>
      <w:r w:rsidRPr="00AD1D9D">
        <w:rPr>
          <w:rFonts w:asciiTheme="minorHAnsi" w:eastAsia="Times New Roman" w:hAnsiTheme="minorHAnsi" w:cstheme="minorHAnsi"/>
          <w:sz w:val="24"/>
          <w:szCs w:val="24"/>
        </w:rPr>
        <w:t xml:space="preserve"> or email </w:t>
      </w:r>
      <w:hyperlink r:id="rId45" w:history="1">
        <w:r w:rsidR="002F3763" w:rsidRPr="00AD1D9D">
          <w:rPr>
            <w:rStyle w:val="Hyperlink"/>
            <w:rFonts w:asciiTheme="minorHAnsi" w:eastAsia="Times New Roman" w:hAnsiTheme="minorHAnsi" w:cstheme="minorHAnsi"/>
            <w:sz w:val="24"/>
            <w:szCs w:val="24"/>
          </w:rPr>
          <w:t>support@grants.gov</w:t>
        </w:r>
      </w:hyperlink>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Contact Center is available 24 hours a day, seven days a week, except federal holidays. </w:t>
      </w:r>
    </w:p>
    <w:p w14:paraId="1482C977" w14:textId="77777777" w:rsidR="00290D8C" w:rsidRPr="00AD1D9D" w:rsidRDefault="00290D8C" w:rsidP="00DA36CE">
      <w:pPr>
        <w:pStyle w:val="NoSpacing"/>
        <w:rPr>
          <w:rFonts w:asciiTheme="minorHAnsi" w:hAnsiTheme="minorHAnsi" w:cstheme="minorHAnsi"/>
          <w:sz w:val="24"/>
          <w:szCs w:val="24"/>
        </w:rPr>
      </w:pPr>
    </w:p>
    <w:p w14:paraId="78778E27" w14:textId="77777777" w:rsidR="00290D8C" w:rsidRPr="00AD1D9D" w:rsidRDefault="002607E8" w:rsidP="00DA36CE">
      <w:pPr>
        <w:pStyle w:val="NoSpacing"/>
        <w:rPr>
          <w:rFonts w:asciiTheme="minorHAnsi" w:hAnsiTheme="minorHAnsi" w:cstheme="minorHAnsi"/>
          <w:sz w:val="24"/>
          <w:szCs w:val="24"/>
        </w:rPr>
      </w:pPr>
      <w:bookmarkStart w:id="16" w:name="_Hlk86777127"/>
      <w:r w:rsidRPr="00AD1D9D">
        <w:rPr>
          <w:rFonts w:asciiTheme="minorHAnsi" w:eastAsia="Times New Roman" w:hAnsiTheme="minorHAnsi" w:cstheme="minorHAnsi"/>
          <w:sz w:val="24"/>
          <w:szCs w:val="24"/>
        </w:rPr>
        <w:t>For a list of federal holidays visit:</w:t>
      </w:r>
    </w:p>
    <w:p w14:paraId="0802EC56" w14:textId="27C4AF22" w:rsidR="00290D8C" w:rsidRPr="00AD1D9D" w:rsidRDefault="008B5405" w:rsidP="00DA36CE">
      <w:pPr>
        <w:pStyle w:val="NoSpacing"/>
        <w:rPr>
          <w:rFonts w:asciiTheme="minorHAnsi" w:hAnsiTheme="minorHAnsi" w:cstheme="minorHAnsi"/>
          <w:sz w:val="24"/>
          <w:szCs w:val="24"/>
        </w:rPr>
      </w:pPr>
      <w:hyperlink r:id="rId46" w:history="1">
        <w:r w:rsidR="00E63800" w:rsidRPr="00AD1D9D">
          <w:rPr>
            <w:rStyle w:val="Hyperlink"/>
            <w:rFonts w:asciiTheme="minorHAnsi" w:hAnsiTheme="minorHAnsi" w:cstheme="minorHAnsi"/>
            <w:sz w:val="24"/>
            <w:szCs w:val="24"/>
          </w:rPr>
          <w:t>https://www.opm.gov/policy-data-oversight/pay-leave/federal-holidays/</w:t>
        </w:r>
      </w:hyperlink>
    </w:p>
    <w:bookmarkEnd w:id="16"/>
    <w:p w14:paraId="6037BA0B" w14:textId="77777777" w:rsidR="00E63800" w:rsidRPr="00AD1D9D" w:rsidRDefault="00E63800" w:rsidP="00DA36CE">
      <w:pPr>
        <w:pStyle w:val="NoSpacing"/>
        <w:rPr>
          <w:rFonts w:asciiTheme="minorHAnsi" w:hAnsiTheme="minorHAnsi" w:cstheme="minorHAnsi"/>
          <w:sz w:val="24"/>
          <w:szCs w:val="24"/>
        </w:rPr>
      </w:pPr>
    </w:p>
    <w:p w14:paraId="73314959" w14:textId="5A4BCA8A" w:rsidR="00290D8C" w:rsidRPr="00AD1D9D" w:rsidRDefault="0011241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Except for</w:t>
      </w:r>
      <w:r w:rsidR="002607E8" w:rsidRPr="00AD1D9D">
        <w:rPr>
          <w:rFonts w:asciiTheme="minorHAnsi" w:eastAsia="Times New Roman" w:hAnsiTheme="minorHAnsi" w:cstheme="minorHAnsi"/>
          <w:sz w:val="24"/>
          <w:szCs w:val="24"/>
        </w:rPr>
        <w:t xml:space="preserve"> technical submission questions, during the </w:t>
      </w:r>
      <w:r w:rsidR="00BA748E" w:rsidRPr="00AD1D9D">
        <w:rPr>
          <w:rFonts w:asciiTheme="minorHAnsi" w:eastAsia="Times New Roman" w:hAnsiTheme="minorHAnsi" w:cstheme="minorHAnsi"/>
          <w:sz w:val="24"/>
          <w:szCs w:val="24"/>
        </w:rPr>
        <w:t xml:space="preserve">NOFO </w:t>
      </w:r>
      <w:r w:rsidR="002607E8" w:rsidRPr="00AD1D9D">
        <w:rPr>
          <w:rFonts w:asciiTheme="minorHAnsi" w:eastAsia="Times New Roman" w:hAnsiTheme="minorHAnsi" w:cstheme="minorHAnsi"/>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Pr="00AD1D9D" w:rsidRDefault="00290D8C">
      <w:pPr>
        <w:spacing w:after="0" w:line="240" w:lineRule="auto"/>
        <w:rPr>
          <w:rFonts w:asciiTheme="minorHAnsi" w:hAnsiTheme="minorHAnsi" w:cstheme="minorHAnsi"/>
          <w:sz w:val="24"/>
          <w:szCs w:val="24"/>
        </w:rPr>
      </w:pPr>
    </w:p>
    <w:p w14:paraId="425E6E8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2886A316" w14:textId="17C381FC"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H.  Other Information </w:t>
      </w:r>
    </w:p>
    <w:p w14:paraId="502B4FB8" w14:textId="77777777" w:rsidR="00290D8C" w:rsidRPr="00AD1D9D" w:rsidRDefault="00290D8C">
      <w:pPr>
        <w:spacing w:after="0" w:line="240" w:lineRule="auto"/>
        <w:rPr>
          <w:rFonts w:asciiTheme="minorHAnsi" w:hAnsiTheme="minorHAnsi" w:cstheme="minorHAnsi"/>
          <w:sz w:val="24"/>
          <w:szCs w:val="24"/>
        </w:rPr>
      </w:pPr>
    </w:p>
    <w:p w14:paraId="289E1FAF"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AD1D9D" w:rsidRDefault="00290D8C" w:rsidP="00DA36CE">
      <w:pPr>
        <w:pStyle w:val="NoSpacing"/>
        <w:rPr>
          <w:rFonts w:asciiTheme="minorHAnsi" w:hAnsiTheme="minorHAnsi" w:cstheme="minorHAnsi"/>
          <w:sz w:val="24"/>
          <w:szCs w:val="24"/>
        </w:rPr>
      </w:pPr>
    </w:p>
    <w:p w14:paraId="05F0A048" w14:textId="00FEC41A"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The i</w:t>
      </w:r>
      <w:r w:rsidR="008D27FB" w:rsidRPr="00AD1D9D">
        <w:rPr>
          <w:rFonts w:asciiTheme="minorHAnsi" w:hAnsiTheme="minorHAnsi" w:cstheme="minorHAnsi"/>
          <w:sz w:val="24"/>
          <w:szCs w:val="24"/>
        </w:rPr>
        <w:t>nformation in this NOFO and</w:t>
      </w:r>
      <w:r w:rsidR="00F521FD" w:rsidRPr="00AD1D9D">
        <w:rPr>
          <w:rFonts w:asciiTheme="minorHAnsi" w:hAnsiTheme="minorHAnsi" w:cstheme="minorHAnsi"/>
          <w:sz w:val="24"/>
          <w:szCs w:val="24"/>
        </w:rPr>
        <w:t xml:space="preserve"> </w:t>
      </w:r>
      <w:r w:rsidR="008D27FB" w:rsidRPr="00AD1D9D">
        <w:rPr>
          <w:rFonts w:asciiTheme="minorHAnsi" w:hAnsiTheme="minorHAnsi" w:cstheme="minorHAnsi"/>
          <w:sz w:val="24"/>
          <w:szCs w:val="24"/>
        </w:rPr>
        <w:t>“</w:t>
      </w:r>
      <w:r w:rsidR="00627FD1" w:rsidRPr="00AD1D9D">
        <w:rPr>
          <w:rFonts w:asciiTheme="minorHAnsi" w:hAnsiTheme="minorHAnsi" w:cstheme="minorHAnsi"/>
          <w:sz w:val="24"/>
          <w:szCs w:val="24"/>
        </w:rPr>
        <w:t>Proposal</w:t>
      </w:r>
      <w:r w:rsidR="00F521FD" w:rsidRPr="00AD1D9D">
        <w:rPr>
          <w:rFonts w:asciiTheme="minorHAnsi" w:hAnsiTheme="minorHAnsi" w:cstheme="minorHAnsi"/>
          <w:sz w:val="24"/>
          <w:szCs w:val="24"/>
        </w:rPr>
        <w:t xml:space="preserve"> Submission Instructions for Applications</w:t>
      </w:r>
      <w:r w:rsidR="008D27FB" w:rsidRPr="00AD1D9D">
        <w:rPr>
          <w:rFonts w:asciiTheme="minorHAnsi" w:hAnsiTheme="minorHAnsi" w:cstheme="minorHAnsi"/>
          <w:sz w:val="24"/>
          <w:szCs w:val="24"/>
        </w:rPr>
        <w:t>”</w:t>
      </w:r>
      <w:r w:rsidRPr="00AD1D9D">
        <w:rPr>
          <w:rFonts w:asciiTheme="minorHAnsi" w:hAnsiTheme="minorHAnsi" w:cstheme="minorHAnsi"/>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AD1D9D">
        <w:rPr>
          <w:rFonts w:asciiTheme="minorHAnsi" w:hAnsiTheme="minorHAnsi" w:cstheme="minorHAnsi"/>
          <w:sz w:val="24"/>
          <w:szCs w:val="24"/>
        </w:rPr>
        <w:t>g</w:t>
      </w:r>
      <w:r w:rsidRPr="00AD1D9D">
        <w:rPr>
          <w:rFonts w:asciiTheme="minorHAnsi" w:hAnsiTheme="minorHAnsi" w:cstheme="minorHAnsi"/>
          <w:sz w:val="24"/>
          <w:szCs w:val="24"/>
        </w:rPr>
        <w:t>overnment.  DRL reserves the right to reduce, revise, or increase proposal budgets.</w:t>
      </w:r>
    </w:p>
    <w:p w14:paraId="7B419204" w14:textId="77777777" w:rsidR="00863457" w:rsidRPr="00AD1D9D" w:rsidRDefault="00863457" w:rsidP="00DA36CE">
      <w:pPr>
        <w:pStyle w:val="NoSpacing"/>
        <w:rPr>
          <w:rFonts w:asciiTheme="minorHAnsi" w:hAnsiTheme="minorHAnsi" w:cstheme="minorHAnsi"/>
          <w:sz w:val="24"/>
          <w:szCs w:val="24"/>
        </w:rPr>
      </w:pPr>
    </w:p>
    <w:p w14:paraId="1D8B9592" w14:textId="63EF6698"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This NOFO will appear on </w:t>
      </w:r>
      <w:hyperlink r:id="rId47" w:history="1">
        <w:r w:rsidRPr="00AD1D9D">
          <w:rPr>
            <w:rStyle w:val="Hyperlink"/>
            <w:rFonts w:asciiTheme="minorHAnsi" w:hAnsiTheme="minorHAnsi" w:cstheme="minorHAnsi"/>
            <w:sz w:val="24"/>
            <w:szCs w:val="24"/>
          </w:rPr>
          <w:t>www.grants.gov</w:t>
        </w:r>
      </w:hyperlink>
      <w:r w:rsidRPr="00AD1D9D">
        <w:rPr>
          <w:rFonts w:asciiTheme="minorHAnsi" w:hAnsiTheme="minorHAnsi" w:cstheme="minorHAnsi"/>
          <w:sz w:val="24"/>
          <w:szCs w:val="24"/>
        </w:rPr>
        <w:t xml:space="preserve">, </w:t>
      </w:r>
      <w:hyperlink r:id="rId48" w:history="1">
        <w:r w:rsidR="00FA0714" w:rsidRPr="00AD1D9D">
          <w:rPr>
            <w:rStyle w:val="Hyperlink"/>
            <w:rFonts w:asciiTheme="minorHAnsi" w:eastAsia="Times New Roman" w:hAnsiTheme="minorHAnsi" w:cstheme="minorHAnsi"/>
            <w:sz w:val="24"/>
            <w:szCs w:val="24"/>
          </w:rPr>
          <w:t>SAM</w:t>
        </w:r>
        <w:r w:rsidR="000C6A96" w:rsidRPr="00AD1D9D">
          <w:rPr>
            <w:rStyle w:val="Hyperlink"/>
            <w:rFonts w:asciiTheme="minorHAnsi" w:hAnsiTheme="minorHAnsi" w:cstheme="minorHAnsi"/>
            <w:sz w:val="24"/>
            <w:szCs w:val="24"/>
          </w:rPr>
          <w:t>S</w:t>
        </w:r>
        <w:r w:rsidR="00FA0714" w:rsidRPr="00AD1D9D">
          <w:rPr>
            <w:rStyle w:val="Hyperlink"/>
            <w:rFonts w:asciiTheme="minorHAnsi" w:hAnsiTheme="minorHAnsi" w:cstheme="minorHAnsi"/>
            <w:sz w:val="24"/>
            <w:szCs w:val="24"/>
          </w:rPr>
          <w:t xml:space="preserve"> Domestic</w:t>
        </w:r>
      </w:hyperlink>
      <w:r w:rsidR="00B230F5" w:rsidRPr="00AD1D9D">
        <w:rPr>
          <w:rFonts w:asciiTheme="minorHAnsi" w:eastAsia="Times New Roman" w:hAnsiTheme="minorHAnsi" w:cstheme="minorHAnsi"/>
          <w:color w:val="0000FF"/>
          <w:sz w:val="24"/>
          <w:szCs w:val="24"/>
        </w:rPr>
        <w:t>,</w:t>
      </w:r>
      <w:r w:rsidR="00271007" w:rsidRPr="00AD1D9D">
        <w:rPr>
          <w:rFonts w:asciiTheme="minorHAnsi" w:hAnsiTheme="minorHAnsi" w:cstheme="minorHAnsi"/>
          <w:color w:val="0000FF"/>
          <w:sz w:val="24"/>
          <w:szCs w:val="24"/>
        </w:rPr>
        <w:t xml:space="preserve"> </w:t>
      </w:r>
      <w:r w:rsidRPr="00AD1D9D">
        <w:rPr>
          <w:rFonts w:asciiTheme="minorHAnsi" w:hAnsiTheme="minorHAnsi" w:cstheme="minorHAnsi"/>
          <w:sz w:val="24"/>
          <w:szCs w:val="24"/>
        </w:rPr>
        <w:t xml:space="preserve">and DRL’s </w:t>
      </w:r>
      <w:r w:rsidR="00484E46" w:rsidRPr="00AD1D9D">
        <w:rPr>
          <w:rFonts w:asciiTheme="minorHAnsi" w:hAnsiTheme="minorHAnsi" w:cstheme="minorHAnsi"/>
          <w:sz w:val="24"/>
          <w:szCs w:val="24"/>
        </w:rPr>
        <w:t xml:space="preserve">website </w:t>
      </w:r>
      <w:hyperlink r:id="rId49" w:history="1">
        <w:r w:rsidR="00484E46" w:rsidRPr="00AD1D9D">
          <w:rPr>
            <w:rStyle w:val="Hyperlink"/>
            <w:rFonts w:asciiTheme="minorHAnsi" w:hAnsiTheme="minorHAnsi" w:cstheme="minorHAnsi"/>
            <w:sz w:val="24"/>
            <w:szCs w:val="24"/>
          </w:rPr>
          <w:t>https://www.state.gov/bureau-of-democracy-human-rights-and-labor/programs-and-grants/</w:t>
        </w:r>
      </w:hyperlink>
      <w:r w:rsidRPr="00AD1D9D">
        <w:rPr>
          <w:rFonts w:asciiTheme="minorHAnsi" w:hAnsiTheme="minorHAnsi" w:cstheme="minorHAnsi"/>
          <w:sz w:val="24"/>
          <w:szCs w:val="24"/>
        </w:rPr>
        <w:t xml:space="preserve">.  </w:t>
      </w:r>
    </w:p>
    <w:p w14:paraId="0EF5CE18" w14:textId="77777777" w:rsidR="00290D8C" w:rsidRPr="00AD1D9D" w:rsidRDefault="00290D8C" w:rsidP="00DA36CE">
      <w:pPr>
        <w:pStyle w:val="NoSpacing"/>
        <w:rPr>
          <w:rFonts w:asciiTheme="minorHAnsi" w:hAnsiTheme="minorHAnsi" w:cstheme="minorHAnsi"/>
          <w:sz w:val="24"/>
          <w:szCs w:val="24"/>
        </w:rPr>
      </w:pPr>
    </w:p>
    <w:p w14:paraId="06F03036"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u w:val="single"/>
        </w:rPr>
        <w:t xml:space="preserve">Background Information on DRL and </w:t>
      </w:r>
      <w:r w:rsidR="00B230F5" w:rsidRPr="00AD1D9D">
        <w:rPr>
          <w:rFonts w:asciiTheme="minorHAnsi" w:hAnsiTheme="minorHAnsi" w:cstheme="minorHAnsi"/>
          <w:sz w:val="24"/>
          <w:szCs w:val="24"/>
          <w:u w:val="single"/>
        </w:rPr>
        <w:t>G</w:t>
      </w:r>
      <w:r w:rsidRPr="00AD1D9D">
        <w:rPr>
          <w:rFonts w:asciiTheme="minorHAnsi" w:hAnsiTheme="minorHAnsi" w:cstheme="minorHAnsi"/>
          <w:sz w:val="24"/>
          <w:szCs w:val="24"/>
          <w:u w:val="single"/>
        </w:rPr>
        <w:t xml:space="preserve">eneral DRL </w:t>
      </w:r>
      <w:r w:rsidR="00B230F5" w:rsidRPr="00AD1D9D">
        <w:rPr>
          <w:rFonts w:asciiTheme="minorHAnsi" w:hAnsiTheme="minorHAnsi" w:cstheme="minorHAnsi"/>
          <w:sz w:val="24"/>
          <w:szCs w:val="24"/>
          <w:u w:val="single"/>
        </w:rPr>
        <w:t>F</w:t>
      </w:r>
      <w:r w:rsidRPr="00AD1D9D">
        <w:rPr>
          <w:rFonts w:asciiTheme="minorHAnsi" w:hAnsiTheme="minorHAnsi" w:cstheme="minorHAnsi"/>
          <w:sz w:val="24"/>
          <w:szCs w:val="24"/>
          <w:u w:val="single"/>
        </w:rPr>
        <w:t>unding</w:t>
      </w:r>
    </w:p>
    <w:p w14:paraId="477631A7" w14:textId="3BC3CE12" w:rsidR="00290D8C" w:rsidRPr="00AD1D9D" w:rsidRDefault="596EF974" w:rsidP="00DA36C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38E312B4" w:rsidRPr="00AD1D9D">
        <w:rPr>
          <w:rFonts w:asciiTheme="minorHAnsi" w:hAnsiTheme="minorHAnsi" w:cstheme="minorHAnsi"/>
          <w:color w:val="auto"/>
          <w:sz w:val="24"/>
          <w:szCs w:val="24"/>
        </w:rPr>
        <w:t>has the mission of p</w:t>
      </w:r>
      <w:r w:rsidRPr="00AD1D9D">
        <w:rPr>
          <w:rFonts w:asciiTheme="minorHAnsi" w:hAnsiTheme="minorHAnsi" w:cstheme="minorHAnsi"/>
          <w:color w:val="auto"/>
          <w:sz w:val="24"/>
          <w:szCs w:val="24"/>
        </w:rPr>
        <w:t xml:space="preserve">romoting democracy and protecting human rights </w:t>
      </w:r>
      <w:r w:rsidR="426703A5" w:rsidRPr="00AD1D9D">
        <w:rPr>
          <w:rFonts w:asciiTheme="minorHAnsi" w:hAnsiTheme="minorHAnsi" w:cstheme="minorHAnsi"/>
          <w:color w:val="auto"/>
          <w:sz w:val="24"/>
          <w:szCs w:val="24"/>
        </w:rPr>
        <w:t xml:space="preserve">and fundamental freedoms </w:t>
      </w:r>
      <w:r w:rsidRPr="00AD1D9D">
        <w:rPr>
          <w:rFonts w:asciiTheme="minorHAnsi" w:hAnsiTheme="minorHAnsi" w:cstheme="minorHAnsi"/>
          <w:color w:val="auto"/>
          <w:sz w:val="24"/>
          <w:szCs w:val="24"/>
        </w:rPr>
        <w:t xml:space="preserve">globally.  DRL supports projects </w:t>
      </w:r>
      <w:r w:rsidR="09B356CE" w:rsidRPr="00AD1D9D">
        <w:rPr>
          <w:rFonts w:asciiTheme="minorHAnsi" w:eastAsia="Times New Roman" w:hAnsiTheme="minorHAnsi" w:cstheme="minorHAnsi"/>
          <w:color w:val="auto"/>
          <w:sz w:val="24"/>
          <w:szCs w:val="24"/>
        </w:rPr>
        <w:t xml:space="preserve">designed through an evidence-based framework </w:t>
      </w:r>
      <w:r w:rsidR="09B356CE" w:rsidRPr="00AD1D9D">
        <w:rPr>
          <w:rFonts w:asciiTheme="minorHAnsi" w:hAnsiTheme="minorHAnsi" w:cstheme="minorHAnsi"/>
          <w:color w:val="auto"/>
          <w:sz w:val="24"/>
          <w:szCs w:val="24"/>
        </w:rPr>
        <w:t xml:space="preserve">that </w:t>
      </w:r>
      <w:r w:rsidR="09B356CE" w:rsidRPr="00AD1D9D">
        <w:rPr>
          <w:rFonts w:asciiTheme="minorHAnsi" w:eastAsia="Times New Roman" w:hAnsiTheme="minorHAnsi" w:cstheme="minorHAnsi"/>
          <w:color w:val="auto"/>
          <w:sz w:val="24"/>
          <w:szCs w:val="24"/>
        </w:rPr>
        <w:t xml:space="preserve">empower local civil society partners to promote and defend democracy globally, including </w:t>
      </w:r>
      <w:r w:rsidR="09B356CE" w:rsidRPr="00AD1D9D">
        <w:rPr>
          <w:rFonts w:asciiTheme="minorHAnsi" w:eastAsia="Times New Roman" w:hAnsiTheme="minorHAnsi" w:cstheme="minorHAnsi"/>
          <w:color w:val="auto"/>
          <w:sz w:val="24"/>
          <w:szCs w:val="24"/>
        </w:rPr>
        <w:lastRenderedPageBreak/>
        <w:t>efforts to counter authoritarianism</w:t>
      </w:r>
      <w:r w:rsidR="09B356CE" w:rsidRPr="00AD1D9D">
        <w:rPr>
          <w:rFonts w:asciiTheme="minorHAnsi" w:hAnsiTheme="minorHAnsi" w:cstheme="minorHAnsi"/>
          <w:color w:val="auto"/>
          <w:sz w:val="24"/>
          <w:szCs w:val="24"/>
        </w:rPr>
        <w:t xml:space="preserve">, promote human rights, and </w:t>
      </w:r>
      <w:r w:rsidR="09B356CE" w:rsidRPr="00AD1D9D">
        <w:rPr>
          <w:rFonts w:asciiTheme="minorHAnsi" w:eastAsia="Times New Roman" w:hAnsiTheme="minorHAnsi" w:cstheme="minorHAnsi"/>
          <w:color w:val="auto"/>
          <w:sz w:val="24"/>
          <w:szCs w:val="24"/>
        </w:rPr>
        <w:t>meaningfully address diversity, equity, and inclusion as a core element of good governance</w:t>
      </w:r>
      <w:r w:rsidRPr="00AD1D9D">
        <w:rPr>
          <w:rFonts w:asciiTheme="minorHAnsi" w:hAnsiTheme="minorHAnsi" w:cstheme="minorHAnsi"/>
          <w:color w:val="auto"/>
          <w:sz w:val="24"/>
          <w:szCs w:val="24"/>
        </w:rPr>
        <w:t xml:space="preserve">.  DRL typically focuses its work </w:t>
      </w:r>
      <w:proofErr w:type="gramStart"/>
      <w:r w:rsidRPr="00AD1D9D">
        <w:rPr>
          <w:rFonts w:asciiTheme="minorHAnsi" w:hAnsiTheme="minorHAnsi" w:cstheme="minorHAnsi"/>
          <w:color w:val="auto"/>
          <w:sz w:val="24"/>
          <w:szCs w:val="24"/>
        </w:rPr>
        <w:t>in</w:t>
      </w:r>
      <w:proofErr w:type="gramEnd"/>
      <w:r w:rsidRPr="00AD1D9D">
        <w:rPr>
          <w:rFonts w:asciiTheme="minorHAnsi" w:hAnsiTheme="minorHAnsi" w:cstheme="minorHAnsi"/>
          <w:color w:val="auto"/>
          <w:sz w:val="24"/>
          <w:szCs w:val="24"/>
        </w:rPr>
        <w:t xml:space="preserve"> countries </w:t>
      </w:r>
      <w:r w:rsidR="50860F4B" w:rsidRPr="00AD1D9D">
        <w:rPr>
          <w:rFonts w:asciiTheme="minorHAnsi" w:hAnsiTheme="minorHAnsi" w:cstheme="minorHAnsi"/>
          <w:color w:val="auto"/>
          <w:sz w:val="24"/>
          <w:szCs w:val="24"/>
        </w:rPr>
        <w:t>facing</w:t>
      </w:r>
      <w:r w:rsidRPr="00AD1D9D">
        <w:rPr>
          <w:rFonts w:asciiTheme="minorHAnsi" w:hAnsiTheme="minorHAnsi" w:cstheme="minorHAnsi"/>
          <w:color w:val="auto"/>
          <w:sz w:val="24"/>
          <w:szCs w:val="24"/>
        </w:rPr>
        <w:t xml:space="preserve"> human rights violations</w:t>
      </w:r>
      <w:r w:rsidR="1CDA1500" w:rsidRPr="00AD1D9D">
        <w:rPr>
          <w:rFonts w:asciiTheme="minorHAnsi" w:hAnsiTheme="minorHAnsi" w:cstheme="minorHAnsi"/>
          <w:color w:val="auto"/>
          <w:sz w:val="24"/>
          <w:szCs w:val="24"/>
        </w:rPr>
        <w:t xml:space="preserve"> and abuses</w:t>
      </w:r>
      <w:r w:rsidRPr="00AD1D9D">
        <w:rPr>
          <w:rFonts w:asciiTheme="minorHAnsi" w:hAnsiTheme="minorHAnsi" w:cstheme="minorHAnsi"/>
          <w:color w:val="auto"/>
          <w:sz w:val="24"/>
          <w:szCs w:val="24"/>
        </w:rPr>
        <w:t xml:space="preserve">, where democracy and human rights </w:t>
      </w:r>
      <w:r w:rsidR="4EBAEDE5" w:rsidRPr="00AD1D9D">
        <w:rPr>
          <w:rFonts w:asciiTheme="minorHAnsi" w:hAnsiTheme="minorHAnsi" w:cstheme="minorHAnsi"/>
          <w:color w:val="auto"/>
          <w:sz w:val="24"/>
          <w:szCs w:val="24"/>
        </w:rPr>
        <w:t>defenders</w:t>
      </w:r>
      <w:r w:rsidRPr="00AD1D9D">
        <w:rPr>
          <w:rFonts w:asciiTheme="minorHAnsi" w:hAnsiTheme="minorHAnsi" w:cstheme="minorHAnsi"/>
          <w:color w:val="auto"/>
          <w:sz w:val="24"/>
          <w:szCs w:val="24"/>
        </w:rPr>
        <w:t xml:space="preserve"> are under </w:t>
      </w:r>
      <w:r w:rsidR="088F202E" w:rsidRPr="00AD1D9D">
        <w:rPr>
          <w:rFonts w:asciiTheme="minorHAnsi" w:hAnsiTheme="minorHAnsi" w:cstheme="minorHAnsi"/>
          <w:color w:val="auto"/>
          <w:sz w:val="24"/>
          <w:szCs w:val="24"/>
        </w:rPr>
        <w:t>pressure</w:t>
      </w:r>
      <w:r w:rsidR="26D01EF9"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where </w:t>
      </w:r>
      <w:r w:rsidR="656ED42E" w:rsidRPr="00AD1D9D">
        <w:rPr>
          <w:rFonts w:asciiTheme="minorHAnsi" w:hAnsiTheme="minorHAnsi" w:cstheme="minorHAnsi"/>
          <w:color w:val="auto"/>
          <w:sz w:val="24"/>
          <w:szCs w:val="24"/>
        </w:rPr>
        <w:t>governance infrastructure is</w:t>
      </w:r>
      <w:r w:rsidRPr="00AD1D9D">
        <w:rPr>
          <w:rFonts w:asciiTheme="minorHAnsi" w:hAnsiTheme="minorHAnsi" w:cstheme="minorHAnsi"/>
          <w:color w:val="auto"/>
          <w:sz w:val="24"/>
          <w:szCs w:val="24"/>
        </w:rPr>
        <w:t xml:space="preserve"> undemocratic</w:t>
      </w:r>
      <w:r w:rsidR="0523BE94"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in transition</w:t>
      </w:r>
      <w:r w:rsidR="2263B2F1" w:rsidRPr="00AD1D9D">
        <w:rPr>
          <w:rFonts w:asciiTheme="minorHAnsi" w:hAnsiTheme="minorHAnsi" w:cstheme="minorHAnsi"/>
          <w:color w:val="auto"/>
          <w:sz w:val="24"/>
          <w:szCs w:val="24"/>
        </w:rPr>
        <w:t>, or at risk of backsliding</w:t>
      </w:r>
      <w:r w:rsidRPr="00AD1D9D">
        <w:rPr>
          <w:rFonts w:asciiTheme="minorHAnsi" w:hAnsiTheme="minorHAnsi" w:cstheme="minorHAnsi"/>
          <w:color w:val="auto"/>
          <w:sz w:val="24"/>
          <w:szCs w:val="24"/>
        </w:rPr>
        <w:t xml:space="preserve">.  </w:t>
      </w:r>
    </w:p>
    <w:p w14:paraId="1C5BA9B0" w14:textId="77777777" w:rsidR="00290D8C" w:rsidRPr="00AD1D9D" w:rsidRDefault="00290D8C" w:rsidP="00DA36CE">
      <w:pPr>
        <w:pStyle w:val="NoSpacing"/>
        <w:rPr>
          <w:rFonts w:asciiTheme="minorHAnsi" w:hAnsiTheme="minorHAnsi" w:cstheme="minorHAnsi"/>
          <w:sz w:val="24"/>
          <w:szCs w:val="24"/>
        </w:rPr>
      </w:pPr>
    </w:p>
    <w:p w14:paraId="03898C7F" w14:textId="3481DC75" w:rsidR="00290D8C" w:rsidRPr="00AD1D9D" w:rsidRDefault="002607E8" w:rsidP="00DA36CE">
      <w:pPr>
        <w:pStyle w:val="NoSpacing"/>
        <w:rPr>
          <w:rFonts w:asciiTheme="minorHAnsi" w:hAnsiTheme="minorHAnsi" w:cstheme="minorHAnsi"/>
          <w:sz w:val="24"/>
          <w:szCs w:val="24"/>
        </w:rPr>
      </w:pPr>
      <w:bookmarkStart w:id="17" w:name="h.3dy6vkm" w:colFirst="0" w:colLast="0"/>
      <w:bookmarkEnd w:id="17"/>
      <w:r w:rsidRPr="00AD1D9D">
        <w:rPr>
          <w:rFonts w:asciiTheme="minorHAnsi" w:hAnsiTheme="minorHAnsi" w:cstheme="minorHAnsi"/>
          <w:sz w:val="24"/>
          <w:szCs w:val="24"/>
        </w:rPr>
        <w:t>Additional background information on DRL and its efforts can be found on</w:t>
      </w:r>
      <w:r w:rsidR="00484E46" w:rsidRPr="00AD1D9D">
        <w:rPr>
          <w:rFonts w:asciiTheme="minorHAnsi" w:hAnsiTheme="minorHAnsi" w:cstheme="minorHAnsi"/>
          <w:sz w:val="24"/>
          <w:szCs w:val="24"/>
        </w:rPr>
        <w:t xml:space="preserve"> </w:t>
      </w:r>
      <w:hyperlink r:id="rId50" w:history="1">
        <w:r w:rsidR="00484E46" w:rsidRPr="00AD1D9D">
          <w:rPr>
            <w:rStyle w:val="Hyperlink"/>
            <w:rFonts w:asciiTheme="minorHAnsi" w:hAnsiTheme="minorHAnsi" w:cstheme="minorHAnsi"/>
            <w:sz w:val="24"/>
            <w:szCs w:val="24"/>
          </w:rPr>
          <w:t>https://www.state.gov/bureaus-offices/under-secretary-for-civilian-security-democracy-and-human-rights/bureau-of-democracy-human-rights-and-labor/</w:t>
        </w:r>
      </w:hyperlink>
      <w:r w:rsidR="00484E46" w:rsidRPr="00AD1D9D">
        <w:rPr>
          <w:rFonts w:asciiTheme="minorHAnsi" w:hAnsiTheme="minorHAnsi" w:cstheme="minorHAnsi"/>
          <w:sz w:val="24"/>
          <w:szCs w:val="24"/>
        </w:rPr>
        <w:t>.</w:t>
      </w:r>
    </w:p>
    <w:sectPr w:rsidR="00290D8C" w:rsidRPr="00AD1D9D" w:rsidSect="00C622A6">
      <w:headerReference w:type="default" r:id="rId51"/>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F072" w14:textId="77777777" w:rsidR="00422CA8" w:rsidRDefault="00422CA8">
      <w:pPr>
        <w:spacing w:after="0" w:line="240" w:lineRule="auto"/>
      </w:pPr>
      <w:r>
        <w:separator/>
      </w:r>
    </w:p>
  </w:endnote>
  <w:endnote w:type="continuationSeparator" w:id="0">
    <w:p w14:paraId="0188149E" w14:textId="77777777" w:rsidR="00422CA8" w:rsidRDefault="00422CA8">
      <w:pPr>
        <w:spacing w:after="0" w:line="240" w:lineRule="auto"/>
      </w:pPr>
      <w:r>
        <w:continuationSeparator/>
      </w:r>
    </w:p>
  </w:endnote>
  <w:endnote w:type="continuationNotice" w:id="1">
    <w:p w14:paraId="73CDFC38" w14:textId="77777777" w:rsidR="00422CA8" w:rsidRDefault="00422C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0FCAD" w14:textId="77777777" w:rsidR="00422CA8" w:rsidRDefault="00422CA8">
      <w:pPr>
        <w:spacing w:after="0" w:line="240" w:lineRule="auto"/>
      </w:pPr>
      <w:r>
        <w:separator/>
      </w:r>
    </w:p>
  </w:footnote>
  <w:footnote w:type="continuationSeparator" w:id="0">
    <w:p w14:paraId="1F80F98B" w14:textId="77777777" w:rsidR="00422CA8" w:rsidRDefault="00422CA8">
      <w:pPr>
        <w:spacing w:after="0" w:line="240" w:lineRule="auto"/>
      </w:pPr>
      <w:r>
        <w:continuationSeparator/>
      </w:r>
    </w:p>
  </w:footnote>
  <w:footnote w:type="continuationNotice" w:id="1">
    <w:p w14:paraId="2D0F5C49" w14:textId="77777777" w:rsidR="00422CA8" w:rsidRDefault="00422C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3647F716" w:rsidR="0090391C" w:rsidRPr="00DF3600" w:rsidRDefault="0090391C" w:rsidP="00863457">
    <w:pPr>
      <w:pStyle w:val="Header"/>
      <w:tabs>
        <w:tab w:val="left" w:pos="5130"/>
      </w:tabs>
      <w:rPr>
        <w:rFonts w:asciiTheme="minorHAnsi" w:hAnsiTheme="minorHAnsi" w:cstheme="minorHAnsi"/>
        <w:sz w:val="24"/>
      </w:rPr>
    </w:pPr>
    <w:r>
      <w:rPr>
        <w:rFonts w:ascii="Times New Roman" w:hAnsi="Times New Roman" w:cs="Times New Roman"/>
        <w:sz w:val="24"/>
      </w:rPr>
      <w:tab/>
    </w:r>
    <w:r w:rsidR="00B4427F" w:rsidRPr="00DF3600">
      <w:rPr>
        <w:rFonts w:asciiTheme="minorHAnsi" w:hAnsiTheme="minorHAnsi" w:cstheme="minorHAnsi"/>
        <w:sz w:val="24"/>
      </w:rPr>
      <w:fldChar w:fldCharType="begin"/>
    </w:r>
    <w:r w:rsidR="00B4427F" w:rsidRPr="00DF3600">
      <w:rPr>
        <w:rFonts w:asciiTheme="minorHAnsi" w:hAnsiTheme="minorHAnsi" w:cstheme="minorHAnsi"/>
        <w:sz w:val="24"/>
      </w:rPr>
      <w:instrText xml:space="preserve"> PAGE   \* MERGEFORMAT </w:instrText>
    </w:r>
    <w:r w:rsidR="00B4427F" w:rsidRPr="00DF3600">
      <w:rPr>
        <w:rFonts w:asciiTheme="minorHAnsi" w:hAnsiTheme="minorHAnsi" w:cstheme="minorHAnsi"/>
        <w:sz w:val="24"/>
      </w:rPr>
      <w:fldChar w:fldCharType="separate"/>
    </w:r>
    <w:r w:rsidR="00B4427F" w:rsidRPr="00DF3600">
      <w:rPr>
        <w:rFonts w:asciiTheme="minorHAnsi" w:hAnsiTheme="minorHAnsi" w:cstheme="minorHAnsi"/>
        <w:noProof/>
        <w:sz w:val="24"/>
      </w:rPr>
      <w:t>1</w:t>
    </w:r>
    <w:r w:rsidR="00B4427F" w:rsidRPr="00DF3600">
      <w:rPr>
        <w:rFonts w:asciiTheme="minorHAnsi" w:hAnsiTheme="minorHAnsi" w:cstheme="minorHAnsi"/>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7"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9"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527180491">
    <w:abstractNumId w:val="10"/>
  </w:num>
  <w:num w:numId="2" w16cid:durableId="264268942">
    <w:abstractNumId w:val="26"/>
  </w:num>
  <w:num w:numId="3" w16cid:durableId="1772164814">
    <w:abstractNumId w:val="4"/>
  </w:num>
  <w:num w:numId="4" w16cid:durableId="1631324051">
    <w:abstractNumId w:val="20"/>
  </w:num>
  <w:num w:numId="5" w16cid:durableId="1692490519">
    <w:abstractNumId w:val="11"/>
  </w:num>
  <w:num w:numId="6" w16cid:durableId="626548985">
    <w:abstractNumId w:val="17"/>
  </w:num>
  <w:num w:numId="7" w16cid:durableId="1734505128">
    <w:abstractNumId w:val="25"/>
  </w:num>
  <w:num w:numId="8" w16cid:durableId="1341197175">
    <w:abstractNumId w:val="13"/>
  </w:num>
  <w:num w:numId="9" w16cid:durableId="2010909139">
    <w:abstractNumId w:val="0"/>
  </w:num>
  <w:num w:numId="10" w16cid:durableId="424224806">
    <w:abstractNumId w:val="28"/>
  </w:num>
  <w:num w:numId="11" w16cid:durableId="1964732263">
    <w:abstractNumId w:val="8"/>
  </w:num>
  <w:num w:numId="12" w16cid:durableId="923345220">
    <w:abstractNumId w:val="24"/>
  </w:num>
  <w:num w:numId="13" w16cid:durableId="143477873">
    <w:abstractNumId w:val="16"/>
  </w:num>
  <w:num w:numId="14" w16cid:durableId="21072699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8086902">
    <w:abstractNumId w:val="14"/>
  </w:num>
  <w:num w:numId="16" w16cid:durableId="1174421290">
    <w:abstractNumId w:val="15"/>
  </w:num>
  <w:num w:numId="17" w16cid:durableId="1519275909">
    <w:abstractNumId w:val="18"/>
  </w:num>
  <w:num w:numId="18" w16cid:durableId="661353126">
    <w:abstractNumId w:val="9"/>
  </w:num>
  <w:num w:numId="19" w16cid:durableId="1799297248">
    <w:abstractNumId w:val="7"/>
  </w:num>
  <w:num w:numId="20" w16cid:durableId="611666218">
    <w:abstractNumId w:val="22"/>
  </w:num>
  <w:num w:numId="21" w16cid:durableId="1298072033">
    <w:abstractNumId w:val="12"/>
  </w:num>
  <w:num w:numId="22" w16cid:durableId="1985037717">
    <w:abstractNumId w:val="2"/>
  </w:num>
  <w:num w:numId="23" w16cid:durableId="508645959">
    <w:abstractNumId w:val="27"/>
  </w:num>
  <w:num w:numId="24" w16cid:durableId="710500864">
    <w:abstractNumId w:val="21"/>
  </w:num>
  <w:num w:numId="25" w16cid:durableId="1758943261">
    <w:abstractNumId w:val="3"/>
  </w:num>
  <w:num w:numId="26" w16cid:durableId="1643465901">
    <w:abstractNumId w:val="12"/>
  </w:num>
  <w:num w:numId="27" w16cid:durableId="925454646">
    <w:abstractNumId w:val="5"/>
  </w:num>
  <w:num w:numId="28" w16cid:durableId="1444616659">
    <w:abstractNumId w:val="6"/>
  </w:num>
  <w:num w:numId="29" w16cid:durableId="51468799">
    <w:abstractNumId w:val="23"/>
  </w:num>
  <w:num w:numId="30" w16cid:durableId="68314481">
    <w:abstractNumId w:val="19"/>
  </w:num>
  <w:num w:numId="31" w16cid:durableId="1423142258">
    <w:abstractNumId w:val="29"/>
  </w:num>
  <w:num w:numId="32" w16cid:durableId="1226181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1130"/>
    <w:rsid w:val="0005734D"/>
    <w:rsid w:val="00066461"/>
    <w:rsid w:val="00066FE3"/>
    <w:rsid w:val="000726DA"/>
    <w:rsid w:val="00075490"/>
    <w:rsid w:val="000830E9"/>
    <w:rsid w:val="000833FF"/>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38D"/>
    <w:rsid w:val="000C5C9F"/>
    <w:rsid w:val="000C6A96"/>
    <w:rsid w:val="000C7DD2"/>
    <w:rsid w:val="000D26B1"/>
    <w:rsid w:val="000D2D82"/>
    <w:rsid w:val="000D4C68"/>
    <w:rsid w:val="000D6E90"/>
    <w:rsid w:val="000E0224"/>
    <w:rsid w:val="000E171B"/>
    <w:rsid w:val="000E5218"/>
    <w:rsid w:val="000E5B9F"/>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A38F4"/>
    <w:rsid w:val="001A5645"/>
    <w:rsid w:val="001B0877"/>
    <w:rsid w:val="001B2EAC"/>
    <w:rsid w:val="001B36CD"/>
    <w:rsid w:val="001B436C"/>
    <w:rsid w:val="001B509C"/>
    <w:rsid w:val="001B7BFA"/>
    <w:rsid w:val="001D1E2D"/>
    <w:rsid w:val="001E1561"/>
    <w:rsid w:val="001E471D"/>
    <w:rsid w:val="001F1B10"/>
    <w:rsid w:val="00200BA4"/>
    <w:rsid w:val="002052A7"/>
    <w:rsid w:val="002078EA"/>
    <w:rsid w:val="002310F7"/>
    <w:rsid w:val="002349F8"/>
    <w:rsid w:val="00235399"/>
    <w:rsid w:val="00235EC7"/>
    <w:rsid w:val="00237E13"/>
    <w:rsid w:val="00240221"/>
    <w:rsid w:val="00241E09"/>
    <w:rsid w:val="00247662"/>
    <w:rsid w:val="002512C0"/>
    <w:rsid w:val="00252E66"/>
    <w:rsid w:val="00254F5A"/>
    <w:rsid w:val="00255B2D"/>
    <w:rsid w:val="00256B19"/>
    <w:rsid w:val="002607E8"/>
    <w:rsid w:val="0026400A"/>
    <w:rsid w:val="002640C3"/>
    <w:rsid w:val="0026455F"/>
    <w:rsid w:val="00265AFB"/>
    <w:rsid w:val="00271007"/>
    <w:rsid w:val="002761E1"/>
    <w:rsid w:val="00276CE3"/>
    <w:rsid w:val="00281AD3"/>
    <w:rsid w:val="00283B32"/>
    <w:rsid w:val="00290D8C"/>
    <w:rsid w:val="00297431"/>
    <w:rsid w:val="002A01B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6168"/>
    <w:rsid w:val="00307030"/>
    <w:rsid w:val="003209CF"/>
    <w:rsid w:val="003221AC"/>
    <w:rsid w:val="00324EB8"/>
    <w:rsid w:val="0032561A"/>
    <w:rsid w:val="0033230B"/>
    <w:rsid w:val="00332CDC"/>
    <w:rsid w:val="003343E3"/>
    <w:rsid w:val="0034020B"/>
    <w:rsid w:val="00341D53"/>
    <w:rsid w:val="00344EA4"/>
    <w:rsid w:val="00347119"/>
    <w:rsid w:val="00352492"/>
    <w:rsid w:val="0035360E"/>
    <w:rsid w:val="0035592D"/>
    <w:rsid w:val="003670DE"/>
    <w:rsid w:val="003708BF"/>
    <w:rsid w:val="0037796D"/>
    <w:rsid w:val="003779CC"/>
    <w:rsid w:val="00382192"/>
    <w:rsid w:val="00384747"/>
    <w:rsid w:val="00386360"/>
    <w:rsid w:val="00390FAF"/>
    <w:rsid w:val="00394A4C"/>
    <w:rsid w:val="00394EED"/>
    <w:rsid w:val="00396DB5"/>
    <w:rsid w:val="00397E5E"/>
    <w:rsid w:val="003A02AF"/>
    <w:rsid w:val="003A0A16"/>
    <w:rsid w:val="003A3E08"/>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35B9"/>
    <w:rsid w:val="00400FFC"/>
    <w:rsid w:val="00401EC8"/>
    <w:rsid w:val="004021B5"/>
    <w:rsid w:val="00402FCC"/>
    <w:rsid w:val="00403091"/>
    <w:rsid w:val="00404CA8"/>
    <w:rsid w:val="004065D9"/>
    <w:rsid w:val="00411CEA"/>
    <w:rsid w:val="004159D6"/>
    <w:rsid w:val="00422CA8"/>
    <w:rsid w:val="00433DBF"/>
    <w:rsid w:val="004369DF"/>
    <w:rsid w:val="00437570"/>
    <w:rsid w:val="00443D30"/>
    <w:rsid w:val="0045100E"/>
    <w:rsid w:val="00451C84"/>
    <w:rsid w:val="0046461F"/>
    <w:rsid w:val="00466F5C"/>
    <w:rsid w:val="004676B5"/>
    <w:rsid w:val="00467BB2"/>
    <w:rsid w:val="00473E00"/>
    <w:rsid w:val="00484E46"/>
    <w:rsid w:val="004870AB"/>
    <w:rsid w:val="004924EC"/>
    <w:rsid w:val="004A1131"/>
    <w:rsid w:val="004A63F2"/>
    <w:rsid w:val="004A6DDA"/>
    <w:rsid w:val="004A79EB"/>
    <w:rsid w:val="004B3855"/>
    <w:rsid w:val="004B58E5"/>
    <w:rsid w:val="004B7857"/>
    <w:rsid w:val="004B7D70"/>
    <w:rsid w:val="004C264A"/>
    <w:rsid w:val="004D01E8"/>
    <w:rsid w:val="004E119D"/>
    <w:rsid w:val="004E3CAA"/>
    <w:rsid w:val="004E3E0C"/>
    <w:rsid w:val="004F18AD"/>
    <w:rsid w:val="004F69EC"/>
    <w:rsid w:val="00506676"/>
    <w:rsid w:val="005219E9"/>
    <w:rsid w:val="00522115"/>
    <w:rsid w:val="005308E7"/>
    <w:rsid w:val="00531794"/>
    <w:rsid w:val="005328BF"/>
    <w:rsid w:val="00532CA2"/>
    <w:rsid w:val="00532DBC"/>
    <w:rsid w:val="00533153"/>
    <w:rsid w:val="00536C8F"/>
    <w:rsid w:val="00537B00"/>
    <w:rsid w:val="0054447B"/>
    <w:rsid w:val="0055170D"/>
    <w:rsid w:val="00555A5D"/>
    <w:rsid w:val="00565521"/>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1D79"/>
    <w:rsid w:val="005E2A6F"/>
    <w:rsid w:val="005E4AB4"/>
    <w:rsid w:val="005E5104"/>
    <w:rsid w:val="005E5C5D"/>
    <w:rsid w:val="005E7040"/>
    <w:rsid w:val="005F447C"/>
    <w:rsid w:val="00602B31"/>
    <w:rsid w:val="00612DEB"/>
    <w:rsid w:val="00624215"/>
    <w:rsid w:val="0062465D"/>
    <w:rsid w:val="00627FD1"/>
    <w:rsid w:val="006361DF"/>
    <w:rsid w:val="00636EDB"/>
    <w:rsid w:val="006448FC"/>
    <w:rsid w:val="006607EC"/>
    <w:rsid w:val="00661BA3"/>
    <w:rsid w:val="006632F3"/>
    <w:rsid w:val="00666B72"/>
    <w:rsid w:val="006709B1"/>
    <w:rsid w:val="0067186E"/>
    <w:rsid w:val="006744B8"/>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6F142A"/>
    <w:rsid w:val="007023A8"/>
    <w:rsid w:val="00706B04"/>
    <w:rsid w:val="00706C29"/>
    <w:rsid w:val="00710D2F"/>
    <w:rsid w:val="00712F61"/>
    <w:rsid w:val="00714064"/>
    <w:rsid w:val="0071577A"/>
    <w:rsid w:val="00732629"/>
    <w:rsid w:val="00732C31"/>
    <w:rsid w:val="0073441D"/>
    <w:rsid w:val="007366AC"/>
    <w:rsid w:val="007422E4"/>
    <w:rsid w:val="00744B12"/>
    <w:rsid w:val="007510CE"/>
    <w:rsid w:val="00754E7B"/>
    <w:rsid w:val="00755065"/>
    <w:rsid w:val="00755BE2"/>
    <w:rsid w:val="00760AB9"/>
    <w:rsid w:val="007617EF"/>
    <w:rsid w:val="00774BD8"/>
    <w:rsid w:val="0078635C"/>
    <w:rsid w:val="00787314"/>
    <w:rsid w:val="00793922"/>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06D22"/>
    <w:rsid w:val="00826024"/>
    <w:rsid w:val="008337E3"/>
    <w:rsid w:val="00843562"/>
    <w:rsid w:val="00843769"/>
    <w:rsid w:val="008443C5"/>
    <w:rsid w:val="008540A9"/>
    <w:rsid w:val="00854241"/>
    <w:rsid w:val="00854673"/>
    <w:rsid w:val="00856B38"/>
    <w:rsid w:val="00863457"/>
    <w:rsid w:val="00867FBD"/>
    <w:rsid w:val="00872EE7"/>
    <w:rsid w:val="008746B1"/>
    <w:rsid w:val="008A6F52"/>
    <w:rsid w:val="008B34EF"/>
    <w:rsid w:val="008B5405"/>
    <w:rsid w:val="008C07BD"/>
    <w:rsid w:val="008C33C8"/>
    <w:rsid w:val="008C7855"/>
    <w:rsid w:val="008D27FB"/>
    <w:rsid w:val="008D3495"/>
    <w:rsid w:val="008D3BDB"/>
    <w:rsid w:val="008E5ECA"/>
    <w:rsid w:val="008E6561"/>
    <w:rsid w:val="008F4805"/>
    <w:rsid w:val="008F5E64"/>
    <w:rsid w:val="008F6EA0"/>
    <w:rsid w:val="00901739"/>
    <w:rsid w:val="00901D07"/>
    <w:rsid w:val="0090239E"/>
    <w:rsid w:val="0090300E"/>
    <w:rsid w:val="0090391C"/>
    <w:rsid w:val="009075A1"/>
    <w:rsid w:val="00910E80"/>
    <w:rsid w:val="00915367"/>
    <w:rsid w:val="00927718"/>
    <w:rsid w:val="009309CC"/>
    <w:rsid w:val="00933FD1"/>
    <w:rsid w:val="0094187B"/>
    <w:rsid w:val="0094606D"/>
    <w:rsid w:val="00952B94"/>
    <w:rsid w:val="009577BB"/>
    <w:rsid w:val="00957C34"/>
    <w:rsid w:val="009630E9"/>
    <w:rsid w:val="00965DCE"/>
    <w:rsid w:val="009662F2"/>
    <w:rsid w:val="00971169"/>
    <w:rsid w:val="009758B8"/>
    <w:rsid w:val="009765F1"/>
    <w:rsid w:val="0098423F"/>
    <w:rsid w:val="0098622E"/>
    <w:rsid w:val="00990A5A"/>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1648"/>
    <w:rsid w:val="00A45AE2"/>
    <w:rsid w:val="00A47AAD"/>
    <w:rsid w:val="00A54D33"/>
    <w:rsid w:val="00A77AC7"/>
    <w:rsid w:val="00A808AD"/>
    <w:rsid w:val="00A83970"/>
    <w:rsid w:val="00A860F4"/>
    <w:rsid w:val="00A87EF2"/>
    <w:rsid w:val="00A91B48"/>
    <w:rsid w:val="00A926CD"/>
    <w:rsid w:val="00A935C5"/>
    <w:rsid w:val="00AA2F43"/>
    <w:rsid w:val="00AA3639"/>
    <w:rsid w:val="00AA446A"/>
    <w:rsid w:val="00AA5036"/>
    <w:rsid w:val="00AA5FDE"/>
    <w:rsid w:val="00AA661A"/>
    <w:rsid w:val="00AB2A7F"/>
    <w:rsid w:val="00AC4A76"/>
    <w:rsid w:val="00AD044C"/>
    <w:rsid w:val="00AD1B75"/>
    <w:rsid w:val="00AD1D9D"/>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4427F"/>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578F"/>
    <w:rsid w:val="00BE7586"/>
    <w:rsid w:val="00BF2C1A"/>
    <w:rsid w:val="00C1352F"/>
    <w:rsid w:val="00C15E12"/>
    <w:rsid w:val="00C166EB"/>
    <w:rsid w:val="00C26CCC"/>
    <w:rsid w:val="00C36AC4"/>
    <w:rsid w:val="00C54FAC"/>
    <w:rsid w:val="00C622A6"/>
    <w:rsid w:val="00C649FD"/>
    <w:rsid w:val="00C66659"/>
    <w:rsid w:val="00C7789E"/>
    <w:rsid w:val="00C831F1"/>
    <w:rsid w:val="00C8397E"/>
    <w:rsid w:val="00C84A07"/>
    <w:rsid w:val="00C91895"/>
    <w:rsid w:val="00C92592"/>
    <w:rsid w:val="00C92E25"/>
    <w:rsid w:val="00C94108"/>
    <w:rsid w:val="00CA0C81"/>
    <w:rsid w:val="00CA2CDD"/>
    <w:rsid w:val="00CA4358"/>
    <w:rsid w:val="00CA6F5A"/>
    <w:rsid w:val="00CA7DF2"/>
    <w:rsid w:val="00CB05C5"/>
    <w:rsid w:val="00CB4AAA"/>
    <w:rsid w:val="00CC13CD"/>
    <w:rsid w:val="00CD0240"/>
    <w:rsid w:val="00CD1CA1"/>
    <w:rsid w:val="00CD2EC0"/>
    <w:rsid w:val="00CD632A"/>
    <w:rsid w:val="00CE33F8"/>
    <w:rsid w:val="00CE5219"/>
    <w:rsid w:val="00CE6942"/>
    <w:rsid w:val="00CF1A66"/>
    <w:rsid w:val="00CF230D"/>
    <w:rsid w:val="00CF4811"/>
    <w:rsid w:val="00CF639E"/>
    <w:rsid w:val="00CF6F08"/>
    <w:rsid w:val="00D002E3"/>
    <w:rsid w:val="00D04754"/>
    <w:rsid w:val="00D24014"/>
    <w:rsid w:val="00D31C7C"/>
    <w:rsid w:val="00D32995"/>
    <w:rsid w:val="00D35A04"/>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183D"/>
    <w:rsid w:val="00DA36CE"/>
    <w:rsid w:val="00DA3D73"/>
    <w:rsid w:val="00DB00C4"/>
    <w:rsid w:val="00DC33A1"/>
    <w:rsid w:val="00DC6FF0"/>
    <w:rsid w:val="00DC78EE"/>
    <w:rsid w:val="00DD59E3"/>
    <w:rsid w:val="00DD72F9"/>
    <w:rsid w:val="00DE5B4D"/>
    <w:rsid w:val="00DE5DA5"/>
    <w:rsid w:val="00DE6F37"/>
    <w:rsid w:val="00DE79D0"/>
    <w:rsid w:val="00DE7F64"/>
    <w:rsid w:val="00DF121A"/>
    <w:rsid w:val="00DF259E"/>
    <w:rsid w:val="00DF261E"/>
    <w:rsid w:val="00DF3600"/>
    <w:rsid w:val="00DF4C00"/>
    <w:rsid w:val="00DF521F"/>
    <w:rsid w:val="00E0037D"/>
    <w:rsid w:val="00E03771"/>
    <w:rsid w:val="00E068D5"/>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1876"/>
    <w:rsid w:val="00E63800"/>
    <w:rsid w:val="00E65488"/>
    <w:rsid w:val="00E73150"/>
    <w:rsid w:val="00E7715B"/>
    <w:rsid w:val="00E83F3F"/>
    <w:rsid w:val="00E870FE"/>
    <w:rsid w:val="00E87DAA"/>
    <w:rsid w:val="00E92FE2"/>
    <w:rsid w:val="00E95758"/>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12F93"/>
    <w:rsid w:val="00F234F3"/>
    <w:rsid w:val="00F25CAC"/>
    <w:rsid w:val="00F32C2C"/>
    <w:rsid w:val="00F35CC9"/>
    <w:rsid w:val="00F41810"/>
    <w:rsid w:val="00F42ECA"/>
    <w:rsid w:val="00F46EBF"/>
    <w:rsid w:val="00F5127E"/>
    <w:rsid w:val="00F521FD"/>
    <w:rsid w:val="00F52971"/>
    <w:rsid w:val="00F53F38"/>
    <w:rsid w:val="00F5519A"/>
    <w:rsid w:val="00F57043"/>
    <w:rsid w:val="00F61771"/>
    <w:rsid w:val="00F63493"/>
    <w:rsid w:val="00F64A8A"/>
    <w:rsid w:val="00F64EB0"/>
    <w:rsid w:val="00F67056"/>
    <w:rsid w:val="00F73C6B"/>
    <w:rsid w:val="00F77180"/>
    <w:rsid w:val="00F8269E"/>
    <w:rsid w:val="00F84887"/>
    <w:rsid w:val="00F9126D"/>
    <w:rsid w:val="00F918D9"/>
    <w:rsid w:val="00F933DA"/>
    <w:rsid w:val="00F93B5D"/>
    <w:rsid w:val="00FA0714"/>
    <w:rsid w:val="00FA3B63"/>
    <w:rsid w:val="00FA642D"/>
    <w:rsid w:val="00FA76C6"/>
    <w:rsid w:val="00FC7C0A"/>
    <w:rsid w:val="00FD24FD"/>
    <w:rsid w:val="00FE5E86"/>
    <w:rsid w:val="00FE74BC"/>
    <w:rsid w:val="00FF1D7D"/>
    <w:rsid w:val="01496E00"/>
    <w:rsid w:val="0204A0B5"/>
    <w:rsid w:val="027BC16D"/>
    <w:rsid w:val="02BB4DAC"/>
    <w:rsid w:val="0314BBD5"/>
    <w:rsid w:val="0347637E"/>
    <w:rsid w:val="03F2A98C"/>
    <w:rsid w:val="0483DC06"/>
    <w:rsid w:val="050BEA00"/>
    <w:rsid w:val="0523BE94"/>
    <w:rsid w:val="0585CE4D"/>
    <w:rsid w:val="05DA27F8"/>
    <w:rsid w:val="06465219"/>
    <w:rsid w:val="065C7963"/>
    <w:rsid w:val="06626CB4"/>
    <w:rsid w:val="0695F19B"/>
    <w:rsid w:val="06BA2016"/>
    <w:rsid w:val="06FD6058"/>
    <w:rsid w:val="071267A8"/>
    <w:rsid w:val="0760156B"/>
    <w:rsid w:val="07D36AA2"/>
    <w:rsid w:val="08469959"/>
    <w:rsid w:val="084D37E7"/>
    <w:rsid w:val="0855E965"/>
    <w:rsid w:val="088F202E"/>
    <w:rsid w:val="08C5ED92"/>
    <w:rsid w:val="0921365B"/>
    <w:rsid w:val="092FC922"/>
    <w:rsid w:val="093BEDEA"/>
    <w:rsid w:val="09B356CE"/>
    <w:rsid w:val="09BD29D9"/>
    <w:rsid w:val="0A1DCC11"/>
    <w:rsid w:val="0A5A8A1A"/>
    <w:rsid w:val="0ABA049D"/>
    <w:rsid w:val="0B26D633"/>
    <w:rsid w:val="0B800B0C"/>
    <w:rsid w:val="0BFE2E98"/>
    <w:rsid w:val="0C2DDBF4"/>
    <w:rsid w:val="0C408F32"/>
    <w:rsid w:val="0C5FAA87"/>
    <w:rsid w:val="0C891CE9"/>
    <w:rsid w:val="0CA58597"/>
    <w:rsid w:val="0CCDC047"/>
    <w:rsid w:val="0CD1AE38"/>
    <w:rsid w:val="0DB8A2C3"/>
    <w:rsid w:val="0F49C337"/>
    <w:rsid w:val="0F85E249"/>
    <w:rsid w:val="10094EFA"/>
    <w:rsid w:val="10113C80"/>
    <w:rsid w:val="1073C3BD"/>
    <w:rsid w:val="10D769CB"/>
    <w:rsid w:val="123A42B0"/>
    <w:rsid w:val="125E7F0C"/>
    <w:rsid w:val="1345C270"/>
    <w:rsid w:val="1348DD42"/>
    <w:rsid w:val="147B753D"/>
    <w:rsid w:val="14A3C824"/>
    <w:rsid w:val="15173E59"/>
    <w:rsid w:val="152575F5"/>
    <w:rsid w:val="15487C5D"/>
    <w:rsid w:val="155B746F"/>
    <w:rsid w:val="15D08310"/>
    <w:rsid w:val="15E295F2"/>
    <w:rsid w:val="1648A614"/>
    <w:rsid w:val="17B74700"/>
    <w:rsid w:val="18633719"/>
    <w:rsid w:val="1902E3EB"/>
    <w:rsid w:val="1985CF07"/>
    <w:rsid w:val="199AA089"/>
    <w:rsid w:val="1A066F09"/>
    <w:rsid w:val="1A902F38"/>
    <w:rsid w:val="1BBD3020"/>
    <w:rsid w:val="1C7080BC"/>
    <w:rsid w:val="1C77F78D"/>
    <w:rsid w:val="1C8755D1"/>
    <w:rsid w:val="1CDA1500"/>
    <w:rsid w:val="1CDC29BF"/>
    <w:rsid w:val="1D06C1CE"/>
    <w:rsid w:val="1D3C18DC"/>
    <w:rsid w:val="1D87015E"/>
    <w:rsid w:val="1DD71809"/>
    <w:rsid w:val="1E121C4A"/>
    <w:rsid w:val="1E64EF54"/>
    <w:rsid w:val="1EA693DE"/>
    <w:rsid w:val="1EB738FC"/>
    <w:rsid w:val="1FDD5D76"/>
    <w:rsid w:val="202A60F0"/>
    <w:rsid w:val="2063D767"/>
    <w:rsid w:val="210EB8CB"/>
    <w:rsid w:val="21B2CB3D"/>
    <w:rsid w:val="21C4EAD3"/>
    <w:rsid w:val="2263B2F1"/>
    <w:rsid w:val="226B0B48"/>
    <w:rsid w:val="236CD0D1"/>
    <w:rsid w:val="23CB3630"/>
    <w:rsid w:val="23D1E3C6"/>
    <w:rsid w:val="2400E4A6"/>
    <w:rsid w:val="242D5CA8"/>
    <w:rsid w:val="24E1C9CA"/>
    <w:rsid w:val="25ABDA68"/>
    <w:rsid w:val="25E54B48"/>
    <w:rsid w:val="261B7AF7"/>
    <w:rsid w:val="2654B567"/>
    <w:rsid w:val="2684C937"/>
    <w:rsid w:val="26898741"/>
    <w:rsid w:val="26D01EF9"/>
    <w:rsid w:val="26FBC762"/>
    <w:rsid w:val="276FFCAB"/>
    <w:rsid w:val="285AC58F"/>
    <w:rsid w:val="286ECEAD"/>
    <w:rsid w:val="287BD4AF"/>
    <w:rsid w:val="290A40F3"/>
    <w:rsid w:val="29B621E5"/>
    <w:rsid w:val="2A7772C3"/>
    <w:rsid w:val="2AA35D70"/>
    <w:rsid w:val="2B7598E1"/>
    <w:rsid w:val="2BBBAAB5"/>
    <w:rsid w:val="2BD5A049"/>
    <w:rsid w:val="2C4A886E"/>
    <w:rsid w:val="2CA97FD6"/>
    <w:rsid w:val="2CE463D2"/>
    <w:rsid w:val="2D01E641"/>
    <w:rsid w:val="2D5C040B"/>
    <w:rsid w:val="2D9D5342"/>
    <w:rsid w:val="2DAFC1C0"/>
    <w:rsid w:val="2E30E68D"/>
    <w:rsid w:val="2F66BA56"/>
    <w:rsid w:val="2F9A9E8D"/>
    <w:rsid w:val="2FC72C9B"/>
    <w:rsid w:val="30079800"/>
    <w:rsid w:val="30B20F17"/>
    <w:rsid w:val="312F0118"/>
    <w:rsid w:val="3136E188"/>
    <w:rsid w:val="317312FA"/>
    <w:rsid w:val="31A80B6D"/>
    <w:rsid w:val="31E15225"/>
    <w:rsid w:val="31F884DE"/>
    <w:rsid w:val="32C6FAE2"/>
    <w:rsid w:val="32D2C734"/>
    <w:rsid w:val="32E57315"/>
    <w:rsid w:val="332148C1"/>
    <w:rsid w:val="3340DBDE"/>
    <w:rsid w:val="3349E7EC"/>
    <w:rsid w:val="3399D63C"/>
    <w:rsid w:val="33C0DD41"/>
    <w:rsid w:val="33D080A0"/>
    <w:rsid w:val="3424ECF9"/>
    <w:rsid w:val="346CFD45"/>
    <w:rsid w:val="348C15B2"/>
    <w:rsid w:val="348D2FAA"/>
    <w:rsid w:val="34D767E9"/>
    <w:rsid w:val="35173614"/>
    <w:rsid w:val="3540E24E"/>
    <w:rsid w:val="3578CBAF"/>
    <w:rsid w:val="35BA941E"/>
    <w:rsid w:val="36082759"/>
    <w:rsid w:val="361CC4CF"/>
    <w:rsid w:val="3620D5E9"/>
    <w:rsid w:val="3648BCD3"/>
    <w:rsid w:val="36F016E2"/>
    <w:rsid w:val="37B3BED7"/>
    <w:rsid w:val="37C0649A"/>
    <w:rsid w:val="37D91657"/>
    <w:rsid w:val="382E9240"/>
    <w:rsid w:val="38E312B4"/>
    <w:rsid w:val="38F85E1C"/>
    <w:rsid w:val="395045A7"/>
    <w:rsid w:val="39790B70"/>
    <w:rsid w:val="39CB147A"/>
    <w:rsid w:val="3A2242AA"/>
    <w:rsid w:val="3A25A0D2"/>
    <w:rsid w:val="3A49C749"/>
    <w:rsid w:val="3B04FC7E"/>
    <w:rsid w:val="3B14DBD1"/>
    <w:rsid w:val="3B6BB122"/>
    <w:rsid w:val="3B980E56"/>
    <w:rsid w:val="3BCD8755"/>
    <w:rsid w:val="3BE66058"/>
    <w:rsid w:val="3BFBE8B7"/>
    <w:rsid w:val="3C21E9C5"/>
    <w:rsid w:val="3C2EA8B0"/>
    <w:rsid w:val="3C40D881"/>
    <w:rsid w:val="3C41A8F4"/>
    <w:rsid w:val="3C55D74B"/>
    <w:rsid w:val="3C5728D6"/>
    <w:rsid w:val="3C5BD54E"/>
    <w:rsid w:val="3C94ECE2"/>
    <w:rsid w:val="3CEC1832"/>
    <w:rsid w:val="3D84F162"/>
    <w:rsid w:val="3D96CBB3"/>
    <w:rsid w:val="3E057978"/>
    <w:rsid w:val="3E13393E"/>
    <w:rsid w:val="3E26A0D1"/>
    <w:rsid w:val="3E57013D"/>
    <w:rsid w:val="3EAE7723"/>
    <w:rsid w:val="3F0F0562"/>
    <w:rsid w:val="3F31F203"/>
    <w:rsid w:val="3FE2F475"/>
    <w:rsid w:val="40AAEC1A"/>
    <w:rsid w:val="41098667"/>
    <w:rsid w:val="4112B6E4"/>
    <w:rsid w:val="41C82A85"/>
    <w:rsid w:val="42309B08"/>
    <w:rsid w:val="426703A5"/>
    <w:rsid w:val="42A8710F"/>
    <w:rsid w:val="42B54C29"/>
    <w:rsid w:val="42CAA979"/>
    <w:rsid w:val="43108E23"/>
    <w:rsid w:val="43515494"/>
    <w:rsid w:val="43BBF4F5"/>
    <w:rsid w:val="4400F3CC"/>
    <w:rsid w:val="44015F96"/>
    <w:rsid w:val="44827AC2"/>
    <w:rsid w:val="44AB4778"/>
    <w:rsid w:val="44D0A9D2"/>
    <w:rsid w:val="44EABA06"/>
    <w:rsid w:val="454C6A19"/>
    <w:rsid w:val="455EEF4F"/>
    <w:rsid w:val="456292C3"/>
    <w:rsid w:val="45651D5A"/>
    <w:rsid w:val="45A5FCC3"/>
    <w:rsid w:val="45CC0C93"/>
    <w:rsid w:val="46A6B49D"/>
    <w:rsid w:val="46AE7BF2"/>
    <w:rsid w:val="46BEE489"/>
    <w:rsid w:val="48197EF0"/>
    <w:rsid w:val="48261BA8"/>
    <w:rsid w:val="48A2BF2B"/>
    <w:rsid w:val="493E62AA"/>
    <w:rsid w:val="49491C5C"/>
    <w:rsid w:val="4967E962"/>
    <w:rsid w:val="49D066E1"/>
    <w:rsid w:val="49DC56FD"/>
    <w:rsid w:val="49F19F76"/>
    <w:rsid w:val="4B1C5BE8"/>
    <w:rsid w:val="4C430612"/>
    <w:rsid w:val="4C5A2E8E"/>
    <w:rsid w:val="4D0E7E6D"/>
    <w:rsid w:val="4D7FD7AE"/>
    <w:rsid w:val="4DACBAD7"/>
    <w:rsid w:val="4E162183"/>
    <w:rsid w:val="4E1EBFDD"/>
    <w:rsid w:val="4E3DC804"/>
    <w:rsid w:val="4E76A6CB"/>
    <w:rsid w:val="4EBAEDE5"/>
    <w:rsid w:val="4F0E5834"/>
    <w:rsid w:val="4F2435BD"/>
    <w:rsid w:val="4FD3E89C"/>
    <w:rsid w:val="4FF814A0"/>
    <w:rsid w:val="501E653F"/>
    <w:rsid w:val="50860F4B"/>
    <w:rsid w:val="509C58D0"/>
    <w:rsid w:val="50B64798"/>
    <w:rsid w:val="50C2E178"/>
    <w:rsid w:val="50CF1FDD"/>
    <w:rsid w:val="5124DC44"/>
    <w:rsid w:val="515AE429"/>
    <w:rsid w:val="5177CA41"/>
    <w:rsid w:val="51A2FFA4"/>
    <w:rsid w:val="51F81359"/>
    <w:rsid w:val="52096B01"/>
    <w:rsid w:val="526E4A44"/>
    <w:rsid w:val="527C213A"/>
    <w:rsid w:val="52951F1D"/>
    <w:rsid w:val="52F3EBEB"/>
    <w:rsid w:val="52F5AB2E"/>
    <w:rsid w:val="52FD9AA3"/>
    <w:rsid w:val="535EE88B"/>
    <w:rsid w:val="5360A4E1"/>
    <w:rsid w:val="53D768C1"/>
    <w:rsid w:val="53F0911E"/>
    <w:rsid w:val="546511F6"/>
    <w:rsid w:val="548763B5"/>
    <w:rsid w:val="54D3B99F"/>
    <w:rsid w:val="54E0CD5E"/>
    <w:rsid w:val="55FD5A41"/>
    <w:rsid w:val="574EE1A0"/>
    <w:rsid w:val="57AB88AE"/>
    <w:rsid w:val="57C1C1E7"/>
    <w:rsid w:val="57D34B5C"/>
    <w:rsid w:val="57E3E8A8"/>
    <w:rsid w:val="58797BAC"/>
    <w:rsid w:val="58B8FD3B"/>
    <w:rsid w:val="58E9E38C"/>
    <w:rsid w:val="590847B2"/>
    <w:rsid w:val="596EF974"/>
    <w:rsid w:val="5A4C46B7"/>
    <w:rsid w:val="5AC6E4ED"/>
    <w:rsid w:val="5BE27AA6"/>
    <w:rsid w:val="5C51687F"/>
    <w:rsid w:val="5C90E203"/>
    <w:rsid w:val="5CCFE704"/>
    <w:rsid w:val="5CF6A298"/>
    <w:rsid w:val="5DB16BA6"/>
    <w:rsid w:val="5E234DED"/>
    <w:rsid w:val="5F34103D"/>
    <w:rsid w:val="5F3753E6"/>
    <w:rsid w:val="5F5703F8"/>
    <w:rsid w:val="5F797ED4"/>
    <w:rsid w:val="5FCA165C"/>
    <w:rsid w:val="608CA15A"/>
    <w:rsid w:val="60A63C20"/>
    <w:rsid w:val="60DEAD8E"/>
    <w:rsid w:val="6165E6BD"/>
    <w:rsid w:val="618B86C3"/>
    <w:rsid w:val="61A1C2E2"/>
    <w:rsid w:val="61B50B71"/>
    <w:rsid w:val="61E4577B"/>
    <w:rsid w:val="62073595"/>
    <w:rsid w:val="637FBCD2"/>
    <w:rsid w:val="638CFD59"/>
    <w:rsid w:val="63A8AC50"/>
    <w:rsid w:val="63AE8C27"/>
    <w:rsid w:val="63FF8A08"/>
    <w:rsid w:val="640D4460"/>
    <w:rsid w:val="643A00C6"/>
    <w:rsid w:val="64C960DC"/>
    <w:rsid w:val="654F8FE1"/>
    <w:rsid w:val="656ED42E"/>
    <w:rsid w:val="66DE6EB8"/>
    <w:rsid w:val="673D61A1"/>
    <w:rsid w:val="6770E2D2"/>
    <w:rsid w:val="677B21AA"/>
    <w:rsid w:val="677EB13C"/>
    <w:rsid w:val="67BBFFE4"/>
    <w:rsid w:val="67F78A0E"/>
    <w:rsid w:val="68DBACDD"/>
    <w:rsid w:val="690738BD"/>
    <w:rsid w:val="690DED5C"/>
    <w:rsid w:val="693EC737"/>
    <w:rsid w:val="69B7D959"/>
    <w:rsid w:val="69F6B6A9"/>
    <w:rsid w:val="6A482409"/>
    <w:rsid w:val="6A89E464"/>
    <w:rsid w:val="6AA1F9FE"/>
    <w:rsid w:val="6ACFB407"/>
    <w:rsid w:val="6ADEF6A0"/>
    <w:rsid w:val="6AEEA878"/>
    <w:rsid w:val="6BD13350"/>
    <w:rsid w:val="6C15E1B1"/>
    <w:rsid w:val="6C62868C"/>
    <w:rsid w:val="6CE09D33"/>
    <w:rsid w:val="6E0A9CBA"/>
    <w:rsid w:val="6E9CA57E"/>
    <w:rsid w:val="6F1B952C"/>
    <w:rsid w:val="6F2D34AA"/>
    <w:rsid w:val="6F5F726F"/>
    <w:rsid w:val="6FB218B9"/>
    <w:rsid w:val="7147E992"/>
    <w:rsid w:val="7196F287"/>
    <w:rsid w:val="71F22976"/>
    <w:rsid w:val="72551186"/>
    <w:rsid w:val="7281EB1A"/>
    <w:rsid w:val="728580C3"/>
    <w:rsid w:val="728F4F0A"/>
    <w:rsid w:val="72A2764D"/>
    <w:rsid w:val="72C8A9FF"/>
    <w:rsid w:val="74040B25"/>
    <w:rsid w:val="74BED243"/>
    <w:rsid w:val="7537E465"/>
    <w:rsid w:val="753B5764"/>
    <w:rsid w:val="76004AE3"/>
    <w:rsid w:val="76B2BC91"/>
    <w:rsid w:val="77272F27"/>
    <w:rsid w:val="7827E92A"/>
    <w:rsid w:val="79251645"/>
    <w:rsid w:val="793F161D"/>
    <w:rsid w:val="79681004"/>
    <w:rsid w:val="79723F95"/>
    <w:rsid w:val="79895283"/>
    <w:rsid w:val="799D1208"/>
    <w:rsid w:val="7B4D8DDA"/>
    <w:rsid w:val="7B69A892"/>
    <w:rsid w:val="7B8A6ADA"/>
    <w:rsid w:val="7C288607"/>
    <w:rsid w:val="7CAC5080"/>
    <w:rsid w:val="7DDD3CDE"/>
    <w:rsid w:val="7DF1445F"/>
    <w:rsid w:val="7E4B4928"/>
    <w:rsid w:val="7ECE3A90"/>
    <w:rsid w:val="7F151D83"/>
    <w:rsid w:val="7F6ECE62"/>
    <w:rsid w:val="7F750A40"/>
    <w:rsid w:val="7F88DF47"/>
    <w:rsid w:val="7F8BCAB6"/>
    <w:rsid w:val="7FC2CD79"/>
    <w:rsid w:val="7FC88B8D"/>
    <w:rsid w:val="7FDA2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38219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82192"/>
  </w:style>
  <w:style w:type="character" w:customStyle="1" w:styleId="eop">
    <w:name w:val="eop"/>
    <w:basedOn w:val="DefaultParagraphFont"/>
    <w:rsid w:val="00382192"/>
  </w:style>
  <w:style w:type="character" w:customStyle="1" w:styleId="advancedproofingissue">
    <w:name w:val="advancedproofingissue"/>
    <w:basedOn w:val="DefaultParagraphFont"/>
    <w:rsid w:val="00382192"/>
  </w:style>
  <w:style w:type="character" w:customStyle="1" w:styleId="contextualspellingandgrammarerror">
    <w:name w:val="contextualspellingandgrammarerror"/>
    <w:basedOn w:val="DefaultParagraphFont"/>
    <w:rsid w:val="00382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who.int/mental_health/emergencies/guidelines_iasc_mental_health_psychosocial_june_2007.pdf" TargetMode="External"/><Relationship Id="rId18" Type="http://schemas.openxmlformats.org/officeDocument/2006/relationships/hyperlink" Target="https://www.fsd.gov/gsafsd_sp?id=gsafsd_kb_articles&amp;sys_id=c81018e71b1601d0937fa64ce54bcb57"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apply07.grants.gov/apply/forms/sample/SF270-V1.0.pdf" TargetMode="External"/><Relationship Id="rId3" Type="http://schemas.openxmlformats.org/officeDocument/2006/relationships/styles" Target="styles.xml"/><Relationship Id="rId21" Type="http://schemas.openxmlformats.org/officeDocument/2006/relationships/hyperlink" Target="https://eportal.nspa.nato.int/Codification/CageTool/home" TargetMode="External"/><Relationship Id="rId34" Type="http://schemas.openxmlformats.org/officeDocument/2006/relationships/hyperlink" Target="https://mygrants.service-now.com" TargetMode="External"/><Relationship Id="rId42" Type="http://schemas.openxmlformats.org/officeDocument/2006/relationships/hyperlink" Target="https://www.ecfr.gov/cgi-bin/retrieveECFR?gp=&amp;SID=027fb85899500d580fc71df69d11573a&amp;mc=true&amp;n=pt2.1.200&amp;r=PART&amp;ty=HTML%20-%20ap2.1.200_1521.i" TargetMode="External"/><Relationship Id="rId47" Type="http://schemas.openxmlformats.org/officeDocument/2006/relationships/hyperlink" Target="file:///C:\Users\OKellyCA\AppData\Local\Microsoft\Windows\INetCache\Content.Outlook\ZN6WSCL2\www.grants.gov" TargetMode="External"/><Relationship Id="rId50" Type="http://schemas.openxmlformats.org/officeDocument/2006/relationships/hyperlink" Target="https://www.state.gov/bureaus-offices/under-secretary-for-civilian-security-democracy-and-human-rights/bureau-of-democracy-human-rights-and-labor/" TargetMode="External"/><Relationship Id="rId7" Type="http://schemas.openxmlformats.org/officeDocument/2006/relationships/endnotes" Target="endnotes.xm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www.fsd.gov"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mygrants.service-now.com" TargetMode="External"/><Relationship Id="rId38" Type="http://schemas.openxmlformats.org/officeDocument/2006/relationships/hyperlink" Target="https://pms.psc.gov/" TargetMode="External"/><Relationship Id="rId46" Type="http://schemas.openxmlformats.org/officeDocument/2006/relationships/hyperlink" Target="https://www.opm.gov/policy-data-oversight/pay-leave/federal-holidays/" TargetMode="External"/><Relationship Id="rId2" Type="http://schemas.openxmlformats.org/officeDocument/2006/relationships/numbering" Target="numbering.xml"/><Relationship Id="rId16" Type="http://schemas.openxmlformats.org/officeDocument/2006/relationships/hyperlink" Target="https://www.fsd.gov/gsafsd_sp?id=gsafsd_kb_articles&amp;sys_id=c81018e71b1601d0937fa64ce54bcb57" TargetMode="External"/><Relationship Id="rId20" Type="http://schemas.openxmlformats.org/officeDocument/2006/relationships/hyperlink" Target="https://eportal.nspa.nato.int/AC135Public/scage/CageList.aspx" TargetMode="External"/><Relationship Id="rId29" Type="http://schemas.openxmlformats.org/officeDocument/2006/relationships/hyperlink" Target="https://www.state.gov/bureau-of-democracy-human-rights-and-labor/programs-and-grants/" TargetMode="External"/><Relationship Id="rId41" Type="http://schemas.openxmlformats.org/officeDocument/2006/relationships/hyperlink" Target="https://www.congress.gov/bill/115th-congress/senate-bill/1141"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mygrants.service-now.com/grants/portal_login.do" TargetMode="External"/><Relationship Id="rId37" Type="http://schemas.openxmlformats.org/officeDocument/2006/relationships/hyperlink" Target="https://www.opm.gov/policy-data-oversight/pay-leave/federal-holidays/" TargetMode="External"/><Relationship Id="rId40" Type="http://schemas.openxmlformats.org/officeDocument/2006/relationships/hyperlink" Target="https://www.state.gov/about-us-office-of-the-procurement-executive/" TargetMode="External"/><Relationship Id="rId45" Type="http://schemas.openxmlformats.org/officeDocument/2006/relationships/hyperlink" Target="mailto:support@grants.gov" TargetMode="External"/><Relationship Id="rId53"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www.grants.gov/" TargetMode="External"/><Relationship Id="rId28" Type="http://schemas.openxmlformats.org/officeDocument/2006/relationships/hyperlink" Target="https://www.govinfo.gov/content/pkg/USCODE-2017-title22/html/USCODE-2017-title22-chap32-subchapIII-partI-sec2378d.htm" TargetMode="External"/><Relationship Id="rId36" Type="http://schemas.openxmlformats.org/officeDocument/2006/relationships/hyperlink" Target="mailto:support@grants.gov" TargetMode="External"/><Relationship Id="rId49" Type="http://schemas.openxmlformats.org/officeDocument/2006/relationships/hyperlink" Target="https://www.state.gov/bureau-of-democracy-human-rights-and-labor/programs-and-grants/"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www.fsd.gov" TargetMode="External"/><Relationship Id="rId3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4" Type="http://schemas.openxmlformats.org/officeDocument/2006/relationships/hyperlink" Target="https://afsitsm.service-now.com/ilms/home"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bureau-of-democracy-human-rights-and-labor/programs-and-grants/" TargetMode="External"/><Relationship Id="rId22" Type="http://schemas.openxmlformats.org/officeDocument/2006/relationships/hyperlink" Target="mailto:NCAGE@dlis.dla.mil" TargetMode="External"/><Relationship Id="rId27" Type="http://schemas.openxmlformats.org/officeDocument/2006/relationships/hyperlink" Target="https://www.state.gov/foreign-terrorist-organizations/"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file:///C:\Users\OKellyCA\AppData\Local\Microsoft\Windows\INetCache\Content.Outlook\ZN6WSCL2\www.grants.gov" TargetMode="External"/><Relationship Id="rId43" Type="http://schemas.openxmlformats.org/officeDocument/2006/relationships/hyperlink" Target="mailto:DRL-AFProgramming@state.gov" TargetMode="External"/><Relationship Id="rId48" Type="http://schemas.openxmlformats.org/officeDocument/2006/relationships/hyperlink" Target="https://mygrants.servicenowservices.com" TargetMode="External"/><Relationship Id="rId8" Type="http://schemas.openxmlformats.org/officeDocument/2006/relationships/hyperlink" Target="https://sam.gov" TargetMode="External"/><Relationship Id="rId51"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049143C4AC4E71B4118ADC67ED5D2E"/>
        <w:category>
          <w:name w:val="General"/>
          <w:gallery w:val="placeholder"/>
        </w:category>
        <w:types>
          <w:type w:val="bbPlcHdr"/>
        </w:types>
        <w:behaviors>
          <w:behavior w:val="content"/>
        </w:behaviors>
        <w:guid w:val="{11535092-2152-4D90-9380-324171D5A7AE}"/>
      </w:docPartPr>
      <w:docPartBody>
        <w:p w:rsidR="006D7948" w:rsidRDefault="006D79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948"/>
    <w:rsid w:val="006D7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11544</Words>
  <Characters>65803</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O'Kelly, Chloe A</cp:lastModifiedBy>
  <cp:revision>4</cp:revision>
  <cp:lastPrinted>2018-11-19T16:01:00Z</cp:lastPrinted>
  <dcterms:created xsi:type="dcterms:W3CDTF">2024-01-31T22:48:00Z</dcterms:created>
  <dcterms:modified xsi:type="dcterms:W3CDTF">2024-02-01T21:01:00Z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