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1BFDB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U.S. Department of Energy</w:t>
      </w:r>
    </w:p>
    <w:p w14:paraId="51FA27F3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National Energy Technology Laboratory</w:t>
      </w:r>
    </w:p>
    <w:p w14:paraId="04DB64A1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Office of Fossil Energy</w:t>
      </w:r>
    </w:p>
    <w:p w14:paraId="6FB035AC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560808BC" w14:textId="77777777" w:rsidR="00F2036C" w:rsidRPr="0053307E" w:rsidRDefault="0053307E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Notice of Intent</w:t>
      </w:r>
      <w:r w:rsidR="00F2036C" w:rsidRPr="0053307E">
        <w:rPr>
          <w:rFonts w:asciiTheme="minorHAnsi" w:eastAsia="Calibri" w:hAnsiTheme="minorHAnsi" w:cstheme="minorHAnsi"/>
          <w:b/>
          <w:color w:val="000000"/>
        </w:rPr>
        <w:t xml:space="preserve"> (</w:t>
      </w:r>
      <w:r w:rsidRPr="0053307E">
        <w:rPr>
          <w:rFonts w:asciiTheme="minorHAnsi" w:eastAsia="Calibri" w:hAnsiTheme="minorHAnsi" w:cstheme="minorHAnsi"/>
          <w:b/>
          <w:color w:val="000000"/>
        </w:rPr>
        <w:t>NOI</w:t>
      </w:r>
      <w:r w:rsidR="00F2036C" w:rsidRPr="0053307E">
        <w:rPr>
          <w:rFonts w:asciiTheme="minorHAnsi" w:eastAsia="Calibri" w:hAnsiTheme="minorHAnsi" w:cstheme="minorHAnsi"/>
          <w:b/>
          <w:color w:val="000000"/>
        </w:rPr>
        <w:t>)</w:t>
      </w:r>
    </w:p>
    <w:p w14:paraId="0D43FAE1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03FC3068" w14:textId="36FD9FA8" w:rsidR="00F2036C" w:rsidRPr="0053307E" w:rsidRDefault="0053307E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color w:val="000000"/>
        </w:rPr>
        <w:t>DE-FOA-000</w:t>
      </w:r>
      <w:r w:rsidR="0082523D">
        <w:rPr>
          <w:rFonts w:asciiTheme="minorHAnsi" w:eastAsia="Calibri" w:hAnsiTheme="minorHAnsi" w:cstheme="minorHAnsi"/>
          <w:color w:val="000000"/>
        </w:rPr>
        <w:t>2454</w:t>
      </w:r>
    </w:p>
    <w:p w14:paraId="7CD9AEC3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46127CC1" w14:textId="336A0F0D" w:rsidR="0053307E" w:rsidRPr="0053307E" w:rsidRDefault="0053307E" w:rsidP="0053307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53307E">
        <w:rPr>
          <w:rFonts w:asciiTheme="minorHAnsi" w:hAnsiTheme="minorHAnsi" w:cstheme="minorHAnsi"/>
        </w:rPr>
        <w:t>This is a Notice of Intent to Issue</w:t>
      </w:r>
      <w:r>
        <w:rPr>
          <w:rFonts w:asciiTheme="minorHAnsi" w:hAnsiTheme="minorHAnsi" w:cstheme="minorHAnsi"/>
        </w:rPr>
        <w:t xml:space="preserve"> </w:t>
      </w:r>
      <w:r w:rsidRPr="0053307E">
        <w:rPr>
          <w:rFonts w:asciiTheme="minorHAnsi" w:hAnsiTheme="minorHAnsi" w:cstheme="minorHAnsi"/>
          <w:bCs/>
        </w:rPr>
        <w:t xml:space="preserve">Funding Opportunity Announcement No. </w:t>
      </w:r>
      <w:r w:rsidRPr="0053307E">
        <w:rPr>
          <w:rFonts w:asciiTheme="minorHAnsi" w:hAnsiTheme="minorHAnsi" w:cstheme="minorHAnsi"/>
          <w:bCs/>
          <w:u w:val="single"/>
        </w:rPr>
        <w:t>DE-FOA-000</w:t>
      </w:r>
      <w:r w:rsidR="0082523D">
        <w:rPr>
          <w:rFonts w:asciiTheme="minorHAnsi" w:hAnsiTheme="minorHAnsi" w:cstheme="minorHAnsi"/>
          <w:bCs/>
          <w:u w:val="single"/>
        </w:rPr>
        <w:t>2403</w:t>
      </w:r>
      <w:r>
        <w:rPr>
          <w:rFonts w:asciiTheme="minorHAnsi" w:hAnsiTheme="minorHAnsi" w:cstheme="minorHAnsi"/>
          <w:bCs/>
        </w:rPr>
        <w:t xml:space="preserve"> </w:t>
      </w:r>
      <w:r w:rsidRPr="0053307E">
        <w:rPr>
          <w:rFonts w:asciiTheme="minorHAnsi" w:hAnsiTheme="minorHAnsi" w:cstheme="minorHAnsi"/>
          <w:bCs/>
        </w:rPr>
        <w:t>“</w:t>
      </w:r>
      <w:r w:rsidR="0082523D">
        <w:rPr>
          <w:rFonts w:asciiTheme="minorHAnsi" w:hAnsiTheme="minorHAnsi" w:cstheme="minorHAnsi"/>
          <w:bCs/>
        </w:rPr>
        <w:t>Engineering-Scale Testing and Validation of Algae-Based Technologies and Bioproducts</w:t>
      </w:r>
      <w:r w:rsidRPr="0053307E">
        <w:rPr>
          <w:rFonts w:asciiTheme="minorHAnsi" w:hAnsiTheme="minorHAnsi" w:cstheme="minorHAnsi"/>
          <w:bCs/>
        </w:rPr>
        <w:t>”</w:t>
      </w:r>
      <w:r w:rsidR="0082523D">
        <w:rPr>
          <w:rFonts w:asciiTheme="minorHAnsi" w:hAnsiTheme="minorHAnsi" w:cstheme="minorHAnsi"/>
          <w:bCs/>
        </w:rPr>
        <w:t>.</w:t>
      </w:r>
    </w:p>
    <w:p w14:paraId="4E48D327" w14:textId="77777777" w:rsidR="0053307E" w:rsidRPr="0053307E" w:rsidRDefault="0053307E" w:rsidP="0053307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5AD94D3E" w14:textId="77777777" w:rsidR="00610094" w:rsidRPr="0053307E" w:rsidRDefault="00610094" w:rsidP="00610094">
      <w:pPr>
        <w:rPr>
          <w:rFonts w:asciiTheme="minorHAnsi" w:hAnsiTheme="minorHAnsi" w:cstheme="minorHAnsi"/>
        </w:rPr>
      </w:pPr>
      <w:r w:rsidRPr="0053307E">
        <w:rPr>
          <w:rFonts w:asciiTheme="minorHAnsi" w:hAnsiTheme="minorHAnsi" w:cstheme="minorHAnsi"/>
        </w:rPr>
        <w:t xml:space="preserve">The full text </w:t>
      </w:r>
      <w:r w:rsidR="0053307E">
        <w:rPr>
          <w:rFonts w:asciiTheme="minorHAnsi" w:hAnsiTheme="minorHAnsi" w:cstheme="minorHAnsi"/>
        </w:rPr>
        <w:t>of</w:t>
      </w:r>
      <w:r w:rsidRPr="0053307E">
        <w:rPr>
          <w:rFonts w:asciiTheme="minorHAnsi" w:hAnsiTheme="minorHAnsi" w:cstheme="minorHAnsi"/>
        </w:rPr>
        <w:t xml:space="preserve"> the </w:t>
      </w:r>
      <w:r w:rsidR="0053307E">
        <w:rPr>
          <w:rFonts w:asciiTheme="minorHAnsi" w:hAnsiTheme="minorHAnsi" w:cstheme="minorHAnsi"/>
        </w:rPr>
        <w:t>NOI</w:t>
      </w:r>
      <w:r w:rsidRPr="0053307E">
        <w:rPr>
          <w:rFonts w:asciiTheme="minorHAnsi" w:hAnsiTheme="minorHAnsi" w:cstheme="minorHAnsi"/>
        </w:rPr>
        <w:t xml:space="preserve"> can be obtained at:</w:t>
      </w:r>
    </w:p>
    <w:p w14:paraId="5D7527B3" w14:textId="77777777" w:rsidR="00610094" w:rsidRPr="0053307E" w:rsidRDefault="00610094" w:rsidP="00610094">
      <w:pPr>
        <w:rPr>
          <w:rFonts w:asciiTheme="minorHAnsi" w:hAnsiTheme="minorHAnsi" w:cstheme="minorHAnsi"/>
        </w:rPr>
      </w:pPr>
    </w:p>
    <w:p w14:paraId="7280F89B" w14:textId="454C8D92" w:rsidR="0053307E" w:rsidRDefault="0082523D" w:rsidP="0053307E">
      <w:pPr>
        <w:pStyle w:val="PlainText"/>
      </w:pPr>
      <w:hyperlink r:id="rId8" w:history="1">
        <w:r w:rsidRPr="00D041E5">
          <w:rPr>
            <w:rStyle w:val="Hyperlink"/>
          </w:rPr>
          <w:t>https://www.fedconnect.net/fedconnect?doc=DE-FOA-</w:t>
        </w:r>
        <w:bookmarkStart w:id="0" w:name="_GoBack"/>
        <w:r w:rsidRPr="00D041E5">
          <w:rPr>
            <w:rStyle w:val="Hyperlink"/>
          </w:rPr>
          <w:t>0002454</w:t>
        </w:r>
        <w:bookmarkEnd w:id="0"/>
        <w:r w:rsidRPr="00D041E5">
          <w:rPr>
            <w:rStyle w:val="Hyperlink"/>
          </w:rPr>
          <w:t>&amp;agency=DOE</w:t>
        </w:r>
      </w:hyperlink>
    </w:p>
    <w:p w14:paraId="58CE58CE" w14:textId="77777777" w:rsidR="00F2036C" w:rsidRPr="0053307E" w:rsidRDefault="00F2036C" w:rsidP="00F2036C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color w:val="000000"/>
        </w:rPr>
      </w:pPr>
    </w:p>
    <w:p w14:paraId="7F31B278" w14:textId="77777777" w:rsidR="00610094" w:rsidRPr="0053307E" w:rsidRDefault="00610094" w:rsidP="00F2036C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color w:val="000000"/>
        </w:rPr>
        <w:t xml:space="preserve">Please be sure to go to </w:t>
      </w:r>
      <w:r w:rsidR="0053307E">
        <w:rPr>
          <w:rFonts w:asciiTheme="minorHAnsi" w:eastAsia="Calibri" w:hAnsiTheme="minorHAnsi" w:cstheme="minorHAnsi"/>
          <w:color w:val="000000"/>
        </w:rPr>
        <w:t xml:space="preserve">FedConnect and read the entire NOI </w:t>
      </w:r>
      <w:r w:rsidRPr="0053307E">
        <w:rPr>
          <w:rFonts w:asciiTheme="minorHAnsi" w:eastAsia="Calibri" w:hAnsiTheme="minorHAnsi" w:cstheme="minorHAnsi"/>
          <w:color w:val="000000"/>
        </w:rPr>
        <w:t>document.</w:t>
      </w:r>
    </w:p>
    <w:p w14:paraId="3098AB6B" w14:textId="77777777" w:rsidR="0053307E" w:rsidRDefault="0053307E" w:rsidP="0053307E">
      <w:pPr>
        <w:rPr>
          <w:rFonts w:asciiTheme="minorHAnsi" w:hAnsiTheme="minorHAnsi" w:cstheme="minorHAnsi"/>
        </w:rPr>
      </w:pPr>
    </w:p>
    <w:p w14:paraId="6BF4EB3B" w14:textId="77777777" w:rsidR="0053307E" w:rsidRPr="009413CE" w:rsidRDefault="0053307E" w:rsidP="0053307E">
      <w:pPr>
        <w:rPr>
          <w:rFonts w:asciiTheme="minorHAnsi" w:hAnsiTheme="minorHAnsi" w:cstheme="minorHAnsi"/>
        </w:rPr>
      </w:pPr>
      <w:r w:rsidRPr="009413CE">
        <w:rPr>
          <w:rFonts w:asciiTheme="minorHAnsi" w:hAnsiTheme="minorHAnsi" w:cstheme="minorHAnsi"/>
        </w:rPr>
        <w:t>DISCLAIMER:  Th</w:t>
      </w:r>
      <w:r>
        <w:rPr>
          <w:rFonts w:asciiTheme="minorHAnsi" w:hAnsiTheme="minorHAnsi" w:cstheme="minorHAnsi"/>
        </w:rPr>
        <w:t>is</w:t>
      </w:r>
      <w:r w:rsidRPr="009413CE">
        <w:rPr>
          <w:rFonts w:asciiTheme="minorHAnsi" w:hAnsiTheme="minorHAnsi" w:cstheme="minorHAnsi"/>
        </w:rPr>
        <w:t xml:space="preserve"> “Notice of Intent” is for informational purposes only; the Department of Energy is not seeking comments on the information in this notice.</w:t>
      </w:r>
    </w:p>
    <w:p w14:paraId="2DF11B97" w14:textId="77777777" w:rsidR="003428E2" w:rsidRPr="0053307E" w:rsidRDefault="003428E2" w:rsidP="003428E2">
      <w:pPr>
        <w:pStyle w:val="Default"/>
        <w:rPr>
          <w:rFonts w:asciiTheme="minorHAnsi" w:hAnsiTheme="minorHAnsi" w:cstheme="minorHAnsi"/>
        </w:rPr>
      </w:pPr>
    </w:p>
    <w:sectPr w:rsidR="003428E2" w:rsidRPr="0053307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6E"/>
    <w:rsid w:val="001635DC"/>
    <w:rsid w:val="001D0BCB"/>
    <w:rsid w:val="001D1237"/>
    <w:rsid w:val="001E716E"/>
    <w:rsid w:val="002156F3"/>
    <w:rsid w:val="002809B8"/>
    <w:rsid w:val="003428E2"/>
    <w:rsid w:val="00385B0C"/>
    <w:rsid w:val="00495BA1"/>
    <w:rsid w:val="004A0DF3"/>
    <w:rsid w:val="004B6290"/>
    <w:rsid w:val="004C4B7E"/>
    <w:rsid w:val="00507454"/>
    <w:rsid w:val="0053307E"/>
    <w:rsid w:val="005B7B6B"/>
    <w:rsid w:val="00610094"/>
    <w:rsid w:val="006D167C"/>
    <w:rsid w:val="007D4EAB"/>
    <w:rsid w:val="0082523D"/>
    <w:rsid w:val="008F6CB8"/>
    <w:rsid w:val="00973AF4"/>
    <w:rsid w:val="00AE66D8"/>
    <w:rsid w:val="00B07617"/>
    <w:rsid w:val="00B36CAA"/>
    <w:rsid w:val="00C0651F"/>
    <w:rsid w:val="00D50F48"/>
    <w:rsid w:val="00D67B5F"/>
    <w:rsid w:val="00E75F8F"/>
    <w:rsid w:val="00E87926"/>
    <w:rsid w:val="00EB3027"/>
    <w:rsid w:val="00F2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6AAAD2"/>
  <w15:chartTrackingRefBased/>
  <w15:docId w15:val="{ECD6D71A-F32E-493C-A749-E849A25A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B30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0B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EB3027"/>
    <w:rPr>
      <w:b/>
      <w:bCs/>
      <w:kern w:val="36"/>
      <w:sz w:val="48"/>
      <w:szCs w:val="48"/>
    </w:rPr>
  </w:style>
  <w:style w:type="character" w:styleId="UnresolvedMention">
    <w:name w:val="Unresolved Mention"/>
    <w:uiPriority w:val="99"/>
    <w:semiHidden/>
    <w:unhideWhenUsed/>
    <w:rsid w:val="002809B8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53307E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307E"/>
    <w:rPr>
      <w:rFonts w:ascii="Calibri" w:eastAsiaTheme="minorHAnsi" w:hAnsi="Calibri" w:cstheme="minorBidi"/>
      <w:sz w:val="22"/>
      <w:szCs w:val="21"/>
    </w:rPr>
  </w:style>
  <w:style w:type="character" w:styleId="FollowedHyperlink">
    <w:name w:val="FollowedHyperlink"/>
    <w:basedOn w:val="DefaultParagraphFont"/>
    <w:rsid w:val="004C4B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6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dconnect.net/fedconnect?doc=DE-FOA-0002454&amp;agency=DO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inancial Assistance" ma:contentTypeID="0x0101008482886E4F1B0643BBAB1562541F49610400FEEEEAF88640CB4FA187E1BF5280E255" ma:contentTypeVersion="7" ma:contentTypeDescription="Financial Assistance content type" ma:contentTypeScope="" ma:versionID="b7b3cdbe0046b72d4bbd241c32167c2d">
  <xsd:schema xmlns:xsd="http://www.w3.org/2001/XMLSchema" xmlns:xs="http://www.w3.org/2001/XMLSchema" xmlns:p="http://schemas.microsoft.com/office/2006/metadata/properties" xmlns:ns2="59d505cb-9190-4f53-979d-b7453bd2e064" targetNamespace="http://schemas.microsoft.com/office/2006/metadata/properties" ma:root="true" ma:fieldsID="441d9f68602a4cc0a9005b1842c6f46c" ns2:_="">
    <xsd:import namespace="59d505cb-9190-4f53-979d-b7453bd2e064"/>
    <xsd:element name="properties">
      <xsd:complexType>
        <xsd:sequence>
          <xsd:element name="documentManagement">
            <xsd:complexType>
              <xsd:all>
                <xsd:element ref="ns2:Topic"/>
                <xsd:element ref="ns2:GuideType"/>
                <xsd:element ref="ns2:FinancialAssistanceTOCChap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505cb-9190-4f53-979d-b7453bd2e064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description="Available topics for AAD documents and templates" ma:format="Dropdown" ma:internalName="Topic" ma:readOnly="false">
      <xsd:simpleType>
        <xsd:restriction base="dms:Choice">
          <xsd:enumeration value="Cost Price Analysis"/>
          <xsd:enumeration value="Cross Cutting"/>
          <xsd:enumeration value="Acquisition"/>
          <xsd:enumeration value="Financial Assistance"/>
        </xsd:restriction>
      </xsd:simpleType>
    </xsd:element>
    <xsd:element name="GuideType" ma:index="9" ma:displayName="Guide Type" ma:description="Choice of possible guide types" ma:format="Dropdown" ma:internalName="GuideType" ma:readOnly="false">
      <xsd:simpleType>
        <xsd:restriction base="dms:Choice">
          <xsd:enumeration value="Not Applicable"/>
          <xsd:enumeration value="Reference"/>
          <xsd:enumeration value="Example"/>
          <xsd:enumeration value="Template"/>
        </xsd:restriction>
      </xsd:simpleType>
    </xsd:element>
    <xsd:element name="FinancialAssistanceTOCChapter" ma:index="10" nillable="true" ma:displayName="TOC Chapter Headings" ma:description="Table of Contents pertaining to Financial Assistance" ma:format="Dropdown" ma:internalName="FinancialAssistanceTOCChapter" ma:readOnly="false">
      <xsd:simpleType>
        <xsd:restriction base="dms:Choice">
          <xsd:enumeration value="Chp 1 - Pre-Announcement"/>
          <xsd:enumeration value="Chp 2 - Announcement"/>
          <xsd:enumeration value="Chp 3 - Negotiation/Award"/>
          <xsd:enumeration value="Chp 4 - Post Awar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59d505cb-9190-4f53-979d-b7453bd2e064">Financial Assistance</Topic>
    <GuideType xmlns="59d505cb-9190-4f53-979d-b7453bd2e064">Example</GuideType>
    <FinancialAssistanceTOCChapter xmlns="59d505cb-9190-4f53-979d-b7453bd2e064">Chp 1 - Pre-Announcement</FinancialAssistanceTOCChapt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AD4D2B-0A83-461D-9749-1F75AD713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505cb-9190-4f53-979d-b7453bd2e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69962-F607-4E09-9FA8-085071A7A12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60D5BC8-9D0F-4947-A6FF-B51A3294AA85}">
  <ds:schemaRefs>
    <ds:schemaRef ds:uri="http://schemas.microsoft.com/office/2006/metadata/properties"/>
    <ds:schemaRef ds:uri="http://schemas.microsoft.com/office/infopath/2007/PartnerControls"/>
    <ds:schemaRef ds:uri="59d505cb-9190-4f53-979d-b7453bd2e064"/>
  </ds:schemaRefs>
</ds:datastoreItem>
</file>

<file path=customXml/itemProps4.xml><?xml version="1.0" encoding="utf-8"?>
<ds:datastoreItem xmlns:ds="http://schemas.openxmlformats.org/officeDocument/2006/customXml" ds:itemID="{BEC29BF7-06BE-404F-A419-E7EEDFCDDF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URL Guidance when posting FOA to FedConnect via STRIPES</vt:lpstr>
    </vt:vector>
  </TitlesOfParts>
  <Company>U.S. Department of Energy</Company>
  <LinksUpToDate>false</LinksUpToDate>
  <CharactersWithSpaces>732</CharactersWithSpaces>
  <SharedDoc>false</SharedDoc>
  <HLinks>
    <vt:vector size="6" baseType="variant">
      <vt:variant>
        <vt:i4>131132</vt:i4>
      </vt:variant>
      <vt:variant>
        <vt:i4>0</vt:i4>
      </vt:variant>
      <vt:variant>
        <vt:i4>0</vt:i4>
      </vt:variant>
      <vt:variant>
        <vt:i4>5</vt:i4>
      </vt:variant>
      <vt:variant>
        <vt:lpwstr>mailto:DE-FOA-0001937@netl.doe.gov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Grants.gov NOI URL Instructions</dc:title>
  <dc:subject/>
  <dc:creator>ELLEN COLLIGAN</dc:creator>
  <cp:keywords/>
  <dc:description/>
  <cp:lastModifiedBy>Winaught, Carla J.</cp:lastModifiedBy>
  <cp:revision>2</cp:revision>
  <dcterms:created xsi:type="dcterms:W3CDTF">2020-12-10T14:00:00Z</dcterms:created>
  <dcterms:modified xsi:type="dcterms:W3CDTF">2020-12-10T14:00:00Z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nancialAssistanceTOCChapter">
    <vt:lpwstr>Announcement</vt:lpwstr>
  </property>
  <property fmtid="{D5CDD505-2E9C-101B-9397-08002B2CF9AE}" pid="3" name="Topic">
    <vt:lpwstr>Financial Assistance</vt:lpwstr>
  </property>
  <property fmtid="{D5CDD505-2E9C-101B-9397-08002B2CF9AE}" pid="4" name="ContentTypeId">
    <vt:lpwstr>0x0101008482886E4F1B0643BBAB1562541F49610400FEEEEAF88640CB4FA187E1BF5280E255</vt:lpwstr>
  </property>
  <property fmtid="{D5CDD505-2E9C-101B-9397-08002B2CF9AE}" pid="5" name="ContentType">
    <vt:lpwstr>Financial Assistance</vt:lpwstr>
  </property>
  <property fmtid="{D5CDD505-2E9C-101B-9397-08002B2CF9AE}" pid="6" name="GuideType">
    <vt:lpwstr>Template</vt:lpwstr>
  </property>
  <property fmtid="{D5CDD505-2E9C-101B-9397-08002B2CF9AE}" pid="7" name="AquisitionTOCChapter">
    <vt:lpwstr/>
  </property>
  <property fmtid="{D5CDD505-2E9C-101B-9397-08002B2CF9AE}" pid="8" name="CrossCuttingTOCChapter">
    <vt:lpwstr/>
  </property>
  <property fmtid="{D5CDD505-2E9C-101B-9397-08002B2CF9AE}" pid="9" name="CostPriceAnalysisTOCChapter">
    <vt:lpwstr/>
  </property>
  <property fmtid="{D5CDD505-2E9C-101B-9397-08002B2CF9AE}" pid="10" name="_dlc_DocId">
    <vt:lpwstr>MDDX4JYAEH6E-5-7596</vt:lpwstr>
  </property>
  <property fmtid="{D5CDD505-2E9C-101B-9397-08002B2CF9AE}" pid="11" name="_dlc_DocIdItemGuid">
    <vt:lpwstr>d4d25154-2cb3-4629-b0a3-2180c1a8a9a5</vt:lpwstr>
  </property>
  <property fmtid="{D5CDD505-2E9C-101B-9397-08002B2CF9AE}" pid="12" name="_dlc_DocIdUrl">
    <vt:lpwstr>http://pw2107-app.max.internal/Community-Pages/_layouts/15/DocIdRedir.aspx?ID=MDDX4JYAEH6E-5-7596, MDDX4JYAEH6E-5-7596</vt:lpwstr>
  </property>
  <property fmtid="{D5CDD505-2E9C-101B-9397-08002B2CF9AE}" pid="13" name="display_urn:schemas-microsoft-com:office:office#Editor">
    <vt:lpwstr>Ashley Reichl (DOE)</vt:lpwstr>
  </property>
  <property fmtid="{D5CDD505-2E9C-101B-9397-08002B2CF9AE}" pid="14" name="display_urn:schemas-microsoft-com:office:office#Author">
    <vt:lpwstr>Ashley Reichl (DOE)</vt:lpwstr>
  </property>
  <property fmtid="{D5CDD505-2E9C-101B-9397-08002B2CF9AE}" pid="15" name="Order">
    <vt:r8>81600</vt:r8>
  </property>
</Properties>
</file>