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0D0240" w:rsidRPr="002D0E0B" w:rsidTr="00BC7E0A">
        <w:trPr>
          <w:trHeight w:val="8976"/>
        </w:trPr>
        <w:tc>
          <w:tcPr>
            <w:tcW w:w="8280" w:type="dxa"/>
            <w:shd w:val="clear" w:color="auto" w:fill="auto"/>
            <w:vAlign w:val="center"/>
          </w:tcPr>
          <w:p w:rsidR="000D0240" w:rsidRPr="007D698F" w:rsidRDefault="000D0240" w:rsidP="00BC7E0A">
            <w:pPr>
              <w:widowControl/>
              <w:rPr>
                <w:b/>
                <w:sz w:val="24"/>
              </w:rPr>
            </w:pPr>
            <w:r w:rsidRPr="007D698F">
              <w:rPr>
                <w:b/>
                <w:color w:val="808080" w:themeColor="background1" w:themeShade="80"/>
                <w:sz w:val="24"/>
              </w:rPr>
              <w:t>FUNDING OPPORTUNITY TITLE:</w:t>
            </w:r>
          </w:p>
          <w:p w:rsidR="000D0240" w:rsidRPr="006A6376" w:rsidRDefault="000D0240" w:rsidP="00BC7E0A">
            <w:pPr>
              <w:widowControl/>
              <w:rPr>
                <w:b/>
                <w:sz w:val="32"/>
                <w:szCs w:val="32"/>
              </w:rPr>
            </w:pPr>
            <w:r w:rsidRPr="006A6376">
              <w:rPr>
                <w:b/>
                <w:sz w:val="32"/>
                <w:szCs w:val="32"/>
              </w:rPr>
              <w:t>BLM-(MT),</w:t>
            </w:r>
            <w:r w:rsidR="0049181E">
              <w:rPr>
                <w:sz w:val="24"/>
              </w:rPr>
              <w:t xml:space="preserve"> </w:t>
            </w:r>
            <w:r w:rsidR="0049181E" w:rsidRPr="0049181E">
              <w:rPr>
                <w:b/>
                <w:sz w:val="32"/>
                <w:szCs w:val="32"/>
              </w:rPr>
              <w:t xml:space="preserve">University/College </w:t>
            </w:r>
            <w:r w:rsidR="0049181E" w:rsidRPr="0049181E">
              <w:rPr>
                <w:b/>
                <w:bCs/>
                <w:sz w:val="32"/>
                <w:szCs w:val="32"/>
              </w:rPr>
              <w:t>Native Plant Materials Development Partnerships</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FUNDING OPPORTUNITY NUMBER:</w:t>
            </w:r>
          </w:p>
          <w:p w:rsidR="000D0240" w:rsidRPr="007D698F" w:rsidRDefault="000D0240" w:rsidP="00BC7E0A">
            <w:pPr>
              <w:widowControl/>
              <w:ind w:left="342"/>
              <w:rPr>
                <w:b/>
                <w:sz w:val="32"/>
              </w:rPr>
            </w:pPr>
            <w:r w:rsidRPr="007D698F">
              <w:rPr>
                <w:b/>
                <w:sz w:val="32"/>
              </w:rPr>
              <w:t>L1</w:t>
            </w:r>
            <w:r>
              <w:rPr>
                <w:b/>
                <w:sz w:val="32"/>
              </w:rPr>
              <w:t>7</w:t>
            </w:r>
            <w:r w:rsidRPr="007D698F">
              <w:rPr>
                <w:b/>
                <w:sz w:val="32"/>
              </w:rPr>
              <w:t>AS</w:t>
            </w:r>
            <w:r>
              <w:rPr>
                <w:b/>
                <w:sz w:val="32"/>
              </w:rPr>
              <w:t>00201</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ANNOUNCEMENT TYPE:</w:t>
            </w:r>
          </w:p>
          <w:p w:rsidR="000D0240" w:rsidRPr="007D698F" w:rsidRDefault="000D0240" w:rsidP="00BC7E0A">
            <w:pPr>
              <w:widowControl/>
              <w:ind w:left="342"/>
              <w:rPr>
                <w:b/>
                <w:sz w:val="32"/>
              </w:rPr>
            </w:pPr>
            <w:r w:rsidRPr="007D698F">
              <w:rPr>
                <w:b/>
                <w:sz w:val="32"/>
              </w:rPr>
              <w:t>Request for Applications/Notice of Intent</w:t>
            </w:r>
          </w:p>
          <w:p w:rsidR="000D0240" w:rsidRPr="007D698F" w:rsidRDefault="000D0240" w:rsidP="00BC7E0A">
            <w:pPr>
              <w:widowControl/>
              <w:ind w:left="342"/>
              <w:rPr>
                <w:b/>
                <w:sz w:val="32"/>
              </w:rPr>
            </w:pPr>
            <w:r w:rsidRPr="007D698F">
              <w:rPr>
                <w:b/>
                <w:sz w:val="32"/>
              </w:rPr>
              <w:t>Issued</w:t>
            </w:r>
            <w:r>
              <w:rPr>
                <w:b/>
                <w:sz w:val="32"/>
              </w:rPr>
              <w:t>:  July 7, 2017</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CFDA NUMBER &amp; TITLE:</w:t>
            </w:r>
          </w:p>
          <w:p w:rsidR="00BC7E0A" w:rsidRPr="00BC7E0A" w:rsidRDefault="00BC7E0A" w:rsidP="00BC7E0A">
            <w:pPr>
              <w:widowControl/>
              <w:tabs>
                <w:tab w:val="right" w:pos="2160"/>
              </w:tabs>
              <w:spacing w:before="120" w:after="120"/>
              <w:ind w:left="360"/>
              <w:rPr>
                <w:b/>
                <w:sz w:val="32"/>
                <w:szCs w:val="32"/>
              </w:rPr>
            </w:pPr>
            <w:r w:rsidRPr="00BC7E0A">
              <w:rPr>
                <w:b/>
                <w:sz w:val="32"/>
                <w:szCs w:val="32"/>
              </w:rPr>
              <w:t>15.231 - Fish, Wildlife and Plant Conservation Resource Management</w:t>
            </w:r>
          </w:p>
          <w:p w:rsidR="000D0240" w:rsidRPr="007D698F" w:rsidRDefault="000D0240" w:rsidP="00BC7E0A">
            <w:pPr>
              <w:widowControl/>
              <w:rPr>
                <w:sz w:val="24"/>
              </w:rPr>
            </w:pPr>
          </w:p>
          <w:p w:rsidR="000D0240" w:rsidRPr="007D698F" w:rsidRDefault="000D0240" w:rsidP="00BC7E0A">
            <w:pPr>
              <w:widowControl/>
              <w:rPr>
                <w:b/>
                <w:sz w:val="24"/>
              </w:rPr>
            </w:pPr>
            <w:r>
              <w:rPr>
                <w:b/>
                <w:color w:val="808080" w:themeColor="background1" w:themeShade="80"/>
                <w:sz w:val="24"/>
              </w:rPr>
              <w:t xml:space="preserve">LEGISLATIVE </w:t>
            </w:r>
            <w:r w:rsidRPr="007D698F">
              <w:rPr>
                <w:b/>
                <w:color w:val="808080" w:themeColor="background1" w:themeShade="80"/>
                <w:sz w:val="24"/>
              </w:rPr>
              <w:t>AUTHORITY:</w:t>
            </w:r>
          </w:p>
          <w:p w:rsidR="000D0240" w:rsidRPr="007D698F" w:rsidRDefault="000D0240" w:rsidP="00BC7E0A">
            <w:pPr>
              <w:widowControl/>
              <w:ind w:left="342"/>
              <w:rPr>
                <w:b/>
                <w:sz w:val="32"/>
              </w:rPr>
            </w:pPr>
            <w:r>
              <w:rPr>
                <w:b/>
                <w:sz w:val="32"/>
              </w:rPr>
              <w:t xml:space="preserve">Federal Land Policy and Management Act of 1976 (FLPMA) </w:t>
            </w:r>
            <w:r w:rsidRPr="006A6376">
              <w:rPr>
                <w:b/>
                <w:sz w:val="32"/>
                <w:szCs w:val="32"/>
              </w:rPr>
              <w:t>43 USC §1737, Public Law 94-579</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DEADLINE FOR SUBMISSION OF APPLICATIONS:</w:t>
            </w:r>
          </w:p>
          <w:p w:rsidR="000D0240" w:rsidRPr="002D0E0B" w:rsidRDefault="000D0240" w:rsidP="00BC7E0A">
            <w:pPr>
              <w:widowControl/>
              <w:ind w:left="342"/>
              <w:rPr>
                <w:sz w:val="24"/>
              </w:rPr>
            </w:pPr>
            <w:r>
              <w:rPr>
                <w:b/>
                <w:sz w:val="32"/>
              </w:rPr>
              <w:t>September 4</w:t>
            </w:r>
            <w:r w:rsidRPr="007D698F">
              <w:rPr>
                <w:b/>
                <w:sz w:val="32"/>
              </w:rPr>
              <w:t>, 201</w:t>
            </w:r>
            <w:r>
              <w:rPr>
                <w:b/>
                <w:sz w:val="32"/>
              </w:rPr>
              <w:t>7</w:t>
            </w:r>
            <w:r w:rsidRPr="007D698F">
              <w:rPr>
                <w:b/>
                <w:sz w:val="32"/>
              </w:rPr>
              <w:t xml:space="preserve">, </w:t>
            </w:r>
            <w:r>
              <w:rPr>
                <w:b/>
                <w:sz w:val="32"/>
              </w:rPr>
              <w:t>4:00</w:t>
            </w:r>
            <w:r w:rsidRPr="007D698F">
              <w:rPr>
                <w:b/>
                <w:sz w:val="32"/>
              </w:rPr>
              <w:t xml:space="preserve"> p.m. </w:t>
            </w:r>
            <w:r>
              <w:rPr>
                <w:b/>
                <w:sz w:val="32"/>
              </w:rPr>
              <w:t xml:space="preserve">Mountain </w:t>
            </w:r>
            <w:r w:rsidRPr="007D698F">
              <w:rPr>
                <w:b/>
                <w:sz w:val="32"/>
              </w:rPr>
              <w:t>Time</w:t>
            </w:r>
          </w:p>
        </w:tc>
      </w:tr>
    </w:tbl>
    <w:p w:rsidR="000D0240" w:rsidRDefault="000D0240" w:rsidP="000D0240">
      <w:pPr>
        <w:widowControl/>
        <w:ind w:right="1080"/>
        <w:rPr>
          <w:sz w:val="24"/>
        </w:rPr>
        <w:sectPr w:rsidR="000D0240" w:rsidSect="00BC7E0A">
          <w:headerReference w:type="default" r:id="rId7"/>
          <w:footerReference w:type="default" r:id="rId8"/>
          <w:headerReference w:type="first" r:id="rId9"/>
          <w:footerReference w:type="first" r:id="rId10"/>
          <w:pgSz w:w="12240" w:h="15840" w:code="1"/>
          <w:pgMar w:top="1008" w:right="1440" w:bottom="720" w:left="1440" w:header="720" w:footer="720" w:gutter="0"/>
          <w:cols w:space="720"/>
          <w:titlePg/>
          <w:docGrid w:linePitch="360"/>
        </w:sectPr>
      </w:pPr>
    </w:p>
    <w:p w:rsidR="000D0240" w:rsidRPr="00573DCA" w:rsidRDefault="000D0240" w:rsidP="000D0240">
      <w:pPr>
        <w:widowControl/>
        <w:tabs>
          <w:tab w:val="left" w:pos="540"/>
        </w:tabs>
        <w:rPr>
          <w:b/>
          <w:caps/>
          <w:sz w:val="28"/>
        </w:rPr>
      </w:pPr>
      <w:r w:rsidRPr="00573DCA">
        <w:rPr>
          <w:b/>
          <w:caps/>
          <w:sz w:val="28"/>
        </w:rPr>
        <w:lastRenderedPageBreak/>
        <w:t>A.</w:t>
      </w:r>
      <w:r w:rsidRPr="00573DCA">
        <w:rPr>
          <w:b/>
          <w:caps/>
          <w:sz w:val="28"/>
        </w:rPr>
        <w:tab/>
        <w:t>PROGRAM Description</w:t>
      </w:r>
    </w:p>
    <w:p w:rsidR="000D0240" w:rsidRPr="00573DCA" w:rsidRDefault="000D0240" w:rsidP="000D0240">
      <w:pPr>
        <w:widowControl/>
        <w:tabs>
          <w:tab w:val="left" w:pos="540"/>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1.</w:t>
      </w:r>
      <w:r w:rsidRPr="00573DCA">
        <w:rPr>
          <w:b/>
          <w:sz w:val="24"/>
        </w:rPr>
        <w:tab/>
        <w:t>Authority</w:t>
      </w:r>
    </w:p>
    <w:p w:rsidR="000D0240" w:rsidRDefault="000D0240" w:rsidP="000D0240">
      <w:pPr>
        <w:widowControl/>
        <w:ind w:left="714"/>
        <w:rPr>
          <w:sz w:val="24"/>
        </w:rPr>
      </w:pPr>
      <w:r w:rsidRPr="00573DCA">
        <w:rPr>
          <w:sz w:val="24"/>
        </w:rPr>
        <w:t xml:space="preserve">This Bureau of Land Management (BLM) Federal Financial Assistance Funding Opportunity is being announced under the following legislative authority:  </w:t>
      </w:r>
    </w:p>
    <w:p w:rsidR="000D0240" w:rsidRDefault="000D0240" w:rsidP="000D0240">
      <w:pPr>
        <w:widowControl/>
        <w:ind w:left="342"/>
        <w:rPr>
          <w:sz w:val="24"/>
        </w:rPr>
      </w:pPr>
    </w:p>
    <w:p w:rsidR="000D0240" w:rsidRPr="0049181E" w:rsidRDefault="000D0240" w:rsidP="0049181E">
      <w:pPr>
        <w:widowControl/>
        <w:ind w:left="714"/>
        <w:rPr>
          <w:b/>
          <w:sz w:val="24"/>
        </w:rPr>
      </w:pPr>
      <w:r w:rsidRPr="0049181E">
        <w:rPr>
          <w:b/>
          <w:sz w:val="24"/>
        </w:rPr>
        <w:t>Federal Land Policy and Management Act of 1976 (FLPMA) 43 USC §1737, Public Law 94-579</w:t>
      </w:r>
    </w:p>
    <w:p w:rsidR="000D0240" w:rsidRPr="00573DCA" w:rsidRDefault="000D0240" w:rsidP="000D0240">
      <w:pPr>
        <w:widowControl/>
        <w:tabs>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2.</w:t>
      </w:r>
      <w:r w:rsidRPr="00573DCA">
        <w:rPr>
          <w:b/>
          <w:sz w:val="24"/>
        </w:rPr>
        <w:tab/>
        <w:t>Description of Program and/or Project</w:t>
      </w:r>
    </w:p>
    <w:p w:rsidR="000D0240" w:rsidRPr="00573DCA" w:rsidRDefault="000D0240" w:rsidP="000D0240">
      <w:pPr>
        <w:widowControl/>
        <w:tabs>
          <w:tab w:val="left" w:pos="1080"/>
        </w:tabs>
        <w:ind w:left="1080" w:hanging="540"/>
        <w:rPr>
          <w:sz w:val="24"/>
        </w:rPr>
      </w:pPr>
      <w:r w:rsidRPr="00573DCA">
        <w:rPr>
          <w:b/>
          <w:sz w:val="24"/>
        </w:rPr>
        <w:tab/>
      </w:r>
    </w:p>
    <w:p w:rsidR="00BC7E0A" w:rsidRPr="00FF7181" w:rsidRDefault="000D0240" w:rsidP="00BC7E0A">
      <w:pPr>
        <w:pStyle w:val="ListParagraph"/>
        <w:keepNext/>
        <w:widowControl/>
        <w:autoSpaceDE/>
        <w:autoSpaceDN/>
        <w:adjustRightInd/>
        <w:contextualSpacing/>
        <w:rPr>
          <w:bCs/>
          <w:sz w:val="24"/>
        </w:rPr>
      </w:pPr>
      <w:r w:rsidRPr="00573DCA">
        <w:rPr>
          <w:sz w:val="24"/>
        </w:rPr>
        <w:t>a.</w:t>
      </w:r>
      <w:r w:rsidRPr="00573DCA">
        <w:rPr>
          <w:sz w:val="24"/>
        </w:rPr>
        <w:tab/>
      </w:r>
      <w:r w:rsidR="00BC7E0A" w:rsidRPr="00FF7181">
        <w:rPr>
          <w:sz w:val="24"/>
        </w:rPr>
        <w:t xml:space="preserve">Background: </w:t>
      </w:r>
      <w:r w:rsidR="00BC7E0A" w:rsidRPr="00FF7181">
        <w:rPr>
          <w:bCs/>
          <w:sz w:val="24"/>
        </w:rPr>
        <w:t>The National Native Seed Strategy for Rehabilitation and Restoration 2015-2020 outlines a coordinated approach to establish a national network of native seed collectors, growers, and nurseries to supply adequate quantities of appropriate seed, and a network of restoration ecologists.  The Montana State Office is seeking to partne</w:t>
      </w:r>
      <w:r w:rsidR="00BC7E0A">
        <w:rPr>
          <w:bCs/>
          <w:sz w:val="24"/>
        </w:rPr>
        <w:t>r with Colleges or Universities</w:t>
      </w:r>
      <w:r w:rsidR="00BC7E0A" w:rsidRPr="00FF7181">
        <w:rPr>
          <w:bCs/>
          <w:sz w:val="24"/>
        </w:rPr>
        <w:t xml:space="preserve"> across Montana, North Dakota, and South Dakota to help develop native plant materials that would include species important for sage-grouse habitat restoration, stabilization and rehabilitation projects, culturally significant species, increase pollinator habitat, and research needs for these species.  The partnership is also seeking to build conservation science into new or existing curric</w:t>
      </w:r>
      <w:r w:rsidR="00BC7E0A">
        <w:rPr>
          <w:bCs/>
          <w:sz w:val="24"/>
        </w:rPr>
        <w:t>ulum, develop interest</w:t>
      </w:r>
      <w:r w:rsidR="00BC7E0A" w:rsidRPr="00FF7181">
        <w:rPr>
          <w:bCs/>
          <w:sz w:val="24"/>
        </w:rPr>
        <w:t xml:space="preserve"> in restoration efforts, and foster better communication and understanding of culturally significant and tribally important plants.  </w:t>
      </w:r>
    </w:p>
    <w:p w:rsidR="00BC7E0A" w:rsidRDefault="00BC7E0A" w:rsidP="00FD3C33">
      <w:pPr>
        <w:keepNext/>
        <w:widowControl/>
      </w:pPr>
    </w:p>
    <w:p w:rsidR="00BC7E0A" w:rsidRPr="00FF7181" w:rsidRDefault="00BC7E0A" w:rsidP="00BC7E0A">
      <w:pPr>
        <w:pStyle w:val="ListParagraph"/>
        <w:keepNext/>
        <w:widowControl/>
        <w:autoSpaceDE/>
        <w:autoSpaceDN/>
        <w:adjustRightInd/>
        <w:contextualSpacing/>
        <w:rPr>
          <w:sz w:val="24"/>
        </w:rPr>
      </w:pPr>
      <w:r>
        <w:rPr>
          <w:sz w:val="24"/>
        </w:rPr>
        <w:t xml:space="preserve">b. </w:t>
      </w:r>
      <w:r>
        <w:rPr>
          <w:sz w:val="24"/>
        </w:rPr>
        <w:tab/>
      </w:r>
      <w:r w:rsidR="0049181E">
        <w:rPr>
          <w:sz w:val="24"/>
        </w:rPr>
        <w:t xml:space="preserve">Objectives:  </w:t>
      </w:r>
      <w:r>
        <w:rPr>
          <w:sz w:val="24"/>
        </w:rPr>
        <w:t>To develop native plants programs by collecting and germinating native plant seed. This project will build unique relationships with recipients who</w:t>
      </w:r>
      <w:r w:rsidRPr="00FF7181">
        <w:rPr>
          <w:sz w:val="24"/>
        </w:rPr>
        <w:t xml:space="preserve"> are interested in natural conse</w:t>
      </w:r>
      <w:r>
        <w:rPr>
          <w:sz w:val="24"/>
        </w:rPr>
        <w:t xml:space="preserve">rvation work and </w:t>
      </w:r>
      <w:r w:rsidRPr="00FF7181">
        <w:rPr>
          <w:sz w:val="24"/>
        </w:rPr>
        <w:t xml:space="preserve">keeping their own culture connected to the public lands. </w:t>
      </w:r>
    </w:p>
    <w:p w:rsidR="00BC7E0A" w:rsidRDefault="00BC7E0A" w:rsidP="00BC7E0A">
      <w:pPr>
        <w:pStyle w:val="ListParagraph"/>
        <w:keepNext/>
        <w:widowControl/>
      </w:pPr>
    </w:p>
    <w:p w:rsidR="00BC7E0A" w:rsidRDefault="00BC7E0A" w:rsidP="00BC7E0A">
      <w:pPr>
        <w:pStyle w:val="ListParagraph"/>
        <w:keepNext/>
        <w:widowControl/>
        <w:autoSpaceDE/>
        <w:autoSpaceDN/>
        <w:adjustRightInd/>
        <w:contextualSpacing/>
        <w:rPr>
          <w:w w:val="110"/>
          <w:sz w:val="24"/>
        </w:rPr>
      </w:pPr>
      <w:r>
        <w:rPr>
          <w:sz w:val="24"/>
        </w:rPr>
        <w:t xml:space="preserve">c. </w:t>
      </w:r>
      <w:r>
        <w:rPr>
          <w:sz w:val="24"/>
        </w:rPr>
        <w:tab/>
      </w:r>
      <w:r w:rsidRPr="00540981">
        <w:rPr>
          <w:sz w:val="24"/>
        </w:rPr>
        <w:t xml:space="preserve">Public Benefit: </w:t>
      </w:r>
      <w:r w:rsidRPr="00540981">
        <w:rPr>
          <w:w w:val="110"/>
          <w:sz w:val="24"/>
        </w:rPr>
        <w:t xml:space="preserve">This project provides long-term benefits to the public by providing </w:t>
      </w:r>
      <w:r w:rsidRPr="00540981">
        <w:rPr>
          <w:spacing w:val="-4"/>
          <w:w w:val="110"/>
          <w:sz w:val="24"/>
        </w:rPr>
        <w:t xml:space="preserve">native plant and </w:t>
      </w:r>
      <w:r w:rsidRPr="00540981">
        <w:rPr>
          <w:w w:val="110"/>
          <w:sz w:val="24"/>
        </w:rPr>
        <w:t>conservation</w:t>
      </w:r>
      <w:r w:rsidRPr="00540981">
        <w:rPr>
          <w:spacing w:val="4"/>
          <w:w w:val="110"/>
          <w:sz w:val="24"/>
        </w:rPr>
        <w:t xml:space="preserve"> </w:t>
      </w:r>
      <w:r w:rsidRPr="00540981">
        <w:rPr>
          <w:w w:val="110"/>
          <w:sz w:val="24"/>
        </w:rPr>
        <w:t>projects</w:t>
      </w:r>
      <w:r w:rsidRPr="00540981">
        <w:rPr>
          <w:spacing w:val="-5"/>
          <w:w w:val="110"/>
          <w:sz w:val="24"/>
        </w:rPr>
        <w:t xml:space="preserve"> </w:t>
      </w:r>
      <w:r w:rsidRPr="00540981">
        <w:rPr>
          <w:w w:val="110"/>
          <w:sz w:val="24"/>
        </w:rPr>
        <w:t xml:space="preserve">on public lands. In addition, this project will provide education and awareness about the importance of native plants and their impact on environmental factors such as sage-grouse habitat. </w:t>
      </w:r>
    </w:p>
    <w:p w:rsidR="00FD3C33" w:rsidRDefault="00FD3C33" w:rsidP="00FD3C33">
      <w:pPr>
        <w:tabs>
          <w:tab w:val="left" w:pos="821"/>
        </w:tabs>
        <w:adjustRightInd/>
        <w:ind w:right="563"/>
        <w:rPr>
          <w:b/>
          <w:sz w:val="24"/>
        </w:rPr>
      </w:pPr>
    </w:p>
    <w:p w:rsidR="000D0240" w:rsidRPr="00FD3C33" w:rsidRDefault="00FD3C33" w:rsidP="00FD3C33">
      <w:pPr>
        <w:tabs>
          <w:tab w:val="left" w:pos="821"/>
        </w:tabs>
        <w:adjustRightInd/>
        <w:ind w:right="563"/>
        <w:rPr>
          <w:b/>
          <w:sz w:val="24"/>
        </w:rPr>
      </w:pPr>
      <w:r>
        <w:rPr>
          <w:b/>
          <w:sz w:val="24"/>
        </w:rPr>
        <w:t xml:space="preserve">         </w:t>
      </w:r>
      <w:r w:rsidR="000D0240" w:rsidRPr="00FD3C33">
        <w:rPr>
          <w:b/>
          <w:sz w:val="24"/>
        </w:rPr>
        <w:t>3.</w:t>
      </w:r>
      <w:r w:rsidR="000D0240" w:rsidRPr="00FD3C33">
        <w:rPr>
          <w:b/>
          <w:sz w:val="24"/>
        </w:rPr>
        <w:tab/>
      </w:r>
      <w:r>
        <w:rPr>
          <w:b/>
          <w:sz w:val="24"/>
        </w:rPr>
        <w:t xml:space="preserve">   </w:t>
      </w:r>
      <w:r w:rsidR="000D0240" w:rsidRPr="00FD3C33">
        <w:rPr>
          <w:b/>
          <w:sz w:val="24"/>
        </w:rPr>
        <w:t>Program/Project Performance Goals</w:t>
      </w:r>
    </w:p>
    <w:p w:rsidR="000D0240" w:rsidRDefault="000D0240" w:rsidP="000D0240">
      <w:pPr>
        <w:widowControl/>
        <w:tabs>
          <w:tab w:val="left" w:pos="1080"/>
        </w:tabs>
        <w:ind w:left="1080"/>
        <w:rPr>
          <w:sz w:val="24"/>
        </w:rPr>
      </w:pPr>
    </w:p>
    <w:p w:rsidR="00FD3C33" w:rsidRDefault="00FD3C33" w:rsidP="00FD3C33">
      <w:pPr>
        <w:pStyle w:val="NoSpacing"/>
        <w:ind w:left="720"/>
        <w:rPr>
          <w:sz w:val="24"/>
          <w:szCs w:val="24"/>
        </w:rPr>
      </w:pPr>
      <w:r>
        <w:rPr>
          <w:sz w:val="24"/>
          <w:szCs w:val="24"/>
        </w:rPr>
        <w:t xml:space="preserve">Goal 1: Develop a native plant program by collecting and germinating native plant seed, growing plants beneficial for wildlife, growing culturally significant plants and plants of tribal interest, and applying the philosophy of the National Seed Strategy. </w:t>
      </w:r>
    </w:p>
    <w:p w:rsidR="00FD3C33" w:rsidRDefault="00FD3C33" w:rsidP="00FD3C33">
      <w:pPr>
        <w:pStyle w:val="NoSpacing"/>
        <w:rPr>
          <w:sz w:val="24"/>
          <w:szCs w:val="24"/>
        </w:rPr>
      </w:pPr>
    </w:p>
    <w:p w:rsidR="00FD3C33" w:rsidRDefault="00FD3C33" w:rsidP="0049181E">
      <w:pPr>
        <w:pStyle w:val="NoSpacing"/>
        <w:ind w:left="720"/>
        <w:rPr>
          <w:sz w:val="24"/>
          <w:szCs w:val="24"/>
        </w:rPr>
      </w:pPr>
      <w:r>
        <w:rPr>
          <w:sz w:val="24"/>
          <w:szCs w:val="24"/>
        </w:rPr>
        <w:t xml:space="preserve">Goal 2: Develop a native plant partnership between Colleges or Universities and the BLM. </w:t>
      </w:r>
    </w:p>
    <w:p w:rsidR="00FD3C33" w:rsidRDefault="00FD3C33" w:rsidP="00FD3C33">
      <w:pPr>
        <w:pStyle w:val="NoSpacing"/>
        <w:rPr>
          <w:sz w:val="24"/>
          <w:szCs w:val="24"/>
        </w:rPr>
      </w:pPr>
    </w:p>
    <w:p w:rsidR="00FD3C33" w:rsidRDefault="00FD3C33" w:rsidP="00FD3C33">
      <w:pPr>
        <w:pStyle w:val="NoSpacing"/>
        <w:ind w:left="720"/>
        <w:rPr>
          <w:sz w:val="24"/>
          <w:szCs w:val="24"/>
        </w:rPr>
      </w:pPr>
      <w:r>
        <w:rPr>
          <w:sz w:val="24"/>
          <w:szCs w:val="24"/>
        </w:rPr>
        <w:t>Goal 3: Develop more conservation science program work that provides Colleges or Universities the opportunity to learn more about natural resource management.</w:t>
      </w:r>
    </w:p>
    <w:p w:rsidR="00FD3C33" w:rsidRDefault="00FD3C33" w:rsidP="00FD3C33">
      <w:pPr>
        <w:pStyle w:val="NoSpacing"/>
        <w:rPr>
          <w:sz w:val="24"/>
          <w:szCs w:val="24"/>
        </w:rPr>
      </w:pPr>
    </w:p>
    <w:p w:rsidR="00FD3C33" w:rsidRDefault="00FD3C33" w:rsidP="00FD3C33">
      <w:pPr>
        <w:pStyle w:val="NoSpacing"/>
        <w:ind w:left="720"/>
        <w:rPr>
          <w:sz w:val="24"/>
          <w:szCs w:val="24"/>
        </w:rPr>
      </w:pPr>
      <w:r>
        <w:rPr>
          <w:sz w:val="24"/>
          <w:szCs w:val="24"/>
        </w:rPr>
        <w:t>Goal 4: Identify culturally significant plants and plants of tribal interest, plants for wildlife, and BLM identified native plants.</w:t>
      </w:r>
    </w:p>
    <w:p w:rsidR="000D0240" w:rsidRPr="00573DCA" w:rsidRDefault="000D0240" w:rsidP="000D0240">
      <w:pPr>
        <w:widowControl/>
        <w:ind w:left="1080"/>
        <w:rPr>
          <w:sz w:val="24"/>
        </w:rPr>
      </w:pPr>
    </w:p>
    <w:p w:rsidR="000D0240" w:rsidRPr="00573DCA" w:rsidRDefault="000D0240" w:rsidP="000D0240">
      <w:pPr>
        <w:widowControl/>
        <w:tabs>
          <w:tab w:val="left" w:pos="-1440"/>
          <w:tab w:val="left" w:pos="540"/>
          <w:tab w:val="left" w:pos="1080"/>
        </w:tabs>
        <w:outlineLvl w:val="0"/>
        <w:rPr>
          <w:b/>
          <w:sz w:val="28"/>
          <w:szCs w:val="28"/>
        </w:rPr>
      </w:pPr>
      <w:r w:rsidRPr="00573DCA">
        <w:rPr>
          <w:b/>
          <w:sz w:val="28"/>
          <w:szCs w:val="28"/>
        </w:rPr>
        <w:t>B.</w:t>
      </w:r>
      <w:r w:rsidRPr="00573DCA">
        <w:rPr>
          <w:b/>
          <w:sz w:val="28"/>
          <w:szCs w:val="28"/>
        </w:rPr>
        <w:tab/>
        <w:t>FEDERAL AWARD INFORMATION</w:t>
      </w:r>
    </w:p>
    <w:p w:rsidR="000D0240" w:rsidRPr="00573DCA" w:rsidRDefault="000D0240" w:rsidP="000D0240">
      <w:pPr>
        <w:widowControl/>
        <w:tabs>
          <w:tab w:val="left" w:pos="-1440"/>
          <w:tab w:val="left" w:pos="1080"/>
        </w:tabs>
        <w:ind w:left="1080" w:hanging="540"/>
        <w:outlineLvl w:val="4"/>
        <w:rPr>
          <w:sz w:val="24"/>
        </w:rPr>
      </w:pPr>
    </w:p>
    <w:p w:rsidR="000D0240" w:rsidRPr="00573DCA" w:rsidRDefault="000D0240" w:rsidP="000D0240">
      <w:pPr>
        <w:widowControl/>
        <w:tabs>
          <w:tab w:val="left" w:pos="-1440"/>
          <w:tab w:val="left" w:pos="1080"/>
        </w:tabs>
        <w:ind w:left="1080" w:hanging="540"/>
        <w:outlineLvl w:val="4"/>
        <w:rPr>
          <w:b/>
          <w:sz w:val="24"/>
        </w:rPr>
      </w:pPr>
      <w:r w:rsidRPr="00573DCA">
        <w:rPr>
          <w:b/>
          <w:sz w:val="24"/>
        </w:rPr>
        <w:t>1.</w:t>
      </w:r>
      <w:r w:rsidRPr="00573DCA">
        <w:rPr>
          <w:b/>
          <w:sz w:val="24"/>
        </w:rPr>
        <w:tab/>
        <w:t>Award Instrument</w:t>
      </w:r>
    </w:p>
    <w:p w:rsidR="000D0240" w:rsidRPr="00573DCA" w:rsidRDefault="000D0240" w:rsidP="000D0240">
      <w:pPr>
        <w:widowControl/>
        <w:tabs>
          <w:tab w:val="left" w:pos="-1440"/>
          <w:tab w:val="left" w:pos="1080"/>
        </w:tabs>
        <w:ind w:left="1080" w:hanging="540"/>
        <w:outlineLvl w:val="4"/>
        <w:rPr>
          <w:sz w:val="24"/>
        </w:rPr>
      </w:pPr>
      <w:r w:rsidRPr="00573DCA">
        <w:rPr>
          <w:sz w:val="24"/>
        </w:rPr>
        <w:tab/>
      </w:r>
    </w:p>
    <w:p w:rsidR="000D0240" w:rsidRPr="00573DCA" w:rsidRDefault="000D0240" w:rsidP="000D0240">
      <w:pPr>
        <w:widowControl/>
        <w:tabs>
          <w:tab w:val="left" w:pos="-1440"/>
        </w:tabs>
        <w:ind w:left="1080"/>
        <w:outlineLvl w:val="4"/>
        <w:rPr>
          <w:sz w:val="24"/>
        </w:rPr>
      </w:pPr>
      <w:r>
        <w:rPr>
          <w:sz w:val="24"/>
        </w:rPr>
        <w:t xml:space="preserve">In accordance with the Legislative Authority, </w:t>
      </w:r>
      <w:r w:rsidRPr="00573DCA">
        <w:rPr>
          <w:sz w:val="24"/>
        </w:rPr>
        <w:t xml:space="preserve">a cooperative agreement </w:t>
      </w:r>
      <w:r>
        <w:rPr>
          <w:sz w:val="24"/>
        </w:rPr>
        <w:t xml:space="preserve">will be </w:t>
      </w:r>
      <w:r w:rsidRPr="00573DCA">
        <w:rPr>
          <w:sz w:val="24"/>
        </w:rPr>
        <w:t>used</w:t>
      </w:r>
      <w:r>
        <w:rPr>
          <w:sz w:val="24"/>
        </w:rPr>
        <w:t xml:space="preserve"> and </w:t>
      </w:r>
      <w:r w:rsidRPr="00573DCA">
        <w:rPr>
          <w:sz w:val="24"/>
        </w:rPr>
        <w:t xml:space="preserve">substantive Bureau of Land Management (BLM) involvement will consist of the following:  </w:t>
      </w:r>
      <w:r w:rsidRPr="006E3457">
        <w:rPr>
          <w:sz w:val="24"/>
        </w:rPr>
        <w:t>The BLM Program Officer (PO) will collaborate with the recipient's Project Manager/Principal Investigator (RPM/PI) to manage all stages of project 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w:t>
      </w:r>
    </w:p>
    <w:p w:rsidR="000D0240" w:rsidRPr="00573DCA" w:rsidRDefault="000D0240" w:rsidP="000D0240">
      <w:pPr>
        <w:widowControl/>
        <w:tabs>
          <w:tab w:val="left" w:pos="-1440"/>
          <w:tab w:val="left" w:pos="1080"/>
        </w:tabs>
        <w:ind w:left="1080" w:hanging="540"/>
        <w:outlineLvl w:val="4"/>
        <w:rPr>
          <w:sz w:val="24"/>
        </w:rPr>
      </w:pPr>
    </w:p>
    <w:p w:rsidR="000D0240" w:rsidRPr="007D698F" w:rsidRDefault="000D0240" w:rsidP="000D0240">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0D0240" w:rsidRPr="007D698F" w:rsidRDefault="000D0240" w:rsidP="000D0240">
      <w:pPr>
        <w:widowControl/>
        <w:tabs>
          <w:tab w:val="left" w:pos="-1440"/>
          <w:tab w:val="left" w:pos="1080"/>
        </w:tabs>
        <w:ind w:left="1080" w:hanging="540"/>
        <w:outlineLvl w:val="4"/>
        <w:rPr>
          <w:sz w:val="24"/>
        </w:rPr>
      </w:pPr>
      <w:r w:rsidRPr="007D698F">
        <w:rPr>
          <w:b/>
          <w:sz w:val="24"/>
        </w:rPr>
        <w:tab/>
      </w:r>
      <w:r w:rsidRPr="006E3457">
        <w:rPr>
          <w:sz w:val="24"/>
        </w:rPr>
        <w:t xml:space="preserve">One (1) </w:t>
      </w:r>
      <w:r w:rsidR="00FD3C33">
        <w:rPr>
          <w:sz w:val="24"/>
        </w:rPr>
        <w:t xml:space="preserve">to Five (5) </w:t>
      </w:r>
      <w:r w:rsidRPr="006E3457">
        <w:rPr>
          <w:sz w:val="24"/>
        </w:rPr>
        <w:t>Cooperative Agreement</w:t>
      </w:r>
      <w:r w:rsidR="00FD3C33">
        <w:rPr>
          <w:sz w:val="24"/>
        </w:rPr>
        <w:t>s</w:t>
      </w:r>
      <w:r w:rsidRPr="006E3457">
        <w:rPr>
          <w:sz w:val="24"/>
        </w:rPr>
        <w:t xml:space="preserve"> </w:t>
      </w:r>
    </w:p>
    <w:p w:rsidR="000D0240" w:rsidRPr="007D698F" w:rsidRDefault="000D0240" w:rsidP="000D0240">
      <w:pPr>
        <w:widowControl/>
        <w:tabs>
          <w:tab w:val="left" w:pos="1080"/>
        </w:tabs>
        <w:ind w:left="1080" w:hanging="540"/>
        <w:rPr>
          <w:sz w:val="24"/>
        </w:rPr>
      </w:pPr>
    </w:p>
    <w:p w:rsidR="000D0240" w:rsidRPr="00573DCA" w:rsidRDefault="000D0240" w:rsidP="000D0240">
      <w:pPr>
        <w:widowControl/>
        <w:tabs>
          <w:tab w:val="left" w:pos="-1440"/>
          <w:tab w:val="left" w:pos="1080"/>
        </w:tabs>
        <w:ind w:left="1080" w:hanging="540"/>
        <w:outlineLvl w:val="4"/>
        <w:rPr>
          <w:sz w:val="24"/>
        </w:rPr>
      </w:pPr>
      <w:r>
        <w:rPr>
          <w:b/>
          <w:sz w:val="24"/>
        </w:rPr>
        <w:t>3</w:t>
      </w:r>
      <w:r w:rsidRPr="00573DCA">
        <w:rPr>
          <w:b/>
          <w:sz w:val="24"/>
        </w:rPr>
        <w:t>.</w:t>
      </w:r>
      <w:r w:rsidRPr="00573DCA">
        <w:rPr>
          <w:b/>
          <w:sz w:val="24"/>
        </w:rPr>
        <w:tab/>
        <w:t>Expected Individual Award Amounts</w:t>
      </w:r>
    </w:p>
    <w:p w:rsidR="000D0240" w:rsidRPr="00573DCA" w:rsidRDefault="000D0240" w:rsidP="000D0240">
      <w:pPr>
        <w:widowControl/>
        <w:tabs>
          <w:tab w:val="left" w:pos="-1440"/>
          <w:tab w:val="left" w:pos="1080"/>
        </w:tabs>
        <w:ind w:left="1080" w:hanging="540"/>
        <w:outlineLvl w:val="4"/>
        <w:rPr>
          <w:sz w:val="24"/>
        </w:rPr>
      </w:pPr>
      <w:r w:rsidRPr="00573DCA">
        <w:rPr>
          <w:sz w:val="24"/>
        </w:rPr>
        <w:tab/>
        <w:t>$</w:t>
      </w:r>
      <w:r w:rsidR="00FD3C33">
        <w:rPr>
          <w:sz w:val="24"/>
        </w:rPr>
        <w:t>25,000</w:t>
      </w:r>
    </w:p>
    <w:p w:rsidR="000D0240" w:rsidRPr="00573DCA" w:rsidRDefault="000D0240" w:rsidP="000D0240">
      <w:pPr>
        <w:widowControl/>
        <w:tabs>
          <w:tab w:val="left" w:pos="1080"/>
        </w:tabs>
        <w:ind w:left="1080" w:hanging="540"/>
        <w:rPr>
          <w:sz w:val="24"/>
        </w:rPr>
      </w:pPr>
    </w:p>
    <w:p w:rsidR="000D0240" w:rsidRPr="007D698F" w:rsidRDefault="000D0240" w:rsidP="000D0240">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rsidR="000D0240" w:rsidRPr="00573DCA" w:rsidRDefault="000D0240" w:rsidP="000D0240">
      <w:pPr>
        <w:widowControl/>
        <w:tabs>
          <w:tab w:val="left" w:pos="-1440"/>
          <w:tab w:val="left" w:pos="1080"/>
        </w:tabs>
        <w:ind w:left="1080" w:hanging="540"/>
        <w:outlineLvl w:val="4"/>
        <w:rPr>
          <w:sz w:val="24"/>
        </w:rPr>
      </w:pPr>
      <w:r w:rsidRPr="007D698F">
        <w:rPr>
          <w:b/>
          <w:sz w:val="24"/>
        </w:rPr>
        <w:tab/>
      </w:r>
      <w:r w:rsidR="00FD3C33">
        <w:rPr>
          <w:sz w:val="24"/>
        </w:rPr>
        <w:t>$25,000</w:t>
      </w:r>
    </w:p>
    <w:p w:rsidR="000D0240" w:rsidRPr="00573DCA" w:rsidRDefault="000D0240" w:rsidP="000D0240">
      <w:pPr>
        <w:widowControl/>
        <w:tabs>
          <w:tab w:val="left" w:pos="-1440"/>
          <w:tab w:val="left" w:pos="1080"/>
        </w:tabs>
        <w:ind w:left="1080" w:hanging="540"/>
        <w:outlineLvl w:val="4"/>
        <w:rPr>
          <w:sz w:val="24"/>
        </w:rPr>
      </w:pPr>
    </w:p>
    <w:p w:rsidR="000D0240" w:rsidRPr="00573DCA" w:rsidRDefault="000D0240" w:rsidP="000D0240">
      <w:pPr>
        <w:widowControl/>
        <w:tabs>
          <w:tab w:val="left" w:pos="1080"/>
        </w:tabs>
        <w:ind w:left="1080" w:hanging="540"/>
        <w:rPr>
          <w:sz w:val="24"/>
        </w:rPr>
      </w:pPr>
      <w:r w:rsidRPr="00573DCA">
        <w:rPr>
          <w:b/>
          <w:sz w:val="24"/>
        </w:rPr>
        <w:t>5.</w:t>
      </w:r>
      <w:r w:rsidRPr="00573DCA">
        <w:rPr>
          <w:b/>
          <w:sz w:val="24"/>
        </w:rPr>
        <w:tab/>
        <w:t>Anticipated Start Date</w:t>
      </w:r>
    </w:p>
    <w:p w:rsidR="000D0240" w:rsidRDefault="000D0240" w:rsidP="000D0240">
      <w:pPr>
        <w:widowControl/>
        <w:tabs>
          <w:tab w:val="left" w:pos="1080"/>
        </w:tabs>
        <w:ind w:left="1080" w:hanging="540"/>
        <w:rPr>
          <w:sz w:val="24"/>
        </w:rPr>
      </w:pPr>
      <w:r>
        <w:rPr>
          <w:sz w:val="24"/>
        </w:rPr>
        <w:tab/>
        <w:t>September 8, 2017</w:t>
      </w:r>
    </w:p>
    <w:p w:rsidR="000D0240" w:rsidRPr="00573DCA" w:rsidRDefault="000D0240" w:rsidP="000D0240">
      <w:pPr>
        <w:widowControl/>
        <w:tabs>
          <w:tab w:val="left" w:pos="1080"/>
        </w:tabs>
        <w:ind w:left="1080" w:hanging="540"/>
        <w:rPr>
          <w:sz w:val="24"/>
        </w:rPr>
      </w:pPr>
    </w:p>
    <w:p w:rsidR="000D0240" w:rsidRPr="00573DCA" w:rsidRDefault="000D0240" w:rsidP="000D0240">
      <w:pPr>
        <w:widowControl/>
        <w:tabs>
          <w:tab w:val="left" w:pos="1080"/>
        </w:tabs>
        <w:ind w:left="1080" w:hanging="540"/>
        <w:rPr>
          <w:b/>
          <w:sz w:val="24"/>
        </w:rPr>
      </w:pPr>
      <w:r w:rsidRPr="00573DCA">
        <w:rPr>
          <w:b/>
          <w:sz w:val="24"/>
        </w:rPr>
        <w:t>6.</w:t>
      </w:r>
      <w:r w:rsidRPr="00573DCA">
        <w:rPr>
          <w:b/>
          <w:sz w:val="24"/>
        </w:rPr>
        <w:tab/>
        <w:t>Anticipated Period of Performance</w:t>
      </w:r>
      <w:r w:rsidRPr="00573DCA">
        <w:rPr>
          <w:sz w:val="24"/>
        </w:rPr>
        <w:t xml:space="preserve"> (five (5) years maximum)</w:t>
      </w:r>
    </w:p>
    <w:p w:rsidR="000D0240" w:rsidRPr="00573DCA" w:rsidRDefault="000D0240" w:rsidP="000D0240">
      <w:pPr>
        <w:widowControl/>
        <w:tabs>
          <w:tab w:val="left" w:pos="1080"/>
        </w:tabs>
        <w:ind w:left="1080" w:hanging="540"/>
        <w:rPr>
          <w:sz w:val="24"/>
        </w:rPr>
      </w:pPr>
      <w:r w:rsidRPr="00573DCA">
        <w:rPr>
          <w:b/>
          <w:sz w:val="24"/>
        </w:rPr>
        <w:tab/>
      </w:r>
      <w:r w:rsidRPr="00573DCA">
        <w:rPr>
          <w:sz w:val="24"/>
        </w:rPr>
        <w:t xml:space="preserve">From:  </w:t>
      </w:r>
      <w:r>
        <w:rPr>
          <w:sz w:val="24"/>
        </w:rPr>
        <w:t>September 8, 2017</w:t>
      </w:r>
    </w:p>
    <w:p w:rsidR="000D0240" w:rsidRPr="00573DCA" w:rsidRDefault="000D0240" w:rsidP="000D0240">
      <w:pPr>
        <w:widowControl/>
        <w:tabs>
          <w:tab w:val="left" w:pos="1080"/>
        </w:tabs>
        <w:ind w:left="1080" w:hanging="540"/>
        <w:rPr>
          <w:sz w:val="24"/>
        </w:rPr>
      </w:pPr>
      <w:r w:rsidRPr="00573DCA">
        <w:rPr>
          <w:sz w:val="24"/>
        </w:rPr>
        <w:tab/>
        <w:t xml:space="preserve">To:  </w:t>
      </w:r>
      <w:r>
        <w:rPr>
          <w:sz w:val="24"/>
        </w:rPr>
        <w:t>September 7, 2017</w:t>
      </w:r>
    </w:p>
    <w:p w:rsidR="000D0240" w:rsidRPr="00573DCA" w:rsidRDefault="000D0240" w:rsidP="000D0240">
      <w:pPr>
        <w:widowControl/>
        <w:tabs>
          <w:tab w:val="left" w:pos="-1440"/>
          <w:tab w:val="left" w:pos="720"/>
          <w:tab w:val="left" w:pos="1080"/>
        </w:tabs>
        <w:outlineLvl w:val="4"/>
        <w:rPr>
          <w:sz w:val="24"/>
        </w:rPr>
      </w:pPr>
    </w:p>
    <w:p w:rsidR="000D0240" w:rsidRPr="00573DCA" w:rsidRDefault="000D0240" w:rsidP="000D0240">
      <w:pPr>
        <w:widowControl/>
        <w:tabs>
          <w:tab w:val="left" w:pos="-1440"/>
          <w:tab w:val="left" w:pos="720"/>
          <w:tab w:val="left" w:pos="1080"/>
        </w:tabs>
        <w:ind w:left="1080" w:hanging="540"/>
        <w:outlineLvl w:val="4"/>
        <w:rPr>
          <w:b/>
          <w:sz w:val="24"/>
        </w:rPr>
      </w:pPr>
      <w:r w:rsidRPr="00573DCA">
        <w:rPr>
          <w:b/>
          <w:sz w:val="24"/>
        </w:rPr>
        <w:t>7.</w:t>
      </w:r>
      <w:r w:rsidRPr="00573DCA">
        <w:rPr>
          <w:b/>
          <w:sz w:val="24"/>
        </w:rPr>
        <w:tab/>
        <w:t>No Obligation to Award</w:t>
      </w:r>
    </w:p>
    <w:p w:rsidR="000D0240" w:rsidRPr="00573DCA" w:rsidRDefault="000D0240" w:rsidP="000D0240">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0D0240" w:rsidRPr="00573DCA" w:rsidRDefault="000D0240" w:rsidP="000D0240">
      <w:pPr>
        <w:widowControl/>
        <w:tabs>
          <w:tab w:val="left" w:pos="-1440"/>
          <w:tab w:val="left" w:pos="720"/>
          <w:tab w:val="left" w:pos="1080"/>
        </w:tabs>
        <w:ind w:left="1080" w:hanging="540"/>
        <w:outlineLvl w:val="4"/>
        <w:rPr>
          <w:sz w:val="24"/>
        </w:rPr>
      </w:pPr>
    </w:p>
    <w:p w:rsidR="000D0240" w:rsidRPr="00573DCA" w:rsidRDefault="000D0240" w:rsidP="000D0240">
      <w:pPr>
        <w:widowControl/>
        <w:tabs>
          <w:tab w:val="left" w:pos="-1440"/>
          <w:tab w:val="left" w:pos="540"/>
        </w:tabs>
        <w:outlineLvl w:val="0"/>
        <w:rPr>
          <w:b/>
          <w:sz w:val="28"/>
        </w:rPr>
      </w:pPr>
      <w:r w:rsidRPr="00573DCA">
        <w:rPr>
          <w:b/>
          <w:sz w:val="28"/>
        </w:rPr>
        <w:t>C.</w:t>
      </w:r>
      <w:r w:rsidRPr="00573DCA">
        <w:rPr>
          <w:b/>
          <w:sz w:val="28"/>
        </w:rPr>
        <w:tab/>
        <w:t>ELIGIBILITY INFORMATION</w:t>
      </w:r>
    </w:p>
    <w:p w:rsidR="000D0240" w:rsidRPr="00573DCA" w:rsidRDefault="000D0240" w:rsidP="000D0240">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0D0240" w:rsidRPr="00573DCA" w:rsidRDefault="000D0240" w:rsidP="000D0240">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0D0240" w:rsidRPr="00573DCA" w:rsidRDefault="000D0240" w:rsidP="000D0240">
      <w:pPr>
        <w:widowControl/>
        <w:tabs>
          <w:tab w:val="left" w:pos="1080"/>
          <w:tab w:val="left" w:pos="1440"/>
          <w:tab w:val="left" w:pos="1620"/>
          <w:tab w:val="left" w:pos="3240"/>
        </w:tabs>
        <w:spacing w:line="240" w:lineRule="atLeast"/>
        <w:ind w:left="1080" w:hanging="540"/>
        <w:rPr>
          <w:sz w:val="24"/>
        </w:rPr>
      </w:pPr>
      <w:r w:rsidRPr="00573DCA">
        <w:rPr>
          <w:sz w:val="24"/>
        </w:rPr>
        <w:tab/>
        <w:t>The following types of entities are eligible to apply for award under this announcement.  Failure to meet eligibility requirements will result in precluding the BLM from making an award.  Eligible applicant types are:</w:t>
      </w:r>
    </w:p>
    <w:p w:rsidR="000D0240" w:rsidRDefault="000D0240" w:rsidP="000D0240">
      <w:pPr>
        <w:widowControl/>
        <w:tabs>
          <w:tab w:val="left" w:pos="3240"/>
        </w:tabs>
        <w:spacing w:before="60"/>
        <w:ind w:left="2160" w:hanging="540"/>
        <w:rPr>
          <w:sz w:val="24"/>
        </w:rPr>
      </w:pPr>
      <w:r w:rsidRPr="009912DC">
        <w:rPr>
          <w:sz w:val="24"/>
        </w:rPr>
        <w:t>•</w:t>
      </w:r>
      <w:r w:rsidRPr="009912DC">
        <w:rPr>
          <w:sz w:val="24"/>
        </w:rPr>
        <w:tab/>
        <w:t>Unrestricted, anyone may apply</w:t>
      </w:r>
    </w:p>
    <w:p w:rsidR="00FD3C33" w:rsidRPr="00573DCA" w:rsidRDefault="00FD3C33" w:rsidP="000D0240">
      <w:pPr>
        <w:widowControl/>
        <w:tabs>
          <w:tab w:val="left" w:pos="3240"/>
        </w:tabs>
        <w:spacing w:before="60"/>
        <w:ind w:left="2160" w:hanging="540"/>
        <w:rPr>
          <w:sz w:val="24"/>
          <w:highlight w:val="green"/>
        </w:rPr>
      </w:pPr>
    </w:p>
    <w:p w:rsidR="00FD3C33" w:rsidRPr="00B10B39" w:rsidRDefault="00FD3C33" w:rsidP="00B10B39">
      <w:pPr>
        <w:widowControl/>
        <w:tabs>
          <w:tab w:val="left" w:pos="1080"/>
          <w:tab w:val="left" w:pos="1620"/>
        </w:tabs>
        <w:rPr>
          <w:b/>
          <w:sz w:val="24"/>
        </w:rPr>
      </w:pPr>
      <w:r>
        <w:rPr>
          <w:b/>
          <w:sz w:val="24"/>
        </w:rPr>
        <w:t xml:space="preserve">         </w:t>
      </w:r>
      <w:r w:rsidRPr="00FD3C33">
        <w:rPr>
          <w:b/>
          <w:sz w:val="24"/>
        </w:rPr>
        <w:t>2.</w:t>
      </w:r>
      <w:r w:rsidRPr="00FD3C33">
        <w:rPr>
          <w:b/>
          <w:sz w:val="24"/>
        </w:rPr>
        <w:tab/>
        <w:t>Other Eligibility Restrictions</w:t>
      </w:r>
    </w:p>
    <w:p w:rsidR="00FD3C33" w:rsidRPr="00181A5D" w:rsidRDefault="00FD3C33" w:rsidP="00FD3C33">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w:t>
      </w:r>
      <w:r w:rsidRPr="00181A5D">
        <w:rPr>
          <w:rFonts w:eastAsiaTheme="minorHAnsi"/>
          <w:sz w:val="24"/>
        </w:rPr>
        <w:lastRenderedPageBreak/>
        <w:t xml:space="preserve">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rsidR="000D0240" w:rsidRPr="000C0293"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rsidR="000D0240" w:rsidRPr="00573DCA" w:rsidRDefault="000D0240" w:rsidP="000D0240">
      <w:pPr>
        <w:widowControl/>
        <w:tabs>
          <w:tab w:val="left" w:pos="1080"/>
          <w:tab w:val="left" w:pos="1440"/>
          <w:tab w:val="left" w:pos="1620"/>
        </w:tabs>
        <w:spacing w:line="240" w:lineRule="atLeast"/>
        <w:ind w:left="1080" w:hanging="540"/>
        <w:rPr>
          <w:b/>
          <w:sz w:val="24"/>
        </w:rPr>
      </w:pPr>
      <w:r w:rsidRPr="00573DCA">
        <w:rPr>
          <w:b/>
          <w:sz w:val="24"/>
        </w:rPr>
        <w:tab/>
      </w:r>
      <w:r w:rsidRPr="00573DCA">
        <w:rPr>
          <w:sz w:val="24"/>
        </w:rPr>
        <w:t>This program has no cost sharing or matching requirements</w:t>
      </w:r>
      <w:r w:rsidRPr="00573DCA">
        <w:rPr>
          <w:b/>
          <w:sz w:val="24"/>
        </w:rPr>
        <w:t>.</w:t>
      </w:r>
    </w:p>
    <w:p w:rsidR="000D0240" w:rsidRPr="00181A5D" w:rsidRDefault="000D0240" w:rsidP="000D0240">
      <w:pPr>
        <w:widowControl/>
        <w:autoSpaceDE/>
        <w:autoSpaceDN/>
        <w:adjustRightInd/>
        <w:rPr>
          <w:sz w:val="24"/>
        </w:rPr>
      </w:pPr>
    </w:p>
    <w:p w:rsidR="000D0240" w:rsidRPr="00573DCA" w:rsidRDefault="000D0240" w:rsidP="000D0240">
      <w:pPr>
        <w:widowControl/>
        <w:tabs>
          <w:tab w:val="left" w:pos="540"/>
        </w:tabs>
        <w:rPr>
          <w:b/>
          <w:sz w:val="28"/>
        </w:rPr>
      </w:pPr>
      <w:r w:rsidRPr="00573DCA">
        <w:rPr>
          <w:b/>
          <w:sz w:val="28"/>
        </w:rPr>
        <w:t>D.</w:t>
      </w:r>
      <w:r w:rsidRPr="00573DCA">
        <w:rPr>
          <w:b/>
          <w:sz w:val="28"/>
        </w:rPr>
        <w:tab/>
        <w:t>APPLICATION AND SUBMISSION INFORMATION</w:t>
      </w:r>
    </w:p>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sz w:val="24"/>
        </w:rPr>
      </w:pPr>
      <w:r w:rsidRPr="00573DCA">
        <w:rPr>
          <w:b/>
          <w:sz w:val="24"/>
        </w:rPr>
        <w:t>1.</w:t>
      </w:r>
      <w:r w:rsidRPr="00573DCA">
        <w:rPr>
          <w:b/>
          <w:sz w:val="24"/>
        </w:rPr>
        <w:tab/>
        <w:t>Application Package</w:t>
      </w:r>
    </w:p>
    <w:p w:rsidR="000D0240" w:rsidRPr="00573DCA" w:rsidRDefault="000D0240" w:rsidP="000D0240">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1" w:history="1">
        <w:r w:rsidRPr="00573DCA">
          <w:rPr>
            <w:color w:val="0000FF"/>
            <w:sz w:val="24"/>
            <w:u w:val="single"/>
          </w:rPr>
          <w:t>www.Grants.gov</w:t>
        </w:r>
      </w:hyperlink>
      <w:r w:rsidRPr="00573DCA">
        <w:rPr>
          <w:sz w:val="24"/>
        </w:rPr>
        <w:t>.  Paper copies may be requested by contacting the individual(s) listed on the application coversheet.</w:t>
      </w:r>
    </w:p>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0D0240" w:rsidRPr="00573DCA" w:rsidRDefault="000D0240" w:rsidP="000D0240">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be obtained free of charge</w:t>
      </w:r>
      <w:r>
        <w:rPr>
          <w:sz w:val="24"/>
        </w:rPr>
        <w:t xml:space="preserve"> </w:t>
      </w:r>
      <w:r w:rsidRPr="00573DCA">
        <w:rPr>
          <w:sz w:val="24"/>
        </w:rPr>
        <w:t xml:space="preserve">from Dun &amp; Bradstreet, Inc., at:  </w:t>
      </w:r>
      <w:hyperlink r:id="rId12" w:history="1">
        <w:r w:rsidRPr="00573DCA">
          <w:rPr>
            <w:rStyle w:val="Hyperlink"/>
            <w:sz w:val="24"/>
          </w:rPr>
          <w:t>http://fedgov.dnb.com/webform</w:t>
        </w:r>
      </w:hyperlink>
      <w:r w:rsidRPr="00573DCA">
        <w:rPr>
          <w:sz w:val="24"/>
        </w:rPr>
        <w:t xml:space="preserve"> or by calling them at (877) 930-5228.</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autoSpaceDE/>
        <w:autoSpaceDN/>
        <w:adjustRightInd/>
        <w:ind w:left="1620" w:hanging="540"/>
        <w:rPr>
          <w:sz w:val="24"/>
        </w:rPr>
      </w:pPr>
      <w:r w:rsidRPr="00573DCA">
        <w:rPr>
          <w:sz w:val="24"/>
        </w:rPr>
        <w:t>b.</w:t>
      </w:r>
      <w:r w:rsidRPr="00573DCA">
        <w:rPr>
          <w:sz w:val="24"/>
        </w:rPr>
        <w:tab/>
        <w:t xml:space="preserve">Be registered in SAM (System for Award Management, </w:t>
      </w:r>
      <w:hyperlink r:id="rId13" w:history="1">
        <w:r w:rsidRPr="00573DCA">
          <w:rPr>
            <w:rStyle w:val="Hyperlink"/>
            <w:sz w:val="24"/>
          </w:rPr>
          <w:t>www.SAM.gov</w:t>
        </w:r>
      </w:hyperlink>
      <w:r w:rsidRPr="00573DCA">
        <w:rPr>
          <w:sz w:val="24"/>
        </w:rPr>
        <w:t>) before submitting its application.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4" w:history="1">
        <w:r w:rsidRPr="00573DCA">
          <w:rPr>
            <w:color w:val="0000FF"/>
            <w:sz w:val="24"/>
            <w:u w:val="single"/>
          </w:rPr>
          <w:t>http://www.sam.gov</w:t>
        </w:r>
      </w:hyperlink>
      <w:r w:rsidRPr="00573DCA">
        <w:rPr>
          <w:color w:val="0000FF"/>
          <w:sz w:val="24"/>
          <w:u w:val="single"/>
        </w:rPr>
        <w:t>.</w:t>
      </w:r>
      <w:r w:rsidRPr="00573DCA">
        <w:rPr>
          <w:sz w:val="24"/>
        </w:rPr>
        <w:t xml:space="preserve"> </w:t>
      </w:r>
    </w:p>
    <w:p w:rsidR="000D0240" w:rsidRPr="00573DCA" w:rsidRDefault="000D0240" w:rsidP="000D0240">
      <w:pPr>
        <w:widowControl/>
        <w:tabs>
          <w:tab w:val="left" w:pos="1620"/>
        </w:tabs>
        <w:ind w:left="1620" w:hanging="540"/>
        <w:rPr>
          <w:sz w:val="24"/>
        </w:rPr>
      </w:pPr>
    </w:p>
    <w:p w:rsidR="000D0240" w:rsidRDefault="000D0240" w:rsidP="000D0240">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3.</w:t>
      </w:r>
      <w:r w:rsidRPr="00573DCA">
        <w:rPr>
          <w:b/>
          <w:sz w:val="24"/>
        </w:rPr>
        <w:tab/>
        <w:t>The Application Package</w:t>
      </w:r>
    </w:p>
    <w:p w:rsidR="00B10B39" w:rsidRPr="00B32922" w:rsidRDefault="000D0240" w:rsidP="00B32922">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rsidR="000D0240" w:rsidRPr="00573DCA" w:rsidRDefault="000D0240" w:rsidP="000D0240">
      <w:pPr>
        <w:widowControl/>
        <w:spacing w:after="120"/>
        <w:ind w:left="1080"/>
        <w:rPr>
          <w:b/>
          <w:sz w:val="24"/>
        </w:rPr>
      </w:pPr>
      <w:r w:rsidRPr="00573DCA">
        <w:rPr>
          <w:b/>
          <w:i/>
          <w:sz w:val="24"/>
        </w:rPr>
        <w:lastRenderedPageBreak/>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0D0240" w:rsidRPr="00573DCA" w:rsidTr="00BC7E0A">
        <w:trPr>
          <w:cantSplit/>
          <w:tblHeader/>
        </w:trPr>
        <w:tc>
          <w:tcPr>
            <w:tcW w:w="6390" w:type="dxa"/>
            <w:tcBorders>
              <w:top w:val="single" w:sz="4" w:space="0" w:color="auto"/>
              <w:bottom w:val="single" w:sz="6" w:space="0" w:color="auto"/>
            </w:tcBorders>
            <w:shd w:val="clear" w:color="auto" w:fill="D9D9D9"/>
            <w:vAlign w:val="center"/>
          </w:tcPr>
          <w:p w:rsidR="000D0240" w:rsidRPr="00573DCA" w:rsidRDefault="000D0240" w:rsidP="00BC7E0A">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0D0240" w:rsidRPr="00573DCA" w:rsidRDefault="000D0240" w:rsidP="00BC7E0A">
            <w:pPr>
              <w:widowControl/>
              <w:jc w:val="center"/>
              <w:rPr>
                <w:b/>
                <w:sz w:val="24"/>
              </w:rPr>
            </w:pPr>
            <w:r w:rsidRPr="00573DCA">
              <w:rPr>
                <w:b/>
                <w:sz w:val="24"/>
              </w:rPr>
              <w:sym w:font="Wingdings" w:char="F0FC"/>
            </w:r>
          </w:p>
        </w:tc>
      </w:tr>
      <w:tr w:rsidR="000D0240" w:rsidRPr="00573DCA" w:rsidTr="00BC7E0A">
        <w:trPr>
          <w:cantSplit/>
        </w:trPr>
        <w:tc>
          <w:tcPr>
            <w:tcW w:w="6390" w:type="dxa"/>
            <w:tcBorders>
              <w:top w:val="single" w:sz="4" w:space="0" w:color="auto"/>
              <w:bottom w:val="single" w:sz="6" w:space="0" w:color="auto"/>
            </w:tcBorders>
            <w:vAlign w:val="center"/>
          </w:tcPr>
          <w:p w:rsidR="000D0240" w:rsidRPr="00573DCA" w:rsidRDefault="000D0240" w:rsidP="00BC7E0A">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6"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bl>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D0240" w:rsidRPr="00573DCA" w:rsidRDefault="000D0240" w:rsidP="000D0240">
      <w:pPr>
        <w:widowControl/>
        <w:tabs>
          <w:tab w:val="left" w:pos="-720"/>
          <w:tab w:val="left" w:pos="-360"/>
        </w:tabs>
        <w:ind w:left="2160" w:hanging="540"/>
        <w:rPr>
          <w:sz w:val="24"/>
        </w:rPr>
      </w:pPr>
      <w:r w:rsidRPr="00573DCA">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rsidR="000D0240" w:rsidRPr="00573DCA" w:rsidRDefault="000D0240" w:rsidP="000D0240">
      <w:pPr>
        <w:widowControl/>
        <w:tabs>
          <w:tab w:val="left" w:pos="-720"/>
          <w:tab w:val="left" w:pos="-360"/>
        </w:tabs>
        <w:ind w:left="1620" w:hanging="540"/>
        <w:rPr>
          <w:sz w:val="24"/>
        </w:rPr>
      </w:pPr>
    </w:p>
    <w:p w:rsidR="000D0240" w:rsidRPr="00573DCA" w:rsidRDefault="000D0240" w:rsidP="000D0240">
      <w:pPr>
        <w:widowControl/>
        <w:tabs>
          <w:tab w:val="left" w:pos="-720"/>
          <w:tab w:val="left" w:pos="-360"/>
        </w:tabs>
        <w:ind w:left="2160" w:hanging="540"/>
        <w:rPr>
          <w:sz w:val="24"/>
        </w:rPr>
      </w:pPr>
      <w:r w:rsidRPr="00573DCA">
        <w:rPr>
          <w:sz w:val="24"/>
        </w:rPr>
        <w:t>2)</w:t>
      </w:r>
      <w:r w:rsidRPr="00573DCA">
        <w:rPr>
          <w:sz w:val="24"/>
        </w:rPr>
        <w:tab/>
        <w:t>All proposals are confidential.</w:t>
      </w:r>
    </w:p>
    <w:p w:rsidR="000D0240" w:rsidRPr="00573DCA" w:rsidRDefault="000D0240" w:rsidP="000D0240">
      <w:pPr>
        <w:widowControl/>
        <w:ind w:left="162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 xml:space="preserve">Budget Detail (Attachment </w:t>
      </w:r>
      <w:r>
        <w:rPr>
          <w:sz w:val="24"/>
        </w:rPr>
        <w:t>B</w:t>
      </w:r>
      <w:r w:rsidRPr="00573DCA">
        <w:rPr>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0D0240" w:rsidRPr="00573DCA" w:rsidRDefault="000D0240" w:rsidP="000D0240">
      <w:pPr>
        <w:widowControl/>
        <w:tabs>
          <w:tab w:val="left" w:pos="2160"/>
        </w:tabs>
        <w:ind w:left="2160" w:hanging="540"/>
        <w:rPr>
          <w:sz w:val="24"/>
        </w:rPr>
      </w:pPr>
      <w:r w:rsidRPr="00E221E6">
        <w:rPr>
          <w:sz w:val="24"/>
        </w:rPr>
        <w:t>1)</w:t>
      </w:r>
      <w:r w:rsidRPr="00E221E6">
        <w:rPr>
          <w:sz w:val="24"/>
        </w:rPr>
        <w:tab/>
        <w:t xml:space="preserve">Use the Budget Detail form (Attachment </w:t>
      </w:r>
      <w:r>
        <w:rPr>
          <w:sz w:val="24"/>
        </w:rPr>
        <w:t>B</w:t>
      </w:r>
      <w:r w:rsidRPr="00E221E6">
        <w:rPr>
          <w:sz w:val="24"/>
        </w:rPr>
        <w:t>) to present the breakdown of your estimated costs by category needed to accomplish project activities.</w:t>
      </w:r>
      <w:r>
        <w:rPr>
          <w:sz w:val="24"/>
        </w:rPr>
        <w:t xml:space="preserve">  </w:t>
      </w:r>
      <w:r w:rsidRPr="00573DCA">
        <w:rPr>
          <w:sz w:val="24"/>
        </w:rPr>
        <w:t>Estimated costs should be described in sufficient detail so that they may be checked for reasonableness.  Include a description of any cost share (cash, in-kind, etc.) listed.  Lump sum costs are not acceptable in any category</w:t>
      </w:r>
      <w:r>
        <w:rPr>
          <w:sz w:val="24"/>
        </w:rPr>
        <w:t>, without a detail breakdown of how the cost were arrived out</w:t>
      </w:r>
      <w:r w:rsidRPr="00573DCA">
        <w:rPr>
          <w:sz w:val="24"/>
        </w:rPr>
        <w:t>.</w:t>
      </w:r>
      <w:r>
        <w:rPr>
          <w:sz w:val="24"/>
        </w:rPr>
        <w:t xml:space="preserve">  </w:t>
      </w:r>
      <w:r w:rsidRPr="00EF3AFA">
        <w:rPr>
          <w:sz w:val="24"/>
        </w:rPr>
        <w:t>No profit or fees are allowable.</w:t>
      </w:r>
    </w:p>
    <w:p w:rsidR="000D0240" w:rsidRPr="00573DCA" w:rsidRDefault="000D0240" w:rsidP="000D0240">
      <w:pPr>
        <w:widowControl/>
        <w:tabs>
          <w:tab w:val="left" w:pos="2160"/>
        </w:tabs>
        <w:ind w:left="2160" w:hanging="540"/>
        <w:rPr>
          <w:sz w:val="24"/>
        </w:rPr>
      </w:pPr>
    </w:p>
    <w:p w:rsidR="000D0240" w:rsidRPr="00573DCA" w:rsidRDefault="000D0240" w:rsidP="000D0240">
      <w:pPr>
        <w:widowControl/>
        <w:tabs>
          <w:tab w:val="left" w:pos="2160"/>
        </w:tabs>
        <w:ind w:left="2160" w:hanging="540"/>
        <w:rPr>
          <w:sz w:val="24"/>
        </w:rPr>
      </w:pPr>
      <w:r w:rsidRPr="00573DCA">
        <w:rPr>
          <w:sz w:val="24"/>
        </w:rPr>
        <w:t>2)</w:t>
      </w:r>
      <w:r w:rsidRPr="00573DCA">
        <w:rPr>
          <w:sz w:val="24"/>
        </w:rPr>
        <w:tab/>
        <w:t>Budget details should be broken down into the following categories:</w:t>
      </w:r>
    </w:p>
    <w:p w:rsidR="000D0240" w:rsidRPr="00573DCA" w:rsidRDefault="000D0240" w:rsidP="000D0240">
      <w:pPr>
        <w:widowControl/>
        <w:tabs>
          <w:tab w:val="left" w:pos="1980"/>
        </w:tabs>
        <w:ind w:left="2160" w:hanging="540"/>
        <w:rPr>
          <w:sz w:val="24"/>
        </w:rPr>
      </w:pPr>
    </w:p>
    <w:p w:rsidR="000D0240" w:rsidRPr="00573DCA" w:rsidRDefault="000D0240" w:rsidP="000D0240">
      <w:pPr>
        <w:widowControl/>
        <w:ind w:left="2700" w:hanging="540"/>
        <w:rPr>
          <w:sz w:val="24"/>
        </w:rPr>
      </w:pPr>
      <w:r w:rsidRPr="00573DCA">
        <w:rPr>
          <w:sz w:val="24"/>
        </w:rPr>
        <w:t>(a)</w:t>
      </w:r>
      <w:r w:rsidRPr="00573DCA">
        <w:rPr>
          <w:sz w:val="24"/>
        </w:rPr>
        <w:tab/>
        <w:t xml:space="preserve">Personnel Costs.  Salaries or wages of employees working directly on this agreement project, indicate program manager and other key personnel by name and title.  Other personnel may be indicated by title alone.  </w:t>
      </w:r>
      <w:r w:rsidRPr="00EF3AFA">
        <w:rPr>
          <w:sz w:val="24"/>
        </w:rPr>
        <w:t>For all positions, indicate salaries or wages and estimated hours or percent of time to be spent on the agreement.</w:t>
      </w:r>
    </w:p>
    <w:p w:rsidR="000D0240" w:rsidRPr="00573DCA" w:rsidRDefault="000D0240" w:rsidP="000D0240">
      <w:pPr>
        <w:widowControl/>
        <w:tabs>
          <w:tab w:val="left" w:pos="1980"/>
        </w:tabs>
        <w:ind w:left="2700" w:hanging="540"/>
        <w:rPr>
          <w:sz w:val="24"/>
        </w:rPr>
      </w:pPr>
    </w:p>
    <w:p w:rsidR="000D0240" w:rsidRPr="00573DCA" w:rsidRDefault="000D0240" w:rsidP="000D0240">
      <w:pPr>
        <w:widowControl/>
        <w:ind w:left="2700" w:hanging="540"/>
        <w:rPr>
          <w:sz w:val="24"/>
        </w:rPr>
      </w:pPr>
      <w:r w:rsidRPr="00573DCA">
        <w:rPr>
          <w:sz w:val="24"/>
        </w:rPr>
        <w:lastRenderedPageBreak/>
        <w:t>(b)</w:t>
      </w:r>
      <w:r w:rsidRPr="00573DCA">
        <w:rPr>
          <w:sz w:val="24"/>
        </w:rPr>
        <w:tab/>
        <w:t xml:space="preserve">Fringe Benefit Costs.  The costs of fringe benefits of employees working directly on this agreement project.  </w:t>
      </w:r>
      <w:r w:rsidRPr="00EF3AFA">
        <w:rPr>
          <w:sz w:val="24"/>
        </w:rPr>
        <w:t>Indicate rates/amounts, what costs are included in this category, and the basis of the rate computations.  Federally approved rate agreements are acceptable for compliance with this item.</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(c)</w:t>
      </w:r>
      <w:r w:rsidRPr="00573DCA">
        <w:rPr>
          <w:sz w:val="24"/>
        </w:rPr>
        <w:tab/>
        <w:t xml:space="preserve">Travel Costs.  </w:t>
      </w:r>
      <w:r w:rsidRPr="00EF3AFA">
        <w:rPr>
          <w:sz w:val="24"/>
        </w:rPr>
        <w:t xml:space="preserve">The estimated costs for travel related to agreement activities.  Include the purpose of trip, destination, </w:t>
      </w:r>
      <w:proofErr w:type="gramStart"/>
      <w:r w:rsidRPr="00EF3AFA">
        <w:rPr>
          <w:sz w:val="24"/>
        </w:rPr>
        <w:t>number</w:t>
      </w:r>
      <w:proofErr w:type="gramEnd"/>
      <w:r w:rsidRPr="00EF3AFA">
        <w:rPr>
          <w:sz w:val="24"/>
        </w:rPr>
        <w:t xml:space="preserve"> of persons traveling, length of stay, and all travel costs including airfare, per diem, lodging, and miscellaneous travel-related expenses.  For local travel, include mileage and rate of compensation.  If applicable, indicate that the costs are per your organization's written travel policy.</w:t>
      </w:r>
      <w:r>
        <w:rPr>
          <w:sz w:val="24"/>
        </w:rPr>
        <w:t xml:space="preserve">  </w:t>
      </w:r>
      <w:r w:rsidRPr="00573DCA">
        <w:rPr>
          <w:sz w:val="24"/>
        </w:rPr>
        <w:t xml:space="preserve">Current Federal per diem rates (the maximum allowances that federal employees are reimbursed for expenses incurred while on official travel) may be found at </w:t>
      </w:r>
      <w:hyperlink r:id="rId15" w:history="1">
        <w:r w:rsidRPr="00573DCA">
          <w:rPr>
            <w:rStyle w:val="Hyperlink"/>
            <w:sz w:val="24"/>
          </w:rPr>
          <w:t>http://www.gsa.gov/portal/content/104877</w:t>
        </w:r>
      </w:hyperlink>
      <w:r w:rsidRPr="00573DCA">
        <w:rPr>
          <w:sz w:val="24"/>
        </w:rPr>
        <w:t>.</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(d)</w:t>
      </w:r>
      <w:r w:rsidRPr="00573DCA">
        <w:rPr>
          <w:sz w:val="24"/>
        </w:rPr>
        <w:tab/>
        <w:t>Equipment Costs.  Equipment is defined as expendable tangible personal property having a useful life of more than one (1) year and an acquisition cost of more than $5,000.00, or a value which reaches the capitalization threshold level established by the organization for financial statement purposes.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(e)</w:t>
      </w:r>
      <w:r w:rsidRPr="00573DCA">
        <w:rPr>
          <w:sz w:val="24"/>
        </w:rPr>
        <w:tab/>
        <w:t>Supply Costs.  The costs of consumable supplies and materials to be used for agreement activities.  List each item and quantity individually.</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(f)</w:t>
      </w:r>
      <w:r w:rsidRPr="00573DCA">
        <w:rPr>
          <w:sz w:val="24"/>
        </w:rPr>
        <w:tab/>
        <w:t xml:space="preserve">Contractual Costs.  </w:t>
      </w:r>
      <w:r w:rsidRPr="00EF3AFA">
        <w:rPr>
          <w:sz w:val="24"/>
        </w:rPr>
        <w:t>Include estimated costs of proposed professional</w:t>
      </w:r>
      <w:r w:rsidRPr="00573DCA">
        <w:rPr>
          <w:sz w:val="24"/>
        </w:rPr>
        <w:t xml:space="preserve"> and technical consultants and contractors participating on the project.  Identify all work that will be accomplished, including a breakdown of all tasks to be completed, and a detailed budget estimate of time, rates, supplies, and materials that will be required for each task.  Any changes or additions will require a request for approval.</w:t>
      </w:r>
      <w:r>
        <w:rPr>
          <w:sz w:val="24"/>
        </w:rPr>
        <w:t xml:space="preserve">  Procurement procedures must comply with 2 CFR Parts 200.317 through 200.326.</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(g)</w:t>
      </w:r>
      <w:r w:rsidRPr="00573DCA">
        <w:rPr>
          <w:sz w:val="24"/>
        </w:rPr>
        <w:tab/>
        <w:t>Construction Costs.  The cost of any construction dir</w:t>
      </w:r>
      <w:r>
        <w:rPr>
          <w:sz w:val="24"/>
        </w:rPr>
        <w:t>ectly related to the project</w:t>
      </w:r>
      <w:r w:rsidRPr="00573DCA">
        <w:rPr>
          <w:sz w:val="24"/>
        </w:rPr>
        <w:t xml:space="preserve"> activities.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(h)</w:t>
      </w:r>
      <w:r w:rsidRPr="00573DCA">
        <w:rPr>
          <w:sz w:val="24"/>
        </w:rPr>
        <w:tab/>
        <w:t>Other Costs.  The cost of items not listed above and which do not fit in any other category, such as the cost of duplicating and printing, equipment rental, postage, etc.  No profit or fee will be allowed.</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w:t>
      </w:r>
      <w:proofErr w:type="gramStart"/>
      <w:r w:rsidRPr="00573DCA">
        <w:rPr>
          <w:sz w:val="24"/>
        </w:rPr>
        <w:t>i</w:t>
      </w:r>
      <w:proofErr w:type="gramEnd"/>
      <w:r w:rsidRPr="00573DCA">
        <w:rPr>
          <w:sz w:val="24"/>
        </w:rPr>
        <w:t>)</w:t>
      </w:r>
      <w:r w:rsidRPr="00573DCA">
        <w:rPr>
          <w:sz w:val="24"/>
        </w:rPr>
        <w:tab/>
        <w:t>Total Direct Costs.  The sum of categories (a) through (h).</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(j)</w:t>
      </w:r>
      <w:r w:rsidRPr="00573DCA">
        <w:rPr>
          <w:sz w:val="24"/>
        </w:rPr>
        <w:tab/>
        <w:t xml:space="preserve">Indirect Costs.  </w:t>
      </w:r>
    </w:p>
    <w:p w:rsidR="000D0240" w:rsidRPr="00573DCA" w:rsidRDefault="000D0240" w:rsidP="000D0240">
      <w:pPr>
        <w:widowControl/>
        <w:tabs>
          <w:tab w:val="left" w:pos="2340"/>
        </w:tabs>
        <w:ind w:left="2340" w:hanging="360"/>
        <w:rPr>
          <w:sz w:val="24"/>
        </w:rPr>
      </w:pPr>
    </w:p>
    <w:p w:rsidR="000D0240" w:rsidRPr="00573DCA" w:rsidRDefault="000D0240" w:rsidP="000D0240">
      <w:pPr>
        <w:widowControl/>
        <w:ind w:left="3240" w:hanging="540"/>
        <w:rPr>
          <w:sz w:val="24"/>
        </w:rPr>
      </w:pPr>
      <w:r w:rsidRPr="00573DCA">
        <w:rPr>
          <w:sz w:val="24"/>
        </w:rPr>
        <w:lastRenderedPageBreak/>
        <w:t>(1)</w:t>
      </w:r>
      <w:r w:rsidRPr="00573DCA">
        <w:rPr>
          <w:sz w:val="24"/>
        </w:rPr>
        <w:tab/>
        <w:t xml:space="preserve">If indirect costs will be charged to the project, complete this section and show the proposed rate, cost base, and proposed amount for allowable indirect costs.  It is not acceptable to simply incorporate indirect rates within other direct cost line items.  </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tabs>
          <w:tab w:val="left" w:pos="2340"/>
        </w:tabs>
        <w:ind w:left="3240" w:hanging="540"/>
        <w:rPr>
          <w:sz w:val="24"/>
        </w:rPr>
      </w:pPr>
      <w:r w:rsidRPr="00573DCA">
        <w:rPr>
          <w:sz w:val="24"/>
        </w:rPr>
        <w:t>(2)</w:t>
      </w:r>
      <w:r w:rsidRPr="00573DCA">
        <w:rPr>
          <w:sz w:val="24"/>
        </w:rPr>
        <w:tab/>
      </w:r>
      <w:proofErr w:type="gramStart"/>
      <w:r w:rsidRPr="00573DCA">
        <w:rPr>
          <w:sz w:val="24"/>
        </w:rPr>
        <w:t>Include</w:t>
      </w:r>
      <w:proofErr w:type="gramEnd"/>
      <w:r w:rsidRPr="00573DCA">
        <w:rPr>
          <w:sz w:val="24"/>
        </w:rPr>
        <w:t xml:space="preserve"> a copy of any federally approved negotiated indirect cost rate agreement (NICRA).</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tabs>
          <w:tab w:val="left" w:pos="2340"/>
        </w:tabs>
        <w:ind w:left="3240" w:hanging="540"/>
        <w:rPr>
          <w:sz w:val="24"/>
        </w:rPr>
      </w:pPr>
      <w:r w:rsidRPr="00573DCA">
        <w:rPr>
          <w:sz w:val="24"/>
        </w:rPr>
        <w:t>(4)</w:t>
      </w:r>
      <w:r w:rsidRPr="00573DCA">
        <w:rPr>
          <w:sz w:val="24"/>
        </w:rPr>
        <w:tab/>
        <w:t xml:space="preserve">Information on obtaining a NICRA, "Preparing and Submitting Indirect Cost Proposals," is available from the Department of the Interior, National Business Center, Indirect Cost Section, at </w:t>
      </w:r>
      <w:hyperlink r:id="rId16" w:history="1">
        <w:r w:rsidRPr="00573DCA">
          <w:rPr>
            <w:rStyle w:val="Hyperlink"/>
            <w:sz w:val="24"/>
          </w:rPr>
          <w:t>http://www.aqd.nbc.gov/services/ICS.aspx</w:t>
        </w:r>
      </w:hyperlink>
      <w:r w:rsidRPr="00573DCA">
        <w:rPr>
          <w:sz w:val="24"/>
        </w:rPr>
        <w:t>.</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ind w:left="2700" w:hanging="540"/>
        <w:rPr>
          <w:sz w:val="24"/>
        </w:rPr>
      </w:pPr>
      <w:r w:rsidRPr="00573DCA">
        <w:rPr>
          <w:sz w:val="24"/>
        </w:rPr>
        <w:t>(k)</w:t>
      </w:r>
      <w:r w:rsidRPr="00573DCA">
        <w:rPr>
          <w:sz w:val="24"/>
        </w:rPr>
        <w:tab/>
        <w:t>Total Costs.  The total of both direct and indirect costs estimated to be expended on this agreement's activities.</w:t>
      </w:r>
    </w:p>
    <w:p w:rsidR="000D0240" w:rsidRPr="00573DCA" w:rsidRDefault="000D0240" w:rsidP="000D0240">
      <w:pPr>
        <w:widowControl/>
        <w:tabs>
          <w:tab w:val="left" w:pos="2340"/>
        </w:tabs>
        <w:ind w:left="2340" w:hanging="36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0D0240" w:rsidRPr="00573DCA" w:rsidRDefault="000D0240" w:rsidP="000D0240">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rsidR="000D0240" w:rsidRPr="00573DCA" w:rsidRDefault="000D0240" w:rsidP="000D0240">
      <w:pPr>
        <w:widowControl/>
        <w:tabs>
          <w:tab w:val="left" w:pos="1620"/>
        </w:tabs>
        <w:ind w:left="1627" w:hanging="547"/>
        <w:rPr>
          <w:sz w:val="24"/>
        </w:rPr>
      </w:pPr>
    </w:p>
    <w:p w:rsidR="000D0240" w:rsidRPr="00573DCA" w:rsidRDefault="000D0240" w:rsidP="000D0240">
      <w:pPr>
        <w:widowControl/>
        <w:tabs>
          <w:tab w:val="left" w:pos="1080"/>
        </w:tabs>
        <w:ind w:left="1080" w:hanging="540"/>
        <w:rPr>
          <w:b/>
          <w:sz w:val="24"/>
        </w:rPr>
      </w:pPr>
      <w:r w:rsidRPr="00573DCA">
        <w:rPr>
          <w:b/>
          <w:sz w:val="24"/>
        </w:rPr>
        <w:t>5.</w:t>
      </w:r>
      <w:r w:rsidRPr="00573DCA">
        <w:rPr>
          <w:b/>
          <w:sz w:val="24"/>
        </w:rPr>
        <w:tab/>
        <w:t xml:space="preserve">Application Submission via </w:t>
      </w:r>
      <w:hyperlink r:id="rId17" w:history="1">
        <w:r w:rsidRPr="00517673">
          <w:rPr>
            <w:rStyle w:val="Hyperlink"/>
            <w:b/>
            <w:sz w:val="24"/>
          </w:rPr>
          <w:t>www.grants.gov</w:t>
        </w:r>
      </w:hyperlink>
    </w:p>
    <w:p w:rsidR="000D0240" w:rsidRPr="00573DCA" w:rsidRDefault="000D0240" w:rsidP="000D0240">
      <w:pPr>
        <w:widowControl/>
        <w:tabs>
          <w:tab w:val="left" w:pos="1080"/>
        </w:tabs>
        <w:ind w:left="1080" w:hanging="540"/>
        <w:rPr>
          <w:sz w:val="24"/>
        </w:rPr>
      </w:pPr>
      <w:r w:rsidRPr="00573DCA">
        <w:rPr>
          <w:sz w:val="24"/>
        </w:rPr>
        <w:tab/>
        <w:t xml:space="preserve">The Bureau of Land Management participates in the Grants.gov initiative which provides the Grant Community with a single website, </w:t>
      </w:r>
      <w:hyperlink r:id="rId18" w:history="1">
        <w:r w:rsidRPr="00573DCA">
          <w:rPr>
            <w:rStyle w:val="Hyperlink"/>
            <w:sz w:val="24"/>
          </w:rPr>
          <w:t>www.grants.gov</w:t>
        </w:r>
      </w:hyperlink>
      <w:r w:rsidRPr="00573DCA">
        <w:rPr>
          <w:sz w:val="24"/>
        </w:rPr>
        <w:t>, to search for and apply for all federal grant opportunities.</w:t>
      </w:r>
    </w:p>
    <w:p w:rsidR="000D0240" w:rsidRPr="00573DCA" w:rsidRDefault="000D0240" w:rsidP="000D0240">
      <w:pPr>
        <w:widowControl/>
        <w:tabs>
          <w:tab w:val="left" w:pos="1620"/>
        </w:tabs>
        <w:ind w:left="1620" w:hanging="547"/>
        <w:rPr>
          <w:sz w:val="24"/>
        </w:rPr>
      </w:pPr>
    </w:p>
    <w:p w:rsidR="000D0240" w:rsidRPr="00573DCA" w:rsidRDefault="000D0240" w:rsidP="000D0240">
      <w:pPr>
        <w:widowControl/>
        <w:tabs>
          <w:tab w:val="left" w:pos="1620"/>
        </w:tabs>
        <w:ind w:left="1620" w:hanging="540"/>
        <w:rPr>
          <w:sz w:val="24"/>
        </w:rPr>
      </w:pPr>
      <w:r w:rsidRPr="00573DCA">
        <w:rPr>
          <w:sz w:val="24"/>
        </w:rPr>
        <w:t>a.</w:t>
      </w:r>
      <w:r w:rsidRPr="00573DCA">
        <w:rPr>
          <w:sz w:val="24"/>
        </w:rPr>
        <w:tab/>
        <w:t xml:space="preserve">All applicants should register at </w:t>
      </w:r>
      <w:hyperlink r:id="rId19" w:history="1">
        <w:r w:rsidRPr="00573DCA">
          <w:rPr>
            <w:color w:val="0000FF"/>
            <w:sz w:val="24"/>
            <w:u w:val="single"/>
          </w:rPr>
          <w:t>www.Grants.Gov</w:t>
        </w:r>
      </w:hyperlink>
      <w:r w:rsidRPr="00573DCA">
        <w:rPr>
          <w:sz w:val="24"/>
        </w:rPr>
        <w:t xml:space="preserve"> and all applications should be submitted electronically through </w:t>
      </w:r>
      <w:hyperlink r:id="rId20"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1" w:history="1">
        <w:r w:rsidRPr="00573DCA">
          <w:rPr>
            <w:rStyle w:val="Hyperlink"/>
            <w:sz w:val="24"/>
          </w:rPr>
          <w:t>http://www.grants.gov/web/grants/support/technical-support/troubleshooting.html</w:t>
        </w:r>
      </w:hyperlink>
      <w:r w:rsidRPr="00573DCA">
        <w:rPr>
          <w:sz w:val="24"/>
        </w:rPr>
        <w:t xml:space="preserve"> for online help.</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620"/>
        </w:tabs>
        <w:ind w:left="1620" w:hanging="540"/>
        <w:rPr>
          <w:sz w:val="24"/>
        </w:rPr>
      </w:pPr>
      <w:r w:rsidRPr="00573DCA">
        <w:rPr>
          <w:sz w:val="24"/>
        </w:rPr>
        <w:lastRenderedPageBreak/>
        <w:t>b.</w:t>
      </w:r>
      <w:r w:rsidRPr="00573DCA">
        <w:rPr>
          <w:sz w:val="24"/>
        </w:rPr>
        <w:tab/>
        <w:t xml:space="preserve">Applications submitted through </w:t>
      </w:r>
      <w:hyperlink r:id="rId22" w:history="1">
        <w:r w:rsidRPr="00573DCA">
          <w:rPr>
            <w:rStyle w:val="Hyperlink"/>
            <w:sz w:val="24"/>
          </w:rPr>
          <w:t>www.Grants.gov</w:t>
        </w:r>
      </w:hyperlink>
      <w:r w:rsidRPr="00573DCA">
        <w:rPr>
          <w:sz w:val="24"/>
        </w:rPr>
        <w:t xml:space="preserve"> are considered to be electronically signed applications.</w:t>
      </w:r>
    </w:p>
    <w:p w:rsidR="000D0240" w:rsidRPr="00573DCA" w:rsidRDefault="000D0240" w:rsidP="000D0240">
      <w:pPr>
        <w:widowControl/>
        <w:rPr>
          <w:sz w:val="24"/>
        </w:rPr>
      </w:pPr>
    </w:p>
    <w:p w:rsidR="000D0240" w:rsidRPr="00573DCA" w:rsidRDefault="000D0240" w:rsidP="000D0240">
      <w:pPr>
        <w:widowControl/>
        <w:tabs>
          <w:tab w:val="left" w:pos="540"/>
          <w:tab w:val="left" w:pos="1080"/>
        </w:tabs>
        <w:rPr>
          <w:sz w:val="28"/>
        </w:rPr>
      </w:pPr>
      <w:r w:rsidRPr="00573DCA">
        <w:rPr>
          <w:b/>
          <w:sz w:val="28"/>
        </w:rPr>
        <w:t>E.</w:t>
      </w:r>
      <w:r w:rsidRPr="00573DCA">
        <w:rPr>
          <w:b/>
          <w:sz w:val="28"/>
        </w:rPr>
        <w:tab/>
        <w:t>APPLICATION REVIEW INFORMATION</w:t>
      </w:r>
    </w:p>
    <w:p w:rsidR="000D0240" w:rsidRPr="00573DCA" w:rsidRDefault="000D0240" w:rsidP="000D0240">
      <w:pPr>
        <w:widowControl/>
        <w:ind w:left="540"/>
        <w:rPr>
          <w:sz w:val="24"/>
        </w:rPr>
      </w:pPr>
    </w:p>
    <w:p w:rsidR="000D0240" w:rsidRPr="0064436A" w:rsidRDefault="000D0240" w:rsidP="000D0240">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rsidR="000D0240" w:rsidRPr="0064436A" w:rsidRDefault="000D0240" w:rsidP="000D0240">
      <w:pPr>
        <w:widowControl/>
        <w:tabs>
          <w:tab w:val="left" w:pos="540"/>
        </w:tabs>
        <w:ind w:left="540"/>
        <w:rPr>
          <w:sz w:val="24"/>
        </w:rPr>
      </w:pPr>
    </w:p>
    <w:p w:rsidR="000D0240" w:rsidRPr="009B3835" w:rsidRDefault="000D0240" w:rsidP="000D0240">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authority under which this announcement is posted. </w:t>
      </w:r>
    </w:p>
    <w:p w:rsidR="000D0240" w:rsidRPr="009B3835" w:rsidRDefault="000D0240" w:rsidP="000D0240">
      <w:pPr>
        <w:widowControl/>
        <w:tabs>
          <w:tab w:val="left" w:pos="540"/>
        </w:tabs>
        <w:ind w:left="540"/>
        <w:rPr>
          <w:sz w:val="24"/>
        </w:rPr>
      </w:pPr>
    </w:p>
    <w:p w:rsidR="000D0240" w:rsidRDefault="000D0240" w:rsidP="000D0240">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rsidR="000D0240" w:rsidRDefault="000D0240" w:rsidP="000D0240">
      <w:pPr>
        <w:widowControl/>
        <w:tabs>
          <w:tab w:val="left" w:pos="540"/>
        </w:tabs>
        <w:ind w:left="540"/>
        <w:rPr>
          <w:sz w:val="24"/>
        </w:rPr>
      </w:pPr>
    </w:p>
    <w:p w:rsidR="000D0240" w:rsidRPr="00573DCA" w:rsidRDefault="000D0240" w:rsidP="000D0240">
      <w:pPr>
        <w:widowControl/>
        <w:tabs>
          <w:tab w:val="left" w:pos="540"/>
        </w:tabs>
        <w:ind w:left="540"/>
        <w:rPr>
          <w:sz w:val="24"/>
        </w:rPr>
      </w:pPr>
      <w:r w:rsidRPr="00A829E2">
        <w:rPr>
          <w:sz w:val="24"/>
        </w:rPr>
        <w:t>The evaluation process will be comprised of the following three screening levels:</w:t>
      </w:r>
    </w:p>
    <w:p w:rsidR="000D0240" w:rsidRPr="00573DCA" w:rsidRDefault="000D0240" w:rsidP="000D0240">
      <w:pPr>
        <w:widowControl/>
        <w:ind w:left="1080" w:hanging="540"/>
        <w:rPr>
          <w:sz w:val="24"/>
        </w:rPr>
      </w:pPr>
    </w:p>
    <w:p w:rsidR="000D0240" w:rsidRPr="00573DCA" w:rsidRDefault="000D0240" w:rsidP="000D0240">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rsidR="000D0240" w:rsidRPr="00573DCA" w:rsidRDefault="000D0240" w:rsidP="000D0240">
      <w:pPr>
        <w:widowControl/>
        <w:ind w:left="1080"/>
        <w:rPr>
          <w:sz w:val="24"/>
        </w:rPr>
      </w:pPr>
    </w:p>
    <w:p w:rsidR="000D0240" w:rsidRPr="00573DCA" w:rsidRDefault="000D0240" w:rsidP="000D0240">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rsidR="000D0240" w:rsidRPr="00573DCA" w:rsidRDefault="000D0240" w:rsidP="000D0240">
      <w:pPr>
        <w:widowControl/>
        <w:spacing w:before="120"/>
        <w:ind w:left="2174" w:hanging="547"/>
        <w:rPr>
          <w:sz w:val="24"/>
        </w:rPr>
      </w:pPr>
      <w:r w:rsidRPr="00573DCA">
        <w:rPr>
          <w:sz w:val="24"/>
        </w:rPr>
        <w:t>1)</w:t>
      </w:r>
      <w:r w:rsidRPr="00573DCA">
        <w:rPr>
          <w:sz w:val="24"/>
        </w:rPr>
        <w:tab/>
        <w:t>Program and/or legislative authority requirements are met;</w:t>
      </w:r>
    </w:p>
    <w:p w:rsidR="000D0240" w:rsidRPr="00573DCA" w:rsidRDefault="000D0240" w:rsidP="000D0240">
      <w:pPr>
        <w:widowControl/>
        <w:spacing w:before="120"/>
        <w:ind w:left="2174" w:hanging="547"/>
        <w:rPr>
          <w:sz w:val="24"/>
        </w:rPr>
      </w:pPr>
      <w:r w:rsidRPr="00573DCA">
        <w:rPr>
          <w:sz w:val="24"/>
        </w:rPr>
        <w:t>2)</w:t>
      </w:r>
      <w:r w:rsidRPr="00573DCA">
        <w:rPr>
          <w:sz w:val="24"/>
        </w:rPr>
        <w:tab/>
        <w:t>Submission is timely;</w:t>
      </w:r>
    </w:p>
    <w:p w:rsidR="000D0240" w:rsidRPr="00573DCA" w:rsidRDefault="000D0240" w:rsidP="000D0240">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rsidR="000D0240" w:rsidRPr="00573DCA" w:rsidRDefault="000D0240" w:rsidP="000D0240">
      <w:pPr>
        <w:widowControl/>
        <w:ind w:left="1620" w:hanging="540"/>
        <w:rPr>
          <w:sz w:val="24"/>
        </w:rPr>
      </w:pPr>
    </w:p>
    <w:p w:rsidR="000D0240" w:rsidRPr="00573DCA" w:rsidRDefault="000D0240" w:rsidP="000D0240">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rsidR="000D0240" w:rsidRPr="00573DCA" w:rsidRDefault="000D0240" w:rsidP="000D0240">
      <w:pPr>
        <w:widowControl/>
        <w:ind w:left="1620" w:hanging="540"/>
        <w:rPr>
          <w:sz w:val="24"/>
        </w:rPr>
      </w:pPr>
    </w:p>
    <w:p w:rsidR="000D0240" w:rsidRDefault="000D0240" w:rsidP="000D0240">
      <w:pPr>
        <w:widowControl/>
        <w:ind w:left="1080" w:hanging="540"/>
        <w:rPr>
          <w:b/>
          <w:sz w:val="24"/>
        </w:rPr>
      </w:pPr>
      <w:r>
        <w:rPr>
          <w:b/>
          <w:sz w:val="24"/>
        </w:rPr>
        <w:t>2</w:t>
      </w:r>
      <w:r w:rsidRPr="00573DCA">
        <w:rPr>
          <w:b/>
          <w:sz w:val="24"/>
        </w:rPr>
        <w:t>.</w:t>
      </w:r>
      <w:r w:rsidRPr="00573DCA">
        <w:rPr>
          <w:b/>
          <w:sz w:val="24"/>
        </w:rPr>
        <w:tab/>
      </w:r>
      <w:r>
        <w:rPr>
          <w:b/>
          <w:sz w:val="24"/>
        </w:rPr>
        <w:t>Second Level Evaluation --</w:t>
      </w:r>
      <w:r w:rsidRPr="00573DCA">
        <w:rPr>
          <w:b/>
          <w:sz w:val="24"/>
        </w:rPr>
        <w:t xml:space="preserve"> Merit Review Evaluation</w:t>
      </w:r>
    </w:p>
    <w:p w:rsidR="000D0240" w:rsidRDefault="000D0240" w:rsidP="000D0240">
      <w:pPr>
        <w:widowControl/>
        <w:ind w:left="1080" w:hanging="540"/>
        <w:rPr>
          <w:b/>
          <w:sz w:val="24"/>
        </w:rPr>
      </w:pPr>
    </w:p>
    <w:p w:rsidR="000D0240" w:rsidRDefault="000D0240" w:rsidP="000D0240">
      <w:pPr>
        <w:pStyle w:val="ListParagraph"/>
        <w:widowControl/>
        <w:numPr>
          <w:ilvl w:val="0"/>
          <w:numId w:val="8"/>
        </w:numPr>
        <w:rPr>
          <w:sz w:val="24"/>
        </w:rPr>
      </w:pPr>
      <w:r w:rsidRPr="00F42486">
        <w:rPr>
          <w:sz w:val="24"/>
        </w:rPr>
        <w:t>Merit Review Evaluation.  Eligible applications will be evaluated in an objective and unbiased manner using the following merit review criteria using numerical scoring based on a 100 point maximum score.</w:t>
      </w:r>
    </w:p>
    <w:p w:rsidR="00B10B39" w:rsidRPr="00F42486" w:rsidRDefault="00B10B39" w:rsidP="00B10B39">
      <w:pPr>
        <w:pStyle w:val="ListParagraph"/>
        <w:widowControl/>
        <w:ind w:left="1620"/>
        <w:rPr>
          <w:sz w:val="24"/>
        </w:rPr>
      </w:pPr>
    </w:p>
    <w:p w:rsidR="00B10B39" w:rsidRDefault="00B10B39" w:rsidP="00B10B39">
      <w:pPr>
        <w:pStyle w:val="ListParagraph"/>
        <w:widowControl/>
        <w:numPr>
          <w:ilvl w:val="0"/>
          <w:numId w:val="13"/>
        </w:numPr>
        <w:tabs>
          <w:tab w:val="left" w:pos="360"/>
        </w:tabs>
        <w:autoSpaceDE/>
        <w:autoSpaceDN/>
        <w:adjustRightInd/>
        <w:spacing w:before="120" w:after="120"/>
        <w:contextualSpacing/>
      </w:pPr>
      <w:r w:rsidRPr="00B10B39">
        <w:rPr>
          <w:b/>
          <w:sz w:val="24"/>
        </w:rPr>
        <w:t xml:space="preserve">OBJECTIVE (Maximum score </w:t>
      </w:r>
      <w:r w:rsidRPr="00B10B39">
        <w:rPr>
          <w:b/>
          <w:sz w:val="24"/>
          <w:u w:val="single"/>
        </w:rPr>
        <w:t xml:space="preserve">  30  </w:t>
      </w:r>
      <w:r w:rsidRPr="00B10B39">
        <w:rPr>
          <w:b/>
          <w:sz w:val="24"/>
        </w:rPr>
        <w:t>/100 Points)</w:t>
      </w:r>
    </w:p>
    <w:p w:rsidR="00B10B39" w:rsidRDefault="00B10B39" w:rsidP="00B10B39">
      <w:pPr>
        <w:widowControl/>
        <w:spacing w:before="120" w:after="120"/>
        <w:ind w:left="1800" w:hanging="360"/>
      </w:pPr>
      <w:r>
        <w:rPr>
          <w:sz w:val="24"/>
        </w:rPr>
        <w:t>Describe how your mission and objectives meet the goals above.</w:t>
      </w:r>
    </w:p>
    <w:p w:rsidR="00B10B39" w:rsidRDefault="00B10B39" w:rsidP="00B10B39">
      <w:pPr>
        <w:widowControl/>
        <w:spacing w:before="120" w:after="120"/>
        <w:ind w:left="1800" w:hanging="360"/>
      </w:pPr>
      <w:r>
        <w:rPr>
          <w:sz w:val="24"/>
        </w:rPr>
        <w:t>Describe how these objectives support your mission.</w:t>
      </w:r>
    </w:p>
    <w:p w:rsidR="00B10B39" w:rsidRDefault="00B32922" w:rsidP="00B10B39">
      <w:pPr>
        <w:pStyle w:val="ListParagraph"/>
        <w:widowControl/>
        <w:numPr>
          <w:ilvl w:val="0"/>
          <w:numId w:val="13"/>
        </w:numPr>
        <w:tabs>
          <w:tab w:val="left" w:pos="1620"/>
        </w:tabs>
        <w:autoSpaceDE/>
        <w:autoSpaceDN/>
        <w:adjustRightInd/>
        <w:spacing w:before="120" w:after="120"/>
        <w:contextualSpacing/>
      </w:pPr>
      <w:r>
        <w:rPr>
          <w:b/>
          <w:sz w:val="24"/>
        </w:rPr>
        <w:t xml:space="preserve">  </w:t>
      </w:r>
      <w:r w:rsidR="00B10B39" w:rsidRPr="00B10B39">
        <w:rPr>
          <w:b/>
          <w:sz w:val="24"/>
        </w:rPr>
        <w:t xml:space="preserve">TECHNICAL APPROACH (Maximum score </w:t>
      </w:r>
      <w:r w:rsidR="00B10B39" w:rsidRPr="00B10B39">
        <w:rPr>
          <w:b/>
          <w:sz w:val="24"/>
          <w:u w:val="single"/>
        </w:rPr>
        <w:t xml:space="preserve"> 50   </w:t>
      </w:r>
      <w:r w:rsidR="00B10B39" w:rsidRPr="00B10B39">
        <w:rPr>
          <w:b/>
          <w:sz w:val="24"/>
        </w:rPr>
        <w:t>/100 Points)</w:t>
      </w:r>
    </w:p>
    <w:p w:rsidR="00B10B39" w:rsidRDefault="00B10B39" w:rsidP="00B10B39">
      <w:pPr>
        <w:widowControl/>
        <w:spacing w:before="120" w:after="120"/>
        <w:ind w:left="1800" w:hanging="360"/>
      </w:pPr>
      <w:r>
        <w:rPr>
          <w:sz w:val="24"/>
        </w:rPr>
        <w:lastRenderedPageBreak/>
        <w:t>Describe the techniques, processes, methodologies to be used.</w:t>
      </w:r>
    </w:p>
    <w:p w:rsidR="00B10B39" w:rsidRDefault="00B10B39" w:rsidP="00B10B39">
      <w:pPr>
        <w:widowControl/>
        <w:spacing w:before="120" w:after="120"/>
        <w:ind w:left="1800" w:hanging="360"/>
      </w:pPr>
      <w:r>
        <w:rPr>
          <w:sz w:val="24"/>
        </w:rPr>
        <w:t>Describe how data collection, analysis, and means of interpretation will be accomplished.</w:t>
      </w:r>
    </w:p>
    <w:p w:rsidR="00B10B39" w:rsidRDefault="00B10B39" w:rsidP="00B10B39">
      <w:pPr>
        <w:widowControl/>
        <w:spacing w:before="120" w:after="120"/>
        <w:ind w:left="1800" w:hanging="360"/>
      </w:pPr>
      <w:r>
        <w:rPr>
          <w:sz w:val="24"/>
        </w:rPr>
        <w:t>Describe how the proposed objectives will be achieved within the proposed period of performance (POP).</w:t>
      </w:r>
    </w:p>
    <w:p w:rsidR="00B10B39" w:rsidRDefault="00B10B39" w:rsidP="00B10B39">
      <w:pPr>
        <w:widowControl/>
        <w:spacing w:before="120" w:after="120"/>
        <w:ind w:left="1800" w:hanging="360"/>
      </w:pPr>
      <w:r>
        <w:rPr>
          <w:sz w:val="24"/>
        </w:rPr>
        <w:t>Describe significant goals or milestones and how they will be measured.</w:t>
      </w:r>
    </w:p>
    <w:p w:rsidR="00B10B39" w:rsidRDefault="00B10B39" w:rsidP="00B10B39">
      <w:pPr>
        <w:widowControl/>
        <w:spacing w:before="120" w:after="120"/>
        <w:ind w:left="1800" w:hanging="360"/>
      </w:pPr>
      <w:r>
        <w:rPr>
          <w:sz w:val="24"/>
        </w:rPr>
        <w:t>Describe tasks and relationships with tribal partners that demonstrate cooperative communication with tribal members and support for their concerns.</w:t>
      </w:r>
    </w:p>
    <w:p w:rsidR="00B10B39" w:rsidRDefault="00B32922" w:rsidP="00B10B39">
      <w:pPr>
        <w:pStyle w:val="ListParagraph"/>
        <w:widowControl/>
        <w:numPr>
          <w:ilvl w:val="0"/>
          <w:numId w:val="13"/>
        </w:numPr>
        <w:tabs>
          <w:tab w:val="left" w:pos="1620"/>
        </w:tabs>
        <w:autoSpaceDE/>
        <w:autoSpaceDN/>
        <w:adjustRightInd/>
        <w:spacing w:before="120" w:after="120"/>
        <w:contextualSpacing/>
      </w:pPr>
      <w:r>
        <w:rPr>
          <w:b/>
          <w:sz w:val="24"/>
        </w:rPr>
        <w:t xml:space="preserve">  </w:t>
      </w:r>
      <w:r w:rsidR="00B10B39" w:rsidRPr="00984204">
        <w:rPr>
          <w:b/>
          <w:sz w:val="24"/>
        </w:rPr>
        <w:t xml:space="preserve">PUBLIC BENEFIT (Maximum score </w:t>
      </w:r>
      <w:r w:rsidR="00B10B39" w:rsidRPr="00984204">
        <w:rPr>
          <w:b/>
          <w:sz w:val="24"/>
          <w:u w:val="single"/>
        </w:rPr>
        <w:t xml:space="preserve">  </w:t>
      </w:r>
      <w:r w:rsidR="00B10B39">
        <w:rPr>
          <w:b/>
          <w:sz w:val="24"/>
          <w:u w:val="single"/>
        </w:rPr>
        <w:t>20</w:t>
      </w:r>
      <w:r w:rsidR="00B10B39" w:rsidRPr="00984204">
        <w:rPr>
          <w:b/>
          <w:sz w:val="24"/>
          <w:u w:val="single"/>
        </w:rPr>
        <w:t xml:space="preserve">  </w:t>
      </w:r>
      <w:r w:rsidR="00B10B39" w:rsidRPr="00984204">
        <w:rPr>
          <w:b/>
          <w:sz w:val="24"/>
        </w:rPr>
        <w:t>/100 Points)</w:t>
      </w:r>
    </w:p>
    <w:p w:rsidR="00B10B39" w:rsidRDefault="00B10B39" w:rsidP="00B10B39">
      <w:pPr>
        <w:widowControl/>
        <w:spacing w:before="120" w:after="120"/>
        <w:ind w:left="1800" w:hanging="360"/>
      </w:pPr>
      <w:r>
        <w:rPr>
          <w:sz w:val="24"/>
        </w:rPr>
        <w:t>Describe how this project benefits the general public.</w:t>
      </w:r>
    </w:p>
    <w:p w:rsidR="00B10B39" w:rsidRDefault="00B32922" w:rsidP="00B10B39">
      <w:pPr>
        <w:pStyle w:val="ListParagraph"/>
        <w:widowControl/>
        <w:numPr>
          <w:ilvl w:val="0"/>
          <w:numId w:val="13"/>
        </w:numPr>
        <w:tabs>
          <w:tab w:val="left" w:pos="1620"/>
        </w:tabs>
        <w:autoSpaceDE/>
        <w:autoSpaceDN/>
        <w:adjustRightInd/>
        <w:spacing w:before="120" w:after="120"/>
        <w:contextualSpacing/>
      </w:pPr>
      <w:r>
        <w:rPr>
          <w:b/>
          <w:sz w:val="24"/>
        </w:rPr>
        <w:t xml:space="preserve">  </w:t>
      </w:r>
      <w:r w:rsidR="00B10B39" w:rsidRPr="00984204">
        <w:rPr>
          <w:b/>
          <w:sz w:val="24"/>
        </w:rPr>
        <w:t xml:space="preserve">QUALIFICATIONS and PAST PERFORMANCE (Maximum score </w:t>
      </w:r>
      <w:r w:rsidR="00B10B39" w:rsidRPr="00984204">
        <w:rPr>
          <w:b/>
          <w:sz w:val="24"/>
          <w:u w:val="single"/>
        </w:rPr>
        <w:t xml:space="preserve"> </w:t>
      </w:r>
      <w:r w:rsidR="00B10B39">
        <w:rPr>
          <w:b/>
          <w:sz w:val="24"/>
          <w:u w:val="single"/>
        </w:rPr>
        <w:t>10</w:t>
      </w:r>
      <w:r w:rsidR="00B10B39" w:rsidRPr="00984204">
        <w:rPr>
          <w:b/>
          <w:sz w:val="24"/>
          <w:u w:val="single"/>
        </w:rPr>
        <w:t xml:space="preserve">  </w:t>
      </w:r>
      <w:r w:rsidR="00B10B39" w:rsidRPr="00984204">
        <w:rPr>
          <w:b/>
          <w:sz w:val="24"/>
        </w:rPr>
        <w:t>/100 Points)</w:t>
      </w:r>
    </w:p>
    <w:p w:rsidR="00B10B39" w:rsidRDefault="00B10B39" w:rsidP="00B10B39">
      <w:pPr>
        <w:widowControl/>
        <w:spacing w:before="120" w:after="120"/>
        <w:ind w:left="1800" w:hanging="360"/>
      </w:pPr>
      <w:r>
        <w:rPr>
          <w:sz w:val="24"/>
        </w:rPr>
        <w:t>List key project personnel and their contact information.</w:t>
      </w:r>
    </w:p>
    <w:p w:rsidR="00B10B39" w:rsidRDefault="00B10B39" w:rsidP="00B10B39">
      <w:pPr>
        <w:widowControl/>
        <w:spacing w:before="120" w:after="120"/>
        <w:ind w:left="1440"/>
      </w:pPr>
      <w:r>
        <w:rPr>
          <w:sz w:val="24"/>
        </w:rPr>
        <w:t>Describe key personnel responsibilities, time to be dedicated to the project, and how their experience and qualifications are appropriate to success of the project.</w:t>
      </w:r>
    </w:p>
    <w:p w:rsidR="00B10B39" w:rsidRDefault="00B10B39" w:rsidP="00B10B39">
      <w:pPr>
        <w:widowControl/>
        <w:spacing w:before="120" w:after="120"/>
        <w:ind w:left="1800" w:hanging="360"/>
      </w:pPr>
      <w:r>
        <w:rPr>
          <w:sz w:val="24"/>
        </w:rPr>
        <w:t>List contractors, if known, and their qualifications.</w:t>
      </w:r>
    </w:p>
    <w:p w:rsidR="00B10B39" w:rsidRDefault="00B10B39" w:rsidP="00B10B39">
      <w:pPr>
        <w:widowControl/>
        <w:spacing w:before="120" w:after="120"/>
        <w:ind w:left="1800" w:hanging="360"/>
      </w:pPr>
      <w:r>
        <w:rPr>
          <w:sz w:val="24"/>
        </w:rPr>
        <w:t>Describe any unique qualifications which support being awarded assistance for this project, such as continuation of the proposed project, technical expertise, cost-sharing ability, etc.</w:t>
      </w:r>
    </w:p>
    <w:p w:rsidR="00B10B39" w:rsidRDefault="00B10B39" w:rsidP="00B10B39">
      <w:pPr>
        <w:pStyle w:val="ListParagraph"/>
        <w:widowControl/>
        <w:numPr>
          <w:ilvl w:val="0"/>
          <w:numId w:val="13"/>
        </w:numPr>
        <w:autoSpaceDE/>
        <w:autoSpaceDN/>
        <w:adjustRightInd/>
        <w:spacing w:before="120" w:after="120"/>
        <w:contextualSpacing/>
      </w:pPr>
      <w:r w:rsidRPr="00984204">
        <w:rPr>
          <w:b/>
          <w:sz w:val="24"/>
        </w:rPr>
        <w:t>OFFERED COS</w:t>
      </w:r>
      <w:r w:rsidR="00B32922">
        <w:rPr>
          <w:b/>
          <w:sz w:val="24"/>
        </w:rPr>
        <w:t>T SHARE or MATCH (NOT REQUIRED)</w:t>
      </w:r>
    </w:p>
    <w:p w:rsidR="000D0240" w:rsidRPr="00B10B39" w:rsidRDefault="00B10B39" w:rsidP="00B10B39">
      <w:pPr>
        <w:widowControl/>
        <w:spacing w:before="120" w:after="120"/>
        <w:ind w:left="1800" w:hanging="360"/>
      </w:pPr>
      <w:r>
        <w:rPr>
          <w:sz w:val="24"/>
        </w:rPr>
        <w:t>Indicate the type and amount of any offered cost share or match (any offered match must be from non-Federal sources).</w:t>
      </w:r>
      <w:r w:rsidR="000D0240" w:rsidRPr="00B10B39">
        <w:rPr>
          <w:b/>
          <w:sz w:val="24"/>
        </w:rPr>
        <w:t xml:space="preserve"> </w:t>
      </w:r>
    </w:p>
    <w:p w:rsidR="000D0240" w:rsidRDefault="000D0240" w:rsidP="000D0240">
      <w:pPr>
        <w:widowControl/>
        <w:ind w:left="1080" w:hanging="540"/>
        <w:rPr>
          <w:b/>
          <w:sz w:val="24"/>
        </w:rPr>
      </w:pPr>
      <w:r w:rsidRPr="00573DCA">
        <w:rPr>
          <w:b/>
          <w:sz w:val="24"/>
        </w:rPr>
        <w:t>3.</w:t>
      </w:r>
      <w:r w:rsidRPr="00573DCA">
        <w:rPr>
          <w:b/>
          <w:sz w:val="24"/>
        </w:rPr>
        <w:tab/>
      </w:r>
      <w:r>
        <w:rPr>
          <w:b/>
          <w:sz w:val="24"/>
        </w:rPr>
        <w:t>Third Level Review Pre-award Clearance and Approvals</w:t>
      </w:r>
    </w:p>
    <w:p w:rsidR="000D0240" w:rsidRDefault="000D0240" w:rsidP="000D0240">
      <w:pPr>
        <w:widowControl/>
        <w:ind w:left="1080" w:hanging="540"/>
        <w:rPr>
          <w:b/>
          <w:sz w:val="24"/>
        </w:rPr>
      </w:pPr>
    </w:p>
    <w:p w:rsidR="000D0240" w:rsidRPr="00573DCA" w:rsidRDefault="000D0240" w:rsidP="000D0240">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rsidR="000D0240" w:rsidRPr="00573DCA" w:rsidRDefault="000D0240" w:rsidP="000D0240">
      <w:pPr>
        <w:widowControl/>
        <w:ind w:left="1080"/>
        <w:rPr>
          <w:sz w:val="24"/>
        </w:rPr>
      </w:pPr>
    </w:p>
    <w:p w:rsidR="000D0240" w:rsidRPr="00573DCA" w:rsidRDefault="000D0240" w:rsidP="00B32922">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rsidR="000D0240" w:rsidRPr="00573DCA" w:rsidRDefault="000D0240" w:rsidP="000D0240">
      <w:pPr>
        <w:widowControl/>
        <w:ind w:left="2160" w:hanging="540"/>
        <w:rPr>
          <w:sz w:val="24"/>
        </w:rPr>
      </w:pPr>
    </w:p>
    <w:p w:rsidR="000D0240" w:rsidRPr="00573DCA" w:rsidRDefault="000D0240" w:rsidP="000D0240">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rsidR="000D0240" w:rsidRPr="00573DCA" w:rsidRDefault="000D0240" w:rsidP="000D0240">
      <w:pPr>
        <w:widowControl/>
        <w:spacing w:before="120"/>
        <w:ind w:left="2707" w:hanging="547"/>
        <w:rPr>
          <w:sz w:val="24"/>
        </w:rPr>
      </w:pPr>
      <w:r w:rsidRPr="00573DCA">
        <w:rPr>
          <w:sz w:val="24"/>
        </w:rPr>
        <w:t>(a)</w:t>
      </w:r>
      <w:r w:rsidRPr="00573DCA">
        <w:rPr>
          <w:sz w:val="24"/>
        </w:rPr>
        <w:tab/>
        <w:t>Financial stability;</w:t>
      </w:r>
    </w:p>
    <w:p w:rsidR="000D0240" w:rsidRPr="00573DCA" w:rsidRDefault="000D0240" w:rsidP="000D0240">
      <w:pPr>
        <w:widowControl/>
        <w:spacing w:before="120"/>
        <w:ind w:left="2707" w:hanging="547"/>
        <w:rPr>
          <w:sz w:val="24"/>
        </w:rPr>
      </w:pPr>
      <w:r w:rsidRPr="00573DCA">
        <w:rPr>
          <w:sz w:val="24"/>
        </w:rPr>
        <w:t>(b)</w:t>
      </w:r>
      <w:r w:rsidRPr="00573DCA">
        <w:rPr>
          <w:sz w:val="24"/>
        </w:rPr>
        <w:tab/>
        <w:t xml:space="preserve">Quality of management systems; </w:t>
      </w:r>
    </w:p>
    <w:p w:rsidR="000D0240" w:rsidRPr="00573DCA" w:rsidRDefault="000D0240" w:rsidP="000D0240">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0D0240" w:rsidRPr="00573DCA" w:rsidRDefault="000D0240" w:rsidP="000D0240">
      <w:pPr>
        <w:widowControl/>
        <w:spacing w:before="120"/>
        <w:ind w:left="2707" w:hanging="547"/>
        <w:rPr>
          <w:sz w:val="24"/>
        </w:rPr>
      </w:pPr>
      <w:r w:rsidRPr="00573DCA">
        <w:rPr>
          <w:sz w:val="24"/>
        </w:rPr>
        <w:lastRenderedPageBreak/>
        <w:t>(d)</w:t>
      </w:r>
      <w:r w:rsidRPr="00573DCA">
        <w:rPr>
          <w:sz w:val="24"/>
        </w:rPr>
        <w:tab/>
        <w:t>Reports and findings from audits performed; and</w:t>
      </w:r>
    </w:p>
    <w:p w:rsidR="000D0240" w:rsidRPr="00573DCA" w:rsidRDefault="000D0240" w:rsidP="000D0240">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0D0240" w:rsidRDefault="000D0240" w:rsidP="000D0240">
      <w:pPr>
        <w:widowControl/>
        <w:ind w:left="2160" w:hanging="540"/>
        <w:rPr>
          <w:sz w:val="24"/>
        </w:rPr>
      </w:pPr>
      <w:r w:rsidRPr="00573DCA">
        <w:rPr>
          <w:sz w:val="24"/>
        </w:rPr>
        <w:tab/>
        <w:t xml:space="preserve"> </w:t>
      </w:r>
    </w:p>
    <w:p w:rsidR="000D0240" w:rsidRPr="007A71B7" w:rsidRDefault="000D0240" w:rsidP="002F0F42">
      <w:pPr>
        <w:widowControl/>
        <w:tabs>
          <w:tab w:val="left" w:pos="1620"/>
        </w:tabs>
        <w:ind w:left="2160" w:hanging="540"/>
        <w:rPr>
          <w:sz w:val="24"/>
        </w:rPr>
      </w:pPr>
      <w:r w:rsidRPr="007A71B7">
        <w:rPr>
          <w:sz w:val="24"/>
        </w:rPr>
        <w:t>2)</w:t>
      </w:r>
      <w:r w:rsidRPr="007A71B7">
        <w:rPr>
          <w:sz w:val="24"/>
        </w:rPr>
        <w:tab/>
        <w:t>Budget review is based on the following:</w:t>
      </w:r>
      <w:r w:rsidR="002F0F42">
        <w:rPr>
          <w:sz w:val="24"/>
        </w:rPr>
        <w:t xml:space="preserve">  </w:t>
      </w:r>
    </w:p>
    <w:p w:rsidR="000D0240" w:rsidRPr="007A71B7" w:rsidRDefault="000D0240" w:rsidP="000D0240">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rsidR="000D0240" w:rsidRPr="007A71B7" w:rsidRDefault="000D0240" w:rsidP="000D0240">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rsidR="000D0240" w:rsidRPr="007A71B7" w:rsidRDefault="000D0240" w:rsidP="000D0240">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rsidR="000D0240" w:rsidRDefault="000D0240" w:rsidP="000D0240">
      <w:pPr>
        <w:widowControl/>
        <w:spacing w:before="120"/>
        <w:ind w:left="2700" w:hanging="540"/>
        <w:rPr>
          <w:sz w:val="24"/>
        </w:rPr>
      </w:pPr>
      <w:r w:rsidRPr="007A71B7">
        <w:rPr>
          <w:sz w:val="24"/>
        </w:rPr>
        <w:t>(d)</w:t>
      </w:r>
      <w:r w:rsidRPr="007A71B7">
        <w:rPr>
          <w:sz w:val="24"/>
        </w:rPr>
        <w:tab/>
        <w:t>Cost Sharing/Matching funds must not come from Federal funds</w:t>
      </w:r>
    </w:p>
    <w:p w:rsidR="000D0240" w:rsidRDefault="000D0240" w:rsidP="000D0240">
      <w:pPr>
        <w:widowControl/>
        <w:ind w:left="2160" w:hanging="540"/>
        <w:rPr>
          <w:sz w:val="24"/>
        </w:rPr>
      </w:pPr>
    </w:p>
    <w:p w:rsidR="000D0240" w:rsidRDefault="000D0240" w:rsidP="000D0240">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rsidR="000D0240" w:rsidRDefault="000D0240" w:rsidP="000D0240">
      <w:pPr>
        <w:widowControl/>
        <w:ind w:left="900"/>
        <w:rPr>
          <w:sz w:val="24"/>
        </w:rPr>
      </w:pPr>
    </w:p>
    <w:p w:rsidR="000D0240" w:rsidRDefault="000D0240" w:rsidP="000D0240">
      <w:pPr>
        <w:widowControl/>
        <w:ind w:left="1080"/>
        <w:rPr>
          <w:sz w:val="24"/>
        </w:rPr>
      </w:pPr>
      <w:r w:rsidRPr="00F17C72">
        <w:rPr>
          <w:sz w:val="24"/>
        </w:rPr>
        <w:t>If the results of pre-award reviews and clearances are unsatisfactory, consideration of funding for the project may be withdrawn</w:t>
      </w:r>
      <w:r>
        <w:rPr>
          <w:sz w:val="24"/>
        </w:rPr>
        <w:t>.</w:t>
      </w:r>
    </w:p>
    <w:p w:rsidR="000D0240" w:rsidRPr="00573DCA" w:rsidRDefault="000D0240" w:rsidP="000D0240">
      <w:pPr>
        <w:widowControl/>
        <w:ind w:left="2160" w:hanging="547"/>
        <w:rPr>
          <w:sz w:val="24"/>
        </w:rPr>
      </w:pPr>
    </w:p>
    <w:p w:rsidR="000D0240" w:rsidRPr="00573DCA" w:rsidRDefault="000D0240" w:rsidP="000D0240">
      <w:pPr>
        <w:widowControl/>
        <w:tabs>
          <w:tab w:val="left" w:pos="1080"/>
          <w:tab w:val="left" w:pos="1440"/>
        </w:tabs>
        <w:ind w:left="1080" w:hanging="547"/>
        <w:rPr>
          <w:b/>
          <w:sz w:val="24"/>
        </w:rPr>
      </w:pPr>
      <w:r>
        <w:rPr>
          <w:b/>
          <w:sz w:val="24"/>
        </w:rPr>
        <w:t>4</w:t>
      </w:r>
      <w:r w:rsidRPr="00573DCA">
        <w:rPr>
          <w:b/>
          <w:sz w:val="24"/>
        </w:rPr>
        <w:t>.</w:t>
      </w:r>
      <w:r w:rsidRPr="00573DCA">
        <w:rPr>
          <w:b/>
          <w:sz w:val="24"/>
        </w:rPr>
        <w:tab/>
        <w:t>Application Selection Process</w:t>
      </w:r>
    </w:p>
    <w:p w:rsidR="000D0240" w:rsidRPr="00573DCA" w:rsidRDefault="000D0240" w:rsidP="000D0240">
      <w:pPr>
        <w:widowControl/>
        <w:ind w:left="1620" w:hanging="547"/>
        <w:rPr>
          <w:sz w:val="24"/>
        </w:rPr>
      </w:pPr>
    </w:p>
    <w:p w:rsidR="000D0240" w:rsidRPr="00573DCA" w:rsidRDefault="000D0240" w:rsidP="000D0240">
      <w:pPr>
        <w:widowControl/>
        <w:ind w:left="1620" w:hanging="547"/>
        <w:rPr>
          <w:sz w:val="24"/>
        </w:rPr>
      </w:pPr>
      <w:r w:rsidRPr="00573DCA">
        <w:rPr>
          <w:sz w:val="24"/>
        </w:rPr>
        <w:t>a.</w:t>
      </w:r>
      <w:r w:rsidRPr="00573DCA">
        <w:rPr>
          <w:sz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  </w:t>
      </w:r>
    </w:p>
    <w:p w:rsidR="000D0240" w:rsidRPr="00573DCA" w:rsidRDefault="000D0240" w:rsidP="000D0240">
      <w:pPr>
        <w:widowControl/>
        <w:ind w:left="1620" w:hanging="540"/>
        <w:rPr>
          <w:sz w:val="24"/>
        </w:rPr>
      </w:pPr>
    </w:p>
    <w:p w:rsidR="000D0240" w:rsidRPr="00573DCA" w:rsidRDefault="000D0240" w:rsidP="000D0240">
      <w:pPr>
        <w:widowControl/>
        <w:ind w:left="1620" w:hanging="540"/>
        <w:rPr>
          <w:sz w:val="24"/>
        </w:rPr>
      </w:pPr>
      <w:r w:rsidRPr="00573DCA">
        <w:rPr>
          <w:sz w:val="24"/>
        </w:rPr>
        <w:t>b.</w:t>
      </w:r>
      <w:r w:rsidRPr="00573DCA">
        <w:rPr>
          <w:sz w:val="24"/>
        </w:rPr>
        <w:tab/>
        <w:t>Reviews are treated as confidential documents.  Once award decisions are made, applicants may request in writing a written summary of the evaluation of their application/proposal.</w:t>
      </w:r>
    </w:p>
    <w:p w:rsidR="000D0240" w:rsidRPr="00573DCA" w:rsidRDefault="000D0240" w:rsidP="000D0240">
      <w:pPr>
        <w:widowControl/>
        <w:tabs>
          <w:tab w:val="left" w:pos="-1440"/>
        </w:tabs>
        <w:ind w:left="1080" w:hanging="540"/>
        <w:outlineLvl w:val="0"/>
        <w:rPr>
          <w:sz w:val="24"/>
          <w:lang w:val="fr-FR"/>
        </w:rPr>
      </w:pPr>
    </w:p>
    <w:p w:rsidR="000D0240" w:rsidRDefault="000D0240" w:rsidP="000D0240">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D0240" w:rsidRPr="00364211" w:rsidRDefault="000D0240" w:rsidP="000D0240">
      <w:pPr>
        <w:widowControl/>
        <w:tabs>
          <w:tab w:val="left" w:pos="-1440"/>
          <w:tab w:val="left" w:pos="540"/>
        </w:tabs>
        <w:outlineLvl w:val="0"/>
        <w:rPr>
          <w:caps/>
          <w:sz w:val="24"/>
        </w:rPr>
      </w:pPr>
    </w:p>
    <w:p w:rsidR="000D0240" w:rsidRPr="00573DCA" w:rsidRDefault="000D0240" w:rsidP="000D0240">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rsidR="000D0240" w:rsidRDefault="000D0240" w:rsidP="000D0240">
      <w:pPr>
        <w:widowControl/>
        <w:ind w:left="1080"/>
        <w:rPr>
          <w:bCs/>
          <w:color w:val="000000"/>
          <w:sz w:val="24"/>
        </w:rPr>
      </w:pPr>
    </w:p>
    <w:p w:rsidR="000D0240" w:rsidRDefault="000D0240" w:rsidP="000D0240">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3"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rsidR="000D0240" w:rsidRDefault="000D0240" w:rsidP="000D0240">
      <w:pPr>
        <w:widowControl/>
        <w:ind w:left="1620" w:hanging="540"/>
        <w:rPr>
          <w:bCs/>
          <w:color w:val="000000"/>
          <w:sz w:val="24"/>
        </w:rPr>
      </w:pPr>
    </w:p>
    <w:p w:rsidR="000D0240" w:rsidRPr="00573DCA" w:rsidRDefault="000D0240" w:rsidP="000D0240">
      <w:pPr>
        <w:widowControl/>
        <w:ind w:left="1620" w:hanging="540"/>
        <w:rPr>
          <w:sz w:val="24"/>
        </w:rPr>
      </w:pPr>
      <w:r>
        <w:rPr>
          <w:bCs/>
          <w:color w:val="000000"/>
          <w:sz w:val="24"/>
        </w:rPr>
        <w:lastRenderedPageBreak/>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0D0240"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s>
        <w:ind w:left="540"/>
        <w:rPr>
          <w:sz w:val="24"/>
        </w:rPr>
      </w:pPr>
      <w:r>
        <w:rPr>
          <w:b/>
          <w:sz w:val="24"/>
        </w:rPr>
        <w:t>2</w:t>
      </w:r>
      <w:r w:rsidRPr="00573DCA">
        <w:rPr>
          <w:b/>
          <w:sz w:val="24"/>
        </w:rPr>
        <w:t>.</w:t>
      </w:r>
      <w:r w:rsidRPr="00573DCA">
        <w:rPr>
          <w:b/>
          <w:sz w:val="24"/>
        </w:rPr>
        <w:tab/>
        <w:t>Reporting</w:t>
      </w:r>
    </w:p>
    <w:p w:rsidR="000D0240" w:rsidRPr="00573DCA" w:rsidRDefault="000D0240" w:rsidP="000D0240">
      <w:pPr>
        <w:widowControl/>
        <w:rPr>
          <w:sz w:val="24"/>
          <w:highlight w:val="cyan"/>
        </w:rPr>
      </w:pPr>
    </w:p>
    <w:p w:rsidR="000D0240" w:rsidRPr="00573DCA" w:rsidRDefault="000D0240" w:rsidP="000D0240">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0D0240" w:rsidRPr="00573DCA" w:rsidRDefault="000D0240" w:rsidP="000D0240">
      <w:pPr>
        <w:widowControl/>
        <w:tabs>
          <w:tab w:val="left" w:pos="1800"/>
        </w:tabs>
        <w:autoSpaceDE/>
        <w:autoSpaceDN/>
        <w:adjustRightInd/>
        <w:rPr>
          <w:sz w:val="24"/>
        </w:rPr>
      </w:pPr>
    </w:p>
    <w:p w:rsidR="000D0240" w:rsidRPr="00364211" w:rsidRDefault="000D0240" w:rsidP="000D0240">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rsidR="000D0240" w:rsidRPr="00364211" w:rsidRDefault="000D0240" w:rsidP="000D0240">
      <w:pPr>
        <w:widowControl/>
        <w:tabs>
          <w:tab w:val="left" w:pos="1080"/>
          <w:tab w:val="left" w:pos="1620"/>
        </w:tabs>
        <w:ind w:left="1080" w:hanging="540"/>
        <w:rPr>
          <w:b/>
          <w:bCs/>
          <w:sz w:val="24"/>
        </w:rPr>
      </w:pPr>
    </w:p>
    <w:p w:rsidR="000D0240" w:rsidRPr="009E1F36" w:rsidRDefault="000D0240" w:rsidP="000D0240">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4" w:history="1">
        <w:r w:rsidRPr="009E1F36">
          <w:rPr>
            <w:rStyle w:val="Hyperlink"/>
            <w:bCs/>
            <w:sz w:val="24"/>
          </w:rPr>
          <w:t>http://www.ecfr.gov/cgi-bin/text-idx?SID=954b81d94bf127c6de3c76a3c99d8d9f&amp;tpl=/ecfrbrowse/Title02/2subtitleA.tpl</w:t>
        </w:r>
      </w:hyperlink>
      <w:r w:rsidRPr="009E1F36">
        <w:rPr>
          <w:bCs/>
          <w:sz w:val="24"/>
        </w:rPr>
        <w:t xml:space="preserve"> </w:t>
      </w:r>
    </w:p>
    <w:p w:rsidR="000D0240" w:rsidRPr="00F3301F" w:rsidRDefault="000D0240" w:rsidP="000D0240">
      <w:pPr>
        <w:widowControl/>
        <w:tabs>
          <w:tab w:val="left" w:pos="1080"/>
          <w:tab w:val="left" w:pos="1620"/>
        </w:tabs>
        <w:ind w:left="1080" w:hanging="540"/>
        <w:rPr>
          <w:sz w:val="24"/>
          <w:u w:val="single"/>
        </w:rPr>
      </w:pPr>
    </w:p>
    <w:p w:rsidR="000D0240" w:rsidRPr="00F3301F" w:rsidRDefault="000D0240" w:rsidP="000D0240">
      <w:pPr>
        <w:widowControl/>
        <w:ind w:left="1620" w:hanging="540"/>
        <w:rPr>
          <w:sz w:val="24"/>
          <w:u w:val="single"/>
        </w:rPr>
      </w:pPr>
      <w:r>
        <w:rPr>
          <w:sz w:val="24"/>
        </w:rPr>
        <w:t>b</w:t>
      </w:r>
      <w:r w:rsidRPr="00F3301F">
        <w:rPr>
          <w:sz w:val="24"/>
        </w:rPr>
        <w:t>.</w:t>
      </w:r>
      <w:r>
        <w:rPr>
          <w:sz w:val="24"/>
        </w:rPr>
        <w:tab/>
        <w:t>Administrative Requirements.</w:t>
      </w:r>
    </w:p>
    <w:p w:rsidR="000D0240" w:rsidRPr="00F3301F" w:rsidRDefault="000D0240" w:rsidP="000D0240">
      <w:pPr>
        <w:widowControl/>
        <w:rPr>
          <w:sz w:val="24"/>
          <w:u w:val="single"/>
        </w:rPr>
      </w:pPr>
    </w:p>
    <w:p w:rsidR="000D0240" w:rsidRPr="00EB4782" w:rsidRDefault="000D0240" w:rsidP="000D0240">
      <w:pPr>
        <w:widowControl/>
        <w:ind w:left="2160" w:hanging="540"/>
        <w:rPr>
          <w:sz w:val="24"/>
          <w:u w:val="single"/>
        </w:rPr>
      </w:pPr>
      <w:r w:rsidRPr="00541D1F">
        <w:rPr>
          <w:sz w:val="24"/>
        </w:rPr>
        <w:t>1)</w:t>
      </w:r>
      <w:r w:rsidRPr="00541D1F">
        <w:rPr>
          <w:sz w:val="24"/>
        </w:rPr>
        <w:tab/>
      </w:r>
      <w:hyperlink r:id="rId25"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rsidR="000D0240" w:rsidRPr="00541D1F" w:rsidRDefault="000D0240" w:rsidP="000D0240">
      <w:pPr>
        <w:tabs>
          <w:tab w:val="left" w:pos="0"/>
        </w:tabs>
        <w:spacing w:line="240" w:lineRule="atLeast"/>
        <w:ind w:left="2160" w:right="-180" w:hanging="540"/>
        <w:rPr>
          <w:color w:val="000000"/>
          <w:sz w:val="24"/>
        </w:rPr>
      </w:pPr>
      <w:r w:rsidRPr="00541D1F">
        <w:rPr>
          <w:sz w:val="24"/>
        </w:rPr>
        <w:t>2)</w:t>
      </w:r>
      <w:r w:rsidRPr="00541D1F">
        <w:rPr>
          <w:sz w:val="24"/>
        </w:rPr>
        <w:tab/>
      </w:r>
      <w:hyperlink r:id="rId26"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7" w:history="1">
        <w:r w:rsidRPr="00541D1F">
          <w:rPr>
            <w:rStyle w:val="Hyperlink"/>
            <w:sz w:val="24"/>
          </w:rPr>
          <w:t>http://www.whitehouse.gov/omb/circulars_default</w:t>
        </w:r>
      </w:hyperlink>
      <w:r w:rsidRPr="00541D1F">
        <w:rPr>
          <w:color w:val="000000"/>
          <w:sz w:val="24"/>
        </w:rPr>
        <w:t>.</w:t>
      </w:r>
    </w:p>
    <w:p w:rsidR="000D0240" w:rsidRPr="00541D1F" w:rsidRDefault="000D0240" w:rsidP="000D0240">
      <w:pPr>
        <w:widowControl/>
        <w:ind w:left="2160" w:hanging="540"/>
        <w:rPr>
          <w:sz w:val="24"/>
        </w:rPr>
      </w:pPr>
    </w:p>
    <w:p w:rsidR="000D0240" w:rsidRPr="00541D1F" w:rsidRDefault="000D0240" w:rsidP="000D0240">
      <w:pPr>
        <w:widowControl/>
        <w:ind w:left="2160" w:hanging="540"/>
        <w:rPr>
          <w:sz w:val="24"/>
        </w:rPr>
      </w:pPr>
      <w:r w:rsidRPr="00541D1F">
        <w:rPr>
          <w:sz w:val="24"/>
        </w:rPr>
        <w:t>3)</w:t>
      </w:r>
      <w:r w:rsidRPr="00541D1F">
        <w:rPr>
          <w:sz w:val="24"/>
        </w:rPr>
        <w:tab/>
        <w:t>Indirect Facilities and Administration (F&amp;A) Costs.</w:t>
      </w:r>
    </w:p>
    <w:p w:rsidR="000D0240" w:rsidRPr="00541D1F" w:rsidRDefault="000D0240" w:rsidP="000D0240">
      <w:pPr>
        <w:widowControl/>
        <w:ind w:left="2160" w:hanging="540"/>
        <w:rPr>
          <w:sz w:val="24"/>
        </w:rPr>
      </w:pPr>
    </w:p>
    <w:p w:rsidR="000D0240" w:rsidRPr="00541D1F" w:rsidRDefault="000D0240" w:rsidP="000D0240">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28"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0D0240" w:rsidRDefault="000D0240" w:rsidP="000D0240">
      <w:pPr>
        <w:spacing w:line="240" w:lineRule="atLeast"/>
        <w:ind w:left="2700" w:right="-180" w:hanging="540"/>
        <w:rPr>
          <w:color w:val="0000FF"/>
          <w:sz w:val="24"/>
        </w:rPr>
      </w:pPr>
      <w:r w:rsidRPr="00541D1F">
        <w:rPr>
          <w:sz w:val="24"/>
        </w:rPr>
        <w:t>(b)</w:t>
      </w:r>
      <w:r w:rsidRPr="00541D1F">
        <w:rPr>
          <w:sz w:val="24"/>
        </w:rPr>
        <w:tab/>
        <w:t xml:space="preserve">2 CFR, </w:t>
      </w:r>
      <w:hyperlink r:id="rId29"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0D0240" w:rsidRDefault="000D0240" w:rsidP="000D0240">
      <w:pPr>
        <w:spacing w:line="240" w:lineRule="atLeast"/>
        <w:ind w:left="2700" w:right="-180" w:hanging="540"/>
        <w:rPr>
          <w:color w:val="0000FF"/>
          <w:sz w:val="24"/>
        </w:rPr>
      </w:pPr>
      <w:r>
        <w:rPr>
          <w:sz w:val="24"/>
        </w:rPr>
        <w:t>(c)</w:t>
      </w:r>
      <w:r>
        <w:rPr>
          <w:sz w:val="24"/>
        </w:rPr>
        <w:tab/>
      </w:r>
      <w:hyperlink r:id="rId30"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0D0240" w:rsidRPr="00541D1F" w:rsidRDefault="000D0240" w:rsidP="000D0240">
      <w:pPr>
        <w:spacing w:line="240" w:lineRule="atLeast"/>
        <w:ind w:left="2700" w:right="-180" w:hanging="540"/>
        <w:rPr>
          <w:b/>
          <w:color w:val="000000"/>
          <w:sz w:val="24"/>
          <w:u w:val="single"/>
        </w:rPr>
      </w:pPr>
      <w:r>
        <w:rPr>
          <w:sz w:val="24"/>
        </w:rPr>
        <w:t>(d)</w:t>
      </w:r>
      <w:r>
        <w:rPr>
          <w:sz w:val="24"/>
        </w:rPr>
        <w:tab/>
      </w:r>
      <w:hyperlink r:id="rId31"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 xml:space="preserve">wide Central </w:t>
        </w:r>
        <w:r w:rsidRPr="00541D1F">
          <w:rPr>
            <w:color w:val="0000FF"/>
            <w:sz w:val="24"/>
          </w:rPr>
          <w:lastRenderedPageBreak/>
          <w:t>Service Cost Allocation Plans</w:t>
        </w:r>
      </w:hyperlink>
    </w:p>
    <w:p w:rsidR="000D0240" w:rsidRPr="00541D1F" w:rsidRDefault="000D0240" w:rsidP="000D0240">
      <w:pPr>
        <w:spacing w:line="240" w:lineRule="atLeast"/>
        <w:ind w:left="1620" w:right="-180"/>
        <w:rPr>
          <w:color w:val="000000"/>
          <w:sz w:val="24"/>
        </w:rPr>
      </w:pPr>
    </w:p>
    <w:p w:rsidR="000D0240" w:rsidRPr="00541D1F" w:rsidRDefault="000D0240" w:rsidP="000D0240">
      <w:pPr>
        <w:widowControl/>
        <w:ind w:left="3240" w:hanging="540"/>
        <w:rPr>
          <w:sz w:val="24"/>
        </w:rPr>
      </w:pPr>
      <w:r>
        <w:rPr>
          <w:sz w:val="24"/>
        </w:rPr>
        <w:t>(1)</w:t>
      </w:r>
      <w:r>
        <w:rPr>
          <w:sz w:val="24"/>
        </w:rPr>
        <w:tab/>
      </w:r>
      <w:r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0D0240" w:rsidRPr="00541D1F" w:rsidRDefault="000D0240" w:rsidP="000D0240">
      <w:pPr>
        <w:widowControl/>
        <w:ind w:left="2160" w:hanging="540"/>
        <w:rPr>
          <w:sz w:val="24"/>
        </w:rPr>
      </w:pPr>
    </w:p>
    <w:p w:rsidR="000D0240" w:rsidRPr="00074F0D" w:rsidRDefault="000D0240" w:rsidP="000D0240">
      <w:pPr>
        <w:widowControl/>
        <w:ind w:left="3240" w:hanging="540"/>
        <w:rPr>
          <w:sz w:val="24"/>
        </w:rPr>
      </w:pPr>
      <w:r>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0D0240" w:rsidRPr="00074F0D" w:rsidRDefault="000D0240" w:rsidP="000D0240">
      <w:pPr>
        <w:widowControl/>
        <w:ind w:left="1080" w:hanging="540"/>
        <w:rPr>
          <w:sz w:val="24"/>
        </w:rPr>
      </w:pPr>
    </w:p>
    <w:p w:rsidR="000D0240" w:rsidRPr="00074F0D" w:rsidRDefault="000D0240" w:rsidP="000D0240">
      <w:pPr>
        <w:widowControl/>
        <w:ind w:left="3780" w:hanging="540"/>
        <w:rPr>
          <w:sz w:val="24"/>
        </w:rPr>
      </w:pPr>
      <w:r w:rsidRPr="00074F0D">
        <w:rPr>
          <w:sz w:val="24"/>
        </w:rPr>
        <w:t>(</w:t>
      </w:r>
      <w:r>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0D0240" w:rsidRPr="00074F0D" w:rsidRDefault="000D0240" w:rsidP="000D0240">
      <w:pPr>
        <w:widowControl/>
        <w:ind w:left="1080" w:hanging="540"/>
        <w:rPr>
          <w:sz w:val="24"/>
        </w:rPr>
      </w:pPr>
    </w:p>
    <w:p w:rsidR="000D0240" w:rsidRPr="00074F0D" w:rsidRDefault="000D0240" w:rsidP="000D0240">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w:t>
      </w:r>
      <w:r w:rsidRPr="00074F0D">
        <w:rPr>
          <w:sz w:val="24"/>
        </w:rPr>
        <w:lastRenderedPageBreak/>
        <w:t xml:space="preserve">requirement required by the program and/or statute, are not considered a deviation from 2 CFR 200.414(c) as the federally negotiated indirect cost rate is being applied under the agreement in order to meet the terms and conditions of the award. </w:t>
      </w:r>
    </w:p>
    <w:p w:rsidR="000D0240" w:rsidRPr="00364211" w:rsidRDefault="000D0240" w:rsidP="000D0240">
      <w:pPr>
        <w:widowControl/>
        <w:ind w:left="1080" w:hanging="540"/>
        <w:rPr>
          <w:sz w:val="24"/>
        </w:rPr>
      </w:pPr>
    </w:p>
    <w:p w:rsidR="000D0240" w:rsidRPr="00E37DB7" w:rsidRDefault="000D0240" w:rsidP="000D0240">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w:t>
      </w:r>
      <w:r w:rsidRPr="00E37DB7">
        <w:rPr>
          <w:sz w:val="24"/>
        </w:rPr>
        <w:t>.</w:t>
      </w:r>
    </w:p>
    <w:p w:rsidR="000D0240" w:rsidRDefault="000D0240" w:rsidP="000D0240">
      <w:pPr>
        <w:widowControl/>
        <w:ind w:left="1620" w:hanging="540"/>
        <w:rPr>
          <w:sz w:val="24"/>
        </w:rPr>
      </w:pPr>
    </w:p>
    <w:p w:rsidR="000D0240" w:rsidRPr="00E37DB7" w:rsidRDefault="000D0240" w:rsidP="000D0240">
      <w:pPr>
        <w:widowControl/>
        <w:ind w:left="1080" w:hanging="540"/>
        <w:rPr>
          <w:b/>
          <w:sz w:val="24"/>
        </w:rPr>
      </w:pPr>
      <w:r>
        <w:rPr>
          <w:b/>
          <w:sz w:val="24"/>
        </w:rPr>
        <w:t>4</w:t>
      </w:r>
      <w:r w:rsidRPr="00E37DB7">
        <w:rPr>
          <w:b/>
          <w:sz w:val="24"/>
        </w:rPr>
        <w:t>.</w:t>
      </w:r>
      <w:r>
        <w:rPr>
          <w:b/>
          <w:sz w:val="24"/>
        </w:rPr>
        <w:tab/>
        <w:t>Standard Award Terms and Conditions</w:t>
      </w:r>
    </w:p>
    <w:p w:rsidR="000D0240" w:rsidRPr="00E37DB7" w:rsidRDefault="000D0240" w:rsidP="000D0240">
      <w:pPr>
        <w:widowControl/>
        <w:ind w:left="1620" w:hanging="540"/>
        <w:rPr>
          <w:b/>
          <w:sz w:val="24"/>
        </w:rPr>
      </w:pPr>
    </w:p>
    <w:p w:rsidR="000D0240" w:rsidRPr="00E37DB7" w:rsidRDefault="000D0240" w:rsidP="000D0240">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0D0240" w:rsidRPr="00E37DB7" w:rsidRDefault="000D0240" w:rsidP="000D0240">
      <w:pPr>
        <w:widowControl/>
        <w:ind w:left="1620" w:hanging="540"/>
        <w:rPr>
          <w:sz w:val="24"/>
        </w:rPr>
      </w:pPr>
    </w:p>
    <w:p w:rsidR="000D0240" w:rsidRPr="00E37DB7" w:rsidRDefault="000D0240" w:rsidP="000D0240">
      <w:pPr>
        <w:widowControl/>
        <w:ind w:left="2160" w:hanging="540"/>
        <w:rPr>
          <w:i/>
          <w:sz w:val="24"/>
        </w:rPr>
      </w:pPr>
      <w:r>
        <w:rPr>
          <w:sz w:val="24"/>
        </w:rPr>
        <w:t>1)</w:t>
      </w:r>
      <w:r>
        <w:rPr>
          <w:sz w:val="24"/>
        </w:rPr>
        <w:tab/>
      </w:r>
      <w:hyperlink r:id="rId32">
        <w:r w:rsidRPr="00E37DB7">
          <w:rPr>
            <w:rStyle w:val="Hyperlink"/>
            <w:sz w:val="24"/>
          </w:rPr>
          <w:t>2 CFR Part 25</w:t>
        </w:r>
      </w:hyperlink>
      <w:r w:rsidRPr="00E37DB7">
        <w:rPr>
          <w:sz w:val="24"/>
        </w:rPr>
        <w:t xml:space="preserve">, </w:t>
      </w:r>
      <w:r>
        <w:rPr>
          <w:i/>
          <w:sz w:val="24"/>
        </w:rPr>
        <w:t>Universal Identifier and System of Award Management</w:t>
      </w:r>
    </w:p>
    <w:p w:rsidR="000D0240" w:rsidRPr="00E37DB7" w:rsidRDefault="000D0240" w:rsidP="000D0240">
      <w:pPr>
        <w:widowControl/>
        <w:spacing w:before="120"/>
        <w:ind w:left="2174" w:hanging="547"/>
        <w:rPr>
          <w:i/>
          <w:sz w:val="24"/>
        </w:rPr>
      </w:pPr>
      <w:r>
        <w:rPr>
          <w:sz w:val="24"/>
        </w:rPr>
        <w:t>2)</w:t>
      </w:r>
      <w:r>
        <w:rPr>
          <w:sz w:val="24"/>
        </w:rPr>
        <w:tab/>
      </w:r>
      <w:hyperlink r:id="rId33">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rsidR="000D0240" w:rsidRDefault="000D0240" w:rsidP="000D0240">
      <w:pPr>
        <w:widowControl/>
        <w:spacing w:before="120"/>
        <w:ind w:left="2174" w:hanging="547"/>
        <w:rPr>
          <w:i/>
          <w:sz w:val="24"/>
        </w:rPr>
      </w:pPr>
      <w:r>
        <w:rPr>
          <w:sz w:val="24"/>
        </w:rPr>
        <w:t>3)</w:t>
      </w:r>
      <w:r>
        <w:rPr>
          <w:sz w:val="24"/>
        </w:rPr>
        <w:tab/>
      </w:r>
      <w:hyperlink r:id="rId34">
        <w:r w:rsidRPr="00E37DB7">
          <w:rPr>
            <w:rStyle w:val="Hyperlink"/>
            <w:sz w:val="24"/>
          </w:rPr>
          <w:t>2 CFR Part 175</w:t>
        </w:r>
      </w:hyperlink>
      <w:r w:rsidRPr="00E37DB7">
        <w:rPr>
          <w:sz w:val="24"/>
        </w:rPr>
        <w:t xml:space="preserve">, </w:t>
      </w:r>
      <w:r w:rsidRPr="00E37DB7">
        <w:rPr>
          <w:i/>
          <w:sz w:val="24"/>
        </w:rPr>
        <w:t>Award Term for Trafficking in Persons</w:t>
      </w:r>
    </w:p>
    <w:p w:rsidR="000D0240" w:rsidRPr="00CD2D92" w:rsidRDefault="000D0240" w:rsidP="000D0240">
      <w:pPr>
        <w:widowControl/>
        <w:spacing w:before="120"/>
        <w:ind w:left="2174" w:hanging="547"/>
        <w:rPr>
          <w:sz w:val="24"/>
        </w:rPr>
      </w:pPr>
      <w:r>
        <w:rPr>
          <w:sz w:val="24"/>
        </w:rPr>
        <w:t>4)</w:t>
      </w:r>
      <w:r>
        <w:rPr>
          <w:sz w:val="24"/>
        </w:rPr>
        <w:tab/>
      </w:r>
      <w:hyperlink r:id="rId35">
        <w:r w:rsidRPr="00CD2D92">
          <w:rPr>
            <w:rStyle w:val="Hyperlink"/>
            <w:sz w:val="24"/>
          </w:rPr>
          <w:t>2 CFR Part 180</w:t>
        </w:r>
      </w:hyperlink>
      <w:r w:rsidRPr="00CD2D92">
        <w:rPr>
          <w:sz w:val="24"/>
        </w:rPr>
        <w:t xml:space="preserve"> &amp; </w:t>
      </w:r>
      <w:hyperlink r:id="rId36">
        <w:r w:rsidRPr="00CD2D92">
          <w:rPr>
            <w:rStyle w:val="Hyperlink"/>
            <w:sz w:val="24"/>
          </w:rPr>
          <w:t>2 CFR Part 1400</w:t>
        </w:r>
      </w:hyperlink>
      <w:r w:rsidRPr="00CD2D92">
        <w:rPr>
          <w:sz w:val="24"/>
        </w:rPr>
        <w:t xml:space="preserve">, </w:t>
      </w:r>
      <w:r w:rsidRPr="00CD2D92">
        <w:rPr>
          <w:i/>
          <w:sz w:val="24"/>
        </w:rPr>
        <w:t>Government-wide Debarment and Suspension (Non-procurement)</w:t>
      </w:r>
    </w:p>
    <w:p w:rsidR="000D0240" w:rsidRPr="00CD2D92" w:rsidRDefault="000D0240" w:rsidP="000D0240">
      <w:pPr>
        <w:widowControl/>
        <w:spacing w:before="120"/>
        <w:ind w:left="2174" w:hanging="547"/>
        <w:rPr>
          <w:i/>
          <w:sz w:val="24"/>
        </w:rPr>
      </w:pPr>
      <w:r>
        <w:rPr>
          <w:sz w:val="24"/>
        </w:rPr>
        <w:t>4)</w:t>
      </w:r>
      <w:r>
        <w:rPr>
          <w:sz w:val="24"/>
        </w:rPr>
        <w:tab/>
      </w:r>
      <w:hyperlink r:id="rId37">
        <w:r w:rsidRPr="00CD2D92">
          <w:rPr>
            <w:rStyle w:val="Hyperlink"/>
            <w:sz w:val="24"/>
          </w:rPr>
          <w:t>2 CFR Part 182</w:t>
        </w:r>
      </w:hyperlink>
      <w:r w:rsidRPr="00CD2D92">
        <w:rPr>
          <w:sz w:val="24"/>
        </w:rPr>
        <w:t xml:space="preserve"> &amp; </w:t>
      </w:r>
      <w:hyperlink r:id="rId38">
        <w:r w:rsidRPr="00CD2D92">
          <w:rPr>
            <w:rStyle w:val="Hyperlink"/>
            <w:sz w:val="24"/>
          </w:rPr>
          <w:t>2 CFR Part 1401</w:t>
        </w:r>
      </w:hyperlink>
      <w:r w:rsidRPr="00CD2D92">
        <w:rPr>
          <w:sz w:val="24"/>
        </w:rPr>
        <w:t xml:space="preserve">, </w:t>
      </w:r>
      <w:r w:rsidRPr="00CD2D92">
        <w:rPr>
          <w:i/>
          <w:sz w:val="24"/>
        </w:rPr>
        <w:t>Requirements for Drug-Free Workplace (Financial Assistance)</w:t>
      </w:r>
    </w:p>
    <w:p w:rsidR="000D0240" w:rsidRPr="00E37DB7" w:rsidRDefault="000D0240" w:rsidP="000D0240">
      <w:pPr>
        <w:widowControl/>
        <w:spacing w:before="120"/>
        <w:ind w:left="2174" w:hanging="547"/>
        <w:rPr>
          <w:sz w:val="24"/>
        </w:rPr>
      </w:pPr>
      <w:r>
        <w:rPr>
          <w:sz w:val="24"/>
        </w:rPr>
        <w:t>5)</w:t>
      </w:r>
      <w:r>
        <w:rPr>
          <w:sz w:val="24"/>
        </w:rPr>
        <w:tab/>
      </w:r>
      <w:hyperlink r:id="rId39">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0">
        <w:r w:rsidRPr="00E37DB7">
          <w:rPr>
            <w:rStyle w:val="Hyperlink"/>
            <w:sz w:val="24"/>
          </w:rPr>
          <w:t xml:space="preserve"> </w:t>
        </w:r>
      </w:hyperlink>
      <w:hyperlink r:id="rId41">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0D0240" w:rsidRDefault="000D0240" w:rsidP="000D0240">
      <w:pPr>
        <w:widowControl/>
        <w:spacing w:before="120"/>
        <w:ind w:left="2174" w:hanging="547"/>
        <w:rPr>
          <w:sz w:val="24"/>
        </w:rPr>
      </w:pPr>
      <w:r>
        <w:rPr>
          <w:sz w:val="24"/>
        </w:rPr>
        <w:t>6)</w:t>
      </w:r>
      <w:r>
        <w:rPr>
          <w:sz w:val="24"/>
        </w:rPr>
        <w:tab/>
      </w:r>
      <w:hyperlink r:id="rId42">
        <w:r w:rsidRPr="00E37DB7">
          <w:rPr>
            <w:rStyle w:val="Hyperlink"/>
            <w:sz w:val="24"/>
          </w:rPr>
          <w:t>41 USC §4712</w:t>
        </w:r>
      </w:hyperlink>
      <w:r w:rsidRPr="00E37DB7">
        <w:rPr>
          <w:sz w:val="24"/>
        </w:rPr>
        <w:t xml:space="preserve">, </w:t>
      </w:r>
      <w:r w:rsidRPr="00E37DB7">
        <w:rPr>
          <w:i/>
          <w:sz w:val="24"/>
        </w:rPr>
        <w:t>Pilot Program for Enhancement of Recipient and Sub</w:t>
      </w:r>
      <w:r>
        <w:rPr>
          <w:i/>
          <w:sz w:val="24"/>
        </w:rPr>
        <w:t>-</w:t>
      </w:r>
      <w:r w:rsidRPr="00E37DB7">
        <w:rPr>
          <w:i/>
          <w:sz w:val="24"/>
        </w:rPr>
        <w:t>recipient Employee Whistleblower Protection</w:t>
      </w:r>
      <w:r w:rsidRPr="00E37DB7">
        <w:rPr>
          <w:sz w:val="24"/>
        </w:rPr>
        <w:t>: This requirement applies to all awards issued after July 1, 2013 and shall be in effect until January 1, 2017.</w:t>
      </w:r>
    </w:p>
    <w:p w:rsidR="000D0240" w:rsidRDefault="000D0240" w:rsidP="000D0240">
      <w:pPr>
        <w:widowControl/>
        <w:spacing w:before="120"/>
        <w:ind w:left="2174" w:hanging="547"/>
        <w:rPr>
          <w:sz w:val="24"/>
        </w:rPr>
      </w:pPr>
      <w:r>
        <w:rPr>
          <w:sz w:val="24"/>
        </w:rPr>
        <w:t>7)</w:t>
      </w:r>
      <w:r w:rsidRPr="00E37DB7">
        <w:rPr>
          <w:sz w:val="24"/>
        </w:rPr>
        <w:tab/>
      </w:r>
      <w:hyperlink r:id="rId43">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0D0240" w:rsidRDefault="000D0240" w:rsidP="000D0240">
      <w:pPr>
        <w:widowControl/>
        <w:spacing w:before="120"/>
        <w:ind w:left="2174" w:hanging="547"/>
        <w:rPr>
          <w:sz w:val="24"/>
        </w:rPr>
      </w:pPr>
      <w:r>
        <w:rPr>
          <w:sz w:val="24"/>
        </w:rPr>
        <w:t>8)</w:t>
      </w:r>
      <w:r>
        <w:rPr>
          <w:sz w:val="24"/>
        </w:rPr>
        <w:tab/>
      </w:r>
      <w:hyperlink r:id="rId44">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0D0240" w:rsidRDefault="000D0240" w:rsidP="000D0240">
      <w:pPr>
        <w:widowControl/>
        <w:spacing w:before="120"/>
        <w:ind w:left="2174" w:hanging="547"/>
        <w:rPr>
          <w:sz w:val="24"/>
        </w:rPr>
      </w:pPr>
      <w:r>
        <w:rPr>
          <w:sz w:val="24"/>
        </w:rPr>
        <w:t>9)</w:t>
      </w:r>
      <w:r>
        <w:rPr>
          <w:sz w:val="24"/>
        </w:rPr>
        <w:tab/>
      </w:r>
      <w:hyperlink r:id="rId45">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w:t>
      </w:r>
      <w:r w:rsidRPr="00CD2D92">
        <w:rPr>
          <w:sz w:val="24"/>
        </w:rPr>
        <w:lastRenderedPageBreak/>
        <w:t>to, conducting education, awareness, and other appropriate programs for their employees about the importance of wearing seat belts and the consequences of not wearing them.</w:t>
      </w:r>
    </w:p>
    <w:p w:rsidR="000D0240" w:rsidRDefault="000D0240" w:rsidP="000D0240">
      <w:pPr>
        <w:widowControl/>
        <w:spacing w:before="120"/>
        <w:ind w:left="2174" w:hanging="547"/>
        <w:rPr>
          <w:sz w:val="24"/>
        </w:rPr>
      </w:pPr>
      <w:r>
        <w:rPr>
          <w:sz w:val="24"/>
        </w:rPr>
        <w:t>10)</w:t>
      </w:r>
      <w:r>
        <w:rPr>
          <w:sz w:val="24"/>
        </w:rPr>
        <w:tab/>
      </w:r>
      <w:hyperlink r:id="rId46">
        <w:r w:rsidRPr="00CD2D92">
          <w:rPr>
            <w:rStyle w:val="Hyperlink"/>
            <w:sz w:val="24"/>
          </w:rPr>
          <w:t>Executive Order 13658</w:t>
        </w:r>
      </w:hyperlink>
      <w:hyperlink r:id="rId47">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rsidR="000D0240" w:rsidRDefault="000D0240" w:rsidP="000D0240">
      <w:pPr>
        <w:widowControl/>
        <w:spacing w:before="120"/>
        <w:ind w:left="2174" w:hanging="547"/>
        <w:rPr>
          <w:color w:val="000000"/>
          <w:sz w:val="24"/>
        </w:rPr>
      </w:pPr>
      <w:r>
        <w:rPr>
          <w:sz w:val="24"/>
        </w:rPr>
        <w:t>11)</w:t>
      </w:r>
      <w:r>
        <w:rPr>
          <w:sz w:val="24"/>
        </w:rPr>
        <w:tab/>
      </w:r>
      <w:r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8" w:history="1">
        <w:r w:rsidRPr="00722DF1">
          <w:rPr>
            <w:color w:val="0563C1" w:themeColor="hyperlink"/>
            <w:sz w:val="24"/>
            <w:u w:val="single"/>
          </w:rPr>
          <w:t>http://www.doi.gov</w:t>
        </w:r>
      </w:hyperlink>
      <w:r w:rsidRPr="00722DF1">
        <w:rPr>
          <w:color w:val="000000"/>
          <w:sz w:val="24"/>
        </w:rPr>
        <w:t xml:space="preserve">, or its equivalent as provided by their organization or State law.  For more information go to URL: </w:t>
      </w:r>
      <w:hyperlink r:id="rId49" w:history="1">
        <w:r w:rsidRPr="00722DF1">
          <w:rPr>
            <w:color w:val="0563C1" w:themeColor="hyperlink"/>
            <w:sz w:val="24"/>
            <w:u w:val="single"/>
          </w:rPr>
          <w:t>https://www.doi.gov/scientificintegrity</w:t>
        </w:r>
      </w:hyperlink>
      <w:r w:rsidRPr="00722DF1">
        <w:rPr>
          <w:color w:val="000000"/>
          <w:sz w:val="24"/>
        </w:rPr>
        <w:t>.</w:t>
      </w:r>
    </w:p>
    <w:p w:rsidR="000D0240" w:rsidRPr="00740E74" w:rsidRDefault="000D0240" w:rsidP="000D0240">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rsidR="000D0240" w:rsidRPr="00740E74" w:rsidRDefault="000D0240" w:rsidP="000D0240">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rsidR="000D0240" w:rsidRPr="00740E74" w:rsidRDefault="000D0240" w:rsidP="000D0240">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0D0240" w:rsidRPr="0041786D" w:rsidRDefault="000D0240" w:rsidP="00B32922">
      <w:pPr>
        <w:widowControl/>
        <w:spacing w:before="120"/>
        <w:ind w:left="2174" w:hanging="14"/>
        <w:rPr>
          <w:sz w:val="24"/>
        </w:rPr>
      </w:pPr>
      <w:r w:rsidRPr="00740E74">
        <w:rPr>
          <w:sz w:val="24"/>
        </w:rPr>
        <w:t>Recipients must notify their employees or contractors that existing internal confidentiality agreements covered by this condition are no longer in effect</w:t>
      </w:r>
    </w:p>
    <w:p w:rsidR="000D0240" w:rsidRPr="007D698F" w:rsidRDefault="000D0240" w:rsidP="000D0240">
      <w:pPr>
        <w:widowControl/>
        <w:ind w:left="1620" w:hanging="540"/>
        <w:rPr>
          <w:sz w:val="24"/>
        </w:rPr>
      </w:pPr>
      <w:r w:rsidRPr="00722DF1">
        <w:rPr>
          <w:sz w:val="24"/>
        </w:rPr>
        <w:t>b.</w:t>
      </w:r>
      <w:r w:rsidRPr="00722DF1">
        <w:rPr>
          <w:sz w:val="24"/>
        </w:rPr>
        <w:tab/>
        <w:t>Funding.</w:t>
      </w:r>
      <w:r w:rsidRPr="007D698F">
        <w:rPr>
          <w:sz w:val="24"/>
        </w:rPr>
        <w:t xml:space="preserve">  </w:t>
      </w:r>
    </w:p>
    <w:p w:rsidR="000D0240" w:rsidRPr="007D698F"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1</w:t>
      </w:r>
      <w:r w:rsidRPr="007D698F">
        <w:rPr>
          <w:sz w:val="24"/>
        </w:rPr>
        <w:t>)</w:t>
      </w:r>
      <w:r w:rsidRPr="007D698F">
        <w:rPr>
          <w:sz w:val="24"/>
        </w:rPr>
        <w:tab/>
        <w:t xml:space="preserve">Awards shall be funded subject to availability of BLM funding.  </w:t>
      </w:r>
      <w:r w:rsidRPr="007D698F">
        <w:rPr>
          <w:bCs/>
          <w:sz w:val="24"/>
        </w:rPr>
        <w:t>Initial funding does not guarantee additional funding in subsequent years.</w:t>
      </w:r>
    </w:p>
    <w:p w:rsidR="000D0240" w:rsidRPr="007D698F"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lastRenderedPageBreak/>
        <w:t>2</w:t>
      </w:r>
      <w:r w:rsidRPr="007D698F">
        <w:rPr>
          <w:sz w:val="24"/>
        </w:rPr>
        <w:t>)</w:t>
      </w:r>
      <w:r w:rsidRPr="007D698F">
        <w:rPr>
          <w:sz w:val="24"/>
        </w:rPr>
        <w:tab/>
        <w:t xml:space="preserve">Once the grant or cooperative agreement is signed by a BLM Grants Management Officer (GMO), funding is obligated and the recipient may incur approved costs beginning on the </w:t>
      </w:r>
      <w:proofErr w:type="gramStart"/>
      <w:r w:rsidRPr="007D698F">
        <w:rPr>
          <w:sz w:val="24"/>
        </w:rPr>
        <w:t>effective  date</w:t>
      </w:r>
      <w:proofErr w:type="gramEnd"/>
      <w:r w:rsidRPr="007D698F">
        <w:rPr>
          <w:sz w:val="24"/>
        </w:rPr>
        <w:t xml:space="preserve"> of the award and as specified in their submitted and approved budget.</w:t>
      </w:r>
    </w:p>
    <w:p w:rsidR="000D0240" w:rsidRPr="00573DCA" w:rsidRDefault="000D0240" w:rsidP="000D0240">
      <w:pPr>
        <w:widowControl/>
        <w:tabs>
          <w:tab w:val="left" w:pos="1620"/>
        </w:tabs>
        <w:autoSpaceDE/>
        <w:autoSpaceDN/>
        <w:adjustRightInd/>
        <w:spacing w:line="240" w:lineRule="atLeast"/>
        <w:ind w:left="2700" w:hanging="540"/>
        <w:rPr>
          <w:bCs/>
          <w:color w:val="000000"/>
          <w:sz w:val="24"/>
        </w:rPr>
      </w:pPr>
    </w:p>
    <w:p w:rsidR="000D0240" w:rsidRPr="00CD2D92" w:rsidRDefault="000D0240" w:rsidP="000D0240">
      <w:pPr>
        <w:widowControl/>
        <w:ind w:left="1620" w:hanging="540"/>
        <w:rPr>
          <w:sz w:val="24"/>
        </w:rPr>
      </w:pPr>
      <w:r>
        <w:rPr>
          <w:sz w:val="24"/>
        </w:rPr>
        <w:t>c.</w:t>
      </w:r>
      <w:r>
        <w:rPr>
          <w:sz w:val="24"/>
        </w:rPr>
        <w:tab/>
        <w:t>Payment Mechanism</w:t>
      </w:r>
      <w:r w:rsidRPr="00573DCA">
        <w:rPr>
          <w:sz w:val="24"/>
        </w:rPr>
        <w:t xml:space="preserve">.  </w:t>
      </w:r>
      <w:r w:rsidRPr="00CD2D92">
        <w:rPr>
          <w:sz w:val="24"/>
        </w:rPr>
        <w:t xml:space="preserve">Payment will be made by draw-down reimbursement through the Department of the Treasury, Automated Standard Application for Payment (ASAP) System.  See following website: </w:t>
      </w:r>
      <w:hyperlink r:id="rId50" w:history="1">
        <w:r w:rsidRPr="00CD2D92">
          <w:rPr>
            <w:rStyle w:val="Hyperlink"/>
            <w:sz w:val="24"/>
          </w:rPr>
          <w:t xml:space="preserve">http://www.fms.treas.gov/asap </w:t>
        </w:r>
      </w:hyperlink>
      <w:r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rsidR="000D0240" w:rsidRPr="00573DCA" w:rsidRDefault="000D0240" w:rsidP="000D0240">
      <w:pPr>
        <w:widowControl/>
        <w:ind w:left="1620" w:hanging="540"/>
        <w:rPr>
          <w:sz w:val="24"/>
        </w:rPr>
      </w:pPr>
    </w:p>
    <w:p w:rsidR="000D0240" w:rsidRDefault="000D0240" w:rsidP="00B32922">
      <w:pPr>
        <w:widowControl/>
        <w:ind w:left="1620" w:hanging="540"/>
        <w:rPr>
          <w:sz w:val="24"/>
        </w:rPr>
      </w:pPr>
      <w:r>
        <w:rPr>
          <w:sz w:val="24"/>
        </w:rPr>
        <w:t>d.</w:t>
      </w:r>
      <w:r w:rsidRPr="00573DCA">
        <w:rPr>
          <w:sz w:val="24"/>
        </w:rPr>
        <w:tab/>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0D0240" w:rsidRPr="00573DCA" w:rsidRDefault="000D0240" w:rsidP="000D0240">
      <w:pPr>
        <w:widowControl/>
        <w:ind w:left="2700" w:hanging="540"/>
        <w:rPr>
          <w:sz w:val="24"/>
        </w:rPr>
      </w:pPr>
    </w:p>
    <w:p w:rsidR="000D0240" w:rsidRPr="00541D1F" w:rsidRDefault="000D0240" w:rsidP="000D0240">
      <w:pPr>
        <w:widowControl/>
        <w:autoSpaceDE/>
        <w:autoSpaceDN/>
        <w:adjustRightInd/>
        <w:spacing w:line="240" w:lineRule="atLeast"/>
        <w:ind w:left="1080" w:hanging="540"/>
        <w:rPr>
          <w:b/>
          <w:bCs/>
          <w:color w:val="000000"/>
          <w:sz w:val="24"/>
        </w:rPr>
      </w:pPr>
      <w:r>
        <w:rPr>
          <w:b/>
          <w:bCs/>
          <w:color w:val="000000"/>
          <w:sz w:val="24"/>
        </w:rPr>
        <w:t>5</w:t>
      </w:r>
      <w:r w:rsidRPr="00EF3AFA">
        <w:rPr>
          <w:b/>
          <w:bCs/>
          <w:color w:val="000000"/>
          <w:sz w:val="24"/>
        </w:rPr>
        <w:t>.</w:t>
      </w:r>
      <w:r w:rsidRPr="00EF3AFA">
        <w:rPr>
          <w:b/>
          <w:bCs/>
          <w:color w:val="000000"/>
          <w:sz w:val="24"/>
        </w:rPr>
        <w:tab/>
        <w:t xml:space="preserve">Special Award Terms and Conditions:  </w:t>
      </w:r>
    </w:p>
    <w:p w:rsidR="000D0240" w:rsidRDefault="000D0240" w:rsidP="000D0240">
      <w:pPr>
        <w:widowControl/>
        <w:ind w:left="2160" w:hanging="540"/>
        <w:rPr>
          <w:sz w:val="24"/>
        </w:rPr>
      </w:pPr>
    </w:p>
    <w:p w:rsidR="000D0240" w:rsidRPr="00573DCA" w:rsidRDefault="000D0240" w:rsidP="000D0240">
      <w:pPr>
        <w:widowControl/>
        <w:ind w:left="1620" w:hanging="540"/>
        <w:rPr>
          <w:sz w:val="24"/>
        </w:rPr>
      </w:pPr>
      <w:r>
        <w:rPr>
          <w:sz w:val="24"/>
        </w:rPr>
        <w:t>a.</w:t>
      </w:r>
      <w:r w:rsidRPr="00573DCA">
        <w:rPr>
          <w:sz w:val="24"/>
        </w:rPr>
        <w:tab/>
        <w:t>Liability, Insurance, and Indemnification.  Recipients of awards arising from this announcement will be required to agree to the following:</w:t>
      </w:r>
    </w:p>
    <w:p w:rsidR="000D0240"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1</w:t>
      </w:r>
      <w:r w:rsidRPr="007D698F">
        <w:rPr>
          <w:sz w:val="24"/>
        </w:rPr>
        <w:t>)</w:t>
      </w:r>
      <w:r w:rsidRPr="007D698F">
        <w:rPr>
          <w:sz w:val="24"/>
        </w:rPr>
        <w:tab/>
        <w:t>Liability.  The BLM assumes no liability for any actions or activities conducted under this agreement except to the extent that recourse or remedies are provided by Congress under the Federal Tort Claims Act, 28 USC 2671.</w:t>
      </w:r>
    </w:p>
    <w:p w:rsidR="000D0240" w:rsidRPr="007D698F" w:rsidRDefault="000D0240" w:rsidP="000D0240">
      <w:pPr>
        <w:widowControl/>
        <w:ind w:left="2160"/>
        <w:rPr>
          <w:sz w:val="24"/>
        </w:rPr>
      </w:pPr>
    </w:p>
    <w:p w:rsidR="000D0240" w:rsidRPr="007D698F" w:rsidRDefault="000D0240" w:rsidP="000D0240">
      <w:pPr>
        <w:widowControl/>
        <w:ind w:left="2160" w:hanging="540"/>
        <w:rPr>
          <w:sz w:val="24"/>
        </w:rPr>
      </w:pPr>
      <w:r>
        <w:rPr>
          <w:sz w:val="24"/>
        </w:rPr>
        <w:t>2</w:t>
      </w:r>
      <w:r w:rsidRPr="007D698F">
        <w:rPr>
          <w:sz w:val="24"/>
        </w:rPr>
        <w:t>)</w:t>
      </w:r>
      <w:r w:rsidRPr="007D698F">
        <w:rPr>
          <w:sz w:val="24"/>
        </w:rPr>
        <w:tab/>
        <w:t>Indemnification.  The recipient hereby agrees:</w:t>
      </w:r>
    </w:p>
    <w:p w:rsidR="000D0240" w:rsidRPr="007D698F" w:rsidRDefault="000D0240" w:rsidP="000D0240">
      <w:pPr>
        <w:widowControl/>
        <w:ind w:left="1620"/>
        <w:rPr>
          <w:sz w:val="24"/>
        </w:rPr>
      </w:pPr>
    </w:p>
    <w:p w:rsidR="000D0240" w:rsidRPr="007D698F" w:rsidRDefault="000D0240" w:rsidP="000D0240">
      <w:pPr>
        <w:widowControl/>
        <w:ind w:left="2700" w:hanging="540"/>
        <w:rPr>
          <w:sz w:val="24"/>
        </w:rPr>
      </w:pPr>
      <w:r w:rsidRPr="007D698F">
        <w:rPr>
          <w:sz w:val="24"/>
        </w:rPr>
        <w:t>(</w:t>
      </w:r>
      <w:r>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Pr>
          <w:sz w:val="24"/>
        </w:rPr>
        <w:t xml:space="preserve">agents, representatives, </w:t>
      </w:r>
      <w:r w:rsidRPr="007D698F">
        <w:rPr>
          <w:sz w:val="24"/>
        </w:rPr>
        <w:t xml:space="preserve">as appropriate) (1) against third party claims for damages arising from one or more activities carried out in connection with this financial assistance agreement and (2) for damage or loss to government </w:t>
      </w:r>
      <w:r w:rsidRPr="007D698F">
        <w:rPr>
          <w:sz w:val="24"/>
        </w:rPr>
        <w:lastRenderedPageBreak/>
        <w:t>property resulting from such an activity, to the extent the laws of the State where the recipient is located permit.  This obligation shall survive the termination of this agreement.</w:t>
      </w:r>
    </w:p>
    <w:p w:rsidR="000D0240" w:rsidRPr="007D698F" w:rsidRDefault="000D0240" w:rsidP="000D0240">
      <w:pPr>
        <w:widowControl/>
        <w:rPr>
          <w:sz w:val="24"/>
        </w:rPr>
      </w:pPr>
    </w:p>
    <w:p w:rsidR="000D0240" w:rsidRPr="007D698F" w:rsidRDefault="000D0240" w:rsidP="000D0240">
      <w:pPr>
        <w:widowControl/>
        <w:ind w:left="2700" w:hanging="540"/>
        <w:rPr>
          <w:sz w:val="24"/>
        </w:rPr>
      </w:pPr>
      <w:r w:rsidRPr="007D698F">
        <w:rPr>
          <w:sz w:val="24"/>
        </w:rPr>
        <w:t>(</w:t>
      </w:r>
      <w:r>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0D0240" w:rsidRPr="007D698F" w:rsidRDefault="000D0240" w:rsidP="000D0240">
      <w:pPr>
        <w:widowControl/>
        <w:ind w:left="2700" w:hanging="540"/>
        <w:rPr>
          <w:sz w:val="24"/>
        </w:rPr>
      </w:pPr>
    </w:p>
    <w:p w:rsidR="000D0240" w:rsidRPr="007D698F" w:rsidRDefault="000D0240" w:rsidP="000D0240">
      <w:pPr>
        <w:widowControl/>
        <w:ind w:left="2700" w:hanging="540"/>
        <w:rPr>
          <w:sz w:val="24"/>
        </w:rPr>
      </w:pPr>
      <w:r w:rsidRPr="007D698F">
        <w:rPr>
          <w:sz w:val="24"/>
        </w:rPr>
        <w:t>(</w:t>
      </w:r>
      <w:r>
        <w:rPr>
          <w:sz w:val="24"/>
        </w:rPr>
        <w:t>c</w:t>
      </w:r>
      <w:r w:rsidRPr="007D698F">
        <w:rPr>
          <w:sz w:val="24"/>
        </w:rPr>
        <w:t>)</w:t>
      </w:r>
      <w:r w:rsidRPr="007D698F">
        <w:rPr>
          <w:sz w:val="24"/>
        </w:rPr>
        <w:tab/>
        <w:t>To provide workers' compensation protection to the recipient’s officers, employees, and representatives.</w:t>
      </w:r>
    </w:p>
    <w:p w:rsidR="000D0240" w:rsidRPr="007D698F" w:rsidRDefault="000D0240" w:rsidP="000D0240">
      <w:pPr>
        <w:widowControl/>
        <w:ind w:left="2700" w:hanging="540"/>
        <w:rPr>
          <w:sz w:val="24"/>
        </w:rPr>
      </w:pPr>
    </w:p>
    <w:p w:rsidR="000D0240" w:rsidRPr="007D698F" w:rsidRDefault="000D0240" w:rsidP="000D0240">
      <w:pPr>
        <w:widowControl/>
        <w:ind w:left="2700" w:hanging="540"/>
        <w:rPr>
          <w:sz w:val="24"/>
        </w:rPr>
      </w:pPr>
      <w:r w:rsidRPr="007D698F">
        <w:rPr>
          <w:sz w:val="24"/>
        </w:rPr>
        <w:t>(</w:t>
      </w:r>
      <w:r>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0D0240" w:rsidRPr="007D698F" w:rsidRDefault="000D0240" w:rsidP="000D0240">
      <w:pPr>
        <w:widowControl/>
        <w:ind w:left="2700" w:hanging="540"/>
        <w:rPr>
          <w:sz w:val="24"/>
        </w:rPr>
      </w:pPr>
    </w:p>
    <w:p w:rsidR="000D0240" w:rsidRPr="007D698F" w:rsidRDefault="000D0240" w:rsidP="000D0240">
      <w:pPr>
        <w:widowControl/>
        <w:ind w:left="2700" w:hanging="540"/>
        <w:rPr>
          <w:sz w:val="24"/>
        </w:rPr>
      </w:pPr>
      <w:r w:rsidRPr="007D698F">
        <w:rPr>
          <w:sz w:val="24"/>
        </w:rPr>
        <w:t>(</w:t>
      </w:r>
      <w:r>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0D0240" w:rsidRPr="007D698F" w:rsidRDefault="000D0240" w:rsidP="000D0240">
      <w:pPr>
        <w:widowControl/>
        <w:ind w:left="2160" w:hanging="540"/>
        <w:rPr>
          <w:sz w:val="24"/>
        </w:rPr>
      </w:pPr>
    </w:p>
    <w:p w:rsidR="000D0240" w:rsidRPr="007D698F" w:rsidRDefault="000D0240" w:rsidP="000D0240">
      <w:pPr>
        <w:widowControl/>
        <w:ind w:left="2700" w:hanging="540"/>
        <w:rPr>
          <w:sz w:val="24"/>
        </w:rPr>
      </w:pPr>
      <w:r w:rsidRPr="007D698F">
        <w:rPr>
          <w:sz w:val="24"/>
        </w:rPr>
        <w:t>(</w:t>
      </w:r>
      <w:r>
        <w:rPr>
          <w:sz w:val="24"/>
        </w:rPr>
        <w:t>f</w:t>
      </w:r>
      <w:r w:rsidRPr="007D698F">
        <w:rPr>
          <w:sz w:val="24"/>
        </w:rPr>
        <w:t>)</w:t>
      </w:r>
      <w:r w:rsidRPr="007D698F">
        <w:rPr>
          <w:sz w:val="24"/>
        </w:rPr>
        <w:tab/>
        <w:t>Flow-down.  For the purposes of this clause, "recipient" includes such sub</w:t>
      </w:r>
      <w:r>
        <w:rPr>
          <w:sz w:val="24"/>
        </w:rPr>
        <w:t>-</w:t>
      </w:r>
      <w:r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rsidR="000D0240" w:rsidRPr="007D698F" w:rsidRDefault="000D0240" w:rsidP="000D0240">
      <w:pPr>
        <w:widowControl/>
        <w:ind w:left="2160" w:hanging="540"/>
        <w:rPr>
          <w:sz w:val="24"/>
        </w:rPr>
      </w:pPr>
    </w:p>
    <w:p w:rsidR="000D0240" w:rsidRPr="00541D1F" w:rsidRDefault="000D0240" w:rsidP="000D0240">
      <w:pPr>
        <w:widowControl/>
        <w:ind w:left="2700" w:hanging="540"/>
        <w:rPr>
          <w:sz w:val="24"/>
        </w:rPr>
      </w:pPr>
      <w:r>
        <w:rPr>
          <w:sz w:val="24"/>
        </w:rPr>
        <w:t>(g</w:t>
      </w:r>
      <w:r w:rsidRPr="007D698F">
        <w:rPr>
          <w:sz w:val="24"/>
        </w:rPr>
        <w:t>)</w:t>
      </w:r>
      <w:r w:rsidRPr="007D698F">
        <w:rPr>
          <w:sz w:val="24"/>
        </w:rPr>
        <w:tab/>
        <w:t xml:space="preserve">Identified Activities.  All activities carried out in connection with financial assistance arising from this funding opportunity </w:t>
      </w:r>
      <w:r w:rsidRPr="00541D1F">
        <w:rPr>
          <w:sz w:val="24"/>
        </w:rPr>
        <w:t>announcement.</w:t>
      </w:r>
    </w:p>
    <w:p w:rsidR="000D0240" w:rsidRPr="00541D1F" w:rsidRDefault="000D0240" w:rsidP="000D0240">
      <w:pPr>
        <w:widowControl/>
        <w:rPr>
          <w:sz w:val="24"/>
        </w:rPr>
      </w:pPr>
    </w:p>
    <w:p w:rsidR="000D0240" w:rsidRPr="00541D1F" w:rsidRDefault="000D0240" w:rsidP="000D0240">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Pr>
          <w:sz w:val="24"/>
        </w:rPr>
        <w:t xml:space="preserve">before </w:t>
      </w:r>
      <w:r w:rsidRPr="00541D1F">
        <w:rPr>
          <w:sz w:val="24"/>
        </w:rPr>
        <w:t>operat</w:t>
      </w:r>
      <w:r>
        <w:rPr>
          <w:sz w:val="24"/>
        </w:rPr>
        <w:t>ing</w:t>
      </w:r>
      <w:r w:rsidRPr="00541D1F">
        <w:rPr>
          <w:sz w:val="24"/>
        </w:rPr>
        <w:t xml:space="preserve"> a Government-owned vehicle (GOV).</w:t>
      </w:r>
    </w:p>
    <w:p w:rsidR="000D0240" w:rsidRPr="00541D1F" w:rsidRDefault="000D0240" w:rsidP="000D0240">
      <w:pPr>
        <w:widowControl/>
        <w:ind w:left="2160" w:hanging="540"/>
        <w:rPr>
          <w:sz w:val="24"/>
        </w:rPr>
      </w:pPr>
    </w:p>
    <w:p w:rsidR="000D0240" w:rsidRPr="00541D1F" w:rsidRDefault="000D0240" w:rsidP="000D0240">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0D0240" w:rsidRPr="00541D1F" w:rsidRDefault="000D0240" w:rsidP="000D0240">
      <w:pPr>
        <w:widowControl/>
        <w:rPr>
          <w:sz w:val="24"/>
        </w:rPr>
      </w:pPr>
    </w:p>
    <w:p w:rsidR="000D0240" w:rsidRDefault="000D0240" w:rsidP="000D0240">
      <w:pPr>
        <w:widowControl/>
        <w:autoSpaceDE/>
        <w:autoSpaceDN/>
        <w:adjustRightInd/>
        <w:ind w:left="1620" w:hanging="540"/>
        <w:rPr>
          <w:bCs/>
          <w:color w:val="000000"/>
          <w:sz w:val="24"/>
        </w:rPr>
      </w:pPr>
      <w:r>
        <w:rPr>
          <w:bCs/>
          <w:color w:val="000000"/>
          <w:sz w:val="24"/>
        </w:rPr>
        <w:lastRenderedPageBreak/>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0D0240" w:rsidRDefault="000D0240" w:rsidP="000D0240">
      <w:pPr>
        <w:widowControl/>
        <w:autoSpaceDE/>
        <w:autoSpaceDN/>
        <w:adjustRightInd/>
        <w:ind w:left="1620" w:hanging="540"/>
        <w:rPr>
          <w:bCs/>
          <w:color w:val="000000"/>
          <w:sz w:val="24"/>
        </w:rPr>
      </w:pPr>
    </w:p>
    <w:p w:rsidR="000D0240" w:rsidRPr="00722DF1" w:rsidRDefault="000D0240" w:rsidP="000D0240">
      <w:pPr>
        <w:widowControl/>
        <w:autoSpaceDE/>
        <w:autoSpaceDN/>
        <w:adjustRightInd/>
        <w:ind w:left="2160" w:hanging="540"/>
        <w:rPr>
          <w:color w:val="000000"/>
          <w:sz w:val="24"/>
        </w:rPr>
      </w:pPr>
      <w:r w:rsidRPr="00722DF1">
        <w:rPr>
          <w:bCs/>
          <w:color w:val="000000"/>
          <w:sz w:val="24"/>
        </w:rPr>
        <w:t>1)</w:t>
      </w:r>
      <w:r w:rsidRPr="00722DF1">
        <w:rPr>
          <w:bCs/>
          <w:color w:val="000000"/>
          <w:sz w:val="24"/>
        </w:rPr>
        <w:tab/>
        <w:t>If p</w:t>
      </w:r>
      <w:r w:rsidRPr="00722DF1">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rsidR="000D0240" w:rsidRPr="00722DF1" w:rsidRDefault="000D0240" w:rsidP="000D0240">
      <w:pPr>
        <w:widowControl/>
        <w:autoSpaceDE/>
        <w:autoSpaceDN/>
        <w:adjustRightInd/>
        <w:ind w:left="2160" w:hanging="540"/>
        <w:rPr>
          <w:color w:val="000000"/>
          <w:sz w:val="24"/>
        </w:rPr>
      </w:pPr>
    </w:p>
    <w:p w:rsidR="000D0240" w:rsidRDefault="000D0240" w:rsidP="000D0240">
      <w:pPr>
        <w:widowControl/>
        <w:ind w:left="2160" w:hanging="540"/>
        <w:rPr>
          <w:color w:val="000000"/>
          <w:sz w:val="24"/>
        </w:rPr>
      </w:pPr>
      <w:r w:rsidRPr="00722DF1">
        <w:rPr>
          <w:color w:val="000000"/>
          <w:sz w:val="24"/>
        </w:rPr>
        <w:t>2)</w:t>
      </w:r>
      <w:r w:rsidRPr="00722DF1">
        <w:rPr>
          <w:color w:val="000000"/>
          <w:sz w:val="24"/>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w:t>
      </w:r>
      <w:r w:rsidRPr="00541D1F">
        <w:rPr>
          <w:color w:val="000000"/>
          <w:sz w:val="24"/>
        </w:rPr>
        <w:t>recipient must make their personnel available at the place and time specified by the Program Officer in order to initiate screening and background investigations.  The following forms, or their equivalent, may be used to initiate the credentialing process:</w:t>
      </w:r>
    </w:p>
    <w:p w:rsidR="00B32922" w:rsidRDefault="00B32922" w:rsidP="000D0240">
      <w:pPr>
        <w:widowControl/>
        <w:ind w:left="2160" w:hanging="540"/>
        <w:rPr>
          <w:color w:val="000000"/>
          <w:sz w:val="24"/>
        </w:rPr>
      </w:pPr>
    </w:p>
    <w:p w:rsidR="000D0240" w:rsidRDefault="000D0240" w:rsidP="00B32922">
      <w:pPr>
        <w:widowControl/>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0D0240" w:rsidRPr="00541D1F" w:rsidRDefault="000D0240" w:rsidP="00B32922">
      <w:pPr>
        <w:widowControl/>
        <w:ind w:left="2707" w:hanging="547"/>
        <w:rPr>
          <w:color w:val="000000"/>
          <w:sz w:val="24"/>
        </w:rPr>
      </w:pPr>
      <w:r>
        <w:rPr>
          <w:color w:val="000000"/>
          <w:sz w:val="24"/>
        </w:rPr>
        <w:t>(b)</w:t>
      </w:r>
      <w:r>
        <w:rPr>
          <w:color w:val="000000"/>
          <w:sz w:val="24"/>
        </w:rPr>
        <w:tab/>
      </w:r>
      <w:r w:rsidRPr="00541D1F">
        <w:rPr>
          <w:color w:val="000000"/>
          <w:sz w:val="24"/>
        </w:rPr>
        <w:t>OF 306</w:t>
      </w:r>
    </w:p>
    <w:p w:rsidR="000D0240" w:rsidRPr="00541D1F" w:rsidRDefault="000D0240" w:rsidP="00B32922">
      <w:pPr>
        <w:widowControl/>
        <w:ind w:left="2707" w:hanging="547"/>
        <w:rPr>
          <w:color w:val="000000"/>
          <w:sz w:val="24"/>
        </w:rPr>
      </w:pPr>
      <w:r>
        <w:rPr>
          <w:color w:val="000000"/>
          <w:sz w:val="24"/>
        </w:rPr>
        <w:t>(c)</w:t>
      </w:r>
      <w:r>
        <w:rPr>
          <w:color w:val="000000"/>
          <w:sz w:val="24"/>
        </w:rPr>
        <w:tab/>
      </w:r>
      <w:r w:rsidRPr="00541D1F">
        <w:rPr>
          <w:color w:val="000000"/>
          <w:sz w:val="24"/>
        </w:rPr>
        <w:t>Fingerprint card (local procedures may require the fingerprinting to be done at a police station; in this case, any charges are to be borne by the recipient or sub-recipient, as applicable)</w:t>
      </w:r>
    </w:p>
    <w:p w:rsidR="000D0240" w:rsidRPr="00541D1F" w:rsidRDefault="000D0240" w:rsidP="00B32922">
      <w:pPr>
        <w:widowControl/>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0D0240" w:rsidRPr="00541D1F" w:rsidRDefault="000D0240" w:rsidP="00B32922">
      <w:pPr>
        <w:widowControl/>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0D0240" w:rsidRPr="00541D1F" w:rsidRDefault="000D0240" w:rsidP="000D0240">
      <w:pPr>
        <w:widowControl/>
        <w:ind w:left="2700" w:hanging="540"/>
        <w:rPr>
          <w:color w:val="000000"/>
          <w:sz w:val="24"/>
        </w:rPr>
      </w:pPr>
    </w:p>
    <w:p w:rsidR="000D0240" w:rsidRPr="00541D1F" w:rsidRDefault="000D0240" w:rsidP="000D0240">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  </w:t>
      </w:r>
    </w:p>
    <w:p w:rsidR="000D0240" w:rsidRPr="00541D1F" w:rsidRDefault="000D0240" w:rsidP="000D0240">
      <w:pPr>
        <w:widowControl/>
        <w:ind w:left="2160" w:hanging="540"/>
        <w:rPr>
          <w:color w:val="000000"/>
          <w:sz w:val="24"/>
        </w:rPr>
      </w:pPr>
    </w:p>
    <w:p w:rsidR="000D0240" w:rsidRPr="00541D1F" w:rsidRDefault="000D0240" w:rsidP="000D0240">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0D0240" w:rsidRPr="00541D1F" w:rsidRDefault="000D0240" w:rsidP="000D0240">
      <w:pPr>
        <w:widowControl/>
        <w:ind w:left="2160" w:hanging="540"/>
        <w:rPr>
          <w:color w:val="000000"/>
          <w:sz w:val="24"/>
        </w:rPr>
      </w:pPr>
    </w:p>
    <w:p w:rsidR="000D0240" w:rsidRPr="00541D1F" w:rsidRDefault="000D0240" w:rsidP="000D0240">
      <w:pPr>
        <w:widowControl/>
        <w:ind w:left="2160" w:hanging="540"/>
        <w:rPr>
          <w:color w:val="000000"/>
          <w:sz w:val="24"/>
        </w:rPr>
      </w:pPr>
      <w:r>
        <w:rPr>
          <w:color w:val="000000"/>
          <w:sz w:val="24"/>
        </w:rPr>
        <w:t>5)</w:t>
      </w:r>
      <w:r>
        <w:rPr>
          <w:color w:val="000000"/>
          <w:sz w:val="24"/>
        </w:rPr>
        <w:tab/>
      </w:r>
      <w:r w:rsidRPr="00541D1F">
        <w:rPr>
          <w:color w:val="000000"/>
          <w:sz w:val="24"/>
        </w:rPr>
        <w:t xml:space="preserve">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w:t>
      </w:r>
      <w:r w:rsidRPr="00541D1F">
        <w:rPr>
          <w:color w:val="000000"/>
          <w:sz w:val="24"/>
        </w:rPr>
        <w:lastRenderedPageBreak/>
        <w:t>expired credentials is needed, it will be coordinated through the Program Officer.</w:t>
      </w:r>
    </w:p>
    <w:p w:rsidR="000D0240" w:rsidRPr="00541D1F" w:rsidRDefault="000D0240" w:rsidP="000D0240">
      <w:pPr>
        <w:widowControl/>
        <w:ind w:left="2160" w:hanging="540"/>
        <w:rPr>
          <w:color w:val="000000"/>
          <w:sz w:val="24"/>
        </w:rPr>
      </w:pPr>
    </w:p>
    <w:p w:rsidR="000D0240" w:rsidRPr="00541D1F" w:rsidRDefault="000D0240" w:rsidP="000D0240">
      <w:pPr>
        <w:widowControl/>
        <w:ind w:left="2160" w:hanging="540"/>
        <w:rPr>
          <w:color w:val="000000"/>
          <w:sz w:val="24"/>
        </w:rPr>
      </w:pPr>
      <w:r>
        <w:rPr>
          <w:color w:val="000000"/>
          <w:sz w:val="24"/>
        </w:rPr>
        <w:t>6)</w:t>
      </w:r>
      <w:r>
        <w:rPr>
          <w:color w:val="000000"/>
          <w:sz w:val="24"/>
        </w:rPr>
        <w:tab/>
      </w:r>
      <w:r w:rsidRPr="00541D1F">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0D0240" w:rsidRPr="00541D1F" w:rsidRDefault="000D0240" w:rsidP="000D0240">
      <w:pPr>
        <w:widowControl/>
        <w:ind w:left="2160" w:hanging="540"/>
        <w:rPr>
          <w:color w:val="000000"/>
          <w:sz w:val="24"/>
        </w:rPr>
      </w:pPr>
    </w:p>
    <w:p w:rsidR="000D0240" w:rsidRPr="00541D1F" w:rsidRDefault="000D0240" w:rsidP="000D0240">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0D0240" w:rsidRPr="00541D1F" w:rsidRDefault="000D0240" w:rsidP="000D0240">
      <w:pPr>
        <w:widowControl/>
        <w:ind w:left="2160" w:hanging="540"/>
        <w:rPr>
          <w:color w:val="000000"/>
          <w:sz w:val="24"/>
        </w:rPr>
      </w:pPr>
    </w:p>
    <w:p w:rsidR="000D0240" w:rsidRPr="00541D1F" w:rsidRDefault="000D0240" w:rsidP="000D0240">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0D0240" w:rsidRPr="00541D1F" w:rsidRDefault="000D0240" w:rsidP="000D0240">
      <w:pPr>
        <w:autoSpaceDE/>
        <w:autoSpaceDN/>
        <w:adjustRightInd/>
        <w:ind w:left="2160" w:hanging="540"/>
        <w:rPr>
          <w:sz w:val="24"/>
          <w:highlight w:val="red"/>
        </w:rPr>
      </w:pPr>
    </w:p>
    <w:p w:rsidR="000D0240" w:rsidRPr="00541D1F" w:rsidRDefault="000D0240" w:rsidP="000D0240">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0D0240" w:rsidRPr="00541D1F" w:rsidRDefault="000D0240" w:rsidP="000D0240">
      <w:pPr>
        <w:widowControl/>
        <w:autoSpaceDE/>
        <w:autoSpaceDN/>
        <w:adjustRightInd/>
        <w:ind w:left="1080"/>
        <w:rPr>
          <w:sz w:val="24"/>
        </w:rPr>
      </w:pPr>
    </w:p>
    <w:p w:rsidR="000D0240" w:rsidRPr="00B32922" w:rsidRDefault="000D0240" w:rsidP="000D0240">
      <w:pPr>
        <w:widowControl/>
        <w:tabs>
          <w:tab w:val="left" w:pos="540"/>
        </w:tabs>
        <w:rPr>
          <w:b/>
          <w:sz w:val="28"/>
        </w:rPr>
      </w:pPr>
      <w:r w:rsidRPr="00573DCA">
        <w:rPr>
          <w:b/>
          <w:sz w:val="28"/>
        </w:rPr>
        <w:t>G.</w:t>
      </w:r>
      <w:r w:rsidRPr="00573DCA">
        <w:rPr>
          <w:b/>
          <w:sz w:val="28"/>
        </w:rPr>
        <w:tab/>
        <w:t>FEDERAL AWARDING AGENCY CONTACTS</w:t>
      </w:r>
    </w:p>
    <w:p w:rsidR="002F0F42" w:rsidRDefault="002F0F42" w:rsidP="000D0240">
      <w:pPr>
        <w:widowControl/>
        <w:tabs>
          <w:tab w:val="left" w:pos="1080"/>
        </w:tabs>
        <w:ind w:left="540"/>
        <w:rPr>
          <w:sz w:val="24"/>
        </w:rPr>
      </w:pPr>
    </w:p>
    <w:p w:rsidR="000D0240" w:rsidRPr="004148E4" w:rsidRDefault="000D0240" w:rsidP="000D0240">
      <w:pPr>
        <w:widowControl/>
        <w:tabs>
          <w:tab w:val="left" w:pos="1080"/>
        </w:tabs>
        <w:ind w:left="540"/>
        <w:rPr>
          <w:sz w:val="24"/>
        </w:rPr>
      </w:pPr>
      <w:bookmarkStart w:id="0" w:name="_GoBack"/>
      <w:bookmarkEnd w:id="0"/>
      <w:r w:rsidRPr="004148E4">
        <w:rPr>
          <w:sz w:val="24"/>
        </w:rPr>
        <w:t xml:space="preserve">For questions, contact one of the individuals listed on the front cover of this announcement. </w:t>
      </w:r>
    </w:p>
    <w:p w:rsidR="000D0240" w:rsidRPr="00573DCA" w:rsidRDefault="000D0240" w:rsidP="000D0240">
      <w:pPr>
        <w:widowControl/>
        <w:ind w:left="540"/>
        <w:rPr>
          <w:sz w:val="24"/>
        </w:rPr>
      </w:pPr>
    </w:p>
    <w:p w:rsidR="000D0240" w:rsidRPr="00573DCA" w:rsidRDefault="000D0240" w:rsidP="000D0240">
      <w:pPr>
        <w:widowControl/>
        <w:jc w:val="center"/>
        <w:rPr>
          <w:b/>
          <w:sz w:val="28"/>
        </w:rPr>
      </w:pPr>
      <w:r w:rsidRPr="00573DCA">
        <w:rPr>
          <w:b/>
          <w:sz w:val="28"/>
        </w:rPr>
        <w:t>END</w:t>
      </w:r>
    </w:p>
    <w:p w:rsidR="000D0240" w:rsidRPr="00573DCA" w:rsidRDefault="000D0240" w:rsidP="000D0240">
      <w:pPr>
        <w:widowControl/>
        <w:jc w:val="center"/>
        <w:rPr>
          <w:sz w:val="28"/>
        </w:rPr>
      </w:pPr>
      <w:r w:rsidRPr="00573DCA">
        <w:rPr>
          <w:b/>
          <w:sz w:val="28"/>
        </w:rPr>
        <w:t>FUNDING OPPORTUNITY ANNOUNCEMENT</w:t>
      </w:r>
    </w:p>
    <w:p w:rsidR="000D0240" w:rsidRPr="00573DCA" w:rsidRDefault="000D0240" w:rsidP="000D0240">
      <w:pPr>
        <w:widowControl/>
        <w:rPr>
          <w:sz w:val="24"/>
        </w:rPr>
        <w:sectPr w:rsidR="000D0240" w:rsidRPr="00573DCA" w:rsidSect="00BC7E0A">
          <w:headerReference w:type="first" r:id="rId51"/>
          <w:footerReference w:type="first" r:id="rId52"/>
          <w:pgSz w:w="12240" w:h="15840" w:code="1"/>
          <w:pgMar w:top="1008" w:right="1440" w:bottom="720" w:left="1440" w:header="720" w:footer="576" w:gutter="0"/>
          <w:cols w:space="720"/>
          <w:docGrid w:linePitch="360"/>
        </w:sectPr>
      </w:pPr>
    </w:p>
    <w:p w:rsidR="000D0240" w:rsidRPr="003E6E1D" w:rsidRDefault="000D0240" w:rsidP="000D0240">
      <w:pPr>
        <w:widowControl/>
        <w:tabs>
          <w:tab w:val="left" w:pos="-1440"/>
          <w:tab w:val="left" w:pos="540"/>
          <w:tab w:val="left" w:pos="1800"/>
        </w:tabs>
        <w:outlineLvl w:val="0"/>
        <w:rPr>
          <w:b/>
          <w:bCs/>
          <w:sz w:val="22"/>
        </w:rPr>
      </w:pPr>
      <w:r w:rsidRPr="003E6E1D">
        <w:rPr>
          <w:b/>
          <w:bCs/>
          <w:sz w:val="22"/>
        </w:rPr>
        <w:lastRenderedPageBreak/>
        <w:t>BUREAU OF LAND MANAGEMENT</w:t>
      </w:r>
    </w:p>
    <w:p w:rsidR="000D0240" w:rsidRPr="003E6E1D" w:rsidRDefault="000D0240" w:rsidP="000D0240">
      <w:pPr>
        <w:rPr>
          <w:sz w:val="22"/>
        </w:rPr>
      </w:pPr>
      <w:r w:rsidRPr="003E6E1D">
        <w:rPr>
          <w:bCs/>
          <w:noProof/>
          <w:sz w:val="22"/>
        </w:rPr>
        <w:drawing>
          <wp:anchor distT="0" distB="0" distL="114300" distR="114300" simplePos="0" relativeHeight="251659264" behindDoc="0" locked="0" layoutInCell="1" allowOverlap="1" wp14:anchorId="05013E1A" wp14:editId="1BB820B9">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rsidR="000D0240" w:rsidRPr="003E6E1D" w:rsidRDefault="000D0240" w:rsidP="000D0240">
      <w:pPr>
        <w:widowControl/>
        <w:tabs>
          <w:tab w:val="left" w:pos="-1440"/>
          <w:tab w:val="left" w:pos="540"/>
          <w:tab w:val="left" w:pos="1800"/>
        </w:tabs>
        <w:jc w:val="center"/>
        <w:outlineLvl w:val="0"/>
        <w:rPr>
          <w:bCs/>
          <w:caps/>
          <w:sz w:val="24"/>
        </w:rPr>
      </w:pPr>
    </w:p>
    <w:p w:rsidR="000D0240" w:rsidRPr="003E6E1D" w:rsidRDefault="000D0240" w:rsidP="000D0240">
      <w:pPr>
        <w:widowControl/>
        <w:tabs>
          <w:tab w:val="left" w:pos="-1440"/>
          <w:tab w:val="left" w:pos="540"/>
          <w:tab w:val="left" w:pos="1800"/>
        </w:tabs>
        <w:jc w:val="center"/>
        <w:outlineLvl w:val="0"/>
        <w:rPr>
          <w:b/>
          <w:bCs/>
          <w:caps/>
          <w:sz w:val="32"/>
        </w:rPr>
      </w:pPr>
      <w:r w:rsidRPr="003E6E1D">
        <w:rPr>
          <w:b/>
          <w:bCs/>
          <w:caps/>
          <w:sz w:val="32"/>
        </w:rPr>
        <w:t>PROJECT PROPOSAL</w:t>
      </w:r>
    </w:p>
    <w:p w:rsidR="000D0240" w:rsidRPr="003E6E1D" w:rsidRDefault="000D0240" w:rsidP="000D0240">
      <w:pPr>
        <w:jc w:val="center"/>
      </w:pPr>
      <w:r w:rsidRPr="003E6E1D">
        <w:t>(Suggested Format)</w:t>
      </w:r>
    </w:p>
    <w:p w:rsidR="000D0240" w:rsidRPr="003E6E1D" w:rsidRDefault="000D0240" w:rsidP="000D0240">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0D0240" w:rsidRPr="003E6E1D" w:rsidTr="00BC7E0A">
        <w:tc>
          <w:tcPr>
            <w:tcW w:w="9360" w:type="dxa"/>
            <w:shd w:val="clear" w:color="auto" w:fill="D9D9D9" w:themeFill="background1" w:themeFillShade="D9"/>
            <w:vAlign w:val="center"/>
          </w:tcPr>
          <w:p w:rsidR="000D0240" w:rsidRPr="003E6E1D" w:rsidRDefault="000D0240" w:rsidP="00BC7E0A">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rsidR="000D0240" w:rsidRPr="003E6E1D" w:rsidRDefault="000D0240" w:rsidP="000D0240">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c>
          <w:tcPr>
            <w:tcW w:w="720"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rPr>
          <w:trHeight w:val="194"/>
        </w:trPr>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bl>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rsidR="000D0240" w:rsidRPr="003E6E1D" w:rsidRDefault="000D0240" w:rsidP="000D0240">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
          <w:bCs/>
          <w:sz w:val="24"/>
        </w:rPr>
      </w:pPr>
      <w:r w:rsidRPr="003E6E1D">
        <w:rPr>
          <w:b/>
          <w:bCs/>
          <w:sz w:val="24"/>
        </w:rPr>
        <w:t>OBJECTIVE:</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TECHNICAL APPROACH:</w:t>
      </w:r>
    </w:p>
    <w:p w:rsidR="000D0240" w:rsidRPr="003E6E1D" w:rsidRDefault="000D0240" w:rsidP="000D0240">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0D0240" w:rsidRPr="003E6E1D" w:rsidTr="00BC7E0A">
        <w:tc>
          <w:tcPr>
            <w:tcW w:w="5612"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Completion Date</w:t>
            </w: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bl>
    <w:p w:rsidR="000D0240" w:rsidRPr="003E6E1D" w:rsidRDefault="000D0240" w:rsidP="000D0240">
      <w:pPr>
        <w:widowControl/>
        <w:tabs>
          <w:tab w:val="left" w:pos="360"/>
        </w:tabs>
        <w:autoSpaceDE/>
        <w:autoSpaceDN/>
        <w:adjustRightInd/>
        <w:rPr>
          <w:b/>
          <w:bCs/>
          <w:sz w:val="24"/>
        </w:rPr>
      </w:pPr>
    </w:p>
    <w:p w:rsidR="000D0240" w:rsidRPr="003E6E1D" w:rsidRDefault="000D0240" w:rsidP="000D0240">
      <w:pPr>
        <w:widowControl/>
        <w:tabs>
          <w:tab w:val="left" w:pos="360"/>
        </w:tabs>
        <w:autoSpaceDE/>
        <w:autoSpaceDN/>
        <w:adjustRightInd/>
        <w:rPr>
          <w:b/>
          <w:bCs/>
          <w:sz w:val="24"/>
        </w:rPr>
      </w:pPr>
      <w:r w:rsidRPr="003E6E1D">
        <w:rPr>
          <w:b/>
          <w:bCs/>
          <w:sz w:val="24"/>
        </w:rPr>
        <w:t>PUBLIC BENEFIT:</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QUALIFICATIONS &amp; PAST PERFORMANCE:</w:t>
      </w:r>
    </w:p>
    <w:p w:rsidR="000D0240" w:rsidRPr="003E6E1D" w:rsidRDefault="000D0240" w:rsidP="000D0240">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rsidR="000D0240" w:rsidRPr="003E6E1D" w:rsidRDefault="000D0240" w:rsidP="000D0240">
      <w:pPr>
        <w:widowControl/>
        <w:rPr>
          <w:sz w:val="22"/>
        </w:rPr>
      </w:pPr>
    </w:p>
    <w:p w:rsidR="000D0240" w:rsidRDefault="000D0240" w:rsidP="000D0240">
      <w:pPr>
        <w:widowControl/>
      </w:pPr>
    </w:p>
    <w:p w:rsidR="000D0240" w:rsidRPr="00573DCA" w:rsidRDefault="000D0240" w:rsidP="000D0240">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0D0240" w:rsidRPr="00573DCA" w:rsidSect="00BC7E0A">
          <w:headerReference w:type="default" r:id="rId54"/>
          <w:footerReference w:type="default" r:id="rId55"/>
          <w:headerReference w:type="first" r:id="rId56"/>
          <w:pgSz w:w="12240" w:h="15840" w:code="1"/>
          <w:pgMar w:top="1008" w:right="1440" w:bottom="720" w:left="1440" w:header="720" w:footer="432" w:gutter="0"/>
          <w:cols w:space="720"/>
          <w:docGrid w:linePitch="360"/>
        </w:sectPr>
      </w:pPr>
    </w:p>
    <w:p w:rsidR="000D0240" w:rsidRPr="00A96A0C" w:rsidRDefault="000D0240" w:rsidP="000D0240">
      <w:pPr>
        <w:keepNext/>
        <w:tabs>
          <w:tab w:val="left" w:pos="-1440"/>
          <w:tab w:val="left" w:pos="540"/>
          <w:tab w:val="left" w:pos="1800"/>
        </w:tabs>
        <w:outlineLvl w:val="0"/>
        <w:rPr>
          <w:b/>
          <w:bCs/>
        </w:rPr>
      </w:pPr>
      <w:r w:rsidRPr="00A96A0C">
        <w:rPr>
          <w:b/>
          <w:bCs/>
        </w:rPr>
        <w:lastRenderedPageBreak/>
        <w:t>BUREAU OF LAND MANAGEMENT</w:t>
      </w:r>
    </w:p>
    <w:p w:rsidR="000D0240" w:rsidRPr="00A96A0C" w:rsidRDefault="000D0240" w:rsidP="000D0240">
      <w:r w:rsidRPr="00A96A0C">
        <w:rPr>
          <w:bCs/>
          <w:noProof/>
        </w:rPr>
        <w:drawing>
          <wp:anchor distT="0" distB="0" distL="114300" distR="114300" simplePos="0" relativeHeight="251660288" behindDoc="0" locked="0" layoutInCell="1" allowOverlap="1" wp14:anchorId="01CC124E" wp14:editId="0CE6FD8D">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rsidR="000D0240" w:rsidRPr="00A96A0C" w:rsidRDefault="000D0240" w:rsidP="000D0240">
      <w:pPr>
        <w:keepNext/>
        <w:tabs>
          <w:tab w:val="left" w:pos="-1440"/>
          <w:tab w:val="left" w:pos="540"/>
          <w:tab w:val="left" w:pos="1800"/>
        </w:tabs>
        <w:jc w:val="center"/>
        <w:outlineLvl w:val="0"/>
        <w:rPr>
          <w:bCs/>
          <w:caps/>
          <w:sz w:val="24"/>
        </w:rPr>
      </w:pPr>
    </w:p>
    <w:p w:rsidR="000D0240" w:rsidRDefault="000D0240" w:rsidP="000D0240">
      <w:pPr>
        <w:jc w:val="center"/>
        <w:rPr>
          <w:b/>
          <w:sz w:val="32"/>
          <w:szCs w:val="32"/>
        </w:rPr>
      </w:pPr>
      <w:r w:rsidRPr="00A96A0C">
        <w:rPr>
          <w:b/>
          <w:sz w:val="32"/>
          <w:szCs w:val="32"/>
        </w:rPr>
        <w:t>BUDGET DETAIL</w:t>
      </w:r>
    </w:p>
    <w:p w:rsidR="000D0240" w:rsidRPr="00AA2251" w:rsidRDefault="000D0240" w:rsidP="000D0240">
      <w:pPr>
        <w:jc w:val="center"/>
      </w:pPr>
      <w:r w:rsidRPr="00AA2251">
        <w:t>(Suggested Format)</w:t>
      </w:r>
    </w:p>
    <w:p w:rsidR="000D0240" w:rsidRPr="00A96A0C" w:rsidRDefault="000D0240" w:rsidP="000D0240">
      <w:pPr>
        <w:jc w:val="center"/>
        <w:rPr>
          <w:b/>
          <w:sz w:val="24"/>
        </w:rPr>
      </w:pPr>
    </w:p>
    <w:tbl>
      <w:tblPr>
        <w:tblW w:w="9418" w:type="dxa"/>
        <w:shd w:val="clear" w:color="auto" w:fill="D5DCE4" w:themeFill="text2" w:themeFillTint="33"/>
        <w:tblCellMar>
          <w:top w:w="29" w:type="dxa"/>
          <w:left w:w="58" w:type="dxa"/>
          <w:bottom w:w="29" w:type="dxa"/>
          <w:right w:w="58" w:type="dxa"/>
        </w:tblCellMar>
        <w:tblLook w:val="04A0" w:firstRow="1" w:lastRow="0" w:firstColumn="1" w:lastColumn="0" w:noHBand="0" w:noVBand="1"/>
      </w:tblPr>
      <w:tblGrid>
        <w:gridCol w:w="9418"/>
      </w:tblGrid>
      <w:tr w:rsidR="000D0240" w:rsidRPr="00AC6CAB" w:rsidTr="00BC7E0A">
        <w:tc>
          <w:tcPr>
            <w:tcW w:w="9418" w:type="dxa"/>
            <w:shd w:val="clear" w:color="auto" w:fill="D5DCE4" w:themeFill="text2" w:themeFillTint="33"/>
            <w:vAlign w:val="center"/>
          </w:tcPr>
          <w:p w:rsidR="000D0240" w:rsidRPr="00AC6CAB" w:rsidRDefault="000D0240" w:rsidP="00BC7E0A">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rsidR="000D0240" w:rsidRDefault="000D0240" w:rsidP="000D0240">
      <w:pPr>
        <w:pStyle w:val="BodyText"/>
        <w:jc w:val="center"/>
        <w:rPr>
          <w:b w:val="0"/>
          <w:bCs w:val="0"/>
        </w:rPr>
      </w:pPr>
    </w:p>
    <w:p w:rsidR="000D0240" w:rsidRDefault="000D0240" w:rsidP="000D0240">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0D0240" w:rsidRPr="00A96A0C" w:rsidTr="00BC7E0A">
        <w:trPr>
          <w:trHeight w:val="194"/>
        </w:trPr>
        <w:tc>
          <w:tcPr>
            <w:tcW w:w="3748" w:type="dxa"/>
            <w:gridSpan w:val="3"/>
            <w:shd w:val="clear" w:color="auto" w:fill="auto"/>
            <w:vAlign w:val="center"/>
          </w:tcPr>
          <w:p w:rsidR="000D0240" w:rsidRPr="00A96A0C" w:rsidRDefault="000D0240" w:rsidP="00BC7E0A">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c>
          <w:tcPr>
            <w:tcW w:w="720" w:type="dxa"/>
            <w:shd w:val="clear" w:color="auto" w:fill="auto"/>
            <w:vAlign w:val="center"/>
          </w:tcPr>
          <w:p w:rsidR="000D0240" w:rsidRPr="00A96A0C" w:rsidRDefault="000D0240" w:rsidP="00BC7E0A">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948" w:type="dxa"/>
            <w:gridSpan w:val="2"/>
            <w:shd w:val="clear" w:color="auto" w:fill="auto"/>
            <w:vAlign w:val="center"/>
          </w:tcPr>
          <w:p w:rsidR="000D0240" w:rsidRPr="00A96A0C" w:rsidRDefault="000D0240" w:rsidP="00BC7E0A">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318" w:type="dxa"/>
            <w:shd w:val="clear" w:color="auto" w:fill="auto"/>
            <w:vAlign w:val="center"/>
          </w:tcPr>
          <w:p w:rsidR="000D0240" w:rsidRPr="00A96A0C" w:rsidRDefault="000D0240" w:rsidP="00BC7E0A">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bl>
    <w:p w:rsidR="000D0240" w:rsidRDefault="000D0240" w:rsidP="000D0240">
      <w:pPr>
        <w:pStyle w:val="BodyText"/>
        <w:rPr>
          <w:b w:val="0"/>
          <w:bCs w:val="0"/>
        </w:rPr>
      </w:pPr>
    </w:p>
    <w:p w:rsidR="000D0240" w:rsidRDefault="000D0240" w:rsidP="000D0240">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rsidR="000D0240" w:rsidRPr="00D3289D" w:rsidRDefault="000D0240" w:rsidP="00BC7E0A">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0D0240" w:rsidRPr="00D3289D" w:rsidTr="00BC7E0A">
        <w:trPr>
          <w:trHeight w:val="132"/>
        </w:trPr>
        <w:tc>
          <w:tcPr>
            <w:tcW w:w="4086" w:type="dxa"/>
            <w:vAlign w:val="center"/>
          </w:tcPr>
          <w:p w:rsidR="000D0240" w:rsidRPr="00D3289D" w:rsidRDefault="000D0240" w:rsidP="00BC7E0A">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rsidR="000D0240" w:rsidRPr="00D3289D" w:rsidRDefault="000D0240" w:rsidP="00BC7E0A">
            <w:pPr>
              <w:keepNext/>
              <w:ind w:left="36" w:right="36"/>
              <w:jc w:val="center"/>
              <w:rPr>
                <w:b/>
                <w:sz w:val="18"/>
              </w:rPr>
            </w:pPr>
            <w:r w:rsidRPr="00D3289D">
              <w:rPr>
                <w:b/>
                <w:sz w:val="18"/>
              </w:rPr>
              <w:t>Salary</w:t>
            </w:r>
            <w:r>
              <w:rPr>
                <w:b/>
                <w:sz w:val="18"/>
              </w:rPr>
              <w:t xml:space="preserve"> or Wage</w:t>
            </w:r>
          </w:p>
        </w:tc>
        <w:tc>
          <w:tcPr>
            <w:tcW w:w="1080" w:type="dxa"/>
            <w:vAlign w:val="center"/>
          </w:tcPr>
          <w:p w:rsidR="000D0240" w:rsidRPr="00D3289D" w:rsidRDefault="000D0240" w:rsidP="00BC7E0A">
            <w:pPr>
              <w:keepNext/>
              <w:ind w:left="36" w:right="36"/>
              <w:jc w:val="center"/>
              <w:rPr>
                <w:b/>
                <w:sz w:val="18"/>
              </w:rPr>
            </w:pPr>
            <w:r>
              <w:rPr>
                <w:b/>
                <w:sz w:val="18"/>
              </w:rPr>
              <w:t>Months or Hours</w:t>
            </w:r>
          </w:p>
        </w:tc>
        <w:tc>
          <w:tcPr>
            <w:tcW w:w="1384"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3F275C" w:rsidRDefault="000D0240" w:rsidP="00BC7E0A">
            <w:pPr>
              <w:keepNext/>
              <w:ind w:left="36" w:right="36"/>
              <w:jc w:val="center"/>
              <w:rPr>
                <w:sz w:val="18"/>
              </w:rPr>
            </w:pPr>
            <w:r w:rsidRPr="003F275C">
              <w:rPr>
                <w:sz w:val="18"/>
              </w:rPr>
              <w:t>(if applicable)</w:t>
            </w:r>
          </w:p>
        </w:tc>
        <w:tc>
          <w:tcPr>
            <w:tcW w:w="1301" w:type="dxa"/>
            <w:shd w:val="clear" w:color="auto" w:fill="DBDBDB" w:themeFill="accent3" w:themeFillTint="66"/>
            <w:vAlign w:val="center"/>
          </w:tcPr>
          <w:p w:rsidR="000D0240" w:rsidRDefault="000D0240" w:rsidP="00BC7E0A">
            <w:pPr>
              <w:keepNext/>
              <w:ind w:left="36" w:right="36"/>
              <w:jc w:val="center"/>
              <w:rPr>
                <w:b/>
                <w:sz w:val="18"/>
              </w:rPr>
            </w:pPr>
            <w:r w:rsidRPr="00A16DC7">
              <w:rPr>
                <w:b/>
                <w:sz w:val="18"/>
              </w:rPr>
              <w:t>BLM</w:t>
            </w:r>
          </w:p>
          <w:p w:rsidR="000D0240" w:rsidRPr="00A16DC7" w:rsidRDefault="000D0240" w:rsidP="00BC7E0A">
            <w:pPr>
              <w:keepNext/>
              <w:ind w:left="36" w:right="36"/>
              <w:jc w:val="center"/>
              <w:rPr>
                <w:b/>
                <w:sz w:val="18"/>
              </w:rPr>
            </w:pPr>
            <w:r w:rsidRPr="00A16DC7">
              <w:rPr>
                <w:b/>
                <w:sz w:val="18"/>
              </w:rPr>
              <w:t>Funds</w:t>
            </w:r>
          </w:p>
        </w:tc>
      </w:tr>
      <w:tr w:rsidR="000D0240" w:rsidRPr="00D3289D" w:rsidTr="00BC7E0A">
        <w:trPr>
          <w:trHeight w:val="112"/>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0D0240" w:rsidRPr="00D3289D" w:rsidTr="00BC7E0A">
        <w:tc>
          <w:tcPr>
            <w:tcW w:w="6675" w:type="dxa"/>
            <w:gridSpan w:val="3"/>
            <w:shd w:val="clear" w:color="auto" w:fill="D5DCE4" w:themeFill="text2" w:themeFillTint="33"/>
            <w:vAlign w:val="center"/>
          </w:tcPr>
          <w:p w:rsidR="000D0240" w:rsidRDefault="000D0240" w:rsidP="00BC7E0A">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rsidR="000D0240" w:rsidRPr="00E96557" w:rsidRDefault="000D0240" w:rsidP="00BC7E0A">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01"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c>
          <w:tcPr>
            <w:tcW w:w="9360" w:type="dxa"/>
            <w:gridSpan w:val="5"/>
            <w:shd w:val="clear" w:color="auto" w:fill="auto"/>
            <w:vAlign w:val="center"/>
          </w:tcPr>
          <w:p w:rsidR="000D0240" w:rsidRPr="00FC4BEB" w:rsidRDefault="000D0240" w:rsidP="00BC7E0A">
            <w:pPr>
              <w:ind w:left="43" w:right="43"/>
            </w:pPr>
            <w:r w:rsidRPr="006C153D">
              <w:rPr>
                <w:i/>
                <w:u w:val="single"/>
              </w:rPr>
              <w:t>Narrative</w:t>
            </w:r>
            <w:r w:rsidRPr="006C153D">
              <w:rPr>
                <w:i/>
              </w:rPr>
              <w:t>:</w:t>
            </w:r>
            <w:r w:rsidRPr="00FC4BEB">
              <w:t xml:space="preserve">  </w:t>
            </w:r>
          </w:p>
          <w:p w:rsidR="000D0240" w:rsidRPr="006C153D" w:rsidRDefault="000D0240" w:rsidP="00BC7E0A">
            <w:pPr>
              <w:ind w:left="43" w:right="43"/>
            </w:pPr>
          </w:p>
          <w:p w:rsidR="000D0240" w:rsidRPr="006C153D" w:rsidRDefault="000D0240" w:rsidP="00BC7E0A">
            <w:pPr>
              <w:ind w:left="43" w:right="43"/>
            </w:pPr>
          </w:p>
          <w:p w:rsidR="000D0240" w:rsidRPr="006C153D" w:rsidRDefault="000D0240" w:rsidP="00BC7E0A">
            <w:pPr>
              <w:ind w:left="43" w:right="43"/>
              <w:rPr>
                <w:rFonts w:ascii="Arial Narrow" w:hAnsi="Arial Narrow"/>
              </w:rPr>
            </w:pPr>
          </w:p>
        </w:tc>
      </w:tr>
    </w:tbl>
    <w:p w:rsidR="000D0240" w:rsidRDefault="000D0240" w:rsidP="000D0240">
      <w:pPr>
        <w:tabs>
          <w:tab w:val="left" w:pos="351"/>
        </w:tabs>
        <w:spacing w:after="40"/>
        <w:ind w:right="43"/>
      </w:pPr>
    </w:p>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rsidR="000D0240" w:rsidRPr="002E0B83" w:rsidRDefault="000D0240" w:rsidP="00BC7E0A">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0D0240" w:rsidRPr="00D3289D" w:rsidTr="00BC7E0A">
        <w:tc>
          <w:tcPr>
            <w:tcW w:w="4249" w:type="dxa"/>
            <w:vAlign w:val="center"/>
          </w:tcPr>
          <w:p w:rsidR="000D0240" w:rsidRPr="00AE5DF4" w:rsidRDefault="000D0240" w:rsidP="00BC7E0A">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rsidR="000D0240" w:rsidRPr="00AE5DF4" w:rsidRDefault="000D0240" w:rsidP="00BC7E0A">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rsidR="000D0240" w:rsidRPr="00AE5DF4" w:rsidRDefault="000D0240" w:rsidP="00BC7E0A">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rsidR="000D0240" w:rsidRPr="00AE5DF4" w:rsidRDefault="000D0240" w:rsidP="00BC7E0A">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277"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sz w:val="18"/>
                <w:szCs w:val="18"/>
              </w:rPr>
            </w:pPr>
            <w:r w:rsidRPr="00AE5DF4">
              <w:rPr>
                <w:b/>
                <w:sz w:val="18"/>
                <w:szCs w:val="18"/>
              </w:rPr>
              <w:t>Funds</w:t>
            </w: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724323" w:rsidTr="00BC7E0A">
        <w:tc>
          <w:tcPr>
            <w:tcW w:w="4249"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0D0240" w:rsidRPr="00D3289D" w:rsidTr="00BC7E0A">
        <w:tc>
          <w:tcPr>
            <w:tcW w:w="6746" w:type="dxa"/>
            <w:gridSpan w:val="3"/>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rsidR="000D0240" w:rsidRPr="00724323" w:rsidRDefault="000D0240" w:rsidP="00BC7E0A">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rsidR="000D0240" w:rsidRPr="00AE5DF4" w:rsidRDefault="000D0240" w:rsidP="00BC7E0A">
            <w:pPr>
              <w:keepNext/>
              <w:spacing w:before="40" w:after="40"/>
              <w:ind w:left="43" w:right="43"/>
            </w:pPr>
            <w:r w:rsidRPr="00AE5DF4">
              <w:t>$</w:t>
            </w:r>
          </w:p>
        </w:tc>
        <w:tc>
          <w:tcPr>
            <w:tcW w:w="1277" w:type="dxa"/>
            <w:shd w:val="clear" w:color="auto" w:fill="DBDBDB" w:themeFill="accent3" w:themeFillTint="66"/>
            <w:vAlign w:val="center"/>
          </w:tcPr>
          <w:p w:rsidR="000D0240" w:rsidRPr="00AE5DF4" w:rsidRDefault="000D0240" w:rsidP="00BC7E0A">
            <w:pPr>
              <w:keepNext/>
              <w:spacing w:before="40" w:after="40"/>
              <w:ind w:left="43" w:right="43"/>
            </w:pPr>
            <w:r w:rsidRPr="00AE5DF4">
              <w:t>$</w:t>
            </w:r>
          </w:p>
        </w:tc>
      </w:tr>
      <w:tr w:rsidR="000D0240" w:rsidRPr="00D3289D" w:rsidTr="00BC7E0A">
        <w:tc>
          <w:tcPr>
            <w:tcW w:w="9360" w:type="dxa"/>
            <w:gridSpan w:val="5"/>
            <w:vAlign w:val="center"/>
          </w:tcPr>
          <w:p w:rsidR="000D0240" w:rsidRPr="00724323" w:rsidRDefault="000D0240" w:rsidP="00BC7E0A">
            <w:pPr>
              <w:ind w:left="43" w:right="43"/>
            </w:pPr>
            <w:r w:rsidRPr="00D3289D">
              <w:rPr>
                <w:i/>
                <w:u w:val="single"/>
              </w:rPr>
              <w:t>Narrative</w:t>
            </w:r>
            <w:r w:rsidRPr="00D3289D">
              <w:rPr>
                <w:i/>
              </w:rPr>
              <w:t>:</w:t>
            </w:r>
            <w:r w:rsidRPr="00724323">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pPr>
              <w:ind w:left="36" w:right="36"/>
            </w:pPr>
          </w:p>
        </w:tc>
      </w:tr>
    </w:tbl>
    <w:p w:rsidR="000D0240" w:rsidRDefault="000D0240" w:rsidP="000D0240"/>
    <w:p w:rsidR="000D0240" w:rsidRDefault="000D0240" w:rsidP="000D0240">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0D0240" w:rsidRPr="00D3289D" w:rsidTr="00BC7E0A">
        <w:trPr>
          <w:cantSplit/>
        </w:trPr>
        <w:tc>
          <w:tcPr>
            <w:tcW w:w="9482" w:type="dxa"/>
            <w:gridSpan w:val="10"/>
            <w:shd w:val="clear" w:color="auto" w:fill="D5DCE4" w:themeFill="text2" w:themeFillTint="33"/>
          </w:tcPr>
          <w:p w:rsidR="000D0240" w:rsidRPr="00D3289D" w:rsidRDefault="000D0240" w:rsidP="00BC7E0A">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rsidR="000D0240" w:rsidRPr="00D3289D" w:rsidRDefault="000D0240" w:rsidP="00BC7E0A">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57" w:history="1">
              <w:r w:rsidRPr="00724323">
                <w:rPr>
                  <w:rStyle w:val="Hyperlink"/>
                </w:rPr>
                <w:t>http://www.gsa.gov/portal/category/21287</w:t>
              </w:r>
            </w:hyperlink>
            <w:r w:rsidRPr="00724323">
              <w:t>.</w:t>
            </w:r>
          </w:p>
        </w:tc>
      </w:tr>
      <w:tr w:rsidR="000D0240" w:rsidRPr="00D3289D" w:rsidTr="00BC7E0A">
        <w:trPr>
          <w:cantSplit/>
          <w:trHeight w:val="409"/>
        </w:trPr>
        <w:tc>
          <w:tcPr>
            <w:tcW w:w="4423" w:type="dxa"/>
            <w:gridSpan w:val="2"/>
            <w:vAlign w:val="center"/>
          </w:tcPr>
          <w:p w:rsidR="000D0240" w:rsidRDefault="000D0240" w:rsidP="00BC7E0A">
            <w:pPr>
              <w:keepNext/>
              <w:ind w:left="36" w:right="36"/>
              <w:jc w:val="center"/>
              <w:rPr>
                <w:b/>
                <w:sz w:val="18"/>
              </w:rPr>
            </w:pPr>
            <w:r w:rsidRPr="00D3289D">
              <w:rPr>
                <w:b/>
                <w:sz w:val="18"/>
              </w:rPr>
              <w:t>Proposed Travel</w:t>
            </w:r>
          </w:p>
          <w:p w:rsidR="000D0240" w:rsidRPr="00D3289D" w:rsidRDefault="000D0240" w:rsidP="00BC7E0A">
            <w:pPr>
              <w:keepNext/>
              <w:ind w:left="36" w:right="36"/>
              <w:jc w:val="center"/>
              <w:rPr>
                <w:b/>
                <w:sz w:val="18"/>
              </w:rPr>
            </w:pPr>
            <w:r>
              <w:rPr>
                <w:b/>
                <w:sz w:val="18"/>
              </w:rPr>
              <w:t>(Lodging &amp; Per Diem)</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People</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Days</w:t>
            </w:r>
          </w:p>
        </w:tc>
        <w:tc>
          <w:tcPr>
            <w:tcW w:w="917" w:type="dxa"/>
            <w:gridSpan w:val="2"/>
            <w:vAlign w:val="center"/>
          </w:tcPr>
          <w:p w:rsidR="000D0240" w:rsidRPr="00D3289D" w:rsidRDefault="000D0240" w:rsidP="00BC7E0A">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3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D3289D" w:rsidRDefault="000D0240" w:rsidP="00BC7E0A">
            <w:pPr>
              <w:keepNext/>
              <w:ind w:left="36" w:right="36"/>
              <w:jc w:val="center"/>
              <w:rPr>
                <w:b/>
                <w:sz w:val="18"/>
              </w:rPr>
            </w:pPr>
            <w:r w:rsidRPr="00D3289D">
              <w:rPr>
                <w:b/>
                <w:sz w:val="18"/>
              </w:rPr>
              <w:t>Funds</w:t>
            </w:r>
          </w:p>
        </w:tc>
      </w:tr>
      <w:tr w:rsidR="000D0240" w:rsidRPr="00D3289D" w:rsidTr="00BC7E0A">
        <w:trPr>
          <w:cantSplit/>
          <w:trHeight w:val="382"/>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37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19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6F2428" w:rsidTr="00BC7E0A">
        <w:trPr>
          <w:cantSplit/>
          <w:trHeight w:val="193"/>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BDBDB" w:themeFill="accent3" w:themeFillTint="66"/>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58"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0D0240" w:rsidRPr="00D3289D" w:rsidTr="00BC7E0A">
        <w:trPr>
          <w:cantSplit/>
          <w:trHeight w:val="481"/>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Proposed Travel</w:t>
            </w:r>
          </w:p>
          <w:p w:rsidR="000D0240" w:rsidRPr="00AE5DF4" w:rsidRDefault="000D0240" w:rsidP="00BC7E0A">
            <w:pPr>
              <w:keepNext/>
              <w:ind w:left="36" w:right="36"/>
              <w:jc w:val="center"/>
              <w:rPr>
                <w:b/>
                <w:sz w:val="18"/>
                <w:szCs w:val="18"/>
              </w:rPr>
            </w:pPr>
            <w:r>
              <w:rPr>
                <w:b/>
                <w:sz w:val="18"/>
                <w:szCs w:val="18"/>
              </w:rPr>
              <w:t>(Mileage Reimbursement)</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Miles</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Trips</w:t>
            </w:r>
          </w:p>
        </w:tc>
        <w:tc>
          <w:tcPr>
            <w:tcW w:w="827" w:type="dxa"/>
            <w:vAlign w:val="center"/>
          </w:tcPr>
          <w:p w:rsidR="000D0240" w:rsidRPr="00AE5DF4" w:rsidRDefault="000D0240" w:rsidP="00BC7E0A">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184"/>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7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8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6F2428" w:rsidTr="00BC7E0A">
        <w:trPr>
          <w:cantSplit/>
          <w:trHeight w:val="175"/>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0D0240" w:rsidRPr="006F2428" w:rsidRDefault="000D0240" w:rsidP="00BC7E0A">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BDBDB" w:themeFill="accent3" w:themeFillTint="66"/>
            <w:vAlign w:val="center"/>
          </w:tcPr>
          <w:p w:rsidR="000D0240" w:rsidRPr="006F2428" w:rsidRDefault="000D0240" w:rsidP="00BC7E0A">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0D0240" w:rsidRPr="00D3289D" w:rsidTr="00BC7E0A">
        <w:trPr>
          <w:cantSplit/>
          <w:trHeight w:val="438"/>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 xml:space="preserve">Proposed </w:t>
            </w:r>
            <w:r>
              <w:rPr>
                <w:b/>
                <w:sz w:val="18"/>
                <w:szCs w:val="18"/>
              </w:rPr>
              <w:t>Other</w:t>
            </w:r>
          </w:p>
          <w:p w:rsidR="000D0240" w:rsidRPr="00AE5DF4" w:rsidRDefault="000D0240" w:rsidP="00BC7E0A">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Type</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Cost</w:t>
            </w:r>
          </w:p>
        </w:tc>
        <w:tc>
          <w:tcPr>
            <w:tcW w:w="827" w:type="dxa"/>
            <w:vAlign w:val="center"/>
          </w:tcPr>
          <w:p w:rsidR="000D0240" w:rsidRPr="00AE5DF4" w:rsidRDefault="000D0240" w:rsidP="00BC7E0A">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276"/>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308"/>
        </w:trPr>
        <w:tc>
          <w:tcPr>
            <w:tcW w:w="6776" w:type="dxa"/>
            <w:gridSpan w:val="8"/>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rsidR="000D0240" w:rsidRPr="00E96557" w:rsidRDefault="000D0240" w:rsidP="00BC7E0A">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53"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rPr>
          <w:cantSplit/>
          <w:trHeight w:val="308"/>
        </w:trPr>
        <w:tc>
          <w:tcPr>
            <w:tcW w:w="9482" w:type="dxa"/>
            <w:gridSpan w:val="10"/>
            <w:vAlign w:val="center"/>
          </w:tcPr>
          <w:p w:rsidR="000D0240" w:rsidRPr="00F131D5" w:rsidRDefault="000D0240" w:rsidP="00BC7E0A">
            <w:pPr>
              <w:ind w:left="43" w:right="43"/>
            </w:pPr>
            <w:r w:rsidRPr="00D3289D">
              <w:rPr>
                <w:i/>
                <w:u w:val="single"/>
              </w:rPr>
              <w:t>Narrative</w:t>
            </w:r>
            <w:r w:rsidRPr="00D3289D">
              <w:rPr>
                <w:i/>
              </w:rPr>
              <w:t>:</w:t>
            </w:r>
            <w:r w:rsidRPr="00F131D5">
              <w:t xml:space="preserve">  </w:t>
            </w:r>
          </w:p>
          <w:p w:rsidR="000D0240" w:rsidRPr="00D3289D" w:rsidRDefault="000D0240" w:rsidP="00BC7E0A">
            <w:pPr>
              <w:ind w:left="36" w:right="36"/>
            </w:pPr>
          </w:p>
          <w:p w:rsidR="000D0240" w:rsidRPr="00D3289D" w:rsidRDefault="000D0240" w:rsidP="00BC7E0A">
            <w:pPr>
              <w:ind w:left="36" w:right="36"/>
            </w:pPr>
          </w:p>
          <w:p w:rsidR="000D0240" w:rsidRDefault="000D0240" w:rsidP="00BC7E0A">
            <w:pPr>
              <w:keepNext/>
              <w:spacing w:before="60" w:after="60"/>
              <w:ind w:left="43" w:right="43"/>
              <w:rPr>
                <w:b/>
              </w:rPr>
            </w:pPr>
          </w:p>
        </w:tc>
      </w:tr>
    </w:tbl>
    <w:p w:rsidR="000D0240" w:rsidRPr="00D3289D" w:rsidRDefault="000D0240" w:rsidP="000D0240"/>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0D0240" w:rsidRPr="00D3289D" w:rsidTr="00BC7E0A">
        <w:tc>
          <w:tcPr>
            <w:tcW w:w="9284" w:type="dxa"/>
            <w:gridSpan w:val="5"/>
            <w:shd w:val="clear" w:color="auto" w:fill="D5DCE4" w:themeFill="text2" w:themeFillTint="33"/>
          </w:tcPr>
          <w:p w:rsidR="000D0240" w:rsidRPr="00B26C0E" w:rsidRDefault="000D0240" w:rsidP="00BC7E0A">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rsidR="000D0240" w:rsidRPr="001F0715" w:rsidRDefault="000D0240" w:rsidP="00BC7E0A">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0D0240" w:rsidRPr="00D3289D" w:rsidTr="00BC7E0A">
        <w:tc>
          <w:tcPr>
            <w:tcW w:w="4795" w:type="dxa"/>
            <w:vAlign w:val="center"/>
          </w:tcPr>
          <w:p w:rsidR="000D0240" w:rsidRPr="00D3289D" w:rsidRDefault="000D0240" w:rsidP="00BC7E0A">
            <w:pPr>
              <w:keepNext/>
              <w:jc w:val="center"/>
              <w:rPr>
                <w:b/>
                <w:sz w:val="18"/>
                <w:szCs w:val="18"/>
              </w:rPr>
            </w:pPr>
            <w:r>
              <w:rPr>
                <w:b/>
                <w:sz w:val="18"/>
                <w:szCs w:val="18"/>
              </w:rPr>
              <w:t>Equipment</w:t>
            </w:r>
          </w:p>
        </w:tc>
        <w:tc>
          <w:tcPr>
            <w:tcW w:w="791" w:type="dxa"/>
            <w:vAlign w:val="center"/>
          </w:tcPr>
          <w:p w:rsidR="000D0240" w:rsidRPr="00D3289D" w:rsidRDefault="000D0240" w:rsidP="00BC7E0A">
            <w:pPr>
              <w:keepNext/>
              <w:jc w:val="center"/>
              <w:rPr>
                <w:b/>
                <w:sz w:val="18"/>
                <w:szCs w:val="18"/>
              </w:rPr>
            </w:pPr>
            <w:r>
              <w:rPr>
                <w:b/>
                <w:sz w:val="18"/>
                <w:szCs w:val="18"/>
              </w:rPr>
              <w:t>Quantity</w:t>
            </w:r>
          </w:p>
        </w:tc>
        <w:tc>
          <w:tcPr>
            <w:tcW w:w="1193" w:type="dxa"/>
            <w:vAlign w:val="center"/>
          </w:tcPr>
          <w:p w:rsidR="000D0240" w:rsidRPr="00D3289D" w:rsidRDefault="000D0240" w:rsidP="00BC7E0A">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2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BB77D2" w:rsidRDefault="000D0240" w:rsidP="00BC7E0A">
            <w:pPr>
              <w:keepNext/>
              <w:ind w:left="36" w:right="36"/>
              <w:jc w:val="center"/>
              <w:rPr>
                <w:rFonts w:ascii="Arial Narrow" w:hAnsi="Arial Narrow"/>
                <w:i/>
                <w:color w:val="808080" w:themeColor="background1" w:themeShade="80"/>
                <w:szCs w:val="20"/>
              </w:rPr>
            </w:pPr>
            <w:r w:rsidRPr="00D3289D">
              <w:rPr>
                <w:b/>
                <w:sz w:val="18"/>
              </w:rPr>
              <w:t>Funds</w:t>
            </w: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1B34C7" w:rsidTr="00BC7E0A">
        <w:tc>
          <w:tcPr>
            <w:tcW w:w="4795" w:type="dxa"/>
            <w:vAlign w:val="center"/>
          </w:tcPr>
          <w:p w:rsidR="000D0240" w:rsidRPr="001B34C7" w:rsidRDefault="000D0240" w:rsidP="00BC7E0A">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rsidR="000D0240" w:rsidRPr="001B34C7" w:rsidRDefault="000D0240" w:rsidP="00BC7E0A">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rsidR="000D0240" w:rsidRPr="001B34C7" w:rsidRDefault="000D0240" w:rsidP="00BC7E0A">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BDBDB" w:themeFill="accent3" w:themeFillTint="66"/>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0D0240" w:rsidRPr="00D3289D" w:rsidTr="00BC7E0A">
        <w:tc>
          <w:tcPr>
            <w:tcW w:w="6779" w:type="dxa"/>
            <w:gridSpan w:val="3"/>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rsidR="000D0240" w:rsidRPr="00D3289D" w:rsidRDefault="000D0240" w:rsidP="00BC7E0A">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rsidR="000D0240" w:rsidRPr="00E96557" w:rsidRDefault="000D0240" w:rsidP="00BC7E0A">
            <w:pPr>
              <w:keepNext/>
              <w:spacing w:before="40" w:after="40"/>
              <w:rPr>
                <w:b/>
              </w:rPr>
            </w:pPr>
            <w:r w:rsidRPr="00E96557">
              <w:rPr>
                <w:b/>
              </w:rPr>
              <w:t>$</w:t>
            </w:r>
          </w:p>
        </w:tc>
        <w:tc>
          <w:tcPr>
            <w:tcW w:w="1253" w:type="dxa"/>
            <w:shd w:val="clear" w:color="auto" w:fill="DBDBDB" w:themeFill="accent3" w:themeFillTint="66"/>
            <w:vAlign w:val="center"/>
          </w:tcPr>
          <w:p w:rsidR="000D0240" w:rsidRPr="00E96557" w:rsidRDefault="000D0240" w:rsidP="00BC7E0A">
            <w:pPr>
              <w:keepNext/>
              <w:spacing w:before="40" w:after="40"/>
              <w:rPr>
                <w:b/>
              </w:rPr>
            </w:pPr>
            <w:r w:rsidRPr="00E96557">
              <w:rPr>
                <w:b/>
              </w:rPr>
              <w:t>$</w:t>
            </w:r>
          </w:p>
        </w:tc>
      </w:tr>
      <w:tr w:rsidR="000D0240" w:rsidRPr="00D3289D" w:rsidTr="00BC7E0A">
        <w:tc>
          <w:tcPr>
            <w:tcW w:w="9284" w:type="dxa"/>
            <w:gridSpan w:val="5"/>
            <w:vAlign w:val="center"/>
          </w:tcPr>
          <w:p w:rsidR="000D0240" w:rsidRPr="001A18A6" w:rsidRDefault="000D0240" w:rsidP="00BC7E0A">
            <w:pPr>
              <w:ind w:left="43" w:right="43"/>
            </w:pPr>
            <w:r w:rsidRPr="00D3289D">
              <w:rPr>
                <w:i/>
                <w:u w:val="single"/>
              </w:rPr>
              <w:t>Narrative</w:t>
            </w:r>
            <w:r w:rsidRPr="00D3289D">
              <w:rPr>
                <w:i/>
              </w:rPr>
              <w:t>:</w:t>
            </w:r>
            <w:r w:rsidRPr="001A18A6">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tc>
      </w:tr>
    </w:tbl>
    <w:p w:rsidR="000D0240" w:rsidRPr="000839D9" w:rsidRDefault="000D0240" w:rsidP="000D0240"/>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0D0240" w:rsidRPr="005B5CED" w:rsidTr="00BC7E0A">
        <w:tc>
          <w:tcPr>
            <w:tcW w:w="9300" w:type="dxa"/>
            <w:gridSpan w:val="5"/>
            <w:shd w:val="clear" w:color="auto" w:fill="D5DCE4" w:themeFill="text2" w:themeFillTint="33"/>
          </w:tcPr>
          <w:p w:rsidR="000D0240" w:rsidRPr="00B26C0E" w:rsidRDefault="000D0240" w:rsidP="00BC7E0A">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rsidR="000D0240" w:rsidRPr="0090794F" w:rsidRDefault="000D0240" w:rsidP="00BC7E0A">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0D0240" w:rsidRPr="005B5CED" w:rsidTr="00BC7E0A">
        <w:tc>
          <w:tcPr>
            <w:tcW w:w="4691" w:type="dxa"/>
            <w:vAlign w:val="center"/>
          </w:tcPr>
          <w:p w:rsidR="000D0240" w:rsidRPr="00E33A7E" w:rsidRDefault="000D0240" w:rsidP="00BC7E0A">
            <w:pPr>
              <w:keepNext/>
              <w:jc w:val="center"/>
              <w:rPr>
                <w:b/>
                <w:sz w:val="18"/>
                <w:szCs w:val="18"/>
              </w:rPr>
            </w:pPr>
            <w:r w:rsidRPr="00E33A7E">
              <w:rPr>
                <w:b/>
                <w:sz w:val="18"/>
                <w:szCs w:val="18"/>
              </w:rPr>
              <w:t>Item</w:t>
            </w:r>
          </w:p>
        </w:tc>
        <w:tc>
          <w:tcPr>
            <w:tcW w:w="898" w:type="dxa"/>
            <w:vAlign w:val="center"/>
          </w:tcPr>
          <w:p w:rsidR="000D0240" w:rsidRPr="00E33A7E" w:rsidRDefault="000D0240" w:rsidP="00BC7E0A">
            <w:pPr>
              <w:keepNext/>
              <w:jc w:val="center"/>
              <w:rPr>
                <w:b/>
                <w:sz w:val="18"/>
                <w:szCs w:val="18"/>
              </w:rPr>
            </w:pPr>
            <w:r w:rsidRPr="00E33A7E">
              <w:rPr>
                <w:b/>
                <w:sz w:val="18"/>
                <w:szCs w:val="18"/>
              </w:rPr>
              <w:t>Quantity</w:t>
            </w:r>
          </w:p>
        </w:tc>
        <w:tc>
          <w:tcPr>
            <w:tcW w:w="1190" w:type="dxa"/>
            <w:vAlign w:val="center"/>
          </w:tcPr>
          <w:p w:rsidR="000D0240" w:rsidRPr="00E33A7E" w:rsidRDefault="000D0240" w:rsidP="00BC7E0A">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E33A7E" w:rsidRDefault="000D0240" w:rsidP="00BC7E0A">
            <w:pPr>
              <w:keepNext/>
              <w:ind w:left="36" w:right="36"/>
              <w:jc w:val="center"/>
              <w:rPr>
                <w:b/>
                <w:sz w:val="18"/>
                <w:szCs w:val="18"/>
              </w:rPr>
            </w:pPr>
            <w:r w:rsidRPr="00E33A7E">
              <w:rPr>
                <w:sz w:val="18"/>
                <w:szCs w:val="18"/>
              </w:rPr>
              <w:t>(if applicable)</w:t>
            </w:r>
          </w:p>
        </w:tc>
        <w:tc>
          <w:tcPr>
            <w:tcW w:w="1270" w:type="dxa"/>
            <w:shd w:val="clear" w:color="auto" w:fill="DBDBDB" w:themeFill="accent3" w:themeFillTint="66"/>
            <w:vAlign w:val="center"/>
          </w:tcPr>
          <w:p w:rsidR="000D0240" w:rsidRPr="00E33A7E" w:rsidRDefault="000D0240" w:rsidP="00BC7E0A">
            <w:pPr>
              <w:keepNext/>
              <w:jc w:val="center"/>
              <w:rPr>
                <w:b/>
                <w:sz w:val="18"/>
                <w:szCs w:val="18"/>
              </w:rPr>
            </w:pPr>
            <w:r w:rsidRPr="00E33A7E">
              <w:rPr>
                <w:b/>
                <w:sz w:val="18"/>
                <w:szCs w:val="18"/>
              </w:rPr>
              <w:t>BLM</w:t>
            </w:r>
          </w:p>
          <w:p w:rsidR="000D0240" w:rsidRPr="00E33A7E" w:rsidRDefault="000D0240" w:rsidP="00BC7E0A">
            <w:pPr>
              <w:keepNext/>
              <w:jc w:val="center"/>
              <w:rPr>
                <w:b/>
                <w:sz w:val="18"/>
                <w:szCs w:val="18"/>
              </w:rPr>
            </w:pPr>
            <w:r w:rsidRPr="00E33A7E">
              <w:rPr>
                <w:b/>
                <w:sz w:val="18"/>
                <w:szCs w:val="18"/>
              </w:rPr>
              <w:t>Funds</w:t>
            </w: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1F0715" w:rsidTr="00BC7E0A">
        <w:tc>
          <w:tcPr>
            <w:tcW w:w="4691" w:type="dxa"/>
          </w:tcPr>
          <w:p w:rsidR="000D0240" w:rsidRPr="001F0715" w:rsidRDefault="000D0240" w:rsidP="00BC7E0A">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BDBDB" w:themeFill="accent3" w:themeFillTint="66"/>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0D0240" w:rsidRPr="005B5CED" w:rsidTr="00BC7E0A">
        <w:tc>
          <w:tcPr>
            <w:tcW w:w="6779" w:type="dxa"/>
            <w:gridSpan w:val="3"/>
            <w:shd w:val="clear" w:color="auto" w:fill="D5DCE4" w:themeFill="text2" w:themeFillTint="33"/>
          </w:tcPr>
          <w:p w:rsidR="000D0240" w:rsidRDefault="000D0240" w:rsidP="00BC7E0A">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rsidR="000D0240" w:rsidRPr="005B5CED" w:rsidRDefault="000D0240" w:rsidP="00BC7E0A">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rsidR="000D0240" w:rsidRPr="00E33A7E" w:rsidRDefault="000D0240" w:rsidP="00BC7E0A">
            <w:pPr>
              <w:keepNext/>
              <w:spacing w:before="40" w:after="40"/>
              <w:rPr>
                <w:b/>
              </w:rPr>
            </w:pPr>
            <w:r w:rsidRPr="00E33A7E">
              <w:rPr>
                <w:b/>
              </w:rPr>
              <w:t>$</w:t>
            </w:r>
          </w:p>
        </w:tc>
        <w:tc>
          <w:tcPr>
            <w:tcW w:w="1270" w:type="dxa"/>
            <w:shd w:val="clear" w:color="auto" w:fill="DBDBDB" w:themeFill="accent3" w:themeFillTint="66"/>
          </w:tcPr>
          <w:p w:rsidR="000D0240" w:rsidRPr="00E33A7E" w:rsidRDefault="000D0240" w:rsidP="00BC7E0A">
            <w:pPr>
              <w:keepNext/>
              <w:spacing w:before="40" w:after="40"/>
              <w:rPr>
                <w:b/>
              </w:rPr>
            </w:pPr>
            <w:r w:rsidRPr="00E33A7E">
              <w:rPr>
                <w:b/>
              </w:rPr>
              <w:t>$</w:t>
            </w:r>
          </w:p>
        </w:tc>
      </w:tr>
      <w:tr w:rsidR="000D0240" w:rsidRPr="005B5CED" w:rsidTr="00BC7E0A">
        <w:tc>
          <w:tcPr>
            <w:tcW w:w="9300" w:type="dxa"/>
            <w:gridSpan w:val="5"/>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pPr>
              <w:rPr>
                <w:b/>
              </w:rPr>
            </w:pPr>
          </w:p>
        </w:tc>
      </w:tr>
    </w:tbl>
    <w:p w:rsidR="000D0240" w:rsidRDefault="000D0240" w:rsidP="000D0240"/>
    <w:p w:rsidR="000D0240" w:rsidRPr="000839D9"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0D0240" w:rsidRPr="005B5CED" w:rsidTr="00BC7E0A">
        <w:tc>
          <w:tcPr>
            <w:tcW w:w="9509" w:type="dxa"/>
            <w:gridSpan w:val="4"/>
            <w:shd w:val="clear" w:color="auto" w:fill="D5DCE4" w:themeFill="text2" w:themeFillTint="33"/>
          </w:tcPr>
          <w:p w:rsidR="000D0240" w:rsidRPr="00B26C0E" w:rsidRDefault="000D0240" w:rsidP="00BC7E0A">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rsidR="000D0240" w:rsidRPr="005B5CED" w:rsidRDefault="000D0240" w:rsidP="00BC7E0A">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0D0240" w:rsidRPr="005B5CED" w:rsidTr="00BC7E0A">
        <w:tc>
          <w:tcPr>
            <w:tcW w:w="5789" w:type="dxa"/>
            <w:vAlign w:val="center"/>
          </w:tcPr>
          <w:p w:rsidR="000D0240" w:rsidRPr="005B5CED" w:rsidRDefault="000D0240" w:rsidP="00BC7E0A">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rsidR="000D0240" w:rsidRPr="005B5CED" w:rsidRDefault="000D0240" w:rsidP="00BC7E0A">
            <w:pPr>
              <w:keepNext/>
              <w:jc w:val="center"/>
              <w:rPr>
                <w:b/>
                <w:sz w:val="18"/>
                <w:szCs w:val="18"/>
              </w:rPr>
            </w:pPr>
            <w:r>
              <w:rPr>
                <w:b/>
                <w:sz w:val="18"/>
                <w:szCs w:val="18"/>
              </w:rPr>
              <w:t>Cost</w:t>
            </w:r>
          </w:p>
        </w:tc>
        <w:tc>
          <w:tcPr>
            <w:tcW w:w="1260"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90"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1A18A6" w:rsidTr="00BC7E0A">
        <w:tc>
          <w:tcPr>
            <w:tcW w:w="5789" w:type="dxa"/>
          </w:tcPr>
          <w:p w:rsidR="000D0240" w:rsidRPr="001A18A6" w:rsidRDefault="000D0240" w:rsidP="00BC7E0A">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rsidR="000D0240" w:rsidRPr="001A18A6" w:rsidRDefault="000D0240" w:rsidP="00BC7E0A">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BDBDB" w:themeFill="accent3" w:themeFillTint="66"/>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0D0240" w:rsidRPr="005B5CED" w:rsidTr="00BC7E0A">
        <w:tc>
          <w:tcPr>
            <w:tcW w:w="6959" w:type="dxa"/>
            <w:gridSpan w:val="2"/>
            <w:shd w:val="clear" w:color="auto" w:fill="D5DCE4" w:themeFill="text2" w:themeFillTint="33"/>
          </w:tcPr>
          <w:p w:rsidR="000D0240" w:rsidRDefault="000D0240" w:rsidP="00BC7E0A">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rsidR="000D0240" w:rsidRPr="005B5CED" w:rsidRDefault="000D0240" w:rsidP="00BC7E0A">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rsidR="000D0240" w:rsidRPr="006C153D" w:rsidRDefault="000D0240" w:rsidP="00BC7E0A">
            <w:pPr>
              <w:keepNext/>
              <w:spacing w:before="40" w:after="40"/>
              <w:rPr>
                <w:b/>
              </w:rPr>
            </w:pPr>
            <w:r w:rsidRPr="006C153D">
              <w:rPr>
                <w:b/>
              </w:rPr>
              <w:t>$</w:t>
            </w:r>
          </w:p>
        </w:tc>
        <w:tc>
          <w:tcPr>
            <w:tcW w:w="1290" w:type="dxa"/>
            <w:shd w:val="clear" w:color="auto" w:fill="DBDBDB" w:themeFill="accent3" w:themeFillTint="66"/>
          </w:tcPr>
          <w:p w:rsidR="000D0240" w:rsidRPr="006C153D" w:rsidRDefault="000D0240" w:rsidP="00BC7E0A">
            <w:pPr>
              <w:keepNext/>
              <w:spacing w:before="40" w:after="40"/>
              <w:rPr>
                <w:b/>
              </w:rPr>
            </w:pPr>
            <w:r w:rsidRPr="006C153D">
              <w:rPr>
                <w:b/>
              </w:rPr>
              <w:t>$</w:t>
            </w:r>
          </w:p>
        </w:tc>
      </w:tr>
      <w:tr w:rsidR="000D0240" w:rsidRPr="005B5CED" w:rsidTr="00BC7E0A">
        <w:tc>
          <w:tcPr>
            <w:tcW w:w="9509" w:type="dxa"/>
            <w:gridSpan w:val="4"/>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tc>
      </w:tr>
    </w:tbl>
    <w:p w:rsidR="000D0240" w:rsidRDefault="000D0240" w:rsidP="000D0240"/>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0D0240" w:rsidRPr="00045C3F" w:rsidTr="00BC7E0A">
        <w:tc>
          <w:tcPr>
            <w:tcW w:w="9360" w:type="dxa"/>
            <w:gridSpan w:val="4"/>
            <w:shd w:val="clear" w:color="auto" w:fill="D5DCE4" w:themeFill="text2" w:themeFillTint="33"/>
          </w:tcPr>
          <w:p w:rsidR="000D0240" w:rsidRPr="00045C3F" w:rsidRDefault="000D0240" w:rsidP="00BC7E0A">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rsidR="000D0240" w:rsidRPr="00045C3F" w:rsidRDefault="000D0240" w:rsidP="00BC7E0A">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0D0240" w:rsidRPr="00045C3F" w:rsidTr="00BC7E0A">
        <w:tc>
          <w:tcPr>
            <w:tcW w:w="5692" w:type="dxa"/>
            <w:tcBorders>
              <w:bottom w:val="single" w:sz="4" w:space="0" w:color="auto"/>
            </w:tcBorders>
            <w:shd w:val="clear" w:color="auto" w:fill="auto"/>
            <w:vAlign w:val="center"/>
          </w:tcPr>
          <w:p w:rsidR="000D0240" w:rsidRPr="00045C3F" w:rsidRDefault="000D0240" w:rsidP="00BC7E0A">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rsidR="000D0240" w:rsidRPr="00045C3F" w:rsidRDefault="000D0240" w:rsidP="00BC7E0A">
            <w:pPr>
              <w:keepNext/>
              <w:ind w:left="36" w:right="36"/>
              <w:jc w:val="center"/>
              <w:rPr>
                <w:b/>
                <w:sz w:val="18"/>
                <w:szCs w:val="18"/>
              </w:rPr>
            </w:pPr>
            <w:r w:rsidRPr="00045C3F">
              <w:rPr>
                <w:b/>
                <w:sz w:val="18"/>
                <w:szCs w:val="18"/>
              </w:rPr>
              <w:t>Matching Funds</w:t>
            </w:r>
          </w:p>
          <w:p w:rsidR="000D0240" w:rsidRPr="00045C3F" w:rsidRDefault="000D0240" w:rsidP="00BC7E0A">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BLM</w:t>
            </w:r>
          </w:p>
          <w:p w:rsidR="000D0240" w:rsidRPr="00045C3F" w:rsidRDefault="000D0240" w:rsidP="00BC7E0A">
            <w:pPr>
              <w:keepNext/>
              <w:jc w:val="center"/>
              <w:rPr>
                <w:b/>
                <w:sz w:val="18"/>
                <w:szCs w:val="18"/>
              </w:rPr>
            </w:pPr>
            <w:r w:rsidRPr="00045C3F">
              <w:rPr>
                <w:b/>
                <w:sz w:val="18"/>
                <w:szCs w:val="18"/>
              </w:rPr>
              <w:t>Funds</w:t>
            </w: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045C3F" w:rsidTr="00BC7E0A">
        <w:tc>
          <w:tcPr>
            <w:tcW w:w="6869" w:type="dxa"/>
            <w:gridSpan w:val="2"/>
            <w:shd w:val="clear" w:color="auto" w:fill="D5DCE4" w:themeFill="text2" w:themeFillTint="33"/>
          </w:tcPr>
          <w:p w:rsidR="000D0240" w:rsidRPr="00045C3F" w:rsidRDefault="000D0240" w:rsidP="00BC7E0A">
            <w:pPr>
              <w:keepNext/>
              <w:tabs>
                <w:tab w:val="left" w:pos="372"/>
              </w:tabs>
              <w:spacing w:before="40" w:after="40"/>
              <w:rPr>
                <w:szCs w:val="20"/>
              </w:rPr>
            </w:pPr>
            <w:r w:rsidRPr="00045C3F">
              <w:rPr>
                <w:b/>
                <w:sz w:val="24"/>
              </w:rPr>
              <w:t>G)</w:t>
            </w:r>
            <w:r w:rsidRPr="00045C3F">
              <w:rPr>
                <w:b/>
                <w:sz w:val="24"/>
              </w:rPr>
              <w:tab/>
              <w:t>CONTRUCTION COST TOTAL:</w:t>
            </w:r>
          </w:p>
          <w:p w:rsidR="000D0240" w:rsidRPr="00045C3F" w:rsidRDefault="000D0240" w:rsidP="00BC7E0A">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rsidR="000D0240" w:rsidRPr="00045C3F" w:rsidRDefault="000D0240" w:rsidP="00BC7E0A">
            <w:pPr>
              <w:keepNext/>
              <w:spacing w:before="40" w:after="40"/>
              <w:rPr>
                <w:b/>
              </w:rPr>
            </w:pPr>
            <w:r w:rsidRPr="00045C3F">
              <w:rPr>
                <w:b/>
              </w:rPr>
              <w:t>$</w:t>
            </w:r>
          </w:p>
        </w:tc>
        <w:tc>
          <w:tcPr>
            <w:tcW w:w="1231" w:type="dxa"/>
            <w:shd w:val="clear" w:color="auto" w:fill="DBDBDB" w:themeFill="accent3" w:themeFillTint="66"/>
          </w:tcPr>
          <w:p w:rsidR="000D0240" w:rsidRPr="00045C3F" w:rsidRDefault="000D0240" w:rsidP="00BC7E0A">
            <w:pPr>
              <w:keepNext/>
              <w:spacing w:before="40" w:after="40"/>
              <w:rPr>
                <w:b/>
              </w:rPr>
            </w:pPr>
            <w:r w:rsidRPr="00045C3F">
              <w:rPr>
                <w:b/>
              </w:rPr>
              <w:t>$</w:t>
            </w:r>
          </w:p>
        </w:tc>
      </w:tr>
      <w:tr w:rsidR="000D0240" w:rsidRPr="00045C3F" w:rsidTr="00BC7E0A">
        <w:tc>
          <w:tcPr>
            <w:tcW w:w="9360" w:type="dxa"/>
            <w:gridSpan w:val="4"/>
            <w:shd w:val="clear" w:color="auto" w:fill="auto"/>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045C3F" w:rsidRDefault="000D0240" w:rsidP="00BC7E0A">
            <w:pPr>
              <w:ind w:left="36" w:right="36"/>
            </w:pPr>
          </w:p>
        </w:tc>
      </w:tr>
    </w:tbl>
    <w:p w:rsidR="000D0240" w:rsidRDefault="000D0240" w:rsidP="000D0240">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0D0240" w:rsidRPr="000839D9" w:rsidTr="00BC7E0A">
        <w:tc>
          <w:tcPr>
            <w:tcW w:w="9360" w:type="dxa"/>
            <w:gridSpan w:val="4"/>
            <w:shd w:val="clear" w:color="auto" w:fill="D5DCE4" w:themeFill="text2" w:themeFillTint="33"/>
          </w:tcPr>
          <w:p w:rsidR="000D0240" w:rsidRPr="00B26C0E" w:rsidRDefault="000D0240" w:rsidP="00BC7E0A">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rsidR="000D0240" w:rsidRPr="0090794F" w:rsidRDefault="000D0240" w:rsidP="00BC7E0A">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0D0240" w:rsidRPr="000839D9" w:rsidTr="00BC7E0A">
        <w:tc>
          <w:tcPr>
            <w:tcW w:w="5675" w:type="dxa"/>
            <w:vAlign w:val="center"/>
          </w:tcPr>
          <w:p w:rsidR="000D0240" w:rsidRPr="0090794F" w:rsidRDefault="000D0240" w:rsidP="00BC7E0A">
            <w:pPr>
              <w:keepNext/>
              <w:jc w:val="center"/>
              <w:rPr>
                <w:b/>
                <w:sz w:val="18"/>
                <w:szCs w:val="18"/>
              </w:rPr>
            </w:pPr>
            <w:r w:rsidRPr="0090794F">
              <w:rPr>
                <w:b/>
                <w:sz w:val="18"/>
                <w:szCs w:val="18"/>
              </w:rPr>
              <w:t>Item</w:t>
            </w:r>
          </w:p>
        </w:tc>
        <w:tc>
          <w:tcPr>
            <w:tcW w:w="1158" w:type="dxa"/>
            <w:vAlign w:val="center"/>
          </w:tcPr>
          <w:p w:rsidR="000D0240" w:rsidRPr="005B5CED" w:rsidRDefault="000D0240" w:rsidP="00BC7E0A">
            <w:pPr>
              <w:keepNext/>
              <w:jc w:val="center"/>
              <w:rPr>
                <w:b/>
                <w:sz w:val="18"/>
                <w:szCs w:val="18"/>
              </w:rPr>
            </w:pPr>
            <w:r>
              <w:rPr>
                <w:b/>
                <w:sz w:val="18"/>
                <w:szCs w:val="18"/>
              </w:rPr>
              <w:t>Cost</w:t>
            </w:r>
          </w:p>
        </w:tc>
        <w:tc>
          <w:tcPr>
            <w:tcW w:w="1252"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75"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76773F" w:rsidTr="00BC7E0A">
        <w:tc>
          <w:tcPr>
            <w:tcW w:w="5675" w:type="dxa"/>
          </w:tcPr>
          <w:p w:rsidR="000D0240" w:rsidRPr="0076773F" w:rsidRDefault="000D0240" w:rsidP="00BC7E0A">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rsidR="000D0240" w:rsidRPr="0076773F" w:rsidRDefault="000D0240" w:rsidP="00BC7E0A">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BDBDB" w:themeFill="accent3" w:themeFillTint="66"/>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0D0240" w:rsidRPr="000839D9" w:rsidTr="00BC7E0A">
        <w:tc>
          <w:tcPr>
            <w:tcW w:w="6833" w:type="dxa"/>
            <w:gridSpan w:val="2"/>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rsidR="000D0240" w:rsidRPr="000839D9" w:rsidRDefault="000D0240" w:rsidP="00BC7E0A">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rsidR="000D0240" w:rsidRPr="00311009" w:rsidRDefault="000D0240" w:rsidP="00BC7E0A">
            <w:pPr>
              <w:keepNext/>
              <w:spacing w:before="40" w:after="40"/>
              <w:rPr>
                <w:b/>
              </w:rPr>
            </w:pPr>
            <w:r w:rsidRPr="00311009">
              <w:rPr>
                <w:b/>
              </w:rPr>
              <w:t>$</w:t>
            </w:r>
          </w:p>
        </w:tc>
        <w:tc>
          <w:tcPr>
            <w:tcW w:w="1275" w:type="dxa"/>
            <w:shd w:val="clear" w:color="auto" w:fill="DBDBDB" w:themeFill="accent3" w:themeFillTint="66"/>
            <w:vAlign w:val="center"/>
          </w:tcPr>
          <w:p w:rsidR="000D0240" w:rsidRPr="00311009" w:rsidRDefault="000D0240" w:rsidP="00BC7E0A">
            <w:pPr>
              <w:keepNext/>
              <w:spacing w:before="40" w:after="40"/>
              <w:rPr>
                <w:b/>
              </w:rPr>
            </w:pPr>
            <w:r w:rsidRPr="00311009">
              <w:rPr>
                <w:b/>
              </w:rPr>
              <w:t>$</w:t>
            </w:r>
          </w:p>
        </w:tc>
      </w:tr>
      <w:tr w:rsidR="000D0240" w:rsidRPr="000839D9" w:rsidTr="00BC7E0A">
        <w:tc>
          <w:tcPr>
            <w:tcW w:w="9360" w:type="dxa"/>
            <w:gridSpan w:val="4"/>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Default="000D0240" w:rsidP="00BC7E0A"/>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0D0240" w:rsidRPr="00C15345" w:rsidTr="00BC7E0A">
        <w:tc>
          <w:tcPr>
            <w:tcW w:w="9360" w:type="dxa"/>
            <w:gridSpan w:val="3"/>
            <w:shd w:val="clear" w:color="auto" w:fill="D5DCE4" w:themeFill="text2" w:themeFillTint="33"/>
          </w:tcPr>
          <w:p w:rsidR="000D0240" w:rsidRPr="00B26C0E" w:rsidRDefault="000D0240" w:rsidP="00BC7E0A">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rsidR="000D0240" w:rsidRPr="00C15345" w:rsidRDefault="000D0240" w:rsidP="00BC7E0A">
            <w:pPr>
              <w:keepNext/>
              <w:ind w:left="360"/>
              <w:rPr>
                <w:szCs w:val="20"/>
              </w:rPr>
            </w:pPr>
            <w:r w:rsidRPr="009F5C81">
              <w:rPr>
                <w:szCs w:val="20"/>
              </w:rPr>
              <w:t xml:space="preserve">The total of all direct costs applicable to this project.  </w:t>
            </w:r>
          </w:p>
        </w:tc>
      </w:tr>
      <w:tr w:rsidR="000D0240" w:rsidRPr="00C15345" w:rsidTr="00BC7E0A">
        <w:trPr>
          <w:trHeight w:val="458"/>
        </w:trPr>
        <w:tc>
          <w:tcPr>
            <w:tcW w:w="6807" w:type="dxa"/>
            <w:vAlign w:val="center"/>
          </w:tcPr>
          <w:p w:rsidR="000D0240" w:rsidRPr="00C15345" w:rsidRDefault="000D0240" w:rsidP="00BC7E0A">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rsidR="000D0240" w:rsidRDefault="000D0240" w:rsidP="00BC7E0A">
            <w:pPr>
              <w:keepNext/>
              <w:ind w:left="36" w:right="36"/>
              <w:jc w:val="center"/>
              <w:rPr>
                <w:b/>
                <w:sz w:val="18"/>
                <w:szCs w:val="18"/>
              </w:rPr>
            </w:pPr>
            <w:r w:rsidRPr="005B5CED">
              <w:rPr>
                <w:b/>
                <w:sz w:val="18"/>
                <w:szCs w:val="18"/>
              </w:rPr>
              <w:t>Matching Funds</w:t>
            </w:r>
          </w:p>
          <w:p w:rsidR="000D0240" w:rsidRPr="00311009" w:rsidRDefault="000D0240" w:rsidP="00BC7E0A">
            <w:pPr>
              <w:keepNext/>
              <w:ind w:left="36" w:right="36"/>
              <w:jc w:val="center"/>
              <w:rPr>
                <w:sz w:val="18"/>
                <w:szCs w:val="18"/>
              </w:rPr>
            </w:pPr>
            <w:r w:rsidRPr="00311009">
              <w:rPr>
                <w:sz w:val="18"/>
                <w:szCs w:val="18"/>
              </w:rPr>
              <w:t>(if applicable)</w:t>
            </w:r>
          </w:p>
        </w:tc>
        <w:tc>
          <w:tcPr>
            <w:tcW w:w="1274"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Default="000D0240" w:rsidP="00BC7E0A">
            <w:pPr>
              <w:keepNext/>
              <w:jc w:val="center"/>
              <w:rPr>
                <w:b/>
                <w:sz w:val="18"/>
                <w:szCs w:val="18"/>
              </w:rPr>
            </w:pPr>
            <w:r>
              <w:rPr>
                <w:b/>
                <w:sz w:val="18"/>
                <w:szCs w:val="18"/>
              </w:rPr>
              <w:t>Funds</w:t>
            </w:r>
          </w:p>
        </w:tc>
      </w:tr>
      <w:tr w:rsidR="000D0240" w:rsidRPr="00C15345" w:rsidTr="00BC7E0A">
        <w:tc>
          <w:tcPr>
            <w:tcW w:w="6807" w:type="dxa"/>
            <w:shd w:val="clear" w:color="auto" w:fill="D5DCE4" w:themeFill="text2" w:themeFillTint="33"/>
          </w:tcPr>
          <w:p w:rsidR="000D0240" w:rsidRDefault="000D0240" w:rsidP="00BC7E0A">
            <w:pPr>
              <w:tabs>
                <w:tab w:val="left" w:pos="360"/>
              </w:tabs>
              <w:rPr>
                <w:b/>
                <w:sz w:val="24"/>
              </w:rPr>
            </w:pPr>
            <w:r>
              <w:rPr>
                <w:b/>
                <w:sz w:val="24"/>
              </w:rPr>
              <w:t>I)</w:t>
            </w:r>
            <w:r>
              <w:rPr>
                <w:b/>
                <w:sz w:val="24"/>
              </w:rPr>
              <w:tab/>
            </w:r>
            <w:r w:rsidRPr="00C15345">
              <w:rPr>
                <w:b/>
                <w:sz w:val="24"/>
              </w:rPr>
              <w:t>TOTAL DIRECT COSTS</w:t>
            </w:r>
            <w:r>
              <w:rPr>
                <w:b/>
                <w:sz w:val="24"/>
              </w:rPr>
              <w:t>:</w:t>
            </w:r>
          </w:p>
          <w:p w:rsidR="000D0240" w:rsidRPr="00C15345" w:rsidRDefault="000D0240" w:rsidP="00BC7E0A">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rsidR="000D0240" w:rsidRPr="00311009" w:rsidRDefault="000D0240" w:rsidP="00BC7E0A">
            <w:pPr>
              <w:spacing w:before="120" w:after="120"/>
              <w:rPr>
                <w:b/>
              </w:rPr>
            </w:pPr>
            <w:r w:rsidRPr="00311009">
              <w:rPr>
                <w:b/>
              </w:rPr>
              <w:t>$</w:t>
            </w:r>
          </w:p>
        </w:tc>
        <w:tc>
          <w:tcPr>
            <w:tcW w:w="1274" w:type="dxa"/>
            <w:shd w:val="clear" w:color="auto" w:fill="DBDBDB" w:themeFill="accent3" w:themeFillTint="66"/>
          </w:tcPr>
          <w:p w:rsidR="000D0240" w:rsidRPr="00311009" w:rsidRDefault="000D0240" w:rsidP="00BC7E0A">
            <w:pPr>
              <w:spacing w:before="120" w:after="120"/>
              <w:rPr>
                <w:b/>
              </w:rPr>
            </w:pPr>
            <w:r w:rsidRPr="00311009">
              <w:rPr>
                <w:b/>
              </w:rPr>
              <w:t>$</w:t>
            </w:r>
          </w:p>
        </w:tc>
      </w:tr>
    </w:tbl>
    <w:p w:rsidR="000D0240" w:rsidRDefault="000D0240" w:rsidP="000D0240"/>
    <w:p w:rsidR="000D0240" w:rsidRDefault="000D0240" w:rsidP="000D0240"/>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0D0240" w:rsidRPr="000839D9" w:rsidTr="00BC7E0A">
        <w:trPr>
          <w:cantSplit/>
        </w:trPr>
        <w:tc>
          <w:tcPr>
            <w:tcW w:w="9360" w:type="dxa"/>
            <w:gridSpan w:val="4"/>
            <w:shd w:val="clear" w:color="auto" w:fill="D5DCE4" w:themeFill="text2" w:themeFillTint="33"/>
          </w:tcPr>
          <w:p w:rsidR="000D0240" w:rsidRPr="00B26C0E" w:rsidRDefault="000D0240" w:rsidP="00BC7E0A">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rsidR="000D0240" w:rsidRDefault="000D0240" w:rsidP="00BC7E0A">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rsidR="000D0240" w:rsidRDefault="000D0240" w:rsidP="00BC7E0A">
            <w:pPr>
              <w:keepNext/>
              <w:spacing w:before="80"/>
              <w:ind w:left="360" w:right="-29"/>
            </w:pPr>
            <w:r>
              <w:t xml:space="preserve">If your organization is a Cooperative Ecosystems Studies Unit (CESU) partner, your indirect cost rate will be 17.5% of your NICRA-determined indirect cost base. </w:t>
            </w:r>
          </w:p>
          <w:p w:rsidR="000D0240" w:rsidRPr="009F5C81" w:rsidRDefault="000D0240" w:rsidP="00BC7E0A">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0D0240" w:rsidRPr="000839D9" w:rsidTr="00BC7E0A">
        <w:trPr>
          <w:cantSplit/>
          <w:trHeight w:val="247"/>
        </w:trPr>
        <w:tc>
          <w:tcPr>
            <w:tcW w:w="5167" w:type="dxa"/>
            <w:tcBorders>
              <w:bottom w:val="single" w:sz="4" w:space="0" w:color="auto"/>
            </w:tcBorders>
            <w:vAlign w:val="center"/>
          </w:tcPr>
          <w:p w:rsidR="000D0240" w:rsidRDefault="000D0240" w:rsidP="00BC7E0A">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p>
        </w:tc>
      </w:tr>
      <w:tr w:rsidR="000D0240" w:rsidRPr="000839D9" w:rsidTr="00BC7E0A">
        <w:trPr>
          <w:cantSplit/>
          <w:trHeight w:val="247"/>
        </w:trPr>
        <w:tc>
          <w:tcPr>
            <w:tcW w:w="5167" w:type="dxa"/>
            <w:tcBorders>
              <w:bottom w:val="single" w:sz="4" w:space="0" w:color="auto"/>
            </w:tcBorders>
            <w:vAlign w:val="center"/>
          </w:tcPr>
          <w:p w:rsidR="000D0240" w:rsidRPr="00C15345" w:rsidRDefault="000D0240" w:rsidP="00BC7E0A">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r>
              <w:t>$</w:t>
            </w:r>
          </w:p>
        </w:tc>
      </w:tr>
      <w:tr w:rsidR="000D0240" w:rsidRPr="000839D9" w:rsidTr="00BC7E0A">
        <w:trPr>
          <w:cantSplit/>
        </w:trPr>
        <w:tc>
          <w:tcPr>
            <w:tcW w:w="6830" w:type="dxa"/>
            <w:gridSpan w:val="2"/>
            <w:tcBorders>
              <w:bottom w:val="single" w:sz="4" w:space="0" w:color="auto"/>
            </w:tcBorders>
            <w:vAlign w:val="center"/>
          </w:tcPr>
          <w:p w:rsidR="000D0240" w:rsidRPr="00B43976" w:rsidRDefault="000D0240" w:rsidP="00BC7E0A">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rPr>
          <w:cantSplit/>
        </w:trPr>
        <w:tc>
          <w:tcPr>
            <w:tcW w:w="6830" w:type="dxa"/>
            <w:gridSpan w:val="2"/>
            <w:shd w:val="clear" w:color="auto" w:fill="D5DCE4" w:themeFill="text2" w:themeFillTint="33"/>
            <w:vAlign w:val="center"/>
          </w:tcPr>
          <w:p w:rsidR="000D0240" w:rsidRDefault="000D0240" w:rsidP="00BC7E0A">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rsidR="000D0240" w:rsidRPr="00C15345" w:rsidRDefault="000D0240" w:rsidP="00BC7E0A">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rsidR="000D0240" w:rsidRPr="00B43976" w:rsidRDefault="000D0240" w:rsidP="00BC7E0A">
            <w:pPr>
              <w:spacing w:before="40" w:after="40"/>
              <w:ind w:right="82"/>
              <w:rPr>
                <w:b/>
              </w:rPr>
            </w:pPr>
            <w:r w:rsidRPr="00B43976">
              <w:rPr>
                <w:b/>
              </w:rPr>
              <w:t>$</w:t>
            </w:r>
          </w:p>
        </w:tc>
        <w:tc>
          <w:tcPr>
            <w:tcW w:w="1260" w:type="dxa"/>
            <w:shd w:val="clear" w:color="auto" w:fill="DBDBDB" w:themeFill="accent3" w:themeFillTint="66"/>
            <w:vAlign w:val="center"/>
          </w:tcPr>
          <w:p w:rsidR="000D0240" w:rsidRPr="00B43976" w:rsidRDefault="000D0240" w:rsidP="00BC7E0A">
            <w:pPr>
              <w:spacing w:before="40" w:after="40"/>
              <w:ind w:right="82"/>
              <w:rPr>
                <w:b/>
              </w:rPr>
            </w:pPr>
            <w:r w:rsidRPr="00B43976">
              <w:rPr>
                <w:b/>
              </w:rPr>
              <w:t>$</w:t>
            </w:r>
          </w:p>
        </w:tc>
      </w:tr>
      <w:tr w:rsidR="000D0240" w:rsidRPr="000839D9" w:rsidTr="00BC7E0A">
        <w:trPr>
          <w:cantSplit/>
        </w:trPr>
        <w:tc>
          <w:tcPr>
            <w:tcW w:w="9360" w:type="dxa"/>
            <w:gridSpan w:val="4"/>
            <w:tcBorders>
              <w:bottom w:val="single" w:sz="4" w:space="0" w:color="auto"/>
            </w:tcBorders>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Pr="00B43976" w:rsidRDefault="000D0240" w:rsidP="00BC7E0A">
            <w:pPr>
              <w:spacing w:before="40" w:after="40"/>
              <w:ind w:right="82"/>
              <w:rPr>
                <w:b/>
              </w:rPr>
            </w:pPr>
          </w:p>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0D0240" w:rsidRPr="000839D9" w:rsidTr="00BC7E0A">
        <w:tc>
          <w:tcPr>
            <w:tcW w:w="9389" w:type="dxa"/>
            <w:gridSpan w:val="3"/>
            <w:shd w:val="clear" w:color="auto" w:fill="D5DCE4" w:themeFill="text2" w:themeFillTint="33"/>
          </w:tcPr>
          <w:p w:rsidR="000D0240" w:rsidRPr="00B26C0E" w:rsidRDefault="000D0240" w:rsidP="00BC7E0A">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rsidR="000D0240" w:rsidRPr="0090794F" w:rsidRDefault="000D0240" w:rsidP="00BC7E0A">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0D0240" w:rsidRPr="000839D9" w:rsidTr="00BC7E0A">
        <w:tc>
          <w:tcPr>
            <w:tcW w:w="5609" w:type="dxa"/>
            <w:vAlign w:val="center"/>
          </w:tcPr>
          <w:p w:rsidR="000D0240" w:rsidRPr="00B43976" w:rsidRDefault="000D0240" w:rsidP="00BC7E0A">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2050" w:type="dxa"/>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c>
          <w:tcPr>
            <w:tcW w:w="5609" w:type="dxa"/>
            <w:shd w:val="clear" w:color="auto" w:fill="D5DCE4" w:themeFill="text2" w:themeFillTint="33"/>
            <w:vAlign w:val="center"/>
          </w:tcPr>
          <w:p w:rsidR="000D0240" w:rsidRDefault="000D0240" w:rsidP="00BC7E0A">
            <w:pPr>
              <w:tabs>
                <w:tab w:val="left" w:pos="372"/>
              </w:tabs>
              <w:rPr>
                <w:b/>
                <w:sz w:val="24"/>
              </w:rPr>
            </w:pPr>
            <w:r>
              <w:rPr>
                <w:b/>
                <w:sz w:val="24"/>
              </w:rPr>
              <w:t>K)</w:t>
            </w:r>
            <w:r>
              <w:rPr>
                <w:b/>
                <w:sz w:val="24"/>
              </w:rPr>
              <w:tab/>
            </w:r>
            <w:r w:rsidRPr="0090794F">
              <w:rPr>
                <w:b/>
                <w:sz w:val="24"/>
              </w:rPr>
              <w:t>TOTAL</w:t>
            </w:r>
            <w:r>
              <w:rPr>
                <w:b/>
                <w:sz w:val="24"/>
              </w:rPr>
              <w:t xml:space="preserve"> COSTS:</w:t>
            </w:r>
          </w:p>
          <w:p w:rsidR="000D0240" w:rsidRPr="000839D9" w:rsidRDefault="000D0240" w:rsidP="00BC7E0A">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rsidR="000D0240" w:rsidRPr="00B43976" w:rsidRDefault="000D0240" w:rsidP="00BC7E0A">
            <w:pPr>
              <w:spacing w:before="120" w:after="120"/>
              <w:rPr>
                <w:b/>
              </w:rPr>
            </w:pPr>
            <w:r w:rsidRPr="00B43976">
              <w:rPr>
                <w:b/>
              </w:rPr>
              <w:t>$</w:t>
            </w:r>
          </w:p>
        </w:tc>
        <w:tc>
          <w:tcPr>
            <w:tcW w:w="2050" w:type="dxa"/>
            <w:shd w:val="clear" w:color="auto" w:fill="DBDBDB" w:themeFill="accent3" w:themeFillTint="66"/>
            <w:vAlign w:val="center"/>
          </w:tcPr>
          <w:p w:rsidR="000D0240" w:rsidRPr="00B43976" w:rsidRDefault="000D0240" w:rsidP="00BC7E0A">
            <w:pPr>
              <w:spacing w:before="120" w:after="120"/>
              <w:rPr>
                <w:b/>
              </w:rPr>
            </w:pPr>
            <w:r w:rsidRPr="00B43976">
              <w:rPr>
                <w:b/>
              </w:rPr>
              <w:t>$</w:t>
            </w:r>
          </w:p>
        </w:tc>
      </w:tr>
    </w:tbl>
    <w:p w:rsidR="000D0240" w:rsidRDefault="000D0240" w:rsidP="000D0240"/>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0D0240" w:rsidRPr="00654DD6" w:rsidTr="00BC7E0A">
        <w:tc>
          <w:tcPr>
            <w:tcW w:w="9403" w:type="dxa"/>
            <w:gridSpan w:val="2"/>
            <w:vAlign w:val="bottom"/>
          </w:tcPr>
          <w:p w:rsidR="000D0240" w:rsidRPr="00405130" w:rsidRDefault="000D0240" w:rsidP="00BC7E0A">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0D0240" w:rsidRPr="00654DD6" w:rsidTr="00BC7E0A">
        <w:trPr>
          <w:gridAfter w:val="1"/>
          <w:wAfter w:w="2156" w:type="dxa"/>
          <w:trHeight w:val="610"/>
        </w:trPr>
        <w:tc>
          <w:tcPr>
            <w:tcW w:w="7247" w:type="dxa"/>
            <w:tcBorders>
              <w:bottom w:val="single" w:sz="12" w:space="0" w:color="auto"/>
            </w:tcBorders>
            <w:vAlign w:val="bottom"/>
          </w:tcPr>
          <w:p w:rsidR="000D0240" w:rsidRPr="00654DD6" w:rsidRDefault="000D0240" w:rsidP="00BC7E0A">
            <w:pPr>
              <w:pStyle w:val="BodyText"/>
              <w:spacing w:before="60"/>
              <w:rPr>
                <w:b w:val="0"/>
                <w:bCs w:val="0"/>
              </w:rPr>
            </w:pPr>
          </w:p>
        </w:tc>
      </w:tr>
      <w:tr w:rsidR="000D0240" w:rsidRPr="00654DD6" w:rsidTr="00BC7E0A">
        <w:trPr>
          <w:gridAfter w:val="1"/>
          <w:wAfter w:w="2156" w:type="dxa"/>
          <w:trHeight w:val="44"/>
        </w:trPr>
        <w:tc>
          <w:tcPr>
            <w:tcW w:w="7247" w:type="dxa"/>
            <w:tcBorders>
              <w:top w:val="single" w:sz="12" w:space="0" w:color="auto"/>
            </w:tcBorders>
          </w:tcPr>
          <w:p w:rsidR="000D0240" w:rsidRPr="00654DD6" w:rsidRDefault="000D0240" w:rsidP="00BC7E0A">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rsidR="000D0240" w:rsidRDefault="000D0240" w:rsidP="000D0240"/>
    <w:p w:rsidR="000D0240" w:rsidRPr="00162BC2" w:rsidRDefault="000D0240" w:rsidP="000D0240">
      <w:pPr>
        <w:jc w:val="right"/>
        <w:rPr>
          <w:sz w:val="18"/>
        </w:rPr>
      </w:pPr>
      <w:r w:rsidRPr="00162BC2">
        <w:rPr>
          <w:sz w:val="18"/>
        </w:rPr>
        <w:t xml:space="preserve">Rev </w:t>
      </w:r>
      <w:r>
        <w:rPr>
          <w:sz w:val="18"/>
        </w:rPr>
        <w:t>4/2016</w:t>
      </w:r>
    </w:p>
    <w:p w:rsidR="000D0240" w:rsidRPr="00573DCA" w:rsidRDefault="000D0240" w:rsidP="000D0240">
      <w:pPr>
        <w:keepNext/>
        <w:widowControl/>
        <w:tabs>
          <w:tab w:val="left" w:pos="-1440"/>
          <w:tab w:val="left" w:pos="540"/>
          <w:tab w:val="left" w:pos="1800"/>
        </w:tabs>
        <w:outlineLvl w:val="0"/>
      </w:pPr>
    </w:p>
    <w:p w:rsidR="000D0240" w:rsidRPr="00573DCA" w:rsidRDefault="000D0240" w:rsidP="000D0240">
      <w:pPr>
        <w:keepNext/>
        <w:widowControl/>
        <w:tabs>
          <w:tab w:val="left" w:pos="-1440"/>
          <w:tab w:val="left" w:pos="540"/>
          <w:tab w:val="left" w:pos="1800"/>
        </w:tabs>
        <w:outlineLvl w:val="0"/>
      </w:pPr>
    </w:p>
    <w:p w:rsidR="00BC7E0A" w:rsidRDefault="00BC7E0A"/>
    <w:sectPr w:rsidR="00BC7E0A" w:rsidSect="00BC7E0A">
      <w:headerReference w:type="default" r:id="rId59"/>
      <w:footerReference w:type="default" r:id="rId60"/>
      <w:headerReference w:type="first" r:id="rId61"/>
      <w:footerReference w:type="first" r:id="rId62"/>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D7D" w:rsidRDefault="00345D7D" w:rsidP="00345D7D">
      <w:r>
        <w:separator/>
      </w:r>
    </w:p>
  </w:endnote>
  <w:endnote w:type="continuationSeparator" w:id="0">
    <w:p w:rsidR="00345D7D" w:rsidRDefault="00345D7D" w:rsidP="00345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E0A" w:rsidRDefault="00BC7E0A" w:rsidP="00BC7E0A">
    <w:pPr>
      <w:pStyle w:val="Footer"/>
      <w:jc w:val="right"/>
    </w:pPr>
    <w:r>
      <w:t>Rev 6-2016</w:t>
    </w:r>
  </w:p>
  <w:p w:rsidR="00BC7E0A" w:rsidRDefault="00BC7E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E0A" w:rsidRPr="00414098" w:rsidRDefault="00BC7E0A" w:rsidP="00BC7E0A">
    <w:pPr>
      <w:spacing w:before="120" w:after="60"/>
      <w:ind w:left="1080" w:right="1980"/>
      <w:rPr>
        <w:sz w:val="22"/>
        <w:szCs w:val="28"/>
      </w:rPr>
    </w:pPr>
    <w:r w:rsidRPr="00414098">
      <w:rPr>
        <w:sz w:val="22"/>
        <w:szCs w:val="28"/>
      </w:rPr>
      <w:t>CONTACT INFORMATION:</w:t>
    </w:r>
  </w:p>
  <w:p w:rsidR="00BC7E0A" w:rsidRPr="00414098" w:rsidRDefault="00BC7E0A" w:rsidP="00BC7E0A">
    <w:pPr>
      <w:ind w:left="1080" w:right="1980"/>
      <w:rPr>
        <w:b/>
        <w:szCs w:val="28"/>
      </w:rPr>
    </w:pPr>
    <w:r>
      <w:rPr>
        <w:b/>
        <w:szCs w:val="28"/>
      </w:rPr>
      <w:t xml:space="preserve">Name, </w:t>
    </w:r>
    <w:r w:rsidRPr="00414098">
      <w:rPr>
        <w:b/>
        <w:szCs w:val="28"/>
      </w:rPr>
      <w:t>Grants Management Specialist</w:t>
    </w:r>
  </w:p>
  <w:p w:rsidR="00BC7E0A" w:rsidRPr="00414098" w:rsidRDefault="00BC7E0A" w:rsidP="00BC7E0A">
    <w:pPr>
      <w:spacing w:after="120"/>
      <w:ind w:left="1080" w:right="1980"/>
      <w:rPr>
        <w:szCs w:val="28"/>
      </w:rPr>
    </w:pPr>
    <w:r>
      <w:rPr>
        <w:szCs w:val="28"/>
      </w:rPr>
      <w:t>Telephone:  406-896-5188</w:t>
    </w:r>
    <w:r w:rsidRPr="00414098">
      <w:rPr>
        <w:szCs w:val="28"/>
      </w:rPr>
      <w:t xml:space="preserve">, Email: </w:t>
    </w:r>
    <w:hyperlink r:id="rId1" w:history="1">
      <w:r w:rsidRPr="00A13887">
        <w:rPr>
          <w:rStyle w:val="Hyperlink"/>
          <w:szCs w:val="28"/>
        </w:rPr>
        <w:t>blinford@blm.gov</w:t>
      </w:r>
    </w:hyperlink>
  </w:p>
  <w:p w:rsidR="00BC7E0A" w:rsidRDefault="00BC7E0A" w:rsidP="00BC7E0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E0A" w:rsidRDefault="00BC7E0A" w:rsidP="00BC7E0A">
    <w:pPr>
      <w:pStyle w:val="Footer"/>
      <w:jc w:val="right"/>
    </w:pPr>
    <w:r>
      <w:t>Rev 4-2016</w:t>
    </w:r>
  </w:p>
  <w:p w:rsidR="00BC7E0A" w:rsidRPr="008B69A0" w:rsidRDefault="00BC7E0A" w:rsidP="00BC7E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E0A" w:rsidRDefault="00BC7E0A" w:rsidP="00BC7E0A">
    <w:pPr>
      <w:pStyle w:val="Footer"/>
      <w:jc w:val="right"/>
    </w:pPr>
    <w:r>
      <w:t>Rev 4-2016</w:t>
    </w:r>
  </w:p>
  <w:p w:rsidR="00BC7E0A" w:rsidRDefault="00BC7E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E0A" w:rsidRDefault="00BC7E0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E0A" w:rsidRPr="00C202BC" w:rsidRDefault="00BC7E0A" w:rsidP="00BC7E0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D7D" w:rsidRDefault="00345D7D" w:rsidP="00345D7D">
      <w:r>
        <w:separator/>
      </w:r>
    </w:p>
  </w:footnote>
  <w:footnote w:type="continuationSeparator" w:id="0">
    <w:p w:rsidR="00345D7D" w:rsidRDefault="00345D7D" w:rsidP="00345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BC7E0A" w:rsidRPr="008A7232" w:rsidTr="00BC7E0A">
      <w:tc>
        <w:tcPr>
          <w:tcW w:w="7423" w:type="dxa"/>
          <w:shd w:val="clear" w:color="auto" w:fill="auto"/>
        </w:tcPr>
        <w:p w:rsidR="00BC7E0A" w:rsidRPr="009912DC" w:rsidRDefault="00BC7E0A" w:rsidP="00BC7E0A">
          <w:pPr>
            <w:tabs>
              <w:tab w:val="right" w:pos="9360"/>
            </w:tabs>
            <w:rPr>
              <w:sz w:val="22"/>
              <w:szCs w:val="22"/>
            </w:rPr>
          </w:pPr>
          <w:r w:rsidRPr="009912DC">
            <w:rPr>
              <w:sz w:val="22"/>
              <w:szCs w:val="22"/>
            </w:rPr>
            <w:t>BLM Funding Opportunity Announcement</w:t>
          </w:r>
        </w:p>
      </w:tc>
      <w:tc>
        <w:tcPr>
          <w:tcW w:w="2023" w:type="dxa"/>
          <w:shd w:val="clear" w:color="auto" w:fill="auto"/>
        </w:tcPr>
        <w:p w:rsidR="00BC7E0A" w:rsidRPr="008A7232" w:rsidRDefault="00BC7E0A" w:rsidP="00BC7E0A">
          <w:pPr>
            <w:tabs>
              <w:tab w:val="right" w:pos="9360"/>
            </w:tabs>
            <w:jc w:val="right"/>
            <w:rPr>
              <w:sz w:val="22"/>
              <w:szCs w:val="22"/>
            </w:rPr>
          </w:pPr>
          <w:r w:rsidRPr="008A7232">
            <w:rPr>
              <w:sz w:val="22"/>
              <w:szCs w:val="22"/>
            </w:rPr>
            <w:t>No. L1</w:t>
          </w:r>
          <w:r w:rsidR="00345D7D">
            <w:rPr>
              <w:sz w:val="22"/>
              <w:szCs w:val="22"/>
            </w:rPr>
            <w:t>7AS00201</w:t>
          </w:r>
        </w:p>
      </w:tc>
    </w:tr>
    <w:tr w:rsidR="00BC7E0A" w:rsidRPr="008A7232" w:rsidTr="00BC7E0A">
      <w:trPr>
        <w:trHeight w:val="249"/>
      </w:trPr>
      <w:tc>
        <w:tcPr>
          <w:tcW w:w="7423" w:type="dxa"/>
          <w:tcBorders>
            <w:bottom w:val="single" w:sz="18" w:space="0" w:color="auto"/>
          </w:tcBorders>
          <w:shd w:val="clear" w:color="auto" w:fill="auto"/>
        </w:tcPr>
        <w:p w:rsidR="00BC7E0A" w:rsidRPr="009912DC" w:rsidRDefault="00BC7E0A" w:rsidP="00345D7D">
          <w:pPr>
            <w:tabs>
              <w:tab w:val="right" w:pos="9360"/>
            </w:tabs>
            <w:rPr>
              <w:sz w:val="22"/>
              <w:szCs w:val="22"/>
            </w:rPr>
          </w:pPr>
          <w:r w:rsidRPr="009912DC">
            <w:rPr>
              <w:sz w:val="22"/>
              <w:szCs w:val="22"/>
            </w:rPr>
            <w:t xml:space="preserve">BLM-(MT), </w:t>
          </w:r>
          <w:r w:rsidR="00345D7D" w:rsidRPr="00345D7D">
            <w:rPr>
              <w:sz w:val="22"/>
              <w:szCs w:val="22"/>
            </w:rPr>
            <w:t>University/College</w:t>
          </w:r>
          <w:r w:rsidR="00345D7D" w:rsidRPr="00345D7D">
            <w:rPr>
              <w:b/>
              <w:sz w:val="22"/>
              <w:szCs w:val="22"/>
            </w:rPr>
            <w:t xml:space="preserve"> </w:t>
          </w:r>
          <w:r w:rsidR="00345D7D" w:rsidRPr="00345D7D">
            <w:rPr>
              <w:bCs/>
              <w:sz w:val="22"/>
              <w:szCs w:val="22"/>
            </w:rPr>
            <w:t>Native Plant Materials Development Partnerships</w:t>
          </w:r>
        </w:p>
      </w:tc>
      <w:tc>
        <w:tcPr>
          <w:tcW w:w="2023" w:type="dxa"/>
          <w:tcBorders>
            <w:bottom w:val="single" w:sz="18" w:space="0" w:color="auto"/>
          </w:tcBorders>
          <w:shd w:val="clear" w:color="auto" w:fill="auto"/>
        </w:tcPr>
        <w:p w:rsidR="00BC7E0A" w:rsidRPr="008A7232" w:rsidRDefault="00BC7E0A"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2F0F42">
            <w:rPr>
              <w:noProof/>
              <w:sz w:val="22"/>
              <w:szCs w:val="22"/>
            </w:rPr>
            <w:t>18</w:t>
          </w:r>
          <w:r w:rsidRPr="008A7232">
            <w:rPr>
              <w:sz w:val="22"/>
              <w:szCs w:val="22"/>
            </w:rPr>
            <w:fldChar w:fldCharType="end"/>
          </w:r>
          <w:r w:rsidRPr="008A7232">
            <w:rPr>
              <w:sz w:val="22"/>
              <w:szCs w:val="22"/>
            </w:rPr>
            <w:t xml:space="preserve"> of </w:t>
          </w:r>
          <w:r w:rsidRPr="009912DC">
            <w:rPr>
              <w:sz w:val="22"/>
              <w:szCs w:val="22"/>
            </w:rPr>
            <w:fldChar w:fldCharType="begin"/>
          </w:r>
          <w:r w:rsidRPr="009912DC">
            <w:rPr>
              <w:sz w:val="22"/>
              <w:szCs w:val="22"/>
            </w:rPr>
            <w:instrText xml:space="preserve"> NUMPAGES  \* Arabic  \* MERGEFORMAT </w:instrText>
          </w:r>
          <w:r w:rsidRPr="009912DC">
            <w:rPr>
              <w:sz w:val="22"/>
              <w:szCs w:val="22"/>
            </w:rPr>
            <w:fldChar w:fldCharType="separate"/>
          </w:r>
          <w:r w:rsidR="002F0F42">
            <w:rPr>
              <w:noProof/>
              <w:sz w:val="22"/>
              <w:szCs w:val="22"/>
            </w:rPr>
            <w:t>26</w:t>
          </w:r>
          <w:r w:rsidRPr="009912DC">
            <w:rPr>
              <w:sz w:val="22"/>
              <w:szCs w:val="22"/>
            </w:rPr>
            <w:fldChar w:fldCharType="end"/>
          </w:r>
        </w:p>
      </w:tc>
    </w:tr>
  </w:tbl>
  <w:p w:rsidR="00BC7E0A" w:rsidRDefault="00BC7E0A" w:rsidP="00BC7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E0A" w:rsidRPr="00AD51A1" w:rsidRDefault="00BC7E0A" w:rsidP="00BC7E0A">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59264" behindDoc="1" locked="0" layoutInCell="1" allowOverlap="1" wp14:anchorId="1C0B391E" wp14:editId="759AFC93">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7E0A" w:rsidRPr="00195881" w:rsidRDefault="00BC7E0A" w:rsidP="00BC7E0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BC7E0A" w:rsidRPr="00195881" w:rsidRDefault="00BC7E0A" w:rsidP="00BC7E0A">
    <w:pPr>
      <w:widowControl/>
      <w:autoSpaceDE/>
      <w:autoSpaceDN/>
      <w:adjustRightInd/>
      <w:ind w:right="1080"/>
      <w:jc w:val="center"/>
      <w:rPr>
        <w:color w:val="000000"/>
        <w:sz w:val="32"/>
        <w:szCs w:val="20"/>
      </w:rPr>
    </w:pPr>
    <w:r w:rsidRPr="00195881">
      <w:rPr>
        <w:color w:val="000000"/>
        <w:sz w:val="32"/>
        <w:szCs w:val="20"/>
      </w:rPr>
      <w:t>Bureau of Land Management</w:t>
    </w:r>
  </w:p>
  <w:p w:rsidR="00BC7E0A" w:rsidRDefault="00BC7E0A" w:rsidP="00BC7E0A">
    <w:pPr>
      <w:widowControl/>
      <w:autoSpaceDE/>
      <w:autoSpaceDN/>
      <w:adjustRightInd/>
      <w:ind w:right="1080"/>
      <w:jc w:val="center"/>
      <w:rPr>
        <w:b/>
        <w:color w:val="000000"/>
        <w:kern w:val="20"/>
        <w:sz w:val="36"/>
        <w:szCs w:val="36"/>
      </w:rPr>
    </w:pPr>
  </w:p>
  <w:p w:rsidR="00BC7E0A" w:rsidRDefault="00BC7E0A" w:rsidP="00BC7E0A">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BC7E0A" w:rsidRPr="00195881" w:rsidRDefault="00BC7E0A" w:rsidP="00BC7E0A">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rsidR="00BC7E0A" w:rsidRPr="00195881" w:rsidRDefault="00BC7E0A" w:rsidP="00BC7E0A">
    <w:pPr>
      <w:widowControl/>
      <w:autoSpaceDE/>
      <w:autoSpaceDN/>
      <w:adjustRightInd/>
      <w:ind w:right="1080"/>
      <w:jc w:val="center"/>
      <w:rPr>
        <w:b/>
        <w:color w:val="000000"/>
        <w:sz w:val="32"/>
        <w:szCs w:val="32"/>
      </w:rPr>
    </w:pPr>
    <w:r w:rsidRPr="00195881">
      <w:rPr>
        <w:b/>
        <w:color w:val="000000"/>
        <w:sz w:val="32"/>
        <w:szCs w:val="32"/>
      </w:rPr>
      <w:t>Federal Financial Assistance</w:t>
    </w:r>
  </w:p>
  <w:p w:rsidR="00BC7E0A" w:rsidRPr="00573DCA" w:rsidRDefault="00BC7E0A" w:rsidP="00BC7E0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BC7E0A" w:rsidRPr="008A7232" w:rsidTr="00BC7E0A">
      <w:tc>
        <w:tcPr>
          <w:tcW w:w="7423" w:type="dxa"/>
          <w:shd w:val="clear" w:color="auto" w:fill="auto"/>
        </w:tcPr>
        <w:p w:rsidR="00BC7E0A" w:rsidRPr="008A7232" w:rsidRDefault="00BC7E0A" w:rsidP="00BC7E0A">
          <w:pPr>
            <w:tabs>
              <w:tab w:val="right" w:pos="9360"/>
            </w:tabs>
            <w:rPr>
              <w:sz w:val="22"/>
              <w:szCs w:val="22"/>
            </w:rPr>
          </w:pPr>
          <w:r>
            <w:rPr>
              <w:sz w:val="22"/>
              <w:szCs w:val="22"/>
            </w:rPr>
            <w:t>BLM Funding Opportunity Announcement</w:t>
          </w:r>
        </w:p>
      </w:tc>
      <w:tc>
        <w:tcPr>
          <w:tcW w:w="2023" w:type="dxa"/>
          <w:shd w:val="clear" w:color="auto" w:fill="auto"/>
        </w:tcPr>
        <w:p w:rsidR="00BC7E0A" w:rsidRPr="008A7232" w:rsidRDefault="00BC7E0A" w:rsidP="00BC7E0A">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BC7E0A" w:rsidRPr="008A7232" w:rsidTr="00BC7E0A">
      <w:trPr>
        <w:trHeight w:val="249"/>
      </w:trPr>
      <w:tc>
        <w:tcPr>
          <w:tcW w:w="7423" w:type="dxa"/>
          <w:tcBorders>
            <w:bottom w:val="single" w:sz="18" w:space="0" w:color="auto"/>
          </w:tcBorders>
          <w:shd w:val="clear" w:color="auto" w:fill="auto"/>
        </w:tcPr>
        <w:p w:rsidR="00BC7E0A" w:rsidRPr="008A7232" w:rsidRDefault="00BC7E0A" w:rsidP="00BC7E0A">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rsidR="00BC7E0A" w:rsidRPr="008A7232" w:rsidRDefault="00BC7E0A"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rsidR="00BC7E0A" w:rsidRPr="008B69A0" w:rsidRDefault="00BC7E0A" w:rsidP="00BC7E0A">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E0A" w:rsidRPr="00A56F67" w:rsidRDefault="00BC7E0A" w:rsidP="00BC7E0A">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E0A" w:rsidRPr="00302BBE" w:rsidRDefault="00BC7E0A" w:rsidP="00BC7E0A">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E0A" w:rsidRPr="00C202BC" w:rsidRDefault="00BC7E0A" w:rsidP="00BC7E0A">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2F0F42">
      <w:rPr>
        <w:b/>
        <w:noProof/>
      </w:rPr>
      <w:t>6</w:t>
    </w:r>
    <w:r w:rsidRPr="00C202BC">
      <w:rPr>
        <w:b/>
        <w:noProof/>
      </w:rPr>
      <w:fldChar w:fldCharType="end"/>
    </w:r>
  </w:p>
  <w:p w:rsidR="00BC7E0A" w:rsidRPr="00C202BC" w:rsidRDefault="00BC7E0A" w:rsidP="00BC7E0A">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E0A" w:rsidRPr="00302BBE" w:rsidRDefault="00BC7E0A" w:rsidP="00BC7E0A">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876BC"/>
    <w:multiLevelType w:val="hybridMultilevel"/>
    <w:tmpl w:val="3B8CCFE2"/>
    <w:lvl w:ilvl="0" w:tplc="0409000F">
      <w:start w:val="1"/>
      <w:numFmt w:val="decimal"/>
      <w:lvlText w:val="%1."/>
      <w:lvlJc w:val="left"/>
      <w:pPr>
        <w:ind w:left="1713" w:hanging="360"/>
      </w:pPr>
      <w:rPr>
        <w:rFonts w:hint="default"/>
        <w:b w:val="0"/>
      </w:rPr>
    </w:lvl>
    <w:lvl w:ilvl="1" w:tplc="04090019">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58641DA"/>
    <w:multiLevelType w:val="hybridMultilevel"/>
    <w:tmpl w:val="9BF46D12"/>
    <w:lvl w:ilvl="0" w:tplc="AB2E73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0F3818"/>
    <w:multiLevelType w:val="hybridMultilevel"/>
    <w:tmpl w:val="08BA37E2"/>
    <w:lvl w:ilvl="0" w:tplc="EAE01814">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A5A74AA"/>
    <w:multiLevelType w:val="hybridMultilevel"/>
    <w:tmpl w:val="E0ACBADE"/>
    <w:lvl w:ilvl="0" w:tplc="6A4071BE">
      <w:numFmt w:val="bullet"/>
      <w:lvlText w:val=""/>
      <w:lvlJc w:val="left"/>
      <w:pPr>
        <w:ind w:left="1440" w:hanging="361"/>
      </w:pPr>
      <w:rPr>
        <w:rFonts w:ascii="Symbol" w:eastAsia="Symbol" w:hAnsi="Symbol" w:cs="Symbol" w:hint="default"/>
        <w:w w:val="100"/>
        <w:sz w:val="24"/>
        <w:szCs w:val="24"/>
      </w:rPr>
    </w:lvl>
    <w:lvl w:ilvl="1" w:tplc="FF6A39A2">
      <w:numFmt w:val="bullet"/>
      <w:lvlText w:val=""/>
      <w:lvlJc w:val="left"/>
      <w:pPr>
        <w:ind w:left="1820" w:hanging="360"/>
      </w:pPr>
      <w:rPr>
        <w:rFonts w:ascii="Symbol" w:eastAsia="Symbol" w:hAnsi="Symbol" w:cs="Symbol" w:hint="default"/>
        <w:w w:val="100"/>
        <w:sz w:val="24"/>
        <w:szCs w:val="24"/>
      </w:rPr>
    </w:lvl>
    <w:lvl w:ilvl="2" w:tplc="47727472">
      <w:numFmt w:val="bullet"/>
      <w:lvlText w:val="•"/>
      <w:lvlJc w:val="left"/>
      <w:pPr>
        <w:ind w:left="2911" w:hanging="360"/>
      </w:pPr>
      <w:rPr>
        <w:rFonts w:hint="default"/>
      </w:rPr>
    </w:lvl>
    <w:lvl w:ilvl="3" w:tplc="D2384DFC">
      <w:numFmt w:val="bullet"/>
      <w:lvlText w:val="•"/>
      <w:lvlJc w:val="left"/>
      <w:pPr>
        <w:ind w:left="4002" w:hanging="360"/>
      </w:pPr>
      <w:rPr>
        <w:rFonts w:hint="default"/>
      </w:rPr>
    </w:lvl>
    <w:lvl w:ilvl="4" w:tplc="2D40359A">
      <w:numFmt w:val="bullet"/>
      <w:lvlText w:val="•"/>
      <w:lvlJc w:val="left"/>
      <w:pPr>
        <w:ind w:left="5093" w:hanging="360"/>
      </w:pPr>
      <w:rPr>
        <w:rFonts w:hint="default"/>
      </w:rPr>
    </w:lvl>
    <w:lvl w:ilvl="5" w:tplc="DDCEE2E6">
      <w:numFmt w:val="bullet"/>
      <w:lvlText w:val="•"/>
      <w:lvlJc w:val="left"/>
      <w:pPr>
        <w:ind w:left="6184" w:hanging="360"/>
      </w:pPr>
      <w:rPr>
        <w:rFonts w:hint="default"/>
      </w:rPr>
    </w:lvl>
    <w:lvl w:ilvl="6" w:tplc="335221DC">
      <w:numFmt w:val="bullet"/>
      <w:lvlText w:val="•"/>
      <w:lvlJc w:val="left"/>
      <w:pPr>
        <w:ind w:left="7275" w:hanging="360"/>
      </w:pPr>
      <w:rPr>
        <w:rFonts w:hint="default"/>
      </w:rPr>
    </w:lvl>
    <w:lvl w:ilvl="7" w:tplc="7CB82C56">
      <w:numFmt w:val="bullet"/>
      <w:lvlText w:val="•"/>
      <w:lvlJc w:val="left"/>
      <w:pPr>
        <w:ind w:left="8366" w:hanging="360"/>
      </w:pPr>
      <w:rPr>
        <w:rFonts w:hint="default"/>
      </w:rPr>
    </w:lvl>
    <w:lvl w:ilvl="8" w:tplc="650ABA14">
      <w:numFmt w:val="bullet"/>
      <w:lvlText w:val="•"/>
      <w:lvlJc w:val="left"/>
      <w:pPr>
        <w:ind w:left="9457" w:hanging="360"/>
      </w:pPr>
      <w:rPr>
        <w:rFonts w:hint="default"/>
      </w:rPr>
    </w:lvl>
  </w:abstractNum>
  <w:abstractNum w:abstractNumId="9" w15:restartNumberingAfterBreak="0">
    <w:nsid w:val="6689754A"/>
    <w:multiLevelType w:val="hybridMultilevel"/>
    <w:tmpl w:val="0866976C"/>
    <w:lvl w:ilvl="0" w:tplc="49FE27BE">
      <w:start w:val="1"/>
      <w:numFmt w:val="decimal"/>
      <w:lvlText w:val="%1."/>
      <w:lvlJc w:val="left"/>
      <w:pPr>
        <w:ind w:left="1800" w:hanging="360"/>
      </w:pPr>
      <w:rPr>
        <w:rFonts w:hint="default"/>
        <w:b/>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1" w15:restartNumberingAfterBreak="0">
    <w:nsid w:val="79075C23"/>
    <w:multiLevelType w:val="hybridMultilevel"/>
    <w:tmpl w:val="89A64A8A"/>
    <w:lvl w:ilvl="0" w:tplc="6226CD5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2" w15:restartNumberingAfterBreak="0">
    <w:nsid w:val="7FDD1312"/>
    <w:multiLevelType w:val="hybridMultilevel"/>
    <w:tmpl w:val="8B5247AC"/>
    <w:lvl w:ilvl="0" w:tplc="F79CA12E">
      <w:start w:val="1"/>
      <w:numFmt w:val="decimal"/>
      <w:lvlText w:val="%1."/>
      <w:lvlJc w:val="left"/>
      <w:pPr>
        <w:ind w:left="820" w:hanging="361"/>
        <w:jc w:val="left"/>
      </w:pPr>
      <w:rPr>
        <w:rFonts w:hint="default"/>
        <w:spacing w:val="-8"/>
        <w:w w:val="99"/>
      </w:rPr>
    </w:lvl>
    <w:lvl w:ilvl="1" w:tplc="EEC0D2FE">
      <w:start w:val="1"/>
      <w:numFmt w:val="decimal"/>
      <w:lvlText w:val="%2."/>
      <w:lvlJc w:val="left"/>
      <w:pPr>
        <w:ind w:left="1200" w:hanging="360"/>
        <w:jc w:val="left"/>
      </w:pPr>
      <w:rPr>
        <w:rFonts w:ascii="Times New Roman" w:eastAsia="Times New Roman" w:hAnsi="Times New Roman" w:cs="Times New Roman" w:hint="default"/>
        <w:b/>
        <w:bCs/>
        <w:spacing w:val="-4"/>
        <w:w w:val="99"/>
        <w:sz w:val="24"/>
        <w:szCs w:val="24"/>
      </w:rPr>
    </w:lvl>
    <w:lvl w:ilvl="2" w:tplc="E10E510E">
      <w:numFmt w:val="bullet"/>
      <w:lvlText w:val="•"/>
      <w:lvlJc w:val="left"/>
      <w:pPr>
        <w:ind w:left="2291" w:hanging="360"/>
      </w:pPr>
      <w:rPr>
        <w:rFonts w:hint="default"/>
      </w:rPr>
    </w:lvl>
    <w:lvl w:ilvl="3" w:tplc="F2A66916">
      <w:numFmt w:val="bullet"/>
      <w:lvlText w:val="•"/>
      <w:lvlJc w:val="left"/>
      <w:pPr>
        <w:ind w:left="3382" w:hanging="360"/>
      </w:pPr>
      <w:rPr>
        <w:rFonts w:hint="default"/>
      </w:rPr>
    </w:lvl>
    <w:lvl w:ilvl="4" w:tplc="E7E27F4A">
      <w:numFmt w:val="bullet"/>
      <w:lvlText w:val="•"/>
      <w:lvlJc w:val="left"/>
      <w:pPr>
        <w:ind w:left="4473" w:hanging="360"/>
      </w:pPr>
      <w:rPr>
        <w:rFonts w:hint="default"/>
      </w:rPr>
    </w:lvl>
    <w:lvl w:ilvl="5" w:tplc="C0B47428">
      <w:numFmt w:val="bullet"/>
      <w:lvlText w:val="•"/>
      <w:lvlJc w:val="left"/>
      <w:pPr>
        <w:ind w:left="5564" w:hanging="360"/>
      </w:pPr>
      <w:rPr>
        <w:rFonts w:hint="default"/>
      </w:rPr>
    </w:lvl>
    <w:lvl w:ilvl="6" w:tplc="B07405BC">
      <w:numFmt w:val="bullet"/>
      <w:lvlText w:val="•"/>
      <w:lvlJc w:val="left"/>
      <w:pPr>
        <w:ind w:left="6655" w:hanging="360"/>
      </w:pPr>
      <w:rPr>
        <w:rFonts w:hint="default"/>
      </w:rPr>
    </w:lvl>
    <w:lvl w:ilvl="7" w:tplc="3D1A7318">
      <w:numFmt w:val="bullet"/>
      <w:lvlText w:val="•"/>
      <w:lvlJc w:val="left"/>
      <w:pPr>
        <w:ind w:left="7746" w:hanging="360"/>
      </w:pPr>
      <w:rPr>
        <w:rFonts w:hint="default"/>
      </w:rPr>
    </w:lvl>
    <w:lvl w:ilvl="8" w:tplc="D94A8800">
      <w:numFmt w:val="bullet"/>
      <w:lvlText w:val="•"/>
      <w:lvlJc w:val="left"/>
      <w:pPr>
        <w:ind w:left="8837" w:hanging="360"/>
      </w:pPr>
      <w:rPr>
        <w:rFont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7"/>
  </w:num>
  <w:num w:numId="5">
    <w:abstractNumId w:val="2"/>
  </w:num>
  <w:num w:numId="6">
    <w:abstractNumId w:val="12"/>
  </w:num>
  <w:num w:numId="7">
    <w:abstractNumId w:val="8"/>
  </w:num>
  <w:num w:numId="8">
    <w:abstractNumId w:val="6"/>
  </w:num>
  <w:num w:numId="9">
    <w:abstractNumId w:val="3"/>
  </w:num>
  <w:num w:numId="10">
    <w:abstractNumId w:val="11"/>
  </w:num>
  <w:num w:numId="11">
    <w:abstractNumId w:val="5"/>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40"/>
    <w:rsid w:val="000D0240"/>
    <w:rsid w:val="002F0F42"/>
    <w:rsid w:val="00345D7D"/>
    <w:rsid w:val="0049181E"/>
    <w:rsid w:val="008420BF"/>
    <w:rsid w:val="00B10B39"/>
    <w:rsid w:val="00B32922"/>
    <w:rsid w:val="00BC7E0A"/>
    <w:rsid w:val="00FB2455"/>
    <w:rsid w:val="00FD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B3561"/>
  <w15:chartTrackingRefBased/>
  <w15:docId w15:val="{703A26DC-AC23-47BF-A92F-979CF72E7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40"/>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qFormat/>
    <w:rsid w:val="000D0240"/>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0D0240"/>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0D0240"/>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0D0240"/>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0D0240"/>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0D0240"/>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0D0240"/>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0D0240"/>
    <w:pPr>
      <w:keepNext/>
      <w:numPr>
        <w:ilvl w:val="7"/>
        <w:numId w:val="2"/>
      </w:numPr>
      <w:outlineLvl w:val="7"/>
    </w:pPr>
    <w:rPr>
      <w:sz w:val="24"/>
    </w:rPr>
  </w:style>
  <w:style w:type="paragraph" w:styleId="Heading9">
    <w:name w:val="heading 9"/>
    <w:basedOn w:val="Normal"/>
    <w:next w:val="Normal"/>
    <w:link w:val="Heading9Char"/>
    <w:qFormat/>
    <w:rsid w:val="000D0240"/>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0240"/>
    <w:rPr>
      <w:rFonts w:ascii="Univers" w:eastAsia="Times New Roman" w:hAnsi="Univers" w:cs="Times New Roman"/>
      <w:sz w:val="24"/>
      <w:szCs w:val="24"/>
    </w:rPr>
  </w:style>
  <w:style w:type="character" w:customStyle="1" w:styleId="Heading2Char">
    <w:name w:val="Heading 2 Char"/>
    <w:basedOn w:val="DefaultParagraphFont"/>
    <w:link w:val="Heading2"/>
    <w:rsid w:val="000D0240"/>
    <w:rPr>
      <w:rFonts w:ascii="CG Times" w:eastAsia="Times New Roman" w:hAnsi="CG Times" w:cs="Times New Roman"/>
      <w:b/>
      <w:bCs/>
      <w:sz w:val="28"/>
      <w:szCs w:val="28"/>
    </w:rPr>
  </w:style>
  <w:style w:type="character" w:customStyle="1" w:styleId="Heading3Char">
    <w:name w:val="Heading 3 Char"/>
    <w:basedOn w:val="DefaultParagraphFont"/>
    <w:link w:val="Heading3"/>
    <w:rsid w:val="000D0240"/>
    <w:rPr>
      <w:rFonts w:ascii="Arial" w:eastAsia="Times New Roman" w:hAnsi="Arial" w:cs="Arial"/>
      <w:b/>
      <w:bCs/>
      <w:sz w:val="26"/>
      <w:szCs w:val="26"/>
    </w:rPr>
  </w:style>
  <w:style w:type="character" w:customStyle="1" w:styleId="Heading4Char">
    <w:name w:val="Heading 4 Char"/>
    <w:basedOn w:val="DefaultParagraphFont"/>
    <w:link w:val="Heading4"/>
    <w:rsid w:val="000D0240"/>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0D0240"/>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0D0240"/>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0D0240"/>
    <w:rPr>
      <w:rFonts w:ascii="Times New Roman" w:eastAsia="Times New Roman" w:hAnsi="Times New Roman" w:cs="Times New Roman"/>
      <w:sz w:val="24"/>
    </w:rPr>
  </w:style>
  <w:style w:type="character" w:customStyle="1" w:styleId="Heading8Char">
    <w:name w:val="Heading 8 Char"/>
    <w:basedOn w:val="DefaultParagraphFont"/>
    <w:link w:val="Heading8"/>
    <w:rsid w:val="000D0240"/>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0D0240"/>
    <w:rPr>
      <w:rFonts w:ascii="Times New Roman" w:eastAsia="Times New Roman" w:hAnsi="Times New Roman" w:cs="Times New Roman"/>
      <w:sz w:val="24"/>
    </w:rPr>
  </w:style>
  <w:style w:type="table" w:styleId="TableGrid">
    <w:name w:val="Table Grid"/>
    <w:basedOn w:val="TableNormal"/>
    <w:uiPriority w:val="59"/>
    <w:rsid w:val="000D02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0240"/>
    <w:pPr>
      <w:tabs>
        <w:tab w:val="center" w:pos="4680"/>
        <w:tab w:val="right" w:pos="9360"/>
      </w:tabs>
    </w:pPr>
  </w:style>
  <w:style w:type="character" w:customStyle="1" w:styleId="HeaderChar">
    <w:name w:val="Header Char"/>
    <w:basedOn w:val="DefaultParagraphFont"/>
    <w:link w:val="Header"/>
    <w:uiPriority w:val="99"/>
    <w:rsid w:val="000D0240"/>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0D0240"/>
    <w:pPr>
      <w:tabs>
        <w:tab w:val="center" w:pos="4680"/>
        <w:tab w:val="right" w:pos="9360"/>
      </w:tabs>
    </w:pPr>
  </w:style>
  <w:style w:type="character" w:customStyle="1" w:styleId="FooterChar">
    <w:name w:val="Footer Char"/>
    <w:basedOn w:val="DefaultParagraphFont"/>
    <w:link w:val="Footer"/>
    <w:uiPriority w:val="99"/>
    <w:rsid w:val="000D0240"/>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0D0240"/>
    <w:rPr>
      <w:rFonts w:ascii="Tahoma" w:hAnsi="Tahoma" w:cs="Tahoma"/>
      <w:sz w:val="16"/>
      <w:szCs w:val="16"/>
    </w:rPr>
  </w:style>
  <w:style w:type="character" w:customStyle="1" w:styleId="BalloonTextChar">
    <w:name w:val="Balloon Text Char"/>
    <w:basedOn w:val="DefaultParagraphFont"/>
    <w:link w:val="BalloonText"/>
    <w:uiPriority w:val="99"/>
    <w:semiHidden/>
    <w:rsid w:val="000D0240"/>
    <w:rPr>
      <w:rFonts w:ascii="Tahoma" w:eastAsia="Times New Roman" w:hAnsi="Tahoma" w:cs="Tahoma"/>
      <w:sz w:val="16"/>
      <w:szCs w:val="16"/>
    </w:rPr>
  </w:style>
  <w:style w:type="paragraph" w:customStyle="1" w:styleId="Level2">
    <w:name w:val="Level 2"/>
    <w:basedOn w:val="Normal"/>
    <w:rsid w:val="000D0240"/>
    <w:pPr>
      <w:numPr>
        <w:ilvl w:val="1"/>
        <w:numId w:val="1"/>
      </w:numPr>
      <w:ind w:left="1440" w:hanging="720"/>
      <w:outlineLvl w:val="1"/>
    </w:pPr>
  </w:style>
  <w:style w:type="paragraph" w:styleId="BodyTextIndent">
    <w:name w:val="Body Text Indent"/>
    <w:basedOn w:val="Normal"/>
    <w:link w:val="BodyTextIndentChar"/>
    <w:rsid w:val="000D0240"/>
    <w:pPr>
      <w:tabs>
        <w:tab w:val="left" w:pos="-1440"/>
      </w:tabs>
      <w:ind w:left="1440"/>
    </w:pPr>
    <w:rPr>
      <w:sz w:val="24"/>
      <w:szCs w:val="22"/>
    </w:rPr>
  </w:style>
  <w:style w:type="character" w:customStyle="1" w:styleId="BodyTextIndentChar">
    <w:name w:val="Body Text Indent Char"/>
    <w:basedOn w:val="DefaultParagraphFont"/>
    <w:link w:val="BodyTextIndent"/>
    <w:rsid w:val="000D0240"/>
    <w:rPr>
      <w:rFonts w:ascii="Times New Roman" w:eastAsia="Times New Roman" w:hAnsi="Times New Roman" w:cs="Times New Roman"/>
      <w:sz w:val="24"/>
    </w:rPr>
  </w:style>
  <w:style w:type="character" w:styleId="Hyperlink">
    <w:name w:val="Hyperlink"/>
    <w:rsid w:val="000D0240"/>
    <w:rPr>
      <w:color w:val="0000FF"/>
      <w:u w:val="single"/>
    </w:rPr>
  </w:style>
  <w:style w:type="paragraph" w:styleId="BodyTextIndent2">
    <w:name w:val="Body Text Indent 2"/>
    <w:basedOn w:val="Normal"/>
    <w:link w:val="BodyTextIndent2Char"/>
    <w:rsid w:val="000D0240"/>
    <w:pPr>
      <w:ind w:left="720"/>
    </w:pPr>
    <w:rPr>
      <w:sz w:val="24"/>
    </w:rPr>
  </w:style>
  <w:style w:type="character" w:customStyle="1" w:styleId="BodyTextIndent2Char">
    <w:name w:val="Body Text Indent 2 Char"/>
    <w:basedOn w:val="DefaultParagraphFont"/>
    <w:link w:val="BodyTextIndent2"/>
    <w:rsid w:val="000D0240"/>
    <w:rPr>
      <w:rFonts w:ascii="Times New Roman" w:eastAsia="Times New Roman" w:hAnsi="Times New Roman" w:cs="Times New Roman"/>
      <w:sz w:val="24"/>
      <w:szCs w:val="24"/>
    </w:rPr>
  </w:style>
  <w:style w:type="paragraph" w:styleId="BodyTextIndent3">
    <w:name w:val="Body Text Indent 3"/>
    <w:basedOn w:val="Normal"/>
    <w:link w:val="BodyTextIndent3Char"/>
    <w:rsid w:val="000D0240"/>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0D0240"/>
    <w:rPr>
      <w:rFonts w:ascii="Times New Roman" w:eastAsia="Times New Roman" w:hAnsi="Times New Roman" w:cs="Times New Roman"/>
      <w:sz w:val="24"/>
    </w:rPr>
  </w:style>
  <w:style w:type="character" w:styleId="PageNumber">
    <w:name w:val="page number"/>
    <w:basedOn w:val="DefaultParagraphFont"/>
    <w:rsid w:val="000D0240"/>
  </w:style>
  <w:style w:type="character" w:styleId="FollowedHyperlink">
    <w:name w:val="FollowedHyperlink"/>
    <w:uiPriority w:val="99"/>
    <w:rsid w:val="000D0240"/>
    <w:rPr>
      <w:color w:val="800080"/>
      <w:u w:val="single"/>
    </w:rPr>
  </w:style>
  <w:style w:type="paragraph" w:styleId="BodyText2">
    <w:name w:val="Body Text 2"/>
    <w:basedOn w:val="Normal"/>
    <w:link w:val="BodyText2Char"/>
    <w:rsid w:val="000D0240"/>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0D0240"/>
    <w:rPr>
      <w:rFonts w:ascii="Times New Roman" w:eastAsia="Times New Roman" w:hAnsi="Times New Roman" w:cs="Times New Roman"/>
      <w:snapToGrid w:val="0"/>
      <w:sz w:val="24"/>
      <w:szCs w:val="24"/>
    </w:rPr>
  </w:style>
  <w:style w:type="paragraph" w:styleId="BodyText">
    <w:name w:val="Body Text"/>
    <w:basedOn w:val="Normal"/>
    <w:link w:val="BodyTextChar"/>
    <w:rsid w:val="000D0240"/>
    <w:rPr>
      <w:b/>
      <w:bCs/>
      <w:sz w:val="24"/>
    </w:rPr>
  </w:style>
  <w:style w:type="character" w:customStyle="1" w:styleId="BodyTextChar">
    <w:name w:val="Body Text Char"/>
    <w:basedOn w:val="DefaultParagraphFont"/>
    <w:link w:val="BodyText"/>
    <w:rsid w:val="000D0240"/>
    <w:rPr>
      <w:rFonts w:ascii="Times New Roman" w:eastAsia="Times New Roman" w:hAnsi="Times New Roman" w:cs="Times New Roman"/>
      <w:b/>
      <w:bCs/>
      <w:sz w:val="24"/>
      <w:szCs w:val="24"/>
    </w:rPr>
  </w:style>
  <w:style w:type="paragraph" w:styleId="Title">
    <w:name w:val="Title"/>
    <w:basedOn w:val="Normal"/>
    <w:link w:val="TitleChar"/>
    <w:qFormat/>
    <w:rsid w:val="000D0240"/>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0D0240"/>
    <w:rPr>
      <w:rFonts w:ascii="Univers" w:eastAsia="Times New Roman" w:hAnsi="Univers" w:cs="Times New Roman"/>
      <w:b/>
      <w:bCs/>
      <w:sz w:val="28"/>
      <w:szCs w:val="28"/>
    </w:rPr>
  </w:style>
  <w:style w:type="paragraph" w:styleId="Subtitle">
    <w:name w:val="Subtitle"/>
    <w:basedOn w:val="Normal"/>
    <w:link w:val="SubtitleChar"/>
    <w:qFormat/>
    <w:rsid w:val="000D0240"/>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0D0240"/>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0D0240"/>
    <w:rPr>
      <w:szCs w:val="20"/>
    </w:rPr>
  </w:style>
  <w:style w:type="character" w:customStyle="1" w:styleId="CommentTextChar">
    <w:name w:val="Comment Text Char"/>
    <w:basedOn w:val="DefaultParagraphFont"/>
    <w:link w:val="CommentText"/>
    <w:semiHidden/>
    <w:rsid w:val="000D0240"/>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0D0240"/>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0D0240"/>
    <w:rPr>
      <w:b/>
      <w:bCs/>
    </w:rPr>
  </w:style>
  <w:style w:type="character" w:customStyle="1" w:styleId="CommentSubjectChar1">
    <w:name w:val="Comment Subject Char1"/>
    <w:basedOn w:val="CommentTextChar"/>
    <w:uiPriority w:val="99"/>
    <w:semiHidden/>
    <w:rsid w:val="000D0240"/>
    <w:rPr>
      <w:rFonts w:ascii="Times New Roman" w:eastAsia="Times New Roman" w:hAnsi="Times New Roman" w:cs="Times New Roman"/>
      <w:b/>
      <w:bCs/>
      <w:sz w:val="20"/>
      <w:szCs w:val="20"/>
    </w:rPr>
  </w:style>
  <w:style w:type="paragraph" w:customStyle="1" w:styleId="level10">
    <w:name w:val="_level1"/>
    <w:basedOn w:val="Normal"/>
    <w:rsid w:val="000D0240"/>
    <w:rPr>
      <w:sz w:val="24"/>
      <w:szCs w:val="20"/>
    </w:rPr>
  </w:style>
  <w:style w:type="character" w:customStyle="1" w:styleId="Hypertext">
    <w:name w:val="Hypertext"/>
    <w:rsid w:val="000D0240"/>
    <w:rPr>
      <w:color w:val="0000FF"/>
      <w:u w:val="single"/>
    </w:rPr>
  </w:style>
  <w:style w:type="paragraph" w:customStyle="1" w:styleId="Level1">
    <w:name w:val="Level 1"/>
    <w:basedOn w:val="Normal"/>
    <w:rsid w:val="000D0240"/>
    <w:pPr>
      <w:numPr>
        <w:numId w:val="3"/>
      </w:numPr>
      <w:ind w:left="720" w:hanging="720"/>
      <w:outlineLvl w:val="0"/>
    </w:pPr>
  </w:style>
  <w:style w:type="paragraph" w:styleId="ListParagraph">
    <w:name w:val="List Paragraph"/>
    <w:basedOn w:val="Normal"/>
    <w:uiPriority w:val="34"/>
    <w:qFormat/>
    <w:rsid w:val="000D0240"/>
    <w:pPr>
      <w:ind w:left="720"/>
    </w:pPr>
  </w:style>
  <w:style w:type="paragraph" w:styleId="NormalWeb">
    <w:name w:val="Normal (Web)"/>
    <w:basedOn w:val="Normal"/>
    <w:uiPriority w:val="99"/>
    <w:unhideWhenUsed/>
    <w:rsid w:val="000D0240"/>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D0240"/>
    <w:rPr>
      <w:sz w:val="16"/>
      <w:szCs w:val="16"/>
    </w:rPr>
  </w:style>
  <w:style w:type="character" w:styleId="LineNumber">
    <w:name w:val="line number"/>
    <w:basedOn w:val="DefaultParagraphFont"/>
    <w:uiPriority w:val="99"/>
    <w:semiHidden/>
    <w:unhideWhenUsed/>
    <w:rsid w:val="000D0240"/>
  </w:style>
  <w:style w:type="paragraph" w:styleId="NoSpacing">
    <w:name w:val="No Spacing"/>
    <w:uiPriority w:val="1"/>
    <w:qFormat/>
    <w:rsid w:val="00FD3C33"/>
    <w:pPr>
      <w:widowControl w:val="0"/>
      <w:spacing w:after="0" w:line="240" w:lineRule="auto"/>
    </w:pPr>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www.grants.gov"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ecfr.gov/cgi-bin/text-idx?tpl=/ecfrbrowse/Title43/43cfr18_main_02.tpl" TargetMode="External"/><Relationship Id="rId21" Type="http://schemas.openxmlformats.org/officeDocument/2006/relationships/hyperlink" Target="http://www.grants.gov/web/grants/support/technical-support/troubleshooting.html" TargetMode="External"/><Relationship Id="rId34" Type="http://schemas.openxmlformats.org/officeDocument/2006/relationships/hyperlink" Target="http://www.ecfr.gov/cgi-bin/text-idx?tpl=/ecfrbrowse/Title02/2cfr175_main_02.tpl" TargetMode="External"/><Relationship Id="rId42" Type="http://schemas.openxmlformats.org/officeDocument/2006/relationships/hyperlink" Target="http://www.gpo.gov/fdsys/pkg/USCODE-2012-title41/pdf/USCODE-2012-title41-subtitleI-divsnC-chap47-sec4712.pdf" TargetMode="External"/><Relationship Id="rId47" Type="http://schemas.openxmlformats.org/officeDocument/2006/relationships/hyperlink" Target="https://www.federalregister.gov/executive-order/13658" TargetMode="External"/><Relationship Id="rId50" Type="http://schemas.openxmlformats.org/officeDocument/2006/relationships/hyperlink" Target="http://www.fms.treas.gov/asap%20%20" TargetMode="External"/><Relationship Id="rId55" Type="http://schemas.openxmlformats.org/officeDocument/2006/relationships/footer" Target="footer4.xml"/><Relationship Id="rId63"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aqd.nbc.gov/services/ICS.aspx"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ecfr.gov/cgi-bin/text-idx?c=ecfr&amp;SID=3c84a6bc95b634bb2fbe00af8b34d364&amp;rgn=div9&amp;view=text&amp;node=43:1.1.1.1.18.6.124.3.9&amp;idno=43" TargetMode="External"/><Relationship Id="rId54" Type="http://schemas.openxmlformats.org/officeDocument/2006/relationships/header" Target="header4.xml"/><Relationship Id="rId62"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rants.gov" TargetMode="External"/><Relationship Id="rId24" Type="http://schemas.openxmlformats.org/officeDocument/2006/relationships/hyperlink" Target="http://www.ecfr.gov/cgi-bin/text-idx?SID=954b81d94bf127c6de3c76a3c99d8d9f&amp;tpl=/ecfrbrowse/Title02/2subtitleA.tpl" TargetMode="External"/><Relationship Id="rId32" Type="http://schemas.openxmlformats.org/officeDocument/2006/relationships/hyperlink" Target="http://www.ecfr.gov/cgi-bin/text-idx?tpl=/ecfrbrowse/Title02/2cfr25_main_02.tpl" TargetMode="External"/><Relationship Id="rId37" Type="http://schemas.openxmlformats.org/officeDocument/2006/relationships/hyperlink" Target="http://www.ecfr.gov/cgi-bin/text-idx?SID=c5dcdf6111fd65fdf6b38e2d59a93b6a&amp;mc=true&amp;node=pt2.1.182&amp;rgn=div5"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www.gpo.gov/fdsys/pkg/WCPD-1997-04-21/pdf/WCPD-1997-04-21-Pg530.pdf" TargetMode="External"/><Relationship Id="rId53" Type="http://schemas.openxmlformats.org/officeDocument/2006/relationships/image" Target="media/image2.png"/><Relationship Id="rId58" Type="http://schemas.openxmlformats.org/officeDocument/2006/relationships/hyperlink" Target="http://www.gsa.gov/portal/content/100715?utm_source=OGP&amp;utm_medium=print-radio&amp;utm_term=mileage&amp;utm_campaign=shortcuts" TargetMode="External"/><Relationship Id="rId5" Type="http://schemas.openxmlformats.org/officeDocument/2006/relationships/footnotes" Target="footnotes.xml"/><Relationship Id="rId15" Type="http://schemas.openxmlformats.org/officeDocument/2006/relationships/hyperlink" Target="http://www.gsa.gov/portal/content/104877" TargetMode="External"/><Relationship Id="rId23" Type="http://schemas.openxmlformats.org/officeDocument/2006/relationships/hyperlink" Target="http://www.ecfr.gov/cgi-bin/text-idx?SID=f575cf74b2713032873150bdb0dc01d4&amp;node=2:1.1.2.2.1&amp;rgn=div5"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SID=74f91e8c85c28667e39572636b821d9a&amp;tpl=/ecfrbrowse/Title02/2chapterXIV.tpl" TargetMode="External"/><Relationship Id="rId49" Type="http://schemas.openxmlformats.org/officeDocument/2006/relationships/hyperlink" Target="https://www.doi.gov/scientificintegrity" TargetMode="External"/><Relationship Id="rId57" Type="http://schemas.openxmlformats.org/officeDocument/2006/relationships/hyperlink" Target="http://www.gsa.gov/portal/category/21287" TargetMode="External"/><Relationship Id="rId61" Type="http://schemas.openxmlformats.org/officeDocument/2006/relationships/header" Target="header7.xml"/><Relationship Id="rId10" Type="http://schemas.openxmlformats.org/officeDocument/2006/relationships/footer" Target="footer2.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whitehouse.gov/the_press_office/Executive-Order-Federal-Leadership-on-Reducing-Text-Messaging-while-Driving/" TargetMode="External"/><Relationship Id="rId52" Type="http://schemas.openxmlformats.org/officeDocument/2006/relationships/footer" Target="footer3.xml"/><Relationship Id="rId60"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sam.gov" TargetMode="External"/><Relationship Id="rId22" Type="http://schemas.openxmlformats.org/officeDocument/2006/relationships/hyperlink" Target="http://www.Grants.gov" TargetMode="External"/><Relationship Id="rId27" Type="http://schemas.openxmlformats.org/officeDocument/2006/relationships/hyperlink" Target="http://www.whitehouse.gov/omb/circulars_default"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1e0f4f32a5a2f6136b4784be8f96f343&amp;mc=true&amp;node=pt2.1.180&amp;rgn=div5" TargetMode="External"/><Relationship Id="rId43" Type="http://schemas.openxmlformats.org/officeDocument/2006/relationships/hyperlink" Target="http://www.gpo.gov/fdsys/pkg/USCODE-2011-title41/html/USCODE-2011-title41-subtitleII-chap63-sec6306.htm" TargetMode="External"/><Relationship Id="rId48" Type="http://schemas.openxmlformats.org/officeDocument/2006/relationships/hyperlink" Target="http://www.doi.gov" TargetMode="External"/><Relationship Id="rId56" Type="http://schemas.openxmlformats.org/officeDocument/2006/relationships/header" Target="header5.xml"/><Relationship Id="rId64"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hyperlink" Target="http://fedgov.dnb.com/webform" TargetMode="External"/><Relationship Id="rId17" Type="http://schemas.openxmlformats.org/officeDocument/2006/relationships/hyperlink" Target="http://www.grants.gov" TargetMode="External"/><Relationship Id="rId25" Type="http://schemas.openxmlformats.org/officeDocument/2006/relationships/hyperlink" Target="http://www.ecfr.gov/cgi-bin/text-idx?SID=704835d27377ef5213a51c149de40cab&amp;node=2:1.1.2.2.1&amp;rgn=div5" TargetMode="External"/><Relationship Id="rId33" Type="http://schemas.openxmlformats.org/officeDocument/2006/relationships/hyperlink" Target="http://www.ecfr.gov/cgi-bin/text-idx?tpl=/ecfrbrowse/Title02/2cfr170_main_02.tpl" TargetMode="External"/><Relationship Id="rId38" Type="http://schemas.openxmlformats.org/officeDocument/2006/relationships/hyperlink" Target="http://www.ecfr.gov/cgi-bin/text-idx?SID=b7542f5c74f31abe396769b00c9b6701&amp;tpl=/ecfrbrowse/Title02/2chapterXIV.tpl" TargetMode="External"/><Relationship Id="rId46" Type="http://schemas.openxmlformats.org/officeDocument/2006/relationships/hyperlink" Target="https://www.federalregister.gov/executive-order/13658" TargetMode="External"/><Relationship Id="rId59"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hyperlink" Target="mailto:blinfor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26</Pages>
  <Words>8102</Words>
  <Characters>46186</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54180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Linford, Brittney I</dc:creator>
  <cp:keywords/>
  <dc:description/>
  <cp:lastModifiedBy>Linford, Brittney I</cp:lastModifiedBy>
  <cp:revision>6</cp:revision>
  <dcterms:created xsi:type="dcterms:W3CDTF">2017-07-07T21:01:00Z</dcterms:created>
  <dcterms:modified xsi:type="dcterms:W3CDTF">2017-07-07T21:35:00Z</dcterms:modified>
</cp:coreProperties>
</file>