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49" w:rsidRPr="00486D49" w:rsidRDefault="006C4807" w:rsidP="00486D49">
      <w:pPr>
        <w:jc w:val="center"/>
        <w:rPr>
          <w:b/>
          <w:sz w:val="28"/>
          <w:szCs w:val="28"/>
          <w:u w:val="single"/>
        </w:rPr>
      </w:pPr>
      <w:bookmarkStart w:id="0" w:name="OLE_LINK1"/>
      <w:bookmarkStart w:id="1" w:name="OLE_LINK2"/>
      <w:r>
        <w:rPr>
          <w:b/>
          <w:sz w:val="28"/>
          <w:szCs w:val="28"/>
          <w:u w:val="single"/>
        </w:rPr>
        <w:t>Application Instructions</w:t>
      </w:r>
    </w:p>
    <w:bookmarkEnd w:id="0"/>
    <w:bookmarkEnd w:id="1"/>
    <w:p w:rsidR="00316C9F" w:rsidRDefault="00AC74AC" w:rsidP="00057C29">
      <w:pPr>
        <w:rPr>
          <w:noProof/>
        </w:rPr>
      </w:pPr>
      <w:r>
        <w:t xml:space="preserve">For instructions on Registering for Grants.gov click </w:t>
      </w:r>
      <w:hyperlink r:id="rId7" w:history="1">
        <w:r w:rsidRPr="00AC74AC">
          <w:rPr>
            <w:rStyle w:val="Hyperlink"/>
          </w:rPr>
          <w:t>here</w:t>
        </w:r>
      </w:hyperlink>
      <w:r>
        <w:t>.</w:t>
      </w:r>
    </w:p>
    <w:p w:rsidR="00010F03" w:rsidRDefault="008E74A1" w:rsidP="00010F03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Submitting an Application - </w:t>
      </w:r>
      <w:r w:rsidR="00831489" w:rsidRPr="00486D49">
        <w:rPr>
          <w:b/>
          <w:noProof/>
          <w:sz w:val="28"/>
          <w:szCs w:val="28"/>
        </w:rPr>
        <w:t>Individual Applicant Account</w:t>
      </w:r>
    </w:p>
    <w:p w:rsidR="0076179E" w:rsidRDefault="0076179E" w:rsidP="00010F03">
      <w:pPr>
        <w:rPr>
          <w:noProof/>
        </w:rPr>
      </w:pPr>
      <w:r>
        <w:rPr>
          <w:noProof/>
        </w:rPr>
        <w:t xml:space="preserve">In the following screenshots, the asterisk and arrow are your visual indicators of where to click based on the instructions above the screenshot. </w:t>
      </w:r>
    </w:p>
    <w:p w:rsidR="009637B1" w:rsidRPr="009637B1" w:rsidRDefault="00446AB4" w:rsidP="00010F03">
      <w:pPr>
        <w:rPr>
          <w:noProof/>
        </w:rPr>
      </w:pPr>
      <w:r>
        <w:rPr>
          <w:noProof/>
        </w:rPr>
        <w:t>On the Grants.gov home page, c</w:t>
      </w:r>
      <w:r w:rsidR="009637B1">
        <w:rPr>
          <w:noProof/>
        </w:rPr>
        <w:t xml:space="preserve">lick the </w:t>
      </w:r>
      <w:r w:rsidR="009637B1">
        <w:rPr>
          <w:b/>
          <w:noProof/>
        </w:rPr>
        <w:t>Find Grant Opportunities</w:t>
      </w:r>
      <w:r w:rsidR="009637B1">
        <w:rPr>
          <w:noProof/>
        </w:rPr>
        <w:t xml:space="preserve"> link on the left hand navigation menu</w:t>
      </w:r>
      <w:r w:rsidR="006349AB">
        <w:rPr>
          <w:noProof/>
        </w:rPr>
        <w:t xml:space="preserve"> </w:t>
      </w:r>
    </w:p>
    <w:p w:rsidR="00010F03" w:rsidRDefault="00305633" w:rsidP="00547BB4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86400" cy="5082540"/>
            <wp:effectExtent l="171450" t="133350" r="361950" b="3086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082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05633" w:rsidRDefault="00305633">
      <w:pPr>
        <w:rPr>
          <w:noProof/>
        </w:rPr>
      </w:pPr>
    </w:p>
    <w:p w:rsidR="00DB0939" w:rsidRDefault="00DB0939">
      <w:pPr>
        <w:rPr>
          <w:noProof/>
        </w:rPr>
      </w:pPr>
      <w:r>
        <w:rPr>
          <w:noProof/>
        </w:rPr>
        <w:br w:type="page"/>
      </w:r>
    </w:p>
    <w:p w:rsidR="00305633" w:rsidRDefault="001A3EB1">
      <w:pPr>
        <w:rPr>
          <w:noProof/>
        </w:rPr>
      </w:pPr>
      <w:r>
        <w:rPr>
          <w:noProof/>
        </w:rPr>
        <w:lastRenderedPageBreak/>
        <w:t xml:space="preserve">The </w:t>
      </w:r>
      <w:r w:rsidR="00AD47AE" w:rsidRPr="00AD47AE">
        <w:rPr>
          <w:b/>
          <w:noProof/>
        </w:rPr>
        <w:t>Find Grants Opportunity</w:t>
      </w:r>
      <w:r>
        <w:rPr>
          <w:noProof/>
        </w:rPr>
        <w:t xml:space="preserve"> screen is displayed. You can search for grant opportunities by clicking on the </w:t>
      </w:r>
      <w:r>
        <w:rPr>
          <w:b/>
          <w:noProof/>
        </w:rPr>
        <w:t xml:space="preserve">Basic Search </w:t>
      </w:r>
      <w:r w:rsidR="00AD47AE" w:rsidRPr="00AD47AE">
        <w:rPr>
          <w:noProof/>
        </w:rPr>
        <w:t>link</w:t>
      </w:r>
      <w:r w:rsidR="0076179E">
        <w:rPr>
          <w:noProof/>
        </w:rPr>
        <w:t xml:space="preserve"> (</w:t>
      </w:r>
      <w:r>
        <w:rPr>
          <w:noProof/>
        </w:rPr>
        <w:t xml:space="preserve">arrow) or the </w:t>
      </w:r>
      <w:r>
        <w:rPr>
          <w:b/>
          <w:noProof/>
        </w:rPr>
        <w:t xml:space="preserve">Browse by Agency </w:t>
      </w:r>
      <w:r>
        <w:rPr>
          <w:noProof/>
        </w:rPr>
        <w:t>link (</w:t>
      </w:r>
      <w:r w:rsidR="0076179E">
        <w:rPr>
          <w:noProof/>
        </w:rPr>
        <w:t>asterisk</w:t>
      </w:r>
      <w:r>
        <w:rPr>
          <w:noProof/>
        </w:rPr>
        <w:t xml:space="preserve">). </w:t>
      </w:r>
    </w:p>
    <w:p w:rsidR="001A3EB1" w:rsidRDefault="0076179E" w:rsidP="001A3EB1">
      <w:pPr>
        <w:jc w:val="center"/>
      </w:pPr>
      <w:r>
        <w:rPr>
          <w:noProof/>
        </w:rPr>
        <w:drawing>
          <wp:inline distT="0" distB="0" distL="0" distR="0">
            <wp:extent cx="5486400" cy="5897880"/>
            <wp:effectExtent l="171450" t="133350" r="361950" b="3124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97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05633" w:rsidRDefault="00305633"/>
    <w:p w:rsidR="00785A36" w:rsidRDefault="00785A36">
      <w:r>
        <w:br w:type="page"/>
      </w:r>
    </w:p>
    <w:p w:rsidR="00305633" w:rsidRDefault="003811A2">
      <w:r>
        <w:lastRenderedPageBreak/>
        <w:t xml:space="preserve">If doing a </w:t>
      </w:r>
      <w:r>
        <w:rPr>
          <w:b/>
        </w:rPr>
        <w:t>Basic Search</w:t>
      </w:r>
      <w:r>
        <w:t xml:space="preserve"> enter a keyword(s), a Funding Opportunity number or a CFDA number then click </w:t>
      </w:r>
      <w:r w:rsidR="00AD47AE" w:rsidRPr="00AD47AE">
        <w:rPr>
          <w:b/>
        </w:rPr>
        <w:t>Search</w:t>
      </w:r>
      <w:r>
        <w:t>.</w:t>
      </w:r>
    </w:p>
    <w:p w:rsidR="00547BB4" w:rsidRDefault="00305633" w:rsidP="003811A2">
      <w:pPr>
        <w:jc w:val="center"/>
      </w:pPr>
      <w:r>
        <w:rPr>
          <w:noProof/>
        </w:rPr>
        <w:drawing>
          <wp:inline distT="0" distB="0" distL="0" distR="0">
            <wp:extent cx="5486400" cy="3619500"/>
            <wp:effectExtent l="171450" t="133350" r="361950" b="304800"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19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5A36" w:rsidRDefault="00785A36">
      <w:r>
        <w:br w:type="page"/>
      </w:r>
    </w:p>
    <w:p w:rsidR="00305633" w:rsidRDefault="003811A2">
      <w:pPr>
        <w:jc w:val="both"/>
      </w:pPr>
      <w:r>
        <w:lastRenderedPageBreak/>
        <w:t xml:space="preserve">If searching by Agency, scroll down and click on </w:t>
      </w:r>
      <w:r>
        <w:rPr>
          <w:b/>
        </w:rPr>
        <w:t xml:space="preserve">Department of Transportation. Note: </w:t>
      </w:r>
      <w:r>
        <w:t>There is no separate entry for FTA.</w:t>
      </w:r>
    </w:p>
    <w:p w:rsidR="00010F03" w:rsidRDefault="00305633" w:rsidP="00547BB4">
      <w:pPr>
        <w:jc w:val="center"/>
      </w:pPr>
      <w:r>
        <w:rPr>
          <w:noProof/>
        </w:rPr>
        <w:drawing>
          <wp:inline distT="0" distB="0" distL="0" distR="0">
            <wp:extent cx="5486400" cy="4686300"/>
            <wp:effectExtent l="171450" t="133350" r="361950" b="30480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86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3811A2" w:rsidRDefault="003811A2" w:rsidP="00C919D1">
      <w:pPr>
        <w:jc w:val="center"/>
      </w:pPr>
    </w:p>
    <w:p w:rsidR="00785A36" w:rsidRDefault="00785A36">
      <w:r>
        <w:br w:type="page"/>
      </w:r>
    </w:p>
    <w:p w:rsidR="00305633" w:rsidRDefault="00B73457">
      <w:r>
        <w:lastRenderedPageBreak/>
        <w:t xml:space="preserve">The </w:t>
      </w:r>
      <w:r w:rsidR="00AD47AE" w:rsidRPr="00AD47AE">
        <w:rPr>
          <w:b/>
        </w:rPr>
        <w:t>Search Results</w:t>
      </w:r>
      <w:r>
        <w:t xml:space="preserve"> page is displayed. All the available opportunities are displayed. </w:t>
      </w:r>
      <w:r w:rsidR="00DD6CD8">
        <w:t xml:space="preserve"> </w:t>
      </w:r>
      <w:r w:rsidR="00F5310E">
        <w:t>Note: Y</w:t>
      </w:r>
      <w:r>
        <w:t>ou will see more funding opportunities under the Department of Transportation that do not belong to FTA.</w:t>
      </w:r>
    </w:p>
    <w:p w:rsidR="00305633" w:rsidRDefault="00B73457">
      <w:r>
        <w:t xml:space="preserve">To view an opportunity, click on the </w:t>
      </w:r>
      <w:r w:rsidR="0013191B">
        <w:t xml:space="preserve">name </w:t>
      </w:r>
      <w:r>
        <w:t>link</w:t>
      </w:r>
      <w:r w:rsidR="0013191B">
        <w:t xml:space="preserve"> (</w:t>
      </w:r>
      <w:r w:rsidR="0076179E">
        <w:t xml:space="preserve">see the </w:t>
      </w:r>
      <w:r w:rsidR="0013191B">
        <w:t>arrow)</w:t>
      </w:r>
      <w:r>
        <w:t xml:space="preserve"> from the </w:t>
      </w:r>
      <w:r w:rsidR="00AD47AE" w:rsidRPr="00AD47AE">
        <w:rPr>
          <w:b/>
        </w:rPr>
        <w:t>Opportunity Title</w:t>
      </w:r>
      <w:r>
        <w:t xml:space="preserve"> column.</w:t>
      </w:r>
    </w:p>
    <w:p w:rsidR="00305633" w:rsidRDefault="00F5310E">
      <w:r>
        <w:t xml:space="preserve">Note: </w:t>
      </w:r>
      <w:r w:rsidR="00DD6CD8">
        <w:t xml:space="preserve"> </w:t>
      </w:r>
      <w:r>
        <w:t>The remaining screen shots are of data from the</w:t>
      </w:r>
      <w:r w:rsidR="004C4B23">
        <w:t xml:space="preserve"> </w:t>
      </w:r>
      <w:r>
        <w:t xml:space="preserve">Grants.gov test environment. </w:t>
      </w:r>
      <w:r w:rsidR="004C4B23">
        <w:t xml:space="preserve"> </w:t>
      </w:r>
      <w:r w:rsidR="00305633">
        <w:t>Locate the Grant Opportunity of interest.</w:t>
      </w:r>
    </w:p>
    <w:p w:rsidR="000C20A4" w:rsidRDefault="00305633" w:rsidP="00C919D1">
      <w:pPr>
        <w:jc w:val="center"/>
      </w:pPr>
      <w:r>
        <w:rPr>
          <w:noProof/>
        </w:rPr>
        <w:drawing>
          <wp:inline distT="0" distB="0" distL="0" distR="0">
            <wp:extent cx="5486400" cy="3744829"/>
            <wp:effectExtent l="171450" t="133350" r="361950" b="312821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448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831A2" w:rsidRDefault="00E831A2">
      <w:r>
        <w:br w:type="page"/>
      </w:r>
    </w:p>
    <w:p w:rsidR="00305633" w:rsidRDefault="00E831A2">
      <w:r>
        <w:lastRenderedPageBreak/>
        <w:t xml:space="preserve">This page displays details about the opportunity. </w:t>
      </w:r>
      <w:r w:rsidR="00DD6CD8">
        <w:t xml:space="preserve"> </w:t>
      </w:r>
      <w:r>
        <w:t xml:space="preserve">To apply </w:t>
      </w:r>
      <w:r w:rsidR="00305633">
        <w:t>for</w:t>
      </w:r>
      <w:r>
        <w:t xml:space="preserve"> this opportunity click the </w:t>
      </w:r>
      <w:r>
        <w:rPr>
          <w:b/>
        </w:rPr>
        <w:t>Application</w:t>
      </w:r>
      <w:r>
        <w:t xml:space="preserve"> link at the top right corner.</w:t>
      </w:r>
    </w:p>
    <w:p w:rsidR="00C919D1" w:rsidRDefault="00305633" w:rsidP="00C919D1">
      <w:pPr>
        <w:jc w:val="center"/>
      </w:pPr>
      <w:r>
        <w:rPr>
          <w:noProof/>
        </w:rPr>
        <w:drawing>
          <wp:inline distT="0" distB="0" distL="0" distR="0">
            <wp:extent cx="5457825" cy="3981450"/>
            <wp:effectExtent l="171450" t="133350" r="371475" b="30480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981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F642F" w:rsidRDefault="002F642F">
      <w:r>
        <w:br w:type="page"/>
      </w:r>
    </w:p>
    <w:p w:rsidR="00305633" w:rsidRDefault="002F642F">
      <w:r>
        <w:lastRenderedPageBreak/>
        <w:t xml:space="preserve">The </w:t>
      </w:r>
      <w:r>
        <w:rPr>
          <w:b/>
        </w:rPr>
        <w:t xml:space="preserve">Selected Grant Applications for Download </w:t>
      </w:r>
      <w:r>
        <w:t xml:space="preserve">screen is opened in a new window browser.  In the table at the end of the page, click the </w:t>
      </w:r>
      <w:r>
        <w:rPr>
          <w:b/>
        </w:rPr>
        <w:t xml:space="preserve">download </w:t>
      </w:r>
      <w:r>
        <w:t xml:space="preserve">link located in the </w:t>
      </w:r>
      <w:r>
        <w:rPr>
          <w:b/>
        </w:rPr>
        <w:t>Instructions and Application</w:t>
      </w:r>
      <w:r>
        <w:t xml:space="preserve"> column.</w:t>
      </w:r>
    </w:p>
    <w:p w:rsidR="00C919D1" w:rsidRDefault="00305633" w:rsidP="00C919D1">
      <w:pPr>
        <w:jc w:val="center"/>
      </w:pPr>
      <w:r>
        <w:rPr>
          <w:noProof/>
        </w:rPr>
        <w:drawing>
          <wp:inline distT="0" distB="0" distL="0" distR="0">
            <wp:extent cx="5791200" cy="3876675"/>
            <wp:effectExtent l="171450" t="133350" r="361950" b="3143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76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F642F" w:rsidRDefault="002F642F">
      <w:pPr>
        <w:rPr>
          <w:noProof/>
        </w:rPr>
      </w:pPr>
      <w:r>
        <w:rPr>
          <w:noProof/>
        </w:rPr>
        <w:br w:type="page"/>
      </w:r>
    </w:p>
    <w:p w:rsidR="00305633" w:rsidRDefault="002F642F">
      <w:pPr>
        <w:rPr>
          <w:noProof/>
        </w:rPr>
      </w:pPr>
      <w:r>
        <w:rPr>
          <w:noProof/>
        </w:rPr>
        <w:lastRenderedPageBreak/>
        <w:t xml:space="preserve">The </w:t>
      </w:r>
      <w:r>
        <w:rPr>
          <w:b/>
          <w:noProof/>
        </w:rPr>
        <w:t xml:space="preserve">Download Opportunity Instructions and Application </w:t>
      </w:r>
      <w:r>
        <w:rPr>
          <w:noProof/>
        </w:rPr>
        <w:t xml:space="preserve">screen is displayed. </w:t>
      </w:r>
      <w:r w:rsidR="00077E23">
        <w:rPr>
          <w:noProof/>
        </w:rPr>
        <w:t xml:space="preserve"> To download the SF424 application click link number 2. </w:t>
      </w:r>
      <w:r w:rsidR="00077E23">
        <w:rPr>
          <w:b/>
          <w:noProof/>
        </w:rPr>
        <w:t>Download Application Package.</w:t>
      </w:r>
    </w:p>
    <w:p w:rsidR="00C919D1" w:rsidRDefault="00305633" w:rsidP="00C919D1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86400" cy="2996773"/>
            <wp:effectExtent l="171450" t="133350" r="361950" b="298877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967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77E23" w:rsidRDefault="00077E23" w:rsidP="00316C9F">
      <w:pPr>
        <w:jc w:val="center"/>
        <w:rPr>
          <w:noProof/>
        </w:rPr>
      </w:pPr>
    </w:p>
    <w:p w:rsidR="00077E23" w:rsidRDefault="00077E23">
      <w:pPr>
        <w:rPr>
          <w:noProof/>
        </w:rPr>
      </w:pPr>
      <w:r>
        <w:rPr>
          <w:noProof/>
        </w:rPr>
        <w:br w:type="page"/>
      </w:r>
    </w:p>
    <w:p w:rsidR="00E3111A" w:rsidRDefault="00077E23" w:rsidP="00E3111A">
      <w:pPr>
        <w:rPr>
          <w:noProof/>
        </w:rPr>
      </w:pPr>
      <w:r>
        <w:rPr>
          <w:noProof/>
        </w:rPr>
        <w:lastRenderedPageBreak/>
        <w:t>The SF424 is opened as a PDF file.</w:t>
      </w:r>
    </w:p>
    <w:p w:rsidR="00E3111A" w:rsidRPr="00B72A99" w:rsidRDefault="00B72A99" w:rsidP="00E3111A">
      <w:pPr>
        <w:rPr>
          <w:noProof/>
        </w:rPr>
      </w:pPr>
      <w:r>
        <w:rPr>
          <w:noProof/>
        </w:rPr>
        <w:t xml:space="preserve">In the two blue boxes below the </w:t>
      </w:r>
      <w:r w:rsidR="00DD6CD8">
        <w:rPr>
          <w:b/>
          <w:noProof/>
        </w:rPr>
        <w:t>Application Fi</w:t>
      </w:r>
      <w:r>
        <w:rPr>
          <w:b/>
          <w:noProof/>
        </w:rPr>
        <w:t xml:space="preserve">ling </w:t>
      </w:r>
      <w:r w:rsidR="00AD47AE" w:rsidRPr="00AD47AE">
        <w:rPr>
          <w:noProof/>
        </w:rPr>
        <w:t>Name</w:t>
      </w:r>
      <w:r>
        <w:rPr>
          <w:noProof/>
        </w:rPr>
        <w:t>, y</w:t>
      </w:r>
      <w:r w:rsidRPr="00B72A99">
        <w:rPr>
          <w:noProof/>
        </w:rPr>
        <w:t>ou</w:t>
      </w:r>
      <w:r>
        <w:rPr>
          <w:noProof/>
        </w:rPr>
        <w:t xml:space="preserve"> must move the </w:t>
      </w:r>
      <w:r w:rsidR="00AD47AE" w:rsidRPr="00AD47AE">
        <w:rPr>
          <w:b/>
          <w:noProof/>
        </w:rPr>
        <w:t>SF424 Mandatory Form</w:t>
      </w:r>
      <w:r>
        <w:rPr>
          <w:noProof/>
        </w:rPr>
        <w:t xml:space="preserve"> and the </w:t>
      </w:r>
      <w:r w:rsidR="00AD47AE" w:rsidRPr="00AD47AE">
        <w:rPr>
          <w:b/>
          <w:noProof/>
        </w:rPr>
        <w:t>Attachments</w:t>
      </w:r>
      <w:r>
        <w:rPr>
          <w:b/>
          <w:noProof/>
        </w:rPr>
        <w:t xml:space="preserve"> </w:t>
      </w:r>
      <w:r>
        <w:rPr>
          <w:noProof/>
        </w:rPr>
        <w:t xml:space="preserve">from the Mandatory Documents to the Mandatory Documents for Submission. </w:t>
      </w:r>
      <w:r w:rsidR="00DD6CD8">
        <w:rPr>
          <w:noProof/>
        </w:rPr>
        <w:t xml:space="preserve"> </w:t>
      </w:r>
      <w:r>
        <w:rPr>
          <w:noProof/>
        </w:rPr>
        <w:t xml:space="preserve">Simply highlight </w:t>
      </w:r>
      <w:r w:rsidR="00297736">
        <w:rPr>
          <w:noProof/>
        </w:rPr>
        <w:t>each</w:t>
      </w:r>
      <w:r>
        <w:rPr>
          <w:noProof/>
        </w:rPr>
        <w:t xml:space="preserve"> of the forms, then click the </w:t>
      </w:r>
      <w:r>
        <w:rPr>
          <w:b/>
          <w:noProof/>
        </w:rPr>
        <w:t>Move Form to Complete</w:t>
      </w:r>
      <w:r>
        <w:rPr>
          <w:noProof/>
        </w:rPr>
        <w:t xml:space="preserve"> button (</w:t>
      </w:r>
      <w:r w:rsidR="005961DA">
        <w:rPr>
          <w:noProof/>
        </w:rPr>
        <w:t xml:space="preserve">see the </w:t>
      </w:r>
      <w:r>
        <w:rPr>
          <w:noProof/>
        </w:rPr>
        <w:t>arrow).</w:t>
      </w:r>
    </w:p>
    <w:p w:rsidR="00316C9F" w:rsidRDefault="00305633" w:rsidP="00316C9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829300" cy="4324350"/>
            <wp:effectExtent l="171450" t="133350" r="361950" b="30480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2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16C9F" w:rsidRDefault="00316C9F" w:rsidP="00C919D1">
      <w:pPr>
        <w:jc w:val="center"/>
        <w:rPr>
          <w:noProof/>
        </w:rPr>
      </w:pPr>
    </w:p>
    <w:p w:rsidR="00F83B4F" w:rsidRDefault="00F83B4F" w:rsidP="00C919D1">
      <w:pPr>
        <w:jc w:val="center"/>
        <w:rPr>
          <w:noProof/>
        </w:rPr>
      </w:pPr>
    </w:p>
    <w:p w:rsidR="00F83B4F" w:rsidRDefault="00F83B4F">
      <w:pPr>
        <w:rPr>
          <w:noProof/>
        </w:rPr>
      </w:pPr>
      <w:r>
        <w:rPr>
          <w:noProof/>
        </w:rPr>
        <w:br w:type="page"/>
      </w:r>
    </w:p>
    <w:p w:rsidR="00305633" w:rsidRDefault="00F83B4F">
      <w:pPr>
        <w:rPr>
          <w:noProof/>
        </w:rPr>
      </w:pPr>
      <w:r>
        <w:rPr>
          <w:noProof/>
        </w:rPr>
        <w:lastRenderedPageBreak/>
        <w:t xml:space="preserve">The Attachments Form you just moved over to the Mandatory Documents for Submission box is located at the end of the SF424. You </w:t>
      </w:r>
      <w:r>
        <w:rPr>
          <w:b/>
          <w:noProof/>
        </w:rPr>
        <w:t xml:space="preserve">MUST </w:t>
      </w:r>
      <w:r w:rsidR="002F1272">
        <w:rPr>
          <w:noProof/>
        </w:rPr>
        <w:t>attach your proposal documents as specifed in the Federal Register Notice (Appendix A) i</w:t>
      </w:r>
      <w:r w:rsidR="000A7EE6">
        <w:rPr>
          <w:noProof/>
        </w:rPr>
        <w:t>n the Attachments Form section of the SF424 Form.</w:t>
      </w:r>
      <w:r>
        <w:rPr>
          <w:noProof/>
        </w:rPr>
        <w:t xml:space="preserve"> </w:t>
      </w:r>
      <w:r w:rsidR="000A7EE6">
        <w:rPr>
          <w:noProof/>
        </w:rPr>
        <w:t xml:space="preserve"> </w:t>
      </w:r>
    </w:p>
    <w:p w:rsidR="00C919D1" w:rsidRDefault="00305633" w:rsidP="00C919D1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86400" cy="3684104"/>
            <wp:effectExtent l="171450" t="133350" r="361950" b="297346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841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C919D1" w:rsidSect="00DB0939">
      <w:footerReference w:type="default" r:id="rId18"/>
      <w:pgSz w:w="12240" w:h="15840"/>
      <w:pgMar w:top="576" w:right="720" w:bottom="576" w:left="720" w:header="720" w:footer="27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79E" w:rsidRDefault="0076179E" w:rsidP="00DB0939">
      <w:pPr>
        <w:spacing w:after="0" w:line="240" w:lineRule="auto"/>
      </w:pPr>
      <w:r>
        <w:separator/>
      </w:r>
    </w:p>
  </w:endnote>
  <w:endnote w:type="continuationSeparator" w:id="0">
    <w:p w:rsidR="0076179E" w:rsidRDefault="0076179E" w:rsidP="00DB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10071485"/>
      <w:docPartObj>
        <w:docPartGallery w:val="Page Numbers (Bottom of Page)"/>
        <w:docPartUnique/>
      </w:docPartObj>
    </w:sdtPr>
    <w:sdtContent>
      <w:p w:rsidR="0076179E" w:rsidRDefault="0076179E">
        <w:pPr>
          <w:pStyle w:val="Footer"/>
          <w:pBdr>
            <w:bottom w:val="single" w:sz="12" w:space="1" w:color="auto"/>
          </w:pBdr>
          <w:tabs>
            <w:tab w:val="clear" w:pos="4680"/>
            <w:tab w:val="center" w:pos="5310"/>
          </w:tabs>
          <w:rPr>
            <w:sz w:val="16"/>
            <w:szCs w:val="16"/>
          </w:rPr>
        </w:pPr>
      </w:p>
      <w:p w:rsidR="0076179E" w:rsidRDefault="0076179E">
        <w:pPr>
          <w:pStyle w:val="Footer"/>
          <w:tabs>
            <w:tab w:val="clear" w:pos="4680"/>
            <w:tab w:val="center" w:pos="5310"/>
          </w:tabs>
          <w:rPr>
            <w:sz w:val="16"/>
            <w:szCs w:val="16"/>
          </w:rPr>
        </w:pPr>
        <w:r>
          <w:rPr>
            <w:sz w:val="16"/>
            <w:szCs w:val="16"/>
          </w:rPr>
          <w:t>Last updated: 05/25/2011</w:t>
        </w:r>
        <w:r>
          <w:rPr>
            <w:sz w:val="16"/>
            <w:szCs w:val="16"/>
          </w:rPr>
          <w:tab/>
        </w:r>
        <w:r w:rsidR="00DB3EF8" w:rsidRPr="00AD47AE">
          <w:rPr>
            <w:sz w:val="16"/>
            <w:szCs w:val="16"/>
          </w:rPr>
          <w:fldChar w:fldCharType="begin"/>
        </w:r>
        <w:r w:rsidRPr="00AD47AE">
          <w:rPr>
            <w:sz w:val="16"/>
            <w:szCs w:val="16"/>
          </w:rPr>
          <w:instrText xml:space="preserve"> PAGE   \* MERGEFORMAT </w:instrText>
        </w:r>
        <w:r w:rsidR="00DB3EF8" w:rsidRPr="00AD47AE">
          <w:rPr>
            <w:sz w:val="16"/>
            <w:szCs w:val="16"/>
          </w:rPr>
          <w:fldChar w:fldCharType="separate"/>
        </w:r>
        <w:r w:rsidR="002F1272">
          <w:rPr>
            <w:noProof/>
            <w:sz w:val="16"/>
            <w:szCs w:val="16"/>
          </w:rPr>
          <w:t>1</w:t>
        </w:r>
        <w:r w:rsidR="00DB3EF8" w:rsidRPr="00AD47AE">
          <w:rPr>
            <w:sz w:val="16"/>
            <w:szCs w:val="16"/>
          </w:rPr>
          <w:fldChar w:fldCharType="end"/>
        </w:r>
      </w:p>
    </w:sdtContent>
  </w:sdt>
  <w:p w:rsidR="0076179E" w:rsidRDefault="007617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79E" w:rsidRDefault="0076179E" w:rsidP="00DB0939">
      <w:pPr>
        <w:spacing w:after="0" w:line="240" w:lineRule="auto"/>
      </w:pPr>
      <w:r>
        <w:separator/>
      </w:r>
    </w:p>
  </w:footnote>
  <w:footnote w:type="continuationSeparator" w:id="0">
    <w:p w:rsidR="0076179E" w:rsidRDefault="0076179E" w:rsidP="00DB0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47DA6"/>
    <w:multiLevelType w:val="hybridMultilevel"/>
    <w:tmpl w:val="1A12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351F9"/>
    <w:multiLevelType w:val="hybridMultilevel"/>
    <w:tmpl w:val="7996EB3E"/>
    <w:lvl w:ilvl="0" w:tplc="E924B7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D0AC1"/>
    <w:multiLevelType w:val="hybridMultilevel"/>
    <w:tmpl w:val="695093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E5A15AB"/>
    <w:multiLevelType w:val="hybridMultilevel"/>
    <w:tmpl w:val="E5628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BB4"/>
    <w:rsid w:val="00010F03"/>
    <w:rsid w:val="00057C29"/>
    <w:rsid w:val="00077E23"/>
    <w:rsid w:val="000A7EE6"/>
    <w:rsid w:val="000B6115"/>
    <w:rsid w:val="000C20A4"/>
    <w:rsid w:val="000C7A58"/>
    <w:rsid w:val="0013191B"/>
    <w:rsid w:val="00167921"/>
    <w:rsid w:val="001A3EB1"/>
    <w:rsid w:val="001B454B"/>
    <w:rsid w:val="002125D6"/>
    <w:rsid w:val="002319D3"/>
    <w:rsid w:val="00247611"/>
    <w:rsid w:val="00255A0C"/>
    <w:rsid w:val="00297736"/>
    <w:rsid w:val="002B120A"/>
    <w:rsid w:val="002F1272"/>
    <w:rsid w:val="002F642F"/>
    <w:rsid w:val="00305633"/>
    <w:rsid w:val="00316C9F"/>
    <w:rsid w:val="003811A2"/>
    <w:rsid w:val="003D3680"/>
    <w:rsid w:val="00446AB4"/>
    <w:rsid w:val="00481706"/>
    <w:rsid w:val="00486D49"/>
    <w:rsid w:val="004C2B03"/>
    <w:rsid w:val="004C3D6C"/>
    <w:rsid w:val="004C4B23"/>
    <w:rsid w:val="004E43C3"/>
    <w:rsid w:val="00547BB4"/>
    <w:rsid w:val="00591E73"/>
    <w:rsid w:val="005961DA"/>
    <w:rsid w:val="005D2C5D"/>
    <w:rsid w:val="005D448E"/>
    <w:rsid w:val="005E160D"/>
    <w:rsid w:val="005E5C96"/>
    <w:rsid w:val="005E7398"/>
    <w:rsid w:val="006349AB"/>
    <w:rsid w:val="00661EB3"/>
    <w:rsid w:val="00686CCF"/>
    <w:rsid w:val="006B4AE5"/>
    <w:rsid w:val="006C4807"/>
    <w:rsid w:val="0074361D"/>
    <w:rsid w:val="0076179E"/>
    <w:rsid w:val="007807D6"/>
    <w:rsid w:val="00785A36"/>
    <w:rsid w:val="0079303B"/>
    <w:rsid w:val="00803637"/>
    <w:rsid w:val="00805EC4"/>
    <w:rsid w:val="008218BF"/>
    <w:rsid w:val="00831489"/>
    <w:rsid w:val="00865527"/>
    <w:rsid w:val="008B7171"/>
    <w:rsid w:val="008E74A1"/>
    <w:rsid w:val="008F0290"/>
    <w:rsid w:val="009173AE"/>
    <w:rsid w:val="009329D7"/>
    <w:rsid w:val="009637B1"/>
    <w:rsid w:val="009D214D"/>
    <w:rsid w:val="009D2A00"/>
    <w:rsid w:val="009E5D50"/>
    <w:rsid w:val="00A36D13"/>
    <w:rsid w:val="00AC74AC"/>
    <w:rsid w:val="00AD2B77"/>
    <w:rsid w:val="00AD47AE"/>
    <w:rsid w:val="00B1372A"/>
    <w:rsid w:val="00B1641F"/>
    <w:rsid w:val="00B258A9"/>
    <w:rsid w:val="00B72A99"/>
    <w:rsid w:val="00B73457"/>
    <w:rsid w:val="00B94DC0"/>
    <w:rsid w:val="00BB71E0"/>
    <w:rsid w:val="00C3354D"/>
    <w:rsid w:val="00C44B8B"/>
    <w:rsid w:val="00C90F24"/>
    <w:rsid w:val="00C919D1"/>
    <w:rsid w:val="00D02DF6"/>
    <w:rsid w:val="00D326CE"/>
    <w:rsid w:val="00D44A1E"/>
    <w:rsid w:val="00D84DF4"/>
    <w:rsid w:val="00DB0939"/>
    <w:rsid w:val="00DB3EF8"/>
    <w:rsid w:val="00DD6CD8"/>
    <w:rsid w:val="00DF0E9C"/>
    <w:rsid w:val="00E3111A"/>
    <w:rsid w:val="00E831A2"/>
    <w:rsid w:val="00E866EF"/>
    <w:rsid w:val="00EA0702"/>
    <w:rsid w:val="00EA5A88"/>
    <w:rsid w:val="00ED0E11"/>
    <w:rsid w:val="00F52A92"/>
    <w:rsid w:val="00F5310E"/>
    <w:rsid w:val="00F647FB"/>
    <w:rsid w:val="00F74584"/>
    <w:rsid w:val="00F83B4F"/>
    <w:rsid w:val="00FC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c00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1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7B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B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0F0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16C9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B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939"/>
  </w:style>
  <w:style w:type="paragraph" w:styleId="Footer">
    <w:name w:val="footer"/>
    <w:basedOn w:val="Normal"/>
    <w:link w:val="FooterChar"/>
    <w:uiPriority w:val="99"/>
    <w:unhideWhenUsed/>
    <w:rsid w:val="00DB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grants.gov/applicants/get_registered.jsp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361</Words>
  <Characters>2059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and Supplemental Form Instructions</vt:lpstr>
    </vt:vector>
  </TitlesOfParts>
  <Company>DOT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and Supplemental Form Instructions</dc:title>
  <dc:subject>Discretionary Grants System - Applicant Instructions</dc:subject>
  <dc:creator>Walt Mokey</dc:creator>
  <cp:lastModifiedBy>Walt Mokey</cp:lastModifiedBy>
  <cp:revision>2</cp:revision>
  <dcterms:created xsi:type="dcterms:W3CDTF">2011-12-21T18:31:00Z</dcterms:created>
  <dcterms:modified xsi:type="dcterms:W3CDTF">2011-12-21T18:31:00Z</dcterms:modified>
</cp:coreProperties>
</file>