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0E7819" w14:textId="7A71345C" w:rsidR="00BF1005" w:rsidRPr="00FD2878" w:rsidRDefault="00FA7D65" w:rsidP="00CE6FD9">
      <w:pPr>
        <w:framePr w:w="3120" w:h="1809" w:hRule="exact" w:hSpace="90" w:vSpace="90" w:wrap="auto" w:vAnchor="page" w:hAnchor="page" w:x="1552" w:y="787"/>
        <w:pBdr>
          <w:top w:val="single" w:sz="6" w:space="0" w:color="FFFFFF"/>
          <w:left w:val="single" w:sz="6" w:space="0" w:color="FFFFFF"/>
          <w:bottom w:val="single" w:sz="6" w:space="0" w:color="FFFFFF"/>
          <w:right w:val="single" w:sz="6" w:space="0" w:color="FFFFFF"/>
        </w:pBdr>
      </w:pPr>
      <w:r>
        <w:t xml:space="preserve"> </w:t>
      </w:r>
      <w:r w:rsidR="00BF1005" w:rsidRPr="00FD2878">
        <w:rPr>
          <w:noProof/>
        </w:rPr>
        <w:drawing>
          <wp:inline distT="0" distB="0" distL="0" distR="0" wp14:anchorId="03E28EFD" wp14:editId="25943868">
            <wp:extent cx="1741335" cy="11449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t="-102" b="-102"/>
                    <a:stretch>
                      <a:fillRect/>
                    </a:stretch>
                  </pic:blipFill>
                  <pic:spPr bwMode="auto">
                    <a:xfrm>
                      <a:off x="0" y="0"/>
                      <a:ext cx="1746037" cy="1148080"/>
                    </a:xfrm>
                    <a:prstGeom prst="rect">
                      <a:avLst/>
                    </a:prstGeom>
                    <a:noFill/>
                    <a:ln>
                      <a:noFill/>
                    </a:ln>
                  </pic:spPr>
                </pic:pic>
              </a:graphicData>
            </a:graphic>
          </wp:inline>
        </w:drawing>
      </w:r>
    </w:p>
    <w:p w14:paraId="632229BA" w14:textId="77777777" w:rsidR="00BF1005" w:rsidRPr="00FD2878" w:rsidRDefault="00BF1005" w:rsidP="00CE6FD9">
      <w:pPr>
        <w:framePr w:w="1944" w:h="1944" w:hRule="exact" w:hSpace="240" w:vSpace="240" w:wrap="auto" w:vAnchor="page" w:hAnchor="page" w:x="8469" w:y="705"/>
        <w:pBdr>
          <w:top w:val="single" w:sz="6" w:space="0" w:color="FFFFFF"/>
          <w:left w:val="single" w:sz="6" w:space="0" w:color="FFFFFF"/>
          <w:bottom w:val="single" w:sz="6" w:space="0" w:color="FFFFFF"/>
          <w:right w:val="single" w:sz="6" w:space="0" w:color="FFFFFF"/>
        </w:pBdr>
      </w:pPr>
      <w:r w:rsidRPr="00FD2878">
        <w:rPr>
          <w:noProof/>
        </w:rPr>
        <w:drawing>
          <wp:inline distT="0" distB="0" distL="0" distR="0" wp14:anchorId="4244C5F9" wp14:editId="636BB347">
            <wp:extent cx="1105231" cy="11052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l="-124" t="-206" r="-124" b="-206"/>
                    <a:stretch>
                      <a:fillRect/>
                    </a:stretch>
                  </pic:blipFill>
                  <pic:spPr bwMode="auto">
                    <a:xfrm>
                      <a:off x="0" y="0"/>
                      <a:ext cx="1105875" cy="1105875"/>
                    </a:xfrm>
                    <a:prstGeom prst="rect">
                      <a:avLst/>
                    </a:prstGeom>
                    <a:noFill/>
                    <a:ln>
                      <a:noFill/>
                    </a:ln>
                  </pic:spPr>
                </pic:pic>
              </a:graphicData>
            </a:graphic>
          </wp:inline>
        </w:drawing>
      </w:r>
    </w:p>
    <w:p w14:paraId="30A7ABD3" w14:textId="77777777" w:rsidR="00BF1005" w:rsidRDefault="00BF1005" w:rsidP="00CE6FD9">
      <w:pPr>
        <w:tabs>
          <w:tab w:val="left" w:pos="720"/>
          <w:tab w:val="left" w:pos="1440"/>
          <w:tab w:val="left" w:pos="2160"/>
        </w:tabs>
        <w:jc w:val="center"/>
        <w:rPr>
          <w:rFonts w:asciiTheme="minorHAnsi" w:hAnsiTheme="minorHAnsi"/>
          <w:b/>
        </w:rPr>
      </w:pPr>
    </w:p>
    <w:p w14:paraId="2B777CAB" w14:textId="77777777" w:rsidR="00D11272" w:rsidRDefault="00D11272" w:rsidP="00CE6FD9">
      <w:pPr>
        <w:tabs>
          <w:tab w:val="left" w:pos="720"/>
          <w:tab w:val="left" w:pos="1440"/>
          <w:tab w:val="left" w:pos="2160"/>
        </w:tabs>
        <w:jc w:val="center"/>
        <w:rPr>
          <w:rFonts w:asciiTheme="minorHAnsi" w:hAnsiTheme="minorHAnsi"/>
          <w:b/>
        </w:rPr>
      </w:pPr>
    </w:p>
    <w:p w14:paraId="21F67CBF" w14:textId="77777777" w:rsidR="00D11272" w:rsidRDefault="00D11272" w:rsidP="00CE6FD9">
      <w:pPr>
        <w:tabs>
          <w:tab w:val="left" w:pos="720"/>
          <w:tab w:val="left" w:pos="1440"/>
          <w:tab w:val="left" w:pos="2160"/>
        </w:tabs>
        <w:jc w:val="center"/>
        <w:rPr>
          <w:rFonts w:asciiTheme="minorHAnsi" w:hAnsiTheme="minorHAnsi"/>
          <w:b/>
        </w:rPr>
      </w:pPr>
    </w:p>
    <w:p w14:paraId="081C6FF3" w14:textId="77777777" w:rsidR="00D11272" w:rsidRDefault="00D11272" w:rsidP="00CE6FD9">
      <w:pPr>
        <w:tabs>
          <w:tab w:val="left" w:pos="720"/>
          <w:tab w:val="left" w:pos="1440"/>
          <w:tab w:val="left" w:pos="2160"/>
        </w:tabs>
        <w:jc w:val="center"/>
        <w:rPr>
          <w:rFonts w:asciiTheme="minorHAnsi" w:hAnsiTheme="minorHAnsi"/>
          <w:b/>
        </w:rPr>
      </w:pPr>
    </w:p>
    <w:p w14:paraId="45FF7878" w14:textId="77777777" w:rsidR="00E0388B" w:rsidRPr="004A47FD" w:rsidRDefault="00E0388B" w:rsidP="00CE6FD9">
      <w:pPr>
        <w:tabs>
          <w:tab w:val="left" w:pos="720"/>
          <w:tab w:val="left" w:pos="1440"/>
          <w:tab w:val="left" w:pos="2160"/>
        </w:tabs>
        <w:jc w:val="right"/>
        <w:rPr>
          <w:rFonts w:asciiTheme="minorHAnsi" w:hAnsiTheme="minorHAnsi"/>
          <w:b/>
        </w:rPr>
      </w:pPr>
    </w:p>
    <w:p w14:paraId="74BD8076" w14:textId="77777777" w:rsidR="00BF1005" w:rsidRPr="004A47FD" w:rsidRDefault="00BF1005" w:rsidP="00CE6FD9">
      <w:pPr>
        <w:tabs>
          <w:tab w:val="left" w:pos="720"/>
          <w:tab w:val="left" w:pos="1440"/>
          <w:tab w:val="left" w:pos="2160"/>
        </w:tabs>
        <w:jc w:val="center"/>
        <w:rPr>
          <w:rFonts w:asciiTheme="minorHAnsi" w:hAnsiTheme="minorHAnsi"/>
          <w:b/>
        </w:rPr>
      </w:pPr>
    </w:p>
    <w:p w14:paraId="24F62C26" w14:textId="77777777" w:rsidR="001D597F" w:rsidRPr="00706871" w:rsidRDefault="001D597F" w:rsidP="00CE6FD9">
      <w:pPr>
        <w:tabs>
          <w:tab w:val="left" w:pos="720"/>
          <w:tab w:val="left" w:pos="1440"/>
          <w:tab w:val="left" w:pos="2160"/>
        </w:tabs>
        <w:jc w:val="center"/>
        <w:rPr>
          <w:rStyle w:val="BookTitle"/>
        </w:rPr>
      </w:pPr>
      <w:r w:rsidRPr="00706871">
        <w:rPr>
          <w:rStyle w:val="BookTitle"/>
        </w:rPr>
        <w:t>UNITED STATES DEPARTMENT OF THE INTERIOR</w:t>
      </w:r>
    </w:p>
    <w:p w14:paraId="13087C42" w14:textId="77777777" w:rsidR="001D597F" w:rsidRPr="00706871" w:rsidRDefault="001D597F" w:rsidP="00CE6FD9">
      <w:pPr>
        <w:tabs>
          <w:tab w:val="left" w:pos="720"/>
          <w:tab w:val="left" w:pos="1440"/>
          <w:tab w:val="left" w:pos="2160"/>
        </w:tabs>
        <w:jc w:val="center"/>
        <w:rPr>
          <w:rStyle w:val="BookTitle"/>
        </w:rPr>
      </w:pPr>
      <w:r w:rsidRPr="00706871">
        <w:rPr>
          <w:rStyle w:val="BookTitle"/>
        </w:rPr>
        <w:t>U.S. GEOLOGICAL SURVEY</w:t>
      </w:r>
    </w:p>
    <w:p w14:paraId="4793AA45" w14:textId="77777777" w:rsidR="00AC53E6" w:rsidRPr="004A47FD" w:rsidRDefault="00AC53E6" w:rsidP="00CE6FD9">
      <w:pPr>
        <w:tabs>
          <w:tab w:val="left" w:pos="720"/>
          <w:tab w:val="left" w:pos="1440"/>
          <w:tab w:val="left" w:pos="2160"/>
        </w:tabs>
        <w:jc w:val="center"/>
        <w:rPr>
          <w:rFonts w:asciiTheme="minorHAnsi" w:hAnsiTheme="minorHAnsi"/>
          <w:b/>
        </w:rPr>
      </w:pPr>
    </w:p>
    <w:tbl>
      <w:tblPr>
        <w:tblW w:w="8784" w:type="dxa"/>
        <w:jc w:val="center"/>
        <w:tblLayout w:type="fixed"/>
        <w:tblCellMar>
          <w:left w:w="210" w:type="dxa"/>
          <w:right w:w="210" w:type="dxa"/>
        </w:tblCellMar>
        <w:tblLook w:val="0000" w:firstRow="0" w:lastRow="0" w:firstColumn="0" w:lastColumn="0" w:noHBand="0" w:noVBand="0"/>
      </w:tblPr>
      <w:tblGrid>
        <w:gridCol w:w="8784"/>
      </w:tblGrid>
      <w:tr w:rsidR="001D597F" w:rsidRPr="004A47FD" w14:paraId="27F6F686" w14:textId="77777777" w:rsidTr="00335427">
        <w:trPr>
          <w:trHeight w:hRule="exact" w:val="2394"/>
          <w:jc w:val="center"/>
        </w:trPr>
        <w:tc>
          <w:tcPr>
            <w:tcW w:w="8784" w:type="dxa"/>
            <w:tcBorders>
              <w:top w:val="single" w:sz="18" w:space="0" w:color="000000"/>
              <w:left w:val="single" w:sz="18" w:space="0" w:color="000000"/>
              <w:bottom w:val="single" w:sz="18" w:space="0" w:color="000000"/>
              <w:right w:val="single" w:sz="18" w:space="0" w:color="000000"/>
            </w:tcBorders>
            <w:shd w:val="pct10" w:color="000000" w:fill="FFFFFF"/>
          </w:tcPr>
          <w:p w14:paraId="06F7FF0C" w14:textId="50B5AF9D" w:rsidR="004A47FD" w:rsidRPr="004A47FD" w:rsidRDefault="001D597F" w:rsidP="00706871">
            <w:pPr>
              <w:pStyle w:val="Box"/>
            </w:pPr>
            <w:r w:rsidRPr="004A47FD">
              <w:t>NATIONAL GEOLOGICAL AND GEOPHYS</w:t>
            </w:r>
            <w:r w:rsidR="00E45BDD">
              <w:t>I</w:t>
            </w:r>
            <w:r w:rsidRPr="004A47FD">
              <w:t xml:space="preserve">CAL </w:t>
            </w:r>
          </w:p>
          <w:p w14:paraId="73002B00" w14:textId="77777777" w:rsidR="001D597F" w:rsidRPr="004A47FD" w:rsidRDefault="001D597F" w:rsidP="00706871">
            <w:pPr>
              <w:pStyle w:val="Box"/>
              <w:rPr>
                <w:rFonts w:asciiTheme="minorHAnsi" w:hAnsiTheme="minorHAnsi"/>
              </w:rPr>
            </w:pPr>
            <w:r w:rsidRPr="004A47FD">
              <w:rPr>
                <w:rFonts w:asciiTheme="minorHAnsi" w:hAnsiTheme="minorHAnsi"/>
              </w:rPr>
              <w:t>DATA PRESERVATION</w:t>
            </w:r>
            <w:r w:rsidR="00AC53E6" w:rsidRPr="004A47FD">
              <w:rPr>
                <w:rFonts w:asciiTheme="minorHAnsi" w:hAnsiTheme="minorHAnsi"/>
              </w:rPr>
              <w:t xml:space="preserve"> </w:t>
            </w:r>
            <w:r w:rsidRPr="004A47FD">
              <w:rPr>
                <w:rFonts w:asciiTheme="minorHAnsi" w:hAnsiTheme="minorHAnsi"/>
              </w:rPr>
              <w:t>PROGRAM</w:t>
            </w:r>
          </w:p>
          <w:p w14:paraId="687E8F51" w14:textId="77777777" w:rsidR="001D597F" w:rsidRPr="004A47FD" w:rsidRDefault="00DE619D" w:rsidP="00706871">
            <w:pPr>
              <w:pStyle w:val="Box"/>
              <w:rPr>
                <w:rFonts w:asciiTheme="minorHAnsi" w:hAnsiTheme="minorHAnsi"/>
              </w:rPr>
            </w:pPr>
            <w:r w:rsidRPr="004A47FD">
              <w:rPr>
                <w:rFonts w:asciiTheme="minorHAnsi" w:hAnsiTheme="minorHAnsi"/>
              </w:rPr>
              <w:t>(NGGDPP)</w:t>
            </w:r>
          </w:p>
          <w:p w14:paraId="5A4CFB0E" w14:textId="77777777" w:rsidR="001D597F" w:rsidRPr="004A47FD" w:rsidRDefault="001D597F" w:rsidP="00706871">
            <w:pPr>
              <w:pStyle w:val="Box"/>
              <w:rPr>
                <w:rFonts w:asciiTheme="minorHAnsi" w:hAnsiTheme="minorHAnsi"/>
              </w:rPr>
            </w:pPr>
            <w:r w:rsidRPr="004A47FD">
              <w:rPr>
                <w:rFonts w:asciiTheme="minorHAnsi" w:hAnsiTheme="minorHAnsi"/>
              </w:rPr>
              <w:t>Authorized by The Energy Policy Act of 2005</w:t>
            </w:r>
          </w:p>
          <w:p w14:paraId="56481FC0" w14:textId="77777777" w:rsidR="001D597F" w:rsidRPr="004A47FD" w:rsidRDefault="001D597F" w:rsidP="00706871">
            <w:pPr>
              <w:pStyle w:val="Box"/>
              <w:rPr>
                <w:rFonts w:asciiTheme="minorHAnsi" w:hAnsiTheme="minorHAnsi"/>
              </w:rPr>
            </w:pPr>
            <w:r w:rsidRPr="004A47FD">
              <w:rPr>
                <w:rFonts w:asciiTheme="minorHAnsi" w:hAnsiTheme="minorHAnsi"/>
              </w:rPr>
              <w:t>(Public Law 109-58, Sec. 351)</w:t>
            </w:r>
          </w:p>
        </w:tc>
      </w:tr>
    </w:tbl>
    <w:p w14:paraId="485C2A20" w14:textId="77777777" w:rsidR="001D597F" w:rsidRPr="004A47FD" w:rsidRDefault="001D597F" w:rsidP="00CE6FD9">
      <w:pPr>
        <w:tabs>
          <w:tab w:val="left" w:pos="720"/>
          <w:tab w:val="left" w:pos="1440"/>
          <w:tab w:val="left" w:pos="2160"/>
        </w:tabs>
        <w:jc w:val="center"/>
        <w:rPr>
          <w:rFonts w:asciiTheme="minorHAnsi" w:hAnsiTheme="minorHAnsi"/>
          <w:b/>
        </w:rPr>
      </w:pPr>
    </w:p>
    <w:p w14:paraId="12C8F75A" w14:textId="145E35AA" w:rsidR="001D597F" w:rsidRDefault="001D597F" w:rsidP="00CE6FD9">
      <w:pPr>
        <w:tabs>
          <w:tab w:val="left" w:pos="720"/>
          <w:tab w:val="left" w:pos="1440"/>
          <w:tab w:val="left" w:pos="2160"/>
        </w:tabs>
        <w:jc w:val="center"/>
        <w:rPr>
          <w:rFonts w:asciiTheme="minorHAnsi" w:hAnsiTheme="minorHAnsi"/>
          <w:b/>
          <w:sz w:val="36"/>
          <w:szCs w:val="36"/>
        </w:rPr>
      </w:pPr>
      <w:r w:rsidRPr="004A47FD">
        <w:rPr>
          <w:rFonts w:asciiTheme="minorHAnsi" w:hAnsiTheme="minorHAnsi"/>
          <w:b/>
          <w:sz w:val="36"/>
          <w:szCs w:val="36"/>
        </w:rPr>
        <w:t>PROGRAM ANNOUNCEMENT</w:t>
      </w:r>
      <w:r w:rsidR="004A47FD" w:rsidRPr="004A47FD">
        <w:rPr>
          <w:rFonts w:asciiTheme="minorHAnsi" w:hAnsiTheme="minorHAnsi"/>
          <w:b/>
          <w:sz w:val="36"/>
          <w:szCs w:val="36"/>
        </w:rPr>
        <w:t xml:space="preserve"> </w:t>
      </w:r>
      <w:r w:rsidRPr="0043635E">
        <w:rPr>
          <w:rFonts w:asciiTheme="minorHAnsi" w:hAnsiTheme="minorHAnsi"/>
          <w:b/>
          <w:sz w:val="36"/>
          <w:szCs w:val="36"/>
        </w:rPr>
        <w:t xml:space="preserve">No. </w:t>
      </w:r>
      <w:r w:rsidR="00E936BB">
        <w:rPr>
          <w:rFonts w:asciiTheme="minorHAnsi" w:hAnsiTheme="minorHAnsi"/>
          <w:b/>
          <w:sz w:val="36"/>
          <w:szCs w:val="36"/>
        </w:rPr>
        <w:t>G20AS00008</w:t>
      </w:r>
    </w:p>
    <w:p w14:paraId="42C5F67C" w14:textId="77777777" w:rsidR="001D597F" w:rsidRPr="004A47FD" w:rsidRDefault="001D597F" w:rsidP="00CE6FD9">
      <w:pPr>
        <w:tabs>
          <w:tab w:val="left" w:pos="720"/>
          <w:tab w:val="left" w:pos="1440"/>
          <w:tab w:val="left" w:pos="2160"/>
        </w:tabs>
        <w:jc w:val="center"/>
        <w:rPr>
          <w:rFonts w:asciiTheme="minorHAnsi" w:hAnsiTheme="minorHAnsi"/>
          <w:b/>
        </w:rPr>
      </w:pPr>
    </w:p>
    <w:p w14:paraId="3F8DD521" w14:textId="2BB1B14B" w:rsidR="001D597F" w:rsidRPr="00FB204B"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 xml:space="preserve">For Fiscal Year </w:t>
      </w:r>
      <w:r w:rsidR="00F255DC">
        <w:rPr>
          <w:rFonts w:asciiTheme="minorHAnsi" w:hAnsiTheme="minorHAnsi"/>
          <w:b/>
          <w:sz w:val="28"/>
          <w:szCs w:val="28"/>
        </w:rPr>
        <w:t>2020</w:t>
      </w:r>
    </w:p>
    <w:p w14:paraId="3F3623E9" w14:textId="77777777" w:rsidR="001D597F" w:rsidRPr="00FB204B" w:rsidRDefault="001D597F" w:rsidP="00CE6FD9">
      <w:pPr>
        <w:tabs>
          <w:tab w:val="left" w:pos="720"/>
          <w:tab w:val="left" w:pos="1440"/>
          <w:tab w:val="left" w:pos="2160"/>
        </w:tabs>
        <w:jc w:val="center"/>
        <w:rPr>
          <w:rFonts w:asciiTheme="minorHAnsi" w:hAnsiTheme="minorHAnsi"/>
          <w:b/>
          <w:sz w:val="28"/>
          <w:szCs w:val="28"/>
        </w:rPr>
      </w:pPr>
    </w:p>
    <w:p w14:paraId="1B0C8214" w14:textId="58FA1226" w:rsidR="001D597F" w:rsidRPr="00FC3AFB" w:rsidRDefault="001D597F" w:rsidP="00CE6FD9">
      <w:pPr>
        <w:tabs>
          <w:tab w:val="left" w:pos="720"/>
          <w:tab w:val="left" w:pos="1440"/>
          <w:tab w:val="left" w:pos="2160"/>
        </w:tabs>
        <w:jc w:val="center"/>
        <w:rPr>
          <w:rFonts w:asciiTheme="minorHAnsi" w:hAnsiTheme="minorHAnsi"/>
          <w:b/>
          <w:color w:val="FF0000"/>
          <w:sz w:val="28"/>
          <w:szCs w:val="28"/>
        </w:rPr>
      </w:pPr>
      <w:r w:rsidRPr="00FB204B">
        <w:rPr>
          <w:rFonts w:asciiTheme="minorHAnsi" w:hAnsiTheme="minorHAnsi"/>
          <w:b/>
          <w:sz w:val="28"/>
          <w:szCs w:val="28"/>
        </w:rPr>
        <w:t>ISSUE DATE:</w:t>
      </w:r>
      <w:r w:rsidR="008A272C" w:rsidRPr="00FB204B">
        <w:rPr>
          <w:rFonts w:asciiTheme="minorHAnsi" w:hAnsiTheme="minorHAnsi"/>
          <w:b/>
          <w:sz w:val="28"/>
          <w:szCs w:val="28"/>
        </w:rPr>
        <w:t xml:space="preserve"> </w:t>
      </w:r>
      <w:r w:rsidR="00512269">
        <w:rPr>
          <w:rFonts w:asciiTheme="minorHAnsi" w:hAnsiTheme="minorHAnsi"/>
          <w:b/>
          <w:sz w:val="28"/>
          <w:szCs w:val="28"/>
        </w:rPr>
        <w:t>November 4, 2019</w:t>
      </w:r>
    </w:p>
    <w:p w14:paraId="49E70A56" w14:textId="77777777" w:rsidR="001A18A4" w:rsidRPr="00FB204B" w:rsidRDefault="001A18A4" w:rsidP="00CE6FD9">
      <w:pPr>
        <w:tabs>
          <w:tab w:val="left" w:pos="720"/>
          <w:tab w:val="left" w:pos="1440"/>
          <w:tab w:val="left" w:pos="2160"/>
        </w:tabs>
        <w:jc w:val="center"/>
        <w:rPr>
          <w:rFonts w:asciiTheme="minorHAnsi" w:hAnsiTheme="minorHAnsi"/>
          <w:b/>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8439"/>
      </w:tblGrid>
      <w:tr w:rsidR="001D597F" w:rsidRPr="00FB204B" w14:paraId="60085691" w14:textId="77777777">
        <w:trPr>
          <w:trHeight w:val="1416"/>
          <w:jc w:val="center"/>
        </w:trPr>
        <w:tc>
          <w:tcPr>
            <w:tcW w:w="8439" w:type="dxa"/>
            <w:tcBorders>
              <w:top w:val="double" w:sz="7" w:space="0" w:color="000000"/>
              <w:left w:val="single" w:sz="6" w:space="0" w:color="FFFFFF"/>
              <w:bottom w:val="double" w:sz="7" w:space="0" w:color="000000"/>
              <w:right w:val="single" w:sz="6" w:space="0" w:color="FFFFFF"/>
            </w:tcBorders>
            <w:vAlign w:val="center"/>
          </w:tcPr>
          <w:p w14:paraId="3F84739D" w14:textId="77777777" w:rsidR="001D597F" w:rsidRPr="00FB204B"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CLOSING DATE &amp; TIME:</w:t>
            </w:r>
          </w:p>
          <w:p w14:paraId="575416DD" w14:textId="439A3027" w:rsidR="00644F35" w:rsidRPr="003A5540" w:rsidRDefault="003D3284" w:rsidP="003A5540">
            <w:pPr>
              <w:tabs>
                <w:tab w:val="left" w:pos="720"/>
                <w:tab w:val="left" w:pos="1440"/>
                <w:tab w:val="left" w:pos="2160"/>
              </w:tabs>
              <w:jc w:val="center"/>
              <w:rPr>
                <w:rFonts w:asciiTheme="minorHAnsi" w:hAnsiTheme="minorHAnsi"/>
                <w:b/>
                <w:color w:val="FF0000"/>
                <w:sz w:val="28"/>
                <w:szCs w:val="28"/>
              </w:rPr>
            </w:pPr>
            <w:r>
              <w:rPr>
                <w:rFonts w:asciiTheme="minorHAnsi" w:hAnsiTheme="minorHAnsi"/>
                <w:b/>
                <w:sz w:val="28"/>
                <w:szCs w:val="28"/>
                <w:highlight w:val="yellow"/>
              </w:rPr>
              <w:t xml:space="preserve">January </w:t>
            </w:r>
            <w:r w:rsidR="00512269">
              <w:rPr>
                <w:rFonts w:asciiTheme="minorHAnsi" w:hAnsiTheme="minorHAnsi"/>
                <w:b/>
                <w:sz w:val="28"/>
                <w:szCs w:val="28"/>
                <w:highlight w:val="yellow"/>
              </w:rPr>
              <w:t>6</w:t>
            </w:r>
            <w:r>
              <w:rPr>
                <w:rFonts w:asciiTheme="minorHAnsi" w:hAnsiTheme="minorHAnsi"/>
                <w:b/>
                <w:sz w:val="28"/>
                <w:szCs w:val="28"/>
                <w:highlight w:val="yellow"/>
              </w:rPr>
              <w:t>, 2020</w:t>
            </w:r>
            <w:r w:rsidR="00CE2D78" w:rsidRPr="00BD63DB">
              <w:rPr>
                <w:rFonts w:asciiTheme="minorHAnsi" w:hAnsiTheme="minorHAnsi"/>
                <w:b/>
                <w:sz w:val="28"/>
                <w:szCs w:val="28"/>
                <w:highlight w:val="yellow"/>
              </w:rPr>
              <w:t>, 6:00PM</w:t>
            </w:r>
          </w:p>
          <w:p w14:paraId="4FFE0B67" w14:textId="34D658F7" w:rsidR="001D597F" w:rsidRPr="00FB204B" w:rsidRDefault="001D597F" w:rsidP="00CE6FD9">
            <w:pPr>
              <w:tabs>
                <w:tab w:val="left" w:pos="720"/>
                <w:tab w:val="left" w:pos="1440"/>
                <w:tab w:val="left" w:pos="2160"/>
              </w:tabs>
              <w:jc w:val="center"/>
              <w:rPr>
                <w:rFonts w:asciiTheme="minorHAnsi" w:hAnsiTheme="minorHAnsi"/>
                <w:b/>
                <w:sz w:val="28"/>
                <w:szCs w:val="28"/>
              </w:rPr>
            </w:pPr>
            <w:r w:rsidRPr="006B6AFF">
              <w:rPr>
                <w:rFonts w:asciiTheme="minorHAnsi" w:hAnsiTheme="minorHAnsi"/>
                <w:b/>
                <w:sz w:val="28"/>
                <w:szCs w:val="28"/>
              </w:rPr>
              <w:t xml:space="preserve">Eastern </w:t>
            </w:r>
            <w:r w:rsidR="00B37B63">
              <w:rPr>
                <w:rFonts w:asciiTheme="minorHAnsi" w:hAnsiTheme="minorHAnsi"/>
                <w:b/>
                <w:sz w:val="28"/>
                <w:szCs w:val="28"/>
              </w:rPr>
              <w:t xml:space="preserve">Daylight </w:t>
            </w:r>
            <w:r w:rsidRPr="006B6AFF">
              <w:rPr>
                <w:rFonts w:asciiTheme="minorHAnsi" w:hAnsiTheme="minorHAnsi"/>
                <w:b/>
                <w:sz w:val="28"/>
                <w:szCs w:val="28"/>
              </w:rPr>
              <w:t>Time</w:t>
            </w:r>
            <w:r w:rsidR="00B51956">
              <w:rPr>
                <w:rFonts w:asciiTheme="minorHAnsi" w:hAnsiTheme="minorHAnsi"/>
                <w:b/>
                <w:sz w:val="28"/>
                <w:szCs w:val="28"/>
              </w:rPr>
              <w:t xml:space="preserve"> (E</w:t>
            </w:r>
            <w:r w:rsidR="00B37B63">
              <w:rPr>
                <w:rFonts w:asciiTheme="minorHAnsi" w:hAnsiTheme="minorHAnsi"/>
                <w:b/>
                <w:sz w:val="28"/>
                <w:szCs w:val="28"/>
              </w:rPr>
              <w:t>D</w:t>
            </w:r>
            <w:r w:rsidR="001A18A4" w:rsidRPr="006B6AFF">
              <w:rPr>
                <w:rFonts w:asciiTheme="minorHAnsi" w:hAnsiTheme="minorHAnsi"/>
                <w:b/>
                <w:sz w:val="28"/>
                <w:szCs w:val="28"/>
              </w:rPr>
              <w:t>T</w:t>
            </w:r>
            <w:r w:rsidR="001A18A4">
              <w:rPr>
                <w:rFonts w:asciiTheme="minorHAnsi" w:hAnsiTheme="minorHAnsi"/>
                <w:b/>
                <w:sz w:val="28"/>
                <w:szCs w:val="28"/>
              </w:rPr>
              <w:t>)</w:t>
            </w:r>
          </w:p>
        </w:tc>
      </w:tr>
    </w:tbl>
    <w:p w14:paraId="3AEDE4F3" w14:textId="5CB9E647" w:rsidR="00D45FE4" w:rsidRPr="006B6AFF" w:rsidRDefault="00FA1BD4" w:rsidP="00CE6FD9">
      <w:pPr>
        <w:ind w:left="-360" w:right="-360"/>
        <w:jc w:val="center"/>
        <w:rPr>
          <w:rFonts w:asciiTheme="minorHAnsi" w:hAnsiTheme="minorHAnsi"/>
          <w:b/>
          <w:color w:val="1F497D" w:themeColor="text2"/>
        </w:rPr>
      </w:pPr>
      <w:r w:rsidRPr="006B6AFF">
        <w:rPr>
          <w:rFonts w:asciiTheme="minorHAnsi" w:hAnsiTheme="minorHAnsi"/>
          <w:b/>
          <w:color w:val="1F497D" w:themeColor="text2"/>
        </w:rPr>
        <w:t>PLEASE READ THE ENTIRE ANNOUNCEMENT</w:t>
      </w:r>
      <w:r w:rsidR="00D66E2F" w:rsidRPr="006B6AFF">
        <w:rPr>
          <w:rFonts w:asciiTheme="minorHAnsi" w:hAnsiTheme="minorHAnsi"/>
          <w:b/>
          <w:color w:val="1F497D" w:themeColor="text2"/>
        </w:rPr>
        <w:t xml:space="preserve"> CAREFULLY</w:t>
      </w:r>
    </w:p>
    <w:p w14:paraId="4B200B9E" w14:textId="0FDD855E" w:rsidR="00014B06" w:rsidRPr="005C0498" w:rsidRDefault="00014B06" w:rsidP="00014B06">
      <w:pPr>
        <w:tabs>
          <w:tab w:val="left" w:pos="720"/>
          <w:tab w:val="left" w:pos="1440"/>
          <w:tab w:val="left" w:pos="2160"/>
        </w:tabs>
        <w:spacing w:before="100" w:beforeAutospacing="1" w:after="100" w:afterAutospacing="1"/>
        <w:jc w:val="center"/>
        <w:rPr>
          <w:rFonts w:asciiTheme="minorHAnsi" w:hAnsiTheme="minorHAnsi"/>
          <w:b/>
          <w:sz w:val="16"/>
          <w:szCs w:val="16"/>
        </w:rPr>
      </w:pPr>
      <w:r w:rsidRPr="00014B06">
        <w:rPr>
          <w:rFonts w:asciiTheme="minorHAnsi" w:hAnsiTheme="minorHAnsi"/>
          <w:b/>
          <w:sz w:val="16"/>
          <w:szCs w:val="16"/>
        </w:rPr>
        <w:t>Paperwork Reduction Act Approval</w:t>
      </w:r>
      <w:r w:rsidR="00A33282">
        <w:rPr>
          <w:rFonts w:asciiTheme="minorHAnsi" w:hAnsiTheme="minorHAnsi"/>
          <w:b/>
          <w:sz w:val="16"/>
          <w:szCs w:val="16"/>
        </w:rPr>
        <w:t xml:space="preserve"> </w:t>
      </w:r>
      <w:r w:rsidRPr="00014B06">
        <w:rPr>
          <w:rFonts w:asciiTheme="minorHAnsi" w:hAnsiTheme="minorHAnsi"/>
          <w:b/>
          <w:sz w:val="16"/>
          <w:szCs w:val="16"/>
        </w:rPr>
        <w:t xml:space="preserve">— OMB Control No. 1028-0087 Expiration </w:t>
      </w:r>
      <w:r w:rsidRPr="005C0498">
        <w:rPr>
          <w:rFonts w:asciiTheme="minorHAnsi" w:hAnsiTheme="minorHAnsi"/>
          <w:b/>
          <w:sz w:val="16"/>
          <w:szCs w:val="16"/>
        </w:rPr>
        <w:t xml:space="preserve">Date:  </w:t>
      </w:r>
      <w:r w:rsidR="00C429C5" w:rsidRPr="005C0498">
        <w:rPr>
          <w:rFonts w:asciiTheme="minorHAnsi" w:hAnsiTheme="minorHAnsi"/>
          <w:b/>
          <w:sz w:val="16"/>
          <w:szCs w:val="16"/>
        </w:rPr>
        <w:t>0</w:t>
      </w:r>
      <w:r w:rsidR="00533CDE" w:rsidRPr="005C0498">
        <w:rPr>
          <w:rFonts w:asciiTheme="minorHAnsi" w:hAnsiTheme="minorHAnsi"/>
          <w:b/>
          <w:sz w:val="16"/>
          <w:szCs w:val="16"/>
        </w:rPr>
        <w:t>9/30/2021</w:t>
      </w:r>
    </w:p>
    <w:p w14:paraId="276A8A10" w14:textId="77777777" w:rsidR="00746F49" w:rsidRDefault="00DE619D" w:rsidP="00746F49">
      <w:pPr>
        <w:tabs>
          <w:tab w:val="left" w:pos="720"/>
          <w:tab w:val="left" w:pos="1440"/>
          <w:tab w:val="left" w:pos="2160"/>
        </w:tabs>
        <w:spacing w:before="100" w:beforeAutospacing="1" w:after="100" w:afterAutospacing="1"/>
        <w:rPr>
          <w:rFonts w:asciiTheme="minorHAnsi" w:hAnsiTheme="minorHAnsi"/>
          <w:sz w:val="16"/>
          <w:szCs w:val="16"/>
        </w:rPr>
        <w:sectPr w:rsidR="00746F49" w:rsidSect="009C6A43">
          <w:footerReference w:type="default" r:id="rId10"/>
          <w:pgSz w:w="12240" w:h="15840"/>
          <w:pgMar w:top="1440" w:right="1152" w:bottom="1440" w:left="1152" w:header="720" w:footer="720" w:gutter="0"/>
          <w:pgNumType w:fmt="lowerRoman" w:start="1"/>
          <w:cols w:space="720"/>
          <w:docGrid w:linePitch="360"/>
        </w:sectPr>
      </w:pPr>
      <w:r w:rsidRPr="004A47FD">
        <w:rPr>
          <w:rFonts w:asciiTheme="minorHAnsi" w:hAnsiTheme="minorHAnsi"/>
          <w:sz w:val="16"/>
          <w:szCs w:val="16"/>
        </w:rPr>
        <w:t xml:space="preserve">PAPERWORK REDUCTION ACT STATEMENT: The Paperwork Reduction Act </w:t>
      </w:r>
      <w:r w:rsidR="00824391">
        <w:rPr>
          <w:rFonts w:asciiTheme="minorHAnsi" w:hAnsiTheme="minorHAnsi"/>
          <w:sz w:val="16"/>
          <w:szCs w:val="16"/>
        </w:rPr>
        <w:t>states</w:t>
      </w:r>
      <w:r w:rsidRPr="004A47FD">
        <w:rPr>
          <w:rFonts w:asciiTheme="minorHAnsi" w:hAnsiTheme="minorHAnsi"/>
          <w:sz w:val="16"/>
          <w:szCs w:val="16"/>
        </w:rPr>
        <w:t xml:space="preserve"> that the agency must </w:t>
      </w:r>
      <w:r w:rsidR="00824391">
        <w:rPr>
          <w:rFonts w:asciiTheme="minorHAnsi" w:hAnsiTheme="minorHAnsi"/>
          <w:sz w:val="16"/>
          <w:szCs w:val="16"/>
        </w:rPr>
        <w:t>disclose why</w:t>
      </w:r>
      <w:r w:rsidRPr="004A47FD">
        <w:rPr>
          <w:rFonts w:asciiTheme="minorHAnsi" w:hAnsiTheme="minorHAnsi"/>
          <w:sz w:val="16"/>
          <w:szCs w:val="16"/>
        </w:rPr>
        <w:t xml:space="preserve"> information</w:t>
      </w:r>
      <w:r w:rsidR="00824391">
        <w:rPr>
          <w:rFonts w:asciiTheme="minorHAnsi" w:hAnsiTheme="minorHAnsi"/>
          <w:sz w:val="16"/>
          <w:szCs w:val="16"/>
        </w:rPr>
        <w:t xml:space="preserve"> is being collected</w:t>
      </w:r>
      <w:r w:rsidRPr="004A47FD">
        <w:rPr>
          <w:rFonts w:asciiTheme="minorHAnsi" w:hAnsiTheme="minorHAnsi"/>
          <w:sz w:val="16"/>
          <w:szCs w:val="16"/>
        </w:rPr>
        <w:t>, how it</w:t>
      </w:r>
      <w:r w:rsidR="00824391">
        <w:rPr>
          <w:rFonts w:asciiTheme="minorHAnsi" w:hAnsiTheme="minorHAnsi"/>
          <w:sz w:val="16"/>
          <w:szCs w:val="16"/>
        </w:rPr>
        <w:t xml:space="preserve"> will be used</w:t>
      </w:r>
      <w:r w:rsidRPr="004A47FD">
        <w:rPr>
          <w:rFonts w:asciiTheme="minorHAnsi" w:hAnsiTheme="minorHAnsi"/>
          <w:sz w:val="16"/>
          <w:szCs w:val="16"/>
        </w:rPr>
        <w:t xml:space="preserve">, and whether you have to </w:t>
      </w:r>
      <w:r w:rsidR="00824391">
        <w:rPr>
          <w:rFonts w:asciiTheme="minorHAnsi" w:hAnsiTheme="minorHAnsi"/>
          <w:sz w:val="16"/>
          <w:szCs w:val="16"/>
        </w:rPr>
        <w:t>provide it</w:t>
      </w:r>
      <w:r w:rsidRPr="004A47FD">
        <w:rPr>
          <w:rFonts w:asciiTheme="minorHAnsi" w:hAnsiTheme="minorHAnsi"/>
          <w:sz w:val="16"/>
          <w:szCs w:val="16"/>
        </w:rPr>
        <w:t xml:space="preserve">. The National Geological and Geophysical Data Preservation Program is collecting this information to evaluate submitted </w:t>
      </w:r>
      <w:r w:rsidR="00224346">
        <w:rPr>
          <w:rFonts w:asciiTheme="minorHAnsi" w:hAnsiTheme="minorHAnsi"/>
          <w:sz w:val="16"/>
          <w:szCs w:val="16"/>
        </w:rPr>
        <w:t>proposal</w:t>
      </w:r>
      <w:r w:rsidR="00824391">
        <w:rPr>
          <w:rFonts w:asciiTheme="minorHAnsi" w:hAnsiTheme="minorHAnsi"/>
          <w:sz w:val="16"/>
          <w:szCs w:val="16"/>
        </w:rPr>
        <w:t>s</w:t>
      </w:r>
      <w:r w:rsidRPr="004A47FD">
        <w:rPr>
          <w:rFonts w:asciiTheme="minorHAnsi" w:hAnsiTheme="minorHAnsi"/>
          <w:sz w:val="16"/>
          <w:szCs w:val="16"/>
        </w:rPr>
        <w:t xml:space="preserve"> </w:t>
      </w:r>
      <w:r w:rsidR="00824391">
        <w:rPr>
          <w:rFonts w:asciiTheme="minorHAnsi" w:hAnsiTheme="minorHAnsi"/>
          <w:sz w:val="16"/>
          <w:szCs w:val="16"/>
        </w:rPr>
        <w:t>seeking</w:t>
      </w:r>
      <w:r w:rsidRPr="004A47FD">
        <w:rPr>
          <w:rFonts w:asciiTheme="minorHAnsi" w:hAnsiTheme="minorHAnsi"/>
          <w:sz w:val="16"/>
          <w:szCs w:val="16"/>
        </w:rPr>
        <w:t xml:space="preserve"> funding for data preservation-related activities. Your response is required to receive funding. A Federal agency cannot conduct or sponsor, and a person is not required to respond to, a collection of information unless it displays a currently valid OMB control number (1028-0087). The average burden associated with this collection </w:t>
      </w:r>
      <w:r w:rsidR="001A47B4">
        <w:rPr>
          <w:rFonts w:asciiTheme="minorHAnsi" w:hAnsiTheme="minorHAnsi"/>
          <w:sz w:val="16"/>
          <w:szCs w:val="16"/>
        </w:rPr>
        <w:t xml:space="preserve">is </w:t>
      </w:r>
      <w:r w:rsidRPr="004A47FD">
        <w:rPr>
          <w:rFonts w:asciiTheme="minorHAnsi" w:hAnsiTheme="minorHAnsi"/>
          <w:sz w:val="16"/>
          <w:szCs w:val="16"/>
        </w:rPr>
        <w:t xml:space="preserve">estimated to average 36 hours per response, including the time for reviewing instructions and completing the required </w:t>
      </w:r>
      <w:r w:rsidRPr="0071086A">
        <w:rPr>
          <w:rFonts w:asciiTheme="minorHAnsi" w:hAnsiTheme="minorHAnsi"/>
          <w:sz w:val="16"/>
          <w:szCs w:val="16"/>
        </w:rPr>
        <w:t xml:space="preserve">information. </w:t>
      </w:r>
      <w:r w:rsidR="00DB7EDC" w:rsidRPr="0071086A">
        <w:rPr>
          <w:rFonts w:asciiTheme="minorHAnsi" w:hAnsiTheme="minorHAnsi" w:cs="Arial"/>
          <w:sz w:val="16"/>
          <w:szCs w:val="16"/>
          <w:shd w:val="clear" w:color="auto" w:fill="FFFFFF"/>
        </w:rPr>
        <w:t>If you have comments about this form, please e-mail </w:t>
      </w:r>
      <w:hyperlink r:id="rId11" w:tgtFrame="_blank" w:history="1">
        <w:r w:rsidR="00DB7EDC" w:rsidRPr="0071086A">
          <w:rPr>
            <w:rStyle w:val="Hyperlink"/>
            <w:rFonts w:asciiTheme="minorHAnsi" w:hAnsiTheme="minorHAnsi" w:cs="Arial"/>
            <w:color w:val="auto"/>
            <w:sz w:val="16"/>
            <w:szCs w:val="16"/>
            <w:shd w:val="clear" w:color="auto" w:fill="FFFFFF"/>
          </w:rPr>
          <w:t>gs-info_collections@usgs.gov</w:t>
        </w:r>
      </w:hyperlink>
      <w:r w:rsidR="00DB7EDC" w:rsidRPr="0071086A">
        <w:rPr>
          <w:rFonts w:asciiTheme="minorHAnsi" w:hAnsiTheme="minorHAnsi" w:cs="Arial"/>
          <w:sz w:val="16"/>
          <w:szCs w:val="16"/>
          <w:shd w:val="clear" w:color="auto" w:fill="FFFFFF"/>
        </w:rPr>
        <w:t>.</w:t>
      </w:r>
    </w:p>
    <w:p w14:paraId="3D3F3D3D" w14:textId="77777777" w:rsidR="00A33F6A" w:rsidRDefault="00A33F6A" w:rsidP="004449B0">
      <w:pPr>
        <w:tabs>
          <w:tab w:val="left" w:pos="720"/>
          <w:tab w:val="left" w:pos="1440"/>
          <w:tab w:val="left" w:pos="2160"/>
        </w:tabs>
        <w:spacing w:before="100" w:beforeAutospacing="1" w:after="100" w:afterAutospacing="1"/>
        <w:rPr>
          <w:sz w:val="16"/>
          <w:szCs w:val="16"/>
        </w:rPr>
      </w:pPr>
    </w:p>
    <w:p w14:paraId="3E1D1431" w14:textId="77777777" w:rsidR="00EE536F" w:rsidRPr="00A33F6A" w:rsidRDefault="00EE536F" w:rsidP="00A33F6A">
      <w:pPr>
        <w:jc w:val="right"/>
        <w:rPr>
          <w:sz w:val="16"/>
          <w:szCs w:val="16"/>
        </w:rPr>
      </w:pPr>
    </w:p>
    <w:p w14:paraId="7C9C7D21" w14:textId="38B4E5F2" w:rsidR="0088163D" w:rsidRDefault="004A47FD" w:rsidP="00746F49">
      <w:pPr>
        <w:pStyle w:val="NormalWeb"/>
        <w:jc w:val="center"/>
        <w:outlineLvl w:val="0"/>
        <w:rPr>
          <w:b/>
        </w:rPr>
      </w:pPr>
      <w:bookmarkStart w:id="0" w:name="_Toc14788399"/>
      <w:r>
        <w:rPr>
          <w:b/>
        </w:rPr>
        <w:lastRenderedPageBreak/>
        <w:t>TABLE OF CONTENTS</w:t>
      </w:r>
      <w:bookmarkEnd w:id="0"/>
    </w:p>
    <w:p w14:paraId="4BD2D183" w14:textId="299092C8" w:rsidR="006C1CC0" w:rsidRDefault="00F1648C" w:rsidP="00346689">
      <w:pPr>
        <w:pStyle w:val="TOC1"/>
        <w:rPr>
          <w:rFonts w:asciiTheme="minorHAnsi" w:eastAsiaTheme="minorEastAsia" w:hAnsiTheme="minorHAnsi" w:cstheme="minorBidi"/>
          <w:noProof/>
          <w:sz w:val="22"/>
          <w:szCs w:val="22"/>
        </w:rPr>
      </w:pPr>
      <w:r>
        <w:rPr>
          <w:b/>
        </w:rPr>
        <w:fldChar w:fldCharType="begin"/>
      </w:r>
      <w:r>
        <w:rPr>
          <w:b/>
        </w:rPr>
        <w:instrText xml:space="preserve"> TOC \o "1-4" \h \z \u </w:instrText>
      </w:r>
      <w:r>
        <w:rPr>
          <w:b/>
        </w:rPr>
        <w:fldChar w:fldCharType="separate"/>
      </w:r>
      <w:hyperlink w:anchor="_Toc14788399" w:history="1">
        <w:r w:rsidR="006C1CC0" w:rsidRPr="00067539">
          <w:rPr>
            <w:rStyle w:val="Hyperlink"/>
            <w:b/>
            <w:noProof/>
          </w:rPr>
          <w:t>TABLE OF CONTENTS</w:t>
        </w:r>
        <w:r w:rsidR="006C1CC0">
          <w:rPr>
            <w:noProof/>
            <w:webHidden/>
          </w:rPr>
          <w:tab/>
        </w:r>
        <w:r w:rsidR="006C1CC0">
          <w:rPr>
            <w:noProof/>
            <w:webHidden/>
          </w:rPr>
          <w:fldChar w:fldCharType="begin"/>
        </w:r>
        <w:r w:rsidR="006C1CC0">
          <w:rPr>
            <w:noProof/>
            <w:webHidden/>
          </w:rPr>
          <w:instrText xml:space="preserve"> PAGEREF _Toc14788399 \h </w:instrText>
        </w:r>
        <w:r w:rsidR="006C1CC0">
          <w:rPr>
            <w:noProof/>
            <w:webHidden/>
          </w:rPr>
        </w:r>
        <w:r w:rsidR="006C1CC0">
          <w:rPr>
            <w:noProof/>
            <w:webHidden/>
          </w:rPr>
          <w:fldChar w:fldCharType="separate"/>
        </w:r>
        <w:r w:rsidR="00FA7D65">
          <w:rPr>
            <w:noProof/>
            <w:webHidden/>
          </w:rPr>
          <w:t>ii</w:t>
        </w:r>
        <w:r w:rsidR="006C1CC0">
          <w:rPr>
            <w:noProof/>
            <w:webHidden/>
          </w:rPr>
          <w:fldChar w:fldCharType="end"/>
        </w:r>
      </w:hyperlink>
      <w:hyperlink w:anchor="_Toc14788400" w:history="1"/>
    </w:p>
    <w:p w14:paraId="71BC7251" w14:textId="407DF24C" w:rsidR="006C1CC0" w:rsidRDefault="00512269" w:rsidP="00346689">
      <w:pPr>
        <w:pStyle w:val="TOC1"/>
        <w:rPr>
          <w:rFonts w:asciiTheme="minorHAnsi" w:eastAsiaTheme="minorEastAsia" w:hAnsiTheme="minorHAnsi" w:cstheme="minorBidi"/>
          <w:noProof/>
          <w:sz w:val="22"/>
          <w:szCs w:val="22"/>
        </w:rPr>
      </w:pPr>
      <w:hyperlink w:anchor="_Toc14788401" w:history="1">
        <w:r w:rsidR="006C1CC0" w:rsidRPr="00067539">
          <w:rPr>
            <w:rStyle w:val="Hyperlink"/>
            <w:noProof/>
          </w:rPr>
          <w:t>PROGRAM ANNOUNCEMENT CHANGES</w:t>
        </w:r>
        <w:r w:rsidR="006C1CC0">
          <w:rPr>
            <w:noProof/>
            <w:webHidden/>
          </w:rPr>
          <w:tab/>
        </w:r>
        <w:r w:rsidR="00303B6E">
          <w:rPr>
            <w:noProof/>
            <w:webHidden/>
          </w:rPr>
          <w:t>i</w:t>
        </w:r>
        <w:r w:rsidR="006C1CC0">
          <w:rPr>
            <w:noProof/>
            <w:webHidden/>
          </w:rPr>
          <w:fldChar w:fldCharType="begin"/>
        </w:r>
        <w:r w:rsidR="006C1CC0">
          <w:rPr>
            <w:noProof/>
            <w:webHidden/>
          </w:rPr>
          <w:instrText xml:space="preserve"> PAGEREF _Toc14788401 \h </w:instrText>
        </w:r>
        <w:r w:rsidR="006C1CC0">
          <w:rPr>
            <w:noProof/>
            <w:webHidden/>
          </w:rPr>
        </w:r>
        <w:r w:rsidR="006C1CC0">
          <w:rPr>
            <w:noProof/>
            <w:webHidden/>
          </w:rPr>
          <w:fldChar w:fldCharType="separate"/>
        </w:r>
        <w:r w:rsidR="00FA7D65">
          <w:rPr>
            <w:noProof/>
            <w:webHidden/>
          </w:rPr>
          <w:t>ii</w:t>
        </w:r>
        <w:r w:rsidR="006C1CC0">
          <w:rPr>
            <w:noProof/>
            <w:webHidden/>
          </w:rPr>
          <w:fldChar w:fldCharType="end"/>
        </w:r>
      </w:hyperlink>
    </w:p>
    <w:p w14:paraId="657A848F" w14:textId="5D674496" w:rsidR="006C1CC0" w:rsidRDefault="00512269" w:rsidP="00346689">
      <w:pPr>
        <w:pStyle w:val="TOC1"/>
        <w:rPr>
          <w:rFonts w:asciiTheme="minorHAnsi" w:eastAsiaTheme="minorEastAsia" w:hAnsiTheme="minorHAnsi" w:cstheme="minorBidi"/>
          <w:noProof/>
          <w:sz w:val="22"/>
          <w:szCs w:val="22"/>
        </w:rPr>
      </w:pPr>
      <w:hyperlink w:anchor="_Toc14788402" w:history="1">
        <w:r w:rsidR="006C1CC0" w:rsidRPr="00067539">
          <w:rPr>
            <w:rStyle w:val="Hyperlink"/>
            <w:noProof/>
          </w:rPr>
          <w:t>IMPORTANT GUIDELINES AND REQUIREMENTS</w:t>
        </w:r>
        <w:r w:rsidR="006C1CC0">
          <w:rPr>
            <w:noProof/>
            <w:webHidden/>
          </w:rPr>
          <w:tab/>
        </w:r>
        <w:r w:rsidR="006C1CC0">
          <w:rPr>
            <w:noProof/>
            <w:webHidden/>
          </w:rPr>
          <w:fldChar w:fldCharType="begin"/>
        </w:r>
        <w:r w:rsidR="006C1CC0">
          <w:rPr>
            <w:noProof/>
            <w:webHidden/>
          </w:rPr>
          <w:instrText xml:space="preserve"> PAGEREF _Toc14788402 \h </w:instrText>
        </w:r>
        <w:r w:rsidR="006C1CC0">
          <w:rPr>
            <w:noProof/>
            <w:webHidden/>
          </w:rPr>
        </w:r>
        <w:r w:rsidR="006C1CC0">
          <w:rPr>
            <w:noProof/>
            <w:webHidden/>
          </w:rPr>
          <w:fldChar w:fldCharType="separate"/>
        </w:r>
        <w:r w:rsidR="00FA7D65">
          <w:rPr>
            <w:noProof/>
            <w:webHidden/>
          </w:rPr>
          <w:t>iii</w:t>
        </w:r>
        <w:r w:rsidR="006C1CC0">
          <w:rPr>
            <w:noProof/>
            <w:webHidden/>
          </w:rPr>
          <w:fldChar w:fldCharType="end"/>
        </w:r>
      </w:hyperlink>
    </w:p>
    <w:p w14:paraId="283C5AF6" w14:textId="45E992B1" w:rsidR="006C1CC0" w:rsidRDefault="00512269" w:rsidP="00346689">
      <w:pPr>
        <w:pStyle w:val="TOC1"/>
        <w:rPr>
          <w:rFonts w:asciiTheme="minorHAnsi" w:eastAsiaTheme="minorEastAsia" w:hAnsiTheme="minorHAnsi" w:cstheme="minorBidi"/>
          <w:noProof/>
          <w:sz w:val="22"/>
          <w:szCs w:val="22"/>
        </w:rPr>
      </w:pPr>
      <w:hyperlink w:anchor="_Toc14788403" w:history="1">
        <w:r w:rsidR="006C1CC0" w:rsidRPr="00067539">
          <w:rPr>
            <w:rStyle w:val="Hyperlink"/>
            <w:noProof/>
          </w:rPr>
          <w:t>PART I:  Public Law, Program Priorities, Program Outreach</w:t>
        </w:r>
        <w:r w:rsidR="006C1CC0">
          <w:rPr>
            <w:noProof/>
            <w:webHidden/>
          </w:rPr>
          <w:tab/>
        </w:r>
        <w:r w:rsidR="006C1CC0">
          <w:rPr>
            <w:noProof/>
            <w:webHidden/>
          </w:rPr>
          <w:fldChar w:fldCharType="begin"/>
        </w:r>
        <w:r w:rsidR="006C1CC0">
          <w:rPr>
            <w:noProof/>
            <w:webHidden/>
          </w:rPr>
          <w:instrText xml:space="preserve"> PAGEREF _Toc14788403 \h </w:instrText>
        </w:r>
        <w:r w:rsidR="006C1CC0">
          <w:rPr>
            <w:noProof/>
            <w:webHidden/>
          </w:rPr>
        </w:r>
        <w:r w:rsidR="006C1CC0">
          <w:rPr>
            <w:noProof/>
            <w:webHidden/>
          </w:rPr>
          <w:fldChar w:fldCharType="separate"/>
        </w:r>
        <w:r w:rsidR="00FA7D65">
          <w:rPr>
            <w:noProof/>
            <w:webHidden/>
          </w:rPr>
          <w:t>1</w:t>
        </w:r>
        <w:r w:rsidR="006C1CC0">
          <w:rPr>
            <w:noProof/>
            <w:webHidden/>
          </w:rPr>
          <w:fldChar w:fldCharType="end"/>
        </w:r>
      </w:hyperlink>
    </w:p>
    <w:p w14:paraId="2E7A5042" w14:textId="77E0DC66"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04" w:history="1">
        <w:r w:rsidR="006C1CC0" w:rsidRPr="00067539">
          <w:rPr>
            <w:rStyle w:val="Hyperlink"/>
            <w:noProof/>
          </w:rPr>
          <w:t>A.  Public Law</w:t>
        </w:r>
        <w:r w:rsidR="006C1CC0">
          <w:rPr>
            <w:noProof/>
            <w:webHidden/>
          </w:rPr>
          <w:tab/>
        </w:r>
        <w:r w:rsidR="006C1CC0">
          <w:rPr>
            <w:noProof/>
            <w:webHidden/>
          </w:rPr>
          <w:fldChar w:fldCharType="begin"/>
        </w:r>
        <w:r w:rsidR="006C1CC0">
          <w:rPr>
            <w:noProof/>
            <w:webHidden/>
          </w:rPr>
          <w:instrText xml:space="preserve"> PAGEREF _Toc14788404 \h </w:instrText>
        </w:r>
        <w:r w:rsidR="006C1CC0">
          <w:rPr>
            <w:noProof/>
            <w:webHidden/>
          </w:rPr>
        </w:r>
        <w:r w:rsidR="006C1CC0">
          <w:rPr>
            <w:noProof/>
            <w:webHidden/>
          </w:rPr>
          <w:fldChar w:fldCharType="separate"/>
        </w:r>
        <w:r w:rsidR="00FA7D65">
          <w:rPr>
            <w:noProof/>
            <w:webHidden/>
          </w:rPr>
          <w:t>1</w:t>
        </w:r>
        <w:r w:rsidR="006C1CC0">
          <w:rPr>
            <w:noProof/>
            <w:webHidden/>
          </w:rPr>
          <w:fldChar w:fldCharType="end"/>
        </w:r>
      </w:hyperlink>
    </w:p>
    <w:p w14:paraId="2565B2FE" w14:textId="3B2F9CD7"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05" w:history="1">
        <w:r w:rsidR="006C1CC0" w:rsidRPr="00067539">
          <w:rPr>
            <w:rStyle w:val="Hyperlink"/>
            <w:noProof/>
          </w:rPr>
          <w:t>B.  Program Priorities</w:t>
        </w:r>
        <w:r w:rsidR="006C1CC0">
          <w:rPr>
            <w:noProof/>
            <w:webHidden/>
          </w:rPr>
          <w:tab/>
        </w:r>
        <w:r w:rsidR="006C1CC0">
          <w:rPr>
            <w:noProof/>
            <w:webHidden/>
          </w:rPr>
          <w:fldChar w:fldCharType="begin"/>
        </w:r>
        <w:r w:rsidR="006C1CC0">
          <w:rPr>
            <w:noProof/>
            <w:webHidden/>
          </w:rPr>
          <w:instrText xml:space="preserve"> PAGEREF _Toc14788405 \h </w:instrText>
        </w:r>
        <w:r w:rsidR="006C1CC0">
          <w:rPr>
            <w:noProof/>
            <w:webHidden/>
          </w:rPr>
        </w:r>
        <w:r w:rsidR="006C1CC0">
          <w:rPr>
            <w:noProof/>
            <w:webHidden/>
          </w:rPr>
          <w:fldChar w:fldCharType="separate"/>
        </w:r>
        <w:r w:rsidR="00FA7D65">
          <w:rPr>
            <w:noProof/>
            <w:webHidden/>
          </w:rPr>
          <w:t>1</w:t>
        </w:r>
        <w:r w:rsidR="006C1CC0">
          <w:rPr>
            <w:noProof/>
            <w:webHidden/>
          </w:rPr>
          <w:fldChar w:fldCharType="end"/>
        </w:r>
      </w:hyperlink>
    </w:p>
    <w:p w14:paraId="49908AE5" w14:textId="546D4742" w:rsidR="006C1CC0" w:rsidRDefault="00512269" w:rsidP="003624B9">
      <w:pPr>
        <w:pStyle w:val="TOC3"/>
        <w:tabs>
          <w:tab w:val="right" w:leader="dot" w:pos="8630"/>
        </w:tabs>
        <w:rPr>
          <w:rFonts w:asciiTheme="minorHAnsi" w:eastAsiaTheme="minorEastAsia" w:hAnsiTheme="minorHAnsi" w:cstheme="minorBidi"/>
          <w:noProof/>
          <w:sz w:val="22"/>
          <w:szCs w:val="22"/>
        </w:rPr>
      </w:pPr>
      <w:hyperlink w:anchor="_Toc14788406" w:history="1">
        <w:r w:rsidR="006C1CC0" w:rsidRPr="00067539">
          <w:rPr>
            <w:rStyle w:val="Hyperlink"/>
            <w:noProof/>
          </w:rPr>
          <w:t>FY 2020 Priority 1 – Preserve geoscience data and materials</w:t>
        </w:r>
        <w:r w:rsidR="006C1CC0">
          <w:rPr>
            <w:noProof/>
            <w:webHidden/>
          </w:rPr>
          <w:tab/>
        </w:r>
        <w:r w:rsidR="006C1CC0">
          <w:rPr>
            <w:noProof/>
            <w:webHidden/>
          </w:rPr>
          <w:fldChar w:fldCharType="begin"/>
        </w:r>
        <w:r w:rsidR="006C1CC0">
          <w:rPr>
            <w:noProof/>
            <w:webHidden/>
          </w:rPr>
          <w:instrText xml:space="preserve"> PAGEREF _Toc14788406 \h </w:instrText>
        </w:r>
        <w:r w:rsidR="006C1CC0">
          <w:rPr>
            <w:noProof/>
            <w:webHidden/>
          </w:rPr>
        </w:r>
        <w:r w:rsidR="006C1CC0">
          <w:rPr>
            <w:noProof/>
            <w:webHidden/>
          </w:rPr>
          <w:fldChar w:fldCharType="separate"/>
        </w:r>
        <w:r w:rsidR="00FA7D65">
          <w:rPr>
            <w:noProof/>
            <w:webHidden/>
          </w:rPr>
          <w:t>2</w:t>
        </w:r>
        <w:r w:rsidR="006C1CC0">
          <w:rPr>
            <w:noProof/>
            <w:webHidden/>
          </w:rPr>
          <w:fldChar w:fldCharType="end"/>
        </w:r>
      </w:hyperlink>
    </w:p>
    <w:p w14:paraId="492D5E1D" w14:textId="0FBBCBE0" w:rsidR="006C1CC0" w:rsidRDefault="00512269" w:rsidP="003624B9">
      <w:pPr>
        <w:pStyle w:val="TOC3"/>
        <w:tabs>
          <w:tab w:val="right" w:leader="dot" w:pos="8630"/>
        </w:tabs>
        <w:rPr>
          <w:rFonts w:asciiTheme="minorHAnsi" w:eastAsiaTheme="minorEastAsia" w:hAnsiTheme="minorHAnsi" w:cstheme="minorBidi"/>
          <w:noProof/>
          <w:sz w:val="22"/>
          <w:szCs w:val="22"/>
        </w:rPr>
      </w:pPr>
      <w:hyperlink w:anchor="_Toc14788407" w:history="1">
        <w:r w:rsidR="006C1CC0" w:rsidRPr="00067539">
          <w:rPr>
            <w:rStyle w:val="Hyperlink"/>
            <w:noProof/>
          </w:rPr>
          <w:t>FY 2020 Priority 2 – Identify Critical Mineral Resources</w:t>
        </w:r>
        <w:r w:rsidR="006C1CC0">
          <w:rPr>
            <w:noProof/>
            <w:webHidden/>
          </w:rPr>
          <w:tab/>
        </w:r>
        <w:r w:rsidR="006C1CC0">
          <w:rPr>
            <w:noProof/>
            <w:webHidden/>
          </w:rPr>
          <w:fldChar w:fldCharType="begin"/>
        </w:r>
        <w:r w:rsidR="006C1CC0">
          <w:rPr>
            <w:noProof/>
            <w:webHidden/>
          </w:rPr>
          <w:instrText xml:space="preserve"> PAGEREF _Toc14788407 \h </w:instrText>
        </w:r>
        <w:r w:rsidR="006C1CC0">
          <w:rPr>
            <w:noProof/>
            <w:webHidden/>
          </w:rPr>
        </w:r>
        <w:r w:rsidR="006C1CC0">
          <w:rPr>
            <w:noProof/>
            <w:webHidden/>
          </w:rPr>
          <w:fldChar w:fldCharType="separate"/>
        </w:r>
        <w:r w:rsidR="00FA7D65">
          <w:rPr>
            <w:noProof/>
            <w:webHidden/>
          </w:rPr>
          <w:t>2</w:t>
        </w:r>
        <w:r w:rsidR="006C1CC0">
          <w:rPr>
            <w:noProof/>
            <w:webHidden/>
          </w:rPr>
          <w:fldChar w:fldCharType="end"/>
        </w:r>
      </w:hyperlink>
    </w:p>
    <w:p w14:paraId="6C806017" w14:textId="428A44F8" w:rsidR="006C1CC0" w:rsidRDefault="00512269" w:rsidP="00346689">
      <w:pPr>
        <w:pStyle w:val="TOC1"/>
        <w:rPr>
          <w:rFonts w:asciiTheme="minorHAnsi" w:eastAsiaTheme="minorEastAsia" w:hAnsiTheme="minorHAnsi" w:cstheme="minorBidi"/>
          <w:noProof/>
          <w:sz w:val="22"/>
          <w:szCs w:val="22"/>
        </w:rPr>
      </w:pPr>
      <w:hyperlink w:anchor="_Toc14788408" w:history="1">
        <w:r w:rsidR="006C1CC0" w:rsidRPr="00067539">
          <w:rPr>
            <w:rStyle w:val="Hyperlink"/>
            <w:noProof/>
          </w:rPr>
          <w:t>PART II. Timetables, Eligibility, Format Instructions, and Proposal Evaluation</w:t>
        </w:r>
        <w:r w:rsidR="006C1CC0">
          <w:rPr>
            <w:noProof/>
            <w:webHidden/>
          </w:rPr>
          <w:tab/>
        </w:r>
        <w:r w:rsidR="006C1CC0">
          <w:rPr>
            <w:noProof/>
            <w:webHidden/>
          </w:rPr>
          <w:fldChar w:fldCharType="begin"/>
        </w:r>
        <w:r w:rsidR="006C1CC0">
          <w:rPr>
            <w:noProof/>
            <w:webHidden/>
          </w:rPr>
          <w:instrText xml:space="preserve"> PAGEREF _Toc14788408 \h </w:instrText>
        </w:r>
        <w:r w:rsidR="006C1CC0">
          <w:rPr>
            <w:noProof/>
            <w:webHidden/>
          </w:rPr>
        </w:r>
        <w:r w:rsidR="006C1CC0">
          <w:rPr>
            <w:noProof/>
            <w:webHidden/>
          </w:rPr>
          <w:fldChar w:fldCharType="separate"/>
        </w:r>
        <w:r w:rsidR="00FA7D65">
          <w:rPr>
            <w:noProof/>
            <w:webHidden/>
          </w:rPr>
          <w:t>4</w:t>
        </w:r>
        <w:r w:rsidR="006C1CC0">
          <w:rPr>
            <w:noProof/>
            <w:webHidden/>
          </w:rPr>
          <w:fldChar w:fldCharType="end"/>
        </w:r>
      </w:hyperlink>
    </w:p>
    <w:p w14:paraId="13F33F3B" w14:textId="030E7D1A"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09" w:history="1">
        <w:r w:rsidR="006C1CC0" w:rsidRPr="00067539">
          <w:rPr>
            <w:rStyle w:val="Hyperlink"/>
            <w:noProof/>
          </w:rPr>
          <w:t>A.  Timetables</w:t>
        </w:r>
        <w:r w:rsidR="006C1CC0">
          <w:rPr>
            <w:noProof/>
            <w:webHidden/>
          </w:rPr>
          <w:tab/>
        </w:r>
        <w:r w:rsidR="006C1CC0">
          <w:rPr>
            <w:noProof/>
            <w:webHidden/>
          </w:rPr>
          <w:fldChar w:fldCharType="begin"/>
        </w:r>
        <w:r w:rsidR="006C1CC0">
          <w:rPr>
            <w:noProof/>
            <w:webHidden/>
          </w:rPr>
          <w:instrText xml:space="preserve"> PAGEREF _Toc14788409 \h </w:instrText>
        </w:r>
        <w:r w:rsidR="006C1CC0">
          <w:rPr>
            <w:noProof/>
            <w:webHidden/>
          </w:rPr>
        </w:r>
        <w:r w:rsidR="006C1CC0">
          <w:rPr>
            <w:noProof/>
            <w:webHidden/>
          </w:rPr>
          <w:fldChar w:fldCharType="separate"/>
        </w:r>
        <w:r w:rsidR="00FA7D65">
          <w:rPr>
            <w:noProof/>
            <w:webHidden/>
          </w:rPr>
          <w:t>4</w:t>
        </w:r>
        <w:r w:rsidR="006C1CC0">
          <w:rPr>
            <w:noProof/>
            <w:webHidden/>
          </w:rPr>
          <w:fldChar w:fldCharType="end"/>
        </w:r>
      </w:hyperlink>
    </w:p>
    <w:p w14:paraId="75CD6B0F" w14:textId="28517BD3"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10" w:history="1">
        <w:r w:rsidR="006C1CC0" w:rsidRPr="00067539">
          <w:rPr>
            <w:rStyle w:val="Hyperlink"/>
            <w:noProof/>
          </w:rPr>
          <w:t>B.  Eligibility – Who May Submit a Proposal</w:t>
        </w:r>
        <w:r w:rsidR="006C1CC0">
          <w:rPr>
            <w:noProof/>
            <w:webHidden/>
          </w:rPr>
          <w:tab/>
        </w:r>
        <w:r w:rsidR="006C1CC0">
          <w:rPr>
            <w:noProof/>
            <w:webHidden/>
          </w:rPr>
          <w:fldChar w:fldCharType="begin"/>
        </w:r>
        <w:r w:rsidR="006C1CC0">
          <w:rPr>
            <w:noProof/>
            <w:webHidden/>
          </w:rPr>
          <w:instrText xml:space="preserve"> PAGEREF _Toc14788410 \h </w:instrText>
        </w:r>
        <w:r w:rsidR="006C1CC0">
          <w:rPr>
            <w:noProof/>
            <w:webHidden/>
          </w:rPr>
        </w:r>
        <w:r w:rsidR="006C1CC0">
          <w:rPr>
            <w:noProof/>
            <w:webHidden/>
          </w:rPr>
          <w:fldChar w:fldCharType="separate"/>
        </w:r>
        <w:r w:rsidR="00FA7D65">
          <w:rPr>
            <w:noProof/>
            <w:webHidden/>
          </w:rPr>
          <w:t>4</w:t>
        </w:r>
        <w:r w:rsidR="006C1CC0">
          <w:rPr>
            <w:noProof/>
            <w:webHidden/>
          </w:rPr>
          <w:fldChar w:fldCharType="end"/>
        </w:r>
      </w:hyperlink>
    </w:p>
    <w:p w14:paraId="64911A3B" w14:textId="70D57B43"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11" w:history="1">
        <w:r w:rsidR="006C1CC0" w:rsidRPr="00067539">
          <w:rPr>
            <w:rStyle w:val="Hyperlink"/>
            <w:noProof/>
          </w:rPr>
          <w:t>C.  Proposal Format Instructions</w:t>
        </w:r>
        <w:r w:rsidR="006C1CC0">
          <w:rPr>
            <w:noProof/>
            <w:webHidden/>
          </w:rPr>
          <w:tab/>
        </w:r>
        <w:r w:rsidR="006C1CC0">
          <w:rPr>
            <w:noProof/>
            <w:webHidden/>
          </w:rPr>
          <w:fldChar w:fldCharType="begin"/>
        </w:r>
        <w:r w:rsidR="006C1CC0">
          <w:rPr>
            <w:noProof/>
            <w:webHidden/>
          </w:rPr>
          <w:instrText xml:space="preserve"> PAGEREF _Toc14788411 \h </w:instrText>
        </w:r>
        <w:r w:rsidR="006C1CC0">
          <w:rPr>
            <w:noProof/>
            <w:webHidden/>
          </w:rPr>
        </w:r>
        <w:r w:rsidR="006C1CC0">
          <w:rPr>
            <w:noProof/>
            <w:webHidden/>
          </w:rPr>
          <w:fldChar w:fldCharType="separate"/>
        </w:r>
        <w:r w:rsidR="00FA7D65">
          <w:rPr>
            <w:noProof/>
            <w:webHidden/>
          </w:rPr>
          <w:t>5</w:t>
        </w:r>
        <w:r w:rsidR="006C1CC0">
          <w:rPr>
            <w:noProof/>
            <w:webHidden/>
          </w:rPr>
          <w:fldChar w:fldCharType="end"/>
        </w:r>
      </w:hyperlink>
    </w:p>
    <w:p w14:paraId="2DA825F9" w14:textId="2BE78D0A"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12" w:history="1">
        <w:r w:rsidR="006C1CC0" w:rsidRPr="00067539">
          <w:rPr>
            <w:rStyle w:val="Hyperlink"/>
            <w:noProof/>
          </w:rPr>
          <w:t>D.  Proposal Evaluation</w:t>
        </w:r>
        <w:r w:rsidR="006C1CC0">
          <w:rPr>
            <w:noProof/>
            <w:webHidden/>
          </w:rPr>
          <w:tab/>
        </w:r>
        <w:r w:rsidR="006C1CC0">
          <w:rPr>
            <w:noProof/>
            <w:webHidden/>
          </w:rPr>
          <w:fldChar w:fldCharType="begin"/>
        </w:r>
        <w:r w:rsidR="006C1CC0">
          <w:rPr>
            <w:noProof/>
            <w:webHidden/>
          </w:rPr>
          <w:instrText xml:space="preserve"> PAGEREF _Toc14788412 \h </w:instrText>
        </w:r>
        <w:r w:rsidR="006C1CC0">
          <w:rPr>
            <w:noProof/>
            <w:webHidden/>
          </w:rPr>
        </w:r>
        <w:r w:rsidR="006C1CC0">
          <w:rPr>
            <w:noProof/>
            <w:webHidden/>
          </w:rPr>
          <w:fldChar w:fldCharType="separate"/>
        </w:r>
        <w:r w:rsidR="00FA7D65">
          <w:rPr>
            <w:noProof/>
            <w:webHidden/>
          </w:rPr>
          <w:t>9</w:t>
        </w:r>
        <w:r w:rsidR="006C1CC0">
          <w:rPr>
            <w:noProof/>
            <w:webHidden/>
          </w:rPr>
          <w:fldChar w:fldCharType="end"/>
        </w:r>
      </w:hyperlink>
    </w:p>
    <w:p w14:paraId="26C58173" w14:textId="4FBC5E54" w:rsidR="006C1CC0" w:rsidRDefault="00512269" w:rsidP="00346689">
      <w:pPr>
        <w:pStyle w:val="TOC1"/>
        <w:rPr>
          <w:rFonts w:asciiTheme="minorHAnsi" w:eastAsiaTheme="minorEastAsia" w:hAnsiTheme="minorHAnsi" w:cstheme="minorBidi"/>
          <w:noProof/>
          <w:sz w:val="22"/>
          <w:szCs w:val="22"/>
        </w:rPr>
      </w:pPr>
      <w:hyperlink w:anchor="_Toc14788413" w:history="1">
        <w:r w:rsidR="006C1CC0" w:rsidRPr="00067539">
          <w:rPr>
            <w:rStyle w:val="Hyperlink"/>
            <w:noProof/>
          </w:rPr>
          <w:t>PART III:  Proposal Guidelines</w:t>
        </w:r>
        <w:r w:rsidR="006C1CC0">
          <w:rPr>
            <w:noProof/>
            <w:webHidden/>
          </w:rPr>
          <w:tab/>
        </w:r>
        <w:r w:rsidR="006C1CC0">
          <w:rPr>
            <w:noProof/>
            <w:webHidden/>
          </w:rPr>
          <w:fldChar w:fldCharType="begin"/>
        </w:r>
        <w:r w:rsidR="006C1CC0">
          <w:rPr>
            <w:noProof/>
            <w:webHidden/>
          </w:rPr>
          <w:instrText xml:space="preserve"> PAGEREF _Toc14788413 \h </w:instrText>
        </w:r>
        <w:r w:rsidR="006C1CC0">
          <w:rPr>
            <w:noProof/>
            <w:webHidden/>
          </w:rPr>
        </w:r>
        <w:r w:rsidR="006C1CC0">
          <w:rPr>
            <w:noProof/>
            <w:webHidden/>
          </w:rPr>
          <w:fldChar w:fldCharType="separate"/>
        </w:r>
        <w:r w:rsidR="00FA7D65">
          <w:rPr>
            <w:noProof/>
            <w:webHidden/>
          </w:rPr>
          <w:t>10</w:t>
        </w:r>
        <w:r w:rsidR="006C1CC0">
          <w:rPr>
            <w:noProof/>
            <w:webHidden/>
          </w:rPr>
          <w:fldChar w:fldCharType="end"/>
        </w:r>
      </w:hyperlink>
    </w:p>
    <w:p w14:paraId="0203D0E7" w14:textId="6C66FDA0"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14" w:history="1">
        <w:r w:rsidR="006C1CC0" w:rsidRPr="00067539">
          <w:rPr>
            <w:rStyle w:val="Hyperlink"/>
            <w:noProof/>
          </w:rPr>
          <w:t>A.  Electronic Proposal Submission Requirement</w:t>
        </w:r>
        <w:r w:rsidR="006C1CC0">
          <w:rPr>
            <w:noProof/>
            <w:webHidden/>
          </w:rPr>
          <w:tab/>
        </w:r>
        <w:r w:rsidR="006C1CC0">
          <w:rPr>
            <w:noProof/>
            <w:webHidden/>
          </w:rPr>
          <w:fldChar w:fldCharType="begin"/>
        </w:r>
        <w:r w:rsidR="006C1CC0">
          <w:rPr>
            <w:noProof/>
            <w:webHidden/>
          </w:rPr>
          <w:instrText xml:space="preserve"> PAGEREF _Toc14788414 \h </w:instrText>
        </w:r>
        <w:r w:rsidR="006C1CC0">
          <w:rPr>
            <w:noProof/>
            <w:webHidden/>
          </w:rPr>
        </w:r>
        <w:r w:rsidR="006C1CC0">
          <w:rPr>
            <w:noProof/>
            <w:webHidden/>
          </w:rPr>
          <w:fldChar w:fldCharType="separate"/>
        </w:r>
        <w:r w:rsidR="00FA7D65">
          <w:rPr>
            <w:noProof/>
            <w:webHidden/>
          </w:rPr>
          <w:t>10</w:t>
        </w:r>
        <w:r w:rsidR="006C1CC0">
          <w:rPr>
            <w:noProof/>
            <w:webHidden/>
          </w:rPr>
          <w:fldChar w:fldCharType="end"/>
        </w:r>
      </w:hyperlink>
    </w:p>
    <w:p w14:paraId="6771E344" w14:textId="3CED4623"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15" w:history="1">
        <w:r w:rsidR="006C1CC0" w:rsidRPr="00067539">
          <w:rPr>
            <w:rStyle w:val="Hyperlink"/>
            <w:noProof/>
          </w:rPr>
          <w:t>B.  Involvement of Federal Employees</w:t>
        </w:r>
        <w:r w:rsidR="006C1CC0">
          <w:rPr>
            <w:noProof/>
            <w:webHidden/>
          </w:rPr>
          <w:tab/>
        </w:r>
        <w:r w:rsidR="006C1CC0">
          <w:rPr>
            <w:noProof/>
            <w:webHidden/>
          </w:rPr>
          <w:fldChar w:fldCharType="begin"/>
        </w:r>
        <w:r w:rsidR="006C1CC0">
          <w:rPr>
            <w:noProof/>
            <w:webHidden/>
          </w:rPr>
          <w:instrText xml:space="preserve"> PAGEREF _Toc14788415 \h </w:instrText>
        </w:r>
        <w:r w:rsidR="006C1CC0">
          <w:rPr>
            <w:noProof/>
            <w:webHidden/>
          </w:rPr>
        </w:r>
        <w:r w:rsidR="006C1CC0">
          <w:rPr>
            <w:noProof/>
            <w:webHidden/>
          </w:rPr>
          <w:fldChar w:fldCharType="separate"/>
        </w:r>
        <w:r w:rsidR="00FA7D65">
          <w:rPr>
            <w:noProof/>
            <w:webHidden/>
          </w:rPr>
          <w:t>12</w:t>
        </w:r>
        <w:r w:rsidR="006C1CC0">
          <w:rPr>
            <w:noProof/>
            <w:webHidden/>
          </w:rPr>
          <w:fldChar w:fldCharType="end"/>
        </w:r>
      </w:hyperlink>
    </w:p>
    <w:p w14:paraId="17288E23" w14:textId="392BE584"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16" w:history="1">
        <w:r w:rsidR="006C1CC0" w:rsidRPr="00067539">
          <w:rPr>
            <w:rStyle w:val="Hyperlink"/>
            <w:noProof/>
          </w:rPr>
          <w:t>C.  Rejection of Proposals after Initial Review</w:t>
        </w:r>
        <w:r w:rsidR="006C1CC0">
          <w:rPr>
            <w:noProof/>
            <w:webHidden/>
          </w:rPr>
          <w:tab/>
        </w:r>
        <w:r w:rsidR="006C1CC0">
          <w:rPr>
            <w:noProof/>
            <w:webHidden/>
          </w:rPr>
          <w:fldChar w:fldCharType="begin"/>
        </w:r>
        <w:r w:rsidR="006C1CC0">
          <w:rPr>
            <w:noProof/>
            <w:webHidden/>
          </w:rPr>
          <w:instrText xml:space="preserve"> PAGEREF _Toc14788416 \h </w:instrText>
        </w:r>
        <w:r w:rsidR="006C1CC0">
          <w:rPr>
            <w:noProof/>
            <w:webHidden/>
          </w:rPr>
        </w:r>
        <w:r w:rsidR="006C1CC0">
          <w:rPr>
            <w:noProof/>
            <w:webHidden/>
          </w:rPr>
          <w:fldChar w:fldCharType="separate"/>
        </w:r>
        <w:r w:rsidR="00FA7D65">
          <w:rPr>
            <w:noProof/>
            <w:webHidden/>
          </w:rPr>
          <w:t>12</w:t>
        </w:r>
        <w:r w:rsidR="006C1CC0">
          <w:rPr>
            <w:noProof/>
            <w:webHidden/>
          </w:rPr>
          <w:fldChar w:fldCharType="end"/>
        </w:r>
      </w:hyperlink>
    </w:p>
    <w:p w14:paraId="09E18473" w14:textId="03D4B1FD"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17" w:history="1">
        <w:r w:rsidR="006C1CC0" w:rsidRPr="00067539">
          <w:rPr>
            <w:rStyle w:val="Hyperlink"/>
            <w:noProof/>
          </w:rPr>
          <w:t>D.  NGGDPP Products and Reports</w:t>
        </w:r>
        <w:r w:rsidR="006C1CC0">
          <w:rPr>
            <w:noProof/>
            <w:webHidden/>
          </w:rPr>
          <w:tab/>
        </w:r>
        <w:r w:rsidR="006C1CC0">
          <w:rPr>
            <w:noProof/>
            <w:webHidden/>
          </w:rPr>
          <w:fldChar w:fldCharType="begin"/>
        </w:r>
        <w:r w:rsidR="006C1CC0">
          <w:rPr>
            <w:noProof/>
            <w:webHidden/>
          </w:rPr>
          <w:instrText xml:space="preserve"> PAGEREF _Toc14788417 \h </w:instrText>
        </w:r>
        <w:r w:rsidR="006C1CC0">
          <w:rPr>
            <w:noProof/>
            <w:webHidden/>
          </w:rPr>
        </w:r>
        <w:r w:rsidR="006C1CC0">
          <w:rPr>
            <w:noProof/>
            <w:webHidden/>
          </w:rPr>
          <w:fldChar w:fldCharType="separate"/>
        </w:r>
        <w:r w:rsidR="00FA7D65">
          <w:rPr>
            <w:noProof/>
            <w:webHidden/>
          </w:rPr>
          <w:t>12</w:t>
        </w:r>
        <w:r w:rsidR="006C1CC0">
          <w:rPr>
            <w:noProof/>
            <w:webHidden/>
          </w:rPr>
          <w:fldChar w:fldCharType="end"/>
        </w:r>
      </w:hyperlink>
    </w:p>
    <w:p w14:paraId="2BA2D7F1" w14:textId="3476BE3B" w:rsidR="006C1CC0" w:rsidRDefault="00512269" w:rsidP="00346689">
      <w:pPr>
        <w:pStyle w:val="TOC1"/>
        <w:rPr>
          <w:rFonts w:asciiTheme="minorHAnsi" w:eastAsiaTheme="minorEastAsia" w:hAnsiTheme="minorHAnsi" w:cstheme="minorBidi"/>
          <w:noProof/>
          <w:sz w:val="22"/>
          <w:szCs w:val="22"/>
        </w:rPr>
      </w:pPr>
      <w:hyperlink w:anchor="_Toc14788418" w:history="1">
        <w:r w:rsidR="006C1CC0" w:rsidRPr="00067539">
          <w:rPr>
            <w:rStyle w:val="Hyperlink"/>
            <w:noProof/>
          </w:rPr>
          <w:t>PART IV. General Provisions</w:t>
        </w:r>
        <w:r w:rsidR="006C1CC0">
          <w:rPr>
            <w:noProof/>
            <w:webHidden/>
          </w:rPr>
          <w:tab/>
        </w:r>
        <w:r w:rsidR="006C1CC0">
          <w:rPr>
            <w:noProof/>
            <w:webHidden/>
          </w:rPr>
          <w:fldChar w:fldCharType="begin"/>
        </w:r>
        <w:r w:rsidR="006C1CC0">
          <w:rPr>
            <w:noProof/>
            <w:webHidden/>
          </w:rPr>
          <w:instrText xml:space="preserve"> PAGEREF _Toc14788418 \h </w:instrText>
        </w:r>
        <w:r w:rsidR="006C1CC0">
          <w:rPr>
            <w:noProof/>
            <w:webHidden/>
          </w:rPr>
        </w:r>
        <w:r w:rsidR="006C1CC0">
          <w:rPr>
            <w:noProof/>
            <w:webHidden/>
          </w:rPr>
          <w:fldChar w:fldCharType="separate"/>
        </w:r>
        <w:r w:rsidR="00FA7D65">
          <w:rPr>
            <w:noProof/>
            <w:webHidden/>
          </w:rPr>
          <w:t>13</w:t>
        </w:r>
        <w:r w:rsidR="006C1CC0">
          <w:rPr>
            <w:noProof/>
            <w:webHidden/>
          </w:rPr>
          <w:fldChar w:fldCharType="end"/>
        </w:r>
      </w:hyperlink>
    </w:p>
    <w:p w14:paraId="2142F9D1" w14:textId="2E1560E7"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19" w:history="1">
        <w:r w:rsidR="006C1CC0" w:rsidRPr="00067539">
          <w:rPr>
            <w:rStyle w:val="Hyperlink"/>
            <w:noProof/>
          </w:rPr>
          <w:t>A.  Funding</w:t>
        </w:r>
        <w:r w:rsidR="006C1CC0">
          <w:rPr>
            <w:noProof/>
            <w:webHidden/>
          </w:rPr>
          <w:tab/>
        </w:r>
        <w:r w:rsidR="006C1CC0">
          <w:rPr>
            <w:noProof/>
            <w:webHidden/>
          </w:rPr>
          <w:fldChar w:fldCharType="begin"/>
        </w:r>
        <w:r w:rsidR="006C1CC0">
          <w:rPr>
            <w:noProof/>
            <w:webHidden/>
          </w:rPr>
          <w:instrText xml:space="preserve"> PAGEREF _Toc14788419 \h </w:instrText>
        </w:r>
        <w:r w:rsidR="006C1CC0">
          <w:rPr>
            <w:noProof/>
            <w:webHidden/>
          </w:rPr>
        </w:r>
        <w:r w:rsidR="006C1CC0">
          <w:rPr>
            <w:noProof/>
            <w:webHidden/>
          </w:rPr>
          <w:fldChar w:fldCharType="separate"/>
        </w:r>
        <w:r w:rsidR="00FA7D65">
          <w:rPr>
            <w:noProof/>
            <w:webHidden/>
          </w:rPr>
          <w:t>13</w:t>
        </w:r>
        <w:r w:rsidR="006C1CC0">
          <w:rPr>
            <w:noProof/>
            <w:webHidden/>
          </w:rPr>
          <w:fldChar w:fldCharType="end"/>
        </w:r>
      </w:hyperlink>
    </w:p>
    <w:p w14:paraId="2176826C" w14:textId="2C53298A"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20" w:history="1">
        <w:r w:rsidR="006C1CC0" w:rsidRPr="00067539">
          <w:rPr>
            <w:rStyle w:val="Hyperlink"/>
            <w:noProof/>
          </w:rPr>
          <w:t>B.  Outcome Notification</w:t>
        </w:r>
        <w:r w:rsidR="006C1CC0">
          <w:rPr>
            <w:noProof/>
            <w:webHidden/>
          </w:rPr>
          <w:tab/>
        </w:r>
        <w:r w:rsidR="006C1CC0">
          <w:rPr>
            <w:noProof/>
            <w:webHidden/>
          </w:rPr>
          <w:fldChar w:fldCharType="begin"/>
        </w:r>
        <w:r w:rsidR="006C1CC0">
          <w:rPr>
            <w:noProof/>
            <w:webHidden/>
          </w:rPr>
          <w:instrText xml:space="preserve"> PAGEREF _Toc14788420 \h </w:instrText>
        </w:r>
        <w:r w:rsidR="006C1CC0">
          <w:rPr>
            <w:noProof/>
            <w:webHidden/>
          </w:rPr>
        </w:r>
        <w:r w:rsidR="006C1CC0">
          <w:rPr>
            <w:noProof/>
            <w:webHidden/>
          </w:rPr>
          <w:fldChar w:fldCharType="separate"/>
        </w:r>
        <w:r w:rsidR="00FA7D65">
          <w:rPr>
            <w:noProof/>
            <w:webHidden/>
          </w:rPr>
          <w:t>14</w:t>
        </w:r>
        <w:r w:rsidR="006C1CC0">
          <w:rPr>
            <w:noProof/>
            <w:webHidden/>
          </w:rPr>
          <w:fldChar w:fldCharType="end"/>
        </w:r>
      </w:hyperlink>
    </w:p>
    <w:p w14:paraId="5A762540" w14:textId="7C983D0B"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21" w:history="1">
        <w:r w:rsidR="006C1CC0" w:rsidRPr="00067539">
          <w:rPr>
            <w:rStyle w:val="Hyperlink"/>
            <w:noProof/>
          </w:rPr>
          <w:t>C.  Award Terms and Conditions</w:t>
        </w:r>
        <w:r w:rsidR="006C1CC0">
          <w:rPr>
            <w:noProof/>
            <w:webHidden/>
          </w:rPr>
          <w:tab/>
        </w:r>
        <w:r w:rsidR="006C1CC0">
          <w:rPr>
            <w:noProof/>
            <w:webHidden/>
          </w:rPr>
          <w:fldChar w:fldCharType="begin"/>
        </w:r>
        <w:r w:rsidR="006C1CC0">
          <w:rPr>
            <w:noProof/>
            <w:webHidden/>
          </w:rPr>
          <w:instrText xml:space="preserve"> PAGEREF _Toc14788421 \h </w:instrText>
        </w:r>
        <w:r w:rsidR="006C1CC0">
          <w:rPr>
            <w:noProof/>
            <w:webHidden/>
          </w:rPr>
        </w:r>
        <w:r w:rsidR="006C1CC0">
          <w:rPr>
            <w:noProof/>
            <w:webHidden/>
          </w:rPr>
          <w:fldChar w:fldCharType="separate"/>
        </w:r>
        <w:r w:rsidR="00FA7D65">
          <w:rPr>
            <w:noProof/>
            <w:webHidden/>
          </w:rPr>
          <w:t>14</w:t>
        </w:r>
        <w:r w:rsidR="006C1CC0">
          <w:rPr>
            <w:noProof/>
            <w:webHidden/>
          </w:rPr>
          <w:fldChar w:fldCharType="end"/>
        </w:r>
      </w:hyperlink>
    </w:p>
    <w:p w14:paraId="017FF50D" w14:textId="1802E82B" w:rsidR="006C1CC0" w:rsidRDefault="00512269" w:rsidP="003624B9">
      <w:pPr>
        <w:pStyle w:val="TOC2"/>
        <w:tabs>
          <w:tab w:val="right" w:leader="dot" w:pos="8630"/>
        </w:tabs>
        <w:rPr>
          <w:rFonts w:asciiTheme="minorHAnsi" w:eastAsiaTheme="minorEastAsia" w:hAnsiTheme="minorHAnsi" w:cstheme="minorBidi"/>
          <w:noProof/>
          <w:sz w:val="22"/>
          <w:szCs w:val="22"/>
        </w:rPr>
      </w:pPr>
      <w:hyperlink w:anchor="_Toc14788422" w:history="1">
        <w:r w:rsidR="006C1CC0" w:rsidRPr="00067539">
          <w:rPr>
            <w:rStyle w:val="Hyperlink"/>
            <w:noProof/>
          </w:rPr>
          <w:t>D.  Contacts</w:t>
        </w:r>
        <w:r w:rsidR="006C1CC0">
          <w:rPr>
            <w:noProof/>
            <w:webHidden/>
          </w:rPr>
          <w:tab/>
        </w:r>
        <w:r w:rsidR="006C1CC0">
          <w:rPr>
            <w:noProof/>
            <w:webHidden/>
          </w:rPr>
          <w:fldChar w:fldCharType="begin"/>
        </w:r>
        <w:r w:rsidR="006C1CC0">
          <w:rPr>
            <w:noProof/>
            <w:webHidden/>
          </w:rPr>
          <w:instrText xml:space="preserve"> PAGEREF _Toc14788422 \h </w:instrText>
        </w:r>
        <w:r w:rsidR="006C1CC0">
          <w:rPr>
            <w:noProof/>
            <w:webHidden/>
          </w:rPr>
        </w:r>
        <w:r w:rsidR="006C1CC0">
          <w:rPr>
            <w:noProof/>
            <w:webHidden/>
          </w:rPr>
          <w:fldChar w:fldCharType="separate"/>
        </w:r>
        <w:r w:rsidR="00FA7D65">
          <w:rPr>
            <w:noProof/>
            <w:webHidden/>
          </w:rPr>
          <w:t>14</w:t>
        </w:r>
        <w:r w:rsidR="006C1CC0">
          <w:rPr>
            <w:noProof/>
            <w:webHidden/>
          </w:rPr>
          <w:fldChar w:fldCharType="end"/>
        </w:r>
      </w:hyperlink>
    </w:p>
    <w:p w14:paraId="24E89D4F" w14:textId="61F057DD" w:rsidR="006C1CC0" w:rsidRDefault="00512269" w:rsidP="00346689">
      <w:pPr>
        <w:pStyle w:val="TOC1"/>
        <w:rPr>
          <w:rFonts w:asciiTheme="minorHAnsi" w:eastAsiaTheme="minorEastAsia" w:hAnsiTheme="minorHAnsi" w:cstheme="minorBidi"/>
          <w:noProof/>
          <w:sz w:val="22"/>
          <w:szCs w:val="22"/>
        </w:rPr>
      </w:pPr>
      <w:hyperlink w:anchor="_Toc14788423" w:history="1">
        <w:r w:rsidR="006C1CC0" w:rsidRPr="00067539">
          <w:rPr>
            <w:rStyle w:val="Hyperlink"/>
            <w:noProof/>
          </w:rPr>
          <w:t>Attachment A – Proposal Information Summary</w:t>
        </w:r>
        <w:r w:rsidR="006C1CC0">
          <w:rPr>
            <w:noProof/>
            <w:webHidden/>
          </w:rPr>
          <w:tab/>
        </w:r>
        <w:r w:rsidR="006C1CC0">
          <w:rPr>
            <w:noProof/>
            <w:webHidden/>
          </w:rPr>
          <w:fldChar w:fldCharType="begin"/>
        </w:r>
        <w:r w:rsidR="006C1CC0">
          <w:rPr>
            <w:noProof/>
            <w:webHidden/>
          </w:rPr>
          <w:instrText xml:space="preserve"> PAGEREF _Toc14788423 \h </w:instrText>
        </w:r>
        <w:r w:rsidR="006C1CC0">
          <w:rPr>
            <w:noProof/>
            <w:webHidden/>
          </w:rPr>
        </w:r>
        <w:r w:rsidR="006C1CC0">
          <w:rPr>
            <w:noProof/>
            <w:webHidden/>
          </w:rPr>
          <w:fldChar w:fldCharType="separate"/>
        </w:r>
        <w:r w:rsidR="00FA7D65">
          <w:rPr>
            <w:noProof/>
            <w:webHidden/>
          </w:rPr>
          <w:t>15</w:t>
        </w:r>
        <w:r w:rsidR="006C1CC0">
          <w:rPr>
            <w:noProof/>
            <w:webHidden/>
          </w:rPr>
          <w:fldChar w:fldCharType="end"/>
        </w:r>
      </w:hyperlink>
    </w:p>
    <w:p w14:paraId="0AE7B246" w14:textId="21A8F6C3" w:rsidR="006C1CC0" w:rsidRDefault="00512269" w:rsidP="00346689">
      <w:pPr>
        <w:pStyle w:val="TOC1"/>
        <w:rPr>
          <w:rFonts w:asciiTheme="minorHAnsi" w:eastAsiaTheme="minorEastAsia" w:hAnsiTheme="minorHAnsi" w:cstheme="minorBidi"/>
          <w:noProof/>
          <w:sz w:val="22"/>
          <w:szCs w:val="22"/>
        </w:rPr>
      </w:pPr>
      <w:hyperlink w:anchor="_Toc14788424" w:history="1">
        <w:r w:rsidR="006C1CC0" w:rsidRPr="00067539">
          <w:rPr>
            <w:rStyle w:val="Hyperlink"/>
            <w:noProof/>
          </w:rPr>
          <w:t>Attachment B – Priority 1 Budget</w:t>
        </w:r>
        <w:r w:rsidR="006C1CC0">
          <w:rPr>
            <w:noProof/>
            <w:webHidden/>
          </w:rPr>
          <w:tab/>
        </w:r>
        <w:r w:rsidR="006C1CC0">
          <w:rPr>
            <w:noProof/>
            <w:webHidden/>
          </w:rPr>
          <w:fldChar w:fldCharType="begin"/>
        </w:r>
        <w:r w:rsidR="006C1CC0">
          <w:rPr>
            <w:noProof/>
            <w:webHidden/>
          </w:rPr>
          <w:instrText xml:space="preserve"> PAGEREF _Toc14788424 \h </w:instrText>
        </w:r>
        <w:r w:rsidR="006C1CC0">
          <w:rPr>
            <w:noProof/>
            <w:webHidden/>
          </w:rPr>
        </w:r>
        <w:r w:rsidR="006C1CC0">
          <w:rPr>
            <w:noProof/>
            <w:webHidden/>
          </w:rPr>
          <w:fldChar w:fldCharType="separate"/>
        </w:r>
        <w:r w:rsidR="00FA7D65">
          <w:rPr>
            <w:noProof/>
            <w:webHidden/>
          </w:rPr>
          <w:t>16</w:t>
        </w:r>
        <w:r w:rsidR="006C1CC0">
          <w:rPr>
            <w:noProof/>
            <w:webHidden/>
          </w:rPr>
          <w:fldChar w:fldCharType="end"/>
        </w:r>
      </w:hyperlink>
    </w:p>
    <w:p w14:paraId="75AEECD9" w14:textId="78E9632C" w:rsidR="006C1CC0" w:rsidRDefault="00512269" w:rsidP="00346689">
      <w:pPr>
        <w:pStyle w:val="TOC1"/>
        <w:rPr>
          <w:rFonts w:asciiTheme="minorHAnsi" w:eastAsiaTheme="minorEastAsia" w:hAnsiTheme="minorHAnsi" w:cstheme="minorBidi"/>
          <w:noProof/>
          <w:sz w:val="22"/>
          <w:szCs w:val="22"/>
        </w:rPr>
      </w:pPr>
      <w:hyperlink w:anchor="_Toc14788425" w:history="1">
        <w:r w:rsidR="006C1CC0" w:rsidRPr="00067539">
          <w:rPr>
            <w:rStyle w:val="Hyperlink"/>
            <w:noProof/>
          </w:rPr>
          <w:t>Attachment B – Priority 2 Budget</w:t>
        </w:r>
        <w:r w:rsidR="006C1CC0">
          <w:rPr>
            <w:noProof/>
            <w:webHidden/>
          </w:rPr>
          <w:tab/>
        </w:r>
        <w:r w:rsidR="006C1CC0">
          <w:rPr>
            <w:noProof/>
            <w:webHidden/>
          </w:rPr>
          <w:fldChar w:fldCharType="begin"/>
        </w:r>
        <w:r w:rsidR="006C1CC0">
          <w:rPr>
            <w:noProof/>
            <w:webHidden/>
          </w:rPr>
          <w:instrText xml:space="preserve"> PAGEREF _Toc14788425 \h </w:instrText>
        </w:r>
        <w:r w:rsidR="006C1CC0">
          <w:rPr>
            <w:noProof/>
            <w:webHidden/>
          </w:rPr>
        </w:r>
        <w:r w:rsidR="006C1CC0">
          <w:rPr>
            <w:noProof/>
            <w:webHidden/>
          </w:rPr>
          <w:fldChar w:fldCharType="separate"/>
        </w:r>
        <w:r w:rsidR="00FA7D65">
          <w:rPr>
            <w:noProof/>
            <w:webHidden/>
          </w:rPr>
          <w:t>18</w:t>
        </w:r>
        <w:r w:rsidR="006C1CC0">
          <w:rPr>
            <w:noProof/>
            <w:webHidden/>
          </w:rPr>
          <w:fldChar w:fldCharType="end"/>
        </w:r>
      </w:hyperlink>
    </w:p>
    <w:p w14:paraId="52C138FB" w14:textId="4C8B9AE6" w:rsidR="006C1CC0" w:rsidRDefault="00512269" w:rsidP="00346689">
      <w:pPr>
        <w:pStyle w:val="TOC1"/>
        <w:rPr>
          <w:rFonts w:asciiTheme="minorHAnsi" w:eastAsiaTheme="minorEastAsia" w:hAnsiTheme="minorHAnsi" w:cstheme="minorBidi"/>
          <w:noProof/>
          <w:sz w:val="22"/>
          <w:szCs w:val="22"/>
        </w:rPr>
      </w:pPr>
      <w:hyperlink w:anchor="_Toc14788426" w:history="1">
        <w:r w:rsidR="006C1CC0" w:rsidRPr="00067539">
          <w:rPr>
            <w:rStyle w:val="Hyperlink"/>
            <w:noProof/>
          </w:rPr>
          <w:t>Attachment C - Special Terms and Conditions</w:t>
        </w:r>
        <w:r w:rsidR="006C1CC0">
          <w:rPr>
            <w:noProof/>
            <w:webHidden/>
          </w:rPr>
          <w:tab/>
        </w:r>
        <w:r w:rsidR="006C1CC0">
          <w:rPr>
            <w:noProof/>
            <w:webHidden/>
          </w:rPr>
          <w:fldChar w:fldCharType="begin"/>
        </w:r>
        <w:r w:rsidR="006C1CC0">
          <w:rPr>
            <w:noProof/>
            <w:webHidden/>
          </w:rPr>
          <w:instrText xml:space="preserve"> PAGEREF _Toc14788426 \h </w:instrText>
        </w:r>
        <w:r w:rsidR="006C1CC0">
          <w:rPr>
            <w:noProof/>
            <w:webHidden/>
          </w:rPr>
        </w:r>
        <w:r w:rsidR="006C1CC0">
          <w:rPr>
            <w:noProof/>
            <w:webHidden/>
          </w:rPr>
          <w:fldChar w:fldCharType="separate"/>
        </w:r>
        <w:r w:rsidR="00FA7D65">
          <w:rPr>
            <w:noProof/>
            <w:webHidden/>
          </w:rPr>
          <w:t>20</w:t>
        </w:r>
        <w:r w:rsidR="006C1CC0">
          <w:rPr>
            <w:noProof/>
            <w:webHidden/>
          </w:rPr>
          <w:fldChar w:fldCharType="end"/>
        </w:r>
      </w:hyperlink>
    </w:p>
    <w:p w14:paraId="59B3C5E1" w14:textId="2A575917" w:rsidR="006C1CC0" w:rsidRDefault="00512269" w:rsidP="00346689">
      <w:pPr>
        <w:pStyle w:val="TOC1"/>
        <w:rPr>
          <w:noProof/>
        </w:rPr>
      </w:pPr>
      <w:hyperlink w:anchor="_Toc14788427" w:history="1">
        <w:r w:rsidR="006C1CC0" w:rsidRPr="00067539">
          <w:rPr>
            <w:rStyle w:val="Hyperlink"/>
            <w:noProof/>
          </w:rPr>
          <w:t>Attachment D - Cost Principles, Audit, and Administrative Requirements</w:t>
        </w:r>
        <w:r w:rsidR="006C1CC0">
          <w:rPr>
            <w:noProof/>
            <w:webHidden/>
          </w:rPr>
          <w:tab/>
        </w:r>
        <w:r w:rsidR="006C1CC0">
          <w:rPr>
            <w:noProof/>
            <w:webHidden/>
          </w:rPr>
          <w:fldChar w:fldCharType="begin"/>
        </w:r>
        <w:r w:rsidR="006C1CC0">
          <w:rPr>
            <w:noProof/>
            <w:webHidden/>
          </w:rPr>
          <w:instrText xml:space="preserve"> PAGEREF _Toc14788427 \h </w:instrText>
        </w:r>
        <w:r w:rsidR="006C1CC0">
          <w:rPr>
            <w:noProof/>
            <w:webHidden/>
          </w:rPr>
        </w:r>
        <w:r w:rsidR="006C1CC0">
          <w:rPr>
            <w:noProof/>
            <w:webHidden/>
          </w:rPr>
          <w:fldChar w:fldCharType="separate"/>
        </w:r>
        <w:r w:rsidR="00FA7D65">
          <w:rPr>
            <w:noProof/>
            <w:webHidden/>
          </w:rPr>
          <w:t>40</w:t>
        </w:r>
        <w:r w:rsidR="006C1CC0">
          <w:rPr>
            <w:noProof/>
            <w:webHidden/>
          </w:rPr>
          <w:fldChar w:fldCharType="end"/>
        </w:r>
      </w:hyperlink>
    </w:p>
    <w:p w14:paraId="0EE63847" w14:textId="174E8327" w:rsidR="00AF0F4A" w:rsidRDefault="00F1648C" w:rsidP="003624B9">
      <w:pPr>
        <w:pStyle w:val="NormalWeb"/>
        <w:spacing w:afterAutospacing="0"/>
        <w:ind w:left="0"/>
        <w:outlineLvl w:val="0"/>
      </w:pPr>
      <w:r>
        <w:rPr>
          <w:b/>
        </w:rPr>
        <w:fldChar w:fldCharType="end"/>
      </w:r>
      <w:bookmarkStart w:id="1" w:name="_Toc14788400"/>
      <w:r w:rsidR="00CF532B" w:rsidRPr="00CF532B">
        <w:t>A</w:t>
      </w:r>
      <w:r w:rsidR="002040CC" w:rsidRPr="00346689">
        <w:t>ttachment E – Mineral Resource Data Form</w:t>
      </w:r>
      <w:bookmarkEnd w:id="1"/>
      <w:r w:rsidR="00CF532B">
        <w:t>…………………………………………...</w:t>
      </w:r>
    </w:p>
    <w:p w14:paraId="1E0A89A2" w14:textId="154EDBE1" w:rsidR="00303B6E" w:rsidRDefault="00303B6E" w:rsidP="003624B9">
      <w:pPr>
        <w:pStyle w:val="NormalWeb"/>
        <w:spacing w:afterAutospacing="0"/>
        <w:ind w:left="0"/>
        <w:outlineLvl w:val="0"/>
      </w:pPr>
    </w:p>
    <w:p w14:paraId="0D55F9EB" w14:textId="77777777" w:rsidR="00303B6E" w:rsidRPr="00346689" w:rsidRDefault="00303B6E" w:rsidP="003624B9">
      <w:pPr>
        <w:pStyle w:val="NormalWeb"/>
        <w:spacing w:afterAutospacing="0"/>
        <w:ind w:left="0"/>
        <w:outlineLvl w:val="0"/>
      </w:pPr>
    </w:p>
    <w:p w14:paraId="5B6A7F83" w14:textId="68841707" w:rsidR="00FB6102" w:rsidRPr="00F1648C" w:rsidRDefault="00034E38" w:rsidP="00F1648C">
      <w:pPr>
        <w:pStyle w:val="Heading1"/>
        <w:ind w:left="0"/>
        <w:rPr>
          <w:rFonts w:ascii="Times New Roman" w:hAnsi="Times New Roman" w:cs="Times New Roman"/>
          <w:b w:val="0"/>
          <w:sz w:val="24"/>
          <w:szCs w:val="24"/>
        </w:rPr>
      </w:pPr>
      <w:bookmarkStart w:id="2" w:name="_Toc14788401"/>
      <w:r w:rsidRPr="00F1648C">
        <w:rPr>
          <w:rFonts w:ascii="Times New Roman" w:hAnsi="Times New Roman" w:cs="Times New Roman"/>
          <w:b w:val="0"/>
          <w:sz w:val="24"/>
          <w:szCs w:val="24"/>
        </w:rPr>
        <w:lastRenderedPageBreak/>
        <w:t>PROGRAM ANNOUNCEMENT CHANGES</w:t>
      </w:r>
      <w:bookmarkEnd w:id="2"/>
      <w:r w:rsidRPr="00F1648C">
        <w:rPr>
          <w:rFonts w:ascii="Times New Roman" w:hAnsi="Times New Roman" w:cs="Times New Roman"/>
          <w:b w:val="0"/>
          <w:sz w:val="24"/>
          <w:szCs w:val="24"/>
        </w:rPr>
        <w:t xml:space="preserve"> </w:t>
      </w:r>
    </w:p>
    <w:p w14:paraId="2E745B62" w14:textId="77777777" w:rsidR="00F1648C" w:rsidRPr="00F1648C" w:rsidRDefault="00F1648C" w:rsidP="00F1648C"/>
    <w:p w14:paraId="3021E9A9" w14:textId="06B3C6BB" w:rsidR="00B435B4" w:rsidRDefault="00A362B9" w:rsidP="00FF7B16">
      <w:pPr>
        <w:pStyle w:val="TOCstyle"/>
        <w:tabs>
          <w:tab w:val="clear" w:pos="630"/>
          <w:tab w:val="clear" w:pos="9360"/>
          <w:tab w:val="left" w:pos="720"/>
          <w:tab w:val="left" w:pos="1440"/>
          <w:tab w:val="left" w:pos="2160"/>
        </w:tabs>
        <w:spacing w:line="240" w:lineRule="auto"/>
        <w:ind w:left="0"/>
        <w:rPr>
          <w:sz w:val="24"/>
          <w:szCs w:val="24"/>
          <w:shd w:val="clear" w:color="auto" w:fill="FFFFFF"/>
        </w:rPr>
      </w:pPr>
      <w:r w:rsidRPr="00916240">
        <w:rPr>
          <w:sz w:val="24"/>
          <w:szCs w:val="24"/>
        </w:rPr>
        <w:t>C</w:t>
      </w:r>
      <w:r w:rsidR="003E09A6" w:rsidRPr="00916240">
        <w:rPr>
          <w:sz w:val="24"/>
          <w:szCs w:val="24"/>
        </w:rPr>
        <w:t xml:space="preserve">hanges have been implemented in the </w:t>
      </w:r>
      <w:r w:rsidR="00710574" w:rsidRPr="00916240">
        <w:rPr>
          <w:sz w:val="24"/>
          <w:szCs w:val="24"/>
        </w:rPr>
        <w:t>20</w:t>
      </w:r>
      <w:r w:rsidR="00F255DC">
        <w:rPr>
          <w:sz w:val="24"/>
          <w:szCs w:val="24"/>
        </w:rPr>
        <w:t>20</w:t>
      </w:r>
      <w:r w:rsidR="003E09A6" w:rsidRPr="00916240">
        <w:rPr>
          <w:sz w:val="24"/>
          <w:szCs w:val="24"/>
        </w:rPr>
        <w:t xml:space="preserve"> Program Announcement</w:t>
      </w:r>
      <w:r w:rsidR="003E09A6" w:rsidRPr="00CC5289">
        <w:rPr>
          <w:sz w:val="24"/>
          <w:szCs w:val="24"/>
          <w:shd w:val="clear" w:color="auto" w:fill="FFFFFF"/>
        </w:rPr>
        <w:t xml:space="preserve">. </w:t>
      </w:r>
      <w:r w:rsidR="00B435B4" w:rsidRPr="00CC5289">
        <w:rPr>
          <w:sz w:val="24"/>
          <w:szCs w:val="24"/>
          <w:shd w:val="clear" w:color="auto" w:fill="FFFFFF"/>
        </w:rPr>
        <w:t xml:space="preserve">Please thoroughly review </w:t>
      </w:r>
      <w:r w:rsidR="00A14C77">
        <w:rPr>
          <w:sz w:val="24"/>
          <w:szCs w:val="24"/>
          <w:shd w:val="clear" w:color="auto" w:fill="FFFFFF"/>
        </w:rPr>
        <w:t>all sections</w:t>
      </w:r>
      <w:r w:rsidR="00CC5289" w:rsidRPr="00CC5289">
        <w:rPr>
          <w:sz w:val="24"/>
          <w:szCs w:val="24"/>
          <w:shd w:val="clear" w:color="auto" w:fill="FFFFFF"/>
        </w:rPr>
        <w:t xml:space="preserve"> </w:t>
      </w:r>
      <w:r w:rsidR="00B435B4" w:rsidRPr="00CC5289">
        <w:rPr>
          <w:sz w:val="24"/>
          <w:szCs w:val="24"/>
          <w:shd w:val="clear" w:color="auto" w:fill="FFFFFF"/>
        </w:rPr>
        <w:t>to ensure compliance with the Program Announcement requirements.</w:t>
      </w:r>
    </w:p>
    <w:p w14:paraId="339BE7F1" w14:textId="7F1DE89B" w:rsidR="00F67820" w:rsidRDefault="00F67820" w:rsidP="00FF7B16">
      <w:pPr>
        <w:pStyle w:val="TOCstyle"/>
        <w:tabs>
          <w:tab w:val="clear" w:pos="630"/>
          <w:tab w:val="clear" w:pos="9360"/>
          <w:tab w:val="left" w:pos="720"/>
          <w:tab w:val="left" w:pos="1440"/>
          <w:tab w:val="left" w:pos="2160"/>
        </w:tabs>
        <w:spacing w:line="240" w:lineRule="auto"/>
        <w:ind w:left="0"/>
        <w:rPr>
          <w:sz w:val="24"/>
          <w:szCs w:val="24"/>
          <w:shd w:val="clear" w:color="auto" w:fill="FFFFFF"/>
        </w:rPr>
      </w:pPr>
    </w:p>
    <w:p w14:paraId="39717D44" w14:textId="5BF9471F" w:rsidR="00F67820" w:rsidRPr="00303B6E" w:rsidRDefault="002C37D7" w:rsidP="00AE0CEA">
      <w:pPr>
        <w:pStyle w:val="TOCstyle"/>
        <w:tabs>
          <w:tab w:val="left" w:pos="720"/>
          <w:tab w:val="left" w:pos="1440"/>
          <w:tab w:val="left" w:pos="2160"/>
        </w:tabs>
        <w:spacing w:line="240" w:lineRule="auto"/>
        <w:ind w:left="0"/>
        <w:rPr>
          <w:b/>
          <w:color w:val="FF0000"/>
          <w:sz w:val="24"/>
          <w:szCs w:val="24"/>
          <w:shd w:val="clear" w:color="auto" w:fill="FFFFFF"/>
        </w:rPr>
      </w:pPr>
      <w:bookmarkStart w:id="3" w:name="_Hlk525814340"/>
      <w:r>
        <w:rPr>
          <w:sz w:val="24"/>
          <w:szCs w:val="24"/>
          <w:shd w:val="clear" w:color="auto" w:fill="FFFFFF"/>
        </w:rPr>
        <w:t>In FY20</w:t>
      </w:r>
      <w:r w:rsidR="00F255DC">
        <w:rPr>
          <w:sz w:val="24"/>
          <w:szCs w:val="24"/>
          <w:shd w:val="clear" w:color="auto" w:fill="FFFFFF"/>
        </w:rPr>
        <w:t>20</w:t>
      </w:r>
      <w:r>
        <w:rPr>
          <w:sz w:val="24"/>
          <w:szCs w:val="24"/>
          <w:shd w:val="clear" w:color="auto" w:fill="FFFFFF"/>
        </w:rPr>
        <w:t>, s</w:t>
      </w:r>
      <w:r w:rsidR="00F67820">
        <w:rPr>
          <w:sz w:val="24"/>
          <w:szCs w:val="24"/>
          <w:shd w:val="clear" w:color="auto" w:fill="FFFFFF"/>
        </w:rPr>
        <w:t xml:space="preserve">tates may request funding for </w:t>
      </w:r>
      <w:r w:rsidR="00F255DC">
        <w:rPr>
          <w:sz w:val="24"/>
          <w:szCs w:val="24"/>
          <w:shd w:val="clear" w:color="auto" w:fill="FFFFFF"/>
        </w:rPr>
        <w:t>2</w:t>
      </w:r>
      <w:r w:rsidR="00F67820">
        <w:rPr>
          <w:sz w:val="24"/>
          <w:szCs w:val="24"/>
          <w:shd w:val="clear" w:color="auto" w:fill="FFFFFF"/>
        </w:rPr>
        <w:t xml:space="preserve"> Priorities: </w:t>
      </w:r>
      <w:r>
        <w:rPr>
          <w:sz w:val="24"/>
          <w:szCs w:val="24"/>
          <w:shd w:val="clear" w:color="auto" w:fill="FFFFFF"/>
        </w:rPr>
        <w:t xml:space="preserve">Priority </w:t>
      </w:r>
      <w:r w:rsidR="00F255DC">
        <w:rPr>
          <w:sz w:val="24"/>
          <w:szCs w:val="24"/>
          <w:shd w:val="clear" w:color="auto" w:fill="FFFFFF"/>
        </w:rPr>
        <w:t>1</w:t>
      </w:r>
      <w:r>
        <w:rPr>
          <w:sz w:val="24"/>
          <w:szCs w:val="24"/>
          <w:shd w:val="clear" w:color="auto" w:fill="FFFFFF"/>
        </w:rPr>
        <w:t xml:space="preserve">) preservation activities associated with the rescue, inventory, digitization, </w:t>
      </w:r>
      <w:r w:rsidR="00C40AA2">
        <w:rPr>
          <w:sz w:val="24"/>
          <w:szCs w:val="24"/>
          <w:shd w:val="clear" w:color="auto" w:fill="FFFFFF"/>
        </w:rPr>
        <w:t xml:space="preserve">modernization </w:t>
      </w:r>
      <w:r>
        <w:rPr>
          <w:sz w:val="24"/>
          <w:szCs w:val="24"/>
          <w:shd w:val="clear" w:color="auto" w:fill="FFFFFF"/>
        </w:rPr>
        <w:t xml:space="preserve">and </w:t>
      </w:r>
      <w:r w:rsidR="006F6772">
        <w:rPr>
          <w:sz w:val="24"/>
          <w:szCs w:val="24"/>
          <w:shd w:val="clear" w:color="auto" w:fill="FFFFFF"/>
        </w:rPr>
        <w:t>public dissemination</w:t>
      </w:r>
      <w:r>
        <w:rPr>
          <w:sz w:val="24"/>
          <w:szCs w:val="24"/>
          <w:shd w:val="clear" w:color="auto" w:fill="FFFFFF"/>
        </w:rPr>
        <w:t xml:space="preserve"> of geoscience data and physical collections; and Priority </w:t>
      </w:r>
      <w:r w:rsidR="00F255DC">
        <w:rPr>
          <w:sz w:val="24"/>
          <w:szCs w:val="24"/>
          <w:shd w:val="clear" w:color="auto" w:fill="FFFFFF"/>
        </w:rPr>
        <w:t>2</w:t>
      </w:r>
      <w:r>
        <w:rPr>
          <w:sz w:val="24"/>
          <w:szCs w:val="24"/>
          <w:shd w:val="clear" w:color="auto" w:fill="FFFFFF"/>
        </w:rPr>
        <w:t>) inventory and preservation of critical mineral resource</w:t>
      </w:r>
      <w:r w:rsidR="006F6772">
        <w:rPr>
          <w:sz w:val="24"/>
          <w:szCs w:val="24"/>
          <w:shd w:val="clear" w:color="auto" w:fill="FFFFFF"/>
        </w:rPr>
        <w:t>s</w:t>
      </w:r>
      <w:r>
        <w:rPr>
          <w:sz w:val="24"/>
          <w:szCs w:val="24"/>
          <w:shd w:val="clear" w:color="auto" w:fill="FFFFFF"/>
        </w:rPr>
        <w:t xml:space="preserve"> data and assets</w:t>
      </w:r>
      <w:bookmarkStart w:id="4" w:name="_Hlk525815425"/>
      <w:r w:rsidR="00176C8A">
        <w:rPr>
          <w:sz w:val="24"/>
          <w:szCs w:val="24"/>
          <w:shd w:val="clear" w:color="auto" w:fill="FFFFFF"/>
        </w:rPr>
        <w:t xml:space="preserve"> and travel to </w:t>
      </w:r>
      <w:r w:rsidR="00C36D7A">
        <w:rPr>
          <w:sz w:val="24"/>
          <w:szCs w:val="24"/>
          <w:shd w:val="clear" w:color="auto" w:fill="FFFFFF"/>
        </w:rPr>
        <w:t>a</w:t>
      </w:r>
      <w:r w:rsidR="00176C8A">
        <w:rPr>
          <w:sz w:val="24"/>
          <w:szCs w:val="24"/>
          <w:shd w:val="clear" w:color="auto" w:fill="FFFFFF"/>
        </w:rPr>
        <w:t xml:space="preserve"> Critical Mineral Resource</w:t>
      </w:r>
      <w:r w:rsidR="00485634">
        <w:rPr>
          <w:sz w:val="24"/>
          <w:szCs w:val="24"/>
          <w:shd w:val="clear" w:color="auto" w:fill="FFFFFF"/>
        </w:rPr>
        <w:t>s</w:t>
      </w:r>
      <w:r w:rsidR="00176C8A">
        <w:rPr>
          <w:sz w:val="24"/>
          <w:szCs w:val="24"/>
          <w:shd w:val="clear" w:color="auto" w:fill="FFFFFF"/>
        </w:rPr>
        <w:t xml:space="preserve"> Workshop</w:t>
      </w:r>
      <w:r>
        <w:rPr>
          <w:sz w:val="24"/>
          <w:szCs w:val="24"/>
          <w:shd w:val="clear" w:color="auto" w:fill="FFFFFF"/>
        </w:rPr>
        <w:t>.</w:t>
      </w:r>
      <w:r w:rsidR="00D55894">
        <w:rPr>
          <w:sz w:val="24"/>
          <w:szCs w:val="24"/>
          <w:shd w:val="clear" w:color="auto" w:fill="FFFFFF"/>
        </w:rPr>
        <w:t xml:space="preserve"> </w:t>
      </w:r>
      <w:bookmarkEnd w:id="4"/>
      <w:r w:rsidR="00176C8A">
        <w:rPr>
          <w:sz w:val="24"/>
          <w:szCs w:val="24"/>
          <w:shd w:val="clear" w:color="auto" w:fill="FFFFFF"/>
        </w:rPr>
        <w:t>If applicable, states</w:t>
      </w:r>
      <w:r w:rsidR="006F6772">
        <w:rPr>
          <w:sz w:val="24"/>
          <w:szCs w:val="24"/>
          <w:shd w:val="clear" w:color="auto" w:fill="FFFFFF"/>
        </w:rPr>
        <w:t xml:space="preserve"> </w:t>
      </w:r>
      <w:r w:rsidR="002F7ADD">
        <w:rPr>
          <w:sz w:val="24"/>
          <w:szCs w:val="24"/>
          <w:shd w:val="clear" w:color="auto" w:fill="FFFFFF"/>
        </w:rPr>
        <w:t>must</w:t>
      </w:r>
      <w:r w:rsidR="006F6772">
        <w:rPr>
          <w:sz w:val="24"/>
          <w:szCs w:val="24"/>
          <w:shd w:val="clear" w:color="auto" w:fill="FFFFFF"/>
        </w:rPr>
        <w:t xml:space="preserve"> submit two separate budget</w:t>
      </w:r>
      <w:r w:rsidR="00176C8A">
        <w:rPr>
          <w:sz w:val="24"/>
          <w:szCs w:val="24"/>
          <w:shd w:val="clear" w:color="auto" w:fill="FFFFFF"/>
        </w:rPr>
        <w:t xml:space="preserve"> sheets</w:t>
      </w:r>
      <w:r w:rsidR="00485634">
        <w:rPr>
          <w:sz w:val="24"/>
          <w:szCs w:val="24"/>
          <w:shd w:val="clear" w:color="auto" w:fill="FFFFFF"/>
        </w:rPr>
        <w:t xml:space="preserve"> </w:t>
      </w:r>
      <w:r w:rsidR="006F6772">
        <w:rPr>
          <w:sz w:val="24"/>
          <w:szCs w:val="24"/>
          <w:shd w:val="clear" w:color="auto" w:fill="FFFFFF"/>
        </w:rPr>
        <w:t>for</w:t>
      </w:r>
      <w:r w:rsidR="00176C8A">
        <w:rPr>
          <w:sz w:val="24"/>
          <w:szCs w:val="24"/>
          <w:shd w:val="clear" w:color="auto" w:fill="FFFFFF"/>
        </w:rPr>
        <w:t>: 1) budget for Priority 1</w:t>
      </w:r>
      <w:r w:rsidR="006F6772">
        <w:rPr>
          <w:sz w:val="24"/>
          <w:szCs w:val="24"/>
          <w:shd w:val="clear" w:color="auto" w:fill="FFFFFF"/>
        </w:rPr>
        <w:t>, and ancillary costs for these activities (fringe rates, direct and indirect costs)</w:t>
      </w:r>
      <w:r w:rsidR="00485634">
        <w:rPr>
          <w:sz w:val="24"/>
          <w:szCs w:val="24"/>
          <w:shd w:val="clear" w:color="auto" w:fill="FFFFFF"/>
        </w:rPr>
        <w:t xml:space="preserve">; and/or 2) budget for Priority </w:t>
      </w:r>
      <w:r w:rsidR="00F255DC">
        <w:rPr>
          <w:sz w:val="24"/>
          <w:szCs w:val="24"/>
          <w:shd w:val="clear" w:color="auto" w:fill="FFFFFF"/>
        </w:rPr>
        <w:t>2</w:t>
      </w:r>
      <w:r w:rsidR="00485634">
        <w:rPr>
          <w:sz w:val="24"/>
          <w:szCs w:val="24"/>
          <w:shd w:val="clear" w:color="auto" w:fill="FFFFFF"/>
        </w:rPr>
        <w:t xml:space="preserve">, </w:t>
      </w:r>
      <w:r w:rsidR="002F7ADD">
        <w:rPr>
          <w:sz w:val="24"/>
          <w:szCs w:val="24"/>
          <w:shd w:val="clear" w:color="auto" w:fill="FFFFFF"/>
        </w:rPr>
        <w:t xml:space="preserve">including </w:t>
      </w:r>
      <w:r w:rsidR="00176C8A">
        <w:rPr>
          <w:sz w:val="24"/>
          <w:szCs w:val="24"/>
          <w:shd w:val="clear" w:color="auto" w:fill="FFFFFF"/>
        </w:rPr>
        <w:t xml:space="preserve">travel to </w:t>
      </w:r>
      <w:r w:rsidR="00C36D7A">
        <w:rPr>
          <w:sz w:val="24"/>
          <w:szCs w:val="24"/>
          <w:shd w:val="clear" w:color="auto" w:fill="FFFFFF"/>
        </w:rPr>
        <w:t xml:space="preserve">a </w:t>
      </w:r>
      <w:r w:rsidR="00176C8A">
        <w:rPr>
          <w:sz w:val="24"/>
          <w:szCs w:val="24"/>
          <w:shd w:val="clear" w:color="auto" w:fill="FFFFFF"/>
        </w:rPr>
        <w:t>Critical Mineral Resource</w:t>
      </w:r>
      <w:r w:rsidR="00485634">
        <w:rPr>
          <w:sz w:val="24"/>
          <w:szCs w:val="24"/>
          <w:shd w:val="clear" w:color="auto" w:fill="FFFFFF"/>
        </w:rPr>
        <w:t>s</w:t>
      </w:r>
      <w:r w:rsidR="00176C8A">
        <w:rPr>
          <w:sz w:val="24"/>
          <w:szCs w:val="24"/>
          <w:shd w:val="clear" w:color="auto" w:fill="FFFFFF"/>
        </w:rPr>
        <w:t xml:space="preserve"> Workshop</w:t>
      </w:r>
      <w:r w:rsidR="00485634">
        <w:rPr>
          <w:sz w:val="24"/>
          <w:szCs w:val="24"/>
          <w:shd w:val="clear" w:color="auto" w:fill="FFFFFF"/>
        </w:rPr>
        <w:t xml:space="preserve">, and </w:t>
      </w:r>
      <w:r w:rsidR="006F6772">
        <w:rPr>
          <w:sz w:val="24"/>
          <w:szCs w:val="24"/>
          <w:shd w:val="clear" w:color="auto" w:fill="FFFFFF"/>
        </w:rPr>
        <w:t>ancillary costs for these activities</w:t>
      </w:r>
      <w:r w:rsidR="00176C8A">
        <w:rPr>
          <w:sz w:val="24"/>
          <w:szCs w:val="24"/>
          <w:shd w:val="clear" w:color="auto" w:fill="FFFFFF"/>
        </w:rPr>
        <w:t xml:space="preserve"> </w:t>
      </w:r>
      <w:r w:rsidR="00485634">
        <w:rPr>
          <w:sz w:val="24"/>
          <w:szCs w:val="24"/>
          <w:shd w:val="clear" w:color="auto" w:fill="FFFFFF"/>
        </w:rPr>
        <w:t xml:space="preserve">– </w:t>
      </w:r>
      <w:r w:rsidR="00C36D7A">
        <w:rPr>
          <w:sz w:val="24"/>
          <w:szCs w:val="24"/>
          <w:shd w:val="clear" w:color="auto" w:fill="FFFFFF"/>
        </w:rPr>
        <w:t xml:space="preserve">total federal share </w:t>
      </w:r>
      <w:r w:rsidR="00485634">
        <w:rPr>
          <w:sz w:val="24"/>
          <w:szCs w:val="24"/>
          <w:shd w:val="clear" w:color="auto" w:fill="FFFFFF"/>
        </w:rPr>
        <w:t xml:space="preserve">for </w:t>
      </w:r>
      <w:r w:rsidR="00C36D7A">
        <w:rPr>
          <w:sz w:val="24"/>
          <w:szCs w:val="24"/>
          <w:shd w:val="clear" w:color="auto" w:fill="FFFFFF"/>
        </w:rPr>
        <w:t xml:space="preserve">Priority </w:t>
      </w:r>
      <w:r w:rsidR="006C1CC0">
        <w:rPr>
          <w:sz w:val="24"/>
          <w:szCs w:val="24"/>
          <w:shd w:val="clear" w:color="auto" w:fill="FFFFFF"/>
        </w:rPr>
        <w:t>2</w:t>
      </w:r>
      <w:r w:rsidR="00176C8A">
        <w:rPr>
          <w:sz w:val="24"/>
          <w:szCs w:val="24"/>
          <w:shd w:val="clear" w:color="auto" w:fill="FFFFFF"/>
        </w:rPr>
        <w:t xml:space="preserve"> cannot exceed </w:t>
      </w:r>
      <w:r w:rsidR="00176C8A" w:rsidRPr="00B874CE">
        <w:rPr>
          <w:sz w:val="24"/>
          <w:szCs w:val="24"/>
          <w:shd w:val="clear" w:color="auto" w:fill="FFFFFF"/>
        </w:rPr>
        <w:t>$35,000</w:t>
      </w:r>
      <w:r w:rsidR="00176C8A">
        <w:rPr>
          <w:sz w:val="24"/>
          <w:szCs w:val="24"/>
          <w:shd w:val="clear" w:color="auto" w:fill="FFFFFF"/>
        </w:rPr>
        <w:t>.</w:t>
      </w:r>
      <w:r w:rsidR="00AE0CEA">
        <w:rPr>
          <w:sz w:val="24"/>
          <w:szCs w:val="24"/>
          <w:shd w:val="clear" w:color="auto" w:fill="FFFFFF"/>
        </w:rPr>
        <w:t xml:space="preserve"> </w:t>
      </w:r>
    </w:p>
    <w:bookmarkEnd w:id="3"/>
    <w:p w14:paraId="781C823D" w14:textId="77777777" w:rsidR="00B435B4" w:rsidRDefault="00B435B4" w:rsidP="00FF7B16">
      <w:pPr>
        <w:pStyle w:val="TOCstyle"/>
        <w:tabs>
          <w:tab w:val="clear" w:pos="630"/>
          <w:tab w:val="clear" w:pos="9360"/>
          <w:tab w:val="left" w:pos="720"/>
          <w:tab w:val="left" w:pos="1440"/>
          <w:tab w:val="left" w:pos="2160"/>
        </w:tabs>
        <w:spacing w:line="240" w:lineRule="auto"/>
        <w:ind w:left="0"/>
        <w:rPr>
          <w:sz w:val="24"/>
          <w:szCs w:val="24"/>
          <w:shd w:val="clear" w:color="auto" w:fill="FFFFFF"/>
        </w:rPr>
      </w:pPr>
    </w:p>
    <w:p w14:paraId="6310B0E2" w14:textId="0C0DCF34" w:rsidR="00DE7675" w:rsidRPr="00D176DB" w:rsidRDefault="003E09A6" w:rsidP="00FF7B16">
      <w:pPr>
        <w:pStyle w:val="TOCstyle"/>
        <w:tabs>
          <w:tab w:val="clear" w:pos="630"/>
          <w:tab w:val="clear" w:pos="9360"/>
          <w:tab w:val="left" w:pos="720"/>
          <w:tab w:val="left" w:pos="1440"/>
          <w:tab w:val="left" w:pos="2160"/>
        </w:tabs>
        <w:spacing w:line="240" w:lineRule="auto"/>
        <w:ind w:left="0"/>
        <w:rPr>
          <w:sz w:val="24"/>
          <w:szCs w:val="24"/>
          <w:shd w:val="clear" w:color="auto" w:fill="FFFFFF"/>
        </w:rPr>
      </w:pPr>
      <w:r w:rsidRPr="00CC5289">
        <w:rPr>
          <w:sz w:val="24"/>
          <w:szCs w:val="24"/>
          <w:shd w:val="clear" w:color="auto" w:fill="FFFFFF"/>
        </w:rPr>
        <w:t xml:space="preserve">In addition to </w:t>
      </w:r>
      <w:r w:rsidR="00420F8D" w:rsidRPr="00CC5289">
        <w:rPr>
          <w:sz w:val="24"/>
          <w:szCs w:val="24"/>
          <w:shd w:val="clear" w:color="auto" w:fill="FFFFFF"/>
        </w:rPr>
        <w:t>preserving</w:t>
      </w:r>
      <w:r w:rsidRPr="00CC5289">
        <w:rPr>
          <w:sz w:val="24"/>
          <w:szCs w:val="24"/>
          <w:shd w:val="clear" w:color="auto" w:fill="FFFFFF"/>
        </w:rPr>
        <w:t xml:space="preserve"> data and collection</w:t>
      </w:r>
      <w:r w:rsidR="00420F8D" w:rsidRPr="00CC5289">
        <w:rPr>
          <w:sz w:val="24"/>
          <w:szCs w:val="24"/>
          <w:shd w:val="clear" w:color="auto" w:fill="FFFFFF"/>
        </w:rPr>
        <w:t>s</w:t>
      </w:r>
      <w:r w:rsidR="00C36D7A">
        <w:rPr>
          <w:sz w:val="24"/>
          <w:szCs w:val="24"/>
          <w:shd w:val="clear" w:color="auto" w:fill="FFFFFF"/>
        </w:rPr>
        <w:t xml:space="preserve"> for Priority </w:t>
      </w:r>
      <w:r w:rsidR="00F255DC">
        <w:rPr>
          <w:sz w:val="24"/>
          <w:szCs w:val="24"/>
          <w:shd w:val="clear" w:color="auto" w:fill="FFFFFF"/>
        </w:rPr>
        <w:t>1</w:t>
      </w:r>
      <w:r w:rsidRPr="00CC5289">
        <w:rPr>
          <w:sz w:val="24"/>
          <w:szCs w:val="24"/>
          <w:shd w:val="clear" w:color="auto" w:fill="FFFFFF"/>
        </w:rPr>
        <w:t xml:space="preserve">, states may upload and store </w:t>
      </w:r>
      <w:r w:rsidR="00A11FF3" w:rsidRPr="00CC5289">
        <w:rPr>
          <w:sz w:val="24"/>
          <w:szCs w:val="24"/>
          <w:shd w:val="clear" w:color="auto" w:fill="FFFFFF"/>
        </w:rPr>
        <w:t xml:space="preserve">data and/or </w:t>
      </w:r>
      <w:r w:rsidR="008727B9" w:rsidRPr="00CC5289">
        <w:rPr>
          <w:sz w:val="24"/>
          <w:szCs w:val="24"/>
          <w:shd w:val="clear" w:color="auto" w:fill="FFFFFF"/>
        </w:rPr>
        <w:t xml:space="preserve">image </w:t>
      </w:r>
      <w:r w:rsidRPr="00916240">
        <w:rPr>
          <w:sz w:val="24"/>
          <w:szCs w:val="24"/>
          <w:shd w:val="clear" w:color="auto" w:fill="FFFFFF"/>
        </w:rPr>
        <w:t>files</w:t>
      </w:r>
      <w:r w:rsidR="00AC43D9" w:rsidRPr="00916240">
        <w:rPr>
          <w:sz w:val="24"/>
          <w:szCs w:val="24"/>
          <w:shd w:val="clear" w:color="auto" w:fill="FFFFFF"/>
        </w:rPr>
        <w:t xml:space="preserve"> with</w:t>
      </w:r>
      <w:r w:rsidR="00CD066D" w:rsidRPr="00916240">
        <w:rPr>
          <w:sz w:val="24"/>
          <w:szCs w:val="24"/>
          <w:shd w:val="clear" w:color="auto" w:fill="FFFFFF"/>
        </w:rPr>
        <w:t xml:space="preserve"> metadata records</w:t>
      </w:r>
      <w:r w:rsidRPr="00916240">
        <w:rPr>
          <w:sz w:val="24"/>
          <w:szCs w:val="24"/>
          <w:shd w:val="clear" w:color="auto" w:fill="FFFFFF"/>
        </w:rPr>
        <w:t xml:space="preserve"> in the </w:t>
      </w:r>
      <w:r w:rsidR="00834D8C">
        <w:rPr>
          <w:sz w:val="24"/>
          <w:szCs w:val="24"/>
          <w:shd w:val="clear" w:color="auto" w:fill="FFFFFF"/>
        </w:rPr>
        <w:t>National Digital Catalog (</w:t>
      </w:r>
      <w:r w:rsidR="00B14DFF" w:rsidRPr="00916240">
        <w:rPr>
          <w:sz w:val="24"/>
          <w:szCs w:val="24"/>
          <w:shd w:val="clear" w:color="auto" w:fill="FFFFFF"/>
        </w:rPr>
        <w:t>NDC</w:t>
      </w:r>
      <w:r w:rsidR="00834D8C">
        <w:rPr>
          <w:sz w:val="24"/>
          <w:szCs w:val="24"/>
          <w:shd w:val="clear" w:color="auto" w:fill="FFFFFF"/>
        </w:rPr>
        <w:t>)</w:t>
      </w:r>
      <w:r w:rsidR="00A519ED">
        <w:rPr>
          <w:sz w:val="24"/>
          <w:szCs w:val="24"/>
          <w:shd w:val="clear" w:color="auto" w:fill="FFFFFF"/>
        </w:rPr>
        <w:t>,</w:t>
      </w:r>
      <w:r w:rsidR="00420F8D">
        <w:rPr>
          <w:sz w:val="24"/>
          <w:szCs w:val="24"/>
          <w:shd w:val="clear" w:color="auto" w:fill="FFFFFF"/>
        </w:rPr>
        <w:t xml:space="preserve"> to enhance direct </w:t>
      </w:r>
      <w:r w:rsidR="00EA1A9A">
        <w:rPr>
          <w:sz w:val="24"/>
          <w:szCs w:val="24"/>
          <w:shd w:val="clear" w:color="auto" w:fill="FFFFFF"/>
        </w:rPr>
        <w:t>access by</w:t>
      </w:r>
      <w:r w:rsidR="00420F8D">
        <w:rPr>
          <w:sz w:val="24"/>
          <w:szCs w:val="24"/>
          <w:shd w:val="clear" w:color="auto" w:fill="FFFFFF"/>
        </w:rPr>
        <w:t xml:space="preserve"> users</w:t>
      </w:r>
      <w:r w:rsidRPr="00916240">
        <w:rPr>
          <w:sz w:val="24"/>
          <w:szCs w:val="24"/>
          <w:shd w:val="clear" w:color="auto" w:fill="FFFFFF"/>
        </w:rPr>
        <w:t xml:space="preserve">. </w:t>
      </w:r>
      <w:r w:rsidR="00A362B9" w:rsidRPr="00916240">
        <w:rPr>
          <w:sz w:val="24"/>
          <w:szCs w:val="24"/>
          <w:shd w:val="clear" w:color="auto" w:fill="FFFFFF"/>
        </w:rPr>
        <w:t xml:space="preserve">States proposing to digitize </w:t>
      </w:r>
      <w:r w:rsidR="00A519ED">
        <w:rPr>
          <w:sz w:val="24"/>
          <w:szCs w:val="24"/>
          <w:shd w:val="clear" w:color="auto" w:fill="FFFFFF"/>
        </w:rPr>
        <w:t xml:space="preserve">or update </w:t>
      </w:r>
      <w:r w:rsidR="00A362B9" w:rsidRPr="00916240">
        <w:rPr>
          <w:sz w:val="24"/>
          <w:szCs w:val="24"/>
          <w:shd w:val="clear" w:color="auto" w:fill="FFFFFF"/>
        </w:rPr>
        <w:t>geologic maps for use in GIS environments</w:t>
      </w:r>
      <w:r w:rsidR="00A519ED">
        <w:rPr>
          <w:sz w:val="24"/>
          <w:szCs w:val="24"/>
          <w:shd w:val="clear" w:color="auto" w:fill="FFFFFF"/>
        </w:rPr>
        <w:t>,</w:t>
      </w:r>
      <w:r w:rsidR="00A362B9" w:rsidRPr="00916240">
        <w:rPr>
          <w:sz w:val="24"/>
          <w:szCs w:val="24"/>
          <w:shd w:val="clear" w:color="auto" w:fill="FFFFFF"/>
        </w:rPr>
        <w:t xml:space="preserve"> must adhere to </w:t>
      </w:r>
      <w:r w:rsidR="006D59C0" w:rsidRPr="00916240">
        <w:rPr>
          <w:sz w:val="24"/>
          <w:szCs w:val="24"/>
          <w:shd w:val="clear" w:color="auto" w:fill="FFFFFF"/>
        </w:rPr>
        <w:t xml:space="preserve">the </w:t>
      </w:r>
      <w:r w:rsidR="00A362B9" w:rsidRPr="00916240">
        <w:rPr>
          <w:sz w:val="24"/>
          <w:szCs w:val="24"/>
          <w:shd w:val="clear" w:color="auto" w:fill="FFFFFF"/>
        </w:rPr>
        <w:t>National Cooperative Geologic Mapping Program (NCGMP)-compliant standard</w:t>
      </w:r>
      <w:r w:rsidR="00A519ED">
        <w:rPr>
          <w:sz w:val="24"/>
          <w:szCs w:val="24"/>
          <w:shd w:val="clear" w:color="auto" w:fill="FFFFFF"/>
        </w:rPr>
        <w:t xml:space="preserve"> (</w:t>
      </w:r>
      <w:proofErr w:type="spellStart"/>
      <w:r w:rsidR="00A519ED">
        <w:rPr>
          <w:sz w:val="24"/>
          <w:szCs w:val="24"/>
          <w:shd w:val="clear" w:color="auto" w:fill="FFFFFF"/>
        </w:rPr>
        <w:t>GeMS</w:t>
      </w:r>
      <w:proofErr w:type="spellEnd"/>
      <w:r w:rsidR="00A519ED">
        <w:rPr>
          <w:sz w:val="24"/>
          <w:szCs w:val="24"/>
          <w:shd w:val="clear" w:color="auto" w:fill="FFFFFF"/>
        </w:rPr>
        <w:t>)</w:t>
      </w:r>
      <w:r w:rsidR="00A362B9" w:rsidRPr="00916240">
        <w:rPr>
          <w:sz w:val="24"/>
          <w:szCs w:val="24"/>
          <w:shd w:val="clear" w:color="auto" w:fill="FFFFFF"/>
        </w:rPr>
        <w:t xml:space="preserve">, and these final map products must be submitted to </w:t>
      </w:r>
      <w:r w:rsidRPr="00916240">
        <w:rPr>
          <w:sz w:val="24"/>
          <w:szCs w:val="24"/>
          <w:shd w:val="clear" w:color="auto" w:fill="FFFFFF"/>
        </w:rPr>
        <w:t>The National Geologic Map Database.</w:t>
      </w:r>
      <w:r w:rsidR="00FF7B16" w:rsidRPr="00916240">
        <w:rPr>
          <w:sz w:val="24"/>
          <w:szCs w:val="24"/>
          <w:shd w:val="clear" w:color="auto" w:fill="FFFFFF"/>
        </w:rPr>
        <w:t xml:space="preserve"> </w:t>
      </w:r>
      <w:r w:rsidR="004658BE" w:rsidRPr="00D176DB">
        <w:rPr>
          <w:rStyle w:val="apple-converted-space"/>
          <w:b/>
          <w:sz w:val="24"/>
          <w:szCs w:val="24"/>
          <w:shd w:val="clear" w:color="auto" w:fill="FFFFFF"/>
        </w:rPr>
        <w:t>Requested funds for Priority 1 must be matched at 100% or greater by the recipient</w:t>
      </w:r>
      <w:r w:rsidR="00303B6E" w:rsidRPr="00D176DB">
        <w:rPr>
          <w:rStyle w:val="apple-converted-space"/>
          <w:b/>
          <w:sz w:val="24"/>
          <w:szCs w:val="24"/>
          <w:shd w:val="clear" w:color="auto" w:fill="FFFFFF"/>
        </w:rPr>
        <w:t xml:space="preserve">. </w:t>
      </w:r>
      <w:r w:rsidR="00303B6E" w:rsidRPr="00D176DB">
        <w:rPr>
          <w:rStyle w:val="apple-converted-space"/>
          <w:sz w:val="24"/>
          <w:szCs w:val="24"/>
          <w:shd w:val="clear" w:color="auto" w:fill="FFFFFF"/>
        </w:rPr>
        <w:t xml:space="preserve"> </w:t>
      </w:r>
    </w:p>
    <w:p w14:paraId="57AD9412" w14:textId="77777777" w:rsidR="00DE7675" w:rsidRPr="00D176DB" w:rsidRDefault="00DE7675" w:rsidP="00FF7B16">
      <w:pPr>
        <w:pStyle w:val="TOCstyle"/>
        <w:tabs>
          <w:tab w:val="clear" w:pos="630"/>
          <w:tab w:val="clear" w:pos="9360"/>
          <w:tab w:val="left" w:pos="720"/>
          <w:tab w:val="left" w:pos="1440"/>
          <w:tab w:val="left" w:pos="2160"/>
        </w:tabs>
        <w:spacing w:line="240" w:lineRule="auto"/>
        <w:ind w:left="0"/>
        <w:rPr>
          <w:sz w:val="24"/>
          <w:szCs w:val="24"/>
          <w:shd w:val="clear" w:color="auto" w:fill="FFFFFF"/>
        </w:rPr>
      </w:pPr>
    </w:p>
    <w:p w14:paraId="28FF4846" w14:textId="0AA31932" w:rsidR="00823644" w:rsidRPr="00D176DB" w:rsidRDefault="00C76AB9" w:rsidP="00823644">
      <w:pPr>
        <w:pStyle w:val="TOCstyle"/>
        <w:tabs>
          <w:tab w:val="left" w:pos="720"/>
          <w:tab w:val="left" w:pos="1440"/>
          <w:tab w:val="left" w:pos="2160"/>
        </w:tabs>
        <w:spacing w:line="240" w:lineRule="auto"/>
        <w:ind w:left="0"/>
        <w:rPr>
          <w:b/>
          <w:sz w:val="24"/>
          <w:szCs w:val="24"/>
          <w:shd w:val="clear" w:color="auto" w:fill="FFFFFF"/>
        </w:rPr>
      </w:pPr>
      <w:r w:rsidRPr="00D176DB">
        <w:rPr>
          <w:sz w:val="24"/>
          <w:szCs w:val="24"/>
          <w:shd w:val="clear" w:color="auto" w:fill="FFFFFF"/>
        </w:rPr>
        <w:t xml:space="preserve">For Priority </w:t>
      </w:r>
      <w:r w:rsidR="00F255DC" w:rsidRPr="00D176DB">
        <w:rPr>
          <w:sz w:val="24"/>
          <w:szCs w:val="24"/>
          <w:shd w:val="clear" w:color="auto" w:fill="FFFFFF"/>
        </w:rPr>
        <w:t>2</w:t>
      </w:r>
      <w:r w:rsidR="00D06182" w:rsidRPr="00D176DB">
        <w:rPr>
          <w:sz w:val="24"/>
          <w:szCs w:val="24"/>
          <w:shd w:val="clear" w:color="auto" w:fill="FFFFFF"/>
        </w:rPr>
        <w:t>, s</w:t>
      </w:r>
      <w:r w:rsidR="002E1AB8" w:rsidRPr="00D176DB">
        <w:rPr>
          <w:sz w:val="24"/>
          <w:szCs w:val="24"/>
          <w:shd w:val="clear" w:color="auto" w:fill="FFFFFF"/>
        </w:rPr>
        <w:t>tate surveys may request up to $</w:t>
      </w:r>
      <w:r w:rsidR="006C66BF" w:rsidRPr="00D176DB">
        <w:rPr>
          <w:sz w:val="24"/>
          <w:szCs w:val="24"/>
          <w:shd w:val="clear" w:color="auto" w:fill="FFFFFF"/>
        </w:rPr>
        <w:t>35</w:t>
      </w:r>
      <w:r w:rsidR="002E1AB8" w:rsidRPr="00D176DB">
        <w:rPr>
          <w:sz w:val="24"/>
          <w:szCs w:val="24"/>
          <w:shd w:val="clear" w:color="auto" w:fill="FFFFFF"/>
        </w:rPr>
        <w:t xml:space="preserve">,000 for identifying critical mineral resources and preserving related data and </w:t>
      </w:r>
      <w:r w:rsidR="003624B9" w:rsidRPr="00D176DB">
        <w:rPr>
          <w:sz w:val="24"/>
          <w:szCs w:val="24"/>
          <w:shd w:val="clear" w:color="auto" w:fill="FFFFFF"/>
        </w:rPr>
        <w:t>assets and</w:t>
      </w:r>
      <w:r w:rsidR="00487360" w:rsidRPr="00D176DB">
        <w:rPr>
          <w:sz w:val="24"/>
          <w:szCs w:val="24"/>
          <w:shd w:val="clear" w:color="auto" w:fill="FFFFFF"/>
        </w:rPr>
        <w:t xml:space="preserve"> attending </w:t>
      </w:r>
      <w:r w:rsidR="00C36D7A" w:rsidRPr="00D176DB">
        <w:rPr>
          <w:sz w:val="24"/>
          <w:szCs w:val="24"/>
          <w:shd w:val="clear" w:color="auto" w:fill="FFFFFF"/>
        </w:rPr>
        <w:t>a regional</w:t>
      </w:r>
      <w:r w:rsidR="00487360" w:rsidRPr="00D176DB">
        <w:rPr>
          <w:sz w:val="24"/>
          <w:szCs w:val="24"/>
          <w:shd w:val="clear" w:color="auto" w:fill="FFFFFF"/>
        </w:rPr>
        <w:t xml:space="preserve"> </w:t>
      </w:r>
      <w:r w:rsidR="00487360" w:rsidRPr="00D176DB">
        <w:rPr>
          <w:sz w:val="24"/>
          <w:szCs w:val="24"/>
        </w:rPr>
        <w:t>Critical Mineral Resources Workshop</w:t>
      </w:r>
      <w:r w:rsidR="002E1AB8" w:rsidRPr="00D176DB">
        <w:rPr>
          <w:sz w:val="24"/>
          <w:szCs w:val="24"/>
          <w:shd w:val="clear" w:color="auto" w:fill="FFFFFF"/>
        </w:rPr>
        <w:t xml:space="preserve"> (see FY20</w:t>
      </w:r>
      <w:r w:rsidR="00AC597A" w:rsidRPr="00D176DB">
        <w:rPr>
          <w:sz w:val="24"/>
          <w:szCs w:val="24"/>
          <w:shd w:val="clear" w:color="auto" w:fill="FFFFFF"/>
        </w:rPr>
        <w:t>20</w:t>
      </w:r>
      <w:r w:rsidR="002E1AB8" w:rsidRPr="00D176DB">
        <w:rPr>
          <w:sz w:val="24"/>
          <w:szCs w:val="24"/>
          <w:shd w:val="clear" w:color="auto" w:fill="FFFFFF"/>
        </w:rPr>
        <w:t xml:space="preserve"> Priority </w:t>
      </w:r>
      <w:r w:rsidR="00AC597A" w:rsidRPr="00D176DB">
        <w:rPr>
          <w:sz w:val="24"/>
          <w:szCs w:val="24"/>
          <w:shd w:val="clear" w:color="auto" w:fill="FFFFFF"/>
        </w:rPr>
        <w:t>2</w:t>
      </w:r>
      <w:r w:rsidR="002E1AB8" w:rsidRPr="00D176DB">
        <w:rPr>
          <w:sz w:val="24"/>
          <w:szCs w:val="24"/>
          <w:shd w:val="clear" w:color="auto" w:fill="FFFFFF"/>
        </w:rPr>
        <w:t xml:space="preserve"> on page </w:t>
      </w:r>
      <w:r w:rsidR="009C216A" w:rsidRPr="00D176DB">
        <w:rPr>
          <w:sz w:val="24"/>
          <w:szCs w:val="24"/>
          <w:shd w:val="clear" w:color="auto" w:fill="FFFFFF"/>
        </w:rPr>
        <w:t>3</w:t>
      </w:r>
      <w:r w:rsidR="002E1AB8" w:rsidRPr="00D176DB">
        <w:rPr>
          <w:sz w:val="24"/>
          <w:szCs w:val="24"/>
          <w:shd w:val="clear" w:color="auto" w:fill="FFFFFF"/>
        </w:rPr>
        <w:t xml:space="preserve">). </w:t>
      </w:r>
      <w:r w:rsidRPr="00D176DB">
        <w:rPr>
          <w:rStyle w:val="apple-converted-space"/>
          <w:b/>
          <w:sz w:val="24"/>
          <w:szCs w:val="24"/>
          <w:shd w:val="clear" w:color="auto" w:fill="FFFFFF"/>
        </w:rPr>
        <w:t>R</w:t>
      </w:r>
      <w:r w:rsidR="002E1AB8" w:rsidRPr="00D176DB">
        <w:rPr>
          <w:rStyle w:val="apple-converted-space"/>
          <w:b/>
          <w:sz w:val="24"/>
          <w:szCs w:val="24"/>
          <w:shd w:val="clear" w:color="auto" w:fill="FFFFFF"/>
        </w:rPr>
        <w:t xml:space="preserve">equested funds </w:t>
      </w:r>
      <w:r w:rsidRPr="00D176DB">
        <w:rPr>
          <w:rStyle w:val="apple-converted-space"/>
          <w:b/>
          <w:sz w:val="24"/>
          <w:szCs w:val="24"/>
          <w:shd w:val="clear" w:color="auto" w:fill="FFFFFF"/>
        </w:rPr>
        <w:t xml:space="preserve">for Priority </w:t>
      </w:r>
      <w:r w:rsidR="00AC597A" w:rsidRPr="00D176DB">
        <w:rPr>
          <w:rStyle w:val="apple-converted-space"/>
          <w:b/>
          <w:sz w:val="24"/>
          <w:szCs w:val="24"/>
          <w:shd w:val="clear" w:color="auto" w:fill="FFFFFF"/>
        </w:rPr>
        <w:t xml:space="preserve">2 </w:t>
      </w:r>
      <w:r w:rsidR="002E1AB8" w:rsidRPr="00D176DB">
        <w:rPr>
          <w:rStyle w:val="apple-converted-space"/>
          <w:b/>
          <w:sz w:val="24"/>
          <w:szCs w:val="24"/>
          <w:shd w:val="clear" w:color="auto" w:fill="FFFFFF"/>
        </w:rPr>
        <w:t xml:space="preserve">must be matched at </w:t>
      </w:r>
      <w:r w:rsidR="00AF41A5" w:rsidRPr="00D176DB">
        <w:rPr>
          <w:rStyle w:val="apple-converted-space"/>
          <w:b/>
          <w:sz w:val="24"/>
          <w:szCs w:val="24"/>
          <w:shd w:val="clear" w:color="auto" w:fill="FFFFFF"/>
        </w:rPr>
        <w:t>100</w:t>
      </w:r>
      <w:r w:rsidR="002E1AB8" w:rsidRPr="00D176DB">
        <w:rPr>
          <w:rStyle w:val="apple-converted-space"/>
          <w:b/>
          <w:sz w:val="24"/>
          <w:szCs w:val="24"/>
          <w:shd w:val="clear" w:color="auto" w:fill="FFFFFF"/>
        </w:rPr>
        <w:t>% or greater by the recipient.</w:t>
      </w:r>
      <w:r w:rsidR="002E1AB8" w:rsidRPr="00D176DB">
        <w:rPr>
          <w:rStyle w:val="apple-converted-space"/>
          <w:sz w:val="24"/>
          <w:szCs w:val="24"/>
          <w:shd w:val="clear" w:color="auto" w:fill="FFFFFF"/>
        </w:rPr>
        <w:t xml:space="preserve"> </w:t>
      </w:r>
      <w:r w:rsidR="00F66DB6" w:rsidRPr="00D176DB">
        <w:rPr>
          <w:rStyle w:val="apple-converted-space"/>
          <w:sz w:val="24"/>
          <w:szCs w:val="24"/>
          <w:shd w:val="clear" w:color="auto" w:fill="FFFFFF"/>
        </w:rPr>
        <w:t xml:space="preserve"> Additional details on acceptable Priority 2 projects are included</w:t>
      </w:r>
      <w:r w:rsidR="00303B6E" w:rsidRPr="00D176DB">
        <w:rPr>
          <w:rStyle w:val="apple-converted-space"/>
          <w:sz w:val="24"/>
          <w:szCs w:val="24"/>
          <w:shd w:val="clear" w:color="auto" w:fill="FFFFFF"/>
        </w:rPr>
        <w:t xml:space="preserve"> (page </w:t>
      </w:r>
      <w:r w:rsidR="009C216A" w:rsidRPr="00D176DB">
        <w:rPr>
          <w:rStyle w:val="apple-converted-space"/>
          <w:sz w:val="24"/>
          <w:szCs w:val="24"/>
          <w:shd w:val="clear" w:color="auto" w:fill="FFFFFF"/>
        </w:rPr>
        <w:t>3</w:t>
      </w:r>
      <w:r w:rsidR="00303B6E" w:rsidRPr="00D176DB">
        <w:rPr>
          <w:rStyle w:val="apple-converted-space"/>
          <w:sz w:val="24"/>
          <w:szCs w:val="24"/>
          <w:shd w:val="clear" w:color="auto" w:fill="FFFFFF"/>
        </w:rPr>
        <w:t>)</w:t>
      </w:r>
      <w:r w:rsidR="00F66DB6" w:rsidRPr="00D176DB">
        <w:rPr>
          <w:rStyle w:val="apple-converted-space"/>
          <w:sz w:val="24"/>
          <w:szCs w:val="24"/>
          <w:shd w:val="clear" w:color="auto" w:fill="FFFFFF"/>
        </w:rPr>
        <w:t>.</w:t>
      </w:r>
    </w:p>
    <w:p w14:paraId="3E9A0665" w14:textId="77777777" w:rsidR="002E1AB8" w:rsidRPr="00916240" w:rsidRDefault="002E1AB8" w:rsidP="00FF7B16">
      <w:pPr>
        <w:pStyle w:val="TOCstyle"/>
        <w:tabs>
          <w:tab w:val="clear" w:pos="630"/>
          <w:tab w:val="clear" w:pos="9360"/>
          <w:tab w:val="left" w:pos="720"/>
          <w:tab w:val="left" w:pos="1440"/>
          <w:tab w:val="left" w:pos="2160"/>
        </w:tabs>
        <w:spacing w:line="240" w:lineRule="auto"/>
        <w:ind w:left="0"/>
        <w:rPr>
          <w:sz w:val="24"/>
          <w:szCs w:val="24"/>
          <w:shd w:val="clear" w:color="auto" w:fill="FFFFFF"/>
        </w:rPr>
      </w:pPr>
    </w:p>
    <w:p w14:paraId="109DE5BB" w14:textId="1A7AC4C4" w:rsidR="005E664C" w:rsidRDefault="0054582B" w:rsidP="00A36546">
      <w:pPr>
        <w:pStyle w:val="TOCstyle"/>
        <w:tabs>
          <w:tab w:val="clear" w:pos="630"/>
          <w:tab w:val="clear" w:pos="9360"/>
          <w:tab w:val="left" w:pos="720"/>
          <w:tab w:val="left" w:pos="1440"/>
          <w:tab w:val="left" w:pos="2160"/>
        </w:tabs>
        <w:spacing w:line="240" w:lineRule="auto"/>
        <w:ind w:left="0"/>
        <w:rPr>
          <w:rStyle w:val="apple-converted-space"/>
          <w:sz w:val="24"/>
          <w:szCs w:val="24"/>
          <w:shd w:val="clear" w:color="auto" w:fill="FFFFFF"/>
        </w:rPr>
      </w:pPr>
      <w:r w:rsidRPr="00A36546">
        <w:rPr>
          <w:sz w:val="24"/>
          <w:szCs w:val="24"/>
          <w:shd w:val="clear" w:color="auto" w:fill="FFFFFF"/>
        </w:rPr>
        <w:t xml:space="preserve">States may request funding </w:t>
      </w:r>
      <w:r w:rsidRPr="00CC5289">
        <w:rPr>
          <w:sz w:val="24"/>
          <w:szCs w:val="24"/>
          <w:shd w:val="clear" w:color="auto" w:fill="FFFFFF"/>
        </w:rPr>
        <w:t xml:space="preserve">for </w:t>
      </w:r>
      <w:r w:rsidR="00F95CF4">
        <w:rPr>
          <w:sz w:val="24"/>
          <w:szCs w:val="24"/>
          <w:shd w:val="clear" w:color="auto" w:fill="FFFFFF"/>
        </w:rPr>
        <w:t>either or both</w:t>
      </w:r>
      <w:r>
        <w:rPr>
          <w:sz w:val="24"/>
          <w:szCs w:val="24"/>
          <w:shd w:val="clear" w:color="auto" w:fill="FFFFFF"/>
        </w:rPr>
        <w:t xml:space="preserve"> priorities</w:t>
      </w:r>
      <w:r w:rsidRPr="00CC5289">
        <w:rPr>
          <w:sz w:val="24"/>
          <w:szCs w:val="24"/>
          <w:shd w:val="clear" w:color="auto" w:fill="FFFFFF"/>
        </w:rPr>
        <w:t>.</w:t>
      </w:r>
      <w:r w:rsidRPr="00CC5289">
        <w:rPr>
          <w:rStyle w:val="apple-converted-space"/>
          <w:sz w:val="24"/>
          <w:szCs w:val="24"/>
          <w:shd w:val="clear" w:color="auto" w:fill="FFFFFF"/>
        </w:rPr>
        <w:t> </w:t>
      </w:r>
    </w:p>
    <w:p w14:paraId="0024F044" w14:textId="77777777" w:rsidR="005E664C" w:rsidRDefault="005E664C" w:rsidP="00A36546">
      <w:pPr>
        <w:pStyle w:val="TOCstyle"/>
        <w:tabs>
          <w:tab w:val="clear" w:pos="630"/>
          <w:tab w:val="clear" w:pos="9360"/>
          <w:tab w:val="left" w:pos="720"/>
          <w:tab w:val="left" w:pos="1440"/>
          <w:tab w:val="left" w:pos="2160"/>
        </w:tabs>
        <w:spacing w:line="240" w:lineRule="auto"/>
        <w:ind w:left="0"/>
        <w:rPr>
          <w:rStyle w:val="apple-converted-space"/>
          <w:sz w:val="24"/>
          <w:szCs w:val="24"/>
          <w:shd w:val="clear" w:color="auto" w:fill="FFFFFF"/>
        </w:rPr>
      </w:pPr>
    </w:p>
    <w:p w14:paraId="0CA9292D" w14:textId="4B80ABDB" w:rsidR="0054582B" w:rsidRDefault="00A14C77" w:rsidP="00A36546">
      <w:pPr>
        <w:pStyle w:val="TOCstyle"/>
        <w:tabs>
          <w:tab w:val="clear" w:pos="630"/>
          <w:tab w:val="clear" w:pos="9360"/>
          <w:tab w:val="left" w:pos="720"/>
          <w:tab w:val="left" w:pos="1440"/>
          <w:tab w:val="left" w:pos="2160"/>
        </w:tabs>
        <w:spacing w:line="240" w:lineRule="auto"/>
        <w:ind w:left="0"/>
        <w:rPr>
          <w:rStyle w:val="apple-converted-space"/>
          <w:sz w:val="24"/>
          <w:szCs w:val="24"/>
          <w:shd w:val="clear" w:color="auto" w:fill="FFFFFF"/>
        </w:rPr>
      </w:pPr>
      <w:r w:rsidRPr="00B874CE">
        <w:rPr>
          <w:rStyle w:val="apple-converted-space"/>
          <w:sz w:val="24"/>
          <w:szCs w:val="24"/>
          <w:shd w:val="clear" w:color="auto" w:fill="FFFFFF"/>
        </w:rPr>
        <w:t xml:space="preserve">Page limit requirements have changed (see details in Part II., Section C. page </w:t>
      </w:r>
      <w:r w:rsidR="00492469" w:rsidRPr="00B874CE">
        <w:rPr>
          <w:rStyle w:val="apple-converted-space"/>
          <w:sz w:val="24"/>
          <w:szCs w:val="24"/>
          <w:shd w:val="clear" w:color="auto" w:fill="FFFFFF"/>
        </w:rPr>
        <w:t>5</w:t>
      </w:r>
      <w:r w:rsidRPr="00B874CE">
        <w:rPr>
          <w:rStyle w:val="apple-converted-space"/>
          <w:sz w:val="24"/>
          <w:szCs w:val="24"/>
          <w:shd w:val="clear" w:color="auto" w:fill="FFFFFF"/>
        </w:rPr>
        <w:t>).</w:t>
      </w:r>
    </w:p>
    <w:p w14:paraId="26A75C95" w14:textId="77777777" w:rsidR="0054582B" w:rsidRDefault="0054582B" w:rsidP="00A36546">
      <w:pPr>
        <w:pStyle w:val="TOCstyle"/>
        <w:tabs>
          <w:tab w:val="clear" w:pos="630"/>
          <w:tab w:val="clear" w:pos="9360"/>
          <w:tab w:val="left" w:pos="720"/>
          <w:tab w:val="left" w:pos="1440"/>
          <w:tab w:val="left" w:pos="2160"/>
        </w:tabs>
        <w:spacing w:line="240" w:lineRule="auto"/>
        <w:ind w:left="0"/>
        <w:rPr>
          <w:bCs/>
          <w:sz w:val="24"/>
          <w:szCs w:val="24"/>
          <w:shd w:val="clear" w:color="auto" w:fill="FFFFFF"/>
        </w:rPr>
      </w:pPr>
    </w:p>
    <w:p w14:paraId="7FE74201" w14:textId="098DC9AB" w:rsidR="00FF7B16" w:rsidRPr="00D176DB" w:rsidRDefault="00103984" w:rsidP="00103984">
      <w:pPr>
        <w:pStyle w:val="TOCstyle"/>
        <w:tabs>
          <w:tab w:val="clear" w:pos="630"/>
          <w:tab w:val="clear" w:pos="9360"/>
          <w:tab w:val="left" w:pos="720"/>
          <w:tab w:val="left" w:pos="1440"/>
          <w:tab w:val="left" w:pos="2160"/>
        </w:tabs>
        <w:spacing w:line="240" w:lineRule="auto"/>
        <w:ind w:left="0"/>
        <w:rPr>
          <w:sz w:val="24"/>
          <w:szCs w:val="24"/>
        </w:rPr>
      </w:pPr>
      <w:r w:rsidRPr="00A36546">
        <w:rPr>
          <w:sz w:val="24"/>
          <w:szCs w:val="24"/>
        </w:rPr>
        <w:t xml:space="preserve">Several significant changes were implemented in </w:t>
      </w:r>
      <w:r w:rsidR="003D296C" w:rsidRPr="00A36546">
        <w:rPr>
          <w:sz w:val="24"/>
          <w:szCs w:val="24"/>
        </w:rPr>
        <w:t>recent</w:t>
      </w:r>
      <w:r w:rsidRPr="00A36546">
        <w:rPr>
          <w:sz w:val="24"/>
          <w:szCs w:val="24"/>
        </w:rPr>
        <w:t xml:space="preserve"> </w:t>
      </w:r>
      <w:r w:rsidR="003D296C" w:rsidRPr="00A36546">
        <w:rPr>
          <w:sz w:val="24"/>
          <w:szCs w:val="24"/>
        </w:rPr>
        <w:t>p</w:t>
      </w:r>
      <w:r w:rsidRPr="00A36546">
        <w:rPr>
          <w:sz w:val="24"/>
          <w:szCs w:val="24"/>
        </w:rPr>
        <w:t xml:space="preserve">rogram </w:t>
      </w:r>
      <w:r w:rsidR="003D296C" w:rsidRPr="00A36546">
        <w:rPr>
          <w:sz w:val="24"/>
          <w:szCs w:val="24"/>
        </w:rPr>
        <w:t>announcements</w:t>
      </w:r>
      <w:r w:rsidR="00AC43D9" w:rsidRPr="00A36546">
        <w:rPr>
          <w:sz w:val="24"/>
          <w:szCs w:val="24"/>
        </w:rPr>
        <w:t xml:space="preserve">, and </w:t>
      </w:r>
      <w:r w:rsidR="00AC43D9" w:rsidRPr="00916240">
        <w:rPr>
          <w:sz w:val="24"/>
          <w:szCs w:val="24"/>
        </w:rPr>
        <w:t>t</w:t>
      </w:r>
      <w:r w:rsidRPr="00916240">
        <w:rPr>
          <w:sz w:val="24"/>
          <w:szCs w:val="24"/>
        </w:rPr>
        <w:t xml:space="preserve">hese changes remain in this </w:t>
      </w:r>
      <w:r w:rsidR="00710574" w:rsidRPr="00916240">
        <w:rPr>
          <w:sz w:val="24"/>
          <w:szCs w:val="24"/>
        </w:rPr>
        <w:t>20</w:t>
      </w:r>
      <w:r w:rsidR="00AC597A">
        <w:rPr>
          <w:sz w:val="24"/>
          <w:szCs w:val="24"/>
        </w:rPr>
        <w:t>20</w:t>
      </w:r>
      <w:r w:rsidRPr="00916240">
        <w:rPr>
          <w:sz w:val="24"/>
          <w:szCs w:val="24"/>
        </w:rPr>
        <w:t xml:space="preserve"> Program Announcement</w:t>
      </w:r>
      <w:r w:rsidR="004C6683" w:rsidRPr="00916240">
        <w:rPr>
          <w:sz w:val="24"/>
          <w:szCs w:val="24"/>
        </w:rPr>
        <w:t xml:space="preserve">. Proposals submitted to the </w:t>
      </w:r>
      <w:r w:rsidR="007E5BF1">
        <w:rPr>
          <w:sz w:val="24"/>
          <w:szCs w:val="24"/>
        </w:rPr>
        <w:t>U.S. Geological Survey (</w:t>
      </w:r>
      <w:r w:rsidR="004C6683" w:rsidRPr="00916240">
        <w:rPr>
          <w:sz w:val="24"/>
          <w:szCs w:val="24"/>
        </w:rPr>
        <w:t>USGS</w:t>
      </w:r>
      <w:r w:rsidR="007E5BF1">
        <w:rPr>
          <w:sz w:val="24"/>
          <w:szCs w:val="24"/>
        </w:rPr>
        <w:t>)</w:t>
      </w:r>
      <w:r w:rsidR="004C6683" w:rsidRPr="00916240">
        <w:rPr>
          <w:sz w:val="24"/>
          <w:szCs w:val="24"/>
        </w:rPr>
        <w:t xml:space="preserve"> must include a Data Management Plan (DMP)</w:t>
      </w:r>
      <w:r w:rsidRPr="00916240">
        <w:rPr>
          <w:sz w:val="24"/>
          <w:szCs w:val="24"/>
        </w:rPr>
        <w:t xml:space="preserve"> </w:t>
      </w:r>
      <w:r w:rsidR="00EE0CF6" w:rsidRPr="00916240">
        <w:rPr>
          <w:sz w:val="24"/>
          <w:szCs w:val="24"/>
        </w:rPr>
        <w:t>to conform with Executive Order of February 22, 2013, “Increasing Access to the Results of Federally Funded Scientific Research</w:t>
      </w:r>
      <w:r w:rsidR="00614035" w:rsidRPr="00916240">
        <w:rPr>
          <w:sz w:val="24"/>
          <w:szCs w:val="24"/>
        </w:rPr>
        <w:t>”</w:t>
      </w:r>
      <w:r w:rsidR="00EE0CF6" w:rsidRPr="00916240">
        <w:rPr>
          <w:sz w:val="24"/>
          <w:szCs w:val="24"/>
        </w:rPr>
        <w:t>. Instructions for writing a DMP are explained in Part II. C</w:t>
      </w:r>
      <w:r w:rsidR="00EE0CF6" w:rsidRPr="00CF6736">
        <w:rPr>
          <w:sz w:val="24"/>
          <w:szCs w:val="24"/>
        </w:rPr>
        <w:t>.</w:t>
      </w:r>
      <w:r w:rsidR="00303B6E">
        <w:rPr>
          <w:sz w:val="24"/>
          <w:szCs w:val="24"/>
        </w:rPr>
        <w:t>9</w:t>
      </w:r>
      <w:r w:rsidR="00EE0CF6" w:rsidRPr="00CF6736">
        <w:rPr>
          <w:sz w:val="24"/>
          <w:szCs w:val="24"/>
        </w:rPr>
        <w:t xml:space="preserve">. </w:t>
      </w:r>
      <w:r w:rsidR="00EE0CF6" w:rsidRPr="00916240">
        <w:rPr>
          <w:sz w:val="24"/>
          <w:szCs w:val="24"/>
        </w:rPr>
        <w:t>State applicants are required</w:t>
      </w:r>
      <w:r w:rsidR="004C6683" w:rsidRPr="00916240">
        <w:rPr>
          <w:sz w:val="24"/>
          <w:szCs w:val="24"/>
        </w:rPr>
        <w:t xml:space="preserve"> to provide curricula vitae</w:t>
      </w:r>
      <w:r w:rsidR="007B478C" w:rsidRPr="00916240">
        <w:rPr>
          <w:sz w:val="24"/>
          <w:szCs w:val="24"/>
        </w:rPr>
        <w:t xml:space="preserve"> (CV)</w:t>
      </w:r>
      <w:r w:rsidR="00C63024">
        <w:rPr>
          <w:sz w:val="24"/>
          <w:szCs w:val="24"/>
        </w:rPr>
        <w:t xml:space="preserve"> for </w:t>
      </w:r>
      <w:r w:rsidR="00C63024" w:rsidRPr="00D176DB">
        <w:rPr>
          <w:sz w:val="24"/>
          <w:szCs w:val="24"/>
        </w:rPr>
        <w:t>primary</w:t>
      </w:r>
      <w:r w:rsidR="00EE0CF6" w:rsidRPr="00D176DB">
        <w:rPr>
          <w:sz w:val="24"/>
          <w:szCs w:val="24"/>
        </w:rPr>
        <w:t xml:space="preserve"> project personnel. </w:t>
      </w:r>
    </w:p>
    <w:p w14:paraId="4B8F24BA" w14:textId="77777777" w:rsidR="00303B6E" w:rsidRDefault="00303B6E" w:rsidP="00103984">
      <w:pPr>
        <w:pStyle w:val="TOCstyle"/>
        <w:tabs>
          <w:tab w:val="clear" w:pos="630"/>
          <w:tab w:val="clear" w:pos="9360"/>
          <w:tab w:val="left" w:pos="720"/>
          <w:tab w:val="left" w:pos="1440"/>
          <w:tab w:val="left" w:pos="2160"/>
        </w:tabs>
        <w:spacing w:line="240" w:lineRule="auto"/>
        <w:ind w:left="0"/>
        <w:rPr>
          <w:sz w:val="24"/>
          <w:szCs w:val="24"/>
        </w:rPr>
      </w:pPr>
    </w:p>
    <w:p w14:paraId="7799E878" w14:textId="3CEC1F16" w:rsidR="00B70991" w:rsidRDefault="00B70991" w:rsidP="00103984">
      <w:pPr>
        <w:pStyle w:val="TOCstyle"/>
        <w:tabs>
          <w:tab w:val="clear" w:pos="630"/>
          <w:tab w:val="clear" w:pos="9360"/>
          <w:tab w:val="left" w:pos="720"/>
          <w:tab w:val="left" w:pos="1440"/>
          <w:tab w:val="left" w:pos="2160"/>
        </w:tabs>
        <w:spacing w:line="240" w:lineRule="auto"/>
        <w:ind w:left="0"/>
        <w:rPr>
          <w:b/>
          <w:bCs/>
          <w:sz w:val="24"/>
          <w:szCs w:val="24"/>
        </w:rPr>
      </w:pPr>
      <w:r w:rsidRPr="00BD63DB">
        <w:rPr>
          <w:b/>
          <w:bCs/>
          <w:sz w:val="24"/>
          <w:szCs w:val="24"/>
        </w:rPr>
        <w:t xml:space="preserve">All proposals must explicitly state how the proposed work addresses at least one of the U.S. Department of the Interior priorities (found here: </w:t>
      </w:r>
      <w:hyperlink r:id="rId12" w:history="1">
        <w:r w:rsidR="00CF532B" w:rsidRPr="002A447F">
          <w:rPr>
            <w:rStyle w:val="Hyperlink"/>
            <w:b/>
            <w:bCs/>
            <w:sz w:val="24"/>
            <w:szCs w:val="24"/>
          </w:rPr>
          <w:t>https://www.doi.gov/ourpriorities</w:t>
        </w:r>
      </w:hyperlink>
      <w:r w:rsidRPr="00BD63DB">
        <w:rPr>
          <w:b/>
          <w:bCs/>
          <w:sz w:val="24"/>
          <w:szCs w:val="24"/>
        </w:rPr>
        <w:t>).</w:t>
      </w:r>
    </w:p>
    <w:p w14:paraId="14672648" w14:textId="77777777" w:rsidR="00CF532B" w:rsidRPr="00BD63DB" w:rsidRDefault="00CF532B" w:rsidP="00103984">
      <w:pPr>
        <w:pStyle w:val="TOCstyle"/>
        <w:tabs>
          <w:tab w:val="clear" w:pos="630"/>
          <w:tab w:val="clear" w:pos="9360"/>
          <w:tab w:val="left" w:pos="720"/>
          <w:tab w:val="left" w:pos="1440"/>
          <w:tab w:val="left" w:pos="2160"/>
        </w:tabs>
        <w:spacing w:line="240" w:lineRule="auto"/>
        <w:ind w:left="0"/>
        <w:rPr>
          <w:b/>
          <w:bCs/>
          <w:sz w:val="24"/>
          <w:szCs w:val="24"/>
        </w:rPr>
      </w:pPr>
    </w:p>
    <w:p w14:paraId="65DC127A" w14:textId="77777777" w:rsidR="00FF7B16" w:rsidRDefault="00FF7B16" w:rsidP="00103984">
      <w:pPr>
        <w:pStyle w:val="TOCstyle"/>
        <w:tabs>
          <w:tab w:val="clear" w:pos="630"/>
          <w:tab w:val="clear" w:pos="9360"/>
          <w:tab w:val="left" w:pos="720"/>
          <w:tab w:val="left" w:pos="1440"/>
          <w:tab w:val="left" w:pos="2160"/>
        </w:tabs>
        <w:spacing w:line="240" w:lineRule="auto"/>
        <w:ind w:left="0"/>
        <w:rPr>
          <w:sz w:val="24"/>
          <w:szCs w:val="24"/>
        </w:rPr>
      </w:pPr>
    </w:p>
    <w:p w14:paraId="46BDC4BC" w14:textId="0372C346" w:rsidR="003C4274" w:rsidRPr="007F0425" w:rsidRDefault="00CC1167" w:rsidP="00F1648C">
      <w:pPr>
        <w:pStyle w:val="TOCstyle"/>
        <w:tabs>
          <w:tab w:val="clear" w:pos="630"/>
          <w:tab w:val="clear" w:pos="9360"/>
          <w:tab w:val="left" w:pos="720"/>
          <w:tab w:val="left" w:pos="1440"/>
          <w:tab w:val="left" w:pos="2160"/>
        </w:tabs>
        <w:spacing w:line="240" w:lineRule="auto"/>
        <w:ind w:left="0"/>
        <w:outlineLvl w:val="0"/>
        <w:rPr>
          <w:sz w:val="24"/>
          <w:szCs w:val="24"/>
        </w:rPr>
      </w:pPr>
      <w:bookmarkStart w:id="5" w:name="_Toc14788402"/>
      <w:r>
        <w:rPr>
          <w:sz w:val="24"/>
          <w:szCs w:val="24"/>
        </w:rPr>
        <w:lastRenderedPageBreak/>
        <w:t>IMPORTANT GUIDELINES AND REQUIREMENTS</w:t>
      </w:r>
      <w:bookmarkEnd w:id="5"/>
    </w:p>
    <w:p w14:paraId="79314825" w14:textId="77777777" w:rsidR="00757247" w:rsidRPr="007F0425" w:rsidRDefault="00757247" w:rsidP="00757247">
      <w:pPr>
        <w:widowControl w:val="0"/>
        <w:tabs>
          <w:tab w:val="left" w:pos="720"/>
          <w:tab w:val="num" w:pos="1440"/>
        </w:tabs>
        <w:autoSpaceDE w:val="0"/>
        <w:autoSpaceDN w:val="0"/>
        <w:adjustRightInd w:val="0"/>
        <w:ind w:left="720" w:hanging="360"/>
        <w:rPr>
          <w:b/>
        </w:rPr>
      </w:pPr>
    </w:p>
    <w:p w14:paraId="574F4A64" w14:textId="6AE896EF" w:rsidR="00A11FF3" w:rsidRDefault="00E2223A" w:rsidP="00243ED1">
      <w:pPr>
        <w:pStyle w:val="ListParagraph"/>
        <w:numPr>
          <w:ilvl w:val="0"/>
          <w:numId w:val="28"/>
        </w:numPr>
        <w:spacing w:after="0"/>
        <w:ind w:left="1440"/>
        <w:rPr>
          <w:rFonts w:ascii="Times New Roman" w:hAnsi="Times New Roman"/>
          <w:sz w:val="24"/>
          <w:szCs w:val="24"/>
        </w:rPr>
      </w:pPr>
      <w:r w:rsidRPr="00CF6736">
        <w:rPr>
          <w:rFonts w:ascii="Times New Roman" w:hAnsi="Times New Roman"/>
          <w:sz w:val="24"/>
          <w:szCs w:val="24"/>
        </w:rPr>
        <w:t xml:space="preserve">In drafting your technical proposal, </w:t>
      </w:r>
      <w:r w:rsidRPr="00AB1D06">
        <w:rPr>
          <w:rFonts w:ascii="Times New Roman" w:hAnsi="Times New Roman"/>
          <w:i/>
          <w:sz w:val="24"/>
          <w:szCs w:val="24"/>
        </w:rPr>
        <w:t>p</w:t>
      </w:r>
      <w:r w:rsidR="00A11FF3" w:rsidRPr="00AB1D06">
        <w:rPr>
          <w:rFonts w:ascii="Times New Roman" w:hAnsi="Times New Roman"/>
          <w:i/>
          <w:sz w:val="24"/>
          <w:szCs w:val="24"/>
        </w:rPr>
        <w:t xml:space="preserve">lease </w:t>
      </w:r>
      <w:r w:rsidR="00C63024" w:rsidRPr="00AB1D06">
        <w:rPr>
          <w:rFonts w:ascii="Times New Roman" w:hAnsi="Times New Roman"/>
          <w:i/>
          <w:sz w:val="24"/>
          <w:szCs w:val="24"/>
        </w:rPr>
        <w:t>address</w:t>
      </w:r>
      <w:r w:rsidR="00A11FF3" w:rsidRPr="00AB1D06">
        <w:rPr>
          <w:rFonts w:ascii="Times New Roman" w:hAnsi="Times New Roman"/>
          <w:i/>
          <w:sz w:val="24"/>
          <w:szCs w:val="24"/>
        </w:rPr>
        <w:t xml:space="preserve"> feedback received from previous NGGDPP panel reviews</w:t>
      </w:r>
      <w:r w:rsidR="00A24B4A">
        <w:rPr>
          <w:rFonts w:ascii="Times New Roman" w:hAnsi="Times New Roman"/>
          <w:sz w:val="24"/>
          <w:szCs w:val="24"/>
        </w:rPr>
        <w:t>,</w:t>
      </w:r>
      <w:r w:rsidR="00C63024">
        <w:rPr>
          <w:rFonts w:ascii="Times New Roman" w:hAnsi="Times New Roman"/>
          <w:sz w:val="24"/>
          <w:szCs w:val="24"/>
        </w:rPr>
        <w:t xml:space="preserve"> as relevant to the newly proposed project</w:t>
      </w:r>
      <w:r w:rsidR="00A11FF3">
        <w:rPr>
          <w:rFonts w:ascii="Times New Roman" w:hAnsi="Times New Roman"/>
          <w:sz w:val="24"/>
          <w:szCs w:val="24"/>
        </w:rPr>
        <w:t xml:space="preserve">. The feedback provided to you </w:t>
      </w:r>
      <w:r w:rsidR="00C63024">
        <w:rPr>
          <w:rFonts w:ascii="Times New Roman" w:hAnsi="Times New Roman"/>
          <w:sz w:val="24"/>
          <w:szCs w:val="24"/>
        </w:rPr>
        <w:t>may</w:t>
      </w:r>
      <w:r w:rsidR="00A11FF3">
        <w:rPr>
          <w:rFonts w:ascii="Times New Roman" w:hAnsi="Times New Roman"/>
          <w:sz w:val="24"/>
          <w:szCs w:val="24"/>
        </w:rPr>
        <w:t xml:space="preserve"> help improve your proposal and chance of being funded.</w:t>
      </w:r>
    </w:p>
    <w:p w14:paraId="70250E4C" w14:textId="4905EE40" w:rsidR="00243ED1" w:rsidRPr="00CF6736" w:rsidRDefault="00243ED1" w:rsidP="00243ED1">
      <w:pPr>
        <w:pStyle w:val="ListParagraph"/>
        <w:numPr>
          <w:ilvl w:val="0"/>
          <w:numId w:val="28"/>
        </w:numPr>
        <w:spacing w:after="0"/>
        <w:ind w:left="1440"/>
        <w:rPr>
          <w:rFonts w:ascii="Times New Roman" w:hAnsi="Times New Roman"/>
          <w:sz w:val="24"/>
          <w:szCs w:val="24"/>
        </w:rPr>
      </w:pPr>
      <w:r w:rsidRPr="00B37B63">
        <w:rPr>
          <w:rFonts w:ascii="Times New Roman" w:hAnsi="Times New Roman"/>
          <w:i/>
          <w:sz w:val="24"/>
          <w:szCs w:val="24"/>
        </w:rPr>
        <w:t>Provide a clear justification for preserving the selected data and materials. Explain how the results of the project meet the priorities of your organizatio</w:t>
      </w:r>
      <w:r w:rsidR="000F68FD" w:rsidRPr="00B37B63">
        <w:rPr>
          <w:rFonts w:ascii="Times New Roman" w:hAnsi="Times New Roman"/>
          <w:i/>
          <w:sz w:val="24"/>
          <w:szCs w:val="24"/>
        </w:rPr>
        <w:t xml:space="preserve">n and benefit your stakeholders and </w:t>
      </w:r>
      <w:r w:rsidRPr="00B37B63">
        <w:rPr>
          <w:rFonts w:ascii="Times New Roman" w:hAnsi="Times New Roman"/>
          <w:i/>
          <w:sz w:val="24"/>
          <w:szCs w:val="24"/>
        </w:rPr>
        <w:t>society</w:t>
      </w:r>
      <w:r w:rsidR="00C63024" w:rsidRPr="00B37B63">
        <w:rPr>
          <w:rFonts w:ascii="Times New Roman" w:hAnsi="Times New Roman"/>
          <w:i/>
          <w:sz w:val="24"/>
          <w:szCs w:val="24"/>
        </w:rPr>
        <w:t>, and explicitly state how the proposed work addresses at least one of the U.S. Department of the Interior priorities</w:t>
      </w:r>
      <w:r w:rsidR="00C63024" w:rsidRPr="00145A01">
        <w:rPr>
          <w:rFonts w:ascii="Times New Roman" w:hAnsi="Times New Roman"/>
          <w:sz w:val="24"/>
          <w:szCs w:val="24"/>
        </w:rPr>
        <w:t xml:space="preserve"> (found here: https://www.doi.gov/ourpriorities)</w:t>
      </w:r>
      <w:r w:rsidRPr="00145A01">
        <w:rPr>
          <w:rFonts w:ascii="Times New Roman" w:hAnsi="Times New Roman"/>
          <w:sz w:val="24"/>
          <w:szCs w:val="24"/>
        </w:rPr>
        <w:t xml:space="preserve">. </w:t>
      </w:r>
      <w:r w:rsidRPr="00CF6736">
        <w:rPr>
          <w:rFonts w:ascii="Times New Roman" w:hAnsi="Times New Roman"/>
          <w:sz w:val="24"/>
          <w:szCs w:val="24"/>
        </w:rPr>
        <w:t>Please be specific and provide examples.</w:t>
      </w:r>
      <w:r w:rsidR="00145A01" w:rsidRPr="00CF6736">
        <w:rPr>
          <w:rFonts w:ascii="Times New Roman" w:hAnsi="Times New Roman"/>
          <w:sz w:val="24"/>
          <w:szCs w:val="24"/>
        </w:rPr>
        <w:t xml:space="preserve">  </w:t>
      </w:r>
    </w:p>
    <w:p w14:paraId="58A2722B" w14:textId="6CC74BEE" w:rsidR="00243ED1" w:rsidRPr="00B37B63" w:rsidRDefault="00243ED1" w:rsidP="00243ED1">
      <w:pPr>
        <w:pStyle w:val="ListParagraph"/>
        <w:numPr>
          <w:ilvl w:val="0"/>
          <w:numId w:val="28"/>
        </w:numPr>
        <w:spacing w:after="0"/>
        <w:ind w:left="1440"/>
        <w:rPr>
          <w:rFonts w:ascii="Times New Roman" w:hAnsi="Times New Roman"/>
          <w:i/>
          <w:sz w:val="24"/>
          <w:szCs w:val="24"/>
        </w:rPr>
      </w:pPr>
      <w:r>
        <w:rPr>
          <w:rFonts w:ascii="Times New Roman" w:hAnsi="Times New Roman"/>
          <w:sz w:val="24"/>
          <w:szCs w:val="24"/>
        </w:rPr>
        <w:t>The Program places high value on increasing access to preserved materials. Ideally</w:t>
      </w:r>
      <w:r w:rsidR="00AC43D9">
        <w:rPr>
          <w:rFonts w:ascii="Times New Roman" w:hAnsi="Times New Roman"/>
          <w:sz w:val="24"/>
          <w:szCs w:val="24"/>
        </w:rPr>
        <w:t>,</w:t>
      </w:r>
      <w:r>
        <w:rPr>
          <w:rFonts w:ascii="Times New Roman" w:hAnsi="Times New Roman"/>
          <w:sz w:val="24"/>
          <w:szCs w:val="24"/>
        </w:rPr>
        <w:t xml:space="preserve"> digital data should be made readily available through digital </w:t>
      </w:r>
      <w:r w:rsidRPr="002330E3">
        <w:rPr>
          <w:rFonts w:ascii="Times New Roman" w:hAnsi="Times New Roman"/>
          <w:sz w:val="24"/>
          <w:szCs w:val="24"/>
        </w:rPr>
        <w:t xml:space="preserve">means. </w:t>
      </w:r>
      <w:r w:rsidRPr="00B37B63">
        <w:rPr>
          <w:rFonts w:ascii="Times New Roman" w:hAnsi="Times New Roman"/>
          <w:i/>
          <w:sz w:val="24"/>
          <w:szCs w:val="24"/>
        </w:rPr>
        <w:t>Please describe how the materials</w:t>
      </w:r>
      <w:r w:rsidR="00614035" w:rsidRPr="00B37B63">
        <w:rPr>
          <w:rFonts w:ascii="Times New Roman" w:hAnsi="Times New Roman"/>
          <w:i/>
          <w:sz w:val="24"/>
          <w:szCs w:val="24"/>
        </w:rPr>
        <w:t xml:space="preserve"> and data</w:t>
      </w:r>
      <w:r w:rsidRPr="00B37B63">
        <w:rPr>
          <w:rFonts w:ascii="Times New Roman" w:hAnsi="Times New Roman"/>
          <w:i/>
          <w:sz w:val="24"/>
          <w:szCs w:val="24"/>
        </w:rPr>
        <w:t xml:space="preserve"> will be made available.</w:t>
      </w:r>
      <w:r w:rsidR="00C63024" w:rsidRPr="00B37B63">
        <w:rPr>
          <w:rFonts w:ascii="Times New Roman" w:hAnsi="Times New Roman"/>
          <w:i/>
          <w:sz w:val="24"/>
          <w:szCs w:val="24"/>
        </w:rPr>
        <w:t xml:space="preserve"> If materials will not be made publicly available, provide a clear justification.</w:t>
      </w:r>
      <w:r w:rsidR="00145A01" w:rsidRPr="00B37B63">
        <w:rPr>
          <w:rFonts w:ascii="Times New Roman" w:hAnsi="Times New Roman"/>
          <w:i/>
          <w:sz w:val="24"/>
          <w:szCs w:val="24"/>
        </w:rPr>
        <w:t xml:space="preserve"> </w:t>
      </w:r>
    </w:p>
    <w:p w14:paraId="72A9AA33" w14:textId="0DEE8894" w:rsidR="003C4274" w:rsidRPr="002330E3"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b/>
          <w:sz w:val="24"/>
          <w:szCs w:val="24"/>
        </w:rPr>
      </w:pPr>
      <w:r w:rsidRPr="00B37B63">
        <w:rPr>
          <w:rFonts w:ascii="Times New Roman" w:hAnsi="Times New Roman"/>
          <w:i/>
          <w:sz w:val="24"/>
          <w:szCs w:val="24"/>
        </w:rPr>
        <w:t>Describe</w:t>
      </w:r>
      <w:r w:rsidRPr="00B37B63">
        <w:rPr>
          <w:rFonts w:ascii="Times New Roman" w:hAnsi="Times New Roman"/>
          <w:b/>
          <w:i/>
          <w:sz w:val="24"/>
          <w:szCs w:val="24"/>
        </w:rPr>
        <w:t xml:space="preserve"> </w:t>
      </w:r>
      <w:r w:rsidR="003C4274" w:rsidRPr="00B37B63">
        <w:rPr>
          <w:rFonts w:ascii="Times New Roman" w:hAnsi="Times New Roman"/>
          <w:i/>
          <w:sz w:val="24"/>
          <w:szCs w:val="24"/>
        </w:rPr>
        <w:t>the project and the process you expect to follow</w:t>
      </w:r>
      <w:r w:rsidR="004000C1" w:rsidRPr="00B37B63">
        <w:rPr>
          <w:rFonts w:ascii="Times New Roman" w:hAnsi="Times New Roman"/>
          <w:i/>
          <w:sz w:val="24"/>
          <w:szCs w:val="24"/>
        </w:rPr>
        <w:t xml:space="preserve"> </w:t>
      </w:r>
      <w:r w:rsidR="00405FC6" w:rsidRPr="00B37B63">
        <w:rPr>
          <w:rFonts w:ascii="Times New Roman" w:hAnsi="Times New Roman"/>
          <w:i/>
          <w:sz w:val="24"/>
          <w:szCs w:val="24"/>
        </w:rPr>
        <w:t>(workflows</w:t>
      </w:r>
      <w:r w:rsidR="007E5A3D" w:rsidRPr="00B37B63">
        <w:rPr>
          <w:rFonts w:ascii="Times New Roman" w:hAnsi="Times New Roman"/>
          <w:i/>
          <w:sz w:val="24"/>
          <w:szCs w:val="24"/>
        </w:rPr>
        <w:t>,</w:t>
      </w:r>
      <w:r w:rsidR="00FE1259" w:rsidRPr="00B37B63">
        <w:rPr>
          <w:rFonts w:ascii="Times New Roman" w:hAnsi="Times New Roman"/>
          <w:i/>
          <w:sz w:val="24"/>
          <w:szCs w:val="24"/>
        </w:rPr>
        <w:t xml:space="preserve"> including methods</w:t>
      </w:r>
      <w:r w:rsidR="00405FC6" w:rsidRPr="00B37B63">
        <w:rPr>
          <w:rFonts w:ascii="Times New Roman" w:hAnsi="Times New Roman"/>
          <w:i/>
          <w:sz w:val="24"/>
          <w:szCs w:val="24"/>
        </w:rPr>
        <w:t>)</w:t>
      </w:r>
      <w:r w:rsidR="003C4274" w:rsidRPr="00B37B63">
        <w:rPr>
          <w:rFonts w:ascii="Times New Roman" w:hAnsi="Times New Roman"/>
          <w:i/>
          <w:sz w:val="24"/>
          <w:szCs w:val="24"/>
        </w:rPr>
        <w:t xml:space="preserve"> to complete the required work. If you are proposing multiple </w:t>
      </w:r>
      <w:r w:rsidR="0032641F" w:rsidRPr="00B37B63">
        <w:rPr>
          <w:rFonts w:ascii="Times New Roman" w:hAnsi="Times New Roman"/>
          <w:i/>
          <w:sz w:val="24"/>
          <w:szCs w:val="24"/>
        </w:rPr>
        <w:t>activities</w:t>
      </w:r>
      <w:r w:rsidR="003C4274" w:rsidRPr="00B37B63">
        <w:rPr>
          <w:rFonts w:ascii="Times New Roman" w:hAnsi="Times New Roman"/>
          <w:i/>
          <w:sz w:val="24"/>
          <w:szCs w:val="24"/>
        </w:rPr>
        <w:t xml:space="preserve"> to complete the project, </w:t>
      </w:r>
      <w:r w:rsidR="00794357" w:rsidRPr="00B37B63">
        <w:rPr>
          <w:rFonts w:ascii="Times New Roman" w:hAnsi="Times New Roman"/>
          <w:i/>
          <w:sz w:val="24"/>
          <w:szCs w:val="24"/>
        </w:rPr>
        <w:t xml:space="preserve">clearly state </w:t>
      </w:r>
      <w:r w:rsidR="00985CB6" w:rsidRPr="00B37B63">
        <w:rPr>
          <w:rFonts w:ascii="Times New Roman" w:hAnsi="Times New Roman"/>
          <w:i/>
          <w:sz w:val="24"/>
          <w:szCs w:val="24"/>
        </w:rPr>
        <w:t xml:space="preserve">the work you will </w:t>
      </w:r>
      <w:r w:rsidR="00614035" w:rsidRPr="00B37B63">
        <w:rPr>
          <w:rFonts w:ascii="Times New Roman" w:hAnsi="Times New Roman"/>
          <w:i/>
          <w:sz w:val="24"/>
          <w:szCs w:val="24"/>
        </w:rPr>
        <w:t>do</w:t>
      </w:r>
      <w:r w:rsidR="00985CB6" w:rsidRPr="00B37B63">
        <w:rPr>
          <w:rFonts w:ascii="Times New Roman" w:hAnsi="Times New Roman"/>
          <w:i/>
          <w:sz w:val="24"/>
          <w:szCs w:val="24"/>
        </w:rPr>
        <w:t xml:space="preserve"> for each </w:t>
      </w:r>
      <w:r w:rsidR="0032641F" w:rsidRPr="00B37B63">
        <w:rPr>
          <w:rFonts w:ascii="Times New Roman" w:hAnsi="Times New Roman"/>
          <w:i/>
          <w:sz w:val="24"/>
          <w:szCs w:val="24"/>
        </w:rPr>
        <w:t>activity</w:t>
      </w:r>
      <w:r w:rsidR="00985CB6" w:rsidRPr="00B37B63">
        <w:rPr>
          <w:rFonts w:ascii="Times New Roman" w:hAnsi="Times New Roman"/>
          <w:i/>
          <w:sz w:val="24"/>
          <w:szCs w:val="24"/>
        </w:rPr>
        <w:t>.</w:t>
      </w:r>
      <w:r w:rsidR="00794357" w:rsidRPr="002330E3">
        <w:rPr>
          <w:rFonts w:ascii="Times New Roman" w:hAnsi="Times New Roman"/>
          <w:sz w:val="24"/>
          <w:szCs w:val="24"/>
        </w:rPr>
        <w:t xml:space="preserve"> </w:t>
      </w:r>
      <w:r w:rsidR="003C4274" w:rsidRPr="002330E3">
        <w:rPr>
          <w:rFonts w:ascii="Times New Roman" w:hAnsi="Times New Roman"/>
          <w:sz w:val="24"/>
          <w:szCs w:val="24"/>
        </w:rPr>
        <w:t xml:space="preserve">Please note that if reduced funds are awarded, </w:t>
      </w:r>
      <w:r w:rsidR="009E6446" w:rsidRPr="002330E3">
        <w:rPr>
          <w:rFonts w:ascii="Times New Roman" w:hAnsi="Times New Roman"/>
          <w:sz w:val="24"/>
          <w:szCs w:val="24"/>
        </w:rPr>
        <w:t>scope of work may require modification.</w:t>
      </w:r>
      <w:r w:rsidR="008B2257" w:rsidRPr="002330E3">
        <w:rPr>
          <w:rFonts w:ascii="Times New Roman" w:hAnsi="Times New Roman"/>
          <w:sz w:val="24"/>
          <w:szCs w:val="24"/>
        </w:rPr>
        <w:t xml:space="preserve"> </w:t>
      </w:r>
    </w:p>
    <w:p w14:paraId="7814EA0E" w14:textId="2389DCE1" w:rsidR="00850F4F" w:rsidRPr="00194EA4" w:rsidRDefault="00850F4F" w:rsidP="00850F4F">
      <w:pPr>
        <w:pStyle w:val="ListParagraph"/>
        <w:numPr>
          <w:ilvl w:val="0"/>
          <w:numId w:val="28"/>
        </w:numPr>
        <w:spacing w:after="0"/>
        <w:ind w:left="1440"/>
        <w:rPr>
          <w:rFonts w:ascii="Times New Roman" w:hAnsi="Times New Roman"/>
          <w:sz w:val="24"/>
          <w:szCs w:val="24"/>
        </w:rPr>
      </w:pPr>
      <w:r w:rsidRPr="003E09A6">
        <w:rPr>
          <w:rFonts w:ascii="Times New Roman" w:hAnsi="Times New Roman"/>
          <w:sz w:val="24"/>
          <w:szCs w:val="24"/>
        </w:rPr>
        <w:t xml:space="preserve">Preserving USGS assets using NGGDPP funds is not </w:t>
      </w:r>
      <w:r>
        <w:rPr>
          <w:rFonts w:ascii="Times New Roman" w:hAnsi="Times New Roman"/>
          <w:sz w:val="24"/>
          <w:szCs w:val="24"/>
        </w:rPr>
        <w:t>allowed; c</w:t>
      </w:r>
      <w:r w:rsidRPr="003E09A6">
        <w:rPr>
          <w:rFonts w:ascii="Times New Roman" w:hAnsi="Times New Roman"/>
          <w:sz w:val="24"/>
          <w:szCs w:val="24"/>
        </w:rPr>
        <w:t xml:space="preserve">ollections proposed </w:t>
      </w:r>
      <w:r w:rsidRPr="00194EA4">
        <w:rPr>
          <w:rFonts w:ascii="Times New Roman" w:hAnsi="Times New Roman"/>
          <w:sz w:val="24"/>
          <w:szCs w:val="24"/>
        </w:rPr>
        <w:t xml:space="preserve">for preservation should be owned by your state geological organization. </w:t>
      </w:r>
      <w:r w:rsidRPr="00B37B63">
        <w:rPr>
          <w:rFonts w:ascii="Times New Roman" w:hAnsi="Times New Roman"/>
          <w:i/>
          <w:sz w:val="24"/>
          <w:szCs w:val="24"/>
        </w:rPr>
        <w:t>Strong justification is required for preserving collections owned by a private or another state entity</w:t>
      </w:r>
      <w:r w:rsidRPr="00194EA4">
        <w:rPr>
          <w:rFonts w:ascii="Times New Roman" w:hAnsi="Times New Roman"/>
          <w:sz w:val="24"/>
          <w:szCs w:val="24"/>
        </w:rPr>
        <w:t xml:space="preserve"> (for example, state oil and gas commission).</w:t>
      </w:r>
      <w:r w:rsidR="008B2257" w:rsidRPr="00194EA4">
        <w:rPr>
          <w:rFonts w:ascii="Times New Roman" w:hAnsi="Times New Roman"/>
          <w:sz w:val="24"/>
          <w:szCs w:val="24"/>
        </w:rPr>
        <w:t xml:space="preserve"> </w:t>
      </w:r>
    </w:p>
    <w:p w14:paraId="71F362FB" w14:textId="61B9001C" w:rsidR="001A5B29" w:rsidRPr="00FC3AFB"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b/>
          <w:sz w:val="24"/>
          <w:szCs w:val="24"/>
        </w:rPr>
      </w:pPr>
      <w:r w:rsidRPr="00BD63DB">
        <w:rPr>
          <w:rFonts w:ascii="Times New Roman" w:hAnsi="Times New Roman"/>
          <w:i/>
          <w:iCs/>
          <w:sz w:val="24"/>
          <w:szCs w:val="24"/>
        </w:rPr>
        <w:t xml:space="preserve">Verify </w:t>
      </w:r>
      <w:r w:rsidR="003C4274" w:rsidRPr="00BD63DB">
        <w:rPr>
          <w:rFonts w:ascii="Times New Roman" w:hAnsi="Times New Roman"/>
          <w:i/>
          <w:iCs/>
          <w:sz w:val="24"/>
          <w:szCs w:val="24"/>
        </w:rPr>
        <w:t>the</w:t>
      </w:r>
      <w:r w:rsidR="001A5B29" w:rsidRPr="00BD63DB">
        <w:rPr>
          <w:rFonts w:ascii="Times New Roman" w:hAnsi="Times New Roman"/>
          <w:i/>
          <w:iCs/>
          <w:sz w:val="24"/>
          <w:szCs w:val="24"/>
        </w:rPr>
        <w:t xml:space="preserve"> federal share of the cost of the proposed activities is</w:t>
      </w:r>
      <w:r w:rsidR="001A5B29" w:rsidRPr="003E09A6">
        <w:rPr>
          <w:rFonts w:ascii="Times New Roman" w:hAnsi="Times New Roman"/>
          <w:sz w:val="24"/>
          <w:szCs w:val="24"/>
        </w:rPr>
        <w:t xml:space="preserve"> </w:t>
      </w:r>
      <w:r w:rsidR="001A5B29" w:rsidRPr="006D59C0">
        <w:rPr>
          <w:rFonts w:ascii="Times New Roman" w:hAnsi="Times New Roman"/>
          <w:i/>
          <w:sz w:val="24"/>
          <w:szCs w:val="24"/>
        </w:rPr>
        <w:t>no more than 50 percent of the total cost</w:t>
      </w:r>
      <w:r w:rsidR="00985CB6" w:rsidRPr="003E09A6">
        <w:rPr>
          <w:rFonts w:ascii="Times New Roman" w:hAnsi="Times New Roman"/>
          <w:sz w:val="24"/>
          <w:szCs w:val="24"/>
        </w:rPr>
        <w:t xml:space="preserve">. </w:t>
      </w:r>
      <w:r w:rsidR="004D04F5" w:rsidRPr="003E09A6">
        <w:rPr>
          <w:rFonts w:ascii="Times New Roman" w:hAnsi="Times New Roman"/>
          <w:sz w:val="24"/>
          <w:szCs w:val="24"/>
        </w:rPr>
        <w:t>T</w:t>
      </w:r>
      <w:r w:rsidR="003C4274" w:rsidRPr="003E09A6">
        <w:rPr>
          <w:rFonts w:ascii="Times New Roman" w:hAnsi="Times New Roman"/>
          <w:sz w:val="24"/>
          <w:szCs w:val="24"/>
        </w:rPr>
        <w:t xml:space="preserve">he </w:t>
      </w:r>
      <w:r w:rsidR="00757247" w:rsidRPr="003E09A6">
        <w:rPr>
          <w:rFonts w:ascii="Times New Roman" w:hAnsi="Times New Roman"/>
          <w:sz w:val="24"/>
          <w:szCs w:val="24"/>
        </w:rPr>
        <w:t>s</w:t>
      </w:r>
      <w:r w:rsidR="003C4274" w:rsidRPr="003E09A6">
        <w:rPr>
          <w:rFonts w:ascii="Times New Roman" w:hAnsi="Times New Roman"/>
          <w:sz w:val="24"/>
          <w:szCs w:val="24"/>
        </w:rPr>
        <w:t xml:space="preserve">tate portion can be larger than the </w:t>
      </w:r>
      <w:r w:rsidR="00757247" w:rsidRPr="003E09A6">
        <w:rPr>
          <w:rFonts w:ascii="Times New Roman" w:hAnsi="Times New Roman"/>
          <w:sz w:val="24"/>
          <w:szCs w:val="24"/>
        </w:rPr>
        <w:t>f</w:t>
      </w:r>
      <w:r w:rsidR="003C4274" w:rsidRPr="003E09A6">
        <w:rPr>
          <w:rFonts w:ascii="Times New Roman" w:hAnsi="Times New Roman"/>
          <w:sz w:val="24"/>
          <w:szCs w:val="24"/>
        </w:rPr>
        <w:t xml:space="preserve">ederal portion; however, if the </w:t>
      </w:r>
      <w:r w:rsidR="00757247" w:rsidRPr="003E09A6">
        <w:rPr>
          <w:rFonts w:ascii="Times New Roman" w:hAnsi="Times New Roman"/>
          <w:sz w:val="24"/>
          <w:szCs w:val="24"/>
        </w:rPr>
        <w:t>f</w:t>
      </w:r>
      <w:r w:rsidR="003C4274" w:rsidRPr="003E09A6">
        <w:rPr>
          <w:rFonts w:ascii="Times New Roman" w:hAnsi="Times New Roman"/>
          <w:sz w:val="24"/>
          <w:szCs w:val="24"/>
        </w:rPr>
        <w:t xml:space="preserve">ederal contribution is more than the </w:t>
      </w:r>
      <w:r w:rsidR="00757247" w:rsidRPr="003E09A6">
        <w:rPr>
          <w:rFonts w:ascii="Times New Roman" w:hAnsi="Times New Roman"/>
          <w:sz w:val="24"/>
          <w:szCs w:val="24"/>
        </w:rPr>
        <w:t>s</w:t>
      </w:r>
      <w:r w:rsidR="003C4274" w:rsidRPr="003E09A6">
        <w:rPr>
          <w:rFonts w:ascii="Times New Roman" w:hAnsi="Times New Roman"/>
          <w:sz w:val="24"/>
          <w:szCs w:val="24"/>
        </w:rPr>
        <w:t xml:space="preserve">tate portion </w:t>
      </w:r>
      <w:r w:rsidR="004D04F5" w:rsidRPr="003E09A6">
        <w:rPr>
          <w:rFonts w:ascii="Times New Roman" w:hAnsi="Times New Roman"/>
          <w:sz w:val="24"/>
          <w:szCs w:val="24"/>
        </w:rPr>
        <w:t xml:space="preserve">- </w:t>
      </w:r>
      <w:r w:rsidR="00D23AFB" w:rsidRPr="00BD63DB">
        <w:rPr>
          <w:rFonts w:ascii="Times New Roman" w:hAnsi="Times New Roman"/>
          <w:iCs/>
          <w:sz w:val="24"/>
          <w:szCs w:val="24"/>
        </w:rPr>
        <w:t>regardless of</w:t>
      </w:r>
      <w:r w:rsidR="00985CB6" w:rsidRPr="00BD63DB">
        <w:rPr>
          <w:rFonts w:ascii="Times New Roman" w:hAnsi="Times New Roman"/>
          <w:iCs/>
          <w:sz w:val="24"/>
          <w:szCs w:val="24"/>
        </w:rPr>
        <w:t xml:space="preserve"> the </w:t>
      </w:r>
      <w:r w:rsidR="00303B6E">
        <w:rPr>
          <w:rFonts w:ascii="Times New Roman" w:hAnsi="Times New Roman"/>
          <w:iCs/>
          <w:sz w:val="24"/>
          <w:szCs w:val="24"/>
        </w:rPr>
        <w:t xml:space="preserve">difference (even 0.01) </w:t>
      </w:r>
      <w:r w:rsidR="004D04F5" w:rsidRPr="003E09A6">
        <w:rPr>
          <w:rFonts w:ascii="Times New Roman" w:hAnsi="Times New Roman"/>
          <w:sz w:val="24"/>
          <w:szCs w:val="24"/>
        </w:rPr>
        <w:t>-</w:t>
      </w:r>
      <w:r w:rsidR="003C4274" w:rsidRPr="003E09A6">
        <w:rPr>
          <w:rFonts w:ascii="Times New Roman" w:hAnsi="Times New Roman"/>
          <w:sz w:val="24"/>
          <w:szCs w:val="24"/>
        </w:rPr>
        <w:t xml:space="preserve"> the </w:t>
      </w:r>
      <w:r w:rsidR="004D04F5" w:rsidRPr="003E09A6">
        <w:rPr>
          <w:rFonts w:ascii="Times New Roman" w:hAnsi="Times New Roman"/>
          <w:sz w:val="24"/>
          <w:szCs w:val="24"/>
        </w:rPr>
        <w:t xml:space="preserve">grant proposal </w:t>
      </w:r>
      <w:r w:rsidR="00D85AF5" w:rsidRPr="003E09A6">
        <w:rPr>
          <w:rFonts w:ascii="Times New Roman" w:hAnsi="Times New Roman"/>
          <w:sz w:val="24"/>
          <w:szCs w:val="24"/>
        </w:rPr>
        <w:t xml:space="preserve">shall </w:t>
      </w:r>
      <w:r w:rsidR="003C4274" w:rsidRPr="003E09A6">
        <w:rPr>
          <w:rFonts w:ascii="Times New Roman" w:hAnsi="Times New Roman"/>
          <w:sz w:val="24"/>
          <w:szCs w:val="24"/>
        </w:rPr>
        <w:t>be disqualified</w:t>
      </w:r>
      <w:r w:rsidR="005E57C5" w:rsidRPr="003E09A6">
        <w:rPr>
          <w:rFonts w:ascii="Times New Roman" w:hAnsi="Times New Roman"/>
          <w:sz w:val="24"/>
          <w:szCs w:val="24"/>
        </w:rPr>
        <w:t xml:space="preserve"> and will not be evaluated by the grant review panel</w:t>
      </w:r>
      <w:r w:rsidR="003C4274" w:rsidRPr="003E09A6">
        <w:rPr>
          <w:rFonts w:ascii="Times New Roman" w:hAnsi="Times New Roman"/>
          <w:sz w:val="24"/>
          <w:szCs w:val="24"/>
        </w:rPr>
        <w:t>.</w:t>
      </w:r>
      <w:r w:rsidR="00985CB6" w:rsidRPr="003E09A6">
        <w:rPr>
          <w:rFonts w:ascii="Times New Roman" w:hAnsi="Times New Roman"/>
          <w:sz w:val="24"/>
          <w:szCs w:val="24"/>
        </w:rPr>
        <w:t xml:space="preserve"> </w:t>
      </w:r>
      <w:r w:rsidR="00985CB6" w:rsidRPr="00FC3AFB">
        <w:rPr>
          <w:rFonts w:ascii="Times New Roman" w:hAnsi="Times New Roman"/>
          <w:b/>
          <w:sz w:val="24"/>
          <w:szCs w:val="24"/>
        </w:rPr>
        <w:t xml:space="preserve">Review and verify budget numbers prior to </w:t>
      </w:r>
      <w:r w:rsidR="004C6683" w:rsidRPr="00FC3AFB">
        <w:rPr>
          <w:rFonts w:ascii="Times New Roman" w:hAnsi="Times New Roman"/>
          <w:b/>
          <w:sz w:val="24"/>
          <w:szCs w:val="24"/>
        </w:rPr>
        <w:t xml:space="preserve">proposal </w:t>
      </w:r>
      <w:r w:rsidR="00985CB6" w:rsidRPr="00FC3AFB">
        <w:rPr>
          <w:rFonts w:ascii="Times New Roman" w:hAnsi="Times New Roman"/>
          <w:b/>
          <w:sz w:val="24"/>
          <w:szCs w:val="24"/>
        </w:rPr>
        <w:t>submission.</w:t>
      </w:r>
      <w:r w:rsidR="00FC3571" w:rsidRPr="00FC3AFB">
        <w:rPr>
          <w:rFonts w:ascii="Times New Roman" w:hAnsi="Times New Roman"/>
          <w:b/>
          <w:sz w:val="24"/>
          <w:szCs w:val="24"/>
        </w:rPr>
        <w:t xml:space="preserve"> </w:t>
      </w:r>
      <w:r w:rsidR="00C872B6">
        <w:rPr>
          <w:rFonts w:ascii="Times New Roman" w:hAnsi="Times New Roman"/>
          <w:b/>
          <w:sz w:val="24"/>
          <w:szCs w:val="24"/>
        </w:rPr>
        <w:t xml:space="preserve"> </w:t>
      </w:r>
    </w:p>
    <w:p w14:paraId="21292C26" w14:textId="4CEB158E" w:rsidR="007F0425" w:rsidRPr="0064434E"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sz w:val="24"/>
          <w:szCs w:val="24"/>
        </w:rPr>
      </w:pPr>
      <w:r w:rsidRPr="00B37B63">
        <w:rPr>
          <w:rFonts w:ascii="Times New Roman" w:hAnsi="Times New Roman"/>
          <w:i/>
          <w:sz w:val="24"/>
          <w:szCs w:val="24"/>
        </w:rPr>
        <w:t xml:space="preserve">Include </w:t>
      </w:r>
      <w:r w:rsidR="007F0425" w:rsidRPr="00B37B63">
        <w:rPr>
          <w:rFonts w:ascii="Times New Roman" w:hAnsi="Times New Roman"/>
          <w:i/>
          <w:sz w:val="24"/>
          <w:szCs w:val="24"/>
        </w:rPr>
        <w:t>description</w:t>
      </w:r>
      <w:r w:rsidR="000C1D25" w:rsidRPr="00B37B63">
        <w:rPr>
          <w:rFonts w:ascii="Times New Roman" w:hAnsi="Times New Roman"/>
          <w:i/>
          <w:sz w:val="24"/>
          <w:szCs w:val="24"/>
        </w:rPr>
        <w:t>s</w:t>
      </w:r>
      <w:r w:rsidR="007F0425" w:rsidRPr="00B37B63">
        <w:rPr>
          <w:rFonts w:ascii="Times New Roman" w:hAnsi="Times New Roman"/>
          <w:i/>
          <w:sz w:val="24"/>
          <w:szCs w:val="24"/>
        </w:rPr>
        <w:t xml:space="preserve"> of</w:t>
      </w:r>
      <w:r w:rsidR="004C6683" w:rsidRPr="00B37B63">
        <w:rPr>
          <w:rFonts w:ascii="Times New Roman" w:hAnsi="Times New Roman"/>
          <w:i/>
          <w:sz w:val="24"/>
          <w:szCs w:val="24"/>
        </w:rPr>
        <w:t xml:space="preserve"> project personnel</w:t>
      </w:r>
      <w:r w:rsidR="005958BC" w:rsidRPr="00B37B63">
        <w:rPr>
          <w:rFonts w:ascii="Times New Roman" w:hAnsi="Times New Roman"/>
          <w:i/>
          <w:sz w:val="24"/>
          <w:szCs w:val="24"/>
        </w:rPr>
        <w:t xml:space="preserve"> and their experience and skills </w:t>
      </w:r>
      <w:r w:rsidR="00410B13" w:rsidRPr="00B37B63">
        <w:rPr>
          <w:rFonts w:ascii="Times New Roman" w:hAnsi="Times New Roman"/>
          <w:i/>
          <w:sz w:val="24"/>
          <w:szCs w:val="24"/>
        </w:rPr>
        <w:t xml:space="preserve">relevant </w:t>
      </w:r>
      <w:r w:rsidR="005958BC" w:rsidRPr="00B37B63">
        <w:rPr>
          <w:rFonts w:ascii="Times New Roman" w:hAnsi="Times New Roman"/>
          <w:i/>
          <w:sz w:val="24"/>
          <w:szCs w:val="24"/>
        </w:rPr>
        <w:t>to complet</w:t>
      </w:r>
      <w:r w:rsidR="00BF376D">
        <w:rPr>
          <w:rFonts w:ascii="Times New Roman" w:hAnsi="Times New Roman"/>
          <w:i/>
          <w:sz w:val="24"/>
          <w:szCs w:val="24"/>
        </w:rPr>
        <w:t>ing</w:t>
      </w:r>
      <w:r w:rsidR="005958BC" w:rsidRPr="00B37B63">
        <w:rPr>
          <w:rFonts w:ascii="Times New Roman" w:hAnsi="Times New Roman"/>
          <w:i/>
          <w:sz w:val="24"/>
          <w:szCs w:val="24"/>
        </w:rPr>
        <w:t xml:space="preserve"> the proposed tasks. Extended supervisory hours performed by senior staff or other management activities for which funding is requested must be </w:t>
      </w:r>
      <w:r w:rsidR="00410B13" w:rsidRPr="00B37B63">
        <w:rPr>
          <w:rFonts w:ascii="Times New Roman" w:hAnsi="Times New Roman"/>
          <w:i/>
          <w:sz w:val="24"/>
          <w:szCs w:val="24"/>
        </w:rPr>
        <w:t xml:space="preserve">well </w:t>
      </w:r>
      <w:r w:rsidR="005958BC" w:rsidRPr="00B37B63">
        <w:rPr>
          <w:rFonts w:ascii="Times New Roman" w:hAnsi="Times New Roman"/>
          <w:i/>
          <w:sz w:val="24"/>
          <w:szCs w:val="24"/>
        </w:rPr>
        <w:t xml:space="preserve">justified. Submit curriculum vitae or resumes (2-page maximum) for </w:t>
      </w:r>
      <w:r w:rsidR="00D176DB" w:rsidRPr="00D176DB">
        <w:rPr>
          <w:rFonts w:ascii="Times New Roman" w:hAnsi="Times New Roman"/>
          <w:i/>
          <w:sz w:val="24"/>
          <w:szCs w:val="24"/>
        </w:rPr>
        <w:t xml:space="preserve">primary </w:t>
      </w:r>
      <w:r w:rsidR="005958BC" w:rsidRPr="00D176DB">
        <w:rPr>
          <w:rFonts w:ascii="Times New Roman" w:hAnsi="Times New Roman"/>
          <w:i/>
          <w:sz w:val="24"/>
          <w:szCs w:val="24"/>
        </w:rPr>
        <w:t>personnel.</w:t>
      </w:r>
      <w:r w:rsidR="00FC3AFB" w:rsidRPr="00D176DB">
        <w:rPr>
          <w:rFonts w:ascii="Times New Roman" w:hAnsi="Times New Roman"/>
          <w:sz w:val="24"/>
          <w:szCs w:val="24"/>
        </w:rPr>
        <w:t xml:space="preserve"> </w:t>
      </w:r>
      <w:r w:rsidR="00FC3AFB" w:rsidRPr="0064434E">
        <w:rPr>
          <w:rFonts w:ascii="Times New Roman" w:hAnsi="Times New Roman"/>
          <w:sz w:val="24"/>
          <w:szCs w:val="24"/>
        </w:rPr>
        <w:t>(CV</w:t>
      </w:r>
      <w:r w:rsidR="00A33F6A" w:rsidRPr="0064434E">
        <w:rPr>
          <w:rFonts w:ascii="Times New Roman" w:hAnsi="Times New Roman"/>
          <w:sz w:val="24"/>
          <w:szCs w:val="24"/>
        </w:rPr>
        <w:t>s do</w:t>
      </w:r>
      <w:r w:rsidR="00FC3AFB" w:rsidRPr="0064434E">
        <w:rPr>
          <w:rFonts w:ascii="Times New Roman" w:hAnsi="Times New Roman"/>
          <w:sz w:val="24"/>
          <w:szCs w:val="24"/>
        </w:rPr>
        <w:t xml:space="preserve"> not count toward </w:t>
      </w:r>
      <w:r w:rsidR="00C841FB">
        <w:rPr>
          <w:rFonts w:ascii="Times New Roman" w:hAnsi="Times New Roman"/>
          <w:sz w:val="24"/>
          <w:szCs w:val="24"/>
        </w:rPr>
        <w:t>the proposal page</w:t>
      </w:r>
      <w:r w:rsidR="00FC3AFB" w:rsidRPr="0064434E">
        <w:rPr>
          <w:rFonts w:ascii="Times New Roman" w:hAnsi="Times New Roman"/>
          <w:sz w:val="24"/>
          <w:szCs w:val="24"/>
        </w:rPr>
        <w:t xml:space="preserve"> limit.)</w:t>
      </w:r>
      <w:r w:rsidR="008B2257" w:rsidRPr="0064434E">
        <w:rPr>
          <w:rFonts w:ascii="Times New Roman" w:hAnsi="Times New Roman"/>
          <w:sz w:val="24"/>
          <w:szCs w:val="24"/>
        </w:rPr>
        <w:t xml:space="preserve"> </w:t>
      </w:r>
    </w:p>
    <w:p w14:paraId="71B2F4DF" w14:textId="48AC7389" w:rsidR="003C4274" w:rsidRPr="003E09A6"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sz w:val="24"/>
          <w:szCs w:val="24"/>
        </w:rPr>
      </w:pPr>
      <w:r>
        <w:rPr>
          <w:rFonts w:ascii="Times New Roman" w:hAnsi="Times New Roman"/>
          <w:sz w:val="24"/>
          <w:szCs w:val="24"/>
        </w:rPr>
        <w:lastRenderedPageBreak/>
        <w:t xml:space="preserve">Equipment </w:t>
      </w:r>
      <w:r w:rsidR="003C4274" w:rsidRPr="003E09A6">
        <w:rPr>
          <w:rFonts w:ascii="Times New Roman" w:hAnsi="Times New Roman"/>
          <w:sz w:val="24"/>
          <w:szCs w:val="24"/>
        </w:rPr>
        <w:t xml:space="preserve">funding requests including scanners, computers, storage media, and relevant software licenses are acceptable </w:t>
      </w:r>
      <w:r w:rsidR="00BF5113" w:rsidRPr="003E09A6">
        <w:rPr>
          <w:rFonts w:ascii="Times New Roman" w:hAnsi="Times New Roman"/>
          <w:sz w:val="24"/>
          <w:szCs w:val="24"/>
        </w:rPr>
        <w:t xml:space="preserve">as long as </w:t>
      </w:r>
      <w:r w:rsidR="00D85AF5" w:rsidRPr="003E09A6">
        <w:rPr>
          <w:rFonts w:ascii="Times New Roman" w:hAnsi="Times New Roman"/>
          <w:sz w:val="24"/>
          <w:szCs w:val="24"/>
        </w:rPr>
        <w:t>the</w:t>
      </w:r>
      <w:r w:rsidR="003C4274" w:rsidRPr="003E09A6">
        <w:rPr>
          <w:rFonts w:ascii="Times New Roman" w:hAnsi="Times New Roman"/>
          <w:sz w:val="24"/>
          <w:szCs w:val="24"/>
        </w:rPr>
        <w:t xml:space="preserve"> equipment is</w:t>
      </w:r>
      <w:r w:rsidR="00AE2650">
        <w:rPr>
          <w:rFonts w:ascii="Times New Roman" w:hAnsi="Times New Roman"/>
          <w:sz w:val="24"/>
          <w:szCs w:val="24"/>
        </w:rPr>
        <w:t xml:space="preserve"> reasonable and</w:t>
      </w:r>
      <w:r w:rsidR="003C4274" w:rsidRPr="003E09A6">
        <w:rPr>
          <w:rFonts w:ascii="Times New Roman" w:hAnsi="Times New Roman"/>
          <w:sz w:val="24"/>
          <w:szCs w:val="24"/>
        </w:rPr>
        <w:t xml:space="preserve"> necessary for the successful completion of the work </w:t>
      </w:r>
      <w:r w:rsidR="0032641F" w:rsidRPr="003E09A6">
        <w:rPr>
          <w:rFonts w:ascii="Times New Roman" w:hAnsi="Times New Roman"/>
          <w:sz w:val="24"/>
          <w:szCs w:val="24"/>
        </w:rPr>
        <w:t>funded by the</w:t>
      </w:r>
      <w:r w:rsidR="003C4274" w:rsidRPr="003E09A6">
        <w:rPr>
          <w:rFonts w:ascii="Times New Roman" w:hAnsi="Times New Roman"/>
          <w:sz w:val="24"/>
          <w:szCs w:val="24"/>
        </w:rPr>
        <w:t xml:space="preserve"> NGGDPP. </w:t>
      </w:r>
      <w:r w:rsidR="00B562C8" w:rsidRPr="00B37B63">
        <w:rPr>
          <w:rFonts w:ascii="Times New Roman" w:hAnsi="Times New Roman"/>
          <w:i/>
          <w:sz w:val="24"/>
          <w:szCs w:val="24"/>
        </w:rPr>
        <w:t>A full justification and a dealer or manufacturer quote are required for any proposed equipment</w:t>
      </w:r>
      <w:r w:rsidR="00614035" w:rsidRPr="00B37B63">
        <w:rPr>
          <w:rFonts w:ascii="Times New Roman" w:hAnsi="Times New Roman"/>
          <w:i/>
          <w:sz w:val="24"/>
          <w:szCs w:val="24"/>
        </w:rPr>
        <w:t xml:space="preserve"> purchase</w:t>
      </w:r>
      <w:r w:rsidR="00B562C8">
        <w:rPr>
          <w:rFonts w:ascii="Times New Roman" w:hAnsi="Times New Roman"/>
          <w:sz w:val="24"/>
          <w:szCs w:val="24"/>
        </w:rPr>
        <w:t>.</w:t>
      </w:r>
      <w:r w:rsidR="009C7F1D">
        <w:rPr>
          <w:rFonts w:ascii="Times New Roman" w:hAnsi="Times New Roman"/>
          <w:sz w:val="24"/>
          <w:szCs w:val="24"/>
        </w:rPr>
        <w:t xml:space="preserve"> </w:t>
      </w:r>
      <w:r w:rsidR="009C7F1D" w:rsidRPr="009C7F1D">
        <w:rPr>
          <w:rFonts w:ascii="Times New Roman" w:hAnsi="Times New Roman"/>
          <w:i/>
          <w:sz w:val="24"/>
          <w:szCs w:val="24"/>
        </w:rPr>
        <w:t xml:space="preserve">If no justification is included the cost </w:t>
      </w:r>
      <w:r w:rsidR="009C7F1D" w:rsidRPr="009C7F1D">
        <w:rPr>
          <w:rFonts w:ascii="Times New Roman" w:hAnsi="Times New Roman"/>
          <w:i/>
          <w:sz w:val="24"/>
          <w:szCs w:val="24"/>
          <w:u w:val="single"/>
        </w:rPr>
        <w:t>will</w:t>
      </w:r>
      <w:r w:rsidR="009C7F1D" w:rsidRPr="009C7F1D">
        <w:rPr>
          <w:rFonts w:ascii="Times New Roman" w:hAnsi="Times New Roman"/>
          <w:i/>
          <w:sz w:val="24"/>
          <w:szCs w:val="24"/>
        </w:rPr>
        <w:t xml:space="preserve"> be disallowed.  </w:t>
      </w:r>
      <w:r w:rsidR="00DC1994" w:rsidRPr="003E09A6">
        <w:rPr>
          <w:rFonts w:ascii="Times New Roman" w:hAnsi="Times New Roman"/>
          <w:sz w:val="24"/>
          <w:szCs w:val="24"/>
        </w:rPr>
        <w:t xml:space="preserve">The </w:t>
      </w:r>
      <w:r w:rsidR="003C4274" w:rsidRPr="003E09A6">
        <w:rPr>
          <w:rFonts w:ascii="Times New Roman" w:hAnsi="Times New Roman"/>
          <w:sz w:val="24"/>
          <w:szCs w:val="24"/>
        </w:rPr>
        <w:t xml:space="preserve">NGGDPP will not fund general software licenses, database software systems, or equipment required for your </w:t>
      </w:r>
      <w:r w:rsidR="00614035">
        <w:rPr>
          <w:rFonts w:ascii="Times New Roman" w:hAnsi="Times New Roman"/>
          <w:sz w:val="24"/>
          <w:szCs w:val="24"/>
        </w:rPr>
        <w:t>organization’s</w:t>
      </w:r>
      <w:r w:rsidR="00614035" w:rsidRPr="003E09A6">
        <w:rPr>
          <w:rFonts w:ascii="Times New Roman" w:hAnsi="Times New Roman"/>
          <w:sz w:val="24"/>
          <w:szCs w:val="24"/>
        </w:rPr>
        <w:t xml:space="preserve"> </w:t>
      </w:r>
      <w:r w:rsidR="003C4274" w:rsidRPr="003E09A6">
        <w:rPr>
          <w:rFonts w:ascii="Times New Roman" w:hAnsi="Times New Roman"/>
          <w:sz w:val="24"/>
          <w:szCs w:val="24"/>
        </w:rPr>
        <w:t>IT infrastructure and operation</w:t>
      </w:r>
      <w:r w:rsidR="00D25654" w:rsidRPr="003E09A6">
        <w:rPr>
          <w:rFonts w:ascii="Times New Roman" w:hAnsi="Times New Roman"/>
          <w:sz w:val="24"/>
          <w:szCs w:val="24"/>
        </w:rPr>
        <w:t>,</w:t>
      </w:r>
      <w:r w:rsidR="003C4274" w:rsidRPr="003E09A6">
        <w:rPr>
          <w:rFonts w:ascii="Times New Roman" w:hAnsi="Times New Roman"/>
          <w:sz w:val="24"/>
          <w:szCs w:val="24"/>
        </w:rPr>
        <w:t xml:space="preserve"> regardless of your proposed NGGDPP-related work. </w:t>
      </w:r>
    </w:p>
    <w:p w14:paraId="79691402" w14:textId="7EAA7C3B" w:rsidR="003C4274" w:rsidRPr="00C76AB9"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sz w:val="24"/>
          <w:szCs w:val="24"/>
        </w:rPr>
      </w:pPr>
      <w:bookmarkStart w:id="6" w:name="_Hlk525817793"/>
      <w:r>
        <w:rPr>
          <w:rFonts w:ascii="Times New Roman" w:hAnsi="Times New Roman"/>
          <w:sz w:val="24"/>
          <w:szCs w:val="24"/>
        </w:rPr>
        <w:t xml:space="preserve">Non-allowable expenses </w:t>
      </w:r>
      <w:r w:rsidR="00FC3AFB">
        <w:rPr>
          <w:rFonts w:ascii="Times New Roman" w:hAnsi="Times New Roman"/>
          <w:sz w:val="24"/>
          <w:szCs w:val="24"/>
        </w:rPr>
        <w:t xml:space="preserve">under the NGGDPP </w:t>
      </w:r>
      <w:r>
        <w:rPr>
          <w:rFonts w:ascii="Times New Roman" w:hAnsi="Times New Roman"/>
          <w:sz w:val="24"/>
          <w:szCs w:val="24"/>
        </w:rPr>
        <w:t>include</w:t>
      </w:r>
      <w:r w:rsidR="003C4274" w:rsidRPr="003E09A6">
        <w:rPr>
          <w:rFonts w:ascii="Times New Roman" w:hAnsi="Times New Roman"/>
          <w:sz w:val="24"/>
          <w:szCs w:val="24"/>
        </w:rPr>
        <w:t xml:space="preserve"> </w:t>
      </w:r>
      <w:r w:rsidR="00DE7675">
        <w:rPr>
          <w:rFonts w:ascii="Times New Roman" w:hAnsi="Times New Roman"/>
          <w:sz w:val="24"/>
          <w:szCs w:val="24"/>
        </w:rPr>
        <w:t xml:space="preserve">preservation of USGS </w:t>
      </w:r>
      <w:r w:rsidR="00913AED">
        <w:rPr>
          <w:rFonts w:ascii="Times New Roman" w:hAnsi="Times New Roman"/>
          <w:sz w:val="24"/>
          <w:szCs w:val="24"/>
        </w:rPr>
        <w:t>products</w:t>
      </w:r>
      <w:r w:rsidR="00DE7675">
        <w:rPr>
          <w:rFonts w:ascii="Times New Roman" w:hAnsi="Times New Roman"/>
          <w:sz w:val="24"/>
          <w:szCs w:val="24"/>
        </w:rPr>
        <w:t xml:space="preserve">; </w:t>
      </w:r>
      <w:r w:rsidR="00BD7AF3" w:rsidRPr="003E09A6">
        <w:rPr>
          <w:rFonts w:ascii="Times New Roman" w:hAnsi="Times New Roman"/>
          <w:sz w:val="24"/>
          <w:szCs w:val="24"/>
        </w:rPr>
        <w:t xml:space="preserve">duplicate </w:t>
      </w:r>
      <w:r w:rsidR="003C4274" w:rsidRPr="003E09A6">
        <w:rPr>
          <w:rFonts w:ascii="Times New Roman" w:hAnsi="Times New Roman"/>
          <w:sz w:val="24"/>
          <w:szCs w:val="24"/>
        </w:rPr>
        <w:t xml:space="preserve">digitization/conversion of artifacts produced </w:t>
      </w:r>
      <w:r w:rsidR="00CE00AF" w:rsidRPr="003E09A6">
        <w:rPr>
          <w:rFonts w:ascii="Times New Roman" w:hAnsi="Times New Roman"/>
          <w:sz w:val="24"/>
          <w:szCs w:val="24"/>
        </w:rPr>
        <w:t xml:space="preserve">and preserved </w:t>
      </w:r>
      <w:r w:rsidR="003C4274" w:rsidRPr="003E09A6">
        <w:rPr>
          <w:rFonts w:ascii="Times New Roman" w:hAnsi="Times New Roman"/>
          <w:sz w:val="24"/>
          <w:szCs w:val="24"/>
        </w:rPr>
        <w:t xml:space="preserve">by </w:t>
      </w:r>
      <w:r w:rsidR="003C4274" w:rsidRPr="00C76AB9">
        <w:rPr>
          <w:rFonts w:ascii="Times New Roman" w:hAnsi="Times New Roman"/>
          <w:sz w:val="24"/>
          <w:szCs w:val="24"/>
        </w:rPr>
        <w:t>other agenc</w:t>
      </w:r>
      <w:r w:rsidR="00BD7AF3" w:rsidRPr="00C76AB9">
        <w:rPr>
          <w:rFonts w:ascii="Times New Roman" w:hAnsi="Times New Roman"/>
          <w:sz w:val="24"/>
          <w:szCs w:val="24"/>
        </w:rPr>
        <w:t>ies</w:t>
      </w:r>
      <w:r w:rsidR="003C4274" w:rsidRPr="00C76AB9">
        <w:rPr>
          <w:rFonts w:ascii="Times New Roman" w:hAnsi="Times New Roman"/>
          <w:sz w:val="24"/>
          <w:szCs w:val="24"/>
        </w:rPr>
        <w:t xml:space="preserve">; travel to </w:t>
      </w:r>
      <w:r w:rsidR="00C30F08" w:rsidRPr="00C76AB9">
        <w:rPr>
          <w:rFonts w:ascii="Times New Roman" w:hAnsi="Times New Roman"/>
          <w:sz w:val="24"/>
          <w:szCs w:val="24"/>
        </w:rPr>
        <w:t xml:space="preserve">any other conference or workshop except </w:t>
      </w:r>
      <w:r w:rsidR="00FB6B0E">
        <w:rPr>
          <w:rFonts w:ascii="Times New Roman" w:hAnsi="Times New Roman"/>
          <w:sz w:val="24"/>
          <w:szCs w:val="24"/>
        </w:rPr>
        <w:t>regional</w:t>
      </w:r>
      <w:r w:rsidR="00487360">
        <w:rPr>
          <w:rFonts w:ascii="Times New Roman" w:hAnsi="Times New Roman"/>
          <w:sz w:val="24"/>
          <w:szCs w:val="24"/>
        </w:rPr>
        <w:t xml:space="preserve"> </w:t>
      </w:r>
      <w:bookmarkStart w:id="7" w:name="_Hlk525817225"/>
      <w:r w:rsidR="00C76AB9" w:rsidRPr="00C76AB9">
        <w:rPr>
          <w:rFonts w:ascii="Times New Roman" w:hAnsi="Times New Roman"/>
          <w:sz w:val="24"/>
          <w:szCs w:val="24"/>
        </w:rPr>
        <w:t>Critical Mineral Resources Workshop</w:t>
      </w:r>
      <w:bookmarkEnd w:id="7"/>
      <w:r w:rsidR="003C4274" w:rsidRPr="00C76AB9">
        <w:rPr>
          <w:rFonts w:ascii="Times New Roman" w:hAnsi="Times New Roman"/>
          <w:sz w:val="24"/>
          <w:szCs w:val="24"/>
        </w:rPr>
        <w:t xml:space="preserve">; tuition; </w:t>
      </w:r>
      <w:r w:rsidR="00985CB6" w:rsidRPr="00C76AB9">
        <w:rPr>
          <w:rFonts w:ascii="Times New Roman" w:hAnsi="Times New Roman"/>
          <w:sz w:val="24"/>
          <w:szCs w:val="24"/>
        </w:rPr>
        <w:t>and</w:t>
      </w:r>
      <w:r w:rsidR="006347BF" w:rsidRPr="00C76AB9">
        <w:rPr>
          <w:rFonts w:ascii="Times New Roman" w:hAnsi="Times New Roman"/>
          <w:sz w:val="24"/>
          <w:szCs w:val="24"/>
        </w:rPr>
        <w:t xml:space="preserve"> </w:t>
      </w:r>
      <w:r w:rsidR="003C4274" w:rsidRPr="00C76AB9">
        <w:rPr>
          <w:rFonts w:ascii="Times New Roman" w:hAnsi="Times New Roman"/>
          <w:sz w:val="24"/>
          <w:szCs w:val="24"/>
        </w:rPr>
        <w:t>computer maintenance.</w:t>
      </w:r>
    </w:p>
    <w:bookmarkEnd w:id="6"/>
    <w:p w14:paraId="4F317A73" w14:textId="34F5C9F7" w:rsidR="003C4274" w:rsidRPr="000C1D25" w:rsidRDefault="004D6ECE" w:rsidP="003E09A6">
      <w:pPr>
        <w:pStyle w:val="ListParagraph"/>
        <w:widowControl w:val="0"/>
        <w:numPr>
          <w:ilvl w:val="0"/>
          <w:numId w:val="28"/>
        </w:numPr>
        <w:tabs>
          <w:tab w:val="left" w:pos="720"/>
        </w:tabs>
        <w:autoSpaceDE w:val="0"/>
        <w:autoSpaceDN w:val="0"/>
        <w:adjustRightInd w:val="0"/>
        <w:spacing w:after="0"/>
        <w:ind w:left="1440"/>
      </w:pPr>
      <w:r>
        <w:rPr>
          <w:rFonts w:ascii="Times New Roman" w:hAnsi="Times New Roman"/>
          <w:sz w:val="24"/>
          <w:szCs w:val="24"/>
        </w:rPr>
        <w:t xml:space="preserve">Begin </w:t>
      </w:r>
      <w:r w:rsidR="003C4274" w:rsidRPr="003E09A6">
        <w:rPr>
          <w:rFonts w:ascii="Times New Roman" w:hAnsi="Times New Roman"/>
          <w:sz w:val="24"/>
          <w:szCs w:val="24"/>
        </w:rPr>
        <w:t xml:space="preserve">submitting your </w:t>
      </w:r>
      <w:r w:rsidR="00D85AF5" w:rsidRPr="003E09A6">
        <w:rPr>
          <w:rFonts w:ascii="Times New Roman" w:hAnsi="Times New Roman"/>
          <w:sz w:val="24"/>
          <w:szCs w:val="24"/>
        </w:rPr>
        <w:t xml:space="preserve">proposal </w:t>
      </w:r>
      <w:r w:rsidR="003C4274" w:rsidRPr="003E09A6">
        <w:rPr>
          <w:rFonts w:ascii="Times New Roman" w:hAnsi="Times New Roman"/>
          <w:sz w:val="24"/>
          <w:szCs w:val="24"/>
        </w:rPr>
        <w:t>to Grants.gov well in advance of the due date</w:t>
      </w:r>
      <w:r w:rsidR="00D10CA4">
        <w:rPr>
          <w:rFonts w:ascii="Times New Roman" w:hAnsi="Times New Roman"/>
          <w:sz w:val="24"/>
          <w:szCs w:val="24"/>
        </w:rPr>
        <w:t xml:space="preserve"> as </w:t>
      </w:r>
      <w:r w:rsidR="00E24AB8" w:rsidRPr="00913AED">
        <w:rPr>
          <w:rFonts w:ascii="Times New Roman" w:hAnsi="Times New Roman"/>
          <w:b/>
          <w:sz w:val="24"/>
          <w:szCs w:val="24"/>
        </w:rPr>
        <w:t>there is n</w:t>
      </w:r>
      <w:r w:rsidR="000765D6" w:rsidRPr="00913AED">
        <w:rPr>
          <w:rFonts w:ascii="Times New Roman" w:hAnsi="Times New Roman"/>
          <w:b/>
          <w:sz w:val="24"/>
          <w:szCs w:val="24"/>
        </w:rPr>
        <w:t>o possibility of late submissions</w:t>
      </w:r>
      <w:r w:rsidR="003C4274" w:rsidRPr="003E09A6">
        <w:rPr>
          <w:rFonts w:ascii="Times New Roman" w:hAnsi="Times New Roman"/>
          <w:sz w:val="24"/>
          <w:szCs w:val="24"/>
        </w:rPr>
        <w:t>.</w:t>
      </w:r>
      <w:r w:rsidR="00DF4920" w:rsidRPr="003E09A6">
        <w:rPr>
          <w:rFonts w:ascii="Times New Roman" w:hAnsi="Times New Roman"/>
          <w:sz w:val="24"/>
          <w:szCs w:val="24"/>
        </w:rPr>
        <w:t xml:space="preserve"> See Part III, Section A for more information.</w:t>
      </w:r>
    </w:p>
    <w:p w14:paraId="38337302" w14:textId="77777777" w:rsidR="000C1D25" w:rsidRDefault="000C1D25" w:rsidP="00A33F6A">
      <w:pPr>
        <w:widowControl w:val="0"/>
        <w:tabs>
          <w:tab w:val="left" w:pos="720"/>
        </w:tabs>
        <w:autoSpaceDE w:val="0"/>
        <w:autoSpaceDN w:val="0"/>
        <w:adjustRightInd w:val="0"/>
        <w:ind w:left="0"/>
      </w:pPr>
    </w:p>
    <w:p w14:paraId="28CFD66A" w14:textId="75B57B4A" w:rsidR="000C1D25" w:rsidRPr="000C1D25" w:rsidRDefault="000C1D25" w:rsidP="000C1D25">
      <w:pPr>
        <w:widowControl w:val="0"/>
        <w:tabs>
          <w:tab w:val="left" w:pos="720"/>
        </w:tabs>
        <w:autoSpaceDE w:val="0"/>
        <w:autoSpaceDN w:val="0"/>
        <w:adjustRightInd w:val="0"/>
        <w:ind w:left="0"/>
      </w:pPr>
      <w:r>
        <w:t>Please</w:t>
      </w:r>
      <w:r w:rsidRPr="000C1D25">
        <w:rPr>
          <w:b/>
        </w:rPr>
        <w:t xml:space="preserve"> </w:t>
      </w:r>
      <w:r w:rsidRPr="000C1D25">
        <w:t xml:space="preserve">contact </w:t>
      </w:r>
      <w:r w:rsidR="009C7F1D">
        <w:t xml:space="preserve">the Contracting Officer </w:t>
      </w:r>
      <w:r w:rsidRPr="000C1D25">
        <w:t>if you have q</w:t>
      </w:r>
      <w:r>
        <w:t>uestions</w:t>
      </w:r>
      <w:r w:rsidR="009C7F1D">
        <w:t xml:space="preserve">. </w:t>
      </w:r>
      <w:r w:rsidR="00A33F6A">
        <w:t>H</w:t>
      </w:r>
      <w:r>
        <w:t>owever, q</w:t>
      </w:r>
      <w:r w:rsidRPr="000C1D25">
        <w:t>uestions specific to your proposal as to what will or will not be funded cannot be addressed.</w:t>
      </w:r>
    </w:p>
    <w:p w14:paraId="48616D4F" w14:textId="77777777" w:rsidR="000C1D25" w:rsidRDefault="000C1D25" w:rsidP="000C1D25">
      <w:pPr>
        <w:widowControl w:val="0"/>
        <w:tabs>
          <w:tab w:val="left" w:pos="720"/>
        </w:tabs>
        <w:autoSpaceDE w:val="0"/>
        <w:autoSpaceDN w:val="0"/>
        <w:adjustRightInd w:val="0"/>
        <w:sectPr w:rsidR="000C1D25" w:rsidSect="007B62D5">
          <w:footerReference w:type="default" r:id="rId13"/>
          <w:type w:val="continuous"/>
          <w:pgSz w:w="12240" w:h="15840"/>
          <w:pgMar w:top="1440" w:right="1800" w:bottom="1440" w:left="1800" w:header="720" w:footer="720" w:gutter="0"/>
          <w:pgNumType w:fmt="lowerRoman" w:start="2"/>
          <w:cols w:space="720"/>
          <w:docGrid w:linePitch="360"/>
        </w:sectPr>
      </w:pPr>
    </w:p>
    <w:p w14:paraId="78D6CACC" w14:textId="28D4C798" w:rsidR="00F1648C" w:rsidRPr="00F1648C" w:rsidRDefault="00FD2878" w:rsidP="00F1648C">
      <w:pPr>
        <w:pStyle w:val="Heading1"/>
        <w:rPr>
          <w:rFonts w:ascii="Times New Roman" w:hAnsi="Times New Roman" w:cs="Times New Roman"/>
          <w:b w:val="0"/>
          <w:sz w:val="24"/>
          <w:szCs w:val="24"/>
        </w:rPr>
      </w:pPr>
      <w:bookmarkStart w:id="8" w:name="_Toc14788403"/>
      <w:r w:rsidRPr="00F1648C">
        <w:rPr>
          <w:rFonts w:ascii="Times New Roman" w:hAnsi="Times New Roman" w:cs="Times New Roman"/>
          <w:b w:val="0"/>
          <w:sz w:val="24"/>
          <w:szCs w:val="24"/>
        </w:rPr>
        <w:lastRenderedPageBreak/>
        <w:t>PART</w:t>
      </w:r>
      <w:r w:rsidR="00E0139E" w:rsidRPr="00F1648C">
        <w:rPr>
          <w:rFonts w:ascii="Times New Roman" w:hAnsi="Times New Roman" w:cs="Times New Roman"/>
          <w:b w:val="0"/>
          <w:sz w:val="24"/>
          <w:szCs w:val="24"/>
        </w:rPr>
        <w:t xml:space="preserve"> I:  Public Law</w:t>
      </w:r>
      <w:r w:rsidR="00261B05" w:rsidRPr="00F1648C">
        <w:rPr>
          <w:rFonts w:ascii="Times New Roman" w:hAnsi="Times New Roman" w:cs="Times New Roman"/>
          <w:b w:val="0"/>
          <w:sz w:val="24"/>
          <w:szCs w:val="24"/>
        </w:rPr>
        <w:t xml:space="preserve">, </w:t>
      </w:r>
      <w:r w:rsidR="00E0139E" w:rsidRPr="00F1648C">
        <w:rPr>
          <w:rFonts w:ascii="Times New Roman" w:hAnsi="Times New Roman" w:cs="Times New Roman"/>
          <w:b w:val="0"/>
          <w:sz w:val="24"/>
          <w:szCs w:val="24"/>
        </w:rPr>
        <w:t xml:space="preserve">Program Priorities, </w:t>
      </w:r>
      <w:r w:rsidR="00066B3A" w:rsidRPr="00F1648C">
        <w:rPr>
          <w:rFonts w:ascii="Times New Roman" w:hAnsi="Times New Roman" w:cs="Times New Roman"/>
          <w:b w:val="0"/>
          <w:sz w:val="24"/>
          <w:szCs w:val="24"/>
        </w:rPr>
        <w:t xml:space="preserve">Program </w:t>
      </w:r>
      <w:r w:rsidR="00657F73" w:rsidRPr="00F1648C">
        <w:rPr>
          <w:rFonts w:ascii="Times New Roman" w:hAnsi="Times New Roman" w:cs="Times New Roman"/>
          <w:b w:val="0"/>
          <w:sz w:val="24"/>
          <w:szCs w:val="24"/>
        </w:rPr>
        <w:t>Outreach</w:t>
      </w:r>
      <w:bookmarkEnd w:id="8"/>
      <w:r w:rsidR="00261B05" w:rsidRPr="00F1648C">
        <w:rPr>
          <w:rFonts w:ascii="Times New Roman" w:hAnsi="Times New Roman" w:cs="Times New Roman"/>
          <w:b w:val="0"/>
          <w:sz w:val="24"/>
          <w:szCs w:val="24"/>
        </w:rPr>
        <w:t xml:space="preserve"> </w:t>
      </w:r>
    </w:p>
    <w:p w14:paraId="507C107C" w14:textId="5EF5C3EE" w:rsidR="00F1648C" w:rsidRPr="00F1648C" w:rsidRDefault="008C6CEB" w:rsidP="00F1648C">
      <w:pPr>
        <w:pStyle w:val="Heading2"/>
      </w:pPr>
      <w:bookmarkStart w:id="9" w:name="_Toc14788404"/>
      <w:r w:rsidRPr="00F1648C">
        <w:t>A.</w:t>
      </w:r>
      <w:r w:rsidR="00267124" w:rsidRPr="00F1648C">
        <w:t xml:space="preserve">  </w:t>
      </w:r>
      <w:r w:rsidR="00CD4700" w:rsidRPr="00F1648C">
        <w:t>Public Law</w:t>
      </w:r>
      <w:bookmarkEnd w:id="9"/>
    </w:p>
    <w:p w14:paraId="2D26A40F" w14:textId="11C47332" w:rsidR="008A6818" w:rsidRDefault="00E0139E" w:rsidP="00DD7CFC">
      <w:r w:rsidRPr="00FD2878">
        <w:t xml:space="preserve">The National Geological and Geophysical Data Preservation Program (NGGDPP) was </w:t>
      </w:r>
      <w:r w:rsidR="008A6818" w:rsidRPr="00FD2878">
        <w:t xml:space="preserve">established and </w:t>
      </w:r>
      <w:r w:rsidRPr="00FD2878">
        <w:t>authorized in Section 351 of the Energy Policy Act of 2005 (Public Law 109-58, Sec. 351</w:t>
      </w:r>
      <w:r w:rsidR="000C3FA3">
        <w:t>), which</w:t>
      </w:r>
      <w:r w:rsidR="00FD2878" w:rsidRPr="00FD2878">
        <w:t xml:space="preserve"> </w:t>
      </w:r>
      <w:r w:rsidR="008A6818" w:rsidRPr="00FD2878">
        <w:t>recognizes the need for the preservation</w:t>
      </w:r>
      <w:r w:rsidR="00D11272">
        <w:t xml:space="preserve"> and</w:t>
      </w:r>
      <w:r w:rsidR="00DE6336">
        <w:t xml:space="preserve"> cataloging</w:t>
      </w:r>
      <w:r w:rsidR="00A33F6A">
        <w:t xml:space="preserve"> of</w:t>
      </w:r>
      <w:r w:rsidR="00DE6336">
        <w:t xml:space="preserve"> and access</w:t>
      </w:r>
      <w:r w:rsidR="008A6818" w:rsidRPr="00FD2878">
        <w:t xml:space="preserve"> </w:t>
      </w:r>
      <w:r w:rsidR="00D11272">
        <w:t>to</w:t>
      </w:r>
      <w:r w:rsidR="008A6818" w:rsidRPr="00FD2878">
        <w:t xml:space="preserve"> geological and geophysical data</w:t>
      </w:r>
      <w:r w:rsidR="00DE6336">
        <w:t xml:space="preserve"> for </w:t>
      </w:r>
      <w:r w:rsidR="00A22976">
        <w:t>research availability</w:t>
      </w:r>
      <w:r w:rsidR="008A6818" w:rsidRPr="00FD2878">
        <w:t xml:space="preserve">. To read </w:t>
      </w:r>
      <w:r w:rsidR="00FD2878" w:rsidRPr="00FD2878">
        <w:t xml:space="preserve">Section 351 </w:t>
      </w:r>
      <w:r w:rsidR="00D11272">
        <w:t xml:space="preserve">or </w:t>
      </w:r>
      <w:r w:rsidR="00D11272" w:rsidRPr="00FD2878">
        <w:t>the entire Act</w:t>
      </w:r>
      <w:r w:rsidR="00D25654">
        <w:t>, visit</w:t>
      </w:r>
      <w:r w:rsidR="00FD2878" w:rsidRPr="00FD2878">
        <w:t xml:space="preserve">: </w:t>
      </w:r>
      <w:r w:rsidR="00701AB2" w:rsidRPr="00701AB2">
        <w:t>https://www.usgs.gov/core-science-systems/national-geological-and-geophysical-data-preservation-program/energy-policy-act</w:t>
      </w:r>
      <w:r w:rsidR="00D25654">
        <w:t>.</w:t>
      </w:r>
    </w:p>
    <w:p w14:paraId="526AC694" w14:textId="77777777" w:rsidR="00E63F97" w:rsidRPr="00FD2878" w:rsidRDefault="00E63F97" w:rsidP="00DD7CFC"/>
    <w:p w14:paraId="3E709E27" w14:textId="77777777" w:rsidR="00E0139E" w:rsidRPr="00FD2878" w:rsidRDefault="00E0139E" w:rsidP="00DD7CFC">
      <w:r w:rsidRPr="00FD2878">
        <w:t>The objectives of the Program as outlined in the Act are to:</w:t>
      </w:r>
    </w:p>
    <w:p w14:paraId="01701BAF" w14:textId="77777777" w:rsidR="00E0139E" w:rsidRPr="00FD2878" w:rsidRDefault="00E0139E" w:rsidP="00DD7CFC"/>
    <w:p w14:paraId="44E2B010" w14:textId="77777777" w:rsidR="00E0139E" w:rsidRPr="00FD2878" w:rsidRDefault="00E0139E" w:rsidP="00DD7CFC">
      <w:r w:rsidRPr="00FD2878">
        <w:t xml:space="preserve">(1) </w:t>
      </w:r>
      <w:r w:rsidR="00D25654">
        <w:t>a</w:t>
      </w:r>
      <w:r w:rsidR="00D25654" w:rsidRPr="00FD2878">
        <w:t xml:space="preserve">rchive </w:t>
      </w:r>
      <w:r w:rsidRPr="00FD2878">
        <w:t xml:space="preserve">geologic, geophysical, and engineering data, maps, well logs, and samples; </w:t>
      </w:r>
    </w:p>
    <w:p w14:paraId="47892516" w14:textId="77777777" w:rsidR="00E0139E" w:rsidRPr="00FD2878" w:rsidRDefault="00E0139E" w:rsidP="00DD7CFC">
      <w:r w:rsidRPr="00FD2878">
        <w:t xml:space="preserve">(2) </w:t>
      </w:r>
      <w:r w:rsidR="00D25654">
        <w:t>p</w:t>
      </w:r>
      <w:r w:rsidR="00D25654" w:rsidRPr="00FD2878">
        <w:t xml:space="preserve">rovide </w:t>
      </w:r>
      <w:r w:rsidRPr="00FD2878">
        <w:t xml:space="preserve">a national catalog of such archival material; and </w:t>
      </w:r>
    </w:p>
    <w:p w14:paraId="7360A909" w14:textId="77777777" w:rsidR="00E0139E" w:rsidRPr="00FD2878" w:rsidRDefault="00E0139E" w:rsidP="00DD7CFC">
      <w:r w:rsidRPr="00FD2878">
        <w:t xml:space="preserve">(3) </w:t>
      </w:r>
      <w:r w:rsidR="00D25654">
        <w:t>p</w:t>
      </w:r>
      <w:r w:rsidR="00D25654" w:rsidRPr="00FD2878">
        <w:t xml:space="preserve">rovide </w:t>
      </w:r>
      <w:r w:rsidRPr="00FD2878">
        <w:t>technical and financial assistance related to the archival material.</w:t>
      </w:r>
    </w:p>
    <w:p w14:paraId="5E41BB9F" w14:textId="77777777" w:rsidR="00E0139E" w:rsidRPr="00FD2878" w:rsidRDefault="00E0139E" w:rsidP="00DD7CFC"/>
    <w:p w14:paraId="1AC7BE9F" w14:textId="215E9338" w:rsidR="00915794" w:rsidRDefault="00E0139E" w:rsidP="00DD7CFC">
      <w:r w:rsidRPr="000E3FEE">
        <w:t xml:space="preserve">For more </w:t>
      </w:r>
      <w:r w:rsidR="000E3FEE">
        <w:t>information about the NGGDPP, read the “</w:t>
      </w:r>
      <w:r w:rsidRPr="000E3FEE">
        <w:t>Implementation Plan for the National Geological and Geophysical Data Preservation Program</w:t>
      </w:r>
      <w:r w:rsidR="000E3FEE">
        <w:t>”</w:t>
      </w:r>
      <w:r w:rsidRPr="000E3FEE">
        <w:t xml:space="preserve"> </w:t>
      </w:r>
      <w:r w:rsidR="00DE619D" w:rsidRPr="000E3FEE">
        <w:t xml:space="preserve">(2006) </w:t>
      </w:r>
      <w:r w:rsidR="000E3FEE">
        <w:t>which is available at</w:t>
      </w:r>
      <w:r w:rsidRPr="000E3FEE">
        <w:t>:</w:t>
      </w:r>
      <w:r w:rsidR="00DE619D" w:rsidRPr="00FD2878">
        <w:t xml:space="preserve"> </w:t>
      </w:r>
      <w:r w:rsidR="003D32D0" w:rsidRPr="003D32D0">
        <w:t>https://www.usgs.gov/core-science-systems/national-geological-and-geophysical-data-preservation-program/implementation</w:t>
      </w:r>
      <w:r w:rsidR="00616FC2">
        <w:t xml:space="preserve">. </w:t>
      </w:r>
    </w:p>
    <w:p w14:paraId="31417ADC" w14:textId="206B5254" w:rsidR="00F1648C" w:rsidRPr="00F1648C" w:rsidRDefault="00267124" w:rsidP="00F1648C">
      <w:pPr>
        <w:pStyle w:val="Heading2"/>
      </w:pPr>
      <w:bookmarkStart w:id="10" w:name="_Toc14788405"/>
      <w:r w:rsidRPr="00F1648C">
        <w:t xml:space="preserve">B.  </w:t>
      </w:r>
      <w:r w:rsidR="00915794" w:rsidRPr="00F1648C">
        <w:t>Program Priorities</w:t>
      </w:r>
      <w:bookmarkEnd w:id="10"/>
      <w:r w:rsidR="00915794" w:rsidRPr="00F1648C">
        <w:t xml:space="preserve"> </w:t>
      </w:r>
    </w:p>
    <w:p w14:paraId="5ECDEFD1" w14:textId="790E764E" w:rsidR="00915794" w:rsidRDefault="00915794" w:rsidP="00CE6FD9">
      <w:pPr>
        <w:tabs>
          <w:tab w:val="left" w:pos="720"/>
          <w:tab w:val="left" w:pos="1440"/>
          <w:tab w:val="left" w:pos="2160"/>
        </w:tabs>
        <w:ind w:left="360"/>
        <w:rPr>
          <w:b/>
        </w:rPr>
      </w:pPr>
      <w:r w:rsidRPr="00FD2878">
        <w:rPr>
          <w:b/>
        </w:rPr>
        <w:t xml:space="preserve">PLEASE NOTE: Proposals that do not specifically address NGGDPP </w:t>
      </w:r>
      <w:r w:rsidR="008965E2">
        <w:rPr>
          <w:b/>
        </w:rPr>
        <w:t>fiscal year (</w:t>
      </w:r>
      <w:r w:rsidRPr="00FD2878">
        <w:rPr>
          <w:b/>
        </w:rPr>
        <w:t>FY</w:t>
      </w:r>
      <w:r w:rsidR="008965E2">
        <w:rPr>
          <w:b/>
        </w:rPr>
        <w:t>)</w:t>
      </w:r>
      <w:r w:rsidRPr="00FD2878">
        <w:rPr>
          <w:b/>
        </w:rPr>
        <w:t xml:space="preserve"> </w:t>
      </w:r>
      <w:r w:rsidR="00710574">
        <w:rPr>
          <w:b/>
        </w:rPr>
        <w:t>20</w:t>
      </w:r>
      <w:r w:rsidR="00AC597A">
        <w:rPr>
          <w:b/>
        </w:rPr>
        <w:t>20</w:t>
      </w:r>
      <w:r w:rsidRPr="00FD2878">
        <w:rPr>
          <w:b/>
        </w:rPr>
        <w:t xml:space="preserve"> priorities will </w:t>
      </w:r>
      <w:r w:rsidRPr="00FD2878">
        <w:rPr>
          <w:b/>
          <w:u w:val="single"/>
        </w:rPr>
        <w:t>NOT</w:t>
      </w:r>
      <w:r w:rsidRPr="00FD2878">
        <w:rPr>
          <w:b/>
        </w:rPr>
        <w:t xml:space="preserve"> be considered for an award.</w:t>
      </w:r>
    </w:p>
    <w:p w14:paraId="1D761924" w14:textId="77777777" w:rsidR="00FD0816" w:rsidRDefault="00FD0816" w:rsidP="00CE6FD9">
      <w:pPr>
        <w:tabs>
          <w:tab w:val="left" w:pos="720"/>
          <w:tab w:val="left" w:pos="1440"/>
          <w:tab w:val="left" w:pos="2160"/>
        </w:tabs>
        <w:ind w:left="360"/>
        <w:rPr>
          <w:b/>
        </w:rPr>
      </w:pPr>
    </w:p>
    <w:p w14:paraId="56AF495A" w14:textId="7375E683" w:rsidR="00FD0816" w:rsidRPr="00FD0816" w:rsidRDefault="00FD0816" w:rsidP="00CE6FD9">
      <w:pPr>
        <w:tabs>
          <w:tab w:val="left" w:pos="720"/>
          <w:tab w:val="left" w:pos="1440"/>
          <w:tab w:val="left" w:pos="2160"/>
        </w:tabs>
        <w:ind w:left="360"/>
      </w:pPr>
      <w:r>
        <w:t xml:space="preserve">The NGGDPP FY </w:t>
      </w:r>
      <w:r w:rsidR="00710574">
        <w:t>20</w:t>
      </w:r>
      <w:r w:rsidR="00AC597A">
        <w:t>20</w:t>
      </w:r>
      <w:r>
        <w:t xml:space="preserve"> priorities include: 1</w:t>
      </w:r>
      <w:r w:rsidR="00FE1259">
        <w:t xml:space="preserve">) </w:t>
      </w:r>
      <w:r>
        <w:t>preservation of geoscience materials and data</w:t>
      </w:r>
      <w:r w:rsidR="003D2C8B">
        <w:t xml:space="preserve"> including submission of </w:t>
      </w:r>
      <w:r w:rsidR="003D2C8B" w:rsidRPr="00272676">
        <w:t>scanned geologic maps (including resource, hazard</w:t>
      </w:r>
      <w:r w:rsidR="003D2C8B">
        <w:t>, and engineering maps) and/or digitized</w:t>
      </w:r>
      <w:r w:rsidR="003D2C8B" w:rsidRPr="00272676">
        <w:t xml:space="preserve"> geologic maps</w:t>
      </w:r>
      <w:r w:rsidR="003D2C8B">
        <w:t xml:space="preserve"> and associated geodatabases</w:t>
      </w:r>
      <w:r w:rsidR="003D2C8B" w:rsidRPr="00272676">
        <w:t xml:space="preserve"> converted to the NCGMP09 (</w:t>
      </w:r>
      <w:proofErr w:type="spellStart"/>
      <w:r w:rsidR="003D2C8B" w:rsidRPr="00272676">
        <w:t>GeMS</w:t>
      </w:r>
      <w:proofErr w:type="spellEnd"/>
      <w:r w:rsidR="003D2C8B" w:rsidRPr="00272676">
        <w:t>) format</w:t>
      </w:r>
      <w:r w:rsidR="003D2C8B">
        <w:t xml:space="preserve"> to The National Geologic Map Database (NGMDB, </w:t>
      </w:r>
      <w:r w:rsidR="003D2C8B" w:rsidRPr="003A42F8">
        <w:t>https://ngmdb.usgs.gov</w:t>
      </w:r>
      <w:r w:rsidR="003D2C8B">
        <w:t>)</w:t>
      </w:r>
      <w:r w:rsidR="00547455">
        <w:t xml:space="preserve">, </w:t>
      </w:r>
      <w:r w:rsidR="003D2C8B">
        <w:t xml:space="preserve">and </w:t>
      </w:r>
      <w:r w:rsidR="00547455">
        <w:t xml:space="preserve">submission to </w:t>
      </w:r>
      <w:r w:rsidR="00B70235">
        <w:t>National Digital Catalog (</w:t>
      </w:r>
      <w:r w:rsidR="00547455">
        <w:t>NDC</w:t>
      </w:r>
      <w:r w:rsidR="00B70235">
        <w:t>)</w:t>
      </w:r>
      <w:r w:rsidR="00547455">
        <w:t xml:space="preserve"> of metadata records describing preserved resources in conformance with NGGDPP metadata schema,</w:t>
      </w:r>
      <w:r>
        <w:t xml:space="preserve"> to </w:t>
      </w:r>
      <w:r w:rsidR="00262325">
        <w:t xml:space="preserve">increase </w:t>
      </w:r>
      <w:r>
        <w:t>access by researchers</w:t>
      </w:r>
      <w:r w:rsidR="00262325">
        <w:t>, resource managers, decision-makers</w:t>
      </w:r>
      <w:r w:rsidR="00E63F97">
        <w:t>,</w:t>
      </w:r>
      <w:r w:rsidR="00262325">
        <w:t xml:space="preserve"> and the public, </w:t>
      </w:r>
      <w:r w:rsidR="00420164">
        <w:t xml:space="preserve">for </w:t>
      </w:r>
      <w:r w:rsidR="00262325">
        <w:t>the benefit of society</w:t>
      </w:r>
      <w:r w:rsidR="00420164">
        <w:t xml:space="preserve">; </w:t>
      </w:r>
      <w:r w:rsidR="003D2C8B">
        <w:t xml:space="preserve">and </w:t>
      </w:r>
      <w:r w:rsidR="00AC597A">
        <w:t>2</w:t>
      </w:r>
      <w:r>
        <w:t xml:space="preserve">) </w:t>
      </w:r>
      <w:r w:rsidR="0054582B">
        <w:t xml:space="preserve">identification of </w:t>
      </w:r>
      <w:r w:rsidR="00E92CA7">
        <w:t xml:space="preserve">data and materials related to </w:t>
      </w:r>
      <w:r w:rsidR="003D2C8B">
        <w:t>critical mineral resources.</w:t>
      </w:r>
    </w:p>
    <w:p w14:paraId="1D9DE248" w14:textId="77777777" w:rsidR="00915794" w:rsidRPr="00FD2878" w:rsidRDefault="00915794" w:rsidP="00CE6FD9">
      <w:pPr>
        <w:tabs>
          <w:tab w:val="left" w:pos="720"/>
          <w:tab w:val="left" w:pos="1440"/>
          <w:tab w:val="left" w:pos="2160"/>
        </w:tabs>
        <w:ind w:left="360"/>
      </w:pPr>
    </w:p>
    <w:p w14:paraId="52155686" w14:textId="04A68883" w:rsidR="00567FE4" w:rsidRDefault="00952F31" w:rsidP="00567FE4">
      <w:pPr>
        <w:tabs>
          <w:tab w:val="left" w:pos="720"/>
          <w:tab w:val="left" w:pos="1440"/>
          <w:tab w:val="left" w:pos="2160"/>
        </w:tabs>
        <w:ind w:left="360"/>
      </w:pPr>
      <w:r>
        <w:t>The</w:t>
      </w:r>
      <w:r w:rsidR="00AD4691">
        <w:t xml:space="preserve"> proposal </w:t>
      </w:r>
      <w:r>
        <w:t>must</w:t>
      </w:r>
      <w:r w:rsidR="00AD4691">
        <w:t xml:space="preserve"> describe project</w:t>
      </w:r>
      <w:r w:rsidR="0054582B">
        <w:t>s</w:t>
      </w:r>
      <w:r w:rsidR="00AD4691">
        <w:t xml:space="preserve"> that address the FY </w:t>
      </w:r>
      <w:r w:rsidR="00710574">
        <w:t>20</w:t>
      </w:r>
      <w:r w:rsidR="00AC597A">
        <w:t>20</w:t>
      </w:r>
      <w:r w:rsidR="00532183">
        <w:t xml:space="preserve"> priorities and</w:t>
      </w:r>
      <w:r w:rsidR="00AD4691">
        <w:t xml:space="preserve"> </w:t>
      </w:r>
      <w:r w:rsidR="005217D7">
        <w:t xml:space="preserve">requirements </w:t>
      </w:r>
      <w:r w:rsidR="00AD73F3">
        <w:t xml:space="preserve">to </w:t>
      </w:r>
      <w:r w:rsidR="00E959B0">
        <w:t xml:space="preserve">complete comprehensive </w:t>
      </w:r>
      <w:r w:rsidR="0032641F">
        <w:t>activities</w:t>
      </w:r>
      <w:r w:rsidR="00E959B0">
        <w:t xml:space="preserve"> to </w:t>
      </w:r>
      <w:r w:rsidR="002220FE">
        <w:t xml:space="preserve">inventory, describe, and </w:t>
      </w:r>
      <w:r w:rsidR="00AD73F3">
        <w:t xml:space="preserve">preserve specific </w:t>
      </w:r>
      <w:r w:rsidR="00AD73F3" w:rsidRPr="0068072C">
        <w:t xml:space="preserve">collections. </w:t>
      </w:r>
      <w:r w:rsidR="00710574">
        <w:t xml:space="preserve">It is possible for proposed </w:t>
      </w:r>
      <w:r w:rsidR="002220FE">
        <w:t xml:space="preserve">Priority </w:t>
      </w:r>
      <w:r w:rsidR="00AC597A">
        <w:t>1</w:t>
      </w:r>
      <w:r w:rsidR="003D2C8B">
        <w:t xml:space="preserve"> </w:t>
      </w:r>
      <w:r w:rsidR="00C30F08">
        <w:t xml:space="preserve">and/or Priority </w:t>
      </w:r>
      <w:r w:rsidR="00AC597A">
        <w:t>2</w:t>
      </w:r>
      <w:r w:rsidR="00C30F08">
        <w:t xml:space="preserve"> </w:t>
      </w:r>
      <w:r w:rsidR="00710574">
        <w:t>project</w:t>
      </w:r>
      <w:r w:rsidR="00C30F08">
        <w:t>s</w:t>
      </w:r>
      <w:r w:rsidR="00710574">
        <w:t xml:space="preserve"> to receive </w:t>
      </w:r>
      <w:r w:rsidR="008B2257" w:rsidRPr="0064434E">
        <w:t xml:space="preserve">reduced </w:t>
      </w:r>
      <w:r w:rsidR="00710574">
        <w:t>or no funding</w:t>
      </w:r>
      <w:r w:rsidR="00517DF6" w:rsidRPr="0068072C">
        <w:t>.</w:t>
      </w:r>
      <w:r w:rsidR="00567FE4" w:rsidRPr="0068072C">
        <w:t xml:space="preserve"> Cohesive and related activities adhering to a holistic data preservation strategy are favored by the NGGDPP</w:t>
      </w:r>
      <w:r w:rsidR="00567FE4" w:rsidRPr="0064434E">
        <w:t>.</w:t>
      </w:r>
      <w:r w:rsidR="00AD73F3" w:rsidRPr="0064434E">
        <w:t xml:space="preserve"> </w:t>
      </w:r>
      <w:r w:rsidR="00E63F97" w:rsidRPr="0064434E">
        <w:t xml:space="preserve">If applicable, hiring </w:t>
      </w:r>
      <w:r w:rsidR="00E812F4" w:rsidRPr="0064434E">
        <w:t>students majoring in science, technology, engineering, and mathematica</w:t>
      </w:r>
      <w:r w:rsidR="00E20A51" w:rsidRPr="0064434E">
        <w:t>l fields is strongly encouraged</w:t>
      </w:r>
      <w:r w:rsidR="00E812F4" w:rsidRPr="0064434E">
        <w:t xml:space="preserve"> to educate the next generation of geoscientists.</w:t>
      </w:r>
      <w:r w:rsidR="00295F36" w:rsidRPr="0064434E">
        <w:t xml:space="preserve"> </w:t>
      </w:r>
    </w:p>
    <w:p w14:paraId="7BD01D85" w14:textId="77777777" w:rsidR="007B62D5" w:rsidRPr="0064434E" w:rsidRDefault="007B62D5" w:rsidP="00567FE4">
      <w:pPr>
        <w:tabs>
          <w:tab w:val="left" w:pos="720"/>
          <w:tab w:val="left" w:pos="1440"/>
          <w:tab w:val="left" w:pos="2160"/>
        </w:tabs>
        <w:ind w:left="360"/>
      </w:pPr>
    </w:p>
    <w:p w14:paraId="17A541BA" w14:textId="77777777" w:rsidR="00567FE4" w:rsidRDefault="00567FE4" w:rsidP="00567FE4">
      <w:pPr>
        <w:tabs>
          <w:tab w:val="left" w:pos="720"/>
          <w:tab w:val="left" w:pos="1440"/>
          <w:tab w:val="left" w:pos="2160"/>
        </w:tabs>
        <w:ind w:left="360"/>
      </w:pPr>
    </w:p>
    <w:p w14:paraId="4A1B9E16" w14:textId="29FB76CD" w:rsidR="007A1DF9" w:rsidRDefault="007A1DF9" w:rsidP="00567FE4">
      <w:pPr>
        <w:tabs>
          <w:tab w:val="left" w:pos="720"/>
          <w:tab w:val="left" w:pos="1440"/>
          <w:tab w:val="left" w:pos="2160"/>
        </w:tabs>
        <w:ind w:left="360"/>
        <w:rPr>
          <w:b/>
        </w:rPr>
      </w:pPr>
    </w:p>
    <w:p w14:paraId="2F095A95" w14:textId="3698125C" w:rsidR="009C216A" w:rsidRDefault="009C216A" w:rsidP="00567FE4">
      <w:pPr>
        <w:tabs>
          <w:tab w:val="left" w:pos="720"/>
          <w:tab w:val="left" w:pos="1440"/>
          <w:tab w:val="left" w:pos="2160"/>
        </w:tabs>
        <w:ind w:left="360"/>
        <w:rPr>
          <w:b/>
        </w:rPr>
      </w:pPr>
    </w:p>
    <w:p w14:paraId="03053701" w14:textId="77777777" w:rsidR="009C216A" w:rsidRDefault="009C216A" w:rsidP="00567FE4">
      <w:pPr>
        <w:tabs>
          <w:tab w:val="left" w:pos="720"/>
          <w:tab w:val="left" w:pos="1440"/>
          <w:tab w:val="left" w:pos="2160"/>
        </w:tabs>
        <w:ind w:left="360"/>
        <w:rPr>
          <w:b/>
        </w:rPr>
      </w:pPr>
    </w:p>
    <w:p w14:paraId="39D73764" w14:textId="3D96B18E" w:rsidR="00915794" w:rsidRPr="00B65B23" w:rsidRDefault="00915794" w:rsidP="00F1648C">
      <w:pPr>
        <w:pStyle w:val="Heading3"/>
        <w:rPr>
          <w:rFonts w:ascii="Times New Roman" w:hAnsi="Times New Roman" w:cs="Times New Roman"/>
          <w:color w:val="auto"/>
        </w:rPr>
      </w:pPr>
      <w:bookmarkStart w:id="11" w:name="_Toc14788406"/>
      <w:r w:rsidRPr="00B65B23">
        <w:rPr>
          <w:rFonts w:ascii="Times New Roman" w:hAnsi="Times New Roman" w:cs="Times New Roman"/>
          <w:color w:val="auto"/>
        </w:rPr>
        <w:lastRenderedPageBreak/>
        <w:t xml:space="preserve">FY </w:t>
      </w:r>
      <w:r w:rsidR="00710574" w:rsidRPr="00B65B23">
        <w:rPr>
          <w:rFonts w:ascii="Times New Roman" w:hAnsi="Times New Roman" w:cs="Times New Roman"/>
          <w:color w:val="auto"/>
        </w:rPr>
        <w:t>20</w:t>
      </w:r>
      <w:r w:rsidR="006C1CC0">
        <w:rPr>
          <w:rFonts w:ascii="Times New Roman" w:hAnsi="Times New Roman" w:cs="Times New Roman"/>
          <w:color w:val="auto"/>
        </w:rPr>
        <w:t>20</w:t>
      </w:r>
      <w:r w:rsidRPr="00B65B23">
        <w:rPr>
          <w:rFonts w:ascii="Times New Roman" w:hAnsi="Times New Roman" w:cs="Times New Roman"/>
          <w:color w:val="auto"/>
        </w:rPr>
        <w:t xml:space="preserve"> Priority</w:t>
      </w:r>
      <w:r w:rsidR="007A1DF9" w:rsidRPr="00B65B23">
        <w:rPr>
          <w:rFonts w:ascii="Times New Roman" w:hAnsi="Times New Roman" w:cs="Times New Roman"/>
          <w:color w:val="auto"/>
        </w:rPr>
        <w:t xml:space="preserve"> </w:t>
      </w:r>
      <w:r w:rsidR="00AC597A">
        <w:rPr>
          <w:rFonts w:ascii="Times New Roman" w:hAnsi="Times New Roman" w:cs="Times New Roman"/>
          <w:color w:val="auto"/>
        </w:rPr>
        <w:t>1</w:t>
      </w:r>
      <w:r w:rsidRPr="00B65B23">
        <w:rPr>
          <w:rFonts w:ascii="Times New Roman" w:hAnsi="Times New Roman" w:cs="Times New Roman"/>
          <w:color w:val="auto"/>
        </w:rPr>
        <w:t xml:space="preserve"> – </w:t>
      </w:r>
      <w:r w:rsidR="004156B7" w:rsidRPr="00B65B23">
        <w:rPr>
          <w:rFonts w:ascii="Times New Roman" w:hAnsi="Times New Roman" w:cs="Times New Roman"/>
          <w:color w:val="auto"/>
        </w:rPr>
        <w:t xml:space="preserve">Preserve </w:t>
      </w:r>
      <w:r w:rsidR="009C216A">
        <w:rPr>
          <w:rFonts w:ascii="Times New Roman" w:hAnsi="Times New Roman" w:cs="Times New Roman"/>
          <w:color w:val="auto"/>
        </w:rPr>
        <w:t>G</w:t>
      </w:r>
      <w:r w:rsidR="004156B7" w:rsidRPr="00B65B23">
        <w:rPr>
          <w:rFonts w:ascii="Times New Roman" w:hAnsi="Times New Roman" w:cs="Times New Roman"/>
          <w:color w:val="auto"/>
        </w:rPr>
        <w:t xml:space="preserve">eoscience </w:t>
      </w:r>
      <w:r w:rsidR="009C216A">
        <w:rPr>
          <w:rFonts w:ascii="Times New Roman" w:hAnsi="Times New Roman" w:cs="Times New Roman"/>
          <w:color w:val="auto"/>
        </w:rPr>
        <w:t>D</w:t>
      </w:r>
      <w:r w:rsidR="00DA6B78" w:rsidRPr="00B65B23">
        <w:rPr>
          <w:rFonts w:ascii="Times New Roman" w:hAnsi="Times New Roman" w:cs="Times New Roman"/>
          <w:color w:val="auto"/>
        </w:rPr>
        <w:t xml:space="preserve">ata and </w:t>
      </w:r>
      <w:r w:rsidR="009C216A">
        <w:rPr>
          <w:rFonts w:ascii="Times New Roman" w:hAnsi="Times New Roman" w:cs="Times New Roman"/>
          <w:color w:val="auto"/>
        </w:rPr>
        <w:t>M</w:t>
      </w:r>
      <w:r w:rsidR="004156B7" w:rsidRPr="00B65B23">
        <w:rPr>
          <w:rFonts w:ascii="Times New Roman" w:hAnsi="Times New Roman" w:cs="Times New Roman"/>
          <w:color w:val="auto"/>
        </w:rPr>
        <w:t>aterials</w:t>
      </w:r>
      <w:bookmarkEnd w:id="11"/>
    </w:p>
    <w:p w14:paraId="1074C15C" w14:textId="77777777" w:rsidR="00915794" w:rsidRPr="00FD2878" w:rsidRDefault="00915794" w:rsidP="00CE6FD9">
      <w:pPr>
        <w:widowControl w:val="0"/>
        <w:tabs>
          <w:tab w:val="left" w:pos="720"/>
        </w:tabs>
        <w:autoSpaceDE w:val="0"/>
        <w:autoSpaceDN w:val="0"/>
        <w:adjustRightInd w:val="0"/>
        <w:ind w:left="720"/>
      </w:pPr>
    </w:p>
    <w:p w14:paraId="6A2AAB94" w14:textId="690E3012" w:rsidR="004156B7" w:rsidRDefault="00915794" w:rsidP="00CE6FD9">
      <w:pPr>
        <w:ind w:left="360"/>
      </w:pPr>
      <w:r w:rsidRPr="00FD2878">
        <w:t xml:space="preserve">In FY </w:t>
      </w:r>
      <w:r w:rsidR="00710574">
        <w:t>20</w:t>
      </w:r>
      <w:r w:rsidR="00AC597A">
        <w:t>20</w:t>
      </w:r>
      <w:r w:rsidR="00B95D21" w:rsidRPr="00FD2878">
        <w:t xml:space="preserve">, </w:t>
      </w:r>
      <w:r w:rsidR="00FD06FF">
        <w:t>s</w:t>
      </w:r>
      <w:r w:rsidR="00E5152D" w:rsidRPr="00FD2878">
        <w:t>tate</w:t>
      </w:r>
      <w:r w:rsidR="00B95D21" w:rsidRPr="00FD2878">
        <w:t xml:space="preserve"> geological surveys may</w:t>
      </w:r>
      <w:r w:rsidRPr="00FD2878">
        <w:t xml:space="preserve"> request</w:t>
      </w:r>
      <w:r w:rsidR="00723406" w:rsidRPr="00FD2878">
        <w:t xml:space="preserve"> funds</w:t>
      </w:r>
      <w:r w:rsidRPr="00FD2878">
        <w:t xml:space="preserve"> to</w:t>
      </w:r>
      <w:r w:rsidR="004156B7" w:rsidRPr="00FD2878">
        <w:t xml:space="preserve"> inventory, preserve, archive, and</w:t>
      </w:r>
      <w:r w:rsidR="00590625">
        <w:t>/or</w:t>
      </w:r>
      <w:r w:rsidR="004156B7" w:rsidRPr="00FD2878">
        <w:t xml:space="preserve"> modernize geologic, geophysical, and engineering data, maps, notebooks, publications, well logs,</w:t>
      </w:r>
      <w:r w:rsidR="00DE6336">
        <w:t xml:space="preserve"> </w:t>
      </w:r>
      <w:r w:rsidR="00196306">
        <w:t>photographs</w:t>
      </w:r>
      <w:r w:rsidR="008E70BF">
        <w:t>,</w:t>
      </w:r>
      <w:r w:rsidR="004156B7" w:rsidRPr="00FD2878">
        <w:t xml:space="preserve"> and samples. Preservation activities </w:t>
      </w:r>
      <w:r w:rsidR="00FA5380" w:rsidRPr="00FD2878">
        <w:t>may</w:t>
      </w:r>
      <w:r w:rsidR="004156B7" w:rsidRPr="00FD2878">
        <w:t xml:space="preserve"> include </w:t>
      </w:r>
      <w:r w:rsidR="00590625">
        <w:t xml:space="preserve">but are not limited to </w:t>
      </w:r>
      <w:r w:rsidR="004156B7" w:rsidRPr="00FD2878">
        <w:t xml:space="preserve">the following: </w:t>
      </w:r>
    </w:p>
    <w:p w14:paraId="02053FB6" w14:textId="77777777" w:rsidR="007A281D" w:rsidRDefault="007A281D" w:rsidP="00CE6FD9">
      <w:pPr>
        <w:ind w:left="360"/>
      </w:pPr>
    </w:p>
    <w:p w14:paraId="1E69CEA9" w14:textId="1400DCA1" w:rsidR="004156B7" w:rsidRPr="00AD5B71" w:rsidRDefault="003845CB" w:rsidP="00262C3F">
      <w:pPr>
        <w:pStyle w:val="NoSpacing"/>
      </w:pPr>
      <w:r w:rsidRPr="00AD5B71">
        <w:t>conversion of</w:t>
      </w:r>
      <w:r w:rsidR="004156B7" w:rsidRPr="00AD5B71">
        <w:t xml:space="preserve"> paper records and</w:t>
      </w:r>
      <w:r w:rsidR="001C3997" w:rsidRPr="00AD5B71">
        <w:t>/or</w:t>
      </w:r>
      <w:r w:rsidR="004156B7" w:rsidRPr="00AD5B71">
        <w:t xml:space="preserve"> </w:t>
      </w:r>
      <w:r w:rsidR="001C3997" w:rsidRPr="00AD5B71">
        <w:t xml:space="preserve">analog </w:t>
      </w:r>
      <w:r w:rsidR="004156B7" w:rsidRPr="00AD5B71">
        <w:t xml:space="preserve">data to digital formats for preservation and </w:t>
      </w:r>
      <w:r w:rsidR="008A3C99" w:rsidRPr="00AD5B71">
        <w:t xml:space="preserve">digital </w:t>
      </w:r>
      <w:r w:rsidR="004156B7" w:rsidRPr="00AD5B71">
        <w:t xml:space="preserve">access; </w:t>
      </w:r>
    </w:p>
    <w:p w14:paraId="4D0E1F8F" w14:textId="6057225D" w:rsidR="009C6A43" w:rsidRPr="00AD5B71" w:rsidRDefault="009C6A43" w:rsidP="00262C3F">
      <w:pPr>
        <w:pStyle w:val="NoSpacing"/>
      </w:pPr>
      <w:r w:rsidRPr="00AD5B71">
        <w:t>updat</w:t>
      </w:r>
      <w:r w:rsidR="003845CB" w:rsidRPr="00AD5B71">
        <w:t>ing</w:t>
      </w:r>
      <w:r w:rsidRPr="00AD5B71">
        <w:t xml:space="preserve"> digital data to </w:t>
      </w:r>
      <w:r w:rsidR="00BF376D">
        <w:t>modern and sustainable</w:t>
      </w:r>
      <w:r w:rsidR="00BF376D" w:rsidRPr="00AD5B71">
        <w:t xml:space="preserve"> </w:t>
      </w:r>
      <w:r w:rsidRPr="00AD5B71">
        <w:t xml:space="preserve">formats to maintain accessibility </w:t>
      </w:r>
      <w:r w:rsidR="00B81AAD" w:rsidRPr="00AD5B71">
        <w:t>and usability</w:t>
      </w:r>
      <w:r w:rsidR="00336460" w:rsidRPr="00AD5B71">
        <w:t xml:space="preserve">, </w:t>
      </w:r>
      <w:r w:rsidRPr="00AD5B71">
        <w:t>as older digital storage technology becomes obsolete and newer technology becomes available;</w:t>
      </w:r>
    </w:p>
    <w:p w14:paraId="5F4FA4FA" w14:textId="3373717F" w:rsidR="006232F2" w:rsidRDefault="001B24B3" w:rsidP="00262C3F">
      <w:pPr>
        <w:pStyle w:val="NoSpacing"/>
      </w:pPr>
      <w:r w:rsidRPr="00AD5B71">
        <w:t>updating geologic maps to the</w:t>
      </w:r>
      <w:r w:rsidR="00BF376D">
        <w:t xml:space="preserve"> </w:t>
      </w:r>
      <w:r w:rsidRPr="00AD5B71">
        <w:t>Ge</w:t>
      </w:r>
      <w:r w:rsidR="00BF376D">
        <w:t xml:space="preserve">ologic </w:t>
      </w:r>
      <w:r w:rsidRPr="00AD5B71">
        <w:t>M</w:t>
      </w:r>
      <w:r w:rsidR="00BF376D">
        <w:t xml:space="preserve">apping </w:t>
      </w:r>
      <w:r w:rsidRPr="00AD5B71">
        <w:t>S</w:t>
      </w:r>
      <w:r w:rsidR="00BF376D">
        <w:t>chema (</w:t>
      </w:r>
      <w:proofErr w:type="spellStart"/>
      <w:r w:rsidR="00BF376D">
        <w:t>GeMS</w:t>
      </w:r>
      <w:proofErr w:type="spellEnd"/>
      <w:r w:rsidR="00BF376D">
        <w:t>)</w:t>
      </w:r>
      <w:r w:rsidRPr="00AD5B71">
        <w:t xml:space="preserve"> format (see </w:t>
      </w:r>
    </w:p>
    <w:p w14:paraId="31DD7D27" w14:textId="215771D2" w:rsidR="0045257F" w:rsidRPr="00AD5B71" w:rsidRDefault="00512269" w:rsidP="00BD63DB">
      <w:pPr>
        <w:ind w:left="1440"/>
      </w:pPr>
      <w:hyperlink r:id="rId14" w:history="1">
        <w:r w:rsidR="006232F2">
          <w:rPr>
            <w:rStyle w:val="Hyperlink"/>
          </w:rPr>
          <w:t>https://ngmdb.usgs.gov/Info/standards/GeMS/</w:t>
        </w:r>
      </w:hyperlink>
      <w:r w:rsidR="006232F2">
        <w:t xml:space="preserve">) </w:t>
      </w:r>
      <w:r w:rsidR="001B24B3" w:rsidRPr="00AD5B71">
        <w:t>focusing on "born digital" geologic maps that were previously published in a GIS format;</w:t>
      </w:r>
    </w:p>
    <w:p w14:paraId="19171098" w14:textId="6D9024CE" w:rsidR="0045257F" w:rsidRPr="00AD5B71" w:rsidRDefault="00BD61AA" w:rsidP="00262C3F">
      <w:pPr>
        <w:pStyle w:val="NoSpacing"/>
      </w:pPr>
      <w:r>
        <w:t xml:space="preserve">utilizing </w:t>
      </w:r>
      <w:r w:rsidR="0070267C" w:rsidRPr="00AD5B71">
        <w:t xml:space="preserve">the </w:t>
      </w:r>
      <w:r w:rsidR="00F24DDB" w:rsidRPr="00AD5B71">
        <w:t>NDC</w:t>
      </w:r>
      <w:r w:rsidR="00586276" w:rsidRPr="00AD5B71">
        <w:t xml:space="preserve"> as an accessible </w:t>
      </w:r>
      <w:r w:rsidR="00336460" w:rsidRPr="00AD5B71">
        <w:t xml:space="preserve">trusted </w:t>
      </w:r>
      <w:r w:rsidR="00586276" w:rsidRPr="00AD5B71">
        <w:t xml:space="preserve">digital repository for </w:t>
      </w:r>
      <w:r w:rsidR="00532183" w:rsidRPr="00AD5B71">
        <w:t>file</w:t>
      </w:r>
      <w:r w:rsidR="00586276" w:rsidRPr="00AD5B71">
        <w:t xml:space="preserve"> resources;</w:t>
      </w:r>
    </w:p>
    <w:p w14:paraId="24E45F60" w14:textId="120FC78E" w:rsidR="009C6A43" w:rsidRPr="00AD5B71" w:rsidRDefault="00911A43" w:rsidP="00262C3F">
      <w:pPr>
        <w:pStyle w:val="NoSpacing"/>
      </w:pPr>
      <w:r w:rsidRPr="00AD5B71">
        <w:t>describing geoscience assets to increase use and understanding</w:t>
      </w:r>
      <w:r w:rsidR="009519CD" w:rsidRPr="00AD5B71">
        <w:t>,</w:t>
      </w:r>
      <w:r w:rsidRPr="00AD5B71">
        <w:t xml:space="preserve"> including </w:t>
      </w:r>
      <w:r w:rsidR="009C6A43" w:rsidRPr="00AD5B71">
        <w:t>creati</w:t>
      </w:r>
      <w:r w:rsidR="003845CB" w:rsidRPr="00AD5B71">
        <w:t>ng</w:t>
      </w:r>
      <w:r w:rsidR="009C6A43" w:rsidRPr="00AD5B71">
        <w:t xml:space="preserve"> metadata records </w:t>
      </w:r>
      <w:r w:rsidR="003845CB" w:rsidRPr="00AD5B71">
        <w:t>for submission</w:t>
      </w:r>
      <w:r w:rsidR="009C6A43" w:rsidRPr="00AD5B71">
        <w:t xml:space="preserve"> to the </w:t>
      </w:r>
      <w:r w:rsidR="00F24DDB" w:rsidRPr="00AD5B71">
        <w:t>NDC</w:t>
      </w:r>
      <w:r w:rsidR="009C6A43" w:rsidRPr="00AD5B71">
        <w:t>;</w:t>
      </w:r>
    </w:p>
    <w:p w14:paraId="70F0C674" w14:textId="1019D655" w:rsidR="003845CB" w:rsidRPr="00AD5B71" w:rsidRDefault="004156B7" w:rsidP="00262C3F">
      <w:pPr>
        <w:pStyle w:val="NoSpacing"/>
      </w:pPr>
      <w:r w:rsidRPr="00AD5B71">
        <w:t>preserv</w:t>
      </w:r>
      <w:r w:rsidR="003845CB" w:rsidRPr="00AD5B71">
        <w:t>ing</w:t>
      </w:r>
      <w:r w:rsidRPr="00AD5B71">
        <w:t xml:space="preserve"> and/or rescu</w:t>
      </w:r>
      <w:r w:rsidR="003845CB" w:rsidRPr="00AD5B71">
        <w:t>ing</w:t>
      </w:r>
      <w:r w:rsidRPr="00AD5B71">
        <w:t xml:space="preserve"> time-dependent, unique geologic data or collections of significant value in imminent danger of loss from deteriorating physical surroundings, threat of disposal, </w:t>
      </w:r>
      <w:r w:rsidR="00C63024">
        <w:t xml:space="preserve">loss of institutional knowledge, </w:t>
      </w:r>
      <w:r w:rsidRPr="00AD5B71">
        <w:t>or rapidly deteriorating media on which t</w:t>
      </w:r>
      <w:r w:rsidR="00D46528" w:rsidRPr="00AD5B71">
        <w:t>hey reside (</w:t>
      </w:r>
      <w:r w:rsidR="00E20A51" w:rsidRPr="00AD5B71">
        <w:t>e.g.</w:t>
      </w:r>
      <w:r w:rsidRPr="00AD5B71">
        <w:t>, data stored on magnetic tape</w:t>
      </w:r>
      <w:r w:rsidR="00DE6336" w:rsidRPr="00AD5B71">
        <w:t xml:space="preserve"> or aging aerial photos</w:t>
      </w:r>
      <w:r w:rsidRPr="00AD5B71">
        <w:t>)</w:t>
      </w:r>
      <w:r w:rsidR="003845CB" w:rsidRPr="00AD5B71">
        <w:t>;</w:t>
      </w:r>
      <w:r w:rsidR="00B1199A" w:rsidRPr="00AD5B71">
        <w:t xml:space="preserve"> and</w:t>
      </w:r>
    </w:p>
    <w:p w14:paraId="5FFA390A" w14:textId="77150D25" w:rsidR="004156B7" w:rsidRPr="00AD5B71" w:rsidRDefault="00B1199A" w:rsidP="00262C3F">
      <w:pPr>
        <w:pStyle w:val="NoSpacing"/>
      </w:pPr>
      <w:r w:rsidRPr="00AD5B71">
        <w:t xml:space="preserve">enhancing or developing data archiving systems, databases, and web applications to enhance </w:t>
      </w:r>
      <w:r w:rsidR="00336460" w:rsidRPr="00AD5B71">
        <w:t xml:space="preserve">access, </w:t>
      </w:r>
      <w:r w:rsidRPr="00AD5B71">
        <w:t>understanding, interpretation, and use of geoscience materials.</w:t>
      </w:r>
    </w:p>
    <w:p w14:paraId="1D6B19DD" w14:textId="77777777" w:rsidR="004E0DC6" w:rsidRDefault="004E0DC6" w:rsidP="00CE6FD9">
      <w:pPr>
        <w:ind w:left="360"/>
      </w:pPr>
    </w:p>
    <w:p w14:paraId="30CBF5F9" w14:textId="080C2D92" w:rsidR="008111CF" w:rsidRDefault="008111CF" w:rsidP="008111CF">
      <w:pPr>
        <w:ind w:left="360"/>
      </w:pPr>
      <w:r>
        <w:t>NGGDPP’s intention is to promote the availability of preserved data and materials to further geoscientific research</w:t>
      </w:r>
      <w:r w:rsidR="007E2C6A">
        <w:t xml:space="preserve"> and societal understanding</w:t>
      </w:r>
      <w:r>
        <w:t>. Therefore, all attempts should be made to publicly expose the preserved data and materials sponsored by NGGDPP grants, avoiding copyrights and restrictions.</w:t>
      </w:r>
    </w:p>
    <w:p w14:paraId="1BA81E43" w14:textId="77777777" w:rsidR="008111CF" w:rsidRDefault="008111CF" w:rsidP="00CE6FD9">
      <w:pPr>
        <w:ind w:left="360"/>
      </w:pPr>
    </w:p>
    <w:p w14:paraId="059D7078" w14:textId="490F7488" w:rsidR="00D75964" w:rsidRDefault="00480B61" w:rsidP="00CE6FD9">
      <w:pPr>
        <w:ind w:left="360"/>
      </w:pPr>
      <w:r w:rsidRPr="00480B61">
        <w:t>Collection level metadata records describing the preserved materials must be submitted to the NDC. If applicable to the proposed activity, metadata for individual collection items should also be submitted.  NGGDPP will provide required metadata attributes for collection level metadata, as well as upload and/or access protocols, by email and website no later than March 1, 2020</w:t>
      </w:r>
      <w:r>
        <w:t>.</w:t>
      </w:r>
    </w:p>
    <w:p w14:paraId="02FFCCB9" w14:textId="01462FCD" w:rsidR="00DA46F4" w:rsidRDefault="00DA46F4" w:rsidP="00CE6FD9">
      <w:pPr>
        <w:ind w:left="360"/>
      </w:pPr>
    </w:p>
    <w:p w14:paraId="7CA46F49" w14:textId="313FF063" w:rsidR="00DA46F4" w:rsidRDefault="00DA46F4" w:rsidP="00DA46F4">
      <w:pPr>
        <w:tabs>
          <w:tab w:val="left" w:pos="360"/>
        </w:tabs>
        <w:ind w:left="360"/>
      </w:pPr>
      <w:r>
        <w:t xml:space="preserve">To enhance dissemination and availability of geoscience data and documents (e.g., images; digital scans of field notebooks, geophysical logs, and other historic documents; data tables) to researchers and the public, states geological surveys may upload to the NDC geoscience images, tables, and documents for long-term access and use by researchers and the public. Use of the NDC as a repository for the storage and dissemination of data and image files is available to all state geological surveys participating in the NGGDPP. The NDC should serve as the primary access and distribution point for the stored digital files. These files should not be made available elsewhere on the Web to avoid duplication and versioning issues. The files may not be copyrighted or restricted from public distribution. </w:t>
      </w:r>
      <w:r w:rsidR="00C738B1">
        <w:t xml:space="preserve"> </w:t>
      </w:r>
      <w:r w:rsidR="00246D9D">
        <w:t>M</w:t>
      </w:r>
      <w:r w:rsidR="00C738B1">
        <w:t xml:space="preserve">etadata </w:t>
      </w:r>
      <w:r w:rsidR="00246D9D">
        <w:t xml:space="preserve">on collections and items </w:t>
      </w:r>
      <w:r w:rsidR="00C738B1">
        <w:t xml:space="preserve">in the NDC may also exist in other </w:t>
      </w:r>
      <w:r w:rsidR="00246D9D">
        <w:t>catalogs.</w:t>
      </w:r>
    </w:p>
    <w:p w14:paraId="1C6A7E51" w14:textId="59267B9C" w:rsidR="00EE621C" w:rsidRDefault="00EE621C" w:rsidP="00DA46F4">
      <w:pPr>
        <w:tabs>
          <w:tab w:val="left" w:pos="360"/>
        </w:tabs>
        <w:ind w:left="360"/>
      </w:pPr>
    </w:p>
    <w:p w14:paraId="34610682" w14:textId="754CA55B" w:rsidR="009C216A" w:rsidRDefault="009C216A" w:rsidP="00DA46F4">
      <w:pPr>
        <w:tabs>
          <w:tab w:val="left" w:pos="360"/>
        </w:tabs>
        <w:ind w:left="360"/>
      </w:pPr>
    </w:p>
    <w:p w14:paraId="18708534" w14:textId="680A5CF2" w:rsidR="009C216A" w:rsidRDefault="009C216A" w:rsidP="00DA46F4">
      <w:pPr>
        <w:tabs>
          <w:tab w:val="left" w:pos="360"/>
        </w:tabs>
        <w:ind w:left="360"/>
      </w:pPr>
    </w:p>
    <w:p w14:paraId="709CAE77" w14:textId="77777777" w:rsidR="009C216A" w:rsidRDefault="009C216A" w:rsidP="00DA46F4">
      <w:pPr>
        <w:tabs>
          <w:tab w:val="left" w:pos="360"/>
        </w:tabs>
        <w:ind w:left="360"/>
      </w:pPr>
    </w:p>
    <w:p w14:paraId="61CEF8A3" w14:textId="77777777" w:rsidR="00BD63DB" w:rsidRPr="00B65B23" w:rsidRDefault="00BD63DB" w:rsidP="00BD63DB">
      <w:pPr>
        <w:pStyle w:val="Heading3"/>
        <w:rPr>
          <w:rFonts w:ascii="Times New Roman" w:hAnsi="Times New Roman" w:cs="Times New Roman"/>
          <w:color w:val="auto"/>
        </w:rPr>
      </w:pPr>
      <w:bookmarkStart w:id="12" w:name="_Toc14788407"/>
      <w:r w:rsidRPr="00B65B23">
        <w:rPr>
          <w:rFonts w:ascii="Times New Roman" w:hAnsi="Times New Roman" w:cs="Times New Roman"/>
          <w:color w:val="auto"/>
        </w:rPr>
        <w:lastRenderedPageBreak/>
        <w:t>FY 20</w:t>
      </w:r>
      <w:r>
        <w:rPr>
          <w:rFonts w:ascii="Times New Roman" w:hAnsi="Times New Roman" w:cs="Times New Roman"/>
          <w:color w:val="auto"/>
        </w:rPr>
        <w:t>20</w:t>
      </w:r>
      <w:r w:rsidRPr="00B65B23">
        <w:rPr>
          <w:rFonts w:ascii="Times New Roman" w:hAnsi="Times New Roman" w:cs="Times New Roman"/>
          <w:color w:val="auto"/>
        </w:rPr>
        <w:t xml:space="preserve"> Priority </w:t>
      </w:r>
      <w:r>
        <w:rPr>
          <w:rFonts w:ascii="Times New Roman" w:hAnsi="Times New Roman" w:cs="Times New Roman"/>
          <w:color w:val="auto"/>
        </w:rPr>
        <w:t>2</w:t>
      </w:r>
      <w:r w:rsidRPr="00B65B23">
        <w:rPr>
          <w:rFonts w:ascii="Times New Roman" w:hAnsi="Times New Roman" w:cs="Times New Roman"/>
          <w:color w:val="auto"/>
        </w:rPr>
        <w:t xml:space="preserve"> – Identify Critical Mineral Resources</w:t>
      </w:r>
    </w:p>
    <w:p w14:paraId="5C25820B" w14:textId="77777777" w:rsidR="00BD63DB" w:rsidRPr="00EE621C" w:rsidRDefault="00BD63DB" w:rsidP="00BD63DB">
      <w:pPr>
        <w:tabs>
          <w:tab w:val="left" w:pos="360"/>
        </w:tabs>
        <w:ind w:left="360"/>
      </w:pPr>
    </w:p>
    <w:p w14:paraId="25FAD15D" w14:textId="183B3975" w:rsidR="00BD63DB" w:rsidRDefault="009C216A" w:rsidP="00BD63DB">
      <w:pPr>
        <w:tabs>
          <w:tab w:val="left" w:pos="360"/>
        </w:tabs>
        <w:ind w:left="360"/>
      </w:pPr>
      <w:r>
        <w:t xml:space="preserve">In FY 2019, the NGGDPP established a new program priority, known as Earth MRI (Mapping Resources Initiative, </w:t>
      </w:r>
      <w:r w:rsidR="00BD63DB">
        <w:t>with a goal of identifying national priority areas with the potential for hosting critical minerals</w:t>
      </w:r>
      <w:r>
        <w:t xml:space="preserve"> and to </w:t>
      </w:r>
      <w:r w:rsidR="00BD63DB">
        <w:t>develop a plan to improve the Nation’s understanding of domestic critical mineral resources. Fortier and others (2018)</w:t>
      </w:r>
      <w:r w:rsidR="00FA2664">
        <w:rPr>
          <w:rStyle w:val="FootnoteReference"/>
        </w:rPr>
        <w:footnoteReference w:id="1"/>
      </w:r>
      <w:r w:rsidR="00FA2664">
        <w:t xml:space="preserve"> </w:t>
      </w:r>
      <w:r w:rsidR="00BD63DB">
        <w:t>published a list of 35 critical minerals that are the focus of the USGS component of the Critical Minerals Mapping Initiative. NGGDPP</w:t>
      </w:r>
      <w:r w:rsidR="00DC1890">
        <w:t xml:space="preserve"> is supporting s</w:t>
      </w:r>
      <w:r w:rsidR="00BD63DB">
        <w:t>tates to preserve and make publicly available online, mineral deposit, drill core, geochemical, geophysical and other relevant data</w:t>
      </w:r>
      <w:r w:rsidR="00DC1890">
        <w:t>, in support of Earth MRI initiative</w:t>
      </w:r>
      <w:r w:rsidR="00BD63DB">
        <w:t xml:space="preserve">. In addition, </w:t>
      </w:r>
      <w:r w:rsidR="00DC1890">
        <w:t>USGS</w:t>
      </w:r>
      <w:r w:rsidR="00BD63DB">
        <w:t xml:space="preserve"> anticipates hosting regional workshops during FY2020, to bring together technical experts from across the USGS and state geological surveys, to assess and discuss data and information relevant to the identification of focus areas across the Nation with potential for hosting critical mineral deposits. </w:t>
      </w:r>
    </w:p>
    <w:p w14:paraId="223EAFCF" w14:textId="1B5C20C2" w:rsidR="00BD63DB" w:rsidRDefault="00BD63DB" w:rsidP="00BD63DB">
      <w:pPr>
        <w:tabs>
          <w:tab w:val="left" w:pos="360"/>
        </w:tabs>
        <w:ind w:left="360"/>
      </w:pPr>
    </w:p>
    <w:p w14:paraId="59EB5590" w14:textId="524456DE" w:rsidR="00BD63DB" w:rsidRDefault="00DC1890" w:rsidP="00BD63DB">
      <w:pPr>
        <w:tabs>
          <w:tab w:val="left" w:pos="360"/>
        </w:tabs>
        <w:ind w:left="360"/>
      </w:pPr>
      <w:r>
        <w:rPr>
          <w:shd w:val="clear" w:color="auto" w:fill="FFFFFF"/>
        </w:rPr>
        <w:t>S</w:t>
      </w:r>
      <w:r w:rsidR="00BD63DB">
        <w:rPr>
          <w:shd w:val="clear" w:color="auto" w:fill="FFFFFF"/>
        </w:rPr>
        <w:t>tate</w:t>
      </w:r>
      <w:r>
        <w:rPr>
          <w:shd w:val="clear" w:color="auto" w:fill="FFFFFF"/>
        </w:rPr>
        <w:t xml:space="preserve"> representatives</w:t>
      </w:r>
      <w:r w:rsidR="00BD63DB">
        <w:rPr>
          <w:shd w:val="clear" w:color="auto" w:fill="FFFFFF"/>
        </w:rPr>
        <w:t xml:space="preserve"> </w:t>
      </w:r>
      <w:r w:rsidR="009C216A">
        <w:rPr>
          <w:shd w:val="clear" w:color="auto" w:fill="FFFFFF"/>
        </w:rPr>
        <w:t xml:space="preserve">may </w:t>
      </w:r>
      <w:r>
        <w:rPr>
          <w:shd w:val="clear" w:color="auto" w:fill="FFFFFF"/>
        </w:rPr>
        <w:t>participate in</w:t>
      </w:r>
      <w:r w:rsidR="00BD63DB">
        <w:rPr>
          <w:shd w:val="clear" w:color="auto" w:fill="FFFFFF"/>
        </w:rPr>
        <w:t xml:space="preserve"> one workshop in their respective geographic area to help Earth MRI understand the mineral deposits and help delineate the focus areas. The USGS will support travel for up to two participants per state, up to </w:t>
      </w:r>
      <w:r w:rsidR="00BD63DB" w:rsidRPr="00B874CE">
        <w:rPr>
          <w:shd w:val="clear" w:color="auto" w:fill="FFFFFF"/>
        </w:rPr>
        <w:t>$1,000</w:t>
      </w:r>
      <w:r w:rsidR="00BD63DB">
        <w:rPr>
          <w:shd w:val="clear" w:color="auto" w:fill="FFFFFF"/>
        </w:rPr>
        <w:t xml:space="preserve"> </w:t>
      </w:r>
      <w:r w:rsidR="009C216A">
        <w:rPr>
          <w:shd w:val="clear" w:color="auto" w:fill="FFFFFF"/>
        </w:rPr>
        <w:t xml:space="preserve">in direct costs </w:t>
      </w:r>
      <w:r w:rsidR="00BD63DB">
        <w:rPr>
          <w:shd w:val="clear" w:color="auto" w:fill="FFFFFF"/>
        </w:rPr>
        <w:t xml:space="preserve">per participant in federal funds to attend the workshops. </w:t>
      </w:r>
      <w:bookmarkStart w:id="13" w:name="_Hlk16592560"/>
      <w:r w:rsidR="00594725">
        <w:rPr>
          <w:shd w:val="clear" w:color="auto" w:fill="FFFFFF"/>
        </w:rPr>
        <w:t xml:space="preserve">All requests for workshop travel funds will be granted up to a total of $2,000 (for two travelers), regardless of whether other proposed activities are funded. </w:t>
      </w:r>
      <w:bookmarkEnd w:id="13"/>
      <w:r w:rsidR="00BD63DB">
        <w:rPr>
          <w:shd w:val="clear" w:color="auto" w:fill="FFFFFF"/>
        </w:rPr>
        <w:t xml:space="preserve">The workshops will be held in late FY2020, at designated USGS facilities. </w:t>
      </w:r>
      <w:r w:rsidR="00BD63DB">
        <w:t xml:space="preserve">Part (g) 2 of Section 351 of the Energy Policy Act of 2005 (Public Law 109-58, Sec. 351) authorizes the NGGDPP to provide financial assistance to state geological surveys for studies and activities that enhance understanding, interpretation, and use of materials archived by the state geological surveys. </w:t>
      </w:r>
      <w:r w:rsidR="009C216A">
        <w:t>Funds will only be provided to those applicants that requests funding to attend a workshop.</w:t>
      </w:r>
    </w:p>
    <w:p w14:paraId="343E6C73" w14:textId="77777777" w:rsidR="00BD63DB" w:rsidRDefault="00BD63DB" w:rsidP="00BD63DB">
      <w:pPr>
        <w:tabs>
          <w:tab w:val="left" w:pos="360"/>
        </w:tabs>
        <w:ind w:left="360"/>
      </w:pPr>
    </w:p>
    <w:p w14:paraId="59D34A46" w14:textId="77777777" w:rsidR="00BD63DB" w:rsidRPr="00EE621C" w:rsidRDefault="00BD63DB" w:rsidP="00BD63DB">
      <w:pPr>
        <w:tabs>
          <w:tab w:val="left" w:pos="360"/>
        </w:tabs>
        <w:ind w:left="360"/>
      </w:pPr>
      <w:r>
        <w:t xml:space="preserve">In FY2020, state geological surveys may request funds, up to </w:t>
      </w:r>
      <w:r w:rsidRPr="00B874CE">
        <w:t>$35,000</w:t>
      </w:r>
      <w:r>
        <w:t xml:space="preserve"> of federal match, </w:t>
      </w:r>
      <w:r w:rsidRPr="00EE621C">
        <w:t>to support the process of</w:t>
      </w:r>
      <w:r>
        <w:t xml:space="preserve"> preserving and making publicly available data and information on critical minerals </w:t>
      </w:r>
      <w:r w:rsidRPr="00EE621C">
        <w:t xml:space="preserve">in the United States through the following </w:t>
      </w:r>
      <w:r>
        <w:t xml:space="preserve">types of </w:t>
      </w:r>
      <w:r w:rsidRPr="00EE621C">
        <w:t>activities</w:t>
      </w:r>
      <w:r>
        <w:t xml:space="preserve"> that meet the intent of Priority 2</w:t>
      </w:r>
      <w:r w:rsidRPr="00EE621C">
        <w:t>:</w:t>
      </w:r>
    </w:p>
    <w:p w14:paraId="5F1F511F" w14:textId="133DEE86" w:rsidR="007C099E" w:rsidRDefault="00BD63DB" w:rsidP="00346689">
      <w:pPr>
        <w:pStyle w:val="NoSpacing"/>
      </w:pPr>
      <w:r>
        <w:t xml:space="preserve">compiling a map for the state that outlines the location of critical and other nonfuel mineral deposits and mineral districts with the eventual goal of publishing or updating existing maps for critical mineral deposits and districts. </w:t>
      </w:r>
      <w:r w:rsidRPr="00E164C6">
        <w:t xml:space="preserve">The map data should be in a common geospatial digital data format employing the </w:t>
      </w:r>
      <w:proofErr w:type="spellStart"/>
      <w:r w:rsidRPr="00AD5B71">
        <w:t>GeMS</w:t>
      </w:r>
      <w:proofErr w:type="spellEnd"/>
      <w:r w:rsidRPr="00AD5B71">
        <w:t xml:space="preserve"> format (see </w:t>
      </w:r>
      <w:hyperlink r:id="rId15" w:history="1">
        <w:r w:rsidRPr="0042153C">
          <w:rPr>
            <w:rStyle w:val="Hyperlink"/>
          </w:rPr>
          <w:t>https://ngmdb.usgs.gov/Info/standards/GeMS/</w:t>
        </w:r>
      </w:hyperlink>
      <w:r w:rsidRPr="00AD5B71">
        <w:t>)</w:t>
      </w:r>
      <w:r w:rsidR="007C099E">
        <w:t>;</w:t>
      </w:r>
    </w:p>
    <w:p w14:paraId="23EEBEA5" w14:textId="33CD6DBB" w:rsidR="00BD63DB" w:rsidRPr="00EE621C" w:rsidRDefault="00BD63DB" w:rsidP="00346689">
      <w:pPr>
        <w:numPr>
          <w:ilvl w:val="0"/>
          <w:numId w:val="30"/>
        </w:numPr>
        <w:tabs>
          <w:tab w:val="left" w:pos="360"/>
        </w:tabs>
      </w:pPr>
      <w:r w:rsidRPr="00EE621C">
        <w:t xml:space="preserve">providing geospatial representation(s) of areas that delineate prospective areas or geologic belts </w:t>
      </w:r>
      <w:r>
        <w:t xml:space="preserve">with the potential </w:t>
      </w:r>
      <w:r w:rsidRPr="00EE621C">
        <w:t>for hosting critical mineral resources together with supporting datasets</w:t>
      </w:r>
      <w:r>
        <w:t xml:space="preserve">. </w:t>
      </w:r>
      <w:r w:rsidRPr="00E164C6">
        <w:t xml:space="preserve">The </w:t>
      </w:r>
      <w:r>
        <w:t xml:space="preserve">geospatial </w:t>
      </w:r>
      <w:r w:rsidRPr="00E164C6">
        <w:t xml:space="preserve">map data should be in a common geospatial digital data format employing the </w:t>
      </w:r>
      <w:proofErr w:type="spellStart"/>
      <w:r w:rsidRPr="00AD5B71">
        <w:t>GeMS</w:t>
      </w:r>
      <w:proofErr w:type="spellEnd"/>
      <w:r w:rsidRPr="00AD5B71">
        <w:t xml:space="preserve"> format (see </w:t>
      </w:r>
      <w:hyperlink r:id="rId16" w:history="1">
        <w:r w:rsidRPr="0042153C">
          <w:rPr>
            <w:rStyle w:val="Hyperlink"/>
          </w:rPr>
          <w:t>https://ngmdb.usgs.gov/Info/standards/GeMS/</w:t>
        </w:r>
      </w:hyperlink>
      <w:r w:rsidRPr="00AD5B71">
        <w:t>)</w:t>
      </w:r>
      <w:r w:rsidRPr="00EE621C">
        <w:t>;</w:t>
      </w:r>
    </w:p>
    <w:p w14:paraId="19148FD1" w14:textId="77777777" w:rsidR="00BD63DB" w:rsidRPr="00EE621C" w:rsidRDefault="00BD63DB" w:rsidP="00BD63DB">
      <w:pPr>
        <w:numPr>
          <w:ilvl w:val="0"/>
          <w:numId w:val="31"/>
        </w:numPr>
        <w:tabs>
          <w:tab w:val="left" w:pos="360"/>
        </w:tabs>
      </w:pPr>
      <w:r w:rsidRPr="00EE621C">
        <w:t xml:space="preserve">describing the relevant mineral information for mineral deposits and occurrences that host critical minerals, using nonproprietary data and assembled digitally </w:t>
      </w:r>
      <w:r w:rsidRPr="00F66DB6">
        <w:t xml:space="preserve">in </w:t>
      </w:r>
      <w:r w:rsidRPr="00E164C6">
        <w:t xml:space="preserve">the template provided in Attachment E, that includes </w:t>
      </w:r>
      <w:r w:rsidRPr="00F66DB6">
        <w:t>name</w:t>
      </w:r>
      <w:r w:rsidRPr="00EE621C">
        <w:t>, location, geology, resource information on contained commodities, production information, resource or reserve estimations, ore grade, deposit type, mining history, reference citations, and other relevant information</w:t>
      </w:r>
      <w:r>
        <w:t xml:space="preserve"> or in digital format in existing state survey-hosted online database(s)</w:t>
      </w:r>
      <w:r w:rsidRPr="00EE621C">
        <w:t>;</w:t>
      </w:r>
    </w:p>
    <w:p w14:paraId="44DE1087" w14:textId="77777777" w:rsidR="00BD63DB" w:rsidRDefault="00BD63DB" w:rsidP="00BD63DB">
      <w:pPr>
        <w:numPr>
          <w:ilvl w:val="0"/>
          <w:numId w:val="31"/>
        </w:numPr>
        <w:tabs>
          <w:tab w:val="left" w:pos="360"/>
        </w:tabs>
      </w:pPr>
      <w:r>
        <w:lastRenderedPageBreak/>
        <w:t>identifying and providing digital access to publicly available drill hole/core data and information for areas with the potential for hosting critical mineral resources. Drill hole/core data may include: lithology, geophysical data, analytical results.  Metadata describing this data will be uploaded into the National Data Catalog;</w:t>
      </w:r>
    </w:p>
    <w:p w14:paraId="162CEF73" w14:textId="77777777" w:rsidR="00BD63DB" w:rsidRPr="00147560" w:rsidRDefault="00BD63DB" w:rsidP="00BD63DB">
      <w:pPr>
        <w:numPr>
          <w:ilvl w:val="0"/>
          <w:numId w:val="30"/>
        </w:numPr>
        <w:tabs>
          <w:tab w:val="left" w:pos="360"/>
        </w:tabs>
      </w:pPr>
      <w:r w:rsidRPr="00C94868">
        <w:t xml:space="preserve">providing maps of depth to bedrock relevant to the particular terrane, including depth to Precambrian basement, depth to consolidated rock beneath Quaternary deposits, or depth to consolidated rock beneath coastal plain deposits in a common geospatial digital data format employing the </w:t>
      </w:r>
      <w:r w:rsidRPr="00AD5B71">
        <w:t>NCGMP09 (</w:t>
      </w:r>
      <w:r>
        <w:t xml:space="preserve">a.k.a. </w:t>
      </w:r>
      <w:r w:rsidRPr="00AD5B71">
        <w:t>"</w:t>
      </w:r>
      <w:proofErr w:type="spellStart"/>
      <w:r w:rsidRPr="00AD5B71">
        <w:t>GeMS</w:t>
      </w:r>
      <w:proofErr w:type="spellEnd"/>
      <w:r w:rsidRPr="00AD5B71">
        <w:t xml:space="preserve">") format </w:t>
      </w:r>
      <w:r w:rsidRPr="00C94868">
        <w:t>using available seismic and/or drill core data</w:t>
      </w:r>
      <w:r>
        <w:t>. These data allow determination on the depth to potentially concealed mineral resources as well as provide critical information for groundwater studies</w:t>
      </w:r>
      <w:r w:rsidRPr="00EE621C">
        <w:t>;</w:t>
      </w:r>
    </w:p>
    <w:p w14:paraId="54EAD18A" w14:textId="677393F5" w:rsidR="00BD63DB" w:rsidRPr="00CE33BD" w:rsidRDefault="00BD63DB" w:rsidP="00BD63DB">
      <w:pPr>
        <w:pStyle w:val="ListParagraph"/>
        <w:numPr>
          <w:ilvl w:val="0"/>
          <w:numId w:val="30"/>
        </w:numPr>
        <w:tabs>
          <w:tab w:val="left" w:pos="360"/>
        </w:tabs>
        <w:spacing w:after="0" w:line="240" w:lineRule="auto"/>
        <w:rPr>
          <w:rFonts w:ascii="Times New Roman" w:hAnsi="Times New Roman"/>
          <w:b/>
          <w:sz w:val="24"/>
          <w:szCs w:val="24"/>
        </w:rPr>
      </w:pPr>
      <w:r w:rsidRPr="00CE33BD">
        <w:rPr>
          <w:rFonts w:ascii="Times New Roman" w:hAnsi="Times New Roman"/>
          <w:sz w:val="24"/>
          <w:szCs w:val="24"/>
        </w:rPr>
        <w:t>participating in a ~</w:t>
      </w:r>
      <w:r w:rsidR="001F59A7">
        <w:rPr>
          <w:rFonts w:ascii="Times New Roman" w:hAnsi="Times New Roman"/>
          <w:sz w:val="24"/>
          <w:szCs w:val="24"/>
        </w:rPr>
        <w:t>2</w:t>
      </w:r>
      <w:r w:rsidRPr="00CE33BD">
        <w:rPr>
          <w:rFonts w:ascii="Times New Roman" w:hAnsi="Times New Roman"/>
          <w:sz w:val="24"/>
          <w:szCs w:val="24"/>
        </w:rPr>
        <w:t xml:space="preserve">-day Critical Mineral Resources Workshop, </w:t>
      </w:r>
      <w:r>
        <w:rPr>
          <w:rFonts w:ascii="Times New Roman" w:hAnsi="Times New Roman"/>
          <w:sz w:val="24"/>
          <w:szCs w:val="24"/>
        </w:rPr>
        <w:t>anticipated to be held in late FY2020</w:t>
      </w:r>
      <w:r w:rsidRPr="00CE33BD">
        <w:rPr>
          <w:rFonts w:ascii="Times New Roman" w:hAnsi="Times New Roman"/>
          <w:sz w:val="24"/>
          <w:szCs w:val="24"/>
        </w:rPr>
        <w:t xml:space="preserve">, with the USGS to develop geospatial data sets to be used in identifying and prioritizing focus areas that are known or have the potential to host critical minerals (travel to the workshops to be paid by the state geological survey using federal funds up </w:t>
      </w:r>
      <w:r w:rsidRPr="00B874CE">
        <w:rPr>
          <w:rFonts w:ascii="Times New Roman" w:hAnsi="Times New Roman"/>
          <w:sz w:val="24"/>
          <w:szCs w:val="24"/>
        </w:rPr>
        <w:t>to $1,000</w:t>
      </w:r>
      <w:r w:rsidRPr="00CE33BD">
        <w:rPr>
          <w:rFonts w:ascii="Times New Roman" w:hAnsi="Times New Roman"/>
          <w:sz w:val="24"/>
          <w:szCs w:val="24"/>
        </w:rPr>
        <w:t xml:space="preserve"> </w:t>
      </w:r>
      <w:r w:rsidR="009C216A">
        <w:rPr>
          <w:rFonts w:ascii="Times New Roman" w:hAnsi="Times New Roman"/>
          <w:sz w:val="24"/>
          <w:szCs w:val="24"/>
        </w:rPr>
        <w:t>p</w:t>
      </w:r>
      <w:r w:rsidRPr="00CE33BD">
        <w:rPr>
          <w:rFonts w:ascii="Times New Roman" w:hAnsi="Times New Roman"/>
          <w:sz w:val="24"/>
          <w:szCs w:val="24"/>
        </w:rPr>
        <w:t xml:space="preserve">er participant, travel for up to 2 state participants may be requested, </w:t>
      </w:r>
      <w:r w:rsidRPr="00B874CE">
        <w:rPr>
          <w:rFonts w:ascii="Times New Roman" w:hAnsi="Times New Roman"/>
          <w:sz w:val="24"/>
          <w:szCs w:val="24"/>
        </w:rPr>
        <w:t>$2,000</w:t>
      </w:r>
      <w:r w:rsidRPr="00CE33BD">
        <w:rPr>
          <w:rFonts w:ascii="Times New Roman" w:hAnsi="Times New Roman"/>
          <w:sz w:val="24"/>
          <w:szCs w:val="24"/>
        </w:rPr>
        <w:t xml:space="preserve"> max</w:t>
      </w:r>
      <w:r w:rsidR="00594725">
        <w:rPr>
          <w:rFonts w:ascii="Times New Roman" w:hAnsi="Times New Roman"/>
          <w:sz w:val="24"/>
          <w:szCs w:val="24"/>
        </w:rPr>
        <w:t>imum</w:t>
      </w:r>
      <w:r w:rsidRPr="00CE33BD">
        <w:rPr>
          <w:rFonts w:ascii="Times New Roman" w:hAnsi="Times New Roman"/>
          <w:sz w:val="24"/>
          <w:szCs w:val="24"/>
        </w:rPr>
        <w:t xml:space="preserve"> federal travel costs for Priority </w:t>
      </w:r>
      <w:r>
        <w:rPr>
          <w:rFonts w:ascii="Times New Roman" w:hAnsi="Times New Roman"/>
          <w:sz w:val="24"/>
          <w:szCs w:val="24"/>
        </w:rPr>
        <w:t>2</w:t>
      </w:r>
      <w:r w:rsidR="00594725">
        <w:rPr>
          <w:rFonts w:ascii="Times New Roman" w:hAnsi="Times New Roman"/>
          <w:sz w:val="24"/>
          <w:szCs w:val="24"/>
        </w:rPr>
        <w:t>, which does not include indirect costs</w:t>
      </w:r>
      <w:r w:rsidRPr="00CE33BD">
        <w:rPr>
          <w:rFonts w:ascii="Times New Roman" w:hAnsi="Times New Roman"/>
          <w:sz w:val="24"/>
          <w:szCs w:val="24"/>
        </w:rPr>
        <w:t>).</w:t>
      </w:r>
      <w:r w:rsidR="008C2AF9">
        <w:rPr>
          <w:rFonts w:ascii="Times New Roman" w:hAnsi="Times New Roman"/>
          <w:sz w:val="24"/>
          <w:szCs w:val="24"/>
        </w:rPr>
        <w:t xml:space="preserve"> </w:t>
      </w:r>
      <w:r w:rsidR="00594725" w:rsidRPr="00594725">
        <w:rPr>
          <w:rFonts w:ascii="Times New Roman" w:hAnsi="Times New Roman"/>
          <w:sz w:val="24"/>
          <w:szCs w:val="24"/>
        </w:rPr>
        <w:t xml:space="preserve">All requests for workshop travel funds will be granted up to a total of $2,000 </w:t>
      </w:r>
      <w:r w:rsidR="009C216A">
        <w:rPr>
          <w:rFonts w:ascii="Times New Roman" w:hAnsi="Times New Roman"/>
          <w:sz w:val="24"/>
          <w:szCs w:val="24"/>
        </w:rPr>
        <w:t xml:space="preserve">in direct costs </w:t>
      </w:r>
      <w:r w:rsidR="00594725" w:rsidRPr="00594725">
        <w:rPr>
          <w:rFonts w:ascii="Times New Roman" w:hAnsi="Times New Roman"/>
          <w:sz w:val="24"/>
          <w:szCs w:val="24"/>
        </w:rPr>
        <w:t>(for two travelers), regardless of whether other proposed activities are funded</w:t>
      </w:r>
      <w:r w:rsidR="00DC1890">
        <w:rPr>
          <w:rFonts w:ascii="Times New Roman" w:hAnsi="Times New Roman"/>
          <w:sz w:val="24"/>
          <w:szCs w:val="24"/>
        </w:rPr>
        <w:t xml:space="preserve">. </w:t>
      </w:r>
      <w:r w:rsidR="008C2AF9">
        <w:rPr>
          <w:rFonts w:ascii="Times New Roman" w:hAnsi="Times New Roman"/>
          <w:sz w:val="24"/>
          <w:szCs w:val="24"/>
        </w:rPr>
        <w:t xml:space="preserve">Total for </w:t>
      </w:r>
      <w:r w:rsidR="009C216A">
        <w:rPr>
          <w:rFonts w:ascii="Times New Roman" w:hAnsi="Times New Roman"/>
          <w:sz w:val="24"/>
          <w:szCs w:val="24"/>
        </w:rPr>
        <w:t>P</w:t>
      </w:r>
      <w:r w:rsidR="008C2AF9">
        <w:rPr>
          <w:rFonts w:ascii="Times New Roman" w:hAnsi="Times New Roman"/>
          <w:sz w:val="24"/>
          <w:szCs w:val="24"/>
        </w:rPr>
        <w:t xml:space="preserve">riority 2 including travel to critical mineral workshop </w:t>
      </w:r>
      <w:r w:rsidR="009C216A">
        <w:rPr>
          <w:rFonts w:ascii="Times New Roman" w:hAnsi="Times New Roman"/>
          <w:sz w:val="24"/>
          <w:szCs w:val="24"/>
        </w:rPr>
        <w:t xml:space="preserve">shall </w:t>
      </w:r>
      <w:r w:rsidR="008C2AF9">
        <w:rPr>
          <w:rFonts w:ascii="Times New Roman" w:hAnsi="Times New Roman"/>
          <w:sz w:val="24"/>
          <w:szCs w:val="24"/>
        </w:rPr>
        <w:t>not exceed $35,000</w:t>
      </w:r>
      <w:r w:rsidR="009C216A">
        <w:rPr>
          <w:rFonts w:ascii="Times New Roman" w:hAnsi="Times New Roman"/>
          <w:sz w:val="24"/>
          <w:szCs w:val="24"/>
        </w:rPr>
        <w:t xml:space="preserve">, </w:t>
      </w:r>
      <w:r w:rsidR="009C216A" w:rsidRPr="009C216A">
        <w:rPr>
          <w:rFonts w:ascii="Times New Roman" w:hAnsi="Times New Roman"/>
          <w:sz w:val="24"/>
          <w:szCs w:val="24"/>
          <w:u w:val="single"/>
        </w:rPr>
        <w:t>including indirect costs</w:t>
      </w:r>
      <w:r w:rsidR="008C2AF9">
        <w:rPr>
          <w:rFonts w:ascii="Times New Roman" w:hAnsi="Times New Roman"/>
          <w:sz w:val="24"/>
          <w:szCs w:val="24"/>
        </w:rPr>
        <w:t>.</w:t>
      </w:r>
      <w:r w:rsidR="00594725">
        <w:rPr>
          <w:rFonts w:ascii="Times New Roman" w:hAnsi="Times New Roman"/>
          <w:sz w:val="24"/>
          <w:szCs w:val="24"/>
        </w:rPr>
        <w:t xml:space="preserve"> </w:t>
      </w:r>
    </w:p>
    <w:p w14:paraId="4F756EE7" w14:textId="77777777" w:rsidR="00BD63DB" w:rsidRPr="008765C1" w:rsidRDefault="00BD63DB" w:rsidP="00BD63DB">
      <w:pPr>
        <w:tabs>
          <w:tab w:val="left" w:pos="360"/>
        </w:tabs>
        <w:rPr>
          <w:b/>
        </w:rPr>
      </w:pPr>
    </w:p>
    <w:p w14:paraId="672C709A" w14:textId="77777777" w:rsidR="00BD63DB" w:rsidRDefault="00BD63DB" w:rsidP="00BD63DB">
      <w:pPr>
        <w:tabs>
          <w:tab w:val="left" w:pos="360"/>
        </w:tabs>
        <w:ind w:left="360"/>
        <w:rPr>
          <w:b/>
        </w:rPr>
      </w:pPr>
      <w:r w:rsidRPr="006C66BF">
        <w:rPr>
          <w:b/>
        </w:rPr>
        <w:t xml:space="preserve">All awarded Priority </w:t>
      </w:r>
      <w:r>
        <w:rPr>
          <w:b/>
        </w:rPr>
        <w:t>2</w:t>
      </w:r>
      <w:r w:rsidRPr="006C66BF">
        <w:rPr>
          <w:b/>
        </w:rPr>
        <w:t xml:space="preserve"> funds must be matched with state funds.</w:t>
      </w:r>
      <w:r>
        <w:rPr>
          <w:b/>
        </w:rPr>
        <w:t xml:space="preserve"> </w:t>
      </w:r>
    </w:p>
    <w:p w14:paraId="2EE8B83C" w14:textId="77777777" w:rsidR="00BD63DB" w:rsidRDefault="00BD63DB" w:rsidP="00BD63DB">
      <w:pPr>
        <w:tabs>
          <w:tab w:val="left" w:pos="360"/>
        </w:tabs>
        <w:ind w:left="360"/>
        <w:rPr>
          <w:b/>
        </w:rPr>
      </w:pPr>
    </w:p>
    <w:p w14:paraId="30F0AC0A" w14:textId="1CBE9CD9" w:rsidR="00BD63DB" w:rsidRDefault="00BD63DB" w:rsidP="00BD63DB">
      <w:pPr>
        <w:tabs>
          <w:tab w:val="left" w:pos="360"/>
        </w:tabs>
        <w:ind w:left="360"/>
      </w:pPr>
      <w:r w:rsidRPr="00EE621C">
        <w:t>NGGDPP’s intention is to promote the availability of preserved data and materials to further geoscientific research. Therefore, all attempts should be made to publicly expose the preserved data and materials sponsored by NGGDPP grants, avoiding copyrights and restrictions.</w:t>
      </w:r>
    </w:p>
    <w:p w14:paraId="5794013B" w14:textId="77777777" w:rsidR="00CF532B" w:rsidRPr="00EE621C" w:rsidRDefault="00CF532B" w:rsidP="00BD63DB">
      <w:pPr>
        <w:tabs>
          <w:tab w:val="left" w:pos="360"/>
        </w:tabs>
        <w:ind w:left="360"/>
      </w:pPr>
    </w:p>
    <w:bookmarkEnd w:id="12"/>
    <w:p w14:paraId="2BBBCB5D" w14:textId="6E479912" w:rsidR="009C6A43" w:rsidRPr="008E38CB" w:rsidRDefault="00DA46F4" w:rsidP="00CF532B">
      <w:pPr>
        <w:tabs>
          <w:tab w:val="left" w:pos="360"/>
        </w:tabs>
        <w:rPr>
          <w:b/>
        </w:rPr>
      </w:pPr>
      <w:r w:rsidRPr="00A46310">
        <w:rPr>
          <w:b/>
        </w:rPr>
        <w:t xml:space="preserve"> </w:t>
      </w:r>
      <w:bookmarkStart w:id="14" w:name="_Toc14788408"/>
      <w:r w:rsidR="00261B05" w:rsidRPr="008E38CB">
        <w:t xml:space="preserve">PART II. </w:t>
      </w:r>
      <w:r w:rsidR="00842C8A" w:rsidRPr="008E38CB">
        <w:t>Timetables, Eligibility, Format Instructions, and Proposal Evaluation</w:t>
      </w:r>
      <w:bookmarkEnd w:id="14"/>
    </w:p>
    <w:p w14:paraId="5E756DA6" w14:textId="77777777" w:rsidR="00842C8A" w:rsidRPr="003C4274" w:rsidRDefault="00267124" w:rsidP="008E38CB">
      <w:pPr>
        <w:pStyle w:val="Heading2"/>
      </w:pPr>
      <w:bookmarkStart w:id="15" w:name="_Toc14788409"/>
      <w:r>
        <w:t xml:space="preserve">A.  </w:t>
      </w:r>
      <w:r w:rsidR="004E5193" w:rsidRPr="003C4274">
        <w:t>Timetables</w:t>
      </w:r>
      <w:bookmarkEnd w:id="15"/>
      <w:r w:rsidR="00842C8A" w:rsidRPr="003C4274">
        <w:t xml:space="preserve">  </w:t>
      </w:r>
    </w:p>
    <w:p w14:paraId="59FC625A" w14:textId="64760961" w:rsidR="004E5193" w:rsidRPr="004E5193" w:rsidRDefault="004E5193" w:rsidP="00CE6FD9">
      <w:pPr>
        <w:tabs>
          <w:tab w:val="left" w:pos="720"/>
          <w:tab w:val="left" w:pos="1440"/>
          <w:tab w:val="left" w:pos="2160"/>
        </w:tabs>
        <w:ind w:left="360"/>
        <w:rPr>
          <w:b/>
          <w:color w:val="FF0000"/>
        </w:rPr>
      </w:pPr>
      <w:r>
        <w:t>Proposal Announcement Date</w:t>
      </w:r>
      <w:r w:rsidRPr="00512269">
        <w:t xml:space="preserve">: </w:t>
      </w:r>
      <w:r w:rsidR="00512269" w:rsidRPr="00512269">
        <w:t xml:space="preserve">November 4, 2019 </w:t>
      </w:r>
    </w:p>
    <w:p w14:paraId="425609DC" w14:textId="2CC7457D" w:rsidR="004E5193" w:rsidRDefault="004E5193" w:rsidP="00CE6FD9">
      <w:pPr>
        <w:tabs>
          <w:tab w:val="left" w:pos="720"/>
          <w:tab w:val="left" w:pos="1440"/>
          <w:tab w:val="left" w:pos="2160"/>
        </w:tabs>
        <w:ind w:left="360"/>
      </w:pPr>
      <w:r>
        <w:t xml:space="preserve">Closing Date and Time for Proposal </w:t>
      </w:r>
      <w:r w:rsidRPr="00FD16E1">
        <w:t>Submission:</w:t>
      </w:r>
      <w:r w:rsidR="006C737F">
        <w:t xml:space="preserve"> </w:t>
      </w:r>
      <w:r w:rsidR="00512269">
        <w:t xml:space="preserve">January 6, </w:t>
      </w:r>
      <w:r w:rsidR="00512269" w:rsidRPr="00512269">
        <w:t>2020</w:t>
      </w:r>
      <w:r w:rsidR="00B37B63" w:rsidRPr="00512269">
        <w:t xml:space="preserve">, </w:t>
      </w:r>
      <w:r w:rsidR="00E06234" w:rsidRPr="00512269">
        <w:t>6:00 p.m. E</w:t>
      </w:r>
      <w:r w:rsidR="00B37B63" w:rsidRPr="00512269">
        <w:t>D</w:t>
      </w:r>
      <w:r w:rsidR="007B62D5" w:rsidRPr="00512269">
        <w:t>T</w:t>
      </w:r>
    </w:p>
    <w:p w14:paraId="4ED847DB" w14:textId="77777777" w:rsidR="005C15F4" w:rsidRPr="00FD16E1" w:rsidRDefault="005C15F4" w:rsidP="00CE6FD9">
      <w:pPr>
        <w:tabs>
          <w:tab w:val="left" w:pos="720"/>
          <w:tab w:val="left" w:pos="1440"/>
          <w:tab w:val="left" w:pos="2160"/>
        </w:tabs>
        <w:ind w:left="360"/>
        <w:rPr>
          <w:b/>
        </w:rPr>
      </w:pPr>
    </w:p>
    <w:p w14:paraId="79C51DBA" w14:textId="77777777" w:rsidR="00842C8A" w:rsidRPr="00FD2878" w:rsidRDefault="00842C8A" w:rsidP="00CE6FD9">
      <w:pPr>
        <w:tabs>
          <w:tab w:val="left" w:pos="720"/>
          <w:tab w:val="left" w:pos="1440"/>
          <w:tab w:val="left" w:pos="2160"/>
        </w:tabs>
        <w:ind w:left="360"/>
        <w:rPr>
          <w:b/>
        </w:rPr>
      </w:pPr>
      <w:r w:rsidRPr="00FD2878">
        <w:rPr>
          <w:b/>
        </w:rPr>
        <w:t xml:space="preserve">Proposals received after the deadline will </w:t>
      </w:r>
      <w:r w:rsidRPr="00FD2878">
        <w:rPr>
          <w:b/>
          <w:u w:val="single"/>
        </w:rPr>
        <w:t>NOT</w:t>
      </w:r>
      <w:r w:rsidRPr="00FD2878">
        <w:rPr>
          <w:b/>
        </w:rPr>
        <w:t xml:space="preserve"> be considered for an award.</w:t>
      </w:r>
    </w:p>
    <w:p w14:paraId="1A125C7D" w14:textId="77777777" w:rsidR="00842C8A" w:rsidRPr="00FD2878" w:rsidRDefault="00842C8A" w:rsidP="00CE6FD9">
      <w:pPr>
        <w:tabs>
          <w:tab w:val="left" w:pos="720"/>
          <w:tab w:val="left" w:pos="1440"/>
          <w:tab w:val="left" w:pos="2160"/>
        </w:tabs>
        <w:ind w:left="360"/>
        <w:rPr>
          <w:b/>
        </w:rPr>
      </w:pPr>
    </w:p>
    <w:p w14:paraId="4A440823" w14:textId="24AD1E53" w:rsidR="00842C8A" w:rsidRDefault="009C5819" w:rsidP="0063184F">
      <w:pPr>
        <w:tabs>
          <w:tab w:val="left" w:pos="720"/>
          <w:tab w:val="left" w:pos="1440"/>
          <w:tab w:val="left" w:pos="2160"/>
        </w:tabs>
        <w:ind w:left="360"/>
      </w:pPr>
      <w:r>
        <w:t xml:space="preserve">For applications that only include Priority </w:t>
      </w:r>
      <w:r w:rsidR="006C1CC0">
        <w:t>1</w:t>
      </w:r>
      <w:r>
        <w:t xml:space="preserve"> projects, t</w:t>
      </w:r>
      <w:r w:rsidR="00842C8A" w:rsidRPr="00FD2878">
        <w:t xml:space="preserve">he earliest start date will be after the USGS receives its final FY </w:t>
      </w:r>
      <w:r w:rsidR="00710574">
        <w:t>20</w:t>
      </w:r>
      <w:r w:rsidR="001522DD">
        <w:t>20</w:t>
      </w:r>
      <w:r w:rsidR="00842C8A" w:rsidRPr="00FD2878">
        <w:t xml:space="preserve"> appropriation, notice of full-year continuing resolution, or </w:t>
      </w:r>
      <w:r w:rsidR="005C0498" w:rsidRPr="0095605F">
        <w:t xml:space="preserve">May </w:t>
      </w:r>
      <w:r w:rsidR="001A18A4" w:rsidRPr="0095605F">
        <w:t xml:space="preserve">1, </w:t>
      </w:r>
      <w:r w:rsidR="00710574" w:rsidRPr="0095605F">
        <w:t>20</w:t>
      </w:r>
      <w:r w:rsidR="0095605F" w:rsidRPr="0095605F">
        <w:t>20</w:t>
      </w:r>
      <w:r w:rsidR="0083005A">
        <w:t xml:space="preserve">, </w:t>
      </w:r>
      <w:r w:rsidR="00842C8A" w:rsidRPr="00FD2878">
        <w:t xml:space="preserve">whichever is later. </w:t>
      </w:r>
      <w:r>
        <w:t xml:space="preserve">The latest start date is </w:t>
      </w:r>
      <w:r w:rsidRPr="0095605F">
        <w:t>September 14, 20</w:t>
      </w:r>
      <w:r w:rsidR="0095605F" w:rsidRPr="0095605F">
        <w:t>20</w:t>
      </w:r>
      <w:r>
        <w:t>.</w:t>
      </w:r>
    </w:p>
    <w:p w14:paraId="61EBB622" w14:textId="77777777" w:rsidR="001A38DB" w:rsidRDefault="001A38DB" w:rsidP="00CE6FD9">
      <w:pPr>
        <w:tabs>
          <w:tab w:val="left" w:pos="720"/>
          <w:tab w:val="left" w:pos="1440"/>
          <w:tab w:val="left" w:pos="2160"/>
        </w:tabs>
        <w:ind w:left="360"/>
      </w:pPr>
      <w:bookmarkStart w:id="16" w:name="_Hlk525820010"/>
    </w:p>
    <w:p w14:paraId="310FA0C5" w14:textId="2725E324" w:rsidR="001A38DB" w:rsidRDefault="001A38DB" w:rsidP="001A38DB">
      <w:pPr>
        <w:tabs>
          <w:tab w:val="left" w:pos="720"/>
          <w:tab w:val="left" w:pos="1440"/>
          <w:tab w:val="left" w:pos="2160"/>
        </w:tabs>
        <w:ind w:left="360"/>
      </w:pPr>
      <w:r>
        <w:t xml:space="preserve">For applications that include Priority </w:t>
      </w:r>
      <w:r w:rsidR="001522DD">
        <w:t>2</w:t>
      </w:r>
      <w:r>
        <w:t xml:space="preserve"> projects, the start date </w:t>
      </w:r>
      <w:r w:rsidR="008C4F66">
        <w:t>will be after USGS receives its final FY 20</w:t>
      </w:r>
      <w:r w:rsidR="001522DD">
        <w:t>20</w:t>
      </w:r>
      <w:r w:rsidR="008C4F66">
        <w:t xml:space="preserve"> appropriation</w:t>
      </w:r>
      <w:r>
        <w:t xml:space="preserve">. For </w:t>
      </w:r>
      <w:r w:rsidR="005C0498">
        <w:t xml:space="preserve">Priority </w:t>
      </w:r>
      <w:r w:rsidR="001522DD">
        <w:t>2</w:t>
      </w:r>
      <w:r w:rsidR="005C0498">
        <w:t xml:space="preserve"> </w:t>
      </w:r>
      <w:r>
        <w:t xml:space="preserve">projects, </w:t>
      </w:r>
      <w:r w:rsidR="005C0498">
        <w:t xml:space="preserve">spatial information for focus areas with the potential to host critical mineral resources must be </w:t>
      </w:r>
      <w:r>
        <w:t xml:space="preserve">submitted to NGGDPP by </w:t>
      </w:r>
      <w:r w:rsidR="001522DD" w:rsidRPr="0095605F">
        <w:t xml:space="preserve">November </w:t>
      </w:r>
      <w:r w:rsidR="008660A0" w:rsidRPr="0095605F">
        <w:t>1</w:t>
      </w:r>
      <w:r w:rsidR="001522DD" w:rsidRPr="0095605F">
        <w:t>5</w:t>
      </w:r>
      <w:r w:rsidRPr="0095605F">
        <w:t xml:space="preserve">, </w:t>
      </w:r>
      <w:r w:rsidR="005C0498" w:rsidRPr="0095605F">
        <w:t>20</w:t>
      </w:r>
      <w:r w:rsidR="001522DD" w:rsidRPr="0095605F">
        <w:t>20</w:t>
      </w:r>
      <w:r>
        <w:t xml:space="preserve">. </w:t>
      </w:r>
      <w:r w:rsidR="0040137E">
        <w:t>O</w:t>
      </w:r>
      <w:r w:rsidR="004F0850">
        <w:t xml:space="preserve">ther </w:t>
      </w:r>
      <w:r w:rsidR="005C0498">
        <w:t xml:space="preserve">Priority </w:t>
      </w:r>
      <w:r w:rsidR="001522DD">
        <w:t>2</w:t>
      </w:r>
      <w:r w:rsidR="005C0498">
        <w:t xml:space="preserve"> products (mineral reports, documents, databases, data files, website addresses) and</w:t>
      </w:r>
      <w:r w:rsidR="004F0850">
        <w:t xml:space="preserve"> products for </w:t>
      </w:r>
      <w:r>
        <w:t xml:space="preserve">Priority 1 </w:t>
      </w:r>
      <w:r w:rsidR="004F0850">
        <w:t xml:space="preserve">activities </w:t>
      </w:r>
      <w:r>
        <w:t xml:space="preserve">are due </w:t>
      </w:r>
      <w:r w:rsidR="003E6DD1">
        <w:t>90 days following end of grant performance period</w:t>
      </w:r>
      <w:r>
        <w:t>.</w:t>
      </w:r>
    </w:p>
    <w:p w14:paraId="6568E5B0" w14:textId="04406E61" w:rsidR="001A38DB" w:rsidRDefault="001A38DB" w:rsidP="001A38DB">
      <w:pPr>
        <w:tabs>
          <w:tab w:val="left" w:pos="720"/>
          <w:tab w:val="left" w:pos="1440"/>
          <w:tab w:val="left" w:pos="2160"/>
        </w:tabs>
        <w:ind w:left="360"/>
      </w:pPr>
    </w:p>
    <w:bookmarkEnd w:id="16"/>
    <w:p w14:paraId="2EF9001B" w14:textId="75948ED0" w:rsidR="00D11272" w:rsidRDefault="001522DD" w:rsidP="00CE6FD9">
      <w:pPr>
        <w:tabs>
          <w:tab w:val="left" w:pos="720"/>
          <w:tab w:val="left" w:pos="1440"/>
          <w:tab w:val="left" w:pos="2160"/>
        </w:tabs>
        <w:ind w:left="360"/>
      </w:pPr>
      <w:r>
        <w:t>A</w:t>
      </w:r>
      <w:r w:rsidR="00842C8A" w:rsidRPr="00FD2878">
        <w:t xml:space="preserve">wards will be made for a 12-month period only. </w:t>
      </w:r>
    </w:p>
    <w:p w14:paraId="2185DA09" w14:textId="77777777" w:rsidR="000E3FEE" w:rsidRPr="003C4274" w:rsidRDefault="00267124" w:rsidP="008E38CB">
      <w:pPr>
        <w:pStyle w:val="Heading2"/>
      </w:pPr>
      <w:bookmarkStart w:id="17" w:name="_Toc14788410"/>
      <w:r>
        <w:lastRenderedPageBreak/>
        <w:t xml:space="preserve">B.  </w:t>
      </w:r>
      <w:r w:rsidR="000E3FEE" w:rsidRPr="003C4274">
        <w:t>Eligibility – Who May Submit a Proposal</w:t>
      </w:r>
      <w:bookmarkEnd w:id="17"/>
    </w:p>
    <w:p w14:paraId="270A5706" w14:textId="77777777" w:rsidR="000E3FEE" w:rsidRPr="00FD2878" w:rsidRDefault="000E3FEE" w:rsidP="00CE6FD9">
      <w:pPr>
        <w:tabs>
          <w:tab w:val="left" w:pos="720"/>
          <w:tab w:val="left" w:pos="1440"/>
          <w:tab w:val="left" w:pos="2160"/>
        </w:tabs>
        <w:ind w:left="360"/>
      </w:pPr>
      <w:r w:rsidRPr="00FD2878">
        <w:t xml:space="preserve">Only </w:t>
      </w:r>
      <w:r w:rsidR="00DA561E">
        <w:t>s</w:t>
      </w:r>
      <w:r w:rsidRPr="00FD2878">
        <w:t xml:space="preserve">tate geological surveys are eligible to apply to this Program Announcement under the National Geological and Geophysical Data Preservation Program pursuant to the Energy Policy Act of 2005 (Public Law 105-58, Sec. 351). </w:t>
      </w:r>
      <w:r w:rsidR="001371A2">
        <w:t>A university</w:t>
      </w:r>
      <w:r w:rsidR="001371A2" w:rsidRPr="00FD2878">
        <w:t xml:space="preserve"> may submit a proposal on behalf of </w:t>
      </w:r>
      <w:r w:rsidR="001371A2">
        <w:t>a</w:t>
      </w:r>
      <w:r w:rsidR="001371A2" w:rsidRPr="00FD2878">
        <w:t xml:space="preserve"> </w:t>
      </w:r>
      <w:r w:rsidR="00DA561E">
        <w:t>s</w:t>
      </w:r>
      <w:r w:rsidR="001371A2" w:rsidRPr="00FD2878">
        <w:t xml:space="preserve">tate </w:t>
      </w:r>
      <w:r w:rsidR="001371A2">
        <w:t>g</w:t>
      </w:r>
      <w:r w:rsidR="001371A2" w:rsidRPr="00FD2878">
        <w:t xml:space="preserve">eological </w:t>
      </w:r>
      <w:r w:rsidR="001371A2">
        <w:t>s</w:t>
      </w:r>
      <w:r w:rsidR="001371A2" w:rsidRPr="00FD2878">
        <w:t>urvey</w:t>
      </w:r>
      <w:r w:rsidR="001371A2">
        <w:t xml:space="preserve"> if the</w:t>
      </w:r>
      <w:r w:rsidRPr="00FD2878">
        <w:t xml:space="preserve"> </w:t>
      </w:r>
      <w:r w:rsidR="00DA561E">
        <w:t>s</w:t>
      </w:r>
      <w:r w:rsidRPr="00FD2878">
        <w:t xml:space="preserve">tate </w:t>
      </w:r>
      <w:r w:rsidR="003D4564">
        <w:t>g</w:t>
      </w:r>
      <w:r w:rsidR="003D4564" w:rsidRPr="00FD2878">
        <w:t xml:space="preserve">eological </w:t>
      </w:r>
      <w:r w:rsidR="003D4564">
        <w:t>s</w:t>
      </w:r>
      <w:r w:rsidR="003D4564" w:rsidRPr="00FD2878">
        <w:t>urvey</w:t>
      </w:r>
      <w:r w:rsidR="001371A2">
        <w:t xml:space="preserve"> i</w:t>
      </w:r>
      <w:r w:rsidR="003D4564" w:rsidRPr="00FD2878">
        <w:t>s</w:t>
      </w:r>
      <w:r w:rsidRPr="00FD2878">
        <w:t xml:space="preserve"> organized </w:t>
      </w:r>
      <w:r w:rsidR="001371A2">
        <w:t xml:space="preserve">under a </w:t>
      </w:r>
      <w:r w:rsidR="00DA561E">
        <w:t>s</w:t>
      </w:r>
      <w:r w:rsidR="001371A2">
        <w:t>tate university system</w:t>
      </w:r>
      <w:r w:rsidRPr="00FD2878">
        <w:t>.</w:t>
      </w:r>
    </w:p>
    <w:p w14:paraId="52B94D28" w14:textId="77777777" w:rsidR="003C4274" w:rsidRDefault="00267124" w:rsidP="008E38CB">
      <w:pPr>
        <w:pStyle w:val="Heading2"/>
      </w:pPr>
      <w:bookmarkStart w:id="18" w:name="_Toc14788411"/>
      <w:r>
        <w:t xml:space="preserve">C.  </w:t>
      </w:r>
      <w:r w:rsidR="003C4274" w:rsidRPr="003C4274">
        <w:t>Proposal Format Instructions</w:t>
      </w:r>
      <w:bookmarkEnd w:id="18"/>
    </w:p>
    <w:p w14:paraId="2EE3AF3F" w14:textId="64623C14" w:rsidR="008C42EE" w:rsidRDefault="00B83A5A" w:rsidP="00665230">
      <w:pPr>
        <w:tabs>
          <w:tab w:val="left" w:pos="720"/>
          <w:tab w:val="left" w:pos="1440"/>
          <w:tab w:val="left" w:pos="2160"/>
        </w:tabs>
        <w:ind w:left="360"/>
      </w:pPr>
      <w:r w:rsidRPr="002377E5">
        <w:rPr>
          <w:b/>
        </w:rPr>
        <w:t>Proposals must be arranged according to the format provided below.</w:t>
      </w:r>
      <w:r w:rsidRPr="002377E5">
        <w:t xml:space="preserve"> Following this format ensures that every proposal con</w:t>
      </w:r>
      <w:r w:rsidR="001371A2">
        <w:t>tains all essential information</w:t>
      </w:r>
      <w:r w:rsidRPr="002377E5">
        <w:t xml:space="preserve"> and is evaluated equitably.</w:t>
      </w:r>
      <w:r w:rsidR="002377E5">
        <w:t xml:space="preserve"> </w:t>
      </w:r>
      <w:r w:rsidR="002377E5" w:rsidRPr="002377E5">
        <w:t xml:space="preserve">The </w:t>
      </w:r>
      <w:r w:rsidR="006246AD">
        <w:t xml:space="preserve">proposal </w:t>
      </w:r>
      <w:r w:rsidR="00A04AA1">
        <w:t xml:space="preserve">may be </w:t>
      </w:r>
      <w:r w:rsidR="002377E5" w:rsidRPr="002377E5">
        <w:t xml:space="preserve">in </w:t>
      </w:r>
      <w:r w:rsidR="00BE7D1D">
        <w:t>PDF</w:t>
      </w:r>
      <w:r w:rsidR="00C0774D">
        <w:t xml:space="preserve"> or </w:t>
      </w:r>
      <w:r w:rsidR="00C0774D" w:rsidRPr="002377E5">
        <w:t xml:space="preserve">MS Word </w:t>
      </w:r>
      <w:r w:rsidR="00C0774D">
        <w:t>format</w:t>
      </w:r>
      <w:r w:rsidR="00A04AA1">
        <w:t xml:space="preserve">. The proposal and associated forms shall be submitted </w:t>
      </w:r>
      <w:r w:rsidR="001371A2">
        <w:t>to</w:t>
      </w:r>
      <w:r w:rsidR="00BE7D1D">
        <w:t xml:space="preserve"> </w:t>
      </w:r>
      <w:r w:rsidR="002655BE">
        <w:t>www.grants</w:t>
      </w:r>
      <w:r w:rsidR="00BE7D1D">
        <w:t>.gov</w:t>
      </w:r>
      <w:r w:rsidR="008C42EE">
        <w:t>.</w:t>
      </w:r>
      <w:r w:rsidR="002377E5" w:rsidRPr="002377E5">
        <w:rPr>
          <w:b/>
        </w:rPr>
        <w:t xml:space="preserve"> </w:t>
      </w:r>
      <w:r w:rsidR="00A04AA1">
        <w:t>Provide</w:t>
      </w:r>
      <w:r w:rsidR="002377E5" w:rsidRPr="002377E5">
        <w:t xml:space="preserve"> req</w:t>
      </w:r>
      <w:r w:rsidR="00A04AA1">
        <w:t>uested information in</w:t>
      </w:r>
      <w:r w:rsidR="002377E5" w:rsidRPr="002377E5">
        <w:t xml:space="preserve"> the correct locations within the proposal template. Failure to do so may result in disqualification of the proposal. </w:t>
      </w:r>
    </w:p>
    <w:p w14:paraId="31E055DB" w14:textId="77777777" w:rsidR="008C42EE" w:rsidRDefault="008C42EE" w:rsidP="00665230">
      <w:pPr>
        <w:tabs>
          <w:tab w:val="left" w:pos="720"/>
          <w:tab w:val="left" w:pos="1440"/>
          <w:tab w:val="left" w:pos="2160"/>
        </w:tabs>
        <w:ind w:left="360"/>
      </w:pPr>
    </w:p>
    <w:p w14:paraId="660D2088" w14:textId="706642AD" w:rsidR="00073DC8" w:rsidRPr="00665230" w:rsidRDefault="00C75B63" w:rsidP="00665230">
      <w:pPr>
        <w:tabs>
          <w:tab w:val="left" w:pos="720"/>
          <w:tab w:val="left" w:pos="1440"/>
          <w:tab w:val="left" w:pos="2160"/>
        </w:tabs>
        <w:ind w:left="360"/>
        <w:rPr>
          <w:color w:val="548DD4" w:themeColor="text2" w:themeTint="99"/>
        </w:rPr>
      </w:pPr>
      <w:r w:rsidRPr="00C75B63">
        <w:t xml:space="preserve">Proposals are limited to </w:t>
      </w:r>
      <w:r w:rsidR="004040AF">
        <w:t>8</w:t>
      </w:r>
      <w:r w:rsidRPr="00C75B63">
        <w:t xml:space="preserve">-pages, which include 1) Project Summary, and 2) Project Description, provided separately for Priority </w:t>
      </w:r>
      <w:r w:rsidR="001522DD">
        <w:t>1</w:t>
      </w:r>
      <w:r w:rsidRPr="00C75B63">
        <w:t xml:space="preserve"> and </w:t>
      </w:r>
      <w:r w:rsidR="001522DD">
        <w:t>2</w:t>
      </w:r>
      <w:r w:rsidR="004040AF">
        <w:t>,</w:t>
      </w:r>
      <w:r w:rsidR="004E13E3">
        <w:t xml:space="preserve"> </w:t>
      </w:r>
      <w:r w:rsidR="004040AF">
        <w:t xml:space="preserve">and limited to 4 pages for </w:t>
      </w:r>
      <w:r w:rsidR="00096375">
        <w:t>each</w:t>
      </w:r>
      <w:r w:rsidR="004040AF">
        <w:t xml:space="preserve"> priority</w:t>
      </w:r>
      <w:r w:rsidR="00073DC8" w:rsidRPr="008C42EE">
        <w:t>.</w:t>
      </w:r>
      <w:r w:rsidR="004040AF">
        <w:t xml:space="preserve"> Each priority proposal section is limited to 4 pages.</w:t>
      </w:r>
      <w:r w:rsidR="00073DC8" w:rsidRPr="008C42EE">
        <w:t xml:space="preserve"> </w:t>
      </w:r>
      <w:r w:rsidR="008C42EE" w:rsidRPr="008C42EE">
        <w:t xml:space="preserve">Other forms and </w:t>
      </w:r>
      <w:r w:rsidR="008C42EE">
        <w:t>documents</w:t>
      </w:r>
      <w:r w:rsidR="008C42EE" w:rsidRPr="008C42EE">
        <w:t xml:space="preserve">, including: </w:t>
      </w:r>
      <w:r w:rsidR="00073DC8" w:rsidRPr="008C42EE">
        <w:t xml:space="preserve">Standard Forms 424s, project summary sheet (Attachment A), project personnel justification and expertise table or list, CVs (max 2 pages per CV), letters from stakeholders, DMP, budget tables (Attachment B), negotiated rate and cost agreements, and equipment quotes do not count toward the </w:t>
      </w:r>
      <w:r w:rsidR="00912C96">
        <w:t>8</w:t>
      </w:r>
      <w:r w:rsidR="00073DC8" w:rsidRPr="008C42EE">
        <w:t>-page limit.</w:t>
      </w:r>
      <w:r w:rsidR="00665230" w:rsidRPr="008C42EE">
        <w:t xml:space="preserve"> </w:t>
      </w:r>
    </w:p>
    <w:p w14:paraId="72682F06" w14:textId="77777777" w:rsidR="00CE2D78" w:rsidRDefault="00CE2D78" w:rsidP="00020F0E">
      <w:pPr>
        <w:tabs>
          <w:tab w:val="left" w:pos="720"/>
          <w:tab w:val="left" w:pos="1440"/>
          <w:tab w:val="left" w:pos="2160"/>
        </w:tabs>
        <w:ind w:left="360"/>
      </w:pPr>
    </w:p>
    <w:p w14:paraId="21E0F530" w14:textId="77777777" w:rsidR="00B83A5A" w:rsidRPr="00B83A5A" w:rsidRDefault="00B83A5A" w:rsidP="00020F0E">
      <w:pPr>
        <w:pStyle w:val="BodyTextIndent3"/>
        <w:rPr>
          <w:sz w:val="24"/>
          <w:szCs w:val="24"/>
        </w:rPr>
      </w:pPr>
      <w:r w:rsidRPr="002377E5">
        <w:rPr>
          <w:sz w:val="24"/>
          <w:szCs w:val="24"/>
        </w:rPr>
        <w:t>All proposals must include the following documents:</w:t>
      </w:r>
    </w:p>
    <w:p w14:paraId="4E2AFD97" w14:textId="77777777" w:rsidR="00B83A5A" w:rsidRDefault="00B83A5A" w:rsidP="00E95701">
      <w:pPr>
        <w:numPr>
          <w:ilvl w:val="0"/>
          <w:numId w:val="10"/>
        </w:numPr>
        <w:tabs>
          <w:tab w:val="clear" w:pos="720"/>
        </w:tabs>
        <w:ind w:left="1080"/>
        <w:rPr>
          <w:b/>
        </w:rPr>
      </w:pPr>
      <w:r w:rsidRPr="00240118">
        <w:rPr>
          <w:u w:val="single"/>
        </w:rPr>
        <w:t>Standard Form 424</w:t>
      </w:r>
      <w:r w:rsidR="00BE7D1D">
        <w:rPr>
          <w:u w:val="single"/>
        </w:rPr>
        <w:t>.</w:t>
      </w:r>
      <w:r>
        <w:t xml:space="preserve"> Application for Federal Assistance </w:t>
      </w:r>
      <w:r>
        <w:rPr>
          <w:b/>
        </w:rPr>
        <w:t>(mandatory form provided in grants.gov).</w:t>
      </w:r>
      <w:r>
        <w:t xml:space="preserve"> The person who electronically submits the SF-424 must have the authority to bind the </w:t>
      </w:r>
      <w:r w:rsidR="00965E86">
        <w:t>s</w:t>
      </w:r>
      <w:r>
        <w:t xml:space="preserve">tate to the terms of the assistance award. </w:t>
      </w:r>
    </w:p>
    <w:p w14:paraId="624F6AD0" w14:textId="77777777" w:rsidR="00B83A5A" w:rsidRDefault="00B83A5A" w:rsidP="00CE6FD9">
      <w:pPr>
        <w:ind w:left="1080" w:hanging="360"/>
        <w:rPr>
          <w:b/>
        </w:rPr>
      </w:pPr>
    </w:p>
    <w:p w14:paraId="1BC1890D" w14:textId="77777777" w:rsidR="00B83A5A" w:rsidRPr="005E48AD" w:rsidRDefault="00B83A5A" w:rsidP="00E95701">
      <w:pPr>
        <w:numPr>
          <w:ilvl w:val="0"/>
          <w:numId w:val="10"/>
        </w:numPr>
        <w:tabs>
          <w:tab w:val="clear" w:pos="720"/>
        </w:tabs>
        <w:ind w:left="1080"/>
        <w:rPr>
          <w:b/>
        </w:rPr>
      </w:pPr>
      <w:r w:rsidRPr="00240118">
        <w:rPr>
          <w:u w:val="single"/>
        </w:rPr>
        <w:t>Standard Form 424A</w:t>
      </w:r>
      <w:r w:rsidR="00BE7D1D">
        <w:rPr>
          <w:u w:val="single"/>
        </w:rPr>
        <w:t>.</w:t>
      </w:r>
      <w:r>
        <w:t xml:space="preserve"> Budget Information – Non-Construction Programs </w:t>
      </w:r>
      <w:r w:rsidRPr="005E48AD">
        <w:rPr>
          <w:b/>
        </w:rPr>
        <w:t>(mandatory form provided in grants.gov).</w:t>
      </w:r>
    </w:p>
    <w:p w14:paraId="6AB3893E" w14:textId="77777777" w:rsidR="00B83A5A" w:rsidRDefault="00B83A5A" w:rsidP="00CE6FD9">
      <w:pPr>
        <w:ind w:left="1080" w:hanging="360"/>
        <w:rPr>
          <w:b/>
        </w:rPr>
      </w:pPr>
    </w:p>
    <w:p w14:paraId="04A50158" w14:textId="77777777" w:rsidR="00B83A5A" w:rsidRPr="003933D2" w:rsidRDefault="00B83A5A" w:rsidP="00E95701">
      <w:pPr>
        <w:numPr>
          <w:ilvl w:val="0"/>
          <w:numId w:val="10"/>
        </w:numPr>
        <w:tabs>
          <w:tab w:val="clear" w:pos="720"/>
        </w:tabs>
        <w:ind w:left="1080"/>
        <w:rPr>
          <w:b/>
        </w:rPr>
      </w:pPr>
      <w:r w:rsidRPr="003933D2">
        <w:rPr>
          <w:u w:val="single"/>
        </w:rPr>
        <w:t>Standard Form 424B</w:t>
      </w:r>
      <w:r w:rsidR="00BE7D1D">
        <w:rPr>
          <w:u w:val="single"/>
        </w:rPr>
        <w:t>.</w:t>
      </w:r>
      <w:r w:rsidRPr="003933D2">
        <w:t xml:space="preserve"> Assurances</w:t>
      </w:r>
      <w:r w:rsidR="00A04AA1">
        <w:t xml:space="preserve"> – </w:t>
      </w:r>
      <w:r w:rsidRPr="003933D2">
        <w:t>Non-</w:t>
      </w:r>
      <w:r w:rsidR="00EC232E">
        <w:t>C</w:t>
      </w:r>
      <w:r w:rsidRPr="003933D2">
        <w:t xml:space="preserve">onstruction Programs </w:t>
      </w:r>
      <w:r w:rsidRPr="003933D2">
        <w:rPr>
          <w:b/>
        </w:rPr>
        <w:t xml:space="preserve">(mandatory form provided in grants.gov).  </w:t>
      </w:r>
    </w:p>
    <w:p w14:paraId="49313D13" w14:textId="77777777" w:rsidR="00B83A5A" w:rsidRPr="003933D2" w:rsidRDefault="00B83A5A" w:rsidP="00CE6FD9">
      <w:pPr>
        <w:ind w:left="1080" w:hanging="360"/>
        <w:rPr>
          <w:b/>
        </w:rPr>
      </w:pPr>
    </w:p>
    <w:p w14:paraId="0100CCE9" w14:textId="5F7976E4" w:rsidR="00B83A5A" w:rsidRPr="00FC3571" w:rsidRDefault="00B83A5A" w:rsidP="00E95701">
      <w:pPr>
        <w:pStyle w:val="ListParagraph"/>
        <w:numPr>
          <w:ilvl w:val="0"/>
          <w:numId w:val="10"/>
        </w:numPr>
        <w:spacing w:line="240" w:lineRule="auto"/>
        <w:ind w:left="1080"/>
        <w:rPr>
          <w:rFonts w:ascii="Times New Roman" w:hAnsi="Times New Roman"/>
          <w:b/>
          <w:bCs/>
          <w:sz w:val="24"/>
          <w:szCs w:val="24"/>
        </w:rPr>
      </w:pPr>
      <w:r w:rsidRPr="003933D2">
        <w:rPr>
          <w:rFonts w:ascii="Times New Roman" w:hAnsi="Times New Roman"/>
          <w:sz w:val="24"/>
          <w:szCs w:val="24"/>
          <w:u w:val="single"/>
        </w:rPr>
        <w:t>Negotiated Rate Agreement/Indirect Cost Rate Agreement</w:t>
      </w:r>
      <w:r w:rsidR="00505B9A">
        <w:rPr>
          <w:rFonts w:ascii="Times New Roman" w:hAnsi="Times New Roman"/>
          <w:sz w:val="24"/>
          <w:szCs w:val="24"/>
        </w:rPr>
        <w:t>. Most s</w:t>
      </w:r>
      <w:r w:rsidRPr="003933D2">
        <w:rPr>
          <w:rFonts w:ascii="Times New Roman" w:hAnsi="Times New Roman"/>
          <w:sz w:val="24"/>
          <w:szCs w:val="24"/>
        </w:rPr>
        <w:t>ta</w:t>
      </w:r>
      <w:r w:rsidR="00505B9A">
        <w:rPr>
          <w:rFonts w:ascii="Times New Roman" w:hAnsi="Times New Roman"/>
          <w:sz w:val="24"/>
          <w:szCs w:val="24"/>
        </w:rPr>
        <w:t>tes and u</w:t>
      </w:r>
      <w:r w:rsidRPr="003933D2">
        <w:rPr>
          <w:rFonts w:ascii="Times New Roman" w:hAnsi="Times New Roman"/>
          <w:sz w:val="24"/>
          <w:szCs w:val="24"/>
        </w:rPr>
        <w:t>niversities hav</w:t>
      </w:r>
      <w:r w:rsidR="00985CB6">
        <w:rPr>
          <w:rFonts w:ascii="Times New Roman" w:hAnsi="Times New Roman"/>
          <w:sz w:val="24"/>
          <w:szCs w:val="24"/>
        </w:rPr>
        <w:t>e a rate agreement</w:t>
      </w:r>
      <w:r w:rsidR="005C15F4">
        <w:rPr>
          <w:rFonts w:ascii="Times New Roman" w:hAnsi="Times New Roman"/>
          <w:sz w:val="24"/>
          <w:szCs w:val="24"/>
        </w:rPr>
        <w:t xml:space="preserve"> with the Federal Government</w:t>
      </w:r>
      <w:r w:rsidR="00A1752C">
        <w:rPr>
          <w:rFonts w:ascii="Times New Roman" w:hAnsi="Times New Roman"/>
          <w:sz w:val="24"/>
          <w:szCs w:val="24"/>
        </w:rPr>
        <w:t xml:space="preserve">, which may be </w:t>
      </w:r>
      <w:r w:rsidRPr="003933D2">
        <w:rPr>
          <w:rFonts w:ascii="Times New Roman" w:hAnsi="Times New Roman"/>
          <w:sz w:val="24"/>
          <w:szCs w:val="24"/>
        </w:rPr>
        <w:t>titled “State and Local Rate Agreement” or “Colleges and</w:t>
      </w:r>
      <w:r w:rsidR="00985CB6">
        <w:rPr>
          <w:rFonts w:ascii="Times New Roman" w:hAnsi="Times New Roman"/>
          <w:sz w:val="24"/>
          <w:szCs w:val="24"/>
        </w:rPr>
        <w:t xml:space="preserve"> Universities Rate Agreement”. </w:t>
      </w:r>
      <w:r w:rsidR="00505B9A">
        <w:rPr>
          <w:rFonts w:ascii="Times New Roman" w:hAnsi="Times New Roman"/>
          <w:sz w:val="24"/>
          <w:szCs w:val="24"/>
        </w:rPr>
        <w:t xml:space="preserve">This agreement </w:t>
      </w:r>
      <w:r w:rsidRPr="003933D2">
        <w:rPr>
          <w:rFonts w:ascii="Times New Roman" w:hAnsi="Times New Roman"/>
          <w:sz w:val="24"/>
          <w:szCs w:val="24"/>
        </w:rPr>
        <w:t>provi</w:t>
      </w:r>
      <w:r w:rsidR="00505B9A">
        <w:rPr>
          <w:rFonts w:ascii="Times New Roman" w:hAnsi="Times New Roman"/>
          <w:sz w:val="24"/>
          <w:szCs w:val="24"/>
        </w:rPr>
        <w:t>des the rates approved for use i</w:t>
      </w:r>
      <w:r w:rsidRPr="003933D2">
        <w:rPr>
          <w:rFonts w:ascii="Times New Roman" w:hAnsi="Times New Roman"/>
          <w:sz w:val="24"/>
          <w:szCs w:val="24"/>
        </w:rPr>
        <w:t>n grants, contracts</w:t>
      </w:r>
      <w:r w:rsidR="00505B9A">
        <w:rPr>
          <w:rFonts w:ascii="Times New Roman" w:hAnsi="Times New Roman"/>
          <w:sz w:val="24"/>
          <w:szCs w:val="24"/>
        </w:rPr>
        <w:t>,</w:t>
      </w:r>
      <w:r w:rsidRPr="003933D2">
        <w:rPr>
          <w:rFonts w:ascii="Times New Roman" w:hAnsi="Times New Roman"/>
          <w:sz w:val="24"/>
          <w:szCs w:val="24"/>
        </w:rPr>
        <w:t xml:space="preserve"> and other agreement</w:t>
      </w:r>
      <w:r w:rsidR="00985CB6">
        <w:rPr>
          <w:rFonts w:ascii="Times New Roman" w:hAnsi="Times New Roman"/>
          <w:sz w:val="24"/>
          <w:szCs w:val="24"/>
        </w:rPr>
        <w:t xml:space="preserve">s with the Federal Government. </w:t>
      </w:r>
      <w:r w:rsidR="00B97275">
        <w:rPr>
          <w:rFonts w:ascii="Times New Roman" w:hAnsi="Times New Roman"/>
          <w:sz w:val="24"/>
          <w:szCs w:val="24"/>
        </w:rPr>
        <w:t xml:space="preserve"> </w:t>
      </w:r>
      <w:r w:rsidRPr="003933D2">
        <w:rPr>
          <w:rFonts w:ascii="Times New Roman" w:hAnsi="Times New Roman"/>
          <w:b/>
          <w:bCs/>
          <w:sz w:val="24"/>
          <w:szCs w:val="24"/>
        </w:rPr>
        <w:t>If you request fringe benefits or indirect costs</w:t>
      </w:r>
      <w:r w:rsidR="000A0055">
        <w:rPr>
          <w:rFonts w:ascii="Times New Roman" w:hAnsi="Times New Roman"/>
          <w:b/>
          <w:bCs/>
          <w:sz w:val="24"/>
          <w:szCs w:val="24"/>
        </w:rPr>
        <w:t>,</w:t>
      </w:r>
      <w:r w:rsidRPr="003933D2">
        <w:rPr>
          <w:rFonts w:ascii="Times New Roman" w:hAnsi="Times New Roman"/>
          <w:b/>
          <w:bCs/>
          <w:sz w:val="24"/>
          <w:szCs w:val="24"/>
        </w:rPr>
        <w:t xml:space="preserve"> th</w:t>
      </w:r>
      <w:r w:rsidR="00A1752C">
        <w:rPr>
          <w:rFonts w:ascii="Times New Roman" w:hAnsi="Times New Roman"/>
          <w:b/>
          <w:bCs/>
          <w:sz w:val="24"/>
          <w:szCs w:val="24"/>
        </w:rPr>
        <w:t>e indirect cost rate</w:t>
      </w:r>
      <w:r w:rsidRPr="003933D2">
        <w:rPr>
          <w:rFonts w:ascii="Times New Roman" w:hAnsi="Times New Roman"/>
          <w:b/>
          <w:bCs/>
          <w:sz w:val="24"/>
          <w:szCs w:val="24"/>
        </w:rPr>
        <w:t xml:space="preserve"> agreement is </w:t>
      </w:r>
      <w:r w:rsidR="00DF4920">
        <w:rPr>
          <w:rFonts w:ascii="Times New Roman" w:hAnsi="Times New Roman"/>
          <w:b/>
          <w:bCs/>
          <w:sz w:val="24"/>
          <w:szCs w:val="24"/>
        </w:rPr>
        <w:t>requested</w:t>
      </w:r>
      <w:r w:rsidRPr="003933D2">
        <w:rPr>
          <w:rFonts w:ascii="Times New Roman" w:hAnsi="Times New Roman"/>
          <w:b/>
          <w:bCs/>
          <w:sz w:val="24"/>
          <w:szCs w:val="24"/>
        </w:rPr>
        <w:t xml:space="preserve"> to verify rates requested.</w:t>
      </w:r>
      <w:r w:rsidRPr="003933D2">
        <w:rPr>
          <w:rFonts w:ascii="Times New Roman" w:hAnsi="Times New Roman"/>
          <w:bCs/>
          <w:sz w:val="24"/>
          <w:szCs w:val="24"/>
        </w:rPr>
        <w:t xml:space="preserve"> </w:t>
      </w:r>
      <w:r w:rsidR="00FC3571">
        <w:rPr>
          <w:rFonts w:ascii="Times New Roman" w:hAnsi="Times New Roman"/>
          <w:bCs/>
          <w:sz w:val="24"/>
          <w:szCs w:val="24"/>
        </w:rPr>
        <w:t xml:space="preserve"> </w:t>
      </w:r>
      <w:r w:rsidR="00FC3571" w:rsidRPr="00FC3571">
        <w:rPr>
          <w:rFonts w:ascii="Times New Roman" w:hAnsi="Times New Roman"/>
          <w:b/>
          <w:bCs/>
          <w:sz w:val="24"/>
          <w:szCs w:val="24"/>
        </w:rPr>
        <w:t>In the absence of an indirect rate agreement, applicants may charge no more than 10% indirect costs.</w:t>
      </w:r>
    </w:p>
    <w:p w14:paraId="16C1B34E" w14:textId="77777777" w:rsidR="003933D2" w:rsidRPr="00FC3571" w:rsidRDefault="003933D2" w:rsidP="00CE6FD9">
      <w:pPr>
        <w:pStyle w:val="ListParagraph"/>
        <w:spacing w:line="240" w:lineRule="auto"/>
        <w:rPr>
          <w:rFonts w:ascii="Times New Roman" w:hAnsi="Times New Roman"/>
          <w:b/>
          <w:bCs/>
          <w:sz w:val="24"/>
          <w:szCs w:val="24"/>
        </w:rPr>
      </w:pPr>
    </w:p>
    <w:p w14:paraId="200874B5" w14:textId="6E267CD6" w:rsidR="003C4274" w:rsidRPr="0068072C" w:rsidRDefault="003933D2" w:rsidP="00E95701">
      <w:pPr>
        <w:pStyle w:val="ListParagraph"/>
        <w:numPr>
          <w:ilvl w:val="0"/>
          <w:numId w:val="10"/>
        </w:numPr>
        <w:spacing w:line="240" w:lineRule="auto"/>
        <w:ind w:left="1080"/>
        <w:rPr>
          <w:rFonts w:ascii="Times New Roman" w:hAnsi="Times New Roman"/>
          <w:sz w:val="24"/>
          <w:szCs w:val="24"/>
        </w:rPr>
      </w:pPr>
      <w:r w:rsidRPr="003933D2">
        <w:rPr>
          <w:rFonts w:ascii="Times New Roman" w:hAnsi="Times New Roman"/>
          <w:bCs/>
          <w:sz w:val="24"/>
          <w:szCs w:val="24"/>
          <w:u w:val="single"/>
        </w:rPr>
        <w:t xml:space="preserve">FY </w:t>
      </w:r>
      <w:r w:rsidR="00710574">
        <w:rPr>
          <w:rFonts w:ascii="Times New Roman" w:hAnsi="Times New Roman"/>
          <w:bCs/>
          <w:sz w:val="24"/>
          <w:szCs w:val="24"/>
          <w:u w:val="single"/>
        </w:rPr>
        <w:t>20</w:t>
      </w:r>
      <w:r w:rsidR="001522DD">
        <w:rPr>
          <w:rFonts w:ascii="Times New Roman" w:hAnsi="Times New Roman"/>
          <w:bCs/>
          <w:sz w:val="24"/>
          <w:szCs w:val="24"/>
          <w:u w:val="single"/>
        </w:rPr>
        <w:t>20</w:t>
      </w:r>
      <w:r w:rsidR="00E812F4" w:rsidRPr="003933D2">
        <w:rPr>
          <w:rFonts w:ascii="Times New Roman" w:hAnsi="Times New Roman"/>
          <w:bCs/>
          <w:sz w:val="24"/>
          <w:szCs w:val="24"/>
          <w:u w:val="single"/>
        </w:rPr>
        <w:t xml:space="preserve"> </w:t>
      </w:r>
      <w:r w:rsidR="00B83A5A" w:rsidRPr="003933D2">
        <w:rPr>
          <w:rFonts w:ascii="Times New Roman" w:hAnsi="Times New Roman"/>
          <w:bCs/>
          <w:sz w:val="24"/>
          <w:szCs w:val="24"/>
          <w:u w:val="single"/>
        </w:rPr>
        <w:t>NGGDPP Proposal Information Sheet</w:t>
      </w:r>
      <w:r w:rsidR="00832E17" w:rsidRPr="00346689">
        <w:rPr>
          <w:rFonts w:ascii="Times New Roman" w:hAnsi="Times New Roman"/>
          <w:bCs/>
          <w:sz w:val="24"/>
          <w:szCs w:val="24"/>
        </w:rPr>
        <w:t>.</w:t>
      </w:r>
      <w:r w:rsidR="00B83A5A" w:rsidRPr="003933D2">
        <w:rPr>
          <w:rFonts w:ascii="Times New Roman" w:hAnsi="Times New Roman"/>
          <w:bCs/>
          <w:sz w:val="24"/>
          <w:szCs w:val="24"/>
        </w:rPr>
        <w:t xml:space="preserve"> </w:t>
      </w:r>
      <w:r w:rsidR="003C4274" w:rsidRPr="003933D2">
        <w:rPr>
          <w:rFonts w:ascii="Times New Roman" w:hAnsi="Times New Roman"/>
          <w:sz w:val="24"/>
          <w:szCs w:val="24"/>
        </w:rPr>
        <w:t>(</w:t>
      </w:r>
      <w:r w:rsidR="003C4274" w:rsidRPr="003933D2">
        <w:rPr>
          <w:rFonts w:ascii="Times New Roman" w:hAnsi="Times New Roman"/>
          <w:b/>
          <w:sz w:val="24"/>
          <w:szCs w:val="24"/>
        </w:rPr>
        <w:t>Attachment A</w:t>
      </w:r>
      <w:r w:rsidR="003C4274" w:rsidRPr="003933D2">
        <w:rPr>
          <w:rFonts w:ascii="Times New Roman" w:hAnsi="Times New Roman"/>
          <w:sz w:val="24"/>
          <w:szCs w:val="24"/>
        </w:rPr>
        <w:t>). Summary sheet shall c</w:t>
      </w:r>
      <w:r w:rsidR="007B478C">
        <w:rPr>
          <w:rFonts w:ascii="Times New Roman" w:hAnsi="Times New Roman"/>
          <w:sz w:val="24"/>
          <w:szCs w:val="24"/>
        </w:rPr>
        <w:t xml:space="preserve">learly list project and </w:t>
      </w:r>
      <w:r w:rsidR="003C4274" w:rsidRPr="003933D2">
        <w:rPr>
          <w:rFonts w:ascii="Times New Roman" w:hAnsi="Times New Roman"/>
          <w:sz w:val="24"/>
          <w:szCs w:val="24"/>
        </w:rPr>
        <w:t>budget summary</w:t>
      </w:r>
      <w:r w:rsidR="004E13E3">
        <w:rPr>
          <w:rFonts w:ascii="Times New Roman" w:hAnsi="Times New Roman"/>
          <w:sz w:val="24"/>
          <w:szCs w:val="24"/>
        </w:rPr>
        <w:t xml:space="preserve"> for all priorities</w:t>
      </w:r>
      <w:r w:rsidR="003C4274" w:rsidRPr="003933D2">
        <w:rPr>
          <w:rFonts w:ascii="Times New Roman" w:hAnsi="Times New Roman"/>
          <w:sz w:val="24"/>
          <w:szCs w:val="24"/>
        </w:rPr>
        <w:t xml:space="preserve">. </w:t>
      </w:r>
      <w:r w:rsidR="00AA0CB9">
        <w:rPr>
          <w:rFonts w:ascii="Times New Roman" w:hAnsi="Times New Roman"/>
          <w:sz w:val="24"/>
          <w:szCs w:val="24"/>
        </w:rPr>
        <w:t>Please i</w:t>
      </w:r>
      <w:r w:rsidR="008C42EE">
        <w:rPr>
          <w:rFonts w:ascii="Times New Roman" w:hAnsi="Times New Roman"/>
          <w:sz w:val="24"/>
          <w:szCs w:val="24"/>
        </w:rPr>
        <w:t>nclude e-</w:t>
      </w:r>
      <w:r w:rsidR="000A0055">
        <w:rPr>
          <w:rFonts w:ascii="Times New Roman" w:hAnsi="Times New Roman"/>
          <w:sz w:val="24"/>
          <w:szCs w:val="24"/>
        </w:rPr>
        <w:t>mail address</w:t>
      </w:r>
      <w:r w:rsidR="008C42EE">
        <w:rPr>
          <w:rFonts w:ascii="Times New Roman" w:hAnsi="Times New Roman"/>
          <w:sz w:val="24"/>
          <w:szCs w:val="24"/>
        </w:rPr>
        <w:t>es</w:t>
      </w:r>
      <w:r w:rsidR="000A0055">
        <w:rPr>
          <w:rFonts w:ascii="Times New Roman" w:hAnsi="Times New Roman"/>
          <w:sz w:val="24"/>
          <w:szCs w:val="24"/>
        </w:rPr>
        <w:t xml:space="preserve"> for the </w:t>
      </w:r>
      <w:r w:rsidR="00C16D5F">
        <w:rPr>
          <w:rFonts w:ascii="Times New Roman" w:hAnsi="Times New Roman"/>
          <w:sz w:val="24"/>
          <w:szCs w:val="24"/>
        </w:rPr>
        <w:t>P</w:t>
      </w:r>
      <w:r w:rsidR="002655BE">
        <w:rPr>
          <w:rFonts w:ascii="Times New Roman" w:hAnsi="Times New Roman"/>
          <w:sz w:val="24"/>
          <w:szCs w:val="24"/>
        </w:rPr>
        <w:t xml:space="preserve">rincipal </w:t>
      </w:r>
      <w:r w:rsidR="00C16D5F">
        <w:rPr>
          <w:rFonts w:ascii="Times New Roman" w:hAnsi="Times New Roman"/>
          <w:sz w:val="24"/>
          <w:szCs w:val="24"/>
        </w:rPr>
        <w:t>I</w:t>
      </w:r>
      <w:r w:rsidR="002655BE">
        <w:rPr>
          <w:rFonts w:ascii="Times New Roman" w:hAnsi="Times New Roman"/>
          <w:sz w:val="24"/>
          <w:szCs w:val="24"/>
        </w:rPr>
        <w:t>nvestigator</w:t>
      </w:r>
      <w:r w:rsidR="008C42EE">
        <w:rPr>
          <w:rFonts w:ascii="Times New Roman" w:hAnsi="Times New Roman"/>
          <w:sz w:val="24"/>
          <w:szCs w:val="24"/>
        </w:rPr>
        <w:t xml:space="preserve"> and authorized institution representative</w:t>
      </w:r>
      <w:r w:rsidR="002655BE">
        <w:rPr>
          <w:rFonts w:ascii="Times New Roman" w:hAnsi="Times New Roman"/>
          <w:sz w:val="24"/>
          <w:szCs w:val="24"/>
        </w:rPr>
        <w:t>.</w:t>
      </w:r>
      <w:r w:rsidR="000A0055">
        <w:rPr>
          <w:rFonts w:ascii="Times New Roman" w:hAnsi="Times New Roman"/>
          <w:sz w:val="24"/>
          <w:szCs w:val="24"/>
        </w:rPr>
        <w:t xml:space="preserve"> </w:t>
      </w:r>
      <w:r w:rsidR="002655BE">
        <w:rPr>
          <w:rFonts w:ascii="Times New Roman" w:hAnsi="Times New Roman"/>
          <w:sz w:val="24"/>
          <w:szCs w:val="24"/>
        </w:rPr>
        <w:t>O</w:t>
      </w:r>
      <w:r w:rsidR="000A0055">
        <w:rPr>
          <w:rFonts w:ascii="Times New Roman" w:hAnsi="Times New Roman"/>
          <w:sz w:val="24"/>
          <w:szCs w:val="24"/>
        </w:rPr>
        <w:t>utcome notifications will be sent</w:t>
      </w:r>
      <w:r w:rsidR="008C42EE">
        <w:rPr>
          <w:rFonts w:ascii="Times New Roman" w:hAnsi="Times New Roman"/>
          <w:sz w:val="24"/>
          <w:szCs w:val="24"/>
        </w:rPr>
        <w:t xml:space="preserve"> via e-</w:t>
      </w:r>
      <w:r w:rsidR="008C42EE" w:rsidRPr="008C42EE">
        <w:rPr>
          <w:rFonts w:ascii="Times New Roman" w:hAnsi="Times New Roman"/>
          <w:sz w:val="24"/>
          <w:szCs w:val="24"/>
        </w:rPr>
        <w:t>mail</w:t>
      </w:r>
      <w:r w:rsidR="000A0055" w:rsidRPr="008C42EE">
        <w:rPr>
          <w:rFonts w:ascii="Times New Roman" w:hAnsi="Times New Roman"/>
          <w:sz w:val="24"/>
          <w:szCs w:val="24"/>
        </w:rPr>
        <w:t xml:space="preserve"> to </w:t>
      </w:r>
      <w:r w:rsidR="002655BE" w:rsidRPr="008C42EE">
        <w:rPr>
          <w:rFonts w:ascii="Times New Roman" w:hAnsi="Times New Roman"/>
          <w:sz w:val="24"/>
          <w:szCs w:val="24"/>
        </w:rPr>
        <w:t xml:space="preserve">the </w:t>
      </w:r>
      <w:r w:rsidR="0050583E" w:rsidRPr="008C42EE">
        <w:rPr>
          <w:rFonts w:ascii="Times New Roman" w:hAnsi="Times New Roman"/>
          <w:sz w:val="24"/>
          <w:szCs w:val="24"/>
        </w:rPr>
        <w:t xml:space="preserve">authorized institution representative and the </w:t>
      </w:r>
      <w:r w:rsidR="00C16D5F">
        <w:rPr>
          <w:rFonts w:ascii="Times New Roman" w:hAnsi="Times New Roman"/>
          <w:sz w:val="24"/>
          <w:szCs w:val="24"/>
        </w:rPr>
        <w:t>P</w:t>
      </w:r>
      <w:r w:rsidR="002655BE" w:rsidRPr="008C42EE">
        <w:rPr>
          <w:rFonts w:ascii="Times New Roman" w:hAnsi="Times New Roman"/>
          <w:sz w:val="24"/>
          <w:szCs w:val="24"/>
        </w:rPr>
        <w:t xml:space="preserve">rincipal </w:t>
      </w:r>
      <w:r w:rsidR="00C16D5F">
        <w:rPr>
          <w:rFonts w:ascii="Times New Roman" w:hAnsi="Times New Roman"/>
          <w:sz w:val="24"/>
          <w:szCs w:val="24"/>
        </w:rPr>
        <w:t>I</w:t>
      </w:r>
      <w:r w:rsidR="002655BE" w:rsidRPr="008C42EE">
        <w:rPr>
          <w:rFonts w:ascii="Times New Roman" w:hAnsi="Times New Roman"/>
          <w:sz w:val="24"/>
          <w:szCs w:val="24"/>
        </w:rPr>
        <w:t>nvestigator</w:t>
      </w:r>
      <w:r w:rsidR="000A0055" w:rsidRPr="008C42EE">
        <w:rPr>
          <w:rFonts w:ascii="Times New Roman" w:hAnsi="Times New Roman"/>
          <w:sz w:val="24"/>
          <w:szCs w:val="24"/>
        </w:rPr>
        <w:t>.</w:t>
      </w:r>
      <w:r w:rsidR="00D2222A" w:rsidRPr="008C42EE">
        <w:rPr>
          <w:rFonts w:ascii="Times New Roman" w:hAnsi="Times New Roman"/>
          <w:sz w:val="24"/>
          <w:szCs w:val="24"/>
        </w:rPr>
        <w:t xml:space="preserve"> The </w:t>
      </w:r>
      <w:r w:rsidR="00D2222A">
        <w:rPr>
          <w:rFonts w:ascii="Times New Roman" w:hAnsi="Times New Roman"/>
          <w:sz w:val="24"/>
          <w:szCs w:val="24"/>
        </w:rPr>
        <w:t xml:space="preserve">Proposal Information Sheet is </w:t>
      </w:r>
      <w:r w:rsidR="001F1F2F">
        <w:rPr>
          <w:rFonts w:ascii="Times New Roman" w:hAnsi="Times New Roman"/>
          <w:sz w:val="24"/>
          <w:szCs w:val="24"/>
        </w:rPr>
        <w:t xml:space="preserve">NOT </w:t>
      </w:r>
      <w:r w:rsidR="00D2222A">
        <w:rPr>
          <w:rFonts w:ascii="Times New Roman" w:hAnsi="Times New Roman"/>
          <w:sz w:val="24"/>
          <w:szCs w:val="24"/>
        </w:rPr>
        <w:t xml:space="preserve">included in the page limit. </w:t>
      </w:r>
    </w:p>
    <w:p w14:paraId="7F71F9A9" w14:textId="77777777" w:rsidR="003933D2" w:rsidRPr="0068072C" w:rsidRDefault="003933D2" w:rsidP="00CE6FD9">
      <w:pPr>
        <w:pStyle w:val="ListParagraph"/>
        <w:spacing w:line="240" w:lineRule="auto"/>
        <w:rPr>
          <w:rFonts w:ascii="Times New Roman" w:hAnsi="Times New Roman"/>
          <w:sz w:val="24"/>
          <w:szCs w:val="24"/>
        </w:rPr>
      </w:pPr>
    </w:p>
    <w:p w14:paraId="4329E406" w14:textId="1B29409B" w:rsidR="00096964" w:rsidRPr="00C40AA2" w:rsidRDefault="00715FE2" w:rsidP="00BD63DB">
      <w:pPr>
        <w:pStyle w:val="ListParagraph"/>
        <w:numPr>
          <w:ilvl w:val="0"/>
          <w:numId w:val="10"/>
        </w:numPr>
        <w:tabs>
          <w:tab w:val="clear" w:pos="720"/>
          <w:tab w:val="left" w:pos="2160"/>
        </w:tabs>
        <w:spacing w:line="240" w:lineRule="auto"/>
        <w:ind w:left="1080"/>
      </w:pPr>
      <w:r w:rsidRPr="00BD63DB">
        <w:rPr>
          <w:rFonts w:ascii="Times New Roman" w:hAnsi="Times New Roman"/>
          <w:sz w:val="24"/>
          <w:szCs w:val="24"/>
          <w:u w:val="single"/>
        </w:rPr>
        <w:lastRenderedPageBreak/>
        <w:t>Summary</w:t>
      </w:r>
      <w:r w:rsidR="000D4008" w:rsidRPr="00BD63DB">
        <w:rPr>
          <w:rFonts w:ascii="Times New Roman" w:hAnsi="Times New Roman"/>
          <w:sz w:val="24"/>
          <w:szCs w:val="24"/>
          <w:u w:val="single"/>
        </w:rPr>
        <w:t xml:space="preserve"> for Priority </w:t>
      </w:r>
      <w:r w:rsidR="001522DD">
        <w:rPr>
          <w:rFonts w:ascii="Times New Roman" w:hAnsi="Times New Roman"/>
          <w:sz w:val="24"/>
          <w:szCs w:val="24"/>
          <w:u w:val="single"/>
        </w:rPr>
        <w:t>1</w:t>
      </w:r>
      <w:r w:rsidR="000D4008" w:rsidRPr="00BD63DB">
        <w:rPr>
          <w:rFonts w:ascii="Times New Roman" w:hAnsi="Times New Roman"/>
          <w:sz w:val="24"/>
          <w:szCs w:val="24"/>
          <w:u w:val="single"/>
        </w:rPr>
        <w:t xml:space="preserve"> </w:t>
      </w:r>
      <w:r w:rsidR="00D7552E" w:rsidRPr="00BD63DB">
        <w:rPr>
          <w:rFonts w:ascii="Times New Roman" w:hAnsi="Times New Roman"/>
          <w:sz w:val="24"/>
          <w:szCs w:val="24"/>
          <w:u w:val="single"/>
        </w:rPr>
        <w:t xml:space="preserve">and </w:t>
      </w:r>
      <w:r w:rsidR="001522DD">
        <w:rPr>
          <w:rFonts w:ascii="Times New Roman" w:hAnsi="Times New Roman"/>
          <w:sz w:val="24"/>
          <w:szCs w:val="24"/>
          <w:u w:val="single"/>
        </w:rPr>
        <w:t>2</w:t>
      </w:r>
      <w:r w:rsidR="00D7552E" w:rsidRPr="00BD63DB">
        <w:rPr>
          <w:rFonts w:ascii="Times New Roman" w:hAnsi="Times New Roman"/>
          <w:sz w:val="24"/>
          <w:szCs w:val="24"/>
          <w:u w:val="single"/>
        </w:rPr>
        <w:t xml:space="preserve"> </w:t>
      </w:r>
      <w:r w:rsidR="000D4008" w:rsidRPr="00BD63DB">
        <w:rPr>
          <w:rFonts w:ascii="Times New Roman" w:hAnsi="Times New Roman"/>
          <w:sz w:val="24"/>
          <w:szCs w:val="24"/>
          <w:u w:val="single"/>
        </w:rPr>
        <w:t>projects</w:t>
      </w:r>
      <w:r w:rsidR="003C4274" w:rsidRPr="00BD63DB">
        <w:rPr>
          <w:rFonts w:ascii="Times New Roman" w:hAnsi="Times New Roman"/>
          <w:sz w:val="24"/>
          <w:szCs w:val="24"/>
        </w:rPr>
        <w:t xml:space="preserve">. </w:t>
      </w:r>
      <w:r w:rsidR="00096964" w:rsidRPr="00BD63DB">
        <w:rPr>
          <w:rFonts w:ascii="Times New Roman" w:hAnsi="Times New Roman"/>
          <w:sz w:val="24"/>
          <w:szCs w:val="24"/>
        </w:rPr>
        <w:t xml:space="preserve">The project summary shall provide a high-level overview of project goals and scope, summary of the approach, societal benefits, and anticipated results. This summary shall not exceed 1,000 </w:t>
      </w:r>
      <w:r w:rsidR="005C15F4" w:rsidRPr="00BD63DB">
        <w:rPr>
          <w:rFonts w:ascii="Times New Roman" w:hAnsi="Times New Roman"/>
          <w:sz w:val="24"/>
          <w:szCs w:val="24"/>
        </w:rPr>
        <w:t xml:space="preserve">total </w:t>
      </w:r>
      <w:r w:rsidR="00096964" w:rsidRPr="00BD63DB">
        <w:rPr>
          <w:rFonts w:ascii="Times New Roman" w:hAnsi="Times New Roman"/>
          <w:sz w:val="24"/>
          <w:szCs w:val="24"/>
        </w:rPr>
        <w:t>characters and may be used in public outreach communications to advertise preservation a</w:t>
      </w:r>
      <w:r w:rsidR="005C15F4" w:rsidRPr="00BD63DB">
        <w:rPr>
          <w:rFonts w:ascii="Times New Roman" w:hAnsi="Times New Roman"/>
          <w:sz w:val="24"/>
          <w:szCs w:val="24"/>
        </w:rPr>
        <w:t xml:space="preserve">ctivities funded by the NGGDPP. The Project Summary is included in the </w:t>
      </w:r>
      <w:r w:rsidR="004040AF">
        <w:rPr>
          <w:rFonts w:ascii="Times New Roman" w:hAnsi="Times New Roman"/>
          <w:sz w:val="24"/>
          <w:szCs w:val="24"/>
        </w:rPr>
        <w:t>4</w:t>
      </w:r>
      <w:r w:rsidR="005C15F4" w:rsidRPr="00BD63DB">
        <w:rPr>
          <w:rFonts w:ascii="Times New Roman" w:hAnsi="Times New Roman"/>
          <w:sz w:val="24"/>
          <w:szCs w:val="24"/>
        </w:rPr>
        <w:t>-page limit</w:t>
      </w:r>
      <w:r w:rsidR="00096375" w:rsidRPr="00BD63DB">
        <w:rPr>
          <w:rFonts w:ascii="Times New Roman" w:hAnsi="Times New Roman"/>
          <w:sz w:val="24"/>
          <w:szCs w:val="24"/>
        </w:rPr>
        <w:t xml:space="preserve"> per priority</w:t>
      </w:r>
      <w:r w:rsidR="005C15F4" w:rsidRPr="00BD63DB">
        <w:rPr>
          <w:rFonts w:ascii="Times New Roman" w:hAnsi="Times New Roman"/>
          <w:sz w:val="24"/>
          <w:szCs w:val="24"/>
        </w:rPr>
        <w:t xml:space="preserve">. </w:t>
      </w:r>
    </w:p>
    <w:p w14:paraId="25CBAAC2" w14:textId="55035E70" w:rsidR="003C4274" w:rsidRPr="0068072C" w:rsidRDefault="00934FD4" w:rsidP="00E95701">
      <w:pPr>
        <w:numPr>
          <w:ilvl w:val="0"/>
          <w:numId w:val="10"/>
        </w:numPr>
        <w:tabs>
          <w:tab w:val="clear" w:pos="720"/>
          <w:tab w:val="left" w:pos="2160"/>
        </w:tabs>
        <w:ind w:left="1080"/>
      </w:pPr>
      <w:r w:rsidRPr="0068072C">
        <w:rPr>
          <w:u w:val="single"/>
        </w:rPr>
        <w:t>Project Description</w:t>
      </w:r>
      <w:r w:rsidR="00D7552E">
        <w:rPr>
          <w:u w:val="single"/>
        </w:rPr>
        <w:t xml:space="preserve"> </w:t>
      </w:r>
      <w:r w:rsidR="00D7552E" w:rsidRPr="004E13E3">
        <w:rPr>
          <w:b/>
          <w:u w:val="single"/>
        </w:rPr>
        <w:t xml:space="preserve">for Priority </w:t>
      </w:r>
      <w:r w:rsidR="001522DD">
        <w:rPr>
          <w:b/>
          <w:u w:val="single"/>
        </w:rPr>
        <w:t>1</w:t>
      </w:r>
      <w:r w:rsidR="001522DD" w:rsidRPr="004E13E3">
        <w:rPr>
          <w:b/>
          <w:u w:val="single"/>
        </w:rPr>
        <w:t xml:space="preserve"> </w:t>
      </w:r>
      <w:r w:rsidR="00FD42BF" w:rsidRPr="004E13E3">
        <w:rPr>
          <w:b/>
          <w:u w:val="single"/>
        </w:rPr>
        <w:t>projects only</w:t>
      </w:r>
      <w:r w:rsidR="003933D2" w:rsidRPr="0068072C">
        <w:t xml:space="preserve">. The </w:t>
      </w:r>
      <w:r w:rsidR="00DA561E" w:rsidRPr="0068072C">
        <w:t>project description</w:t>
      </w:r>
      <w:r w:rsidR="00DA235D">
        <w:t xml:space="preserve"> (with </w:t>
      </w:r>
      <w:r w:rsidR="0032005E">
        <w:t>p</w:t>
      </w:r>
      <w:r w:rsidR="00DA235D">
        <w:t xml:space="preserve">roject </w:t>
      </w:r>
      <w:r w:rsidR="0032005E">
        <w:t>s</w:t>
      </w:r>
      <w:r w:rsidR="00DA235D">
        <w:t>ummary)</w:t>
      </w:r>
      <w:r w:rsidR="003933D2" w:rsidRPr="0068072C">
        <w:t xml:space="preserve"> of the proposal is limited to </w:t>
      </w:r>
      <w:r w:rsidR="004040AF">
        <w:t>4</w:t>
      </w:r>
      <w:r w:rsidR="001522DD" w:rsidRPr="0068072C">
        <w:t xml:space="preserve"> </w:t>
      </w:r>
      <w:r w:rsidR="003E3A0A">
        <w:t>single-</w:t>
      </w:r>
      <w:r w:rsidR="003933D2" w:rsidRPr="0068072C">
        <w:t>space pages (including figures, tables), with no smaller than 11-point font size</w:t>
      </w:r>
      <w:r w:rsidR="003C4274" w:rsidRPr="0068072C">
        <w:t xml:space="preserve">, </w:t>
      </w:r>
      <w:r w:rsidR="003933D2" w:rsidRPr="0068072C">
        <w:t xml:space="preserve">and 1-inch margins. All text, figures, and tables shall be sized to fit on 8½” x 11” paper. </w:t>
      </w:r>
      <w:r w:rsidR="003C4274" w:rsidRPr="0068072C">
        <w:t>Th</w:t>
      </w:r>
      <w:r w:rsidR="003933D2" w:rsidRPr="0068072C">
        <w:t xml:space="preserve">e </w:t>
      </w:r>
      <w:r w:rsidR="00DA561E" w:rsidRPr="0068072C">
        <w:t>project description</w:t>
      </w:r>
      <w:r w:rsidR="003933D2" w:rsidRPr="0068072C">
        <w:t xml:space="preserve"> section of your proposal </w:t>
      </w:r>
      <w:r w:rsidR="000C1D9E" w:rsidRPr="0068072C">
        <w:t>sh</w:t>
      </w:r>
      <w:r w:rsidR="003C4274" w:rsidRPr="0068072C">
        <w:t>ould include the following:</w:t>
      </w:r>
    </w:p>
    <w:p w14:paraId="1162A627" w14:textId="77777777" w:rsidR="003C4274" w:rsidRPr="000C1D9E" w:rsidRDefault="003C4274" w:rsidP="00CE6FD9">
      <w:pPr>
        <w:tabs>
          <w:tab w:val="left" w:pos="720"/>
          <w:tab w:val="left" w:pos="1440"/>
          <w:tab w:val="left" w:pos="2160"/>
        </w:tabs>
      </w:pPr>
    </w:p>
    <w:p w14:paraId="108CD933" w14:textId="055F80E5" w:rsidR="003C4274" w:rsidRDefault="00364883" w:rsidP="00364883">
      <w:pPr>
        <w:widowControl w:val="0"/>
        <w:tabs>
          <w:tab w:val="left" w:pos="720"/>
          <w:tab w:val="left" w:pos="1440"/>
        </w:tabs>
        <w:ind w:left="1080"/>
      </w:pPr>
      <w:r w:rsidRPr="00A354EC">
        <w:rPr>
          <w:i/>
        </w:rPr>
        <w:t xml:space="preserve">(a) </w:t>
      </w:r>
      <w:r w:rsidR="003C4274" w:rsidRPr="00A354EC">
        <w:rPr>
          <w:i/>
        </w:rPr>
        <w:t>Introduction</w:t>
      </w:r>
      <w:r w:rsidR="003C4274" w:rsidRPr="00A354EC">
        <w:t xml:space="preserve">: The introduction should </w:t>
      </w:r>
      <w:r w:rsidR="00776006" w:rsidRPr="00A354EC">
        <w:t xml:space="preserve">provide </w:t>
      </w:r>
      <w:r w:rsidR="003C4274" w:rsidRPr="00A354EC">
        <w:t xml:space="preserve">a brief overview of the project </w:t>
      </w:r>
      <w:r w:rsidR="0032641F" w:rsidRPr="00A354EC">
        <w:t>activities</w:t>
      </w:r>
      <w:r w:rsidR="00714635" w:rsidRPr="00A354EC">
        <w:t xml:space="preserve">, </w:t>
      </w:r>
      <w:r w:rsidR="00AA0CB9" w:rsidRPr="00A354EC">
        <w:t>methods</w:t>
      </w:r>
      <w:r w:rsidR="00714635" w:rsidRPr="00A354EC">
        <w:t>, and goals</w:t>
      </w:r>
      <w:r w:rsidR="00AA0CB9" w:rsidRPr="00A354EC">
        <w:t xml:space="preserve">. Provide </w:t>
      </w:r>
      <w:r w:rsidR="00934FD4" w:rsidRPr="00A354EC">
        <w:t>background information about the preserved artifacts, primary users</w:t>
      </w:r>
      <w:r w:rsidR="00F402CA" w:rsidRPr="00A354EC">
        <w:t>,</w:t>
      </w:r>
      <w:r w:rsidR="00934FD4" w:rsidRPr="00A354EC">
        <w:t xml:space="preserve"> and frequency of use of </w:t>
      </w:r>
      <w:r w:rsidR="00DA561E" w:rsidRPr="00A354EC">
        <w:t xml:space="preserve">the </w:t>
      </w:r>
      <w:r w:rsidR="00934FD4" w:rsidRPr="00A354EC">
        <w:t xml:space="preserve">preserved materials and </w:t>
      </w:r>
      <w:r w:rsidR="00934FD4" w:rsidRPr="008E2E76">
        <w:t xml:space="preserve">data. </w:t>
      </w:r>
      <w:r w:rsidR="008E2E76" w:rsidRPr="008E2E76">
        <w:t xml:space="preserve">Preserving USGS assets using NGGDPP funds is not allowed; collections proposed for preservation should be owned by your state geological organization. Strong justification is required for preserving collections owned by a private or another state entity (for example, state oil and gas commission). </w:t>
      </w:r>
      <w:r w:rsidR="00934FD4" w:rsidRPr="008E2E76">
        <w:t>E</w:t>
      </w:r>
      <w:r w:rsidR="00AA0CB9" w:rsidRPr="008E2E76">
        <w:t>xp</w:t>
      </w:r>
      <w:r w:rsidR="00AA0CB9" w:rsidRPr="00A354EC">
        <w:t>la</w:t>
      </w:r>
      <w:r w:rsidR="00934FD4" w:rsidRPr="00A354EC">
        <w:t>i</w:t>
      </w:r>
      <w:r w:rsidR="00AA0CB9" w:rsidRPr="00A354EC">
        <w:t>n</w:t>
      </w:r>
      <w:r w:rsidR="00934FD4" w:rsidRPr="00A354EC">
        <w:t xml:space="preserve"> the</w:t>
      </w:r>
      <w:r w:rsidR="00E676C0" w:rsidRPr="00A354EC">
        <w:t xml:space="preserve"> </w:t>
      </w:r>
      <w:r w:rsidR="004F1017" w:rsidRPr="00A354EC">
        <w:t xml:space="preserve">societal </w:t>
      </w:r>
      <w:r w:rsidR="00934FD4" w:rsidRPr="00A354EC">
        <w:t xml:space="preserve">and scientific </w:t>
      </w:r>
      <w:r w:rsidR="004F1017" w:rsidRPr="00A354EC">
        <w:t>benefit</w:t>
      </w:r>
      <w:r w:rsidR="00AA0CB9" w:rsidRPr="00A354EC">
        <w:t>s</w:t>
      </w:r>
      <w:r w:rsidR="00934FD4" w:rsidRPr="00A354EC">
        <w:t xml:space="preserve"> and the importance of the proposed preservation activities</w:t>
      </w:r>
      <w:r w:rsidR="00714635" w:rsidRPr="00A354EC">
        <w:t xml:space="preserve"> to your state</w:t>
      </w:r>
      <w:r w:rsidR="00934FD4" w:rsidRPr="00A354EC">
        <w:t xml:space="preserve">. </w:t>
      </w:r>
      <w:r w:rsidR="00CF6736">
        <w:t>E</w:t>
      </w:r>
      <w:r w:rsidR="00CF6736" w:rsidRPr="00CF6736">
        <w:t xml:space="preserve">xplicitly state how the proposed work addresses at least one of the U.S. Department of the Interior </w:t>
      </w:r>
      <w:r w:rsidR="00CF6736" w:rsidRPr="00145A01">
        <w:t xml:space="preserve">priorities (found here: https://www.doi.gov/ourpriorities). </w:t>
      </w:r>
      <w:r w:rsidR="00714635" w:rsidRPr="00A354EC">
        <w:t>A statement of use or a letter of support from a stakeholder may be incl</w:t>
      </w:r>
      <w:r w:rsidR="00D8788D">
        <w:t xml:space="preserve">uded. Letters of support from </w:t>
      </w:r>
      <w:r w:rsidR="00714635" w:rsidRPr="00A354EC">
        <w:t>stakeholder</w:t>
      </w:r>
      <w:r w:rsidR="00D8788D">
        <w:t>s</w:t>
      </w:r>
      <w:r w:rsidR="00714635" w:rsidRPr="00A354EC">
        <w:t xml:space="preserve"> do not count against the page limit. </w:t>
      </w:r>
    </w:p>
    <w:p w14:paraId="06752165" w14:textId="77777777" w:rsidR="00714635" w:rsidRPr="00A354EC" w:rsidRDefault="00714635" w:rsidP="00714635">
      <w:pPr>
        <w:widowControl w:val="0"/>
        <w:tabs>
          <w:tab w:val="left" w:pos="720"/>
          <w:tab w:val="left" w:pos="1440"/>
        </w:tabs>
        <w:ind w:left="1440"/>
      </w:pPr>
    </w:p>
    <w:p w14:paraId="568EC514" w14:textId="579BDF74" w:rsidR="007F0425" w:rsidRPr="00A354EC" w:rsidRDefault="00364883" w:rsidP="00364883">
      <w:pPr>
        <w:widowControl w:val="0"/>
        <w:tabs>
          <w:tab w:val="left" w:pos="720"/>
          <w:tab w:val="left" w:pos="1440"/>
        </w:tabs>
        <w:autoSpaceDE w:val="0"/>
        <w:autoSpaceDN w:val="0"/>
        <w:adjustRightInd w:val="0"/>
        <w:ind w:left="1080"/>
      </w:pPr>
      <w:bookmarkStart w:id="19" w:name="_Hlk519772035"/>
      <w:r w:rsidRPr="00A354EC">
        <w:rPr>
          <w:i/>
        </w:rPr>
        <w:t xml:space="preserve">(b) </w:t>
      </w:r>
      <w:r w:rsidR="004F1017" w:rsidRPr="00A354EC">
        <w:rPr>
          <w:i/>
        </w:rPr>
        <w:t xml:space="preserve">Project </w:t>
      </w:r>
      <w:r w:rsidRPr="00A354EC">
        <w:rPr>
          <w:i/>
        </w:rPr>
        <w:t>narrative</w:t>
      </w:r>
      <w:r w:rsidRPr="00A354EC">
        <w:t xml:space="preserve">: </w:t>
      </w:r>
      <w:r w:rsidR="006359D8">
        <w:t xml:space="preserve">Follow the guidelines and requirements listed on pages iii – v of this program announcement. </w:t>
      </w:r>
      <w:r w:rsidR="00714635" w:rsidRPr="00A354EC">
        <w:t xml:space="preserve">Describe the procedures </w:t>
      </w:r>
      <w:r w:rsidR="002330E3">
        <w:t xml:space="preserve">and workflows </w:t>
      </w:r>
      <w:r w:rsidR="00714635" w:rsidRPr="00A354EC">
        <w:t xml:space="preserve">that will be carried out to preserve materials and data. Include </w:t>
      </w:r>
      <w:r w:rsidR="00EF198C" w:rsidRPr="00A354EC">
        <w:t xml:space="preserve">descriptions of the </w:t>
      </w:r>
      <w:r w:rsidR="00714635" w:rsidRPr="00A354EC">
        <w:t xml:space="preserve">separate activities for the </w:t>
      </w:r>
      <w:r w:rsidR="004B3C55" w:rsidRPr="00A354EC">
        <w:t>designated</w:t>
      </w:r>
      <w:r w:rsidR="00714635" w:rsidRPr="00A354EC">
        <w:t xml:space="preserve"> processes</w:t>
      </w:r>
      <w:r w:rsidR="005426C5" w:rsidRPr="00A354EC">
        <w:t xml:space="preserve">, including the quality assurance and control methods to ensure </w:t>
      </w:r>
      <w:r w:rsidR="00E50DBC" w:rsidRPr="00A354EC">
        <w:t xml:space="preserve">accuracy and </w:t>
      </w:r>
      <w:r w:rsidR="005426C5" w:rsidRPr="00A354EC">
        <w:t>quality</w:t>
      </w:r>
      <w:r w:rsidR="00E50DBC" w:rsidRPr="00A354EC">
        <w:t xml:space="preserve"> of </w:t>
      </w:r>
      <w:r w:rsidR="00571B31">
        <w:t>products</w:t>
      </w:r>
      <w:r w:rsidR="00714635" w:rsidRPr="00A354EC">
        <w:t xml:space="preserve">. </w:t>
      </w:r>
      <w:r w:rsidR="005426C5" w:rsidRPr="00A354EC">
        <w:t xml:space="preserve">Discuss the generated products (other than the </w:t>
      </w:r>
      <w:r w:rsidR="003D06EB" w:rsidRPr="00A354EC">
        <w:t>f</w:t>
      </w:r>
      <w:r w:rsidR="005426C5" w:rsidRPr="00A354EC">
        <w:t xml:space="preserve">inal </w:t>
      </w:r>
      <w:r w:rsidR="003D06EB" w:rsidRPr="00A354EC">
        <w:t>t</w:t>
      </w:r>
      <w:r w:rsidR="005426C5" w:rsidRPr="00A354EC">
        <w:t xml:space="preserve">echnical </w:t>
      </w:r>
      <w:r w:rsidR="003D06EB" w:rsidRPr="00A354EC">
        <w:t>r</w:t>
      </w:r>
      <w:r w:rsidR="005426C5" w:rsidRPr="00A354EC">
        <w:t xml:space="preserve">eport), such as </w:t>
      </w:r>
      <w:r w:rsidR="003C4274" w:rsidRPr="00A354EC">
        <w:t>me</w:t>
      </w:r>
      <w:r w:rsidR="005426C5" w:rsidRPr="00A354EC">
        <w:t>tadata for specific collection</w:t>
      </w:r>
      <w:r w:rsidR="007D0785" w:rsidRPr="00A354EC">
        <w:t xml:space="preserve"> and items</w:t>
      </w:r>
      <w:r w:rsidR="005426C5" w:rsidRPr="00A354EC">
        <w:t xml:space="preserve"> </w:t>
      </w:r>
      <w:r w:rsidR="004B3C55" w:rsidRPr="00A354EC">
        <w:t>or an</w:t>
      </w:r>
      <w:r w:rsidR="003C4274" w:rsidRPr="00A354EC">
        <w:t xml:space="preserve"> improved database. </w:t>
      </w:r>
      <w:r w:rsidR="00161B67" w:rsidRPr="00A354EC">
        <w:t xml:space="preserve">Provide a table or list that includes information about the </w:t>
      </w:r>
      <w:r w:rsidR="00C16D5F">
        <w:t>P</w:t>
      </w:r>
      <w:r w:rsidR="00776006" w:rsidRPr="00A354EC">
        <w:t xml:space="preserve">rincipal </w:t>
      </w:r>
      <w:r w:rsidR="00C16D5F">
        <w:t>I</w:t>
      </w:r>
      <w:r w:rsidR="00776006" w:rsidRPr="00A354EC">
        <w:t>nvestigator</w:t>
      </w:r>
      <w:r w:rsidR="00161B67" w:rsidRPr="00A354EC">
        <w:t xml:space="preserve">, staff, </w:t>
      </w:r>
      <w:r w:rsidR="003C4274" w:rsidRPr="00A354EC">
        <w:t xml:space="preserve">and support positions (such as geologist, information technologist, or database developer). </w:t>
      </w:r>
      <w:r w:rsidR="00D760C8" w:rsidRPr="00A354EC">
        <w:t xml:space="preserve">Briefly discuss each person’s role on the project so that it links to the budget. </w:t>
      </w:r>
      <w:r w:rsidR="00161B67" w:rsidRPr="00CF532B">
        <w:t xml:space="preserve">For </w:t>
      </w:r>
      <w:r w:rsidR="00D176DB" w:rsidRPr="00CF532B">
        <w:t xml:space="preserve">each person, </w:t>
      </w:r>
      <w:r w:rsidR="005C15F4" w:rsidRPr="00CF532B">
        <w:t>provide</w:t>
      </w:r>
      <w:r w:rsidR="00D760C8" w:rsidRPr="00CF532B">
        <w:t xml:space="preserve"> </w:t>
      </w:r>
      <w:r w:rsidR="00161B67" w:rsidRPr="00A354EC">
        <w:t xml:space="preserve">a brief </w:t>
      </w:r>
      <w:r w:rsidR="005426C5" w:rsidRPr="00A354EC">
        <w:t xml:space="preserve">statement of their </w:t>
      </w:r>
      <w:r w:rsidR="0064434E">
        <w:t>background</w:t>
      </w:r>
      <w:r w:rsidR="004B3C55" w:rsidRPr="00A354EC">
        <w:t>, define the</w:t>
      </w:r>
      <w:r w:rsidR="005C15F4">
        <w:t>ir</w:t>
      </w:r>
      <w:r w:rsidR="004B3C55" w:rsidRPr="00A354EC">
        <w:t xml:space="preserve"> roles and responsibilities,</w:t>
      </w:r>
      <w:r w:rsidR="005426C5" w:rsidRPr="00A354EC">
        <w:t xml:space="preserve"> and</w:t>
      </w:r>
      <w:r w:rsidR="00161B67" w:rsidRPr="00A354EC">
        <w:t xml:space="preserve"> </w:t>
      </w:r>
      <w:r w:rsidR="004B3C55" w:rsidRPr="00A354EC">
        <w:t xml:space="preserve">provide </w:t>
      </w:r>
      <w:r w:rsidR="005C15F4">
        <w:t xml:space="preserve">a </w:t>
      </w:r>
      <w:r w:rsidR="00453ADA">
        <w:t>CV</w:t>
      </w:r>
      <w:r w:rsidR="00161B67" w:rsidRPr="00A354EC">
        <w:t xml:space="preserve"> </w:t>
      </w:r>
      <w:r w:rsidR="00D176DB">
        <w:t xml:space="preserve">for primary personnel </w:t>
      </w:r>
      <w:r w:rsidR="00161B67" w:rsidRPr="00A354EC">
        <w:t>(no more than two pages) that incl</w:t>
      </w:r>
      <w:r w:rsidR="00C52DCD" w:rsidRPr="00A354EC">
        <w:t>ude</w:t>
      </w:r>
      <w:r w:rsidR="005C15F4">
        <w:t>s</w:t>
      </w:r>
      <w:r w:rsidR="00C52DCD" w:rsidRPr="00A354EC">
        <w:t xml:space="preserve"> </w:t>
      </w:r>
      <w:r w:rsidR="0064434E">
        <w:t xml:space="preserve">skills and </w:t>
      </w:r>
      <w:r w:rsidR="00C52DCD" w:rsidRPr="00A354EC">
        <w:t>expertise relevant to the</w:t>
      </w:r>
      <w:r w:rsidR="00161B67" w:rsidRPr="00A354EC">
        <w:t xml:space="preserve"> proposed </w:t>
      </w:r>
      <w:r w:rsidR="0032641F" w:rsidRPr="00A354EC">
        <w:t>activities</w:t>
      </w:r>
      <w:r w:rsidR="00161B67" w:rsidRPr="00A354EC">
        <w:t xml:space="preserve">, and indicate whether the person works for your </w:t>
      </w:r>
      <w:r w:rsidR="00776006" w:rsidRPr="00A354EC">
        <w:t xml:space="preserve">organization </w:t>
      </w:r>
      <w:r w:rsidR="00161B67" w:rsidRPr="00A354EC">
        <w:t xml:space="preserve">or elsewhere (contractor or volunteer). </w:t>
      </w:r>
      <w:r w:rsidR="004B3C55" w:rsidRPr="00A354EC">
        <w:t xml:space="preserve">If the contractor has not yet been hired, describe experience and skills necessary for completing the work. </w:t>
      </w:r>
      <w:r w:rsidR="00453ADA">
        <w:t>CVs</w:t>
      </w:r>
      <w:r w:rsidR="00DA235D" w:rsidRPr="00A354EC">
        <w:t xml:space="preserve"> </w:t>
      </w:r>
      <w:r w:rsidR="003C4274" w:rsidRPr="00A354EC">
        <w:t>do not count against the page limit.</w:t>
      </w:r>
      <w:bookmarkEnd w:id="19"/>
      <w:r w:rsidR="003C4274" w:rsidRPr="00A354EC">
        <w:t xml:space="preserve"> </w:t>
      </w:r>
    </w:p>
    <w:p w14:paraId="3E2B829B" w14:textId="77777777" w:rsidR="003C4274" w:rsidRPr="00A354EC" w:rsidRDefault="003C4274" w:rsidP="00CE6FD9">
      <w:pPr>
        <w:widowControl w:val="0"/>
        <w:tabs>
          <w:tab w:val="left" w:pos="720"/>
          <w:tab w:val="left" w:pos="1440"/>
        </w:tabs>
        <w:autoSpaceDE w:val="0"/>
        <w:autoSpaceDN w:val="0"/>
        <w:adjustRightInd w:val="0"/>
        <w:rPr>
          <w:u w:val="single"/>
        </w:rPr>
      </w:pPr>
    </w:p>
    <w:p w14:paraId="18182452" w14:textId="3CAD6A2B" w:rsidR="00D7552E" w:rsidRPr="0068072C" w:rsidRDefault="00D7552E" w:rsidP="00D7552E">
      <w:pPr>
        <w:numPr>
          <w:ilvl w:val="0"/>
          <w:numId w:val="10"/>
        </w:numPr>
        <w:tabs>
          <w:tab w:val="clear" w:pos="720"/>
          <w:tab w:val="left" w:pos="2160"/>
        </w:tabs>
        <w:ind w:left="1080"/>
      </w:pPr>
      <w:r w:rsidRPr="00D7552E">
        <w:rPr>
          <w:u w:val="single"/>
        </w:rPr>
        <w:t xml:space="preserve">Project Description </w:t>
      </w:r>
      <w:r w:rsidRPr="00EE6F9E">
        <w:rPr>
          <w:b/>
          <w:u w:val="single"/>
        </w:rPr>
        <w:t xml:space="preserve">for Priority </w:t>
      </w:r>
      <w:r w:rsidR="001522DD">
        <w:rPr>
          <w:b/>
          <w:u w:val="single"/>
        </w:rPr>
        <w:t>2</w:t>
      </w:r>
      <w:r w:rsidRPr="00EE6F9E">
        <w:rPr>
          <w:b/>
          <w:u w:val="single"/>
        </w:rPr>
        <w:t xml:space="preserve"> projects only</w:t>
      </w:r>
      <w:r w:rsidRPr="00346689">
        <w:t xml:space="preserve">. </w:t>
      </w:r>
      <w:r w:rsidRPr="0068072C">
        <w:t>The project description</w:t>
      </w:r>
      <w:r>
        <w:t xml:space="preserve"> (with project summary)</w:t>
      </w:r>
      <w:r w:rsidRPr="0068072C">
        <w:t xml:space="preserve"> of the proposal is limited to </w:t>
      </w:r>
      <w:r w:rsidR="004040AF">
        <w:t>4</w:t>
      </w:r>
      <w:r w:rsidRPr="0068072C">
        <w:t xml:space="preserve"> </w:t>
      </w:r>
      <w:r>
        <w:t>single-</w:t>
      </w:r>
      <w:r w:rsidRPr="0068072C">
        <w:t>space</w:t>
      </w:r>
      <w:r w:rsidR="00EE6F9E">
        <w:t>d</w:t>
      </w:r>
      <w:r w:rsidRPr="0068072C">
        <w:t xml:space="preserve"> pages (including figures, tables), with no smaller than 11-point font size, and 1-inch margins. All text, figures, and tables shall be sized to fit on 8½” x 11” paper. The project description section of your proposal should include the following:</w:t>
      </w:r>
    </w:p>
    <w:p w14:paraId="07C249C2" w14:textId="2A6FA4F5" w:rsidR="00D7552E" w:rsidRDefault="00D7552E" w:rsidP="00EE6F9E">
      <w:pPr>
        <w:pStyle w:val="ListParagraph"/>
        <w:tabs>
          <w:tab w:val="left" w:pos="1440"/>
          <w:tab w:val="left" w:pos="2160"/>
        </w:tabs>
        <w:spacing w:line="240" w:lineRule="auto"/>
        <w:ind w:left="1080"/>
        <w:rPr>
          <w:rFonts w:ascii="Times New Roman" w:hAnsi="Times New Roman"/>
          <w:sz w:val="24"/>
          <w:szCs w:val="24"/>
          <w:u w:val="single"/>
        </w:rPr>
      </w:pPr>
    </w:p>
    <w:p w14:paraId="3A95A314" w14:textId="3F0FDF2F" w:rsidR="00EE6F9E" w:rsidRPr="00617A61" w:rsidRDefault="00BB7543" w:rsidP="00617A61">
      <w:pPr>
        <w:pStyle w:val="ListParagraph"/>
        <w:tabs>
          <w:tab w:val="left" w:pos="1440"/>
          <w:tab w:val="left" w:pos="2160"/>
        </w:tabs>
        <w:spacing w:line="240" w:lineRule="auto"/>
        <w:ind w:left="1080"/>
        <w:rPr>
          <w:rFonts w:ascii="Times New Roman" w:hAnsi="Times New Roman"/>
          <w:sz w:val="24"/>
          <w:szCs w:val="24"/>
        </w:rPr>
      </w:pPr>
      <w:r w:rsidRPr="00EE6F9E">
        <w:rPr>
          <w:rFonts w:ascii="Times New Roman" w:hAnsi="Times New Roman"/>
          <w:i/>
          <w:sz w:val="24"/>
          <w:szCs w:val="24"/>
        </w:rPr>
        <w:lastRenderedPageBreak/>
        <w:t>Project narrative</w:t>
      </w:r>
      <w:r w:rsidRPr="00EE6F9E">
        <w:rPr>
          <w:rFonts w:ascii="Times New Roman" w:hAnsi="Times New Roman"/>
          <w:sz w:val="24"/>
          <w:szCs w:val="24"/>
        </w:rPr>
        <w:t xml:space="preserve">: </w:t>
      </w:r>
      <w:r w:rsidR="008C2AF9" w:rsidRPr="008C2AF9">
        <w:rPr>
          <w:rFonts w:ascii="Times New Roman" w:hAnsi="Times New Roman"/>
          <w:sz w:val="24"/>
          <w:szCs w:val="24"/>
        </w:rPr>
        <w:t xml:space="preserve">Follow the guidelines and requirements listed on pages iii – v of this program announcement. </w:t>
      </w:r>
      <w:r w:rsidRPr="00EE6F9E">
        <w:rPr>
          <w:rFonts w:ascii="Times New Roman" w:hAnsi="Times New Roman"/>
          <w:sz w:val="24"/>
          <w:szCs w:val="24"/>
        </w:rPr>
        <w:t xml:space="preserve">Describe the procedures and workflows that will be carried out to achieve the listed activities under Priority </w:t>
      </w:r>
      <w:r w:rsidR="001522DD">
        <w:rPr>
          <w:rFonts w:ascii="Times New Roman" w:hAnsi="Times New Roman"/>
          <w:sz w:val="24"/>
          <w:szCs w:val="24"/>
        </w:rPr>
        <w:t>2</w:t>
      </w:r>
      <w:r w:rsidRPr="00EE6F9E">
        <w:rPr>
          <w:rFonts w:ascii="Times New Roman" w:hAnsi="Times New Roman"/>
          <w:sz w:val="24"/>
          <w:szCs w:val="24"/>
        </w:rPr>
        <w:t xml:space="preserve"> and how they will result in the </w:t>
      </w:r>
      <w:r w:rsidR="00FF1CC3">
        <w:rPr>
          <w:rFonts w:ascii="Times New Roman" w:hAnsi="Times New Roman"/>
          <w:sz w:val="24"/>
          <w:szCs w:val="24"/>
        </w:rPr>
        <w:t>products</w:t>
      </w:r>
      <w:r w:rsidR="00FF1CC3" w:rsidRPr="00EE6F9E">
        <w:rPr>
          <w:rFonts w:ascii="Times New Roman" w:hAnsi="Times New Roman"/>
          <w:sz w:val="24"/>
          <w:szCs w:val="24"/>
        </w:rPr>
        <w:t xml:space="preserve"> </w:t>
      </w:r>
      <w:r w:rsidRPr="00EE6F9E">
        <w:rPr>
          <w:rFonts w:ascii="Times New Roman" w:hAnsi="Times New Roman"/>
          <w:sz w:val="24"/>
          <w:szCs w:val="24"/>
        </w:rPr>
        <w:t xml:space="preserve">for Priority </w:t>
      </w:r>
      <w:r w:rsidR="001522DD">
        <w:rPr>
          <w:rFonts w:ascii="Times New Roman" w:hAnsi="Times New Roman"/>
          <w:sz w:val="24"/>
          <w:szCs w:val="24"/>
        </w:rPr>
        <w:t>2</w:t>
      </w:r>
      <w:r w:rsidRPr="00EE6F9E">
        <w:rPr>
          <w:rFonts w:ascii="Times New Roman" w:hAnsi="Times New Roman"/>
          <w:sz w:val="24"/>
          <w:szCs w:val="24"/>
        </w:rPr>
        <w:t xml:space="preserve">. Provide a table or list that includes </w:t>
      </w:r>
      <w:r w:rsidR="00B30F9E" w:rsidRPr="00EE6F9E">
        <w:rPr>
          <w:rFonts w:ascii="Times New Roman" w:hAnsi="Times New Roman"/>
          <w:sz w:val="24"/>
          <w:szCs w:val="24"/>
        </w:rPr>
        <w:t>the roles and responsibilities of</w:t>
      </w:r>
      <w:r w:rsidRPr="00EE6F9E">
        <w:rPr>
          <w:rFonts w:ascii="Times New Roman" w:hAnsi="Times New Roman"/>
          <w:sz w:val="24"/>
          <w:szCs w:val="24"/>
        </w:rPr>
        <w:t xml:space="preserve"> the </w:t>
      </w:r>
      <w:r w:rsidR="00C16D5F">
        <w:rPr>
          <w:rFonts w:ascii="Times New Roman" w:hAnsi="Times New Roman"/>
          <w:sz w:val="24"/>
          <w:szCs w:val="24"/>
        </w:rPr>
        <w:t>P</w:t>
      </w:r>
      <w:r w:rsidRPr="00EE6F9E">
        <w:rPr>
          <w:rFonts w:ascii="Times New Roman" w:hAnsi="Times New Roman"/>
          <w:sz w:val="24"/>
          <w:szCs w:val="24"/>
        </w:rPr>
        <w:t xml:space="preserve">rincipal </w:t>
      </w:r>
      <w:r w:rsidR="00C16D5F">
        <w:rPr>
          <w:rFonts w:ascii="Times New Roman" w:hAnsi="Times New Roman"/>
          <w:sz w:val="24"/>
          <w:szCs w:val="24"/>
        </w:rPr>
        <w:t>I</w:t>
      </w:r>
      <w:r w:rsidRPr="00EE6F9E">
        <w:rPr>
          <w:rFonts w:ascii="Times New Roman" w:hAnsi="Times New Roman"/>
          <w:sz w:val="24"/>
          <w:szCs w:val="24"/>
        </w:rPr>
        <w:t>nvestigator, staff, and support positions (such as geologist, information technologist, or database developer). Briefly discuss each person’s role on the project so that it links to the budget.</w:t>
      </w:r>
    </w:p>
    <w:p w14:paraId="6B499FB7" w14:textId="4E4CC7C7" w:rsidR="00EE6F9E" w:rsidRPr="008A3864" w:rsidRDefault="00EE6F9E" w:rsidP="00EE6F9E">
      <w:pPr>
        <w:tabs>
          <w:tab w:val="left" w:pos="1440"/>
          <w:tab w:val="left" w:pos="2160"/>
        </w:tabs>
        <w:ind w:left="1080" w:hanging="360"/>
        <w:rPr>
          <w:u w:val="single"/>
        </w:rPr>
      </w:pPr>
      <w:r>
        <w:t xml:space="preserve">9.   </w:t>
      </w:r>
      <w:r w:rsidRPr="00EE6F9E">
        <w:rPr>
          <w:u w:val="single"/>
        </w:rPr>
        <w:t>Data Management Plan (DMP)</w:t>
      </w:r>
      <w:r w:rsidRPr="00EE6F9E">
        <w:t xml:space="preserve">. To conform with Executive Order of February 22, 2013, Increasing Access to the Results of Federally Funded Scientific Research, proposals submitted to the USGS </w:t>
      </w:r>
      <w:r w:rsidR="00993098">
        <w:t>seeking funding for Priorities</w:t>
      </w:r>
      <w:r w:rsidR="00A54CA6">
        <w:t xml:space="preserve"> 1, </w:t>
      </w:r>
      <w:r w:rsidR="00E43C3B">
        <w:t xml:space="preserve">and </w:t>
      </w:r>
      <w:r w:rsidR="00A54CA6">
        <w:t xml:space="preserve">2 </w:t>
      </w:r>
      <w:r w:rsidRPr="00EE6F9E">
        <w:t xml:space="preserve">must include a DMP, which explains how data and metadata generated by the proposed project will be disseminated </w:t>
      </w:r>
      <w:r w:rsidRPr="008A3864">
        <w:t xml:space="preserve">and shared with other researchers and the public. The DMP should include: </w:t>
      </w:r>
    </w:p>
    <w:p w14:paraId="40570D52" w14:textId="77777777" w:rsidR="00A50A78" w:rsidRPr="00A354EC" w:rsidRDefault="00082A59"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D</w:t>
      </w:r>
      <w:r w:rsidR="00163237" w:rsidRPr="00A354EC">
        <w:rPr>
          <w:rFonts w:ascii="Times New Roman" w:hAnsi="Times New Roman"/>
          <w:sz w:val="24"/>
          <w:szCs w:val="24"/>
        </w:rPr>
        <w:t>escription of the types of collections, materials, and data that are expected to be preserved and made publicly accessible by the proposed project</w:t>
      </w:r>
      <w:r w:rsidRPr="00A354EC">
        <w:rPr>
          <w:rFonts w:ascii="Times New Roman" w:hAnsi="Times New Roman"/>
          <w:sz w:val="24"/>
          <w:szCs w:val="24"/>
        </w:rPr>
        <w:t>.</w:t>
      </w:r>
      <w:r w:rsidR="00163237" w:rsidRPr="00A354EC">
        <w:rPr>
          <w:rFonts w:ascii="Times New Roman" w:hAnsi="Times New Roman"/>
          <w:sz w:val="24"/>
          <w:szCs w:val="24"/>
        </w:rPr>
        <w:t xml:space="preserve"> </w:t>
      </w:r>
    </w:p>
    <w:p w14:paraId="66A6D86E" w14:textId="73328B7B" w:rsidR="00082A59" w:rsidRPr="00A354EC" w:rsidRDefault="00082A59" w:rsidP="003D32D0">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S</w:t>
      </w:r>
      <w:r w:rsidR="00163237" w:rsidRPr="00A354EC">
        <w:rPr>
          <w:rFonts w:ascii="Times New Roman" w:hAnsi="Times New Roman"/>
          <w:sz w:val="24"/>
          <w:szCs w:val="24"/>
        </w:rPr>
        <w:t>tandards that will be used for the data and metadata formats, including justifications for deviations from the prescribed sta</w:t>
      </w:r>
      <w:r w:rsidRPr="00A354EC">
        <w:rPr>
          <w:rFonts w:ascii="Times New Roman" w:hAnsi="Times New Roman"/>
          <w:sz w:val="24"/>
          <w:szCs w:val="24"/>
        </w:rPr>
        <w:t>ndards.</w:t>
      </w:r>
      <w:r w:rsidR="00163237" w:rsidRPr="00A354EC">
        <w:rPr>
          <w:rFonts w:ascii="Times New Roman" w:hAnsi="Times New Roman"/>
          <w:sz w:val="24"/>
          <w:szCs w:val="24"/>
        </w:rPr>
        <w:t xml:space="preserve"> </w:t>
      </w:r>
      <w:r w:rsidR="008A6AF7" w:rsidRPr="00A354EC">
        <w:rPr>
          <w:rFonts w:ascii="Times New Roman" w:hAnsi="Times New Roman"/>
          <w:sz w:val="24"/>
          <w:szCs w:val="24"/>
        </w:rPr>
        <w:t>As described in Part I</w:t>
      </w:r>
      <w:r w:rsidR="009E31C6">
        <w:rPr>
          <w:rFonts w:ascii="Times New Roman" w:hAnsi="Times New Roman"/>
          <w:sz w:val="24"/>
          <w:szCs w:val="24"/>
        </w:rPr>
        <w:t>II</w:t>
      </w:r>
      <w:r w:rsidR="008A6AF7" w:rsidRPr="00A354EC">
        <w:rPr>
          <w:rFonts w:ascii="Times New Roman" w:hAnsi="Times New Roman"/>
          <w:sz w:val="24"/>
          <w:szCs w:val="24"/>
        </w:rPr>
        <w:t xml:space="preserve">, </w:t>
      </w:r>
      <w:r w:rsidR="009E31C6">
        <w:rPr>
          <w:rFonts w:ascii="Times New Roman" w:hAnsi="Times New Roman"/>
          <w:sz w:val="24"/>
          <w:szCs w:val="24"/>
        </w:rPr>
        <w:t>D</w:t>
      </w:r>
      <w:r w:rsidR="008A6AF7" w:rsidRPr="00A354EC">
        <w:rPr>
          <w:rFonts w:ascii="Times New Roman" w:hAnsi="Times New Roman"/>
          <w:sz w:val="24"/>
          <w:szCs w:val="24"/>
        </w:rPr>
        <w:t>. NGGDPP Products</w:t>
      </w:r>
      <w:r w:rsidR="009E31C6">
        <w:rPr>
          <w:rFonts w:ascii="Times New Roman" w:hAnsi="Times New Roman"/>
          <w:sz w:val="24"/>
          <w:szCs w:val="24"/>
        </w:rPr>
        <w:t xml:space="preserve"> and Reports</w:t>
      </w:r>
      <w:r w:rsidR="008A6AF7" w:rsidRPr="00A354EC">
        <w:rPr>
          <w:rFonts w:ascii="Times New Roman" w:hAnsi="Times New Roman"/>
          <w:sz w:val="24"/>
          <w:szCs w:val="24"/>
        </w:rPr>
        <w:t>, metadata describing rescued and preserved data and materials must conform to the NGGDPP metadata schema (</w:t>
      </w:r>
      <w:r w:rsidR="003D32D0" w:rsidRPr="003D32D0">
        <w:rPr>
          <w:rFonts w:ascii="Times New Roman" w:hAnsi="Times New Roman"/>
          <w:sz w:val="24"/>
          <w:szCs w:val="24"/>
        </w:rPr>
        <w:t>https://www.usgs.gov/core-science-systems/national-geological-and-geophysical-data-preservation-program/prepare-metadata</w:t>
      </w:r>
      <w:r w:rsidR="008A6AF7" w:rsidRPr="00A354EC">
        <w:rPr>
          <w:rFonts w:ascii="Times New Roman" w:hAnsi="Times New Roman"/>
          <w:sz w:val="24"/>
          <w:szCs w:val="24"/>
        </w:rPr>
        <w:t>).</w:t>
      </w:r>
    </w:p>
    <w:p w14:paraId="29C9E567" w14:textId="77777777" w:rsidR="008A6AF7" w:rsidRPr="00A354EC" w:rsidRDefault="008A6AF7"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P</w:t>
      </w:r>
      <w:r w:rsidR="00A50A78" w:rsidRPr="00A354EC">
        <w:rPr>
          <w:rFonts w:ascii="Times New Roman" w:hAnsi="Times New Roman"/>
          <w:sz w:val="24"/>
          <w:szCs w:val="24"/>
        </w:rPr>
        <w:t>olicies for access and sharing</w:t>
      </w:r>
      <w:r w:rsidR="002A76F6" w:rsidRPr="00A354EC">
        <w:rPr>
          <w:rFonts w:ascii="Times New Roman" w:hAnsi="Times New Roman"/>
          <w:sz w:val="24"/>
          <w:szCs w:val="24"/>
        </w:rPr>
        <w:t>,</w:t>
      </w:r>
      <w:r w:rsidR="00A50A78" w:rsidRPr="00A354EC">
        <w:rPr>
          <w:rFonts w:ascii="Times New Roman" w:hAnsi="Times New Roman"/>
          <w:sz w:val="24"/>
          <w:szCs w:val="24"/>
        </w:rPr>
        <w:t xml:space="preserve"> including provision for appropriate protection of privacy, confidentiality, security, intellectual property, and other rights or requirements</w:t>
      </w:r>
      <w:r w:rsidRPr="00A354EC">
        <w:rPr>
          <w:rFonts w:ascii="Times New Roman" w:hAnsi="Times New Roman"/>
          <w:sz w:val="24"/>
          <w:szCs w:val="24"/>
        </w:rPr>
        <w:t>. If your state is preserving data and materials with restricted access rights, explain these limitations.</w:t>
      </w:r>
    </w:p>
    <w:p w14:paraId="41727A68" w14:textId="77777777" w:rsidR="008A6AF7" w:rsidRPr="00A354EC" w:rsidRDefault="008A6AF7"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P</w:t>
      </w:r>
      <w:r w:rsidR="00A50A78" w:rsidRPr="00A354EC">
        <w:rPr>
          <w:rFonts w:ascii="Times New Roman" w:hAnsi="Times New Roman"/>
          <w:sz w:val="24"/>
          <w:szCs w:val="24"/>
        </w:rPr>
        <w:t>rovisions for re-use, re-distribution, an</w:t>
      </w:r>
      <w:r w:rsidRPr="00A354EC">
        <w:rPr>
          <w:rFonts w:ascii="Times New Roman" w:hAnsi="Times New Roman"/>
          <w:sz w:val="24"/>
          <w:szCs w:val="24"/>
        </w:rPr>
        <w:t>d production of derivatives from your preserved data and artifacts.</w:t>
      </w:r>
      <w:r w:rsidR="00A50A78" w:rsidRPr="00A354EC">
        <w:rPr>
          <w:rFonts w:ascii="Times New Roman" w:hAnsi="Times New Roman"/>
          <w:sz w:val="24"/>
          <w:szCs w:val="24"/>
        </w:rPr>
        <w:t xml:space="preserve"> </w:t>
      </w:r>
    </w:p>
    <w:p w14:paraId="5FCEC763" w14:textId="36DDF28F" w:rsidR="00364883" w:rsidRPr="00A354EC" w:rsidRDefault="008A6AF7"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P</w:t>
      </w:r>
      <w:r w:rsidR="00A50A78" w:rsidRPr="00A354EC">
        <w:rPr>
          <w:rFonts w:ascii="Times New Roman" w:hAnsi="Times New Roman"/>
          <w:sz w:val="24"/>
          <w:szCs w:val="24"/>
        </w:rPr>
        <w:t xml:space="preserve">lans for archiving </w:t>
      </w:r>
      <w:r w:rsidR="00E50DBC" w:rsidRPr="00A354EC">
        <w:rPr>
          <w:rFonts w:ascii="Times New Roman" w:hAnsi="Times New Roman"/>
          <w:sz w:val="24"/>
          <w:szCs w:val="24"/>
        </w:rPr>
        <w:t xml:space="preserve">and maintaining free public access to </w:t>
      </w:r>
      <w:r w:rsidR="002D2542" w:rsidRPr="00A354EC">
        <w:rPr>
          <w:rFonts w:ascii="Times New Roman" w:hAnsi="Times New Roman"/>
          <w:sz w:val="24"/>
          <w:szCs w:val="24"/>
        </w:rPr>
        <w:t xml:space="preserve">preserved </w:t>
      </w:r>
      <w:r w:rsidR="00A50A78" w:rsidRPr="00A354EC">
        <w:rPr>
          <w:rFonts w:ascii="Times New Roman" w:hAnsi="Times New Roman"/>
          <w:sz w:val="24"/>
          <w:szCs w:val="24"/>
        </w:rPr>
        <w:t xml:space="preserve">data, samples, and other research products </w:t>
      </w:r>
      <w:r w:rsidR="00700FA0" w:rsidRPr="00A354EC">
        <w:rPr>
          <w:rFonts w:ascii="Times New Roman" w:hAnsi="Times New Roman"/>
          <w:sz w:val="24"/>
          <w:szCs w:val="24"/>
        </w:rPr>
        <w:t xml:space="preserve">in your state facilities and on the </w:t>
      </w:r>
      <w:r w:rsidR="00700FA0" w:rsidRPr="002330E3">
        <w:rPr>
          <w:rFonts w:ascii="Times New Roman" w:hAnsi="Times New Roman"/>
          <w:sz w:val="24"/>
          <w:szCs w:val="24"/>
        </w:rPr>
        <w:t xml:space="preserve">Web. </w:t>
      </w:r>
      <w:r w:rsidR="002330E3" w:rsidRPr="002330E3">
        <w:rPr>
          <w:rFonts w:ascii="Times New Roman" w:hAnsi="Times New Roman"/>
          <w:sz w:val="24"/>
          <w:szCs w:val="24"/>
        </w:rPr>
        <w:t xml:space="preserve">Please describe how the materials and data will be made available. If materials will not be made publicly available, provide a clear justification. </w:t>
      </w:r>
      <w:r w:rsidR="00700FA0" w:rsidRPr="002330E3">
        <w:rPr>
          <w:rFonts w:ascii="Times New Roman" w:hAnsi="Times New Roman"/>
          <w:sz w:val="24"/>
          <w:szCs w:val="24"/>
        </w:rPr>
        <w:t>T</w:t>
      </w:r>
      <w:r w:rsidR="00700FA0" w:rsidRPr="00A354EC">
        <w:rPr>
          <w:rFonts w:ascii="Times New Roman" w:hAnsi="Times New Roman"/>
          <w:sz w:val="24"/>
          <w:szCs w:val="24"/>
        </w:rPr>
        <w:t xml:space="preserve">he metadata records you submit to the </w:t>
      </w:r>
      <w:r w:rsidR="008951A4">
        <w:rPr>
          <w:rFonts w:ascii="Times New Roman" w:hAnsi="Times New Roman"/>
          <w:sz w:val="24"/>
          <w:szCs w:val="24"/>
        </w:rPr>
        <w:t>NDC</w:t>
      </w:r>
      <w:r w:rsidR="00700FA0" w:rsidRPr="00A354EC">
        <w:rPr>
          <w:rFonts w:ascii="Times New Roman" w:hAnsi="Times New Roman"/>
          <w:sz w:val="24"/>
          <w:szCs w:val="24"/>
        </w:rPr>
        <w:t xml:space="preserve"> will be archived by the USGS and remain freely</w:t>
      </w:r>
      <w:r w:rsidR="00E4711D" w:rsidRPr="00A354EC">
        <w:rPr>
          <w:rFonts w:ascii="Times New Roman" w:hAnsi="Times New Roman"/>
          <w:sz w:val="24"/>
          <w:szCs w:val="24"/>
        </w:rPr>
        <w:t xml:space="preserve"> and </w:t>
      </w:r>
      <w:r w:rsidR="00700FA0" w:rsidRPr="00A354EC">
        <w:rPr>
          <w:rFonts w:ascii="Times New Roman" w:hAnsi="Times New Roman"/>
          <w:sz w:val="24"/>
          <w:szCs w:val="24"/>
        </w:rPr>
        <w:t>publicly accessible</w:t>
      </w:r>
      <w:r w:rsidR="00E4711D" w:rsidRPr="00A354EC">
        <w:rPr>
          <w:rFonts w:ascii="Times New Roman" w:hAnsi="Times New Roman"/>
          <w:sz w:val="24"/>
          <w:szCs w:val="24"/>
        </w:rPr>
        <w:t>.</w:t>
      </w:r>
    </w:p>
    <w:p w14:paraId="6B0A6696" w14:textId="0E2E2EC9" w:rsidR="0019398C" w:rsidRPr="001F59A7" w:rsidRDefault="00186AF2" w:rsidP="00346689">
      <w:pPr>
        <w:tabs>
          <w:tab w:val="left" w:pos="1440"/>
          <w:tab w:val="left" w:pos="2160"/>
        </w:tabs>
        <w:ind w:left="1080"/>
      </w:pPr>
      <w:r w:rsidRPr="00A354EC">
        <w:t xml:space="preserve">The </w:t>
      </w:r>
      <w:r w:rsidR="00E72ACA">
        <w:t>DMP</w:t>
      </w:r>
      <w:r w:rsidRPr="00A354EC">
        <w:t xml:space="preserve"> does not count against the page limit. </w:t>
      </w:r>
    </w:p>
    <w:p w14:paraId="3B1730F1" w14:textId="77777777" w:rsidR="00CF206B" w:rsidRPr="0019398C" w:rsidRDefault="00CF206B" w:rsidP="0019398C">
      <w:pPr>
        <w:pStyle w:val="ListParagraph"/>
        <w:tabs>
          <w:tab w:val="left" w:pos="1440"/>
          <w:tab w:val="left" w:pos="2160"/>
        </w:tabs>
        <w:spacing w:line="240" w:lineRule="auto"/>
        <w:ind w:left="1080"/>
        <w:rPr>
          <w:rFonts w:ascii="Times New Roman" w:hAnsi="Times New Roman"/>
          <w:sz w:val="24"/>
          <w:szCs w:val="24"/>
        </w:rPr>
      </w:pPr>
    </w:p>
    <w:p w14:paraId="447C5B52" w14:textId="64A4B2B1" w:rsidR="003C4274" w:rsidRPr="00073DC8" w:rsidRDefault="001A4483" w:rsidP="001A4483">
      <w:pPr>
        <w:pStyle w:val="ListParagraph"/>
        <w:tabs>
          <w:tab w:val="left" w:pos="1440"/>
          <w:tab w:val="left" w:pos="2160"/>
        </w:tabs>
        <w:spacing w:line="240" w:lineRule="auto"/>
        <w:ind w:left="1080" w:hanging="360"/>
        <w:rPr>
          <w:rFonts w:ascii="Times New Roman" w:hAnsi="Times New Roman"/>
          <w:b/>
          <w:sz w:val="24"/>
          <w:szCs w:val="24"/>
        </w:rPr>
      </w:pPr>
      <w:r w:rsidRPr="001A4483">
        <w:rPr>
          <w:rFonts w:ascii="Times New Roman" w:hAnsi="Times New Roman"/>
          <w:sz w:val="24"/>
          <w:szCs w:val="24"/>
        </w:rPr>
        <w:t>1</w:t>
      </w:r>
      <w:r w:rsidR="00E43C3B">
        <w:rPr>
          <w:rFonts w:ascii="Times New Roman" w:hAnsi="Times New Roman"/>
          <w:sz w:val="24"/>
          <w:szCs w:val="24"/>
        </w:rPr>
        <w:t>0</w:t>
      </w:r>
      <w:r w:rsidRPr="001A4483">
        <w:rPr>
          <w:rFonts w:ascii="Times New Roman" w:hAnsi="Times New Roman"/>
          <w:sz w:val="24"/>
          <w:szCs w:val="24"/>
        </w:rPr>
        <w:t xml:space="preserve">. </w:t>
      </w:r>
      <w:r w:rsidR="003C4274" w:rsidRPr="00675C58">
        <w:rPr>
          <w:rFonts w:ascii="Times New Roman" w:hAnsi="Times New Roman"/>
          <w:sz w:val="24"/>
          <w:szCs w:val="24"/>
          <w:u w:val="single"/>
        </w:rPr>
        <w:t>Detailed Budget</w:t>
      </w:r>
      <w:r w:rsidR="003C4274" w:rsidRPr="00675C58">
        <w:rPr>
          <w:rFonts w:ascii="Times New Roman" w:hAnsi="Times New Roman"/>
          <w:sz w:val="24"/>
          <w:szCs w:val="24"/>
        </w:rPr>
        <w:t xml:space="preserve">. </w:t>
      </w:r>
      <w:r w:rsidR="00F26AF3" w:rsidRPr="00675C58">
        <w:rPr>
          <w:rFonts w:ascii="Times New Roman" w:hAnsi="Times New Roman"/>
          <w:sz w:val="24"/>
          <w:szCs w:val="24"/>
        </w:rPr>
        <w:t>Your proposal must include completed detailed budget sheet</w:t>
      </w:r>
      <w:r w:rsidR="00092B8B">
        <w:rPr>
          <w:rFonts w:ascii="Times New Roman" w:hAnsi="Times New Roman"/>
          <w:sz w:val="24"/>
          <w:szCs w:val="24"/>
        </w:rPr>
        <w:t xml:space="preserve">s </w:t>
      </w:r>
      <w:r w:rsidR="00092B8B" w:rsidRPr="00675C58">
        <w:rPr>
          <w:rFonts w:ascii="Times New Roman" w:hAnsi="Times New Roman"/>
          <w:sz w:val="24"/>
          <w:szCs w:val="24"/>
        </w:rPr>
        <w:t>(Attachment B)</w:t>
      </w:r>
      <w:r w:rsidR="00142A55">
        <w:rPr>
          <w:rFonts w:ascii="Times New Roman" w:hAnsi="Times New Roman"/>
          <w:sz w:val="24"/>
          <w:szCs w:val="24"/>
        </w:rPr>
        <w:t>. If applicable, o</w:t>
      </w:r>
      <w:r w:rsidR="00092B8B">
        <w:rPr>
          <w:rFonts w:ascii="Times New Roman" w:hAnsi="Times New Roman"/>
          <w:sz w:val="24"/>
          <w:szCs w:val="24"/>
        </w:rPr>
        <w:t xml:space="preserve">ne budget sheet must include expenses for Priority </w:t>
      </w:r>
      <w:r w:rsidR="00E43C3B">
        <w:rPr>
          <w:rFonts w:ascii="Times New Roman" w:hAnsi="Times New Roman"/>
          <w:sz w:val="24"/>
          <w:szCs w:val="24"/>
        </w:rPr>
        <w:t>1</w:t>
      </w:r>
      <w:r w:rsidR="00092B8B">
        <w:rPr>
          <w:rFonts w:ascii="Times New Roman" w:hAnsi="Times New Roman"/>
          <w:sz w:val="24"/>
          <w:szCs w:val="24"/>
        </w:rPr>
        <w:t xml:space="preserve"> preservation activities, and </w:t>
      </w:r>
      <w:r w:rsidR="003605E4">
        <w:rPr>
          <w:rFonts w:ascii="Times New Roman" w:hAnsi="Times New Roman"/>
          <w:sz w:val="24"/>
          <w:szCs w:val="24"/>
        </w:rPr>
        <w:t>ancillary</w:t>
      </w:r>
      <w:r w:rsidR="00092B8B">
        <w:rPr>
          <w:rFonts w:ascii="Times New Roman" w:hAnsi="Times New Roman"/>
          <w:sz w:val="24"/>
          <w:szCs w:val="24"/>
        </w:rPr>
        <w:t xml:space="preserve"> </w:t>
      </w:r>
      <w:r w:rsidR="003605E4">
        <w:rPr>
          <w:rFonts w:ascii="Times New Roman" w:hAnsi="Times New Roman"/>
          <w:sz w:val="24"/>
          <w:szCs w:val="24"/>
        </w:rPr>
        <w:t>costs</w:t>
      </w:r>
      <w:r w:rsidR="00092B8B">
        <w:rPr>
          <w:rFonts w:ascii="Times New Roman" w:hAnsi="Times New Roman"/>
          <w:sz w:val="24"/>
          <w:szCs w:val="24"/>
        </w:rPr>
        <w:t xml:space="preserve"> (fringe rates, di</w:t>
      </w:r>
      <w:r w:rsidR="003605E4">
        <w:rPr>
          <w:rFonts w:ascii="Times New Roman" w:hAnsi="Times New Roman"/>
          <w:sz w:val="24"/>
          <w:szCs w:val="24"/>
        </w:rPr>
        <w:t>rect and indirect costs</w:t>
      </w:r>
      <w:r w:rsidR="00142A55">
        <w:rPr>
          <w:rFonts w:ascii="Times New Roman" w:hAnsi="Times New Roman"/>
          <w:sz w:val="24"/>
          <w:szCs w:val="24"/>
        </w:rPr>
        <w:t>)</w:t>
      </w:r>
      <w:r w:rsidR="001F59A7">
        <w:rPr>
          <w:rFonts w:ascii="Times New Roman" w:hAnsi="Times New Roman"/>
          <w:sz w:val="24"/>
          <w:szCs w:val="24"/>
        </w:rPr>
        <w:t>.</w:t>
      </w:r>
      <w:r w:rsidR="00142A55">
        <w:rPr>
          <w:rFonts w:ascii="Times New Roman" w:hAnsi="Times New Roman"/>
          <w:sz w:val="24"/>
          <w:szCs w:val="24"/>
        </w:rPr>
        <w:t xml:space="preserve"> If applicable, a</w:t>
      </w:r>
      <w:r w:rsidR="00092B8B">
        <w:rPr>
          <w:rFonts w:ascii="Times New Roman" w:hAnsi="Times New Roman"/>
          <w:sz w:val="24"/>
          <w:szCs w:val="24"/>
        </w:rPr>
        <w:t xml:space="preserve"> separate budget sheet must include expenses for Priority </w:t>
      </w:r>
      <w:r w:rsidR="00E43C3B">
        <w:rPr>
          <w:rFonts w:ascii="Times New Roman" w:hAnsi="Times New Roman"/>
          <w:sz w:val="24"/>
          <w:szCs w:val="24"/>
        </w:rPr>
        <w:t>2</w:t>
      </w:r>
      <w:r w:rsidR="00092B8B">
        <w:rPr>
          <w:rFonts w:ascii="Times New Roman" w:hAnsi="Times New Roman"/>
          <w:sz w:val="24"/>
          <w:szCs w:val="24"/>
        </w:rPr>
        <w:t xml:space="preserve">, including </w:t>
      </w:r>
      <w:r w:rsidR="00B91444">
        <w:rPr>
          <w:rFonts w:ascii="Times New Roman" w:hAnsi="Times New Roman"/>
          <w:sz w:val="24"/>
          <w:szCs w:val="24"/>
        </w:rPr>
        <w:t xml:space="preserve">approximate </w:t>
      </w:r>
      <w:r w:rsidR="00092B8B">
        <w:rPr>
          <w:rFonts w:ascii="Times New Roman" w:hAnsi="Times New Roman"/>
          <w:sz w:val="24"/>
          <w:szCs w:val="24"/>
        </w:rPr>
        <w:t xml:space="preserve">travel costs to </w:t>
      </w:r>
      <w:r w:rsidR="00B91444">
        <w:rPr>
          <w:rFonts w:ascii="Times New Roman" w:hAnsi="Times New Roman"/>
          <w:sz w:val="24"/>
          <w:szCs w:val="24"/>
        </w:rPr>
        <w:t>a</w:t>
      </w:r>
      <w:r w:rsidR="00092B8B">
        <w:rPr>
          <w:rFonts w:ascii="Times New Roman" w:hAnsi="Times New Roman"/>
          <w:sz w:val="24"/>
          <w:szCs w:val="24"/>
        </w:rPr>
        <w:t xml:space="preserve"> Critical Mineral Resources Workshop</w:t>
      </w:r>
      <w:r w:rsidR="00142A55">
        <w:rPr>
          <w:rFonts w:ascii="Times New Roman" w:hAnsi="Times New Roman"/>
          <w:sz w:val="24"/>
          <w:szCs w:val="24"/>
        </w:rPr>
        <w:t xml:space="preserve"> and </w:t>
      </w:r>
      <w:r w:rsidR="003605E4">
        <w:rPr>
          <w:rFonts w:ascii="Times New Roman" w:hAnsi="Times New Roman"/>
          <w:sz w:val="24"/>
          <w:szCs w:val="24"/>
        </w:rPr>
        <w:t>ancillary</w:t>
      </w:r>
      <w:r w:rsidR="00142A55">
        <w:rPr>
          <w:rFonts w:ascii="Times New Roman" w:hAnsi="Times New Roman"/>
          <w:sz w:val="24"/>
          <w:szCs w:val="24"/>
        </w:rPr>
        <w:t xml:space="preserve"> costs</w:t>
      </w:r>
      <w:r w:rsidR="00092B8B">
        <w:rPr>
          <w:rFonts w:ascii="Times New Roman" w:hAnsi="Times New Roman"/>
          <w:sz w:val="24"/>
          <w:szCs w:val="24"/>
        </w:rPr>
        <w:t>.</w:t>
      </w:r>
      <w:r w:rsidR="0043405C">
        <w:rPr>
          <w:rFonts w:ascii="Times New Roman" w:hAnsi="Times New Roman"/>
          <w:sz w:val="24"/>
          <w:szCs w:val="24"/>
        </w:rPr>
        <w:t xml:space="preserve"> </w:t>
      </w:r>
      <w:r w:rsidR="00FF171E">
        <w:rPr>
          <w:rFonts w:ascii="Times New Roman" w:hAnsi="Times New Roman"/>
          <w:sz w:val="24"/>
          <w:szCs w:val="24"/>
        </w:rPr>
        <w:t xml:space="preserve">Federal funds requested for Priority </w:t>
      </w:r>
      <w:r w:rsidR="00E43C3B">
        <w:rPr>
          <w:rFonts w:ascii="Times New Roman" w:hAnsi="Times New Roman"/>
          <w:sz w:val="24"/>
          <w:szCs w:val="24"/>
        </w:rPr>
        <w:t>2</w:t>
      </w:r>
      <w:r w:rsidR="00FF171E">
        <w:rPr>
          <w:rFonts w:ascii="Times New Roman" w:hAnsi="Times New Roman"/>
          <w:sz w:val="24"/>
          <w:szCs w:val="24"/>
        </w:rPr>
        <w:t xml:space="preserve"> cannot exceed </w:t>
      </w:r>
      <w:r w:rsidR="00FF171E" w:rsidRPr="00BD63DB">
        <w:rPr>
          <w:rFonts w:ascii="Times New Roman" w:hAnsi="Times New Roman"/>
          <w:sz w:val="24"/>
          <w:szCs w:val="24"/>
        </w:rPr>
        <w:t>$35,000</w:t>
      </w:r>
      <w:r w:rsidR="00A65609">
        <w:rPr>
          <w:rFonts w:ascii="Times New Roman" w:hAnsi="Times New Roman"/>
          <w:sz w:val="24"/>
          <w:szCs w:val="24"/>
        </w:rPr>
        <w:t>, including travel to</w:t>
      </w:r>
      <w:r w:rsidR="00FF171E">
        <w:rPr>
          <w:rFonts w:ascii="Times New Roman" w:hAnsi="Times New Roman"/>
          <w:sz w:val="24"/>
          <w:szCs w:val="24"/>
        </w:rPr>
        <w:t xml:space="preserve"> </w:t>
      </w:r>
      <w:r w:rsidR="00A65609">
        <w:rPr>
          <w:rFonts w:ascii="Times New Roman" w:hAnsi="Times New Roman"/>
          <w:sz w:val="24"/>
          <w:szCs w:val="24"/>
        </w:rPr>
        <w:t xml:space="preserve">Critical Mineral Resources Workshop </w:t>
      </w:r>
      <w:r w:rsidR="00FF171E">
        <w:rPr>
          <w:rFonts w:ascii="Times New Roman" w:hAnsi="Times New Roman"/>
          <w:sz w:val="24"/>
          <w:szCs w:val="24"/>
        </w:rPr>
        <w:t>and must be matched with state funds.</w:t>
      </w:r>
      <w:r w:rsidR="00823E48">
        <w:rPr>
          <w:rFonts w:ascii="Times New Roman" w:hAnsi="Times New Roman"/>
          <w:sz w:val="24"/>
          <w:szCs w:val="24"/>
        </w:rPr>
        <w:t xml:space="preserve"> </w:t>
      </w:r>
      <w:r w:rsidR="003C4274" w:rsidRPr="00E33DFA">
        <w:rPr>
          <w:rFonts w:ascii="Times New Roman" w:hAnsi="Times New Roman"/>
          <w:sz w:val="24"/>
          <w:szCs w:val="24"/>
        </w:rPr>
        <w:t>The detailed proposed budget</w:t>
      </w:r>
      <w:r w:rsidR="003605E4">
        <w:rPr>
          <w:rFonts w:ascii="Times New Roman" w:hAnsi="Times New Roman"/>
          <w:sz w:val="24"/>
          <w:szCs w:val="24"/>
        </w:rPr>
        <w:t>(s)</w:t>
      </w:r>
      <w:r w:rsidR="003C4274" w:rsidRPr="00E33DFA">
        <w:rPr>
          <w:rFonts w:ascii="Times New Roman" w:hAnsi="Times New Roman"/>
          <w:sz w:val="24"/>
          <w:szCs w:val="24"/>
        </w:rPr>
        <w:t xml:space="preserve"> must </w:t>
      </w:r>
      <w:r w:rsidR="00C91C3E">
        <w:rPr>
          <w:rFonts w:ascii="Times New Roman" w:hAnsi="Times New Roman"/>
          <w:sz w:val="24"/>
          <w:szCs w:val="24"/>
        </w:rPr>
        <w:t xml:space="preserve">be </w:t>
      </w:r>
      <w:r w:rsidR="0043405C">
        <w:rPr>
          <w:rFonts w:ascii="Times New Roman" w:hAnsi="Times New Roman"/>
          <w:sz w:val="24"/>
          <w:szCs w:val="24"/>
        </w:rPr>
        <w:t>summarized</w:t>
      </w:r>
      <w:r w:rsidR="00C91C3E">
        <w:rPr>
          <w:rFonts w:ascii="Times New Roman" w:hAnsi="Times New Roman"/>
          <w:sz w:val="24"/>
          <w:szCs w:val="24"/>
        </w:rPr>
        <w:t xml:space="preserve"> and provided in</w:t>
      </w:r>
      <w:r w:rsidR="00823E48" w:rsidRPr="00E33DFA">
        <w:rPr>
          <w:rFonts w:ascii="Times New Roman" w:hAnsi="Times New Roman"/>
          <w:sz w:val="24"/>
          <w:szCs w:val="24"/>
        </w:rPr>
        <w:t xml:space="preserve"> </w:t>
      </w:r>
      <w:r w:rsidR="003C4274" w:rsidRPr="00E33DFA">
        <w:rPr>
          <w:rFonts w:ascii="Times New Roman" w:hAnsi="Times New Roman"/>
          <w:sz w:val="24"/>
          <w:szCs w:val="24"/>
        </w:rPr>
        <w:t xml:space="preserve">the </w:t>
      </w:r>
      <w:r w:rsidR="00E376D8" w:rsidRPr="00E33DFA">
        <w:rPr>
          <w:rFonts w:ascii="Times New Roman" w:hAnsi="Times New Roman"/>
          <w:sz w:val="24"/>
          <w:szCs w:val="24"/>
        </w:rPr>
        <w:t xml:space="preserve">“Amount Requested” </w:t>
      </w:r>
      <w:r w:rsidR="003C4274" w:rsidRPr="00E33DFA">
        <w:rPr>
          <w:rFonts w:ascii="Times New Roman" w:hAnsi="Times New Roman"/>
          <w:sz w:val="24"/>
          <w:szCs w:val="24"/>
        </w:rPr>
        <w:t xml:space="preserve">on the </w:t>
      </w:r>
      <w:r w:rsidR="00E376D8" w:rsidRPr="00E33DFA">
        <w:rPr>
          <w:rFonts w:ascii="Times New Roman" w:hAnsi="Times New Roman"/>
          <w:sz w:val="24"/>
          <w:szCs w:val="24"/>
        </w:rPr>
        <w:t xml:space="preserve">NGGDPP </w:t>
      </w:r>
      <w:r w:rsidR="003C4274" w:rsidRPr="00E33DFA">
        <w:rPr>
          <w:rFonts w:ascii="Times New Roman" w:hAnsi="Times New Roman"/>
          <w:sz w:val="24"/>
          <w:szCs w:val="24"/>
        </w:rPr>
        <w:t xml:space="preserve">Proposal Information Summary </w:t>
      </w:r>
      <w:r w:rsidR="003C4274" w:rsidRPr="00CD294A">
        <w:rPr>
          <w:rFonts w:ascii="Times New Roman" w:hAnsi="Times New Roman"/>
          <w:sz w:val="24"/>
          <w:szCs w:val="24"/>
        </w:rPr>
        <w:t xml:space="preserve">Sheet (Attachment A). </w:t>
      </w:r>
      <w:r w:rsidR="004319C3" w:rsidRPr="00CD294A">
        <w:rPr>
          <w:rFonts w:ascii="Times New Roman" w:hAnsi="Times New Roman"/>
          <w:bCs/>
          <w:sz w:val="24"/>
          <w:szCs w:val="24"/>
        </w:rPr>
        <w:t>A</w:t>
      </w:r>
      <w:r w:rsidR="00370973" w:rsidRPr="00CD294A">
        <w:rPr>
          <w:rFonts w:ascii="Times New Roman" w:hAnsi="Times New Roman"/>
          <w:bCs/>
          <w:sz w:val="24"/>
          <w:szCs w:val="24"/>
        </w:rPr>
        <w:t xml:space="preserve">ttachments </w:t>
      </w:r>
      <w:r w:rsidR="004319C3" w:rsidRPr="00CD294A">
        <w:rPr>
          <w:rFonts w:ascii="Times New Roman" w:hAnsi="Times New Roman"/>
          <w:bCs/>
          <w:sz w:val="24"/>
          <w:szCs w:val="24"/>
        </w:rPr>
        <w:t xml:space="preserve">A and B </w:t>
      </w:r>
      <w:r w:rsidR="006B7319" w:rsidRPr="00CD294A">
        <w:rPr>
          <w:rFonts w:ascii="Times New Roman" w:hAnsi="Times New Roman"/>
          <w:bCs/>
          <w:sz w:val="24"/>
          <w:szCs w:val="24"/>
        </w:rPr>
        <w:t>provide format guidance</w:t>
      </w:r>
      <w:r w:rsidR="00370973" w:rsidRPr="00CD294A">
        <w:rPr>
          <w:rFonts w:ascii="Times New Roman" w:hAnsi="Times New Roman"/>
          <w:bCs/>
          <w:sz w:val="24"/>
          <w:szCs w:val="24"/>
        </w:rPr>
        <w:t xml:space="preserve">. You may create your own budget sheet with the same format </w:t>
      </w:r>
      <w:r w:rsidR="00CD294A" w:rsidRPr="00CD294A">
        <w:rPr>
          <w:rFonts w:ascii="Times New Roman" w:hAnsi="Times New Roman"/>
          <w:bCs/>
          <w:sz w:val="24"/>
          <w:szCs w:val="24"/>
        </w:rPr>
        <w:t>including</w:t>
      </w:r>
      <w:r w:rsidR="00370973" w:rsidRPr="00CD294A">
        <w:rPr>
          <w:rFonts w:ascii="Times New Roman" w:hAnsi="Times New Roman"/>
          <w:bCs/>
          <w:sz w:val="24"/>
          <w:szCs w:val="24"/>
        </w:rPr>
        <w:t xml:space="preserve"> </w:t>
      </w:r>
      <w:r w:rsidR="006B7319" w:rsidRPr="00CD294A">
        <w:rPr>
          <w:rFonts w:ascii="Times New Roman" w:hAnsi="Times New Roman"/>
          <w:bCs/>
          <w:sz w:val="24"/>
          <w:szCs w:val="24"/>
        </w:rPr>
        <w:t>additional</w:t>
      </w:r>
      <w:r w:rsidR="00370973" w:rsidRPr="00CD294A">
        <w:rPr>
          <w:rFonts w:ascii="Times New Roman" w:hAnsi="Times New Roman"/>
          <w:bCs/>
          <w:sz w:val="24"/>
          <w:szCs w:val="24"/>
        </w:rPr>
        <w:t xml:space="preserve"> </w:t>
      </w:r>
      <w:r w:rsidR="00D9277D" w:rsidRPr="00CD294A">
        <w:rPr>
          <w:rFonts w:ascii="Times New Roman" w:hAnsi="Times New Roman"/>
          <w:bCs/>
          <w:sz w:val="24"/>
          <w:szCs w:val="24"/>
        </w:rPr>
        <w:t xml:space="preserve">rows </w:t>
      </w:r>
      <w:r w:rsidR="00370973" w:rsidRPr="00CD294A">
        <w:rPr>
          <w:rFonts w:ascii="Times New Roman" w:hAnsi="Times New Roman"/>
          <w:bCs/>
          <w:sz w:val="24"/>
          <w:szCs w:val="24"/>
        </w:rPr>
        <w:t>for needed itemization.</w:t>
      </w:r>
      <w:r w:rsidR="00370973" w:rsidRPr="00CD294A">
        <w:rPr>
          <w:rFonts w:ascii="Times New Roman" w:hAnsi="Times New Roman"/>
          <w:sz w:val="24"/>
          <w:szCs w:val="24"/>
        </w:rPr>
        <w:t xml:space="preserve"> </w:t>
      </w:r>
      <w:r w:rsidR="00935658" w:rsidRPr="00CD294A">
        <w:rPr>
          <w:rFonts w:ascii="Times New Roman" w:hAnsi="Times New Roman"/>
          <w:sz w:val="24"/>
          <w:szCs w:val="24"/>
        </w:rPr>
        <w:t xml:space="preserve">In </w:t>
      </w:r>
      <w:r w:rsidR="00CD294A" w:rsidRPr="00CD294A">
        <w:rPr>
          <w:rFonts w:ascii="Times New Roman" w:hAnsi="Times New Roman"/>
          <w:sz w:val="24"/>
          <w:szCs w:val="24"/>
        </w:rPr>
        <w:t>the</w:t>
      </w:r>
      <w:r w:rsidR="00935658" w:rsidRPr="00CD294A">
        <w:rPr>
          <w:rFonts w:ascii="Times New Roman" w:hAnsi="Times New Roman"/>
          <w:sz w:val="24"/>
          <w:szCs w:val="24"/>
        </w:rPr>
        <w:t xml:space="preserve"> budget sheet, individual federal expenditures do not have to be matched by state funds</w:t>
      </w:r>
      <w:r w:rsidR="00FF171E">
        <w:rPr>
          <w:rFonts w:ascii="Times New Roman" w:hAnsi="Times New Roman"/>
          <w:sz w:val="24"/>
          <w:szCs w:val="24"/>
        </w:rPr>
        <w:t>, line by line</w:t>
      </w:r>
      <w:r w:rsidR="00935658" w:rsidRPr="00073DC8">
        <w:rPr>
          <w:rFonts w:ascii="Times New Roman" w:hAnsi="Times New Roman"/>
          <w:b/>
          <w:sz w:val="24"/>
          <w:szCs w:val="24"/>
        </w:rPr>
        <w:t xml:space="preserve">. However, the </w:t>
      </w:r>
      <w:r w:rsidR="00935658" w:rsidRPr="00073DC8">
        <w:rPr>
          <w:rFonts w:ascii="Times New Roman" w:hAnsi="Times New Roman"/>
          <w:b/>
          <w:sz w:val="24"/>
          <w:szCs w:val="24"/>
          <w:u w:val="single"/>
        </w:rPr>
        <w:t xml:space="preserve">total </w:t>
      </w:r>
      <w:r w:rsidR="00C91C3E" w:rsidRPr="00073DC8">
        <w:rPr>
          <w:rFonts w:ascii="Times New Roman" w:hAnsi="Times New Roman"/>
          <w:b/>
          <w:sz w:val="24"/>
          <w:szCs w:val="24"/>
          <w:u w:val="single"/>
        </w:rPr>
        <w:t>funding</w:t>
      </w:r>
      <w:r w:rsidR="00C91C3E" w:rsidRPr="00073DC8">
        <w:rPr>
          <w:rFonts w:ascii="Times New Roman" w:hAnsi="Times New Roman"/>
          <w:b/>
          <w:sz w:val="24"/>
          <w:szCs w:val="24"/>
        </w:rPr>
        <w:t xml:space="preserve"> </w:t>
      </w:r>
      <w:r w:rsidR="00823E48" w:rsidRPr="00073DC8">
        <w:rPr>
          <w:rFonts w:ascii="Times New Roman" w:hAnsi="Times New Roman"/>
          <w:b/>
          <w:sz w:val="24"/>
          <w:szCs w:val="24"/>
        </w:rPr>
        <w:t>contributed by</w:t>
      </w:r>
      <w:r w:rsidR="00935658" w:rsidRPr="00073DC8">
        <w:rPr>
          <w:rFonts w:ascii="Times New Roman" w:hAnsi="Times New Roman"/>
          <w:b/>
          <w:sz w:val="24"/>
          <w:szCs w:val="24"/>
        </w:rPr>
        <w:t xml:space="preserve"> a state geological survey shall be equal to or greater than the amount requested from the NGGDPP and shall be derived from non-federal sources</w:t>
      </w:r>
      <w:r w:rsidR="00364883" w:rsidRPr="00073DC8">
        <w:rPr>
          <w:rFonts w:ascii="Times New Roman" w:hAnsi="Times New Roman"/>
          <w:b/>
          <w:sz w:val="24"/>
          <w:szCs w:val="24"/>
        </w:rPr>
        <w:t xml:space="preserve"> (direct </w:t>
      </w:r>
      <w:r w:rsidR="00364883" w:rsidRPr="00073DC8">
        <w:rPr>
          <w:rFonts w:ascii="Times New Roman" w:hAnsi="Times New Roman"/>
          <w:b/>
          <w:sz w:val="24"/>
          <w:szCs w:val="24"/>
        </w:rPr>
        <w:lastRenderedPageBreak/>
        <w:t>and indirect costs)</w:t>
      </w:r>
      <w:r w:rsidR="00935658" w:rsidRPr="00073DC8">
        <w:rPr>
          <w:rFonts w:ascii="Times New Roman" w:hAnsi="Times New Roman"/>
          <w:b/>
          <w:sz w:val="24"/>
          <w:szCs w:val="24"/>
        </w:rPr>
        <w:t xml:space="preserve">. </w:t>
      </w:r>
      <w:r w:rsidR="00517DF6" w:rsidRPr="00073DC8">
        <w:rPr>
          <w:rFonts w:ascii="Times New Roman" w:hAnsi="Times New Roman"/>
          <w:b/>
          <w:sz w:val="24"/>
          <w:szCs w:val="24"/>
        </w:rPr>
        <w:t xml:space="preserve">Failure to provide a </w:t>
      </w:r>
      <w:proofErr w:type="gramStart"/>
      <w:r w:rsidR="00517DF6" w:rsidRPr="00073DC8">
        <w:rPr>
          <w:rFonts w:ascii="Times New Roman" w:hAnsi="Times New Roman"/>
          <w:b/>
          <w:sz w:val="24"/>
          <w:szCs w:val="24"/>
        </w:rPr>
        <w:t xml:space="preserve">detailed budget itemizing </w:t>
      </w:r>
      <w:r w:rsidR="00A50F88" w:rsidRPr="00073DC8">
        <w:rPr>
          <w:rFonts w:ascii="Times New Roman" w:hAnsi="Times New Roman"/>
          <w:b/>
          <w:sz w:val="24"/>
          <w:szCs w:val="24"/>
        </w:rPr>
        <w:t>s</w:t>
      </w:r>
      <w:r w:rsidR="00517DF6" w:rsidRPr="00073DC8">
        <w:rPr>
          <w:rFonts w:ascii="Times New Roman" w:hAnsi="Times New Roman"/>
          <w:b/>
          <w:sz w:val="24"/>
          <w:szCs w:val="24"/>
        </w:rPr>
        <w:t>tate expenditures</w:t>
      </w:r>
      <w:proofErr w:type="gramEnd"/>
      <w:r w:rsidR="00517DF6" w:rsidRPr="00073DC8">
        <w:rPr>
          <w:rFonts w:ascii="Times New Roman" w:hAnsi="Times New Roman"/>
          <w:b/>
          <w:sz w:val="24"/>
          <w:szCs w:val="24"/>
        </w:rPr>
        <w:t xml:space="preserve"> </w:t>
      </w:r>
      <w:r w:rsidR="00B97275" w:rsidRPr="00073DC8">
        <w:rPr>
          <w:rFonts w:ascii="Times New Roman" w:hAnsi="Times New Roman"/>
          <w:b/>
          <w:sz w:val="24"/>
          <w:szCs w:val="24"/>
        </w:rPr>
        <w:t xml:space="preserve">may </w:t>
      </w:r>
      <w:r w:rsidR="00517DF6" w:rsidRPr="00073DC8">
        <w:rPr>
          <w:rFonts w:ascii="Times New Roman" w:hAnsi="Times New Roman"/>
          <w:b/>
          <w:sz w:val="24"/>
          <w:szCs w:val="24"/>
        </w:rPr>
        <w:t>result in rejection of the proposal.</w:t>
      </w:r>
      <w:r w:rsidR="00D929C2" w:rsidRPr="00073DC8">
        <w:rPr>
          <w:rFonts w:ascii="Times New Roman" w:hAnsi="Times New Roman"/>
          <w:b/>
          <w:sz w:val="24"/>
          <w:szCs w:val="24"/>
        </w:rPr>
        <w:t xml:space="preserve"> </w:t>
      </w:r>
    </w:p>
    <w:p w14:paraId="71C821FE" w14:textId="77777777" w:rsidR="00E376D8" w:rsidRPr="00CD294A" w:rsidRDefault="00E376D8" w:rsidP="006B7319">
      <w:pPr>
        <w:ind w:left="1080"/>
      </w:pPr>
      <w:r w:rsidRPr="00CD294A">
        <w:t>Please read each category description below and provide the detailed breakdown for each</w:t>
      </w:r>
      <w:r w:rsidR="006B7319" w:rsidRPr="00CD294A">
        <w:t xml:space="preserve"> cost</w:t>
      </w:r>
      <w:r w:rsidRPr="00CD294A">
        <w:t>. This</w:t>
      </w:r>
      <w:r w:rsidR="006B7319" w:rsidRPr="00CD294A">
        <w:t xml:space="preserve"> information</w:t>
      </w:r>
      <w:r w:rsidRPr="00CD294A">
        <w:t xml:space="preserve"> will help avoid </w:t>
      </w:r>
      <w:r w:rsidR="006B7319" w:rsidRPr="00CD294A">
        <w:t>delays</w:t>
      </w:r>
      <w:r w:rsidRPr="00CD294A">
        <w:t xml:space="preserve"> processing a funded proposal, as an award will not be issued until all required information is provided.</w:t>
      </w:r>
      <w:r w:rsidR="0013575F" w:rsidRPr="00CD294A">
        <w:t xml:space="preserve"> Please be scrupulous in your calculations as they will be meticulously analyzed for consistency and accuracy.</w:t>
      </w:r>
    </w:p>
    <w:p w14:paraId="25CCF8DF" w14:textId="77777777" w:rsidR="00E376D8" w:rsidRPr="00CD294A" w:rsidRDefault="00E376D8" w:rsidP="00CE6FD9">
      <w:pPr>
        <w:widowControl w:val="0"/>
        <w:tabs>
          <w:tab w:val="left" w:pos="720"/>
          <w:tab w:val="left" w:pos="1440"/>
          <w:tab w:val="left" w:pos="2160"/>
        </w:tabs>
        <w:ind w:left="1440" w:hanging="360"/>
      </w:pPr>
    </w:p>
    <w:p w14:paraId="78E40EAE" w14:textId="77777777" w:rsidR="003C4274" w:rsidRPr="006025D0" w:rsidRDefault="003C4274" w:rsidP="00CE6FD9">
      <w:pPr>
        <w:widowControl w:val="0"/>
        <w:tabs>
          <w:tab w:val="left" w:pos="720"/>
          <w:tab w:val="left" w:pos="1440"/>
          <w:tab w:val="left" w:pos="2160"/>
        </w:tabs>
        <w:ind w:left="1440" w:hanging="360"/>
      </w:pPr>
      <w:r w:rsidRPr="00D9277D">
        <w:t xml:space="preserve">The detailed budget </w:t>
      </w:r>
      <w:r w:rsidRPr="00D9277D">
        <w:rPr>
          <w:b/>
          <w:u w:val="single"/>
        </w:rPr>
        <w:t>shall</w:t>
      </w:r>
      <w:r w:rsidRPr="006025D0">
        <w:t xml:space="preserve"> include the amount proposed for each of the following</w:t>
      </w:r>
      <w:r w:rsidR="00E376D8" w:rsidRPr="006025D0">
        <w:t>:</w:t>
      </w:r>
    </w:p>
    <w:p w14:paraId="60142C8F" w14:textId="77777777" w:rsidR="003C4274" w:rsidRPr="00425798" w:rsidRDefault="003C4274" w:rsidP="00CE6FD9">
      <w:pPr>
        <w:widowControl w:val="0"/>
        <w:tabs>
          <w:tab w:val="left" w:pos="720"/>
          <w:tab w:val="left" w:pos="1440"/>
          <w:tab w:val="left" w:pos="2160"/>
        </w:tabs>
        <w:ind w:left="360"/>
      </w:pPr>
    </w:p>
    <w:p w14:paraId="00FE53D4" w14:textId="00392446" w:rsidR="00D9277D" w:rsidRPr="00CD294A" w:rsidRDefault="00D9277D" w:rsidP="000F08D4">
      <w:pPr>
        <w:pStyle w:val="ListParagraph"/>
        <w:widowControl w:val="0"/>
        <w:numPr>
          <w:ilvl w:val="0"/>
          <w:numId w:val="1"/>
        </w:numPr>
        <w:tabs>
          <w:tab w:val="left" w:pos="720"/>
          <w:tab w:val="left" w:pos="1080"/>
          <w:tab w:val="left" w:pos="1440"/>
          <w:tab w:val="left" w:pos="2160"/>
        </w:tabs>
        <w:autoSpaceDE w:val="0"/>
        <w:autoSpaceDN w:val="0"/>
        <w:adjustRightInd w:val="0"/>
        <w:spacing w:after="0" w:line="240" w:lineRule="auto"/>
        <w:ind w:left="1714"/>
        <w:rPr>
          <w:rFonts w:ascii="Times New Roman" w:hAnsi="Times New Roman"/>
          <w:sz w:val="24"/>
          <w:szCs w:val="24"/>
        </w:rPr>
      </w:pPr>
      <w:r w:rsidRPr="00C907A9">
        <w:rPr>
          <w:rFonts w:ascii="Times New Roman" w:hAnsi="Times New Roman"/>
          <w:i/>
          <w:sz w:val="24"/>
          <w:szCs w:val="24"/>
          <w:u w:val="single"/>
        </w:rPr>
        <w:t>Salaries and wages</w:t>
      </w:r>
      <w:r w:rsidRPr="00D9277D">
        <w:rPr>
          <w:rFonts w:ascii="Times New Roman" w:hAnsi="Times New Roman"/>
          <w:sz w:val="24"/>
          <w:szCs w:val="24"/>
        </w:rPr>
        <w:t xml:space="preserve">. List names, positions, number of hours individuals will spend on various </w:t>
      </w:r>
      <w:r w:rsidR="0032641F">
        <w:rPr>
          <w:rFonts w:ascii="Times New Roman" w:hAnsi="Times New Roman"/>
          <w:sz w:val="24"/>
          <w:szCs w:val="24"/>
        </w:rPr>
        <w:t>activities</w:t>
      </w:r>
      <w:r w:rsidRPr="00D9277D">
        <w:rPr>
          <w:rFonts w:ascii="Times New Roman" w:hAnsi="Times New Roman"/>
          <w:sz w:val="24"/>
          <w:szCs w:val="24"/>
        </w:rPr>
        <w:t>, their rate</w:t>
      </w:r>
      <w:r w:rsidR="001E678D">
        <w:rPr>
          <w:rFonts w:ascii="Times New Roman" w:hAnsi="Times New Roman"/>
          <w:sz w:val="24"/>
          <w:szCs w:val="24"/>
        </w:rPr>
        <w:t>s</w:t>
      </w:r>
      <w:r w:rsidRPr="00D9277D">
        <w:rPr>
          <w:rFonts w:ascii="Times New Roman" w:hAnsi="Times New Roman"/>
          <w:sz w:val="24"/>
          <w:szCs w:val="24"/>
        </w:rPr>
        <w:t xml:space="preserve"> of compensation and </w:t>
      </w:r>
      <w:r w:rsidR="006B7319">
        <w:rPr>
          <w:rFonts w:ascii="Times New Roman" w:hAnsi="Times New Roman"/>
          <w:sz w:val="24"/>
          <w:szCs w:val="24"/>
        </w:rPr>
        <w:t>project</w:t>
      </w:r>
      <w:r w:rsidR="00E72ACA">
        <w:rPr>
          <w:rFonts w:ascii="Times New Roman" w:hAnsi="Times New Roman"/>
          <w:sz w:val="24"/>
          <w:szCs w:val="24"/>
        </w:rPr>
        <w:t xml:space="preserve"> role</w:t>
      </w:r>
      <w:r w:rsidR="005931B5">
        <w:rPr>
          <w:rFonts w:ascii="Times New Roman" w:hAnsi="Times New Roman"/>
          <w:sz w:val="24"/>
          <w:szCs w:val="24"/>
        </w:rPr>
        <w:t>s</w:t>
      </w:r>
      <w:r w:rsidRPr="00D9277D">
        <w:rPr>
          <w:rFonts w:ascii="Times New Roman" w:hAnsi="Times New Roman"/>
          <w:sz w:val="24"/>
          <w:szCs w:val="24"/>
        </w:rPr>
        <w:t>. Salaries or wag</w:t>
      </w:r>
      <w:r w:rsidR="00A354EC">
        <w:rPr>
          <w:rFonts w:ascii="Times New Roman" w:hAnsi="Times New Roman"/>
          <w:sz w:val="24"/>
          <w:szCs w:val="24"/>
        </w:rPr>
        <w:t>es for student assistants (</w:t>
      </w:r>
      <w:r w:rsidRPr="00D9277D">
        <w:rPr>
          <w:rFonts w:ascii="Times New Roman" w:hAnsi="Times New Roman"/>
          <w:sz w:val="24"/>
          <w:szCs w:val="24"/>
        </w:rPr>
        <w:t>u</w:t>
      </w:r>
      <w:r w:rsidR="00A354EC">
        <w:rPr>
          <w:rFonts w:ascii="Times New Roman" w:hAnsi="Times New Roman"/>
          <w:sz w:val="24"/>
          <w:szCs w:val="24"/>
        </w:rPr>
        <w:t>ndergraduate</w:t>
      </w:r>
      <w:r w:rsidRPr="00D9277D">
        <w:rPr>
          <w:rFonts w:ascii="Times New Roman" w:hAnsi="Times New Roman"/>
          <w:sz w:val="24"/>
          <w:szCs w:val="24"/>
        </w:rPr>
        <w:t xml:space="preserve"> and</w:t>
      </w:r>
      <w:r w:rsidR="00A354EC">
        <w:rPr>
          <w:rFonts w:ascii="Times New Roman" w:hAnsi="Times New Roman"/>
          <w:sz w:val="24"/>
          <w:szCs w:val="24"/>
        </w:rPr>
        <w:t>/or</w:t>
      </w:r>
      <w:r w:rsidRPr="00D9277D">
        <w:rPr>
          <w:rFonts w:ascii="Times New Roman" w:hAnsi="Times New Roman"/>
          <w:sz w:val="24"/>
          <w:szCs w:val="24"/>
        </w:rPr>
        <w:t xml:space="preserve"> graduate students) </w:t>
      </w:r>
      <w:r w:rsidR="00C16D5F">
        <w:rPr>
          <w:rFonts w:ascii="Times New Roman" w:hAnsi="Times New Roman"/>
          <w:sz w:val="24"/>
          <w:szCs w:val="24"/>
        </w:rPr>
        <w:t xml:space="preserve">working on the project </w:t>
      </w:r>
      <w:r w:rsidRPr="00D9277D">
        <w:rPr>
          <w:rFonts w:ascii="Times New Roman" w:hAnsi="Times New Roman"/>
          <w:sz w:val="24"/>
          <w:szCs w:val="24"/>
        </w:rPr>
        <w:t xml:space="preserve">are an acceptable cost to the </w:t>
      </w:r>
      <w:r w:rsidR="00A354EC">
        <w:rPr>
          <w:rFonts w:ascii="Times New Roman" w:hAnsi="Times New Roman"/>
          <w:sz w:val="24"/>
          <w:szCs w:val="24"/>
        </w:rPr>
        <w:t>P</w:t>
      </w:r>
      <w:r w:rsidRPr="00D9277D">
        <w:rPr>
          <w:rFonts w:ascii="Times New Roman" w:hAnsi="Times New Roman"/>
          <w:sz w:val="24"/>
          <w:szCs w:val="24"/>
        </w:rPr>
        <w:t>rogram. If a position is vacant, indic</w:t>
      </w:r>
      <w:r w:rsidR="006B7319">
        <w:rPr>
          <w:rFonts w:ascii="Times New Roman" w:hAnsi="Times New Roman"/>
          <w:sz w:val="24"/>
          <w:szCs w:val="24"/>
        </w:rPr>
        <w:t>ate the position title. I</w:t>
      </w:r>
      <w:r w:rsidRPr="00D9277D">
        <w:rPr>
          <w:rFonts w:ascii="Times New Roman" w:hAnsi="Times New Roman"/>
          <w:sz w:val="24"/>
          <w:szCs w:val="24"/>
        </w:rPr>
        <w:t>nclude only personnel actively involv</w:t>
      </w:r>
      <w:r w:rsidR="006B7319">
        <w:rPr>
          <w:rFonts w:ascii="Times New Roman" w:hAnsi="Times New Roman"/>
          <w:sz w:val="24"/>
          <w:szCs w:val="24"/>
        </w:rPr>
        <w:t xml:space="preserve">ed in </w:t>
      </w:r>
      <w:r w:rsidR="00CC288B">
        <w:rPr>
          <w:rFonts w:ascii="Times New Roman" w:hAnsi="Times New Roman"/>
          <w:sz w:val="24"/>
          <w:szCs w:val="24"/>
        </w:rPr>
        <w:t>the</w:t>
      </w:r>
      <w:r w:rsidR="006B7319">
        <w:rPr>
          <w:rFonts w:ascii="Times New Roman" w:hAnsi="Times New Roman"/>
          <w:sz w:val="24"/>
          <w:szCs w:val="24"/>
        </w:rPr>
        <w:t xml:space="preserve"> project</w:t>
      </w:r>
      <w:r w:rsidRPr="00D9277D">
        <w:rPr>
          <w:rFonts w:ascii="Times New Roman" w:hAnsi="Times New Roman"/>
          <w:sz w:val="24"/>
          <w:szCs w:val="24"/>
        </w:rPr>
        <w:t xml:space="preserve">. </w:t>
      </w:r>
      <w:r w:rsidR="00CC288B">
        <w:rPr>
          <w:rFonts w:ascii="Times New Roman" w:hAnsi="Times New Roman"/>
          <w:sz w:val="24"/>
          <w:szCs w:val="24"/>
        </w:rPr>
        <w:t>If</w:t>
      </w:r>
      <w:r w:rsidRPr="00D9277D">
        <w:rPr>
          <w:rFonts w:ascii="Times New Roman" w:hAnsi="Times New Roman"/>
          <w:sz w:val="24"/>
          <w:szCs w:val="24"/>
        </w:rPr>
        <w:t xml:space="preserve"> senior management salary/time is covered by the overhead (indirect cost) portion of the budget, senior management salary/time should not be included. If senior management personnel </w:t>
      </w:r>
      <w:r w:rsidR="00CC288B">
        <w:rPr>
          <w:rFonts w:ascii="Times New Roman" w:hAnsi="Times New Roman"/>
          <w:sz w:val="24"/>
          <w:szCs w:val="24"/>
        </w:rPr>
        <w:t>participate in project</w:t>
      </w:r>
      <w:r w:rsidRPr="00D9277D">
        <w:rPr>
          <w:rFonts w:ascii="Times New Roman" w:hAnsi="Times New Roman"/>
          <w:sz w:val="24"/>
          <w:szCs w:val="24"/>
        </w:rPr>
        <w:t xml:space="preserve"> work, include an explanation of their roles. Non-state survey staff working on the project should also be included if they are being supported by other state </w:t>
      </w:r>
      <w:r w:rsidRPr="00CD294A">
        <w:rPr>
          <w:rFonts w:ascii="Times New Roman" w:hAnsi="Times New Roman"/>
          <w:sz w:val="24"/>
          <w:szCs w:val="24"/>
        </w:rPr>
        <w:t>funding. The detailed proposed budget shall include the total time worked on the project (in units of hours), rate-of-compensation (</w:t>
      </w:r>
      <w:r w:rsidR="00CC288B" w:rsidRPr="00CD294A">
        <w:rPr>
          <w:rFonts w:ascii="Times New Roman" w:hAnsi="Times New Roman"/>
          <w:sz w:val="24"/>
          <w:szCs w:val="24"/>
        </w:rPr>
        <w:t>hourly, monthly, or annually)</w:t>
      </w:r>
      <w:r w:rsidRPr="00CD294A">
        <w:rPr>
          <w:rFonts w:ascii="Times New Roman" w:hAnsi="Times New Roman"/>
          <w:sz w:val="24"/>
          <w:szCs w:val="24"/>
        </w:rPr>
        <w:t xml:space="preserve">, and job title or role </w:t>
      </w:r>
      <w:r w:rsidR="006B7319" w:rsidRPr="00CD294A">
        <w:rPr>
          <w:rFonts w:ascii="Times New Roman" w:hAnsi="Times New Roman"/>
          <w:sz w:val="24"/>
          <w:szCs w:val="24"/>
        </w:rPr>
        <w:t>of</w:t>
      </w:r>
      <w:r w:rsidRPr="00CD294A">
        <w:rPr>
          <w:rFonts w:ascii="Times New Roman" w:hAnsi="Times New Roman"/>
          <w:sz w:val="24"/>
          <w:szCs w:val="24"/>
        </w:rPr>
        <w:t xml:space="preserve"> </w:t>
      </w:r>
      <w:r w:rsidRPr="00C16D5F">
        <w:rPr>
          <w:rFonts w:ascii="Times New Roman" w:hAnsi="Times New Roman"/>
          <w:sz w:val="24"/>
          <w:szCs w:val="24"/>
          <w:u w:val="single"/>
        </w:rPr>
        <w:t>each person</w:t>
      </w:r>
      <w:r w:rsidRPr="00CD294A">
        <w:rPr>
          <w:rFonts w:ascii="Times New Roman" w:hAnsi="Times New Roman"/>
          <w:sz w:val="24"/>
          <w:szCs w:val="24"/>
        </w:rPr>
        <w:t xml:space="preserve">. </w:t>
      </w:r>
    </w:p>
    <w:p w14:paraId="37E29261" w14:textId="77777777" w:rsidR="000F08D4" w:rsidRPr="000F08D4" w:rsidRDefault="000F08D4" w:rsidP="000F08D4">
      <w:pPr>
        <w:widowControl w:val="0"/>
        <w:tabs>
          <w:tab w:val="left" w:pos="720"/>
          <w:tab w:val="left" w:pos="1080"/>
          <w:tab w:val="left" w:pos="1440"/>
          <w:tab w:val="left" w:pos="2160"/>
        </w:tabs>
        <w:autoSpaceDE w:val="0"/>
        <w:autoSpaceDN w:val="0"/>
        <w:adjustRightInd w:val="0"/>
      </w:pPr>
    </w:p>
    <w:p w14:paraId="0A166D15" w14:textId="6331895D" w:rsidR="003C4274" w:rsidRPr="00DC1A0A" w:rsidRDefault="003C4274" w:rsidP="000F08D4">
      <w:pPr>
        <w:widowControl w:val="0"/>
        <w:numPr>
          <w:ilvl w:val="0"/>
          <w:numId w:val="1"/>
        </w:numPr>
        <w:tabs>
          <w:tab w:val="left" w:pos="720"/>
          <w:tab w:val="left" w:pos="1440"/>
        </w:tabs>
        <w:autoSpaceDE w:val="0"/>
        <w:autoSpaceDN w:val="0"/>
        <w:adjustRightInd w:val="0"/>
      </w:pPr>
      <w:r w:rsidRPr="00C907A9">
        <w:rPr>
          <w:i/>
          <w:u w:val="single"/>
        </w:rPr>
        <w:t>Fringe benefits</w:t>
      </w:r>
      <w:r w:rsidR="00370973" w:rsidRPr="00C907A9">
        <w:t>.</w:t>
      </w:r>
      <w:r w:rsidRPr="00DC1A0A">
        <w:t xml:space="preserve"> Indicate the rates/amounts in conformance with normal accounting procedures. Explain what costs are covered in this category and the basis of the rate computations. Indicate whether rates are used for proposal purposes only or whether they are also fixed or provisional rates for billing purposes. Include a copy of the Negotiated Rate Agreement or internal memo supporting the proposed rates. </w:t>
      </w:r>
      <w:r w:rsidR="002A43B9">
        <w:t>The Negotiated Rate Agreement and</w:t>
      </w:r>
      <w:r w:rsidRPr="00DC1A0A">
        <w:t xml:space="preserve"> internal memo </w:t>
      </w:r>
      <w:r w:rsidRPr="00DC1A0A">
        <w:rPr>
          <w:b/>
        </w:rPr>
        <w:t>do</w:t>
      </w:r>
      <w:r w:rsidRPr="00DC1A0A">
        <w:t xml:space="preserve"> </w:t>
      </w:r>
      <w:r w:rsidRPr="00DC1A0A">
        <w:rPr>
          <w:b/>
        </w:rPr>
        <w:t>not</w:t>
      </w:r>
      <w:r w:rsidRPr="00DC1A0A">
        <w:t xml:space="preserve"> count toward </w:t>
      </w:r>
      <w:r w:rsidRPr="00A354EC">
        <w:t xml:space="preserve">the </w:t>
      </w:r>
      <w:r w:rsidR="001F59A7">
        <w:t>8</w:t>
      </w:r>
      <w:r w:rsidRPr="00A354EC">
        <w:t xml:space="preserve">-page </w:t>
      </w:r>
      <w:r w:rsidRPr="00DC1A0A">
        <w:t>limit.</w:t>
      </w:r>
    </w:p>
    <w:p w14:paraId="19637567" w14:textId="77777777" w:rsidR="003C4274" w:rsidRPr="00DC1A0A" w:rsidRDefault="003C4274" w:rsidP="00CE6FD9">
      <w:pPr>
        <w:widowControl w:val="0"/>
        <w:tabs>
          <w:tab w:val="left" w:pos="720"/>
          <w:tab w:val="left" w:pos="1440"/>
        </w:tabs>
        <w:autoSpaceDE w:val="0"/>
        <w:autoSpaceDN w:val="0"/>
        <w:adjustRightInd w:val="0"/>
        <w:ind w:left="1800"/>
      </w:pPr>
    </w:p>
    <w:p w14:paraId="179BC1CB" w14:textId="0476CAB7" w:rsidR="008D0F46" w:rsidRPr="00FF171E" w:rsidRDefault="003C4274" w:rsidP="00C35A35">
      <w:pPr>
        <w:widowControl w:val="0"/>
        <w:numPr>
          <w:ilvl w:val="0"/>
          <w:numId w:val="1"/>
        </w:numPr>
        <w:tabs>
          <w:tab w:val="left" w:pos="720"/>
        </w:tabs>
        <w:autoSpaceDE w:val="0"/>
        <w:autoSpaceDN w:val="0"/>
        <w:adjustRightInd w:val="0"/>
        <w:rPr>
          <w:sz w:val="22"/>
          <w:szCs w:val="22"/>
        </w:rPr>
      </w:pPr>
      <w:r w:rsidRPr="00DC1A0A">
        <w:rPr>
          <w:i/>
          <w:u w:val="single"/>
        </w:rPr>
        <w:t>Travel expenses</w:t>
      </w:r>
      <w:r w:rsidR="00972412" w:rsidRPr="00DC1A0A">
        <w:t>.</w:t>
      </w:r>
      <w:r w:rsidRPr="00DC1A0A">
        <w:t xml:space="preserve"> State the purpose of the trip(s) and itemize estimated travel costs</w:t>
      </w:r>
      <w:r w:rsidR="00E652A4">
        <w:t xml:space="preserve"> (including</w:t>
      </w:r>
      <w:r w:rsidRPr="00370973">
        <w:t xml:space="preserve"> </w:t>
      </w:r>
      <w:r w:rsidR="00073DC8">
        <w:t xml:space="preserve">reason for travel, </w:t>
      </w:r>
      <w:r w:rsidRPr="00370973">
        <w:t xml:space="preserve">number of people, number of travel days, per diem rate, mileage rate, airfare, or other travel costs) necessary to </w:t>
      </w:r>
      <w:r w:rsidR="00972412">
        <w:t xml:space="preserve">perform the </w:t>
      </w:r>
      <w:r w:rsidR="0032641F">
        <w:t>activities</w:t>
      </w:r>
      <w:r w:rsidR="00972412">
        <w:t xml:space="preserve"> in your proposal. </w:t>
      </w:r>
      <w:r w:rsidR="00474F63">
        <w:t>Travel expenses for the following workshops are also allowable.</w:t>
      </w:r>
    </w:p>
    <w:p w14:paraId="256E29CF" w14:textId="77777777" w:rsidR="00FF171E" w:rsidRPr="00FF171E" w:rsidRDefault="00FF171E" w:rsidP="00FF171E">
      <w:pPr>
        <w:widowControl w:val="0"/>
        <w:tabs>
          <w:tab w:val="left" w:pos="720"/>
        </w:tabs>
        <w:autoSpaceDE w:val="0"/>
        <w:autoSpaceDN w:val="0"/>
        <w:adjustRightInd w:val="0"/>
        <w:ind w:left="1710"/>
        <w:rPr>
          <w:sz w:val="22"/>
          <w:szCs w:val="22"/>
        </w:rPr>
      </w:pPr>
    </w:p>
    <w:p w14:paraId="3D2092A7" w14:textId="21A2C9EE" w:rsidR="00FF171E" w:rsidRPr="007E6F0E" w:rsidRDefault="007E6F0E" w:rsidP="007B62D5">
      <w:pPr>
        <w:pStyle w:val="ListParagraph"/>
        <w:widowControl w:val="0"/>
        <w:numPr>
          <w:ilvl w:val="1"/>
          <w:numId w:val="1"/>
        </w:numPr>
        <w:tabs>
          <w:tab w:val="left" w:pos="720"/>
          <w:tab w:val="num" w:pos="1440"/>
        </w:tabs>
        <w:autoSpaceDE w:val="0"/>
        <w:autoSpaceDN w:val="0"/>
        <w:adjustRightInd w:val="0"/>
        <w:spacing w:after="0" w:line="240" w:lineRule="auto"/>
        <w:ind w:left="2794"/>
        <w:rPr>
          <w:rFonts w:ascii="Times New Roman" w:hAnsi="Times New Roman"/>
          <w:sz w:val="24"/>
          <w:szCs w:val="24"/>
        </w:rPr>
      </w:pPr>
      <w:r>
        <w:rPr>
          <w:rFonts w:ascii="Times New Roman" w:hAnsi="Times New Roman"/>
          <w:sz w:val="24"/>
          <w:szCs w:val="24"/>
        </w:rPr>
        <w:t xml:space="preserve">Regional </w:t>
      </w:r>
      <w:r w:rsidR="00A842C9" w:rsidRPr="00474F63">
        <w:rPr>
          <w:rFonts w:ascii="Times New Roman" w:hAnsi="Times New Roman"/>
          <w:sz w:val="24"/>
          <w:szCs w:val="24"/>
        </w:rPr>
        <w:t>Critical Mineral Resources Workshop</w:t>
      </w:r>
      <w:r>
        <w:rPr>
          <w:rFonts w:ascii="Times New Roman" w:hAnsi="Times New Roman"/>
          <w:sz w:val="24"/>
          <w:szCs w:val="24"/>
        </w:rPr>
        <w:t xml:space="preserve"> in </w:t>
      </w:r>
      <w:r w:rsidRPr="007E6F0E">
        <w:rPr>
          <w:rFonts w:ascii="Times New Roman" w:hAnsi="Times New Roman"/>
          <w:sz w:val="24"/>
          <w:szCs w:val="24"/>
          <w:shd w:val="clear" w:color="auto" w:fill="FFFFFF"/>
        </w:rPr>
        <w:t>Reston</w:t>
      </w:r>
      <w:r>
        <w:rPr>
          <w:rFonts w:ascii="Times New Roman" w:hAnsi="Times New Roman"/>
          <w:sz w:val="24"/>
          <w:szCs w:val="24"/>
          <w:shd w:val="clear" w:color="auto" w:fill="FFFFFF"/>
        </w:rPr>
        <w:t xml:space="preserve">, Virginia; </w:t>
      </w:r>
      <w:r w:rsidRPr="007E6F0E">
        <w:rPr>
          <w:rFonts w:ascii="Times New Roman" w:hAnsi="Times New Roman"/>
          <w:sz w:val="24"/>
          <w:szCs w:val="24"/>
          <w:shd w:val="clear" w:color="auto" w:fill="FFFFFF"/>
        </w:rPr>
        <w:t>Denver</w:t>
      </w:r>
      <w:r>
        <w:rPr>
          <w:rFonts w:ascii="Times New Roman" w:hAnsi="Times New Roman"/>
          <w:sz w:val="24"/>
          <w:szCs w:val="24"/>
          <w:shd w:val="clear" w:color="auto" w:fill="FFFFFF"/>
        </w:rPr>
        <w:t xml:space="preserve">, Colorado; </w:t>
      </w:r>
      <w:r w:rsidRPr="007E6F0E">
        <w:rPr>
          <w:rFonts w:ascii="Times New Roman" w:hAnsi="Times New Roman"/>
          <w:sz w:val="24"/>
          <w:szCs w:val="24"/>
          <w:shd w:val="clear" w:color="auto" w:fill="FFFFFF"/>
        </w:rPr>
        <w:t>Reno</w:t>
      </w:r>
      <w:r>
        <w:rPr>
          <w:rFonts w:ascii="Times New Roman" w:hAnsi="Times New Roman"/>
          <w:sz w:val="24"/>
          <w:szCs w:val="24"/>
          <w:shd w:val="clear" w:color="auto" w:fill="FFFFFF"/>
        </w:rPr>
        <w:t>, Nevada;</w:t>
      </w:r>
      <w:r w:rsidRPr="007E6F0E">
        <w:rPr>
          <w:rFonts w:ascii="Times New Roman" w:hAnsi="Times New Roman"/>
          <w:sz w:val="24"/>
          <w:szCs w:val="24"/>
          <w:shd w:val="clear" w:color="auto" w:fill="FFFFFF"/>
        </w:rPr>
        <w:t xml:space="preserve"> or Spokane</w:t>
      </w:r>
      <w:r>
        <w:rPr>
          <w:rFonts w:ascii="Times New Roman" w:hAnsi="Times New Roman"/>
          <w:sz w:val="24"/>
          <w:szCs w:val="24"/>
          <w:shd w:val="clear" w:color="auto" w:fill="FFFFFF"/>
        </w:rPr>
        <w:t xml:space="preserve">, Washington; </w:t>
      </w:r>
      <w:r w:rsidR="00DC4D8D">
        <w:rPr>
          <w:rFonts w:ascii="Times New Roman" w:hAnsi="Times New Roman"/>
          <w:sz w:val="24"/>
          <w:szCs w:val="24"/>
          <w:shd w:val="clear" w:color="auto" w:fill="FFFFFF"/>
        </w:rPr>
        <w:t>Dates TBD, Late FY2020</w:t>
      </w:r>
    </w:p>
    <w:p w14:paraId="0859292A" w14:textId="77777777" w:rsidR="00A842C9" w:rsidRDefault="00A842C9" w:rsidP="00A842C9">
      <w:pPr>
        <w:pStyle w:val="ListParagraph"/>
        <w:widowControl w:val="0"/>
        <w:tabs>
          <w:tab w:val="left" w:pos="720"/>
          <w:tab w:val="num" w:pos="1440"/>
        </w:tabs>
        <w:autoSpaceDE w:val="0"/>
        <w:autoSpaceDN w:val="0"/>
        <w:adjustRightInd w:val="0"/>
        <w:ind w:left="2790"/>
      </w:pPr>
    </w:p>
    <w:p w14:paraId="50C2BBF6" w14:textId="1AFBD8E9" w:rsidR="007E6F0E" w:rsidRPr="00D176DB" w:rsidRDefault="00A842C9" w:rsidP="007B62D5">
      <w:pPr>
        <w:pStyle w:val="ListParagraph"/>
        <w:widowControl w:val="0"/>
        <w:tabs>
          <w:tab w:val="left" w:pos="720"/>
          <w:tab w:val="left" w:pos="1440"/>
          <w:tab w:val="left" w:pos="2160"/>
        </w:tabs>
        <w:autoSpaceDE w:val="0"/>
        <w:autoSpaceDN w:val="0"/>
        <w:adjustRightInd w:val="0"/>
        <w:spacing w:after="0" w:line="240" w:lineRule="auto"/>
        <w:ind w:left="1800"/>
        <w:rPr>
          <w:rFonts w:ascii="Times New Roman" w:hAnsi="Times New Roman"/>
          <w:sz w:val="24"/>
          <w:szCs w:val="24"/>
        </w:rPr>
      </w:pPr>
      <w:r w:rsidRPr="00474F63">
        <w:rPr>
          <w:rFonts w:ascii="Times New Roman" w:hAnsi="Times New Roman"/>
          <w:sz w:val="24"/>
          <w:szCs w:val="24"/>
        </w:rPr>
        <w:t xml:space="preserve">In </w:t>
      </w:r>
      <w:r w:rsidR="003605E4">
        <w:rPr>
          <w:rFonts w:ascii="Times New Roman" w:hAnsi="Times New Roman"/>
          <w:sz w:val="24"/>
          <w:szCs w:val="24"/>
        </w:rPr>
        <w:t xml:space="preserve">the </w:t>
      </w:r>
      <w:r w:rsidRPr="00474F63">
        <w:rPr>
          <w:rFonts w:ascii="Times New Roman" w:hAnsi="Times New Roman"/>
          <w:sz w:val="24"/>
          <w:szCs w:val="24"/>
        </w:rPr>
        <w:t xml:space="preserve">Priority </w:t>
      </w:r>
      <w:r w:rsidR="00DC4D8D">
        <w:rPr>
          <w:rFonts w:ascii="Times New Roman" w:hAnsi="Times New Roman"/>
          <w:sz w:val="24"/>
          <w:szCs w:val="24"/>
        </w:rPr>
        <w:t>2</w:t>
      </w:r>
      <w:r w:rsidRPr="00474F63">
        <w:rPr>
          <w:rFonts w:ascii="Times New Roman" w:hAnsi="Times New Roman"/>
          <w:sz w:val="24"/>
          <w:szCs w:val="24"/>
        </w:rPr>
        <w:t xml:space="preserve"> budget sheet, states</w:t>
      </w:r>
      <w:r w:rsidR="007E6F0E">
        <w:rPr>
          <w:rFonts w:ascii="Times New Roman" w:hAnsi="Times New Roman"/>
          <w:sz w:val="24"/>
          <w:szCs w:val="24"/>
        </w:rPr>
        <w:t xml:space="preserve"> may request funding for travel</w:t>
      </w:r>
      <w:r w:rsidR="007D7078">
        <w:rPr>
          <w:rFonts w:ascii="Times New Roman" w:hAnsi="Times New Roman"/>
          <w:sz w:val="24"/>
          <w:szCs w:val="24"/>
        </w:rPr>
        <w:t xml:space="preserve"> for </w:t>
      </w:r>
      <w:r w:rsidR="00D725A8">
        <w:rPr>
          <w:rFonts w:ascii="Times New Roman" w:hAnsi="Times New Roman"/>
          <w:sz w:val="24"/>
          <w:szCs w:val="24"/>
        </w:rPr>
        <w:t xml:space="preserve">up to </w:t>
      </w:r>
      <w:r w:rsidR="007D7078">
        <w:rPr>
          <w:rFonts w:ascii="Times New Roman" w:hAnsi="Times New Roman"/>
          <w:sz w:val="24"/>
          <w:szCs w:val="24"/>
        </w:rPr>
        <w:t>2 participants</w:t>
      </w:r>
      <w:r w:rsidR="007E6F0E">
        <w:rPr>
          <w:rFonts w:ascii="Times New Roman" w:hAnsi="Times New Roman"/>
          <w:sz w:val="24"/>
          <w:szCs w:val="24"/>
        </w:rPr>
        <w:t xml:space="preserve">, </w:t>
      </w:r>
      <w:r w:rsidR="007D7078" w:rsidRPr="00BD63DB">
        <w:rPr>
          <w:rFonts w:ascii="Times New Roman" w:hAnsi="Times New Roman"/>
          <w:sz w:val="24"/>
          <w:szCs w:val="24"/>
        </w:rPr>
        <w:t>$</w:t>
      </w:r>
      <w:r w:rsidR="006C1CC0" w:rsidRPr="00BD63DB">
        <w:rPr>
          <w:rFonts w:ascii="Times New Roman" w:hAnsi="Times New Roman"/>
          <w:sz w:val="24"/>
          <w:szCs w:val="24"/>
        </w:rPr>
        <w:t>1,000</w:t>
      </w:r>
      <w:r w:rsidR="006C1CC0">
        <w:rPr>
          <w:rFonts w:ascii="Times New Roman" w:hAnsi="Times New Roman"/>
          <w:sz w:val="24"/>
          <w:szCs w:val="24"/>
        </w:rPr>
        <w:t xml:space="preserve"> </w:t>
      </w:r>
      <w:r w:rsidR="00C16D5F">
        <w:rPr>
          <w:rFonts w:ascii="Times New Roman" w:hAnsi="Times New Roman"/>
          <w:sz w:val="24"/>
          <w:szCs w:val="24"/>
        </w:rPr>
        <w:t xml:space="preserve">in direct costs </w:t>
      </w:r>
      <w:r w:rsidR="007D7078">
        <w:rPr>
          <w:rFonts w:ascii="Times New Roman" w:hAnsi="Times New Roman"/>
          <w:sz w:val="24"/>
          <w:szCs w:val="24"/>
        </w:rPr>
        <w:t xml:space="preserve">per participant, </w:t>
      </w:r>
      <w:r w:rsidR="007E6F0E">
        <w:rPr>
          <w:rFonts w:ascii="Times New Roman" w:hAnsi="Times New Roman"/>
          <w:sz w:val="24"/>
          <w:szCs w:val="24"/>
        </w:rPr>
        <w:t xml:space="preserve">not to exceed </w:t>
      </w:r>
      <w:r w:rsidR="007E6F0E" w:rsidRPr="00BD63DB">
        <w:rPr>
          <w:rFonts w:ascii="Times New Roman" w:hAnsi="Times New Roman"/>
          <w:sz w:val="24"/>
          <w:szCs w:val="24"/>
        </w:rPr>
        <w:t>$</w:t>
      </w:r>
      <w:r w:rsidR="006C1CC0" w:rsidRPr="00BD63DB">
        <w:rPr>
          <w:rFonts w:ascii="Times New Roman" w:hAnsi="Times New Roman"/>
          <w:sz w:val="24"/>
          <w:szCs w:val="24"/>
        </w:rPr>
        <w:t>2,000</w:t>
      </w:r>
      <w:r w:rsidR="007E6F0E">
        <w:rPr>
          <w:rFonts w:ascii="Times New Roman" w:hAnsi="Times New Roman"/>
          <w:sz w:val="24"/>
          <w:szCs w:val="24"/>
        </w:rPr>
        <w:t xml:space="preserve"> of federal share, </w:t>
      </w:r>
      <w:r w:rsidRPr="00474F63">
        <w:rPr>
          <w:rFonts w:ascii="Times New Roman" w:hAnsi="Times New Roman"/>
          <w:sz w:val="24"/>
          <w:szCs w:val="24"/>
        </w:rPr>
        <w:t xml:space="preserve">to </w:t>
      </w:r>
      <w:r w:rsidR="007E6F0E">
        <w:rPr>
          <w:rFonts w:ascii="Times New Roman" w:hAnsi="Times New Roman"/>
          <w:sz w:val="24"/>
          <w:szCs w:val="24"/>
        </w:rPr>
        <w:t>a regional</w:t>
      </w:r>
      <w:r w:rsidRPr="00474F63">
        <w:rPr>
          <w:rFonts w:ascii="Times New Roman" w:hAnsi="Times New Roman"/>
          <w:sz w:val="24"/>
          <w:szCs w:val="24"/>
        </w:rPr>
        <w:t xml:space="preserve"> 2-day Critical Mineral Resources Workshop (see Part I, Section B, Priority </w:t>
      </w:r>
      <w:r w:rsidR="00DC4D8D">
        <w:rPr>
          <w:rFonts w:ascii="Times New Roman" w:hAnsi="Times New Roman"/>
          <w:sz w:val="24"/>
          <w:szCs w:val="24"/>
        </w:rPr>
        <w:t>2</w:t>
      </w:r>
      <w:r w:rsidRPr="00474F63">
        <w:rPr>
          <w:rFonts w:ascii="Times New Roman" w:hAnsi="Times New Roman"/>
          <w:sz w:val="24"/>
          <w:szCs w:val="24"/>
        </w:rPr>
        <w:t>).</w:t>
      </w:r>
      <w:r w:rsidR="00D176DB">
        <w:rPr>
          <w:rFonts w:ascii="Times New Roman" w:hAnsi="Times New Roman"/>
          <w:sz w:val="24"/>
          <w:szCs w:val="24"/>
        </w:rPr>
        <w:t xml:space="preserve">  If travel funds are requested to attend the workshop, funding should be requested for at least one </w:t>
      </w:r>
      <w:r w:rsidR="00474F63" w:rsidRPr="00D176DB">
        <w:rPr>
          <w:rFonts w:ascii="Times New Roman" w:hAnsi="Times New Roman"/>
          <w:sz w:val="24"/>
          <w:szCs w:val="24"/>
        </w:rPr>
        <w:t>staff</w:t>
      </w:r>
      <w:r w:rsidRPr="00D176DB">
        <w:rPr>
          <w:rFonts w:ascii="Times New Roman" w:hAnsi="Times New Roman"/>
          <w:sz w:val="24"/>
          <w:szCs w:val="24"/>
        </w:rPr>
        <w:t xml:space="preserve"> </w:t>
      </w:r>
      <w:r w:rsidR="007E6F0E" w:rsidRPr="00D176DB">
        <w:rPr>
          <w:rFonts w:ascii="Times New Roman" w:hAnsi="Times New Roman"/>
          <w:sz w:val="24"/>
          <w:szCs w:val="24"/>
        </w:rPr>
        <w:t xml:space="preserve">member </w:t>
      </w:r>
      <w:r w:rsidR="00474F63" w:rsidRPr="00D176DB">
        <w:rPr>
          <w:rFonts w:ascii="Times New Roman" w:hAnsi="Times New Roman"/>
          <w:sz w:val="24"/>
          <w:szCs w:val="24"/>
        </w:rPr>
        <w:t xml:space="preserve">responsible </w:t>
      </w:r>
      <w:r w:rsidR="00474F63">
        <w:rPr>
          <w:rFonts w:ascii="Times New Roman" w:hAnsi="Times New Roman"/>
          <w:sz w:val="24"/>
          <w:szCs w:val="24"/>
        </w:rPr>
        <w:t>for</w:t>
      </w:r>
      <w:r w:rsidRPr="00474F63">
        <w:rPr>
          <w:rFonts w:ascii="Times New Roman" w:hAnsi="Times New Roman"/>
          <w:sz w:val="24"/>
          <w:szCs w:val="24"/>
        </w:rPr>
        <w:t xml:space="preserve"> identifying mineral resource data and assets and developing geospatial data sets to be used in identifying and prioritizing focus areas that are known or have the potential to host critical minerals. </w:t>
      </w:r>
      <w:r w:rsidR="00474F63">
        <w:rPr>
          <w:rFonts w:ascii="Times New Roman" w:hAnsi="Times New Roman"/>
          <w:sz w:val="24"/>
          <w:szCs w:val="24"/>
        </w:rPr>
        <w:t>Critical Mineral Resources W</w:t>
      </w:r>
      <w:r w:rsidRPr="00474F63">
        <w:rPr>
          <w:rFonts w:ascii="Times New Roman" w:hAnsi="Times New Roman"/>
          <w:sz w:val="24"/>
          <w:szCs w:val="24"/>
        </w:rPr>
        <w:t xml:space="preserve">orkshop travel expenses are itemized in the Priority </w:t>
      </w:r>
      <w:r w:rsidR="00DC4D8D">
        <w:rPr>
          <w:rFonts w:ascii="Times New Roman" w:hAnsi="Times New Roman"/>
          <w:sz w:val="24"/>
          <w:szCs w:val="24"/>
        </w:rPr>
        <w:t>2</w:t>
      </w:r>
      <w:r w:rsidRPr="00474F63">
        <w:rPr>
          <w:rFonts w:ascii="Times New Roman" w:hAnsi="Times New Roman"/>
          <w:sz w:val="24"/>
          <w:szCs w:val="24"/>
        </w:rPr>
        <w:t xml:space="preserve"> proposal budget, in which total federal NGGDPP funds cannot </w:t>
      </w:r>
      <w:r w:rsidRPr="00474F63">
        <w:rPr>
          <w:rFonts w:ascii="Times New Roman" w:hAnsi="Times New Roman"/>
          <w:sz w:val="24"/>
          <w:szCs w:val="24"/>
        </w:rPr>
        <w:lastRenderedPageBreak/>
        <w:t xml:space="preserve">exceed </w:t>
      </w:r>
      <w:r w:rsidRPr="00BD63DB">
        <w:rPr>
          <w:rFonts w:ascii="Times New Roman" w:hAnsi="Times New Roman"/>
          <w:sz w:val="24"/>
          <w:szCs w:val="24"/>
        </w:rPr>
        <w:t>$35,000</w:t>
      </w:r>
      <w:r w:rsidRPr="00474F63">
        <w:rPr>
          <w:rFonts w:ascii="Times New Roman" w:hAnsi="Times New Roman"/>
          <w:sz w:val="24"/>
          <w:szCs w:val="24"/>
        </w:rPr>
        <w:t xml:space="preserve"> </w:t>
      </w:r>
      <w:r w:rsidR="00C16D5F">
        <w:rPr>
          <w:rFonts w:ascii="Times New Roman" w:hAnsi="Times New Roman"/>
          <w:sz w:val="24"/>
          <w:szCs w:val="24"/>
        </w:rPr>
        <w:t xml:space="preserve">in direct and indirect costs </w:t>
      </w:r>
      <w:r w:rsidRPr="00D176DB">
        <w:rPr>
          <w:rFonts w:ascii="Times New Roman" w:hAnsi="Times New Roman"/>
          <w:sz w:val="24"/>
          <w:szCs w:val="24"/>
        </w:rPr>
        <w:t xml:space="preserve">and must be equal to or less than 50-percent of </w:t>
      </w:r>
      <w:r w:rsidRPr="00D176DB">
        <w:rPr>
          <w:rFonts w:ascii="Times New Roman" w:hAnsi="Times New Roman"/>
          <w:b/>
          <w:sz w:val="24"/>
          <w:szCs w:val="24"/>
          <w:u w:val="single"/>
        </w:rPr>
        <w:t>total</w:t>
      </w:r>
      <w:r w:rsidRPr="00D176DB">
        <w:rPr>
          <w:rFonts w:ascii="Times New Roman" w:hAnsi="Times New Roman"/>
          <w:sz w:val="24"/>
          <w:szCs w:val="24"/>
        </w:rPr>
        <w:t xml:space="preserve"> </w:t>
      </w:r>
      <w:r w:rsidR="00474F63" w:rsidRPr="00D176DB">
        <w:rPr>
          <w:rFonts w:ascii="Times New Roman" w:hAnsi="Times New Roman"/>
          <w:sz w:val="24"/>
          <w:szCs w:val="24"/>
        </w:rPr>
        <w:t xml:space="preserve">Priority </w:t>
      </w:r>
      <w:r w:rsidR="00DC4D8D" w:rsidRPr="00D176DB">
        <w:rPr>
          <w:rFonts w:ascii="Times New Roman" w:hAnsi="Times New Roman"/>
          <w:sz w:val="24"/>
          <w:szCs w:val="24"/>
        </w:rPr>
        <w:t>2</w:t>
      </w:r>
      <w:r w:rsidR="00474F63" w:rsidRPr="00D176DB">
        <w:rPr>
          <w:rFonts w:ascii="Times New Roman" w:hAnsi="Times New Roman"/>
          <w:sz w:val="24"/>
          <w:szCs w:val="24"/>
        </w:rPr>
        <w:t xml:space="preserve"> </w:t>
      </w:r>
      <w:r w:rsidRPr="00D176DB">
        <w:rPr>
          <w:rFonts w:ascii="Times New Roman" w:hAnsi="Times New Roman"/>
          <w:sz w:val="24"/>
          <w:szCs w:val="24"/>
        </w:rPr>
        <w:t xml:space="preserve">project cost. </w:t>
      </w:r>
    </w:p>
    <w:p w14:paraId="3D74D319" w14:textId="77777777" w:rsidR="00C16D5F" w:rsidRPr="00C16D5F" w:rsidRDefault="00C16D5F" w:rsidP="007B62D5">
      <w:pPr>
        <w:pStyle w:val="ListParagraph"/>
        <w:widowControl w:val="0"/>
        <w:tabs>
          <w:tab w:val="left" w:pos="720"/>
          <w:tab w:val="left" w:pos="1440"/>
          <w:tab w:val="left" w:pos="2160"/>
        </w:tabs>
        <w:autoSpaceDE w:val="0"/>
        <w:autoSpaceDN w:val="0"/>
        <w:adjustRightInd w:val="0"/>
        <w:spacing w:after="0" w:line="240" w:lineRule="auto"/>
        <w:ind w:left="1800"/>
        <w:rPr>
          <w:rFonts w:ascii="Times New Roman" w:hAnsi="Times New Roman"/>
          <w:color w:val="FF0000"/>
          <w:sz w:val="24"/>
          <w:szCs w:val="24"/>
        </w:rPr>
      </w:pPr>
    </w:p>
    <w:p w14:paraId="67A2570C" w14:textId="5BAD5FBA" w:rsidR="003C4274" w:rsidRPr="00972412" w:rsidRDefault="003C4274" w:rsidP="00E95701">
      <w:pPr>
        <w:widowControl w:val="0"/>
        <w:numPr>
          <w:ilvl w:val="0"/>
          <w:numId w:val="1"/>
        </w:numPr>
        <w:tabs>
          <w:tab w:val="left" w:pos="540"/>
          <w:tab w:val="left" w:pos="1440"/>
        </w:tabs>
        <w:autoSpaceDE w:val="0"/>
        <w:autoSpaceDN w:val="0"/>
        <w:adjustRightInd w:val="0"/>
        <w:rPr>
          <w:u w:val="single"/>
        </w:rPr>
      </w:pPr>
      <w:r w:rsidRPr="00972412">
        <w:rPr>
          <w:i/>
          <w:u w:val="single"/>
        </w:rPr>
        <w:t xml:space="preserve">Other </w:t>
      </w:r>
      <w:r w:rsidR="00740499">
        <w:rPr>
          <w:i/>
          <w:u w:val="single"/>
        </w:rPr>
        <w:t>d</w:t>
      </w:r>
      <w:r w:rsidRPr="00972412">
        <w:rPr>
          <w:i/>
          <w:u w:val="single"/>
        </w:rPr>
        <w:t>irect</w:t>
      </w:r>
      <w:r w:rsidR="00CC288B">
        <w:rPr>
          <w:i/>
          <w:u w:val="single"/>
        </w:rPr>
        <w:t xml:space="preserve"> costs</w:t>
      </w:r>
      <w:r w:rsidR="00972412" w:rsidRPr="00972412">
        <w:rPr>
          <w:i/>
          <w:u w:val="single"/>
        </w:rPr>
        <w:t>.</w:t>
      </w:r>
      <w:r w:rsidRPr="00972412">
        <w:rPr>
          <w:u w:val="single"/>
        </w:rPr>
        <w:t xml:space="preserve"> </w:t>
      </w:r>
    </w:p>
    <w:p w14:paraId="59F257FA" w14:textId="77777777" w:rsidR="003C4274" w:rsidRPr="00CE6FD9" w:rsidRDefault="003C4274" w:rsidP="00E95701">
      <w:pPr>
        <w:pStyle w:val="ListParagraph"/>
        <w:numPr>
          <w:ilvl w:val="2"/>
          <w:numId w:val="11"/>
        </w:numPr>
        <w:tabs>
          <w:tab w:val="left" w:pos="720"/>
          <w:tab w:val="left" w:pos="1440"/>
          <w:tab w:val="left" w:pos="2160"/>
        </w:tabs>
        <w:spacing w:line="240" w:lineRule="auto"/>
        <w:rPr>
          <w:rFonts w:ascii="Times New Roman" w:hAnsi="Times New Roman"/>
          <w:sz w:val="24"/>
          <w:szCs w:val="24"/>
        </w:rPr>
      </w:pPr>
      <w:r w:rsidRPr="00CE6FD9">
        <w:rPr>
          <w:rFonts w:ascii="Times New Roman" w:hAnsi="Times New Roman"/>
          <w:sz w:val="24"/>
          <w:szCs w:val="24"/>
          <w:u w:val="single"/>
        </w:rPr>
        <w:t>Supplies</w:t>
      </w:r>
      <w:r w:rsidR="00CE6FD9">
        <w:rPr>
          <w:rFonts w:ascii="Times New Roman" w:hAnsi="Times New Roman"/>
          <w:sz w:val="24"/>
          <w:szCs w:val="24"/>
        </w:rPr>
        <w:t xml:space="preserve">. </w:t>
      </w:r>
      <w:r w:rsidR="007276BC">
        <w:rPr>
          <w:rFonts w:ascii="Times New Roman" w:hAnsi="Times New Roman"/>
          <w:sz w:val="24"/>
          <w:szCs w:val="24"/>
        </w:rPr>
        <w:t xml:space="preserve">List costs for office and </w:t>
      </w:r>
      <w:r w:rsidRPr="00CE6FD9">
        <w:rPr>
          <w:rFonts w:ascii="Times New Roman" w:hAnsi="Times New Roman"/>
          <w:sz w:val="24"/>
          <w:szCs w:val="24"/>
        </w:rPr>
        <w:t xml:space="preserve">laboratory/facility supplies. </w:t>
      </w:r>
      <w:r w:rsidR="007276BC" w:rsidRPr="00CE6FD9">
        <w:rPr>
          <w:rFonts w:ascii="Times New Roman" w:hAnsi="Times New Roman"/>
          <w:sz w:val="24"/>
          <w:szCs w:val="24"/>
        </w:rPr>
        <w:t xml:space="preserve">Itemize </w:t>
      </w:r>
      <w:r w:rsidR="007276BC">
        <w:rPr>
          <w:rFonts w:ascii="Times New Roman" w:hAnsi="Times New Roman"/>
          <w:sz w:val="24"/>
          <w:szCs w:val="24"/>
        </w:rPr>
        <w:t xml:space="preserve">by including the number and </w:t>
      </w:r>
      <w:r w:rsidR="007276BC" w:rsidRPr="00CE6FD9">
        <w:rPr>
          <w:rFonts w:ascii="Times New Roman" w:hAnsi="Times New Roman"/>
          <w:sz w:val="24"/>
          <w:szCs w:val="24"/>
        </w:rPr>
        <w:t xml:space="preserve">cost for </w:t>
      </w:r>
      <w:r w:rsidR="007276BC">
        <w:rPr>
          <w:rFonts w:ascii="Times New Roman" w:hAnsi="Times New Roman"/>
          <w:sz w:val="24"/>
          <w:szCs w:val="24"/>
        </w:rPr>
        <w:t xml:space="preserve">each item. </w:t>
      </w:r>
    </w:p>
    <w:p w14:paraId="4125EBE2" w14:textId="77777777" w:rsidR="00CE6FD9" w:rsidRDefault="00CE6FD9" w:rsidP="00CE6FD9">
      <w:pPr>
        <w:pStyle w:val="ListParagraph"/>
        <w:tabs>
          <w:tab w:val="left" w:pos="720"/>
          <w:tab w:val="left" w:pos="1440"/>
          <w:tab w:val="left" w:pos="2160"/>
        </w:tabs>
        <w:spacing w:line="240" w:lineRule="auto"/>
        <w:ind w:left="2160"/>
        <w:rPr>
          <w:rFonts w:ascii="Times New Roman" w:hAnsi="Times New Roman"/>
          <w:sz w:val="24"/>
          <w:szCs w:val="24"/>
        </w:rPr>
      </w:pPr>
    </w:p>
    <w:p w14:paraId="66D723AD" w14:textId="17E95F13" w:rsidR="00510031" w:rsidRPr="00A90638" w:rsidRDefault="003C4274" w:rsidP="00A90638">
      <w:pPr>
        <w:pStyle w:val="ListParagraph"/>
        <w:tabs>
          <w:tab w:val="left" w:pos="720"/>
          <w:tab w:val="left" w:pos="1800"/>
          <w:tab w:val="left" w:pos="2160"/>
        </w:tabs>
        <w:spacing w:line="240" w:lineRule="auto"/>
        <w:ind w:left="2160"/>
        <w:rPr>
          <w:rFonts w:ascii="Times New Roman" w:hAnsi="Times New Roman"/>
          <w:color w:val="548DD4" w:themeColor="text2" w:themeTint="99"/>
          <w:sz w:val="24"/>
          <w:szCs w:val="24"/>
        </w:rPr>
      </w:pPr>
      <w:r w:rsidRPr="00CE6FD9">
        <w:rPr>
          <w:rFonts w:ascii="Times New Roman" w:hAnsi="Times New Roman"/>
          <w:sz w:val="24"/>
          <w:szCs w:val="24"/>
          <w:u w:val="single"/>
        </w:rPr>
        <w:t>Equipment</w:t>
      </w:r>
      <w:r w:rsidR="00CE6FD9">
        <w:rPr>
          <w:rFonts w:ascii="Times New Roman" w:hAnsi="Times New Roman"/>
          <w:sz w:val="24"/>
          <w:szCs w:val="24"/>
        </w:rPr>
        <w:t>.</w:t>
      </w:r>
      <w:r w:rsidRPr="00CE6FD9">
        <w:rPr>
          <w:rFonts w:ascii="Times New Roman" w:hAnsi="Times New Roman"/>
          <w:sz w:val="24"/>
          <w:szCs w:val="24"/>
        </w:rPr>
        <w:t xml:space="preserve"> NGGDPP funds may be used to purchase computer hardware, GPS, or other nonexpendable property</w:t>
      </w:r>
      <w:r w:rsidR="00546D2E">
        <w:rPr>
          <w:rFonts w:ascii="Times New Roman" w:hAnsi="Times New Roman"/>
          <w:sz w:val="24"/>
          <w:szCs w:val="24"/>
        </w:rPr>
        <w:t xml:space="preserve"> required for the project</w:t>
      </w:r>
      <w:r w:rsidRPr="00CE6FD9">
        <w:rPr>
          <w:rFonts w:ascii="Times New Roman" w:hAnsi="Times New Roman"/>
          <w:sz w:val="24"/>
          <w:szCs w:val="24"/>
        </w:rPr>
        <w:t xml:space="preserve">. </w:t>
      </w:r>
      <w:r w:rsidR="004B2BA1" w:rsidRPr="00CE6FD9">
        <w:rPr>
          <w:rFonts w:ascii="Times New Roman" w:hAnsi="Times New Roman"/>
          <w:sz w:val="24"/>
          <w:szCs w:val="24"/>
        </w:rPr>
        <w:t xml:space="preserve">Non-expendable equipment </w:t>
      </w:r>
      <w:r w:rsidR="00A90638">
        <w:rPr>
          <w:rFonts w:ascii="Times New Roman" w:hAnsi="Times New Roman"/>
          <w:sz w:val="24"/>
          <w:szCs w:val="24"/>
        </w:rPr>
        <w:t>has</w:t>
      </w:r>
      <w:r w:rsidR="004B2BA1" w:rsidRPr="00CE6FD9">
        <w:rPr>
          <w:rFonts w:ascii="Times New Roman" w:hAnsi="Times New Roman"/>
          <w:sz w:val="24"/>
          <w:szCs w:val="24"/>
        </w:rPr>
        <w:t xml:space="preserve"> a useful life of more than one (1) year and an acquisition cost of $5,000 or more per item. </w:t>
      </w:r>
      <w:r w:rsidRPr="00A90638">
        <w:rPr>
          <w:rFonts w:ascii="Times New Roman" w:hAnsi="Times New Roman"/>
          <w:sz w:val="24"/>
          <w:szCs w:val="24"/>
        </w:rPr>
        <w:t xml:space="preserve">If necessary, NGGDPP funds may be used to purchase software site licenses needed to complete data preservation projects. Show the cost of all proposed equipment/software site licenses necessary for achieving </w:t>
      </w:r>
      <w:r w:rsidR="002A43B9" w:rsidRPr="00A90638">
        <w:rPr>
          <w:rFonts w:ascii="Times New Roman" w:hAnsi="Times New Roman"/>
          <w:sz w:val="24"/>
          <w:szCs w:val="24"/>
        </w:rPr>
        <w:t xml:space="preserve">project </w:t>
      </w:r>
      <w:r w:rsidR="0029706D" w:rsidRPr="00A90638">
        <w:rPr>
          <w:rFonts w:ascii="Times New Roman" w:hAnsi="Times New Roman"/>
          <w:sz w:val="24"/>
          <w:szCs w:val="24"/>
        </w:rPr>
        <w:t>goals</w:t>
      </w:r>
      <w:r w:rsidRPr="00A90638">
        <w:rPr>
          <w:rFonts w:ascii="Times New Roman" w:hAnsi="Times New Roman"/>
          <w:sz w:val="24"/>
          <w:szCs w:val="24"/>
        </w:rPr>
        <w:t xml:space="preserve">. Each item should be itemized and include a </w:t>
      </w:r>
      <w:r w:rsidRPr="00A90638">
        <w:rPr>
          <w:rFonts w:ascii="Times New Roman" w:hAnsi="Times New Roman"/>
          <w:b/>
          <w:sz w:val="24"/>
          <w:szCs w:val="24"/>
        </w:rPr>
        <w:t>full justification</w:t>
      </w:r>
      <w:r w:rsidRPr="00A90638">
        <w:rPr>
          <w:rFonts w:ascii="Times New Roman" w:hAnsi="Times New Roman"/>
          <w:sz w:val="24"/>
          <w:szCs w:val="24"/>
        </w:rPr>
        <w:t xml:space="preserve"> and a dealer or manufacturer quote. </w:t>
      </w:r>
      <w:r w:rsidR="00A5381D" w:rsidRPr="00A90638">
        <w:rPr>
          <w:rFonts w:ascii="Times New Roman" w:hAnsi="Times New Roman"/>
          <w:sz w:val="24"/>
          <w:szCs w:val="24"/>
        </w:rPr>
        <w:t>If full justification for equipment is not provided, equipment costs will not be supported.</w:t>
      </w:r>
      <w:r w:rsidR="00510031" w:rsidRPr="00A90638">
        <w:rPr>
          <w:rFonts w:ascii="Times New Roman" w:hAnsi="Times New Roman"/>
          <w:sz w:val="24"/>
          <w:szCs w:val="24"/>
        </w:rPr>
        <w:t xml:space="preserve"> </w:t>
      </w:r>
    </w:p>
    <w:p w14:paraId="6680973C" w14:textId="77777777" w:rsidR="00740499" w:rsidRDefault="00740499" w:rsidP="00E652A4">
      <w:pPr>
        <w:pStyle w:val="ListParagraph"/>
        <w:tabs>
          <w:tab w:val="left" w:pos="720"/>
          <w:tab w:val="left" w:pos="1440"/>
          <w:tab w:val="left" w:pos="2160"/>
        </w:tabs>
        <w:spacing w:line="240" w:lineRule="auto"/>
        <w:ind w:left="2160"/>
        <w:rPr>
          <w:rFonts w:ascii="Times New Roman" w:hAnsi="Times New Roman"/>
          <w:color w:val="4BACC6" w:themeColor="accent5"/>
          <w:sz w:val="24"/>
          <w:szCs w:val="24"/>
        </w:rPr>
      </w:pPr>
    </w:p>
    <w:p w14:paraId="64115BF4" w14:textId="073017D1" w:rsidR="00CE6FD9" w:rsidRDefault="00A90638" w:rsidP="00A90638">
      <w:pPr>
        <w:pStyle w:val="ListParagraph"/>
        <w:tabs>
          <w:tab w:val="left" w:pos="720"/>
          <w:tab w:val="left" w:pos="1440"/>
          <w:tab w:val="left" w:pos="2160"/>
        </w:tabs>
        <w:spacing w:line="240" w:lineRule="auto"/>
        <w:ind w:left="2160"/>
        <w:rPr>
          <w:rFonts w:ascii="Times New Roman" w:hAnsi="Times New Roman"/>
          <w:sz w:val="24"/>
          <w:szCs w:val="24"/>
        </w:rPr>
      </w:pPr>
      <w:r w:rsidRPr="00CE6FD9">
        <w:rPr>
          <w:rFonts w:ascii="Times New Roman" w:hAnsi="Times New Roman"/>
          <w:sz w:val="24"/>
          <w:szCs w:val="24"/>
        </w:rPr>
        <w:t>General</w:t>
      </w:r>
      <w:r w:rsidRPr="00CE6FD9">
        <w:rPr>
          <w:rFonts w:ascii="Times New Roman" w:hAnsi="Times New Roman"/>
          <w:sz w:val="24"/>
          <w:szCs w:val="24"/>
        </w:rPr>
        <w:noBreakHyphen/>
        <w:t xml:space="preserve">purpose equipment must be purchased from the applicant's operating funds. </w:t>
      </w:r>
      <w:r w:rsidR="00E652A4" w:rsidRPr="00CE6FD9">
        <w:rPr>
          <w:rFonts w:ascii="Times New Roman" w:hAnsi="Times New Roman"/>
          <w:sz w:val="24"/>
          <w:szCs w:val="24"/>
        </w:rPr>
        <w:t xml:space="preserve">Routine computer maintenance contracts and charges for computer time are not </w:t>
      </w:r>
      <w:r w:rsidR="00E652A4" w:rsidRPr="00740499">
        <w:rPr>
          <w:rFonts w:ascii="Times New Roman" w:hAnsi="Times New Roman"/>
          <w:sz w:val="24"/>
          <w:szCs w:val="24"/>
        </w:rPr>
        <w:t xml:space="preserve">acceptable </w:t>
      </w:r>
      <w:r w:rsidR="002A43B9" w:rsidRPr="00740499">
        <w:rPr>
          <w:rFonts w:ascii="Times New Roman" w:hAnsi="Times New Roman"/>
          <w:sz w:val="24"/>
          <w:szCs w:val="24"/>
        </w:rPr>
        <w:t xml:space="preserve">direct </w:t>
      </w:r>
      <w:r w:rsidR="00E652A4" w:rsidRPr="00740499">
        <w:rPr>
          <w:rFonts w:ascii="Times New Roman" w:hAnsi="Times New Roman"/>
          <w:sz w:val="24"/>
          <w:szCs w:val="24"/>
        </w:rPr>
        <w:t>costs</w:t>
      </w:r>
      <w:r w:rsidR="00073DC8">
        <w:rPr>
          <w:rFonts w:ascii="Times New Roman" w:hAnsi="Times New Roman"/>
          <w:sz w:val="24"/>
          <w:szCs w:val="24"/>
        </w:rPr>
        <w:t xml:space="preserve"> under this program</w:t>
      </w:r>
      <w:r w:rsidR="00546D2E">
        <w:rPr>
          <w:rFonts w:ascii="Times New Roman" w:hAnsi="Times New Roman"/>
          <w:sz w:val="24"/>
          <w:szCs w:val="24"/>
        </w:rPr>
        <w:t xml:space="preserve">. </w:t>
      </w:r>
      <w:r w:rsidR="00E652A4" w:rsidRPr="00CE6FD9">
        <w:rPr>
          <w:rFonts w:ascii="Times New Roman" w:hAnsi="Times New Roman"/>
          <w:sz w:val="24"/>
          <w:szCs w:val="24"/>
        </w:rPr>
        <w:t>Explain and justify any extraordinary items</w:t>
      </w:r>
      <w:r w:rsidR="00A177D7">
        <w:rPr>
          <w:rFonts w:ascii="Times New Roman" w:hAnsi="Times New Roman"/>
          <w:sz w:val="24"/>
          <w:szCs w:val="24"/>
        </w:rPr>
        <w:t xml:space="preserve"> included in the proposed project budget</w:t>
      </w:r>
      <w:r w:rsidR="00E652A4" w:rsidRPr="00CE6FD9">
        <w:rPr>
          <w:rFonts w:ascii="Times New Roman" w:hAnsi="Times New Roman"/>
          <w:sz w:val="24"/>
          <w:szCs w:val="24"/>
        </w:rPr>
        <w:t>.</w:t>
      </w:r>
    </w:p>
    <w:p w14:paraId="7E9A6833" w14:textId="77777777" w:rsidR="00A90638" w:rsidRPr="00A90638" w:rsidRDefault="00A90638" w:rsidP="00A90638">
      <w:pPr>
        <w:pStyle w:val="ListParagraph"/>
        <w:tabs>
          <w:tab w:val="left" w:pos="720"/>
          <w:tab w:val="left" w:pos="1440"/>
          <w:tab w:val="left" w:pos="2160"/>
        </w:tabs>
        <w:spacing w:line="240" w:lineRule="auto"/>
        <w:ind w:left="2160"/>
      </w:pPr>
    </w:p>
    <w:p w14:paraId="090183F9" w14:textId="77777777" w:rsidR="00CE6FD9" w:rsidRPr="00510031" w:rsidRDefault="003C4274" w:rsidP="00E95701">
      <w:pPr>
        <w:pStyle w:val="ListParagraph"/>
        <w:numPr>
          <w:ilvl w:val="0"/>
          <w:numId w:val="13"/>
        </w:numPr>
        <w:tabs>
          <w:tab w:val="left" w:pos="720"/>
          <w:tab w:val="left" w:pos="1440"/>
          <w:tab w:val="left" w:pos="2160"/>
        </w:tabs>
        <w:spacing w:line="240" w:lineRule="auto"/>
        <w:rPr>
          <w:rFonts w:ascii="Times New Roman" w:hAnsi="Times New Roman"/>
          <w:color w:val="4BACC6" w:themeColor="accent5"/>
          <w:sz w:val="24"/>
          <w:szCs w:val="24"/>
        </w:rPr>
      </w:pPr>
      <w:r w:rsidRPr="006025D0">
        <w:rPr>
          <w:rFonts w:ascii="Times New Roman" w:hAnsi="Times New Roman"/>
          <w:sz w:val="24"/>
          <w:szCs w:val="24"/>
          <w:u w:val="single"/>
        </w:rPr>
        <w:t>Contractual services</w:t>
      </w:r>
      <w:r w:rsidR="00CE6FD9" w:rsidRPr="006025D0">
        <w:rPr>
          <w:rFonts w:ascii="Times New Roman" w:hAnsi="Times New Roman"/>
          <w:sz w:val="24"/>
          <w:szCs w:val="24"/>
        </w:rPr>
        <w:t>.</w:t>
      </w:r>
      <w:r w:rsidRPr="006025D0">
        <w:rPr>
          <w:rFonts w:ascii="Times New Roman" w:hAnsi="Times New Roman"/>
          <w:sz w:val="24"/>
          <w:szCs w:val="24"/>
        </w:rPr>
        <w:t xml:space="preserve"> Identify the </w:t>
      </w:r>
      <w:r w:rsidR="0032641F">
        <w:rPr>
          <w:rFonts w:ascii="Times New Roman" w:hAnsi="Times New Roman"/>
          <w:sz w:val="24"/>
          <w:szCs w:val="24"/>
        </w:rPr>
        <w:t>activities</w:t>
      </w:r>
      <w:r w:rsidRPr="006025D0">
        <w:rPr>
          <w:rFonts w:ascii="Times New Roman" w:hAnsi="Times New Roman"/>
          <w:sz w:val="24"/>
          <w:szCs w:val="24"/>
        </w:rPr>
        <w:t xml:space="preserve"> for which such services would be used. Identify proposed contractors (individual or corporate) and provide criteria by which contractors will be, or have been, </w:t>
      </w:r>
      <w:r w:rsidRPr="00740499">
        <w:rPr>
          <w:rFonts w:ascii="Times New Roman" w:hAnsi="Times New Roman"/>
          <w:sz w:val="24"/>
          <w:szCs w:val="24"/>
        </w:rPr>
        <w:t>selected</w:t>
      </w:r>
      <w:r w:rsidR="00740499" w:rsidRPr="00740499">
        <w:rPr>
          <w:rFonts w:ascii="Times New Roman" w:hAnsi="Times New Roman"/>
          <w:sz w:val="24"/>
          <w:szCs w:val="24"/>
        </w:rPr>
        <w:t xml:space="preserve">. </w:t>
      </w:r>
      <w:r w:rsidR="00510031" w:rsidRPr="00740499">
        <w:rPr>
          <w:rFonts w:ascii="Times New Roman" w:hAnsi="Times New Roman"/>
          <w:sz w:val="24"/>
          <w:szCs w:val="24"/>
        </w:rPr>
        <w:t>For each individual, include their job title, total labor hours, and rate of compensation.</w:t>
      </w:r>
      <w:r w:rsidRPr="00740499">
        <w:rPr>
          <w:rFonts w:ascii="Times New Roman" w:hAnsi="Times New Roman"/>
          <w:sz w:val="24"/>
          <w:szCs w:val="24"/>
        </w:rPr>
        <w:t xml:space="preserve"> </w:t>
      </w:r>
    </w:p>
    <w:p w14:paraId="1A30A341" w14:textId="77777777" w:rsidR="003C4274" w:rsidRPr="00370973" w:rsidRDefault="00DA235D" w:rsidP="00C35A35">
      <w:pPr>
        <w:widowControl w:val="0"/>
        <w:numPr>
          <w:ilvl w:val="0"/>
          <w:numId w:val="1"/>
        </w:numPr>
        <w:tabs>
          <w:tab w:val="num" w:pos="-1890"/>
          <w:tab w:val="left" w:pos="-1440"/>
        </w:tabs>
        <w:autoSpaceDE w:val="0"/>
        <w:autoSpaceDN w:val="0"/>
        <w:adjustRightInd w:val="0"/>
        <w:ind w:left="1800"/>
      </w:pPr>
      <w:r w:rsidRPr="00346689">
        <w:rPr>
          <w:i/>
        </w:rPr>
        <w:t xml:space="preserve">  </w:t>
      </w:r>
      <w:r w:rsidR="003C4274" w:rsidRPr="00CE6FD9">
        <w:rPr>
          <w:i/>
          <w:u w:val="single"/>
        </w:rPr>
        <w:t>Total direct costs</w:t>
      </w:r>
      <w:r w:rsidR="00CE6FD9">
        <w:t>.</w:t>
      </w:r>
      <w:r w:rsidR="003C4274" w:rsidRPr="00370973">
        <w:t xml:space="preserve"> Total items (a) through (d).</w:t>
      </w:r>
    </w:p>
    <w:p w14:paraId="56F3A624" w14:textId="77777777" w:rsidR="003C4274" w:rsidRPr="00370973" w:rsidRDefault="003C4274" w:rsidP="00CE6FD9">
      <w:pPr>
        <w:widowControl w:val="0"/>
        <w:tabs>
          <w:tab w:val="left" w:pos="720"/>
          <w:tab w:val="left" w:pos="1440"/>
          <w:tab w:val="left" w:pos="2160"/>
        </w:tabs>
        <w:autoSpaceDE w:val="0"/>
        <w:autoSpaceDN w:val="0"/>
        <w:adjustRightInd w:val="0"/>
        <w:ind w:left="360"/>
      </w:pPr>
    </w:p>
    <w:p w14:paraId="5C398F63" w14:textId="0FA57637" w:rsidR="003C4274" w:rsidRPr="00CF532B" w:rsidRDefault="003C4274" w:rsidP="00CE6FD9">
      <w:pPr>
        <w:widowControl w:val="0"/>
        <w:tabs>
          <w:tab w:val="left" w:pos="1440"/>
        </w:tabs>
        <w:ind w:left="1800" w:hanging="360"/>
      </w:pPr>
      <w:r w:rsidRPr="00370973">
        <w:t xml:space="preserve">(f)  </w:t>
      </w:r>
      <w:r w:rsidRPr="00CE6FD9">
        <w:rPr>
          <w:i/>
          <w:u w:val="single"/>
        </w:rPr>
        <w:t xml:space="preserve">Indirect </w:t>
      </w:r>
      <w:r w:rsidR="00740499">
        <w:rPr>
          <w:i/>
          <w:u w:val="single"/>
        </w:rPr>
        <w:t>c</w:t>
      </w:r>
      <w:r w:rsidRPr="00CE6FD9">
        <w:rPr>
          <w:i/>
          <w:u w:val="single"/>
        </w:rPr>
        <w:t>harges</w:t>
      </w:r>
      <w:r w:rsidR="00CE6FD9">
        <w:t>.</w:t>
      </w:r>
      <w:r w:rsidRPr="00370973">
        <w:t xml:space="preserve"> Show the proposed rate, cost base, and proposed amount for allowable indirect costs based on the cost principles applicable to the </w:t>
      </w:r>
      <w:r w:rsidR="007066E8">
        <w:t>a</w:t>
      </w:r>
      <w:r w:rsidR="007066E8" w:rsidRPr="00370973">
        <w:t xml:space="preserve">pplicant's </w:t>
      </w:r>
      <w:r w:rsidRPr="00370973">
        <w:t xml:space="preserve">organization. If </w:t>
      </w:r>
      <w:r w:rsidR="007066E8">
        <w:t>a</w:t>
      </w:r>
      <w:r w:rsidR="007066E8" w:rsidRPr="00370973">
        <w:t xml:space="preserve">pplicant </w:t>
      </w:r>
      <w:r w:rsidRPr="00370973">
        <w:t xml:space="preserve">has separate rates for recovery of labor overhead and general and administrative costs, each charge should be shown. Explain the distinction between items included in the two cost pools. Applicant should propose rates for evaluation purposes, which they are also willing to establish as fixed or ceiling rates in any resulting award. A copy of the indirect negotiated cost agreement with the Federal Government must be included. If one is not established, </w:t>
      </w:r>
      <w:r w:rsidR="0095205D">
        <w:t xml:space="preserve">applicants may charge 10% indirect costs. </w:t>
      </w:r>
      <w:r w:rsidRPr="00370973">
        <w:t xml:space="preserve">A copy of the Indirect Negotiated Cost </w:t>
      </w:r>
      <w:r w:rsidRPr="00FF4232">
        <w:t>Agreement does not count</w:t>
      </w:r>
      <w:r w:rsidRPr="00370973">
        <w:t xml:space="preserve"> against </w:t>
      </w:r>
      <w:r w:rsidRPr="00000AA4">
        <w:t xml:space="preserve">the </w:t>
      </w:r>
      <w:r w:rsidR="001F59A7">
        <w:t>8-</w:t>
      </w:r>
      <w:r w:rsidRPr="00000AA4">
        <w:t xml:space="preserve">page </w:t>
      </w:r>
      <w:r w:rsidRPr="00370973">
        <w:t>limit.</w:t>
      </w:r>
    </w:p>
    <w:p w14:paraId="273EC0C7" w14:textId="77777777" w:rsidR="003C4274" w:rsidRPr="00CF532B" w:rsidRDefault="003C4274" w:rsidP="00CF532B">
      <w:pPr>
        <w:widowControl w:val="0"/>
        <w:tabs>
          <w:tab w:val="left" w:pos="720"/>
          <w:tab w:val="left" w:pos="1440"/>
          <w:tab w:val="left" w:pos="2160"/>
        </w:tabs>
        <w:ind w:left="0"/>
      </w:pPr>
    </w:p>
    <w:p w14:paraId="2D7656C7" w14:textId="3B2B3DDA" w:rsidR="00E652A4" w:rsidRPr="00CF532B" w:rsidRDefault="003C4274" w:rsidP="00CF532B">
      <w:pPr>
        <w:pStyle w:val="ListParagraph"/>
        <w:numPr>
          <w:ilvl w:val="0"/>
          <w:numId w:val="1"/>
        </w:numPr>
        <w:tabs>
          <w:tab w:val="left" w:pos="720"/>
          <w:tab w:val="left" w:pos="1440"/>
          <w:tab w:val="left" w:pos="2160"/>
        </w:tabs>
        <w:spacing w:after="0" w:line="240" w:lineRule="auto"/>
        <w:rPr>
          <w:rFonts w:ascii="Times New Roman" w:hAnsi="Times New Roman"/>
          <w:sz w:val="24"/>
          <w:szCs w:val="24"/>
        </w:rPr>
      </w:pPr>
      <w:r w:rsidRPr="00CF532B">
        <w:rPr>
          <w:rFonts w:ascii="Times New Roman" w:hAnsi="Times New Roman"/>
          <w:i/>
          <w:sz w:val="24"/>
          <w:szCs w:val="24"/>
          <w:u w:val="single"/>
        </w:rPr>
        <w:t>Total charges</w:t>
      </w:r>
      <w:r w:rsidR="00CE6FD9" w:rsidRPr="00CF532B">
        <w:rPr>
          <w:rFonts w:ascii="Times New Roman" w:hAnsi="Times New Roman"/>
          <w:sz w:val="24"/>
          <w:szCs w:val="24"/>
        </w:rPr>
        <w:t xml:space="preserve">. </w:t>
      </w:r>
      <w:r w:rsidRPr="00CF532B">
        <w:rPr>
          <w:rFonts w:ascii="Times New Roman" w:hAnsi="Times New Roman"/>
          <w:sz w:val="24"/>
          <w:szCs w:val="24"/>
        </w:rPr>
        <w:t>Total items (a) t</w:t>
      </w:r>
      <w:r w:rsidR="00D127FC" w:rsidRPr="00CF532B">
        <w:rPr>
          <w:rFonts w:ascii="Times New Roman" w:hAnsi="Times New Roman"/>
          <w:sz w:val="24"/>
          <w:szCs w:val="24"/>
        </w:rPr>
        <w:t>hrough</w:t>
      </w:r>
      <w:r w:rsidRPr="00CF532B">
        <w:rPr>
          <w:rFonts w:ascii="Times New Roman" w:hAnsi="Times New Roman"/>
          <w:sz w:val="24"/>
          <w:szCs w:val="24"/>
        </w:rPr>
        <w:t xml:space="preserve"> (f). The total budget proposed must show</w:t>
      </w:r>
      <w:r w:rsidR="00E7138E" w:rsidRPr="00CF532B">
        <w:rPr>
          <w:rFonts w:ascii="Times New Roman" w:hAnsi="Times New Roman"/>
          <w:sz w:val="24"/>
          <w:szCs w:val="24"/>
        </w:rPr>
        <w:t xml:space="preserve"> that the </w:t>
      </w:r>
      <w:r w:rsidR="005859ED" w:rsidRPr="00CF532B">
        <w:rPr>
          <w:rFonts w:ascii="Times New Roman" w:hAnsi="Times New Roman"/>
          <w:sz w:val="24"/>
          <w:szCs w:val="24"/>
        </w:rPr>
        <w:t>f</w:t>
      </w:r>
      <w:r w:rsidR="00E7138E" w:rsidRPr="00CF532B">
        <w:rPr>
          <w:rFonts w:ascii="Times New Roman" w:hAnsi="Times New Roman"/>
          <w:sz w:val="24"/>
          <w:szCs w:val="24"/>
        </w:rPr>
        <w:t>ederal share of the cost of the activity does not exceed 50 percent of the total cost of the activity as required by</w:t>
      </w:r>
      <w:r w:rsidR="00CE6FD9" w:rsidRPr="00CF532B">
        <w:rPr>
          <w:rFonts w:ascii="Times New Roman" w:hAnsi="Times New Roman"/>
          <w:sz w:val="24"/>
          <w:szCs w:val="24"/>
        </w:rPr>
        <w:t xml:space="preserve"> Public Law 109-58</w:t>
      </w:r>
      <w:r w:rsidR="00E7138E" w:rsidRPr="00CF532B">
        <w:rPr>
          <w:rFonts w:ascii="Times New Roman" w:hAnsi="Times New Roman"/>
          <w:sz w:val="24"/>
          <w:szCs w:val="24"/>
        </w:rPr>
        <w:t>, Energy Policy Act of 2005.</w:t>
      </w:r>
      <w:r w:rsidR="00CE6FD9" w:rsidRPr="00CF532B">
        <w:rPr>
          <w:rFonts w:ascii="Times New Roman" w:hAnsi="Times New Roman"/>
          <w:sz w:val="24"/>
          <w:szCs w:val="24"/>
        </w:rPr>
        <w:t xml:space="preserve"> The non-</w:t>
      </w:r>
      <w:r w:rsidR="005859ED" w:rsidRPr="00CF532B">
        <w:rPr>
          <w:rFonts w:ascii="Times New Roman" w:hAnsi="Times New Roman"/>
          <w:sz w:val="24"/>
          <w:szCs w:val="24"/>
        </w:rPr>
        <w:t>f</w:t>
      </w:r>
      <w:r w:rsidR="00CE6FD9" w:rsidRPr="00CF532B">
        <w:rPr>
          <w:rFonts w:ascii="Times New Roman" w:hAnsi="Times New Roman"/>
          <w:sz w:val="24"/>
          <w:szCs w:val="24"/>
        </w:rPr>
        <w:t>ederal share</w:t>
      </w:r>
      <w:r w:rsidR="00E7138E" w:rsidRPr="00CF532B">
        <w:rPr>
          <w:rFonts w:ascii="Times New Roman" w:hAnsi="Times New Roman"/>
          <w:sz w:val="24"/>
          <w:szCs w:val="24"/>
        </w:rPr>
        <w:t xml:space="preserve"> </w:t>
      </w:r>
      <w:r w:rsidR="00CE6FD9" w:rsidRPr="00CF532B">
        <w:rPr>
          <w:rFonts w:ascii="Times New Roman" w:hAnsi="Times New Roman"/>
          <w:sz w:val="24"/>
          <w:szCs w:val="24"/>
        </w:rPr>
        <w:t xml:space="preserve">may be more than the </w:t>
      </w:r>
      <w:r w:rsidR="005859ED" w:rsidRPr="00CF532B">
        <w:rPr>
          <w:rFonts w:ascii="Times New Roman" w:hAnsi="Times New Roman"/>
          <w:sz w:val="24"/>
          <w:szCs w:val="24"/>
        </w:rPr>
        <w:t>f</w:t>
      </w:r>
      <w:r w:rsidR="00CE6FD9" w:rsidRPr="00CF532B">
        <w:rPr>
          <w:rFonts w:ascii="Times New Roman" w:hAnsi="Times New Roman"/>
          <w:sz w:val="24"/>
          <w:szCs w:val="24"/>
        </w:rPr>
        <w:t xml:space="preserve">ederal contribution. </w:t>
      </w:r>
    </w:p>
    <w:p w14:paraId="56594EA7" w14:textId="3994EE99" w:rsidR="00D176DB" w:rsidRDefault="00D176DB" w:rsidP="00D176DB">
      <w:pPr>
        <w:tabs>
          <w:tab w:val="left" w:pos="720"/>
          <w:tab w:val="left" w:pos="1440"/>
          <w:tab w:val="left" w:pos="2160"/>
        </w:tabs>
      </w:pPr>
    </w:p>
    <w:p w14:paraId="21923A5A" w14:textId="77777777" w:rsidR="00D176DB" w:rsidRDefault="00D176DB" w:rsidP="00D176DB">
      <w:pPr>
        <w:tabs>
          <w:tab w:val="left" w:pos="720"/>
          <w:tab w:val="left" w:pos="1440"/>
          <w:tab w:val="left" w:pos="2160"/>
        </w:tabs>
      </w:pPr>
    </w:p>
    <w:p w14:paraId="4A089E7A" w14:textId="6648307E" w:rsidR="002377E5" w:rsidRPr="002377E5" w:rsidRDefault="00207001" w:rsidP="008E38CB">
      <w:pPr>
        <w:pStyle w:val="Heading2"/>
      </w:pPr>
      <w:r>
        <w:lastRenderedPageBreak/>
        <w:tab/>
      </w:r>
      <w:bookmarkStart w:id="20" w:name="_Toc14788412"/>
      <w:r w:rsidR="002377E5" w:rsidRPr="00B7638B">
        <w:t xml:space="preserve">D. </w:t>
      </w:r>
      <w:r w:rsidR="00267124">
        <w:t xml:space="preserve"> </w:t>
      </w:r>
      <w:r w:rsidR="002377E5" w:rsidRPr="00B7638B">
        <w:t>Proposal Evaluation</w:t>
      </w:r>
      <w:bookmarkEnd w:id="20"/>
      <w:r w:rsidR="002377E5" w:rsidRPr="00B7638B">
        <w:t xml:space="preserve"> </w:t>
      </w:r>
    </w:p>
    <w:p w14:paraId="47B4804B" w14:textId="6B37B993" w:rsidR="002377E5" w:rsidRPr="00FD2878" w:rsidRDefault="002377E5" w:rsidP="00346689">
      <w:pPr>
        <w:tabs>
          <w:tab w:val="left" w:pos="720"/>
          <w:tab w:val="left" w:pos="1440"/>
          <w:tab w:val="left" w:pos="2160"/>
        </w:tabs>
        <w:ind w:left="1080"/>
      </w:pPr>
      <w:r w:rsidRPr="00FD2878">
        <w:t xml:space="preserve">NGGDPP </w:t>
      </w:r>
      <w:r w:rsidR="007276BC">
        <w:t>proposals</w:t>
      </w:r>
      <w:r w:rsidRPr="00FD2878">
        <w:t xml:space="preserve"> </w:t>
      </w:r>
      <w:r w:rsidR="002E1AB8">
        <w:t xml:space="preserve">for Priority </w:t>
      </w:r>
      <w:r w:rsidR="00DC4D8D">
        <w:t xml:space="preserve">1 </w:t>
      </w:r>
      <w:r w:rsidR="00474F63">
        <w:t xml:space="preserve">and Priority </w:t>
      </w:r>
      <w:r w:rsidR="00DC4D8D">
        <w:t xml:space="preserve">2 </w:t>
      </w:r>
      <w:r w:rsidR="002E1AB8">
        <w:t xml:space="preserve">projects </w:t>
      </w:r>
      <w:r w:rsidRPr="00FD2878">
        <w:t>will be reviewed by a</w:t>
      </w:r>
      <w:r w:rsidR="007276BC">
        <w:t xml:space="preserve"> </w:t>
      </w:r>
      <w:r w:rsidR="00B562C8">
        <w:t>seven</w:t>
      </w:r>
      <w:r w:rsidR="009A76E7">
        <w:t>-</w:t>
      </w:r>
      <w:r w:rsidR="007276BC" w:rsidRPr="00FD2878">
        <w:t>member</w:t>
      </w:r>
      <w:r w:rsidRPr="00FD2878">
        <w:t xml:space="preserve"> peer panel</w:t>
      </w:r>
      <w:r w:rsidR="00D127FC">
        <w:t>, consisting of three state geological survey</w:t>
      </w:r>
      <w:r w:rsidRPr="00FD2878">
        <w:t xml:space="preserve"> representatives</w:t>
      </w:r>
      <w:r w:rsidR="00D127FC">
        <w:t>,</w:t>
      </w:r>
      <w:r w:rsidRPr="00FD2878">
        <w:t xml:space="preserve"> </w:t>
      </w:r>
      <w:r w:rsidR="00B562C8">
        <w:t xml:space="preserve">three </w:t>
      </w:r>
      <w:r w:rsidR="00D127FC">
        <w:t>USGS</w:t>
      </w:r>
      <w:r w:rsidRPr="00FD2878">
        <w:t xml:space="preserve"> representatives, </w:t>
      </w:r>
      <w:r w:rsidR="00D127FC">
        <w:t>and</w:t>
      </w:r>
      <w:r w:rsidRPr="00FD2878">
        <w:t xml:space="preserve"> one </w:t>
      </w:r>
      <w:r w:rsidR="00D127FC">
        <w:t>non-USGS</w:t>
      </w:r>
      <w:r w:rsidR="00120B5E">
        <w:t xml:space="preserve"> representative</w:t>
      </w:r>
      <w:r w:rsidRPr="00FD2878">
        <w:t>. These panel members represent the professional areas of science, data management</w:t>
      </w:r>
      <w:r w:rsidR="009A76E7">
        <w:t>,</w:t>
      </w:r>
      <w:r w:rsidRPr="00FD2878">
        <w:t xml:space="preserve"> and preservation.</w:t>
      </w:r>
    </w:p>
    <w:p w14:paraId="72AA8C25" w14:textId="77777777" w:rsidR="002377E5" w:rsidRPr="00FD2878" w:rsidRDefault="002377E5" w:rsidP="00346689">
      <w:pPr>
        <w:tabs>
          <w:tab w:val="left" w:pos="720"/>
          <w:tab w:val="left" w:pos="1440"/>
          <w:tab w:val="left" w:pos="2160"/>
        </w:tabs>
        <w:ind w:left="1080"/>
      </w:pPr>
    </w:p>
    <w:p w14:paraId="13CF4B8C" w14:textId="0200A649" w:rsidR="002377E5" w:rsidRPr="00D52AAC" w:rsidRDefault="002377E5" w:rsidP="00346689">
      <w:pPr>
        <w:tabs>
          <w:tab w:val="left" w:pos="720"/>
          <w:tab w:val="left" w:pos="1440"/>
          <w:tab w:val="left" w:pos="2160"/>
        </w:tabs>
        <w:ind w:left="1080"/>
      </w:pPr>
      <w:r w:rsidRPr="00D52AAC">
        <w:rPr>
          <w:u w:val="single"/>
        </w:rPr>
        <w:t>Evaluation Criteria</w:t>
      </w:r>
      <w:r w:rsidRPr="00D52AAC">
        <w:t xml:space="preserve">. </w:t>
      </w:r>
      <w:r w:rsidRPr="006F734E">
        <w:rPr>
          <w:b/>
        </w:rPr>
        <w:t xml:space="preserve">All </w:t>
      </w:r>
      <w:r w:rsidR="007276BC" w:rsidRPr="006F734E">
        <w:rPr>
          <w:b/>
        </w:rPr>
        <w:t>proposals</w:t>
      </w:r>
      <w:r w:rsidRPr="006F734E">
        <w:rPr>
          <w:b/>
        </w:rPr>
        <w:t xml:space="preserve"> </w:t>
      </w:r>
      <w:r w:rsidR="002E1AB8">
        <w:rPr>
          <w:b/>
        </w:rPr>
        <w:t xml:space="preserve">for Priority </w:t>
      </w:r>
      <w:r w:rsidR="00DC4D8D">
        <w:rPr>
          <w:b/>
        </w:rPr>
        <w:t>1</w:t>
      </w:r>
      <w:r w:rsidR="002E1AB8">
        <w:rPr>
          <w:b/>
        </w:rPr>
        <w:t xml:space="preserve"> </w:t>
      </w:r>
      <w:r w:rsidR="00474F63">
        <w:rPr>
          <w:b/>
        </w:rPr>
        <w:t xml:space="preserve">and Priority </w:t>
      </w:r>
      <w:r w:rsidR="00DC4D8D">
        <w:rPr>
          <w:b/>
        </w:rPr>
        <w:t>2</w:t>
      </w:r>
      <w:r w:rsidR="00474F63">
        <w:rPr>
          <w:b/>
        </w:rPr>
        <w:t xml:space="preserve"> </w:t>
      </w:r>
      <w:r w:rsidR="002E1AB8">
        <w:rPr>
          <w:b/>
        </w:rPr>
        <w:t xml:space="preserve">projects </w:t>
      </w:r>
      <w:r w:rsidRPr="006F734E">
        <w:rPr>
          <w:b/>
        </w:rPr>
        <w:t>will be evaluated in accordance with the criteria listed below</w:t>
      </w:r>
      <w:r w:rsidR="006F734E" w:rsidRPr="006F734E">
        <w:rPr>
          <w:b/>
        </w:rPr>
        <w:t xml:space="preserve"> and the Important Guidelines and Requirements listed on pages i</w:t>
      </w:r>
      <w:r w:rsidR="000A0712">
        <w:rPr>
          <w:b/>
        </w:rPr>
        <w:t>v</w:t>
      </w:r>
      <w:r w:rsidR="006F734E" w:rsidRPr="006F734E">
        <w:rPr>
          <w:b/>
        </w:rPr>
        <w:t xml:space="preserve"> </w:t>
      </w:r>
      <w:r w:rsidR="00B37B63">
        <w:rPr>
          <w:b/>
        </w:rPr>
        <w:t>–</w:t>
      </w:r>
      <w:r w:rsidR="006F734E" w:rsidRPr="006F734E">
        <w:rPr>
          <w:b/>
        </w:rPr>
        <w:t xml:space="preserve"> v</w:t>
      </w:r>
      <w:r w:rsidR="00B37B63">
        <w:rPr>
          <w:b/>
        </w:rPr>
        <w:t xml:space="preserve"> (italicized)</w:t>
      </w:r>
      <w:r w:rsidRPr="00D52AAC">
        <w:t>. NOTE: To avoid conflict of interest, no panelist may vote on a</w:t>
      </w:r>
      <w:r w:rsidR="006246AD" w:rsidRPr="00D52AAC">
        <w:t xml:space="preserve"> proposal </w:t>
      </w:r>
      <w:r w:rsidRPr="00D52AAC">
        <w:t xml:space="preserve">from his or her </w:t>
      </w:r>
      <w:r w:rsidR="005859ED" w:rsidRPr="00D52AAC">
        <w:t>s</w:t>
      </w:r>
      <w:r w:rsidRPr="00D52AAC">
        <w:t xml:space="preserve">tate </w:t>
      </w:r>
      <w:r w:rsidR="0007208F" w:rsidRPr="00D52AAC">
        <w:t xml:space="preserve">geological survey </w:t>
      </w:r>
      <w:r w:rsidRPr="00D52AAC">
        <w:t xml:space="preserve">or </w:t>
      </w:r>
      <w:r w:rsidR="005859ED" w:rsidRPr="00D52AAC">
        <w:t>s</w:t>
      </w:r>
      <w:r w:rsidRPr="00D52AAC">
        <w:t>tate agency</w:t>
      </w:r>
      <w:r w:rsidR="00173D8D" w:rsidRPr="00D52AAC">
        <w:t>,</w:t>
      </w:r>
      <w:r w:rsidRPr="00D52AAC">
        <w:t xml:space="preserve"> nor may any panelist discuss with other panel members his or her </w:t>
      </w:r>
      <w:r w:rsidR="005859ED" w:rsidRPr="00D52AAC">
        <w:t>s</w:t>
      </w:r>
      <w:r w:rsidRPr="00D52AAC">
        <w:t xml:space="preserve">tate’s </w:t>
      </w:r>
      <w:r w:rsidR="006246AD" w:rsidRPr="00D52AAC">
        <w:t>proposal</w:t>
      </w:r>
      <w:r w:rsidRPr="00D52AAC">
        <w:t xml:space="preserve">. This does not prohibit collaboration between USGS and </w:t>
      </w:r>
      <w:r w:rsidR="0047544D" w:rsidRPr="00D52AAC">
        <w:t>state</w:t>
      </w:r>
      <w:r w:rsidRPr="00D52AAC">
        <w:t xml:space="preserve"> scientists once a grant is in place. </w:t>
      </w:r>
    </w:p>
    <w:p w14:paraId="0727A16E" w14:textId="77777777" w:rsidR="00195049" w:rsidRDefault="00195049" w:rsidP="00346689">
      <w:pPr>
        <w:tabs>
          <w:tab w:val="left" w:pos="720"/>
          <w:tab w:val="left" w:pos="1440"/>
          <w:tab w:val="left" w:pos="2160"/>
        </w:tabs>
        <w:ind w:left="1080"/>
        <w:rPr>
          <w:b/>
          <w:i/>
        </w:rPr>
      </w:pPr>
    </w:p>
    <w:p w14:paraId="1668ADCA" w14:textId="5BF77637" w:rsidR="002377E5" w:rsidRPr="00FA6202" w:rsidRDefault="003605E4" w:rsidP="00346689">
      <w:pPr>
        <w:tabs>
          <w:tab w:val="left" w:pos="720"/>
          <w:tab w:val="left" w:pos="1440"/>
          <w:tab w:val="left" w:pos="2160"/>
        </w:tabs>
        <w:ind w:left="1080"/>
        <w:rPr>
          <w:b/>
          <w:i/>
        </w:rPr>
      </w:pPr>
      <w:r>
        <w:rPr>
          <w:b/>
          <w:i/>
        </w:rPr>
        <w:t xml:space="preserve">Priority </w:t>
      </w:r>
      <w:r w:rsidR="00DC4D8D">
        <w:rPr>
          <w:b/>
          <w:i/>
        </w:rPr>
        <w:t>1</w:t>
      </w:r>
      <w:r>
        <w:rPr>
          <w:b/>
          <w:i/>
        </w:rPr>
        <w:t xml:space="preserve"> and Priority </w:t>
      </w:r>
      <w:r w:rsidR="00DC4D8D">
        <w:rPr>
          <w:b/>
          <w:i/>
        </w:rPr>
        <w:t>2</w:t>
      </w:r>
      <w:r>
        <w:rPr>
          <w:b/>
          <w:i/>
        </w:rPr>
        <w:t xml:space="preserve"> projects</w:t>
      </w:r>
      <w:r w:rsidR="006246AD" w:rsidRPr="00FA6202">
        <w:rPr>
          <w:b/>
          <w:i/>
        </w:rPr>
        <w:t xml:space="preserve"> </w:t>
      </w:r>
      <w:r w:rsidR="002377E5" w:rsidRPr="00FA6202">
        <w:rPr>
          <w:b/>
          <w:i/>
        </w:rPr>
        <w:t xml:space="preserve">will be evaluated </w:t>
      </w:r>
      <w:r>
        <w:rPr>
          <w:b/>
          <w:i/>
        </w:rPr>
        <w:t xml:space="preserve">separately </w:t>
      </w:r>
      <w:r w:rsidR="002377E5" w:rsidRPr="00FA6202">
        <w:rPr>
          <w:b/>
          <w:i/>
        </w:rPr>
        <w:t>according to the following criteria</w:t>
      </w:r>
      <w:r w:rsidR="00007073" w:rsidRPr="00FA6202">
        <w:rPr>
          <w:b/>
          <w:i/>
        </w:rPr>
        <w:t xml:space="preserve"> with each criterion having equal weight</w:t>
      </w:r>
      <w:r w:rsidR="002377E5" w:rsidRPr="00FA6202">
        <w:rPr>
          <w:b/>
          <w:i/>
        </w:rPr>
        <w:t>:</w:t>
      </w:r>
    </w:p>
    <w:p w14:paraId="48DFD408" w14:textId="77777777" w:rsidR="002377E5" w:rsidRPr="00FA6202" w:rsidRDefault="002377E5" w:rsidP="00346689">
      <w:pPr>
        <w:tabs>
          <w:tab w:val="left" w:pos="720"/>
          <w:tab w:val="left" w:pos="1440"/>
          <w:tab w:val="left" w:pos="2160"/>
        </w:tabs>
        <w:ind w:left="1080"/>
      </w:pPr>
    </w:p>
    <w:p w14:paraId="4DD612D8" w14:textId="5FAA70E0" w:rsidR="00FA6202" w:rsidRPr="00FA6202" w:rsidRDefault="00FA6202" w:rsidP="00346689">
      <w:pPr>
        <w:pStyle w:val="ListParagraph"/>
        <w:widowControl w:val="0"/>
        <w:numPr>
          <w:ilvl w:val="0"/>
          <w:numId w:val="26"/>
        </w:numPr>
        <w:tabs>
          <w:tab w:val="left" w:pos="720"/>
          <w:tab w:val="left" w:pos="1440"/>
          <w:tab w:val="left" w:pos="2160"/>
        </w:tabs>
        <w:spacing w:after="0" w:line="240" w:lineRule="auto"/>
        <w:ind w:left="1440"/>
        <w:rPr>
          <w:rFonts w:ascii="Times New Roman" w:hAnsi="Times New Roman"/>
          <w:sz w:val="24"/>
          <w:szCs w:val="24"/>
        </w:rPr>
      </w:pPr>
      <w:r w:rsidRPr="00FA6202">
        <w:rPr>
          <w:rFonts w:ascii="Times New Roman" w:hAnsi="Times New Roman"/>
          <w:b/>
          <w:sz w:val="24"/>
          <w:szCs w:val="24"/>
        </w:rPr>
        <w:t>Technical merit</w:t>
      </w:r>
      <w:r w:rsidRPr="00FA6202">
        <w:rPr>
          <w:rFonts w:ascii="Times New Roman" w:hAnsi="Times New Roman"/>
          <w:sz w:val="24"/>
          <w:szCs w:val="24"/>
        </w:rPr>
        <w:t xml:space="preserve">. This factor </w:t>
      </w:r>
      <w:r w:rsidR="00ED3EE1">
        <w:rPr>
          <w:rFonts w:ascii="Times New Roman" w:hAnsi="Times New Roman"/>
          <w:sz w:val="24"/>
          <w:szCs w:val="24"/>
        </w:rPr>
        <w:t>assesses</w:t>
      </w:r>
      <w:r w:rsidR="00ED3EE1" w:rsidRPr="00FA6202">
        <w:rPr>
          <w:rFonts w:ascii="Times New Roman" w:hAnsi="Times New Roman"/>
          <w:sz w:val="24"/>
          <w:szCs w:val="24"/>
        </w:rPr>
        <w:t xml:space="preserve"> </w:t>
      </w:r>
      <w:r w:rsidRPr="00FA6202">
        <w:rPr>
          <w:rFonts w:ascii="Times New Roman" w:hAnsi="Times New Roman"/>
          <w:sz w:val="24"/>
          <w:szCs w:val="24"/>
        </w:rPr>
        <w:t xml:space="preserve">the technical </w:t>
      </w:r>
      <w:r w:rsidR="00ED3EE1">
        <w:rPr>
          <w:rFonts w:ascii="Times New Roman" w:hAnsi="Times New Roman"/>
          <w:sz w:val="24"/>
          <w:szCs w:val="24"/>
        </w:rPr>
        <w:t>approach</w:t>
      </w:r>
      <w:r w:rsidR="00ED3EE1" w:rsidRPr="00FA6202">
        <w:rPr>
          <w:rFonts w:ascii="Times New Roman" w:hAnsi="Times New Roman"/>
          <w:sz w:val="24"/>
          <w:szCs w:val="24"/>
        </w:rPr>
        <w:t xml:space="preserve"> </w:t>
      </w:r>
      <w:r w:rsidRPr="00FA6202">
        <w:rPr>
          <w:rFonts w:ascii="Times New Roman" w:hAnsi="Times New Roman"/>
          <w:sz w:val="24"/>
          <w:szCs w:val="24"/>
        </w:rPr>
        <w:t xml:space="preserve">of the proposed </w:t>
      </w:r>
      <w:r w:rsidR="00ED3EE1">
        <w:rPr>
          <w:rFonts w:ascii="Times New Roman" w:hAnsi="Times New Roman"/>
          <w:sz w:val="24"/>
          <w:szCs w:val="24"/>
        </w:rPr>
        <w:t>work</w:t>
      </w:r>
      <w:r w:rsidR="00ED3EE1" w:rsidRPr="00FA6202">
        <w:rPr>
          <w:rFonts w:ascii="Times New Roman" w:hAnsi="Times New Roman"/>
          <w:sz w:val="24"/>
          <w:szCs w:val="24"/>
        </w:rPr>
        <w:t xml:space="preserve"> </w:t>
      </w:r>
      <w:r w:rsidRPr="00FA6202">
        <w:rPr>
          <w:rFonts w:ascii="Times New Roman" w:hAnsi="Times New Roman"/>
          <w:sz w:val="24"/>
          <w:szCs w:val="24"/>
        </w:rPr>
        <w:t>and the probability of achieving positive results within the designated period.</w:t>
      </w:r>
      <w:r w:rsidR="00ED3EE1">
        <w:rPr>
          <w:rFonts w:ascii="Times New Roman" w:hAnsi="Times New Roman"/>
          <w:sz w:val="24"/>
          <w:szCs w:val="24"/>
        </w:rPr>
        <w:t xml:space="preserve"> Assessment includes analysis of methodologies, technology</w:t>
      </w:r>
      <w:r w:rsidR="0047544D">
        <w:rPr>
          <w:rFonts w:ascii="Times New Roman" w:hAnsi="Times New Roman"/>
          <w:sz w:val="24"/>
          <w:szCs w:val="24"/>
        </w:rPr>
        <w:t>,</w:t>
      </w:r>
      <w:r w:rsidR="00ED3EE1">
        <w:rPr>
          <w:rFonts w:ascii="Times New Roman" w:hAnsi="Times New Roman"/>
          <w:sz w:val="24"/>
          <w:szCs w:val="24"/>
        </w:rPr>
        <w:t xml:space="preserve"> and workflows.</w:t>
      </w:r>
    </w:p>
    <w:p w14:paraId="289DBD70" w14:textId="77777777" w:rsidR="00D2222A" w:rsidRPr="00C35A35" w:rsidRDefault="00D2222A" w:rsidP="00346689">
      <w:pPr>
        <w:ind w:left="1440"/>
      </w:pPr>
    </w:p>
    <w:p w14:paraId="46794AC7" w14:textId="71EEDF37" w:rsidR="00D2222A" w:rsidRPr="00FA6202" w:rsidRDefault="00D2222A" w:rsidP="00346689">
      <w:pPr>
        <w:pStyle w:val="ListParagraph"/>
        <w:widowControl w:val="0"/>
        <w:numPr>
          <w:ilvl w:val="0"/>
          <w:numId w:val="26"/>
        </w:numPr>
        <w:tabs>
          <w:tab w:val="left" w:pos="720"/>
          <w:tab w:val="left" w:pos="1440"/>
          <w:tab w:val="left" w:pos="2160"/>
        </w:tabs>
        <w:spacing w:after="0" w:line="240" w:lineRule="auto"/>
        <w:ind w:left="1440"/>
        <w:rPr>
          <w:rFonts w:ascii="Times New Roman" w:hAnsi="Times New Roman"/>
          <w:sz w:val="24"/>
          <w:szCs w:val="24"/>
        </w:rPr>
      </w:pPr>
      <w:r w:rsidRPr="00C35A35">
        <w:rPr>
          <w:rFonts w:ascii="Times New Roman" w:hAnsi="Times New Roman"/>
          <w:b/>
          <w:sz w:val="24"/>
          <w:szCs w:val="24"/>
        </w:rPr>
        <w:t>Societal Benefits</w:t>
      </w:r>
      <w:r>
        <w:rPr>
          <w:rFonts w:ascii="Times New Roman" w:hAnsi="Times New Roman"/>
          <w:sz w:val="24"/>
          <w:szCs w:val="24"/>
        </w:rPr>
        <w:t xml:space="preserve">. This factor </w:t>
      </w:r>
      <w:r w:rsidR="00120B5E">
        <w:rPr>
          <w:rFonts w:ascii="Times New Roman" w:hAnsi="Times New Roman"/>
          <w:sz w:val="24"/>
          <w:szCs w:val="24"/>
        </w:rPr>
        <w:t>assesses the value of the proposed preservation products to advancing scientific understanding, enhancing environmental health, increasing economic growth and/or public safety.</w:t>
      </w:r>
    </w:p>
    <w:p w14:paraId="36368D02" w14:textId="77777777" w:rsidR="00FA6202" w:rsidRPr="00FA6202" w:rsidRDefault="00FA6202" w:rsidP="00346689">
      <w:pPr>
        <w:tabs>
          <w:tab w:val="left" w:pos="720"/>
          <w:tab w:val="left" w:pos="1440"/>
          <w:tab w:val="left" w:pos="2160"/>
        </w:tabs>
        <w:ind w:left="1440"/>
      </w:pPr>
    </w:p>
    <w:p w14:paraId="65CC61F6" w14:textId="62C884A9" w:rsidR="00FA6202" w:rsidRPr="00FA6202" w:rsidRDefault="00FA6202" w:rsidP="00346689">
      <w:pPr>
        <w:pStyle w:val="ListParagraph"/>
        <w:widowControl w:val="0"/>
        <w:numPr>
          <w:ilvl w:val="0"/>
          <w:numId w:val="26"/>
        </w:numPr>
        <w:tabs>
          <w:tab w:val="left" w:pos="720"/>
          <w:tab w:val="left" w:pos="1440"/>
          <w:tab w:val="left" w:pos="2160"/>
        </w:tabs>
        <w:spacing w:after="0" w:line="240" w:lineRule="auto"/>
        <w:ind w:left="1440"/>
        <w:rPr>
          <w:rFonts w:ascii="Times New Roman" w:hAnsi="Times New Roman"/>
          <w:sz w:val="24"/>
          <w:szCs w:val="24"/>
          <w:shd w:val="clear" w:color="auto" w:fill="FFFFFF"/>
        </w:rPr>
      </w:pPr>
      <w:r w:rsidRPr="00FA6202">
        <w:rPr>
          <w:rFonts w:ascii="Times New Roman" w:hAnsi="Times New Roman"/>
          <w:b/>
          <w:bCs/>
          <w:sz w:val="24"/>
          <w:szCs w:val="24"/>
          <w:shd w:val="clear" w:color="auto" w:fill="FFFFFF"/>
        </w:rPr>
        <w:t>Knowledge, performance, and experience.</w:t>
      </w:r>
      <w:r w:rsidRPr="00FA6202">
        <w:rPr>
          <w:rStyle w:val="apple-converted-space"/>
          <w:rFonts w:ascii="Times New Roman" w:hAnsi="Times New Roman"/>
          <w:b/>
          <w:bCs/>
          <w:sz w:val="24"/>
          <w:szCs w:val="24"/>
          <w:shd w:val="clear" w:color="auto" w:fill="FFFFFF"/>
        </w:rPr>
        <w:t> </w:t>
      </w:r>
      <w:r w:rsidRPr="00FA6202">
        <w:rPr>
          <w:rFonts w:ascii="Times New Roman" w:hAnsi="Times New Roman"/>
          <w:sz w:val="24"/>
          <w:szCs w:val="24"/>
          <w:shd w:val="clear" w:color="auto" w:fill="FFFFFF"/>
        </w:rPr>
        <w:t>This factor considers knowledge, performance, and experience of the principal investigator and coworkers, including demonstrating the ability to successfully complete data preservation tasks, and satisfying NGGDPP reporting requirements</w:t>
      </w:r>
      <w:r w:rsidR="00ED3EE1">
        <w:rPr>
          <w:rFonts w:ascii="Times New Roman" w:hAnsi="Times New Roman"/>
          <w:sz w:val="24"/>
          <w:szCs w:val="24"/>
          <w:shd w:val="clear" w:color="auto" w:fill="FFFFFF"/>
        </w:rPr>
        <w:t>.</w:t>
      </w:r>
      <w:r w:rsidRPr="00FA6202">
        <w:rPr>
          <w:rFonts w:ascii="Times New Roman" w:hAnsi="Times New Roman"/>
          <w:sz w:val="24"/>
          <w:szCs w:val="24"/>
          <w:shd w:val="clear" w:color="auto" w:fill="FFFFFF"/>
        </w:rPr>
        <w:t xml:space="preserve"> </w:t>
      </w:r>
      <w:r w:rsidRPr="00FA6202">
        <w:rPr>
          <w:rFonts w:ascii="Times New Roman" w:hAnsi="Times New Roman"/>
          <w:sz w:val="24"/>
          <w:szCs w:val="24"/>
        </w:rPr>
        <w:t xml:space="preserve">This factor includes the capability to provide necessary facilities and support to ensure satisfactory completion of the proposed work. </w:t>
      </w:r>
    </w:p>
    <w:p w14:paraId="6CD70B35" w14:textId="77777777" w:rsidR="00FA6202" w:rsidRPr="00FA6202" w:rsidRDefault="00FA6202" w:rsidP="00346689">
      <w:pPr>
        <w:tabs>
          <w:tab w:val="left" w:pos="720"/>
          <w:tab w:val="left" w:pos="1440"/>
          <w:tab w:val="left" w:pos="2160"/>
        </w:tabs>
        <w:ind w:left="1440"/>
      </w:pPr>
    </w:p>
    <w:p w14:paraId="10D5DF3A" w14:textId="4415EBD1" w:rsidR="00FA6202" w:rsidRPr="00FA6202" w:rsidRDefault="00FA6202" w:rsidP="00346689">
      <w:pPr>
        <w:pStyle w:val="ListParagraph"/>
        <w:widowControl w:val="0"/>
        <w:numPr>
          <w:ilvl w:val="0"/>
          <w:numId w:val="26"/>
        </w:numPr>
        <w:tabs>
          <w:tab w:val="left" w:pos="720"/>
          <w:tab w:val="left" w:pos="1440"/>
          <w:tab w:val="left" w:pos="2160"/>
        </w:tabs>
        <w:spacing w:after="0" w:line="240" w:lineRule="auto"/>
        <w:ind w:left="1440"/>
        <w:rPr>
          <w:rFonts w:ascii="Times New Roman" w:hAnsi="Times New Roman"/>
          <w:sz w:val="24"/>
          <w:szCs w:val="24"/>
        </w:rPr>
      </w:pPr>
      <w:r w:rsidRPr="00FA6202">
        <w:rPr>
          <w:rFonts w:ascii="Times New Roman" w:hAnsi="Times New Roman"/>
          <w:b/>
          <w:sz w:val="24"/>
          <w:szCs w:val="24"/>
        </w:rPr>
        <w:t xml:space="preserve">Appropriateness and reasonableness of the budget. </w:t>
      </w:r>
      <w:r w:rsidRPr="00FA6202">
        <w:rPr>
          <w:rFonts w:ascii="Times New Roman" w:hAnsi="Times New Roman"/>
          <w:sz w:val="24"/>
          <w:szCs w:val="24"/>
        </w:rPr>
        <w:t>This factor considers whether the proposed budget is commensurate with the level of effort needed to accomplish the project</w:t>
      </w:r>
      <w:r w:rsidR="0047544D">
        <w:rPr>
          <w:rFonts w:ascii="Times New Roman" w:hAnsi="Times New Roman"/>
          <w:sz w:val="24"/>
          <w:szCs w:val="24"/>
        </w:rPr>
        <w:t xml:space="preserve"> and </w:t>
      </w:r>
      <w:r w:rsidRPr="00FA6202">
        <w:rPr>
          <w:rFonts w:ascii="Times New Roman" w:hAnsi="Times New Roman"/>
          <w:sz w:val="24"/>
          <w:szCs w:val="24"/>
        </w:rPr>
        <w:t>reasonable relative to the value of the anticipated results.</w:t>
      </w:r>
      <w:r w:rsidR="007869BE">
        <w:rPr>
          <w:rFonts w:ascii="Times New Roman" w:hAnsi="Times New Roman"/>
          <w:sz w:val="24"/>
          <w:szCs w:val="24"/>
        </w:rPr>
        <w:t xml:space="preserve"> </w:t>
      </w:r>
    </w:p>
    <w:p w14:paraId="77E167FE" w14:textId="77777777" w:rsidR="00B7638B" w:rsidRPr="008E38CB" w:rsidRDefault="00B7638B" w:rsidP="008E38CB">
      <w:pPr>
        <w:pStyle w:val="Heading1"/>
        <w:rPr>
          <w:rFonts w:ascii="Times New Roman" w:hAnsi="Times New Roman" w:cs="Times New Roman"/>
          <w:b w:val="0"/>
          <w:sz w:val="24"/>
          <w:szCs w:val="24"/>
        </w:rPr>
      </w:pPr>
      <w:bookmarkStart w:id="21" w:name="_Toc14788413"/>
      <w:r w:rsidRPr="008E38CB">
        <w:rPr>
          <w:rFonts w:ascii="Times New Roman" w:hAnsi="Times New Roman" w:cs="Times New Roman"/>
          <w:b w:val="0"/>
          <w:sz w:val="24"/>
          <w:szCs w:val="24"/>
        </w:rPr>
        <w:t>PART III:  Proposal Guidelines</w:t>
      </w:r>
      <w:bookmarkEnd w:id="21"/>
    </w:p>
    <w:p w14:paraId="1D5F76C2" w14:textId="77777777" w:rsidR="00B7638B" w:rsidRPr="00020F0E" w:rsidRDefault="00B14D98" w:rsidP="008E38CB">
      <w:pPr>
        <w:pStyle w:val="Heading2"/>
      </w:pPr>
      <w:bookmarkStart w:id="22" w:name="_Toc14788414"/>
      <w:r>
        <w:t xml:space="preserve">A.  </w:t>
      </w:r>
      <w:r w:rsidR="00B7638B" w:rsidRPr="00020F0E">
        <w:t>Electronic Proposal Submission Requirement</w:t>
      </w:r>
      <w:bookmarkEnd w:id="22"/>
    </w:p>
    <w:p w14:paraId="725BB123" w14:textId="15279688" w:rsidR="00B7638B" w:rsidRPr="00FD2878" w:rsidRDefault="00C01A7A" w:rsidP="00020F0E">
      <w:pPr>
        <w:pStyle w:val="TOCstyle"/>
        <w:tabs>
          <w:tab w:val="clear" w:pos="630"/>
          <w:tab w:val="clear" w:pos="9360"/>
          <w:tab w:val="left" w:pos="360"/>
          <w:tab w:val="left" w:pos="720"/>
          <w:tab w:val="left" w:pos="1440"/>
          <w:tab w:val="left" w:pos="2160"/>
        </w:tabs>
        <w:spacing w:line="240" w:lineRule="auto"/>
        <w:ind w:left="360"/>
        <w:rPr>
          <w:sz w:val="24"/>
          <w:szCs w:val="24"/>
        </w:rPr>
      </w:pPr>
      <w:r>
        <w:rPr>
          <w:sz w:val="24"/>
          <w:szCs w:val="24"/>
        </w:rPr>
        <w:t xml:space="preserve">Applicants are </w:t>
      </w:r>
      <w:r w:rsidR="00B7638B">
        <w:rPr>
          <w:sz w:val="24"/>
          <w:szCs w:val="24"/>
        </w:rPr>
        <w:t xml:space="preserve">responsible for </w:t>
      </w:r>
      <w:r>
        <w:rPr>
          <w:sz w:val="24"/>
          <w:szCs w:val="24"/>
        </w:rPr>
        <w:t xml:space="preserve">electronically submitting </w:t>
      </w:r>
      <w:r w:rsidR="00B7638B">
        <w:rPr>
          <w:sz w:val="24"/>
          <w:szCs w:val="24"/>
        </w:rPr>
        <w:t xml:space="preserve">the proposal to </w:t>
      </w:r>
      <w:hyperlink r:id="rId17" w:history="1">
        <w:r w:rsidR="00B7638B" w:rsidRPr="00B7638B">
          <w:rPr>
            <w:rStyle w:val="Hyperlink"/>
            <w:sz w:val="24"/>
            <w:szCs w:val="24"/>
          </w:rPr>
          <w:t>www.grants.gov</w:t>
        </w:r>
      </w:hyperlink>
      <w:r w:rsidR="00B7638B">
        <w:rPr>
          <w:sz w:val="24"/>
          <w:szCs w:val="24"/>
        </w:rPr>
        <w:t xml:space="preserve"> by</w:t>
      </w:r>
      <w:r w:rsidR="00F14D45">
        <w:rPr>
          <w:sz w:val="24"/>
          <w:szCs w:val="24"/>
        </w:rPr>
        <w:t xml:space="preserve"> </w:t>
      </w:r>
      <w:r w:rsidR="00B562C8" w:rsidRPr="00512269">
        <w:rPr>
          <w:sz w:val="24"/>
          <w:szCs w:val="24"/>
        </w:rPr>
        <w:t>6:00pm, E</w:t>
      </w:r>
      <w:r w:rsidR="00B37B63" w:rsidRPr="00512269">
        <w:rPr>
          <w:sz w:val="24"/>
          <w:szCs w:val="24"/>
        </w:rPr>
        <w:t>D</w:t>
      </w:r>
      <w:r w:rsidR="00B562C8" w:rsidRPr="00512269">
        <w:rPr>
          <w:sz w:val="24"/>
          <w:szCs w:val="24"/>
        </w:rPr>
        <w:t>T,</w:t>
      </w:r>
      <w:r w:rsidR="009A76E7" w:rsidRPr="00512269">
        <w:rPr>
          <w:sz w:val="24"/>
          <w:szCs w:val="24"/>
        </w:rPr>
        <w:t xml:space="preserve"> </w:t>
      </w:r>
      <w:r w:rsidR="00512269" w:rsidRPr="00512269">
        <w:rPr>
          <w:sz w:val="24"/>
          <w:szCs w:val="24"/>
        </w:rPr>
        <w:t>January 6, 2020</w:t>
      </w:r>
      <w:r w:rsidR="00B562C8" w:rsidRPr="00512269">
        <w:rPr>
          <w:sz w:val="24"/>
          <w:szCs w:val="24"/>
        </w:rPr>
        <w:t>.</w:t>
      </w:r>
      <w:r w:rsidR="00B562C8" w:rsidRPr="00D76286">
        <w:rPr>
          <w:sz w:val="24"/>
          <w:szCs w:val="24"/>
        </w:rPr>
        <w:t xml:space="preserve">  </w:t>
      </w:r>
      <w:r w:rsidR="00B7638B" w:rsidRPr="00B7638B">
        <w:rPr>
          <w:sz w:val="24"/>
          <w:szCs w:val="24"/>
        </w:rPr>
        <w:t>Be sure</w:t>
      </w:r>
      <w:r w:rsidR="00B7638B" w:rsidRPr="00FD2878">
        <w:rPr>
          <w:sz w:val="24"/>
          <w:szCs w:val="24"/>
        </w:rPr>
        <w:t xml:space="preserve"> to </w:t>
      </w:r>
      <w:r w:rsidR="00B7638B" w:rsidRPr="00FD2878">
        <w:rPr>
          <w:b/>
          <w:sz w:val="24"/>
          <w:szCs w:val="24"/>
        </w:rPr>
        <w:t>read the instructions carefully</w:t>
      </w:r>
      <w:r w:rsidR="00B7638B" w:rsidRPr="00FD2878">
        <w:rPr>
          <w:sz w:val="24"/>
          <w:szCs w:val="24"/>
        </w:rPr>
        <w:t>. Paper copies will NOT be accepted.</w:t>
      </w:r>
      <w:r w:rsidR="00B7638B">
        <w:rPr>
          <w:sz w:val="24"/>
          <w:szCs w:val="24"/>
        </w:rPr>
        <w:t xml:space="preserve"> </w:t>
      </w:r>
    </w:p>
    <w:p w14:paraId="42A7828D" w14:textId="77777777" w:rsidR="00B7638B" w:rsidRDefault="00B7638B" w:rsidP="00020F0E">
      <w:pPr>
        <w:pStyle w:val="TOCstyle"/>
        <w:tabs>
          <w:tab w:val="clear" w:pos="630"/>
          <w:tab w:val="clear" w:pos="9360"/>
          <w:tab w:val="left" w:pos="360"/>
          <w:tab w:val="left" w:pos="720"/>
          <w:tab w:val="left" w:pos="1440"/>
          <w:tab w:val="left" w:pos="2160"/>
        </w:tabs>
        <w:spacing w:line="240" w:lineRule="auto"/>
        <w:ind w:left="360"/>
        <w:rPr>
          <w:sz w:val="24"/>
          <w:szCs w:val="24"/>
        </w:rPr>
      </w:pPr>
    </w:p>
    <w:p w14:paraId="2F48385C" w14:textId="1735997F" w:rsidR="00B7638B" w:rsidRPr="00FD2878" w:rsidRDefault="00B7638B"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r w:rsidRPr="00FD2878">
        <w:rPr>
          <w:b/>
          <w:sz w:val="24"/>
          <w:szCs w:val="24"/>
        </w:rPr>
        <w:t>Please be aware the electronic submission process requires first</w:t>
      </w:r>
      <w:r w:rsidR="005931B5">
        <w:rPr>
          <w:b/>
          <w:sz w:val="24"/>
          <w:szCs w:val="24"/>
        </w:rPr>
        <w:t xml:space="preserve">-time users to register using </w:t>
      </w:r>
      <w:r w:rsidRPr="00FD2878">
        <w:rPr>
          <w:b/>
          <w:sz w:val="24"/>
          <w:szCs w:val="24"/>
        </w:rPr>
        <w:t>e-Authentication process. This registration process can be complex and take up to 3 weeks to complete. Be advised</w:t>
      </w:r>
      <w:r w:rsidR="00C01A7A">
        <w:rPr>
          <w:b/>
          <w:sz w:val="24"/>
          <w:szCs w:val="24"/>
        </w:rPr>
        <w:t xml:space="preserve"> that</w:t>
      </w:r>
      <w:r w:rsidRPr="00FD2878">
        <w:rPr>
          <w:b/>
          <w:sz w:val="24"/>
          <w:szCs w:val="24"/>
        </w:rPr>
        <w:t xml:space="preserve"> </w:t>
      </w:r>
      <w:r w:rsidR="00C01A7A">
        <w:rPr>
          <w:b/>
          <w:sz w:val="24"/>
          <w:szCs w:val="24"/>
        </w:rPr>
        <w:t>you may not be successful</w:t>
      </w:r>
      <w:r w:rsidRPr="00FD2878">
        <w:rPr>
          <w:b/>
          <w:sz w:val="24"/>
          <w:szCs w:val="24"/>
        </w:rPr>
        <w:t xml:space="preserve"> </w:t>
      </w:r>
      <w:r w:rsidR="00C01A7A">
        <w:rPr>
          <w:b/>
          <w:sz w:val="24"/>
          <w:szCs w:val="24"/>
        </w:rPr>
        <w:t>completing</w:t>
      </w:r>
      <w:r w:rsidRPr="00FD2878">
        <w:rPr>
          <w:b/>
          <w:sz w:val="24"/>
          <w:szCs w:val="24"/>
        </w:rPr>
        <w:t xml:space="preserve"> electronic submission for the first time if you </w:t>
      </w:r>
      <w:r w:rsidR="00C01A7A">
        <w:rPr>
          <w:b/>
          <w:sz w:val="24"/>
          <w:szCs w:val="24"/>
        </w:rPr>
        <w:t>begin the process</w:t>
      </w:r>
      <w:r w:rsidRPr="00FD2878">
        <w:rPr>
          <w:b/>
          <w:sz w:val="24"/>
          <w:szCs w:val="24"/>
        </w:rPr>
        <w:t xml:space="preserve"> </w:t>
      </w:r>
      <w:r w:rsidR="00A26473">
        <w:rPr>
          <w:b/>
          <w:sz w:val="24"/>
          <w:szCs w:val="24"/>
        </w:rPr>
        <w:t xml:space="preserve">only </w:t>
      </w:r>
      <w:r w:rsidRPr="00FD2878">
        <w:rPr>
          <w:b/>
          <w:sz w:val="24"/>
          <w:szCs w:val="24"/>
        </w:rPr>
        <w:t>a few days before the due date. If you</w:t>
      </w:r>
      <w:r w:rsidR="0047544D">
        <w:rPr>
          <w:b/>
          <w:sz w:val="24"/>
          <w:szCs w:val="24"/>
        </w:rPr>
        <w:t xml:space="preserve">r organization is </w:t>
      </w:r>
      <w:r w:rsidR="0047544D">
        <w:rPr>
          <w:b/>
          <w:sz w:val="24"/>
          <w:szCs w:val="24"/>
        </w:rPr>
        <w:lastRenderedPageBreak/>
        <w:t>affiliated with</w:t>
      </w:r>
      <w:r w:rsidRPr="00FD2878">
        <w:rPr>
          <w:b/>
          <w:sz w:val="24"/>
          <w:szCs w:val="24"/>
        </w:rPr>
        <w:t xml:space="preserve"> a university, contact </w:t>
      </w:r>
      <w:r w:rsidR="0047544D">
        <w:rPr>
          <w:b/>
          <w:sz w:val="24"/>
          <w:szCs w:val="24"/>
        </w:rPr>
        <w:t>the</w:t>
      </w:r>
      <w:r w:rsidRPr="00FD2878">
        <w:rPr>
          <w:b/>
          <w:sz w:val="24"/>
          <w:szCs w:val="24"/>
        </w:rPr>
        <w:t xml:space="preserve"> Office of Sponsored Programs</w:t>
      </w:r>
      <w:r w:rsidR="00EB4C12">
        <w:rPr>
          <w:b/>
          <w:sz w:val="24"/>
          <w:szCs w:val="24"/>
        </w:rPr>
        <w:t>, which may be familiar with</w:t>
      </w:r>
      <w:r w:rsidRPr="00FD2878">
        <w:rPr>
          <w:b/>
          <w:sz w:val="24"/>
          <w:szCs w:val="24"/>
        </w:rPr>
        <w:t xml:space="preserve"> the </w:t>
      </w:r>
      <w:r w:rsidR="00D43CB5">
        <w:rPr>
          <w:b/>
          <w:sz w:val="24"/>
          <w:szCs w:val="24"/>
        </w:rPr>
        <w:t>federal grant</w:t>
      </w:r>
      <w:r w:rsidRPr="00FD2878">
        <w:rPr>
          <w:b/>
          <w:sz w:val="24"/>
          <w:szCs w:val="24"/>
        </w:rPr>
        <w:t xml:space="preserve"> process and </w:t>
      </w:r>
      <w:r w:rsidR="00D43CB5">
        <w:rPr>
          <w:b/>
          <w:sz w:val="24"/>
          <w:szCs w:val="24"/>
        </w:rPr>
        <w:t>can</w:t>
      </w:r>
      <w:r w:rsidRPr="00FD2878">
        <w:rPr>
          <w:b/>
          <w:sz w:val="24"/>
          <w:szCs w:val="24"/>
        </w:rPr>
        <w:t xml:space="preserve"> work with you to submit the </w:t>
      </w:r>
      <w:r w:rsidR="006246AD">
        <w:rPr>
          <w:b/>
          <w:sz w:val="24"/>
          <w:szCs w:val="24"/>
        </w:rPr>
        <w:t>proposal</w:t>
      </w:r>
      <w:r w:rsidRPr="00FD2878">
        <w:rPr>
          <w:b/>
          <w:sz w:val="24"/>
          <w:szCs w:val="24"/>
        </w:rPr>
        <w:t xml:space="preserve">. </w:t>
      </w:r>
    </w:p>
    <w:p w14:paraId="00A6F2CC" w14:textId="77777777" w:rsidR="00B7638B" w:rsidRDefault="00B7638B"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p>
    <w:p w14:paraId="1FBD39A1" w14:textId="77777777" w:rsidR="00D448B4" w:rsidRDefault="00D448B4" w:rsidP="00D448B4">
      <w:r>
        <w:t xml:space="preserve">If you have any questions or problems with the registration process, or the completion of the application package, please contact the grants.gov help desk at 1-800-518-4726 or </w:t>
      </w:r>
      <w:hyperlink r:id="rId18" w:history="1">
        <w:r>
          <w:rPr>
            <w:rStyle w:val="Hyperlink"/>
          </w:rPr>
          <w:t>support@grants.gov</w:t>
        </w:r>
      </w:hyperlink>
      <w:r w:rsidR="00D40B26">
        <w:rPr>
          <w:rStyle w:val="Hyperlink"/>
        </w:rPr>
        <w:t>.</w:t>
      </w:r>
    </w:p>
    <w:p w14:paraId="39588DD6" w14:textId="77777777" w:rsidR="00D448B4" w:rsidRPr="00771E90" w:rsidRDefault="00D448B4" w:rsidP="00D448B4">
      <w:pPr>
        <w:ind w:left="360"/>
      </w:pPr>
    </w:p>
    <w:p w14:paraId="15462080" w14:textId="77777777" w:rsidR="00D448B4" w:rsidRDefault="00A26473" w:rsidP="00D448B4">
      <w:r>
        <w:t>W</w:t>
      </w:r>
      <w:r w:rsidR="00D448B4" w:rsidRPr="00771E90">
        <w:t xml:space="preserve">hen you submit a grant application package to Grants.gov, you will receive a confirmation screen as well as three additional emails over two business days from Grants.gov informing you of your application processing status: </w:t>
      </w:r>
    </w:p>
    <w:p w14:paraId="3E5990E3" w14:textId="77777777" w:rsidR="00D448B4" w:rsidRPr="00771E90" w:rsidRDefault="00D448B4" w:rsidP="00D448B4"/>
    <w:p w14:paraId="0D182BC2" w14:textId="77777777" w:rsidR="00D448B4" w:rsidRPr="00771E90" w:rsidRDefault="00D448B4" w:rsidP="00D448B4">
      <w:pPr>
        <w:ind w:left="360"/>
      </w:pPr>
      <w:r w:rsidRPr="00771E90">
        <w:t>1. Confirmation screen</w:t>
      </w:r>
    </w:p>
    <w:p w14:paraId="73537C67" w14:textId="77777777" w:rsidR="00D448B4" w:rsidRPr="00771E90" w:rsidRDefault="00D448B4" w:rsidP="00D448B4">
      <w:pPr>
        <w:ind w:left="360"/>
      </w:pPr>
      <w:r w:rsidRPr="00771E90">
        <w:t>2. Submission Receipt (with “Track My Application” link)</w:t>
      </w:r>
    </w:p>
    <w:p w14:paraId="64D86DD5" w14:textId="77777777" w:rsidR="00D448B4" w:rsidRPr="00771E90" w:rsidRDefault="00D448B4" w:rsidP="00D448B4">
      <w:pPr>
        <w:ind w:left="360"/>
      </w:pPr>
      <w:r w:rsidRPr="00771E90">
        <w:t>3. Submission Validation (or Rejection with Errors)</w:t>
      </w:r>
    </w:p>
    <w:p w14:paraId="5DFA6C4E" w14:textId="77777777" w:rsidR="00D448B4" w:rsidRPr="00771E90" w:rsidRDefault="00D448B4" w:rsidP="00D448B4">
      <w:pPr>
        <w:ind w:left="360"/>
      </w:pPr>
      <w:r w:rsidRPr="00771E90">
        <w:t>4. Agency Retrieval</w:t>
      </w:r>
    </w:p>
    <w:p w14:paraId="6B19C3B3" w14:textId="77777777" w:rsidR="00D448B4" w:rsidRPr="00FD2878" w:rsidRDefault="00D448B4"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p>
    <w:p w14:paraId="5675A249" w14:textId="77777777" w:rsidR="00B7638B" w:rsidRPr="00FD2878"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lang w:eastAsia="ja-JP"/>
        </w:rPr>
      </w:pPr>
      <w:r w:rsidRPr="00FD2878">
        <w:rPr>
          <w:rFonts w:ascii="Times New Roman" w:hAnsi="Times New Roman"/>
          <w:b/>
          <w:sz w:val="24"/>
          <w:szCs w:val="24"/>
          <w:u w:val="single"/>
        </w:rPr>
        <w:t>CONFIRMATION: Submission Confirmation Screen</w:t>
      </w:r>
      <w:r w:rsidRPr="00FD2878">
        <w:rPr>
          <w:rFonts w:ascii="Times New Roman" w:hAnsi="Times New Roman"/>
          <w:b/>
          <w:sz w:val="24"/>
          <w:szCs w:val="24"/>
          <w:u w:val="single"/>
        </w:rPr>
        <w:br/>
      </w:r>
      <w:r w:rsidRPr="00FD2878">
        <w:rPr>
          <w:rFonts w:ascii="Times New Roman" w:hAnsi="Times New Roman"/>
          <w:sz w:val="24"/>
          <w:szCs w:val="24"/>
          <w:lang w:eastAsia="ja-JP"/>
        </w:rPr>
        <w:t xml:space="preserve">After a grant application package is submitted, a confirmation message will appear on the computer screen. This screen confirms that an application has been submitted to Grants.gov. This page contains a tracking number </w:t>
      </w:r>
      <w:r w:rsidR="002B459F">
        <w:rPr>
          <w:rFonts w:ascii="Times New Roman" w:hAnsi="Times New Roman"/>
          <w:sz w:val="24"/>
          <w:szCs w:val="24"/>
          <w:lang w:eastAsia="ja-JP"/>
        </w:rPr>
        <w:t>and</w:t>
      </w:r>
      <w:r w:rsidRPr="00FD2878">
        <w:rPr>
          <w:rFonts w:ascii="Times New Roman" w:hAnsi="Times New Roman"/>
          <w:sz w:val="24"/>
          <w:szCs w:val="24"/>
          <w:lang w:eastAsia="ja-JP"/>
        </w:rPr>
        <w:t xml:space="preserve"> a “Track My Application” link </w:t>
      </w:r>
      <w:r w:rsidR="002B459F">
        <w:rPr>
          <w:rFonts w:ascii="Times New Roman" w:hAnsi="Times New Roman"/>
          <w:sz w:val="24"/>
          <w:szCs w:val="24"/>
          <w:lang w:eastAsia="ja-JP"/>
        </w:rPr>
        <w:t>for monitoring</w:t>
      </w:r>
      <w:r w:rsidR="002B459F" w:rsidRPr="00FD2878">
        <w:rPr>
          <w:rFonts w:ascii="Times New Roman" w:hAnsi="Times New Roman"/>
          <w:sz w:val="24"/>
          <w:szCs w:val="24"/>
          <w:lang w:eastAsia="ja-JP"/>
        </w:rPr>
        <w:t xml:space="preserve"> </w:t>
      </w:r>
      <w:r w:rsidRPr="00FD2878">
        <w:rPr>
          <w:rFonts w:ascii="Times New Roman" w:hAnsi="Times New Roman"/>
          <w:sz w:val="24"/>
          <w:szCs w:val="24"/>
          <w:lang w:eastAsia="ja-JP"/>
        </w:rPr>
        <w:t>the progress of the submission.</w:t>
      </w:r>
    </w:p>
    <w:p w14:paraId="79DFB8E3" w14:textId="77777777" w:rsidR="0023047F" w:rsidRPr="0023047F"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lang w:eastAsia="ja-JP"/>
        </w:rPr>
      </w:pPr>
      <w:r w:rsidRPr="0023047F">
        <w:rPr>
          <w:rFonts w:ascii="Times New Roman" w:hAnsi="Times New Roman"/>
          <w:b/>
          <w:sz w:val="24"/>
          <w:szCs w:val="24"/>
          <w:u w:val="single"/>
        </w:rPr>
        <w:t>NOTIFICATION 1: Submission Receipt Email</w:t>
      </w:r>
      <w:r w:rsidRPr="0023047F">
        <w:rPr>
          <w:rFonts w:ascii="Times New Roman" w:hAnsi="Times New Roman"/>
          <w:b/>
          <w:sz w:val="24"/>
          <w:szCs w:val="24"/>
          <w:u w:val="single"/>
        </w:rPr>
        <w:br/>
      </w:r>
      <w:r w:rsidRPr="0023047F">
        <w:rPr>
          <w:rFonts w:ascii="Times New Roman" w:hAnsi="Times New Roman"/>
          <w:sz w:val="24"/>
          <w:szCs w:val="24"/>
          <w:lang w:eastAsia="ja-JP"/>
        </w:rPr>
        <w:t>Within two business days after the application package has been received by the Grants.gov system, a submission receipt email will be sent that indicates the submission has entered the Grants.gov system and is ready for validation.</w:t>
      </w:r>
      <w:r w:rsidRPr="0023047F" w:rsidDel="00BD4E3C">
        <w:rPr>
          <w:rFonts w:ascii="Times New Roman" w:hAnsi="Times New Roman"/>
          <w:sz w:val="24"/>
          <w:szCs w:val="24"/>
          <w:lang w:eastAsia="ja-JP"/>
        </w:rPr>
        <w:t xml:space="preserve"> </w:t>
      </w:r>
      <w:r w:rsidRPr="0023047F">
        <w:rPr>
          <w:rFonts w:ascii="Times New Roman" w:hAnsi="Times New Roman"/>
          <w:sz w:val="24"/>
          <w:szCs w:val="24"/>
          <w:lang w:eastAsia="ja-JP"/>
        </w:rPr>
        <w:t xml:space="preserve">This email </w:t>
      </w:r>
      <w:r w:rsidR="0023047F">
        <w:rPr>
          <w:rFonts w:ascii="Times New Roman" w:hAnsi="Times New Roman"/>
          <w:sz w:val="24"/>
          <w:szCs w:val="24"/>
          <w:lang w:eastAsia="ja-JP"/>
        </w:rPr>
        <w:t>contains the same</w:t>
      </w:r>
      <w:r w:rsidR="0023047F" w:rsidRPr="0023047F">
        <w:rPr>
          <w:rFonts w:ascii="Times New Roman" w:hAnsi="Times New Roman"/>
          <w:sz w:val="24"/>
          <w:szCs w:val="24"/>
          <w:lang w:eastAsia="ja-JP"/>
        </w:rPr>
        <w:t xml:space="preserve"> tracking number and a “Track My Application” link</w:t>
      </w:r>
      <w:r w:rsidR="0023047F">
        <w:rPr>
          <w:rFonts w:ascii="Times New Roman" w:hAnsi="Times New Roman"/>
          <w:sz w:val="24"/>
          <w:szCs w:val="24"/>
          <w:lang w:eastAsia="ja-JP"/>
        </w:rPr>
        <w:t xml:space="preserve"> that is shown in submission confirmation screen</w:t>
      </w:r>
      <w:r w:rsidR="0023047F" w:rsidRPr="0023047F">
        <w:rPr>
          <w:rFonts w:ascii="Times New Roman" w:hAnsi="Times New Roman"/>
          <w:sz w:val="24"/>
          <w:szCs w:val="24"/>
          <w:lang w:eastAsia="ja-JP"/>
        </w:rPr>
        <w:t xml:space="preserve"> for monitoring the progress of the submission.</w:t>
      </w:r>
    </w:p>
    <w:p w14:paraId="16C4CBA9" w14:textId="77777777" w:rsidR="00B7638B" w:rsidRPr="0023047F"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lang w:eastAsia="ja-JP"/>
        </w:rPr>
      </w:pPr>
      <w:r w:rsidRPr="0023047F">
        <w:rPr>
          <w:rFonts w:ascii="Times New Roman" w:hAnsi="Times New Roman"/>
          <w:b/>
          <w:sz w:val="24"/>
          <w:szCs w:val="24"/>
          <w:u w:val="single"/>
        </w:rPr>
        <w:t>NOTIFICATION 2: Submission Validation Receipt Email – This is the important one!</w:t>
      </w:r>
      <w:r w:rsidRPr="0023047F">
        <w:rPr>
          <w:rFonts w:ascii="Times New Roman" w:hAnsi="Times New Roman"/>
          <w:b/>
          <w:sz w:val="24"/>
          <w:szCs w:val="24"/>
          <w:u w:val="single"/>
        </w:rPr>
        <w:br/>
      </w:r>
      <w:r w:rsidR="00377A89">
        <w:rPr>
          <w:rFonts w:ascii="Times New Roman" w:hAnsi="Times New Roman"/>
          <w:sz w:val="24"/>
          <w:szCs w:val="24"/>
          <w:lang w:eastAsia="ja-JP"/>
        </w:rPr>
        <w:t>This second email will include</w:t>
      </w:r>
      <w:r w:rsidRPr="0023047F">
        <w:rPr>
          <w:rFonts w:ascii="Times New Roman" w:hAnsi="Times New Roman"/>
          <w:sz w:val="24"/>
          <w:szCs w:val="24"/>
          <w:lang w:eastAsia="ja-JP"/>
        </w:rPr>
        <w:t xml:space="preserve"> a message validating or rejecting the submitted application package </w:t>
      </w:r>
      <w:r w:rsidR="0023047F">
        <w:rPr>
          <w:rFonts w:ascii="Times New Roman" w:hAnsi="Times New Roman"/>
          <w:sz w:val="24"/>
          <w:szCs w:val="24"/>
          <w:lang w:eastAsia="ja-JP"/>
        </w:rPr>
        <w:t>due to</w:t>
      </w:r>
      <w:r w:rsidR="0023047F" w:rsidRPr="0023047F">
        <w:rPr>
          <w:rFonts w:ascii="Times New Roman" w:hAnsi="Times New Roman"/>
          <w:sz w:val="24"/>
          <w:szCs w:val="24"/>
          <w:lang w:eastAsia="ja-JP"/>
        </w:rPr>
        <w:t xml:space="preserve"> </w:t>
      </w:r>
      <w:r w:rsidRPr="0023047F">
        <w:rPr>
          <w:rFonts w:ascii="Times New Roman" w:hAnsi="Times New Roman"/>
          <w:sz w:val="24"/>
          <w:szCs w:val="24"/>
          <w:lang w:eastAsia="ja-JP"/>
        </w:rPr>
        <w:t>errors. The Grants.gov system is designed to check for technical errors within the submitted application package. Grants.gov does not review application content for award determination.</w:t>
      </w:r>
    </w:p>
    <w:p w14:paraId="16C5DB27" w14:textId="77777777" w:rsidR="00E807C6" w:rsidRPr="002A7E46"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rPr>
      </w:pPr>
      <w:r w:rsidRPr="00E807C6">
        <w:rPr>
          <w:rFonts w:ascii="Times New Roman" w:hAnsi="Times New Roman"/>
          <w:b/>
          <w:sz w:val="24"/>
          <w:szCs w:val="24"/>
          <w:u w:val="single"/>
        </w:rPr>
        <w:t>NOTIFICATION 3: Grantor Agency Retrieval Email</w:t>
      </w:r>
      <w:r w:rsidRPr="00E807C6">
        <w:rPr>
          <w:rFonts w:ascii="Times New Roman" w:hAnsi="Times New Roman"/>
          <w:b/>
          <w:sz w:val="24"/>
          <w:szCs w:val="24"/>
          <w:u w:val="single"/>
        </w:rPr>
        <w:br/>
      </w:r>
      <w:r w:rsidRPr="00E807C6">
        <w:rPr>
          <w:rFonts w:ascii="Times New Roman" w:hAnsi="Times New Roman"/>
          <w:sz w:val="24"/>
          <w:szCs w:val="24"/>
          <w:lang w:eastAsia="ja-JP"/>
        </w:rPr>
        <w:t>Once the application package has passed validation, it is delivered to the grantor for award determination and further approval. After the grantor has confirmed receipt of the application, a third and final email will be sent from Grants.gov. The grantor may also assign the application package an agency-specific tracking number for use within their internal system. IF THIS E-MAIL HAS NOT BEEN RECEIVED WITHIN FOUR DAYS OF THE CLOSING DATE, PLEASE CONTACT THE CONTRACTING OFFICER</w:t>
      </w:r>
      <w:r w:rsidR="00E807C6" w:rsidRPr="00E807C6">
        <w:rPr>
          <w:rFonts w:ascii="Times New Roman" w:hAnsi="Times New Roman"/>
          <w:sz w:val="24"/>
          <w:szCs w:val="24"/>
          <w:lang w:eastAsia="ja-JP"/>
        </w:rPr>
        <w:t xml:space="preserve">, Margaret Eastman, </w:t>
      </w:r>
      <w:r w:rsidR="00E807C6" w:rsidRPr="00E807C6">
        <w:rPr>
          <w:rFonts w:ascii="Times New Roman" w:hAnsi="Times New Roman"/>
          <w:sz w:val="24"/>
          <w:szCs w:val="24"/>
        </w:rPr>
        <w:t xml:space="preserve">(703) 648-7366, </w:t>
      </w:r>
      <w:hyperlink r:id="rId19" w:history="1">
        <w:r w:rsidR="00E807C6" w:rsidRPr="00E807C6">
          <w:rPr>
            <w:rStyle w:val="Hyperlink"/>
            <w:rFonts w:ascii="Times New Roman" w:hAnsi="Times New Roman"/>
            <w:sz w:val="24"/>
            <w:szCs w:val="24"/>
          </w:rPr>
          <w:t>mrussell@usgs.gov</w:t>
        </w:r>
      </w:hyperlink>
      <w:r w:rsidR="00E807C6" w:rsidRPr="00E807C6">
        <w:rPr>
          <w:rStyle w:val="Hyperlink"/>
          <w:rFonts w:ascii="Times New Roman" w:hAnsi="Times New Roman"/>
          <w:sz w:val="24"/>
          <w:szCs w:val="24"/>
        </w:rPr>
        <w:t>.</w:t>
      </w:r>
    </w:p>
    <w:p w14:paraId="3F7528F5" w14:textId="77777777" w:rsidR="00FC3571" w:rsidRPr="00771E90" w:rsidRDefault="00FC3571" w:rsidP="00FC3571">
      <w:r w:rsidRPr="00771E90">
        <w:t xml:space="preserve">If you need help entering your proposal, you can reach the </w:t>
      </w:r>
      <w:r w:rsidRPr="00771E90">
        <w:rPr>
          <w:b/>
          <w:bCs/>
        </w:rPr>
        <w:t>Grants.gov Contact Center at:</w:t>
      </w:r>
      <w:r w:rsidRPr="00771E90">
        <w:t xml:space="preserve"> 1-800-518-4726. Their hours of operation are Monday-Friday, 7:00 a.m. to 9:00 p.m., Eastern Time, and they are closed on </w:t>
      </w:r>
      <w:hyperlink r:id="rId20" w:history="1">
        <w:r w:rsidR="00A26473">
          <w:t>f</w:t>
        </w:r>
        <w:r w:rsidRPr="00771E90">
          <w:t xml:space="preserve">ederal </w:t>
        </w:r>
        <w:r w:rsidR="00A26473">
          <w:t>h</w:t>
        </w:r>
        <w:r w:rsidRPr="00771E90">
          <w:t>olidays</w:t>
        </w:r>
      </w:hyperlink>
      <w:r w:rsidRPr="00771E90">
        <w:t>.</w:t>
      </w:r>
    </w:p>
    <w:p w14:paraId="0CB104EA" w14:textId="6D53E31F" w:rsidR="00FC3571" w:rsidRDefault="00FC3571" w:rsidP="00FC3571">
      <w:pPr>
        <w:ind w:left="360"/>
      </w:pPr>
    </w:p>
    <w:p w14:paraId="463CFDE5" w14:textId="2CE507BE" w:rsidR="00CF532B" w:rsidRDefault="00CF532B" w:rsidP="00FC3571">
      <w:pPr>
        <w:ind w:left="360"/>
      </w:pPr>
    </w:p>
    <w:p w14:paraId="6966DDC9" w14:textId="77777777" w:rsidR="00CF532B" w:rsidRPr="00771E90" w:rsidRDefault="00CF532B" w:rsidP="00FC3571">
      <w:pPr>
        <w:ind w:left="360"/>
      </w:pPr>
    </w:p>
    <w:p w14:paraId="7E164A8A" w14:textId="77777777" w:rsidR="00B7638B" w:rsidRPr="00FD2878" w:rsidRDefault="00B7638B" w:rsidP="00B7638B">
      <w:pPr>
        <w:tabs>
          <w:tab w:val="left" w:pos="368"/>
        </w:tabs>
        <w:ind w:left="360"/>
      </w:pPr>
      <w:r w:rsidRPr="00FD2878">
        <w:rPr>
          <w:rStyle w:val="Strong"/>
          <w:rFonts w:ascii="Times New Roman" w:hAnsi="Times New Roman"/>
        </w:rPr>
        <w:lastRenderedPageBreak/>
        <w:t>When contacting the Grants.gov Contact Center, please have the following information available to help expedite the inquiry:</w:t>
      </w:r>
    </w:p>
    <w:p w14:paraId="38367F8D" w14:textId="77777777" w:rsidR="00B7638B" w:rsidRPr="00FD2878" w:rsidRDefault="00B7638B" w:rsidP="00E95701">
      <w:pPr>
        <w:pStyle w:val="ListParagraph"/>
        <w:numPr>
          <w:ilvl w:val="0"/>
          <w:numId w:val="4"/>
        </w:numPr>
        <w:tabs>
          <w:tab w:val="left" w:pos="368"/>
        </w:tabs>
        <w:spacing w:line="240" w:lineRule="auto"/>
        <w:rPr>
          <w:rFonts w:ascii="Times New Roman" w:hAnsi="Times New Roman"/>
          <w:sz w:val="24"/>
          <w:szCs w:val="24"/>
        </w:rPr>
      </w:pPr>
      <w:r w:rsidRPr="00FD2878">
        <w:rPr>
          <w:rStyle w:val="Strong"/>
          <w:rFonts w:ascii="Times New Roman" w:hAnsi="Times New Roman"/>
          <w:szCs w:val="24"/>
        </w:rPr>
        <w:t xml:space="preserve">Funding Opportunity Number (FON) </w:t>
      </w:r>
    </w:p>
    <w:p w14:paraId="1DC821F6" w14:textId="77777777" w:rsidR="00B7638B" w:rsidRPr="00FD2878" w:rsidRDefault="00B7638B" w:rsidP="00E95701">
      <w:pPr>
        <w:pStyle w:val="ListParagraph"/>
        <w:numPr>
          <w:ilvl w:val="0"/>
          <w:numId w:val="4"/>
        </w:numPr>
        <w:tabs>
          <w:tab w:val="left" w:pos="368"/>
        </w:tabs>
        <w:spacing w:before="100" w:beforeAutospacing="1" w:after="100" w:afterAutospacing="1" w:line="240" w:lineRule="auto"/>
        <w:rPr>
          <w:rFonts w:ascii="Times New Roman" w:hAnsi="Times New Roman"/>
          <w:sz w:val="24"/>
          <w:szCs w:val="24"/>
        </w:rPr>
      </w:pPr>
      <w:r w:rsidRPr="00FD2878">
        <w:rPr>
          <w:rStyle w:val="Strong"/>
          <w:rFonts w:ascii="Times New Roman" w:hAnsi="Times New Roman"/>
          <w:szCs w:val="24"/>
        </w:rPr>
        <w:t xml:space="preserve">Name of Agency You Are Applying To </w:t>
      </w:r>
    </w:p>
    <w:p w14:paraId="21CB96C3" w14:textId="77777777" w:rsidR="00B7638B" w:rsidRPr="00FD2878" w:rsidRDefault="00B7638B" w:rsidP="00E95701">
      <w:pPr>
        <w:pStyle w:val="ListParagraph"/>
        <w:numPr>
          <w:ilvl w:val="0"/>
          <w:numId w:val="4"/>
        </w:numPr>
        <w:tabs>
          <w:tab w:val="left" w:pos="368"/>
        </w:tabs>
        <w:spacing w:line="240" w:lineRule="auto"/>
        <w:rPr>
          <w:rFonts w:ascii="Times New Roman" w:hAnsi="Times New Roman"/>
          <w:bCs/>
          <w:sz w:val="24"/>
          <w:szCs w:val="24"/>
        </w:rPr>
      </w:pPr>
      <w:r w:rsidRPr="00FD2878">
        <w:rPr>
          <w:rStyle w:val="Strong"/>
          <w:rFonts w:ascii="Times New Roman" w:hAnsi="Times New Roman"/>
          <w:szCs w:val="24"/>
        </w:rPr>
        <w:t>Specific Area of Concern</w:t>
      </w:r>
    </w:p>
    <w:p w14:paraId="75429C74" w14:textId="230D2895" w:rsidR="00195049" w:rsidRDefault="00B7638B" w:rsidP="002A10B3">
      <w:pPr>
        <w:widowControl w:val="0"/>
        <w:tabs>
          <w:tab w:val="left" w:pos="368"/>
          <w:tab w:val="left" w:pos="720"/>
          <w:tab w:val="left" w:pos="1440"/>
          <w:tab w:val="left" w:pos="2160"/>
        </w:tabs>
        <w:ind w:left="360"/>
      </w:pPr>
      <w:r w:rsidRPr="00FD2878">
        <w:t xml:space="preserve">The electronic submission will consist of required forms SF-424, SF-424a, and SF-424b, plus the </w:t>
      </w:r>
      <w:r w:rsidR="00A26473">
        <w:t xml:space="preserve">additional </w:t>
      </w:r>
      <w:r w:rsidRPr="00FD2878">
        <w:t xml:space="preserve">items described </w:t>
      </w:r>
      <w:r w:rsidR="00A26473">
        <w:t>in Section C of this Announcement</w:t>
      </w:r>
      <w:r w:rsidRPr="00FD2878">
        <w:t>.</w:t>
      </w:r>
    </w:p>
    <w:p w14:paraId="4ADAA077" w14:textId="6D356E1B" w:rsidR="00362F7E" w:rsidRDefault="00362F7E" w:rsidP="002A10B3">
      <w:pPr>
        <w:widowControl w:val="0"/>
        <w:tabs>
          <w:tab w:val="left" w:pos="368"/>
          <w:tab w:val="left" w:pos="720"/>
          <w:tab w:val="left" w:pos="1440"/>
          <w:tab w:val="left" w:pos="2160"/>
        </w:tabs>
        <w:ind w:left="360"/>
      </w:pPr>
    </w:p>
    <w:p w14:paraId="76566461" w14:textId="2B023367" w:rsidR="00362F7E" w:rsidRPr="00B37B63" w:rsidRDefault="00362F7E" w:rsidP="00362F7E">
      <w:r w:rsidRPr="00391AEB">
        <w:t>During the application period an applicant may submit a revised or correcte</w:t>
      </w:r>
      <w:r w:rsidR="00391AEB">
        <w:t xml:space="preserve">d proposal through grants.gov. </w:t>
      </w:r>
      <w:r w:rsidRPr="00391AEB">
        <w:t>Include a cover letter as the first page of the proposal stating that the pr</w:t>
      </w:r>
      <w:r w:rsidR="00391AEB">
        <w:t xml:space="preserve">oposal is </w:t>
      </w:r>
      <w:proofErr w:type="gramStart"/>
      <w:r w:rsidR="00391AEB">
        <w:t>revised</w:t>
      </w:r>
      <w:proofErr w:type="gramEnd"/>
      <w:r w:rsidR="00391AEB">
        <w:t xml:space="preserve"> and </w:t>
      </w:r>
      <w:r w:rsidRPr="00391AEB">
        <w:t>the previous submittal is to be</w:t>
      </w:r>
      <w:r w:rsidR="00391AEB">
        <w:t xml:space="preserve"> withdrawn from consideration. </w:t>
      </w:r>
      <w:r w:rsidR="000D53E6">
        <w:t>Revised</w:t>
      </w:r>
      <w:r w:rsidRPr="00391AEB">
        <w:t xml:space="preserve"> submissions must be completed </w:t>
      </w:r>
      <w:r w:rsidRPr="00512269">
        <w:t xml:space="preserve">by </w:t>
      </w:r>
      <w:r w:rsidR="00512269" w:rsidRPr="00512269">
        <w:t>January 6, 2020</w:t>
      </w:r>
      <w:r w:rsidR="00B37B63" w:rsidRPr="00512269">
        <w:rPr>
          <w:b/>
        </w:rPr>
        <w:t>,</w:t>
      </w:r>
      <w:r w:rsidR="00B37B63" w:rsidRPr="00512269">
        <w:t xml:space="preserve"> </w:t>
      </w:r>
      <w:r w:rsidRPr="00512269">
        <w:rPr>
          <w:b/>
        </w:rPr>
        <w:t>at 6:00 pm E</w:t>
      </w:r>
      <w:r w:rsidR="00B37B63" w:rsidRPr="00512269">
        <w:rPr>
          <w:b/>
        </w:rPr>
        <w:t>D</w:t>
      </w:r>
      <w:r w:rsidRPr="00512269">
        <w:rPr>
          <w:b/>
        </w:rPr>
        <w:t>T</w:t>
      </w:r>
      <w:r w:rsidRPr="00512269">
        <w:t>.</w:t>
      </w:r>
    </w:p>
    <w:p w14:paraId="6B55CC81" w14:textId="77777777" w:rsidR="00362F7E" w:rsidRPr="00842ADD" w:rsidRDefault="00362F7E" w:rsidP="00362F7E">
      <w:pPr>
        <w:rPr>
          <w:sz w:val="22"/>
          <w:szCs w:val="22"/>
        </w:rPr>
      </w:pPr>
    </w:p>
    <w:p w14:paraId="58E852BE" w14:textId="77777777" w:rsidR="00362F7E" w:rsidRPr="00391AEB" w:rsidRDefault="00362F7E" w:rsidP="00362F7E">
      <w:r w:rsidRPr="00391AEB">
        <w:t xml:space="preserve">Please allow sufficient time for the proposal to be submitted electronically through Grants.gov and allow time for possible computer delays.  Applicants are strongly advised not to wait until the last minute for submission.  A proposal received after the closing date and time will NOT be considered for award.  If the USGS determines that a proposal will not be considered for award due to lateness, the applicant will be notified immediately.  </w:t>
      </w:r>
    </w:p>
    <w:p w14:paraId="0B54DFB7" w14:textId="77777777" w:rsidR="00B14D98" w:rsidRPr="00FD2878" w:rsidRDefault="00AC0881" w:rsidP="008E38CB">
      <w:pPr>
        <w:pStyle w:val="Heading2"/>
      </w:pPr>
      <w:bookmarkStart w:id="23" w:name="_Toc14788415"/>
      <w:r>
        <w:t>B</w:t>
      </w:r>
      <w:r w:rsidR="00B14D98" w:rsidRPr="00B14D98">
        <w:t>.  Involvement of Federal Employees</w:t>
      </w:r>
      <w:bookmarkEnd w:id="23"/>
    </w:p>
    <w:p w14:paraId="52171E9C" w14:textId="77777777" w:rsidR="00B14D98" w:rsidRPr="00FD2878" w:rsidRDefault="00B14D98" w:rsidP="00B14D98">
      <w:pPr>
        <w:tabs>
          <w:tab w:val="left" w:pos="360"/>
        </w:tabs>
      </w:pPr>
      <w:r w:rsidRPr="00FD2878">
        <w:t xml:space="preserve">Federal employees, including USGS employees, are prohibited from assisting in any capacity (paid or unpaid) with preparation of any </w:t>
      </w:r>
      <w:r w:rsidR="00CA164F">
        <w:t>proposal</w:t>
      </w:r>
      <w:r w:rsidRPr="00FD2878">
        <w:t xml:space="preserve"> submitted under this Announcement. </w:t>
      </w:r>
      <w:r>
        <w:t>Proposals</w:t>
      </w:r>
      <w:r w:rsidRPr="00FD2878">
        <w:t xml:space="preserve"> that have a real, or apparent, conflict of interest related to </w:t>
      </w:r>
      <w:r w:rsidR="00935658">
        <w:t>f</w:t>
      </w:r>
      <w:r w:rsidRPr="00FD2878">
        <w:t xml:space="preserve">ederal employees will not be processed for evaluation. </w:t>
      </w:r>
    </w:p>
    <w:p w14:paraId="5BFE2A2D" w14:textId="77777777" w:rsidR="00711658" w:rsidRPr="00B14D98" w:rsidRDefault="00935658" w:rsidP="008E38CB">
      <w:pPr>
        <w:pStyle w:val="Heading2"/>
      </w:pPr>
      <w:bookmarkStart w:id="24" w:name="_Toc14788416"/>
      <w:r>
        <w:rPr>
          <w:rStyle w:val="Hyperlink"/>
          <w:color w:val="auto"/>
          <w:u w:val="none"/>
        </w:rPr>
        <w:t>C</w:t>
      </w:r>
      <w:r w:rsidR="00711658" w:rsidRPr="00B14D98">
        <w:rPr>
          <w:rStyle w:val="Hyperlink"/>
          <w:color w:val="auto"/>
          <w:u w:val="none"/>
        </w:rPr>
        <w:t xml:space="preserve">.  </w:t>
      </w:r>
      <w:r w:rsidR="00711658" w:rsidRPr="00B14D98">
        <w:t>Rejection of Proposals after Initial Review</w:t>
      </w:r>
      <w:bookmarkEnd w:id="24"/>
    </w:p>
    <w:p w14:paraId="40A4E294" w14:textId="77777777" w:rsidR="00613CBF" w:rsidRPr="00431B37" w:rsidRDefault="00711658" w:rsidP="001C59AB">
      <w:pPr>
        <w:pStyle w:val="Heading5"/>
      </w:pPr>
      <w:r w:rsidRPr="00431B37">
        <w:t xml:space="preserve">If the </w:t>
      </w:r>
      <w:r w:rsidR="00CA164F" w:rsidRPr="00431B37">
        <w:t>proposal</w:t>
      </w:r>
      <w:r w:rsidRPr="00431B37">
        <w:t xml:space="preserve"> does not meet all requirements specified in the Program Announcement, as determined by the Contracting Officer in consultation with the NGGDP</w:t>
      </w:r>
      <w:r w:rsidR="00893E41" w:rsidRPr="00431B37">
        <w:t>P</w:t>
      </w:r>
      <w:r w:rsidR="00613CBF" w:rsidRPr="00431B37">
        <w:t xml:space="preserve"> </w:t>
      </w:r>
      <w:r w:rsidR="002B4911" w:rsidRPr="00431B37">
        <w:t>management</w:t>
      </w:r>
      <w:r w:rsidRPr="00431B37">
        <w:t>, the applicant will be promptly notified in writing of the rejection along with the reason for the rejection.</w:t>
      </w:r>
      <w:r w:rsidR="00893E41" w:rsidRPr="00431B37">
        <w:t xml:space="preserve"> If the federal share of the cost of the proposed activities is more than 50 percent of the total cost, the proposal </w:t>
      </w:r>
      <w:r w:rsidR="0083005A">
        <w:t xml:space="preserve">shall </w:t>
      </w:r>
      <w:r w:rsidR="00893E41" w:rsidRPr="00431B37">
        <w:t>be rejected.</w:t>
      </w:r>
    </w:p>
    <w:p w14:paraId="4B9272A8" w14:textId="77777777" w:rsidR="00474F63" w:rsidRDefault="00935658" w:rsidP="008E38CB">
      <w:pPr>
        <w:pStyle w:val="Heading2"/>
      </w:pPr>
      <w:bookmarkStart w:id="25" w:name="_Toc14788417"/>
      <w:r>
        <w:t>D</w:t>
      </w:r>
      <w:r w:rsidR="00B14D98" w:rsidRPr="00B14D98">
        <w:t>.  NGGDPP Products and Reports</w:t>
      </w:r>
      <w:bookmarkEnd w:id="25"/>
    </w:p>
    <w:p w14:paraId="44F7A051" w14:textId="4C45737E" w:rsidR="0083005A" w:rsidRDefault="0083005A" w:rsidP="00474F63">
      <w:pPr>
        <w:ind w:left="0"/>
      </w:pPr>
      <w:r>
        <w:t xml:space="preserve">The following </w:t>
      </w:r>
      <w:r w:rsidR="005E4DDD">
        <w:t xml:space="preserve">products </w:t>
      </w:r>
      <w:r>
        <w:t>will be required as a condition of receiv</w:t>
      </w:r>
      <w:r w:rsidR="00954F7A">
        <w:t>ing</w:t>
      </w:r>
      <w:r>
        <w:t xml:space="preserve"> federal funds:</w:t>
      </w:r>
    </w:p>
    <w:p w14:paraId="6ACE153F" w14:textId="77777777" w:rsidR="0083005A" w:rsidRPr="0083005A" w:rsidRDefault="0083005A" w:rsidP="0083005A"/>
    <w:p w14:paraId="7F11F936" w14:textId="3F207A29" w:rsidR="00B14D98" w:rsidRPr="00FD2878" w:rsidRDefault="00B14D98" w:rsidP="00B14D98">
      <w:pPr>
        <w:tabs>
          <w:tab w:val="left" w:pos="720"/>
          <w:tab w:val="left" w:pos="1440"/>
          <w:tab w:val="left" w:pos="2160"/>
        </w:tabs>
      </w:pPr>
      <w:r w:rsidRPr="00FD2878">
        <w:t xml:space="preserve">1) Metadata submitted to </w:t>
      </w:r>
      <w:r w:rsidR="00DC4D8D">
        <w:t>National Digital Catalog (</w:t>
      </w:r>
      <w:r w:rsidR="007A1F51">
        <w:t>NDC</w:t>
      </w:r>
      <w:r w:rsidR="00DC4D8D">
        <w:t>)</w:t>
      </w:r>
    </w:p>
    <w:p w14:paraId="613A482D" w14:textId="19B0F191" w:rsidR="008F2D90" w:rsidRDefault="00480B61" w:rsidP="003D32D0">
      <w:pPr>
        <w:numPr>
          <w:ilvl w:val="0"/>
          <w:numId w:val="8"/>
        </w:numPr>
        <w:tabs>
          <w:tab w:val="left" w:pos="900"/>
          <w:tab w:val="left" w:pos="1440"/>
          <w:tab w:val="left" w:pos="2160"/>
        </w:tabs>
      </w:pPr>
      <w:r w:rsidRPr="00480B61">
        <w:t>Collection level metadata records describing the preserved materials must be submitted to the NDC. If applicable to the proposed activity, metadata for individual collection items should also be submitted.  NGGDPP will provide required metadata attributes for collection level metadata, as well as upload and/or access protocols, by website no later than Ma</w:t>
      </w:r>
      <w:r w:rsidR="00B874CE">
        <w:t>y</w:t>
      </w:r>
      <w:r w:rsidRPr="00480B61">
        <w:t xml:space="preserve"> 1, 2020</w:t>
      </w:r>
      <w:r>
        <w:t xml:space="preserve">.  </w:t>
      </w:r>
      <w:r w:rsidR="008F2D90">
        <w:t xml:space="preserve">Metadata describing digitized geologic maps submitted to the NGMDB shall also be cataloged in the </w:t>
      </w:r>
      <w:r w:rsidR="007A1F51">
        <w:t>NDC</w:t>
      </w:r>
      <w:r w:rsidR="008F2D90">
        <w:t>.</w:t>
      </w:r>
    </w:p>
    <w:p w14:paraId="0B5E810B" w14:textId="39CE2E8C" w:rsidR="007A1F51" w:rsidRDefault="008F2D90" w:rsidP="00F14D45">
      <w:pPr>
        <w:tabs>
          <w:tab w:val="left" w:pos="900"/>
          <w:tab w:val="left" w:pos="1440"/>
          <w:tab w:val="left" w:pos="2160"/>
        </w:tabs>
      </w:pPr>
      <w:r>
        <w:t xml:space="preserve">2) </w:t>
      </w:r>
      <w:r w:rsidR="007A1F51">
        <w:t>If applicable, data and image files, with accompanying metadata, are uploaded to NDC.</w:t>
      </w:r>
    </w:p>
    <w:p w14:paraId="39ECDF73" w14:textId="77777777" w:rsidR="00AE6579" w:rsidRDefault="007A1F51" w:rsidP="00AE6579">
      <w:pPr>
        <w:tabs>
          <w:tab w:val="left" w:pos="900"/>
          <w:tab w:val="left" w:pos="1440"/>
          <w:tab w:val="left" w:pos="2160"/>
        </w:tabs>
      </w:pPr>
      <w:r>
        <w:t xml:space="preserve">3) </w:t>
      </w:r>
      <w:r w:rsidR="007078D1">
        <w:t xml:space="preserve">If applicable, </w:t>
      </w:r>
      <w:r w:rsidR="008F2D90">
        <w:t xml:space="preserve">preserved digital map files </w:t>
      </w:r>
      <w:r>
        <w:t xml:space="preserve">are submitted </w:t>
      </w:r>
      <w:r w:rsidR="008F2D90">
        <w:t>to the NGMDB</w:t>
      </w:r>
      <w:r w:rsidR="000441B8">
        <w:t xml:space="preserve"> (</w:t>
      </w:r>
      <w:r w:rsidR="000441B8" w:rsidRPr="000441B8">
        <w:t>ngmdb.usgs.gov</w:t>
      </w:r>
      <w:r w:rsidR="000441B8">
        <w:t>).</w:t>
      </w:r>
      <w:hyperlink r:id="rId21" w:history="1"/>
      <w:r w:rsidR="000441B8">
        <w:rPr>
          <w:rStyle w:val="Hyperlink"/>
        </w:rPr>
        <w:t xml:space="preserve"> </w:t>
      </w:r>
    </w:p>
    <w:p w14:paraId="2A4CB194" w14:textId="3F7F02DB" w:rsidR="00F3526F" w:rsidRDefault="00BE0ED9" w:rsidP="00AE6579">
      <w:pPr>
        <w:tabs>
          <w:tab w:val="left" w:pos="900"/>
          <w:tab w:val="left" w:pos="1440"/>
          <w:tab w:val="left" w:pos="2160"/>
        </w:tabs>
      </w:pPr>
      <w:r>
        <w:lastRenderedPageBreak/>
        <w:t>4</w:t>
      </w:r>
      <w:r w:rsidR="00F3526F">
        <w:t xml:space="preserve">) </w:t>
      </w:r>
      <w:r w:rsidR="00393790">
        <w:t>If applicable,</w:t>
      </w:r>
      <w:r w:rsidR="00F3526F">
        <w:t xml:space="preserve"> funded recipients for Priority </w:t>
      </w:r>
      <w:r w:rsidR="00DC4D8D">
        <w:t>2</w:t>
      </w:r>
      <w:r w:rsidR="00F3526F">
        <w:t xml:space="preserve"> projects shall submit the following types of </w:t>
      </w:r>
      <w:r w:rsidR="00CC75AF">
        <w:t>products</w:t>
      </w:r>
      <w:r w:rsidR="00F3526F">
        <w:t>:</w:t>
      </w:r>
    </w:p>
    <w:p w14:paraId="5B4532D0" w14:textId="77777777" w:rsidR="00F3526F" w:rsidRPr="000F4A04" w:rsidRDefault="00F3526F" w:rsidP="00F3526F">
      <w:pPr>
        <w:numPr>
          <w:ilvl w:val="0"/>
          <w:numId w:val="31"/>
        </w:numPr>
        <w:tabs>
          <w:tab w:val="left" w:pos="360"/>
        </w:tabs>
      </w:pPr>
      <w:r w:rsidRPr="000F4A04">
        <w:t>Contact information for the technical lead(s) at the state geological survey for mineral resource matters.</w:t>
      </w:r>
    </w:p>
    <w:p w14:paraId="08BB2A4F" w14:textId="43F0CD84" w:rsidR="00F3526F" w:rsidRPr="000F4A04" w:rsidRDefault="007E6F0E" w:rsidP="00F3526F">
      <w:pPr>
        <w:numPr>
          <w:ilvl w:val="0"/>
          <w:numId w:val="31"/>
        </w:numPr>
        <w:tabs>
          <w:tab w:val="left" w:pos="360"/>
        </w:tabs>
      </w:pPr>
      <w:r>
        <w:t>S</w:t>
      </w:r>
      <w:r w:rsidR="00F3526F" w:rsidRPr="000F4A04">
        <w:t>ummary description and link</w:t>
      </w:r>
      <w:r>
        <w:t>s</w:t>
      </w:r>
      <w:r w:rsidR="00F3526F" w:rsidRPr="000F4A04">
        <w:t xml:space="preserve"> to published online databases that contain credible critical mineral deposit information that would include name, location, geology, resource information on contained commodities, production information, resource or reserve estimations, ore grade, deposit type, mining history, reference citations, and other relevant information. A template </w:t>
      </w:r>
      <w:r w:rsidR="00F3526F">
        <w:t xml:space="preserve">for </w:t>
      </w:r>
      <w:r w:rsidR="00F3526F" w:rsidRPr="00F66DB6">
        <w:t xml:space="preserve">database </w:t>
      </w:r>
      <w:r w:rsidR="00F3526F" w:rsidRPr="00BD63DB">
        <w:t xml:space="preserve">descriptions </w:t>
      </w:r>
      <w:r w:rsidR="00D33FC4" w:rsidRPr="00BD63DB">
        <w:t xml:space="preserve">is provided in Attachment E </w:t>
      </w:r>
      <w:r w:rsidR="00D33FC4" w:rsidRPr="00F66DB6">
        <w:t>t</w:t>
      </w:r>
      <w:r w:rsidR="00F3526F" w:rsidRPr="00F66DB6">
        <w:t xml:space="preserve">o </w:t>
      </w:r>
      <w:r w:rsidR="00F3526F" w:rsidRPr="000F4A04">
        <w:t>provide a common format usable for ongoing USGS mineral database development through the USMIN Project.</w:t>
      </w:r>
    </w:p>
    <w:p w14:paraId="0F52DCE3" w14:textId="202F26E6" w:rsidR="00F3526F" w:rsidRPr="000F4A04" w:rsidRDefault="007E6F0E" w:rsidP="00F3526F">
      <w:pPr>
        <w:numPr>
          <w:ilvl w:val="0"/>
          <w:numId w:val="31"/>
        </w:numPr>
        <w:tabs>
          <w:tab w:val="left" w:pos="360"/>
        </w:tabs>
      </w:pPr>
      <w:r>
        <w:t>S</w:t>
      </w:r>
      <w:r w:rsidR="00F3526F" w:rsidRPr="000F4A04">
        <w:t>ummary description and digital access to publicly available drill core data containing relevant information to helping identify for priority areas hosting critical mineral resources. Such data would include drill core location, footage intervals with stratigraphic intercepts, depth to Precambrian basement, identification of the Precambrian basement rock, total depth.</w:t>
      </w:r>
    </w:p>
    <w:p w14:paraId="78F0AF2D" w14:textId="14B9150F" w:rsidR="00F3526F" w:rsidRPr="000F4A04" w:rsidRDefault="007E6F0E" w:rsidP="00F3526F">
      <w:pPr>
        <w:numPr>
          <w:ilvl w:val="0"/>
          <w:numId w:val="31"/>
        </w:numPr>
        <w:tabs>
          <w:tab w:val="left" w:pos="360"/>
        </w:tabs>
      </w:pPr>
      <w:r>
        <w:t>R</w:t>
      </w:r>
      <w:r w:rsidR="00F3526F" w:rsidRPr="000F4A04">
        <w:t>eport that include</w:t>
      </w:r>
      <w:r>
        <w:t>s</w:t>
      </w:r>
      <w:r w:rsidR="00F3526F" w:rsidRPr="000F4A04">
        <w:t xml:space="preserve"> publicly available information on current mineral resource exploration activity in the state.</w:t>
      </w:r>
    </w:p>
    <w:p w14:paraId="447D52D3" w14:textId="77777777" w:rsidR="00F3526F" w:rsidRDefault="00F3526F" w:rsidP="00F3526F">
      <w:pPr>
        <w:numPr>
          <w:ilvl w:val="0"/>
          <w:numId w:val="31"/>
        </w:numPr>
        <w:tabs>
          <w:tab w:val="left" w:pos="360"/>
        </w:tabs>
      </w:pPr>
      <w:r w:rsidRPr="000F4A04">
        <w:t>Geospatial outlines of prospective areas or geologic belts with known or suspected critical mineral resource potential</w:t>
      </w:r>
      <w:r w:rsidRPr="000F4A04" w:rsidDel="00F47BFA">
        <w:t xml:space="preserve"> </w:t>
      </w:r>
      <w:r w:rsidRPr="000F4A04">
        <w:t>along with supporting metadata information that describes the methodology used to outline the areas, and the supporting data in ArcGIS format.</w:t>
      </w:r>
    </w:p>
    <w:p w14:paraId="16DF3DB3" w14:textId="77777777" w:rsidR="00F3526F" w:rsidRPr="000F4A04" w:rsidRDefault="00F3526F" w:rsidP="00F3526F">
      <w:pPr>
        <w:numPr>
          <w:ilvl w:val="0"/>
          <w:numId w:val="31"/>
        </w:numPr>
        <w:tabs>
          <w:tab w:val="left" w:pos="360"/>
        </w:tabs>
      </w:pPr>
      <w:r>
        <w:t>Compilation of c</w:t>
      </w:r>
      <w:r w:rsidRPr="009E3C65">
        <w:t xml:space="preserve">omprehensive metadata describing all reports, datasets, maps and other resources identified or used in the development of this critical mineral </w:t>
      </w:r>
      <w:r>
        <w:t>evaluation and prioritization of areas with critical mineral potential</w:t>
      </w:r>
      <w:r w:rsidRPr="009E3C65">
        <w:t xml:space="preserve">. The metadata records will be entered into the </w:t>
      </w:r>
      <w:r>
        <w:t>NDC</w:t>
      </w:r>
      <w:r w:rsidRPr="009E3C65">
        <w:t>.</w:t>
      </w:r>
    </w:p>
    <w:p w14:paraId="0D4EB5BA" w14:textId="77777777" w:rsidR="00F3526F" w:rsidRPr="00F37854" w:rsidRDefault="00F3526F" w:rsidP="00F37854">
      <w:pPr>
        <w:numPr>
          <w:ilvl w:val="0"/>
          <w:numId w:val="30"/>
        </w:numPr>
        <w:tabs>
          <w:tab w:val="left" w:pos="360"/>
        </w:tabs>
      </w:pPr>
      <w:r w:rsidRPr="000F4A04">
        <w:t xml:space="preserve">Participation in </w:t>
      </w:r>
      <w:r>
        <w:t xml:space="preserve">a </w:t>
      </w:r>
      <w:r w:rsidRPr="000F4A04">
        <w:t xml:space="preserve">workshop with the USGS and other state geological surveys to identify and prioritize focus areas with known or suspected critical mineral resource potential in their states. </w:t>
      </w:r>
      <w:r w:rsidRPr="00F37854">
        <w:t>Travel costs associated with workshop participation are to be paid using this grant.</w:t>
      </w:r>
    </w:p>
    <w:p w14:paraId="29CAFE91" w14:textId="6074DF59" w:rsidR="00474F63" w:rsidRPr="00F66DB6" w:rsidRDefault="00474F63" w:rsidP="00F37854">
      <w:pPr>
        <w:pStyle w:val="ListParagraph"/>
        <w:numPr>
          <w:ilvl w:val="0"/>
          <w:numId w:val="30"/>
        </w:numPr>
        <w:spacing w:after="0" w:line="240" w:lineRule="auto"/>
        <w:rPr>
          <w:rFonts w:ascii="Times New Roman" w:hAnsi="Times New Roman"/>
          <w:sz w:val="24"/>
          <w:szCs w:val="24"/>
        </w:rPr>
      </w:pPr>
      <w:r w:rsidRPr="00F37854">
        <w:rPr>
          <w:rFonts w:ascii="Times New Roman" w:hAnsi="Times New Roman"/>
          <w:sz w:val="24"/>
          <w:szCs w:val="24"/>
        </w:rPr>
        <w:t xml:space="preserve">For the state geological surveys to participate in this funding opportunity, </w:t>
      </w:r>
      <w:r w:rsidR="002C70A8" w:rsidRPr="00F37854">
        <w:rPr>
          <w:rFonts w:ascii="Times New Roman" w:hAnsi="Times New Roman"/>
          <w:sz w:val="24"/>
          <w:szCs w:val="24"/>
        </w:rPr>
        <w:t>metadata records</w:t>
      </w:r>
      <w:r w:rsidR="00F37854" w:rsidRPr="00F37854">
        <w:rPr>
          <w:rFonts w:ascii="Times New Roman" w:hAnsi="Times New Roman"/>
          <w:sz w:val="24"/>
          <w:szCs w:val="24"/>
        </w:rPr>
        <w:t>, including resource access information, describing</w:t>
      </w:r>
      <w:r w:rsidR="002C70A8" w:rsidRPr="00F37854">
        <w:rPr>
          <w:rFonts w:ascii="Times New Roman" w:hAnsi="Times New Roman"/>
          <w:sz w:val="24"/>
          <w:szCs w:val="24"/>
        </w:rPr>
        <w:t xml:space="preserve"> </w:t>
      </w:r>
      <w:r w:rsidRPr="00F37854">
        <w:rPr>
          <w:rFonts w:ascii="Times New Roman" w:hAnsi="Times New Roman"/>
          <w:sz w:val="24"/>
          <w:szCs w:val="24"/>
        </w:rPr>
        <w:t xml:space="preserve">Priority </w:t>
      </w:r>
      <w:r w:rsidR="00DC4D8D">
        <w:rPr>
          <w:rFonts w:ascii="Times New Roman" w:hAnsi="Times New Roman"/>
          <w:sz w:val="24"/>
          <w:szCs w:val="24"/>
        </w:rPr>
        <w:t>2</w:t>
      </w:r>
      <w:r w:rsidRPr="00F37854">
        <w:rPr>
          <w:rFonts w:ascii="Times New Roman" w:hAnsi="Times New Roman"/>
          <w:sz w:val="24"/>
          <w:szCs w:val="24"/>
        </w:rPr>
        <w:t xml:space="preserve"> </w:t>
      </w:r>
      <w:r w:rsidR="00EA7078" w:rsidRPr="00F37854">
        <w:rPr>
          <w:rFonts w:ascii="Times New Roman" w:hAnsi="Times New Roman"/>
          <w:sz w:val="24"/>
          <w:szCs w:val="24"/>
        </w:rPr>
        <w:t xml:space="preserve">preserved </w:t>
      </w:r>
      <w:r w:rsidRPr="00F37854">
        <w:rPr>
          <w:rFonts w:ascii="Times New Roman" w:hAnsi="Times New Roman"/>
          <w:sz w:val="24"/>
          <w:szCs w:val="24"/>
        </w:rPr>
        <w:t xml:space="preserve">products (reports, documents, databases, data files, website addresses) must be provided to the NGGDPP by </w:t>
      </w:r>
      <w:r w:rsidR="00DC4D8D" w:rsidRPr="00BD63DB">
        <w:rPr>
          <w:rFonts w:ascii="Times New Roman" w:hAnsi="Times New Roman"/>
          <w:sz w:val="24"/>
          <w:szCs w:val="24"/>
        </w:rPr>
        <w:t xml:space="preserve">November </w:t>
      </w:r>
      <w:r w:rsidR="00EA7078" w:rsidRPr="00BD63DB">
        <w:rPr>
          <w:rFonts w:ascii="Times New Roman" w:hAnsi="Times New Roman"/>
          <w:sz w:val="24"/>
          <w:szCs w:val="24"/>
        </w:rPr>
        <w:t>1</w:t>
      </w:r>
      <w:r w:rsidR="00DC4D8D" w:rsidRPr="00BD63DB">
        <w:rPr>
          <w:rFonts w:ascii="Times New Roman" w:hAnsi="Times New Roman"/>
          <w:sz w:val="24"/>
          <w:szCs w:val="24"/>
        </w:rPr>
        <w:t>5</w:t>
      </w:r>
      <w:r w:rsidR="00EA7078" w:rsidRPr="00BD63DB">
        <w:rPr>
          <w:rFonts w:ascii="Times New Roman" w:hAnsi="Times New Roman"/>
          <w:sz w:val="24"/>
          <w:szCs w:val="24"/>
        </w:rPr>
        <w:t>,</w:t>
      </w:r>
      <w:r w:rsidRPr="00BD63DB">
        <w:rPr>
          <w:rFonts w:ascii="Times New Roman" w:hAnsi="Times New Roman"/>
          <w:sz w:val="24"/>
          <w:szCs w:val="24"/>
        </w:rPr>
        <w:t xml:space="preserve"> 20</w:t>
      </w:r>
      <w:r w:rsidR="00DC4D8D" w:rsidRPr="00BD63DB">
        <w:rPr>
          <w:rFonts w:ascii="Times New Roman" w:hAnsi="Times New Roman"/>
          <w:sz w:val="24"/>
          <w:szCs w:val="24"/>
        </w:rPr>
        <w:t>20</w:t>
      </w:r>
      <w:r w:rsidR="00F95E64">
        <w:rPr>
          <w:rFonts w:ascii="Times New Roman" w:hAnsi="Times New Roman"/>
          <w:sz w:val="24"/>
          <w:szCs w:val="24"/>
        </w:rPr>
        <w:t xml:space="preserve">, </w:t>
      </w:r>
      <w:r w:rsidR="00F95E64" w:rsidRPr="00BD63DB">
        <w:rPr>
          <w:rFonts w:ascii="Times New Roman" w:hAnsi="Times New Roman"/>
          <w:sz w:val="24"/>
          <w:szCs w:val="24"/>
        </w:rPr>
        <w:t>using the template provided in Attachment E</w:t>
      </w:r>
      <w:r w:rsidRPr="00F66DB6">
        <w:rPr>
          <w:rFonts w:ascii="Times New Roman" w:hAnsi="Times New Roman"/>
          <w:sz w:val="24"/>
          <w:szCs w:val="24"/>
        </w:rPr>
        <w:t>.</w:t>
      </w:r>
    </w:p>
    <w:p w14:paraId="68E320A3" w14:textId="5B695F79" w:rsidR="00BE0ED9" w:rsidRPr="00F66DB6" w:rsidRDefault="00BE0ED9" w:rsidP="00BE0ED9">
      <w:pPr>
        <w:tabs>
          <w:tab w:val="left" w:pos="360"/>
        </w:tabs>
      </w:pPr>
      <w:r w:rsidRPr="00F66DB6">
        <w:t>5) Final Technical Report</w:t>
      </w:r>
    </w:p>
    <w:p w14:paraId="6C67ECBF" w14:textId="77777777" w:rsidR="00BE0ED9" w:rsidRPr="00FD2878" w:rsidRDefault="00BE0ED9" w:rsidP="00BE0ED9">
      <w:pPr>
        <w:tabs>
          <w:tab w:val="left" w:pos="630"/>
        </w:tabs>
        <w:ind w:left="547"/>
      </w:pPr>
      <w:r w:rsidRPr="00FD2878">
        <w:t xml:space="preserve">Following project completion, all awards made under the NGGDPP will require submittal of a final technical report that must document and summarize the results of the work. </w:t>
      </w:r>
      <w:r>
        <w:t>The f</w:t>
      </w:r>
      <w:r w:rsidRPr="00FD2878">
        <w:t>inal technical report must contain:</w:t>
      </w:r>
    </w:p>
    <w:p w14:paraId="69F24BED" w14:textId="77777777" w:rsidR="00BE0ED9" w:rsidRPr="00FD2878" w:rsidRDefault="00BE0ED9" w:rsidP="00BE0ED9">
      <w:pPr>
        <w:numPr>
          <w:ilvl w:val="0"/>
          <w:numId w:val="5"/>
        </w:numPr>
        <w:tabs>
          <w:tab w:val="left" w:pos="630"/>
          <w:tab w:val="left" w:pos="1800"/>
          <w:tab w:val="left" w:pos="2340"/>
        </w:tabs>
        <w:ind w:left="1260"/>
      </w:pPr>
      <w:r w:rsidRPr="00FD2878">
        <w:t xml:space="preserve">Cover page </w:t>
      </w:r>
    </w:p>
    <w:p w14:paraId="0F57BCB6"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Award Number</w:t>
      </w:r>
    </w:p>
    <w:p w14:paraId="33EF3E07"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Title</w:t>
      </w:r>
    </w:p>
    <w:p w14:paraId="7C2B56F3"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Author and affiliation with address and zip code</w:t>
      </w:r>
    </w:p>
    <w:p w14:paraId="25B3A243"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Author's telephone number and e-mail address</w:t>
      </w:r>
    </w:p>
    <w:p w14:paraId="7764B316"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Term covered by the award (start and end dates)</w:t>
      </w:r>
    </w:p>
    <w:p w14:paraId="6D374F85"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 xml:space="preserve">Submittal </w:t>
      </w:r>
      <w:r>
        <w:rPr>
          <w:rFonts w:ascii="Times New Roman" w:hAnsi="Times New Roman"/>
          <w:sz w:val="24"/>
          <w:szCs w:val="24"/>
        </w:rPr>
        <w:t>d</w:t>
      </w:r>
      <w:r w:rsidRPr="00FD2878">
        <w:rPr>
          <w:rFonts w:ascii="Times New Roman" w:hAnsi="Times New Roman"/>
          <w:sz w:val="24"/>
          <w:szCs w:val="24"/>
        </w:rPr>
        <w:t xml:space="preserve">ate of </w:t>
      </w:r>
      <w:r>
        <w:rPr>
          <w:rFonts w:ascii="Times New Roman" w:hAnsi="Times New Roman"/>
          <w:sz w:val="24"/>
          <w:szCs w:val="24"/>
        </w:rPr>
        <w:t>f</w:t>
      </w:r>
      <w:r w:rsidRPr="00FD2878">
        <w:rPr>
          <w:rFonts w:ascii="Times New Roman" w:hAnsi="Times New Roman"/>
          <w:sz w:val="24"/>
          <w:szCs w:val="24"/>
        </w:rPr>
        <w:t xml:space="preserve">inal </w:t>
      </w:r>
      <w:r>
        <w:rPr>
          <w:rFonts w:ascii="Times New Roman" w:hAnsi="Times New Roman"/>
          <w:sz w:val="24"/>
          <w:szCs w:val="24"/>
        </w:rPr>
        <w:t>t</w:t>
      </w:r>
      <w:r w:rsidRPr="00FD2878">
        <w:rPr>
          <w:rFonts w:ascii="Times New Roman" w:hAnsi="Times New Roman"/>
          <w:sz w:val="24"/>
          <w:szCs w:val="24"/>
        </w:rPr>
        <w:t xml:space="preserve">echnical </w:t>
      </w:r>
      <w:r>
        <w:rPr>
          <w:rFonts w:ascii="Times New Roman" w:hAnsi="Times New Roman"/>
          <w:sz w:val="24"/>
          <w:szCs w:val="24"/>
        </w:rPr>
        <w:t>r</w:t>
      </w:r>
      <w:r w:rsidRPr="00FD2878">
        <w:rPr>
          <w:rFonts w:ascii="Times New Roman" w:hAnsi="Times New Roman"/>
          <w:sz w:val="24"/>
          <w:szCs w:val="24"/>
        </w:rPr>
        <w:t>eport</w:t>
      </w:r>
    </w:p>
    <w:p w14:paraId="7DF29D52"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Abstract</w:t>
      </w:r>
    </w:p>
    <w:p w14:paraId="5F8A444E" w14:textId="77777777" w:rsidR="00BE0ED9" w:rsidRPr="00FD2878" w:rsidRDefault="00BE0ED9" w:rsidP="00BE0ED9">
      <w:pPr>
        <w:pStyle w:val="ListParagraph"/>
        <w:numPr>
          <w:ilvl w:val="0"/>
          <w:numId w:val="5"/>
        </w:numPr>
        <w:tabs>
          <w:tab w:val="left" w:pos="630"/>
        </w:tabs>
        <w:spacing w:after="0" w:line="240" w:lineRule="auto"/>
        <w:ind w:left="1260"/>
        <w:rPr>
          <w:rFonts w:ascii="Times New Roman" w:hAnsi="Times New Roman"/>
          <w:sz w:val="24"/>
          <w:szCs w:val="24"/>
        </w:rPr>
      </w:pPr>
      <w:r w:rsidRPr="00FD2878">
        <w:rPr>
          <w:rFonts w:ascii="Times New Roman" w:hAnsi="Times New Roman"/>
          <w:sz w:val="24"/>
          <w:szCs w:val="24"/>
        </w:rPr>
        <w:t xml:space="preserve">Main body </w:t>
      </w:r>
    </w:p>
    <w:p w14:paraId="566B455E" w14:textId="77777777" w:rsidR="00BE0ED9" w:rsidRPr="00FD2878" w:rsidRDefault="00BE0ED9" w:rsidP="00BE0ED9">
      <w:pPr>
        <w:pStyle w:val="ListParagraph"/>
        <w:numPr>
          <w:ilvl w:val="0"/>
          <w:numId w:val="7"/>
        </w:numPr>
        <w:tabs>
          <w:tab w:val="left" w:pos="630"/>
        </w:tabs>
        <w:spacing w:after="0" w:line="240" w:lineRule="auto"/>
        <w:ind w:left="1620"/>
        <w:rPr>
          <w:rFonts w:ascii="Times New Roman" w:hAnsi="Times New Roman"/>
          <w:sz w:val="24"/>
          <w:szCs w:val="24"/>
        </w:rPr>
      </w:pPr>
      <w:r w:rsidRPr="00FD2878">
        <w:rPr>
          <w:rFonts w:ascii="Times New Roman" w:hAnsi="Times New Roman"/>
          <w:sz w:val="24"/>
          <w:szCs w:val="24"/>
        </w:rPr>
        <w:t>Comparison of actual accomplishments to the goals established for the period</w:t>
      </w:r>
      <w:r>
        <w:rPr>
          <w:rFonts w:ascii="Times New Roman" w:hAnsi="Times New Roman"/>
          <w:sz w:val="24"/>
          <w:szCs w:val="24"/>
        </w:rPr>
        <w:t>.</w:t>
      </w:r>
    </w:p>
    <w:p w14:paraId="6C51099A" w14:textId="77777777" w:rsidR="00BE0ED9" w:rsidRPr="005B590C" w:rsidRDefault="00BE0ED9" w:rsidP="00BE0ED9">
      <w:pPr>
        <w:pStyle w:val="ListParagraph"/>
        <w:numPr>
          <w:ilvl w:val="0"/>
          <w:numId w:val="7"/>
        </w:numPr>
        <w:tabs>
          <w:tab w:val="left" w:pos="630"/>
        </w:tabs>
        <w:spacing w:after="0" w:line="240" w:lineRule="auto"/>
        <w:ind w:left="1620"/>
        <w:rPr>
          <w:rFonts w:ascii="Times New Roman" w:hAnsi="Times New Roman"/>
          <w:sz w:val="24"/>
          <w:szCs w:val="24"/>
        </w:rPr>
      </w:pPr>
      <w:r w:rsidRPr="005B590C">
        <w:rPr>
          <w:rFonts w:ascii="Times New Roman" w:hAnsi="Times New Roman"/>
          <w:sz w:val="24"/>
          <w:szCs w:val="24"/>
        </w:rPr>
        <w:t>If established goals were not met, explanation of circumstances and impediments.</w:t>
      </w:r>
    </w:p>
    <w:p w14:paraId="7BEA4CB5" w14:textId="77777777" w:rsidR="00BE0ED9" w:rsidRPr="005B590C" w:rsidRDefault="00BE0ED9" w:rsidP="00BE0ED9">
      <w:pPr>
        <w:pStyle w:val="ListParagraph"/>
        <w:numPr>
          <w:ilvl w:val="0"/>
          <w:numId w:val="7"/>
        </w:numPr>
        <w:tabs>
          <w:tab w:val="left" w:pos="630"/>
        </w:tabs>
        <w:spacing w:after="0" w:line="240" w:lineRule="auto"/>
        <w:ind w:left="1620"/>
        <w:rPr>
          <w:rFonts w:ascii="Times New Roman" w:hAnsi="Times New Roman"/>
          <w:sz w:val="24"/>
          <w:szCs w:val="24"/>
        </w:rPr>
      </w:pPr>
      <w:r w:rsidRPr="005B590C">
        <w:rPr>
          <w:rFonts w:ascii="Times New Roman" w:hAnsi="Times New Roman"/>
          <w:sz w:val="24"/>
          <w:szCs w:val="24"/>
        </w:rPr>
        <w:t xml:space="preserve">Specific examples of user success stories and/or other societal benefits that highlight accomplishments in this project. </w:t>
      </w:r>
    </w:p>
    <w:p w14:paraId="668DAE04" w14:textId="3CE24DC9" w:rsidR="00BE0ED9" w:rsidRDefault="00BE0ED9" w:rsidP="00BE0ED9">
      <w:pPr>
        <w:tabs>
          <w:tab w:val="left" w:pos="360"/>
        </w:tabs>
        <w:ind w:left="547"/>
        <w:rPr>
          <w:rStyle w:val="Hyperlink"/>
        </w:rPr>
      </w:pPr>
      <w:r>
        <w:lastRenderedPageBreak/>
        <w:t xml:space="preserve">The final technical report is limited to no more than five pages. </w:t>
      </w:r>
      <w:r w:rsidRPr="00FD2878">
        <w:t xml:space="preserve">A final technical report must be submitted within 90 days after the end of the grant performance period. Failure to submit a final technical report may hinder receipt of future NGGDPP funds. Final technical reports shall be submitted </w:t>
      </w:r>
      <w:r w:rsidRPr="00F66DB6">
        <w:t xml:space="preserve">electronically to </w:t>
      </w:r>
      <w:r w:rsidR="00986756" w:rsidRPr="00BD63DB">
        <w:t xml:space="preserve">the </w:t>
      </w:r>
      <w:r w:rsidR="00DA6C63" w:rsidRPr="00BD63DB">
        <w:t>g</w:t>
      </w:r>
      <w:r w:rsidR="00986756" w:rsidRPr="00BD63DB">
        <w:t xml:space="preserve">eneral </w:t>
      </w:r>
      <w:r w:rsidRPr="00BD63DB">
        <w:t xml:space="preserve">NGGDPP </w:t>
      </w:r>
      <w:r w:rsidR="00986756" w:rsidRPr="00BD63DB">
        <w:t xml:space="preserve">email box, </w:t>
      </w:r>
      <w:hyperlink r:id="rId22" w:history="1">
        <w:r w:rsidR="00986756" w:rsidRPr="00BD63DB">
          <w:rPr>
            <w:rStyle w:val="Hyperlink"/>
            <w:color w:val="auto"/>
          </w:rPr>
          <w:t>nggdpp@usgs.gov</w:t>
        </w:r>
      </w:hyperlink>
      <w:r w:rsidR="00986756">
        <w:t xml:space="preserve">.  </w:t>
      </w:r>
      <w:r>
        <w:t>A</w:t>
      </w:r>
      <w:r w:rsidRPr="00FD2878">
        <w:t xml:space="preserve"> </w:t>
      </w:r>
      <w:r w:rsidRPr="00391AEB">
        <w:t xml:space="preserve">courtesy </w:t>
      </w:r>
      <w:r w:rsidRPr="00FD2878">
        <w:t xml:space="preserve">copy shall be submitted to Margaret Eastman, USGS Contract Specialist, </w:t>
      </w:r>
      <w:hyperlink r:id="rId23" w:history="1">
        <w:r w:rsidRPr="00FD2878">
          <w:rPr>
            <w:rStyle w:val="Hyperlink"/>
          </w:rPr>
          <w:t>mrussell@usgs.gov</w:t>
        </w:r>
      </w:hyperlink>
      <w:r w:rsidRPr="00FD2878">
        <w:rPr>
          <w:rStyle w:val="Hyperlink"/>
        </w:rPr>
        <w:t>.</w:t>
      </w:r>
    </w:p>
    <w:p w14:paraId="53923DDD" w14:textId="77777777" w:rsidR="00B7638B" w:rsidRPr="008E38CB" w:rsidRDefault="00020F0E" w:rsidP="008E38CB">
      <w:pPr>
        <w:pStyle w:val="Heading1"/>
        <w:rPr>
          <w:rFonts w:ascii="Times New Roman" w:hAnsi="Times New Roman" w:cs="Times New Roman"/>
          <w:b w:val="0"/>
          <w:sz w:val="24"/>
          <w:szCs w:val="24"/>
        </w:rPr>
      </w:pPr>
      <w:bookmarkStart w:id="26" w:name="_Toc14788418"/>
      <w:r w:rsidRPr="008E38CB">
        <w:rPr>
          <w:rFonts w:ascii="Times New Roman" w:hAnsi="Times New Roman" w:cs="Times New Roman"/>
          <w:b w:val="0"/>
          <w:sz w:val="24"/>
          <w:szCs w:val="24"/>
        </w:rPr>
        <w:t>PART IV. General Provisions</w:t>
      </w:r>
      <w:bookmarkEnd w:id="26"/>
    </w:p>
    <w:p w14:paraId="2C5C3A3A" w14:textId="77777777" w:rsidR="003C4274" w:rsidRDefault="00267124" w:rsidP="008E38CB">
      <w:pPr>
        <w:pStyle w:val="Heading2"/>
      </w:pPr>
      <w:bookmarkStart w:id="27" w:name="_Toc14788419"/>
      <w:r w:rsidRPr="00267124">
        <w:t xml:space="preserve">A.  </w:t>
      </w:r>
      <w:r w:rsidR="003C4274" w:rsidRPr="00267124">
        <w:t>Funding</w:t>
      </w:r>
      <w:bookmarkEnd w:id="27"/>
    </w:p>
    <w:p w14:paraId="69328EF8" w14:textId="3F522530" w:rsidR="0073746A" w:rsidRPr="005B590C" w:rsidRDefault="003C4274" w:rsidP="0073746A">
      <w:pPr>
        <w:tabs>
          <w:tab w:val="left" w:pos="360"/>
          <w:tab w:val="left" w:pos="1440"/>
          <w:tab w:val="left" w:pos="2160"/>
        </w:tabs>
        <w:ind w:left="360"/>
      </w:pPr>
      <w:r w:rsidRPr="00FD2878">
        <w:t xml:space="preserve">The total amount of NGGDPP FY </w:t>
      </w:r>
      <w:r w:rsidR="00710574">
        <w:t>20</w:t>
      </w:r>
      <w:r w:rsidR="006E7640">
        <w:t>20</w:t>
      </w:r>
      <w:r w:rsidR="007078D1" w:rsidRPr="00FD2878">
        <w:t xml:space="preserve"> </w:t>
      </w:r>
      <w:r w:rsidRPr="00FD2878">
        <w:t xml:space="preserve">funding available for state efforts is expected to be </w:t>
      </w:r>
      <w:r w:rsidR="00BD63DB">
        <w:t xml:space="preserve">up to </w:t>
      </w:r>
      <w:r w:rsidRPr="007E6F0E">
        <w:t xml:space="preserve">approximately </w:t>
      </w:r>
      <w:r w:rsidRPr="00BD63DB">
        <w:t>$</w:t>
      </w:r>
      <w:r w:rsidR="007E6F0E" w:rsidRPr="00BD63DB">
        <w:t>2,425</w:t>
      </w:r>
      <w:r w:rsidRPr="00BD63DB">
        <w:t>,000</w:t>
      </w:r>
      <w:r w:rsidRPr="007E6F0E">
        <w:t>. In</w:t>
      </w:r>
      <w:r w:rsidRPr="00FD2878">
        <w:t xml:space="preserve"> FY </w:t>
      </w:r>
      <w:r w:rsidR="00710574">
        <w:t>20</w:t>
      </w:r>
      <w:r w:rsidR="006E7640">
        <w:t>20</w:t>
      </w:r>
      <w:r w:rsidRPr="00FD2878">
        <w:t xml:space="preserve">, the NGGDPP anticipates awarding successful </w:t>
      </w:r>
      <w:r w:rsidR="00224346">
        <w:t>proposals</w:t>
      </w:r>
      <w:r w:rsidRPr="00FD2878">
        <w:t xml:space="preserve"> that propose diverse projects of variable funding levels under this Program Announcement. </w:t>
      </w:r>
      <w:r w:rsidR="0030754C">
        <w:t>E</w:t>
      </w:r>
      <w:r w:rsidR="0030754C" w:rsidRPr="00FD2878">
        <w:t xml:space="preserve">ach </w:t>
      </w:r>
      <w:r w:rsidR="00083A33">
        <w:t>s</w:t>
      </w:r>
      <w:r w:rsidR="0030754C" w:rsidRPr="00FD2878">
        <w:t xml:space="preserve">tate geological organization </w:t>
      </w:r>
      <w:r w:rsidR="0030754C">
        <w:t xml:space="preserve">is allowed to submit one proposal </w:t>
      </w:r>
      <w:r w:rsidR="0030754C" w:rsidRPr="00FD2878">
        <w:t xml:space="preserve">that addresses the FY </w:t>
      </w:r>
      <w:r w:rsidR="00710574">
        <w:t>20</w:t>
      </w:r>
      <w:r w:rsidR="006E7640">
        <w:t>20</w:t>
      </w:r>
      <w:r w:rsidR="007078D1" w:rsidRPr="00FD2878">
        <w:t xml:space="preserve"> </w:t>
      </w:r>
      <w:r w:rsidR="0030754C" w:rsidRPr="00FD2878">
        <w:t xml:space="preserve">program priorities to preserve geoscience materials and describe them using NGGDPP metadata format in the </w:t>
      </w:r>
      <w:r w:rsidR="00D750F1">
        <w:t>NDC</w:t>
      </w:r>
      <w:r w:rsidR="0030754C" w:rsidRPr="005B590C">
        <w:t>.</w:t>
      </w:r>
      <w:r w:rsidR="0073746A" w:rsidRPr="005B590C">
        <w:t xml:space="preserve"> </w:t>
      </w:r>
    </w:p>
    <w:p w14:paraId="53A3C05F" w14:textId="77777777" w:rsidR="003C4274" w:rsidRPr="00FD2878" w:rsidRDefault="003C4274" w:rsidP="00CE6FD9">
      <w:pPr>
        <w:tabs>
          <w:tab w:val="left" w:pos="360"/>
          <w:tab w:val="left" w:pos="1440"/>
          <w:tab w:val="left" w:pos="2160"/>
        </w:tabs>
        <w:ind w:left="360"/>
      </w:pPr>
    </w:p>
    <w:p w14:paraId="4AD5A7C0" w14:textId="52D00239" w:rsidR="00A24B4A" w:rsidRPr="008E38CB" w:rsidRDefault="003C4274" w:rsidP="008E38CB">
      <w:pPr>
        <w:tabs>
          <w:tab w:val="left" w:pos="720"/>
          <w:tab w:val="left" w:pos="1440"/>
          <w:tab w:val="left" w:pos="2160"/>
        </w:tabs>
        <w:ind w:left="360"/>
      </w:pPr>
      <w:r w:rsidRPr="00FD2878">
        <w:rPr>
          <w:b/>
        </w:rPr>
        <w:t>NOTE</w:t>
      </w:r>
      <w:r w:rsidRPr="00FD2878">
        <w:t xml:space="preserve">:  Notification of a successful proposal does </w:t>
      </w:r>
      <w:r w:rsidRPr="00FD2878">
        <w:rPr>
          <w:b/>
          <w:u w:val="single"/>
        </w:rPr>
        <w:t>not</w:t>
      </w:r>
      <w:r w:rsidRPr="00FD2878">
        <w:rPr>
          <w:b/>
          <w:i/>
        </w:rPr>
        <w:t xml:space="preserve"> </w:t>
      </w:r>
      <w:r w:rsidRPr="00FD2878">
        <w:t xml:space="preserve">constitute authority to incur costs. </w:t>
      </w:r>
      <w:r w:rsidR="00A24B4A">
        <w:t xml:space="preserve">Costs may be incurred on or after the project </w:t>
      </w:r>
      <w:r w:rsidR="00A24B4A" w:rsidRPr="00391AEB">
        <w:t>start date</w:t>
      </w:r>
      <w:r w:rsidR="00F565B0" w:rsidRPr="00391AEB">
        <w:t xml:space="preserve"> established in the fully executed </w:t>
      </w:r>
      <w:r w:rsidR="00391AEB" w:rsidRPr="00391AEB">
        <w:t>grant award</w:t>
      </w:r>
      <w:r w:rsidR="00F565B0" w:rsidRPr="00391AEB">
        <w:t xml:space="preserve">.  </w:t>
      </w:r>
      <w:r w:rsidR="00A24B4A" w:rsidRPr="00391AEB">
        <w:t>Award</w:t>
      </w:r>
      <w:r w:rsidR="00F565B0" w:rsidRPr="00391AEB">
        <w:t xml:space="preserve">s </w:t>
      </w:r>
      <w:r w:rsidR="00A24B4A" w:rsidRPr="00391AEB">
        <w:t xml:space="preserve">are typically issued approximately 2 weeks prior to the </w:t>
      </w:r>
      <w:r w:rsidR="00391AEB">
        <w:t xml:space="preserve">project </w:t>
      </w:r>
      <w:r w:rsidR="00A24B4A" w:rsidRPr="00391AEB">
        <w:t xml:space="preserve">start date. </w:t>
      </w:r>
    </w:p>
    <w:p w14:paraId="49590E70" w14:textId="531E41F8" w:rsidR="00711658" w:rsidRPr="00FD2878" w:rsidRDefault="00711658" w:rsidP="008E38CB">
      <w:pPr>
        <w:pStyle w:val="Heading2"/>
      </w:pPr>
      <w:bookmarkStart w:id="28" w:name="_Toc14788420"/>
      <w:r>
        <w:t xml:space="preserve">B.  </w:t>
      </w:r>
      <w:r w:rsidRPr="00711658">
        <w:t>Outcome Notification</w:t>
      </w:r>
      <w:bookmarkEnd w:id="28"/>
    </w:p>
    <w:p w14:paraId="788BAD49" w14:textId="77777777" w:rsidR="00711658" w:rsidRPr="00FD2878" w:rsidRDefault="00711658" w:rsidP="00711658">
      <w:pPr>
        <w:tabs>
          <w:tab w:val="left" w:pos="360"/>
        </w:tabs>
      </w:pPr>
      <w:r w:rsidRPr="00FD2878">
        <w:t xml:space="preserve">Following the peer panel reviews, the USGS will make funding decisions and notify applicants of one of </w:t>
      </w:r>
      <w:r w:rsidR="006D5E01">
        <w:t>four</w:t>
      </w:r>
      <w:r w:rsidRPr="00FD2878">
        <w:t xml:space="preserve"> possible decisions:  </w:t>
      </w:r>
    </w:p>
    <w:p w14:paraId="2183B81E" w14:textId="77777777" w:rsidR="00711658" w:rsidRPr="00FD2878" w:rsidRDefault="00711658" w:rsidP="00711658">
      <w:pPr>
        <w:tabs>
          <w:tab w:val="left" w:pos="360"/>
        </w:tabs>
      </w:pPr>
    </w:p>
    <w:p w14:paraId="553B0E45" w14:textId="30CC82F0" w:rsidR="00711658" w:rsidRPr="00FD2878" w:rsidRDefault="00711658" w:rsidP="00711658">
      <w:pPr>
        <w:tabs>
          <w:tab w:val="left" w:pos="360"/>
        </w:tabs>
      </w:pPr>
      <w:r w:rsidRPr="00FD2878">
        <w:t xml:space="preserve">1. </w:t>
      </w:r>
      <w:r w:rsidR="00F565B0">
        <w:t>P</w:t>
      </w:r>
      <w:r w:rsidR="00224346">
        <w:t xml:space="preserve">roposal </w:t>
      </w:r>
      <w:r w:rsidRPr="00FD2878">
        <w:t xml:space="preserve">has been recommended for funding in FY </w:t>
      </w:r>
      <w:r w:rsidR="00710574">
        <w:t>20</w:t>
      </w:r>
      <w:r w:rsidR="006E7640">
        <w:t>20</w:t>
      </w:r>
      <w:r w:rsidR="00A24B4A">
        <w:t>, subject to appropriations</w:t>
      </w:r>
      <w:r w:rsidR="00531DDC">
        <w:t>,</w:t>
      </w:r>
    </w:p>
    <w:p w14:paraId="559F4FD2" w14:textId="30C80CE7" w:rsidR="00711658" w:rsidRPr="00FD2878" w:rsidRDefault="00711658" w:rsidP="00711658">
      <w:pPr>
        <w:tabs>
          <w:tab w:val="left" w:pos="360"/>
        </w:tabs>
      </w:pPr>
      <w:r w:rsidRPr="00FD2878">
        <w:t xml:space="preserve">2. </w:t>
      </w:r>
      <w:r w:rsidR="00F565B0">
        <w:t>P</w:t>
      </w:r>
      <w:r w:rsidR="00224346">
        <w:t>roposal</w:t>
      </w:r>
      <w:r w:rsidRPr="00FD2878">
        <w:t xml:space="preserve"> is being declined and will not be funded in FY </w:t>
      </w:r>
      <w:r w:rsidR="00710574">
        <w:t>20</w:t>
      </w:r>
      <w:r w:rsidR="006E7640">
        <w:t>20</w:t>
      </w:r>
      <w:r w:rsidR="00531DDC">
        <w:t>,</w:t>
      </w:r>
    </w:p>
    <w:p w14:paraId="5BC61490" w14:textId="776CF3DD" w:rsidR="00711658" w:rsidRPr="005B590C" w:rsidRDefault="00711658" w:rsidP="00711658">
      <w:pPr>
        <w:tabs>
          <w:tab w:val="left" w:pos="720"/>
          <w:tab w:val="left" w:pos="1440"/>
          <w:tab w:val="left" w:pos="2160"/>
        </w:tabs>
      </w:pPr>
      <w:r w:rsidRPr="00FD2878">
        <w:t xml:space="preserve">3. </w:t>
      </w:r>
      <w:r w:rsidR="00F565B0">
        <w:t>P</w:t>
      </w:r>
      <w:r w:rsidR="00224346">
        <w:t xml:space="preserve">roposal </w:t>
      </w:r>
      <w:r w:rsidRPr="00FD2878">
        <w:t>will be funded at a reduced amount</w:t>
      </w:r>
      <w:r w:rsidR="00E7423D">
        <w:t>, requiring the applicant</w:t>
      </w:r>
      <w:r w:rsidRPr="00FD2878">
        <w:t xml:space="preserve"> to submit an amended </w:t>
      </w:r>
      <w:r w:rsidR="00224346" w:rsidRPr="005B590C">
        <w:t>proposal</w:t>
      </w:r>
      <w:r w:rsidR="00A24B4A">
        <w:t xml:space="preserve"> and budget,</w:t>
      </w:r>
      <w:r w:rsidR="005B590C">
        <w:t xml:space="preserve"> or</w:t>
      </w:r>
    </w:p>
    <w:p w14:paraId="590FBA05" w14:textId="23801F8C" w:rsidR="00083A33" w:rsidRPr="005B590C" w:rsidRDefault="00A51D91" w:rsidP="00711658">
      <w:pPr>
        <w:tabs>
          <w:tab w:val="left" w:pos="720"/>
          <w:tab w:val="left" w:pos="1440"/>
          <w:tab w:val="left" w:pos="2160"/>
        </w:tabs>
      </w:pPr>
      <w:r>
        <w:t xml:space="preserve">4. </w:t>
      </w:r>
      <w:r w:rsidR="00F565B0">
        <w:t>P</w:t>
      </w:r>
      <w:r w:rsidR="00083A33" w:rsidRPr="005B590C">
        <w:t xml:space="preserve">roposal will be funded at an increased amount, requiring the applicant to submit </w:t>
      </w:r>
      <w:r w:rsidR="00A24B4A">
        <w:t>an amended proposal and budget</w:t>
      </w:r>
      <w:r w:rsidR="00531DDC">
        <w:t>.</w:t>
      </w:r>
    </w:p>
    <w:p w14:paraId="4B602643" w14:textId="77777777" w:rsidR="00711658" w:rsidRDefault="00711658" w:rsidP="008E38CB">
      <w:pPr>
        <w:pStyle w:val="Heading2"/>
      </w:pPr>
      <w:bookmarkStart w:id="29" w:name="_Toc14788421"/>
      <w:r>
        <w:t>C</w:t>
      </w:r>
      <w:r w:rsidRPr="00711658">
        <w:t>.</w:t>
      </w:r>
      <w:r>
        <w:t xml:space="preserve"> </w:t>
      </w:r>
      <w:r w:rsidRPr="00711658">
        <w:t xml:space="preserve"> Award Terms and Conditions</w:t>
      </w:r>
      <w:bookmarkEnd w:id="29"/>
    </w:p>
    <w:p w14:paraId="464BC247" w14:textId="77777777" w:rsidR="00B65B23" w:rsidRDefault="00DB46CB" w:rsidP="00B65B23">
      <w:pPr>
        <w:rPr>
          <w:bCs/>
        </w:rPr>
      </w:pPr>
      <w:r w:rsidRPr="00C1320C">
        <w:rPr>
          <w:bCs/>
        </w:rPr>
        <w:t>Award Recipient must comply with award Te</w:t>
      </w:r>
      <w:r>
        <w:rPr>
          <w:bCs/>
        </w:rPr>
        <w:t xml:space="preserve">rms and Conditions (Attachment </w:t>
      </w:r>
      <w:r w:rsidR="0083005A">
        <w:rPr>
          <w:bCs/>
        </w:rPr>
        <w:t>C</w:t>
      </w:r>
      <w:r>
        <w:rPr>
          <w:bCs/>
        </w:rPr>
        <w:t xml:space="preserve">) and </w:t>
      </w:r>
      <w:r w:rsidR="006D5E01">
        <w:rPr>
          <w:bCs/>
        </w:rPr>
        <w:t xml:space="preserve">Cost Principles, Audit, and Administrative Requirements </w:t>
      </w:r>
      <w:r>
        <w:rPr>
          <w:bCs/>
        </w:rPr>
        <w:t xml:space="preserve">for Federal Awards (Attachment </w:t>
      </w:r>
      <w:r w:rsidR="0083005A">
        <w:rPr>
          <w:bCs/>
        </w:rPr>
        <w:t>D</w:t>
      </w:r>
      <w:r>
        <w:rPr>
          <w:bCs/>
        </w:rPr>
        <w:t xml:space="preserve">). </w:t>
      </w:r>
      <w:r w:rsidRPr="00C1320C">
        <w:rPr>
          <w:bCs/>
          <w:u w:val="single"/>
        </w:rPr>
        <w:t xml:space="preserve">Submittal of an application constitutes </w:t>
      </w:r>
      <w:r w:rsidRPr="00C1320C">
        <w:rPr>
          <w:color w:val="222222"/>
          <w:sz w:val="22"/>
          <w:szCs w:val="22"/>
          <w:u w:val="single"/>
          <w:shd w:val="clear" w:color="auto" w:fill="FFFFFF"/>
        </w:rPr>
        <w:t>the</w:t>
      </w:r>
      <w:r w:rsidRPr="00C1320C">
        <w:rPr>
          <w:bCs/>
          <w:u w:val="single"/>
        </w:rPr>
        <w:t xml:space="preserve"> </w:t>
      </w:r>
      <w:r w:rsidRPr="005B590C">
        <w:rPr>
          <w:bCs/>
          <w:u w:val="single"/>
        </w:rPr>
        <w:t xml:space="preserve">applicant’s </w:t>
      </w:r>
      <w:r w:rsidRPr="005B590C">
        <w:rPr>
          <w:u w:val="single"/>
          <w:shd w:val="clear" w:color="auto" w:fill="FFFFFF"/>
        </w:rPr>
        <w:t>acceptance</w:t>
      </w:r>
      <w:r w:rsidRPr="005B590C">
        <w:rPr>
          <w:bCs/>
          <w:u w:val="single"/>
        </w:rPr>
        <w:t xml:space="preserve"> of </w:t>
      </w:r>
      <w:r w:rsidRPr="00C1320C">
        <w:rPr>
          <w:bCs/>
          <w:u w:val="single"/>
        </w:rPr>
        <w:t>the terms and conditions for inclusion on any award resulting from their application.</w:t>
      </w:r>
      <w:r w:rsidRPr="00C1320C">
        <w:rPr>
          <w:bCs/>
        </w:rPr>
        <w:t xml:space="preserve">  Any concerns with the requirements of the Special Terms and Conditions shall be presented to the Contracting Officer at least three (3) days prior to the closing date of the Announcement.</w:t>
      </w:r>
    </w:p>
    <w:p w14:paraId="4AAF0D84" w14:textId="77777777" w:rsidR="00B65B23" w:rsidRDefault="00B65B23" w:rsidP="00B65B23">
      <w:pPr>
        <w:rPr>
          <w:bCs/>
        </w:rPr>
      </w:pPr>
    </w:p>
    <w:p w14:paraId="5F2AC748" w14:textId="6368E892" w:rsidR="00711658" w:rsidRPr="00B65B23" w:rsidRDefault="00711658" w:rsidP="00B65B23">
      <w:pPr>
        <w:rPr>
          <w:bCs/>
        </w:rPr>
      </w:pPr>
      <w:r w:rsidRPr="00FD2878">
        <w:t>Pre-award costs are not authorized</w:t>
      </w:r>
      <w:r w:rsidR="0083005A">
        <w:t xml:space="preserve"> under this program</w:t>
      </w:r>
      <w:r w:rsidRPr="00FD2878">
        <w:t>.</w:t>
      </w:r>
    </w:p>
    <w:p w14:paraId="1C21C089" w14:textId="644BA902" w:rsidR="00020F0E" w:rsidRPr="00267124" w:rsidRDefault="00B65B23" w:rsidP="008E38CB">
      <w:pPr>
        <w:pStyle w:val="Heading2"/>
      </w:pPr>
      <w:bookmarkStart w:id="30" w:name="_Toc14788422"/>
      <w:r>
        <w:t>D</w:t>
      </w:r>
      <w:r w:rsidR="00267124" w:rsidRPr="00267124">
        <w:t xml:space="preserve">.  </w:t>
      </w:r>
      <w:r w:rsidR="00020F0E" w:rsidRPr="00267124">
        <w:t>Contacts</w:t>
      </w:r>
      <w:bookmarkEnd w:id="30"/>
    </w:p>
    <w:p w14:paraId="25A357A4" w14:textId="076BB541" w:rsidR="0095205D" w:rsidRDefault="00020F0E" w:rsidP="00020F0E">
      <w:pPr>
        <w:tabs>
          <w:tab w:val="left" w:pos="720"/>
          <w:tab w:val="left" w:pos="1440"/>
          <w:tab w:val="left" w:pos="2160"/>
        </w:tabs>
        <w:ind w:left="360"/>
      </w:pPr>
      <w:r w:rsidRPr="00FD2878">
        <w:t xml:space="preserve">For Grants.gov issues, </w:t>
      </w:r>
      <w:r w:rsidR="00831265">
        <w:t>go to the grants.gov website:</w:t>
      </w:r>
      <w:r w:rsidRPr="00FD2878">
        <w:t xml:space="preserve"> </w:t>
      </w:r>
      <w:hyperlink r:id="rId24" w:history="1">
        <w:r w:rsidR="00831265">
          <w:rPr>
            <w:rStyle w:val="Hyperlink"/>
          </w:rPr>
          <w:t>support@grants.gov</w:t>
        </w:r>
      </w:hyperlink>
    </w:p>
    <w:p w14:paraId="0DD4A24E" w14:textId="61DA125E" w:rsidR="00020F0E" w:rsidRPr="00FD2878" w:rsidRDefault="00020F0E" w:rsidP="00020F0E">
      <w:pPr>
        <w:tabs>
          <w:tab w:val="left" w:pos="720"/>
          <w:tab w:val="left" w:pos="1440"/>
          <w:tab w:val="left" w:pos="2160"/>
        </w:tabs>
        <w:ind w:left="360"/>
      </w:pPr>
      <w:r w:rsidRPr="00FD2878">
        <w:t xml:space="preserve">For </w:t>
      </w:r>
      <w:r w:rsidR="00C16D5F">
        <w:t xml:space="preserve">Financial Assistance and Program Announcement </w:t>
      </w:r>
      <w:r w:rsidRPr="00FD2878">
        <w:t>issues, contact Ma</w:t>
      </w:r>
      <w:r w:rsidR="00E807C6">
        <w:t>rgaret</w:t>
      </w:r>
      <w:r w:rsidRPr="00FD2878">
        <w:t xml:space="preserve"> Eastman, (703) 648-7366, </w:t>
      </w:r>
      <w:hyperlink r:id="rId25" w:history="1">
        <w:r w:rsidRPr="00FD2878">
          <w:rPr>
            <w:rStyle w:val="Hyperlink"/>
          </w:rPr>
          <w:t>mrussell@usgs.gov</w:t>
        </w:r>
      </w:hyperlink>
      <w:r w:rsidR="0030754C">
        <w:rPr>
          <w:rStyle w:val="Hyperlink"/>
        </w:rPr>
        <w:t>.</w:t>
      </w:r>
    </w:p>
    <w:p w14:paraId="31633BCA" w14:textId="3A41F9AF" w:rsidR="000245C3" w:rsidRPr="00FD2878" w:rsidRDefault="00020F0E" w:rsidP="00E7423D">
      <w:pPr>
        <w:ind w:left="360"/>
      </w:pPr>
      <w:r w:rsidRPr="00FD2878">
        <w:lastRenderedPageBreak/>
        <w:t xml:space="preserve">For </w:t>
      </w:r>
      <w:r w:rsidR="00E7423D">
        <w:t xml:space="preserve">questions about the </w:t>
      </w:r>
      <w:r w:rsidRPr="00FD2878">
        <w:t>NGGDPP</w:t>
      </w:r>
      <w:r w:rsidR="00E7423D">
        <w:t xml:space="preserve">, contact </w:t>
      </w:r>
      <w:r w:rsidR="006E7640" w:rsidRPr="006E7640">
        <w:t xml:space="preserve">the general NGGDPP email box, </w:t>
      </w:r>
      <w:hyperlink r:id="rId26" w:history="1">
        <w:r w:rsidR="006E7640" w:rsidRPr="00FE7E78">
          <w:rPr>
            <w:rStyle w:val="Hyperlink"/>
          </w:rPr>
          <w:t>nggdpp@usgs.gov</w:t>
        </w:r>
      </w:hyperlink>
      <w:r w:rsidR="006E7640">
        <w:t xml:space="preserve">, or </w:t>
      </w:r>
      <w:r w:rsidR="00935658">
        <w:t>Lindsay Powers</w:t>
      </w:r>
      <w:r w:rsidR="00E7423D">
        <w:t>, the</w:t>
      </w:r>
      <w:r w:rsidR="00E7423D" w:rsidRPr="00FD2878">
        <w:t xml:space="preserve"> </w:t>
      </w:r>
      <w:r w:rsidR="000245C3" w:rsidRPr="00FD2878">
        <w:t xml:space="preserve">NGGDP Program Coordinator, (303) 202-4828, </w:t>
      </w:r>
      <w:hyperlink r:id="rId27" w:history="1">
        <w:r w:rsidR="00935658" w:rsidRPr="002D0C15">
          <w:rPr>
            <w:rStyle w:val="Hyperlink"/>
          </w:rPr>
          <w:t>lpowers@usgs.gov</w:t>
        </w:r>
      </w:hyperlink>
      <w:r w:rsidR="000245C3" w:rsidRPr="00FD2878">
        <w:t xml:space="preserve">. </w:t>
      </w:r>
    </w:p>
    <w:p w14:paraId="46F989BA" w14:textId="2E3D83E0" w:rsidR="000245C3" w:rsidRDefault="000245C3" w:rsidP="00020F0E">
      <w:pPr>
        <w:tabs>
          <w:tab w:val="left" w:pos="720"/>
          <w:tab w:val="left" w:pos="1440"/>
          <w:tab w:val="left" w:pos="2160"/>
        </w:tabs>
        <w:ind w:left="360"/>
      </w:pPr>
    </w:p>
    <w:p w14:paraId="08F8E1B3" w14:textId="77777777" w:rsidR="00AE0890" w:rsidRPr="00FD2878" w:rsidRDefault="00AE0890" w:rsidP="00020F0E">
      <w:pPr>
        <w:tabs>
          <w:tab w:val="left" w:pos="720"/>
          <w:tab w:val="left" w:pos="1440"/>
          <w:tab w:val="left" w:pos="2160"/>
        </w:tabs>
        <w:ind w:left="360"/>
      </w:pPr>
    </w:p>
    <w:p w14:paraId="6E257A23" w14:textId="77777777" w:rsidR="00711658" w:rsidRDefault="00711658" w:rsidP="007D11E9">
      <w:pPr>
        <w:pStyle w:val="Quote"/>
      </w:pPr>
      <w:r>
        <w:t>END OF PROGRAM ANNOUNCEMENT</w:t>
      </w:r>
    </w:p>
    <w:p w14:paraId="2ECB7B30" w14:textId="11F802C9" w:rsidR="00F06023" w:rsidRPr="00FD2878" w:rsidRDefault="00F06023" w:rsidP="007D11E9">
      <w:pPr>
        <w:pStyle w:val="Quote"/>
        <w:outlineLvl w:val="0"/>
      </w:pPr>
      <w:r w:rsidRPr="00FD2878">
        <w:br w:type="page"/>
      </w:r>
      <w:bookmarkStart w:id="31" w:name="_Toc14788423"/>
      <w:r w:rsidRPr="00FD2878">
        <w:lastRenderedPageBreak/>
        <w:t>Attachment A</w:t>
      </w:r>
      <w:r w:rsidR="00961992">
        <w:t xml:space="preserve"> </w:t>
      </w:r>
      <w:r w:rsidR="006D0DEB">
        <w:t>–</w:t>
      </w:r>
      <w:r w:rsidR="00961992">
        <w:t xml:space="preserve"> </w:t>
      </w:r>
      <w:r w:rsidR="006D0DEB">
        <w:t xml:space="preserve">Proposal Information </w:t>
      </w:r>
      <w:r w:rsidR="00961992">
        <w:t>Summary</w:t>
      </w:r>
      <w:bookmarkEnd w:id="31"/>
    </w:p>
    <w:p w14:paraId="4F41BE9F" w14:textId="77777777" w:rsidR="00F06023" w:rsidRPr="00FD2878" w:rsidRDefault="00F06023" w:rsidP="007D11E9">
      <w:pPr>
        <w:pStyle w:val="Quote"/>
      </w:pPr>
    </w:p>
    <w:p w14:paraId="283ABFF7" w14:textId="10147143" w:rsidR="00F06023" w:rsidRPr="006347BF" w:rsidRDefault="00F06023" w:rsidP="00961992">
      <w:pPr>
        <w:jc w:val="center"/>
        <w:rPr>
          <w:b/>
          <w:sz w:val="28"/>
        </w:rPr>
      </w:pPr>
      <w:r w:rsidRPr="006347BF">
        <w:rPr>
          <w:b/>
          <w:sz w:val="28"/>
        </w:rPr>
        <w:t xml:space="preserve">FY </w:t>
      </w:r>
      <w:r w:rsidR="00710574">
        <w:rPr>
          <w:b/>
          <w:sz w:val="28"/>
        </w:rPr>
        <w:t>20</w:t>
      </w:r>
      <w:r w:rsidR="006E7640">
        <w:rPr>
          <w:b/>
          <w:sz w:val="28"/>
        </w:rPr>
        <w:t>20</w:t>
      </w:r>
      <w:r w:rsidR="007078D1" w:rsidRPr="006347BF">
        <w:rPr>
          <w:b/>
          <w:sz w:val="28"/>
        </w:rPr>
        <w:t xml:space="preserve"> </w:t>
      </w:r>
      <w:r w:rsidRPr="006347BF">
        <w:rPr>
          <w:b/>
          <w:sz w:val="28"/>
        </w:rPr>
        <w:t>NGGDPP</w:t>
      </w:r>
      <w:r w:rsidRPr="006347BF">
        <w:rPr>
          <w:sz w:val="28"/>
        </w:rPr>
        <w:t xml:space="preserve"> </w:t>
      </w:r>
      <w:r w:rsidRPr="006347BF">
        <w:rPr>
          <w:b/>
          <w:sz w:val="28"/>
        </w:rPr>
        <w:t>Proposal Information Summary</w:t>
      </w:r>
    </w:p>
    <w:p w14:paraId="70E33747" w14:textId="77777777" w:rsidR="00E57541" w:rsidRPr="00FD2878" w:rsidRDefault="00E57541" w:rsidP="008232D9">
      <w:pPr>
        <w:tabs>
          <w:tab w:val="left" w:pos="2880"/>
        </w:tabs>
        <w:ind w:left="2880" w:hanging="2880"/>
      </w:pPr>
    </w:p>
    <w:p w14:paraId="5BC0BF37" w14:textId="77777777" w:rsidR="00F06023" w:rsidRPr="00FD2878" w:rsidRDefault="00F06023" w:rsidP="008232D9">
      <w:pPr>
        <w:tabs>
          <w:tab w:val="left" w:pos="2880"/>
        </w:tabs>
        <w:ind w:left="2880" w:hanging="2880"/>
        <w:rPr>
          <w:b/>
        </w:rPr>
      </w:pPr>
      <w:r w:rsidRPr="00FD2878">
        <w:rPr>
          <w:b/>
        </w:rPr>
        <w:t>Name of the State Geological Survey:</w:t>
      </w:r>
    </w:p>
    <w:p w14:paraId="0C74750E" w14:textId="77777777" w:rsidR="00F06023" w:rsidRPr="00FD2878" w:rsidRDefault="00F06023" w:rsidP="008232D9">
      <w:pPr>
        <w:tabs>
          <w:tab w:val="left" w:pos="2880"/>
        </w:tabs>
        <w:ind w:left="2880" w:hanging="2880"/>
      </w:pPr>
    </w:p>
    <w:p w14:paraId="6ABB45EB" w14:textId="77777777" w:rsidR="00F06023" w:rsidRPr="00FD2878" w:rsidRDefault="00F06023" w:rsidP="008232D9">
      <w:pPr>
        <w:tabs>
          <w:tab w:val="left" w:pos="-3780"/>
        </w:tabs>
        <w:ind w:left="2880" w:hanging="2880"/>
        <w:rPr>
          <w:b/>
        </w:rPr>
      </w:pPr>
      <w:r w:rsidRPr="00FD2878">
        <w:rPr>
          <w:b/>
        </w:rPr>
        <w:t>Project Title:</w:t>
      </w:r>
      <w:r w:rsidR="008232D9">
        <w:rPr>
          <w:b/>
        </w:rPr>
        <w:tab/>
      </w:r>
    </w:p>
    <w:p w14:paraId="2D762C2D" w14:textId="77777777" w:rsidR="00F06023" w:rsidRPr="00FD2878" w:rsidRDefault="00F06023" w:rsidP="008232D9">
      <w:pPr>
        <w:tabs>
          <w:tab w:val="left" w:pos="2880"/>
        </w:tabs>
        <w:ind w:left="2880" w:hanging="2880"/>
      </w:pPr>
    </w:p>
    <w:p w14:paraId="29899217" w14:textId="77777777" w:rsidR="00F06023" w:rsidRPr="00FD2878" w:rsidRDefault="00F06023" w:rsidP="008232D9">
      <w:pPr>
        <w:tabs>
          <w:tab w:val="left" w:pos="2880"/>
        </w:tabs>
        <w:ind w:left="2880" w:hanging="2880"/>
      </w:pPr>
      <w:r w:rsidRPr="00FD2878">
        <w:rPr>
          <w:b/>
        </w:rPr>
        <w:t>Principal Investigator(s):</w:t>
      </w:r>
      <w:r w:rsidRPr="00FD2878">
        <w:tab/>
        <w:t>(Name)</w:t>
      </w:r>
    </w:p>
    <w:p w14:paraId="1DB64ABC" w14:textId="521945B3" w:rsidR="00F06023" w:rsidRPr="00FD2878" w:rsidRDefault="008232D9" w:rsidP="008232D9">
      <w:pPr>
        <w:tabs>
          <w:tab w:val="left" w:pos="2880"/>
        </w:tabs>
        <w:ind w:left="2880" w:hanging="2880"/>
      </w:pPr>
      <w:r>
        <w:tab/>
      </w:r>
      <w:r w:rsidR="00F06023" w:rsidRPr="00FD2878">
        <w:t>(Institute/Organization Name</w:t>
      </w:r>
      <w:r w:rsidR="00531DDC">
        <w:t>/Unit</w:t>
      </w:r>
      <w:r w:rsidR="00F06023" w:rsidRPr="00FD2878">
        <w:t>)</w:t>
      </w:r>
    </w:p>
    <w:p w14:paraId="755DC19F" w14:textId="77777777" w:rsidR="00F06023" w:rsidRDefault="008232D9" w:rsidP="008232D9">
      <w:pPr>
        <w:tabs>
          <w:tab w:val="left" w:pos="2880"/>
        </w:tabs>
        <w:ind w:left="2880" w:hanging="2880"/>
      </w:pPr>
      <w:r>
        <w:tab/>
      </w:r>
      <w:r w:rsidR="00F06023" w:rsidRPr="00FD2878">
        <w:t>(Street Address/P.O. Box)</w:t>
      </w:r>
    </w:p>
    <w:p w14:paraId="28D9DADD" w14:textId="77777777" w:rsidR="00F06023" w:rsidRPr="00FD2878" w:rsidRDefault="008232D9" w:rsidP="008232D9">
      <w:pPr>
        <w:tabs>
          <w:tab w:val="left" w:pos="2880"/>
        </w:tabs>
        <w:ind w:left="2880" w:hanging="2880"/>
      </w:pPr>
      <w:r>
        <w:tab/>
      </w:r>
      <w:r w:rsidR="00F06023" w:rsidRPr="00FD2878">
        <w:t>(City, State, Zip Code)</w:t>
      </w:r>
    </w:p>
    <w:p w14:paraId="48AE0B8E" w14:textId="77777777" w:rsidR="00F06023" w:rsidRPr="00FD2878" w:rsidRDefault="00F06023" w:rsidP="008232D9">
      <w:pPr>
        <w:tabs>
          <w:tab w:val="left" w:pos="2880"/>
        </w:tabs>
        <w:ind w:left="2880" w:hanging="2880"/>
      </w:pPr>
      <w:r w:rsidRPr="00FD2878">
        <w:tab/>
      </w:r>
      <w:r w:rsidR="00877CA2" w:rsidRPr="00FD2878">
        <w:t>(Telephone Number)</w:t>
      </w:r>
      <w:r w:rsidRPr="00FD2878">
        <w:t>, (E-mail Address)</w:t>
      </w:r>
    </w:p>
    <w:p w14:paraId="57FE1410" w14:textId="77777777" w:rsidR="00E57541" w:rsidRPr="00FD2878" w:rsidRDefault="00E57541" w:rsidP="008232D9">
      <w:pPr>
        <w:tabs>
          <w:tab w:val="left" w:pos="2880"/>
        </w:tabs>
        <w:ind w:left="2880" w:hanging="2880"/>
      </w:pPr>
    </w:p>
    <w:p w14:paraId="49547C9C" w14:textId="77777777" w:rsidR="00F06023" w:rsidRPr="00FD2878" w:rsidRDefault="00F06023" w:rsidP="008232D9">
      <w:pPr>
        <w:tabs>
          <w:tab w:val="left" w:pos="2880"/>
        </w:tabs>
        <w:ind w:left="2880" w:hanging="2880"/>
      </w:pPr>
      <w:r w:rsidRPr="00FD2878">
        <w:rPr>
          <w:b/>
        </w:rPr>
        <w:t>Authorized Institutional</w:t>
      </w:r>
      <w:r w:rsidRPr="00FD2878">
        <w:t xml:space="preserve"> </w:t>
      </w:r>
      <w:r w:rsidRPr="00FD2878">
        <w:tab/>
        <w:t>(Name)</w:t>
      </w:r>
    </w:p>
    <w:p w14:paraId="493D3B7F" w14:textId="0BF37531" w:rsidR="00F06023" w:rsidRPr="00FD2878" w:rsidRDefault="00F06023" w:rsidP="008232D9">
      <w:pPr>
        <w:tabs>
          <w:tab w:val="left" w:pos="2880"/>
        </w:tabs>
        <w:ind w:left="2880" w:hanging="2880"/>
      </w:pPr>
      <w:r w:rsidRPr="00FD2878">
        <w:rPr>
          <w:b/>
        </w:rPr>
        <w:t>Representative:</w:t>
      </w:r>
      <w:r w:rsidRPr="00FD2878">
        <w:rPr>
          <w:b/>
        </w:rPr>
        <w:tab/>
      </w:r>
      <w:r w:rsidRPr="00FD2878">
        <w:t>(Institute/Organization Name</w:t>
      </w:r>
      <w:r w:rsidR="00531DDC">
        <w:t>/Unit</w:t>
      </w:r>
      <w:r w:rsidRPr="00FD2878">
        <w:t xml:space="preserve">) </w:t>
      </w:r>
    </w:p>
    <w:p w14:paraId="6C4DD2CD" w14:textId="033954AA" w:rsidR="00F06023" w:rsidRPr="00FD2878" w:rsidRDefault="00F06023" w:rsidP="008232D9">
      <w:pPr>
        <w:tabs>
          <w:tab w:val="left" w:pos="2880"/>
        </w:tabs>
        <w:ind w:left="2880" w:hanging="2880"/>
      </w:pPr>
      <w:r w:rsidRPr="00FD2878">
        <w:tab/>
        <w:t>(Street Address/P.O. Box)</w:t>
      </w:r>
    </w:p>
    <w:p w14:paraId="009CE65B" w14:textId="77777777" w:rsidR="00F06023" w:rsidRPr="00FD2878" w:rsidRDefault="00F06023" w:rsidP="008232D9">
      <w:pPr>
        <w:tabs>
          <w:tab w:val="left" w:pos="2880"/>
        </w:tabs>
        <w:ind w:left="2880" w:hanging="2880"/>
      </w:pPr>
      <w:r w:rsidRPr="00FD2878">
        <w:tab/>
        <w:t>(City, State, Zip Code)</w:t>
      </w:r>
    </w:p>
    <w:p w14:paraId="1E3DE97B" w14:textId="77777777" w:rsidR="00F06023" w:rsidRPr="00FD2878" w:rsidRDefault="00F06023" w:rsidP="008232D9">
      <w:pPr>
        <w:tabs>
          <w:tab w:val="left" w:pos="2880"/>
        </w:tabs>
        <w:ind w:left="2880" w:hanging="2880"/>
      </w:pPr>
      <w:r w:rsidRPr="00FD2878">
        <w:tab/>
      </w:r>
      <w:r w:rsidR="00877CA2" w:rsidRPr="00FD2878">
        <w:t>(Telephone Number), (E-mail Address</w:t>
      </w:r>
      <w:r w:rsidRPr="00FD2878">
        <w:t>)</w:t>
      </w:r>
    </w:p>
    <w:p w14:paraId="4832E4E8" w14:textId="77777777" w:rsidR="00E57541" w:rsidRPr="00FD2878" w:rsidRDefault="00E57541" w:rsidP="008232D9">
      <w:pPr>
        <w:tabs>
          <w:tab w:val="left" w:pos="2880"/>
        </w:tabs>
        <w:ind w:left="2880" w:hanging="2880"/>
      </w:pPr>
    </w:p>
    <w:p w14:paraId="649EA01F" w14:textId="77777777" w:rsidR="000A2A2E" w:rsidRDefault="00F06023" w:rsidP="008232D9">
      <w:pPr>
        <w:tabs>
          <w:tab w:val="left" w:pos="2880"/>
        </w:tabs>
        <w:ind w:left="2880" w:hanging="2880"/>
      </w:pPr>
      <w:r w:rsidRPr="00FD2878">
        <w:rPr>
          <w:b/>
        </w:rPr>
        <w:t>Amount Requested:</w:t>
      </w:r>
      <w:r w:rsidRPr="00FD2878">
        <w:tab/>
      </w:r>
    </w:p>
    <w:tbl>
      <w:tblPr>
        <w:tblStyle w:val="TableGrid"/>
        <w:tblW w:w="0" w:type="auto"/>
        <w:tblInd w:w="2880" w:type="dxa"/>
        <w:tblLook w:val="04A0" w:firstRow="1" w:lastRow="0" w:firstColumn="1" w:lastColumn="0" w:noHBand="0" w:noVBand="1"/>
      </w:tblPr>
      <w:tblGrid>
        <w:gridCol w:w="2337"/>
        <w:gridCol w:w="2295"/>
        <w:gridCol w:w="2414"/>
      </w:tblGrid>
      <w:tr w:rsidR="00A17B16" w14:paraId="79D23E3D" w14:textId="77777777" w:rsidTr="000A2A2E">
        <w:tc>
          <w:tcPr>
            <w:tcW w:w="3308" w:type="dxa"/>
          </w:tcPr>
          <w:p w14:paraId="5BAEBB7A" w14:textId="77777777" w:rsidR="000A2A2E" w:rsidRPr="000A2A2E" w:rsidRDefault="000A2A2E" w:rsidP="008232D9">
            <w:pPr>
              <w:tabs>
                <w:tab w:val="left" w:pos="2880"/>
              </w:tabs>
              <w:ind w:left="0"/>
              <w:rPr>
                <w:rFonts w:ascii="Times New Roman" w:hAnsi="Times New Roman"/>
                <w:sz w:val="24"/>
                <w:szCs w:val="24"/>
              </w:rPr>
            </w:pPr>
          </w:p>
        </w:tc>
        <w:tc>
          <w:tcPr>
            <w:tcW w:w="3309" w:type="dxa"/>
          </w:tcPr>
          <w:p w14:paraId="595B1893" w14:textId="1D67E705" w:rsidR="000A2A2E" w:rsidRPr="000A2A2E" w:rsidRDefault="000A2A2E" w:rsidP="008232D9">
            <w:pPr>
              <w:tabs>
                <w:tab w:val="left" w:pos="2880"/>
              </w:tabs>
              <w:ind w:left="0"/>
              <w:rPr>
                <w:rFonts w:ascii="Times New Roman" w:hAnsi="Times New Roman"/>
                <w:b/>
                <w:sz w:val="24"/>
                <w:szCs w:val="24"/>
              </w:rPr>
            </w:pPr>
            <w:r>
              <w:rPr>
                <w:rFonts w:ascii="Times New Roman" w:hAnsi="Times New Roman"/>
                <w:b/>
                <w:sz w:val="24"/>
                <w:szCs w:val="24"/>
              </w:rPr>
              <w:t>Priority 1</w:t>
            </w:r>
          </w:p>
        </w:tc>
        <w:tc>
          <w:tcPr>
            <w:tcW w:w="3309" w:type="dxa"/>
          </w:tcPr>
          <w:p w14:paraId="16CAB6C4" w14:textId="36165E38" w:rsidR="000A2A2E" w:rsidRPr="000A2A2E" w:rsidRDefault="000A2A2E" w:rsidP="008232D9">
            <w:pPr>
              <w:tabs>
                <w:tab w:val="left" w:pos="2880"/>
              </w:tabs>
              <w:ind w:left="0"/>
              <w:rPr>
                <w:rFonts w:ascii="Times New Roman" w:hAnsi="Times New Roman"/>
                <w:b/>
                <w:sz w:val="24"/>
                <w:szCs w:val="24"/>
              </w:rPr>
            </w:pPr>
            <w:r w:rsidRPr="000A2A2E">
              <w:rPr>
                <w:rFonts w:ascii="Times New Roman" w:hAnsi="Times New Roman"/>
                <w:b/>
                <w:sz w:val="24"/>
                <w:szCs w:val="24"/>
              </w:rPr>
              <w:t xml:space="preserve">Priority </w:t>
            </w:r>
            <w:r w:rsidR="006E7640">
              <w:rPr>
                <w:rFonts w:ascii="Times New Roman" w:hAnsi="Times New Roman"/>
                <w:b/>
                <w:sz w:val="24"/>
                <w:szCs w:val="24"/>
              </w:rPr>
              <w:t>2</w:t>
            </w:r>
            <w:r w:rsidR="003E6DD1">
              <w:rPr>
                <w:rFonts w:ascii="Times New Roman" w:hAnsi="Times New Roman"/>
                <w:b/>
                <w:sz w:val="24"/>
                <w:szCs w:val="24"/>
              </w:rPr>
              <w:t>, Regional Minerals Workshop</w:t>
            </w:r>
          </w:p>
        </w:tc>
      </w:tr>
      <w:tr w:rsidR="00A17B16" w14:paraId="0142BE6F" w14:textId="77777777" w:rsidTr="000A2A2E">
        <w:tc>
          <w:tcPr>
            <w:tcW w:w="3308" w:type="dxa"/>
          </w:tcPr>
          <w:p w14:paraId="11AA9D7A" w14:textId="7F90068D" w:rsidR="000A2A2E" w:rsidRPr="000A2A2E" w:rsidRDefault="000A2A2E" w:rsidP="008232D9">
            <w:pPr>
              <w:tabs>
                <w:tab w:val="left" w:pos="2880"/>
              </w:tabs>
              <w:ind w:left="0"/>
              <w:rPr>
                <w:rFonts w:ascii="Times New Roman" w:hAnsi="Times New Roman"/>
                <w:sz w:val="24"/>
                <w:szCs w:val="24"/>
              </w:rPr>
            </w:pPr>
            <w:r w:rsidRPr="000A2A2E">
              <w:rPr>
                <w:rFonts w:ascii="Times New Roman" w:hAnsi="Times New Roman"/>
                <w:sz w:val="24"/>
                <w:szCs w:val="24"/>
              </w:rPr>
              <w:t>Salaries</w:t>
            </w:r>
          </w:p>
        </w:tc>
        <w:tc>
          <w:tcPr>
            <w:tcW w:w="3309" w:type="dxa"/>
          </w:tcPr>
          <w:p w14:paraId="596819C6" w14:textId="77777777" w:rsidR="000A2A2E" w:rsidRPr="000A2A2E" w:rsidRDefault="000A2A2E" w:rsidP="008232D9">
            <w:pPr>
              <w:tabs>
                <w:tab w:val="left" w:pos="2880"/>
              </w:tabs>
              <w:ind w:left="0"/>
              <w:rPr>
                <w:rFonts w:ascii="Times New Roman" w:hAnsi="Times New Roman"/>
                <w:sz w:val="24"/>
                <w:szCs w:val="24"/>
              </w:rPr>
            </w:pPr>
          </w:p>
        </w:tc>
        <w:tc>
          <w:tcPr>
            <w:tcW w:w="3309" w:type="dxa"/>
          </w:tcPr>
          <w:p w14:paraId="09B1B393" w14:textId="77777777" w:rsidR="000A2A2E" w:rsidRPr="000A2A2E" w:rsidRDefault="000A2A2E" w:rsidP="008232D9">
            <w:pPr>
              <w:tabs>
                <w:tab w:val="left" w:pos="2880"/>
              </w:tabs>
              <w:ind w:left="0"/>
              <w:rPr>
                <w:rFonts w:ascii="Times New Roman" w:hAnsi="Times New Roman"/>
                <w:sz w:val="24"/>
                <w:szCs w:val="24"/>
              </w:rPr>
            </w:pPr>
          </w:p>
        </w:tc>
      </w:tr>
      <w:tr w:rsidR="00A17B16" w14:paraId="194CF75F" w14:textId="77777777" w:rsidTr="000A2A2E">
        <w:tc>
          <w:tcPr>
            <w:tcW w:w="3308" w:type="dxa"/>
          </w:tcPr>
          <w:p w14:paraId="78906C5B" w14:textId="0D88394A" w:rsidR="000A2A2E" w:rsidRPr="000A2A2E" w:rsidRDefault="000A2A2E" w:rsidP="008232D9">
            <w:pPr>
              <w:tabs>
                <w:tab w:val="left" w:pos="2880"/>
              </w:tabs>
              <w:ind w:left="0"/>
              <w:rPr>
                <w:rFonts w:ascii="Times New Roman" w:hAnsi="Times New Roman"/>
                <w:sz w:val="24"/>
                <w:szCs w:val="24"/>
              </w:rPr>
            </w:pPr>
            <w:r w:rsidRPr="000A2A2E">
              <w:rPr>
                <w:rFonts w:ascii="Times New Roman" w:hAnsi="Times New Roman"/>
                <w:sz w:val="24"/>
                <w:szCs w:val="24"/>
              </w:rPr>
              <w:t>Fringe Benefits</w:t>
            </w:r>
          </w:p>
        </w:tc>
        <w:tc>
          <w:tcPr>
            <w:tcW w:w="3309" w:type="dxa"/>
          </w:tcPr>
          <w:p w14:paraId="5799DC90" w14:textId="77777777" w:rsidR="000A2A2E" w:rsidRPr="000A2A2E" w:rsidRDefault="000A2A2E" w:rsidP="008232D9">
            <w:pPr>
              <w:tabs>
                <w:tab w:val="left" w:pos="2880"/>
              </w:tabs>
              <w:ind w:left="0"/>
              <w:rPr>
                <w:rFonts w:ascii="Times New Roman" w:hAnsi="Times New Roman"/>
                <w:sz w:val="24"/>
                <w:szCs w:val="24"/>
              </w:rPr>
            </w:pPr>
          </w:p>
        </w:tc>
        <w:tc>
          <w:tcPr>
            <w:tcW w:w="3309" w:type="dxa"/>
          </w:tcPr>
          <w:p w14:paraId="44AF6F48" w14:textId="77777777" w:rsidR="000A2A2E" w:rsidRPr="000A2A2E" w:rsidRDefault="000A2A2E" w:rsidP="008232D9">
            <w:pPr>
              <w:tabs>
                <w:tab w:val="left" w:pos="2880"/>
              </w:tabs>
              <w:ind w:left="0"/>
              <w:rPr>
                <w:rFonts w:ascii="Times New Roman" w:hAnsi="Times New Roman"/>
                <w:sz w:val="24"/>
                <w:szCs w:val="24"/>
              </w:rPr>
            </w:pPr>
          </w:p>
        </w:tc>
      </w:tr>
      <w:tr w:rsidR="00A17B16" w14:paraId="280EC2CE" w14:textId="77777777" w:rsidTr="000A2A2E">
        <w:tc>
          <w:tcPr>
            <w:tcW w:w="3308" w:type="dxa"/>
          </w:tcPr>
          <w:p w14:paraId="38BAC5AA" w14:textId="168B051B" w:rsidR="000A2A2E" w:rsidRPr="000A2A2E" w:rsidRDefault="000A2A2E" w:rsidP="008232D9">
            <w:pPr>
              <w:tabs>
                <w:tab w:val="left" w:pos="2880"/>
              </w:tabs>
              <w:ind w:left="0"/>
              <w:rPr>
                <w:rFonts w:ascii="Times New Roman" w:hAnsi="Times New Roman"/>
                <w:sz w:val="24"/>
                <w:szCs w:val="24"/>
              </w:rPr>
            </w:pPr>
            <w:r w:rsidRPr="000A2A2E">
              <w:rPr>
                <w:rFonts w:ascii="Times New Roman" w:hAnsi="Times New Roman"/>
                <w:sz w:val="24"/>
                <w:szCs w:val="24"/>
              </w:rPr>
              <w:t>Travel Expenses</w:t>
            </w:r>
          </w:p>
        </w:tc>
        <w:tc>
          <w:tcPr>
            <w:tcW w:w="3309" w:type="dxa"/>
          </w:tcPr>
          <w:p w14:paraId="703DCF8A" w14:textId="77777777" w:rsidR="000A2A2E" w:rsidRPr="000A2A2E" w:rsidRDefault="000A2A2E" w:rsidP="008232D9">
            <w:pPr>
              <w:tabs>
                <w:tab w:val="left" w:pos="2880"/>
              </w:tabs>
              <w:ind w:left="0"/>
              <w:rPr>
                <w:rFonts w:ascii="Times New Roman" w:hAnsi="Times New Roman"/>
                <w:sz w:val="24"/>
                <w:szCs w:val="24"/>
              </w:rPr>
            </w:pPr>
          </w:p>
        </w:tc>
        <w:tc>
          <w:tcPr>
            <w:tcW w:w="3309" w:type="dxa"/>
          </w:tcPr>
          <w:p w14:paraId="0E4FD799" w14:textId="77777777" w:rsidR="000A2A2E" w:rsidRPr="000A2A2E" w:rsidRDefault="000A2A2E" w:rsidP="008232D9">
            <w:pPr>
              <w:tabs>
                <w:tab w:val="left" w:pos="2880"/>
              </w:tabs>
              <w:ind w:left="0"/>
              <w:rPr>
                <w:rFonts w:ascii="Times New Roman" w:hAnsi="Times New Roman"/>
                <w:sz w:val="24"/>
                <w:szCs w:val="24"/>
              </w:rPr>
            </w:pPr>
          </w:p>
        </w:tc>
      </w:tr>
      <w:tr w:rsidR="00A17B16" w14:paraId="07F19728" w14:textId="77777777" w:rsidTr="000A2A2E">
        <w:tc>
          <w:tcPr>
            <w:tcW w:w="3308" w:type="dxa"/>
          </w:tcPr>
          <w:p w14:paraId="5954117B" w14:textId="08E60F7B" w:rsidR="000A2A2E" w:rsidRPr="000A2A2E" w:rsidRDefault="000A2A2E" w:rsidP="008232D9">
            <w:pPr>
              <w:tabs>
                <w:tab w:val="left" w:pos="2880"/>
              </w:tabs>
              <w:ind w:left="0"/>
              <w:rPr>
                <w:rFonts w:ascii="Times New Roman" w:hAnsi="Times New Roman"/>
                <w:sz w:val="24"/>
                <w:szCs w:val="24"/>
              </w:rPr>
            </w:pPr>
            <w:r w:rsidRPr="000A2A2E">
              <w:rPr>
                <w:rFonts w:ascii="Times New Roman" w:hAnsi="Times New Roman"/>
                <w:sz w:val="24"/>
                <w:szCs w:val="24"/>
              </w:rPr>
              <w:t>Other Direct Costs</w:t>
            </w:r>
          </w:p>
        </w:tc>
        <w:tc>
          <w:tcPr>
            <w:tcW w:w="3309" w:type="dxa"/>
          </w:tcPr>
          <w:p w14:paraId="092F81D1" w14:textId="77777777" w:rsidR="000A2A2E" w:rsidRPr="000A2A2E" w:rsidRDefault="000A2A2E" w:rsidP="008232D9">
            <w:pPr>
              <w:tabs>
                <w:tab w:val="left" w:pos="2880"/>
              </w:tabs>
              <w:ind w:left="0"/>
              <w:rPr>
                <w:rFonts w:ascii="Times New Roman" w:hAnsi="Times New Roman"/>
                <w:sz w:val="24"/>
                <w:szCs w:val="24"/>
              </w:rPr>
            </w:pPr>
          </w:p>
        </w:tc>
        <w:tc>
          <w:tcPr>
            <w:tcW w:w="3309" w:type="dxa"/>
          </w:tcPr>
          <w:p w14:paraId="7E93D223" w14:textId="77777777" w:rsidR="000A2A2E" w:rsidRPr="000A2A2E" w:rsidRDefault="000A2A2E" w:rsidP="008232D9">
            <w:pPr>
              <w:tabs>
                <w:tab w:val="left" w:pos="2880"/>
              </w:tabs>
              <w:ind w:left="0"/>
              <w:rPr>
                <w:rFonts w:ascii="Times New Roman" w:hAnsi="Times New Roman"/>
                <w:sz w:val="24"/>
                <w:szCs w:val="24"/>
              </w:rPr>
            </w:pPr>
          </w:p>
        </w:tc>
      </w:tr>
      <w:tr w:rsidR="00A17B16" w14:paraId="5427CBF0" w14:textId="77777777" w:rsidTr="000A2A2E">
        <w:tc>
          <w:tcPr>
            <w:tcW w:w="3308" w:type="dxa"/>
            <w:tcBorders>
              <w:bottom w:val="single" w:sz="4" w:space="0" w:color="000000"/>
            </w:tcBorders>
          </w:tcPr>
          <w:p w14:paraId="5A40988B" w14:textId="3215B73A" w:rsidR="000A2A2E" w:rsidRPr="000A2A2E" w:rsidRDefault="000A2A2E" w:rsidP="008232D9">
            <w:pPr>
              <w:tabs>
                <w:tab w:val="left" w:pos="2880"/>
              </w:tabs>
              <w:ind w:left="0"/>
              <w:rPr>
                <w:rFonts w:ascii="Times New Roman" w:hAnsi="Times New Roman"/>
                <w:sz w:val="24"/>
                <w:szCs w:val="24"/>
              </w:rPr>
            </w:pPr>
            <w:r w:rsidRPr="000A2A2E">
              <w:rPr>
                <w:rFonts w:ascii="Times New Roman" w:hAnsi="Times New Roman"/>
                <w:sz w:val="24"/>
                <w:szCs w:val="24"/>
              </w:rPr>
              <w:t>Indirect Costs</w:t>
            </w:r>
          </w:p>
        </w:tc>
        <w:tc>
          <w:tcPr>
            <w:tcW w:w="3309" w:type="dxa"/>
            <w:tcBorders>
              <w:bottom w:val="single" w:sz="4" w:space="0" w:color="000000"/>
            </w:tcBorders>
          </w:tcPr>
          <w:p w14:paraId="7B29037B" w14:textId="77777777" w:rsidR="000A2A2E" w:rsidRPr="000A2A2E" w:rsidRDefault="000A2A2E" w:rsidP="008232D9">
            <w:pPr>
              <w:tabs>
                <w:tab w:val="left" w:pos="2880"/>
              </w:tabs>
              <w:ind w:left="0"/>
              <w:rPr>
                <w:rFonts w:ascii="Times New Roman" w:hAnsi="Times New Roman"/>
                <w:sz w:val="24"/>
                <w:szCs w:val="24"/>
              </w:rPr>
            </w:pPr>
          </w:p>
        </w:tc>
        <w:tc>
          <w:tcPr>
            <w:tcW w:w="3309" w:type="dxa"/>
            <w:tcBorders>
              <w:bottom w:val="single" w:sz="4" w:space="0" w:color="000000"/>
            </w:tcBorders>
          </w:tcPr>
          <w:p w14:paraId="6F77709B" w14:textId="77777777" w:rsidR="000A2A2E" w:rsidRPr="000A2A2E" w:rsidRDefault="000A2A2E" w:rsidP="008232D9">
            <w:pPr>
              <w:tabs>
                <w:tab w:val="left" w:pos="2880"/>
              </w:tabs>
              <w:ind w:left="0"/>
              <w:rPr>
                <w:rFonts w:ascii="Times New Roman" w:hAnsi="Times New Roman"/>
                <w:sz w:val="24"/>
                <w:szCs w:val="24"/>
              </w:rPr>
            </w:pPr>
          </w:p>
        </w:tc>
      </w:tr>
      <w:tr w:rsidR="000A2A2E" w14:paraId="311A8A4D" w14:textId="77777777" w:rsidTr="000A2A2E">
        <w:tc>
          <w:tcPr>
            <w:tcW w:w="3308" w:type="dxa"/>
            <w:shd w:val="clear" w:color="auto" w:fill="BFBFBF" w:themeFill="background1" w:themeFillShade="BF"/>
          </w:tcPr>
          <w:p w14:paraId="15C7AA1B" w14:textId="45F0C98D" w:rsidR="000A2A2E" w:rsidRPr="000A2A2E" w:rsidRDefault="000A2A2E" w:rsidP="008232D9">
            <w:pPr>
              <w:tabs>
                <w:tab w:val="left" w:pos="2880"/>
              </w:tabs>
              <w:ind w:left="0"/>
              <w:rPr>
                <w:rFonts w:ascii="Times New Roman" w:hAnsi="Times New Roman"/>
                <w:sz w:val="24"/>
                <w:szCs w:val="24"/>
              </w:rPr>
            </w:pPr>
            <w:r w:rsidRPr="000A2A2E">
              <w:rPr>
                <w:rFonts w:ascii="Times New Roman" w:hAnsi="Times New Roman"/>
                <w:sz w:val="24"/>
                <w:szCs w:val="24"/>
              </w:rPr>
              <w:t>Total</w:t>
            </w:r>
          </w:p>
        </w:tc>
        <w:tc>
          <w:tcPr>
            <w:tcW w:w="3309" w:type="dxa"/>
            <w:shd w:val="clear" w:color="auto" w:fill="BFBFBF" w:themeFill="background1" w:themeFillShade="BF"/>
          </w:tcPr>
          <w:p w14:paraId="27D58136" w14:textId="77777777" w:rsidR="000A2A2E" w:rsidRPr="000A2A2E" w:rsidRDefault="000A2A2E" w:rsidP="008232D9">
            <w:pPr>
              <w:tabs>
                <w:tab w:val="left" w:pos="2880"/>
              </w:tabs>
              <w:ind w:left="0"/>
              <w:rPr>
                <w:rFonts w:ascii="Times New Roman" w:hAnsi="Times New Roman"/>
                <w:sz w:val="24"/>
                <w:szCs w:val="24"/>
              </w:rPr>
            </w:pPr>
          </w:p>
        </w:tc>
        <w:tc>
          <w:tcPr>
            <w:tcW w:w="3309" w:type="dxa"/>
            <w:shd w:val="clear" w:color="auto" w:fill="BFBFBF" w:themeFill="background1" w:themeFillShade="BF"/>
          </w:tcPr>
          <w:p w14:paraId="44CABF52" w14:textId="77777777" w:rsidR="000A2A2E" w:rsidRPr="000A2A2E" w:rsidRDefault="000A2A2E" w:rsidP="008232D9">
            <w:pPr>
              <w:tabs>
                <w:tab w:val="left" w:pos="2880"/>
              </w:tabs>
              <w:ind w:left="0"/>
              <w:rPr>
                <w:rFonts w:ascii="Times New Roman" w:hAnsi="Times New Roman"/>
                <w:sz w:val="24"/>
                <w:szCs w:val="24"/>
              </w:rPr>
            </w:pPr>
          </w:p>
        </w:tc>
      </w:tr>
    </w:tbl>
    <w:p w14:paraId="07A1CC3D" w14:textId="7F69A5F4" w:rsidR="00531DDC" w:rsidRDefault="00531DDC" w:rsidP="000A2A2E">
      <w:pPr>
        <w:tabs>
          <w:tab w:val="left" w:pos="2880"/>
        </w:tabs>
        <w:ind w:left="0"/>
        <w:rPr>
          <w:b/>
        </w:rPr>
      </w:pPr>
    </w:p>
    <w:p w14:paraId="092AE7D9" w14:textId="51E2DF6A" w:rsidR="008232D9" w:rsidRDefault="00F06023" w:rsidP="008232D9">
      <w:pPr>
        <w:tabs>
          <w:tab w:val="left" w:pos="2880"/>
        </w:tabs>
        <w:ind w:left="2880" w:hanging="2880"/>
      </w:pPr>
      <w:r w:rsidRPr="00FD2878">
        <w:rPr>
          <w:b/>
        </w:rPr>
        <w:t>Proposed Start Date</w:t>
      </w:r>
      <w:r w:rsidR="00EC75C4" w:rsidRPr="00FD2878">
        <w:t>:</w:t>
      </w:r>
      <w:r w:rsidR="00EC75C4" w:rsidRPr="00FD2878">
        <w:tab/>
      </w:r>
      <w:r w:rsidR="00FC0F90">
        <w:t>(Date)</w:t>
      </w:r>
    </w:p>
    <w:p w14:paraId="4E0D1AFD" w14:textId="136EBD94" w:rsidR="00EC75C4" w:rsidRPr="00FD2878" w:rsidRDefault="000A2A2E" w:rsidP="008232D9">
      <w:pPr>
        <w:ind w:left="720"/>
      </w:pPr>
      <w:r>
        <w:t>(</w:t>
      </w:r>
      <w:r w:rsidRPr="00D76286">
        <w:t xml:space="preserve">The earliest start date for new grants will be after the USGS receives its final FY </w:t>
      </w:r>
      <w:r>
        <w:t>20</w:t>
      </w:r>
      <w:r w:rsidR="006E7640">
        <w:t>20</w:t>
      </w:r>
      <w:r w:rsidRPr="00D76286">
        <w:t xml:space="preserve"> appropriation, notice of full-year continuing resolution, or </w:t>
      </w:r>
      <w:r w:rsidR="00E62C0E" w:rsidRPr="00B874CE">
        <w:t xml:space="preserve">May </w:t>
      </w:r>
      <w:r w:rsidRPr="00B874CE">
        <w:t>1, 20</w:t>
      </w:r>
      <w:r w:rsidR="00BD63DB" w:rsidRPr="00B874CE">
        <w:t>20</w:t>
      </w:r>
      <w:r w:rsidRPr="00B874CE">
        <w:t xml:space="preserve">, whichever is later. If proposal </w:t>
      </w:r>
      <w:r w:rsidRPr="00B874CE">
        <w:rPr>
          <w:b/>
        </w:rPr>
        <w:t>excludes</w:t>
      </w:r>
      <w:r w:rsidRPr="00B874CE">
        <w:t xml:space="preserve"> Priority </w:t>
      </w:r>
      <w:r w:rsidR="006E7640" w:rsidRPr="00B874CE">
        <w:t>2</w:t>
      </w:r>
      <w:r w:rsidRPr="00B874CE">
        <w:t>, project start date may</w:t>
      </w:r>
      <w:r w:rsidR="008232D9" w:rsidRPr="00B874CE">
        <w:t xml:space="preserve"> be </w:t>
      </w:r>
      <w:r w:rsidR="00F06023" w:rsidRPr="00B874CE">
        <w:t xml:space="preserve">between </w:t>
      </w:r>
      <w:r w:rsidR="00E62C0E" w:rsidRPr="00B874CE">
        <w:t xml:space="preserve">May </w:t>
      </w:r>
      <w:r w:rsidR="001A18A4" w:rsidRPr="00B874CE">
        <w:t>1</w:t>
      </w:r>
      <w:r w:rsidR="00EC75C4" w:rsidRPr="00B874CE">
        <w:t xml:space="preserve">, </w:t>
      </w:r>
      <w:r w:rsidR="00710574" w:rsidRPr="00B874CE">
        <w:t>20</w:t>
      </w:r>
      <w:r w:rsidR="00BD63DB" w:rsidRPr="00B874CE">
        <w:t>20</w:t>
      </w:r>
      <w:r w:rsidR="00C92530" w:rsidRPr="00B874CE">
        <w:t>,</w:t>
      </w:r>
      <w:r w:rsidR="007078D1" w:rsidRPr="00B874CE">
        <w:t xml:space="preserve"> </w:t>
      </w:r>
      <w:r w:rsidR="00EC75C4" w:rsidRPr="00B874CE">
        <w:t xml:space="preserve">and </w:t>
      </w:r>
      <w:r w:rsidR="001A18A4" w:rsidRPr="00B874CE">
        <w:t>September 1</w:t>
      </w:r>
      <w:r w:rsidR="00B562C8" w:rsidRPr="00B874CE">
        <w:t>4</w:t>
      </w:r>
      <w:r w:rsidR="001A18A4" w:rsidRPr="00B874CE">
        <w:t>,</w:t>
      </w:r>
      <w:r w:rsidR="00B84F82" w:rsidRPr="00B874CE">
        <w:t xml:space="preserve"> </w:t>
      </w:r>
      <w:r w:rsidR="00710574" w:rsidRPr="00B874CE">
        <w:t>20</w:t>
      </w:r>
      <w:r w:rsidR="00BD63DB" w:rsidRPr="00B874CE">
        <w:t>20</w:t>
      </w:r>
      <w:r w:rsidR="00EC5A51" w:rsidRPr="00B874CE">
        <w:t>.</w:t>
      </w:r>
      <w:r w:rsidR="008232D9" w:rsidRPr="00B874CE">
        <w:t xml:space="preserve"> </w:t>
      </w:r>
      <w:r w:rsidRPr="00B874CE">
        <w:t xml:space="preserve">If proposal </w:t>
      </w:r>
      <w:r w:rsidRPr="00B874CE">
        <w:rPr>
          <w:b/>
        </w:rPr>
        <w:t>includes</w:t>
      </w:r>
      <w:r w:rsidRPr="00B874CE">
        <w:t xml:space="preserve"> Priority </w:t>
      </w:r>
      <w:r w:rsidR="006E7640" w:rsidRPr="00B874CE">
        <w:t>2</w:t>
      </w:r>
      <w:r w:rsidRPr="00B874CE">
        <w:t>, start date must be</w:t>
      </w:r>
      <w:r>
        <w:t xml:space="preserve"> </w:t>
      </w:r>
      <w:r w:rsidR="008C4F66">
        <w:t>after USGS receives its final FY 20</w:t>
      </w:r>
      <w:r w:rsidR="006E7640">
        <w:t>20</w:t>
      </w:r>
      <w:r w:rsidR="008C4F66">
        <w:t xml:space="preserve"> appropriation</w:t>
      </w:r>
      <w:r>
        <w:t>.</w:t>
      </w:r>
      <w:r w:rsidR="004B18F4">
        <w:t>)</w:t>
      </w:r>
      <w:r w:rsidR="00EC75C4" w:rsidRPr="00FD2878">
        <w:t xml:space="preserve"> </w:t>
      </w:r>
    </w:p>
    <w:p w14:paraId="67D14DB9" w14:textId="77777777" w:rsidR="00E57541" w:rsidRPr="00FD2878" w:rsidRDefault="00E57541" w:rsidP="008232D9">
      <w:pPr>
        <w:tabs>
          <w:tab w:val="left" w:pos="2880"/>
        </w:tabs>
        <w:ind w:left="2880" w:hanging="2880"/>
      </w:pPr>
    </w:p>
    <w:p w14:paraId="639FAF09" w14:textId="77777777" w:rsidR="00FC0F90" w:rsidRDefault="00F06023" w:rsidP="008232D9">
      <w:pPr>
        <w:tabs>
          <w:tab w:val="left" w:pos="2880"/>
        </w:tabs>
        <w:ind w:left="2880" w:hanging="2880"/>
      </w:pPr>
      <w:r w:rsidRPr="00FD2878">
        <w:rPr>
          <w:b/>
        </w:rPr>
        <w:t>Proposed Duration:</w:t>
      </w:r>
      <w:r w:rsidRPr="00FD2878">
        <w:tab/>
        <w:t xml:space="preserve">(12 months </w:t>
      </w:r>
      <w:r w:rsidR="00FC0F90">
        <w:t>from Proposed Start Date)</w:t>
      </w:r>
    </w:p>
    <w:p w14:paraId="000ADDA4" w14:textId="77777777" w:rsidR="00F06023" w:rsidRPr="00FD2878" w:rsidRDefault="00F06023" w:rsidP="00FC0F90">
      <w:pPr>
        <w:tabs>
          <w:tab w:val="left" w:pos="2880"/>
        </w:tabs>
        <w:ind w:left="2880" w:hanging="2160"/>
      </w:pPr>
      <w:r w:rsidRPr="00FD2878">
        <w:t>No awards are issued for less than or more than 12</w:t>
      </w:r>
      <w:r w:rsidR="00EC5A51">
        <w:t xml:space="preserve"> </w:t>
      </w:r>
      <w:r w:rsidRPr="00FD2878">
        <w:t>months</w:t>
      </w:r>
      <w:r w:rsidR="00EC5A51">
        <w:t>.</w:t>
      </w:r>
    </w:p>
    <w:p w14:paraId="3BE5893C" w14:textId="77777777" w:rsidR="00E57541" w:rsidRPr="00FD2878" w:rsidRDefault="00E57541" w:rsidP="008232D9">
      <w:pPr>
        <w:tabs>
          <w:tab w:val="left" w:pos="2880"/>
        </w:tabs>
      </w:pPr>
    </w:p>
    <w:p w14:paraId="6FCEA686" w14:textId="77777777" w:rsidR="00F06023" w:rsidRPr="00FD2878" w:rsidRDefault="00F06023" w:rsidP="00FC0F90">
      <w:pPr>
        <w:tabs>
          <w:tab w:val="left" w:pos="2880"/>
        </w:tabs>
        <w:ind w:left="2880" w:hanging="2880"/>
      </w:pPr>
      <w:r w:rsidRPr="00FD2878">
        <w:rPr>
          <w:b/>
        </w:rPr>
        <w:t xml:space="preserve">Has this proposal been </w:t>
      </w:r>
      <w:r w:rsidRPr="00EC5A51">
        <w:rPr>
          <w:b/>
        </w:rPr>
        <w:t xml:space="preserve">submitted </w:t>
      </w:r>
      <w:r w:rsidR="00EC5A51" w:rsidRPr="00EC5A51">
        <w:rPr>
          <w:b/>
        </w:rPr>
        <w:t>to</w:t>
      </w:r>
      <w:r w:rsidR="00EC5A51">
        <w:t xml:space="preserve"> </w:t>
      </w:r>
      <w:r w:rsidRPr="00FD2878">
        <w:rPr>
          <w:b/>
        </w:rPr>
        <w:t>any other agency for funding</w:t>
      </w:r>
      <w:r w:rsidR="00B57804">
        <w:rPr>
          <w:b/>
        </w:rPr>
        <w:t>?</w:t>
      </w:r>
      <w:r w:rsidR="00FC0F90">
        <w:rPr>
          <w:b/>
        </w:rPr>
        <w:t xml:space="preserve">  </w:t>
      </w:r>
      <w:r w:rsidR="00FC0F90" w:rsidRPr="00FD2878">
        <w:t xml:space="preserve">(List name of agency and program or division to </w:t>
      </w:r>
      <w:r w:rsidRPr="00FD2878">
        <w:t xml:space="preserve">which this proposal </w:t>
      </w:r>
      <w:r w:rsidR="00EC5A51">
        <w:t>was</w:t>
      </w:r>
      <w:r w:rsidR="00EC5A51" w:rsidRPr="00FD2878">
        <w:t xml:space="preserve"> </w:t>
      </w:r>
      <w:r w:rsidRPr="00FD2878">
        <w:t>submitted)</w:t>
      </w:r>
    </w:p>
    <w:p w14:paraId="65D76773" w14:textId="77777777" w:rsidR="00F06023" w:rsidRPr="00FD2878" w:rsidRDefault="00F06023" w:rsidP="008232D9">
      <w:pPr>
        <w:tabs>
          <w:tab w:val="left" w:pos="2880"/>
        </w:tabs>
      </w:pPr>
    </w:p>
    <w:p w14:paraId="13A8A1E3" w14:textId="72B10ECC" w:rsidR="00F06023" w:rsidRPr="00FD2878" w:rsidRDefault="00F06023" w:rsidP="005E042A">
      <w:pPr>
        <w:tabs>
          <w:tab w:val="left" w:pos="2880"/>
        </w:tabs>
        <w:ind w:left="0"/>
        <w:rPr>
          <w:b/>
        </w:rPr>
      </w:pPr>
      <w:r w:rsidRPr="00FD2878">
        <w:rPr>
          <w:b/>
        </w:rPr>
        <w:t>Active NGGDPP-related grants:</w:t>
      </w:r>
      <w:r w:rsidR="00FC0F90">
        <w:rPr>
          <w:b/>
        </w:rPr>
        <w:t xml:space="preserve"> </w:t>
      </w:r>
      <w:r w:rsidRPr="00FD2878">
        <w:t>(List project title and funding source</w:t>
      </w:r>
      <w:r w:rsidR="0035334E">
        <w:t>s</w:t>
      </w:r>
      <w:r w:rsidRPr="00FD2878">
        <w:t xml:space="preserve"> for all active awards)</w:t>
      </w:r>
    </w:p>
    <w:p w14:paraId="475745A6" w14:textId="77777777" w:rsidR="005E042A" w:rsidRDefault="005E042A" w:rsidP="005E042A">
      <w:pPr>
        <w:jc w:val="center"/>
        <w:rPr>
          <w:b/>
        </w:rPr>
      </w:pPr>
    </w:p>
    <w:p w14:paraId="7A17D661" w14:textId="77777777" w:rsidR="00FC0F90" w:rsidRPr="000245C3" w:rsidRDefault="005E042A" w:rsidP="005E042A">
      <w:pPr>
        <w:jc w:val="center"/>
        <w:rPr>
          <w:b/>
          <w:caps/>
        </w:rPr>
      </w:pPr>
      <w:r w:rsidRPr="000245C3">
        <w:rPr>
          <w:b/>
          <w:caps/>
        </w:rPr>
        <w:t>End of Proposal Information Summary</w:t>
      </w:r>
      <w:r w:rsidR="00FC0F90" w:rsidRPr="000245C3">
        <w:rPr>
          <w:b/>
          <w:caps/>
        </w:rPr>
        <w:br w:type="page"/>
      </w:r>
    </w:p>
    <w:p w14:paraId="7F8848B6" w14:textId="0E4F61A3" w:rsidR="008232D9" w:rsidRPr="00FD2878" w:rsidRDefault="008232D9" w:rsidP="007D11E9">
      <w:pPr>
        <w:pStyle w:val="Quote"/>
        <w:outlineLvl w:val="0"/>
      </w:pPr>
      <w:bookmarkStart w:id="32" w:name="_Toc14788424"/>
      <w:bookmarkStart w:id="33" w:name="_Hlk519766502"/>
      <w:r w:rsidRPr="00FD2878">
        <w:lastRenderedPageBreak/>
        <w:t>Attachment B</w:t>
      </w:r>
      <w:r w:rsidR="00961992">
        <w:t xml:space="preserve"> –</w:t>
      </w:r>
      <w:r w:rsidR="006D0DEB">
        <w:t xml:space="preserve"> </w:t>
      </w:r>
      <w:r w:rsidR="00961992">
        <w:t>Priorit</w:t>
      </w:r>
      <w:r w:rsidR="006E7640">
        <w:t>y</w:t>
      </w:r>
      <w:r w:rsidR="00961992">
        <w:t xml:space="preserve"> 1 </w:t>
      </w:r>
      <w:r w:rsidR="006D0DEB">
        <w:t>Budget</w:t>
      </w:r>
      <w:bookmarkEnd w:id="32"/>
    </w:p>
    <w:p w14:paraId="2A5A6987" w14:textId="77777777" w:rsidR="00FC0F90" w:rsidRDefault="00FC0F90" w:rsidP="00961992">
      <w:pPr>
        <w:tabs>
          <w:tab w:val="left" w:pos="720"/>
          <w:tab w:val="left" w:pos="1440"/>
          <w:tab w:val="left" w:pos="2160"/>
        </w:tabs>
        <w:jc w:val="center"/>
        <w:outlineLvl w:val="0"/>
        <w:rPr>
          <w:b/>
        </w:rPr>
      </w:pPr>
    </w:p>
    <w:p w14:paraId="14E1D63C" w14:textId="166173CC" w:rsidR="00F06023" w:rsidRPr="006347BF" w:rsidRDefault="00F06023" w:rsidP="007D11E9">
      <w:pPr>
        <w:pStyle w:val="Quote"/>
      </w:pPr>
      <w:r w:rsidRPr="006347BF">
        <w:t xml:space="preserve">FY </w:t>
      </w:r>
      <w:r w:rsidR="00710574">
        <w:t>20</w:t>
      </w:r>
      <w:r w:rsidR="006E7640">
        <w:t>20</w:t>
      </w:r>
      <w:r w:rsidR="007078D1" w:rsidRPr="006347BF">
        <w:t xml:space="preserve"> </w:t>
      </w:r>
      <w:r w:rsidR="001462EE">
        <w:t xml:space="preserve">NGGDPP </w:t>
      </w:r>
      <w:r w:rsidRPr="006347BF">
        <w:t>BUDGET</w:t>
      </w:r>
      <w:r w:rsidR="00E1432A">
        <w:t xml:space="preserve"> TEMPLATE</w:t>
      </w:r>
    </w:p>
    <w:p w14:paraId="1358B1F4" w14:textId="5C7C310E" w:rsidR="00E64FBB" w:rsidRPr="000A2A2E" w:rsidRDefault="00E64FBB" w:rsidP="00961992">
      <w:pPr>
        <w:jc w:val="center"/>
        <w:rPr>
          <w:b/>
        </w:rPr>
      </w:pPr>
      <w:r w:rsidRPr="00961992">
        <w:rPr>
          <w:b/>
          <w:highlight w:val="darkGray"/>
        </w:rPr>
        <w:t>PRIORIT</w:t>
      </w:r>
      <w:r w:rsidR="006E7640">
        <w:rPr>
          <w:b/>
          <w:highlight w:val="darkGray"/>
        </w:rPr>
        <w:t>Y</w:t>
      </w:r>
      <w:r w:rsidRPr="00961992">
        <w:rPr>
          <w:b/>
          <w:highlight w:val="darkGray"/>
        </w:rPr>
        <w:t xml:space="preserve"> 1</w:t>
      </w:r>
      <w:r w:rsidR="006E7640">
        <w:rPr>
          <w:b/>
          <w:highlight w:val="darkGray"/>
        </w:rPr>
        <w:t xml:space="preserve"> </w:t>
      </w:r>
      <w:r w:rsidRPr="00961992">
        <w:rPr>
          <w:b/>
          <w:highlight w:val="darkGray"/>
        </w:rPr>
        <w:t>– DATA PRESERVATION</w:t>
      </w:r>
    </w:p>
    <w:p w14:paraId="1DC4C3E2" w14:textId="77777777" w:rsidR="00961992" w:rsidRDefault="00961992" w:rsidP="00CE6FD9">
      <w:pPr>
        <w:tabs>
          <w:tab w:val="left" w:pos="720"/>
          <w:tab w:val="left" w:pos="1440"/>
          <w:tab w:val="left" w:pos="2160"/>
        </w:tabs>
        <w:rPr>
          <w:b/>
          <w:color w:val="000000"/>
        </w:rPr>
      </w:pPr>
    </w:p>
    <w:p w14:paraId="741AA746" w14:textId="228D3206" w:rsidR="00F06023" w:rsidRPr="00FD2878" w:rsidRDefault="00F06023" w:rsidP="00CE6FD9">
      <w:pPr>
        <w:tabs>
          <w:tab w:val="left" w:pos="720"/>
          <w:tab w:val="left" w:pos="1440"/>
          <w:tab w:val="left" w:pos="2160"/>
        </w:tabs>
        <w:rPr>
          <w:b/>
          <w:color w:val="000000"/>
        </w:rPr>
      </w:pPr>
      <w:r w:rsidRPr="00FD2878">
        <w:rPr>
          <w:b/>
          <w:color w:val="000000"/>
        </w:rPr>
        <w:t>State: _______________________________________</w:t>
      </w:r>
      <w:r w:rsidR="001462EE">
        <w:rPr>
          <w:b/>
          <w:color w:val="000000"/>
        </w:rPr>
        <w:t>__________________________________</w:t>
      </w:r>
    </w:p>
    <w:p w14:paraId="3D900D35" w14:textId="77777777" w:rsidR="00011086" w:rsidRPr="00FD2878" w:rsidRDefault="00011086" w:rsidP="00CE6FD9">
      <w:pPr>
        <w:tabs>
          <w:tab w:val="left" w:pos="720"/>
          <w:tab w:val="left" w:pos="1440"/>
          <w:tab w:val="left" w:pos="2160"/>
        </w:tabs>
        <w:rPr>
          <w:b/>
          <w:color w:val="000000"/>
        </w:rPr>
      </w:pPr>
    </w:p>
    <w:p w14:paraId="5A578FEE" w14:textId="2409D479" w:rsidR="00F06023" w:rsidRPr="00FD2878" w:rsidRDefault="00F06023" w:rsidP="00CE6FD9">
      <w:pPr>
        <w:tabs>
          <w:tab w:val="left" w:pos="720"/>
          <w:tab w:val="left" w:pos="1440"/>
          <w:tab w:val="left" w:pos="2160"/>
        </w:tabs>
        <w:rPr>
          <w:b/>
          <w:color w:val="000000"/>
        </w:rPr>
      </w:pPr>
      <w:r w:rsidRPr="00FD2878">
        <w:rPr>
          <w:b/>
          <w:color w:val="000000"/>
        </w:rPr>
        <w:t>Proposal Short Title: _________________________________________</w:t>
      </w:r>
      <w:r w:rsidR="001462EE">
        <w:rPr>
          <w:b/>
          <w:color w:val="000000"/>
        </w:rPr>
        <w:t>___________________</w:t>
      </w:r>
    </w:p>
    <w:p w14:paraId="15BD3136" w14:textId="77777777" w:rsidR="001462EE" w:rsidRPr="00FD2878" w:rsidRDefault="001462EE" w:rsidP="00CE6FD9">
      <w:pPr>
        <w:tabs>
          <w:tab w:val="left" w:pos="720"/>
          <w:tab w:val="left" w:pos="1440"/>
          <w:tab w:val="left" w:pos="2160"/>
        </w:tabs>
        <w:rPr>
          <w:b/>
          <w:color w:val="000000"/>
        </w:rPr>
      </w:pPr>
    </w:p>
    <w:tbl>
      <w:tblPr>
        <w:tblW w:w="10368" w:type="dxa"/>
        <w:tblInd w:w="-103"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000" w:firstRow="0" w:lastRow="0" w:firstColumn="0" w:lastColumn="0" w:noHBand="0" w:noVBand="0"/>
      </w:tblPr>
      <w:tblGrid>
        <w:gridCol w:w="2528"/>
        <w:gridCol w:w="1720"/>
        <w:gridCol w:w="1710"/>
        <w:gridCol w:w="2070"/>
        <w:gridCol w:w="2340"/>
      </w:tblGrid>
      <w:tr w:rsidR="00395E96" w:rsidRPr="00C846A9" w14:paraId="3543C906" w14:textId="77777777" w:rsidTr="003B6B9F">
        <w:trPr>
          <w:cantSplit/>
          <w:trHeight w:val="477"/>
        </w:trPr>
        <w:tc>
          <w:tcPr>
            <w:tcW w:w="2528" w:type="dxa"/>
            <w:tcBorders>
              <w:top w:val="single" w:sz="4" w:space="0" w:color="000000"/>
              <w:bottom w:val="single" w:sz="4" w:space="0" w:color="000000"/>
              <w:right w:val="single" w:sz="4" w:space="0" w:color="000000"/>
            </w:tcBorders>
            <w:shd w:val="clear" w:color="auto" w:fill="C0C0C0"/>
          </w:tcPr>
          <w:p w14:paraId="766E5670" w14:textId="77777777" w:rsidR="00395E96" w:rsidRPr="00C846A9" w:rsidRDefault="00395E96" w:rsidP="00CE6FD9">
            <w:pPr>
              <w:tabs>
                <w:tab w:val="left" w:pos="720"/>
                <w:tab w:val="left" w:pos="1440"/>
                <w:tab w:val="left" w:pos="2160"/>
              </w:tabs>
              <w:jc w:val="center"/>
              <w:rPr>
                <w:b/>
                <w:color w:val="000000"/>
              </w:rPr>
            </w:pPr>
            <w:r w:rsidRPr="00C846A9">
              <w:rPr>
                <w:b/>
                <w:color w:val="000000"/>
              </w:rPr>
              <w:t>Budget Category</w:t>
            </w:r>
          </w:p>
        </w:tc>
        <w:tc>
          <w:tcPr>
            <w:tcW w:w="1720" w:type="dxa"/>
            <w:tcBorders>
              <w:top w:val="single" w:sz="4" w:space="0" w:color="000000"/>
              <w:left w:val="single" w:sz="4" w:space="0" w:color="000000"/>
              <w:bottom w:val="single" w:sz="4" w:space="0" w:color="000000"/>
              <w:right w:val="single" w:sz="4" w:space="0" w:color="000000"/>
            </w:tcBorders>
            <w:shd w:val="clear" w:color="auto" w:fill="C0C0C0"/>
          </w:tcPr>
          <w:p w14:paraId="01F7102F" w14:textId="77777777" w:rsidR="00395E96" w:rsidRPr="00C846A9" w:rsidRDefault="00395E96" w:rsidP="00CE6FD9">
            <w:pPr>
              <w:tabs>
                <w:tab w:val="left" w:pos="720"/>
                <w:tab w:val="left" w:pos="1440"/>
                <w:tab w:val="left" w:pos="2160"/>
              </w:tabs>
              <w:jc w:val="center"/>
              <w:rPr>
                <w:b/>
                <w:color w:val="000000"/>
              </w:rPr>
            </w:pPr>
          </w:p>
        </w:tc>
        <w:tc>
          <w:tcPr>
            <w:tcW w:w="1710" w:type="dxa"/>
            <w:tcBorders>
              <w:top w:val="single" w:sz="4" w:space="0" w:color="000000"/>
              <w:left w:val="single" w:sz="4" w:space="0" w:color="000000"/>
              <w:bottom w:val="single" w:sz="4" w:space="0" w:color="000000"/>
              <w:right w:val="single" w:sz="4" w:space="0" w:color="000000"/>
            </w:tcBorders>
            <w:shd w:val="clear" w:color="auto" w:fill="C0C0C0"/>
          </w:tcPr>
          <w:p w14:paraId="7E349A89" w14:textId="77777777" w:rsidR="00395E96" w:rsidRPr="00C846A9" w:rsidRDefault="00395E96" w:rsidP="00CE6FD9">
            <w:pPr>
              <w:tabs>
                <w:tab w:val="left" w:pos="720"/>
                <w:tab w:val="left" w:pos="1440"/>
                <w:tab w:val="left" w:pos="2160"/>
              </w:tabs>
              <w:jc w:val="center"/>
              <w:rPr>
                <w:b/>
                <w:color w:val="000000"/>
              </w:rPr>
            </w:pPr>
          </w:p>
        </w:tc>
        <w:tc>
          <w:tcPr>
            <w:tcW w:w="2070" w:type="dxa"/>
            <w:tcBorders>
              <w:top w:val="single" w:sz="4" w:space="0" w:color="000000"/>
              <w:left w:val="single" w:sz="4" w:space="0" w:color="000000"/>
              <w:bottom w:val="single" w:sz="4" w:space="0" w:color="000000"/>
              <w:right w:val="single" w:sz="4" w:space="0" w:color="000000"/>
            </w:tcBorders>
            <w:shd w:val="clear" w:color="auto" w:fill="C0C0C0"/>
          </w:tcPr>
          <w:p w14:paraId="43197434" w14:textId="77777777" w:rsidR="00395E96" w:rsidRPr="00C846A9" w:rsidRDefault="00395E96" w:rsidP="00CE6FD9">
            <w:pPr>
              <w:tabs>
                <w:tab w:val="left" w:pos="720"/>
                <w:tab w:val="left" w:pos="1440"/>
                <w:tab w:val="left" w:pos="2160"/>
              </w:tabs>
              <w:jc w:val="center"/>
              <w:rPr>
                <w:b/>
                <w:color w:val="000000"/>
              </w:rPr>
            </w:pPr>
            <w:r w:rsidRPr="00C846A9">
              <w:rPr>
                <w:b/>
                <w:color w:val="000000"/>
              </w:rPr>
              <w:t>Federal Fund</w:t>
            </w:r>
            <w:r>
              <w:rPr>
                <w:b/>
                <w:color w:val="000000"/>
              </w:rPr>
              <w:t>s</w:t>
            </w:r>
          </w:p>
          <w:p w14:paraId="428BD82A" w14:textId="77777777" w:rsidR="00395E96" w:rsidRPr="00C846A9" w:rsidRDefault="00395E96" w:rsidP="00024C40">
            <w:pPr>
              <w:tabs>
                <w:tab w:val="left" w:pos="720"/>
                <w:tab w:val="left" w:pos="1440"/>
                <w:tab w:val="left" w:pos="2160"/>
              </w:tabs>
              <w:jc w:val="center"/>
              <w:rPr>
                <w:b/>
                <w:color w:val="000000"/>
              </w:rPr>
            </w:pPr>
            <w:r w:rsidRPr="00C846A9">
              <w:rPr>
                <w:b/>
                <w:color w:val="000000"/>
              </w:rPr>
              <w:t>Requested</w:t>
            </w:r>
          </w:p>
        </w:tc>
        <w:tc>
          <w:tcPr>
            <w:tcW w:w="2340" w:type="dxa"/>
            <w:tcBorders>
              <w:top w:val="single" w:sz="4" w:space="0" w:color="000000"/>
              <w:left w:val="single" w:sz="4" w:space="0" w:color="000000"/>
              <w:bottom w:val="single" w:sz="4" w:space="0" w:color="000000"/>
            </w:tcBorders>
            <w:shd w:val="clear" w:color="auto" w:fill="C0C0C0"/>
          </w:tcPr>
          <w:p w14:paraId="09F0A4F8" w14:textId="77777777" w:rsidR="00395E96" w:rsidRPr="00C846A9" w:rsidRDefault="00395E96" w:rsidP="00CE6FD9">
            <w:pPr>
              <w:tabs>
                <w:tab w:val="left" w:pos="720"/>
                <w:tab w:val="left" w:pos="1440"/>
                <w:tab w:val="left" w:pos="2160"/>
              </w:tabs>
              <w:jc w:val="center"/>
              <w:rPr>
                <w:b/>
                <w:color w:val="000000"/>
              </w:rPr>
            </w:pPr>
            <w:r>
              <w:rPr>
                <w:b/>
                <w:noProof/>
                <w:color w:val="000000"/>
              </w:rPr>
              <w:t>State</w:t>
            </w:r>
            <w:r w:rsidRPr="00C846A9">
              <w:rPr>
                <w:b/>
                <w:color w:val="000000"/>
              </w:rPr>
              <w:t xml:space="preserve"> Funds</w:t>
            </w:r>
          </w:p>
          <w:p w14:paraId="6FF56C2C" w14:textId="77777777" w:rsidR="00395E96" w:rsidRPr="00C846A9" w:rsidRDefault="00395E96" w:rsidP="00024C40">
            <w:pPr>
              <w:tabs>
                <w:tab w:val="left" w:pos="720"/>
                <w:tab w:val="left" w:pos="1440"/>
                <w:tab w:val="left" w:pos="2160"/>
              </w:tabs>
              <w:jc w:val="center"/>
              <w:rPr>
                <w:b/>
                <w:color w:val="000000"/>
              </w:rPr>
            </w:pPr>
            <w:r w:rsidRPr="00C846A9">
              <w:rPr>
                <w:b/>
                <w:color w:val="000000"/>
              </w:rPr>
              <w:t>Proposed</w:t>
            </w:r>
          </w:p>
        </w:tc>
      </w:tr>
      <w:tr w:rsidR="00395E96" w:rsidRPr="00FD2878" w14:paraId="66826FBB" w14:textId="77777777" w:rsidTr="003B6B9F">
        <w:trPr>
          <w:cantSplit/>
        </w:trPr>
        <w:tc>
          <w:tcPr>
            <w:tcW w:w="2528" w:type="dxa"/>
            <w:tcBorders>
              <w:top w:val="single" w:sz="4" w:space="0" w:color="000000"/>
              <w:bottom w:val="nil"/>
              <w:right w:val="single" w:sz="4" w:space="0" w:color="000000"/>
            </w:tcBorders>
          </w:tcPr>
          <w:p w14:paraId="0483BA88" w14:textId="77777777" w:rsidR="00395E96" w:rsidRPr="00FD2878" w:rsidRDefault="00395E96" w:rsidP="00CE6FD9">
            <w:pPr>
              <w:tabs>
                <w:tab w:val="left" w:pos="720"/>
                <w:tab w:val="left" w:pos="1440"/>
                <w:tab w:val="left" w:pos="2160"/>
              </w:tabs>
              <w:rPr>
                <w:color w:val="000000"/>
              </w:rPr>
            </w:pPr>
            <w:r w:rsidRPr="00C846A9">
              <w:rPr>
                <w:b/>
                <w:color w:val="000000"/>
              </w:rPr>
              <w:t>SALARIES</w:t>
            </w:r>
            <w:r w:rsidRPr="00FD2878">
              <w:rPr>
                <w:color w:val="000000"/>
              </w:rPr>
              <w:t>:</w:t>
            </w:r>
          </w:p>
        </w:tc>
        <w:tc>
          <w:tcPr>
            <w:tcW w:w="1720" w:type="dxa"/>
            <w:tcBorders>
              <w:top w:val="single" w:sz="4" w:space="0" w:color="000000"/>
              <w:left w:val="single" w:sz="4" w:space="0" w:color="000000"/>
              <w:right w:val="single" w:sz="4" w:space="0" w:color="000000"/>
            </w:tcBorders>
          </w:tcPr>
          <w:p w14:paraId="4C97B498" w14:textId="77777777" w:rsidR="00395E96" w:rsidRPr="00395E96" w:rsidRDefault="00395E96" w:rsidP="00395E96">
            <w:pPr>
              <w:tabs>
                <w:tab w:val="left" w:pos="720"/>
                <w:tab w:val="left" w:pos="1440"/>
                <w:tab w:val="left" w:pos="2160"/>
              </w:tabs>
              <w:rPr>
                <w:b/>
                <w:color w:val="000000"/>
              </w:rPr>
            </w:pPr>
            <w:r w:rsidRPr="00395E96">
              <w:rPr>
                <w:b/>
                <w:color w:val="000000"/>
              </w:rPr>
              <w:t>Time (hours)</w:t>
            </w:r>
          </w:p>
        </w:tc>
        <w:tc>
          <w:tcPr>
            <w:tcW w:w="1710" w:type="dxa"/>
            <w:tcBorders>
              <w:top w:val="single" w:sz="4" w:space="0" w:color="000000"/>
              <w:left w:val="single" w:sz="4" w:space="0" w:color="000000"/>
              <w:bottom w:val="nil"/>
              <w:right w:val="single" w:sz="4" w:space="0" w:color="000000"/>
            </w:tcBorders>
          </w:tcPr>
          <w:p w14:paraId="72F8061B" w14:textId="77777777" w:rsidR="00395E96" w:rsidRPr="00395E96" w:rsidRDefault="00395E96" w:rsidP="00395E96">
            <w:pPr>
              <w:tabs>
                <w:tab w:val="left" w:pos="720"/>
                <w:tab w:val="left" w:pos="1440"/>
                <w:tab w:val="left" w:pos="2160"/>
              </w:tabs>
              <w:ind w:left="90"/>
              <w:rPr>
                <w:b/>
                <w:color w:val="000000"/>
              </w:rPr>
            </w:pPr>
            <w:r w:rsidRPr="00395E96">
              <w:rPr>
                <w:b/>
                <w:color w:val="000000"/>
              </w:rPr>
              <w:t xml:space="preserve">Rate of </w:t>
            </w:r>
            <w:r>
              <w:rPr>
                <w:b/>
                <w:color w:val="000000"/>
              </w:rPr>
              <w:t>C</w:t>
            </w:r>
            <w:r w:rsidRPr="00395E96">
              <w:rPr>
                <w:b/>
                <w:color w:val="000000"/>
              </w:rPr>
              <w:t>ompensation</w:t>
            </w:r>
          </w:p>
        </w:tc>
        <w:tc>
          <w:tcPr>
            <w:tcW w:w="2070" w:type="dxa"/>
            <w:tcBorders>
              <w:top w:val="single" w:sz="4" w:space="0" w:color="000000"/>
              <w:left w:val="single" w:sz="4" w:space="0" w:color="000000"/>
              <w:bottom w:val="nil"/>
              <w:right w:val="single" w:sz="4" w:space="0" w:color="000000"/>
            </w:tcBorders>
          </w:tcPr>
          <w:p w14:paraId="300F2050" w14:textId="77777777" w:rsidR="00395E96" w:rsidRPr="00FD2878" w:rsidRDefault="00395E96" w:rsidP="00CE6FD9">
            <w:pPr>
              <w:tabs>
                <w:tab w:val="left" w:pos="720"/>
                <w:tab w:val="left" w:pos="1440"/>
                <w:tab w:val="left" w:pos="2160"/>
              </w:tabs>
              <w:rPr>
                <w:color w:val="000000"/>
              </w:rPr>
            </w:pPr>
          </w:p>
        </w:tc>
        <w:tc>
          <w:tcPr>
            <w:tcW w:w="2340" w:type="dxa"/>
            <w:tcBorders>
              <w:top w:val="single" w:sz="4" w:space="0" w:color="000000"/>
              <w:left w:val="single" w:sz="4" w:space="0" w:color="000000"/>
            </w:tcBorders>
          </w:tcPr>
          <w:p w14:paraId="4F57631F" w14:textId="77777777" w:rsidR="00395E96" w:rsidRPr="00FD2878" w:rsidRDefault="00395E96" w:rsidP="00CE6FD9">
            <w:pPr>
              <w:tabs>
                <w:tab w:val="left" w:pos="720"/>
                <w:tab w:val="left" w:pos="1440"/>
                <w:tab w:val="left" w:pos="2160"/>
              </w:tabs>
              <w:rPr>
                <w:color w:val="000000"/>
              </w:rPr>
            </w:pPr>
          </w:p>
        </w:tc>
      </w:tr>
      <w:tr w:rsidR="00395E96" w:rsidRPr="00FD2878" w14:paraId="6423E3A7" w14:textId="77777777" w:rsidTr="003B6B9F">
        <w:trPr>
          <w:cantSplit/>
          <w:trHeight w:val="729"/>
        </w:trPr>
        <w:tc>
          <w:tcPr>
            <w:tcW w:w="2528" w:type="dxa"/>
            <w:tcBorders>
              <w:top w:val="nil"/>
              <w:bottom w:val="nil"/>
              <w:right w:val="single" w:sz="4" w:space="0" w:color="000000"/>
            </w:tcBorders>
          </w:tcPr>
          <w:p w14:paraId="053D26D1" w14:textId="1A6B8214" w:rsidR="009402D8" w:rsidRPr="009402D8" w:rsidRDefault="009402D8" w:rsidP="00CE6FD9">
            <w:pPr>
              <w:tabs>
                <w:tab w:val="left" w:pos="720"/>
                <w:tab w:val="left" w:pos="1440"/>
                <w:tab w:val="left" w:pos="2160"/>
              </w:tabs>
              <w:rPr>
                <w:color w:val="000000"/>
                <w:u w:val="single"/>
              </w:rPr>
            </w:pPr>
            <w:r w:rsidRPr="009402D8">
              <w:rPr>
                <w:color w:val="000000"/>
                <w:u w:val="single"/>
              </w:rPr>
              <w:t>Priority 1</w:t>
            </w:r>
          </w:p>
          <w:p w14:paraId="3505401C" w14:textId="27F5369F" w:rsidR="00395E96" w:rsidRPr="00C846A9" w:rsidRDefault="00395E96" w:rsidP="00CE6FD9">
            <w:pPr>
              <w:tabs>
                <w:tab w:val="left" w:pos="720"/>
                <w:tab w:val="left" w:pos="1440"/>
                <w:tab w:val="left" w:pos="2160"/>
              </w:tabs>
              <w:rPr>
                <w:color w:val="000000"/>
              </w:rPr>
            </w:pPr>
            <w:r w:rsidRPr="00C846A9">
              <w:rPr>
                <w:color w:val="000000"/>
              </w:rPr>
              <w:t>Survey Staff (Name)</w:t>
            </w:r>
          </w:p>
        </w:tc>
        <w:tc>
          <w:tcPr>
            <w:tcW w:w="1720" w:type="dxa"/>
            <w:tcBorders>
              <w:left w:val="single" w:sz="4" w:space="0" w:color="000000"/>
              <w:right w:val="single" w:sz="4" w:space="0" w:color="000000"/>
            </w:tcBorders>
          </w:tcPr>
          <w:p w14:paraId="25795095"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3A1538E0"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036B9C8A" w14:textId="77777777" w:rsidR="003B6B9F" w:rsidRDefault="003B6B9F" w:rsidP="003B6B9F">
            <w:pPr>
              <w:tabs>
                <w:tab w:val="left" w:pos="720"/>
                <w:tab w:val="left" w:pos="1440"/>
                <w:tab w:val="left" w:pos="2160"/>
              </w:tabs>
              <w:rPr>
                <w:color w:val="000000"/>
              </w:rPr>
            </w:pPr>
            <w:r>
              <w:rPr>
                <w:color w:val="000000"/>
              </w:rPr>
              <w:t>$</w:t>
            </w:r>
          </w:p>
          <w:p w14:paraId="5B33AD8F" w14:textId="6B1D549E" w:rsidR="00395E96" w:rsidRPr="00FD2878" w:rsidRDefault="00395E96" w:rsidP="003B6B9F">
            <w:pPr>
              <w:tabs>
                <w:tab w:val="left" w:pos="720"/>
                <w:tab w:val="left" w:pos="1440"/>
                <w:tab w:val="left" w:pos="2160"/>
              </w:tabs>
              <w:ind w:left="0"/>
              <w:rPr>
                <w:color w:val="000000"/>
              </w:rPr>
            </w:pPr>
          </w:p>
        </w:tc>
        <w:tc>
          <w:tcPr>
            <w:tcW w:w="2340" w:type="dxa"/>
            <w:tcBorders>
              <w:left w:val="single" w:sz="4" w:space="0" w:color="000000"/>
            </w:tcBorders>
          </w:tcPr>
          <w:p w14:paraId="5260F99A" w14:textId="77777777" w:rsidR="003B6B9F" w:rsidRDefault="003B6B9F" w:rsidP="003B6B9F">
            <w:pPr>
              <w:tabs>
                <w:tab w:val="left" w:pos="720"/>
                <w:tab w:val="left" w:pos="1440"/>
                <w:tab w:val="left" w:pos="2160"/>
              </w:tabs>
              <w:rPr>
                <w:color w:val="000000"/>
              </w:rPr>
            </w:pPr>
            <w:r>
              <w:rPr>
                <w:color w:val="000000"/>
              </w:rPr>
              <w:t>$</w:t>
            </w:r>
          </w:p>
          <w:p w14:paraId="68962C06" w14:textId="5D270B23" w:rsidR="00395E96" w:rsidRPr="00FD2878" w:rsidRDefault="00395E96" w:rsidP="00CE6FD9">
            <w:pPr>
              <w:tabs>
                <w:tab w:val="left" w:pos="720"/>
                <w:tab w:val="left" w:pos="1440"/>
                <w:tab w:val="left" w:pos="2160"/>
              </w:tabs>
              <w:rPr>
                <w:color w:val="000000"/>
              </w:rPr>
            </w:pPr>
          </w:p>
        </w:tc>
      </w:tr>
      <w:tr w:rsidR="00395E96" w:rsidRPr="00FD2878" w14:paraId="7FE5CCB6" w14:textId="77777777" w:rsidTr="003B6B9F">
        <w:trPr>
          <w:cantSplit/>
        </w:trPr>
        <w:tc>
          <w:tcPr>
            <w:tcW w:w="2528" w:type="dxa"/>
            <w:tcBorders>
              <w:top w:val="nil"/>
              <w:bottom w:val="nil"/>
              <w:right w:val="single" w:sz="4" w:space="0" w:color="000000"/>
            </w:tcBorders>
          </w:tcPr>
          <w:p w14:paraId="4E1CC3EB" w14:textId="77777777" w:rsidR="00C72B60" w:rsidRDefault="00C72B60" w:rsidP="009402D8">
            <w:pPr>
              <w:tabs>
                <w:tab w:val="left" w:pos="720"/>
                <w:tab w:val="left" w:pos="1440"/>
                <w:tab w:val="left" w:pos="2160"/>
              </w:tabs>
              <w:rPr>
                <w:color w:val="000000"/>
                <w:u w:val="single"/>
              </w:rPr>
            </w:pPr>
          </w:p>
          <w:p w14:paraId="31ED812F" w14:textId="77777777" w:rsidR="009402D8" w:rsidRDefault="009402D8" w:rsidP="00CE6FD9">
            <w:pPr>
              <w:tabs>
                <w:tab w:val="left" w:pos="720"/>
                <w:tab w:val="left" w:pos="1440"/>
                <w:tab w:val="left" w:pos="2160"/>
              </w:tabs>
              <w:rPr>
                <w:color w:val="000000"/>
              </w:rPr>
            </w:pPr>
          </w:p>
          <w:p w14:paraId="35F14761" w14:textId="6E9166F9" w:rsidR="005156B5" w:rsidRPr="00FD2878" w:rsidRDefault="005156B5" w:rsidP="00C72B60">
            <w:pPr>
              <w:tabs>
                <w:tab w:val="left" w:pos="720"/>
                <w:tab w:val="left" w:pos="1440"/>
                <w:tab w:val="left" w:pos="2160"/>
              </w:tabs>
              <w:rPr>
                <w:color w:val="000000"/>
              </w:rPr>
            </w:pPr>
          </w:p>
        </w:tc>
        <w:tc>
          <w:tcPr>
            <w:tcW w:w="1720" w:type="dxa"/>
            <w:tcBorders>
              <w:left w:val="single" w:sz="4" w:space="0" w:color="000000"/>
              <w:right w:val="single" w:sz="4" w:space="0" w:color="000000"/>
            </w:tcBorders>
          </w:tcPr>
          <w:p w14:paraId="044C26F7"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787F7338"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3D0A1891" w14:textId="77777777" w:rsidR="00395E96" w:rsidRDefault="00395E96" w:rsidP="00CE6FD9">
            <w:pPr>
              <w:tabs>
                <w:tab w:val="left" w:pos="720"/>
                <w:tab w:val="left" w:pos="1440"/>
                <w:tab w:val="left" w:pos="2160"/>
              </w:tabs>
              <w:rPr>
                <w:color w:val="000000"/>
              </w:rPr>
            </w:pPr>
          </w:p>
          <w:p w14:paraId="386443A4" w14:textId="77777777" w:rsidR="009402D8" w:rsidRDefault="009402D8" w:rsidP="00CE6FD9">
            <w:pPr>
              <w:tabs>
                <w:tab w:val="left" w:pos="720"/>
                <w:tab w:val="left" w:pos="1440"/>
                <w:tab w:val="left" w:pos="2160"/>
              </w:tabs>
              <w:rPr>
                <w:color w:val="000000"/>
              </w:rPr>
            </w:pPr>
          </w:p>
          <w:p w14:paraId="4C7432F7" w14:textId="1D9111ED" w:rsidR="009402D8" w:rsidRPr="00FD2878" w:rsidRDefault="009402D8" w:rsidP="00CE6FD9">
            <w:pPr>
              <w:tabs>
                <w:tab w:val="left" w:pos="720"/>
                <w:tab w:val="left" w:pos="1440"/>
                <w:tab w:val="left" w:pos="2160"/>
              </w:tabs>
              <w:rPr>
                <w:color w:val="000000"/>
              </w:rPr>
            </w:pPr>
          </w:p>
        </w:tc>
        <w:tc>
          <w:tcPr>
            <w:tcW w:w="2340" w:type="dxa"/>
            <w:tcBorders>
              <w:left w:val="single" w:sz="4" w:space="0" w:color="000000"/>
            </w:tcBorders>
          </w:tcPr>
          <w:p w14:paraId="16DA813C" w14:textId="77777777" w:rsidR="00395E96" w:rsidRDefault="00395E96" w:rsidP="00CE6FD9">
            <w:pPr>
              <w:tabs>
                <w:tab w:val="left" w:pos="720"/>
                <w:tab w:val="left" w:pos="1440"/>
                <w:tab w:val="left" w:pos="2160"/>
              </w:tabs>
              <w:rPr>
                <w:color w:val="000000"/>
              </w:rPr>
            </w:pPr>
          </w:p>
          <w:p w14:paraId="42EDABDC" w14:textId="77777777" w:rsidR="009402D8" w:rsidRDefault="009402D8" w:rsidP="00CE6FD9">
            <w:pPr>
              <w:tabs>
                <w:tab w:val="left" w:pos="720"/>
                <w:tab w:val="left" w:pos="1440"/>
                <w:tab w:val="left" w:pos="2160"/>
              </w:tabs>
              <w:rPr>
                <w:color w:val="000000"/>
              </w:rPr>
            </w:pPr>
          </w:p>
          <w:p w14:paraId="20D3FEE1" w14:textId="616982B1" w:rsidR="009402D8" w:rsidRPr="00FD2878" w:rsidRDefault="009402D8" w:rsidP="00CE6FD9">
            <w:pPr>
              <w:tabs>
                <w:tab w:val="left" w:pos="720"/>
                <w:tab w:val="left" w:pos="1440"/>
                <w:tab w:val="left" w:pos="2160"/>
              </w:tabs>
              <w:rPr>
                <w:color w:val="000000"/>
              </w:rPr>
            </w:pPr>
          </w:p>
        </w:tc>
      </w:tr>
      <w:tr w:rsidR="00395E96" w:rsidRPr="00FD2878" w14:paraId="48CF249C" w14:textId="77777777" w:rsidTr="003B6B9F">
        <w:trPr>
          <w:cantSplit/>
        </w:trPr>
        <w:tc>
          <w:tcPr>
            <w:tcW w:w="2528" w:type="dxa"/>
            <w:tcBorders>
              <w:top w:val="nil"/>
              <w:bottom w:val="nil"/>
              <w:right w:val="single" w:sz="4" w:space="0" w:color="000000"/>
            </w:tcBorders>
          </w:tcPr>
          <w:p w14:paraId="07D6D99B" w14:textId="77777777" w:rsidR="00395E96" w:rsidRPr="00C846A9" w:rsidRDefault="00431810" w:rsidP="00C846A9">
            <w:pPr>
              <w:tabs>
                <w:tab w:val="left" w:pos="720"/>
                <w:tab w:val="left" w:pos="1440"/>
                <w:tab w:val="left" w:pos="2160"/>
              </w:tabs>
              <w:rPr>
                <w:color w:val="000000"/>
              </w:rPr>
            </w:pPr>
            <w:r>
              <w:rPr>
                <w:color w:val="000000"/>
              </w:rPr>
              <w:t xml:space="preserve">Students </w:t>
            </w:r>
          </w:p>
        </w:tc>
        <w:tc>
          <w:tcPr>
            <w:tcW w:w="1720" w:type="dxa"/>
            <w:tcBorders>
              <w:left w:val="single" w:sz="4" w:space="0" w:color="000000"/>
              <w:right w:val="single" w:sz="4" w:space="0" w:color="000000"/>
            </w:tcBorders>
          </w:tcPr>
          <w:p w14:paraId="5866CFF8"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7B4553ED"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2DB1AE73" w14:textId="77777777"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tcBorders>
          </w:tcPr>
          <w:p w14:paraId="147E354A" w14:textId="77777777" w:rsidR="00395E96" w:rsidRPr="00FD2878" w:rsidRDefault="00395E96" w:rsidP="00CE6FD9">
            <w:pPr>
              <w:tabs>
                <w:tab w:val="left" w:pos="720"/>
                <w:tab w:val="left" w:pos="1440"/>
                <w:tab w:val="left" w:pos="2160"/>
              </w:tabs>
              <w:rPr>
                <w:color w:val="000000"/>
              </w:rPr>
            </w:pPr>
          </w:p>
        </w:tc>
      </w:tr>
      <w:tr w:rsidR="00395E96" w:rsidRPr="00FD2878" w14:paraId="3E62D848" w14:textId="77777777" w:rsidTr="003B6B9F">
        <w:trPr>
          <w:cantSplit/>
        </w:trPr>
        <w:tc>
          <w:tcPr>
            <w:tcW w:w="2528" w:type="dxa"/>
            <w:tcBorders>
              <w:top w:val="nil"/>
              <w:bottom w:val="single" w:sz="4" w:space="0" w:color="000000"/>
              <w:right w:val="single" w:sz="4" w:space="0" w:color="000000"/>
            </w:tcBorders>
          </w:tcPr>
          <w:p w14:paraId="4DBC4E83" w14:textId="77777777" w:rsidR="00395E96" w:rsidRPr="00FD2878" w:rsidRDefault="00395E96" w:rsidP="00CE6FD9">
            <w:pPr>
              <w:tabs>
                <w:tab w:val="left" w:pos="720"/>
                <w:tab w:val="left" w:pos="1440"/>
                <w:tab w:val="left" w:pos="2160"/>
              </w:tabs>
              <w:rPr>
                <w:color w:val="000000"/>
              </w:rPr>
            </w:pPr>
          </w:p>
        </w:tc>
        <w:tc>
          <w:tcPr>
            <w:tcW w:w="1720" w:type="dxa"/>
            <w:tcBorders>
              <w:left w:val="single" w:sz="4" w:space="0" w:color="000000"/>
              <w:bottom w:val="single" w:sz="4" w:space="0" w:color="000000"/>
              <w:right w:val="single" w:sz="4" w:space="0" w:color="000000"/>
            </w:tcBorders>
          </w:tcPr>
          <w:p w14:paraId="4C1CC943"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single" w:sz="4" w:space="0" w:color="000000"/>
              <w:right w:val="single" w:sz="4" w:space="0" w:color="000000"/>
            </w:tcBorders>
          </w:tcPr>
          <w:p w14:paraId="0761E8BC"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single" w:sz="4" w:space="0" w:color="000000"/>
              <w:right w:val="single" w:sz="4" w:space="0" w:color="000000"/>
            </w:tcBorders>
          </w:tcPr>
          <w:p w14:paraId="522A1C28" w14:textId="3BE7DDC9"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bottom w:val="single" w:sz="4" w:space="0" w:color="000000"/>
            </w:tcBorders>
          </w:tcPr>
          <w:p w14:paraId="34871CA6" w14:textId="7636B66D" w:rsidR="00395E96" w:rsidRPr="00FD2878" w:rsidRDefault="00395E96" w:rsidP="00CE6FD9">
            <w:pPr>
              <w:tabs>
                <w:tab w:val="left" w:pos="720"/>
                <w:tab w:val="left" w:pos="1440"/>
                <w:tab w:val="left" w:pos="2160"/>
              </w:tabs>
              <w:rPr>
                <w:color w:val="000000"/>
              </w:rPr>
            </w:pPr>
          </w:p>
        </w:tc>
      </w:tr>
      <w:tr w:rsidR="00395E96" w:rsidRPr="00C846A9" w14:paraId="2012A1EC" w14:textId="77777777" w:rsidTr="00C75B63">
        <w:trPr>
          <w:cantSplit/>
        </w:trPr>
        <w:tc>
          <w:tcPr>
            <w:tcW w:w="2528" w:type="dxa"/>
            <w:tcBorders>
              <w:top w:val="single" w:sz="4" w:space="0" w:color="000000"/>
              <w:bottom w:val="single" w:sz="4" w:space="0" w:color="000000"/>
              <w:right w:val="nil"/>
            </w:tcBorders>
            <w:shd w:val="clear" w:color="auto" w:fill="D9D9D9" w:themeFill="background1" w:themeFillShade="D9"/>
          </w:tcPr>
          <w:p w14:paraId="3E3E82AB" w14:textId="77777777" w:rsidR="00395E96" w:rsidRPr="00C846A9" w:rsidRDefault="00395E96" w:rsidP="00024C40">
            <w:pPr>
              <w:tabs>
                <w:tab w:val="left" w:pos="720"/>
                <w:tab w:val="left" w:pos="1440"/>
                <w:tab w:val="left" w:pos="2160"/>
              </w:tabs>
              <w:rPr>
                <w:b/>
                <w:color w:val="000000"/>
              </w:rPr>
            </w:pPr>
            <w:r>
              <w:rPr>
                <w:b/>
                <w:color w:val="000000"/>
              </w:rPr>
              <w:t>T</w:t>
            </w:r>
            <w:r w:rsidRPr="00C846A9">
              <w:rPr>
                <w:b/>
                <w:color w:val="000000"/>
              </w:rPr>
              <w:t>otal Salaries</w:t>
            </w:r>
          </w:p>
        </w:tc>
        <w:tc>
          <w:tcPr>
            <w:tcW w:w="1720" w:type="dxa"/>
            <w:tcBorders>
              <w:top w:val="single" w:sz="4" w:space="0" w:color="000000"/>
              <w:left w:val="nil"/>
              <w:bottom w:val="single" w:sz="4" w:space="0" w:color="000000"/>
              <w:right w:val="nil"/>
            </w:tcBorders>
            <w:shd w:val="clear" w:color="auto" w:fill="D9D9D9" w:themeFill="background1" w:themeFillShade="D9"/>
          </w:tcPr>
          <w:p w14:paraId="7F27A918" w14:textId="77777777" w:rsidR="00395E96" w:rsidRPr="00C846A9" w:rsidRDefault="00395E96" w:rsidP="00CE6FD9">
            <w:pPr>
              <w:tabs>
                <w:tab w:val="left" w:pos="720"/>
                <w:tab w:val="left" w:pos="1440"/>
                <w:tab w:val="left" w:pos="2160"/>
              </w:tabs>
              <w:rPr>
                <w:b/>
                <w:color w:val="000000"/>
              </w:rPr>
            </w:pPr>
          </w:p>
        </w:tc>
        <w:tc>
          <w:tcPr>
            <w:tcW w:w="1710" w:type="dxa"/>
            <w:tcBorders>
              <w:top w:val="single" w:sz="4" w:space="0" w:color="000000"/>
              <w:left w:val="nil"/>
              <w:bottom w:val="single" w:sz="4" w:space="0" w:color="000000"/>
              <w:right w:val="nil"/>
            </w:tcBorders>
            <w:shd w:val="clear" w:color="auto" w:fill="D9D9D9" w:themeFill="background1" w:themeFillShade="D9"/>
          </w:tcPr>
          <w:p w14:paraId="2F8EE8CB" w14:textId="77777777" w:rsidR="00395E96" w:rsidRPr="00C846A9" w:rsidRDefault="00395E96" w:rsidP="00CE6FD9">
            <w:pPr>
              <w:tabs>
                <w:tab w:val="left" w:pos="720"/>
                <w:tab w:val="left" w:pos="1440"/>
                <w:tab w:val="left" w:pos="2160"/>
              </w:tabs>
              <w:rPr>
                <w:b/>
                <w:color w:val="000000"/>
              </w:rPr>
            </w:pPr>
          </w:p>
        </w:tc>
        <w:tc>
          <w:tcPr>
            <w:tcW w:w="2070" w:type="dxa"/>
            <w:tcBorders>
              <w:top w:val="single" w:sz="4" w:space="0" w:color="000000"/>
              <w:left w:val="nil"/>
              <w:bottom w:val="single" w:sz="4" w:space="0" w:color="000000"/>
              <w:right w:val="nil"/>
            </w:tcBorders>
            <w:shd w:val="clear" w:color="auto" w:fill="D9D9D9" w:themeFill="background1" w:themeFillShade="D9"/>
          </w:tcPr>
          <w:p w14:paraId="18857CF4" w14:textId="77777777" w:rsidR="00395E96" w:rsidRPr="00C846A9" w:rsidRDefault="00395E96" w:rsidP="00CE6FD9">
            <w:pPr>
              <w:tabs>
                <w:tab w:val="left" w:pos="720"/>
                <w:tab w:val="left" w:pos="1440"/>
                <w:tab w:val="left" w:pos="2160"/>
              </w:tabs>
              <w:rPr>
                <w:b/>
                <w:color w:val="000000"/>
              </w:rPr>
            </w:pPr>
            <w:r w:rsidRPr="00C846A9">
              <w:rPr>
                <w:b/>
                <w:color w:val="000000"/>
              </w:rPr>
              <w:t>$</w:t>
            </w:r>
          </w:p>
        </w:tc>
        <w:tc>
          <w:tcPr>
            <w:tcW w:w="2340" w:type="dxa"/>
            <w:tcBorders>
              <w:top w:val="single" w:sz="4" w:space="0" w:color="000000"/>
              <w:left w:val="nil"/>
              <w:bottom w:val="single" w:sz="4" w:space="0" w:color="000000"/>
            </w:tcBorders>
            <w:shd w:val="clear" w:color="auto" w:fill="D9D9D9" w:themeFill="background1" w:themeFillShade="D9"/>
          </w:tcPr>
          <w:p w14:paraId="541761E0" w14:textId="77777777" w:rsidR="00395E96" w:rsidRPr="00C846A9" w:rsidRDefault="00395E96" w:rsidP="00CE6FD9">
            <w:pPr>
              <w:tabs>
                <w:tab w:val="left" w:pos="720"/>
                <w:tab w:val="left" w:pos="1440"/>
                <w:tab w:val="left" w:pos="2160"/>
              </w:tabs>
              <w:rPr>
                <w:b/>
                <w:color w:val="000000"/>
              </w:rPr>
            </w:pPr>
            <w:r w:rsidRPr="00C846A9">
              <w:rPr>
                <w:b/>
                <w:color w:val="000000"/>
              </w:rPr>
              <w:t>$</w:t>
            </w:r>
          </w:p>
        </w:tc>
      </w:tr>
      <w:tr w:rsidR="00395E96" w:rsidRPr="00FD2878" w14:paraId="11FE5872" w14:textId="77777777" w:rsidTr="00C75B63">
        <w:trPr>
          <w:cantSplit/>
        </w:trPr>
        <w:tc>
          <w:tcPr>
            <w:tcW w:w="2528" w:type="dxa"/>
            <w:tcBorders>
              <w:top w:val="single" w:sz="4" w:space="0" w:color="000000"/>
              <w:bottom w:val="single" w:sz="4" w:space="0" w:color="000000"/>
              <w:right w:val="single" w:sz="4" w:space="0" w:color="000000"/>
            </w:tcBorders>
            <w:shd w:val="pct15" w:color="auto" w:fill="auto"/>
          </w:tcPr>
          <w:p w14:paraId="06C1F51F" w14:textId="77777777" w:rsidR="00395E96" w:rsidRPr="00FD2878" w:rsidRDefault="00395E96" w:rsidP="00CE6FD9">
            <w:pPr>
              <w:tabs>
                <w:tab w:val="left" w:pos="720"/>
                <w:tab w:val="left" w:pos="1440"/>
                <w:tab w:val="left" w:pos="2160"/>
              </w:tabs>
              <w:rPr>
                <w:color w:val="000000"/>
              </w:rPr>
            </w:pPr>
            <w:r w:rsidRPr="00C846A9">
              <w:rPr>
                <w:b/>
                <w:color w:val="000000"/>
              </w:rPr>
              <w:t>FRINGE BENEFITS</w:t>
            </w:r>
            <w:r w:rsidRPr="00FD2878">
              <w:rPr>
                <w:color w:val="000000"/>
              </w:rPr>
              <w:t>:</w:t>
            </w:r>
          </w:p>
        </w:tc>
        <w:tc>
          <w:tcPr>
            <w:tcW w:w="1720" w:type="dxa"/>
            <w:tcBorders>
              <w:top w:val="single" w:sz="4" w:space="0" w:color="000000"/>
              <w:left w:val="single" w:sz="4" w:space="0" w:color="000000"/>
              <w:bottom w:val="single" w:sz="4" w:space="0" w:color="000000"/>
              <w:right w:val="single" w:sz="4" w:space="0" w:color="000000"/>
            </w:tcBorders>
            <w:shd w:val="pct15" w:color="auto" w:fill="auto"/>
          </w:tcPr>
          <w:p w14:paraId="59E563C7" w14:textId="77777777" w:rsidR="00395E96" w:rsidRPr="00395E96" w:rsidRDefault="00593C17" w:rsidP="00593C17">
            <w:pPr>
              <w:tabs>
                <w:tab w:val="left" w:pos="720"/>
                <w:tab w:val="left" w:pos="1440"/>
                <w:tab w:val="left" w:pos="2160"/>
              </w:tabs>
              <w:rPr>
                <w:b/>
                <w:color w:val="000000"/>
              </w:rPr>
            </w:pPr>
            <w:r>
              <w:rPr>
                <w:b/>
                <w:color w:val="000000"/>
              </w:rPr>
              <w:t xml:space="preserve">Fringe Benefit </w:t>
            </w:r>
            <w:r w:rsidR="00395E96" w:rsidRPr="00395E96">
              <w:rPr>
                <w:b/>
                <w:color w:val="000000"/>
              </w:rPr>
              <w:t xml:space="preserve">Rate for </w:t>
            </w:r>
            <w:r>
              <w:rPr>
                <w:b/>
                <w:color w:val="000000"/>
              </w:rPr>
              <w:t>E</w:t>
            </w:r>
            <w:r w:rsidR="00395E96" w:rsidRPr="00395E96">
              <w:rPr>
                <w:b/>
                <w:color w:val="000000"/>
              </w:rPr>
              <w:t xml:space="preserve">ach </w:t>
            </w:r>
          </w:p>
        </w:tc>
        <w:tc>
          <w:tcPr>
            <w:tcW w:w="1710" w:type="dxa"/>
            <w:tcBorders>
              <w:top w:val="single" w:sz="4" w:space="0" w:color="000000"/>
              <w:left w:val="single" w:sz="4" w:space="0" w:color="000000"/>
              <w:bottom w:val="single" w:sz="4" w:space="0" w:color="000000"/>
              <w:right w:val="single" w:sz="4" w:space="0" w:color="000000"/>
            </w:tcBorders>
            <w:shd w:val="pct15" w:color="auto" w:fill="auto"/>
          </w:tcPr>
          <w:p w14:paraId="5031A800" w14:textId="77777777" w:rsidR="00395E96" w:rsidRPr="00593C17" w:rsidRDefault="00593C17" w:rsidP="00CE6FD9">
            <w:pPr>
              <w:tabs>
                <w:tab w:val="left" w:pos="720"/>
                <w:tab w:val="left" w:pos="1440"/>
                <w:tab w:val="left" w:pos="2160"/>
              </w:tabs>
              <w:rPr>
                <w:b/>
                <w:color w:val="000000"/>
              </w:rPr>
            </w:pPr>
            <w:r w:rsidRPr="00593C17">
              <w:rPr>
                <w:b/>
                <w:color w:val="000000"/>
              </w:rPr>
              <w:t xml:space="preserve">Total Fringe Benefit </w:t>
            </w:r>
          </w:p>
        </w:tc>
        <w:tc>
          <w:tcPr>
            <w:tcW w:w="2070" w:type="dxa"/>
            <w:tcBorders>
              <w:top w:val="single" w:sz="4" w:space="0" w:color="000000"/>
              <w:left w:val="single" w:sz="4" w:space="0" w:color="000000"/>
              <w:bottom w:val="single" w:sz="4" w:space="0" w:color="000000"/>
              <w:right w:val="single" w:sz="4" w:space="0" w:color="000000"/>
            </w:tcBorders>
            <w:shd w:val="pct15" w:color="auto" w:fill="auto"/>
          </w:tcPr>
          <w:p w14:paraId="1C06F89F" w14:textId="77777777" w:rsidR="00395E96" w:rsidRPr="00FD2878" w:rsidRDefault="00395E96" w:rsidP="00CE6FD9">
            <w:pPr>
              <w:tabs>
                <w:tab w:val="left" w:pos="720"/>
                <w:tab w:val="left" w:pos="1440"/>
                <w:tab w:val="left" w:pos="2160"/>
              </w:tabs>
              <w:rPr>
                <w:color w:val="000000"/>
              </w:rPr>
            </w:pPr>
          </w:p>
        </w:tc>
        <w:tc>
          <w:tcPr>
            <w:tcW w:w="2340" w:type="dxa"/>
            <w:tcBorders>
              <w:top w:val="single" w:sz="4" w:space="0" w:color="000000"/>
              <w:left w:val="single" w:sz="4" w:space="0" w:color="000000"/>
              <w:bottom w:val="single" w:sz="4" w:space="0" w:color="000000"/>
            </w:tcBorders>
            <w:shd w:val="pct15" w:color="auto" w:fill="auto"/>
          </w:tcPr>
          <w:p w14:paraId="527C9F76" w14:textId="77777777" w:rsidR="00395E96" w:rsidRPr="00FD2878" w:rsidRDefault="00395E96" w:rsidP="00CE6FD9">
            <w:pPr>
              <w:tabs>
                <w:tab w:val="left" w:pos="720"/>
                <w:tab w:val="left" w:pos="1440"/>
                <w:tab w:val="left" w:pos="2160"/>
              </w:tabs>
              <w:rPr>
                <w:color w:val="000000"/>
              </w:rPr>
            </w:pPr>
          </w:p>
        </w:tc>
      </w:tr>
      <w:tr w:rsidR="00395E96" w:rsidRPr="00FD2878" w14:paraId="348BCAD5" w14:textId="77777777" w:rsidTr="003B6B9F">
        <w:trPr>
          <w:cantSplit/>
        </w:trPr>
        <w:tc>
          <w:tcPr>
            <w:tcW w:w="2528" w:type="dxa"/>
            <w:tcBorders>
              <w:top w:val="single" w:sz="4" w:space="0" w:color="000000"/>
              <w:bottom w:val="nil"/>
              <w:right w:val="single" w:sz="4" w:space="0" w:color="000000"/>
            </w:tcBorders>
          </w:tcPr>
          <w:p w14:paraId="55D2F61E" w14:textId="77777777" w:rsidR="009402D8" w:rsidRDefault="009402D8" w:rsidP="00CE6FD9">
            <w:pPr>
              <w:tabs>
                <w:tab w:val="left" w:pos="720"/>
                <w:tab w:val="left" w:pos="1440"/>
                <w:tab w:val="left" w:pos="2160"/>
              </w:tabs>
              <w:rPr>
                <w:color w:val="000000"/>
              </w:rPr>
            </w:pPr>
          </w:p>
          <w:p w14:paraId="50FF6E5B" w14:textId="308768F9" w:rsidR="009402D8" w:rsidRPr="009402D8" w:rsidRDefault="009402D8" w:rsidP="00CE6FD9">
            <w:pPr>
              <w:tabs>
                <w:tab w:val="left" w:pos="720"/>
                <w:tab w:val="left" w:pos="1440"/>
                <w:tab w:val="left" w:pos="2160"/>
              </w:tabs>
              <w:rPr>
                <w:color w:val="000000"/>
                <w:u w:val="single"/>
              </w:rPr>
            </w:pPr>
            <w:r w:rsidRPr="009402D8">
              <w:rPr>
                <w:color w:val="000000"/>
                <w:u w:val="single"/>
              </w:rPr>
              <w:t>Priority 1</w:t>
            </w:r>
          </w:p>
          <w:p w14:paraId="6593DA70" w14:textId="132D6EC6" w:rsidR="00395E96" w:rsidRPr="00FD2878" w:rsidRDefault="00395E96" w:rsidP="00CE6FD9">
            <w:pPr>
              <w:tabs>
                <w:tab w:val="left" w:pos="720"/>
                <w:tab w:val="left" w:pos="1440"/>
                <w:tab w:val="left" w:pos="2160"/>
              </w:tabs>
              <w:rPr>
                <w:color w:val="000000"/>
              </w:rPr>
            </w:pPr>
            <w:r w:rsidRPr="00FD2878">
              <w:rPr>
                <w:color w:val="000000"/>
              </w:rPr>
              <w:t>Survey Staff (Name)</w:t>
            </w:r>
          </w:p>
        </w:tc>
        <w:tc>
          <w:tcPr>
            <w:tcW w:w="1720" w:type="dxa"/>
            <w:tcBorders>
              <w:top w:val="single" w:sz="4" w:space="0" w:color="000000"/>
              <w:left w:val="single" w:sz="4" w:space="0" w:color="000000"/>
              <w:right w:val="single" w:sz="4" w:space="0" w:color="000000"/>
            </w:tcBorders>
          </w:tcPr>
          <w:p w14:paraId="742FF066" w14:textId="77777777" w:rsidR="00395E96" w:rsidRPr="00FD2878" w:rsidRDefault="00395E96" w:rsidP="00CE6FD9">
            <w:pPr>
              <w:tabs>
                <w:tab w:val="left" w:pos="720"/>
                <w:tab w:val="left" w:pos="1440"/>
                <w:tab w:val="left" w:pos="2160"/>
              </w:tabs>
              <w:rPr>
                <w:color w:val="000000"/>
              </w:rPr>
            </w:pPr>
          </w:p>
        </w:tc>
        <w:tc>
          <w:tcPr>
            <w:tcW w:w="1710" w:type="dxa"/>
            <w:tcBorders>
              <w:top w:val="single" w:sz="4" w:space="0" w:color="000000"/>
              <w:left w:val="single" w:sz="4" w:space="0" w:color="000000"/>
              <w:bottom w:val="nil"/>
              <w:right w:val="single" w:sz="4" w:space="0" w:color="000000"/>
            </w:tcBorders>
          </w:tcPr>
          <w:p w14:paraId="6E26609A" w14:textId="77777777" w:rsidR="00395E96" w:rsidRPr="00593C17" w:rsidRDefault="00395E96" w:rsidP="00CE6FD9">
            <w:pPr>
              <w:tabs>
                <w:tab w:val="left" w:pos="720"/>
                <w:tab w:val="left" w:pos="1440"/>
                <w:tab w:val="left" w:pos="2160"/>
              </w:tabs>
              <w:rPr>
                <w:b/>
                <w:color w:val="000000"/>
              </w:rPr>
            </w:pPr>
          </w:p>
        </w:tc>
        <w:tc>
          <w:tcPr>
            <w:tcW w:w="2070" w:type="dxa"/>
            <w:tcBorders>
              <w:top w:val="single" w:sz="4" w:space="0" w:color="000000"/>
              <w:left w:val="single" w:sz="4" w:space="0" w:color="000000"/>
              <w:bottom w:val="nil"/>
              <w:right w:val="single" w:sz="4" w:space="0" w:color="000000"/>
            </w:tcBorders>
          </w:tcPr>
          <w:p w14:paraId="5154F559" w14:textId="528CAB87" w:rsidR="00395E96" w:rsidRPr="00FD2878" w:rsidRDefault="00395E96" w:rsidP="00CE6FD9">
            <w:pPr>
              <w:tabs>
                <w:tab w:val="left" w:pos="720"/>
                <w:tab w:val="left" w:pos="1440"/>
                <w:tab w:val="left" w:pos="2160"/>
              </w:tabs>
              <w:rPr>
                <w:color w:val="000000"/>
              </w:rPr>
            </w:pPr>
          </w:p>
        </w:tc>
        <w:tc>
          <w:tcPr>
            <w:tcW w:w="2340" w:type="dxa"/>
            <w:tcBorders>
              <w:top w:val="single" w:sz="4" w:space="0" w:color="000000"/>
              <w:left w:val="single" w:sz="4" w:space="0" w:color="000000"/>
            </w:tcBorders>
          </w:tcPr>
          <w:p w14:paraId="4355257B" w14:textId="368C208A" w:rsidR="00395E96" w:rsidRPr="00FD2878" w:rsidRDefault="00395E96" w:rsidP="00CE6FD9">
            <w:pPr>
              <w:tabs>
                <w:tab w:val="left" w:pos="720"/>
                <w:tab w:val="left" w:pos="1440"/>
                <w:tab w:val="left" w:pos="2160"/>
              </w:tabs>
              <w:rPr>
                <w:color w:val="000000"/>
              </w:rPr>
            </w:pPr>
          </w:p>
        </w:tc>
      </w:tr>
      <w:tr w:rsidR="00395E96" w:rsidRPr="00FD2878" w14:paraId="0E8C6A04" w14:textId="77777777" w:rsidTr="003B6B9F">
        <w:trPr>
          <w:cantSplit/>
        </w:trPr>
        <w:tc>
          <w:tcPr>
            <w:tcW w:w="2528" w:type="dxa"/>
            <w:tcBorders>
              <w:top w:val="nil"/>
              <w:bottom w:val="nil"/>
              <w:right w:val="single" w:sz="4" w:space="0" w:color="000000"/>
            </w:tcBorders>
          </w:tcPr>
          <w:p w14:paraId="1E38A887" w14:textId="77777777" w:rsidR="00395E96" w:rsidRDefault="00395E96" w:rsidP="003B6B9F">
            <w:pPr>
              <w:tabs>
                <w:tab w:val="left" w:pos="720"/>
                <w:tab w:val="left" w:pos="1440"/>
                <w:tab w:val="left" w:pos="2160"/>
              </w:tabs>
              <w:ind w:left="0"/>
              <w:rPr>
                <w:color w:val="000000"/>
              </w:rPr>
            </w:pPr>
          </w:p>
          <w:p w14:paraId="71F11D79" w14:textId="7F6D468E" w:rsidR="00C72B60" w:rsidRPr="00FD2878" w:rsidRDefault="00C72B60" w:rsidP="003B6B9F">
            <w:pPr>
              <w:tabs>
                <w:tab w:val="left" w:pos="720"/>
                <w:tab w:val="left" w:pos="1440"/>
                <w:tab w:val="left" w:pos="2160"/>
              </w:tabs>
              <w:ind w:left="0"/>
              <w:rPr>
                <w:color w:val="000000"/>
              </w:rPr>
            </w:pPr>
          </w:p>
        </w:tc>
        <w:tc>
          <w:tcPr>
            <w:tcW w:w="1720" w:type="dxa"/>
            <w:tcBorders>
              <w:left w:val="single" w:sz="4" w:space="0" w:color="000000"/>
              <w:right w:val="single" w:sz="4" w:space="0" w:color="000000"/>
            </w:tcBorders>
          </w:tcPr>
          <w:p w14:paraId="4A04B1D4"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3126EA0F"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3CEE0556" w14:textId="1B925224"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tcBorders>
          </w:tcPr>
          <w:p w14:paraId="124F7D73" w14:textId="7CF5D921" w:rsidR="00395E96" w:rsidRPr="00FD2878" w:rsidRDefault="00395E96" w:rsidP="00CE6FD9">
            <w:pPr>
              <w:tabs>
                <w:tab w:val="left" w:pos="720"/>
                <w:tab w:val="left" w:pos="1440"/>
                <w:tab w:val="left" w:pos="2160"/>
              </w:tabs>
              <w:rPr>
                <w:color w:val="000000"/>
              </w:rPr>
            </w:pPr>
          </w:p>
        </w:tc>
      </w:tr>
      <w:tr w:rsidR="00395E96" w:rsidRPr="00FD2878" w14:paraId="37375B33" w14:textId="77777777" w:rsidTr="003B6B9F">
        <w:trPr>
          <w:cantSplit/>
        </w:trPr>
        <w:tc>
          <w:tcPr>
            <w:tcW w:w="2528" w:type="dxa"/>
            <w:tcBorders>
              <w:top w:val="nil"/>
              <w:bottom w:val="nil"/>
              <w:right w:val="single" w:sz="4" w:space="0" w:color="000000"/>
            </w:tcBorders>
          </w:tcPr>
          <w:p w14:paraId="3BCBC8A3" w14:textId="3CE9D71A" w:rsidR="009402D8" w:rsidRPr="004A24FD" w:rsidRDefault="009402D8" w:rsidP="004A24FD">
            <w:pPr>
              <w:tabs>
                <w:tab w:val="left" w:pos="720"/>
                <w:tab w:val="left" w:pos="1440"/>
                <w:tab w:val="left" w:pos="2160"/>
              </w:tabs>
              <w:rPr>
                <w:color w:val="000000"/>
                <w:u w:val="single"/>
              </w:rPr>
            </w:pPr>
          </w:p>
        </w:tc>
        <w:tc>
          <w:tcPr>
            <w:tcW w:w="1720" w:type="dxa"/>
            <w:tcBorders>
              <w:left w:val="single" w:sz="4" w:space="0" w:color="000000"/>
              <w:right w:val="single" w:sz="4" w:space="0" w:color="000000"/>
            </w:tcBorders>
          </w:tcPr>
          <w:p w14:paraId="13DCDD00"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1B16FCEE"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5BF1E537" w14:textId="34145357" w:rsidR="00395E96" w:rsidRPr="00FD2878" w:rsidRDefault="00395E96" w:rsidP="003B6B9F">
            <w:pPr>
              <w:tabs>
                <w:tab w:val="left" w:pos="720"/>
                <w:tab w:val="left" w:pos="1440"/>
                <w:tab w:val="left" w:pos="2160"/>
              </w:tabs>
              <w:ind w:left="0"/>
              <w:rPr>
                <w:color w:val="000000"/>
              </w:rPr>
            </w:pPr>
          </w:p>
        </w:tc>
        <w:tc>
          <w:tcPr>
            <w:tcW w:w="2340" w:type="dxa"/>
            <w:tcBorders>
              <w:left w:val="single" w:sz="4" w:space="0" w:color="000000"/>
            </w:tcBorders>
          </w:tcPr>
          <w:p w14:paraId="69F35601" w14:textId="1B48C20C" w:rsidR="00395E96" w:rsidRPr="00FD2878" w:rsidRDefault="00395E96" w:rsidP="003B6B9F">
            <w:pPr>
              <w:tabs>
                <w:tab w:val="left" w:pos="720"/>
                <w:tab w:val="left" w:pos="1440"/>
                <w:tab w:val="left" w:pos="2160"/>
              </w:tabs>
              <w:ind w:left="0"/>
              <w:rPr>
                <w:color w:val="000000"/>
              </w:rPr>
            </w:pPr>
          </w:p>
        </w:tc>
      </w:tr>
      <w:tr w:rsidR="00395E96" w:rsidRPr="00FD2878" w14:paraId="4424D719" w14:textId="77777777" w:rsidTr="003B6B9F">
        <w:trPr>
          <w:cantSplit/>
        </w:trPr>
        <w:tc>
          <w:tcPr>
            <w:tcW w:w="2528" w:type="dxa"/>
            <w:tcBorders>
              <w:top w:val="nil"/>
              <w:bottom w:val="nil"/>
              <w:right w:val="single" w:sz="4" w:space="0" w:color="000000"/>
            </w:tcBorders>
          </w:tcPr>
          <w:p w14:paraId="61B29083" w14:textId="33875740" w:rsidR="005156B5" w:rsidRPr="00FD2878" w:rsidRDefault="005156B5" w:rsidP="00CE6FD9">
            <w:pPr>
              <w:tabs>
                <w:tab w:val="left" w:pos="720"/>
                <w:tab w:val="left" w:pos="1440"/>
                <w:tab w:val="left" w:pos="2160"/>
              </w:tabs>
              <w:rPr>
                <w:color w:val="000000"/>
              </w:rPr>
            </w:pPr>
          </w:p>
        </w:tc>
        <w:tc>
          <w:tcPr>
            <w:tcW w:w="1720" w:type="dxa"/>
            <w:tcBorders>
              <w:left w:val="single" w:sz="4" w:space="0" w:color="000000"/>
              <w:right w:val="single" w:sz="4" w:space="0" w:color="000000"/>
            </w:tcBorders>
          </w:tcPr>
          <w:p w14:paraId="1A5EDB64"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44135116"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20C24437" w14:textId="77777777" w:rsidR="004A24FD" w:rsidRDefault="004A24FD" w:rsidP="00CE6FD9">
            <w:pPr>
              <w:tabs>
                <w:tab w:val="left" w:pos="720"/>
                <w:tab w:val="left" w:pos="1440"/>
                <w:tab w:val="left" w:pos="2160"/>
              </w:tabs>
              <w:rPr>
                <w:color w:val="000000"/>
              </w:rPr>
            </w:pPr>
          </w:p>
          <w:p w14:paraId="0C8FFDEE" w14:textId="092E468E" w:rsidR="00395E96" w:rsidRDefault="00395E96" w:rsidP="00CE6FD9">
            <w:pPr>
              <w:tabs>
                <w:tab w:val="left" w:pos="720"/>
                <w:tab w:val="left" w:pos="1440"/>
                <w:tab w:val="left" w:pos="2160"/>
              </w:tabs>
              <w:rPr>
                <w:color w:val="000000"/>
              </w:rPr>
            </w:pPr>
          </w:p>
          <w:p w14:paraId="341A96F4" w14:textId="05C1FF63" w:rsidR="009402D8" w:rsidRPr="00FD2878" w:rsidRDefault="009402D8" w:rsidP="00CE6FD9">
            <w:pPr>
              <w:tabs>
                <w:tab w:val="left" w:pos="720"/>
                <w:tab w:val="left" w:pos="1440"/>
                <w:tab w:val="left" w:pos="2160"/>
              </w:tabs>
              <w:rPr>
                <w:color w:val="000000"/>
              </w:rPr>
            </w:pPr>
          </w:p>
        </w:tc>
        <w:tc>
          <w:tcPr>
            <w:tcW w:w="2340" w:type="dxa"/>
            <w:tcBorders>
              <w:left w:val="single" w:sz="4" w:space="0" w:color="000000"/>
            </w:tcBorders>
          </w:tcPr>
          <w:p w14:paraId="726E608D" w14:textId="77777777" w:rsidR="004A24FD" w:rsidRDefault="004A24FD" w:rsidP="00CE6FD9">
            <w:pPr>
              <w:tabs>
                <w:tab w:val="left" w:pos="720"/>
                <w:tab w:val="left" w:pos="1440"/>
                <w:tab w:val="left" w:pos="2160"/>
              </w:tabs>
              <w:rPr>
                <w:color w:val="000000"/>
              </w:rPr>
            </w:pPr>
          </w:p>
          <w:p w14:paraId="0AEC510C" w14:textId="328D0F54" w:rsidR="00395E96" w:rsidRDefault="00395E96" w:rsidP="00CE6FD9">
            <w:pPr>
              <w:tabs>
                <w:tab w:val="left" w:pos="720"/>
                <w:tab w:val="left" w:pos="1440"/>
                <w:tab w:val="left" w:pos="2160"/>
              </w:tabs>
              <w:rPr>
                <w:color w:val="000000"/>
              </w:rPr>
            </w:pPr>
          </w:p>
          <w:p w14:paraId="7B1DDFEF" w14:textId="216AE169" w:rsidR="009402D8" w:rsidRPr="00FD2878" w:rsidRDefault="009402D8" w:rsidP="00CE6FD9">
            <w:pPr>
              <w:tabs>
                <w:tab w:val="left" w:pos="720"/>
                <w:tab w:val="left" w:pos="1440"/>
                <w:tab w:val="left" w:pos="2160"/>
              </w:tabs>
              <w:rPr>
                <w:color w:val="000000"/>
              </w:rPr>
            </w:pPr>
          </w:p>
        </w:tc>
      </w:tr>
      <w:tr w:rsidR="00395E96" w:rsidRPr="00FD2878" w14:paraId="0855DCD4" w14:textId="77777777" w:rsidTr="003B6B9F">
        <w:trPr>
          <w:cantSplit/>
        </w:trPr>
        <w:tc>
          <w:tcPr>
            <w:tcW w:w="2528" w:type="dxa"/>
            <w:tcBorders>
              <w:top w:val="nil"/>
              <w:bottom w:val="nil"/>
              <w:right w:val="single" w:sz="4" w:space="0" w:color="000000"/>
            </w:tcBorders>
          </w:tcPr>
          <w:p w14:paraId="76666CF9" w14:textId="77777777" w:rsidR="00395E96" w:rsidRPr="00FD2878" w:rsidRDefault="00395E96" w:rsidP="00CE6FD9">
            <w:pPr>
              <w:tabs>
                <w:tab w:val="left" w:pos="720"/>
                <w:tab w:val="left" w:pos="1440"/>
                <w:tab w:val="left" w:pos="2160"/>
              </w:tabs>
              <w:rPr>
                <w:color w:val="000000"/>
              </w:rPr>
            </w:pPr>
            <w:r>
              <w:rPr>
                <w:color w:val="000000"/>
              </w:rPr>
              <w:t xml:space="preserve">Students </w:t>
            </w:r>
          </w:p>
        </w:tc>
        <w:tc>
          <w:tcPr>
            <w:tcW w:w="1720" w:type="dxa"/>
            <w:tcBorders>
              <w:left w:val="single" w:sz="4" w:space="0" w:color="000000"/>
              <w:right w:val="single" w:sz="4" w:space="0" w:color="000000"/>
            </w:tcBorders>
          </w:tcPr>
          <w:p w14:paraId="526F9247"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1D4B9785"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7800881A" w14:textId="77777777" w:rsidR="00395E96" w:rsidRPr="00FD2878" w:rsidRDefault="00395E96" w:rsidP="009402D8">
            <w:pPr>
              <w:tabs>
                <w:tab w:val="left" w:pos="720"/>
                <w:tab w:val="left" w:pos="1440"/>
                <w:tab w:val="left" w:pos="2160"/>
              </w:tabs>
              <w:ind w:left="0"/>
              <w:rPr>
                <w:color w:val="000000"/>
              </w:rPr>
            </w:pPr>
          </w:p>
        </w:tc>
        <w:tc>
          <w:tcPr>
            <w:tcW w:w="2340" w:type="dxa"/>
            <w:tcBorders>
              <w:left w:val="single" w:sz="4" w:space="0" w:color="000000"/>
            </w:tcBorders>
          </w:tcPr>
          <w:p w14:paraId="477255E4" w14:textId="77777777" w:rsidR="00395E96" w:rsidRPr="00FD2878" w:rsidRDefault="00395E96" w:rsidP="00CE6FD9">
            <w:pPr>
              <w:tabs>
                <w:tab w:val="left" w:pos="720"/>
                <w:tab w:val="left" w:pos="1440"/>
                <w:tab w:val="left" w:pos="2160"/>
              </w:tabs>
              <w:rPr>
                <w:color w:val="000000"/>
              </w:rPr>
            </w:pPr>
          </w:p>
        </w:tc>
      </w:tr>
      <w:tr w:rsidR="00395E96" w:rsidRPr="00FD2878" w14:paraId="2117D3B9" w14:textId="77777777" w:rsidTr="003B6B9F">
        <w:trPr>
          <w:cantSplit/>
          <w:trHeight w:val="80"/>
        </w:trPr>
        <w:tc>
          <w:tcPr>
            <w:tcW w:w="2528" w:type="dxa"/>
            <w:tcBorders>
              <w:top w:val="nil"/>
              <w:bottom w:val="nil"/>
              <w:right w:val="single" w:sz="4" w:space="0" w:color="000000"/>
            </w:tcBorders>
          </w:tcPr>
          <w:p w14:paraId="6105720D" w14:textId="77777777" w:rsidR="00395E96" w:rsidRPr="00FD2878" w:rsidRDefault="00395E96" w:rsidP="003B6B9F">
            <w:pPr>
              <w:tabs>
                <w:tab w:val="left" w:pos="720"/>
                <w:tab w:val="left" w:pos="1440"/>
                <w:tab w:val="left" w:pos="2160"/>
              </w:tabs>
              <w:ind w:left="0"/>
              <w:rPr>
                <w:color w:val="000000"/>
              </w:rPr>
            </w:pPr>
          </w:p>
        </w:tc>
        <w:tc>
          <w:tcPr>
            <w:tcW w:w="1720" w:type="dxa"/>
            <w:tcBorders>
              <w:left w:val="single" w:sz="4" w:space="0" w:color="000000"/>
              <w:right w:val="single" w:sz="4" w:space="0" w:color="000000"/>
            </w:tcBorders>
          </w:tcPr>
          <w:p w14:paraId="28F5500A"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660C5803" w14:textId="77777777" w:rsidR="00395E96"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029956C4" w14:textId="2A541179"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tcBorders>
          </w:tcPr>
          <w:p w14:paraId="4FA2515A" w14:textId="2629E3A0" w:rsidR="00395E96" w:rsidRPr="00FD2878" w:rsidRDefault="00395E96" w:rsidP="003B6B9F">
            <w:pPr>
              <w:tabs>
                <w:tab w:val="left" w:pos="720"/>
                <w:tab w:val="left" w:pos="1440"/>
                <w:tab w:val="left" w:pos="2160"/>
              </w:tabs>
              <w:ind w:left="0"/>
              <w:rPr>
                <w:color w:val="000000"/>
              </w:rPr>
            </w:pPr>
          </w:p>
        </w:tc>
      </w:tr>
      <w:tr w:rsidR="00395E96" w:rsidRPr="00FD2878" w14:paraId="129C3829" w14:textId="77777777" w:rsidTr="003B6B9F">
        <w:trPr>
          <w:cantSplit/>
          <w:trHeight w:val="80"/>
        </w:trPr>
        <w:tc>
          <w:tcPr>
            <w:tcW w:w="2528" w:type="dxa"/>
            <w:tcBorders>
              <w:top w:val="nil"/>
              <w:bottom w:val="single" w:sz="4" w:space="0" w:color="000000"/>
              <w:right w:val="single" w:sz="4" w:space="0" w:color="000000"/>
            </w:tcBorders>
          </w:tcPr>
          <w:p w14:paraId="2A222B83" w14:textId="77777777" w:rsidR="00395E96" w:rsidRPr="00FD2878" w:rsidRDefault="00395E96" w:rsidP="003B6B9F">
            <w:pPr>
              <w:tabs>
                <w:tab w:val="left" w:pos="720"/>
                <w:tab w:val="left" w:pos="1440"/>
                <w:tab w:val="left" w:pos="2160"/>
              </w:tabs>
              <w:ind w:left="0"/>
              <w:rPr>
                <w:color w:val="000000"/>
              </w:rPr>
            </w:pPr>
          </w:p>
        </w:tc>
        <w:tc>
          <w:tcPr>
            <w:tcW w:w="1720" w:type="dxa"/>
            <w:tcBorders>
              <w:left w:val="single" w:sz="4" w:space="0" w:color="000000"/>
              <w:bottom w:val="single" w:sz="4" w:space="0" w:color="000000"/>
              <w:right w:val="single" w:sz="4" w:space="0" w:color="000000"/>
            </w:tcBorders>
          </w:tcPr>
          <w:p w14:paraId="7BEC091E" w14:textId="77777777" w:rsidR="00395E96" w:rsidRPr="00FD2878" w:rsidRDefault="00395E96" w:rsidP="003B6B9F">
            <w:pPr>
              <w:tabs>
                <w:tab w:val="left" w:pos="720"/>
                <w:tab w:val="left" w:pos="1440"/>
                <w:tab w:val="left" w:pos="2160"/>
              </w:tabs>
              <w:ind w:left="0"/>
              <w:rPr>
                <w:color w:val="000000"/>
              </w:rPr>
            </w:pPr>
          </w:p>
        </w:tc>
        <w:tc>
          <w:tcPr>
            <w:tcW w:w="1710" w:type="dxa"/>
            <w:tcBorders>
              <w:top w:val="nil"/>
              <w:left w:val="single" w:sz="4" w:space="0" w:color="000000"/>
              <w:bottom w:val="single" w:sz="4" w:space="0" w:color="000000"/>
              <w:right w:val="single" w:sz="4" w:space="0" w:color="000000"/>
            </w:tcBorders>
          </w:tcPr>
          <w:p w14:paraId="2926BD82" w14:textId="77777777" w:rsidR="00395E96" w:rsidRPr="00FD2878" w:rsidRDefault="00395E96" w:rsidP="003B6B9F">
            <w:pPr>
              <w:tabs>
                <w:tab w:val="left" w:pos="720"/>
                <w:tab w:val="left" w:pos="1440"/>
                <w:tab w:val="left" w:pos="2160"/>
              </w:tabs>
              <w:ind w:left="0"/>
              <w:rPr>
                <w:color w:val="000000"/>
              </w:rPr>
            </w:pPr>
          </w:p>
        </w:tc>
        <w:tc>
          <w:tcPr>
            <w:tcW w:w="2070" w:type="dxa"/>
            <w:tcBorders>
              <w:top w:val="nil"/>
              <w:left w:val="single" w:sz="4" w:space="0" w:color="000000"/>
              <w:bottom w:val="single" w:sz="4" w:space="0" w:color="000000"/>
              <w:right w:val="single" w:sz="4" w:space="0" w:color="000000"/>
            </w:tcBorders>
          </w:tcPr>
          <w:p w14:paraId="4E40F692" w14:textId="7D6586BA" w:rsidR="00395E96" w:rsidRPr="00FD2878" w:rsidRDefault="00395E96" w:rsidP="003B6B9F">
            <w:pPr>
              <w:tabs>
                <w:tab w:val="left" w:pos="720"/>
                <w:tab w:val="left" w:pos="1440"/>
                <w:tab w:val="left" w:pos="2160"/>
              </w:tabs>
              <w:ind w:left="0"/>
              <w:rPr>
                <w:color w:val="000000"/>
              </w:rPr>
            </w:pPr>
          </w:p>
        </w:tc>
        <w:tc>
          <w:tcPr>
            <w:tcW w:w="2340" w:type="dxa"/>
            <w:tcBorders>
              <w:left w:val="single" w:sz="4" w:space="0" w:color="000000"/>
              <w:bottom w:val="single" w:sz="4" w:space="0" w:color="000000"/>
            </w:tcBorders>
          </w:tcPr>
          <w:p w14:paraId="2D4030C8" w14:textId="6B26A918" w:rsidR="00395E96" w:rsidRPr="00FD2878" w:rsidRDefault="00395E96" w:rsidP="00CE6FD9">
            <w:pPr>
              <w:tabs>
                <w:tab w:val="left" w:pos="720"/>
                <w:tab w:val="left" w:pos="1440"/>
                <w:tab w:val="left" w:pos="2160"/>
              </w:tabs>
              <w:rPr>
                <w:color w:val="000000"/>
              </w:rPr>
            </w:pPr>
          </w:p>
        </w:tc>
      </w:tr>
      <w:tr w:rsidR="00395E96" w:rsidRPr="00C846A9" w14:paraId="3674F51D" w14:textId="77777777" w:rsidTr="003B6B9F">
        <w:trPr>
          <w:cantSplit/>
        </w:trPr>
        <w:tc>
          <w:tcPr>
            <w:tcW w:w="2528" w:type="dxa"/>
            <w:tcBorders>
              <w:top w:val="single" w:sz="4" w:space="0" w:color="000000"/>
              <w:bottom w:val="single" w:sz="4" w:space="0" w:color="000000"/>
              <w:right w:val="nil"/>
            </w:tcBorders>
            <w:shd w:val="clear" w:color="auto" w:fill="D9D9D9" w:themeFill="background1" w:themeFillShade="D9"/>
          </w:tcPr>
          <w:p w14:paraId="0E2325A9" w14:textId="77777777" w:rsidR="00395E96" w:rsidRPr="00C846A9" w:rsidRDefault="00395E96" w:rsidP="00CE6FD9">
            <w:pPr>
              <w:tabs>
                <w:tab w:val="left" w:pos="720"/>
                <w:tab w:val="left" w:pos="1440"/>
                <w:tab w:val="left" w:pos="2160"/>
              </w:tabs>
              <w:rPr>
                <w:b/>
                <w:color w:val="000000"/>
              </w:rPr>
            </w:pPr>
            <w:r w:rsidRPr="00C846A9">
              <w:rPr>
                <w:b/>
                <w:color w:val="000000"/>
              </w:rPr>
              <w:t>Total Fringe Benefits</w:t>
            </w:r>
          </w:p>
        </w:tc>
        <w:tc>
          <w:tcPr>
            <w:tcW w:w="1720" w:type="dxa"/>
            <w:tcBorders>
              <w:top w:val="single" w:sz="4" w:space="0" w:color="000000"/>
              <w:left w:val="nil"/>
              <w:bottom w:val="single" w:sz="4" w:space="0" w:color="000000"/>
              <w:right w:val="nil"/>
            </w:tcBorders>
            <w:shd w:val="clear" w:color="auto" w:fill="D9D9D9" w:themeFill="background1" w:themeFillShade="D9"/>
          </w:tcPr>
          <w:p w14:paraId="756870AD" w14:textId="77777777" w:rsidR="00395E96" w:rsidRPr="00C846A9" w:rsidRDefault="00395E96" w:rsidP="00CE6FD9">
            <w:pPr>
              <w:tabs>
                <w:tab w:val="left" w:pos="720"/>
                <w:tab w:val="left" w:pos="1440"/>
                <w:tab w:val="left" w:pos="2160"/>
              </w:tabs>
              <w:rPr>
                <w:b/>
                <w:color w:val="000000"/>
              </w:rPr>
            </w:pPr>
          </w:p>
        </w:tc>
        <w:tc>
          <w:tcPr>
            <w:tcW w:w="1710" w:type="dxa"/>
            <w:tcBorders>
              <w:top w:val="single" w:sz="4" w:space="0" w:color="000000"/>
              <w:left w:val="nil"/>
              <w:bottom w:val="single" w:sz="4" w:space="0" w:color="000000"/>
              <w:right w:val="nil"/>
            </w:tcBorders>
            <w:shd w:val="clear" w:color="auto" w:fill="D9D9D9" w:themeFill="background1" w:themeFillShade="D9"/>
          </w:tcPr>
          <w:p w14:paraId="42B78419" w14:textId="77777777" w:rsidR="00395E96" w:rsidRPr="00C846A9" w:rsidRDefault="00395E96" w:rsidP="00CE6FD9">
            <w:pPr>
              <w:tabs>
                <w:tab w:val="left" w:pos="720"/>
                <w:tab w:val="left" w:pos="1440"/>
                <w:tab w:val="left" w:pos="2160"/>
              </w:tabs>
              <w:rPr>
                <w:b/>
                <w:color w:val="000000"/>
              </w:rPr>
            </w:pPr>
          </w:p>
        </w:tc>
        <w:tc>
          <w:tcPr>
            <w:tcW w:w="2070" w:type="dxa"/>
            <w:tcBorders>
              <w:top w:val="single" w:sz="4" w:space="0" w:color="000000"/>
              <w:left w:val="nil"/>
              <w:bottom w:val="single" w:sz="4" w:space="0" w:color="000000"/>
              <w:right w:val="nil"/>
            </w:tcBorders>
            <w:shd w:val="clear" w:color="auto" w:fill="D9D9D9" w:themeFill="background1" w:themeFillShade="D9"/>
          </w:tcPr>
          <w:p w14:paraId="1553989D" w14:textId="77777777" w:rsidR="00395E96" w:rsidRPr="00C846A9" w:rsidRDefault="00395E96" w:rsidP="00CE6FD9">
            <w:pPr>
              <w:tabs>
                <w:tab w:val="left" w:pos="720"/>
                <w:tab w:val="left" w:pos="1440"/>
                <w:tab w:val="left" w:pos="2160"/>
              </w:tabs>
              <w:rPr>
                <w:b/>
                <w:color w:val="000000"/>
              </w:rPr>
            </w:pPr>
            <w:r w:rsidRPr="00C846A9">
              <w:rPr>
                <w:b/>
                <w:color w:val="000000"/>
              </w:rPr>
              <w:t>$</w:t>
            </w:r>
          </w:p>
        </w:tc>
        <w:tc>
          <w:tcPr>
            <w:tcW w:w="2340" w:type="dxa"/>
            <w:tcBorders>
              <w:top w:val="single" w:sz="4" w:space="0" w:color="000000"/>
              <w:left w:val="nil"/>
              <w:bottom w:val="single" w:sz="4" w:space="0" w:color="000000"/>
            </w:tcBorders>
            <w:shd w:val="clear" w:color="auto" w:fill="D9D9D9" w:themeFill="background1" w:themeFillShade="D9"/>
          </w:tcPr>
          <w:p w14:paraId="4312773B" w14:textId="77777777" w:rsidR="00395E96" w:rsidRPr="00C846A9" w:rsidRDefault="00395E96" w:rsidP="00CE6FD9">
            <w:pPr>
              <w:tabs>
                <w:tab w:val="left" w:pos="720"/>
                <w:tab w:val="left" w:pos="1440"/>
                <w:tab w:val="left" w:pos="2160"/>
              </w:tabs>
              <w:rPr>
                <w:b/>
                <w:color w:val="000000"/>
              </w:rPr>
            </w:pPr>
            <w:r w:rsidRPr="00C846A9">
              <w:rPr>
                <w:b/>
                <w:color w:val="000000"/>
              </w:rPr>
              <w:t>$</w:t>
            </w:r>
          </w:p>
        </w:tc>
      </w:tr>
    </w:tbl>
    <w:p w14:paraId="7896732A" w14:textId="77777777" w:rsidR="001462EE" w:rsidRDefault="001462EE" w:rsidP="00CE6FD9">
      <w:pPr>
        <w:tabs>
          <w:tab w:val="left" w:pos="720"/>
          <w:tab w:val="left" w:pos="1440"/>
          <w:tab w:val="left" w:pos="2160"/>
        </w:tabs>
      </w:pPr>
    </w:p>
    <w:p w14:paraId="3FEC3BD7" w14:textId="34E8EB2F" w:rsidR="00F06023" w:rsidRDefault="00431810" w:rsidP="00CE6FD9">
      <w:pPr>
        <w:tabs>
          <w:tab w:val="left" w:pos="720"/>
          <w:tab w:val="left" w:pos="1440"/>
          <w:tab w:val="left" w:pos="2160"/>
        </w:tabs>
      </w:pPr>
      <w:r w:rsidRPr="005A19AA">
        <w:t xml:space="preserve">Note: Individual federal expenditures do not require a state match. However, the </w:t>
      </w:r>
      <w:r w:rsidRPr="005A19AA">
        <w:rPr>
          <w:b/>
          <w:u w:val="single"/>
        </w:rPr>
        <w:t>total project sum</w:t>
      </w:r>
      <w:r w:rsidRPr="005A19AA">
        <w:t xml:space="preserve"> of contributions from a state geological survey shall be equal to or greater than the amount requested from the NGGDPP and shall be derived from non-federal sources.</w:t>
      </w:r>
    </w:p>
    <w:p w14:paraId="2DE8BB5E" w14:textId="5468E043" w:rsidR="007B62D5" w:rsidRDefault="007B62D5" w:rsidP="00CE6FD9">
      <w:pPr>
        <w:tabs>
          <w:tab w:val="left" w:pos="720"/>
          <w:tab w:val="left" w:pos="1440"/>
          <w:tab w:val="left" w:pos="2160"/>
        </w:tabs>
      </w:pPr>
    </w:p>
    <w:p w14:paraId="56703F62" w14:textId="77777777" w:rsidR="007B62D5" w:rsidRPr="005A19AA" w:rsidRDefault="007B62D5" w:rsidP="00CE6FD9">
      <w:pPr>
        <w:tabs>
          <w:tab w:val="left" w:pos="720"/>
          <w:tab w:val="left" w:pos="1440"/>
          <w:tab w:val="left" w:pos="2160"/>
        </w:tabs>
      </w:pPr>
    </w:p>
    <w:p w14:paraId="2474C53E" w14:textId="77777777" w:rsidR="006E7640" w:rsidRDefault="006E7640">
      <w:pPr>
        <w:ind w:left="0"/>
        <w:rPr>
          <w:b/>
          <w:iCs/>
          <w:color w:val="000000" w:themeColor="text1"/>
        </w:rPr>
      </w:pPr>
      <w:r>
        <w:br w:type="page"/>
      </w:r>
    </w:p>
    <w:p w14:paraId="6ABCA363" w14:textId="66933034" w:rsidR="00FC0F90" w:rsidRPr="00FD2878" w:rsidRDefault="00FC0F90" w:rsidP="007D11E9">
      <w:pPr>
        <w:pStyle w:val="Quote"/>
      </w:pPr>
      <w:r w:rsidRPr="00FD2878">
        <w:lastRenderedPageBreak/>
        <w:t>Attachment B</w:t>
      </w:r>
      <w:r w:rsidR="00961992">
        <w:t xml:space="preserve"> - Budget </w:t>
      </w:r>
      <w:r w:rsidR="006E7640">
        <w:t>Priority 1</w:t>
      </w:r>
      <w:r w:rsidR="00961992">
        <w:t xml:space="preserve"> continued</w:t>
      </w:r>
    </w:p>
    <w:p w14:paraId="61D4F0C5" w14:textId="77777777" w:rsidR="00FC0F90" w:rsidRDefault="00FC0F90" w:rsidP="00FC0F90">
      <w:pPr>
        <w:tabs>
          <w:tab w:val="left" w:pos="720"/>
          <w:tab w:val="left" w:pos="1440"/>
          <w:tab w:val="left" w:pos="2160"/>
        </w:tabs>
        <w:jc w:val="center"/>
        <w:rPr>
          <w:b/>
        </w:rPr>
      </w:pPr>
    </w:p>
    <w:p w14:paraId="2A5182F5" w14:textId="37AD3BB1" w:rsidR="00FC0F90" w:rsidRDefault="00FC0F90" w:rsidP="007D11E9">
      <w:pPr>
        <w:pStyle w:val="Quote"/>
      </w:pPr>
      <w:r w:rsidRPr="006347BF">
        <w:t xml:space="preserve">FY </w:t>
      </w:r>
      <w:r w:rsidR="00710574">
        <w:t>20</w:t>
      </w:r>
      <w:r w:rsidR="006C1CC0">
        <w:t>20</w:t>
      </w:r>
      <w:r w:rsidR="00857CCE" w:rsidRPr="006347BF">
        <w:t xml:space="preserve"> </w:t>
      </w:r>
      <w:r w:rsidR="001462EE">
        <w:t xml:space="preserve">NGGDPP </w:t>
      </w:r>
      <w:r w:rsidRPr="006347BF">
        <w:t>BUDGET</w:t>
      </w:r>
      <w:r w:rsidR="0048616E">
        <w:t xml:space="preserve"> TEMPLATE</w:t>
      </w:r>
    </w:p>
    <w:p w14:paraId="340F71C7" w14:textId="07DF4ED4" w:rsidR="00961992" w:rsidRPr="000A2A2E" w:rsidRDefault="000A2A2E" w:rsidP="00961992">
      <w:pPr>
        <w:jc w:val="center"/>
        <w:rPr>
          <w:b/>
        </w:rPr>
      </w:pPr>
      <w:r w:rsidRPr="00961992">
        <w:rPr>
          <w:b/>
          <w:highlight w:val="darkGray"/>
        </w:rPr>
        <w:t>PRIORIT</w:t>
      </w:r>
      <w:r w:rsidR="006E7640">
        <w:rPr>
          <w:b/>
          <w:highlight w:val="darkGray"/>
        </w:rPr>
        <w:t>Y</w:t>
      </w:r>
      <w:r w:rsidRPr="00961992">
        <w:rPr>
          <w:b/>
          <w:highlight w:val="darkGray"/>
        </w:rPr>
        <w:t xml:space="preserve"> 1 </w:t>
      </w:r>
      <w:r w:rsidR="00E64FBB" w:rsidRPr="00961992">
        <w:rPr>
          <w:b/>
          <w:highlight w:val="darkGray"/>
        </w:rPr>
        <w:t>– DATA PRESERVATION</w:t>
      </w:r>
    </w:p>
    <w:p w14:paraId="0C2A3342" w14:textId="746A7B77" w:rsidR="000A2A2E" w:rsidRPr="000A2A2E" w:rsidRDefault="000A2A2E" w:rsidP="000A2A2E">
      <w:pPr>
        <w:jc w:val="center"/>
        <w:rPr>
          <w:b/>
        </w:rPr>
      </w:pPr>
    </w:p>
    <w:p w14:paraId="663F75BB" w14:textId="77777777" w:rsidR="001462EE" w:rsidRPr="00FD2878" w:rsidRDefault="001462EE" w:rsidP="001462EE">
      <w:pPr>
        <w:tabs>
          <w:tab w:val="left" w:pos="720"/>
          <w:tab w:val="left" w:pos="1440"/>
          <w:tab w:val="left" w:pos="2160"/>
        </w:tabs>
        <w:rPr>
          <w:b/>
          <w:color w:val="000000"/>
        </w:rPr>
      </w:pPr>
      <w:r w:rsidRPr="00FD2878">
        <w:rPr>
          <w:b/>
          <w:color w:val="000000"/>
        </w:rPr>
        <w:t>State: _______________________________________</w:t>
      </w:r>
      <w:r>
        <w:rPr>
          <w:b/>
          <w:color w:val="000000"/>
        </w:rPr>
        <w:t>__________________________________</w:t>
      </w:r>
    </w:p>
    <w:p w14:paraId="2B94681E" w14:textId="77777777" w:rsidR="001462EE" w:rsidRPr="00FD2878" w:rsidRDefault="001462EE" w:rsidP="001462EE">
      <w:pPr>
        <w:tabs>
          <w:tab w:val="left" w:pos="720"/>
          <w:tab w:val="left" w:pos="1440"/>
          <w:tab w:val="left" w:pos="2160"/>
        </w:tabs>
        <w:rPr>
          <w:b/>
          <w:color w:val="000000"/>
        </w:rPr>
      </w:pPr>
    </w:p>
    <w:p w14:paraId="776B10ED" w14:textId="77777777" w:rsidR="001462EE" w:rsidRPr="00FD2878" w:rsidRDefault="001462EE" w:rsidP="001462EE">
      <w:pPr>
        <w:tabs>
          <w:tab w:val="left" w:pos="720"/>
          <w:tab w:val="left" w:pos="1440"/>
          <w:tab w:val="left" w:pos="2160"/>
        </w:tabs>
        <w:rPr>
          <w:b/>
          <w:color w:val="000000"/>
        </w:rPr>
      </w:pPr>
      <w:r w:rsidRPr="00FD2878">
        <w:rPr>
          <w:b/>
          <w:color w:val="000000"/>
        </w:rPr>
        <w:t>Proposal Short Title: _________________________________________</w:t>
      </w:r>
      <w:r>
        <w:rPr>
          <w:b/>
          <w:color w:val="000000"/>
        </w:rPr>
        <w:t>___________________</w:t>
      </w:r>
    </w:p>
    <w:p w14:paraId="35A45166" w14:textId="66E16555" w:rsidR="001462EE" w:rsidRPr="00FD2878" w:rsidRDefault="001462EE" w:rsidP="00D44ADF">
      <w:pPr>
        <w:tabs>
          <w:tab w:val="left" w:pos="720"/>
          <w:tab w:val="left" w:pos="1440"/>
          <w:tab w:val="left" w:pos="2160"/>
        </w:tabs>
        <w:ind w:left="0"/>
        <w:rPr>
          <w:b/>
          <w:color w:val="000000"/>
        </w:rPr>
      </w:pPr>
    </w:p>
    <w:tbl>
      <w:tblPr>
        <w:tblW w:w="9576" w:type="dxa"/>
        <w:tblInd w:w="-103" w:type="dxa"/>
        <w:tblLayout w:type="fixed"/>
        <w:tblCellMar>
          <w:left w:w="0" w:type="dxa"/>
          <w:right w:w="0" w:type="dxa"/>
        </w:tblCellMar>
        <w:tblLook w:val="0000" w:firstRow="0" w:lastRow="0" w:firstColumn="0" w:lastColumn="0" w:noHBand="0" w:noVBand="0"/>
      </w:tblPr>
      <w:tblGrid>
        <w:gridCol w:w="3523"/>
        <w:gridCol w:w="2965"/>
        <w:gridCol w:w="3088"/>
      </w:tblGrid>
      <w:tr w:rsidR="00F06023" w:rsidRPr="00C846A9" w14:paraId="31BFA908" w14:textId="77777777" w:rsidTr="00D44ADF">
        <w:trPr>
          <w:cantSplit/>
          <w:trHeight w:val="414"/>
        </w:trPr>
        <w:tc>
          <w:tcPr>
            <w:tcW w:w="3523" w:type="dxa"/>
            <w:tcBorders>
              <w:left w:val="single" w:sz="4" w:space="0" w:color="000000"/>
              <w:right w:val="single" w:sz="4" w:space="0" w:color="000000"/>
            </w:tcBorders>
            <w:shd w:val="clear" w:color="auto" w:fill="C0C0C0"/>
          </w:tcPr>
          <w:p w14:paraId="3E08BD39" w14:textId="77777777" w:rsidR="00F06023" w:rsidRPr="00C846A9" w:rsidRDefault="00F06023" w:rsidP="00CE6FD9">
            <w:pPr>
              <w:tabs>
                <w:tab w:val="left" w:pos="720"/>
                <w:tab w:val="left" w:pos="1440"/>
                <w:tab w:val="left" w:pos="2160"/>
              </w:tabs>
              <w:rPr>
                <w:b/>
                <w:color w:val="000000"/>
              </w:rPr>
            </w:pPr>
            <w:r w:rsidRPr="00C846A9">
              <w:rPr>
                <w:b/>
                <w:color w:val="000000"/>
              </w:rPr>
              <w:t>Budget Category</w:t>
            </w:r>
          </w:p>
        </w:tc>
        <w:tc>
          <w:tcPr>
            <w:tcW w:w="2965" w:type="dxa"/>
            <w:tcBorders>
              <w:left w:val="single" w:sz="4" w:space="0" w:color="000000"/>
              <w:right w:val="single" w:sz="4" w:space="0" w:color="000000"/>
            </w:tcBorders>
            <w:shd w:val="clear" w:color="auto" w:fill="C0C0C0"/>
          </w:tcPr>
          <w:p w14:paraId="704FF830" w14:textId="77777777" w:rsidR="00F06023" w:rsidRPr="00C846A9" w:rsidRDefault="00F06023" w:rsidP="00024C40">
            <w:pPr>
              <w:tabs>
                <w:tab w:val="left" w:pos="720"/>
                <w:tab w:val="left" w:pos="1440"/>
                <w:tab w:val="left" w:pos="2160"/>
              </w:tabs>
              <w:jc w:val="center"/>
              <w:rPr>
                <w:b/>
                <w:color w:val="000000"/>
              </w:rPr>
            </w:pPr>
            <w:r w:rsidRPr="00C846A9">
              <w:rPr>
                <w:b/>
                <w:color w:val="000000"/>
              </w:rPr>
              <w:t>Federal Fund</w:t>
            </w:r>
            <w:r w:rsidR="00024C40">
              <w:rPr>
                <w:b/>
                <w:color w:val="000000"/>
              </w:rPr>
              <w:t xml:space="preserve">s </w:t>
            </w:r>
            <w:r w:rsidRPr="00C846A9">
              <w:rPr>
                <w:b/>
                <w:color w:val="000000"/>
              </w:rPr>
              <w:t>Requested</w:t>
            </w:r>
          </w:p>
        </w:tc>
        <w:tc>
          <w:tcPr>
            <w:tcW w:w="3088" w:type="dxa"/>
            <w:tcBorders>
              <w:left w:val="single" w:sz="4" w:space="0" w:color="000000"/>
              <w:right w:val="single" w:sz="4" w:space="0" w:color="000000"/>
            </w:tcBorders>
            <w:shd w:val="clear" w:color="auto" w:fill="C0C0C0"/>
          </w:tcPr>
          <w:p w14:paraId="46F14A64" w14:textId="77777777" w:rsidR="00F06023" w:rsidRPr="00C846A9" w:rsidRDefault="00024C40" w:rsidP="00024C40">
            <w:pPr>
              <w:tabs>
                <w:tab w:val="left" w:pos="720"/>
                <w:tab w:val="left" w:pos="1440"/>
                <w:tab w:val="left" w:pos="2160"/>
              </w:tabs>
              <w:jc w:val="center"/>
              <w:rPr>
                <w:b/>
                <w:color w:val="000000"/>
              </w:rPr>
            </w:pPr>
            <w:r>
              <w:rPr>
                <w:b/>
                <w:noProof/>
                <w:color w:val="000000"/>
              </w:rPr>
              <w:t>State</w:t>
            </w:r>
            <w:r w:rsidR="00F06023" w:rsidRPr="00C846A9">
              <w:rPr>
                <w:b/>
                <w:color w:val="000000"/>
              </w:rPr>
              <w:t xml:space="preserve"> Funds Proposed</w:t>
            </w:r>
          </w:p>
        </w:tc>
      </w:tr>
      <w:tr w:rsidR="00C846A9" w:rsidRPr="00FD2878" w14:paraId="499EEB72" w14:textId="77777777" w:rsidTr="00D44ADF">
        <w:trPr>
          <w:cantSplit/>
        </w:trPr>
        <w:tc>
          <w:tcPr>
            <w:tcW w:w="3523" w:type="dxa"/>
            <w:tcBorders>
              <w:left w:val="single" w:sz="4" w:space="0" w:color="000000"/>
              <w:right w:val="single" w:sz="4" w:space="0" w:color="000000"/>
            </w:tcBorders>
            <w:shd w:val="clear" w:color="auto" w:fill="D9D9D9" w:themeFill="background1" w:themeFillShade="D9"/>
          </w:tcPr>
          <w:p w14:paraId="7195080B" w14:textId="6A11D121" w:rsidR="00C846A9" w:rsidRPr="00A41FFE" w:rsidRDefault="00A41FFE" w:rsidP="00CE6FD9">
            <w:pPr>
              <w:tabs>
                <w:tab w:val="left" w:pos="720"/>
                <w:tab w:val="left" w:pos="1440"/>
                <w:tab w:val="left" w:pos="2160"/>
              </w:tabs>
              <w:rPr>
                <w:b/>
                <w:color w:val="000000"/>
              </w:rPr>
            </w:pPr>
            <w:r w:rsidRPr="00A41FFE">
              <w:rPr>
                <w:b/>
                <w:color w:val="000000"/>
              </w:rPr>
              <w:t>Total Expenses</w:t>
            </w:r>
          </w:p>
        </w:tc>
        <w:tc>
          <w:tcPr>
            <w:tcW w:w="2965" w:type="dxa"/>
            <w:tcBorders>
              <w:left w:val="single" w:sz="4" w:space="0" w:color="000000"/>
              <w:right w:val="single" w:sz="4" w:space="0" w:color="000000"/>
            </w:tcBorders>
            <w:shd w:val="clear" w:color="auto" w:fill="D9D9D9" w:themeFill="background1" w:themeFillShade="D9"/>
          </w:tcPr>
          <w:p w14:paraId="7D628E92" w14:textId="77777777" w:rsidR="00C846A9" w:rsidRPr="00FD2878" w:rsidRDefault="00C846A9" w:rsidP="00CE6FD9">
            <w:pPr>
              <w:tabs>
                <w:tab w:val="left" w:pos="720"/>
                <w:tab w:val="left" w:pos="1440"/>
                <w:tab w:val="left" w:pos="2160"/>
              </w:tabs>
              <w:rPr>
                <w:color w:val="000000"/>
              </w:rPr>
            </w:pPr>
            <w:r>
              <w:rPr>
                <w:color w:val="000000"/>
              </w:rPr>
              <w:t>$</w:t>
            </w:r>
          </w:p>
        </w:tc>
        <w:tc>
          <w:tcPr>
            <w:tcW w:w="3088" w:type="dxa"/>
            <w:tcBorders>
              <w:left w:val="single" w:sz="4" w:space="0" w:color="000000"/>
              <w:right w:val="single" w:sz="4" w:space="0" w:color="000000"/>
            </w:tcBorders>
            <w:shd w:val="clear" w:color="auto" w:fill="D9D9D9" w:themeFill="background1" w:themeFillShade="D9"/>
          </w:tcPr>
          <w:p w14:paraId="49046B8D" w14:textId="77777777" w:rsidR="00C846A9" w:rsidRPr="00FD2878" w:rsidRDefault="00C846A9" w:rsidP="00CE6FD9">
            <w:pPr>
              <w:tabs>
                <w:tab w:val="left" w:pos="720"/>
                <w:tab w:val="left" w:pos="1440"/>
                <w:tab w:val="left" w:pos="2160"/>
              </w:tabs>
              <w:rPr>
                <w:color w:val="000000"/>
              </w:rPr>
            </w:pPr>
            <w:r>
              <w:rPr>
                <w:color w:val="000000"/>
              </w:rPr>
              <w:t>$</w:t>
            </w:r>
          </w:p>
        </w:tc>
      </w:tr>
      <w:tr w:rsidR="00A41FFE" w:rsidRPr="00FD2878" w14:paraId="7086D33C" w14:textId="77777777" w:rsidTr="00D44ADF">
        <w:trPr>
          <w:cantSplit/>
        </w:trPr>
        <w:tc>
          <w:tcPr>
            <w:tcW w:w="3523" w:type="dxa"/>
            <w:tcBorders>
              <w:left w:val="single" w:sz="4" w:space="0" w:color="000000"/>
              <w:right w:val="single" w:sz="4" w:space="0" w:color="000000"/>
            </w:tcBorders>
          </w:tcPr>
          <w:p w14:paraId="70BB4B7A" w14:textId="77777777" w:rsidR="00A41FFE" w:rsidRDefault="00A41FFE" w:rsidP="000245C3">
            <w:pPr>
              <w:tabs>
                <w:tab w:val="left" w:pos="720"/>
                <w:tab w:val="left" w:pos="1440"/>
                <w:tab w:val="left" w:pos="2160"/>
              </w:tabs>
              <w:rPr>
                <w:i/>
                <w:color w:val="000000"/>
              </w:rPr>
            </w:pPr>
          </w:p>
        </w:tc>
        <w:tc>
          <w:tcPr>
            <w:tcW w:w="2965" w:type="dxa"/>
            <w:tcBorders>
              <w:left w:val="single" w:sz="4" w:space="0" w:color="000000"/>
              <w:right w:val="single" w:sz="4" w:space="0" w:color="000000"/>
            </w:tcBorders>
          </w:tcPr>
          <w:p w14:paraId="5C4B8A12" w14:textId="77777777" w:rsidR="00A41FFE" w:rsidRPr="00FD2878" w:rsidRDefault="00A41FFE" w:rsidP="000245C3">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58FCAD07" w14:textId="77777777" w:rsidR="00A41FFE" w:rsidRPr="00FD2878" w:rsidRDefault="00A41FFE" w:rsidP="000245C3">
            <w:pPr>
              <w:tabs>
                <w:tab w:val="left" w:pos="720"/>
                <w:tab w:val="left" w:pos="1440"/>
                <w:tab w:val="left" w:pos="2160"/>
              </w:tabs>
              <w:rPr>
                <w:color w:val="000000"/>
              </w:rPr>
            </w:pPr>
          </w:p>
        </w:tc>
      </w:tr>
      <w:tr w:rsidR="00A41FFE" w:rsidRPr="00FD2878" w14:paraId="4D5F3640" w14:textId="77777777" w:rsidTr="00D44ADF">
        <w:trPr>
          <w:cantSplit/>
        </w:trPr>
        <w:tc>
          <w:tcPr>
            <w:tcW w:w="3523" w:type="dxa"/>
            <w:tcBorders>
              <w:left w:val="single" w:sz="4" w:space="0" w:color="000000"/>
              <w:right w:val="single" w:sz="4" w:space="0" w:color="000000"/>
            </w:tcBorders>
          </w:tcPr>
          <w:p w14:paraId="7F62A200" w14:textId="77777777" w:rsidR="00A41FFE" w:rsidRPr="00024C40" w:rsidRDefault="00A41FFE" w:rsidP="000245C3">
            <w:pPr>
              <w:tabs>
                <w:tab w:val="left" w:pos="720"/>
                <w:tab w:val="left" w:pos="1440"/>
                <w:tab w:val="left" w:pos="2160"/>
              </w:tabs>
              <w:rPr>
                <w:i/>
                <w:color w:val="000000"/>
              </w:rPr>
            </w:pPr>
            <w:r>
              <w:rPr>
                <w:i/>
                <w:color w:val="000000"/>
              </w:rPr>
              <w:t>Other Direct Costs:</w:t>
            </w:r>
          </w:p>
        </w:tc>
        <w:tc>
          <w:tcPr>
            <w:tcW w:w="2965" w:type="dxa"/>
            <w:tcBorders>
              <w:left w:val="single" w:sz="4" w:space="0" w:color="000000"/>
              <w:right w:val="single" w:sz="4" w:space="0" w:color="000000"/>
            </w:tcBorders>
          </w:tcPr>
          <w:p w14:paraId="05EDC7EC" w14:textId="77777777" w:rsidR="00A41FFE" w:rsidRPr="00FD2878" w:rsidRDefault="00A41FFE" w:rsidP="000245C3">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0E1B6E32" w14:textId="77777777" w:rsidR="00A41FFE" w:rsidRPr="00FD2878" w:rsidRDefault="00A41FFE" w:rsidP="000245C3">
            <w:pPr>
              <w:tabs>
                <w:tab w:val="left" w:pos="720"/>
                <w:tab w:val="left" w:pos="1440"/>
                <w:tab w:val="left" w:pos="2160"/>
              </w:tabs>
              <w:rPr>
                <w:color w:val="000000"/>
              </w:rPr>
            </w:pPr>
          </w:p>
        </w:tc>
      </w:tr>
      <w:tr w:rsidR="00A41FFE" w:rsidRPr="00FD2878" w14:paraId="46FAB48B" w14:textId="77777777" w:rsidTr="00D44ADF">
        <w:trPr>
          <w:cantSplit/>
        </w:trPr>
        <w:tc>
          <w:tcPr>
            <w:tcW w:w="3523" w:type="dxa"/>
            <w:tcBorders>
              <w:left w:val="single" w:sz="4" w:space="0" w:color="000000"/>
              <w:right w:val="single" w:sz="4" w:space="0" w:color="000000"/>
            </w:tcBorders>
          </w:tcPr>
          <w:p w14:paraId="58B11708" w14:textId="77777777" w:rsidR="00A41FFE" w:rsidRPr="00024C40" w:rsidRDefault="00A41FFE" w:rsidP="000245C3">
            <w:pPr>
              <w:tabs>
                <w:tab w:val="left" w:pos="720"/>
                <w:tab w:val="left" w:pos="1440"/>
                <w:tab w:val="left" w:pos="2160"/>
              </w:tabs>
              <w:rPr>
                <w:color w:val="000000"/>
              </w:rPr>
            </w:pPr>
            <w:r w:rsidRPr="00024C40">
              <w:rPr>
                <w:color w:val="000000"/>
              </w:rPr>
              <w:t>Supplies (itemize)</w:t>
            </w:r>
          </w:p>
        </w:tc>
        <w:tc>
          <w:tcPr>
            <w:tcW w:w="2965" w:type="dxa"/>
            <w:tcBorders>
              <w:left w:val="single" w:sz="4" w:space="0" w:color="000000"/>
              <w:right w:val="single" w:sz="4" w:space="0" w:color="000000"/>
            </w:tcBorders>
          </w:tcPr>
          <w:p w14:paraId="1CCD6952" w14:textId="77777777" w:rsidR="00A41FFE" w:rsidRPr="00FD2878" w:rsidRDefault="00A41FFE" w:rsidP="000245C3">
            <w:pPr>
              <w:tabs>
                <w:tab w:val="left" w:pos="720"/>
                <w:tab w:val="left" w:pos="1440"/>
                <w:tab w:val="left" w:pos="2160"/>
              </w:tabs>
              <w:rPr>
                <w:color w:val="000000"/>
              </w:rPr>
            </w:pPr>
            <w:r>
              <w:rPr>
                <w:color w:val="000000"/>
              </w:rPr>
              <w:t>$</w:t>
            </w:r>
          </w:p>
        </w:tc>
        <w:tc>
          <w:tcPr>
            <w:tcW w:w="3088" w:type="dxa"/>
            <w:tcBorders>
              <w:left w:val="single" w:sz="4" w:space="0" w:color="000000"/>
              <w:right w:val="single" w:sz="4" w:space="0" w:color="000000"/>
            </w:tcBorders>
          </w:tcPr>
          <w:p w14:paraId="0F4E3959" w14:textId="77777777" w:rsidR="00A41FFE" w:rsidRPr="00FD2878" w:rsidRDefault="00A41FFE" w:rsidP="000245C3">
            <w:pPr>
              <w:tabs>
                <w:tab w:val="left" w:pos="720"/>
                <w:tab w:val="left" w:pos="1440"/>
                <w:tab w:val="left" w:pos="2160"/>
              </w:tabs>
              <w:rPr>
                <w:color w:val="000000"/>
              </w:rPr>
            </w:pPr>
            <w:r>
              <w:rPr>
                <w:color w:val="000000"/>
              </w:rPr>
              <w:t>$</w:t>
            </w:r>
          </w:p>
        </w:tc>
      </w:tr>
      <w:tr w:rsidR="00A41FFE" w:rsidRPr="00FD2878" w14:paraId="131C1D25" w14:textId="77777777" w:rsidTr="00D44ADF">
        <w:trPr>
          <w:cantSplit/>
        </w:trPr>
        <w:tc>
          <w:tcPr>
            <w:tcW w:w="3523" w:type="dxa"/>
            <w:tcBorders>
              <w:left w:val="single" w:sz="4" w:space="0" w:color="000000"/>
              <w:right w:val="single" w:sz="4" w:space="0" w:color="000000"/>
            </w:tcBorders>
          </w:tcPr>
          <w:p w14:paraId="1AED0E97" w14:textId="77777777" w:rsidR="00A41FFE" w:rsidRPr="00FD2878" w:rsidRDefault="00A41FFE" w:rsidP="000245C3">
            <w:pPr>
              <w:tabs>
                <w:tab w:val="left" w:pos="720"/>
                <w:tab w:val="left" w:pos="1440"/>
                <w:tab w:val="left" w:pos="2160"/>
              </w:tabs>
              <w:rPr>
                <w:color w:val="000000"/>
              </w:rPr>
            </w:pPr>
            <w:r w:rsidRPr="00FD2878">
              <w:rPr>
                <w:color w:val="000000"/>
              </w:rPr>
              <w:t>Equipment</w:t>
            </w:r>
          </w:p>
        </w:tc>
        <w:tc>
          <w:tcPr>
            <w:tcW w:w="2965" w:type="dxa"/>
            <w:tcBorders>
              <w:left w:val="single" w:sz="4" w:space="0" w:color="000000"/>
              <w:right w:val="single" w:sz="4" w:space="0" w:color="000000"/>
            </w:tcBorders>
          </w:tcPr>
          <w:p w14:paraId="13558562" w14:textId="77777777" w:rsidR="00A41FFE" w:rsidRPr="00FD2878" w:rsidRDefault="00A41FFE" w:rsidP="000245C3">
            <w:pPr>
              <w:tabs>
                <w:tab w:val="left" w:pos="720"/>
                <w:tab w:val="left" w:pos="1440"/>
                <w:tab w:val="left" w:pos="2160"/>
              </w:tabs>
              <w:rPr>
                <w:color w:val="000000"/>
              </w:rPr>
            </w:pPr>
            <w:r w:rsidRPr="00FD2878">
              <w:rPr>
                <w:color w:val="000000"/>
              </w:rPr>
              <w:t>$</w:t>
            </w:r>
          </w:p>
        </w:tc>
        <w:tc>
          <w:tcPr>
            <w:tcW w:w="3088" w:type="dxa"/>
            <w:tcBorders>
              <w:left w:val="single" w:sz="4" w:space="0" w:color="000000"/>
              <w:right w:val="single" w:sz="4" w:space="0" w:color="000000"/>
            </w:tcBorders>
          </w:tcPr>
          <w:p w14:paraId="52EAC1DD" w14:textId="77777777"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14:paraId="7FFB724D" w14:textId="77777777" w:rsidTr="00D44ADF">
        <w:trPr>
          <w:cantSplit/>
        </w:trPr>
        <w:tc>
          <w:tcPr>
            <w:tcW w:w="3523" w:type="dxa"/>
            <w:tcBorders>
              <w:left w:val="single" w:sz="4" w:space="0" w:color="000000"/>
              <w:right w:val="single" w:sz="4" w:space="0" w:color="000000"/>
            </w:tcBorders>
          </w:tcPr>
          <w:p w14:paraId="3896D076" w14:textId="77777777" w:rsidR="00A41FFE" w:rsidRPr="00FD2878" w:rsidRDefault="00A41FFE" w:rsidP="000245C3">
            <w:pPr>
              <w:tabs>
                <w:tab w:val="left" w:pos="720"/>
                <w:tab w:val="left" w:pos="1440"/>
                <w:tab w:val="left" w:pos="2160"/>
              </w:tabs>
              <w:rPr>
                <w:color w:val="000000"/>
              </w:rPr>
            </w:pPr>
            <w:r w:rsidRPr="00FD2878">
              <w:rPr>
                <w:color w:val="000000"/>
              </w:rPr>
              <w:t xml:space="preserve">Contractual </w:t>
            </w:r>
            <w:r>
              <w:rPr>
                <w:color w:val="000000"/>
              </w:rPr>
              <w:t>Services</w:t>
            </w:r>
          </w:p>
        </w:tc>
        <w:tc>
          <w:tcPr>
            <w:tcW w:w="2965" w:type="dxa"/>
            <w:tcBorders>
              <w:left w:val="single" w:sz="4" w:space="0" w:color="000000"/>
              <w:right w:val="single" w:sz="4" w:space="0" w:color="000000"/>
            </w:tcBorders>
          </w:tcPr>
          <w:p w14:paraId="0CC8054E" w14:textId="77777777" w:rsidR="00A41FFE" w:rsidRPr="00FD2878" w:rsidRDefault="00A41FFE" w:rsidP="000245C3">
            <w:pPr>
              <w:tabs>
                <w:tab w:val="left" w:pos="720"/>
                <w:tab w:val="left" w:pos="1440"/>
                <w:tab w:val="left" w:pos="2160"/>
              </w:tabs>
              <w:rPr>
                <w:color w:val="000000"/>
              </w:rPr>
            </w:pPr>
            <w:r w:rsidRPr="00FD2878">
              <w:rPr>
                <w:color w:val="000000"/>
              </w:rPr>
              <w:t>$</w:t>
            </w:r>
          </w:p>
        </w:tc>
        <w:tc>
          <w:tcPr>
            <w:tcW w:w="3088" w:type="dxa"/>
            <w:tcBorders>
              <w:left w:val="single" w:sz="4" w:space="0" w:color="000000"/>
              <w:right w:val="single" w:sz="4" w:space="0" w:color="000000"/>
            </w:tcBorders>
          </w:tcPr>
          <w:p w14:paraId="70802AEB" w14:textId="77777777"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14:paraId="005D0417" w14:textId="77777777" w:rsidTr="00D44ADF">
        <w:trPr>
          <w:cantSplit/>
        </w:trPr>
        <w:tc>
          <w:tcPr>
            <w:tcW w:w="3523" w:type="dxa"/>
            <w:tcBorders>
              <w:left w:val="single" w:sz="4" w:space="0" w:color="000000"/>
              <w:right w:val="single" w:sz="4" w:space="0" w:color="000000"/>
            </w:tcBorders>
          </w:tcPr>
          <w:p w14:paraId="6C5CFAC4" w14:textId="77777777" w:rsidR="00A41FFE" w:rsidRPr="00FD2878" w:rsidRDefault="00A41FFE" w:rsidP="000245C3">
            <w:pPr>
              <w:tabs>
                <w:tab w:val="left" w:pos="720"/>
                <w:tab w:val="left" w:pos="1440"/>
                <w:tab w:val="left" w:pos="2160"/>
              </w:tabs>
              <w:rPr>
                <w:color w:val="000000"/>
              </w:rPr>
            </w:pPr>
            <w:r w:rsidRPr="00FD2878">
              <w:rPr>
                <w:color w:val="000000"/>
              </w:rPr>
              <w:t>Other</w:t>
            </w:r>
            <w:r>
              <w:rPr>
                <w:color w:val="000000"/>
              </w:rPr>
              <w:t xml:space="preserve"> (identify)</w:t>
            </w:r>
          </w:p>
        </w:tc>
        <w:tc>
          <w:tcPr>
            <w:tcW w:w="2965" w:type="dxa"/>
            <w:tcBorders>
              <w:left w:val="single" w:sz="4" w:space="0" w:color="000000"/>
              <w:right w:val="single" w:sz="4" w:space="0" w:color="000000"/>
            </w:tcBorders>
          </w:tcPr>
          <w:p w14:paraId="460D28B7" w14:textId="77777777" w:rsidR="00A41FFE" w:rsidRPr="00FD2878" w:rsidRDefault="00A41FFE" w:rsidP="000245C3">
            <w:pPr>
              <w:tabs>
                <w:tab w:val="left" w:pos="720"/>
                <w:tab w:val="left" w:pos="1440"/>
                <w:tab w:val="left" w:pos="2160"/>
              </w:tabs>
              <w:rPr>
                <w:color w:val="000000"/>
              </w:rPr>
            </w:pPr>
            <w:r w:rsidRPr="00FD2878">
              <w:rPr>
                <w:color w:val="000000"/>
              </w:rPr>
              <w:t>$</w:t>
            </w:r>
          </w:p>
        </w:tc>
        <w:tc>
          <w:tcPr>
            <w:tcW w:w="3088" w:type="dxa"/>
            <w:tcBorders>
              <w:left w:val="single" w:sz="4" w:space="0" w:color="000000"/>
              <w:right w:val="single" w:sz="4" w:space="0" w:color="000000"/>
            </w:tcBorders>
          </w:tcPr>
          <w:p w14:paraId="01DFC389" w14:textId="77777777" w:rsidR="00A41FFE" w:rsidRPr="00FD2878" w:rsidRDefault="00A41FFE" w:rsidP="000245C3">
            <w:pPr>
              <w:tabs>
                <w:tab w:val="left" w:pos="720"/>
                <w:tab w:val="left" w:pos="1440"/>
                <w:tab w:val="left" w:pos="2160"/>
              </w:tabs>
              <w:rPr>
                <w:color w:val="000000"/>
              </w:rPr>
            </w:pPr>
            <w:r w:rsidRPr="00FD2878">
              <w:rPr>
                <w:color w:val="000000"/>
              </w:rPr>
              <w:t>$</w:t>
            </w:r>
          </w:p>
        </w:tc>
      </w:tr>
      <w:tr w:rsidR="00D44ADF" w:rsidRPr="00FD2878" w14:paraId="7F8A631D" w14:textId="77777777" w:rsidTr="00EA1A9A">
        <w:trPr>
          <w:cantSplit/>
          <w:trHeight w:val="135"/>
        </w:trPr>
        <w:tc>
          <w:tcPr>
            <w:tcW w:w="3523" w:type="dxa"/>
            <w:tcBorders>
              <w:left w:val="single" w:sz="4" w:space="0" w:color="000000"/>
              <w:bottom w:val="single" w:sz="6" w:space="0" w:color="000000"/>
              <w:right w:val="single" w:sz="4" w:space="0" w:color="000000"/>
            </w:tcBorders>
          </w:tcPr>
          <w:p w14:paraId="0B728502" w14:textId="77777777" w:rsidR="00D44ADF" w:rsidRPr="00FD2878" w:rsidRDefault="00D44ADF" w:rsidP="00D44ADF">
            <w:pPr>
              <w:tabs>
                <w:tab w:val="left" w:pos="720"/>
                <w:tab w:val="left" w:pos="1440"/>
                <w:tab w:val="left" w:pos="2160"/>
              </w:tabs>
              <w:ind w:left="0"/>
              <w:rPr>
                <w:color w:val="000000"/>
              </w:rPr>
            </w:pPr>
          </w:p>
        </w:tc>
        <w:tc>
          <w:tcPr>
            <w:tcW w:w="2965" w:type="dxa"/>
            <w:tcBorders>
              <w:left w:val="single" w:sz="4" w:space="0" w:color="000000"/>
              <w:bottom w:val="single" w:sz="6" w:space="0" w:color="000000"/>
              <w:right w:val="single" w:sz="4" w:space="0" w:color="000000"/>
            </w:tcBorders>
          </w:tcPr>
          <w:p w14:paraId="43654D00" w14:textId="29CA4ED3" w:rsidR="00D44ADF" w:rsidRPr="00FD2878" w:rsidRDefault="00D44ADF" w:rsidP="00D44ADF">
            <w:pPr>
              <w:tabs>
                <w:tab w:val="left" w:pos="720"/>
                <w:tab w:val="left" w:pos="1440"/>
                <w:tab w:val="left" w:pos="2160"/>
              </w:tabs>
              <w:ind w:left="0"/>
              <w:rPr>
                <w:color w:val="000000"/>
              </w:rPr>
            </w:pPr>
          </w:p>
        </w:tc>
        <w:tc>
          <w:tcPr>
            <w:tcW w:w="3088" w:type="dxa"/>
            <w:tcBorders>
              <w:left w:val="single" w:sz="4" w:space="0" w:color="000000"/>
              <w:bottom w:val="single" w:sz="6" w:space="0" w:color="000000"/>
              <w:right w:val="single" w:sz="4" w:space="0" w:color="000000"/>
            </w:tcBorders>
          </w:tcPr>
          <w:p w14:paraId="2047DA32" w14:textId="6A092E73" w:rsidR="00D44ADF" w:rsidRPr="00FD2878" w:rsidRDefault="00D44ADF" w:rsidP="00D44ADF">
            <w:pPr>
              <w:tabs>
                <w:tab w:val="left" w:pos="720"/>
                <w:tab w:val="left" w:pos="1440"/>
                <w:tab w:val="left" w:pos="2160"/>
              </w:tabs>
              <w:ind w:left="0"/>
              <w:rPr>
                <w:color w:val="000000"/>
              </w:rPr>
            </w:pPr>
          </w:p>
        </w:tc>
      </w:tr>
      <w:tr w:rsidR="00D44ADF" w:rsidRPr="00FD2878" w14:paraId="54CA09C4" w14:textId="77777777" w:rsidTr="00EA1A9A">
        <w:trPr>
          <w:cantSplit/>
          <w:trHeight w:val="80"/>
        </w:trPr>
        <w:tc>
          <w:tcPr>
            <w:tcW w:w="3523" w:type="dxa"/>
            <w:tcBorders>
              <w:top w:val="single" w:sz="6" w:space="0" w:color="000000"/>
              <w:left w:val="single" w:sz="4" w:space="0" w:color="000000"/>
            </w:tcBorders>
            <w:shd w:val="clear" w:color="auto" w:fill="BFBFBF" w:themeFill="background1" w:themeFillShade="BF"/>
          </w:tcPr>
          <w:p w14:paraId="7B093D27" w14:textId="3C73BF18" w:rsidR="00D44ADF" w:rsidRPr="00FD2878" w:rsidRDefault="00D44ADF" w:rsidP="00D44ADF">
            <w:pPr>
              <w:tabs>
                <w:tab w:val="left" w:pos="720"/>
                <w:tab w:val="left" w:pos="1440"/>
                <w:tab w:val="left" w:pos="2160"/>
              </w:tabs>
              <w:ind w:left="0"/>
              <w:rPr>
                <w:color w:val="000000"/>
              </w:rPr>
            </w:pPr>
            <w:r w:rsidRPr="00A41FFE">
              <w:rPr>
                <w:b/>
                <w:color w:val="000000"/>
              </w:rPr>
              <w:t>Total Direct Costs</w:t>
            </w:r>
          </w:p>
        </w:tc>
        <w:tc>
          <w:tcPr>
            <w:tcW w:w="2965" w:type="dxa"/>
            <w:tcBorders>
              <w:top w:val="single" w:sz="6" w:space="0" w:color="000000"/>
            </w:tcBorders>
            <w:shd w:val="clear" w:color="auto" w:fill="BFBFBF" w:themeFill="background1" w:themeFillShade="BF"/>
          </w:tcPr>
          <w:p w14:paraId="2C7BF77B" w14:textId="3AAE95DB" w:rsidR="00D44ADF" w:rsidRDefault="00D44ADF" w:rsidP="00D44ADF">
            <w:pPr>
              <w:tabs>
                <w:tab w:val="left" w:pos="720"/>
                <w:tab w:val="left" w:pos="1440"/>
                <w:tab w:val="left" w:pos="2160"/>
              </w:tabs>
              <w:ind w:left="0"/>
              <w:rPr>
                <w:color w:val="000000"/>
              </w:rPr>
            </w:pPr>
          </w:p>
        </w:tc>
        <w:tc>
          <w:tcPr>
            <w:tcW w:w="3088" w:type="dxa"/>
            <w:tcBorders>
              <w:top w:val="single" w:sz="6" w:space="0" w:color="000000"/>
              <w:right w:val="single" w:sz="4" w:space="0" w:color="000000"/>
            </w:tcBorders>
            <w:shd w:val="clear" w:color="auto" w:fill="BFBFBF" w:themeFill="background1" w:themeFillShade="BF"/>
          </w:tcPr>
          <w:p w14:paraId="2AD1FC55" w14:textId="605E29D4" w:rsidR="00D44ADF" w:rsidRDefault="00D44ADF" w:rsidP="00EA1A9A">
            <w:pPr>
              <w:tabs>
                <w:tab w:val="left" w:pos="720"/>
                <w:tab w:val="left" w:pos="1440"/>
                <w:tab w:val="left" w:pos="2160"/>
              </w:tabs>
              <w:rPr>
                <w:color w:val="000000"/>
              </w:rPr>
            </w:pPr>
          </w:p>
        </w:tc>
      </w:tr>
      <w:tr w:rsidR="00D44ADF" w:rsidRPr="00FD2878" w14:paraId="0DCD18B8" w14:textId="77777777" w:rsidTr="00EA1A9A">
        <w:trPr>
          <w:cantSplit/>
          <w:trHeight w:val="80"/>
        </w:trPr>
        <w:tc>
          <w:tcPr>
            <w:tcW w:w="3523" w:type="dxa"/>
            <w:tcBorders>
              <w:left w:val="single" w:sz="4" w:space="0" w:color="000000"/>
              <w:bottom w:val="single" w:sz="6" w:space="0" w:color="000000"/>
            </w:tcBorders>
            <w:shd w:val="clear" w:color="auto" w:fill="BFBFBF" w:themeFill="background1" w:themeFillShade="BF"/>
          </w:tcPr>
          <w:p w14:paraId="1153E541" w14:textId="77777777" w:rsidR="00D44ADF" w:rsidRPr="00593C17" w:rsidRDefault="00D44ADF" w:rsidP="00D44ADF">
            <w:pPr>
              <w:tabs>
                <w:tab w:val="left" w:pos="720"/>
                <w:tab w:val="left" w:pos="1440"/>
                <w:tab w:val="left" w:pos="2160"/>
              </w:tabs>
              <w:ind w:left="0"/>
              <w:rPr>
                <w:b/>
                <w:color w:val="000000"/>
              </w:rPr>
            </w:pPr>
          </w:p>
        </w:tc>
        <w:tc>
          <w:tcPr>
            <w:tcW w:w="2965" w:type="dxa"/>
            <w:tcBorders>
              <w:bottom w:val="single" w:sz="6" w:space="0" w:color="000000"/>
            </w:tcBorders>
            <w:shd w:val="clear" w:color="auto" w:fill="BFBFBF" w:themeFill="background1" w:themeFillShade="BF"/>
          </w:tcPr>
          <w:p w14:paraId="5A8EA708" w14:textId="77777777" w:rsidR="00D44ADF" w:rsidRPr="00FD2878" w:rsidRDefault="00D44ADF" w:rsidP="00D44ADF">
            <w:pPr>
              <w:tabs>
                <w:tab w:val="left" w:pos="720"/>
                <w:tab w:val="left" w:pos="1440"/>
                <w:tab w:val="left" w:pos="2160"/>
              </w:tabs>
              <w:ind w:left="0"/>
              <w:rPr>
                <w:color w:val="000000"/>
              </w:rPr>
            </w:pPr>
          </w:p>
        </w:tc>
        <w:tc>
          <w:tcPr>
            <w:tcW w:w="3088" w:type="dxa"/>
            <w:tcBorders>
              <w:bottom w:val="single" w:sz="6" w:space="0" w:color="000000"/>
              <w:right w:val="single" w:sz="4" w:space="0" w:color="000000"/>
            </w:tcBorders>
            <w:shd w:val="clear" w:color="auto" w:fill="BFBFBF" w:themeFill="background1" w:themeFillShade="BF"/>
          </w:tcPr>
          <w:p w14:paraId="2DAAD57E" w14:textId="77777777" w:rsidR="00D44ADF" w:rsidRPr="00FD2878" w:rsidRDefault="00D44ADF" w:rsidP="00D44ADF">
            <w:pPr>
              <w:tabs>
                <w:tab w:val="left" w:pos="720"/>
                <w:tab w:val="left" w:pos="1440"/>
                <w:tab w:val="left" w:pos="2160"/>
              </w:tabs>
              <w:ind w:left="0"/>
              <w:rPr>
                <w:color w:val="000000"/>
              </w:rPr>
            </w:pPr>
          </w:p>
        </w:tc>
      </w:tr>
      <w:tr w:rsidR="00D44ADF" w:rsidRPr="00FD2878" w14:paraId="011A890C" w14:textId="77777777" w:rsidTr="00EA1A9A">
        <w:trPr>
          <w:cantSplit/>
          <w:trHeight w:val="80"/>
        </w:trPr>
        <w:tc>
          <w:tcPr>
            <w:tcW w:w="3523" w:type="dxa"/>
            <w:tcBorders>
              <w:left w:val="single" w:sz="4" w:space="0" w:color="000000"/>
              <w:bottom w:val="single" w:sz="6" w:space="0" w:color="000000"/>
            </w:tcBorders>
            <w:shd w:val="clear" w:color="auto" w:fill="BFBFBF" w:themeFill="background1" w:themeFillShade="BF"/>
          </w:tcPr>
          <w:p w14:paraId="2C58D96C" w14:textId="77777777" w:rsidR="00EA1A9A" w:rsidRDefault="00D44ADF" w:rsidP="00D44ADF">
            <w:pPr>
              <w:tabs>
                <w:tab w:val="left" w:pos="720"/>
                <w:tab w:val="left" w:pos="1440"/>
                <w:tab w:val="left" w:pos="2160"/>
              </w:tabs>
              <w:ind w:left="0"/>
              <w:rPr>
                <w:color w:val="000000"/>
              </w:rPr>
            </w:pPr>
            <w:r w:rsidRPr="00593C17">
              <w:rPr>
                <w:b/>
                <w:color w:val="000000"/>
              </w:rPr>
              <w:t>Total Indirect Cost</w:t>
            </w:r>
            <w:r>
              <w:rPr>
                <w:b/>
                <w:color w:val="000000"/>
              </w:rPr>
              <w:t>s</w:t>
            </w:r>
          </w:p>
          <w:p w14:paraId="65E58994" w14:textId="0104B322" w:rsidR="00D44ADF" w:rsidRPr="00593C17" w:rsidRDefault="00D44ADF" w:rsidP="00D44ADF">
            <w:pPr>
              <w:tabs>
                <w:tab w:val="left" w:pos="720"/>
                <w:tab w:val="left" w:pos="1440"/>
                <w:tab w:val="left" w:pos="2160"/>
              </w:tabs>
              <w:ind w:left="0"/>
              <w:rPr>
                <w:b/>
                <w:color w:val="000000"/>
              </w:rPr>
            </w:pPr>
            <w:r>
              <w:rPr>
                <w:color w:val="000000"/>
              </w:rPr>
              <w:t xml:space="preserve">(____% attach documentation) </w:t>
            </w:r>
          </w:p>
        </w:tc>
        <w:tc>
          <w:tcPr>
            <w:tcW w:w="2965" w:type="dxa"/>
            <w:tcBorders>
              <w:bottom w:val="single" w:sz="6" w:space="0" w:color="000000"/>
            </w:tcBorders>
            <w:shd w:val="clear" w:color="auto" w:fill="BFBFBF" w:themeFill="background1" w:themeFillShade="BF"/>
          </w:tcPr>
          <w:p w14:paraId="31DBE9C1" w14:textId="0A3FB583" w:rsidR="00D44ADF" w:rsidRPr="00FD2878" w:rsidRDefault="00D44ADF" w:rsidP="00D44ADF">
            <w:pPr>
              <w:tabs>
                <w:tab w:val="left" w:pos="720"/>
                <w:tab w:val="left" w:pos="1440"/>
                <w:tab w:val="left" w:pos="2160"/>
              </w:tabs>
              <w:ind w:left="0"/>
              <w:rPr>
                <w:color w:val="000000"/>
              </w:rPr>
            </w:pPr>
          </w:p>
        </w:tc>
        <w:tc>
          <w:tcPr>
            <w:tcW w:w="3088" w:type="dxa"/>
            <w:tcBorders>
              <w:bottom w:val="single" w:sz="6" w:space="0" w:color="000000"/>
              <w:right w:val="single" w:sz="4" w:space="0" w:color="000000"/>
            </w:tcBorders>
            <w:shd w:val="clear" w:color="auto" w:fill="BFBFBF" w:themeFill="background1" w:themeFillShade="BF"/>
          </w:tcPr>
          <w:p w14:paraId="5CA355AC" w14:textId="4B06B1CD" w:rsidR="00D44ADF" w:rsidRPr="00FD2878" w:rsidRDefault="00D44ADF" w:rsidP="00D44ADF">
            <w:pPr>
              <w:tabs>
                <w:tab w:val="left" w:pos="720"/>
                <w:tab w:val="left" w:pos="1440"/>
                <w:tab w:val="left" w:pos="2160"/>
              </w:tabs>
              <w:ind w:left="0"/>
              <w:rPr>
                <w:color w:val="000000"/>
              </w:rPr>
            </w:pPr>
          </w:p>
        </w:tc>
      </w:tr>
      <w:tr w:rsidR="00D44ADF" w:rsidRPr="00FD2878" w14:paraId="69152343" w14:textId="77777777" w:rsidTr="00EA1A9A">
        <w:trPr>
          <w:cantSplit/>
        </w:trPr>
        <w:tc>
          <w:tcPr>
            <w:tcW w:w="9576" w:type="dxa"/>
            <w:gridSpan w:val="3"/>
            <w:tcBorders>
              <w:top w:val="single" w:sz="6" w:space="0" w:color="000000"/>
              <w:left w:val="single" w:sz="4" w:space="0" w:color="000000"/>
              <w:bottom w:val="single" w:sz="12" w:space="0" w:color="000000"/>
              <w:right w:val="single" w:sz="4" w:space="0" w:color="000000"/>
            </w:tcBorders>
            <w:shd w:val="clear" w:color="auto" w:fill="BFBFBF" w:themeFill="background1" w:themeFillShade="BF"/>
          </w:tcPr>
          <w:p w14:paraId="18C89673" w14:textId="77777777" w:rsidR="00EA1A9A" w:rsidRDefault="00D44ADF" w:rsidP="00D44ADF">
            <w:pPr>
              <w:tabs>
                <w:tab w:val="left" w:pos="720"/>
                <w:tab w:val="left" w:pos="1440"/>
                <w:tab w:val="left" w:pos="2160"/>
              </w:tabs>
              <w:ind w:left="0"/>
              <w:rPr>
                <w:b/>
                <w:color w:val="000000"/>
              </w:rPr>
            </w:pPr>
            <w:r w:rsidRPr="00EA1A9A">
              <w:rPr>
                <w:b/>
                <w:color w:val="000000"/>
              </w:rPr>
              <w:t xml:space="preserve">GRAND TOTAL </w:t>
            </w:r>
          </w:p>
          <w:p w14:paraId="6AE02984" w14:textId="77777777" w:rsidR="00EA1A9A" w:rsidRDefault="00D44ADF" w:rsidP="00D44ADF">
            <w:pPr>
              <w:tabs>
                <w:tab w:val="left" w:pos="720"/>
                <w:tab w:val="left" w:pos="1440"/>
                <w:tab w:val="left" w:pos="2160"/>
              </w:tabs>
              <w:ind w:left="0"/>
              <w:rPr>
                <w:b/>
                <w:color w:val="000000"/>
              </w:rPr>
            </w:pPr>
            <w:r w:rsidRPr="00EA1A9A">
              <w:rPr>
                <w:b/>
                <w:color w:val="000000"/>
              </w:rPr>
              <w:t xml:space="preserve">(include salaries, fringe benefits, </w:t>
            </w:r>
          </w:p>
          <w:p w14:paraId="4E388DED" w14:textId="4701FC08" w:rsidR="00EA1A9A" w:rsidRDefault="00D44ADF" w:rsidP="00D44ADF">
            <w:pPr>
              <w:tabs>
                <w:tab w:val="left" w:pos="720"/>
                <w:tab w:val="left" w:pos="1440"/>
                <w:tab w:val="left" w:pos="2160"/>
              </w:tabs>
              <w:ind w:left="0"/>
              <w:rPr>
                <w:b/>
                <w:color w:val="000000"/>
              </w:rPr>
            </w:pPr>
            <w:r w:rsidRPr="00EA1A9A">
              <w:rPr>
                <w:b/>
                <w:color w:val="000000"/>
              </w:rPr>
              <w:t xml:space="preserve"> other direct </w:t>
            </w:r>
          </w:p>
          <w:p w14:paraId="610DCA42" w14:textId="7ACF17B8" w:rsidR="00EA1A9A" w:rsidRPr="00D44ADF" w:rsidRDefault="00D44ADF" w:rsidP="00EA1A9A">
            <w:pPr>
              <w:tabs>
                <w:tab w:val="left" w:pos="720"/>
                <w:tab w:val="left" w:pos="1440"/>
                <w:tab w:val="left" w:pos="2160"/>
              </w:tabs>
              <w:ind w:left="0"/>
              <w:rPr>
                <w:b/>
                <w:color w:val="000000"/>
              </w:rPr>
            </w:pPr>
            <w:r w:rsidRPr="00EA1A9A">
              <w:rPr>
                <w:b/>
                <w:color w:val="000000"/>
              </w:rPr>
              <w:t>costs, and indirect costs)</w:t>
            </w:r>
          </w:p>
        </w:tc>
      </w:tr>
      <w:bookmarkEnd w:id="33"/>
    </w:tbl>
    <w:p w14:paraId="27640DB5" w14:textId="3C2EAE87" w:rsidR="004940AA" w:rsidRDefault="00CD4700" w:rsidP="003D06EB">
      <w:pPr>
        <w:jc w:val="center"/>
        <w:rPr>
          <w:b/>
          <w:caps/>
        </w:rPr>
      </w:pPr>
      <w:r>
        <w:rPr>
          <w:b/>
          <w:caps/>
        </w:rPr>
        <w:br w:type="page"/>
      </w:r>
    </w:p>
    <w:p w14:paraId="52514652" w14:textId="7CF41EF5" w:rsidR="000A2A2E" w:rsidRPr="00FD2878" w:rsidRDefault="000A2A2E" w:rsidP="007D11E9">
      <w:pPr>
        <w:pStyle w:val="Quote"/>
        <w:outlineLvl w:val="0"/>
      </w:pPr>
      <w:bookmarkStart w:id="34" w:name="_Toc14788425"/>
      <w:r w:rsidRPr="00FD2878">
        <w:lastRenderedPageBreak/>
        <w:t>Attachment B</w:t>
      </w:r>
      <w:r w:rsidR="00961992">
        <w:t xml:space="preserve"> –</w:t>
      </w:r>
      <w:r w:rsidR="006D0DEB">
        <w:t xml:space="preserve"> </w:t>
      </w:r>
      <w:r w:rsidR="00961992">
        <w:t xml:space="preserve">Priority </w:t>
      </w:r>
      <w:r w:rsidR="006E7640">
        <w:t>2</w:t>
      </w:r>
      <w:r w:rsidR="006D0DEB">
        <w:t xml:space="preserve"> Budget</w:t>
      </w:r>
      <w:bookmarkEnd w:id="34"/>
    </w:p>
    <w:p w14:paraId="13038D96" w14:textId="77777777" w:rsidR="000A2A2E" w:rsidRDefault="000A2A2E" w:rsidP="00961992">
      <w:pPr>
        <w:tabs>
          <w:tab w:val="left" w:pos="720"/>
          <w:tab w:val="left" w:pos="1440"/>
          <w:tab w:val="left" w:pos="2160"/>
        </w:tabs>
        <w:jc w:val="center"/>
        <w:outlineLvl w:val="0"/>
        <w:rPr>
          <w:b/>
        </w:rPr>
      </w:pPr>
    </w:p>
    <w:p w14:paraId="0A5B6626" w14:textId="59528CF7" w:rsidR="000A2A2E" w:rsidRPr="006347BF" w:rsidRDefault="000A2A2E" w:rsidP="007D11E9">
      <w:pPr>
        <w:pStyle w:val="Quote"/>
      </w:pPr>
      <w:r w:rsidRPr="006347BF">
        <w:t xml:space="preserve">FY </w:t>
      </w:r>
      <w:r>
        <w:t>20</w:t>
      </w:r>
      <w:r w:rsidR="006E7640">
        <w:t>20</w:t>
      </w:r>
      <w:r w:rsidRPr="006347BF">
        <w:t xml:space="preserve"> </w:t>
      </w:r>
      <w:r>
        <w:t xml:space="preserve">NGGDPP </w:t>
      </w:r>
      <w:r w:rsidRPr="006347BF">
        <w:t>BUDGET</w:t>
      </w:r>
      <w:r>
        <w:t xml:space="preserve"> TEMPLATE</w:t>
      </w:r>
    </w:p>
    <w:p w14:paraId="1B0F33DB" w14:textId="4EF6B3E0" w:rsidR="00C72B60" w:rsidRPr="000A2A2E" w:rsidRDefault="00C72B60" w:rsidP="007D11E9">
      <w:pPr>
        <w:jc w:val="center"/>
        <w:rPr>
          <w:b/>
        </w:rPr>
      </w:pPr>
      <w:r w:rsidRPr="00E64FBB">
        <w:rPr>
          <w:b/>
          <w:highlight w:val="darkGray"/>
        </w:rPr>
        <w:t xml:space="preserve">PRIORITY </w:t>
      </w:r>
      <w:r w:rsidR="006E7640">
        <w:rPr>
          <w:b/>
          <w:highlight w:val="darkGray"/>
        </w:rPr>
        <w:t>2</w:t>
      </w:r>
      <w:r w:rsidR="00E64FBB" w:rsidRPr="00E64FBB">
        <w:rPr>
          <w:b/>
          <w:highlight w:val="darkGray"/>
        </w:rPr>
        <w:t xml:space="preserve"> - MINERALS</w:t>
      </w:r>
    </w:p>
    <w:p w14:paraId="6F6A6B30" w14:textId="77777777" w:rsidR="000A2A2E" w:rsidRPr="00FD2878" w:rsidRDefault="000A2A2E" w:rsidP="000A2A2E">
      <w:pPr>
        <w:tabs>
          <w:tab w:val="left" w:pos="720"/>
          <w:tab w:val="left" w:pos="1440"/>
          <w:tab w:val="left" w:pos="2160"/>
        </w:tabs>
        <w:rPr>
          <w:b/>
          <w:color w:val="000000"/>
        </w:rPr>
      </w:pPr>
    </w:p>
    <w:p w14:paraId="4C888C5D" w14:textId="77777777" w:rsidR="000A2A2E" w:rsidRPr="00FD2878" w:rsidRDefault="000A2A2E" w:rsidP="000A2A2E">
      <w:pPr>
        <w:tabs>
          <w:tab w:val="left" w:pos="720"/>
          <w:tab w:val="left" w:pos="1440"/>
          <w:tab w:val="left" w:pos="2160"/>
        </w:tabs>
        <w:rPr>
          <w:b/>
          <w:color w:val="000000"/>
        </w:rPr>
      </w:pPr>
      <w:r w:rsidRPr="00FD2878">
        <w:rPr>
          <w:b/>
          <w:color w:val="000000"/>
        </w:rPr>
        <w:t>State: _______________________________________</w:t>
      </w:r>
      <w:r>
        <w:rPr>
          <w:b/>
          <w:color w:val="000000"/>
        </w:rPr>
        <w:t>__________________________________</w:t>
      </w:r>
    </w:p>
    <w:p w14:paraId="2D7DA5DA" w14:textId="77777777" w:rsidR="000A2A2E" w:rsidRPr="00FD2878" w:rsidRDefault="000A2A2E" w:rsidP="000A2A2E">
      <w:pPr>
        <w:tabs>
          <w:tab w:val="left" w:pos="720"/>
          <w:tab w:val="left" w:pos="1440"/>
          <w:tab w:val="left" w:pos="2160"/>
        </w:tabs>
        <w:rPr>
          <w:b/>
          <w:color w:val="000000"/>
        </w:rPr>
      </w:pPr>
    </w:p>
    <w:p w14:paraId="48505C69" w14:textId="77777777" w:rsidR="000A2A2E" w:rsidRPr="00FD2878" w:rsidRDefault="000A2A2E" w:rsidP="000A2A2E">
      <w:pPr>
        <w:tabs>
          <w:tab w:val="left" w:pos="720"/>
          <w:tab w:val="left" w:pos="1440"/>
          <w:tab w:val="left" w:pos="2160"/>
        </w:tabs>
        <w:rPr>
          <w:b/>
          <w:color w:val="000000"/>
        </w:rPr>
      </w:pPr>
      <w:r w:rsidRPr="00FD2878">
        <w:rPr>
          <w:b/>
          <w:color w:val="000000"/>
        </w:rPr>
        <w:t>Proposal Short Title: _________________________________________</w:t>
      </w:r>
      <w:r>
        <w:rPr>
          <w:b/>
          <w:color w:val="000000"/>
        </w:rPr>
        <w:t>___________________</w:t>
      </w:r>
    </w:p>
    <w:p w14:paraId="6FCB6855" w14:textId="77777777" w:rsidR="000A2A2E" w:rsidRPr="00FD2878" w:rsidRDefault="000A2A2E" w:rsidP="000A2A2E">
      <w:pPr>
        <w:tabs>
          <w:tab w:val="left" w:pos="720"/>
          <w:tab w:val="left" w:pos="1440"/>
          <w:tab w:val="left" w:pos="2160"/>
        </w:tabs>
        <w:rPr>
          <w:b/>
          <w:color w:val="000000"/>
        </w:rPr>
      </w:pPr>
    </w:p>
    <w:tbl>
      <w:tblPr>
        <w:tblW w:w="10368" w:type="dxa"/>
        <w:tblInd w:w="-103"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000" w:firstRow="0" w:lastRow="0" w:firstColumn="0" w:lastColumn="0" w:noHBand="0" w:noVBand="0"/>
      </w:tblPr>
      <w:tblGrid>
        <w:gridCol w:w="2528"/>
        <w:gridCol w:w="1720"/>
        <w:gridCol w:w="1710"/>
        <w:gridCol w:w="2070"/>
        <w:gridCol w:w="2340"/>
      </w:tblGrid>
      <w:tr w:rsidR="000A2A2E" w:rsidRPr="00C846A9" w14:paraId="0196D7E4" w14:textId="77777777" w:rsidTr="00FB6B0E">
        <w:trPr>
          <w:cantSplit/>
          <w:trHeight w:val="477"/>
        </w:trPr>
        <w:tc>
          <w:tcPr>
            <w:tcW w:w="2528" w:type="dxa"/>
            <w:tcBorders>
              <w:top w:val="single" w:sz="4" w:space="0" w:color="000000"/>
              <w:bottom w:val="single" w:sz="4" w:space="0" w:color="000000"/>
              <w:right w:val="single" w:sz="4" w:space="0" w:color="000000"/>
            </w:tcBorders>
            <w:shd w:val="clear" w:color="auto" w:fill="C0C0C0"/>
          </w:tcPr>
          <w:p w14:paraId="696E6C6D" w14:textId="77777777" w:rsidR="000A2A2E" w:rsidRPr="00C846A9" w:rsidRDefault="000A2A2E" w:rsidP="00FB6B0E">
            <w:pPr>
              <w:tabs>
                <w:tab w:val="left" w:pos="720"/>
                <w:tab w:val="left" w:pos="1440"/>
                <w:tab w:val="left" w:pos="2160"/>
              </w:tabs>
              <w:jc w:val="center"/>
              <w:rPr>
                <w:b/>
                <w:color w:val="000000"/>
              </w:rPr>
            </w:pPr>
            <w:r w:rsidRPr="00C846A9">
              <w:rPr>
                <w:b/>
                <w:color w:val="000000"/>
              </w:rPr>
              <w:t>Budget Category</w:t>
            </w:r>
          </w:p>
        </w:tc>
        <w:tc>
          <w:tcPr>
            <w:tcW w:w="1720" w:type="dxa"/>
            <w:tcBorders>
              <w:top w:val="single" w:sz="4" w:space="0" w:color="000000"/>
              <w:left w:val="single" w:sz="4" w:space="0" w:color="000000"/>
              <w:bottom w:val="single" w:sz="4" w:space="0" w:color="000000"/>
              <w:right w:val="single" w:sz="4" w:space="0" w:color="000000"/>
            </w:tcBorders>
            <w:shd w:val="clear" w:color="auto" w:fill="C0C0C0"/>
          </w:tcPr>
          <w:p w14:paraId="4C429300" w14:textId="77777777" w:rsidR="000A2A2E" w:rsidRPr="00C846A9" w:rsidRDefault="000A2A2E" w:rsidP="00FB6B0E">
            <w:pPr>
              <w:tabs>
                <w:tab w:val="left" w:pos="720"/>
                <w:tab w:val="left" w:pos="1440"/>
                <w:tab w:val="left" w:pos="2160"/>
              </w:tabs>
              <w:jc w:val="center"/>
              <w:rPr>
                <w:b/>
                <w:color w:val="000000"/>
              </w:rPr>
            </w:pPr>
          </w:p>
        </w:tc>
        <w:tc>
          <w:tcPr>
            <w:tcW w:w="1710" w:type="dxa"/>
            <w:tcBorders>
              <w:top w:val="single" w:sz="4" w:space="0" w:color="000000"/>
              <w:left w:val="single" w:sz="4" w:space="0" w:color="000000"/>
              <w:bottom w:val="single" w:sz="4" w:space="0" w:color="000000"/>
              <w:right w:val="single" w:sz="4" w:space="0" w:color="000000"/>
            </w:tcBorders>
            <w:shd w:val="clear" w:color="auto" w:fill="C0C0C0"/>
          </w:tcPr>
          <w:p w14:paraId="310E3514" w14:textId="77777777" w:rsidR="000A2A2E" w:rsidRPr="00C846A9" w:rsidRDefault="000A2A2E" w:rsidP="00FB6B0E">
            <w:pPr>
              <w:tabs>
                <w:tab w:val="left" w:pos="720"/>
                <w:tab w:val="left" w:pos="1440"/>
                <w:tab w:val="left" w:pos="2160"/>
              </w:tabs>
              <w:jc w:val="center"/>
              <w:rPr>
                <w:b/>
                <w:color w:val="000000"/>
              </w:rPr>
            </w:pPr>
          </w:p>
        </w:tc>
        <w:tc>
          <w:tcPr>
            <w:tcW w:w="2070" w:type="dxa"/>
            <w:tcBorders>
              <w:top w:val="single" w:sz="4" w:space="0" w:color="000000"/>
              <w:left w:val="single" w:sz="4" w:space="0" w:color="000000"/>
              <w:bottom w:val="single" w:sz="4" w:space="0" w:color="000000"/>
              <w:right w:val="single" w:sz="4" w:space="0" w:color="000000"/>
            </w:tcBorders>
            <w:shd w:val="clear" w:color="auto" w:fill="C0C0C0"/>
          </w:tcPr>
          <w:p w14:paraId="0916FE16" w14:textId="77777777" w:rsidR="000A2A2E" w:rsidRPr="00C846A9" w:rsidRDefault="000A2A2E" w:rsidP="00FB6B0E">
            <w:pPr>
              <w:tabs>
                <w:tab w:val="left" w:pos="720"/>
                <w:tab w:val="left" w:pos="1440"/>
                <w:tab w:val="left" w:pos="2160"/>
              </w:tabs>
              <w:jc w:val="center"/>
              <w:rPr>
                <w:b/>
                <w:color w:val="000000"/>
              </w:rPr>
            </w:pPr>
            <w:r w:rsidRPr="00C846A9">
              <w:rPr>
                <w:b/>
                <w:color w:val="000000"/>
              </w:rPr>
              <w:t>Federal Fund</w:t>
            </w:r>
            <w:r>
              <w:rPr>
                <w:b/>
                <w:color w:val="000000"/>
              </w:rPr>
              <w:t>s</w:t>
            </w:r>
          </w:p>
          <w:p w14:paraId="521E3FD9" w14:textId="77777777" w:rsidR="000A2A2E" w:rsidRPr="00C846A9" w:rsidRDefault="000A2A2E" w:rsidP="00FB6B0E">
            <w:pPr>
              <w:tabs>
                <w:tab w:val="left" w:pos="720"/>
                <w:tab w:val="left" w:pos="1440"/>
                <w:tab w:val="left" w:pos="2160"/>
              </w:tabs>
              <w:jc w:val="center"/>
              <w:rPr>
                <w:b/>
                <w:color w:val="000000"/>
              </w:rPr>
            </w:pPr>
            <w:r w:rsidRPr="00C846A9">
              <w:rPr>
                <w:b/>
                <w:color w:val="000000"/>
              </w:rPr>
              <w:t>Requested</w:t>
            </w:r>
          </w:p>
        </w:tc>
        <w:tc>
          <w:tcPr>
            <w:tcW w:w="2340" w:type="dxa"/>
            <w:tcBorders>
              <w:top w:val="single" w:sz="4" w:space="0" w:color="000000"/>
              <w:left w:val="single" w:sz="4" w:space="0" w:color="000000"/>
              <w:bottom w:val="single" w:sz="4" w:space="0" w:color="000000"/>
            </w:tcBorders>
            <w:shd w:val="clear" w:color="auto" w:fill="C0C0C0"/>
          </w:tcPr>
          <w:p w14:paraId="6D8447F6" w14:textId="77777777" w:rsidR="000A2A2E" w:rsidRPr="00C846A9" w:rsidRDefault="000A2A2E" w:rsidP="00FB6B0E">
            <w:pPr>
              <w:tabs>
                <w:tab w:val="left" w:pos="720"/>
                <w:tab w:val="left" w:pos="1440"/>
                <w:tab w:val="left" w:pos="2160"/>
              </w:tabs>
              <w:jc w:val="center"/>
              <w:rPr>
                <w:b/>
                <w:color w:val="000000"/>
              </w:rPr>
            </w:pPr>
            <w:r>
              <w:rPr>
                <w:b/>
                <w:noProof/>
                <w:color w:val="000000"/>
              </w:rPr>
              <w:t>State</w:t>
            </w:r>
            <w:r w:rsidRPr="00C846A9">
              <w:rPr>
                <w:b/>
                <w:color w:val="000000"/>
              </w:rPr>
              <w:t xml:space="preserve"> Funds</w:t>
            </w:r>
          </w:p>
          <w:p w14:paraId="06C9AA4C" w14:textId="77777777" w:rsidR="000A2A2E" w:rsidRPr="00C846A9" w:rsidRDefault="000A2A2E" w:rsidP="00FB6B0E">
            <w:pPr>
              <w:tabs>
                <w:tab w:val="left" w:pos="720"/>
                <w:tab w:val="left" w:pos="1440"/>
                <w:tab w:val="left" w:pos="2160"/>
              </w:tabs>
              <w:jc w:val="center"/>
              <w:rPr>
                <w:b/>
                <w:color w:val="000000"/>
              </w:rPr>
            </w:pPr>
            <w:r w:rsidRPr="00C846A9">
              <w:rPr>
                <w:b/>
                <w:color w:val="000000"/>
              </w:rPr>
              <w:t>Proposed</w:t>
            </w:r>
          </w:p>
        </w:tc>
      </w:tr>
      <w:tr w:rsidR="000A2A2E" w:rsidRPr="00FD2878" w14:paraId="747A44EF" w14:textId="77777777" w:rsidTr="00FB6B0E">
        <w:trPr>
          <w:cantSplit/>
        </w:trPr>
        <w:tc>
          <w:tcPr>
            <w:tcW w:w="2528" w:type="dxa"/>
            <w:tcBorders>
              <w:top w:val="single" w:sz="4" w:space="0" w:color="000000"/>
              <w:bottom w:val="nil"/>
              <w:right w:val="single" w:sz="4" w:space="0" w:color="000000"/>
            </w:tcBorders>
          </w:tcPr>
          <w:p w14:paraId="12E4F4BC" w14:textId="77777777" w:rsidR="000A2A2E" w:rsidRPr="00FD2878" w:rsidRDefault="000A2A2E" w:rsidP="00FB6B0E">
            <w:pPr>
              <w:tabs>
                <w:tab w:val="left" w:pos="720"/>
                <w:tab w:val="left" w:pos="1440"/>
                <w:tab w:val="left" w:pos="2160"/>
              </w:tabs>
              <w:rPr>
                <w:color w:val="000000"/>
              </w:rPr>
            </w:pPr>
            <w:r w:rsidRPr="00C846A9">
              <w:rPr>
                <w:b/>
                <w:color w:val="000000"/>
              </w:rPr>
              <w:t>SALARIES</w:t>
            </w:r>
            <w:r w:rsidRPr="00FD2878">
              <w:rPr>
                <w:color w:val="000000"/>
              </w:rPr>
              <w:t>:</w:t>
            </w:r>
          </w:p>
        </w:tc>
        <w:tc>
          <w:tcPr>
            <w:tcW w:w="1720" w:type="dxa"/>
            <w:tcBorders>
              <w:top w:val="single" w:sz="4" w:space="0" w:color="000000"/>
              <w:left w:val="single" w:sz="4" w:space="0" w:color="000000"/>
              <w:right w:val="single" w:sz="4" w:space="0" w:color="000000"/>
            </w:tcBorders>
          </w:tcPr>
          <w:p w14:paraId="748D9EE5" w14:textId="77777777" w:rsidR="000A2A2E" w:rsidRPr="00395E96" w:rsidRDefault="000A2A2E" w:rsidP="00FB6B0E">
            <w:pPr>
              <w:tabs>
                <w:tab w:val="left" w:pos="720"/>
                <w:tab w:val="left" w:pos="1440"/>
                <w:tab w:val="left" w:pos="2160"/>
              </w:tabs>
              <w:rPr>
                <w:b/>
                <w:color w:val="000000"/>
              </w:rPr>
            </w:pPr>
            <w:r w:rsidRPr="00395E96">
              <w:rPr>
                <w:b/>
                <w:color w:val="000000"/>
              </w:rPr>
              <w:t>Time (hours)</w:t>
            </w:r>
          </w:p>
        </w:tc>
        <w:tc>
          <w:tcPr>
            <w:tcW w:w="1710" w:type="dxa"/>
            <w:tcBorders>
              <w:top w:val="single" w:sz="4" w:space="0" w:color="000000"/>
              <w:left w:val="single" w:sz="4" w:space="0" w:color="000000"/>
              <w:bottom w:val="nil"/>
              <w:right w:val="single" w:sz="4" w:space="0" w:color="000000"/>
            </w:tcBorders>
          </w:tcPr>
          <w:p w14:paraId="7815B149" w14:textId="77777777" w:rsidR="000A2A2E" w:rsidRPr="00395E96" w:rsidRDefault="000A2A2E" w:rsidP="00FB6B0E">
            <w:pPr>
              <w:tabs>
                <w:tab w:val="left" w:pos="720"/>
                <w:tab w:val="left" w:pos="1440"/>
                <w:tab w:val="left" w:pos="2160"/>
              </w:tabs>
              <w:ind w:left="90"/>
              <w:rPr>
                <w:b/>
                <w:color w:val="000000"/>
              </w:rPr>
            </w:pPr>
            <w:r w:rsidRPr="00395E96">
              <w:rPr>
                <w:b/>
                <w:color w:val="000000"/>
              </w:rPr>
              <w:t xml:space="preserve">Rate of </w:t>
            </w:r>
            <w:r>
              <w:rPr>
                <w:b/>
                <w:color w:val="000000"/>
              </w:rPr>
              <w:t>C</w:t>
            </w:r>
            <w:r w:rsidRPr="00395E96">
              <w:rPr>
                <w:b/>
                <w:color w:val="000000"/>
              </w:rPr>
              <w:t>ompensation</w:t>
            </w:r>
          </w:p>
        </w:tc>
        <w:tc>
          <w:tcPr>
            <w:tcW w:w="2070" w:type="dxa"/>
            <w:tcBorders>
              <w:top w:val="single" w:sz="4" w:space="0" w:color="000000"/>
              <w:left w:val="single" w:sz="4" w:space="0" w:color="000000"/>
              <w:bottom w:val="nil"/>
              <w:right w:val="single" w:sz="4" w:space="0" w:color="000000"/>
            </w:tcBorders>
          </w:tcPr>
          <w:p w14:paraId="733F29F0" w14:textId="77777777" w:rsidR="000A2A2E" w:rsidRPr="00FD2878" w:rsidRDefault="000A2A2E" w:rsidP="00FB6B0E">
            <w:pPr>
              <w:tabs>
                <w:tab w:val="left" w:pos="720"/>
                <w:tab w:val="left" w:pos="1440"/>
                <w:tab w:val="left" w:pos="2160"/>
              </w:tabs>
              <w:rPr>
                <w:color w:val="000000"/>
              </w:rPr>
            </w:pPr>
          </w:p>
        </w:tc>
        <w:tc>
          <w:tcPr>
            <w:tcW w:w="2340" w:type="dxa"/>
            <w:tcBorders>
              <w:top w:val="single" w:sz="4" w:space="0" w:color="000000"/>
              <w:left w:val="single" w:sz="4" w:space="0" w:color="000000"/>
            </w:tcBorders>
          </w:tcPr>
          <w:p w14:paraId="5938D618" w14:textId="77777777" w:rsidR="000A2A2E" w:rsidRPr="00FD2878" w:rsidRDefault="000A2A2E" w:rsidP="00FB6B0E">
            <w:pPr>
              <w:tabs>
                <w:tab w:val="left" w:pos="720"/>
                <w:tab w:val="left" w:pos="1440"/>
                <w:tab w:val="left" w:pos="2160"/>
              </w:tabs>
              <w:rPr>
                <w:color w:val="000000"/>
              </w:rPr>
            </w:pPr>
          </w:p>
        </w:tc>
      </w:tr>
      <w:tr w:rsidR="000A2A2E" w:rsidRPr="00FD2878" w14:paraId="22AA8DA9" w14:textId="77777777" w:rsidTr="00FB6B0E">
        <w:trPr>
          <w:cantSplit/>
          <w:trHeight w:val="729"/>
        </w:trPr>
        <w:tc>
          <w:tcPr>
            <w:tcW w:w="2528" w:type="dxa"/>
            <w:tcBorders>
              <w:top w:val="nil"/>
              <w:bottom w:val="nil"/>
              <w:right w:val="single" w:sz="4" w:space="0" w:color="000000"/>
            </w:tcBorders>
          </w:tcPr>
          <w:p w14:paraId="0A935022" w14:textId="695F718A" w:rsidR="00C72B60" w:rsidRPr="003B6B9F" w:rsidRDefault="00C72B60" w:rsidP="00C72B60">
            <w:pPr>
              <w:tabs>
                <w:tab w:val="left" w:pos="720"/>
                <w:tab w:val="left" w:pos="1440"/>
                <w:tab w:val="left" w:pos="2160"/>
              </w:tabs>
              <w:rPr>
                <w:color w:val="000000"/>
                <w:u w:val="single"/>
              </w:rPr>
            </w:pPr>
            <w:r w:rsidRPr="003B6B9F">
              <w:rPr>
                <w:color w:val="000000"/>
                <w:u w:val="single"/>
              </w:rPr>
              <w:t xml:space="preserve">Priority </w:t>
            </w:r>
            <w:r w:rsidR="006E7640">
              <w:rPr>
                <w:color w:val="000000"/>
                <w:u w:val="single"/>
              </w:rPr>
              <w:t>2</w:t>
            </w:r>
            <w:r w:rsidRPr="003B6B9F">
              <w:rPr>
                <w:color w:val="000000"/>
                <w:u w:val="single"/>
              </w:rPr>
              <w:t>-Minerals</w:t>
            </w:r>
          </w:p>
          <w:p w14:paraId="5075D95B" w14:textId="77777777" w:rsidR="00C72B60" w:rsidRDefault="00C72B60" w:rsidP="00C72B60">
            <w:pPr>
              <w:tabs>
                <w:tab w:val="left" w:pos="720"/>
                <w:tab w:val="left" w:pos="1440"/>
                <w:tab w:val="left" w:pos="2160"/>
              </w:tabs>
              <w:rPr>
                <w:color w:val="000000"/>
              </w:rPr>
            </w:pPr>
            <w:r w:rsidRPr="00C846A9">
              <w:rPr>
                <w:color w:val="000000"/>
              </w:rPr>
              <w:t>Survey Staff (Name)</w:t>
            </w:r>
          </w:p>
          <w:p w14:paraId="301FC290" w14:textId="66239A42" w:rsidR="000A2A2E" w:rsidRPr="00C846A9" w:rsidRDefault="000A2A2E" w:rsidP="00FB6B0E">
            <w:pPr>
              <w:tabs>
                <w:tab w:val="left" w:pos="720"/>
                <w:tab w:val="left" w:pos="1440"/>
                <w:tab w:val="left" w:pos="2160"/>
              </w:tabs>
              <w:rPr>
                <w:color w:val="000000"/>
              </w:rPr>
            </w:pPr>
          </w:p>
        </w:tc>
        <w:tc>
          <w:tcPr>
            <w:tcW w:w="1720" w:type="dxa"/>
            <w:tcBorders>
              <w:left w:val="single" w:sz="4" w:space="0" w:color="000000"/>
              <w:right w:val="single" w:sz="4" w:space="0" w:color="000000"/>
            </w:tcBorders>
          </w:tcPr>
          <w:p w14:paraId="4D77DD49"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0A712498" w14:textId="77777777" w:rsidR="000A2A2E" w:rsidRPr="00FD2878" w:rsidRDefault="000A2A2E" w:rsidP="00FB6B0E">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3195A45A" w14:textId="77777777" w:rsidR="000A2A2E" w:rsidRDefault="000A2A2E" w:rsidP="00FB6B0E">
            <w:pPr>
              <w:tabs>
                <w:tab w:val="left" w:pos="720"/>
                <w:tab w:val="left" w:pos="1440"/>
                <w:tab w:val="left" w:pos="2160"/>
              </w:tabs>
              <w:rPr>
                <w:color w:val="000000"/>
              </w:rPr>
            </w:pPr>
            <w:r>
              <w:rPr>
                <w:color w:val="000000"/>
              </w:rPr>
              <w:t>$</w:t>
            </w:r>
          </w:p>
          <w:p w14:paraId="54CECEF6" w14:textId="77777777" w:rsidR="000A2A2E" w:rsidRPr="00FD2878" w:rsidRDefault="000A2A2E" w:rsidP="00FB6B0E">
            <w:pPr>
              <w:tabs>
                <w:tab w:val="left" w:pos="720"/>
                <w:tab w:val="left" w:pos="1440"/>
                <w:tab w:val="left" w:pos="2160"/>
              </w:tabs>
              <w:ind w:left="0"/>
              <w:rPr>
                <w:color w:val="000000"/>
              </w:rPr>
            </w:pPr>
          </w:p>
        </w:tc>
        <w:tc>
          <w:tcPr>
            <w:tcW w:w="2340" w:type="dxa"/>
            <w:tcBorders>
              <w:left w:val="single" w:sz="4" w:space="0" w:color="000000"/>
            </w:tcBorders>
          </w:tcPr>
          <w:p w14:paraId="1CE68B09" w14:textId="77777777" w:rsidR="000A2A2E" w:rsidRDefault="000A2A2E" w:rsidP="00FB6B0E">
            <w:pPr>
              <w:tabs>
                <w:tab w:val="left" w:pos="720"/>
                <w:tab w:val="left" w:pos="1440"/>
                <w:tab w:val="left" w:pos="2160"/>
              </w:tabs>
              <w:rPr>
                <w:color w:val="000000"/>
              </w:rPr>
            </w:pPr>
            <w:r>
              <w:rPr>
                <w:color w:val="000000"/>
              </w:rPr>
              <w:t>$</w:t>
            </w:r>
          </w:p>
          <w:p w14:paraId="53709FAD" w14:textId="77777777" w:rsidR="000A2A2E" w:rsidRPr="00FD2878" w:rsidRDefault="000A2A2E" w:rsidP="00FB6B0E">
            <w:pPr>
              <w:tabs>
                <w:tab w:val="left" w:pos="720"/>
                <w:tab w:val="left" w:pos="1440"/>
                <w:tab w:val="left" w:pos="2160"/>
              </w:tabs>
              <w:rPr>
                <w:color w:val="000000"/>
              </w:rPr>
            </w:pPr>
          </w:p>
        </w:tc>
      </w:tr>
      <w:tr w:rsidR="000A2A2E" w:rsidRPr="00FD2878" w14:paraId="1B8DEF83" w14:textId="77777777" w:rsidTr="00FB6B0E">
        <w:trPr>
          <w:cantSplit/>
        </w:trPr>
        <w:tc>
          <w:tcPr>
            <w:tcW w:w="2528" w:type="dxa"/>
            <w:tcBorders>
              <w:top w:val="nil"/>
              <w:bottom w:val="nil"/>
              <w:right w:val="single" w:sz="4" w:space="0" w:color="000000"/>
            </w:tcBorders>
          </w:tcPr>
          <w:p w14:paraId="74458443" w14:textId="02AF88B8" w:rsidR="000A2A2E" w:rsidRDefault="000A2A2E" w:rsidP="00C72B60">
            <w:pPr>
              <w:tabs>
                <w:tab w:val="left" w:pos="720"/>
                <w:tab w:val="left" w:pos="1440"/>
                <w:tab w:val="left" w:pos="2160"/>
              </w:tabs>
              <w:rPr>
                <w:color w:val="000000"/>
                <w:u w:val="single"/>
              </w:rPr>
            </w:pPr>
          </w:p>
          <w:p w14:paraId="231CBA3C" w14:textId="77777777" w:rsidR="00C72B60" w:rsidRPr="00C72B60" w:rsidRDefault="00C72B60" w:rsidP="00C72B60">
            <w:pPr>
              <w:tabs>
                <w:tab w:val="left" w:pos="720"/>
                <w:tab w:val="left" w:pos="1440"/>
                <w:tab w:val="left" w:pos="2160"/>
              </w:tabs>
              <w:rPr>
                <w:color w:val="000000"/>
                <w:u w:val="single"/>
              </w:rPr>
            </w:pPr>
          </w:p>
          <w:p w14:paraId="29F006C9" w14:textId="77777777" w:rsidR="000A2A2E" w:rsidRDefault="000A2A2E" w:rsidP="00FB6B0E">
            <w:pPr>
              <w:tabs>
                <w:tab w:val="left" w:pos="720"/>
                <w:tab w:val="left" w:pos="1440"/>
                <w:tab w:val="left" w:pos="2160"/>
              </w:tabs>
              <w:rPr>
                <w:color w:val="000000"/>
              </w:rPr>
            </w:pPr>
          </w:p>
          <w:p w14:paraId="505BAC82" w14:textId="77777777" w:rsidR="000A2A2E" w:rsidRPr="00FD2878" w:rsidRDefault="000A2A2E" w:rsidP="00C72B60">
            <w:pPr>
              <w:tabs>
                <w:tab w:val="left" w:pos="720"/>
                <w:tab w:val="left" w:pos="1440"/>
                <w:tab w:val="left" w:pos="2160"/>
              </w:tabs>
              <w:rPr>
                <w:color w:val="000000"/>
              </w:rPr>
            </w:pPr>
          </w:p>
        </w:tc>
        <w:tc>
          <w:tcPr>
            <w:tcW w:w="1720" w:type="dxa"/>
            <w:tcBorders>
              <w:left w:val="single" w:sz="4" w:space="0" w:color="000000"/>
              <w:right w:val="single" w:sz="4" w:space="0" w:color="000000"/>
            </w:tcBorders>
          </w:tcPr>
          <w:p w14:paraId="67F5E60B"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5F8726A3" w14:textId="77777777" w:rsidR="000A2A2E" w:rsidRPr="00FD2878" w:rsidRDefault="000A2A2E" w:rsidP="00FB6B0E">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5EE2119B" w14:textId="77777777" w:rsidR="000A2A2E" w:rsidRDefault="000A2A2E" w:rsidP="00FB6B0E">
            <w:pPr>
              <w:tabs>
                <w:tab w:val="left" w:pos="720"/>
                <w:tab w:val="left" w:pos="1440"/>
                <w:tab w:val="left" w:pos="2160"/>
              </w:tabs>
              <w:rPr>
                <w:color w:val="000000"/>
              </w:rPr>
            </w:pPr>
          </w:p>
          <w:p w14:paraId="21CA51B5" w14:textId="77777777" w:rsidR="000A2A2E" w:rsidRDefault="000A2A2E" w:rsidP="00FB6B0E">
            <w:pPr>
              <w:tabs>
                <w:tab w:val="left" w:pos="720"/>
                <w:tab w:val="left" w:pos="1440"/>
                <w:tab w:val="left" w:pos="2160"/>
              </w:tabs>
              <w:rPr>
                <w:color w:val="000000"/>
              </w:rPr>
            </w:pPr>
          </w:p>
          <w:p w14:paraId="69AD63E5" w14:textId="77777777" w:rsidR="000A2A2E" w:rsidRPr="00FD2878" w:rsidRDefault="000A2A2E" w:rsidP="00FB6B0E">
            <w:pPr>
              <w:tabs>
                <w:tab w:val="left" w:pos="720"/>
                <w:tab w:val="left" w:pos="1440"/>
                <w:tab w:val="left" w:pos="2160"/>
              </w:tabs>
              <w:rPr>
                <w:color w:val="000000"/>
              </w:rPr>
            </w:pPr>
          </w:p>
        </w:tc>
        <w:tc>
          <w:tcPr>
            <w:tcW w:w="2340" w:type="dxa"/>
            <w:tcBorders>
              <w:left w:val="single" w:sz="4" w:space="0" w:color="000000"/>
            </w:tcBorders>
          </w:tcPr>
          <w:p w14:paraId="3BDE2B8C" w14:textId="77777777" w:rsidR="000A2A2E" w:rsidRDefault="000A2A2E" w:rsidP="00FB6B0E">
            <w:pPr>
              <w:tabs>
                <w:tab w:val="left" w:pos="720"/>
                <w:tab w:val="left" w:pos="1440"/>
                <w:tab w:val="left" w:pos="2160"/>
              </w:tabs>
              <w:rPr>
                <w:color w:val="000000"/>
              </w:rPr>
            </w:pPr>
          </w:p>
          <w:p w14:paraId="55396E27" w14:textId="77777777" w:rsidR="000A2A2E" w:rsidRDefault="000A2A2E" w:rsidP="00FB6B0E">
            <w:pPr>
              <w:tabs>
                <w:tab w:val="left" w:pos="720"/>
                <w:tab w:val="left" w:pos="1440"/>
                <w:tab w:val="left" w:pos="2160"/>
              </w:tabs>
              <w:rPr>
                <w:color w:val="000000"/>
              </w:rPr>
            </w:pPr>
          </w:p>
          <w:p w14:paraId="1743B546" w14:textId="77777777" w:rsidR="000A2A2E" w:rsidRPr="00FD2878" w:rsidRDefault="000A2A2E" w:rsidP="00FB6B0E">
            <w:pPr>
              <w:tabs>
                <w:tab w:val="left" w:pos="720"/>
                <w:tab w:val="left" w:pos="1440"/>
                <w:tab w:val="left" w:pos="2160"/>
              </w:tabs>
              <w:rPr>
                <w:color w:val="000000"/>
              </w:rPr>
            </w:pPr>
          </w:p>
        </w:tc>
      </w:tr>
      <w:tr w:rsidR="000A2A2E" w:rsidRPr="00FD2878" w14:paraId="5C2C22F5" w14:textId="77777777" w:rsidTr="00FB6B0E">
        <w:trPr>
          <w:cantSplit/>
        </w:trPr>
        <w:tc>
          <w:tcPr>
            <w:tcW w:w="2528" w:type="dxa"/>
            <w:tcBorders>
              <w:top w:val="nil"/>
              <w:bottom w:val="nil"/>
              <w:right w:val="single" w:sz="4" w:space="0" w:color="000000"/>
            </w:tcBorders>
          </w:tcPr>
          <w:p w14:paraId="2F2A2718" w14:textId="77777777" w:rsidR="000A2A2E" w:rsidRPr="00C846A9" w:rsidRDefault="000A2A2E" w:rsidP="00FB6B0E">
            <w:pPr>
              <w:tabs>
                <w:tab w:val="left" w:pos="720"/>
                <w:tab w:val="left" w:pos="1440"/>
                <w:tab w:val="left" w:pos="2160"/>
              </w:tabs>
              <w:rPr>
                <w:color w:val="000000"/>
              </w:rPr>
            </w:pPr>
            <w:r>
              <w:rPr>
                <w:color w:val="000000"/>
              </w:rPr>
              <w:t xml:space="preserve">Students </w:t>
            </w:r>
          </w:p>
        </w:tc>
        <w:tc>
          <w:tcPr>
            <w:tcW w:w="1720" w:type="dxa"/>
            <w:tcBorders>
              <w:left w:val="single" w:sz="4" w:space="0" w:color="000000"/>
              <w:right w:val="single" w:sz="4" w:space="0" w:color="000000"/>
            </w:tcBorders>
          </w:tcPr>
          <w:p w14:paraId="7F2A8786"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1D9E2EA5" w14:textId="77777777" w:rsidR="000A2A2E" w:rsidRPr="00FD2878" w:rsidRDefault="000A2A2E" w:rsidP="00FB6B0E">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5870394C" w14:textId="77777777" w:rsidR="000A2A2E" w:rsidRPr="00FD2878" w:rsidRDefault="000A2A2E" w:rsidP="00FB6B0E">
            <w:pPr>
              <w:tabs>
                <w:tab w:val="left" w:pos="720"/>
                <w:tab w:val="left" w:pos="1440"/>
                <w:tab w:val="left" w:pos="2160"/>
              </w:tabs>
              <w:rPr>
                <w:color w:val="000000"/>
              </w:rPr>
            </w:pPr>
          </w:p>
        </w:tc>
        <w:tc>
          <w:tcPr>
            <w:tcW w:w="2340" w:type="dxa"/>
            <w:tcBorders>
              <w:left w:val="single" w:sz="4" w:space="0" w:color="000000"/>
            </w:tcBorders>
          </w:tcPr>
          <w:p w14:paraId="6452EBC7" w14:textId="77777777" w:rsidR="000A2A2E" w:rsidRPr="00FD2878" w:rsidRDefault="000A2A2E" w:rsidP="00FB6B0E">
            <w:pPr>
              <w:tabs>
                <w:tab w:val="left" w:pos="720"/>
                <w:tab w:val="left" w:pos="1440"/>
                <w:tab w:val="left" w:pos="2160"/>
              </w:tabs>
              <w:rPr>
                <w:color w:val="000000"/>
              </w:rPr>
            </w:pPr>
          </w:p>
        </w:tc>
      </w:tr>
      <w:tr w:rsidR="000A2A2E" w:rsidRPr="00FD2878" w14:paraId="399C6FAF" w14:textId="77777777" w:rsidTr="00FB6B0E">
        <w:trPr>
          <w:cantSplit/>
        </w:trPr>
        <w:tc>
          <w:tcPr>
            <w:tcW w:w="2528" w:type="dxa"/>
            <w:tcBorders>
              <w:top w:val="nil"/>
              <w:bottom w:val="single" w:sz="4" w:space="0" w:color="000000"/>
              <w:right w:val="single" w:sz="4" w:space="0" w:color="000000"/>
            </w:tcBorders>
          </w:tcPr>
          <w:p w14:paraId="2445FFE6" w14:textId="77777777" w:rsidR="000A2A2E" w:rsidRPr="00FD2878" w:rsidRDefault="000A2A2E" w:rsidP="00FB6B0E">
            <w:pPr>
              <w:tabs>
                <w:tab w:val="left" w:pos="720"/>
                <w:tab w:val="left" w:pos="1440"/>
                <w:tab w:val="left" w:pos="2160"/>
              </w:tabs>
              <w:rPr>
                <w:color w:val="000000"/>
              </w:rPr>
            </w:pPr>
          </w:p>
        </w:tc>
        <w:tc>
          <w:tcPr>
            <w:tcW w:w="1720" w:type="dxa"/>
            <w:tcBorders>
              <w:left w:val="single" w:sz="4" w:space="0" w:color="000000"/>
              <w:bottom w:val="single" w:sz="4" w:space="0" w:color="000000"/>
              <w:right w:val="single" w:sz="4" w:space="0" w:color="000000"/>
            </w:tcBorders>
          </w:tcPr>
          <w:p w14:paraId="2C76EDCD"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single" w:sz="4" w:space="0" w:color="000000"/>
              <w:right w:val="single" w:sz="4" w:space="0" w:color="000000"/>
            </w:tcBorders>
          </w:tcPr>
          <w:p w14:paraId="698DA3BE" w14:textId="77777777" w:rsidR="000A2A2E" w:rsidRPr="00FD2878" w:rsidRDefault="000A2A2E" w:rsidP="00FB6B0E">
            <w:pPr>
              <w:tabs>
                <w:tab w:val="left" w:pos="720"/>
                <w:tab w:val="left" w:pos="1440"/>
                <w:tab w:val="left" w:pos="2160"/>
              </w:tabs>
              <w:rPr>
                <w:color w:val="000000"/>
              </w:rPr>
            </w:pPr>
          </w:p>
        </w:tc>
        <w:tc>
          <w:tcPr>
            <w:tcW w:w="2070" w:type="dxa"/>
            <w:tcBorders>
              <w:top w:val="nil"/>
              <w:left w:val="single" w:sz="4" w:space="0" w:color="000000"/>
              <w:bottom w:val="single" w:sz="4" w:space="0" w:color="000000"/>
              <w:right w:val="single" w:sz="4" w:space="0" w:color="000000"/>
            </w:tcBorders>
          </w:tcPr>
          <w:p w14:paraId="79CF9ACB" w14:textId="77777777" w:rsidR="000A2A2E" w:rsidRPr="00FD2878" w:rsidRDefault="000A2A2E" w:rsidP="00FB6B0E">
            <w:pPr>
              <w:tabs>
                <w:tab w:val="left" w:pos="720"/>
                <w:tab w:val="left" w:pos="1440"/>
                <w:tab w:val="left" w:pos="2160"/>
              </w:tabs>
              <w:rPr>
                <w:color w:val="000000"/>
              </w:rPr>
            </w:pPr>
          </w:p>
        </w:tc>
        <w:tc>
          <w:tcPr>
            <w:tcW w:w="2340" w:type="dxa"/>
            <w:tcBorders>
              <w:left w:val="single" w:sz="4" w:space="0" w:color="000000"/>
              <w:bottom w:val="single" w:sz="4" w:space="0" w:color="000000"/>
            </w:tcBorders>
          </w:tcPr>
          <w:p w14:paraId="2C7257BB" w14:textId="77777777" w:rsidR="000A2A2E" w:rsidRPr="00FD2878" w:rsidRDefault="000A2A2E" w:rsidP="00FB6B0E">
            <w:pPr>
              <w:tabs>
                <w:tab w:val="left" w:pos="720"/>
                <w:tab w:val="left" w:pos="1440"/>
                <w:tab w:val="left" w:pos="2160"/>
              </w:tabs>
              <w:rPr>
                <w:color w:val="000000"/>
              </w:rPr>
            </w:pPr>
          </w:p>
        </w:tc>
      </w:tr>
      <w:tr w:rsidR="000A2A2E" w:rsidRPr="00C846A9" w14:paraId="58BACEB8" w14:textId="77777777" w:rsidTr="00FB6B0E">
        <w:trPr>
          <w:cantSplit/>
        </w:trPr>
        <w:tc>
          <w:tcPr>
            <w:tcW w:w="2528" w:type="dxa"/>
            <w:tcBorders>
              <w:top w:val="single" w:sz="4" w:space="0" w:color="000000"/>
              <w:bottom w:val="single" w:sz="4" w:space="0" w:color="000000"/>
              <w:right w:val="nil"/>
            </w:tcBorders>
            <w:shd w:val="clear" w:color="auto" w:fill="D9D9D9" w:themeFill="background1" w:themeFillShade="D9"/>
          </w:tcPr>
          <w:p w14:paraId="417562BE" w14:textId="77777777" w:rsidR="000A2A2E" w:rsidRPr="00C846A9" w:rsidRDefault="000A2A2E" w:rsidP="00FB6B0E">
            <w:pPr>
              <w:tabs>
                <w:tab w:val="left" w:pos="720"/>
                <w:tab w:val="left" w:pos="1440"/>
                <w:tab w:val="left" w:pos="2160"/>
              </w:tabs>
              <w:rPr>
                <w:b/>
                <w:color w:val="000000"/>
              </w:rPr>
            </w:pPr>
            <w:r>
              <w:rPr>
                <w:b/>
                <w:color w:val="000000"/>
              </w:rPr>
              <w:t>T</w:t>
            </w:r>
            <w:r w:rsidRPr="00C846A9">
              <w:rPr>
                <w:b/>
                <w:color w:val="000000"/>
              </w:rPr>
              <w:t>otal Salaries</w:t>
            </w:r>
          </w:p>
        </w:tc>
        <w:tc>
          <w:tcPr>
            <w:tcW w:w="1720" w:type="dxa"/>
            <w:tcBorders>
              <w:top w:val="single" w:sz="4" w:space="0" w:color="000000"/>
              <w:left w:val="nil"/>
              <w:bottom w:val="single" w:sz="4" w:space="0" w:color="000000"/>
              <w:right w:val="nil"/>
            </w:tcBorders>
            <w:shd w:val="clear" w:color="auto" w:fill="D9D9D9" w:themeFill="background1" w:themeFillShade="D9"/>
          </w:tcPr>
          <w:p w14:paraId="4F59E884" w14:textId="77777777" w:rsidR="000A2A2E" w:rsidRPr="00C846A9" w:rsidRDefault="000A2A2E" w:rsidP="00FB6B0E">
            <w:pPr>
              <w:tabs>
                <w:tab w:val="left" w:pos="720"/>
                <w:tab w:val="left" w:pos="1440"/>
                <w:tab w:val="left" w:pos="2160"/>
              </w:tabs>
              <w:rPr>
                <w:b/>
                <w:color w:val="000000"/>
              </w:rPr>
            </w:pPr>
          </w:p>
        </w:tc>
        <w:tc>
          <w:tcPr>
            <w:tcW w:w="1710" w:type="dxa"/>
            <w:tcBorders>
              <w:top w:val="single" w:sz="4" w:space="0" w:color="000000"/>
              <w:left w:val="nil"/>
              <w:bottom w:val="single" w:sz="4" w:space="0" w:color="000000"/>
              <w:right w:val="nil"/>
            </w:tcBorders>
            <w:shd w:val="clear" w:color="auto" w:fill="D9D9D9" w:themeFill="background1" w:themeFillShade="D9"/>
          </w:tcPr>
          <w:p w14:paraId="4739F375" w14:textId="77777777" w:rsidR="000A2A2E" w:rsidRPr="00C846A9" w:rsidRDefault="000A2A2E" w:rsidP="00FB6B0E">
            <w:pPr>
              <w:tabs>
                <w:tab w:val="left" w:pos="720"/>
                <w:tab w:val="left" w:pos="1440"/>
                <w:tab w:val="left" w:pos="2160"/>
              </w:tabs>
              <w:rPr>
                <w:b/>
                <w:color w:val="000000"/>
              </w:rPr>
            </w:pPr>
          </w:p>
        </w:tc>
        <w:tc>
          <w:tcPr>
            <w:tcW w:w="2070" w:type="dxa"/>
            <w:tcBorders>
              <w:top w:val="single" w:sz="4" w:space="0" w:color="000000"/>
              <w:left w:val="nil"/>
              <w:bottom w:val="single" w:sz="4" w:space="0" w:color="000000"/>
              <w:right w:val="nil"/>
            </w:tcBorders>
            <w:shd w:val="clear" w:color="auto" w:fill="D9D9D9" w:themeFill="background1" w:themeFillShade="D9"/>
          </w:tcPr>
          <w:p w14:paraId="153DB1BD" w14:textId="77777777" w:rsidR="000A2A2E" w:rsidRPr="00C846A9" w:rsidRDefault="000A2A2E" w:rsidP="00FB6B0E">
            <w:pPr>
              <w:tabs>
                <w:tab w:val="left" w:pos="720"/>
                <w:tab w:val="left" w:pos="1440"/>
                <w:tab w:val="left" w:pos="2160"/>
              </w:tabs>
              <w:rPr>
                <w:b/>
                <w:color w:val="000000"/>
              </w:rPr>
            </w:pPr>
            <w:r w:rsidRPr="00C846A9">
              <w:rPr>
                <w:b/>
                <w:color w:val="000000"/>
              </w:rPr>
              <w:t>$</w:t>
            </w:r>
          </w:p>
        </w:tc>
        <w:tc>
          <w:tcPr>
            <w:tcW w:w="2340" w:type="dxa"/>
            <w:tcBorders>
              <w:top w:val="single" w:sz="4" w:space="0" w:color="000000"/>
              <w:left w:val="nil"/>
              <w:bottom w:val="single" w:sz="4" w:space="0" w:color="000000"/>
            </w:tcBorders>
            <w:shd w:val="clear" w:color="auto" w:fill="D9D9D9" w:themeFill="background1" w:themeFillShade="D9"/>
          </w:tcPr>
          <w:p w14:paraId="7AD85827" w14:textId="77777777" w:rsidR="000A2A2E" w:rsidRPr="00C846A9" w:rsidRDefault="000A2A2E" w:rsidP="00FB6B0E">
            <w:pPr>
              <w:tabs>
                <w:tab w:val="left" w:pos="720"/>
                <w:tab w:val="left" w:pos="1440"/>
                <w:tab w:val="left" w:pos="2160"/>
              </w:tabs>
              <w:rPr>
                <w:b/>
                <w:color w:val="000000"/>
              </w:rPr>
            </w:pPr>
            <w:r w:rsidRPr="00C846A9">
              <w:rPr>
                <w:b/>
                <w:color w:val="000000"/>
              </w:rPr>
              <w:t>$</w:t>
            </w:r>
          </w:p>
        </w:tc>
      </w:tr>
      <w:tr w:rsidR="000A2A2E" w:rsidRPr="00FD2878" w14:paraId="49575108" w14:textId="77777777" w:rsidTr="00FB6B0E">
        <w:trPr>
          <w:cantSplit/>
        </w:trPr>
        <w:tc>
          <w:tcPr>
            <w:tcW w:w="2528" w:type="dxa"/>
            <w:tcBorders>
              <w:top w:val="single" w:sz="4" w:space="0" w:color="000000"/>
              <w:bottom w:val="single" w:sz="4" w:space="0" w:color="000000"/>
              <w:right w:val="single" w:sz="4" w:space="0" w:color="000000"/>
            </w:tcBorders>
            <w:shd w:val="pct15" w:color="auto" w:fill="auto"/>
          </w:tcPr>
          <w:p w14:paraId="1199611B" w14:textId="77777777" w:rsidR="000A2A2E" w:rsidRPr="00FD2878" w:rsidRDefault="000A2A2E" w:rsidP="00FB6B0E">
            <w:pPr>
              <w:tabs>
                <w:tab w:val="left" w:pos="720"/>
                <w:tab w:val="left" w:pos="1440"/>
                <w:tab w:val="left" w:pos="2160"/>
              </w:tabs>
              <w:rPr>
                <w:color w:val="000000"/>
              </w:rPr>
            </w:pPr>
            <w:r w:rsidRPr="00C846A9">
              <w:rPr>
                <w:b/>
                <w:color w:val="000000"/>
              </w:rPr>
              <w:t>FRINGE BENEFITS</w:t>
            </w:r>
            <w:r w:rsidRPr="00FD2878">
              <w:rPr>
                <w:color w:val="000000"/>
              </w:rPr>
              <w:t>:</w:t>
            </w:r>
          </w:p>
        </w:tc>
        <w:tc>
          <w:tcPr>
            <w:tcW w:w="1720" w:type="dxa"/>
            <w:tcBorders>
              <w:top w:val="single" w:sz="4" w:space="0" w:color="000000"/>
              <w:left w:val="single" w:sz="4" w:space="0" w:color="000000"/>
              <w:bottom w:val="single" w:sz="4" w:space="0" w:color="000000"/>
              <w:right w:val="single" w:sz="4" w:space="0" w:color="000000"/>
            </w:tcBorders>
            <w:shd w:val="pct15" w:color="auto" w:fill="auto"/>
          </w:tcPr>
          <w:p w14:paraId="442F10BD" w14:textId="77777777" w:rsidR="000A2A2E" w:rsidRPr="00395E96" w:rsidRDefault="000A2A2E" w:rsidP="00FB6B0E">
            <w:pPr>
              <w:tabs>
                <w:tab w:val="left" w:pos="720"/>
                <w:tab w:val="left" w:pos="1440"/>
                <w:tab w:val="left" w:pos="2160"/>
              </w:tabs>
              <w:rPr>
                <w:b/>
                <w:color w:val="000000"/>
              </w:rPr>
            </w:pPr>
            <w:r>
              <w:rPr>
                <w:b/>
                <w:color w:val="000000"/>
              </w:rPr>
              <w:t xml:space="preserve">Fringe Benefit </w:t>
            </w:r>
            <w:r w:rsidRPr="00395E96">
              <w:rPr>
                <w:b/>
                <w:color w:val="000000"/>
              </w:rPr>
              <w:t xml:space="preserve">Rate for </w:t>
            </w:r>
            <w:r>
              <w:rPr>
                <w:b/>
                <w:color w:val="000000"/>
              </w:rPr>
              <w:t>E</w:t>
            </w:r>
            <w:r w:rsidRPr="00395E96">
              <w:rPr>
                <w:b/>
                <w:color w:val="000000"/>
              </w:rPr>
              <w:t xml:space="preserve">ach </w:t>
            </w:r>
          </w:p>
        </w:tc>
        <w:tc>
          <w:tcPr>
            <w:tcW w:w="1710" w:type="dxa"/>
            <w:tcBorders>
              <w:top w:val="single" w:sz="4" w:space="0" w:color="000000"/>
              <w:left w:val="single" w:sz="4" w:space="0" w:color="000000"/>
              <w:bottom w:val="single" w:sz="4" w:space="0" w:color="000000"/>
              <w:right w:val="single" w:sz="4" w:space="0" w:color="000000"/>
            </w:tcBorders>
            <w:shd w:val="pct15" w:color="auto" w:fill="auto"/>
          </w:tcPr>
          <w:p w14:paraId="5CA20AE2" w14:textId="77777777" w:rsidR="000A2A2E" w:rsidRPr="00593C17" w:rsidRDefault="000A2A2E" w:rsidP="00FB6B0E">
            <w:pPr>
              <w:tabs>
                <w:tab w:val="left" w:pos="720"/>
                <w:tab w:val="left" w:pos="1440"/>
                <w:tab w:val="left" w:pos="2160"/>
              </w:tabs>
              <w:rPr>
                <w:b/>
                <w:color w:val="000000"/>
              </w:rPr>
            </w:pPr>
            <w:r w:rsidRPr="00593C17">
              <w:rPr>
                <w:b/>
                <w:color w:val="000000"/>
              </w:rPr>
              <w:t xml:space="preserve">Total Fringe Benefit </w:t>
            </w:r>
          </w:p>
        </w:tc>
        <w:tc>
          <w:tcPr>
            <w:tcW w:w="2070" w:type="dxa"/>
            <w:tcBorders>
              <w:top w:val="single" w:sz="4" w:space="0" w:color="000000"/>
              <w:left w:val="single" w:sz="4" w:space="0" w:color="000000"/>
              <w:bottom w:val="single" w:sz="4" w:space="0" w:color="000000"/>
              <w:right w:val="single" w:sz="4" w:space="0" w:color="000000"/>
            </w:tcBorders>
            <w:shd w:val="pct15" w:color="auto" w:fill="auto"/>
          </w:tcPr>
          <w:p w14:paraId="4F887357" w14:textId="77777777" w:rsidR="000A2A2E" w:rsidRPr="00FD2878" w:rsidRDefault="000A2A2E" w:rsidP="00FB6B0E">
            <w:pPr>
              <w:tabs>
                <w:tab w:val="left" w:pos="720"/>
                <w:tab w:val="left" w:pos="1440"/>
                <w:tab w:val="left" w:pos="2160"/>
              </w:tabs>
              <w:rPr>
                <w:color w:val="000000"/>
              </w:rPr>
            </w:pPr>
          </w:p>
        </w:tc>
        <w:tc>
          <w:tcPr>
            <w:tcW w:w="2340" w:type="dxa"/>
            <w:tcBorders>
              <w:top w:val="single" w:sz="4" w:space="0" w:color="000000"/>
              <w:left w:val="single" w:sz="4" w:space="0" w:color="000000"/>
              <w:bottom w:val="single" w:sz="4" w:space="0" w:color="000000"/>
            </w:tcBorders>
            <w:shd w:val="pct15" w:color="auto" w:fill="auto"/>
          </w:tcPr>
          <w:p w14:paraId="40BDB862" w14:textId="77777777" w:rsidR="000A2A2E" w:rsidRPr="00FD2878" w:rsidRDefault="000A2A2E" w:rsidP="00FB6B0E">
            <w:pPr>
              <w:tabs>
                <w:tab w:val="left" w:pos="720"/>
                <w:tab w:val="left" w:pos="1440"/>
                <w:tab w:val="left" w:pos="2160"/>
              </w:tabs>
              <w:rPr>
                <w:color w:val="000000"/>
              </w:rPr>
            </w:pPr>
          </w:p>
        </w:tc>
      </w:tr>
      <w:tr w:rsidR="000A2A2E" w:rsidRPr="00FD2878" w14:paraId="78A59DA8" w14:textId="77777777" w:rsidTr="00FB6B0E">
        <w:trPr>
          <w:cantSplit/>
        </w:trPr>
        <w:tc>
          <w:tcPr>
            <w:tcW w:w="2528" w:type="dxa"/>
            <w:tcBorders>
              <w:top w:val="single" w:sz="4" w:space="0" w:color="000000"/>
              <w:bottom w:val="nil"/>
              <w:right w:val="single" w:sz="4" w:space="0" w:color="000000"/>
            </w:tcBorders>
          </w:tcPr>
          <w:p w14:paraId="75001CCA" w14:textId="77777777" w:rsidR="00C72B60" w:rsidRDefault="00C72B60" w:rsidP="00C72B60">
            <w:pPr>
              <w:tabs>
                <w:tab w:val="left" w:pos="720"/>
                <w:tab w:val="left" w:pos="1440"/>
                <w:tab w:val="left" w:pos="2160"/>
              </w:tabs>
              <w:rPr>
                <w:color w:val="000000"/>
                <w:u w:val="single"/>
              </w:rPr>
            </w:pPr>
          </w:p>
          <w:p w14:paraId="50D4683A" w14:textId="0D939AD2" w:rsidR="00C72B60" w:rsidRPr="005156B5" w:rsidRDefault="00C72B60" w:rsidP="00C72B60">
            <w:pPr>
              <w:tabs>
                <w:tab w:val="left" w:pos="720"/>
                <w:tab w:val="left" w:pos="1440"/>
                <w:tab w:val="left" w:pos="2160"/>
              </w:tabs>
              <w:rPr>
                <w:color w:val="000000"/>
                <w:u w:val="single"/>
              </w:rPr>
            </w:pPr>
            <w:r w:rsidRPr="005156B5">
              <w:rPr>
                <w:color w:val="000000"/>
                <w:u w:val="single"/>
              </w:rPr>
              <w:t xml:space="preserve">Priority </w:t>
            </w:r>
            <w:r w:rsidR="006E7640">
              <w:rPr>
                <w:color w:val="000000"/>
                <w:u w:val="single"/>
              </w:rPr>
              <w:t>2</w:t>
            </w:r>
          </w:p>
          <w:p w14:paraId="7FAF64BD" w14:textId="77777777" w:rsidR="00C72B60" w:rsidRDefault="00C72B60" w:rsidP="00C72B60">
            <w:pPr>
              <w:tabs>
                <w:tab w:val="left" w:pos="720"/>
                <w:tab w:val="left" w:pos="1440"/>
                <w:tab w:val="left" w:pos="2160"/>
              </w:tabs>
              <w:rPr>
                <w:color w:val="000000"/>
              </w:rPr>
            </w:pPr>
            <w:r>
              <w:rPr>
                <w:color w:val="000000"/>
              </w:rPr>
              <w:t>Survey Staff (Name)</w:t>
            </w:r>
          </w:p>
          <w:p w14:paraId="52DCCE67" w14:textId="542049F4" w:rsidR="000A2A2E" w:rsidRPr="00FD2878" w:rsidRDefault="000A2A2E" w:rsidP="00FB6B0E">
            <w:pPr>
              <w:tabs>
                <w:tab w:val="left" w:pos="720"/>
                <w:tab w:val="left" w:pos="1440"/>
                <w:tab w:val="left" w:pos="2160"/>
              </w:tabs>
              <w:rPr>
                <w:color w:val="000000"/>
              </w:rPr>
            </w:pPr>
          </w:p>
        </w:tc>
        <w:tc>
          <w:tcPr>
            <w:tcW w:w="1720" w:type="dxa"/>
            <w:tcBorders>
              <w:top w:val="single" w:sz="4" w:space="0" w:color="000000"/>
              <w:left w:val="single" w:sz="4" w:space="0" w:color="000000"/>
              <w:right w:val="single" w:sz="4" w:space="0" w:color="000000"/>
            </w:tcBorders>
          </w:tcPr>
          <w:p w14:paraId="7BE71524" w14:textId="77777777" w:rsidR="000A2A2E" w:rsidRPr="00FD2878" w:rsidRDefault="000A2A2E" w:rsidP="00FB6B0E">
            <w:pPr>
              <w:tabs>
                <w:tab w:val="left" w:pos="720"/>
                <w:tab w:val="left" w:pos="1440"/>
                <w:tab w:val="left" w:pos="2160"/>
              </w:tabs>
              <w:rPr>
                <w:color w:val="000000"/>
              </w:rPr>
            </w:pPr>
          </w:p>
        </w:tc>
        <w:tc>
          <w:tcPr>
            <w:tcW w:w="1710" w:type="dxa"/>
            <w:tcBorders>
              <w:top w:val="single" w:sz="4" w:space="0" w:color="000000"/>
              <w:left w:val="single" w:sz="4" w:space="0" w:color="000000"/>
              <w:bottom w:val="nil"/>
              <w:right w:val="single" w:sz="4" w:space="0" w:color="000000"/>
            </w:tcBorders>
          </w:tcPr>
          <w:p w14:paraId="6B22F592" w14:textId="77777777" w:rsidR="000A2A2E" w:rsidRPr="00593C17" w:rsidRDefault="000A2A2E" w:rsidP="00FB6B0E">
            <w:pPr>
              <w:tabs>
                <w:tab w:val="left" w:pos="720"/>
                <w:tab w:val="left" w:pos="1440"/>
                <w:tab w:val="left" w:pos="2160"/>
              </w:tabs>
              <w:rPr>
                <w:b/>
                <w:color w:val="000000"/>
              </w:rPr>
            </w:pPr>
          </w:p>
        </w:tc>
        <w:tc>
          <w:tcPr>
            <w:tcW w:w="2070" w:type="dxa"/>
            <w:tcBorders>
              <w:top w:val="single" w:sz="4" w:space="0" w:color="000000"/>
              <w:left w:val="single" w:sz="4" w:space="0" w:color="000000"/>
              <w:bottom w:val="nil"/>
              <w:right w:val="single" w:sz="4" w:space="0" w:color="000000"/>
            </w:tcBorders>
          </w:tcPr>
          <w:p w14:paraId="3733C6AB" w14:textId="77777777" w:rsidR="000A2A2E" w:rsidRPr="00FD2878" w:rsidRDefault="000A2A2E" w:rsidP="00FB6B0E">
            <w:pPr>
              <w:tabs>
                <w:tab w:val="left" w:pos="720"/>
                <w:tab w:val="left" w:pos="1440"/>
                <w:tab w:val="left" w:pos="2160"/>
              </w:tabs>
              <w:rPr>
                <w:color w:val="000000"/>
              </w:rPr>
            </w:pPr>
          </w:p>
        </w:tc>
        <w:tc>
          <w:tcPr>
            <w:tcW w:w="2340" w:type="dxa"/>
            <w:tcBorders>
              <w:top w:val="single" w:sz="4" w:space="0" w:color="000000"/>
              <w:left w:val="single" w:sz="4" w:space="0" w:color="000000"/>
            </w:tcBorders>
          </w:tcPr>
          <w:p w14:paraId="585965DC" w14:textId="77777777" w:rsidR="000A2A2E" w:rsidRPr="00FD2878" w:rsidRDefault="000A2A2E" w:rsidP="00FB6B0E">
            <w:pPr>
              <w:tabs>
                <w:tab w:val="left" w:pos="720"/>
                <w:tab w:val="left" w:pos="1440"/>
                <w:tab w:val="left" w:pos="2160"/>
              </w:tabs>
              <w:rPr>
                <w:color w:val="000000"/>
              </w:rPr>
            </w:pPr>
          </w:p>
        </w:tc>
      </w:tr>
      <w:tr w:rsidR="000A2A2E" w:rsidRPr="00FD2878" w14:paraId="791E6D7B" w14:textId="77777777" w:rsidTr="00FB6B0E">
        <w:trPr>
          <w:cantSplit/>
        </w:trPr>
        <w:tc>
          <w:tcPr>
            <w:tcW w:w="2528" w:type="dxa"/>
            <w:tcBorders>
              <w:top w:val="nil"/>
              <w:bottom w:val="nil"/>
              <w:right w:val="single" w:sz="4" w:space="0" w:color="000000"/>
            </w:tcBorders>
          </w:tcPr>
          <w:p w14:paraId="381F0515" w14:textId="77777777" w:rsidR="000A2A2E" w:rsidRPr="00FD2878" w:rsidRDefault="000A2A2E" w:rsidP="00C72B60">
            <w:pPr>
              <w:tabs>
                <w:tab w:val="left" w:pos="720"/>
                <w:tab w:val="left" w:pos="1440"/>
                <w:tab w:val="left" w:pos="2160"/>
              </w:tabs>
              <w:rPr>
                <w:color w:val="000000"/>
              </w:rPr>
            </w:pPr>
          </w:p>
        </w:tc>
        <w:tc>
          <w:tcPr>
            <w:tcW w:w="1720" w:type="dxa"/>
            <w:tcBorders>
              <w:left w:val="single" w:sz="4" w:space="0" w:color="000000"/>
              <w:right w:val="single" w:sz="4" w:space="0" w:color="000000"/>
            </w:tcBorders>
          </w:tcPr>
          <w:p w14:paraId="1912C2D5"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7FC934CD" w14:textId="77777777" w:rsidR="000A2A2E" w:rsidRPr="00FD2878" w:rsidRDefault="000A2A2E" w:rsidP="00FB6B0E">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64FB8AFD" w14:textId="77777777" w:rsidR="000A2A2E" w:rsidRDefault="000A2A2E" w:rsidP="00FB6B0E">
            <w:pPr>
              <w:tabs>
                <w:tab w:val="left" w:pos="720"/>
                <w:tab w:val="left" w:pos="1440"/>
                <w:tab w:val="left" w:pos="2160"/>
              </w:tabs>
              <w:rPr>
                <w:color w:val="000000"/>
              </w:rPr>
            </w:pPr>
          </w:p>
          <w:p w14:paraId="2110091E" w14:textId="77777777" w:rsidR="000A2A2E" w:rsidRDefault="000A2A2E" w:rsidP="00FB6B0E">
            <w:pPr>
              <w:tabs>
                <w:tab w:val="left" w:pos="720"/>
                <w:tab w:val="left" w:pos="1440"/>
                <w:tab w:val="left" w:pos="2160"/>
              </w:tabs>
              <w:rPr>
                <w:color w:val="000000"/>
              </w:rPr>
            </w:pPr>
          </w:p>
          <w:p w14:paraId="7F3A8B60" w14:textId="77777777" w:rsidR="000A2A2E" w:rsidRPr="00FD2878" w:rsidRDefault="000A2A2E" w:rsidP="00FB6B0E">
            <w:pPr>
              <w:tabs>
                <w:tab w:val="left" w:pos="720"/>
                <w:tab w:val="left" w:pos="1440"/>
                <w:tab w:val="left" w:pos="2160"/>
              </w:tabs>
              <w:rPr>
                <w:color w:val="000000"/>
              </w:rPr>
            </w:pPr>
          </w:p>
        </w:tc>
        <w:tc>
          <w:tcPr>
            <w:tcW w:w="2340" w:type="dxa"/>
            <w:tcBorders>
              <w:left w:val="single" w:sz="4" w:space="0" w:color="000000"/>
            </w:tcBorders>
          </w:tcPr>
          <w:p w14:paraId="0401ED05" w14:textId="77777777" w:rsidR="000A2A2E" w:rsidRDefault="000A2A2E" w:rsidP="00FB6B0E">
            <w:pPr>
              <w:tabs>
                <w:tab w:val="left" w:pos="720"/>
                <w:tab w:val="left" w:pos="1440"/>
                <w:tab w:val="left" w:pos="2160"/>
              </w:tabs>
              <w:rPr>
                <w:color w:val="000000"/>
              </w:rPr>
            </w:pPr>
          </w:p>
          <w:p w14:paraId="58EE9821" w14:textId="77777777" w:rsidR="000A2A2E" w:rsidRDefault="000A2A2E" w:rsidP="00FB6B0E">
            <w:pPr>
              <w:tabs>
                <w:tab w:val="left" w:pos="720"/>
                <w:tab w:val="left" w:pos="1440"/>
                <w:tab w:val="left" w:pos="2160"/>
              </w:tabs>
              <w:rPr>
                <w:color w:val="000000"/>
              </w:rPr>
            </w:pPr>
          </w:p>
          <w:p w14:paraId="544F167C" w14:textId="77777777" w:rsidR="000A2A2E" w:rsidRPr="00FD2878" w:rsidRDefault="000A2A2E" w:rsidP="00FB6B0E">
            <w:pPr>
              <w:tabs>
                <w:tab w:val="left" w:pos="720"/>
                <w:tab w:val="left" w:pos="1440"/>
                <w:tab w:val="left" w:pos="2160"/>
              </w:tabs>
              <w:rPr>
                <w:color w:val="000000"/>
              </w:rPr>
            </w:pPr>
          </w:p>
        </w:tc>
      </w:tr>
      <w:tr w:rsidR="000A2A2E" w:rsidRPr="00FD2878" w14:paraId="141DAA43" w14:textId="77777777" w:rsidTr="00FB6B0E">
        <w:trPr>
          <w:cantSplit/>
        </w:trPr>
        <w:tc>
          <w:tcPr>
            <w:tcW w:w="2528" w:type="dxa"/>
            <w:tcBorders>
              <w:top w:val="nil"/>
              <w:bottom w:val="nil"/>
              <w:right w:val="single" w:sz="4" w:space="0" w:color="000000"/>
            </w:tcBorders>
          </w:tcPr>
          <w:p w14:paraId="1F5B111B" w14:textId="77777777" w:rsidR="000A2A2E" w:rsidRPr="00FD2878" w:rsidRDefault="000A2A2E" w:rsidP="00FB6B0E">
            <w:pPr>
              <w:tabs>
                <w:tab w:val="left" w:pos="720"/>
                <w:tab w:val="left" w:pos="1440"/>
                <w:tab w:val="left" w:pos="2160"/>
              </w:tabs>
              <w:rPr>
                <w:color w:val="000000"/>
              </w:rPr>
            </w:pPr>
            <w:r>
              <w:rPr>
                <w:color w:val="000000"/>
              </w:rPr>
              <w:t xml:space="preserve">Students </w:t>
            </w:r>
          </w:p>
        </w:tc>
        <w:tc>
          <w:tcPr>
            <w:tcW w:w="1720" w:type="dxa"/>
            <w:tcBorders>
              <w:left w:val="single" w:sz="4" w:space="0" w:color="000000"/>
              <w:right w:val="single" w:sz="4" w:space="0" w:color="000000"/>
            </w:tcBorders>
          </w:tcPr>
          <w:p w14:paraId="03ABF162"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7657F565" w14:textId="77777777" w:rsidR="000A2A2E" w:rsidRPr="00FD2878" w:rsidRDefault="000A2A2E" w:rsidP="00FB6B0E">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276E17C2" w14:textId="77777777" w:rsidR="000A2A2E" w:rsidRPr="00FD2878" w:rsidRDefault="000A2A2E" w:rsidP="00FB6B0E">
            <w:pPr>
              <w:tabs>
                <w:tab w:val="left" w:pos="720"/>
                <w:tab w:val="left" w:pos="1440"/>
                <w:tab w:val="left" w:pos="2160"/>
              </w:tabs>
              <w:ind w:left="0"/>
              <w:rPr>
                <w:color w:val="000000"/>
              </w:rPr>
            </w:pPr>
          </w:p>
        </w:tc>
        <w:tc>
          <w:tcPr>
            <w:tcW w:w="2340" w:type="dxa"/>
            <w:tcBorders>
              <w:left w:val="single" w:sz="4" w:space="0" w:color="000000"/>
            </w:tcBorders>
          </w:tcPr>
          <w:p w14:paraId="45922EE4" w14:textId="77777777" w:rsidR="000A2A2E" w:rsidRPr="00FD2878" w:rsidRDefault="000A2A2E" w:rsidP="00FB6B0E">
            <w:pPr>
              <w:tabs>
                <w:tab w:val="left" w:pos="720"/>
                <w:tab w:val="left" w:pos="1440"/>
                <w:tab w:val="left" w:pos="2160"/>
              </w:tabs>
              <w:rPr>
                <w:color w:val="000000"/>
              </w:rPr>
            </w:pPr>
          </w:p>
        </w:tc>
      </w:tr>
      <w:tr w:rsidR="000A2A2E" w:rsidRPr="00FD2878" w14:paraId="3E7BDC9F" w14:textId="77777777" w:rsidTr="00FB6B0E">
        <w:trPr>
          <w:cantSplit/>
          <w:trHeight w:val="80"/>
        </w:trPr>
        <w:tc>
          <w:tcPr>
            <w:tcW w:w="2528" w:type="dxa"/>
            <w:tcBorders>
              <w:top w:val="nil"/>
              <w:bottom w:val="nil"/>
              <w:right w:val="single" w:sz="4" w:space="0" w:color="000000"/>
            </w:tcBorders>
          </w:tcPr>
          <w:p w14:paraId="5119801D" w14:textId="77777777" w:rsidR="000A2A2E" w:rsidRPr="00FD2878" w:rsidRDefault="000A2A2E" w:rsidP="00FB6B0E">
            <w:pPr>
              <w:tabs>
                <w:tab w:val="left" w:pos="720"/>
                <w:tab w:val="left" w:pos="1440"/>
                <w:tab w:val="left" w:pos="2160"/>
              </w:tabs>
              <w:ind w:left="0"/>
              <w:rPr>
                <w:color w:val="000000"/>
              </w:rPr>
            </w:pPr>
          </w:p>
        </w:tc>
        <w:tc>
          <w:tcPr>
            <w:tcW w:w="1720" w:type="dxa"/>
            <w:tcBorders>
              <w:left w:val="single" w:sz="4" w:space="0" w:color="000000"/>
              <w:right w:val="single" w:sz="4" w:space="0" w:color="000000"/>
            </w:tcBorders>
          </w:tcPr>
          <w:p w14:paraId="5A54C614"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013FDC8A" w14:textId="77777777" w:rsidR="000A2A2E" w:rsidRDefault="000A2A2E" w:rsidP="00FB6B0E">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09FC437F" w14:textId="77777777" w:rsidR="000A2A2E" w:rsidRPr="00FD2878" w:rsidRDefault="000A2A2E" w:rsidP="00FB6B0E">
            <w:pPr>
              <w:tabs>
                <w:tab w:val="left" w:pos="720"/>
                <w:tab w:val="left" w:pos="1440"/>
                <w:tab w:val="left" w:pos="2160"/>
              </w:tabs>
              <w:rPr>
                <w:color w:val="000000"/>
              </w:rPr>
            </w:pPr>
          </w:p>
        </w:tc>
        <w:tc>
          <w:tcPr>
            <w:tcW w:w="2340" w:type="dxa"/>
            <w:tcBorders>
              <w:left w:val="single" w:sz="4" w:space="0" w:color="000000"/>
            </w:tcBorders>
          </w:tcPr>
          <w:p w14:paraId="2DB61CCE" w14:textId="77777777" w:rsidR="000A2A2E" w:rsidRPr="00FD2878" w:rsidRDefault="000A2A2E" w:rsidP="00FB6B0E">
            <w:pPr>
              <w:tabs>
                <w:tab w:val="left" w:pos="720"/>
                <w:tab w:val="left" w:pos="1440"/>
                <w:tab w:val="left" w:pos="2160"/>
              </w:tabs>
              <w:ind w:left="0"/>
              <w:rPr>
                <w:color w:val="000000"/>
              </w:rPr>
            </w:pPr>
          </w:p>
        </w:tc>
      </w:tr>
      <w:tr w:rsidR="000A2A2E" w:rsidRPr="00FD2878" w14:paraId="6DB3A838" w14:textId="77777777" w:rsidTr="00FB6B0E">
        <w:trPr>
          <w:cantSplit/>
          <w:trHeight w:val="80"/>
        </w:trPr>
        <w:tc>
          <w:tcPr>
            <w:tcW w:w="2528" w:type="dxa"/>
            <w:tcBorders>
              <w:top w:val="nil"/>
              <w:bottom w:val="single" w:sz="4" w:space="0" w:color="000000"/>
              <w:right w:val="single" w:sz="4" w:space="0" w:color="000000"/>
            </w:tcBorders>
          </w:tcPr>
          <w:p w14:paraId="30CB906C" w14:textId="77777777" w:rsidR="000A2A2E" w:rsidRPr="00FD2878" w:rsidRDefault="000A2A2E" w:rsidP="00FB6B0E">
            <w:pPr>
              <w:tabs>
                <w:tab w:val="left" w:pos="720"/>
                <w:tab w:val="left" w:pos="1440"/>
                <w:tab w:val="left" w:pos="2160"/>
              </w:tabs>
              <w:ind w:left="0"/>
              <w:rPr>
                <w:color w:val="000000"/>
              </w:rPr>
            </w:pPr>
          </w:p>
        </w:tc>
        <w:tc>
          <w:tcPr>
            <w:tcW w:w="1720" w:type="dxa"/>
            <w:tcBorders>
              <w:left w:val="single" w:sz="4" w:space="0" w:color="000000"/>
              <w:bottom w:val="single" w:sz="4" w:space="0" w:color="000000"/>
              <w:right w:val="single" w:sz="4" w:space="0" w:color="000000"/>
            </w:tcBorders>
          </w:tcPr>
          <w:p w14:paraId="0C705A80" w14:textId="77777777" w:rsidR="000A2A2E" w:rsidRPr="00FD2878" w:rsidRDefault="000A2A2E" w:rsidP="00FB6B0E">
            <w:pPr>
              <w:tabs>
                <w:tab w:val="left" w:pos="720"/>
                <w:tab w:val="left" w:pos="1440"/>
                <w:tab w:val="left" w:pos="2160"/>
              </w:tabs>
              <w:ind w:left="0"/>
              <w:rPr>
                <w:color w:val="000000"/>
              </w:rPr>
            </w:pPr>
          </w:p>
        </w:tc>
        <w:tc>
          <w:tcPr>
            <w:tcW w:w="1710" w:type="dxa"/>
            <w:tcBorders>
              <w:top w:val="nil"/>
              <w:left w:val="single" w:sz="4" w:space="0" w:color="000000"/>
              <w:bottom w:val="single" w:sz="4" w:space="0" w:color="000000"/>
              <w:right w:val="single" w:sz="4" w:space="0" w:color="000000"/>
            </w:tcBorders>
          </w:tcPr>
          <w:p w14:paraId="4D4C9D1E" w14:textId="77777777" w:rsidR="000A2A2E" w:rsidRPr="00FD2878" w:rsidRDefault="000A2A2E" w:rsidP="00FB6B0E">
            <w:pPr>
              <w:tabs>
                <w:tab w:val="left" w:pos="720"/>
                <w:tab w:val="left" w:pos="1440"/>
                <w:tab w:val="left" w:pos="2160"/>
              </w:tabs>
              <w:ind w:left="0"/>
              <w:rPr>
                <w:color w:val="000000"/>
              </w:rPr>
            </w:pPr>
          </w:p>
        </w:tc>
        <w:tc>
          <w:tcPr>
            <w:tcW w:w="2070" w:type="dxa"/>
            <w:tcBorders>
              <w:top w:val="nil"/>
              <w:left w:val="single" w:sz="4" w:space="0" w:color="000000"/>
              <w:bottom w:val="single" w:sz="4" w:space="0" w:color="000000"/>
              <w:right w:val="single" w:sz="4" w:space="0" w:color="000000"/>
            </w:tcBorders>
          </w:tcPr>
          <w:p w14:paraId="0F345FB8" w14:textId="77777777" w:rsidR="000A2A2E" w:rsidRPr="00FD2878" w:rsidRDefault="000A2A2E" w:rsidP="00FB6B0E">
            <w:pPr>
              <w:tabs>
                <w:tab w:val="left" w:pos="720"/>
                <w:tab w:val="left" w:pos="1440"/>
                <w:tab w:val="left" w:pos="2160"/>
              </w:tabs>
              <w:ind w:left="0"/>
              <w:rPr>
                <w:color w:val="000000"/>
              </w:rPr>
            </w:pPr>
          </w:p>
        </w:tc>
        <w:tc>
          <w:tcPr>
            <w:tcW w:w="2340" w:type="dxa"/>
            <w:tcBorders>
              <w:left w:val="single" w:sz="4" w:space="0" w:color="000000"/>
              <w:bottom w:val="single" w:sz="4" w:space="0" w:color="000000"/>
            </w:tcBorders>
          </w:tcPr>
          <w:p w14:paraId="6748C4D2" w14:textId="77777777" w:rsidR="000A2A2E" w:rsidRPr="00FD2878" w:rsidRDefault="000A2A2E" w:rsidP="00FB6B0E">
            <w:pPr>
              <w:tabs>
                <w:tab w:val="left" w:pos="720"/>
                <w:tab w:val="left" w:pos="1440"/>
                <w:tab w:val="left" w:pos="2160"/>
              </w:tabs>
              <w:rPr>
                <w:color w:val="000000"/>
              </w:rPr>
            </w:pPr>
          </w:p>
        </w:tc>
      </w:tr>
      <w:tr w:rsidR="000A2A2E" w:rsidRPr="00C846A9" w14:paraId="02FD4F1F" w14:textId="77777777" w:rsidTr="00FB6B0E">
        <w:trPr>
          <w:cantSplit/>
        </w:trPr>
        <w:tc>
          <w:tcPr>
            <w:tcW w:w="2528" w:type="dxa"/>
            <w:tcBorders>
              <w:top w:val="single" w:sz="4" w:space="0" w:color="000000"/>
              <w:bottom w:val="single" w:sz="4" w:space="0" w:color="000000"/>
              <w:right w:val="nil"/>
            </w:tcBorders>
            <w:shd w:val="clear" w:color="auto" w:fill="D9D9D9" w:themeFill="background1" w:themeFillShade="D9"/>
          </w:tcPr>
          <w:p w14:paraId="204956D2" w14:textId="77777777" w:rsidR="000A2A2E" w:rsidRPr="00C846A9" w:rsidRDefault="000A2A2E" w:rsidP="00FB6B0E">
            <w:pPr>
              <w:tabs>
                <w:tab w:val="left" w:pos="720"/>
                <w:tab w:val="left" w:pos="1440"/>
                <w:tab w:val="left" w:pos="2160"/>
              </w:tabs>
              <w:rPr>
                <w:b/>
                <w:color w:val="000000"/>
              </w:rPr>
            </w:pPr>
            <w:r w:rsidRPr="00C846A9">
              <w:rPr>
                <w:b/>
                <w:color w:val="000000"/>
              </w:rPr>
              <w:t>Total Fringe Benefits</w:t>
            </w:r>
          </w:p>
        </w:tc>
        <w:tc>
          <w:tcPr>
            <w:tcW w:w="1720" w:type="dxa"/>
            <w:tcBorders>
              <w:top w:val="single" w:sz="4" w:space="0" w:color="000000"/>
              <w:left w:val="nil"/>
              <w:bottom w:val="single" w:sz="4" w:space="0" w:color="000000"/>
              <w:right w:val="nil"/>
            </w:tcBorders>
            <w:shd w:val="clear" w:color="auto" w:fill="D9D9D9" w:themeFill="background1" w:themeFillShade="D9"/>
          </w:tcPr>
          <w:p w14:paraId="38946E1D" w14:textId="77777777" w:rsidR="000A2A2E" w:rsidRPr="00C846A9" w:rsidRDefault="000A2A2E" w:rsidP="00FB6B0E">
            <w:pPr>
              <w:tabs>
                <w:tab w:val="left" w:pos="720"/>
                <w:tab w:val="left" w:pos="1440"/>
                <w:tab w:val="left" w:pos="2160"/>
              </w:tabs>
              <w:rPr>
                <w:b/>
                <w:color w:val="000000"/>
              </w:rPr>
            </w:pPr>
          </w:p>
        </w:tc>
        <w:tc>
          <w:tcPr>
            <w:tcW w:w="1710" w:type="dxa"/>
            <w:tcBorders>
              <w:top w:val="single" w:sz="4" w:space="0" w:color="000000"/>
              <w:left w:val="nil"/>
              <w:bottom w:val="single" w:sz="4" w:space="0" w:color="000000"/>
              <w:right w:val="nil"/>
            </w:tcBorders>
            <w:shd w:val="clear" w:color="auto" w:fill="D9D9D9" w:themeFill="background1" w:themeFillShade="D9"/>
          </w:tcPr>
          <w:p w14:paraId="31510E60" w14:textId="77777777" w:rsidR="000A2A2E" w:rsidRPr="00C846A9" w:rsidRDefault="000A2A2E" w:rsidP="00FB6B0E">
            <w:pPr>
              <w:tabs>
                <w:tab w:val="left" w:pos="720"/>
                <w:tab w:val="left" w:pos="1440"/>
                <w:tab w:val="left" w:pos="2160"/>
              </w:tabs>
              <w:rPr>
                <w:b/>
                <w:color w:val="000000"/>
              </w:rPr>
            </w:pPr>
          </w:p>
        </w:tc>
        <w:tc>
          <w:tcPr>
            <w:tcW w:w="2070" w:type="dxa"/>
            <w:tcBorders>
              <w:top w:val="single" w:sz="4" w:space="0" w:color="000000"/>
              <w:left w:val="nil"/>
              <w:bottom w:val="single" w:sz="4" w:space="0" w:color="000000"/>
              <w:right w:val="nil"/>
            </w:tcBorders>
            <w:shd w:val="clear" w:color="auto" w:fill="D9D9D9" w:themeFill="background1" w:themeFillShade="D9"/>
          </w:tcPr>
          <w:p w14:paraId="0DA1496D" w14:textId="77777777" w:rsidR="000A2A2E" w:rsidRPr="00C846A9" w:rsidRDefault="000A2A2E" w:rsidP="00FB6B0E">
            <w:pPr>
              <w:tabs>
                <w:tab w:val="left" w:pos="720"/>
                <w:tab w:val="left" w:pos="1440"/>
                <w:tab w:val="left" w:pos="2160"/>
              </w:tabs>
              <w:rPr>
                <w:b/>
                <w:color w:val="000000"/>
              </w:rPr>
            </w:pPr>
            <w:r w:rsidRPr="00C846A9">
              <w:rPr>
                <w:b/>
                <w:color w:val="000000"/>
              </w:rPr>
              <w:t>$</w:t>
            </w:r>
          </w:p>
        </w:tc>
        <w:tc>
          <w:tcPr>
            <w:tcW w:w="2340" w:type="dxa"/>
            <w:tcBorders>
              <w:top w:val="single" w:sz="4" w:space="0" w:color="000000"/>
              <w:left w:val="nil"/>
              <w:bottom w:val="single" w:sz="4" w:space="0" w:color="000000"/>
            </w:tcBorders>
            <w:shd w:val="clear" w:color="auto" w:fill="D9D9D9" w:themeFill="background1" w:themeFillShade="D9"/>
          </w:tcPr>
          <w:p w14:paraId="7F8A982F" w14:textId="77777777" w:rsidR="000A2A2E" w:rsidRPr="00C846A9" w:rsidRDefault="000A2A2E" w:rsidP="00FB6B0E">
            <w:pPr>
              <w:tabs>
                <w:tab w:val="left" w:pos="720"/>
                <w:tab w:val="left" w:pos="1440"/>
                <w:tab w:val="left" w:pos="2160"/>
              </w:tabs>
              <w:rPr>
                <w:b/>
                <w:color w:val="000000"/>
              </w:rPr>
            </w:pPr>
            <w:r w:rsidRPr="00C846A9">
              <w:rPr>
                <w:b/>
                <w:color w:val="000000"/>
              </w:rPr>
              <w:t>$</w:t>
            </w:r>
          </w:p>
        </w:tc>
      </w:tr>
    </w:tbl>
    <w:p w14:paraId="4AD0F81B" w14:textId="77777777" w:rsidR="000A2A2E" w:rsidRDefault="000A2A2E" w:rsidP="000A2A2E">
      <w:pPr>
        <w:tabs>
          <w:tab w:val="left" w:pos="720"/>
          <w:tab w:val="left" w:pos="1440"/>
          <w:tab w:val="left" w:pos="2160"/>
        </w:tabs>
      </w:pPr>
    </w:p>
    <w:p w14:paraId="4DCB0538" w14:textId="7D5C18A3" w:rsidR="000A2A2E" w:rsidRDefault="000A2A2E" w:rsidP="000A2A2E">
      <w:pPr>
        <w:tabs>
          <w:tab w:val="left" w:pos="720"/>
          <w:tab w:val="left" w:pos="1440"/>
          <w:tab w:val="left" w:pos="2160"/>
        </w:tabs>
      </w:pPr>
      <w:r w:rsidRPr="005A19AA">
        <w:t xml:space="preserve">Note: Individual federal expenditures do not require a state match. However, the </w:t>
      </w:r>
      <w:r w:rsidRPr="005A19AA">
        <w:rPr>
          <w:b/>
          <w:u w:val="single"/>
        </w:rPr>
        <w:t>total project sum</w:t>
      </w:r>
      <w:r w:rsidRPr="005A19AA">
        <w:t xml:space="preserve"> of contributions from a state geological survey shall be equal to or greater than the amount requested from the NGGDPP and shall be derived from non-federal sources.</w:t>
      </w:r>
      <w:r w:rsidR="00C72B60">
        <w:t xml:space="preserve"> </w:t>
      </w:r>
      <w:r w:rsidR="007D7078">
        <w:t xml:space="preserve">Travel expenses to critical mineral resources workshops may be requested for </w:t>
      </w:r>
      <w:r w:rsidR="00D725A8">
        <w:t xml:space="preserve">up to </w:t>
      </w:r>
      <w:r w:rsidR="007D7078">
        <w:t>2 participants</w:t>
      </w:r>
      <w:r w:rsidR="007D7078" w:rsidRPr="00C9595A">
        <w:t>, $</w:t>
      </w:r>
      <w:r w:rsidR="006C1CC0" w:rsidRPr="00C9595A">
        <w:t>1000</w:t>
      </w:r>
      <w:r w:rsidR="007D7078" w:rsidRPr="00C9595A">
        <w:t xml:space="preserve"> federal funding per participant, $</w:t>
      </w:r>
      <w:r w:rsidR="006C1CC0" w:rsidRPr="00C9595A">
        <w:t>2,000</w:t>
      </w:r>
      <w:r w:rsidR="007D7078" w:rsidRPr="00C9595A">
        <w:t xml:space="preserve"> federal funding maximum. </w:t>
      </w:r>
      <w:r w:rsidR="00C72B60" w:rsidRPr="00C9595A">
        <w:t xml:space="preserve">Federal share for Priority </w:t>
      </w:r>
      <w:r w:rsidR="006E7640" w:rsidRPr="00C9595A">
        <w:t>2</w:t>
      </w:r>
      <w:r w:rsidR="00C72B60" w:rsidRPr="00C9595A">
        <w:t xml:space="preserve"> total budget cannot exceed $35,000</w:t>
      </w:r>
      <w:r w:rsidR="00A65609">
        <w:t>, which includes travel to Critical Mineral Resources Workshop</w:t>
      </w:r>
      <w:r w:rsidR="00C72B60" w:rsidRPr="00C9595A">
        <w:t>.</w:t>
      </w:r>
    </w:p>
    <w:p w14:paraId="4A579FC6" w14:textId="2B3C72A9" w:rsidR="00F37854" w:rsidRDefault="00F37854" w:rsidP="000A2A2E">
      <w:pPr>
        <w:tabs>
          <w:tab w:val="left" w:pos="720"/>
          <w:tab w:val="left" w:pos="1440"/>
          <w:tab w:val="left" w:pos="2160"/>
        </w:tabs>
      </w:pPr>
    </w:p>
    <w:p w14:paraId="490791FD" w14:textId="77777777" w:rsidR="007B62D5" w:rsidRDefault="007B62D5" w:rsidP="000A2A2E">
      <w:pPr>
        <w:tabs>
          <w:tab w:val="left" w:pos="720"/>
          <w:tab w:val="left" w:pos="1440"/>
          <w:tab w:val="left" w:pos="2160"/>
        </w:tabs>
      </w:pPr>
    </w:p>
    <w:p w14:paraId="78EB6659" w14:textId="77777777" w:rsidR="00F37854" w:rsidRDefault="00F37854" w:rsidP="000A2A2E">
      <w:pPr>
        <w:tabs>
          <w:tab w:val="left" w:pos="720"/>
          <w:tab w:val="left" w:pos="1440"/>
          <w:tab w:val="left" w:pos="2160"/>
        </w:tabs>
      </w:pPr>
    </w:p>
    <w:p w14:paraId="009404EC" w14:textId="0F659BA3" w:rsidR="000A2A2E" w:rsidRPr="00FD2878" w:rsidRDefault="000A2A2E" w:rsidP="007D11E9">
      <w:pPr>
        <w:pStyle w:val="Quote"/>
      </w:pPr>
      <w:r w:rsidRPr="00FD2878">
        <w:lastRenderedPageBreak/>
        <w:t>Attachment B</w:t>
      </w:r>
      <w:r w:rsidR="00961992">
        <w:t xml:space="preserve"> – Priority </w:t>
      </w:r>
      <w:r w:rsidR="006E7640">
        <w:t>2</w:t>
      </w:r>
      <w:r w:rsidR="00961992">
        <w:t xml:space="preserve"> continued</w:t>
      </w:r>
    </w:p>
    <w:p w14:paraId="498D8177" w14:textId="77777777" w:rsidR="000A2A2E" w:rsidRDefault="000A2A2E" w:rsidP="000A2A2E">
      <w:pPr>
        <w:tabs>
          <w:tab w:val="left" w:pos="720"/>
          <w:tab w:val="left" w:pos="1440"/>
          <w:tab w:val="left" w:pos="2160"/>
        </w:tabs>
        <w:jc w:val="center"/>
        <w:rPr>
          <w:b/>
        </w:rPr>
      </w:pPr>
    </w:p>
    <w:p w14:paraId="54AC80C1" w14:textId="4810881E" w:rsidR="000A2A2E" w:rsidRDefault="000A2A2E" w:rsidP="007D11E9">
      <w:pPr>
        <w:pStyle w:val="Quote"/>
      </w:pPr>
      <w:r w:rsidRPr="006347BF">
        <w:t xml:space="preserve">FY </w:t>
      </w:r>
      <w:r>
        <w:t>20</w:t>
      </w:r>
      <w:r w:rsidR="006E7640">
        <w:t>20</w:t>
      </w:r>
      <w:r w:rsidRPr="006347BF">
        <w:t xml:space="preserve"> </w:t>
      </w:r>
      <w:r>
        <w:t xml:space="preserve">NGGDPP </w:t>
      </w:r>
      <w:r w:rsidRPr="006347BF">
        <w:t>BUDGET</w:t>
      </w:r>
      <w:r>
        <w:t xml:space="preserve"> TEMPLATE</w:t>
      </w:r>
    </w:p>
    <w:p w14:paraId="18804B26" w14:textId="3D42C0D0" w:rsidR="00C72B60" w:rsidRPr="000A2A2E" w:rsidRDefault="00C72B60" w:rsidP="00C72B60">
      <w:pPr>
        <w:jc w:val="center"/>
        <w:rPr>
          <w:b/>
        </w:rPr>
      </w:pPr>
      <w:r w:rsidRPr="00E64FBB">
        <w:rPr>
          <w:b/>
          <w:highlight w:val="darkGray"/>
        </w:rPr>
        <w:t xml:space="preserve">PRIORITY </w:t>
      </w:r>
      <w:r w:rsidR="006E7640">
        <w:rPr>
          <w:b/>
          <w:highlight w:val="darkGray"/>
        </w:rPr>
        <w:t>2</w:t>
      </w:r>
      <w:r w:rsidR="00E64FBB" w:rsidRPr="00E64FBB">
        <w:rPr>
          <w:b/>
          <w:highlight w:val="darkGray"/>
        </w:rPr>
        <w:t xml:space="preserve"> - MINERALS</w:t>
      </w:r>
    </w:p>
    <w:p w14:paraId="78D45F33" w14:textId="77777777" w:rsidR="000A2A2E" w:rsidRPr="00FD2878" w:rsidRDefault="000A2A2E" w:rsidP="000A2A2E">
      <w:pPr>
        <w:tabs>
          <w:tab w:val="left" w:pos="720"/>
          <w:tab w:val="left" w:pos="1440"/>
          <w:tab w:val="left" w:pos="2160"/>
        </w:tabs>
        <w:rPr>
          <w:b/>
          <w:color w:val="000000"/>
        </w:rPr>
      </w:pPr>
    </w:p>
    <w:p w14:paraId="065527BC" w14:textId="77777777" w:rsidR="000A2A2E" w:rsidRPr="00FD2878" w:rsidRDefault="000A2A2E" w:rsidP="000A2A2E">
      <w:pPr>
        <w:tabs>
          <w:tab w:val="left" w:pos="720"/>
          <w:tab w:val="left" w:pos="1440"/>
          <w:tab w:val="left" w:pos="2160"/>
        </w:tabs>
        <w:rPr>
          <w:b/>
          <w:color w:val="000000"/>
        </w:rPr>
      </w:pPr>
      <w:r w:rsidRPr="00FD2878">
        <w:rPr>
          <w:b/>
          <w:color w:val="000000"/>
        </w:rPr>
        <w:t>State: _______________________________________</w:t>
      </w:r>
      <w:r>
        <w:rPr>
          <w:b/>
          <w:color w:val="000000"/>
        </w:rPr>
        <w:t>__________________________________</w:t>
      </w:r>
    </w:p>
    <w:p w14:paraId="0BE202AF" w14:textId="77777777" w:rsidR="000A2A2E" w:rsidRPr="00FD2878" w:rsidRDefault="000A2A2E" w:rsidP="000A2A2E">
      <w:pPr>
        <w:tabs>
          <w:tab w:val="left" w:pos="720"/>
          <w:tab w:val="left" w:pos="1440"/>
          <w:tab w:val="left" w:pos="2160"/>
        </w:tabs>
        <w:rPr>
          <w:b/>
          <w:color w:val="000000"/>
        </w:rPr>
      </w:pPr>
    </w:p>
    <w:p w14:paraId="788DAD91" w14:textId="77777777" w:rsidR="000A2A2E" w:rsidRPr="00FD2878" w:rsidRDefault="000A2A2E" w:rsidP="000A2A2E">
      <w:pPr>
        <w:tabs>
          <w:tab w:val="left" w:pos="720"/>
          <w:tab w:val="left" w:pos="1440"/>
          <w:tab w:val="left" w:pos="2160"/>
        </w:tabs>
        <w:rPr>
          <w:b/>
          <w:color w:val="000000"/>
        </w:rPr>
      </w:pPr>
      <w:r w:rsidRPr="00FD2878">
        <w:rPr>
          <w:b/>
          <w:color w:val="000000"/>
        </w:rPr>
        <w:t>Proposal Short Title: _________________________________________</w:t>
      </w:r>
      <w:r>
        <w:rPr>
          <w:b/>
          <w:color w:val="000000"/>
        </w:rPr>
        <w:t>___________________</w:t>
      </w:r>
    </w:p>
    <w:p w14:paraId="6E488424" w14:textId="77777777" w:rsidR="000A2A2E" w:rsidRPr="00FD2878" w:rsidRDefault="000A2A2E" w:rsidP="000A2A2E">
      <w:pPr>
        <w:tabs>
          <w:tab w:val="left" w:pos="720"/>
          <w:tab w:val="left" w:pos="1440"/>
          <w:tab w:val="left" w:pos="2160"/>
        </w:tabs>
        <w:ind w:left="0"/>
        <w:rPr>
          <w:b/>
          <w:color w:val="000000"/>
        </w:rPr>
      </w:pPr>
    </w:p>
    <w:tbl>
      <w:tblPr>
        <w:tblW w:w="9576" w:type="dxa"/>
        <w:tblInd w:w="-103" w:type="dxa"/>
        <w:tblLayout w:type="fixed"/>
        <w:tblCellMar>
          <w:left w:w="0" w:type="dxa"/>
          <w:right w:w="0" w:type="dxa"/>
        </w:tblCellMar>
        <w:tblLook w:val="0000" w:firstRow="0" w:lastRow="0" w:firstColumn="0" w:lastColumn="0" w:noHBand="0" w:noVBand="0"/>
      </w:tblPr>
      <w:tblGrid>
        <w:gridCol w:w="3523"/>
        <w:gridCol w:w="2965"/>
        <w:gridCol w:w="3088"/>
      </w:tblGrid>
      <w:tr w:rsidR="000A2A2E" w:rsidRPr="00C846A9" w14:paraId="63597EDD" w14:textId="77777777" w:rsidTr="00FB6B0E">
        <w:trPr>
          <w:cantSplit/>
          <w:trHeight w:val="414"/>
        </w:trPr>
        <w:tc>
          <w:tcPr>
            <w:tcW w:w="3523" w:type="dxa"/>
            <w:tcBorders>
              <w:left w:val="single" w:sz="4" w:space="0" w:color="000000"/>
              <w:right w:val="single" w:sz="4" w:space="0" w:color="000000"/>
            </w:tcBorders>
            <w:shd w:val="clear" w:color="auto" w:fill="C0C0C0"/>
          </w:tcPr>
          <w:p w14:paraId="6F024BA4" w14:textId="77777777" w:rsidR="000A2A2E" w:rsidRPr="00C846A9" w:rsidRDefault="000A2A2E" w:rsidP="00FB6B0E">
            <w:pPr>
              <w:tabs>
                <w:tab w:val="left" w:pos="720"/>
                <w:tab w:val="left" w:pos="1440"/>
                <w:tab w:val="left" w:pos="2160"/>
              </w:tabs>
              <w:rPr>
                <w:b/>
                <w:color w:val="000000"/>
              </w:rPr>
            </w:pPr>
            <w:r w:rsidRPr="00C846A9">
              <w:rPr>
                <w:b/>
                <w:color w:val="000000"/>
              </w:rPr>
              <w:t>Budget Category</w:t>
            </w:r>
          </w:p>
        </w:tc>
        <w:tc>
          <w:tcPr>
            <w:tcW w:w="2965" w:type="dxa"/>
            <w:tcBorders>
              <w:left w:val="single" w:sz="4" w:space="0" w:color="000000"/>
              <w:right w:val="single" w:sz="4" w:space="0" w:color="000000"/>
            </w:tcBorders>
            <w:shd w:val="clear" w:color="auto" w:fill="C0C0C0"/>
          </w:tcPr>
          <w:p w14:paraId="461CC871" w14:textId="77777777" w:rsidR="000A2A2E" w:rsidRPr="00C846A9" w:rsidRDefault="000A2A2E" w:rsidP="00FB6B0E">
            <w:pPr>
              <w:tabs>
                <w:tab w:val="left" w:pos="720"/>
                <w:tab w:val="left" w:pos="1440"/>
                <w:tab w:val="left" w:pos="2160"/>
              </w:tabs>
              <w:jc w:val="center"/>
              <w:rPr>
                <w:b/>
                <w:color w:val="000000"/>
              </w:rPr>
            </w:pPr>
            <w:r w:rsidRPr="00C846A9">
              <w:rPr>
                <w:b/>
                <w:color w:val="000000"/>
              </w:rPr>
              <w:t>Federal Fund</w:t>
            </w:r>
            <w:r>
              <w:rPr>
                <w:b/>
                <w:color w:val="000000"/>
              </w:rPr>
              <w:t xml:space="preserve">s </w:t>
            </w:r>
            <w:r w:rsidRPr="00C846A9">
              <w:rPr>
                <w:b/>
                <w:color w:val="000000"/>
              </w:rPr>
              <w:t>Requested</w:t>
            </w:r>
          </w:p>
        </w:tc>
        <w:tc>
          <w:tcPr>
            <w:tcW w:w="3088" w:type="dxa"/>
            <w:tcBorders>
              <w:left w:val="single" w:sz="4" w:space="0" w:color="000000"/>
              <w:right w:val="single" w:sz="4" w:space="0" w:color="000000"/>
            </w:tcBorders>
            <w:shd w:val="clear" w:color="auto" w:fill="C0C0C0"/>
          </w:tcPr>
          <w:p w14:paraId="59426640" w14:textId="77777777" w:rsidR="000A2A2E" w:rsidRPr="00C846A9" w:rsidRDefault="000A2A2E" w:rsidP="00FB6B0E">
            <w:pPr>
              <w:tabs>
                <w:tab w:val="left" w:pos="720"/>
                <w:tab w:val="left" w:pos="1440"/>
                <w:tab w:val="left" w:pos="2160"/>
              </w:tabs>
              <w:jc w:val="center"/>
              <w:rPr>
                <w:b/>
                <w:color w:val="000000"/>
              </w:rPr>
            </w:pPr>
            <w:r>
              <w:rPr>
                <w:b/>
                <w:noProof/>
                <w:color w:val="000000"/>
              </w:rPr>
              <w:t>State</w:t>
            </w:r>
            <w:r w:rsidRPr="00C846A9">
              <w:rPr>
                <w:b/>
                <w:color w:val="000000"/>
              </w:rPr>
              <w:t xml:space="preserve"> Funds Proposed</w:t>
            </w:r>
          </w:p>
        </w:tc>
      </w:tr>
      <w:tr w:rsidR="000A2A2E" w:rsidRPr="00FD2878" w14:paraId="410A8B1C" w14:textId="77777777" w:rsidTr="00FB6B0E">
        <w:trPr>
          <w:cantSplit/>
        </w:trPr>
        <w:tc>
          <w:tcPr>
            <w:tcW w:w="3523" w:type="dxa"/>
            <w:tcBorders>
              <w:left w:val="single" w:sz="4" w:space="0" w:color="000000"/>
              <w:right w:val="single" w:sz="4" w:space="0" w:color="000000"/>
            </w:tcBorders>
          </w:tcPr>
          <w:p w14:paraId="7B64C769" w14:textId="77777777" w:rsidR="000A2A2E" w:rsidRPr="00024C40" w:rsidRDefault="000A2A2E" w:rsidP="00FB6B0E">
            <w:pPr>
              <w:tabs>
                <w:tab w:val="left" w:pos="720"/>
                <w:tab w:val="left" w:pos="1440"/>
                <w:tab w:val="left" w:pos="2160"/>
              </w:tabs>
              <w:rPr>
                <w:i/>
                <w:color w:val="000000"/>
              </w:rPr>
            </w:pPr>
            <w:r w:rsidRPr="00024C40">
              <w:rPr>
                <w:i/>
                <w:color w:val="000000"/>
              </w:rPr>
              <w:t>Travel Expenses</w:t>
            </w:r>
            <w:r>
              <w:rPr>
                <w:i/>
                <w:color w:val="000000"/>
              </w:rPr>
              <w:t xml:space="preserve"> (itemize)</w:t>
            </w:r>
            <w:r w:rsidRPr="00024C40">
              <w:rPr>
                <w:i/>
                <w:color w:val="000000"/>
              </w:rPr>
              <w:t xml:space="preserve">: </w:t>
            </w:r>
          </w:p>
        </w:tc>
        <w:tc>
          <w:tcPr>
            <w:tcW w:w="2965" w:type="dxa"/>
            <w:tcBorders>
              <w:left w:val="single" w:sz="4" w:space="0" w:color="000000"/>
              <w:right w:val="single" w:sz="4" w:space="0" w:color="000000"/>
            </w:tcBorders>
          </w:tcPr>
          <w:p w14:paraId="64431342"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7C46BE96" w14:textId="77777777" w:rsidR="000A2A2E" w:rsidRPr="00FD2878" w:rsidRDefault="000A2A2E" w:rsidP="00FB6B0E">
            <w:pPr>
              <w:tabs>
                <w:tab w:val="left" w:pos="720"/>
                <w:tab w:val="left" w:pos="1440"/>
                <w:tab w:val="left" w:pos="2160"/>
              </w:tabs>
              <w:rPr>
                <w:color w:val="000000"/>
              </w:rPr>
            </w:pPr>
          </w:p>
        </w:tc>
      </w:tr>
      <w:tr w:rsidR="000A2A2E" w:rsidRPr="00FD2878" w14:paraId="32DC8EB7" w14:textId="77777777" w:rsidTr="00FB6B0E">
        <w:trPr>
          <w:cantSplit/>
        </w:trPr>
        <w:tc>
          <w:tcPr>
            <w:tcW w:w="3523" w:type="dxa"/>
            <w:tcBorders>
              <w:left w:val="single" w:sz="4" w:space="0" w:color="000000"/>
              <w:right w:val="single" w:sz="4" w:space="0" w:color="000000"/>
            </w:tcBorders>
          </w:tcPr>
          <w:p w14:paraId="4C878C82" w14:textId="77777777" w:rsidR="000A2A2E" w:rsidRPr="00FD2878" w:rsidRDefault="000A2A2E" w:rsidP="00FB6B0E">
            <w:pPr>
              <w:tabs>
                <w:tab w:val="left" w:pos="720"/>
                <w:tab w:val="left" w:pos="1440"/>
                <w:tab w:val="left" w:pos="2160"/>
              </w:tabs>
              <w:rPr>
                <w:color w:val="000000"/>
              </w:rPr>
            </w:pPr>
            <w:r>
              <w:rPr>
                <w:color w:val="000000"/>
              </w:rPr>
              <w:t>Per diem</w:t>
            </w:r>
          </w:p>
        </w:tc>
        <w:tc>
          <w:tcPr>
            <w:tcW w:w="2965" w:type="dxa"/>
            <w:tcBorders>
              <w:left w:val="single" w:sz="4" w:space="0" w:color="000000"/>
              <w:right w:val="single" w:sz="4" w:space="0" w:color="000000"/>
            </w:tcBorders>
          </w:tcPr>
          <w:p w14:paraId="0726412E"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619F2F0A" w14:textId="77777777" w:rsidR="000A2A2E" w:rsidRPr="00FD2878" w:rsidRDefault="000A2A2E" w:rsidP="00FB6B0E">
            <w:pPr>
              <w:tabs>
                <w:tab w:val="left" w:pos="720"/>
                <w:tab w:val="left" w:pos="1440"/>
                <w:tab w:val="left" w:pos="2160"/>
              </w:tabs>
              <w:rPr>
                <w:color w:val="000000"/>
              </w:rPr>
            </w:pPr>
          </w:p>
        </w:tc>
      </w:tr>
      <w:tr w:rsidR="000A2A2E" w:rsidRPr="00FD2878" w14:paraId="4EAE041D" w14:textId="77777777" w:rsidTr="00FB6B0E">
        <w:trPr>
          <w:cantSplit/>
        </w:trPr>
        <w:tc>
          <w:tcPr>
            <w:tcW w:w="3523" w:type="dxa"/>
            <w:tcBorders>
              <w:left w:val="single" w:sz="4" w:space="0" w:color="000000"/>
              <w:right w:val="single" w:sz="4" w:space="0" w:color="000000"/>
            </w:tcBorders>
          </w:tcPr>
          <w:p w14:paraId="525BD487" w14:textId="77777777" w:rsidR="000A2A2E" w:rsidRPr="00FD2878" w:rsidRDefault="000A2A2E" w:rsidP="00FB6B0E">
            <w:pPr>
              <w:tabs>
                <w:tab w:val="left" w:pos="720"/>
                <w:tab w:val="left" w:pos="1440"/>
                <w:tab w:val="left" w:pos="2160"/>
              </w:tabs>
              <w:rPr>
                <w:color w:val="000000"/>
              </w:rPr>
            </w:pPr>
            <w:r>
              <w:rPr>
                <w:color w:val="000000"/>
              </w:rPr>
              <w:t>Lodging</w:t>
            </w:r>
          </w:p>
        </w:tc>
        <w:tc>
          <w:tcPr>
            <w:tcW w:w="2965" w:type="dxa"/>
            <w:tcBorders>
              <w:left w:val="single" w:sz="4" w:space="0" w:color="000000"/>
              <w:right w:val="single" w:sz="4" w:space="0" w:color="000000"/>
            </w:tcBorders>
          </w:tcPr>
          <w:p w14:paraId="27F514EA"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00300EA2" w14:textId="77777777" w:rsidR="000A2A2E" w:rsidRPr="00FD2878" w:rsidRDefault="000A2A2E" w:rsidP="00FB6B0E">
            <w:pPr>
              <w:tabs>
                <w:tab w:val="left" w:pos="720"/>
                <w:tab w:val="left" w:pos="1440"/>
                <w:tab w:val="left" w:pos="2160"/>
              </w:tabs>
              <w:rPr>
                <w:color w:val="000000"/>
              </w:rPr>
            </w:pPr>
          </w:p>
        </w:tc>
      </w:tr>
      <w:tr w:rsidR="000A2A2E" w:rsidRPr="00FD2878" w14:paraId="75E7B922" w14:textId="77777777" w:rsidTr="00FB6B0E">
        <w:trPr>
          <w:cantSplit/>
        </w:trPr>
        <w:tc>
          <w:tcPr>
            <w:tcW w:w="3523" w:type="dxa"/>
            <w:tcBorders>
              <w:left w:val="single" w:sz="4" w:space="0" w:color="000000"/>
              <w:right w:val="single" w:sz="4" w:space="0" w:color="000000"/>
            </w:tcBorders>
          </w:tcPr>
          <w:p w14:paraId="04E0AD46" w14:textId="77777777" w:rsidR="000A2A2E" w:rsidRPr="00FD2878" w:rsidRDefault="000A2A2E" w:rsidP="00FB6B0E">
            <w:pPr>
              <w:tabs>
                <w:tab w:val="left" w:pos="720"/>
                <w:tab w:val="left" w:pos="1440"/>
                <w:tab w:val="left" w:pos="2160"/>
              </w:tabs>
              <w:rPr>
                <w:color w:val="000000"/>
              </w:rPr>
            </w:pPr>
            <w:r>
              <w:rPr>
                <w:color w:val="000000"/>
              </w:rPr>
              <w:t>Vehicle</w:t>
            </w:r>
          </w:p>
        </w:tc>
        <w:tc>
          <w:tcPr>
            <w:tcW w:w="2965" w:type="dxa"/>
            <w:tcBorders>
              <w:left w:val="single" w:sz="4" w:space="0" w:color="000000"/>
              <w:right w:val="single" w:sz="4" w:space="0" w:color="000000"/>
            </w:tcBorders>
          </w:tcPr>
          <w:p w14:paraId="3A640509"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2A22035C" w14:textId="77777777" w:rsidR="000A2A2E" w:rsidRPr="00FD2878" w:rsidRDefault="000A2A2E" w:rsidP="00FB6B0E">
            <w:pPr>
              <w:tabs>
                <w:tab w:val="left" w:pos="720"/>
                <w:tab w:val="left" w:pos="1440"/>
                <w:tab w:val="left" w:pos="2160"/>
              </w:tabs>
              <w:rPr>
                <w:color w:val="000000"/>
              </w:rPr>
            </w:pPr>
          </w:p>
        </w:tc>
      </w:tr>
      <w:tr w:rsidR="000A2A2E" w:rsidRPr="00FD2878" w14:paraId="6CE48AA2" w14:textId="77777777" w:rsidTr="00FB6B0E">
        <w:trPr>
          <w:cantSplit/>
        </w:trPr>
        <w:tc>
          <w:tcPr>
            <w:tcW w:w="3523" w:type="dxa"/>
            <w:tcBorders>
              <w:left w:val="single" w:sz="4" w:space="0" w:color="000000"/>
              <w:right w:val="single" w:sz="4" w:space="0" w:color="000000"/>
            </w:tcBorders>
          </w:tcPr>
          <w:p w14:paraId="55B64FF3" w14:textId="77777777" w:rsidR="000A2A2E" w:rsidRDefault="000A2A2E" w:rsidP="00FB6B0E">
            <w:pPr>
              <w:tabs>
                <w:tab w:val="left" w:pos="720"/>
                <w:tab w:val="left" w:pos="1440"/>
                <w:tab w:val="left" w:pos="2160"/>
              </w:tabs>
              <w:rPr>
                <w:color w:val="000000"/>
              </w:rPr>
            </w:pPr>
            <w:r>
              <w:rPr>
                <w:color w:val="000000"/>
              </w:rPr>
              <w:t>Mileage</w:t>
            </w:r>
          </w:p>
          <w:p w14:paraId="4E260E32" w14:textId="77777777" w:rsidR="000A2A2E" w:rsidRDefault="000A2A2E" w:rsidP="00FB6B0E">
            <w:pPr>
              <w:tabs>
                <w:tab w:val="left" w:pos="720"/>
                <w:tab w:val="left" w:pos="1440"/>
                <w:tab w:val="left" w:pos="2160"/>
              </w:tabs>
              <w:rPr>
                <w:color w:val="000000"/>
              </w:rPr>
            </w:pPr>
          </w:p>
          <w:p w14:paraId="24FB63BD" w14:textId="53FCFCC8" w:rsidR="000A2A2E" w:rsidRPr="00DB07F6" w:rsidRDefault="00C72B60" w:rsidP="00FB6B0E">
            <w:pPr>
              <w:rPr>
                <w:caps/>
              </w:rPr>
            </w:pPr>
            <w:r>
              <w:rPr>
                <w:i/>
              </w:rPr>
              <w:t>Critical Mineral Resources Workshop</w:t>
            </w:r>
            <w:r w:rsidR="000A2A2E" w:rsidRPr="00DB07F6">
              <w:t>:</w:t>
            </w:r>
          </w:p>
          <w:p w14:paraId="5B2E1FC0" w14:textId="77777777" w:rsidR="000A2A2E" w:rsidRPr="00DB07F6" w:rsidRDefault="000A2A2E" w:rsidP="00FB6B0E">
            <w:pPr>
              <w:rPr>
                <w:caps/>
              </w:rPr>
            </w:pPr>
            <w:r>
              <w:t>-</w:t>
            </w:r>
            <w:r w:rsidRPr="00DB07F6">
              <w:t>Persons</w:t>
            </w:r>
            <w:r>
              <w:t>’</w:t>
            </w:r>
            <w:r w:rsidRPr="00DB07F6">
              <w:t xml:space="preserve"> name and role</w:t>
            </w:r>
          </w:p>
          <w:p w14:paraId="1384FDA4" w14:textId="77777777" w:rsidR="000A2A2E" w:rsidRDefault="000A2A2E" w:rsidP="00FB6B0E">
            <w:r>
              <w:t>-</w:t>
            </w:r>
            <w:r w:rsidRPr="00DB07F6">
              <w:t>Lodging</w:t>
            </w:r>
            <w:r>
              <w:t>/</w:t>
            </w:r>
            <w:r w:rsidRPr="00DB07F6">
              <w:t xml:space="preserve">per diem </w:t>
            </w:r>
          </w:p>
          <w:p w14:paraId="70033DD7" w14:textId="0CAE0D58" w:rsidR="000A2A2E" w:rsidRDefault="000A2A2E" w:rsidP="00FB6B0E">
            <w:r>
              <w:t>-</w:t>
            </w:r>
            <w:r w:rsidR="003E6DD1">
              <w:t>T</w:t>
            </w:r>
            <w:r w:rsidRPr="00DB07F6">
              <w:t>ransportation cost</w:t>
            </w:r>
            <w:r w:rsidR="003B7A5E">
              <w:t>s</w:t>
            </w:r>
            <w:r w:rsidRPr="00DB07F6">
              <w:t xml:space="preserve"> </w:t>
            </w:r>
          </w:p>
          <w:p w14:paraId="476842F6" w14:textId="77777777" w:rsidR="000A2A2E" w:rsidRPr="00DB07F6" w:rsidRDefault="000A2A2E" w:rsidP="00FB6B0E">
            <w:r>
              <w:t>-</w:t>
            </w:r>
            <w:r w:rsidRPr="00DB07F6">
              <w:t>Airfare</w:t>
            </w:r>
          </w:p>
          <w:p w14:paraId="05DDB9E7" w14:textId="77777777" w:rsidR="000A2A2E" w:rsidRPr="00DB07F6" w:rsidRDefault="000A2A2E" w:rsidP="00FB6B0E">
            <w:r>
              <w:t>-</w:t>
            </w:r>
            <w:r w:rsidRPr="00DB07F6">
              <w:t>Transportation to/from home airport</w:t>
            </w:r>
          </w:p>
          <w:p w14:paraId="263180ED" w14:textId="77777777" w:rsidR="000A2A2E" w:rsidRDefault="000A2A2E" w:rsidP="00FB6B0E">
            <w:r>
              <w:t>-</w:t>
            </w:r>
            <w:r w:rsidRPr="00DB07F6">
              <w:t>Airport parking</w:t>
            </w:r>
          </w:p>
          <w:p w14:paraId="542BCBCE" w14:textId="4B3D608E" w:rsidR="000A2A2E" w:rsidRPr="00D44ADF" w:rsidRDefault="000A2A2E" w:rsidP="00FB6B0E">
            <w:pPr>
              <w:rPr>
                <w:caps/>
              </w:rPr>
            </w:pPr>
          </w:p>
        </w:tc>
        <w:tc>
          <w:tcPr>
            <w:tcW w:w="2965" w:type="dxa"/>
            <w:tcBorders>
              <w:left w:val="single" w:sz="4" w:space="0" w:color="000000"/>
              <w:right w:val="single" w:sz="4" w:space="0" w:color="000000"/>
            </w:tcBorders>
          </w:tcPr>
          <w:p w14:paraId="2F367128"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569FE4C5" w14:textId="77777777" w:rsidR="000A2A2E" w:rsidRDefault="000A2A2E" w:rsidP="00FB6B0E">
            <w:pPr>
              <w:tabs>
                <w:tab w:val="left" w:pos="720"/>
                <w:tab w:val="left" w:pos="1440"/>
                <w:tab w:val="left" w:pos="2160"/>
              </w:tabs>
              <w:rPr>
                <w:color w:val="000000"/>
              </w:rPr>
            </w:pPr>
          </w:p>
          <w:p w14:paraId="4F184038" w14:textId="77777777" w:rsidR="000A2A2E" w:rsidRDefault="000A2A2E" w:rsidP="00FB6B0E">
            <w:pPr>
              <w:tabs>
                <w:tab w:val="left" w:pos="720"/>
                <w:tab w:val="left" w:pos="1440"/>
                <w:tab w:val="left" w:pos="2160"/>
              </w:tabs>
              <w:rPr>
                <w:color w:val="000000"/>
              </w:rPr>
            </w:pPr>
          </w:p>
          <w:p w14:paraId="70647856" w14:textId="77777777" w:rsidR="000A2A2E" w:rsidRDefault="000A2A2E" w:rsidP="00FB6B0E">
            <w:pPr>
              <w:tabs>
                <w:tab w:val="left" w:pos="720"/>
                <w:tab w:val="left" w:pos="1440"/>
                <w:tab w:val="left" w:pos="2160"/>
              </w:tabs>
              <w:rPr>
                <w:color w:val="000000"/>
              </w:rPr>
            </w:pPr>
          </w:p>
          <w:p w14:paraId="59696CD5" w14:textId="77777777" w:rsidR="000A2A2E" w:rsidRDefault="000A2A2E" w:rsidP="00FB6B0E">
            <w:pPr>
              <w:tabs>
                <w:tab w:val="left" w:pos="720"/>
                <w:tab w:val="left" w:pos="1440"/>
                <w:tab w:val="left" w:pos="2160"/>
              </w:tabs>
              <w:rPr>
                <w:color w:val="000000"/>
              </w:rPr>
            </w:pPr>
          </w:p>
          <w:p w14:paraId="3C810F4E" w14:textId="77777777" w:rsidR="000A2A2E" w:rsidRDefault="000A2A2E" w:rsidP="00FB6B0E">
            <w:pPr>
              <w:tabs>
                <w:tab w:val="left" w:pos="720"/>
                <w:tab w:val="left" w:pos="1440"/>
                <w:tab w:val="left" w:pos="2160"/>
              </w:tabs>
              <w:rPr>
                <w:color w:val="000000"/>
              </w:rPr>
            </w:pPr>
          </w:p>
          <w:p w14:paraId="3E34FAB4" w14:textId="77777777" w:rsidR="000A2A2E" w:rsidRDefault="000A2A2E" w:rsidP="00FB6B0E">
            <w:pPr>
              <w:tabs>
                <w:tab w:val="left" w:pos="720"/>
                <w:tab w:val="left" w:pos="1440"/>
                <w:tab w:val="left" w:pos="2160"/>
              </w:tabs>
              <w:rPr>
                <w:color w:val="000000"/>
              </w:rPr>
            </w:pPr>
          </w:p>
          <w:p w14:paraId="11829D4A" w14:textId="77777777" w:rsidR="000A2A2E" w:rsidRDefault="000A2A2E" w:rsidP="00FB6B0E">
            <w:pPr>
              <w:tabs>
                <w:tab w:val="left" w:pos="720"/>
                <w:tab w:val="left" w:pos="1440"/>
                <w:tab w:val="left" w:pos="2160"/>
              </w:tabs>
              <w:rPr>
                <w:color w:val="000000"/>
              </w:rPr>
            </w:pPr>
          </w:p>
          <w:p w14:paraId="5AD8E7D0" w14:textId="77777777" w:rsidR="000A2A2E" w:rsidRDefault="000A2A2E" w:rsidP="00FB6B0E">
            <w:pPr>
              <w:tabs>
                <w:tab w:val="left" w:pos="720"/>
                <w:tab w:val="left" w:pos="1440"/>
                <w:tab w:val="left" w:pos="2160"/>
              </w:tabs>
              <w:rPr>
                <w:color w:val="000000"/>
              </w:rPr>
            </w:pPr>
          </w:p>
          <w:p w14:paraId="4E41FECA" w14:textId="77777777" w:rsidR="000A2A2E" w:rsidRDefault="000A2A2E" w:rsidP="00FB6B0E">
            <w:pPr>
              <w:tabs>
                <w:tab w:val="left" w:pos="720"/>
                <w:tab w:val="left" w:pos="1440"/>
                <w:tab w:val="left" w:pos="2160"/>
              </w:tabs>
              <w:rPr>
                <w:color w:val="000000"/>
              </w:rPr>
            </w:pPr>
          </w:p>
          <w:p w14:paraId="54D85842" w14:textId="77777777" w:rsidR="000A2A2E" w:rsidRDefault="000A2A2E" w:rsidP="00FB6B0E">
            <w:pPr>
              <w:tabs>
                <w:tab w:val="left" w:pos="720"/>
                <w:tab w:val="left" w:pos="1440"/>
                <w:tab w:val="left" w:pos="2160"/>
              </w:tabs>
              <w:rPr>
                <w:color w:val="000000"/>
              </w:rPr>
            </w:pPr>
          </w:p>
          <w:p w14:paraId="0ABEC3C1" w14:textId="77777777" w:rsidR="000A2A2E" w:rsidRDefault="000A2A2E" w:rsidP="00FB6B0E">
            <w:pPr>
              <w:tabs>
                <w:tab w:val="left" w:pos="720"/>
                <w:tab w:val="left" w:pos="1440"/>
                <w:tab w:val="left" w:pos="2160"/>
              </w:tabs>
              <w:rPr>
                <w:color w:val="000000"/>
              </w:rPr>
            </w:pPr>
          </w:p>
          <w:p w14:paraId="53688C8B" w14:textId="2B7A6ED5" w:rsidR="000A2A2E" w:rsidRPr="00FD2878" w:rsidRDefault="000A2A2E" w:rsidP="00FB6B0E">
            <w:pPr>
              <w:tabs>
                <w:tab w:val="left" w:pos="720"/>
                <w:tab w:val="left" w:pos="1440"/>
                <w:tab w:val="left" w:pos="2160"/>
              </w:tabs>
              <w:rPr>
                <w:color w:val="000000"/>
              </w:rPr>
            </w:pPr>
          </w:p>
        </w:tc>
      </w:tr>
      <w:tr w:rsidR="000A2A2E" w:rsidRPr="00FD2878" w14:paraId="18016C03" w14:textId="77777777" w:rsidTr="00FB6B0E">
        <w:trPr>
          <w:cantSplit/>
        </w:trPr>
        <w:tc>
          <w:tcPr>
            <w:tcW w:w="3523" w:type="dxa"/>
            <w:tcBorders>
              <w:left w:val="single" w:sz="4" w:space="0" w:color="000000"/>
              <w:right w:val="single" w:sz="4" w:space="0" w:color="000000"/>
            </w:tcBorders>
            <w:shd w:val="clear" w:color="auto" w:fill="D9D9D9" w:themeFill="background1" w:themeFillShade="D9"/>
          </w:tcPr>
          <w:p w14:paraId="072CDAA8" w14:textId="77777777" w:rsidR="000A2A2E" w:rsidRPr="00A41FFE" w:rsidRDefault="000A2A2E" w:rsidP="00FB6B0E">
            <w:pPr>
              <w:tabs>
                <w:tab w:val="left" w:pos="720"/>
                <w:tab w:val="left" w:pos="1440"/>
                <w:tab w:val="left" w:pos="2160"/>
              </w:tabs>
              <w:rPr>
                <w:b/>
                <w:color w:val="000000"/>
              </w:rPr>
            </w:pPr>
            <w:r w:rsidRPr="00A41FFE">
              <w:rPr>
                <w:b/>
                <w:color w:val="000000"/>
              </w:rPr>
              <w:t>Total Travel Expenses</w:t>
            </w:r>
          </w:p>
        </w:tc>
        <w:tc>
          <w:tcPr>
            <w:tcW w:w="2965" w:type="dxa"/>
            <w:tcBorders>
              <w:left w:val="single" w:sz="4" w:space="0" w:color="000000"/>
              <w:right w:val="single" w:sz="4" w:space="0" w:color="000000"/>
            </w:tcBorders>
            <w:shd w:val="clear" w:color="auto" w:fill="D9D9D9" w:themeFill="background1" w:themeFillShade="D9"/>
          </w:tcPr>
          <w:p w14:paraId="5ECD1A00" w14:textId="77777777" w:rsidR="000A2A2E" w:rsidRPr="00FD2878" w:rsidRDefault="000A2A2E" w:rsidP="00FB6B0E">
            <w:pPr>
              <w:tabs>
                <w:tab w:val="left" w:pos="720"/>
                <w:tab w:val="left" w:pos="1440"/>
                <w:tab w:val="left" w:pos="2160"/>
              </w:tabs>
              <w:rPr>
                <w:color w:val="000000"/>
              </w:rPr>
            </w:pPr>
            <w:r>
              <w:rPr>
                <w:color w:val="000000"/>
              </w:rPr>
              <w:t>$</w:t>
            </w:r>
          </w:p>
        </w:tc>
        <w:tc>
          <w:tcPr>
            <w:tcW w:w="3088" w:type="dxa"/>
            <w:tcBorders>
              <w:left w:val="single" w:sz="4" w:space="0" w:color="000000"/>
              <w:right w:val="single" w:sz="4" w:space="0" w:color="000000"/>
            </w:tcBorders>
            <w:shd w:val="clear" w:color="auto" w:fill="D9D9D9" w:themeFill="background1" w:themeFillShade="D9"/>
          </w:tcPr>
          <w:p w14:paraId="7D6B49F6" w14:textId="77777777" w:rsidR="000A2A2E" w:rsidRPr="00FD2878" w:rsidRDefault="000A2A2E" w:rsidP="00FB6B0E">
            <w:pPr>
              <w:tabs>
                <w:tab w:val="left" w:pos="720"/>
                <w:tab w:val="left" w:pos="1440"/>
                <w:tab w:val="left" w:pos="2160"/>
              </w:tabs>
              <w:rPr>
                <w:color w:val="000000"/>
              </w:rPr>
            </w:pPr>
            <w:r>
              <w:rPr>
                <w:color w:val="000000"/>
              </w:rPr>
              <w:t>$</w:t>
            </w:r>
          </w:p>
        </w:tc>
      </w:tr>
      <w:tr w:rsidR="000A2A2E" w:rsidRPr="00FD2878" w14:paraId="59D4D697" w14:textId="77777777" w:rsidTr="00FB6B0E">
        <w:trPr>
          <w:cantSplit/>
        </w:trPr>
        <w:tc>
          <w:tcPr>
            <w:tcW w:w="3523" w:type="dxa"/>
            <w:tcBorders>
              <w:left w:val="single" w:sz="4" w:space="0" w:color="000000"/>
              <w:right w:val="single" w:sz="4" w:space="0" w:color="000000"/>
            </w:tcBorders>
          </w:tcPr>
          <w:p w14:paraId="09997C7F" w14:textId="77777777" w:rsidR="000A2A2E" w:rsidRDefault="000A2A2E" w:rsidP="00FB6B0E">
            <w:pPr>
              <w:tabs>
                <w:tab w:val="left" w:pos="720"/>
                <w:tab w:val="left" w:pos="1440"/>
                <w:tab w:val="left" w:pos="2160"/>
              </w:tabs>
              <w:rPr>
                <w:i/>
                <w:color w:val="000000"/>
              </w:rPr>
            </w:pPr>
          </w:p>
        </w:tc>
        <w:tc>
          <w:tcPr>
            <w:tcW w:w="2965" w:type="dxa"/>
            <w:tcBorders>
              <w:left w:val="single" w:sz="4" w:space="0" w:color="000000"/>
              <w:right w:val="single" w:sz="4" w:space="0" w:color="000000"/>
            </w:tcBorders>
          </w:tcPr>
          <w:p w14:paraId="6049B999"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07621BE5" w14:textId="77777777" w:rsidR="000A2A2E" w:rsidRPr="00FD2878" w:rsidRDefault="000A2A2E" w:rsidP="00FB6B0E">
            <w:pPr>
              <w:tabs>
                <w:tab w:val="left" w:pos="720"/>
                <w:tab w:val="left" w:pos="1440"/>
                <w:tab w:val="left" w:pos="2160"/>
              </w:tabs>
              <w:rPr>
                <w:color w:val="000000"/>
              </w:rPr>
            </w:pPr>
          </w:p>
        </w:tc>
      </w:tr>
      <w:tr w:rsidR="000A2A2E" w:rsidRPr="00FD2878" w14:paraId="6D9FB9B1" w14:textId="77777777" w:rsidTr="00FB6B0E">
        <w:trPr>
          <w:cantSplit/>
        </w:trPr>
        <w:tc>
          <w:tcPr>
            <w:tcW w:w="3523" w:type="dxa"/>
            <w:tcBorders>
              <w:left w:val="single" w:sz="4" w:space="0" w:color="000000"/>
              <w:right w:val="single" w:sz="4" w:space="0" w:color="000000"/>
            </w:tcBorders>
          </w:tcPr>
          <w:p w14:paraId="553933C0" w14:textId="77777777" w:rsidR="000A2A2E" w:rsidRPr="00024C40" w:rsidRDefault="000A2A2E" w:rsidP="00FB6B0E">
            <w:pPr>
              <w:tabs>
                <w:tab w:val="left" w:pos="720"/>
                <w:tab w:val="left" w:pos="1440"/>
                <w:tab w:val="left" w:pos="2160"/>
              </w:tabs>
              <w:rPr>
                <w:i/>
                <w:color w:val="000000"/>
              </w:rPr>
            </w:pPr>
            <w:r>
              <w:rPr>
                <w:i/>
                <w:color w:val="000000"/>
              </w:rPr>
              <w:t>Other Direct Costs:</w:t>
            </w:r>
          </w:p>
        </w:tc>
        <w:tc>
          <w:tcPr>
            <w:tcW w:w="2965" w:type="dxa"/>
            <w:tcBorders>
              <w:left w:val="single" w:sz="4" w:space="0" w:color="000000"/>
              <w:right w:val="single" w:sz="4" w:space="0" w:color="000000"/>
            </w:tcBorders>
          </w:tcPr>
          <w:p w14:paraId="0E831EE0"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57442DD9" w14:textId="77777777" w:rsidR="000A2A2E" w:rsidRPr="00FD2878" w:rsidRDefault="000A2A2E" w:rsidP="00FB6B0E">
            <w:pPr>
              <w:tabs>
                <w:tab w:val="left" w:pos="720"/>
                <w:tab w:val="left" w:pos="1440"/>
                <w:tab w:val="left" w:pos="2160"/>
              </w:tabs>
              <w:rPr>
                <w:color w:val="000000"/>
              </w:rPr>
            </w:pPr>
          </w:p>
        </w:tc>
      </w:tr>
      <w:tr w:rsidR="000A2A2E" w:rsidRPr="00FD2878" w14:paraId="6F5C96F8" w14:textId="77777777" w:rsidTr="00FB6B0E">
        <w:trPr>
          <w:cantSplit/>
        </w:trPr>
        <w:tc>
          <w:tcPr>
            <w:tcW w:w="3523" w:type="dxa"/>
            <w:tcBorders>
              <w:left w:val="single" w:sz="4" w:space="0" w:color="000000"/>
              <w:right w:val="single" w:sz="4" w:space="0" w:color="000000"/>
            </w:tcBorders>
          </w:tcPr>
          <w:p w14:paraId="23A3AFAB" w14:textId="77777777" w:rsidR="000A2A2E" w:rsidRPr="00024C40" w:rsidRDefault="000A2A2E" w:rsidP="00FB6B0E">
            <w:pPr>
              <w:tabs>
                <w:tab w:val="left" w:pos="720"/>
                <w:tab w:val="left" w:pos="1440"/>
                <w:tab w:val="left" w:pos="2160"/>
              </w:tabs>
              <w:rPr>
                <w:color w:val="000000"/>
              </w:rPr>
            </w:pPr>
            <w:r w:rsidRPr="00024C40">
              <w:rPr>
                <w:color w:val="000000"/>
              </w:rPr>
              <w:t>Supplies (itemize)</w:t>
            </w:r>
          </w:p>
        </w:tc>
        <w:tc>
          <w:tcPr>
            <w:tcW w:w="2965" w:type="dxa"/>
            <w:tcBorders>
              <w:left w:val="single" w:sz="4" w:space="0" w:color="000000"/>
              <w:right w:val="single" w:sz="4" w:space="0" w:color="000000"/>
            </w:tcBorders>
          </w:tcPr>
          <w:p w14:paraId="5996EA0B" w14:textId="77777777" w:rsidR="000A2A2E" w:rsidRPr="00FD2878" w:rsidRDefault="000A2A2E" w:rsidP="00FB6B0E">
            <w:pPr>
              <w:tabs>
                <w:tab w:val="left" w:pos="720"/>
                <w:tab w:val="left" w:pos="1440"/>
                <w:tab w:val="left" w:pos="2160"/>
              </w:tabs>
              <w:rPr>
                <w:color w:val="000000"/>
              </w:rPr>
            </w:pPr>
            <w:r>
              <w:rPr>
                <w:color w:val="000000"/>
              </w:rPr>
              <w:t>$</w:t>
            </w:r>
          </w:p>
        </w:tc>
        <w:tc>
          <w:tcPr>
            <w:tcW w:w="3088" w:type="dxa"/>
            <w:tcBorders>
              <w:left w:val="single" w:sz="4" w:space="0" w:color="000000"/>
              <w:right w:val="single" w:sz="4" w:space="0" w:color="000000"/>
            </w:tcBorders>
          </w:tcPr>
          <w:p w14:paraId="0D9D874F" w14:textId="77777777" w:rsidR="000A2A2E" w:rsidRPr="00FD2878" w:rsidRDefault="000A2A2E" w:rsidP="00FB6B0E">
            <w:pPr>
              <w:tabs>
                <w:tab w:val="left" w:pos="720"/>
                <w:tab w:val="left" w:pos="1440"/>
                <w:tab w:val="left" w:pos="2160"/>
              </w:tabs>
              <w:rPr>
                <w:color w:val="000000"/>
              </w:rPr>
            </w:pPr>
            <w:r>
              <w:rPr>
                <w:color w:val="000000"/>
              </w:rPr>
              <w:t>$</w:t>
            </w:r>
          </w:p>
        </w:tc>
      </w:tr>
      <w:tr w:rsidR="000A2A2E" w:rsidRPr="00FD2878" w14:paraId="3AB03813" w14:textId="77777777" w:rsidTr="00FB6B0E">
        <w:trPr>
          <w:cantSplit/>
        </w:trPr>
        <w:tc>
          <w:tcPr>
            <w:tcW w:w="3523" w:type="dxa"/>
            <w:tcBorders>
              <w:left w:val="single" w:sz="4" w:space="0" w:color="000000"/>
              <w:right w:val="single" w:sz="4" w:space="0" w:color="000000"/>
            </w:tcBorders>
          </w:tcPr>
          <w:p w14:paraId="4E18ADEA" w14:textId="77777777" w:rsidR="000A2A2E" w:rsidRPr="00FD2878" w:rsidRDefault="000A2A2E" w:rsidP="00FB6B0E">
            <w:pPr>
              <w:tabs>
                <w:tab w:val="left" w:pos="720"/>
                <w:tab w:val="left" w:pos="1440"/>
                <w:tab w:val="left" w:pos="2160"/>
              </w:tabs>
              <w:rPr>
                <w:color w:val="000000"/>
              </w:rPr>
            </w:pPr>
            <w:r w:rsidRPr="00FD2878">
              <w:rPr>
                <w:color w:val="000000"/>
              </w:rPr>
              <w:t>Equipment</w:t>
            </w:r>
          </w:p>
        </w:tc>
        <w:tc>
          <w:tcPr>
            <w:tcW w:w="2965" w:type="dxa"/>
            <w:tcBorders>
              <w:left w:val="single" w:sz="4" w:space="0" w:color="000000"/>
              <w:right w:val="single" w:sz="4" w:space="0" w:color="000000"/>
            </w:tcBorders>
          </w:tcPr>
          <w:p w14:paraId="23D4D3BC" w14:textId="77777777" w:rsidR="000A2A2E" w:rsidRPr="00FD2878" w:rsidRDefault="000A2A2E" w:rsidP="00FB6B0E">
            <w:pPr>
              <w:tabs>
                <w:tab w:val="left" w:pos="720"/>
                <w:tab w:val="left" w:pos="1440"/>
                <w:tab w:val="left" w:pos="2160"/>
              </w:tabs>
              <w:rPr>
                <w:color w:val="000000"/>
              </w:rPr>
            </w:pPr>
            <w:r w:rsidRPr="00FD2878">
              <w:rPr>
                <w:color w:val="000000"/>
              </w:rPr>
              <w:t>$</w:t>
            </w:r>
          </w:p>
        </w:tc>
        <w:tc>
          <w:tcPr>
            <w:tcW w:w="3088" w:type="dxa"/>
            <w:tcBorders>
              <w:left w:val="single" w:sz="4" w:space="0" w:color="000000"/>
              <w:right w:val="single" w:sz="4" w:space="0" w:color="000000"/>
            </w:tcBorders>
          </w:tcPr>
          <w:p w14:paraId="36CB9216" w14:textId="77777777" w:rsidR="000A2A2E" w:rsidRPr="00FD2878" w:rsidRDefault="000A2A2E" w:rsidP="00FB6B0E">
            <w:pPr>
              <w:tabs>
                <w:tab w:val="left" w:pos="720"/>
                <w:tab w:val="left" w:pos="1440"/>
                <w:tab w:val="left" w:pos="2160"/>
              </w:tabs>
              <w:rPr>
                <w:color w:val="000000"/>
              </w:rPr>
            </w:pPr>
            <w:r w:rsidRPr="00FD2878">
              <w:rPr>
                <w:color w:val="000000"/>
              </w:rPr>
              <w:t>$</w:t>
            </w:r>
          </w:p>
        </w:tc>
      </w:tr>
      <w:tr w:rsidR="000A2A2E" w:rsidRPr="00FD2878" w14:paraId="23A6992F" w14:textId="77777777" w:rsidTr="00FB6B0E">
        <w:trPr>
          <w:cantSplit/>
        </w:trPr>
        <w:tc>
          <w:tcPr>
            <w:tcW w:w="3523" w:type="dxa"/>
            <w:tcBorders>
              <w:left w:val="single" w:sz="4" w:space="0" w:color="000000"/>
              <w:right w:val="single" w:sz="4" w:space="0" w:color="000000"/>
            </w:tcBorders>
          </w:tcPr>
          <w:p w14:paraId="156401D4" w14:textId="77777777" w:rsidR="000A2A2E" w:rsidRPr="00FD2878" w:rsidRDefault="000A2A2E" w:rsidP="00FB6B0E">
            <w:pPr>
              <w:tabs>
                <w:tab w:val="left" w:pos="720"/>
                <w:tab w:val="left" w:pos="1440"/>
                <w:tab w:val="left" w:pos="2160"/>
              </w:tabs>
              <w:rPr>
                <w:color w:val="000000"/>
              </w:rPr>
            </w:pPr>
            <w:r w:rsidRPr="00FD2878">
              <w:rPr>
                <w:color w:val="000000"/>
              </w:rPr>
              <w:t xml:space="preserve">Contractual </w:t>
            </w:r>
            <w:r>
              <w:rPr>
                <w:color w:val="000000"/>
              </w:rPr>
              <w:t>Services</w:t>
            </w:r>
          </w:p>
        </w:tc>
        <w:tc>
          <w:tcPr>
            <w:tcW w:w="2965" w:type="dxa"/>
            <w:tcBorders>
              <w:left w:val="single" w:sz="4" w:space="0" w:color="000000"/>
              <w:right w:val="single" w:sz="4" w:space="0" w:color="000000"/>
            </w:tcBorders>
          </w:tcPr>
          <w:p w14:paraId="38A6DC16" w14:textId="77777777" w:rsidR="000A2A2E" w:rsidRPr="00FD2878" w:rsidRDefault="000A2A2E" w:rsidP="00FB6B0E">
            <w:pPr>
              <w:tabs>
                <w:tab w:val="left" w:pos="720"/>
                <w:tab w:val="left" w:pos="1440"/>
                <w:tab w:val="left" w:pos="2160"/>
              </w:tabs>
              <w:rPr>
                <w:color w:val="000000"/>
              </w:rPr>
            </w:pPr>
            <w:r w:rsidRPr="00FD2878">
              <w:rPr>
                <w:color w:val="000000"/>
              </w:rPr>
              <w:t>$</w:t>
            </w:r>
          </w:p>
        </w:tc>
        <w:tc>
          <w:tcPr>
            <w:tcW w:w="3088" w:type="dxa"/>
            <w:tcBorders>
              <w:left w:val="single" w:sz="4" w:space="0" w:color="000000"/>
              <w:right w:val="single" w:sz="4" w:space="0" w:color="000000"/>
            </w:tcBorders>
          </w:tcPr>
          <w:p w14:paraId="74560910" w14:textId="77777777" w:rsidR="000A2A2E" w:rsidRPr="00FD2878" w:rsidRDefault="000A2A2E" w:rsidP="00FB6B0E">
            <w:pPr>
              <w:tabs>
                <w:tab w:val="left" w:pos="720"/>
                <w:tab w:val="left" w:pos="1440"/>
                <w:tab w:val="left" w:pos="2160"/>
              </w:tabs>
              <w:rPr>
                <w:color w:val="000000"/>
              </w:rPr>
            </w:pPr>
            <w:r w:rsidRPr="00FD2878">
              <w:rPr>
                <w:color w:val="000000"/>
              </w:rPr>
              <w:t>$</w:t>
            </w:r>
          </w:p>
        </w:tc>
      </w:tr>
      <w:tr w:rsidR="000A2A2E" w:rsidRPr="00FD2878" w14:paraId="66789F58" w14:textId="77777777" w:rsidTr="00FB6B0E">
        <w:trPr>
          <w:cantSplit/>
        </w:trPr>
        <w:tc>
          <w:tcPr>
            <w:tcW w:w="3523" w:type="dxa"/>
            <w:tcBorders>
              <w:left w:val="single" w:sz="4" w:space="0" w:color="000000"/>
              <w:right w:val="single" w:sz="4" w:space="0" w:color="000000"/>
            </w:tcBorders>
          </w:tcPr>
          <w:p w14:paraId="494F68FB" w14:textId="77777777" w:rsidR="000A2A2E" w:rsidRPr="00FD2878" w:rsidRDefault="000A2A2E" w:rsidP="00FB6B0E">
            <w:pPr>
              <w:tabs>
                <w:tab w:val="left" w:pos="720"/>
                <w:tab w:val="left" w:pos="1440"/>
                <w:tab w:val="left" w:pos="2160"/>
              </w:tabs>
              <w:rPr>
                <w:color w:val="000000"/>
              </w:rPr>
            </w:pPr>
            <w:r w:rsidRPr="00FD2878">
              <w:rPr>
                <w:color w:val="000000"/>
              </w:rPr>
              <w:t>Other</w:t>
            </w:r>
            <w:r>
              <w:rPr>
                <w:color w:val="000000"/>
              </w:rPr>
              <w:t xml:space="preserve"> (identify)</w:t>
            </w:r>
          </w:p>
        </w:tc>
        <w:tc>
          <w:tcPr>
            <w:tcW w:w="2965" w:type="dxa"/>
            <w:tcBorders>
              <w:left w:val="single" w:sz="4" w:space="0" w:color="000000"/>
              <w:right w:val="single" w:sz="4" w:space="0" w:color="000000"/>
            </w:tcBorders>
          </w:tcPr>
          <w:p w14:paraId="067B34E9" w14:textId="77777777" w:rsidR="000A2A2E" w:rsidRPr="00FD2878" w:rsidRDefault="000A2A2E" w:rsidP="00FB6B0E">
            <w:pPr>
              <w:tabs>
                <w:tab w:val="left" w:pos="720"/>
                <w:tab w:val="left" w:pos="1440"/>
                <w:tab w:val="left" w:pos="2160"/>
              </w:tabs>
              <w:rPr>
                <w:color w:val="000000"/>
              </w:rPr>
            </w:pPr>
            <w:r w:rsidRPr="00FD2878">
              <w:rPr>
                <w:color w:val="000000"/>
              </w:rPr>
              <w:t>$</w:t>
            </w:r>
          </w:p>
        </w:tc>
        <w:tc>
          <w:tcPr>
            <w:tcW w:w="3088" w:type="dxa"/>
            <w:tcBorders>
              <w:left w:val="single" w:sz="4" w:space="0" w:color="000000"/>
              <w:right w:val="single" w:sz="4" w:space="0" w:color="000000"/>
            </w:tcBorders>
          </w:tcPr>
          <w:p w14:paraId="3FA98C50" w14:textId="77777777" w:rsidR="000A2A2E" w:rsidRPr="00FD2878" w:rsidRDefault="000A2A2E" w:rsidP="00FB6B0E">
            <w:pPr>
              <w:tabs>
                <w:tab w:val="left" w:pos="720"/>
                <w:tab w:val="left" w:pos="1440"/>
                <w:tab w:val="left" w:pos="2160"/>
              </w:tabs>
              <w:rPr>
                <w:color w:val="000000"/>
              </w:rPr>
            </w:pPr>
            <w:r w:rsidRPr="00FD2878">
              <w:rPr>
                <w:color w:val="000000"/>
              </w:rPr>
              <w:t>$</w:t>
            </w:r>
          </w:p>
        </w:tc>
      </w:tr>
      <w:tr w:rsidR="000A2A2E" w:rsidRPr="00FD2878" w14:paraId="0F3DBB0F" w14:textId="77777777" w:rsidTr="00FB6B0E">
        <w:trPr>
          <w:cantSplit/>
          <w:trHeight w:val="135"/>
        </w:trPr>
        <w:tc>
          <w:tcPr>
            <w:tcW w:w="3523" w:type="dxa"/>
            <w:tcBorders>
              <w:left w:val="single" w:sz="4" w:space="0" w:color="000000"/>
              <w:bottom w:val="single" w:sz="6" w:space="0" w:color="000000"/>
              <w:right w:val="single" w:sz="4" w:space="0" w:color="000000"/>
            </w:tcBorders>
          </w:tcPr>
          <w:p w14:paraId="3C85DB58" w14:textId="77777777" w:rsidR="000A2A2E" w:rsidRPr="00FD2878" w:rsidRDefault="000A2A2E" w:rsidP="00FB6B0E">
            <w:pPr>
              <w:tabs>
                <w:tab w:val="left" w:pos="720"/>
                <w:tab w:val="left" w:pos="1440"/>
                <w:tab w:val="left" w:pos="2160"/>
              </w:tabs>
              <w:ind w:left="0"/>
              <w:rPr>
                <w:color w:val="000000"/>
              </w:rPr>
            </w:pPr>
          </w:p>
        </w:tc>
        <w:tc>
          <w:tcPr>
            <w:tcW w:w="2965" w:type="dxa"/>
            <w:tcBorders>
              <w:left w:val="single" w:sz="4" w:space="0" w:color="000000"/>
              <w:bottom w:val="single" w:sz="6" w:space="0" w:color="000000"/>
              <w:right w:val="single" w:sz="4" w:space="0" w:color="000000"/>
            </w:tcBorders>
          </w:tcPr>
          <w:p w14:paraId="763C99C7" w14:textId="77777777" w:rsidR="000A2A2E" w:rsidRPr="00FD2878" w:rsidRDefault="000A2A2E" w:rsidP="00FB6B0E">
            <w:pPr>
              <w:tabs>
                <w:tab w:val="left" w:pos="720"/>
                <w:tab w:val="left" w:pos="1440"/>
                <w:tab w:val="left" w:pos="2160"/>
              </w:tabs>
              <w:ind w:left="0"/>
              <w:rPr>
                <w:color w:val="000000"/>
              </w:rPr>
            </w:pPr>
          </w:p>
        </w:tc>
        <w:tc>
          <w:tcPr>
            <w:tcW w:w="3088" w:type="dxa"/>
            <w:tcBorders>
              <w:left w:val="single" w:sz="4" w:space="0" w:color="000000"/>
              <w:bottom w:val="single" w:sz="6" w:space="0" w:color="000000"/>
              <w:right w:val="single" w:sz="4" w:space="0" w:color="000000"/>
            </w:tcBorders>
          </w:tcPr>
          <w:p w14:paraId="0DE46D31" w14:textId="77777777" w:rsidR="000A2A2E" w:rsidRPr="00FD2878" w:rsidRDefault="000A2A2E" w:rsidP="00FB6B0E">
            <w:pPr>
              <w:tabs>
                <w:tab w:val="left" w:pos="720"/>
                <w:tab w:val="left" w:pos="1440"/>
                <w:tab w:val="left" w:pos="2160"/>
              </w:tabs>
              <w:ind w:left="0"/>
              <w:rPr>
                <w:color w:val="000000"/>
              </w:rPr>
            </w:pPr>
          </w:p>
        </w:tc>
      </w:tr>
      <w:tr w:rsidR="000A2A2E" w:rsidRPr="00FD2878" w14:paraId="121FBDD7" w14:textId="77777777" w:rsidTr="00FB6B0E">
        <w:trPr>
          <w:cantSplit/>
          <w:trHeight w:val="80"/>
        </w:trPr>
        <w:tc>
          <w:tcPr>
            <w:tcW w:w="3523" w:type="dxa"/>
            <w:tcBorders>
              <w:top w:val="single" w:sz="6" w:space="0" w:color="000000"/>
              <w:left w:val="single" w:sz="4" w:space="0" w:color="000000"/>
            </w:tcBorders>
            <w:shd w:val="clear" w:color="auto" w:fill="BFBFBF" w:themeFill="background1" w:themeFillShade="BF"/>
          </w:tcPr>
          <w:p w14:paraId="4E3DE226" w14:textId="77777777" w:rsidR="000A2A2E" w:rsidRPr="00FD2878" w:rsidRDefault="000A2A2E" w:rsidP="00FB6B0E">
            <w:pPr>
              <w:tabs>
                <w:tab w:val="left" w:pos="720"/>
                <w:tab w:val="left" w:pos="1440"/>
                <w:tab w:val="left" w:pos="2160"/>
              </w:tabs>
              <w:ind w:left="0"/>
              <w:rPr>
                <w:color w:val="000000"/>
              </w:rPr>
            </w:pPr>
            <w:r w:rsidRPr="00A41FFE">
              <w:rPr>
                <w:b/>
                <w:color w:val="000000"/>
              </w:rPr>
              <w:t>Total Direct Costs</w:t>
            </w:r>
          </w:p>
        </w:tc>
        <w:tc>
          <w:tcPr>
            <w:tcW w:w="2965" w:type="dxa"/>
            <w:tcBorders>
              <w:top w:val="single" w:sz="6" w:space="0" w:color="000000"/>
            </w:tcBorders>
            <w:shd w:val="clear" w:color="auto" w:fill="BFBFBF" w:themeFill="background1" w:themeFillShade="BF"/>
          </w:tcPr>
          <w:p w14:paraId="3719B262" w14:textId="77777777" w:rsidR="000A2A2E" w:rsidRDefault="000A2A2E" w:rsidP="00FB6B0E">
            <w:pPr>
              <w:tabs>
                <w:tab w:val="left" w:pos="720"/>
                <w:tab w:val="left" w:pos="1440"/>
                <w:tab w:val="left" w:pos="2160"/>
              </w:tabs>
              <w:ind w:left="0"/>
              <w:rPr>
                <w:color w:val="000000"/>
              </w:rPr>
            </w:pPr>
          </w:p>
        </w:tc>
        <w:tc>
          <w:tcPr>
            <w:tcW w:w="3088" w:type="dxa"/>
            <w:tcBorders>
              <w:top w:val="single" w:sz="6" w:space="0" w:color="000000"/>
              <w:right w:val="single" w:sz="4" w:space="0" w:color="000000"/>
            </w:tcBorders>
            <w:shd w:val="clear" w:color="auto" w:fill="BFBFBF" w:themeFill="background1" w:themeFillShade="BF"/>
          </w:tcPr>
          <w:p w14:paraId="6FDD26A0" w14:textId="77777777" w:rsidR="000A2A2E" w:rsidRDefault="000A2A2E" w:rsidP="00FB6B0E">
            <w:pPr>
              <w:tabs>
                <w:tab w:val="left" w:pos="720"/>
                <w:tab w:val="left" w:pos="1440"/>
                <w:tab w:val="left" w:pos="2160"/>
              </w:tabs>
              <w:rPr>
                <w:color w:val="000000"/>
              </w:rPr>
            </w:pPr>
          </w:p>
        </w:tc>
      </w:tr>
      <w:tr w:rsidR="000A2A2E" w:rsidRPr="00FD2878" w14:paraId="2DB72FD2" w14:textId="77777777" w:rsidTr="00FB6B0E">
        <w:trPr>
          <w:cantSplit/>
          <w:trHeight w:val="80"/>
        </w:trPr>
        <w:tc>
          <w:tcPr>
            <w:tcW w:w="3523" w:type="dxa"/>
            <w:tcBorders>
              <w:left w:val="single" w:sz="4" w:space="0" w:color="000000"/>
              <w:bottom w:val="single" w:sz="6" w:space="0" w:color="000000"/>
            </w:tcBorders>
            <w:shd w:val="clear" w:color="auto" w:fill="BFBFBF" w:themeFill="background1" w:themeFillShade="BF"/>
          </w:tcPr>
          <w:p w14:paraId="66C2A25E" w14:textId="77777777" w:rsidR="000A2A2E" w:rsidRPr="00593C17" w:rsidRDefault="000A2A2E" w:rsidP="00FB6B0E">
            <w:pPr>
              <w:tabs>
                <w:tab w:val="left" w:pos="720"/>
                <w:tab w:val="left" w:pos="1440"/>
                <w:tab w:val="left" w:pos="2160"/>
              </w:tabs>
              <w:ind w:left="0"/>
              <w:rPr>
                <w:b/>
                <w:color w:val="000000"/>
              </w:rPr>
            </w:pPr>
          </w:p>
        </w:tc>
        <w:tc>
          <w:tcPr>
            <w:tcW w:w="2965" w:type="dxa"/>
            <w:tcBorders>
              <w:bottom w:val="single" w:sz="6" w:space="0" w:color="000000"/>
            </w:tcBorders>
            <w:shd w:val="clear" w:color="auto" w:fill="BFBFBF" w:themeFill="background1" w:themeFillShade="BF"/>
          </w:tcPr>
          <w:p w14:paraId="53DBD201" w14:textId="77777777" w:rsidR="000A2A2E" w:rsidRPr="00FD2878" w:rsidRDefault="000A2A2E" w:rsidP="00FB6B0E">
            <w:pPr>
              <w:tabs>
                <w:tab w:val="left" w:pos="720"/>
                <w:tab w:val="left" w:pos="1440"/>
                <w:tab w:val="left" w:pos="2160"/>
              </w:tabs>
              <w:ind w:left="0"/>
              <w:rPr>
                <w:color w:val="000000"/>
              </w:rPr>
            </w:pPr>
          </w:p>
        </w:tc>
        <w:tc>
          <w:tcPr>
            <w:tcW w:w="3088" w:type="dxa"/>
            <w:tcBorders>
              <w:bottom w:val="single" w:sz="6" w:space="0" w:color="000000"/>
              <w:right w:val="single" w:sz="4" w:space="0" w:color="000000"/>
            </w:tcBorders>
            <w:shd w:val="clear" w:color="auto" w:fill="BFBFBF" w:themeFill="background1" w:themeFillShade="BF"/>
          </w:tcPr>
          <w:p w14:paraId="331452BF" w14:textId="77777777" w:rsidR="000A2A2E" w:rsidRPr="00FD2878" w:rsidRDefault="000A2A2E" w:rsidP="00FB6B0E">
            <w:pPr>
              <w:tabs>
                <w:tab w:val="left" w:pos="720"/>
                <w:tab w:val="left" w:pos="1440"/>
                <w:tab w:val="left" w:pos="2160"/>
              </w:tabs>
              <w:ind w:left="0"/>
              <w:rPr>
                <w:color w:val="000000"/>
              </w:rPr>
            </w:pPr>
          </w:p>
        </w:tc>
      </w:tr>
      <w:tr w:rsidR="000A2A2E" w:rsidRPr="00FD2878" w14:paraId="715A18EE" w14:textId="77777777" w:rsidTr="00FB6B0E">
        <w:trPr>
          <w:cantSplit/>
          <w:trHeight w:val="80"/>
        </w:trPr>
        <w:tc>
          <w:tcPr>
            <w:tcW w:w="3523" w:type="dxa"/>
            <w:tcBorders>
              <w:left w:val="single" w:sz="4" w:space="0" w:color="000000"/>
              <w:bottom w:val="single" w:sz="6" w:space="0" w:color="000000"/>
            </w:tcBorders>
            <w:shd w:val="clear" w:color="auto" w:fill="BFBFBF" w:themeFill="background1" w:themeFillShade="BF"/>
          </w:tcPr>
          <w:p w14:paraId="67B25B3C" w14:textId="77777777" w:rsidR="000A2A2E" w:rsidRDefault="000A2A2E" w:rsidP="00FB6B0E">
            <w:pPr>
              <w:tabs>
                <w:tab w:val="left" w:pos="720"/>
                <w:tab w:val="left" w:pos="1440"/>
                <w:tab w:val="left" w:pos="2160"/>
              </w:tabs>
              <w:ind w:left="0"/>
              <w:rPr>
                <w:color w:val="000000"/>
              </w:rPr>
            </w:pPr>
            <w:r w:rsidRPr="00593C17">
              <w:rPr>
                <w:b/>
                <w:color w:val="000000"/>
              </w:rPr>
              <w:t>Total Indirect Cost</w:t>
            </w:r>
            <w:r>
              <w:rPr>
                <w:b/>
                <w:color w:val="000000"/>
              </w:rPr>
              <w:t>s</w:t>
            </w:r>
          </w:p>
          <w:p w14:paraId="406305BB" w14:textId="77777777" w:rsidR="000A2A2E" w:rsidRPr="00593C17" w:rsidRDefault="000A2A2E" w:rsidP="00FB6B0E">
            <w:pPr>
              <w:tabs>
                <w:tab w:val="left" w:pos="720"/>
                <w:tab w:val="left" w:pos="1440"/>
                <w:tab w:val="left" w:pos="2160"/>
              </w:tabs>
              <w:ind w:left="0"/>
              <w:rPr>
                <w:b/>
                <w:color w:val="000000"/>
              </w:rPr>
            </w:pPr>
            <w:r>
              <w:rPr>
                <w:color w:val="000000"/>
              </w:rPr>
              <w:t xml:space="preserve">(____% attach documentation) </w:t>
            </w:r>
          </w:p>
        </w:tc>
        <w:tc>
          <w:tcPr>
            <w:tcW w:w="2965" w:type="dxa"/>
            <w:tcBorders>
              <w:bottom w:val="single" w:sz="6" w:space="0" w:color="000000"/>
            </w:tcBorders>
            <w:shd w:val="clear" w:color="auto" w:fill="BFBFBF" w:themeFill="background1" w:themeFillShade="BF"/>
          </w:tcPr>
          <w:p w14:paraId="31DFB738" w14:textId="77777777" w:rsidR="000A2A2E" w:rsidRPr="00FD2878" w:rsidRDefault="000A2A2E" w:rsidP="00FB6B0E">
            <w:pPr>
              <w:tabs>
                <w:tab w:val="left" w:pos="720"/>
                <w:tab w:val="left" w:pos="1440"/>
                <w:tab w:val="left" w:pos="2160"/>
              </w:tabs>
              <w:ind w:left="0"/>
              <w:rPr>
                <w:color w:val="000000"/>
              </w:rPr>
            </w:pPr>
          </w:p>
        </w:tc>
        <w:tc>
          <w:tcPr>
            <w:tcW w:w="3088" w:type="dxa"/>
            <w:tcBorders>
              <w:bottom w:val="single" w:sz="6" w:space="0" w:color="000000"/>
              <w:right w:val="single" w:sz="4" w:space="0" w:color="000000"/>
            </w:tcBorders>
            <w:shd w:val="clear" w:color="auto" w:fill="BFBFBF" w:themeFill="background1" w:themeFillShade="BF"/>
          </w:tcPr>
          <w:p w14:paraId="6E84A27A" w14:textId="77777777" w:rsidR="000A2A2E" w:rsidRPr="00FD2878" w:rsidRDefault="000A2A2E" w:rsidP="00FB6B0E">
            <w:pPr>
              <w:tabs>
                <w:tab w:val="left" w:pos="720"/>
                <w:tab w:val="left" w:pos="1440"/>
                <w:tab w:val="left" w:pos="2160"/>
              </w:tabs>
              <w:ind w:left="0"/>
              <w:rPr>
                <w:color w:val="000000"/>
              </w:rPr>
            </w:pPr>
          </w:p>
        </w:tc>
      </w:tr>
      <w:tr w:rsidR="000A2A2E" w:rsidRPr="00FD2878" w14:paraId="530806AE" w14:textId="77777777" w:rsidTr="00FB6B0E">
        <w:trPr>
          <w:cantSplit/>
        </w:trPr>
        <w:tc>
          <w:tcPr>
            <w:tcW w:w="9576" w:type="dxa"/>
            <w:gridSpan w:val="3"/>
            <w:tcBorders>
              <w:top w:val="single" w:sz="6" w:space="0" w:color="000000"/>
              <w:left w:val="single" w:sz="4" w:space="0" w:color="000000"/>
              <w:bottom w:val="single" w:sz="12" w:space="0" w:color="000000"/>
              <w:right w:val="single" w:sz="4" w:space="0" w:color="000000"/>
            </w:tcBorders>
            <w:shd w:val="clear" w:color="auto" w:fill="BFBFBF" w:themeFill="background1" w:themeFillShade="BF"/>
          </w:tcPr>
          <w:p w14:paraId="287B50FB" w14:textId="77777777" w:rsidR="000A2A2E" w:rsidRDefault="000A2A2E" w:rsidP="00FB6B0E">
            <w:pPr>
              <w:tabs>
                <w:tab w:val="left" w:pos="720"/>
                <w:tab w:val="left" w:pos="1440"/>
                <w:tab w:val="left" w:pos="2160"/>
              </w:tabs>
              <w:ind w:left="0"/>
              <w:rPr>
                <w:b/>
                <w:color w:val="000000"/>
              </w:rPr>
            </w:pPr>
            <w:r w:rsidRPr="00EA1A9A">
              <w:rPr>
                <w:b/>
                <w:color w:val="000000"/>
              </w:rPr>
              <w:t xml:space="preserve">GRAND TOTAL </w:t>
            </w:r>
          </w:p>
          <w:p w14:paraId="1DDE8407" w14:textId="77777777" w:rsidR="000A2A2E" w:rsidRDefault="000A2A2E" w:rsidP="00FB6B0E">
            <w:pPr>
              <w:tabs>
                <w:tab w:val="left" w:pos="720"/>
                <w:tab w:val="left" w:pos="1440"/>
                <w:tab w:val="left" w:pos="2160"/>
              </w:tabs>
              <w:ind w:left="0"/>
              <w:rPr>
                <w:b/>
                <w:color w:val="000000"/>
              </w:rPr>
            </w:pPr>
            <w:r w:rsidRPr="00EA1A9A">
              <w:rPr>
                <w:b/>
                <w:color w:val="000000"/>
              </w:rPr>
              <w:t xml:space="preserve">(include salaries, fringe benefits, </w:t>
            </w:r>
          </w:p>
          <w:p w14:paraId="7C7BC805" w14:textId="77777777" w:rsidR="000A2A2E" w:rsidRDefault="000A2A2E" w:rsidP="00FB6B0E">
            <w:pPr>
              <w:tabs>
                <w:tab w:val="left" w:pos="720"/>
                <w:tab w:val="left" w:pos="1440"/>
                <w:tab w:val="left" w:pos="2160"/>
              </w:tabs>
              <w:ind w:left="0"/>
              <w:rPr>
                <w:b/>
                <w:color w:val="000000"/>
              </w:rPr>
            </w:pPr>
            <w:r w:rsidRPr="00EA1A9A">
              <w:rPr>
                <w:b/>
                <w:color w:val="000000"/>
              </w:rPr>
              <w:t xml:space="preserve">travel expenses, other direct </w:t>
            </w:r>
          </w:p>
          <w:p w14:paraId="33B572F6" w14:textId="52D60B56" w:rsidR="000A2A2E" w:rsidRPr="00D44ADF" w:rsidRDefault="000A2A2E" w:rsidP="00FB6B0E">
            <w:pPr>
              <w:tabs>
                <w:tab w:val="left" w:pos="720"/>
                <w:tab w:val="left" w:pos="1440"/>
                <w:tab w:val="left" w:pos="2160"/>
              </w:tabs>
              <w:ind w:left="0"/>
              <w:rPr>
                <w:b/>
                <w:color w:val="000000"/>
              </w:rPr>
            </w:pPr>
            <w:r w:rsidRPr="00EA1A9A">
              <w:rPr>
                <w:b/>
                <w:color w:val="000000"/>
              </w:rPr>
              <w:t>costs, and indirect costs)</w:t>
            </w:r>
          </w:p>
        </w:tc>
      </w:tr>
    </w:tbl>
    <w:p w14:paraId="75F52DB4" w14:textId="77777777" w:rsidR="000A2A2E" w:rsidRDefault="000A2A2E" w:rsidP="000A2A2E"/>
    <w:p w14:paraId="0FEA7DE1" w14:textId="44EBC434" w:rsidR="000A2A2E" w:rsidRDefault="000A2A2E" w:rsidP="000A2A2E">
      <w:pPr>
        <w:jc w:val="center"/>
        <w:rPr>
          <w:b/>
          <w:caps/>
        </w:rPr>
        <w:sectPr w:rsidR="000A2A2E" w:rsidSect="00746F49">
          <w:headerReference w:type="default" r:id="rId28"/>
          <w:footerReference w:type="default" r:id="rId29"/>
          <w:pgSz w:w="12240" w:h="15840"/>
          <w:pgMar w:top="1152" w:right="1152" w:bottom="1152" w:left="1152" w:header="720" w:footer="720" w:gutter="0"/>
          <w:pgNumType w:start="1"/>
          <w:cols w:space="720"/>
          <w:docGrid w:linePitch="360"/>
        </w:sectPr>
      </w:pPr>
      <w:r w:rsidRPr="000245C3">
        <w:rPr>
          <w:b/>
          <w:caps/>
        </w:rPr>
        <w:t>End of FY</w:t>
      </w:r>
      <w:r>
        <w:rPr>
          <w:b/>
          <w:caps/>
        </w:rPr>
        <w:t xml:space="preserve"> 20</w:t>
      </w:r>
      <w:r w:rsidR="006E7640">
        <w:rPr>
          <w:b/>
          <w:caps/>
        </w:rPr>
        <w:t>20</w:t>
      </w:r>
      <w:r w:rsidRPr="000245C3">
        <w:rPr>
          <w:b/>
          <w:caps/>
        </w:rPr>
        <w:t xml:space="preserve"> Detailed Budget</w:t>
      </w:r>
    </w:p>
    <w:p w14:paraId="44CD6E9F" w14:textId="003FD416" w:rsidR="006347BF" w:rsidRPr="00961992" w:rsidRDefault="00020F0E" w:rsidP="007D11E9">
      <w:pPr>
        <w:pStyle w:val="Quote"/>
        <w:outlineLvl w:val="0"/>
      </w:pPr>
      <w:bookmarkStart w:id="35" w:name="_Toc14788426"/>
      <w:bookmarkStart w:id="36" w:name="_Hlk2062470"/>
      <w:r w:rsidRPr="00961992">
        <w:lastRenderedPageBreak/>
        <w:t xml:space="preserve">Attachment </w:t>
      </w:r>
      <w:r w:rsidR="0013322E" w:rsidRPr="00961992">
        <w:t>C</w:t>
      </w:r>
      <w:r w:rsidR="00961992" w:rsidRPr="00961992">
        <w:t xml:space="preserve"> - </w:t>
      </w:r>
      <w:r w:rsidR="006347BF" w:rsidRPr="00961992">
        <w:t>Special Terms and Conditions</w:t>
      </w:r>
      <w:bookmarkEnd w:id="35"/>
    </w:p>
    <w:p w14:paraId="1819997D" w14:textId="77777777" w:rsidR="001A18A4" w:rsidRDefault="001A18A4" w:rsidP="006347BF">
      <w:pPr>
        <w:jc w:val="center"/>
        <w:rPr>
          <w:b/>
          <w:sz w:val="28"/>
        </w:rPr>
      </w:pPr>
    </w:p>
    <w:p w14:paraId="29220E14" w14:textId="77777777" w:rsidR="001A18A4" w:rsidRPr="0060101F" w:rsidRDefault="001A18A4" w:rsidP="001A18A4">
      <w:pPr>
        <w:tabs>
          <w:tab w:val="center" w:pos="4725"/>
          <w:tab w:val="left" w:pos="5130"/>
          <w:tab w:val="left" w:pos="5850"/>
          <w:tab w:val="left" w:pos="6570"/>
          <w:tab w:val="left" w:pos="7290"/>
          <w:tab w:val="left" w:pos="8010"/>
          <w:tab w:val="left" w:pos="8730"/>
          <w:tab w:val="left" w:pos="9450"/>
        </w:tabs>
        <w:ind w:left="0"/>
      </w:pPr>
      <w:r w:rsidRPr="0060101F">
        <w:t xml:space="preserve">1. </w:t>
      </w:r>
      <w:r w:rsidRPr="00E26596">
        <w:rPr>
          <w:u w:val="single"/>
        </w:rPr>
        <w:t>Acceptance</w:t>
      </w:r>
    </w:p>
    <w:p w14:paraId="1A82DB8D" w14:textId="77777777" w:rsidR="001A18A4" w:rsidRPr="00636389" w:rsidRDefault="001A18A4" w:rsidP="001A18A4">
      <w:pPr>
        <w:rPr>
          <w:sz w:val="22"/>
          <w:szCs w:val="22"/>
        </w:rPr>
      </w:pPr>
    </w:p>
    <w:p w14:paraId="292D723C" w14:textId="4EFECC6F" w:rsidR="001A18A4" w:rsidRDefault="001A18A4" w:rsidP="001A18A4">
      <w:pPr>
        <w:ind w:left="0"/>
      </w:pPr>
      <w:r w:rsidRPr="001A18A4">
        <w:t xml:space="preserve">Acceptance of a Federal Financial Assistance award from the Department of the Interior (DOI) carries with it the responsibility to be aware of and comply with the terms and conditions of award. Acceptance is defined as the start of work, drawing down funds, or accepting the award by </w:t>
      </w:r>
      <w:r w:rsidR="0035334E">
        <w:t xml:space="preserve">signature or electronic means. </w:t>
      </w:r>
      <w:r w:rsidRPr="001A18A4">
        <w:t>Awards are based on the application submitted to and approved by DOI and are subject to the terms and conditions incorporated either directly or by reference below.</w:t>
      </w:r>
    </w:p>
    <w:p w14:paraId="52880761" w14:textId="77777777" w:rsidR="007D11E9" w:rsidRDefault="007D11E9" w:rsidP="007D11E9">
      <w:pPr>
        <w:ind w:left="0"/>
      </w:pPr>
    </w:p>
    <w:p w14:paraId="4F84429C" w14:textId="0D3F5AB8" w:rsidR="00CF66E6" w:rsidRPr="00A40562" w:rsidRDefault="001A18A4" w:rsidP="007D11E9">
      <w:pPr>
        <w:ind w:left="0"/>
      </w:pPr>
      <w:r>
        <w:t>2</w:t>
      </w:r>
      <w:r w:rsidR="00CF66E6" w:rsidRPr="00A40562">
        <w:t xml:space="preserve">.  </w:t>
      </w:r>
      <w:r w:rsidR="00E26596" w:rsidRPr="00E26596">
        <w:rPr>
          <w:u w:val="single"/>
        </w:rPr>
        <w:t xml:space="preserve">Grant </w:t>
      </w:r>
      <w:r w:rsidR="00CF66E6" w:rsidRPr="00E26596">
        <w:rPr>
          <w:u w:val="single"/>
        </w:rPr>
        <w:t>Administration</w:t>
      </w:r>
    </w:p>
    <w:p w14:paraId="1FFC3A35" w14:textId="77777777" w:rsidR="00CF66E6" w:rsidRPr="00A40562" w:rsidRDefault="00CF66E6" w:rsidP="00CF66E6">
      <w:pPr>
        <w:tabs>
          <w:tab w:val="left" w:pos="-1440"/>
        </w:tabs>
        <w:jc w:val="both"/>
      </w:pPr>
      <w:r w:rsidRPr="00A40562">
        <w:t xml:space="preserve">This </w:t>
      </w:r>
      <w:r w:rsidR="00E26596">
        <w:t xml:space="preserve">grant </w:t>
      </w:r>
      <w:r w:rsidRPr="00A40562">
        <w:t>will be administered by:</w:t>
      </w:r>
    </w:p>
    <w:p w14:paraId="2A51CD6F" w14:textId="77777777" w:rsidR="00CF66E6" w:rsidRPr="00A40562" w:rsidRDefault="00CF66E6" w:rsidP="00CF66E6">
      <w:pPr>
        <w:tabs>
          <w:tab w:val="left" w:pos="-1440"/>
        </w:tabs>
        <w:ind w:left="720"/>
        <w:jc w:val="both"/>
      </w:pPr>
      <w:r w:rsidRPr="00A40562">
        <w:t>U.S. Geological Survey</w:t>
      </w:r>
    </w:p>
    <w:p w14:paraId="1F42EE6C" w14:textId="77777777" w:rsidR="00CF66E6" w:rsidRPr="00A40562" w:rsidRDefault="00CF66E6" w:rsidP="00CF66E6">
      <w:pPr>
        <w:tabs>
          <w:tab w:val="left" w:pos="-1440"/>
        </w:tabs>
        <w:ind w:left="720"/>
        <w:jc w:val="both"/>
      </w:pPr>
      <w:r w:rsidRPr="00A40562">
        <w:t xml:space="preserve">Office of Acquisition and Grants    </w:t>
      </w:r>
    </w:p>
    <w:p w14:paraId="65C16991" w14:textId="77777777" w:rsidR="00CF66E6" w:rsidRPr="00A40562" w:rsidRDefault="00CF66E6" w:rsidP="00CF66E6">
      <w:pPr>
        <w:tabs>
          <w:tab w:val="left" w:pos="-1440"/>
        </w:tabs>
        <w:ind w:left="720"/>
        <w:jc w:val="both"/>
      </w:pPr>
      <w:r w:rsidRPr="00A40562">
        <w:t>Margaret Eastman, Grants Specialist</w:t>
      </w:r>
    </w:p>
    <w:p w14:paraId="47FBD2B1" w14:textId="77777777" w:rsidR="00CF66E6" w:rsidRPr="0082640A" w:rsidRDefault="00CF66E6" w:rsidP="00CF66E6">
      <w:pPr>
        <w:tabs>
          <w:tab w:val="left" w:pos="-1440"/>
        </w:tabs>
        <w:ind w:left="720"/>
        <w:jc w:val="both"/>
      </w:pPr>
      <w:r w:rsidRPr="0082640A">
        <w:t>12201 Sunrise Valley Drive, MS 211</w:t>
      </w:r>
    </w:p>
    <w:p w14:paraId="22CEA32C" w14:textId="77777777" w:rsidR="00CF66E6" w:rsidRPr="0082640A" w:rsidRDefault="00CF66E6" w:rsidP="00CF66E6">
      <w:pPr>
        <w:tabs>
          <w:tab w:val="left" w:pos="-1440"/>
        </w:tabs>
        <w:ind w:left="720"/>
        <w:jc w:val="both"/>
      </w:pPr>
      <w:r w:rsidRPr="0082640A">
        <w:t>Reston, VA  20192</w:t>
      </w:r>
    </w:p>
    <w:p w14:paraId="6C56A4C6" w14:textId="77777777" w:rsidR="00CF66E6" w:rsidRPr="0082640A" w:rsidRDefault="00CF66E6" w:rsidP="00CF66E6">
      <w:pPr>
        <w:tabs>
          <w:tab w:val="left" w:pos="-1440"/>
        </w:tabs>
        <w:ind w:left="720"/>
        <w:jc w:val="both"/>
      </w:pPr>
      <w:r w:rsidRPr="0082640A">
        <w:t>Telephone (703) 648-7</w:t>
      </w:r>
      <w:r w:rsidR="003810D0" w:rsidRPr="0082640A">
        <w:t>366</w:t>
      </w:r>
    </w:p>
    <w:p w14:paraId="52FC3F4F" w14:textId="77777777" w:rsidR="00CF66E6" w:rsidRPr="0082640A" w:rsidRDefault="00CF66E6" w:rsidP="00CF66E6">
      <w:pPr>
        <w:tabs>
          <w:tab w:val="left" w:pos="-1440"/>
        </w:tabs>
        <w:ind w:left="720"/>
        <w:jc w:val="both"/>
      </w:pPr>
      <w:r w:rsidRPr="0082640A">
        <w:t xml:space="preserve">Email: </w:t>
      </w:r>
      <w:hyperlink r:id="rId30" w:history="1">
        <w:r w:rsidR="003810D0" w:rsidRPr="0082640A">
          <w:rPr>
            <w:rStyle w:val="Hyperlink"/>
          </w:rPr>
          <w:t>mrussell@usgs.gov</w:t>
        </w:r>
      </w:hyperlink>
      <w:r w:rsidRPr="0082640A">
        <w:t xml:space="preserve"> </w:t>
      </w:r>
    </w:p>
    <w:p w14:paraId="32158B72" w14:textId="77777777" w:rsidR="00CF66E6" w:rsidRPr="0082640A" w:rsidRDefault="00CF66E6" w:rsidP="00CF66E6">
      <w:pPr>
        <w:tabs>
          <w:tab w:val="left" w:pos="-1440"/>
        </w:tabs>
        <w:jc w:val="both"/>
      </w:pPr>
    </w:p>
    <w:p w14:paraId="373F7365" w14:textId="77777777" w:rsidR="007D11E9" w:rsidRDefault="00CF66E6" w:rsidP="007D11E9">
      <w:pPr>
        <w:tabs>
          <w:tab w:val="left" w:pos="-1440"/>
        </w:tabs>
        <w:jc w:val="both"/>
      </w:pPr>
      <w:r w:rsidRPr="0082640A">
        <w:t xml:space="preserve">Written communication shall </w:t>
      </w:r>
      <w:r w:rsidR="00AE0890">
        <w:t xml:space="preserve">reference </w:t>
      </w:r>
      <w:r w:rsidRPr="0082640A">
        <w:t>the Cooperative Agreement number and shall be</w:t>
      </w:r>
      <w:r w:rsidRPr="00A40562">
        <w:t xml:space="preserve"> mailed to the address above or </w:t>
      </w:r>
      <w:hyperlink r:id="rId31" w:history="1">
        <w:r w:rsidR="0048616E" w:rsidRPr="0082640A">
          <w:rPr>
            <w:rStyle w:val="Hyperlink"/>
          </w:rPr>
          <w:t>mrussell@usgs.gov</w:t>
        </w:r>
      </w:hyperlink>
      <w:r w:rsidRPr="00A40562">
        <w:t>.</w:t>
      </w:r>
    </w:p>
    <w:p w14:paraId="1EA8E9E5" w14:textId="77777777" w:rsidR="007D11E9" w:rsidRDefault="007D11E9" w:rsidP="007D11E9">
      <w:pPr>
        <w:tabs>
          <w:tab w:val="left" w:pos="-1440"/>
        </w:tabs>
        <w:jc w:val="both"/>
      </w:pPr>
    </w:p>
    <w:p w14:paraId="56F39A08" w14:textId="183AB11A" w:rsidR="003810D0" w:rsidRPr="00A40562" w:rsidRDefault="001A18A4" w:rsidP="007D11E9">
      <w:pPr>
        <w:tabs>
          <w:tab w:val="left" w:pos="-1440"/>
        </w:tabs>
        <w:ind w:left="0"/>
        <w:jc w:val="both"/>
      </w:pPr>
      <w:r>
        <w:t>3</w:t>
      </w:r>
      <w:r w:rsidR="00F25932">
        <w:t xml:space="preserve">.  </w:t>
      </w:r>
      <w:r w:rsidR="003810D0" w:rsidRPr="00E26596">
        <w:rPr>
          <w:u w:val="single"/>
        </w:rPr>
        <w:t>Method of Payment</w:t>
      </w:r>
    </w:p>
    <w:p w14:paraId="5A691778" w14:textId="77777777" w:rsidR="001A18A4" w:rsidRPr="00636389" w:rsidRDefault="001A18A4" w:rsidP="001A18A4">
      <w:pPr>
        <w:pStyle w:val="BodyTextIndent"/>
        <w:ind w:left="-86"/>
        <w:rPr>
          <w:szCs w:val="22"/>
        </w:rPr>
      </w:pPr>
      <w:r w:rsidRPr="00636389">
        <w:rPr>
          <w:szCs w:val="22"/>
        </w:rPr>
        <w:t>Payments under financial assistance awards must be made using the Department of the Treasury Automated Standard Application for Payments (ASAP) system (</w:t>
      </w:r>
      <w:hyperlink r:id="rId32" w:history="1">
        <w:r w:rsidRPr="00636389">
          <w:rPr>
            <w:rStyle w:val="Hyperlink"/>
            <w:color w:val="auto"/>
            <w:szCs w:val="22"/>
          </w:rPr>
          <w:t>www.asap.gov</w:t>
        </w:r>
      </w:hyperlink>
      <w:r w:rsidRPr="00636389">
        <w:rPr>
          <w:szCs w:val="22"/>
        </w:rPr>
        <w:t>).</w:t>
      </w:r>
    </w:p>
    <w:p w14:paraId="0CB64C62" w14:textId="77777777" w:rsidR="001A18A4" w:rsidRPr="00636389" w:rsidRDefault="001A18A4" w:rsidP="001A18A4">
      <w:pPr>
        <w:keepNext/>
        <w:keepLines/>
        <w:tabs>
          <w:tab w:val="left" w:pos="432"/>
          <w:tab w:val="left" w:pos="864"/>
          <w:tab w:val="left" w:pos="1296"/>
        </w:tabs>
        <w:rPr>
          <w:sz w:val="22"/>
          <w:szCs w:val="22"/>
        </w:rPr>
      </w:pPr>
    </w:p>
    <w:p w14:paraId="489D13C2" w14:textId="45CD8E56" w:rsidR="001A18A4" w:rsidRPr="0060101F" w:rsidRDefault="00AB4754" w:rsidP="00AB4754">
      <w:pPr>
        <w:keepNext/>
        <w:keepLines/>
        <w:tabs>
          <w:tab w:val="left" w:pos="432"/>
          <w:tab w:val="left" w:pos="720"/>
          <w:tab w:val="left" w:pos="864"/>
          <w:tab w:val="left" w:pos="1296"/>
        </w:tabs>
      </w:pPr>
      <w:r>
        <w:rPr>
          <w:color w:val="000000"/>
        </w:rPr>
        <w:t xml:space="preserve">A. </w:t>
      </w:r>
      <w:r w:rsidR="001C59AB">
        <w:rPr>
          <w:color w:val="000000"/>
        </w:rPr>
        <w:t xml:space="preserve"> </w:t>
      </w:r>
      <w:r w:rsidR="001A18A4" w:rsidRPr="0060101F">
        <w:rPr>
          <w:color w:val="000000"/>
        </w:rPr>
        <w:t>The Recipient agrees that it has established or will establish an account with ASAP</w:t>
      </w:r>
      <w:r w:rsidR="001A18A4" w:rsidRPr="0060101F">
        <w:t xml:space="preserve">.  USGS will initiate enrollment in ASAP.  If the Recipient does not currently have an ASAP account, they must designate an individual (name, title, address, phone and e-mail) who will serve as the Point of Contact (POC).  </w:t>
      </w:r>
      <w:r w:rsidR="001A18A4" w:rsidRPr="0060101F">
        <w:rPr>
          <w:bCs/>
        </w:rPr>
        <w:t xml:space="preserve">All recipients, including foreign entities, must have a DUNS number and </w:t>
      </w:r>
      <w:proofErr w:type="gramStart"/>
      <w:r w:rsidR="001A18A4" w:rsidRPr="0060101F">
        <w:rPr>
          <w:bCs/>
        </w:rPr>
        <w:t>a</w:t>
      </w:r>
      <w:proofErr w:type="gramEnd"/>
      <w:r w:rsidR="001A18A4" w:rsidRPr="0060101F">
        <w:rPr>
          <w:bCs/>
        </w:rPr>
        <w:t xml:space="preserve"> EIN/TIN number to receive payment.</w:t>
      </w:r>
    </w:p>
    <w:p w14:paraId="4D0BD03E" w14:textId="77777777" w:rsidR="001A18A4" w:rsidRPr="0060101F" w:rsidRDefault="001A18A4" w:rsidP="001A18A4">
      <w:pPr>
        <w:keepNext/>
        <w:keepLines/>
        <w:tabs>
          <w:tab w:val="left" w:pos="432"/>
          <w:tab w:val="left" w:pos="720"/>
          <w:tab w:val="left" w:pos="864"/>
          <w:tab w:val="left" w:pos="1296"/>
        </w:tabs>
      </w:pPr>
      <w:r w:rsidRPr="0060101F">
        <w:t xml:space="preserve"> </w:t>
      </w:r>
    </w:p>
    <w:p w14:paraId="5940C166" w14:textId="77777777" w:rsidR="001A18A4" w:rsidRPr="0060101F" w:rsidRDefault="00AB4754" w:rsidP="001C59AB">
      <w:pPr>
        <w:keepNext/>
        <w:keepLines/>
        <w:tabs>
          <w:tab w:val="left" w:pos="432"/>
          <w:tab w:val="left" w:pos="720"/>
          <w:tab w:val="left" w:pos="1296"/>
        </w:tabs>
      </w:pPr>
      <w:r>
        <w:rPr>
          <w:color w:val="000000"/>
        </w:rPr>
        <w:t xml:space="preserve">B. </w:t>
      </w:r>
      <w:r w:rsidR="001A18A4" w:rsidRPr="0060101F">
        <w:rPr>
          <w:color w:val="000000"/>
        </w:rPr>
        <w:t xml:space="preserve">With the award of each grant, a sub-account will be set up from which the Recipient can draw down funds.  After </w:t>
      </w:r>
      <w:proofErr w:type="gramStart"/>
      <w:r w:rsidR="001A18A4" w:rsidRPr="0060101F">
        <w:rPr>
          <w:color w:val="000000"/>
        </w:rPr>
        <w:t>recipients</w:t>
      </w:r>
      <w:proofErr w:type="gramEnd"/>
      <w:r w:rsidR="001A18A4" w:rsidRPr="0060101F">
        <w:rPr>
          <w:color w:val="000000"/>
        </w:rPr>
        <w:t xml:space="preserve"> complete enrollment in ASAP and link their banking information to the USGS ALC (14080001), it may take 7-10 days for sub-accounts to be activated and for funds to be authorized for drawdown in ASAP.</w:t>
      </w:r>
    </w:p>
    <w:p w14:paraId="24484EF5" w14:textId="77777777" w:rsidR="001A18A4" w:rsidRPr="0060101F" w:rsidRDefault="001A18A4" w:rsidP="001A18A4">
      <w:pPr>
        <w:pStyle w:val="ListParagraph"/>
        <w:spacing w:after="0" w:line="240" w:lineRule="auto"/>
        <w:rPr>
          <w:sz w:val="24"/>
          <w:szCs w:val="24"/>
        </w:rPr>
      </w:pPr>
    </w:p>
    <w:p w14:paraId="0509CBDF" w14:textId="77777777" w:rsidR="001A18A4" w:rsidRPr="0060101F" w:rsidRDefault="00AB4754" w:rsidP="001C59AB">
      <w:pPr>
        <w:keepNext/>
        <w:keepLines/>
        <w:tabs>
          <w:tab w:val="left" w:pos="432"/>
          <w:tab w:val="left" w:pos="720"/>
          <w:tab w:val="left" w:pos="1296"/>
        </w:tabs>
      </w:pPr>
      <w:r>
        <w:rPr>
          <w:color w:val="000000"/>
        </w:rPr>
        <w:t xml:space="preserve">C. </w:t>
      </w:r>
      <w:r w:rsidR="001A18A4" w:rsidRPr="0060101F">
        <w:rPr>
          <w:color w:val="000000"/>
        </w:rPr>
        <w:t xml:space="preserve">Inquiries regarding payment should be directed to ASAP at 855-868-0151.  </w:t>
      </w:r>
    </w:p>
    <w:p w14:paraId="63DEECB2" w14:textId="77777777" w:rsidR="001A18A4" w:rsidRPr="0060101F" w:rsidRDefault="001A18A4" w:rsidP="001A18A4">
      <w:pPr>
        <w:pStyle w:val="ListParagraph"/>
        <w:tabs>
          <w:tab w:val="left" w:pos="1296"/>
        </w:tabs>
        <w:spacing w:after="0" w:line="240" w:lineRule="auto"/>
        <w:rPr>
          <w:rFonts w:ascii="Times New Roman" w:hAnsi="Times New Roman"/>
          <w:sz w:val="24"/>
          <w:szCs w:val="24"/>
        </w:rPr>
      </w:pPr>
      <w:r w:rsidRPr="0060101F">
        <w:rPr>
          <w:rFonts w:ascii="Times New Roman" w:hAnsi="Times New Roman"/>
          <w:sz w:val="24"/>
          <w:szCs w:val="24"/>
        </w:rPr>
        <w:tab/>
      </w:r>
    </w:p>
    <w:p w14:paraId="7A2B5BD3" w14:textId="77FF5EAF" w:rsidR="001A18A4" w:rsidRDefault="00AB4754" w:rsidP="001C59AB">
      <w:r>
        <w:t>D. P</w:t>
      </w:r>
      <w:r w:rsidR="001A18A4" w:rsidRPr="0060101F">
        <w:t>ayments may be drawn in advance only as needed to meet immediate cash disbursement needs.</w:t>
      </w:r>
    </w:p>
    <w:p w14:paraId="1AE0555D" w14:textId="2B3798F1" w:rsidR="00014F96" w:rsidRDefault="00014F96" w:rsidP="001C59AB"/>
    <w:p w14:paraId="29559F4D" w14:textId="77777777" w:rsidR="005F2ED6" w:rsidRDefault="005F2ED6" w:rsidP="007D11E9">
      <w:pPr>
        <w:ind w:left="0"/>
      </w:pPr>
    </w:p>
    <w:p w14:paraId="5D70C112" w14:textId="77777777" w:rsidR="005F2ED6" w:rsidRDefault="005F2ED6" w:rsidP="007D11E9">
      <w:pPr>
        <w:ind w:left="0"/>
      </w:pPr>
    </w:p>
    <w:p w14:paraId="5E114BEB" w14:textId="77777777" w:rsidR="005F2ED6" w:rsidRDefault="005F2ED6" w:rsidP="007D11E9">
      <w:pPr>
        <w:ind w:left="0"/>
      </w:pPr>
    </w:p>
    <w:p w14:paraId="37A44402" w14:textId="77777777" w:rsidR="005F2ED6" w:rsidRDefault="005F2ED6" w:rsidP="007D11E9">
      <w:pPr>
        <w:ind w:left="0"/>
      </w:pPr>
    </w:p>
    <w:p w14:paraId="132E1033" w14:textId="77777777" w:rsidR="005F2ED6" w:rsidRDefault="005F2ED6" w:rsidP="007D11E9">
      <w:pPr>
        <w:ind w:left="0"/>
      </w:pPr>
    </w:p>
    <w:p w14:paraId="6C6EB4D2" w14:textId="33D1D03A" w:rsidR="003810D0" w:rsidRPr="00A40562" w:rsidRDefault="001A18A4" w:rsidP="007D11E9">
      <w:pPr>
        <w:ind w:left="0"/>
      </w:pPr>
      <w:r>
        <w:lastRenderedPageBreak/>
        <w:t>4</w:t>
      </w:r>
      <w:r w:rsidR="00F25932">
        <w:t xml:space="preserve">.  </w:t>
      </w:r>
      <w:r w:rsidR="0060101F" w:rsidRPr="00E26596">
        <w:rPr>
          <w:u w:val="single"/>
        </w:rPr>
        <w:t>Program Personnel</w:t>
      </w:r>
      <w:r w:rsidR="0060101F">
        <w:t xml:space="preserve"> </w:t>
      </w:r>
    </w:p>
    <w:p w14:paraId="6E1BD033" w14:textId="77777777" w:rsidR="003810D0" w:rsidRPr="00A40562" w:rsidRDefault="00C316DD" w:rsidP="001C59AB">
      <w:pPr>
        <w:pStyle w:val="Heading5"/>
      </w:pPr>
      <w:r>
        <w:t xml:space="preserve">A.  </w:t>
      </w:r>
      <w:r w:rsidR="003810D0" w:rsidRPr="00A40562">
        <w:t xml:space="preserve">Principal Investigator  </w:t>
      </w:r>
    </w:p>
    <w:p w14:paraId="22074318" w14:textId="70637971" w:rsidR="007D11E9" w:rsidRPr="00A40562" w:rsidRDefault="003810D0" w:rsidP="007D11E9">
      <w:pPr>
        <w:pStyle w:val="BodyTextIndent"/>
        <w:spacing w:before="100" w:beforeAutospacing="1" w:after="0"/>
        <w:ind w:left="720"/>
      </w:pPr>
      <w:r w:rsidRPr="00A40562">
        <w:t>The Principal Investigator is the individual designated by the Recipient (and approved by the USGS) who is responsible for the technical direction of the research project. The Principal Investigator cannot be changed or become substantially less involved than was indicated in the Recipient's proposal, without the prior written approval of the Contracting Officer.</w:t>
      </w:r>
    </w:p>
    <w:p w14:paraId="697B292B" w14:textId="77777777" w:rsidR="00C9595A" w:rsidRPr="00A40562" w:rsidRDefault="00C9595A" w:rsidP="00C9595A">
      <w:pPr>
        <w:pStyle w:val="Heading5"/>
      </w:pPr>
      <w:r>
        <w:t>B</w:t>
      </w:r>
      <w:r w:rsidRPr="00A40562">
        <w:t>.</w:t>
      </w:r>
      <w:r>
        <w:t xml:space="preserve">  </w:t>
      </w:r>
      <w:r w:rsidRPr="00A40562">
        <w:t>Grants Program Manager</w:t>
      </w:r>
    </w:p>
    <w:p w14:paraId="34E75121" w14:textId="0BE25F23" w:rsidR="00C9595A" w:rsidRPr="000245C3" w:rsidRDefault="00C9595A" w:rsidP="00C9595A">
      <w:pPr>
        <w:tabs>
          <w:tab w:val="left" w:pos="720"/>
          <w:tab w:val="left" w:pos="2160"/>
        </w:tabs>
        <w:ind w:left="720"/>
      </w:pPr>
      <w:r w:rsidRPr="000245C3">
        <w:t xml:space="preserve">The Grants Program Manager will work closely with the Principal Investigator to ensure that all technical requirements are being met. Grants </w:t>
      </w:r>
      <w:r>
        <w:t xml:space="preserve">Program </w:t>
      </w:r>
      <w:r w:rsidRPr="000245C3">
        <w:t xml:space="preserve">Manager responsibilities include, but are not limited to, providing technical advice on the accomplishment of the proposal's </w:t>
      </w:r>
      <w:r>
        <w:t>goals</w:t>
      </w:r>
      <w:r w:rsidRPr="000245C3">
        <w:t xml:space="preserve">; reviewing the technical content of reports and the other information delivered to the USGS; determining the adequacy of technical reports; and conducting site visits, in coordination with the Contracting Officer, as frequently as practicable. The Grants Program Manager is </w:t>
      </w:r>
      <w:r>
        <w:t>Christopher Skinner</w:t>
      </w:r>
      <w:r w:rsidRPr="000245C3">
        <w:t>, U.S. Geological Survey, Box 25046, Mail Stop 975, Denver, CO 80225.</w:t>
      </w:r>
    </w:p>
    <w:p w14:paraId="29203828" w14:textId="77777777" w:rsidR="00C9595A" w:rsidRPr="00A40562" w:rsidRDefault="00C9595A" w:rsidP="00C9595A">
      <w:pPr>
        <w:tabs>
          <w:tab w:val="left" w:pos="720"/>
          <w:tab w:val="left" w:pos="1080"/>
          <w:tab w:val="left" w:pos="2160"/>
        </w:tabs>
        <w:ind w:left="720"/>
      </w:pPr>
    </w:p>
    <w:p w14:paraId="54170FDA" w14:textId="3267B4A8" w:rsidR="00C9595A" w:rsidRDefault="00C9595A" w:rsidP="00C9595A">
      <w:pPr>
        <w:pStyle w:val="ListParagraph"/>
        <w:tabs>
          <w:tab w:val="left" w:pos="720"/>
          <w:tab w:val="left" w:pos="2160"/>
        </w:tabs>
        <w:spacing w:after="0" w:line="240" w:lineRule="auto"/>
        <w:rPr>
          <w:rFonts w:ascii="Times New Roman" w:hAnsi="Times New Roman"/>
          <w:sz w:val="24"/>
          <w:szCs w:val="24"/>
        </w:rPr>
      </w:pPr>
      <w:r w:rsidRPr="00A40562">
        <w:rPr>
          <w:rFonts w:ascii="Times New Roman" w:hAnsi="Times New Roman"/>
          <w:sz w:val="24"/>
          <w:szCs w:val="24"/>
        </w:rPr>
        <w:t xml:space="preserve">The NGGDPP Program Coordinator is </w:t>
      </w:r>
      <w:r>
        <w:rPr>
          <w:rFonts w:ascii="Times New Roman" w:hAnsi="Times New Roman"/>
          <w:sz w:val="24"/>
          <w:szCs w:val="24"/>
        </w:rPr>
        <w:t>Lindsay Powers</w:t>
      </w:r>
      <w:r w:rsidRPr="00A40562">
        <w:rPr>
          <w:rFonts w:ascii="Times New Roman" w:hAnsi="Times New Roman"/>
          <w:sz w:val="24"/>
          <w:szCs w:val="24"/>
        </w:rPr>
        <w:t xml:space="preserve">, U.S. Geological Survey, Box 25046, Mail Stop 975, Denver, CO 80225. The Program Coordinator does not have the authority to issue any technical direction which constitutes an assignment of additional work outside the scope of the award; in any manner cause a change in the total cost or the time required for performance of the award; or change any of the terms, conditions, or general provisions of the award.  </w:t>
      </w:r>
    </w:p>
    <w:p w14:paraId="0F21D6B5" w14:textId="77777777" w:rsidR="00C9595A" w:rsidRPr="00A40562" w:rsidRDefault="00C9595A" w:rsidP="00C9595A">
      <w:pPr>
        <w:pStyle w:val="ListParagraph"/>
        <w:tabs>
          <w:tab w:val="left" w:pos="720"/>
          <w:tab w:val="left" w:pos="2160"/>
        </w:tabs>
        <w:spacing w:after="0" w:line="240" w:lineRule="auto"/>
        <w:rPr>
          <w:rFonts w:ascii="Times New Roman" w:hAnsi="Times New Roman"/>
          <w:sz w:val="24"/>
          <w:szCs w:val="24"/>
        </w:rPr>
      </w:pPr>
    </w:p>
    <w:p w14:paraId="7AE3F17E" w14:textId="77777777" w:rsidR="003810D0" w:rsidRPr="00A40562" w:rsidRDefault="0060101F" w:rsidP="007D11E9">
      <w:pPr>
        <w:ind w:left="0"/>
      </w:pPr>
      <w:r>
        <w:t>C</w:t>
      </w:r>
      <w:r w:rsidR="00C316DD">
        <w:t xml:space="preserve">.  </w:t>
      </w:r>
      <w:r w:rsidR="003810D0" w:rsidRPr="00A40562">
        <w:t>Contracting Officer (CO)</w:t>
      </w:r>
    </w:p>
    <w:p w14:paraId="15B4616B" w14:textId="77777777" w:rsidR="003810D0" w:rsidRPr="00A40562" w:rsidRDefault="003810D0" w:rsidP="00D8780E">
      <w:pPr>
        <w:tabs>
          <w:tab w:val="left" w:pos="-1209"/>
          <w:tab w:val="left" w:pos="-720"/>
          <w:tab w:val="left" w:pos="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720"/>
      </w:pPr>
      <w:r w:rsidRPr="00A40562">
        <w:t>Contracting officers are individuals who have been delegated in writing by the USGS Office of Acquisition and Grants as the sole authority designated to obligate Federal funds and create terms and conditions of awards. They are the only individuals who have authority to negotiate, enter into, and administer awards resulting for this program. Contracting officers have responsibility to ensure the effective use of Federal funds.</w:t>
      </w:r>
    </w:p>
    <w:p w14:paraId="4409F60D" w14:textId="77777777" w:rsidR="003810D0" w:rsidRPr="00A40562" w:rsidRDefault="003810D0" w:rsidP="00D8780E">
      <w:pPr>
        <w:tabs>
          <w:tab w:val="left" w:pos="-1209"/>
          <w:tab w:val="left" w:pos="-720"/>
          <w:tab w:val="left" w:pos="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720"/>
      </w:pPr>
      <w:r w:rsidRPr="00A40562">
        <w:t xml:space="preserve">Functions of the </w:t>
      </w:r>
      <w:r w:rsidR="00DB46CB">
        <w:t>C</w:t>
      </w:r>
      <w:r w:rsidRPr="00A40562">
        <w:t xml:space="preserve">ontracting </w:t>
      </w:r>
      <w:r w:rsidR="00DB46CB">
        <w:t>O</w:t>
      </w:r>
      <w:r w:rsidRPr="00A40562">
        <w:t>fficer include but are not limited to:</w:t>
      </w:r>
    </w:p>
    <w:p w14:paraId="7D83FD27" w14:textId="77777777" w:rsidR="005F2ED6" w:rsidRDefault="003810D0" w:rsidP="005F2ED6">
      <w:pPr>
        <w:tabs>
          <w:tab w:val="left" w:pos="-1209"/>
          <w:tab w:val="left" w:pos="-72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54" w:hanging="547"/>
      </w:pPr>
      <w:r w:rsidRPr="00A40562">
        <w:t xml:space="preserve">(1)  </w:t>
      </w:r>
      <w:r w:rsidR="000C0F33">
        <w:t xml:space="preserve">  </w:t>
      </w:r>
      <w:r w:rsidRPr="00A40562">
        <w:t xml:space="preserve">Issuing the grant program announcement in coordination with the </w:t>
      </w:r>
      <w:r w:rsidR="0030754C">
        <w:t>G</w:t>
      </w:r>
      <w:r w:rsidRPr="00A40562">
        <w:t xml:space="preserve">rants </w:t>
      </w:r>
      <w:r w:rsidR="0030754C">
        <w:t>P</w:t>
      </w:r>
      <w:r w:rsidR="000C0F33">
        <w:t xml:space="preserve">rogram </w:t>
      </w:r>
      <w:r w:rsidR="0030754C">
        <w:t>M</w:t>
      </w:r>
      <w:r w:rsidRPr="00A40562">
        <w:t>anager.</w:t>
      </w:r>
    </w:p>
    <w:p w14:paraId="710CD590" w14:textId="76678C73" w:rsidR="003810D0" w:rsidRPr="00A40562" w:rsidRDefault="003810D0" w:rsidP="005F2ED6">
      <w:pPr>
        <w:tabs>
          <w:tab w:val="left" w:pos="-1209"/>
          <w:tab w:val="left" w:pos="-72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54" w:hanging="547"/>
      </w:pPr>
      <w:r w:rsidRPr="00A40562">
        <w:t>(2)</w:t>
      </w:r>
      <w:r w:rsidRPr="00A40562">
        <w:tab/>
        <w:t>Receiving grant proposals and related documents in response to a grant program announcement. The contracting officer as receiving official shall mark all proposals with a control number and</w:t>
      </w:r>
      <w:r w:rsidR="00985CB6">
        <w:t xml:space="preserve"> the date officially received. </w:t>
      </w:r>
      <w:r w:rsidRPr="00A40562">
        <w:t>He</w:t>
      </w:r>
      <w:r w:rsidR="0030754C">
        <w:t>/she</w:t>
      </w:r>
      <w:r w:rsidRPr="00A40562">
        <w:t xml:space="preserve"> shall notify each</w:t>
      </w:r>
      <w:r w:rsidR="0035334E">
        <w:t xml:space="preserve"> applicant of the receipt of their</w:t>
      </w:r>
      <w:r w:rsidRPr="00A40562">
        <w:t xml:space="preserve"> proposal.</w:t>
      </w:r>
    </w:p>
    <w:p w14:paraId="1469D96B" w14:textId="77777777"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(3)</w:t>
      </w:r>
      <w:r w:rsidRPr="00A40562">
        <w:tab/>
        <w:t xml:space="preserve">Approving the </w:t>
      </w:r>
      <w:r w:rsidR="0035334E">
        <w:t>G</w:t>
      </w:r>
      <w:r w:rsidRPr="00A40562">
        <w:t xml:space="preserve">rant </w:t>
      </w:r>
      <w:r w:rsidR="0035334E">
        <w:t>P</w:t>
      </w:r>
      <w:r w:rsidRPr="00A40562">
        <w:t xml:space="preserve">rogram </w:t>
      </w:r>
      <w:r w:rsidR="0035334E">
        <w:t>M</w:t>
      </w:r>
      <w:r w:rsidRPr="00A40562">
        <w:t>anager’s Technical Evaluation Plan, which describes in detail the evaluation process for a competitive grant/</w:t>
      </w:r>
      <w:r w:rsidR="00985CB6">
        <w:t xml:space="preserve">cooperative agreement program. </w:t>
      </w:r>
      <w:r w:rsidRPr="00A40562">
        <w:t>The contracting officer shall ensure the openness and fairness of the evaluation and selection process.</w:t>
      </w:r>
    </w:p>
    <w:p w14:paraId="3BC6AB1F" w14:textId="77777777"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lastRenderedPageBreak/>
        <w:t>(4)</w:t>
      </w:r>
      <w:r w:rsidRPr="00A40562">
        <w:tab/>
        <w:t>Serving in an advisory capacity at peer review panel meetings. He</w:t>
      </w:r>
      <w:r w:rsidR="0030754C">
        <w:t>/she</w:t>
      </w:r>
      <w:r w:rsidRPr="00A40562">
        <w:t xml:space="preserve"> shall interpret grant management policies to panel members.</w:t>
      </w:r>
    </w:p>
    <w:p w14:paraId="4F9FA884" w14:textId="77777777"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(5)</w:t>
      </w:r>
      <w:r w:rsidRPr="00A40562">
        <w:tab/>
        <w:t xml:space="preserve">Notifying grant program applicants whether or not they were selected for funding or of any other disposition of their </w:t>
      </w:r>
      <w:r w:rsidR="00224346">
        <w:t>proposal</w:t>
      </w:r>
      <w:r w:rsidRPr="00A40562">
        <w:t xml:space="preserve">.  </w:t>
      </w:r>
    </w:p>
    <w:p w14:paraId="3B10AB24" w14:textId="77777777"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(6)</w:t>
      </w:r>
      <w:r w:rsidRPr="00A40562">
        <w:tab/>
        <w:t>Negotiating, as necessary, the final grant/cooperative agreement budget.</w:t>
      </w:r>
    </w:p>
    <w:p w14:paraId="09826018" w14:textId="77777777" w:rsidR="003810D0"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(7)</w:t>
      </w:r>
      <w:r w:rsidRPr="00A40562">
        <w:tab/>
        <w:t>Issuing grant/cooperative agreement awards and revisions to awards.</w:t>
      </w:r>
    </w:p>
    <w:p w14:paraId="69AD2E4A" w14:textId="77777777" w:rsidR="00D8780E" w:rsidRDefault="00D8780E"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14:paraId="33D5C837" w14:textId="77777777"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(8)</w:t>
      </w:r>
      <w:r w:rsidRPr="00A40562">
        <w:tab/>
        <w:t>Approving invoice payments.</w:t>
      </w:r>
    </w:p>
    <w:p w14:paraId="2B6EBF12" w14:textId="77777777"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14:paraId="52A4EE41" w14:textId="77777777"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(9)</w:t>
      </w:r>
      <w:r w:rsidRPr="00A40562">
        <w:tab/>
        <w:t xml:space="preserve">Receiving all requests for changes to an award. The contracting officer shall serve as the mandatory control point for all official communications with the grantee which may result in changing the amount of the grant/cooperative agreement, the grant/cooperative agreement budget, or any other terms and conditions of the grant. </w:t>
      </w:r>
    </w:p>
    <w:p w14:paraId="1C550FDA" w14:textId="77777777"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14:paraId="064DE8AE" w14:textId="5D6C6163"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(10)</w:t>
      </w:r>
      <w:r w:rsidR="009334BF">
        <w:tab/>
      </w:r>
      <w:r w:rsidRPr="00A40562">
        <w:t>Receiving financial reports required by the terms and conditions of the award.</w:t>
      </w:r>
    </w:p>
    <w:p w14:paraId="75E3FD73" w14:textId="77777777"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14:paraId="467F255B" w14:textId="1CDDC80C" w:rsidR="003810D0" w:rsidRPr="00A40562" w:rsidRDefault="003810D0" w:rsidP="00D8780E">
      <w:pPr>
        <w:tabs>
          <w:tab w:val="left" w:pos="-1209"/>
          <w:tab w:val="left" w:pos="-720"/>
          <w:tab w:val="left" w:pos="0"/>
          <w:tab w:val="left" w:pos="360"/>
          <w:tab w:val="left" w:pos="117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 xml:space="preserve">(11) </w:t>
      </w:r>
      <w:r w:rsidR="009334BF">
        <w:tab/>
      </w:r>
      <w:r w:rsidRPr="00A40562">
        <w:t>Closing out grant/cooperative agreement awards when all applicable awa</w:t>
      </w:r>
      <w:r w:rsidR="000C0F33">
        <w:t xml:space="preserve">rd requirements </w:t>
      </w:r>
      <w:r w:rsidRPr="00A40562">
        <w:t>have been complied with.</w:t>
      </w:r>
    </w:p>
    <w:p w14:paraId="613D8EA8" w14:textId="77777777" w:rsidR="00D93C35" w:rsidRDefault="00D93C35" w:rsidP="00D93C35"/>
    <w:p w14:paraId="16C8E236" w14:textId="2EFDFF72" w:rsidR="003810D0" w:rsidRDefault="001A18A4" w:rsidP="00D93C35">
      <w:pPr>
        <w:ind w:left="0"/>
        <w:rPr>
          <w:u w:val="single"/>
        </w:rPr>
      </w:pPr>
      <w:r>
        <w:t>5</w:t>
      </w:r>
      <w:r w:rsidR="003810D0" w:rsidRPr="00A40562">
        <w:t xml:space="preserve">.  </w:t>
      </w:r>
      <w:r w:rsidR="003810D0" w:rsidRPr="001C59AB">
        <w:rPr>
          <w:u w:val="single"/>
        </w:rPr>
        <w:t>Reporting Requirements</w:t>
      </w:r>
    </w:p>
    <w:p w14:paraId="35D53D98" w14:textId="77777777" w:rsidR="00D93C35" w:rsidRDefault="00D93C35" w:rsidP="00D93C35"/>
    <w:p w14:paraId="339AF667" w14:textId="26B7CBA3" w:rsidR="003810D0" w:rsidRDefault="00C316DD" w:rsidP="00D93C35">
      <w:pPr>
        <w:ind w:left="0"/>
      </w:pPr>
      <w:r>
        <w:t xml:space="preserve">A.  </w:t>
      </w:r>
      <w:r w:rsidR="003810D0" w:rsidRPr="00A40562">
        <w:t xml:space="preserve">Required reports/documents </w:t>
      </w:r>
    </w:p>
    <w:p w14:paraId="740BEB3A" w14:textId="77777777" w:rsidR="00D93C35" w:rsidRPr="00A40562" w:rsidRDefault="00D93C35" w:rsidP="00D93C35">
      <w:pPr>
        <w:ind w:left="0"/>
      </w:pPr>
    </w:p>
    <w:p w14:paraId="5AEB9D84" w14:textId="77777777" w:rsidR="003810D0" w:rsidRPr="00A40562" w:rsidRDefault="003810D0" w:rsidP="00C71F92">
      <w:pPr>
        <w:tabs>
          <w:tab w:val="left" w:pos="-2250"/>
          <w:tab w:val="left" w:pos="2160"/>
        </w:tabs>
        <w:ind w:left="720"/>
      </w:pPr>
      <w:r w:rsidRPr="00A40562">
        <w:t>The Principal Investigator is required to submit the following reports or documents:</w:t>
      </w:r>
    </w:p>
    <w:tbl>
      <w:tblPr>
        <w:tblW w:w="9270" w:type="dxa"/>
        <w:tblInd w:w="312" w:type="dxa"/>
        <w:tblLayout w:type="fixed"/>
        <w:tblCellMar>
          <w:left w:w="132" w:type="dxa"/>
          <w:right w:w="132" w:type="dxa"/>
        </w:tblCellMar>
        <w:tblLook w:val="0000" w:firstRow="0" w:lastRow="0" w:firstColumn="0" w:lastColumn="0" w:noHBand="0" w:noVBand="0"/>
      </w:tblPr>
      <w:tblGrid>
        <w:gridCol w:w="2160"/>
        <w:gridCol w:w="3060"/>
        <w:gridCol w:w="2250"/>
        <w:gridCol w:w="1800"/>
      </w:tblGrid>
      <w:tr w:rsidR="003810D0" w:rsidRPr="0043782B" w14:paraId="22D73CF9" w14:textId="77777777" w:rsidTr="00A17B16">
        <w:tc>
          <w:tcPr>
            <w:tcW w:w="2160" w:type="dxa"/>
            <w:tcBorders>
              <w:top w:val="single" w:sz="7" w:space="0" w:color="000000"/>
              <w:left w:val="single" w:sz="7" w:space="0" w:color="000000"/>
              <w:bottom w:val="single" w:sz="6" w:space="0" w:color="FFFFFF"/>
              <w:right w:val="single" w:sz="6" w:space="0" w:color="FFFFFF"/>
            </w:tcBorders>
          </w:tcPr>
          <w:p w14:paraId="1C06B177" w14:textId="77777777" w:rsidR="003810D0" w:rsidRPr="000C0F33" w:rsidRDefault="003810D0" w:rsidP="00C71F92">
            <w:pPr>
              <w:tabs>
                <w:tab w:val="left" w:pos="720"/>
                <w:tab w:val="left" w:pos="1440"/>
                <w:tab w:val="left" w:pos="2160"/>
              </w:tabs>
              <w:ind w:left="48"/>
            </w:pPr>
          </w:p>
          <w:p w14:paraId="47D2D3E8" w14:textId="77777777" w:rsidR="003810D0" w:rsidRPr="000C0F33" w:rsidRDefault="003810D0" w:rsidP="00C71F92">
            <w:pPr>
              <w:tabs>
                <w:tab w:val="left" w:pos="720"/>
                <w:tab w:val="left" w:pos="1440"/>
                <w:tab w:val="left" w:pos="2160"/>
              </w:tabs>
              <w:ind w:left="48"/>
            </w:pPr>
            <w:r w:rsidRPr="000C0F33">
              <w:rPr>
                <w:b/>
              </w:rPr>
              <w:t>Report/Document</w:t>
            </w:r>
          </w:p>
        </w:tc>
        <w:tc>
          <w:tcPr>
            <w:tcW w:w="3060" w:type="dxa"/>
            <w:tcBorders>
              <w:top w:val="single" w:sz="7" w:space="0" w:color="000000"/>
              <w:left w:val="single" w:sz="7" w:space="0" w:color="000000"/>
              <w:bottom w:val="single" w:sz="6" w:space="0" w:color="FFFFFF"/>
              <w:right w:val="single" w:sz="6" w:space="0" w:color="FFFFFF"/>
            </w:tcBorders>
          </w:tcPr>
          <w:p w14:paraId="7E185587" w14:textId="77777777" w:rsidR="003810D0" w:rsidRPr="000C0F33" w:rsidRDefault="003810D0" w:rsidP="00C71F92">
            <w:pPr>
              <w:tabs>
                <w:tab w:val="left" w:pos="720"/>
                <w:tab w:val="left" w:pos="1440"/>
                <w:tab w:val="left" w:pos="2160"/>
              </w:tabs>
              <w:ind w:left="0"/>
            </w:pPr>
          </w:p>
          <w:p w14:paraId="06960B9D" w14:textId="77777777" w:rsidR="003810D0" w:rsidRPr="000C0F33" w:rsidRDefault="003810D0" w:rsidP="00C71F92">
            <w:pPr>
              <w:tabs>
                <w:tab w:val="left" w:pos="720"/>
                <w:tab w:val="left" w:pos="1440"/>
                <w:tab w:val="left" w:pos="2160"/>
              </w:tabs>
              <w:ind w:left="0"/>
            </w:pPr>
            <w:r w:rsidRPr="000C0F33">
              <w:rPr>
                <w:b/>
              </w:rPr>
              <w:t>No. of Copies</w:t>
            </w:r>
            <w:r w:rsidRPr="000C0F33">
              <w:t xml:space="preserve"> </w:t>
            </w:r>
            <w:r w:rsidRPr="000C0F33">
              <w:rPr>
                <w:b/>
              </w:rPr>
              <w:t>and Method of Transmittal</w:t>
            </w:r>
          </w:p>
        </w:tc>
        <w:tc>
          <w:tcPr>
            <w:tcW w:w="2250" w:type="dxa"/>
            <w:tcBorders>
              <w:top w:val="single" w:sz="7" w:space="0" w:color="000000"/>
              <w:left w:val="single" w:sz="7" w:space="0" w:color="000000"/>
              <w:bottom w:val="single" w:sz="6" w:space="0" w:color="FFFFFF"/>
              <w:right w:val="single" w:sz="6" w:space="0" w:color="FFFFFF"/>
            </w:tcBorders>
          </w:tcPr>
          <w:p w14:paraId="45484B58" w14:textId="77777777" w:rsidR="003810D0" w:rsidRPr="000C0F33" w:rsidRDefault="003810D0" w:rsidP="00C71F92">
            <w:pPr>
              <w:tabs>
                <w:tab w:val="left" w:pos="720"/>
                <w:tab w:val="left" w:pos="1440"/>
                <w:tab w:val="left" w:pos="2160"/>
              </w:tabs>
              <w:ind w:left="0"/>
            </w:pPr>
          </w:p>
          <w:p w14:paraId="017F497C" w14:textId="77777777" w:rsidR="003810D0" w:rsidRPr="000C0F33" w:rsidRDefault="003810D0" w:rsidP="00C71F92">
            <w:pPr>
              <w:tabs>
                <w:tab w:val="left" w:pos="720"/>
                <w:tab w:val="left" w:pos="1440"/>
                <w:tab w:val="left" w:pos="2160"/>
              </w:tabs>
              <w:ind w:left="0"/>
            </w:pPr>
            <w:r w:rsidRPr="000C0F33">
              <w:rPr>
                <w:b/>
              </w:rPr>
              <w:t>Submit To</w:t>
            </w:r>
          </w:p>
        </w:tc>
        <w:tc>
          <w:tcPr>
            <w:tcW w:w="1800" w:type="dxa"/>
            <w:tcBorders>
              <w:top w:val="single" w:sz="7" w:space="0" w:color="000000"/>
              <w:left w:val="single" w:sz="7" w:space="0" w:color="000000"/>
              <w:bottom w:val="single" w:sz="6" w:space="0" w:color="FFFFFF"/>
              <w:right w:val="single" w:sz="7" w:space="0" w:color="000000"/>
            </w:tcBorders>
          </w:tcPr>
          <w:p w14:paraId="0B32DDB6" w14:textId="77777777" w:rsidR="003810D0" w:rsidRPr="000C0F33" w:rsidRDefault="003810D0" w:rsidP="00C71F92">
            <w:pPr>
              <w:tabs>
                <w:tab w:val="left" w:pos="720"/>
                <w:tab w:val="left" w:pos="1440"/>
                <w:tab w:val="left" w:pos="2160"/>
              </w:tabs>
              <w:ind w:left="0"/>
            </w:pPr>
          </w:p>
          <w:p w14:paraId="3970436B" w14:textId="77777777" w:rsidR="003810D0" w:rsidRPr="000C0F33" w:rsidRDefault="003810D0" w:rsidP="00C71F92">
            <w:pPr>
              <w:tabs>
                <w:tab w:val="left" w:pos="720"/>
                <w:tab w:val="left" w:pos="1440"/>
                <w:tab w:val="left" w:pos="2160"/>
              </w:tabs>
              <w:ind w:left="0"/>
              <w:rPr>
                <w:b/>
              </w:rPr>
            </w:pPr>
            <w:r w:rsidRPr="000C0F33">
              <w:rPr>
                <w:b/>
              </w:rPr>
              <w:t>When Due</w:t>
            </w:r>
          </w:p>
        </w:tc>
      </w:tr>
      <w:tr w:rsidR="003810D0" w:rsidRPr="0043782B" w14:paraId="66B3F60C" w14:textId="77777777" w:rsidTr="00A17B16">
        <w:tc>
          <w:tcPr>
            <w:tcW w:w="2160" w:type="dxa"/>
            <w:tcBorders>
              <w:top w:val="single" w:sz="7" w:space="0" w:color="000000"/>
              <w:left w:val="single" w:sz="7" w:space="0" w:color="000000"/>
              <w:bottom w:val="single" w:sz="4" w:space="0" w:color="auto"/>
              <w:right w:val="single" w:sz="6" w:space="0" w:color="FFFFFF"/>
            </w:tcBorders>
          </w:tcPr>
          <w:p w14:paraId="364AD734" w14:textId="77777777" w:rsidR="003810D0" w:rsidRPr="000C0F33" w:rsidRDefault="008651C4" w:rsidP="00C71F92">
            <w:pPr>
              <w:tabs>
                <w:tab w:val="left" w:pos="720"/>
                <w:tab w:val="left" w:pos="1440"/>
                <w:tab w:val="left" w:pos="2160"/>
              </w:tabs>
              <w:ind w:left="48"/>
            </w:pPr>
            <w:r w:rsidRPr="000C0F33">
              <w:t>(1) For collection i</w:t>
            </w:r>
            <w:r w:rsidR="003810D0" w:rsidRPr="000C0F33">
              <w:t>nventory:</w:t>
            </w:r>
          </w:p>
          <w:p w14:paraId="702EA8F3" w14:textId="77777777" w:rsidR="003810D0" w:rsidRPr="000C0F33" w:rsidRDefault="008651C4" w:rsidP="0048616E">
            <w:pPr>
              <w:tabs>
                <w:tab w:val="left" w:pos="720"/>
                <w:tab w:val="left" w:pos="1440"/>
                <w:tab w:val="left" w:pos="2160"/>
              </w:tabs>
              <w:ind w:left="48"/>
            </w:pPr>
            <w:r w:rsidRPr="000C0F33">
              <w:t>o</w:t>
            </w:r>
            <w:r w:rsidR="003810D0" w:rsidRPr="000C0F33">
              <w:t>n-line</w:t>
            </w:r>
            <w:r w:rsidR="0048616E" w:rsidRPr="000C0F33">
              <w:t xml:space="preserve"> collection</w:t>
            </w:r>
            <w:r w:rsidR="003810D0" w:rsidRPr="000C0F33">
              <w:t xml:space="preserve"> inventory </w:t>
            </w:r>
            <w:r w:rsidRPr="000C0F33">
              <w:t>form</w:t>
            </w:r>
          </w:p>
        </w:tc>
        <w:tc>
          <w:tcPr>
            <w:tcW w:w="3060" w:type="dxa"/>
            <w:tcBorders>
              <w:top w:val="single" w:sz="7" w:space="0" w:color="000000"/>
              <w:left w:val="single" w:sz="7" w:space="0" w:color="000000"/>
              <w:bottom w:val="single" w:sz="4" w:space="0" w:color="auto"/>
              <w:right w:val="single" w:sz="6" w:space="0" w:color="FFFFFF"/>
            </w:tcBorders>
          </w:tcPr>
          <w:p w14:paraId="491461EC" w14:textId="49B99D3C" w:rsidR="003810D0" w:rsidRPr="000C0F33" w:rsidRDefault="003810D0" w:rsidP="008651C4">
            <w:pPr>
              <w:tabs>
                <w:tab w:val="left" w:pos="720"/>
                <w:tab w:val="left" w:pos="1440"/>
                <w:tab w:val="left" w:pos="2160"/>
              </w:tabs>
              <w:ind w:left="0"/>
            </w:pPr>
            <w:r w:rsidRPr="000C0F33">
              <w:t xml:space="preserve">Submit records </w:t>
            </w:r>
            <w:r w:rsidR="008651C4" w:rsidRPr="000C0F33">
              <w:t>describing</w:t>
            </w:r>
            <w:r w:rsidRPr="000C0F33">
              <w:t xml:space="preserve"> collections using </w:t>
            </w:r>
            <w:r w:rsidR="0048616E" w:rsidRPr="000C0F33">
              <w:t>Data Provider Dashboard, information available at</w:t>
            </w:r>
            <w:r w:rsidRPr="000C0F33">
              <w:t xml:space="preserve">:  </w:t>
            </w:r>
            <w:r w:rsidR="00F254FB" w:rsidRPr="00F254FB">
              <w:t>https://www.usgs.gov/core-science-systems/national-geological-and-geophysical-data-preservation-program/ndc-dashboard</w:t>
            </w:r>
          </w:p>
        </w:tc>
        <w:tc>
          <w:tcPr>
            <w:tcW w:w="2250" w:type="dxa"/>
            <w:tcBorders>
              <w:top w:val="single" w:sz="7" w:space="0" w:color="000000"/>
              <w:left w:val="single" w:sz="7" w:space="0" w:color="000000"/>
              <w:bottom w:val="single" w:sz="4" w:space="0" w:color="auto"/>
              <w:right w:val="single" w:sz="6" w:space="0" w:color="FFFFFF"/>
            </w:tcBorders>
          </w:tcPr>
          <w:p w14:paraId="2DFD6716" w14:textId="77777777" w:rsidR="003810D0" w:rsidRPr="000C0F33" w:rsidRDefault="003810D0" w:rsidP="00C71F92">
            <w:pPr>
              <w:tabs>
                <w:tab w:val="left" w:pos="720"/>
                <w:tab w:val="left" w:pos="1440"/>
                <w:tab w:val="left" w:pos="2160"/>
              </w:tabs>
              <w:ind w:left="0"/>
              <w:rPr>
                <w:b/>
              </w:rPr>
            </w:pPr>
            <w:r w:rsidRPr="000C0F33">
              <w:rPr>
                <w:b/>
              </w:rPr>
              <w:t xml:space="preserve">See Section </w:t>
            </w:r>
            <w:r w:rsidR="0060101F">
              <w:rPr>
                <w:b/>
              </w:rPr>
              <w:t>5</w:t>
            </w:r>
            <w:r w:rsidRPr="000C0F33">
              <w:rPr>
                <w:b/>
              </w:rPr>
              <w:t>.B (1)</w:t>
            </w:r>
          </w:p>
          <w:p w14:paraId="6D68945A" w14:textId="77777777" w:rsidR="003810D0" w:rsidRPr="000C0F33" w:rsidRDefault="003810D0" w:rsidP="00C71F92">
            <w:pPr>
              <w:tabs>
                <w:tab w:val="left" w:pos="720"/>
                <w:tab w:val="left" w:pos="1440"/>
                <w:tab w:val="left" w:pos="2160"/>
              </w:tabs>
              <w:ind w:left="0"/>
            </w:pPr>
            <w:r w:rsidRPr="000C0F33">
              <w:rPr>
                <w:b/>
              </w:rPr>
              <w:t>below</w:t>
            </w:r>
            <w:r w:rsidRPr="000C0F33">
              <w:t xml:space="preserve"> </w:t>
            </w:r>
          </w:p>
        </w:tc>
        <w:tc>
          <w:tcPr>
            <w:tcW w:w="1800" w:type="dxa"/>
            <w:tcBorders>
              <w:top w:val="single" w:sz="7" w:space="0" w:color="000000"/>
              <w:left w:val="single" w:sz="7" w:space="0" w:color="000000"/>
              <w:bottom w:val="single" w:sz="4" w:space="0" w:color="auto"/>
              <w:right w:val="single" w:sz="7" w:space="0" w:color="000000"/>
            </w:tcBorders>
          </w:tcPr>
          <w:p w14:paraId="601026F9" w14:textId="77777777" w:rsidR="003810D0" w:rsidRPr="000C0F33" w:rsidRDefault="003810D0" w:rsidP="0060101F">
            <w:pPr>
              <w:tabs>
                <w:tab w:val="left" w:pos="720"/>
                <w:tab w:val="left" w:pos="1440"/>
                <w:tab w:val="left" w:pos="2160"/>
              </w:tabs>
              <w:ind w:left="0"/>
              <w:rPr>
                <w:b/>
              </w:rPr>
            </w:pPr>
            <w:r w:rsidRPr="000C0F33">
              <w:t xml:space="preserve">Within 90 calendar days after the end of the performance period. </w:t>
            </w:r>
            <w:r w:rsidRPr="000C0F33">
              <w:rPr>
                <w:b/>
              </w:rPr>
              <w:t xml:space="preserve">See Section </w:t>
            </w:r>
            <w:r w:rsidR="0060101F">
              <w:rPr>
                <w:b/>
              </w:rPr>
              <w:t>5</w:t>
            </w:r>
            <w:r w:rsidRPr="000C0F33">
              <w:rPr>
                <w:b/>
              </w:rPr>
              <w:t>.B (1) below.</w:t>
            </w:r>
          </w:p>
        </w:tc>
      </w:tr>
      <w:tr w:rsidR="003810D0" w:rsidRPr="0043782B" w14:paraId="10318309" w14:textId="77777777" w:rsidTr="00A17B16">
        <w:trPr>
          <w:trHeight w:val="1295"/>
        </w:trPr>
        <w:tc>
          <w:tcPr>
            <w:tcW w:w="2160" w:type="dxa"/>
            <w:tcBorders>
              <w:top w:val="single" w:sz="4" w:space="0" w:color="auto"/>
              <w:left w:val="single" w:sz="4" w:space="0" w:color="auto"/>
              <w:bottom w:val="single" w:sz="4" w:space="0" w:color="auto"/>
              <w:right w:val="single" w:sz="4" w:space="0" w:color="auto"/>
            </w:tcBorders>
          </w:tcPr>
          <w:p w14:paraId="20F3112A" w14:textId="77777777" w:rsidR="003810D0" w:rsidRPr="000C0F33" w:rsidRDefault="008651C4" w:rsidP="00C71F92">
            <w:pPr>
              <w:tabs>
                <w:tab w:val="left" w:pos="720"/>
                <w:tab w:val="left" w:pos="1440"/>
                <w:tab w:val="left" w:pos="2160"/>
              </w:tabs>
              <w:ind w:left="48"/>
              <w:rPr>
                <w:lang w:val="pt-BR"/>
              </w:rPr>
            </w:pPr>
            <w:r w:rsidRPr="000C0F33">
              <w:rPr>
                <w:lang w:val="pt-BR"/>
              </w:rPr>
              <w:t>(2) For m</w:t>
            </w:r>
            <w:r w:rsidR="003810D0" w:rsidRPr="000C0F33">
              <w:rPr>
                <w:lang w:val="pt-BR"/>
              </w:rPr>
              <w:t>etadata</w:t>
            </w:r>
            <w:r w:rsidRPr="000C0F33">
              <w:rPr>
                <w:lang w:val="pt-BR"/>
              </w:rPr>
              <w:t xml:space="preserve"> describing individual samples in a collection</w:t>
            </w:r>
            <w:r w:rsidR="003810D0" w:rsidRPr="000C0F33">
              <w:rPr>
                <w:lang w:val="pt-BR"/>
              </w:rPr>
              <w:t>:</w:t>
            </w:r>
          </w:p>
          <w:p w14:paraId="27E633D4" w14:textId="77777777" w:rsidR="003810D0" w:rsidRPr="000C0F33" w:rsidRDefault="008651C4" w:rsidP="00C71F92">
            <w:pPr>
              <w:tabs>
                <w:tab w:val="left" w:pos="720"/>
                <w:tab w:val="left" w:pos="1440"/>
                <w:tab w:val="left" w:pos="2160"/>
              </w:tabs>
              <w:ind w:left="48"/>
              <w:rPr>
                <w:lang w:val="pt-BR"/>
              </w:rPr>
            </w:pPr>
            <w:r w:rsidRPr="000C0F33">
              <w:rPr>
                <w:lang w:val="pt-BR"/>
              </w:rPr>
              <w:t>d</w:t>
            </w:r>
            <w:r w:rsidR="0048616E" w:rsidRPr="000C0F33">
              <w:rPr>
                <w:lang w:val="pt-BR"/>
              </w:rPr>
              <w:t>igital m</w:t>
            </w:r>
            <w:r w:rsidR="003810D0" w:rsidRPr="000C0F33">
              <w:rPr>
                <w:lang w:val="pt-BR"/>
              </w:rPr>
              <w:t xml:space="preserve">etadata files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455F0F00" w14:textId="134232C5" w:rsidR="003810D0" w:rsidRPr="000C0F33" w:rsidRDefault="003810D0" w:rsidP="00F86D39">
            <w:pPr>
              <w:tabs>
                <w:tab w:val="left" w:pos="360"/>
              </w:tabs>
              <w:ind w:left="0"/>
            </w:pPr>
            <w:r w:rsidRPr="000C0F33">
              <w:t>Provide metadata records</w:t>
            </w:r>
            <w:r w:rsidR="0013749B">
              <w:t xml:space="preserve"> and digital files</w:t>
            </w:r>
            <w:r w:rsidRPr="000C0F33">
              <w:t xml:space="preserve"> to the National Digital Catalog through one of the supported methods documented at </w:t>
            </w:r>
            <w:r w:rsidR="00F254FB" w:rsidRPr="00F254FB">
              <w:t>https://www.usgs.gov/core-science-systems/national-geological-and-geophysical-</w:t>
            </w:r>
            <w:r w:rsidR="00F254FB" w:rsidRPr="00F254FB">
              <w:lastRenderedPageBreak/>
              <w:t>data-preservation-program/prepare-metadata</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CF5BAC" w14:textId="77777777" w:rsidR="003810D0" w:rsidRPr="000C0F33" w:rsidRDefault="003810D0" w:rsidP="0060101F">
            <w:pPr>
              <w:tabs>
                <w:tab w:val="left" w:pos="720"/>
                <w:tab w:val="left" w:pos="1440"/>
                <w:tab w:val="left" w:pos="2160"/>
              </w:tabs>
              <w:ind w:left="0"/>
            </w:pPr>
            <w:r w:rsidRPr="000C0F33">
              <w:rPr>
                <w:b/>
              </w:rPr>
              <w:lastRenderedPageBreak/>
              <w:t xml:space="preserve">See </w:t>
            </w:r>
            <w:r w:rsidRPr="005D5BB6">
              <w:rPr>
                <w:b/>
              </w:rPr>
              <w:t xml:space="preserve">Section </w:t>
            </w:r>
            <w:r w:rsidR="0060101F" w:rsidRPr="005D5BB6">
              <w:rPr>
                <w:b/>
              </w:rPr>
              <w:t>5</w:t>
            </w:r>
            <w:r w:rsidRPr="005D5BB6">
              <w:rPr>
                <w:b/>
              </w:rPr>
              <w:t>.B</w:t>
            </w:r>
            <w:r w:rsidRPr="000C0F33">
              <w:rPr>
                <w:b/>
              </w:rPr>
              <w:t xml:space="preserve"> (2)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2FFCCC2C" w14:textId="47ED9F48" w:rsidR="003810D0" w:rsidRPr="000C0F33" w:rsidRDefault="003810D0" w:rsidP="0060101F">
            <w:pPr>
              <w:tabs>
                <w:tab w:val="left" w:pos="720"/>
                <w:tab w:val="left" w:pos="1440"/>
                <w:tab w:val="left" w:pos="2160"/>
              </w:tabs>
              <w:ind w:left="0"/>
            </w:pPr>
            <w:r w:rsidRPr="000C0F33">
              <w:t xml:space="preserve">Within 90 calendar days after the </w:t>
            </w:r>
            <w:r w:rsidR="00DA65ED">
              <w:t xml:space="preserve">end of the performance period. </w:t>
            </w:r>
            <w:r w:rsidRPr="000C0F33">
              <w:rPr>
                <w:b/>
              </w:rPr>
              <w:t xml:space="preserve">See Section </w:t>
            </w:r>
            <w:r w:rsidR="0060101F">
              <w:rPr>
                <w:b/>
              </w:rPr>
              <w:t>5</w:t>
            </w:r>
            <w:r w:rsidRPr="000C0F33">
              <w:rPr>
                <w:b/>
              </w:rPr>
              <w:t xml:space="preserve">.B (2) below. </w:t>
            </w:r>
          </w:p>
        </w:tc>
      </w:tr>
      <w:tr w:rsidR="008029B3" w:rsidRPr="0043782B" w14:paraId="7E4792D0" w14:textId="77777777" w:rsidTr="00A17B16">
        <w:trPr>
          <w:trHeight w:val="953"/>
        </w:trPr>
        <w:tc>
          <w:tcPr>
            <w:tcW w:w="2160" w:type="dxa"/>
            <w:tcBorders>
              <w:top w:val="single" w:sz="4" w:space="0" w:color="auto"/>
              <w:left w:val="single" w:sz="4" w:space="0" w:color="auto"/>
              <w:bottom w:val="single" w:sz="4" w:space="0" w:color="auto"/>
              <w:right w:val="single" w:sz="4" w:space="0" w:color="auto"/>
            </w:tcBorders>
          </w:tcPr>
          <w:p w14:paraId="567CBBF2" w14:textId="77777777" w:rsidR="008029B3" w:rsidRPr="000C0F33" w:rsidRDefault="008029B3" w:rsidP="008029B3">
            <w:pPr>
              <w:tabs>
                <w:tab w:val="left" w:pos="720"/>
                <w:tab w:val="left" w:pos="1440"/>
                <w:tab w:val="left" w:pos="2160"/>
              </w:tabs>
              <w:ind w:left="48"/>
            </w:pPr>
            <w:r>
              <w:t xml:space="preserve">(3) For geologic maps submitted to NGMDB: digital metadata files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0A431E4A" w14:textId="426D1F2A" w:rsidR="008029B3" w:rsidRPr="000C0F33" w:rsidRDefault="008029B3" w:rsidP="00C71F92">
            <w:pPr>
              <w:tabs>
                <w:tab w:val="left" w:pos="360"/>
              </w:tabs>
              <w:ind w:left="0"/>
            </w:pPr>
            <w:r w:rsidRPr="000C0F33">
              <w:t xml:space="preserve">Provide metadata records to the National Digital Catalog through one of the supported methods documented at </w:t>
            </w:r>
            <w:r w:rsidR="00F254FB" w:rsidRPr="00F254FB">
              <w:t>https://www.usgs.gov/core-science-systems/national-geological-and-geophysical-data-preservation-program/prepare-metadata</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EDBB86" w14:textId="77777777" w:rsidR="008029B3" w:rsidRPr="000C0F33" w:rsidRDefault="005D5BB6" w:rsidP="0060101F">
            <w:pPr>
              <w:ind w:left="0"/>
              <w:rPr>
                <w:b/>
              </w:rPr>
            </w:pPr>
            <w:r w:rsidRPr="000C0F33">
              <w:rPr>
                <w:b/>
              </w:rPr>
              <w:t xml:space="preserve">See </w:t>
            </w:r>
            <w:r w:rsidRPr="005D5BB6">
              <w:rPr>
                <w:b/>
              </w:rPr>
              <w:t>Section 5.B</w:t>
            </w:r>
            <w:r w:rsidRPr="000C0F33">
              <w:rPr>
                <w:b/>
              </w:rPr>
              <w:t xml:space="preserve"> (2)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7A3FD7D2" w14:textId="77777777" w:rsidR="008029B3" w:rsidRPr="000C0F33" w:rsidRDefault="005D5BB6" w:rsidP="0060101F">
            <w:pPr>
              <w:tabs>
                <w:tab w:val="left" w:pos="720"/>
                <w:tab w:val="left" w:pos="1440"/>
                <w:tab w:val="left" w:pos="2160"/>
              </w:tabs>
              <w:ind w:left="0"/>
            </w:pPr>
            <w:r w:rsidRPr="000C0F33">
              <w:t xml:space="preserve">Within 90 calendar days after the end of the performance period.  </w:t>
            </w:r>
            <w:r w:rsidRPr="000C0F33">
              <w:rPr>
                <w:b/>
              </w:rPr>
              <w:t xml:space="preserve">See Section </w:t>
            </w:r>
            <w:r>
              <w:rPr>
                <w:b/>
              </w:rPr>
              <w:t>5</w:t>
            </w:r>
            <w:r w:rsidRPr="000C0F33">
              <w:rPr>
                <w:b/>
              </w:rPr>
              <w:t>.B (2) below.</w:t>
            </w:r>
          </w:p>
        </w:tc>
      </w:tr>
      <w:tr w:rsidR="00CC75AF" w:rsidRPr="0043782B" w14:paraId="33EB0821" w14:textId="77777777" w:rsidTr="00A17B16">
        <w:trPr>
          <w:trHeight w:val="953"/>
        </w:trPr>
        <w:tc>
          <w:tcPr>
            <w:tcW w:w="2160" w:type="dxa"/>
            <w:tcBorders>
              <w:top w:val="single" w:sz="4" w:space="0" w:color="auto"/>
              <w:left w:val="single" w:sz="4" w:space="0" w:color="auto"/>
              <w:bottom w:val="single" w:sz="4" w:space="0" w:color="auto"/>
              <w:right w:val="single" w:sz="4" w:space="0" w:color="auto"/>
            </w:tcBorders>
            <w:shd w:val="clear" w:color="auto" w:fill="auto"/>
          </w:tcPr>
          <w:p w14:paraId="3CFA6EB1" w14:textId="34208B5E" w:rsidR="00CC75AF" w:rsidRDefault="00E459E5" w:rsidP="00CC75AF">
            <w:pPr>
              <w:tabs>
                <w:tab w:val="left" w:pos="720"/>
                <w:tab w:val="left" w:pos="1440"/>
                <w:tab w:val="left" w:pos="2160"/>
              </w:tabs>
              <w:ind w:left="48"/>
            </w:pPr>
            <w:r>
              <w:t>(</w:t>
            </w:r>
            <w:r w:rsidR="00BE0ED9">
              <w:t>4</w:t>
            </w:r>
            <w:r w:rsidR="00CC75AF">
              <w:t xml:space="preserve">) Priority </w:t>
            </w:r>
            <w:r w:rsidR="006C1CC0">
              <w:t>2</w:t>
            </w:r>
            <w:r w:rsidR="00CC75AF">
              <w:t xml:space="preserve">, </w:t>
            </w:r>
            <w:r w:rsidR="00E62C0E">
              <w:t xml:space="preserve">Identified </w:t>
            </w:r>
            <w:r w:rsidR="00F37854">
              <w:t>c</w:t>
            </w:r>
            <w:r w:rsidR="00CC75AF">
              <w:t xml:space="preserve">ritical </w:t>
            </w:r>
            <w:r w:rsidR="00F37854">
              <w:t>m</w:t>
            </w:r>
            <w:r w:rsidR="00CC75AF">
              <w:t xml:space="preserve">ineral </w:t>
            </w:r>
            <w:r w:rsidR="00F37854">
              <w:t>r</w:t>
            </w:r>
            <w:r w:rsidR="00CC75AF">
              <w:t>esource</w:t>
            </w:r>
            <w:r w:rsidR="006F6772">
              <w:t>s</w:t>
            </w:r>
            <w:r w:rsidR="00CC75AF">
              <w:t xml:space="preserve"> </w:t>
            </w:r>
            <w:r w:rsidR="00E62C0E">
              <w:t>focal areas</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6E754F78" w14:textId="3C67DC34" w:rsidR="00CC75AF" w:rsidRDefault="00CC75AF" w:rsidP="00CC75AF">
            <w:pPr>
              <w:tabs>
                <w:tab w:val="left" w:pos="720"/>
                <w:tab w:val="left" w:pos="1440"/>
                <w:tab w:val="left" w:pos="2160"/>
              </w:tabs>
              <w:ind w:left="0"/>
            </w:pPr>
            <w:r>
              <w:t xml:space="preserve">Send information </w:t>
            </w:r>
            <w:r w:rsidR="00A531ED" w:rsidRPr="0095605F">
              <w:rPr>
                <w:color w:val="000000" w:themeColor="text1"/>
              </w:rPr>
              <w:t xml:space="preserve">described in template provided in Attachment E </w:t>
            </w:r>
            <w:r>
              <w:t>and files as email attachments to Grants Program Manager</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76A043" w14:textId="326BC7B1" w:rsidR="00CC75AF" w:rsidRPr="00C96F40" w:rsidRDefault="00CC75AF" w:rsidP="00CC75AF">
            <w:pPr>
              <w:pStyle w:val="BodyText3"/>
              <w:tabs>
                <w:tab w:val="left" w:pos="720"/>
                <w:tab w:val="left" w:pos="1440"/>
                <w:tab w:val="left" w:pos="2160"/>
              </w:tabs>
              <w:spacing w:after="0"/>
              <w:ind w:left="0"/>
              <w:rPr>
                <w:b/>
                <w:sz w:val="24"/>
                <w:szCs w:val="24"/>
              </w:rPr>
            </w:pPr>
            <w:r w:rsidRPr="00C96F40">
              <w:rPr>
                <w:b/>
                <w:sz w:val="24"/>
                <w:szCs w:val="24"/>
              </w:rPr>
              <w:t>See Section 5.B (</w:t>
            </w:r>
            <w:r w:rsidR="006B489D">
              <w:rPr>
                <w:b/>
                <w:sz w:val="24"/>
                <w:szCs w:val="24"/>
              </w:rPr>
              <w:t>3</w:t>
            </w:r>
            <w:r w:rsidRPr="00C96F40">
              <w:rPr>
                <w:b/>
                <w:sz w:val="24"/>
                <w:szCs w:val="24"/>
              </w:rPr>
              <w:t>)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52EEF2F2" w14:textId="6873FCD5" w:rsidR="00CC75AF" w:rsidRDefault="006E7640" w:rsidP="00CC75AF">
            <w:pPr>
              <w:tabs>
                <w:tab w:val="left" w:pos="720"/>
                <w:tab w:val="left" w:pos="1440"/>
                <w:tab w:val="left" w:pos="2160"/>
              </w:tabs>
              <w:ind w:left="0"/>
            </w:pPr>
            <w:r w:rsidRPr="0095605F">
              <w:t xml:space="preserve">November </w:t>
            </w:r>
            <w:r w:rsidR="00B143F5" w:rsidRPr="0095605F">
              <w:t>1</w:t>
            </w:r>
            <w:r w:rsidRPr="0095605F">
              <w:t>5</w:t>
            </w:r>
            <w:r w:rsidR="00B143F5" w:rsidRPr="0095605F">
              <w:t>, 20</w:t>
            </w:r>
            <w:r w:rsidRPr="0095605F">
              <w:t>20</w:t>
            </w:r>
          </w:p>
        </w:tc>
      </w:tr>
      <w:tr w:rsidR="00BE0ED9" w:rsidRPr="0043782B" w14:paraId="68ACFEEF" w14:textId="77777777" w:rsidTr="00E459E5">
        <w:trPr>
          <w:trHeight w:val="953"/>
        </w:trPr>
        <w:tc>
          <w:tcPr>
            <w:tcW w:w="2160" w:type="dxa"/>
            <w:tcBorders>
              <w:top w:val="single" w:sz="4" w:space="0" w:color="auto"/>
              <w:left w:val="single" w:sz="4" w:space="0" w:color="auto"/>
              <w:bottom w:val="single" w:sz="4" w:space="0" w:color="auto"/>
              <w:right w:val="single" w:sz="4" w:space="0" w:color="auto"/>
            </w:tcBorders>
            <w:shd w:val="clear" w:color="auto" w:fill="auto"/>
          </w:tcPr>
          <w:p w14:paraId="437BFF98" w14:textId="4A5FE5F6" w:rsidR="00BE0ED9" w:rsidRDefault="00BE0ED9" w:rsidP="00BE0ED9">
            <w:pPr>
              <w:tabs>
                <w:tab w:val="left" w:pos="720"/>
                <w:tab w:val="left" w:pos="1440"/>
                <w:tab w:val="left" w:pos="2160"/>
              </w:tabs>
              <w:ind w:left="48"/>
            </w:pPr>
            <w:r>
              <w:t>(5</w:t>
            </w:r>
            <w:r w:rsidRPr="000C0F33">
              <w:t xml:space="preserve">) Final technical report </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070934ED" w14:textId="2749DB71" w:rsidR="00BE0ED9" w:rsidRDefault="00BE0ED9" w:rsidP="00BE0ED9">
            <w:pPr>
              <w:tabs>
                <w:tab w:val="left" w:pos="720"/>
                <w:tab w:val="left" w:pos="1440"/>
                <w:tab w:val="left" w:pos="2160"/>
              </w:tabs>
              <w:ind w:left="0"/>
            </w:pPr>
            <w:r w:rsidRPr="000C0F33">
              <w:t>Send Adobe Acrobat PDF file as an email attachment to Grants Program Manager</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401F40" w14:textId="553DD6F6" w:rsidR="00BE0ED9" w:rsidRPr="006B489D" w:rsidRDefault="00BE0ED9" w:rsidP="00BE0ED9">
            <w:pPr>
              <w:pStyle w:val="BodyText3"/>
              <w:tabs>
                <w:tab w:val="left" w:pos="720"/>
                <w:tab w:val="left" w:pos="1440"/>
                <w:tab w:val="left" w:pos="2160"/>
              </w:tabs>
              <w:spacing w:after="0"/>
              <w:ind w:left="0"/>
              <w:rPr>
                <w:b/>
                <w:sz w:val="24"/>
                <w:szCs w:val="24"/>
              </w:rPr>
            </w:pPr>
            <w:r w:rsidRPr="00A17B16">
              <w:rPr>
                <w:b/>
                <w:sz w:val="24"/>
                <w:szCs w:val="24"/>
              </w:rPr>
              <w:t>See Section 5.B (</w:t>
            </w:r>
            <w:r w:rsidR="00820A43">
              <w:rPr>
                <w:b/>
                <w:sz w:val="24"/>
                <w:szCs w:val="24"/>
              </w:rPr>
              <w:t>4</w:t>
            </w:r>
            <w:r w:rsidRPr="00A17B16">
              <w:rPr>
                <w:b/>
                <w:sz w:val="24"/>
                <w:szCs w:val="24"/>
              </w:rPr>
              <w:t>)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41FB81BD" w14:textId="257F15F3" w:rsidR="00BE0ED9" w:rsidRPr="00806712" w:rsidRDefault="00BE0ED9" w:rsidP="00BE0ED9">
            <w:pPr>
              <w:tabs>
                <w:tab w:val="left" w:pos="720"/>
                <w:tab w:val="left" w:pos="1440"/>
                <w:tab w:val="left" w:pos="2160"/>
              </w:tabs>
              <w:ind w:left="0"/>
            </w:pPr>
            <w:r w:rsidRPr="00A54CA6">
              <w:t xml:space="preserve">Within 90 calendar days after the end of the performance period. </w:t>
            </w:r>
            <w:r w:rsidRPr="008C5E1A">
              <w:rPr>
                <w:b/>
              </w:rPr>
              <w:t>See</w:t>
            </w:r>
            <w:r w:rsidRPr="00FD74D4">
              <w:t xml:space="preserve"> </w:t>
            </w:r>
            <w:r w:rsidRPr="00FD74D4">
              <w:rPr>
                <w:b/>
              </w:rPr>
              <w:t xml:space="preserve">Section </w:t>
            </w:r>
            <w:r w:rsidRPr="00E336CD">
              <w:rPr>
                <w:b/>
              </w:rPr>
              <w:t xml:space="preserve">5.B (3) below. </w:t>
            </w:r>
          </w:p>
        </w:tc>
      </w:tr>
      <w:tr w:rsidR="00BE0ED9" w:rsidRPr="0043782B" w14:paraId="3917127C" w14:textId="77777777" w:rsidTr="00A17B16">
        <w:trPr>
          <w:trHeight w:val="953"/>
        </w:trPr>
        <w:tc>
          <w:tcPr>
            <w:tcW w:w="2160" w:type="dxa"/>
            <w:tcBorders>
              <w:top w:val="single" w:sz="4" w:space="0" w:color="auto"/>
              <w:left w:val="single" w:sz="4" w:space="0" w:color="auto"/>
              <w:bottom w:val="single" w:sz="4" w:space="0" w:color="auto"/>
              <w:right w:val="single" w:sz="4" w:space="0" w:color="auto"/>
            </w:tcBorders>
            <w:shd w:val="clear" w:color="auto" w:fill="auto"/>
          </w:tcPr>
          <w:p w14:paraId="0E2070E2" w14:textId="44B75916" w:rsidR="00BE0ED9" w:rsidRPr="000C0F33" w:rsidRDefault="00BE0ED9" w:rsidP="00BE0ED9">
            <w:pPr>
              <w:tabs>
                <w:tab w:val="left" w:pos="720"/>
                <w:tab w:val="left" w:pos="1440"/>
                <w:tab w:val="left" w:pos="2160"/>
              </w:tabs>
              <w:ind w:left="48"/>
            </w:pPr>
            <w:r>
              <w:t>(</w:t>
            </w:r>
            <w:r w:rsidR="006E7640">
              <w:t>6</w:t>
            </w:r>
            <w:r w:rsidRPr="000C0F33">
              <w:t>) Final SF 425</w:t>
            </w:r>
          </w:p>
          <w:p w14:paraId="38CC7686" w14:textId="0D973EA9" w:rsidR="00BE0ED9" w:rsidRDefault="00BE0ED9" w:rsidP="00BE0ED9">
            <w:pPr>
              <w:tabs>
                <w:tab w:val="left" w:pos="720"/>
                <w:tab w:val="left" w:pos="1440"/>
                <w:tab w:val="left" w:pos="2160"/>
              </w:tabs>
              <w:ind w:left="48"/>
            </w:pPr>
            <w:r w:rsidRPr="000C0F33">
              <w:t>Financial Status Report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16EBB645" w14:textId="7E4B817A" w:rsidR="00BE0ED9" w:rsidRPr="000C0F33" w:rsidRDefault="00BE0ED9" w:rsidP="00BE0ED9">
            <w:pPr>
              <w:tabs>
                <w:tab w:val="left" w:pos="720"/>
                <w:tab w:val="left" w:pos="1440"/>
                <w:tab w:val="left" w:pos="2160"/>
              </w:tabs>
              <w:ind w:left="0"/>
            </w:pPr>
            <w:r w:rsidRPr="000C0F33">
              <w:t xml:space="preserve">See Section </w:t>
            </w:r>
            <w:r>
              <w:t>5</w:t>
            </w:r>
            <w:r w:rsidRPr="000C0F33">
              <w:t>.B(5)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BC3966" w14:textId="441B6179" w:rsidR="00BE0ED9" w:rsidRPr="000C0F33" w:rsidRDefault="00BE0ED9" w:rsidP="00BE0ED9">
            <w:pPr>
              <w:pStyle w:val="BodyText3"/>
              <w:tabs>
                <w:tab w:val="left" w:pos="720"/>
                <w:tab w:val="left" w:pos="1440"/>
                <w:tab w:val="left" w:pos="2160"/>
              </w:tabs>
              <w:spacing w:after="0"/>
              <w:ind w:left="0"/>
              <w:rPr>
                <w:b/>
                <w:sz w:val="24"/>
                <w:szCs w:val="24"/>
              </w:rPr>
            </w:pPr>
            <w:r w:rsidRPr="000C0F33">
              <w:rPr>
                <w:b/>
                <w:sz w:val="24"/>
                <w:szCs w:val="24"/>
              </w:rPr>
              <w:t xml:space="preserve">See Section </w:t>
            </w:r>
            <w:r>
              <w:rPr>
                <w:b/>
                <w:sz w:val="24"/>
                <w:szCs w:val="24"/>
              </w:rPr>
              <w:t>5</w:t>
            </w:r>
            <w:r w:rsidRPr="000C0F33">
              <w:rPr>
                <w:b/>
                <w:sz w:val="24"/>
                <w:szCs w:val="24"/>
              </w:rPr>
              <w:t>.B (</w:t>
            </w:r>
            <w:r>
              <w:rPr>
                <w:b/>
                <w:sz w:val="24"/>
                <w:szCs w:val="24"/>
              </w:rPr>
              <w:t>6</w:t>
            </w:r>
            <w:r w:rsidRPr="000C0F33">
              <w:rPr>
                <w:b/>
                <w:sz w:val="24"/>
                <w:szCs w:val="24"/>
              </w:rPr>
              <w:t xml:space="preserve">) below </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2EF2F112" w14:textId="41B8EBBC" w:rsidR="00BE0ED9" w:rsidRPr="000C0F33" w:rsidRDefault="00BE0ED9" w:rsidP="00BE0ED9">
            <w:pPr>
              <w:tabs>
                <w:tab w:val="left" w:pos="720"/>
                <w:tab w:val="left" w:pos="1440"/>
                <w:tab w:val="left" w:pos="2160"/>
              </w:tabs>
              <w:ind w:left="0"/>
            </w:pPr>
            <w:r w:rsidRPr="000C0F33">
              <w:t xml:space="preserve">Within 90 calendar days after the end of the performance period. </w:t>
            </w:r>
            <w:r w:rsidRPr="000C0F33">
              <w:rPr>
                <w:b/>
              </w:rPr>
              <w:t xml:space="preserve">See Section </w:t>
            </w:r>
            <w:r>
              <w:rPr>
                <w:b/>
              </w:rPr>
              <w:t>5</w:t>
            </w:r>
            <w:r w:rsidRPr="000C0F33">
              <w:rPr>
                <w:b/>
              </w:rPr>
              <w:t>.B (</w:t>
            </w:r>
            <w:r>
              <w:rPr>
                <w:b/>
              </w:rPr>
              <w:t>5</w:t>
            </w:r>
            <w:r w:rsidRPr="000C0F33">
              <w:rPr>
                <w:b/>
              </w:rPr>
              <w:t>) below</w:t>
            </w:r>
            <w:r>
              <w:rPr>
                <w:b/>
              </w:rPr>
              <w:t>.</w:t>
            </w:r>
          </w:p>
        </w:tc>
      </w:tr>
    </w:tbl>
    <w:p w14:paraId="67B78F02" w14:textId="77777777" w:rsidR="00D93C35" w:rsidRDefault="00D93C35" w:rsidP="00D93C35"/>
    <w:p w14:paraId="0BDE1FAA" w14:textId="07F62149" w:rsidR="003810D0" w:rsidRDefault="00C316DD" w:rsidP="00D93C35">
      <w:pPr>
        <w:ind w:left="0"/>
      </w:pPr>
      <w:r>
        <w:t xml:space="preserve">B.  </w:t>
      </w:r>
      <w:r w:rsidR="003810D0" w:rsidRPr="00A40562">
        <w:t>Report preparation instructions</w:t>
      </w:r>
    </w:p>
    <w:p w14:paraId="0867B408" w14:textId="77777777" w:rsidR="00D93C35" w:rsidRPr="00A40562" w:rsidRDefault="00D93C35" w:rsidP="00D93C35"/>
    <w:p w14:paraId="63716FB5" w14:textId="30B8444D" w:rsidR="003810D0" w:rsidRDefault="003810D0" w:rsidP="008651C4">
      <w:pPr>
        <w:keepLines/>
        <w:tabs>
          <w:tab w:val="left" w:pos="630"/>
          <w:tab w:val="left" w:pos="1440"/>
          <w:tab w:val="left" w:pos="2160"/>
        </w:tabs>
        <w:ind w:left="0"/>
      </w:pPr>
      <w:r w:rsidRPr="00A40562">
        <w:t>The Recipient must prepare the reports/documents in accordance with the following instructions:</w:t>
      </w:r>
    </w:p>
    <w:p w14:paraId="28211916" w14:textId="18CC360A" w:rsidR="00820A43" w:rsidRDefault="00820A43" w:rsidP="008651C4">
      <w:pPr>
        <w:keepLines/>
        <w:tabs>
          <w:tab w:val="left" w:pos="630"/>
          <w:tab w:val="left" w:pos="1440"/>
          <w:tab w:val="left" w:pos="2160"/>
        </w:tabs>
        <w:ind w:left="0"/>
      </w:pPr>
    </w:p>
    <w:p w14:paraId="0E9912C0" w14:textId="1B6AE6B1" w:rsidR="003810D0" w:rsidRPr="00A40562" w:rsidRDefault="003810D0" w:rsidP="00F254FB">
      <w:pPr>
        <w:numPr>
          <w:ilvl w:val="0"/>
          <w:numId w:val="16"/>
        </w:numPr>
        <w:tabs>
          <w:tab w:val="left" w:pos="1080"/>
          <w:tab w:val="left" w:pos="1440"/>
          <w:tab w:val="left" w:pos="2160"/>
        </w:tabs>
      </w:pPr>
      <w:r w:rsidRPr="00A40562">
        <w:rPr>
          <w:i/>
        </w:rPr>
        <w:t>Collection Inventory</w:t>
      </w:r>
      <w:r w:rsidRPr="00A40562">
        <w:t>. The recipient must submit records for collections</w:t>
      </w:r>
      <w:r w:rsidR="009334BF">
        <w:t xml:space="preserve"> to the NDC</w:t>
      </w:r>
      <w:r w:rsidRPr="00A40562">
        <w:t>. Record entry must be completed within 90 calendar days after the end of the project period.</w:t>
      </w:r>
      <w:r w:rsidR="009334BF">
        <w:t xml:space="preserve">  </w:t>
      </w:r>
      <w:r w:rsidR="009334BF" w:rsidRPr="009334BF">
        <w:t xml:space="preserve">NGGDPP will provide required metadata attributes for collection level metadata, as well as upload and/or access protocols, by email and website no later than March 1, 2020.  </w:t>
      </w:r>
    </w:p>
    <w:p w14:paraId="21711B5B" w14:textId="77777777" w:rsidR="003810D0" w:rsidRPr="00A40562" w:rsidRDefault="003810D0" w:rsidP="00D8780E">
      <w:pPr>
        <w:tabs>
          <w:tab w:val="left" w:pos="1080"/>
          <w:tab w:val="left" w:pos="1440"/>
          <w:tab w:val="left" w:pos="2160"/>
        </w:tabs>
        <w:ind w:left="1440" w:hanging="540"/>
      </w:pPr>
    </w:p>
    <w:p w14:paraId="0B33301A" w14:textId="342FFD40" w:rsidR="003810D0" w:rsidRDefault="003810D0" w:rsidP="00F254FB">
      <w:pPr>
        <w:widowControl w:val="0"/>
        <w:numPr>
          <w:ilvl w:val="0"/>
          <w:numId w:val="16"/>
        </w:numPr>
        <w:tabs>
          <w:tab w:val="left" w:pos="1080"/>
          <w:tab w:val="left" w:pos="2160"/>
        </w:tabs>
        <w:autoSpaceDE w:val="0"/>
        <w:autoSpaceDN w:val="0"/>
        <w:adjustRightInd w:val="0"/>
      </w:pPr>
      <w:r w:rsidRPr="006A6E24">
        <w:rPr>
          <w:i/>
        </w:rPr>
        <w:t xml:space="preserve">Metadata for the National </w:t>
      </w:r>
      <w:r w:rsidR="008651C4" w:rsidRPr="006A6E24">
        <w:rPr>
          <w:i/>
        </w:rPr>
        <w:t xml:space="preserve">Digital </w:t>
      </w:r>
      <w:r w:rsidRPr="006A6E24">
        <w:rPr>
          <w:i/>
        </w:rPr>
        <w:t>Catalog</w:t>
      </w:r>
      <w:r w:rsidR="00985CB6" w:rsidRPr="006A6E24">
        <w:t xml:space="preserve">. </w:t>
      </w:r>
      <w:r w:rsidR="008651C4" w:rsidRPr="006A6E24">
        <w:t>D</w:t>
      </w:r>
      <w:r w:rsidRPr="006A6E24">
        <w:t>igital metadata</w:t>
      </w:r>
      <w:r w:rsidR="008651C4" w:rsidRPr="006A6E24">
        <w:t xml:space="preserve"> files describing</w:t>
      </w:r>
      <w:r w:rsidRPr="006A6E24">
        <w:t xml:space="preserve"> individual samples in collections</w:t>
      </w:r>
      <w:r w:rsidR="006A6E24" w:rsidRPr="006A6E24">
        <w:t>, including data converted to digital format</w:t>
      </w:r>
      <w:r w:rsidR="00E62C0E">
        <w:t>,</w:t>
      </w:r>
      <w:r w:rsidR="006A6E24" w:rsidRPr="006A6E24">
        <w:t xml:space="preserve"> rescued and preserved materials</w:t>
      </w:r>
      <w:r w:rsidR="00E62C0E">
        <w:t xml:space="preserve">, and assets applicable to Priority </w:t>
      </w:r>
      <w:r w:rsidR="00CC5005">
        <w:t>2</w:t>
      </w:r>
      <w:r w:rsidR="00E62C0E">
        <w:t xml:space="preserve"> objectives to identify critical mineral resources (reports, documents, data </w:t>
      </w:r>
      <w:r w:rsidR="00E62C0E">
        <w:lastRenderedPageBreak/>
        <w:t>files, databases</w:t>
      </w:r>
      <w:r w:rsidR="002B2C15">
        <w:t>)</w:t>
      </w:r>
      <w:r w:rsidR="006A6E24" w:rsidRPr="006A6E24">
        <w:t>,</w:t>
      </w:r>
      <w:r w:rsidRPr="006A6E24">
        <w:t xml:space="preserve"> </w:t>
      </w:r>
      <w:r w:rsidR="008651C4" w:rsidRPr="006A6E24">
        <w:t>must be submitted to</w:t>
      </w:r>
      <w:r w:rsidRPr="006A6E24">
        <w:t xml:space="preserve"> the </w:t>
      </w:r>
      <w:r w:rsidR="008651C4" w:rsidRPr="006A6E24">
        <w:t>National Digital Catalog</w:t>
      </w:r>
      <w:r w:rsidRPr="006A6E24">
        <w:t xml:space="preserve">. </w:t>
      </w:r>
      <w:r w:rsidR="009334BF" w:rsidRPr="00A40562">
        <w:t>Record entry must be completed within 90 calendar days after the end of the project period.</w:t>
      </w:r>
      <w:r w:rsidR="009334BF">
        <w:t xml:space="preserve">  </w:t>
      </w:r>
      <w:r w:rsidR="009334BF" w:rsidRPr="009334BF">
        <w:t xml:space="preserve">NGGDPP will provide required metadata attributes for metadata, as well as upload and/or access protocols, by website no later than March 1, 2020.  </w:t>
      </w:r>
      <w:r w:rsidR="006A6E24" w:rsidRPr="006A6E24">
        <w:t xml:space="preserve"> </w:t>
      </w:r>
      <w:r w:rsidR="00C97F2D" w:rsidRPr="00A40562">
        <w:t>For providing scanned geoscience maps to the National Geologic Map Dat</w:t>
      </w:r>
      <w:r w:rsidR="00BD2539">
        <w:t>ab</w:t>
      </w:r>
      <w:r w:rsidR="008029B3">
        <w:t xml:space="preserve">ase, please consult with Dave </w:t>
      </w:r>
      <w:proofErr w:type="spellStart"/>
      <w:r w:rsidR="008029B3">
        <w:t>Soller</w:t>
      </w:r>
      <w:proofErr w:type="spellEnd"/>
      <w:r w:rsidR="008029B3">
        <w:t>, the NGMDB Project Chief (</w:t>
      </w:r>
      <w:r w:rsidR="008029B3" w:rsidRPr="007078D1">
        <w:t>drsoller@usgs.gov</w:t>
      </w:r>
      <w:r w:rsidR="008029B3">
        <w:t>),</w:t>
      </w:r>
      <w:r w:rsidR="00C97F2D" w:rsidRPr="00A40562">
        <w:t xml:space="preserve"> or send inquiries to </w:t>
      </w:r>
      <w:hyperlink r:id="rId33" w:history="1">
        <w:r w:rsidR="00C97F2D" w:rsidRPr="00425798">
          <w:rPr>
            <w:rStyle w:val="Hyperlink"/>
          </w:rPr>
          <w:t>ngmdb@usgs.gov</w:t>
        </w:r>
      </w:hyperlink>
      <w:r w:rsidR="00C97F2D" w:rsidRPr="00A40562">
        <w:t>.</w:t>
      </w:r>
    </w:p>
    <w:p w14:paraId="11923EB4" w14:textId="77777777" w:rsidR="004E5D99" w:rsidRPr="00EF569C" w:rsidRDefault="004E5D99" w:rsidP="00A17B16">
      <w:pPr>
        <w:widowControl w:val="0"/>
        <w:tabs>
          <w:tab w:val="left" w:pos="1080"/>
          <w:tab w:val="left" w:pos="2160"/>
        </w:tabs>
        <w:autoSpaceDE w:val="0"/>
        <w:autoSpaceDN w:val="0"/>
        <w:adjustRightInd w:val="0"/>
        <w:ind w:left="360"/>
      </w:pPr>
    </w:p>
    <w:p w14:paraId="42E35053" w14:textId="46CF6C20" w:rsidR="006B489D" w:rsidRPr="00EF569C" w:rsidRDefault="006B489D" w:rsidP="006F6772">
      <w:pPr>
        <w:widowControl w:val="0"/>
        <w:numPr>
          <w:ilvl w:val="0"/>
          <w:numId w:val="16"/>
        </w:numPr>
        <w:tabs>
          <w:tab w:val="left" w:pos="1080"/>
          <w:tab w:val="left" w:pos="2160"/>
        </w:tabs>
        <w:autoSpaceDE w:val="0"/>
        <w:autoSpaceDN w:val="0"/>
        <w:adjustRightInd w:val="0"/>
        <w:spacing w:after="120"/>
      </w:pPr>
      <w:r w:rsidRPr="00EF569C">
        <w:rPr>
          <w:i/>
        </w:rPr>
        <w:t>Critical Mineral Resources</w:t>
      </w:r>
      <w:r w:rsidRPr="00EF569C">
        <w:t xml:space="preserve">. </w:t>
      </w:r>
      <w:r w:rsidR="00E62C0E" w:rsidRPr="00EF569C">
        <w:t xml:space="preserve">Identified focal areas with potential to host critical mineral resources </w:t>
      </w:r>
      <w:r w:rsidRPr="00EF569C">
        <w:t xml:space="preserve">applicable to Priority </w:t>
      </w:r>
      <w:r w:rsidR="00CC5005" w:rsidRPr="00EF569C">
        <w:t xml:space="preserve">2 </w:t>
      </w:r>
      <w:r w:rsidRPr="00EF569C">
        <w:t xml:space="preserve">requirements must be emailed to </w:t>
      </w:r>
      <w:r w:rsidR="00DA6C63" w:rsidRPr="00EF569C">
        <w:t xml:space="preserve">the general </w:t>
      </w:r>
      <w:r w:rsidR="006F6772" w:rsidRPr="00EF569C">
        <w:t xml:space="preserve">NGGDPP </w:t>
      </w:r>
      <w:r w:rsidR="00DA6C63" w:rsidRPr="00EF569C">
        <w:t>email box at</w:t>
      </w:r>
      <w:r w:rsidR="00766C39">
        <w:t xml:space="preserve"> </w:t>
      </w:r>
      <w:hyperlink r:id="rId34" w:history="1">
        <w:r w:rsidR="00766C39" w:rsidRPr="00ED3C98">
          <w:rPr>
            <w:rStyle w:val="Hyperlink"/>
          </w:rPr>
          <w:t>nggdpp@usgs.gov</w:t>
        </w:r>
      </w:hyperlink>
      <w:r w:rsidR="00766C39">
        <w:t xml:space="preserve">. </w:t>
      </w:r>
      <w:r w:rsidR="00DA6C63" w:rsidRPr="00EF569C">
        <w:t xml:space="preserve">  </w:t>
      </w:r>
    </w:p>
    <w:p w14:paraId="45C91835" w14:textId="77777777" w:rsidR="003810D0" w:rsidRPr="00A40562" w:rsidRDefault="003810D0" w:rsidP="00C97F2D">
      <w:pPr>
        <w:widowControl w:val="0"/>
        <w:tabs>
          <w:tab w:val="left" w:pos="1080"/>
          <w:tab w:val="left" w:pos="2160"/>
        </w:tabs>
        <w:autoSpaceDE w:val="0"/>
        <w:autoSpaceDN w:val="0"/>
        <w:adjustRightInd w:val="0"/>
        <w:ind w:left="0"/>
      </w:pPr>
    </w:p>
    <w:p w14:paraId="4EB27D06" w14:textId="356EC68E" w:rsidR="003810D0" w:rsidRPr="00A40562" w:rsidRDefault="003810D0" w:rsidP="00E95701">
      <w:pPr>
        <w:widowControl w:val="0"/>
        <w:numPr>
          <w:ilvl w:val="0"/>
          <w:numId w:val="16"/>
        </w:numPr>
        <w:tabs>
          <w:tab w:val="left" w:pos="1080"/>
          <w:tab w:val="left" w:pos="2160"/>
        </w:tabs>
        <w:autoSpaceDE w:val="0"/>
        <w:autoSpaceDN w:val="0"/>
        <w:adjustRightInd w:val="0"/>
        <w:spacing w:after="120"/>
      </w:pPr>
      <w:r w:rsidRPr="00A40562">
        <w:rPr>
          <w:i/>
        </w:rPr>
        <w:t xml:space="preserve">All </w:t>
      </w:r>
      <w:r w:rsidR="00EC3E30">
        <w:rPr>
          <w:i/>
        </w:rPr>
        <w:t xml:space="preserve">Project </w:t>
      </w:r>
      <w:r w:rsidRPr="00A40562">
        <w:rPr>
          <w:i/>
        </w:rPr>
        <w:t>Awards</w:t>
      </w:r>
      <w:r w:rsidRPr="00A40562">
        <w:t>. The final technical report must document and summ</w:t>
      </w:r>
      <w:r w:rsidR="00985CB6">
        <w:t>arize the results of the work</w:t>
      </w:r>
      <w:r w:rsidR="00B562C8">
        <w:t xml:space="preserve"> and is limited to no more than five pages</w:t>
      </w:r>
      <w:r w:rsidR="00985CB6">
        <w:t xml:space="preserve">. </w:t>
      </w:r>
      <w:r w:rsidR="00425798">
        <w:t>This</w:t>
      </w:r>
      <w:r w:rsidR="00425798" w:rsidRPr="00A40562">
        <w:t xml:space="preserve"> </w:t>
      </w:r>
      <w:r w:rsidRPr="00A40562">
        <w:t xml:space="preserve">report must contain a comparison of actual accomplishments to the goals established for the period; reasons why established goals were not met, if applicable; and other pertinent information. The final report must be submitted within 90 calendar days of the end of the project period. </w:t>
      </w:r>
    </w:p>
    <w:p w14:paraId="30732BDE" w14:textId="3532EFDA" w:rsidR="003810D0" w:rsidRPr="00A40562" w:rsidRDefault="003810D0" w:rsidP="00E95701">
      <w:pPr>
        <w:numPr>
          <w:ilvl w:val="0"/>
          <w:numId w:val="17"/>
        </w:numPr>
        <w:tabs>
          <w:tab w:val="num" w:pos="360"/>
          <w:tab w:val="left" w:pos="1080"/>
          <w:tab w:val="left" w:pos="1980"/>
        </w:tabs>
        <w:ind w:left="1980" w:hanging="540"/>
      </w:pPr>
      <w:r w:rsidRPr="00A40562">
        <w:t xml:space="preserve">Submit the </w:t>
      </w:r>
      <w:r w:rsidR="00DB7EDC">
        <w:t>f</w:t>
      </w:r>
      <w:r w:rsidRPr="00A40562">
        <w:t xml:space="preserve">inal </w:t>
      </w:r>
      <w:r w:rsidR="00DB7EDC">
        <w:t>t</w:t>
      </w:r>
      <w:r w:rsidRPr="00A40562">
        <w:t xml:space="preserve">echnical </w:t>
      </w:r>
      <w:r w:rsidR="00DB7EDC">
        <w:t>r</w:t>
      </w:r>
      <w:r w:rsidRPr="00A40562">
        <w:t xml:space="preserve">eport electronically as an Adobe Acrobat PDF file e-mail attachment to: </w:t>
      </w:r>
      <w:hyperlink r:id="rId35" w:history="1">
        <w:r w:rsidR="00766C39" w:rsidRPr="00ED3C98">
          <w:rPr>
            <w:rStyle w:val="Hyperlink"/>
          </w:rPr>
          <w:t>nggdpp@usgs.gov</w:t>
        </w:r>
      </w:hyperlink>
      <w:r w:rsidR="00766C39">
        <w:t xml:space="preserve"> </w:t>
      </w:r>
      <w:r w:rsidR="00DA6C63">
        <w:t xml:space="preserve">with a </w:t>
      </w:r>
      <w:r w:rsidRPr="00A40562">
        <w:t xml:space="preserve">copy of the transmittal sent to Margaret Eastman at </w:t>
      </w:r>
      <w:hyperlink r:id="rId36" w:history="1">
        <w:r w:rsidRPr="00A40562">
          <w:rPr>
            <w:rStyle w:val="Hyperlink"/>
          </w:rPr>
          <w:t>mrussell@usgs.gov</w:t>
        </w:r>
      </w:hyperlink>
      <w:r w:rsidRPr="00A40562">
        <w:t>.</w:t>
      </w:r>
    </w:p>
    <w:p w14:paraId="4D66B193" w14:textId="77777777" w:rsidR="003810D0" w:rsidRPr="00A40562" w:rsidRDefault="003810D0" w:rsidP="00C71F92">
      <w:pPr>
        <w:tabs>
          <w:tab w:val="left" w:pos="1620"/>
          <w:tab w:val="left" w:pos="1980"/>
        </w:tabs>
        <w:ind w:left="1980" w:hanging="540"/>
      </w:pPr>
    </w:p>
    <w:p w14:paraId="77B72AA4" w14:textId="77777777" w:rsidR="003810D0" w:rsidRPr="00A40562" w:rsidRDefault="003810D0" w:rsidP="00E95701">
      <w:pPr>
        <w:numPr>
          <w:ilvl w:val="0"/>
          <w:numId w:val="17"/>
        </w:numPr>
        <w:tabs>
          <w:tab w:val="left" w:pos="360"/>
          <w:tab w:val="left" w:pos="1440"/>
          <w:tab w:val="left" w:pos="1980"/>
        </w:tabs>
        <w:spacing w:after="100" w:afterAutospacing="1"/>
        <w:ind w:left="1980" w:hanging="540"/>
      </w:pPr>
      <w:r w:rsidRPr="00A40562">
        <w:t xml:space="preserve">Final </w:t>
      </w:r>
      <w:r w:rsidR="00DB7EDC">
        <w:t>t</w:t>
      </w:r>
      <w:r w:rsidRPr="00A40562">
        <w:t xml:space="preserve">echnical reports must consist of the following sections: </w:t>
      </w:r>
    </w:p>
    <w:p w14:paraId="48EBD867" w14:textId="77777777" w:rsidR="003810D0" w:rsidRPr="00A40562" w:rsidRDefault="003810D0" w:rsidP="00E95701">
      <w:pPr>
        <w:numPr>
          <w:ilvl w:val="0"/>
          <w:numId w:val="5"/>
        </w:numPr>
        <w:spacing w:line="276" w:lineRule="auto"/>
        <w:ind w:left="2340"/>
      </w:pPr>
      <w:r w:rsidRPr="00A40562">
        <w:t>Cover page with the following information:</w:t>
      </w:r>
    </w:p>
    <w:p w14:paraId="1AD9C6F4"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Award Number</w:t>
      </w:r>
    </w:p>
    <w:p w14:paraId="2FB248D2"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Title</w:t>
      </w:r>
    </w:p>
    <w:p w14:paraId="65A07362"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Author and affiliation with address and zip code</w:t>
      </w:r>
    </w:p>
    <w:p w14:paraId="5777614C"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Author's telephone number and e-mail address</w:t>
      </w:r>
    </w:p>
    <w:p w14:paraId="19DC93A1"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Term covered by the award (start and end dates)</w:t>
      </w:r>
    </w:p>
    <w:p w14:paraId="3E1833FF"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Submittal date of final technical report</w:t>
      </w:r>
    </w:p>
    <w:p w14:paraId="418F936E"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Abstract</w:t>
      </w:r>
    </w:p>
    <w:p w14:paraId="3C17BBFA" w14:textId="77777777" w:rsidR="003810D0" w:rsidRPr="00A40562" w:rsidRDefault="003810D0" w:rsidP="00E95701">
      <w:pPr>
        <w:pStyle w:val="ListParagraph"/>
        <w:numPr>
          <w:ilvl w:val="0"/>
          <w:numId w:val="5"/>
        </w:numPr>
        <w:tabs>
          <w:tab w:val="left" w:pos="360"/>
        </w:tabs>
        <w:ind w:left="2340"/>
        <w:rPr>
          <w:rFonts w:ascii="Times New Roman" w:hAnsi="Times New Roman"/>
          <w:sz w:val="24"/>
          <w:szCs w:val="24"/>
        </w:rPr>
      </w:pPr>
      <w:r w:rsidRPr="00A40562">
        <w:rPr>
          <w:rFonts w:ascii="Times New Roman" w:hAnsi="Times New Roman"/>
          <w:sz w:val="24"/>
          <w:szCs w:val="24"/>
        </w:rPr>
        <w:t>Main body of the report with the following information:</w:t>
      </w:r>
    </w:p>
    <w:p w14:paraId="75933790" w14:textId="77777777" w:rsidR="003810D0" w:rsidRPr="00C71F92" w:rsidRDefault="003810D0" w:rsidP="00E95701">
      <w:pPr>
        <w:pStyle w:val="ListParagraph"/>
        <w:numPr>
          <w:ilvl w:val="0"/>
          <w:numId w:val="18"/>
        </w:numPr>
        <w:tabs>
          <w:tab w:val="left" w:pos="360"/>
        </w:tabs>
        <w:ind w:left="2790" w:hanging="450"/>
        <w:rPr>
          <w:rFonts w:ascii="Times New Roman" w:hAnsi="Times New Roman"/>
          <w:sz w:val="24"/>
          <w:szCs w:val="24"/>
        </w:rPr>
      </w:pPr>
      <w:r w:rsidRPr="00C71F92">
        <w:rPr>
          <w:rFonts w:ascii="Times New Roman" w:hAnsi="Times New Roman"/>
          <w:sz w:val="24"/>
          <w:szCs w:val="24"/>
        </w:rPr>
        <w:t>Comparison of actual accomplishments to the g</w:t>
      </w:r>
      <w:r w:rsidR="00C71F92">
        <w:rPr>
          <w:rFonts w:ascii="Times New Roman" w:hAnsi="Times New Roman"/>
          <w:sz w:val="24"/>
          <w:szCs w:val="24"/>
        </w:rPr>
        <w:t>oals established for the period</w:t>
      </w:r>
      <w:r w:rsidR="00425798">
        <w:rPr>
          <w:rFonts w:ascii="Times New Roman" w:hAnsi="Times New Roman"/>
          <w:sz w:val="24"/>
          <w:szCs w:val="24"/>
        </w:rPr>
        <w:t>.</w:t>
      </w:r>
    </w:p>
    <w:p w14:paraId="2BC79609" w14:textId="77777777" w:rsidR="003810D0" w:rsidRPr="00C71F92" w:rsidRDefault="003810D0" w:rsidP="00E95701">
      <w:pPr>
        <w:pStyle w:val="ListParagraph"/>
        <w:numPr>
          <w:ilvl w:val="0"/>
          <w:numId w:val="18"/>
        </w:numPr>
        <w:tabs>
          <w:tab w:val="left" w:pos="360"/>
        </w:tabs>
        <w:spacing w:after="0" w:line="240" w:lineRule="auto"/>
        <w:ind w:left="2790" w:hanging="450"/>
        <w:contextualSpacing w:val="0"/>
        <w:rPr>
          <w:rFonts w:ascii="Times New Roman" w:hAnsi="Times New Roman"/>
          <w:sz w:val="24"/>
          <w:szCs w:val="24"/>
        </w:rPr>
      </w:pPr>
      <w:r w:rsidRPr="00C71F92">
        <w:rPr>
          <w:rFonts w:ascii="Times New Roman" w:hAnsi="Times New Roman"/>
          <w:sz w:val="24"/>
          <w:szCs w:val="24"/>
        </w:rPr>
        <w:t>If established goals were not met, explanation of circumstances and impediments.</w:t>
      </w:r>
    </w:p>
    <w:p w14:paraId="72304E59" w14:textId="6B1807E1" w:rsidR="00444BCC" w:rsidRDefault="003810D0" w:rsidP="00444BCC">
      <w:pPr>
        <w:pStyle w:val="ListParagraph"/>
        <w:numPr>
          <w:ilvl w:val="0"/>
          <w:numId w:val="18"/>
        </w:numPr>
        <w:tabs>
          <w:tab w:val="left" w:pos="360"/>
        </w:tabs>
        <w:spacing w:after="0" w:line="240" w:lineRule="auto"/>
        <w:ind w:left="2790" w:hanging="450"/>
        <w:contextualSpacing w:val="0"/>
        <w:rPr>
          <w:rFonts w:ascii="Times New Roman" w:hAnsi="Times New Roman"/>
          <w:sz w:val="24"/>
          <w:szCs w:val="24"/>
        </w:rPr>
      </w:pPr>
      <w:r w:rsidRPr="00C71F92">
        <w:rPr>
          <w:rFonts w:ascii="Times New Roman" w:hAnsi="Times New Roman"/>
          <w:sz w:val="24"/>
          <w:szCs w:val="24"/>
        </w:rPr>
        <w:t xml:space="preserve">Specific examples of user success stories </w:t>
      </w:r>
      <w:r w:rsidR="00444BCC" w:rsidRPr="005B590C">
        <w:rPr>
          <w:rFonts w:ascii="Times New Roman" w:hAnsi="Times New Roman"/>
          <w:sz w:val="24"/>
          <w:szCs w:val="24"/>
        </w:rPr>
        <w:t>and/or other societal benefits that highlight accomplishments in this projec</w:t>
      </w:r>
      <w:r w:rsidR="00444BCC">
        <w:rPr>
          <w:rFonts w:ascii="Times New Roman" w:hAnsi="Times New Roman"/>
          <w:sz w:val="24"/>
          <w:szCs w:val="24"/>
        </w:rPr>
        <w:t>t</w:t>
      </w:r>
      <w:r w:rsidR="00425798">
        <w:rPr>
          <w:rFonts w:ascii="Times New Roman" w:hAnsi="Times New Roman"/>
          <w:sz w:val="24"/>
          <w:szCs w:val="24"/>
        </w:rPr>
        <w:t>.</w:t>
      </w:r>
    </w:p>
    <w:p w14:paraId="46BFEDD7" w14:textId="1564F019" w:rsidR="00820A43" w:rsidRDefault="00820A43" w:rsidP="00820A43">
      <w:pPr>
        <w:spacing w:after="240"/>
        <w:ind w:left="360"/>
        <w:rPr>
          <w:sz w:val="22"/>
          <w:szCs w:val="22"/>
        </w:rPr>
      </w:pPr>
      <w:r>
        <w:rPr>
          <w:sz w:val="22"/>
          <w:szCs w:val="22"/>
        </w:rPr>
        <w:t xml:space="preserve">(5) </w:t>
      </w:r>
      <w:r w:rsidRPr="00820A43">
        <w:rPr>
          <w:i/>
          <w:sz w:val="22"/>
          <w:szCs w:val="22"/>
        </w:rPr>
        <w:t>Publications</w:t>
      </w:r>
    </w:p>
    <w:p w14:paraId="4C395332" w14:textId="5C5B9DB0" w:rsidR="00820A43" w:rsidRPr="00866944" w:rsidRDefault="00820A43" w:rsidP="00820A43">
      <w:pPr>
        <w:spacing w:after="240"/>
        <w:ind w:left="648"/>
        <w:rPr>
          <w:sz w:val="22"/>
          <w:szCs w:val="22"/>
        </w:rPr>
      </w:pPr>
      <w:r w:rsidRPr="00866944">
        <w:rPr>
          <w:sz w:val="22"/>
          <w:szCs w:val="22"/>
        </w:rPr>
        <w:t>(a)</w:t>
      </w:r>
      <w:r w:rsidRPr="00866944">
        <w:rPr>
          <w:sz w:val="22"/>
          <w:szCs w:val="22"/>
        </w:rPr>
        <w:tab/>
      </w:r>
      <w:r w:rsidRPr="00866944">
        <w:rPr>
          <w:sz w:val="22"/>
          <w:szCs w:val="22"/>
          <w:u w:val="single"/>
        </w:rPr>
        <w:t>Acknowledgment of Support</w:t>
      </w:r>
    </w:p>
    <w:p w14:paraId="4E397C15" w14:textId="77777777" w:rsidR="00820A43" w:rsidRPr="00866944" w:rsidRDefault="00820A43" w:rsidP="00820A43">
      <w:pPr>
        <w:spacing w:after="240"/>
        <w:ind w:right="432" w:firstLine="360"/>
        <w:rPr>
          <w:sz w:val="22"/>
          <w:szCs w:val="22"/>
        </w:rPr>
      </w:pPr>
      <w:r w:rsidRPr="00866944">
        <w:rPr>
          <w:sz w:val="22"/>
          <w:szCs w:val="22"/>
        </w:rPr>
        <w:t>Recipient is responsible for assuring that an acknowledgment of USGS support:</w:t>
      </w:r>
    </w:p>
    <w:p w14:paraId="0E5A0015" w14:textId="77777777" w:rsidR="00820A43" w:rsidRPr="00866944" w:rsidRDefault="00820A43" w:rsidP="00820A43">
      <w:pPr>
        <w:pStyle w:val="ListParagraph"/>
        <w:numPr>
          <w:ilvl w:val="0"/>
          <w:numId w:val="35"/>
        </w:numPr>
        <w:spacing w:after="240" w:line="240" w:lineRule="auto"/>
        <w:rPr>
          <w:rFonts w:ascii="Times New Roman" w:hAnsi="Times New Roman"/>
        </w:rPr>
      </w:pPr>
      <w:r w:rsidRPr="00866944">
        <w:rPr>
          <w:rFonts w:ascii="Times New Roman" w:hAnsi="Times New Roman"/>
        </w:rPr>
        <w:t xml:space="preserve">is made in </w:t>
      </w:r>
      <w:r>
        <w:rPr>
          <w:rFonts w:ascii="Times New Roman" w:hAnsi="Times New Roman"/>
        </w:rPr>
        <w:t xml:space="preserve">the Final Technical Report and in </w:t>
      </w:r>
      <w:r w:rsidRPr="00866944">
        <w:rPr>
          <w:rFonts w:ascii="Times New Roman" w:hAnsi="Times New Roman"/>
        </w:rPr>
        <w:t>any publication (including World Wide Web pages) of any material based on or developed under this Agreement, in the following terms:</w:t>
      </w:r>
    </w:p>
    <w:p w14:paraId="2DC1DFED" w14:textId="77777777" w:rsidR="00820A43" w:rsidRPr="00866944" w:rsidRDefault="00820A43" w:rsidP="00820A43">
      <w:pPr>
        <w:spacing w:after="240"/>
        <w:ind w:left="1440" w:right="432"/>
        <w:rPr>
          <w:sz w:val="22"/>
          <w:szCs w:val="22"/>
        </w:rPr>
      </w:pPr>
      <w:r w:rsidRPr="00866944">
        <w:rPr>
          <w:sz w:val="22"/>
          <w:szCs w:val="22"/>
        </w:rPr>
        <w:lastRenderedPageBreak/>
        <w:t>“This material is based upon work supported by the U.S. Geological Survey under Grant</w:t>
      </w:r>
      <w:r>
        <w:rPr>
          <w:sz w:val="22"/>
          <w:szCs w:val="22"/>
        </w:rPr>
        <w:t xml:space="preserve"> </w:t>
      </w:r>
      <w:r w:rsidRPr="00866944">
        <w:rPr>
          <w:sz w:val="22"/>
          <w:szCs w:val="22"/>
        </w:rPr>
        <w:t>No. (</w:t>
      </w:r>
      <w:r w:rsidRPr="00866944">
        <w:rPr>
          <w:i/>
          <w:sz w:val="22"/>
          <w:szCs w:val="22"/>
        </w:rPr>
        <w:t>insert award number</w:t>
      </w:r>
      <w:r w:rsidRPr="00866944">
        <w:rPr>
          <w:sz w:val="22"/>
          <w:szCs w:val="22"/>
        </w:rPr>
        <w:t>).”</w:t>
      </w:r>
    </w:p>
    <w:p w14:paraId="01B846B7" w14:textId="77777777" w:rsidR="00820A43" w:rsidRDefault="00820A43" w:rsidP="00820A43">
      <w:pPr>
        <w:pStyle w:val="ListParagraph"/>
        <w:numPr>
          <w:ilvl w:val="0"/>
          <w:numId w:val="35"/>
        </w:numPr>
        <w:spacing w:after="240" w:line="240" w:lineRule="auto"/>
        <w:rPr>
          <w:rFonts w:ascii="Times New Roman" w:hAnsi="Times New Roman"/>
        </w:rPr>
      </w:pPr>
      <w:r w:rsidRPr="00866944">
        <w:rPr>
          <w:rFonts w:ascii="Times New Roman" w:hAnsi="Times New Roman"/>
        </w:rPr>
        <w:t>is orally acknowledged during all news media interviews, including popular media such as radio, television and news magazines.</w:t>
      </w:r>
    </w:p>
    <w:p w14:paraId="157D9620" w14:textId="77777777" w:rsidR="00820A43" w:rsidRPr="00866944" w:rsidRDefault="00820A43" w:rsidP="00820A43">
      <w:pPr>
        <w:spacing w:after="240"/>
        <w:ind w:left="720"/>
        <w:rPr>
          <w:sz w:val="22"/>
          <w:szCs w:val="22"/>
        </w:rPr>
      </w:pPr>
      <w:r w:rsidRPr="00866944">
        <w:rPr>
          <w:sz w:val="22"/>
          <w:szCs w:val="22"/>
        </w:rPr>
        <w:t>(b)</w:t>
      </w:r>
      <w:r w:rsidRPr="00866944">
        <w:rPr>
          <w:sz w:val="22"/>
          <w:szCs w:val="22"/>
        </w:rPr>
        <w:tab/>
      </w:r>
      <w:r w:rsidRPr="00866944">
        <w:rPr>
          <w:sz w:val="22"/>
          <w:szCs w:val="22"/>
          <w:u w:val="single"/>
        </w:rPr>
        <w:t>Disclaimer</w:t>
      </w:r>
    </w:p>
    <w:p w14:paraId="0DF51396" w14:textId="77777777" w:rsidR="00820A43" w:rsidRPr="00866944" w:rsidRDefault="00820A43" w:rsidP="00820A43">
      <w:pPr>
        <w:spacing w:after="240"/>
        <w:ind w:left="720" w:right="432"/>
        <w:rPr>
          <w:sz w:val="22"/>
          <w:szCs w:val="22"/>
        </w:rPr>
      </w:pPr>
      <w:r w:rsidRPr="00866944">
        <w:rPr>
          <w:sz w:val="22"/>
          <w:szCs w:val="22"/>
        </w:rPr>
        <w:t xml:space="preserve">Recipient is responsible for assuring that </w:t>
      </w:r>
      <w:r>
        <w:rPr>
          <w:sz w:val="22"/>
          <w:szCs w:val="22"/>
        </w:rPr>
        <w:t xml:space="preserve">the Final Technical report </w:t>
      </w:r>
      <w:proofErr w:type="gramStart"/>
      <w:r>
        <w:rPr>
          <w:sz w:val="22"/>
          <w:szCs w:val="22"/>
        </w:rPr>
        <w:t>and also</w:t>
      </w:r>
      <w:proofErr w:type="gramEnd"/>
      <w:r>
        <w:rPr>
          <w:sz w:val="22"/>
          <w:szCs w:val="22"/>
        </w:rPr>
        <w:t xml:space="preserve"> </w:t>
      </w:r>
      <w:r w:rsidRPr="00866944">
        <w:rPr>
          <w:sz w:val="22"/>
          <w:szCs w:val="22"/>
        </w:rPr>
        <w:t xml:space="preserve">every publication of material (including World Wide Web pages) based on or developed under this Agreement, contains the following disclaimer: </w:t>
      </w:r>
    </w:p>
    <w:p w14:paraId="0DFD1053" w14:textId="77777777" w:rsidR="00820A43" w:rsidRPr="00866944" w:rsidRDefault="00820A43" w:rsidP="00820A43">
      <w:pPr>
        <w:spacing w:after="240"/>
        <w:ind w:left="720" w:right="432"/>
        <w:rPr>
          <w:sz w:val="22"/>
          <w:szCs w:val="22"/>
        </w:rPr>
      </w:pPr>
      <w:r w:rsidRPr="00866944">
        <w:rPr>
          <w:sz w:val="22"/>
          <w:szCs w:val="22"/>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406807C9" w14:textId="1473C337" w:rsidR="00820A43" w:rsidRPr="00820A43" w:rsidRDefault="00820A43" w:rsidP="00820A43">
      <w:pPr>
        <w:pStyle w:val="ListParagraph"/>
        <w:numPr>
          <w:ilvl w:val="0"/>
          <w:numId w:val="17"/>
        </w:num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rPr>
      </w:pPr>
      <w:r w:rsidRPr="00820A43">
        <w:rPr>
          <w:rFonts w:ascii="Times New Roman" w:hAnsi="Times New Roman"/>
          <w:u w:val="single"/>
        </w:rPr>
        <w:t>Publication</w:t>
      </w:r>
    </w:p>
    <w:p w14:paraId="706CF7DF" w14:textId="77777777" w:rsidR="00820A43" w:rsidRPr="00820A43" w:rsidRDefault="00820A43" w:rsidP="00820A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sz w:val="22"/>
          <w:szCs w:val="22"/>
        </w:rPr>
      </w:pPr>
      <w:r w:rsidRPr="00820A43">
        <w:rPr>
          <w:sz w:val="22"/>
          <w:szCs w:val="22"/>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F6E0C71" w14:textId="77777777" w:rsidR="00820A43" w:rsidRPr="00820A43" w:rsidRDefault="00820A43" w:rsidP="00820A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rPr>
          <w:sz w:val="22"/>
          <w:szCs w:val="22"/>
        </w:rPr>
      </w:pPr>
    </w:p>
    <w:p w14:paraId="5BE00A37" w14:textId="77777777" w:rsidR="00820A43" w:rsidRDefault="00820A43" w:rsidP="00820A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sz w:val="22"/>
          <w:szCs w:val="22"/>
        </w:rPr>
      </w:pPr>
      <w:r w:rsidRPr="00866944">
        <w:rPr>
          <w:sz w:val="22"/>
          <w:szCs w:val="22"/>
        </w:rPr>
        <w:t>“This manuscript is submitted for publication with the understanding that the United States Government is authorized to reproduce and distribute reprints for Governmental purposes.”</w:t>
      </w:r>
    </w:p>
    <w:p w14:paraId="3CF4BE8A" w14:textId="77777777" w:rsidR="00820A43" w:rsidRDefault="00820A43" w:rsidP="00820A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sz w:val="22"/>
          <w:szCs w:val="22"/>
        </w:rPr>
      </w:pPr>
    </w:p>
    <w:p w14:paraId="143E96D1" w14:textId="58CFF944" w:rsidR="00820A43" w:rsidRPr="00512269" w:rsidRDefault="00820A43" w:rsidP="00820A43">
      <w:pPr>
        <w:pStyle w:val="ListParagraph"/>
        <w:numPr>
          <w:ilvl w:val="0"/>
          <w:numId w:val="17"/>
        </w:num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rPr>
      </w:pPr>
      <w:r w:rsidRPr="00512269">
        <w:rPr>
          <w:rFonts w:ascii="Times New Roman" w:hAnsi="Times New Roman"/>
          <w:u w:val="single"/>
        </w:rPr>
        <w:t>Copies for USGS</w:t>
      </w:r>
    </w:p>
    <w:p w14:paraId="07FEA97B" w14:textId="1B58D65B" w:rsidR="00820A43" w:rsidRPr="003669A8" w:rsidRDefault="00820A43" w:rsidP="00820A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hanging="360"/>
        <w:rPr>
          <w:sz w:val="22"/>
          <w:szCs w:val="22"/>
        </w:rPr>
      </w:pPr>
      <w:r w:rsidRPr="00866944">
        <w:rPr>
          <w:sz w:val="22"/>
          <w:szCs w:val="22"/>
        </w:rPr>
        <w:tab/>
        <w:t xml:space="preserve">One copy of each article planned for publication shall be submitted to the USGS Project Officer simultaneously with its submission </w:t>
      </w:r>
      <w:r w:rsidRPr="003669A8">
        <w:rPr>
          <w:sz w:val="22"/>
          <w:szCs w:val="22"/>
        </w:rPr>
        <w:t>for publication.  One reprint of each published article shall be submitted to the USGS Project Office immediately following publication.</w:t>
      </w:r>
    </w:p>
    <w:p w14:paraId="4FB88164" w14:textId="77777777" w:rsidR="00820A43" w:rsidRPr="003669A8" w:rsidRDefault="00820A43" w:rsidP="00820A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10" w:hanging="449"/>
        <w:rPr>
          <w:sz w:val="22"/>
          <w:szCs w:val="22"/>
        </w:rPr>
      </w:pPr>
    </w:p>
    <w:p w14:paraId="7448AB86" w14:textId="77777777" w:rsidR="00820A43" w:rsidRDefault="00820A43" w:rsidP="00820A43">
      <w:pPr>
        <w:tabs>
          <w:tab w:val="left" w:pos="-1209"/>
          <w:tab w:val="left" w:pos="-720"/>
          <w:tab w:val="left" w:pos="0"/>
          <w:tab w:val="left" w:pos="360"/>
          <w:tab w:val="left" w:pos="720"/>
          <w:tab w:val="left" w:pos="1080"/>
          <w:tab w:val="left" w:pos="1440"/>
          <w:tab w:val="left" w:pos="1800"/>
        </w:tabs>
        <w:ind w:left="646"/>
        <w:rPr>
          <w:rStyle w:val="Hyperlink"/>
          <w:rFonts w:eastAsiaTheme="majorEastAsia"/>
          <w:sz w:val="22"/>
          <w:szCs w:val="22"/>
        </w:rPr>
      </w:pPr>
      <w:r w:rsidRPr="003669A8">
        <w:rPr>
          <w:sz w:val="22"/>
          <w:szCs w:val="22"/>
        </w:rPr>
        <w:t xml:space="preserve">Submit an Adobe Acrobat PDF file of publications to: </w:t>
      </w:r>
      <w:hyperlink r:id="rId37" w:history="1">
        <w:r w:rsidRPr="003669A8">
          <w:rPr>
            <w:rStyle w:val="Hyperlink"/>
            <w:rFonts w:eastAsiaTheme="majorEastAsia"/>
            <w:sz w:val="22"/>
            <w:szCs w:val="22"/>
          </w:rPr>
          <w:t>gd-erp-coordinator@usgs.gov</w:t>
        </w:r>
      </w:hyperlink>
    </w:p>
    <w:p w14:paraId="22E9177C" w14:textId="77777777" w:rsidR="00820A43" w:rsidRDefault="00820A43" w:rsidP="00820A43">
      <w:pPr>
        <w:tabs>
          <w:tab w:val="left" w:pos="-1209"/>
          <w:tab w:val="left" w:pos="-720"/>
          <w:tab w:val="left" w:pos="0"/>
          <w:tab w:val="left" w:pos="360"/>
          <w:tab w:val="left" w:pos="720"/>
          <w:tab w:val="left" w:pos="1080"/>
          <w:tab w:val="left" w:pos="1440"/>
          <w:tab w:val="left" w:pos="1800"/>
        </w:tabs>
        <w:ind w:left="360"/>
        <w:rPr>
          <w:rStyle w:val="Hyperlink"/>
          <w:rFonts w:eastAsiaTheme="majorEastAsia"/>
          <w:sz w:val="22"/>
          <w:szCs w:val="22"/>
        </w:rPr>
      </w:pPr>
    </w:p>
    <w:p w14:paraId="6336C7C9" w14:textId="77777777" w:rsidR="00820A43" w:rsidRPr="002F2675" w:rsidRDefault="00820A43" w:rsidP="00820A43">
      <w:pPr>
        <w:spacing w:after="240"/>
        <w:ind w:left="646" w:right="432"/>
        <w:rPr>
          <w:u w:val="single"/>
        </w:rPr>
      </w:pPr>
      <w:r w:rsidRPr="008A7E5A">
        <w:rPr>
          <w:rStyle w:val="Hyperlink"/>
          <w:rFonts w:eastAsiaTheme="majorEastAsia"/>
          <w:color w:val="auto"/>
          <w:sz w:val="22"/>
          <w:szCs w:val="22"/>
        </w:rPr>
        <w:t xml:space="preserve">(e) </w:t>
      </w:r>
      <w:r w:rsidRPr="008A7E5A">
        <w:rPr>
          <w:sz w:val="22"/>
          <w:szCs w:val="22"/>
          <w:u w:val="single"/>
        </w:rPr>
        <w:t>USGS</w:t>
      </w:r>
      <w:r w:rsidRPr="008A7E5A">
        <w:rPr>
          <w:u w:val="single"/>
        </w:rPr>
        <w:t xml:space="preserve"> </w:t>
      </w:r>
      <w:r w:rsidRPr="000902FE">
        <w:rPr>
          <w:u w:val="single"/>
        </w:rPr>
        <w:t>Logo</w:t>
      </w:r>
    </w:p>
    <w:p w14:paraId="479B5EC2" w14:textId="77777777" w:rsidR="00820A43" w:rsidRPr="008A7E5A" w:rsidRDefault="00820A43" w:rsidP="00820A43">
      <w:pPr>
        <w:pStyle w:val="ListParagraph"/>
        <w:spacing w:after="240"/>
        <w:ind w:left="646" w:right="432"/>
        <w:rPr>
          <w:rFonts w:ascii="Times New Roman" w:hAnsi="Times New Roman"/>
          <w:shd w:val="clear" w:color="auto" w:fill="FFFFFF"/>
        </w:rPr>
      </w:pPr>
      <w:r w:rsidRPr="008A7E5A">
        <w:rPr>
          <w:rFonts w:ascii="Times New Roman" w:hAnsi="Times New Roman"/>
        </w:rPr>
        <w:t>U</w:t>
      </w:r>
      <w:r w:rsidRPr="008A7E5A">
        <w:rPr>
          <w:rFonts w:ascii="Times New Roman" w:hAnsi="Times New Roman"/>
          <w:shd w:val="clear" w:color="auto" w:fill="FFFFFF"/>
        </w:rPr>
        <w:t>se of the USGS logo (also known as "visual identity" or "identifier") constitutes the recipient’s agreement to and acceptance of the following terms:</w:t>
      </w:r>
      <w:r w:rsidRPr="008A7E5A">
        <w:rPr>
          <w:rFonts w:ascii="Times New Roman" w:hAnsi="Times New Roman"/>
        </w:rPr>
        <w:br/>
      </w:r>
    </w:p>
    <w:p w14:paraId="2E8F122B" w14:textId="77777777" w:rsidR="00820A43" w:rsidRPr="008A7E5A" w:rsidRDefault="00820A43" w:rsidP="00820A43">
      <w:pPr>
        <w:pStyle w:val="ListParagraph"/>
        <w:numPr>
          <w:ilvl w:val="0"/>
          <w:numId w:val="36"/>
        </w:numPr>
        <w:spacing w:after="240" w:line="240" w:lineRule="auto"/>
        <w:ind w:right="432"/>
        <w:rPr>
          <w:rFonts w:ascii="Times New Roman" w:hAnsi="Times New Roman"/>
        </w:rPr>
      </w:pPr>
      <w:r w:rsidRPr="008A7E5A">
        <w:rPr>
          <w:rFonts w:ascii="Times New Roman" w:hAnsi="Times New Roman"/>
          <w:shd w:val="clear" w:color="auto" w:fill="FFFFFF"/>
        </w:rPr>
        <w:t>The USGS identifier is trademarked and not in the public domain.</w:t>
      </w:r>
    </w:p>
    <w:p w14:paraId="41B8BF5B" w14:textId="77777777" w:rsidR="00820A43" w:rsidRPr="008A7E5A" w:rsidRDefault="00820A43" w:rsidP="00820A43">
      <w:pPr>
        <w:pStyle w:val="ListParagraph"/>
        <w:numPr>
          <w:ilvl w:val="0"/>
          <w:numId w:val="36"/>
        </w:numPr>
        <w:spacing w:after="240" w:line="240" w:lineRule="auto"/>
        <w:ind w:right="432"/>
        <w:rPr>
          <w:rFonts w:ascii="Times New Roman" w:hAnsi="Times New Roman"/>
        </w:rPr>
      </w:pPr>
      <w:r w:rsidRPr="008A7E5A">
        <w:rPr>
          <w:rFonts w:ascii="Times New Roman" w:hAnsi="Times New Roman"/>
          <w:shd w:val="clear" w:color="auto" w:fill="FFFFFF"/>
        </w:rPr>
        <w:t>Use of the trademarked USGS identifier is authorized by USGS for use only by recipients of USGS funding.</w:t>
      </w:r>
    </w:p>
    <w:p w14:paraId="6791E7B0" w14:textId="77777777" w:rsidR="00820A43" w:rsidRPr="008A7E5A" w:rsidRDefault="00820A43" w:rsidP="00820A43">
      <w:pPr>
        <w:pStyle w:val="ListParagraph"/>
        <w:numPr>
          <w:ilvl w:val="0"/>
          <w:numId w:val="36"/>
        </w:numPr>
        <w:spacing w:after="240" w:line="240" w:lineRule="auto"/>
        <w:ind w:right="432"/>
        <w:rPr>
          <w:rFonts w:ascii="Times New Roman" w:hAnsi="Times New Roman"/>
        </w:rPr>
      </w:pPr>
      <w:r w:rsidRPr="008A7E5A">
        <w:rPr>
          <w:rFonts w:ascii="Times New Roman" w:hAnsi="Times New Roman"/>
          <w:shd w:val="clear" w:color="auto" w:fill="FFFFFF"/>
        </w:rPr>
        <w:t>Use is authorized on information products that result from research funded by the financial assistance award.</w:t>
      </w:r>
    </w:p>
    <w:p w14:paraId="63723EC6" w14:textId="77777777" w:rsidR="00820A43" w:rsidRPr="008A7E5A" w:rsidRDefault="00820A43" w:rsidP="00820A43">
      <w:pPr>
        <w:pStyle w:val="ListParagraph"/>
        <w:numPr>
          <w:ilvl w:val="0"/>
          <w:numId w:val="36"/>
        </w:numPr>
        <w:spacing w:after="240" w:line="240" w:lineRule="auto"/>
        <w:ind w:right="432"/>
        <w:rPr>
          <w:rFonts w:ascii="Times New Roman" w:hAnsi="Times New Roman"/>
        </w:rPr>
      </w:pPr>
      <w:r w:rsidRPr="008A7E5A">
        <w:rPr>
          <w:rFonts w:ascii="Times New Roman" w:hAnsi="Times New Roman"/>
        </w:rPr>
        <w:t>U</w:t>
      </w:r>
      <w:r w:rsidRPr="008A7E5A">
        <w:rPr>
          <w:rFonts w:ascii="Times New Roman" w:hAnsi="Times New Roman"/>
          <w:shd w:val="clear" w:color="auto" w:fill="FFFFFF"/>
        </w:rPr>
        <w:t>se the USGS identifier for any other purpose without written permission from USGS is prohibited; doing so constitutes trademark infringement.</w:t>
      </w:r>
    </w:p>
    <w:p w14:paraId="30DF2B17" w14:textId="77777777" w:rsidR="00820A43" w:rsidRPr="00512269" w:rsidRDefault="00820A43" w:rsidP="00820A43">
      <w:pPr>
        <w:pStyle w:val="ListParagraph"/>
        <w:numPr>
          <w:ilvl w:val="0"/>
          <w:numId w:val="36"/>
        </w:numPr>
        <w:spacing w:after="240" w:line="240" w:lineRule="auto"/>
        <w:ind w:right="432"/>
        <w:rPr>
          <w:rFonts w:ascii="Times New Roman" w:hAnsi="Times New Roman"/>
        </w:rPr>
      </w:pPr>
      <w:r w:rsidRPr="00512269">
        <w:rPr>
          <w:rFonts w:ascii="Times New Roman" w:hAnsi="Times New Roman"/>
        </w:rPr>
        <w:t xml:space="preserve">Recipient </w:t>
      </w:r>
      <w:r w:rsidRPr="00512269">
        <w:rPr>
          <w:rFonts w:ascii="Times New Roman" w:hAnsi="Times New Roman"/>
          <w:shd w:val="clear" w:color="auto" w:fill="FFFFFF"/>
        </w:rPr>
        <w:t>will adhere to the design requirements, which are as follows:</w:t>
      </w:r>
    </w:p>
    <w:p w14:paraId="7C84E02D" w14:textId="77777777" w:rsidR="00820A43" w:rsidRPr="00512269" w:rsidRDefault="00820A43" w:rsidP="00820A43">
      <w:pPr>
        <w:pStyle w:val="ListParagraph"/>
        <w:numPr>
          <w:ilvl w:val="1"/>
          <w:numId w:val="36"/>
        </w:numPr>
        <w:spacing w:after="240" w:line="240" w:lineRule="auto"/>
        <w:ind w:right="432"/>
        <w:rPr>
          <w:rFonts w:ascii="Times New Roman" w:hAnsi="Times New Roman"/>
        </w:rPr>
      </w:pPr>
      <w:r w:rsidRPr="00512269">
        <w:rPr>
          <w:rFonts w:ascii="Times New Roman" w:hAnsi="Times New Roman"/>
          <w:shd w:val="clear" w:color="auto" w:fill="FFFFFF"/>
        </w:rPr>
        <w:t>The USGS identifier must appear in black, white, or green only.</w:t>
      </w:r>
    </w:p>
    <w:p w14:paraId="109921DA" w14:textId="77777777" w:rsidR="00820A43" w:rsidRPr="00512269" w:rsidRDefault="00820A43" w:rsidP="00820A43">
      <w:pPr>
        <w:pStyle w:val="ListParagraph"/>
        <w:numPr>
          <w:ilvl w:val="1"/>
          <w:numId w:val="36"/>
        </w:numPr>
        <w:spacing w:after="240" w:line="240" w:lineRule="auto"/>
        <w:ind w:right="432"/>
        <w:rPr>
          <w:rFonts w:ascii="Times New Roman" w:hAnsi="Times New Roman"/>
        </w:rPr>
      </w:pPr>
      <w:r w:rsidRPr="00512269">
        <w:rPr>
          <w:rFonts w:ascii="Times New Roman" w:hAnsi="Times New Roman"/>
          <w:shd w:val="clear" w:color="auto" w:fill="FFFFFF"/>
        </w:rPr>
        <w:t>The USGS identifier cannot be modified in any way except for proportional sizing.</w:t>
      </w:r>
    </w:p>
    <w:p w14:paraId="5DB45347" w14:textId="77777777" w:rsidR="00820A43" w:rsidRPr="00512269" w:rsidRDefault="00820A43" w:rsidP="00820A43">
      <w:pPr>
        <w:pStyle w:val="ListParagraph"/>
        <w:numPr>
          <w:ilvl w:val="1"/>
          <w:numId w:val="36"/>
        </w:numPr>
        <w:spacing w:after="240" w:line="240" w:lineRule="auto"/>
        <w:ind w:right="432"/>
        <w:rPr>
          <w:rFonts w:ascii="Times New Roman" w:hAnsi="Times New Roman"/>
          <w:szCs w:val="24"/>
        </w:rPr>
      </w:pPr>
      <w:r w:rsidRPr="00512269">
        <w:rPr>
          <w:rFonts w:ascii="Times New Roman" w:hAnsi="Times New Roman"/>
          <w:szCs w:val="24"/>
          <w:shd w:val="clear" w:color="auto" w:fill="FFFFFF"/>
        </w:rPr>
        <w:t>The USGS identifier should appear at the same size as logos of other agencies, if any.</w:t>
      </w:r>
    </w:p>
    <w:p w14:paraId="69EBB5A3" w14:textId="77777777" w:rsidR="00820A43" w:rsidRPr="00512269" w:rsidRDefault="00820A43" w:rsidP="00820A43">
      <w:pPr>
        <w:pStyle w:val="ListParagraph"/>
        <w:numPr>
          <w:ilvl w:val="1"/>
          <w:numId w:val="36"/>
        </w:numPr>
        <w:spacing w:after="240" w:line="240" w:lineRule="auto"/>
        <w:ind w:right="432"/>
        <w:rPr>
          <w:rFonts w:ascii="Times New Roman" w:hAnsi="Times New Roman"/>
        </w:rPr>
      </w:pPr>
      <w:r w:rsidRPr="00512269">
        <w:rPr>
          <w:rFonts w:ascii="Times New Roman" w:hAnsi="Times New Roman"/>
          <w:shd w:val="clear" w:color="auto" w:fill="FFFFFF"/>
        </w:rPr>
        <w:t>If used on a digital product, the USGS identifier should link to </w:t>
      </w:r>
      <w:hyperlink r:id="rId38" w:tgtFrame="_blank" w:history="1">
        <w:r w:rsidRPr="00512269">
          <w:rPr>
            <w:rStyle w:val="Hyperlink"/>
            <w:rFonts w:ascii="Times New Roman" w:hAnsi="Times New Roman"/>
            <w:color w:val="1155CC"/>
            <w:shd w:val="clear" w:color="auto" w:fill="FFFFFF"/>
          </w:rPr>
          <w:t>www.usgs.gov</w:t>
        </w:r>
      </w:hyperlink>
    </w:p>
    <w:p w14:paraId="0E7A3E9B" w14:textId="5D41E145" w:rsidR="003810D0" w:rsidRPr="00820A43" w:rsidRDefault="003810D0" w:rsidP="00820A43">
      <w:pPr>
        <w:pStyle w:val="ListParagraph"/>
        <w:widowControl w:val="0"/>
        <w:numPr>
          <w:ilvl w:val="0"/>
          <w:numId w:val="37"/>
        </w:numPr>
        <w:tabs>
          <w:tab w:val="left" w:pos="1080"/>
          <w:tab w:val="left" w:pos="2160"/>
        </w:tabs>
        <w:autoSpaceDE w:val="0"/>
        <w:autoSpaceDN w:val="0"/>
        <w:adjustRightInd w:val="0"/>
        <w:rPr>
          <w:rFonts w:ascii="Times New Roman" w:hAnsi="Times New Roman"/>
          <w:b/>
        </w:rPr>
      </w:pPr>
      <w:r w:rsidRPr="00820A43">
        <w:rPr>
          <w:rFonts w:ascii="Times New Roman" w:hAnsi="Times New Roman"/>
          <w:i/>
        </w:rPr>
        <w:lastRenderedPageBreak/>
        <w:t>Final Federal Financial Report</w:t>
      </w:r>
      <w:r w:rsidRPr="00820A43">
        <w:rPr>
          <w:rFonts w:ascii="Times New Roman" w:hAnsi="Times New Roman"/>
          <w:b/>
        </w:rPr>
        <w:t xml:space="preserve">   </w:t>
      </w:r>
      <w:bookmarkStart w:id="37" w:name="_GoBack"/>
      <w:bookmarkEnd w:id="37"/>
    </w:p>
    <w:p w14:paraId="2A3B2DCF" w14:textId="77777777" w:rsidR="003810D0" w:rsidRPr="00A40562" w:rsidRDefault="003810D0" w:rsidP="00C71F92">
      <w:pPr>
        <w:tabs>
          <w:tab w:val="left" w:pos="432"/>
          <w:tab w:val="left" w:pos="864"/>
          <w:tab w:val="left" w:pos="1296"/>
        </w:tabs>
        <w:ind w:left="1980" w:hanging="540"/>
      </w:pPr>
      <w:r w:rsidRPr="00A40562">
        <w:t xml:space="preserve">(a) </w:t>
      </w:r>
      <w:r w:rsidR="00C71F92">
        <w:tab/>
      </w:r>
      <w:r w:rsidRPr="00A40562">
        <w:t xml:space="preserve">The </w:t>
      </w:r>
      <w:r w:rsidR="00074929">
        <w:t>R</w:t>
      </w:r>
      <w:r w:rsidRPr="00A40562">
        <w:t xml:space="preserve">ecipient will liquidate all obligations incurred under the award and submit a final STANDARD FORM 425, FEDERAL FINANCIAL REPORT through </w:t>
      </w:r>
      <w:proofErr w:type="spellStart"/>
      <w:r w:rsidRPr="00A40562">
        <w:t>FedConnect</w:t>
      </w:r>
      <w:proofErr w:type="spellEnd"/>
      <w:r w:rsidRPr="00A40562">
        <w:t xml:space="preserve"> (</w:t>
      </w:r>
      <w:hyperlink r:id="rId39" w:history="1">
        <w:r w:rsidRPr="00A40562">
          <w:rPr>
            <w:rStyle w:val="Hyperlink"/>
          </w:rPr>
          <w:t>www.fedconnect.net</w:t>
        </w:r>
      </w:hyperlink>
      <w:r w:rsidRPr="00A40562">
        <w:t>) no later than 90 calendar days after the grant completion date. Recipient will promptly return any unexpended federal cash advances or will complete a final draw from ASAP to obtain any remaining amounts due. Once 120 days has passed since the grant completion date, the ASAP subaccount for this award may be closed by USGS at any time.</w:t>
      </w:r>
    </w:p>
    <w:p w14:paraId="3B591F64" w14:textId="77777777" w:rsidR="003810D0" w:rsidRPr="00A40562" w:rsidRDefault="003810D0" w:rsidP="00C71F92">
      <w:pPr>
        <w:tabs>
          <w:tab w:val="left" w:pos="432"/>
          <w:tab w:val="left" w:pos="864"/>
          <w:tab w:val="left" w:pos="1296"/>
        </w:tabs>
        <w:ind w:left="2160" w:hanging="720"/>
      </w:pPr>
    </w:p>
    <w:p w14:paraId="65160ADB" w14:textId="77777777" w:rsidR="003810D0" w:rsidRPr="00A40562" w:rsidRDefault="003810D0" w:rsidP="00C71F92">
      <w:pPr>
        <w:tabs>
          <w:tab w:val="left" w:pos="432"/>
          <w:tab w:val="left" w:pos="864"/>
          <w:tab w:val="left" w:pos="1296"/>
        </w:tabs>
        <w:ind w:left="1980" w:hanging="540"/>
      </w:pPr>
      <w:r w:rsidRPr="00A40562">
        <w:t xml:space="preserve">(b) </w:t>
      </w:r>
      <w:r w:rsidR="00C71F92">
        <w:tab/>
      </w:r>
      <w:r w:rsidRPr="00A40562">
        <w:t xml:space="preserve">Subsequent revision to the final SF 425 will be considered only as follows - </w:t>
      </w:r>
    </w:p>
    <w:p w14:paraId="19AB50FF" w14:textId="77777777" w:rsidR="003810D0" w:rsidRPr="00A40562" w:rsidRDefault="003810D0" w:rsidP="00C71F92">
      <w:pPr>
        <w:autoSpaceDE w:val="0"/>
        <w:autoSpaceDN w:val="0"/>
        <w:adjustRightInd w:val="0"/>
        <w:ind w:left="1440" w:hanging="720"/>
      </w:pPr>
    </w:p>
    <w:p w14:paraId="5C4F0D84" w14:textId="77777777" w:rsidR="003810D0" w:rsidRPr="00A40562" w:rsidRDefault="003810D0" w:rsidP="00C71F92">
      <w:pPr>
        <w:autoSpaceDE w:val="0"/>
        <w:autoSpaceDN w:val="0"/>
        <w:adjustRightInd w:val="0"/>
        <w:ind w:left="2520" w:hanging="540"/>
      </w:pPr>
      <w:r w:rsidRPr="00A40562">
        <w:t>(1)</w:t>
      </w:r>
      <w:r w:rsidRPr="00A40562">
        <w:tab/>
        <w:t xml:space="preserve">When the revision results in a balance due to the Government, the recipient must submit a revised final Federal Financial Report (SF 425) and refund the excess payment whenever the overcharge is discovered, no matter how long the lapse of time since the original due date of the report. </w:t>
      </w:r>
    </w:p>
    <w:p w14:paraId="5FC67AB6" w14:textId="77777777" w:rsidR="003810D0" w:rsidRPr="00A40562" w:rsidRDefault="003810D0" w:rsidP="00C71F92">
      <w:pPr>
        <w:autoSpaceDE w:val="0"/>
        <w:autoSpaceDN w:val="0"/>
        <w:adjustRightInd w:val="0"/>
        <w:ind w:left="2520" w:hanging="540"/>
      </w:pPr>
    </w:p>
    <w:p w14:paraId="5C5E7853" w14:textId="77777777" w:rsidR="003810D0" w:rsidRPr="00A40562" w:rsidRDefault="003810D0" w:rsidP="00C71F92">
      <w:pPr>
        <w:autoSpaceDE w:val="0"/>
        <w:autoSpaceDN w:val="0"/>
        <w:adjustRightInd w:val="0"/>
        <w:ind w:left="2520" w:hanging="540"/>
      </w:pPr>
      <w:r w:rsidRPr="00A40562">
        <w:t>(2)</w:t>
      </w:r>
      <w:r w:rsidRPr="00A40562">
        <w:tab/>
        <w:t>When the revision represents additional reimbursable costs claimed by the recipient, a revised final SF 425 may be submitted to the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2F3AEAAF" w14:textId="77777777" w:rsidR="00930EBE" w:rsidRDefault="00930EBE" w:rsidP="00C316DD"/>
    <w:p w14:paraId="024A0FF3" w14:textId="77777777" w:rsidR="003810D0" w:rsidRPr="00A40562" w:rsidRDefault="003810D0" w:rsidP="00C316DD">
      <w:r w:rsidRPr="00A40562">
        <w:t xml:space="preserve">A Recipient's failure to submit the required </w:t>
      </w:r>
      <w:r w:rsidR="00DB7EDC">
        <w:t>f</w:t>
      </w:r>
      <w:r w:rsidRPr="00A40562">
        <w:t xml:space="preserve">inal </w:t>
      </w:r>
      <w:r w:rsidR="00DB7EDC">
        <w:t>t</w:t>
      </w:r>
      <w:r w:rsidRPr="00A40562">
        <w:t xml:space="preserve">echnical </w:t>
      </w:r>
      <w:r w:rsidR="00DB7EDC">
        <w:t>r</w:t>
      </w:r>
      <w:r w:rsidRPr="00A40562">
        <w:t xml:space="preserve">eport and </w:t>
      </w:r>
      <w:r w:rsidR="00DB7EDC">
        <w:t>f</w:t>
      </w:r>
      <w:r w:rsidRPr="00A40562">
        <w:t xml:space="preserve">inal </w:t>
      </w:r>
      <w:r w:rsidR="00DB7EDC">
        <w:t>f</w:t>
      </w:r>
      <w:r w:rsidRPr="00A40562">
        <w:t xml:space="preserve">inancial </w:t>
      </w:r>
      <w:r w:rsidR="00DB7EDC">
        <w:t>r</w:t>
      </w:r>
      <w:r w:rsidRPr="00A40562">
        <w:t>eport</w:t>
      </w:r>
      <w:r w:rsidR="00930EBE">
        <w:t xml:space="preserve"> </w:t>
      </w:r>
      <w:r w:rsidRPr="00A40562">
        <w:t xml:space="preserve">will likely result in delay or non-issuance of new awards. </w:t>
      </w:r>
    </w:p>
    <w:p w14:paraId="45D95514" w14:textId="77777777" w:rsidR="00B65B23" w:rsidRDefault="00B65B23" w:rsidP="00B65B23"/>
    <w:p w14:paraId="6E527E9E" w14:textId="1D5E4DBF" w:rsidR="003810D0" w:rsidRPr="001C59AB" w:rsidRDefault="0060101F" w:rsidP="00B65B23">
      <w:pPr>
        <w:ind w:left="0"/>
        <w:rPr>
          <w:u w:val="single"/>
        </w:rPr>
      </w:pPr>
      <w:r>
        <w:t>6</w:t>
      </w:r>
      <w:r w:rsidR="00C316DD">
        <w:t xml:space="preserve">.  </w:t>
      </w:r>
      <w:r w:rsidR="003810D0" w:rsidRPr="001C59AB">
        <w:rPr>
          <w:u w:val="single"/>
        </w:rPr>
        <w:t>Adherence to Original Research Objective and Budget Estimate</w:t>
      </w:r>
    </w:p>
    <w:p w14:paraId="6DD06D15" w14:textId="77777777" w:rsidR="003810D0" w:rsidRDefault="003810D0" w:rsidP="00C316DD">
      <w:r w:rsidRPr="00A40562">
        <w:t>Any commitments or expenditures incurred by the Recipient in excess of the funds provided by this award shall be the re</w:t>
      </w:r>
      <w:r w:rsidR="00985CB6">
        <w:t xml:space="preserve">sponsibility of the Recipient. </w:t>
      </w:r>
      <w:r w:rsidRPr="00A40562">
        <w:t>Expenditures incurred prior to the effective date of this award cannot be charged against award funds.</w:t>
      </w:r>
    </w:p>
    <w:p w14:paraId="6FF5AEF2" w14:textId="77777777" w:rsidR="00930EBE" w:rsidRDefault="00930EBE" w:rsidP="00C316DD"/>
    <w:p w14:paraId="3F455E8B"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0"/>
      </w:pPr>
      <w:r>
        <w:t xml:space="preserve">7.  </w:t>
      </w:r>
      <w:r w:rsidRPr="001C59AB">
        <w:rPr>
          <w:u w:val="single"/>
        </w:rPr>
        <w:t>Revisions and Prior Approvals</w:t>
      </w:r>
    </w:p>
    <w:p w14:paraId="6348D23C"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7BB63C88"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1"/>
      </w:pPr>
      <w:r>
        <w:t>Modifications to this award shall generally be executed by mutual written consent of the parties, with the exception of certain purely administrative changes that may be executed unilaterally by the USGS.  Recipients may make certain limited budgetary and programmatic changes without prior USGS approval as outlined in 2 CFR 200.308 and 200.407.  Any proposed change which requires prior written approval of the USGS shall be submitted in writing to the Contracting Officer to the address at 2. above at least thirty (30) days prior to the requested effective date of the proposed change.  The USGS will respond to the change request within thirty (30) days of receipt.</w:t>
      </w:r>
    </w:p>
    <w:p w14:paraId="193D2D76"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14:paraId="5B05CBAD"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a.</w:t>
      </w:r>
      <w:r>
        <w:tab/>
      </w:r>
      <w:r w:rsidRPr="00D34583">
        <w:rPr>
          <w:u w:val="single"/>
        </w:rPr>
        <w:t>Extensions</w:t>
      </w:r>
      <w:r>
        <w:t xml:space="preserve">.  Recipients are specifically advised that requests for extension or other change to the budget or project period(s) require prior written approval.  Such requests must be submitted as </w:t>
      </w:r>
      <w:r>
        <w:lastRenderedPageBreak/>
        <w:t>outlined above and be accompanied by a statement supporting the extension and a revised budget indicating the planned use of all unexpended funds during the proposed extension period.</w:t>
      </w:r>
    </w:p>
    <w:p w14:paraId="08639474"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14:paraId="6F42C921"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 xml:space="preserve">b. </w:t>
      </w:r>
      <w:r>
        <w:tab/>
      </w:r>
      <w:r w:rsidRPr="00FC3C09">
        <w:rPr>
          <w:u w:val="single"/>
        </w:rPr>
        <w:t>Transfer of Funds</w:t>
      </w:r>
      <w:r>
        <w:t>.  Recipients are specifically advised that prior written approval of the USGS Contracting Officer is not required for transfer of funds between direct cost categories when the cumulative amount of the transfer during the performance period does not exceed ten percent (10%) of the total USGS award.  Prior written approval is required from the USGS Contracting Officer for transfers of funds in excess of the ten percent limitation.</w:t>
      </w:r>
    </w:p>
    <w:p w14:paraId="0E5C875B" w14:textId="77777777" w:rsidR="00B65B23" w:rsidRDefault="00B65B23" w:rsidP="00B65B23"/>
    <w:p w14:paraId="702AF085" w14:textId="0EC1588C" w:rsidR="003810D0" w:rsidRDefault="00C62A8A" w:rsidP="00B65B23">
      <w:pPr>
        <w:ind w:left="0"/>
        <w:rPr>
          <w:u w:val="single"/>
        </w:rPr>
      </w:pPr>
      <w:r>
        <w:t>8</w:t>
      </w:r>
      <w:r w:rsidR="009672C1">
        <w:t xml:space="preserve">.  </w:t>
      </w:r>
      <w:r w:rsidR="003810D0" w:rsidRPr="001C59AB">
        <w:rPr>
          <w:u w:val="single"/>
        </w:rPr>
        <w:t>Nonexpendable Personal Property</w:t>
      </w:r>
    </w:p>
    <w:p w14:paraId="2A6EA5F6" w14:textId="77777777" w:rsidR="00B65B23" w:rsidRPr="00A40562" w:rsidRDefault="00B65B23" w:rsidP="00B65B23"/>
    <w:p w14:paraId="3A5A1022" w14:textId="0D7E1694" w:rsidR="003810D0" w:rsidRDefault="003810D0" w:rsidP="003810D0">
      <w:pPr>
        <w:tabs>
          <w:tab w:val="left" w:pos="-1209"/>
          <w:tab w:val="left" w:pos="-720"/>
          <w:tab w:val="left" w:pos="0"/>
          <w:tab w:val="left" w:pos="360"/>
          <w:tab w:val="left" w:pos="720"/>
          <w:tab w:val="left" w:pos="1080"/>
          <w:tab w:val="left" w:pos="1440"/>
          <w:tab w:val="left" w:pos="1800"/>
        </w:tabs>
      </w:pPr>
      <w:r w:rsidRPr="00A40562">
        <w:t>The recipient must comply with 2 CFR Part 215, Section 215.34. Title to nonexpendable personal property acquired wholly or in part with Federal funds shall be vested in the Recipient unless otherwise specified in the award document. The Recipient shall retain control and maintain a property inventory of such property as long as there is a need for such property to accomplish the purpose of the project, whether or not the project continues to be supported by Federal funds. When there is no longer a need for such property to accomplish the purpose of the project, the Recipient must use the property in connection with other Federal awards the Recipient has received. Under no circumstances shall title to such property be vested in a sub-tier recipient. Disposal of nonexpendable personal property shall be in accordance with the applicable OMB circular.</w:t>
      </w:r>
    </w:p>
    <w:p w14:paraId="3934E7EF" w14:textId="028DC944" w:rsidR="00F565B0" w:rsidRDefault="00F565B0" w:rsidP="003810D0">
      <w:pPr>
        <w:tabs>
          <w:tab w:val="left" w:pos="-1209"/>
          <w:tab w:val="left" w:pos="-720"/>
          <w:tab w:val="left" w:pos="0"/>
          <w:tab w:val="left" w:pos="360"/>
          <w:tab w:val="left" w:pos="720"/>
          <w:tab w:val="left" w:pos="1080"/>
          <w:tab w:val="left" w:pos="1440"/>
          <w:tab w:val="left" w:pos="1800"/>
        </w:tabs>
      </w:pPr>
    </w:p>
    <w:p w14:paraId="6898ECD3" w14:textId="1691A50E" w:rsidR="00F565B0" w:rsidRDefault="00F565B0" w:rsidP="00346689">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r>
        <w:t>No</w:t>
      </w:r>
      <w:r w:rsidRPr="00F565B0">
        <w:t xml:space="preserve"> </w:t>
      </w:r>
      <w:r>
        <w:t>equipment is provided or authorized for purchase on this grant.</w:t>
      </w:r>
      <w:bookmarkStart w:id="38" w:name="h.2s8eyo1" w:colFirst="0" w:colLast="0"/>
      <w:bookmarkEnd w:id="38"/>
    </w:p>
    <w:p w14:paraId="126D419C" w14:textId="77777777" w:rsidR="00B65B23" w:rsidRDefault="00B65B23" w:rsidP="00B65B23">
      <w:pPr>
        <w:ind w:left="0"/>
      </w:pPr>
    </w:p>
    <w:p w14:paraId="2C29BEE5" w14:textId="047AB413" w:rsidR="003810D0" w:rsidRDefault="0060101F" w:rsidP="00B65B23">
      <w:pPr>
        <w:ind w:left="0"/>
        <w:rPr>
          <w:u w:val="single"/>
        </w:rPr>
      </w:pPr>
      <w:r>
        <w:t>9</w:t>
      </w:r>
      <w:r w:rsidR="009672C1">
        <w:t xml:space="preserve">.  </w:t>
      </w:r>
      <w:r w:rsidR="003810D0" w:rsidRPr="001C59AB">
        <w:rPr>
          <w:u w:val="single"/>
        </w:rPr>
        <w:t>Pre-agreement Costs</w:t>
      </w:r>
    </w:p>
    <w:p w14:paraId="725AEB6E" w14:textId="77777777" w:rsidR="00B65B23" w:rsidRPr="00A40562" w:rsidRDefault="00B65B23" w:rsidP="00B65B23">
      <w:pPr>
        <w:ind w:left="0"/>
      </w:pPr>
    </w:p>
    <w:p w14:paraId="588D2929" w14:textId="77777777" w:rsidR="003810D0" w:rsidRPr="00A40562" w:rsidRDefault="003810D0" w:rsidP="003810D0">
      <w:pPr>
        <w:tabs>
          <w:tab w:val="left" w:pos="-1209"/>
          <w:tab w:val="left" w:pos="-720"/>
          <w:tab w:val="left" w:pos="0"/>
          <w:tab w:val="left" w:pos="270"/>
          <w:tab w:val="left" w:pos="720"/>
          <w:tab w:val="left" w:pos="1080"/>
          <w:tab w:val="left" w:pos="1440"/>
          <w:tab w:val="left" w:pos="1800"/>
        </w:tabs>
        <w:ind w:left="270"/>
      </w:pPr>
      <w:r w:rsidRPr="00A40562">
        <w:t>Pre-agreement costs are not authorized under this program. Costs must be obligated during the project period.</w:t>
      </w:r>
    </w:p>
    <w:p w14:paraId="194FA955" w14:textId="77777777" w:rsidR="00B65B23" w:rsidRDefault="00B65B23" w:rsidP="00B65B23">
      <w:pPr>
        <w:ind w:left="0"/>
      </w:pPr>
    </w:p>
    <w:p w14:paraId="3A70FF28" w14:textId="201FDAFA" w:rsidR="003810D0" w:rsidRDefault="003810D0" w:rsidP="00B65B23">
      <w:pPr>
        <w:ind w:left="0"/>
        <w:rPr>
          <w:u w:val="single"/>
        </w:rPr>
      </w:pPr>
      <w:r w:rsidRPr="00A40562">
        <w:t>1</w:t>
      </w:r>
      <w:r w:rsidR="00C62A8A">
        <w:t>0</w:t>
      </w:r>
      <w:r w:rsidRPr="00A40562">
        <w:t>.</w:t>
      </w:r>
      <w:r w:rsidR="009672C1">
        <w:t xml:space="preserve">  </w:t>
      </w:r>
      <w:r w:rsidRPr="001C59AB">
        <w:rPr>
          <w:u w:val="single"/>
        </w:rPr>
        <w:t>Award Closeout</w:t>
      </w:r>
    </w:p>
    <w:p w14:paraId="01206C09" w14:textId="77777777" w:rsidR="00B65B23" w:rsidRPr="00A40562" w:rsidRDefault="00B65B23" w:rsidP="00B65B23">
      <w:pPr>
        <w:ind w:left="0"/>
      </w:pPr>
    </w:p>
    <w:p w14:paraId="1BF985A3" w14:textId="77777777" w:rsidR="003810D0" w:rsidRDefault="003810D0" w:rsidP="00346689">
      <w:pPr>
        <w:tabs>
          <w:tab w:val="left" w:pos="-1209"/>
          <w:tab w:val="left" w:pos="-720"/>
          <w:tab w:val="left" w:pos="0"/>
          <w:tab w:val="left" w:pos="720"/>
          <w:tab w:val="left" w:pos="1080"/>
          <w:tab w:val="left" w:pos="1440"/>
          <w:tab w:val="left" w:pos="1800"/>
        </w:tabs>
        <w:ind w:left="270"/>
      </w:pPr>
      <w:r w:rsidRPr="00A40562">
        <w:t xml:space="preserve">Awards will be closed out once all requirements have been met. Technical and financial reports must be submitted on time as specified in section </w:t>
      </w:r>
      <w:r w:rsidR="00C62A8A">
        <w:t>5</w:t>
      </w:r>
      <w:r w:rsidRPr="00A40562">
        <w:t>, above. Failure to adhere to the reporting requirements may result in no future awards.</w:t>
      </w:r>
    </w:p>
    <w:p w14:paraId="4E888B77" w14:textId="77777777" w:rsidR="0060101F" w:rsidRPr="00A40562" w:rsidRDefault="0060101F" w:rsidP="003810D0">
      <w:pPr>
        <w:tabs>
          <w:tab w:val="left" w:pos="-1209"/>
          <w:tab w:val="left" w:pos="-720"/>
          <w:tab w:val="left" w:pos="0"/>
          <w:tab w:val="left" w:pos="360"/>
          <w:tab w:val="left" w:pos="720"/>
          <w:tab w:val="left" w:pos="1080"/>
          <w:tab w:val="left" w:pos="1440"/>
          <w:tab w:val="left" w:pos="1800"/>
        </w:tabs>
        <w:ind w:left="360"/>
      </w:pPr>
    </w:p>
    <w:p w14:paraId="675B387C" w14:textId="77777777" w:rsidR="0060101F" w:rsidRDefault="003810D0" w:rsidP="0060101F">
      <w:pPr>
        <w:tabs>
          <w:tab w:val="center" w:pos="4320"/>
          <w:tab w:val="right" w:pos="8640"/>
        </w:tabs>
        <w:spacing w:after="240"/>
        <w:ind w:left="0"/>
      </w:pPr>
      <w:r w:rsidRPr="00A40562">
        <w:t>1</w:t>
      </w:r>
      <w:r w:rsidR="00C62A8A">
        <w:t>1</w:t>
      </w:r>
      <w:r w:rsidRPr="00A40562">
        <w:t>.</w:t>
      </w:r>
      <w:r w:rsidR="009672C1">
        <w:t xml:space="preserve"> </w:t>
      </w:r>
      <w:r w:rsidRPr="00A40562">
        <w:t xml:space="preserve"> </w:t>
      </w:r>
      <w:r w:rsidRPr="001C59AB">
        <w:rPr>
          <w:u w:val="single"/>
        </w:rPr>
        <w:t xml:space="preserve">Seat Belt Provision </w:t>
      </w:r>
      <w:r w:rsidR="0060101F" w:rsidRPr="001C59AB">
        <w:rPr>
          <w:u w:val="single"/>
        </w:rPr>
        <w:t>(Executive Order 13043)</w:t>
      </w:r>
    </w:p>
    <w:p w14:paraId="3192C83C" w14:textId="77777777" w:rsidR="0060101F" w:rsidRDefault="0060101F" w:rsidP="0060101F">
      <w:pPr>
        <w:spacing w:after="240"/>
        <w:ind w:left="240"/>
      </w:pPr>
      <w:r>
        <w:t>Recipients of grants/cooperative agreements and/or sub-awards are encouraged to adopt and enforce on-the-job seat belt use policies and programs for their employees when operating company owned, rented, or personally owned vehicles.  These measures include, but are not limited to, conducting education, awareness, and other appropriate programs for their employees about the importance of wearing seatbelts and the consequences of not wearing them.</w:t>
      </w:r>
    </w:p>
    <w:p w14:paraId="671881CF" w14:textId="77777777" w:rsidR="0060101F" w:rsidRPr="008111CF" w:rsidRDefault="0060101F" w:rsidP="0060101F">
      <w:pPr>
        <w:spacing w:after="240"/>
        <w:ind w:left="240" w:hanging="239"/>
      </w:pPr>
      <w:r w:rsidRPr="008111CF">
        <w:t>1</w:t>
      </w:r>
      <w:r w:rsidR="00C62A8A" w:rsidRPr="008111CF">
        <w:t>2</w:t>
      </w:r>
      <w:r w:rsidRPr="008111CF">
        <w:t xml:space="preserve">.  </w:t>
      </w:r>
      <w:r w:rsidRPr="008111CF">
        <w:rPr>
          <w:u w:val="single"/>
        </w:rPr>
        <w:t>Federal Leadership on Reducing Text Messaging while Driving (Executive Order 13513)</w:t>
      </w:r>
    </w:p>
    <w:p w14:paraId="3238BE23" w14:textId="748BAEF1" w:rsidR="0060101F" w:rsidRDefault="0060101F" w:rsidP="0060101F">
      <w:pPr>
        <w:spacing w:after="240"/>
        <w:ind w:left="240"/>
      </w:pPr>
      <w:r w:rsidRPr="008111CF">
        <w:t xml:space="preserve">Recipients are encouraged to adopt and enforce policies that ban text messaging while driving, including conducting initiatives of the type described in section 3(a) of the order. </w:t>
      </w:r>
      <w:r w:rsidR="008111CF" w:rsidRPr="008111CF">
        <w:t>(</w:t>
      </w:r>
      <w:hyperlink r:id="rId40" w:tgtFrame="_blank" w:history="1">
        <w:r w:rsidR="008111CF" w:rsidRPr="008111CF">
          <w:rPr>
            <w:rStyle w:val="Hyperlink"/>
            <w:color w:val="auto"/>
            <w:shd w:val="clear" w:color="auto" w:fill="FFFFFF"/>
          </w:rPr>
          <w:t>https://www.gpo.gov/fdsys/pkg/CFR-2010-title3-vol1/pdf/CFR-2010-title3-vol1-eo13513.pdf</w:t>
        </w:r>
      </w:hyperlink>
      <w:r w:rsidR="008111CF" w:rsidRPr="008111CF">
        <w:t>)</w:t>
      </w:r>
    </w:p>
    <w:p w14:paraId="2DC3576D" w14:textId="77777777" w:rsidR="006B0A21" w:rsidRPr="008111CF" w:rsidRDefault="006B0A21" w:rsidP="0060101F">
      <w:pPr>
        <w:spacing w:after="240"/>
        <w:ind w:left="240"/>
      </w:pPr>
    </w:p>
    <w:p w14:paraId="45E319AF" w14:textId="7FBC42EE" w:rsidR="003810D0" w:rsidRDefault="003810D0" w:rsidP="00B65B23">
      <w:pPr>
        <w:ind w:left="0"/>
        <w:rPr>
          <w:u w:val="single"/>
        </w:rPr>
      </w:pPr>
      <w:r w:rsidRPr="00A40562">
        <w:lastRenderedPageBreak/>
        <w:t>1</w:t>
      </w:r>
      <w:r w:rsidR="00C62A8A">
        <w:t>3</w:t>
      </w:r>
      <w:r w:rsidRPr="00A40562">
        <w:t xml:space="preserve">.  </w:t>
      </w:r>
      <w:r w:rsidRPr="001C59AB">
        <w:rPr>
          <w:u w:val="single"/>
        </w:rPr>
        <w:t>Use of U.S. Flag Air Carriers</w:t>
      </w:r>
      <w:r w:rsidR="0060101F" w:rsidRPr="001C59AB">
        <w:rPr>
          <w:u w:val="single"/>
        </w:rPr>
        <w:t xml:space="preserve"> (49 USC Section 40118)</w:t>
      </w:r>
    </w:p>
    <w:p w14:paraId="7460A4E3" w14:textId="77777777" w:rsidR="00B65B23" w:rsidRPr="001C59AB" w:rsidRDefault="00B65B23" w:rsidP="00B65B23">
      <w:pPr>
        <w:ind w:left="0"/>
        <w:rPr>
          <w:u w:val="single"/>
        </w:rPr>
      </w:pPr>
    </w:p>
    <w:p w14:paraId="345D27AA" w14:textId="77777777" w:rsidR="003810D0" w:rsidRPr="00A40562" w:rsidRDefault="003810D0" w:rsidP="003810D0">
      <w:r w:rsidRPr="00A40562">
        <w:t xml:space="preserve">Any air transportation to, from, between or within a country other than the U.S. of persons or property, the expense of which will be paid in whole or in part by </w:t>
      </w:r>
      <w:r w:rsidR="008C7DD7">
        <w:t xml:space="preserve">the </w:t>
      </w:r>
      <w:r w:rsidRPr="00A40562">
        <w:t>U.S</w:t>
      </w:r>
      <w:r w:rsidR="008C7DD7">
        <w:t>.</w:t>
      </w:r>
      <w:r w:rsidRPr="00A40562">
        <w:t xml:space="preserve"> Government,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w:t>
      </w:r>
      <w:r w:rsidR="00766AB5">
        <w:t xml:space="preserve">gnator code and flight number. </w:t>
      </w:r>
      <w:r w:rsidRPr="00A40562">
        <w:t>See the Federal Travel Regulation §301-10.131 - §301-10.143 for definitions, exceptions, and documentation requirements. (See also Comp. Gen. Decision B-240956, dated September 25, 1991.)</w:t>
      </w:r>
    </w:p>
    <w:p w14:paraId="687CB3E3" w14:textId="77777777" w:rsidR="00B65B23" w:rsidRDefault="00B65B23" w:rsidP="00B65B23">
      <w:pPr>
        <w:ind w:left="0"/>
      </w:pPr>
    </w:p>
    <w:p w14:paraId="74C77D78" w14:textId="130E060D" w:rsidR="003810D0" w:rsidRDefault="0060101F" w:rsidP="00B65B23">
      <w:pPr>
        <w:ind w:left="0"/>
      </w:pPr>
      <w:r>
        <w:t>1</w:t>
      </w:r>
      <w:r w:rsidR="00C62A8A">
        <w:t>4</w:t>
      </w:r>
      <w:r w:rsidR="003810D0" w:rsidRPr="00A40562">
        <w:t xml:space="preserve">.  </w:t>
      </w:r>
      <w:r w:rsidR="003810D0" w:rsidRPr="001C59AB">
        <w:rPr>
          <w:u w:val="single"/>
        </w:rPr>
        <w:t>Trafficking in Persons (2</w:t>
      </w:r>
      <w:r w:rsidRPr="001C59AB">
        <w:rPr>
          <w:u w:val="single"/>
        </w:rPr>
        <w:t xml:space="preserve"> CFR Part 175)</w:t>
      </w:r>
      <w:r>
        <w:t xml:space="preserve"> </w:t>
      </w:r>
    </w:p>
    <w:p w14:paraId="1C0ADA7F" w14:textId="77777777" w:rsidR="00B65B23" w:rsidRPr="00A40562" w:rsidRDefault="00B65B23" w:rsidP="00B65B23">
      <w:pPr>
        <w:ind w:left="0"/>
      </w:pPr>
    </w:p>
    <w:p w14:paraId="24256732" w14:textId="77777777" w:rsidR="003810D0" w:rsidRPr="00A40562" w:rsidRDefault="009672C1" w:rsidP="003810D0">
      <w:r>
        <w:t>(</w:t>
      </w:r>
      <w:r w:rsidR="003810D0" w:rsidRPr="00A40562">
        <w:t>A</w:t>
      </w:r>
      <w:r>
        <w:t>)</w:t>
      </w:r>
      <w:r w:rsidR="003810D0" w:rsidRPr="00A40562">
        <w:t xml:space="preserve">  Provisions applicable to a recipient that is a private entity.</w:t>
      </w:r>
    </w:p>
    <w:p w14:paraId="49F4B3B8" w14:textId="77777777" w:rsidR="003810D0" w:rsidRPr="00A40562" w:rsidRDefault="009672C1" w:rsidP="003B18B7">
      <w:pPr>
        <w:ind w:left="1080" w:hanging="360"/>
      </w:pPr>
      <w:r>
        <w:t>(</w:t>
      </w:r>
      <w:proofErr w:type="spellStart"/>
      <w:r>
        <w:t>i</w:t>
      </w:r>
      <w:proofErr w:type="spellEnd"/>
      <w:r>
        <w:t>)</w:t>
      </w:r>
      <w:r w:rsidR="003810D0" w:rsidRPr="00A40562">
        <w:t xml:space="preserve"> </w:t>
      </w:r>
      <w:r w:rsidR="003B18B7">
        <w:t xml:space="preserve"> </w:t>
      </w:r>
      <w:r w:rsidR="003810D0" w:rsidRPr="00A40562">
        <w:t>You as the recipient, your employees, subrecipients under this award, and subrecipients’</w:t>
      </w:r>
      <w:r w:rsidR="003B18B7">
        <w:t xml:space="preserve"> </w:t>
      </w:r>
      <w:r w:rsidR="003810D0" w:rsidRPr="00A40562">
        <w:t>employees may not --</w:t>
      </w:r>
    </w:p>
    <w:p w14:paraId="4B9F696B" w14:textId="77777777" w:rsidR="003810D0" w:rsidRPr="00A40562" w:rsidRDefault="003810D0" w:rsidP="009672C1">
      <w:pPr>
        <w:ind w:left="1440" w:hanging="360"/>
      </w:pPr>
      <w:r w:rsidRPr="00A40562">
        <w:t xml:space="preserve">(a) </w:t>
      </w:r>
      <w:r w:rsidR="003B18B7">
        <w:t xml:space="preserve"> </w:t>
      </w:r>
      <w:r w:rsidRPr="00A40562">
        <w:t>Engage in severe forms of trafficking in persons during the period of time that the award is in effect;</w:t>
      </w:r>
    </w:p>
    <w:p w14:paraId="3D9C03F7" w14:textId="77777777" w:rsidR="003810D0" w:rsidRPr="00A40562" w:rsidRDefault="003810D0" w:rsidP="009672C1">
      <w:pPr>
        <w:ind w:left="1440" w:hanging="360"/>
      </w:pPr>
      <w:r w:rsidRPr="00A40562">
        <w:t xml:space="preserve">(b)  Procure a commercial sex act during the period of time that the award is in effect; or </w:t>
      </w:r>
    </w:p>
    <w:p w14:paraId="2550E942" w14:textId="77777777" w:rsidR="003810D0" w:rsidRPr="00A40562" w:rsidRDefault="003810D0" w:rsidP="009672C1">
      <w:pPr>
        <w:ind w:left="1440" w:hanging="360"/>
      </w:pPr>
      <w:r w:rsidRPr="00A40562">
        <w:t>(c)  Use forced labor in the performance of the award or subawards under the award.</w:t>
      </w:r>
    </w:p>
    <w:p w14:paraId="2C114A3E" w14:textId="77777777" w:rsidR="003810D0" w:rsidRPr="00A40562" w:rsidRDefault="003810D0" w:rsidP="003B18B7">
      <w:pPr>
        <w:ind w:left="1080" w:hanging="360"/>
      </w:pPr>
      <w:r w:rsidRPr="00A40562">
        <w:t>(ii)  We as the Federal awarding agency may unilaterally terminate this award, without penalty, if you or a subrecipient that is a private entity --</w:t>
      </w:r>
    </w:p>
    <w:p w14:paraId="2E59E805" w14:textId="77777777" w:rsidR="003810D0" w:rsidRPr="00A40562" w:rsidRDefault="003810D0" w:rsidP="009672C1">
      <w:pPr>
        <w:ind w:left="1440" w:hanging="360"/>
      </w:pPr>
      <w:r w:rsidRPr="00A40562">
        <w:t xml:space="preserve">(a) </w:t>
      </w:r>
      <w:r w:rsidR="003B18B7">
        <w:t xml:space="preserve"> </w:t>
      </w:r>
      <w:r w:rsidRPr="00A40562">
        <w:t>Is determined to have violated a prohibition in paragraph a.1 of this award term; or</w:t>
      </w:r>
    </w:p>
    <w:p w14:paraId="4A26C3D5" w14:textId="77777777" w:rsidR="003810D0" w:rsidRPr="00A40562" w:rsidRDefault="003810D0" w:rsidP="009672C1">
      <w:pPr>
        <w:ind w:left="1440" w:hanging="360"/>
      </w:pPr>
      <w:r w:rsidRPr="00A40562">
        <w:t>(b)  Has an employee who is determined by the agency official authorized to terminate the award to have violated a prohibition in paragraph a.1 of this award term through conduct that is either --</w:t>
      </w:r>
    </w:p>
    <w:p w14:paraId="4C33AF2D" w14:textId="77777777" w:rsidR="003810D0" w:rsidRPr="00A40562" w:rsidRDefault="009672C1" w:rsidP="009672C1">
      <w:pPr>
        <w:ind w:left="1800" w:hanging="360"/>
      </w:pPr>
      <w:r>
        <w:t>1</w:t>
      </w:r>
      <w:r w:rsidR="003810D0" w:rsidRPr="00A40562">
        <w:t xml:space="preserve">. </w:t>
      </w:r>
      <w:r w:rsidR="00766AB5">
        <w:t xml:space="preserve"> </w:t>
      </w:r>
      <w:r w:rsidR="003810D0" w:rsidRPr="00A40562">
        <w:t>Associated with performance under this award; or</w:t>
      </w:r>
    </w:p>
    <w:p w14:paraId="75D4214B" w14:textId="77777777" w:rsidR="003810D0" w:rsidRPr="00A40562" w:rsidRDefault="003810D0" w:rsidP="009672C1">
      <w:pPr>
        <w:ind w:left="1800" w:hanging="360"/>
      </w:pPr>
      <w:r w:rsidRPr="00A40562">
        <w:t xml:space="preserve">2. </w:t>
      </w:r>
      <w:r w:rsidR="00766AB5">
        <w:t xml:space="preserve"> </w:t>
      </w:r>
      <w:r w:rsidRPr="00A40562">
        <w:t>Imputed to you or the subrecipient using the standards and due process for imputing the conduct of an individual to an organization that are provided in 2 CFR part 180, “OMB Guidelines to Agencies on Governmentwide Debarment and Suspension (</w:t>
      </w:r>
      <w:proofErr w:type="spellStart"/>
      <w:r w:rsidRPr="00A40562">
        <w:t>Nonprocurement</w:t>
      </w:r>
      <w:proofErr w:type="spellEnd"/>
      <w:r w:rsidRPr="00A40562">
        <w:t>),” as implemented by our agency at 43 CFR Part 42.</w:t>
      </w:r>
    </w:p>
    <w:p w14:paraId="660E332E" w14:textId="77777777" w:rsidR="003810D0" w:rsidRPr="00A40562" w:rsidRDefault="003B18B7" w:rsidP="003B18B7">
      <w:pPr>
        <w:ind w:left="720" w:hanging="432"/>
      </w:pPr>
      <w:r>
        <w:t>(</w:t>
      </w:r>
      <w:r w:rsidR="003810D0" w:rsidRPr="00A40562">
        <w:t>B</w:t>
      </w:r>
      <w:r>
        <w:t>)</w:t>
      </w:r>
      <w:r w:rsidR="003810D0" w:rsidRPr="00A40562">
        <w:t xml:space="preserve">  Provisions applicable to a recipient</w:t>
      </w:r>
      <w:r w:rsidR="00766AB5">
        <w:t xml:space="preserve"> other than a private entity. </w:t>
      </w:r>
      <w:r w:rsidR="003810D0" w:rsidRPr="00A40562">
        <w:t>We as the Federal awarding agency may unilaterally terminate this award, without penalty, if a subrecipient that is a private entity --</w:t>
      </w:r>
    </w:p>
    <w:p w14:paraId="49CE4C25" w14:textId="77777777" w:rsidR="003810D0" w:rsidRPr="00A40562" w:rsidRDefault="003810D0" w:rsidP="003B18B7">
      <w:pPr>
        <w:ind w:left="1080" w:hanging="360"/>
      </w:pPr>
      <w:r w:rsidRPr="00A40562">
        <w:t>(</w:t>
      </w:r>
      <w:proofErr w:type="spellStart"/>
      <w:r w:rsidRPr="00A40562">
        <w:t>i</w:t>
      </w:r>
      <w:proofErr w:type="spellEnd"/>
      <w:r w:rsidRPr="00A40562">
        <w:t xml:space="preserve">) </w:t>
      </w:r>
      <w:r w:rsidR="003B18B7">
        <w:t xml:space="preserve"> </w:t>
      </w:r>
      <w:r w:rsidRPr="00A40562">
        <w:t>Is determined to have violated a prohibition in paragraph a.1 of this award term; or</w:t>
      </w:r>
    </w:p>
    <w:p w14:paraId="0A4BF884" w14:textId="77777777" w:rsidR="003810D0" w:rsidRPr="00A40562" w:rsidRDefault="003810D0" w:rsidP="003B18B7">
      <w:pPr>
        <w:ind w:left="1080" w:hanging="360"/>
      </w:pPr>
      <w:r w:rsidRPr="00A40562">
        <w:t>(ii)  Has an employee who is determined by the agency official authorized to terminate the award to have violated a prohibition in paragraph a.1 of this award term through conduct that is either --</w:t>
      </w:r>
    </w:p>
    <w:p w14:paraId="1F89A7F6" w14:textId="77777777" w:rsidR="003810D0" w:rsidRPr="00A40562" w:rsidRDefault="003810D0" w:rsidP="003B18B7">
      <w:pPr>
        <w:ind w:left="1530" w:hanging="450"/>
      </w:pPr>
      <w:r w:rsidRPr="00A40562">
        <w:t>(a)  Associated with performance under this award; or</w:t>
      </w:r>
    </w:p>
    <w:p w14:paraId="7EFD5132" w14:textId="77777777" w:rsidR="003810D0" w:rsidRPr="00A40562" w:rsidRDefault="003810D0" w:rsidP="003B18B7">
      <w:pPr>
        <w:ind w:left="1530" w:hanging="450"/>
      </w:pPr>
      <w:r w:rsidRPr="00A40562">
        <w:t>(b)  Imputed to you or the subrecipient using the standards and due process for imputing the conduct of an individual to an organization that are provided in 2 CFR part 180, “OMB Guidelines to Agencies on Governmentwide Debarment and Suspension (</w:t>
      </w:r>
      <w:proofErr w:type="spellStart"/>
      <w:r w:rsidRPr="00A40562">
        <w:t>Nonprocurement</w:t>
      </w:r>
      <w:proofErr w:type="spellEnd"/>
      <w:r w:rsidRPr="00A40562">
        <w:t>),” as implemented by our agency at 43 CFR Part 42.</w:t>
      </w:r>
    </w:p>
    <w:p w14:paraId="5720DA48" w14:textId="77777777" w:rsidR="003810D0" w:rsidRPr="00A40562" w:rsidRDefault="003B18B7" w:rsidP="003B18B7">
      <w:pPr>
        <w:ind w:left="720" w:hanging="432"/>
      </w:pPr>
      <w:r>
        <w:t>(</w:t>
      </w:r>
      <w:r w:rsidR="003810D0" w:rsidRPr="00A40562">
        <w:t>C</w:t>
      </w:r>
      <w:r>
        <w:t>)</w:t>
      </w:r>
      <w:r w:rsidR="003810D0" w:rsidRPr="00A40562">
        <w:t xml:space="preserve">  Provisions applicable to any recipient.</w:t>
      </w:r>
    </w:p>
    <w:p w14:paraId="2262E462" w14:textId="77777777" w:rsidR="003810D0" w:rsidRPr="00A40562" w:rsidRDefault="003810D0" w:rsidP="003B18B7">
      <w:pPr>
        <w:ind w:left="1170" w:hanging="432"/>
      </w:pPr>
      <w:r w:rsidRPr="00A40562">
        <w:t>(</w:t>
      </w:r>
      <w:proofErr w:type="spellStart"/>
      <w:r w:rsidRPr="00A40562">
        <w:t>i</w:t>
      </w:r>
      <w:proofErr w:type="spellEnd"/>
      <w:r w:rsidRPr="00A40562">
        <w:t>)  You must inform us immediately of any information you receive from any source alleging a violation of a prohibition in paragraph a.1 of this award term.</w:t>
      </w:r>
    </w:p>
    <w:p w14:paraId="46E0507A" w14:textId="77777777" w:rsidR="003810D0" w:rsidRPr="00A40562" w:rsidRDefault="003810D0" w:rsidP="003B18B7">
      <w:pPr>
        <w:ind w:left="1170" w:hanging="432"/>
      </w:pPr>
      <w:r w:rsidRPr="00A40562">
        <w:t>(ii)  Our right to terminate unilaterally that is described in paragraph a.2 or b of this section:</w:t>
      </w:r>
    </w:p>
    <w:p w14:paraId="267C4019" w14:textId="77777777" w:rsidR="003810D0" w:rsidRPr="00A40562" w:rsidRDefault="003810D0" w:rsidP="003B18B7">
      <w:pPr>
        <w:ind w:left="1530" w:hanging="360"/>
      </w:pPr>
      <w:r w:rsidRPr="00A40562">
        <w:lastRenderedPageBreak/>
        <w:t>(a)  Implements section 106(g) of the Trafficking Victims Protection Act of 2000 (TVPA), as amended (22 U.S.C. 7104(g)), and</w:t>
      </w:r>
    </w:p>
    <w:p w14:paraId="07B3C884" w14:textId="77777777" w:rsidR="003810D0" w:rsidRPr="00A40562" w:rsidRDefault="003810D0" w:rsidP="003B18B7">
      <w:pPr>
        <w:ind w:left="1530" w:hanging="360"/>
      </w:pPr>
      <w:r w:rsidRPr="00A40562">
        <w:t xml:space="preserve">(b) </w:t>
      </w:r>
      <w:r w:rsidR="003B18B7">
        <w:t xml:space="preserve"> </w:t>
      </w:r>
      <w:r w:rsidRPr="00A40562">
        <w:t>Is in addition to all other remedies for noncompliance that are available to us under this award.</w:t>
      </w:r>
    </w:p>
    <w:p w14:paraId="172023BB" w14:textId="77777777" w:rsidR="003810D0" w:rsidRPr="00A40562" w:rsidRDefault="003810D0" w:rsidP="003B18B7">
      <w:pPr>
        <w:ind w:left="1260" w:hanging="540"/>
      </w:pPr>
      <w:r w:rsidRPr="00A40562">
        <w:t xml:space="preserve">(iii) </w:t>
      </w:r>
      <w:r w:rsidR="003B18B7">
        <w:t xml:space="preserve"> </w:t>
      </w:r>
      <w:r w:rsidRPr="00A40562">
        <w:t>You must include the requirements of paragraph a.1 of this award term in any subaward you make to a private entity.</w:t>
      </w:r>
    </w:p>
    <w:p w14:paraId="4707841E" w14:textId="77777777" w:rsidR="003810D0" w:rsidRPr="00A40562" w:rsidRDefault="003B18B7" w:rsidP="003810D0">
      <w:r>
        <w:t>(</w:t>
      </w:r>
      <w:r w:rsidR="003810D0" w:rsidRPr="00A40562">
        <w:t>D</w:t>
      </w:r>
      <w:r>
        <w:t>)</w:t>
      </w:r>
      <w:r w:rsidR="003810D0" w:rsidRPr="00A40562">
        <w:t xml:space="preserve">  Definitions. For purposes of this award term:</w:t>
      </w:r>
    </w:p>
    <w:p w14:paraId="06643BCF" w14:textId="77777777" w:rsidR="003810D0" w:rsidRPr="00A40562" w:rsidRDefault="003810D0" w:rsidP="003B18B7">
      <w:pPr>
        <w:ind w:left="1170" w:hanging="450"/>
      </w:pPr>
      <w:r w:rsidRPr="00A40562">
        <w:t>(</w:t>
      </w:r>
      <w:proofErr w:type="spellStart"/>
      <w:r w:rsidRPr="00A40562">
        <w:t>i</w:t>
      </w:r>
      <w:proofErr w:type="spellEnd"/>
      <w:r w:rsidRPr="00A40562">
        <w:t>) “Employee” means either:</w:t>
      </w:r>
    </w:p>
    <w:p w14:paraId="4E571D8F" w14:textId="77777777" w:rsidR="003810D0" w:rsidRPr="00A40562" w:rsidRDefault="003810D0" w:rsidP="003B18B7">
      <w:pPr>
        <w:ind w:left="1620" w:hanging="450"/>
      </w:pPr>
      <w:r w:rsidRPr="00A40562">
        <w:t>(a)  An individual employed by you or a subrecipient who is engaged in the performance of the project or program under this award; or</w:t>
      </w:r>
    </w:p>
    <w:p w14:paraId="7F15DAFA" w14:textId="77777777" w:rsidR="003810D0" w:rsidRPr="00A40562" w:rsidRDefault="003810D0" w:rsidP="003B18B7">
      <w:pPr>
        <w:ind w:left="1620" w:hanging="450"/>
      </w:pPr>
      <w:r w:rsidRPr="00A40562">
        <w:t xml:space="preserve">(b) </w:t>
      </w:r>
      <w:r w:rsidR="003B18B7">
        <w:t xml:space="preserve"> </w:t>
      </w:r>
      <w:r w:rsidRPr="00A40562">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047E9578" w14:textId="77777777" w:rsidR="003810D0" w:rsidRPr="00A40562" w:rsidRDefault="003810D0" w:rsidP="003B18B7">
      <w:pPr>
        <w:ind w:left="1170" w:hanging="450"/>
      </w:pPr>
      <w:r w:rsidRPr="00A40562">
        <w:t>(ii)  “Forced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738DEC2" w14:textId="77777777" w:rsidR="003810D0" w:rsidRPr="00A40562" w:rsidRDefault="003810D0" w:rsidP="003B18B7">
      <w:pPr>
        <w:ind w:left="1170" w:hanging="450"/>
      </w:pPr>
      <w:proofErr w:type="gramStart"/>
      <w:r w:rsidRPr="00A40562">
        <w:t>(iii)  “</w:t>
      </w:r>
      <w:proofErr w:type="gramEnd"/>
      <w:r w:rsidRPr="00A40562">
        <w:t>Private entity”:</w:t>
      </w:r>
    </w:p>
    <w:p w14:paraId="2BC67ADD" w14:textId="77777777" w:rsidR="003810D0" w:rsidRPr="00A40562" w:rsidRDefault="003810D0" w:rsidP="006F26A0">
      <w:pPr>
        <w:ind w:left="1800" w:hanging="360"/>
      </w:pPr>
      <w:r w:rsidRPr="00A40562">
        <w:t xml:space="preserve">(a)  Means any entity other than a </w:t>
      </w:r>
      <w:r w:rsidR="008C7DD7">
        <w:t>s</w:t>
      </w:r>
      <w:r w:rsidRPr="00A40562">
        <w:t>tate, local government, Indian tribe, or foreign public entity, as those terms are defined in 2 CFR 175.25.</w:t>
      </w:r>
    </w:p>
    <w:p w14:paraId="78644793" w14:textId="77777777" w:rsidR="003810D0" w:rsidRPr="00A40562" w:rsidRDefault="003810D0" w:rsidP="006F26A0">
      <w:pPr>
        <w:ind w:left="1800" w:hanging="360"/>
      </w:pPr>
      <w:r w:rsidRPr="00A40562">
        <w:t xml:space="preserve">(b) </w:t>
      </w:r>
      <w:r w:rsidR="003B18B7">
        <w:t xml:space="preserve"> </w:t>
      </w:r>
      <w:r w:rsidRPr="00A40562">
        <w:t>Includes:</w:t>
      </w:r>
    </w:p>
    <w:p w14:paraId="3A1AC3B2" w14:textId="77777777" w:rsidR="003810D0" w:rsidRPr="00A40562"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160" w:hanging="360"/>
      </w:pPr>
      <w:r w:rsidRPr="00A40562">
        <w:t>1.</w:t>
      </w:r>
      <w:r w:rsidR="003B18B7">
        <w:t xml:space="preserve">  </w:t>
      </w:r>
      <w:r w:rsidRPr="00A40562">
        <w:t>A nonprofit organization, including any nonprofit institution of higher education, hospital, or tribal organization other than one included in the definition of Indian tribe at 2 CFR 175.25(b).</w:t>
      </w:r>
    </w:p>
    <w:p w14:paraId="2FD24FB8" w14:textId="77777777" w:rsidR="006F26A0"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160" w:hanging="360"/>
      </w:pPr>
      <w:r w:rsidRPr="00A40562">
        <w:t>2.</w:t>
      </w:r>
      <w:r w:rsidR="003B18B7">
        <w:t xml:space="preserve"> </w:t>
      </w:r>
      <w:r w:rsidRPr="00A40562">
        <w:t xml:space="preserve"> A for-profit organization.</w:t>
      </w:r>
    </w:p>
    <w:p w14:paraId="32490755" w14:textId="77777777" w:rsidR="003810D0"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1170" w:hanging="360"/>
      </w:pPr>
      <w:r w:rsidRPr="00A40562">
        <w:t>(iv) Severe forms of trafficking in persons,” “commercial sex act,” and “coercion” have the meanings given at section 103 of the TVPA, as amended (22 U.S.C. 7102).</w:t>
      </w:r>
    </w:p>
    <w:p w14:paraId="36AB1847" w14:textId="77777777" w:rsidR="0060101F" w:rsidRDefault="0060101F"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1170" w:hanging="360"/>
      </w:pPr>
    </w:p>
    <w:p w14:paraId="5CCF31CF" w14:textId="77777777" w:rsidR="0060101F" w:rsidRPr="0060101F" w:rsidRDefault="0060101F"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0"/>
      </w:pPr>
      <w:r w:rsidRPr="0060101F">
        <w:t>1</w:t>
      </w:r>
      <w:r w:rsidR="00C62A8A">
        <w:t>5</w:t>
      </w:r>
      <w:r w:rsidRPr="0060101F">
        <w:t xml:space="preserve">.  </w:t>
      </w:r>
      <w:r w:rsidRPr="001C59AB">
        <w:rPr>
          <w:u w:val="single"/>
        </w:rPr>
        <w:t>Reporting Subawards and Executive Compensation Information (2 CFR Part 170)</w:t>
      </w:r>
    </w:p>
    <w:p w14:paraId="13B6C01F" w14:textId="77777777" w:rsidR="0060101F" w:rsidRPr="00AF2DE4" w:rsidRDefault="0060101F" w:rsidP="0060101F">
      <w:pPr>
        <w:ind w:firstLine="480"/>
        <w:rPr>
          <w:i/>
        </w:rPr>
      </w:pPr>
      <w:r>
        <w:t xml:space="preserve">a. </w:t>
      </w:r>
      <w:r w:rsidRPr="00AF2DE4">
        <w:rPr>
          <w:i/>
        </w:rPr>
        <w:t>Reporting of first-tier subawards.</w:t>
      </w:r>
    </w:p>
    <w:p w14:paraId="64F52AA5" w14:textId="77777777" w:rsidR="0060101F" w:rsidRDefault="0060101F" w:rsidP="0060101F">
      <w:pPr>
        <w:ind w:left="720"/>
      </w:pPr>
      <w:r>
        <w:t xml:space="preserve">1. </w:t>
      </w:r>
      <w:r>
        <w:rPr>
          <w:i/>
        </w:rPr>
        <w:t>Applicability.</w:t>
      </w:r>
      <w: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subaward to an entity (see definitions in paragraph e. of this award term).</w:t>
      </w:r>
    </w:p>
    <w:p w14:paraId="2C71DD6D" w14:textId="77777777" w:rsidR="0060101F" w:rsidRDefault="0060101F" w:rsidP="0060101F">
      <w:pPr>
        <w:ind w:firstLine="720"/>
      </w:pPr>
      <w:r>
        <w:t xml:space="preserve">2. </w:t>
      </w:r>
      <w:r>
        <w:rPr>
          <w:i/>
        </w:rPr>
        <w:t>Where and when to report.</w:t>
      </w:r>
    </w:p>
    <w:p w14:paraId="27485E24" w14:textId="77777777" w:rsidR="0060101F" w:rsidRDefault="0060101F" w:rsidP="0060101F">
      <w:pPr>
        <w:ind w:left="1440"/>
      </w:pPr>
      <w:proofErr w:type="spellStart"/>
      <w:r>
        <w:t>i</w:t>
      </w:r>
      <w:proofErr w:type="spellEnd"/>
      <w:r>
        <w:t xml:space="preserve">. You must report each obligating action described in paragraph a.1. of this award term to </w:t>
      </w:r>
      <w:r>
        <w:rPr>
          <w:i/>
        </w:rPr>
        <w:t>http://www.fsrs.gov.</w:t>
      </w:r>
    </w:p>
    <w:p w14:paraId="1E503FC1" w14:textId="77777777" w:rsidR="0060101F" w:rsidRDefault="0060101F" w:rsidP="0060101F">
      <w:pPr>
        <w:ind w:left="1440"/>
      </w:pPr>
      <w:r>
        <w:t>ii. For subaward information, report no later than the end of the month following the month in which the obligation was made. (For example, if the obligation was made on November 7, 2010, the obligation must be reported by no later than December 31, 2010.)</w:t>
      </w:r>
    </w:p>
    <w:p w14:paraId="07AA9D31" w14:textId="77777777" w:rsidR="0060101F" w:rsidRDefault="0060101F" w:rsidP="0060101F">
      <w:pPr>
        <w:ind w:left="720"/>
      </w:pPr>
      <w:r>
        <w:t xml:space="preserve">3. </w:t>
      </w:r>
      <w:r>
        <w:rPr>
          <w:i/>
        </w:rPr>
        <w:t>What to report.</w:t>
      </w:r>
      <w:r>
        <w:t xml:space="preserve"> You must report the information about each obligating action that the submission instructions posted at </w:t>
      </w:r>
      <w:r>
        <w:rPr>
          <w:i/>
        </w:rPr>
        <w:t>http://www.fsrs.gov specify.</w:t>
      </w:r>
    </w:p>
    <w:p w14:paraId="375D1E9E" w14:textId="77777777" w:rsidR="0060101F" w:rsidRDefault="0060101F" w:rsidP="0060101F">
      <w:pPr>
        <w:ind w:firstLine="480"/>
      </w:pPr>
    </w:p>
    <w:p w14:paraId="5680110D" w14:textId="77777777" w:rsidR="006B0A21" w:rsidRDefault="006B0A21" w:rsidP="0060101F">
      <w:pPr>
        <w:ind w:firstLine="480"/>
      </w:pPr>
    </w:p>
    <w:p w14:paraId="0A6C679F" w14:textId="39FDBE73" w:rsidR="0060101F" w:rsidRPr="00AF2DE4" w:rsidRDefault="0060101F" w:rsidP="0060101F">
      <w:pPr>
        <w:ind w:firstLine="480"/>
        <w:rPr>
          <w:i/>
        </w:rPr>
      </w:pPr>
      <w:r>
        <w:lastRenderedPageBreak/>
        <w:t xml:space="preserve">b. </w:t>
      </w:r>
      <w:r w:rsidRPr="00AF2DE4">
        <w:rPr>
          <w:i/>
        </w:rPr>
        <w:t>Reporting Total Compensation of Recipient Executives.</w:t>
      </w:r>
    </w:p>
    <w:p w14:paraId="7BCFF887" w14:textId="77777777" w:rsidR="0060101F" w:rsidRDefault="0060101F" w:rsidP="0060101F">
      <w:pPr>
        <w:ind w:left="720"/>
      </w:pPr>
      <w:r w:rsidRPr="00B65B23">
        <w:t xml:space="preserve">1. </w:t>
      </w:r>
      <w:r w:rsidRPr="00B65B23">
        <w:rPr>
          <w:i/>
        </w:rPr>
        <w:t>Applicability and what to report.</w:t>
      </w:r>
      <w:r w:rsidRPr="00B65B23">
        <w:t xml:space="preserve"> You must report total compensation for each of your five most</w:t>
      </w:r>
      <w:r>
        <w:t xml:space="preserve"> highly compensated executives for the preceding completed fiscal year, if—</w:t>
      </w:r>
    </w:p>
    <w:p w14:paraId="747E54F7" w14:textId="77777777" w:rsidR="0060101F" w:rsidRDefault="0060101F" w:rsidP="0060101F">
      <w:pPr>
        <w:ind w:left="1440"/>
      </w:pPr>
      <w:proofErr w:type="spellStart"/>
      <w:r>
        <w:t>i</w:t>
      </w:r>
      <w:proofErr w:type="spellEnd"/>
      <w:r>
        <w:t>. the total Federal funding authorized to date under this award is $25,000 or more;</w:t>
      </w:r>
    </w:p>
    <w:p w14:paraId="2D8E86BC" w14:textId="77777777" w:rsidR="0060101F" w:rsidRDefault="0060101F" w:rsidP="0060101F">
      <w:pPr>
        <w:ind w:left="720" w:firstLine="720"/>
      </w:pPr>
      <w:r>
        <w:t>ii. in the preceding fiscal year, you received—</w:t>
      </w:r>
    </w:p>
    <w:p w14:paraId="4FD3AFA4" w14:textId="77777777" w:rsidR="0060101F" w:rsidRDefault="0060101F" w:rsidP="0060101F">
      <w:pPr>
        <w:ind w:left="2160"/>
      </w:pPr>
      <w:r>
        <w:t>(A) 80 percent or more of your annual gross revenues from Federal procurement contracts (and subcontracts) and Federal financial assistance subject to the Transparency Act, as defined at 2 CFR 170.320 (and subawards); and</w:t>
      </w:r>
    </w:p>
    <w:p w14:paraId="0705FC26" w14:textId="77777777" w:rsidR="0060101F" w:rsidRDefault="0060101F" w:rsidP="0060101F">
      <w:pPr>
        <w:ind w:left="2160"/>
      </w:pPr>
      <w:r>
        <w:t>(B) $25,000,000 or more in annual gross revenues from Federal procurement contracts (and subcontracts) and Federal financial assistance subject to the Transparency Act, as defined at 2 CFR 170.320 (and subawards); and</w:t>
      </w:r>
    </w:p>
    <w:p w14:paraId="0BA701EB" w14:textId="77777777" w:rsidR="0060101F" w:rsidRDefault="0060101F" w:rsidP="0060101F">
      <w:pPr>
        <w:ind w:left="1440"/>
      </w:pPr>
      <w: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14:paraId="21014C1F" w14:textId="77777777" w:rsidR="0060101F" w:rsidRDefault="0060101F" w:rsidP="0060101F">
      <w:pPr>
        <w:ind w:left="720"/>
      </w:pPr>
      <w:r>
        <w:t xml:space="preserve">2. </w:t>
      </w:r>
      <w:r>
        <w:rPr>
          <w:i/>
        </w:rPr>
        <w:t>Where and when to report.</w:t>
      </w:r>
      <w:r>
        <w:t xml:space="preserve"> You must report executive total compensation described in paragraph b.1. of this award term:</w:t>
      </w:r>
    </w:p>
    <w:p w14:paraId="49D1FA22" w14:textId="77777777" w:rsidR="0060101F" w:rsidRDefault="0060101F" w:rsidP="0060101F">
      <w:pPr>
        <w:ind w:left="720" w:firstLine="720"/>
      </w:pPr>
      <w:proofErr w:type="spellStart"/>
      <w:r>
        <w:t>i</w:t>
      </w:r>
      <w:proofErr w:type="spellEnd"/>
      <w:r>
        <w:t xml:space="preserve">. As part of your registration profile at </w:t>
      </w:r>
      <w:r>
        <w:rPr>
          <w:i/>
        </w:rPr>
        <w:t>https://www.sam.gov.</w:t>
      </w:r>
    </w:p>
    <w:p w14:paraId="1775BF06" w14:textId="77777777" w:rsidR="0060101F" w:rsidRDefault="0060101F" w:rsidP="0060101F">
      <w:pPr>
        <w:ind w:left="1440"/>
      </w:pPr>
      <w:r>
        <w:t>ii. By the end of the month following the month in which this award is made, and annually thereafter.</w:t>
      </w:r>
    </w:p>
    <w:p w14:paraId="1B2E0666" w14:textId="77777777" w:rsidR="0060101F" w:rsidRDefault="0060101F" w:rsidP="0060101F">
      <w:pPr>
        <w:ind w:firstLine="480"/>
      </w:pPr>
    </w:p>
    <w:p w14:paraId="4FB839E4" w14:textId="77777777" w:rsidR="0060101F" w:rsidRPr="00AF2DE4" w:rsidRDefault="0060101F" w:rsidP="0060101F">
      <w:pPr>
        <w:ind w:firstLine="480"/>
        <w:rPr>
          <w:i/>
        </w:rPr>
      </w:pPr>
      <w:r>
        <w:t xml:space="preserve">c. </w:t>
      </w:r>
      <w:r w:rsidRPr="00AF2DE4">
        <w:rPr>
          <w:i/>
        </w:rPr>
        <w:t>Reporting of Total Compensation of Subrecipient Executives.</w:t>
      </w:r>
    </w:p>
    <w:p w14:paraId="6991BA90" w14:textId="77777777" w:rsidR="0060101F" w:rsidRDefault="0060101F" w:rsidP="0060101F">
      <w:pPr>
        <w:ind w:left="720"/>
      </w:pPr>
      <w:r>
        <w:t xml:space="preserve">1. </w:t>
      </w:r>
      <w:r>
        <w:rPr>
          <w:i/>
        </w:rPr>
        <w:t>Applicability and what to report.</w:t>
      </w:r>
      <w:r>
        <w:t xml:space="preserve"> Unless you are exempt as provided in paragraph d. of this award term, for each first-tier subrecipient under this award, you shall report the names and total compensation of each of the subrecipient's five most highly compensated executives for the subrecipient's preceding completed fiscal year, if—</w:t>
      </w:r>
    </w:p>
    <w:p w14:paraId="16AF253E" w14:textId="77777777" w:rsidR="0060101F" w:rsidRDefault="0060101F" w:rsidP="0060101F">
      <w:pPr>
        <w:ind w:left="720" w:firstLine="720"/>
      </w:pPr>
      <w:proofErr w:type="spellStart"/>
      <w:r>
        <w:t>i</w:t>
      </w:r>
      <w:proofErr w:type="spellEnd"/>
      <w:r>
        <w:t>. in the subrecipient's preceding fiscal year, the subrecipient received—</w:t>
      </w:r>
    </w:p>
    <w:p w14:paraId="583489D3" w14:textId="77777777" w:rsidR="0060101F" w:rsidRDefault="0060101F" w:rsidP="0060101F">
      <w:pPr>
        <w:ind w:left="2160"/>
      </w:pPr>
      <w:r>
        <w:t>(A) 80 percent or more of its annual gross revenues from Federal procurement contracts (and subcontracts) and Federal financial assistance subject to the Transparency Act, as defined at 2 CFR 170.320 (and subawards); and</w:t>
      </w:r>
    </w:p>
    <w:p w14:paraId="7298365F" w14:textId="77777777" w:rsidR="0060101F" w:rsidRDefault="0060101F" w:rsidP="0060101F">
      <w:pPr>
        <w:ind w:left="2160"/>
      </w:pPr>
      <w:r>
        <w:t>(B) $25,000,000 or more in annual gross revenues from Federal procurement contracts (and subcontracts), and Federal financial assistance subject to the Transparency Act (and subawards); and</w:t>
      </w:r>
    </w:p>
    <w:p w14:paraId="546AC8BB" w14:textId="77777777" w:rsidR="0060101F" w:rsidRDefault="0060101F" w:rsidP="0060101F">
      <w:pPr>
        <w:ind w:left="1440"/>
      </w:pPr>
      <w: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14:paraId="1FA38F45" w14:textId="77777777" w:rsidR="0060101F" w:rsidRDefault="0060101F" w:rsidP="0060101F">
      <w:pPr>
        <w:ind w:left="720"/>
      </w:pPr>
      <w:r>
        <w:t xml:space="preserve">2. </w:t>
      </w:r>
      <w:r>
        <w:rPr>
          <w:i/>
        </w:rPr>
        <w:t>Where and when to report.</w:t>
      </w:r>
      <w:r>
        <w:t xml:space="preserve"> You must report subrecipient executive total compensation described in paragraph c.1. of this award term:</w:t>
      </w:r>
    </w:p>
    <w:p w14:paraId="60BBFBAB" w14:textId="77777777" w:rsidR="0060101F" w:rsidRDefault="0060101F" w:rsidP="0060101F">
      <w:pPr>
        <w:ind w:left="720" w:firstLine="720"/>
      </w:pPr>
      <w:proofErr w:type="spellStart"/>
      <w:r>
        <w:t>i</w:t>
      </w:r>
      <w:proofErr w:type="spellEnd"/>
      <w:r>
        <w:t>. To the recipient.</w:t>
      </w:r>
    </w:p>
    <w:p w14:paraId="26B2B267" w14:textId="77777777" w:rsidR="0060101F" w:rsidRDefault="0060101F" w:rsidP="0060101F">
      <w:pPr>
        <w:ind w:left="1440"/>
      </w:pPr>
      <w:r>
        <w:t>ii. By the end of the month following the month during which you make the subaward. For example, if a subaward is obligated on any date during the month of October of a given year (</w:t>
      </w:r>
      <w:r>
        <w:rPr>
          <w:i/>
        </w:rPr>
        <w:t>i.e.,</w:t>
      </w:r>
      <w:r>
        <w:t xml:space="preserve"> between October 1 and 31), you must report any required compensation information of the subrecipient by November 30 of that year.</w:t>
      </w:r>
    </w:p>
    <w:p w14:paraId="430AF23F" w14:textId="77777777" w:rsidR="0060101F" w:rsidRDefault="0060101F" w:rsidP="0060101F">
      <w:pPr>
        <w:ind w:firstLine="480"/>
      </w:pPr>
      <w:r>
        <w:lastRenderedPageBreak/>
        <w:t>d.</w:t>
      </w:r>
      <w:r w:rsidRPr="00AF2DE4">
        <w:rPr>
          <w:i/>
        </w:rPr>
        <w:t xml:space="preserve"> Exemptions</w:t>
      </w:r>
    </w:p>
    <w:p w14:paraId="15FC31F5" w14:textId="77777777" w:rsidR="0060101F" w:rsidRDefault="0060101F" w:rsidP="0060101F">
      <w:pPr>
        <w:ind w:left="720"/>
      </w:pPr>
      <w:r>
        <w:t>If, in the previous tax year, you had gross income, from all sources, under $300,000, you are exempt from the requirements to report:</w:t>
      </w:r>
    </w:p>
    <w:p w14:paraId="07153A08" w14:textId="77777777" w:rsidR="0060101F" w:rsidRDefault="0060101F" w:rsidP="0060101F">
      <w:pPr>
        <w:ind w:left="720" w:firstLine="720"/>
      </w:pPr>
      <w:proofErr w:type="spellStart"/>
      <w:r>
        <w:t>i</w:t>
      </w:r>
      <w:proofErr w:type="spellEnd"/>
      <w:r>
        <w:t>. Subawards,</w:t>
      </w:r>
    </w:p>
    <w:p w14:paraId="545FF6F5" w14:textId="77777777" w:rsidR="0060101F" w:rsidRDefault="0060101F" w:rsidP="0060101F">
      <w:pPr>
        <w:ind w:left="720" w:firstLine="720"/>
      </w:pPr>
      <w:r>
        <w:t>and</w:t>
      </w:r>
    </w:p>
    <w:p w14:paraId="0091FBBC" w14:textId="77777777" w:rsidR="0060101F" w:rsidRDefault="0060101F" w:rsidP="0060101F">
      <w:pPr>
        <w:ind w:left="1440"/>
      </w:pPr>
      <w:r>
        <w:t>ii. The total compensation of the five most highly compensated executives of any subrecipient.</w:t>
      </w:r>
    </w:p>
    <w:p w14:paraId="7B730FE5" w14:textId="77777777" w:rsidR="0060101F" w:rsidRDefault="0060101F" w:rsidP="0060101F">
      <w:pPr>
        <w:ind w:left="1440"/>
      </w:pPr>
    </w:p>
    <w:p w14:paraId="0835B1AB" w14:textId="77777777" w:rsidR="0060101F" w:rsidRDefault="0060101F" w:rsidP="0060101F">
      <w:pPr>
        <w:ind w:firstLine="480"/>
      </w:pPr>
      <w:r>
        <w:t xml:space="preserve">e. </w:t>
      </w:r>
      <w:r w:rsidRPr="00AF2DE4">
        <w:rPr>
          <w:i/>
        </w:rPr>
        <w:t>Definitions</w:t>
      </w:r>
      <w:r>
        <w:rPr>
          <w:i/>
        </w:rPr>
        <w:t>.</w:t>
      </w:r>
      <w:r>
        <w:t xml:space="preserve"> For purposes of this award term:</w:t>
      </w:r>
    </w:p>
    <w:p w14:paraId="0EED9450" w14:textId="77777777" w:rsidR="0060101F" w:rsidRDefault="0060101F" w:rsidP="0060101F">
      <w:pPr>
        <w:ind w:firstLine="720"/>
      </w:pPr>
      <w:r>
        <w:t xml:space="preserve">1. </w:t>
      </w:r>
      <w:r>
        <w:rPr>
          <w:i/>
        </w:rPr>
        <w:t>Entity</w:t>
      </w:r>
      <w:r>
        <w:t xml:space="preserve"> means all of the following, as defined in 2 CFR part 25:</w:t>
      </w:r>
    </w:p>
    <w:p w14:paraId="4B5F7477" w14:textId="77777777" w:rsidR="0060101F" w:rsidRDefault="0060101F" w:rsidP="0060101F">
      <w:pPr>
        <w:ind w:left="1440"/>
      </w:pPr>
      <w:proofErr w:type="spellStart"/>
      <w:r>
        <w:t>i</w:t>
      </w:r>
      <w:proofErr w:type="spellEnd"/>
      <w:r>
        <w:t xml:space="preserve">. A Governmental organization, which is a </w:t>
      </w:r>
      <w:r w:rsidR="007A3F7E">
        <w:t>s</w:t>
      </w:r>
      <w:r>
        <w:t>tate, local government, or Indian tribe;</w:t>
      </w:r>
    </w:p>
    <w:p w14:paraId="2803C3F0" w14:textId="77777777" w:rsidR="0060101F" w:rsidRDefault="0060101F" w:rsidP="0060101F">
      <w:pPr>
        <w:ind w:left="960" w:firstLine="480"/>
      </w:pPr>
      <w:r>
        <w:t>ii. A foreign public entity;</w:t>
      </w:r>
    </w:p>
    <w:p w14:paraId="33808556" w14:textId="77777777" w:rsidR="0060101F" w:rsidRDefault="0060101F" w:rsidP="0060101F">
      <w:pPr>
        <w:ind w:left="720" w:firstLine="720"/>
      </w:pPr>
      <w:r>
        <w:t>iii. A domestic or foreign nonprofit organization;</w:t>
      </w:r>
    </w:p>
    <w:p w14:paraId="64880217" w14:textId="77777777" w:rsidR="0060101F" w:rsidRDefault="0060101F" w:rsidP="0060101F">
      <w:pPr>
        <w:ind w:left="720" w:firstLine="720"/>
      </w:pPr>
      <w:r>
        <w:t>iv. A domestic or foreign for-profit organization;</w:t>
      </w:r>
    </w:p>
    <w:p w14:paraId="50C521FE" w14:textId="77777777" w:rsidR="0060101F" w:rsidRDefault="0060101F" w:rsidP="0060101F">
      <w:pPr>
        <w:ind w:left="1440"/>
      </w:pPr>
      <w:r>
        <w:t>v. A Federal agency, but only as a subrecipient under an award or subaward to a non-Federal entity.</w:t>
      </w:r>
    </w:p>
    <w:p w14:paraId="1F72C992" w14:textId="7A993E59" w:rsidR="00195049" w:rsidRDefault="0060101F" w:rsidP="00B65B23">
      <w:pPr>
        <w:ind w:left="720"/>
      </w:pPr>
      <w:r>
        <w:t xml:space="preserve">2. </w:t>
      </w:r>
      <w:r>
        <w:rPr>
          <w:i/>
        </w:rPr>
        <w:t>Executive</w:t>
      </w:r>
      <w:r>
        <w:t xml:space="preserve"> means officers, managing partners, or any other employees in management positions.</w:t>
      </w:r>
    </w:p>
    <w:p w14:paraId="11ABA5CE" w14:textId="77777777" w:rsidR="00195049" w:rsidRDefault="00195049" w:rsidP="0060101F">
      <w:pPr>
        <w:ind w:left="720"/>
      </w:pPr>
    </w:p>
    <w:p w14:paraId="0104996B" w14:textId="77777777" w:rsidR="0060101F" w:rsidRDefault="0060101F" w:rsidP="0060101F">
      <w:pPr>
        <w:ind w:firstLine="720"/>
      </w:pPr>
      <w:r>
        <w:t xml:space="preserve">3. </w:t>
      </w:r>
      <w:r>
        <w:rPr>
          <w:i/>
        </w:rPr>
        <w:t>Subaward:</w:t>
      </w:r>
    </w:p>
    <w:p w14:paraId="287E5F96" w14:textId="77777777" w:rsidR="0060101F" w:rsidRDefault="0060101F" w:rsidP="0060101F">
      <w:pPr>
        <w:ind w:left="1440"/>
      </w:pPr>
      <w:proofErr w:type="spellStart"/>
      <w:r>
        <w:t>i</w:t>
      </w:r>
      <w:proofErr w:type="spellEnd"/>
      <w:r>
        <w:t>. This term means a legal instrument to provide support for the performance of any portion of the substantive project or program for which you received this award and that you as the recipient award to an eligible subrecipient.</w:t>
      </w:r>
    </w:p>
    <w:p w14:paraId="1325BC70" w14:textId="77777777" w:rsidR="0060101F" w:rsidRDefault="0060101F" w:rsidP="0060101F">
      <w:pPr>
        <w:ind w:left="1440"/>
      </w:pPr>
      <w:r>
        <w:t>ii. The term does not include your procurement of property and services needed to carry out the project or program (for further explanation, see Sec. __ .210 of the attachment to OMB Circular A-133, “Audits of States, Local Governments, and Non-Profit Organizations”).</w:t>
      </w:r>
    </w:p>
    <w:p w14:paraId="29BAC37B" w14:textId="77777777" w:rsidR="0060101F" w:rsidRDefault="0060101F" w:rsidP="0060101F">
      <w:pPr>
        <w:ind w:left="1440"/>
      </w:pPr>
      <w:r>
        <w:t>iii. A subaward may be provided through any legal agreement, including an agreement that you or a subrecipient considers a contract.</w:t>
      </w:r>
    </w:p>
    <w:p w14:paraId="7CEA1D02" w14:textId="77777777" w:rsidR="0060101F" w:rsidRDefault="0060101F" w:rsidP="0060101F">
      <w:pPr>
        <w:ind w:firstLine="720"/>
      </w:pPr>
      <w:r>
        <w:t xml:space="preserve">4. </w:t>
      </w:r>
      <w:r>
        <w:rPr>
          <w:i/>
        </w:rPr>
        <w:t>Subrecipient</w:t>
      </w:r>
      <w:r>
        <w:t xml:space="preserve"> means an entity that:</w:t>
      </w:r>
    </w:p>
    <w:p w14:paraId="3C67DDAF" w14:textId="77777777" w:rsidR="0060101F" w:rsidRDefault="0060101F" w:rsidP="0060101F">
      <w:pPr>
        <w:ind w:left="1440"/>
      </w:pPr>
      <w:proofErr w:type="spellStart"/>
      <w:r>
        <w:t>i</w:t>
      </w:r>
      <w:proofErr w:type="spellEnd"/>
      <w:r>
        <w:t>. Receives a subaward from you (the recipient) under this award; and</w:t>
      </w:r>
    </w:p>
    <w:p w14:paraId="77B05FDB" w14:textId="77777777" w:rsidR="0060101F" w:rsidRDefault="0060101F" w:rsidP="0060101F">
      <w:pPr>
        <w:ind w:left="1440"/>
      </w:pPr>
      <w:r>
        <w:t>ii. Is accountable to you for the use of the Federal funds provided by the subaward.</w:t>
      </w:r>
    </w:p>
    <w:p w14:paraId="445A5A3B" w14:textId="77777777" w:rsidR="0060101F" w:rsidRDefault="0060101F" w:rsidP="0060101F">
      <w:pPr>
        <w:ind w:left="720"/>
      </w:pPr>
      <w:r>
        <w:t xml:space="preserve">5. </w:t>
      </w:r>
      <w:r>
        <w:rPr>
          <w:i/>
        </w:rPr>
        <w:t>Total compensation</w:t>
      </w:r>
      <w:r>
        <w:t xml:space="preserve"> means the cash and noncash dollar value earned by the executive during the recipient's or subrecipient's preceding fiscal year and includes the following (for more information see 17 CFR 229.402(c)(2)):</w:t>
      </w:r>
    </w:p>
    <w:p w14:paraId="59446512" w14:textId="77777777" w:rsidR="0060101F" w:rsidRDefault="0060101F" w:rsidP="0060101F">
      <w:pPr>
        <w:ind w:left="720" w:firstLine="720"/>
      </w:pPr>
      <w:proofErr w:type="spellStart"/>
      <w:r>
        <w:t>i</w:t>
      </w:r>
      <w:proofErr w:type="spellEnd"/>
      <w:r>
        <w:t xml:space="preserve">. </w:t>
      </w:r>
      <w:r>
        <w:rPr>
          <w:i/>
        </w:rPr>
        <w:t>Salary and bonus.</w:t>
      </w:r>
    </w:p>
    <w:p w14:paraId="2FE64300" w14:textId="77777777" w:rsidR="0060101F" w:rsidRDefault="0060101F" w:rsidP="0060101F">
      <w:pPr>
        <w:ind w:left="1440"/>
      </w:pPr>
      <w:r>
        <w:t xml:space="preserve">ii. </w:t>
      </w:r>
      <w:r>
        <w:rPr>
          <w:i/>
        </w:rPr>
        <w:t>Awards of stock, stock options, and stock appreciation rights.</w:t>
      </w:r>
      <w:r>
        <w:t xml:space="preserve"> Use the dollar amount recognized for financial statement reporting purposes with respect to the fiscal year in accordance with the Statement of Financial Accounting Standards No. 123 (Revised 2004) (FAS 123R), Shared Based Payments.</w:t>
      </w:r>
    </w:p>
    <w:p w14:paraId="2FA51A36" w14:textId="77777777" w:rsidR="0060101F" w:rsidRDefault="0060101F" w:rsidP="0060101F">
      <w:pPr>
        <w:ind w:left="1440"/>
      </w:pPr>
      <w:r>
        <w:t xml:space="preserve">iii. </w:t>
      </w:r>
      <w:r>
        <w:rPr>
          <w:i/>
        </w:rPr>
        <w:t>Earnings for services under non-equity incentive plans.</w:t>
      </w:r>
      <w:r>
        <w:t xml:space="preserve"> This does not include group life, health, hospitalization or medical reimbursement plans that do not discriminate in favor of </w:t>
      </w:r>
      <w:proofErr w:type="gramStart"/>
      <w:r>
        <w:t>executives, and</w:t>
      </w:r>
      <w:proofErr w:type="gramEnd"/>
      <w:r>
        <w:t xml:space="preserve"> are available generally to all salaried employees.</w:t>
      </w:r>
    </w:p>
    <w:p w14:paraId="6BEB60D5" w14:textId="77777777" w:rsidR="0060101F" w:rsidRDefault="0060101F" w:rsidP="0060101F">
      <w:pPr>
        <w:ind w:left="1440"/>
      </w:pPr>
      <w:r>
        <w:t xml:space="preserve">iv. </w:t>
      </w:r>
      <w:r>
        <w:rPr>
          <w:i/>
        </w:rPr>
        <w:t>Change in pension value.</w:t>
      </w:r>
      <w:r>
        <w:t xml:space="preserve"> This is the change in present value of defined benefit and actuarial pension plans.</w:t>
      </w:r>
    </w:p>
    <w:p w14:paraId="3FEEB5B4" w14:textId="77777777" w:rsidR="0060101F" w:rsidRDefault="0060101F" w:rsidP="0060101F">
      <w:pPr>
        <w:ind w:left="720" w:firstLine="720"/>
      </w:pPr>
      <w:r>
        <w:t xml:space="preserve">v. </w:t>
      </w:r>
      <w:r>
        <w:rPr>
          <w:i/>
        </w:rPr>
        <w:t>Above-market earnings on deferred compensation which is not tax-qualified.</w:t>
      </w:r>
    </w:p>
    <w:p w14:paraId="43BD8AA4" w14:textId="77777777" w:rsidR="0060101F" w:rsidRDefault="0060101F" w:rsidP="0060101F">
      <w:pPr>
        <w:ind w:left="1440"/>
      </w:pPr>
      <w:r>
        <w:lastRenderedPageBreak/>
        <w:t>vi. Other compensation, if the aggregate value of all such other compensation (e.g. severance, termination payments, value of life insurance paid on behalf of the employee, perquisites or property) for the executive exceeds $10,000.</w:t>
      </w:r>
    </w:p>
    <w:p w14:paraId="7532BC54" w14:textId="77777777" w:rsidR="00B65B23" w:rsidRDefault="00B65B23" w:rsidP="00B65B23">
      <w:pPr>
        <w:rPr>
          <w:b/>
        </w:rPr>
      </w:pPr>
    </w:p>
    <w:p w14:paraId="597C7DA8" w14:textId="373E89A1" w:rsidR="0060101F" w:rsidRPr="00B65B23" w:rsidRDefault="001B691C" w:rsidP="00B65B23">
      <w:pPr>
        <w:rPr>
          <w:u w:val="single"/>
        </w:rPr>
      </w:pPr>
      <w:r w:rsidRPr="00B65B23">
        <w:t>1</w:t>
      </w:r>
      <w:r w:rsidR="00C62A8A" w:rsidRPr="00B65B23">
        <w:t>6</w:t>
      </w:r>
      <w:r w:rsidRPr="00B65B23">
        <w:t xml:space="preserve">. </w:t>
      </w:r>
      <w:r w:rsidR="0060101F" w:rsidRPr="00B65B23">
        <w:rPr>
          <w:u w:val="single"/>
        </w:rPr>
        <w:t>System of Award Management and Universal Identifier Requirements (2 CFR Part 25)</w:t>
      </w:r>
    </w:p>
    <w:p w14:paraId="17ED8C32" w14:textId="77777777" w:rsidR="0060101F" w:rsidRDefault="0060101F" w:rsidP="0060101F"/>
    <w:p w14:paraId="0F281ECD" w14:textId="77777777" w:rsidR="0060101F" w:rsidRDefault="0060101F" w:rsidP="0060101F">
      <w:pPr>
        <w:ind w:firstLine="480"/>
      </w:pPr>
      <w:r>
        <w:t xml:space="preserve">a. </w:t>
      </w:r>
      <w:r w:rsidRPr="00AF2DE4">
        <w:rPr>
          <w:i/>
        </w:rPr>
        <w:t>Requirement for System of Award Management</w:t>
      </w:r>
    </w:p>
    <w:p w14:paraId="113260A3" w14:textId="77777777" w:rsidR="0060101F" w:rsidRDefault="0060101F" w:rsidP="0060101F">
      <w:pPr>
        <w:ind w:left="720"/>
      </w:pPr>
      <w: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14:paraId="54B20F9A" w14:textId="77777777" w:rsidR="0060101F" w:rsidRDefault="0060101F" w:rsidP="0060101F"/>
    <w:p w14:paraId="4E0D5E3C" w14:textId="77777777" w:rsidR="0060101F" w:rsidRDefault="0060101F" w:rsidP="0060101F">
      <w:pPr>
        <w:ind w:firstLine="480"/>
      </w:pPr>
      <w:r>
        <w:t xml:space="preserve">b. </w:t>
      </w:r>
      <w:r w:rsidRPr="00AF2DE4">
        <w:rPr>
          <w:i/>
        </w:rPr>
        <w:t>Requirement for Unique Entity identifier Numbers</w:t>
      </w:r>
    </w:p>
    <w:p w14:paraId="71E51516" w14:textId="77777777" w:rsidR="0060101F" w:rsidRDefault="0060101F" w:rsidP="0060101F">
      <w:pPr>
        <w:ind w:firstLine="720"/>
      </w:pPr>
      <w:r>
        <w:t>If you are authorized to make subawards under this award, you:</w:t>
      </w:r>
    </w:p>
    <w:p w14:paraId="7C66DF68" w14:textId="77777777" w:rsidR="0060101F" w:rsidRDefault="0060101F" w:rsidP="0060101F">
      <w:pPr>
        <w:ind w:left="1200"/>
      </w:pPr>
      <w:r>
        <w:t>1. Must notify potential subrecipients that no entity (</w:t>
      </w:r>
      <w:r>
        <w:rPr>
          <w:i/>
        </w:rPr>
        <w:t>see</w:t>
      </w:r>
      <w:r>
        <w:t xml:space="preserve"> definition in paragraph C of this award term) may receive a subaward from you unless the entity has provided its unique entity identifier number to you.</w:t>
      </w:r>
    </w:p>
    <w:p w14:paraId="119580B6" w14:textId="77777777" w:rsidR="0060101F" w:rsidRDefault="0060101F" w:rsidP="0060101F">
      <w:pPr>
        <w:ind w:left="1200"/>
      </w:pPr>
      <w:r>
        <w:t>2. May not make a subaward to an entity unless the entity has provided its DUNS number to you.</w:t>
      </w:r>
    </w:p>
    <w:p w14:paraId="2F777732" w14:textId="77777777" w:rsidR="0060101F" w:rsidRDefault="0060101F" w:rsidP="0060101F">
      <w:pPr>
        <w:ind w:left="1200"/>
      </w:pPr>
    </w:p>
    <w:p w14:paraId="15249208" w14:textId="77777777" w:rsidR="0060101F" w:rsidRDefault="0060101F" w:rsidP="0060101F">
      <w:pPr>
        <w:ind w:firstLine="480"/>
      </w:pPr>
      <w:r>
        <w:t xml:space="preserve">c. </w:t>
      </w:r>
      <w:r w:rsidRPr="00AF2DE4">
        <w:rPr>
          <w:i/>
        </w:rPr>
        <w:t>Definitions</w:t>
      </w:r>
    </w:p>
    <w:p w14:paraId="370300B8" w14:textId="77777777" w:rsidR="0060101F" w:rsidRDefault="0060101F" w:rsidP="0060101F">
      <w:pPr>
        <w:ind w:firstLine="720"/>
      </w:pPr>
      <w:r>
        <w:t>For purposes of this award term:</w:t>
      </w:r>
    </w:p>
    <w:p w14:paraId="093F5516" w14:textId="77777777" w:rsidR="0060101F" w:rsidRDefault="0060101F" w:rsidP="0060101F">
      <w:pPr>
        <w:ind w:left="720"/>
      </w:pPr>
      <w:r>
        <w:t xml:space="preserve">1. </w:t>
      </w:r>
      <w:r>
        <w:rPr>
          <w:i/>
        </w:rPr>
        <w:t>System of Award Management</w:t>
      </w:r>
      <w:r w:rsidR="007A3F7E">
        <w:rPr>
          <w:i/>
        </w:rPr>
        <w:t xml:space="preserve"> </w:t>
      </w:r>
      <w:r>
        <w:rPr>
          <w:i/>
        </w:rPr>
        <w:t>(SAM)</w:t>
      </w:r>
      <w:r>
        <w:t xml:space="preserve"> means the Federal repository into which an entity must provide information required for the conduct of business as a recipient. Additional information about registration procedures may be found at the SAM Internet site (currently at </w:t>
      </w:r>
      <w:r>
        <w:rPr>
          <w:i/>
        </w:rPr>
        <w:t>http://www.sam.gov</w:t>
      </w:r>
      <w:r>
        <w:t>).</w:t>
      </w:r>
    </w:p>
    <w:p w14:paraId="5DAFCFFB" w14:textId="77777777" w:rsidR="0060101F" w:rsidRDefault="0060101F" w:rsidP="0060101F">
      <w:pPr>
        <w:ind w:left="720"/>
      </w:pPr>
      <w:r>
        <w:t xml:space="preserve">2. </w:t>
      </w:r>
      <w:r>
        <w:rPr>
          <w:i/>
        </w:rPr>
        <w:t>Unique entity identifier</w:t>
      </w:r>
      <w:r>
        <w:t xml:space="preserve"> means the identifier required for SAM registration to uniquely identify business entities.</w:t>
      </w:r>
    </w:p>
    <w:p w14:paraId="3CCAC9B8" w14:textId="77777777" w:rsidR="0060101F" w:rsidRDefault="0060101F" w:rsidP="0060101F">
      <w:pPr>
        <w:ind w:left="720"/>
      </w:pPr>
      <w:r>
        <w:t xml:space="preserve">3. </w:t>
      </w:r>
      <w:r>
        <w:rPr>
          <w:i/>
        </w:rPr>
        <w:t>Entity,</w:t>
      </w:r>
      <w:r>
        <w:t xml:space="preserve"> as it is used in this award term, means all of the following, as defined at 2 CFR part 25, subpart C:</w:t>
      </w:r>
    </w:p>
    <w:p w14:paraId="4AA96325" w14:textId="77777777" w:rsidR="0060101F" w:rsidRDefault="0060101F" w:rsidP="0060101F">
      <w:pPr>
        <w:ind w:left="1440"/>
      </w:pPr>
      <w:proofErr w:type="spellStart"/>
      <w:r>
        <w:t>i</w:t>
      </w:r>
      <w:proofErr w:type="spellEnd"/>
      <w:r>
        <w:t xml:space="preserve">. A </w:t>
      </w:r>
      <w:r w:rsidR="007A3F7E">
        <w:t>g</w:t>
      </w:r>
      <w:r>
        <w:t xml:space="preserve">overnmental organization, which is a </w:t>
      </w:r>
      <w:r w:rsidR="007A3F7E">
        <w:t>s</w:t>
      </w:r>
      <w:r>
        <w:t>tate, local government, or Indian Tribe;</w:t>
      </w:r>
    </w:p>
    <w:p w14:paraId="5F4D7155" w14:textId="77777777" w:rsidR="0060101F" w:rsidRDefault="0060101F" w:rsidP="0060101F">
      <w:pPr>
        <w:ind w:left="720" w:firstLine="720"/>
      </w:pPr>
      <w:r>
        <w:t>ii. A foreign public entity;</w:t>
      </w:r>
    </w:p>
    <w:p w14:paraId="3901C37D" w14:textId="77777777" w:rsidR="0060101F" w:rsidRDefault="0060101F" w:rsidP="0060101F">
      <w:pPr>
        <w:ind w:left="720" w:firstLine="720"/>
      </w:pPr>
      <w:r>
        <w:t>iii. A domestic or foreign nonprofit organization;</w:t>
      </w:r>
    </w:p>
    <w:p w14:paraId="13B564AF" w14:textId="77777777" w:rsidR="0060101F" w:rsidRDefault="0060101F" w:rsidP="0060101F">
      <w:pPr>
        <w:ind w:left="720" w:firstLine="720"/>
      </w:pPr>
      <w:r>
        <w:t>iv. A domestic or foreign for-profit organization; and</w:t>
      </w:r>
    </w:p>
    <w:p w14:paraId="30E451FC" w14:textId="77777777" w:rsidR="0060101F" w:rsidRDefault="0060101F" w:rsidP="0060101F">
      <w:pPr>
        <w:ind w:left="1440"/>
      </w:pPr>
      <w:r>
        <w:t xml:space="preserve">v. A </w:t>
      </w:r>
      <w:r w:rsidR="007A3F7E">
        <w:t>f</w:t>
      </w:r>
      <w:r>
        <w:t>ederal agency, but only as a subrecipient under an award or subaward to a non-</w:t>
      </w:r>
      <w:r w:rsidR="007A3F7E">
        <w:t>f</w:t>
      </w:r>
      <w:r>
        <w:t>ederal entity.</w:t>
      </w:r>
    </w:p>
    <w:p w14:paraId="422A042B" w14:textId="77777777" w:rsidR="001B691C" w:rsidRDefault="001B691C" w:rsidP="0060101F">
      <w:pPr>
        <w:ind w:left="1440"/>
      </w:pPr>
    </w:p>
    <w:p w14:paraId="60EEB45E" w14:textId="77777777" w:rsidR="0060101F" w:rsidRDefault="0060101F" w:rsidP="0060101F">
      <w:pPr>
        <w:ind w:firstLine="720"/>
      </w:pPr>
      <w:r>
        <w:t xml:space="preserve">4. </w:t>
      </w:r>
      <w:r>
        <w:rPr>
          <w:i/>
        </w:rPr>
        <w:t>Subaward:</w:t>
      </w:r>
    </w:p>
    <w:p w14:paraId="408A76AE" w14:textId="77777777" w:rsidR="0060101F" w:rsidRDefault="0060101F" w:rsidP="0060101F">
      <w:pPr>
        <w:ind w:left="1440"/>
      </w:pPr>
      <w:proofErr w:type="spellStart"/>
      <w:r>
        <w:t>i</w:t>
      </w:r>
      <w:proofErr w:type="spellEnd"/>
      <w:r>
        <w:t>. This term means a legal instrument to provide support for the performance of any portion of the substantive project or program for which you received this award and that you as the recipient award to an eligible subrecipient.</w:t>
      </w:r>
    </w:p>
    <w:p w14:paraId="1AF7C6B5" w14:textId="77777777" w:rsidR="0060101F" w:rsidRDefault="0060101F" w:rsidP="0060101F">
      <w:pPr>
        <w:ind w:left="1440"/>
      </w:pPr>
      <w:r>
        <w:t>ii. The term does not include your procurement of property and services needed to carry out the project or program (for further explanation, see 2 CFR 200.330).</w:t>
      </w:r>
    </w:p>
    <w:p w14:paraId="2E8ECAE6" w14:textId="77777777" w:rsidR="0060101F" w:rsidRDefault="0060101F" w:rsidP="0060101F">
      <w:pPr>
        <w:ind w:left="1440"/>
      </w:pPr>
      <w:r>
        <w:t>iii. A subaward may be provided through any legal agreement, including an agreement that you consider a contract.</w:t>
      </w:r>
    </w:p>
    <w:p w14:paraId="370A956C" w14:textId="77777777" w:rsidR="0060101F" w:rsidRDefault="0060101F" w:rsidP="0060101F">
      <w:pPr>
        <w:ind w:firstLine="720"/>
      </w:pPr>
      <w:r>
        <w:t xml:space="preserve">5. </w:t>
      </w:r>
      <w:r>
        <w:rPr>
          <w:i/>
        </w:rPr>
        <w:t>Subrecipient</w:t>
      </w:r>
      <w:r>
        <w:t xml:space="preserve"> means an entity that:</w:t>
      </w:r>
    </w:p>
    <w:p w14:paraId="2C132F18" w14:textId="77777777" w:rsidR="0060101F" w:rsidRDefault="0060101F" w:rsidP="0060101F">
      <w:pPr>
        <w:ind w:left="720" w:firstLine="720"/>
      </w:pPr>
      <w:proofErr w:type="spellStart"/>
      <w:r>
        <w:t>i</w:t>
      </w:r>
      <w:proofErr w:type="spellEnd"/>
      <w:r>
        <w:t>. Receives a subaward from you under this award; and</w:t>
      </w:r>
    </w:p>
    <w:p w14:paraId="770283E8" w14:textId="77777777" w:rsidR="0060101F" w:rsidRDefault="0060101F" w:rsidP="0060101F">
      <w:pPr>
        <w:ind w:left="1440"/>
      </w:pPr>
      <w:r>
        <w:lastRenderedPageBreak/>
        <w:t>ii. Is accountable to you for the use of the Federal funds provided by the subaward.</w:t>
      </w:r>
    </w:p>
    <w:p w14:paraId="368B5378" w14:textId="77777777" w:rsidR="0060101F" w:rsidRDefault="0060101F" w:rsidP="0060101F">
      <w:pPr>
        <w:ind w:left="1440"/>
      </w:pPr>
    </w:p>
    <w:p w14:paraId="1A0DE38F" w14:textId="77777777" w:rsidR="0060101F" w:rsidRPr="00B65B23" w:rsidRDefault="001B691C"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u w:val="single"/>
        </w:rPr>
      </w:pPr>
      <w:r w:rsidRPr="00B65B23">
        <w:t>1</w:t>
      </w:r>
      <w:r w:rsidR="00C62A8A" w:rsidRPr="00B65B23">
        <w:t>7</w:t>
      </w:r>
      <w:r w:rsidRPr="00B65B23">
        <w:t xml:space="preserve">.  </w:t>
      </w:r>
      <w:r w:rsidR="0060101F" w:rsidRPr="00B65B23">
        <w:rPr>
          <w:u w:val="single"/>
        </w:rPr>
        <w:t>Prohibition on Members of Congress Making Contracts with Federal Government (41 USC       Section 6306)</w:t>
      </w:r>
    </w:p>
    <w:p w14:paraId="21DFAAEF" w14:textId="77777777" w:rsidR="0060101F" w:rsidRPr="00B65B23" w:rsidRDefault="0060101F"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rsidRPr="00B65B23">
        <w:tab/>
      </w:r>
      <w:r w:rsidRPr="00B65B23">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1CAD5F54" w14:textId="77777777" w:rsidR="00B943AA" w:rsidRPr="00B65B23" w:rsidRDefault="00B943AA" w:rsidP="00B943AA">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rsidRPr="00B65B23">
        <w:rPr>
          <w:shd w:val="clear" w:color="auto" w:fill="FFFFFF"/>
        </w:rPr>
        <w:t xml:space="preserve">18.  </w:t>
      </w:r>
      <w:r w:rsidRPr="00B65B23">
        <w:rPr>
          <w:u w:val="single"/>
          <w:shd w:val="clear" w:color="auto" w:fill="FFFFFF"/>
        </w:rPr>
        <w:t>Enhancement of Recipient and Subrecipient Employee Whistleblower Protection (41 USC §4712)</w:t>
      </w:r>
    </w:p>
    <w:p w14:paraId="422EDE73" w14:textId="77777777" w:rsidR="00B943AA" w:rsidRPr="00B65B23" w:rsidRDefault="00B943AA" w:rsidP="00B943AA">
      <w:pPr>
        <w:shd w:val="clear" w:color="auto" w:fill="FFFFFF"/>
        <w:ind w:left="360"/>
      </w:pPr>
      <w:r w:rsidRPr="00B65B23">
        <w:t xml:space="preserve">(a) This award, related subawards, and related contracts over the simplified acquisition </w:t>
      </w:r>
      <w:r w:rsidRPr="00B65B23">
        <w:rPr>
          <w:u w:val="single"/>
        </w:rPr>
        <w:t>threshold</w:t>
      </w:r>
      <w:r w:rsidRPr="00B65B23">
        <w:t xml:space="preserve"> and all employees working on this award, related subawards, and related contracts over the simplified acquisition threshold are subject to the whistleblower rights and remedies established at 41 USC 4712.</w:t>
      </w:r>
    </w:p>
    <w:p w14:paraId="1B18BFD1" w14:textId="77777777" w:rsidR="00B943AA" w:rsidRPr="00B65B23" w:rsidRDefault="00B943AA" w:rsidP="00B943AA">
      <w:pPr>
        <w:shd w:val="clear" w:color="auto" w:fill="FFFFFF"/>
        <w:ind w:left="360"/>
      </w:pPr>
    </w:p>
    <w:p w14:paraId="1F8366D5" w14:textId="77777777" w:rsidR="00B943AA" w:rsidRPr="00B65B23" w:rsidRDefault="00B943AA" w:rsidP="00B943AA">
      <w:pPr>
        <w:shd w:val="clear" w:color="auto" w:fill="FFFFFF"/>
        <w:ind w:left="360"/>
      </w:pPr>
      <w:r w:rsidRPr="00B65B23">
        <w:t>(b) Recipients, their subrecipients, and their contractors awarded contracts over the simplified acquisition threshold related to this award, shall inform their employees in writing, in the predominant language of the workforce, of the employee whistleblower rights and protections under 41 USC 4712.</w:t>
      </w:r>
    </w:p>
    <w:p w14:paraId="0F0CABCF" w14:textId="77777777" w:rsidR="00B943AA" w:rsidRPr="00B65B23" w:rsidRDefault="00B943AA" w:rsidP="00B943AA">
      <w:pPr>
        <w:shd w:val="clear" w:color="auto" w:fill="FFFFFF"/>
        <w:ind w:left="360"/>
      </w:pPr>
    </w:p>
    <w:p w14:paraId="7427E10A" w14:textId="77777777" w:rsidR="00B943AA" w:rsidRPr="00B65B23" w:rsidRDefault="00B943AA" w:rsidP="00B943AA">
      <w:pPr>
        <w:shd w:val="clear" w:color="auto" w:fill="FFFFFF"/>
        <w:ind w:left="360"/>
      </w:pPr>
      <w:r w:rsidRPr="00B65B23">
        <w:t>(c) The recipient shall insert this clause, including this paragraph (c), in all subawards and in contracts over the simplified acquisition threshold related to this award.</w:t>
      </w:r>
    </w:p>
    <w:p w14:paraId="38F1295B" w14:textId="77777777" w:rsidR="000F08D4" w:rsidRPr="00B65B23" w:rsidRDefault="000F08D4" w:rsidP="0060101F">
      <w:pPr>
        <w:ind w:left="720" w:hanging="359"/>
        <w:rPr>
          <w:highlight w:val="white"/>
        </w:rPr>
      </w:pPr>
    </w:p>
    <w:p w14:paraId="16CC511E" w14:textId="77777777" w:rsidR="000F08D4" w:rsidRPr="00B65B23" w:rsidRDefault="000F08D4" w:rsidP="000F08D4">
      <w:pPr>
        <w:ind w:left="360" w:hanging="360"/>
        <w:rPr>
          <w:bCs/>
          <w:u w:val="single"/>
        </w:rPr>
      </w:pPr>
      <w:r w:rsidRPr="00B65B23">
        <w:rPr>
          <w:highlight w:val="white"/>
        </w:rPr>
        <w:t>19.</w:t>
      </w:r>
      <w:r w:rsidRPr="00B65B23">
        <w:t xml:space="preserve"> </w:t>
      </w:r>
      <w:r w:rsidRPr="00B65B23">
        <w:rPr>
          <w:bCs/>
          <w:u w:val="single"/>
        </w:rPr>
        <w:t>Prohibition on Issuing Financial Assistance Awards to Entities that Require Certain Internal</w:t>
      </w:r>
    </w:p>
    <w:p w14:paraId="3750A332" w14:textId="77777777" w:rsidR="000F08D4" w:rsidRPr="00B65B23" w:rsidRDefault="00B943AA" w:rsidP="000F08D4">
      <w:pPr>
        <w:ind w:left="360" w:hanging="360"/>
        <w:rPr>
          <w:b/>
          <w:bCs/>
          <w:u w:val="single"/>
        </w:rPr>
      </w:pPr>
      <w:r w:rsidRPr="00B65B23">
        <w:rPr>
          <w:bCs/>
        </w:rPr>
        <w:t xml:space="preserve">      </w:t>
      </w:r>
      <w:r w:rsidR="000F08D4" w:rsidRPr="00B65B23">
        <w:rPr>
          <w:bCs/>
          <w:u w:val="single"/>
        </w:rPr>
        <w:t>Confidentiality Agreements (P.L. 113-235)</w:t>
      </w:r>
    </w:p>
    <w:p w14:paraId="2B9190F4" w14:textId="77777777" w:rsidR="000F08D4" w:rsidRPr="00B65B23" w:rsidRDefault="000F08D4" w:rsidP="000F08D4"/>
    <w:p w14:paraId="0A72A7AD" w14:textId="77777777" w:rsidR="000F08D4" w:rsidRDefault="000F08D4" w:rsidP="000F08D4">
      <w:pPr>
        <w:ind w:left="360"/>
      </w:pPr>
      <w:r w:rsidRPr="00B65B23">
        <w:t xml:space="preserve">Section 743 of Division E, Title VII of the Consolidated and Further Continuing Resolution Appropriations Act of 2015 (Pub. L. 113-235) prohibits the use of funds appropriated or otherwise </w:t>
      </w:r>
      <w:r w:rsidRPr="002D23D5">
        <w:t>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w:t>
      </w:r>
      <w:r>
        <w:t>ed to receive such information.</w:t>
      </w:r>
    </w:p>
    <w:p w14:paraId="6B9752D0" w14:textId="77777777" w:rsidR="000F08D4" w:rsidRDefault="000F08D4" w:rsidP="000F08D4">
      <w:pPr>
        <w:ind w:left="360"/>
      </w:pPr>
    </w:p>
    <w:p w14:paraId="2750F3E5" w14:textId="77777777" w:rsidR="000F08D4" w:rsidRDefault="000F08D4" w:rsidP="000F08D4">
      <w:pPr>
        <w:ind w:left="360"/>
        <w:rPr>
          <w:b/>
          <w:bCs/>
        </w:rPr>
      </w:pPr>
      <w:r w:rsidRPr="002D23D5">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67A95542" w14:textId="77777777" w:rsidR="000F08D4" w:rsidRPr="002D23D5" w:rsidRDefault="000F08D4" w:rsidP="000F08D4">
      <w:pPr>
        <w:spacing w:after="240"/>
        <w:ind w:left="360"/>
        <w:rPr>
          <w:b/>
          <w:bCs/>
        </w:rPr>
      </w:pPr>
      <w:r w:rsidRPr="002D23D5">
        <w:t>Recipients must notify their employees or contractors that existing internal confidentiality agreements covered by this condition are no longer in effect.</w:t>
      </w:r>
    </w:p>
    <w:p w14:paraId="48E78F58" w14:textId="77777777" w:rsidR="006B0A21" w:rsidRDefault="006B0A21" w:rsidP="0060101F">
      <w:pPr>
        <w:rPr>
          <w:b/>
        </w:rPr>
      </w:pPr>
    </w:p>
    <w:p w14:paraId="3630CDAA" w14:textId="77777777" w:rsidR="006B0A21" w:rsidRDefault="006B0A21" w:rsidP="0060101F">
      <w:pPr>
        <w:rPr>
          <w:b/>
        </w:rPr>
      </w:pPr>
    </w:p>
    <w:p w14:paraId="6638A03D" w14:textId="76730918" w:rsidR="0060101F" w:rsidRPr="002F6DC1" w:rsidRDefault="0060101F" w:rsidP="0060101F">
      <w:pPr>
        <w:rPr>
          <w:b/>
        </w:rPr>
      </w:pPr>
      <w:r w:rsidRPr="002F6DC1">
        <w:rPr>
          <w:b/>
        </w:rPr>
        <w:lastRenderedPageBreak/>
        <w:t xml:space="preserve">Insert the following award term if the recipient is an individual, small business, non-profit organization, university or other institution of higher education.  This award term does </w:t>
      </w:r>
      <w:r w:rsidRPr="002F6DC1">
        <w:rPr>
          <w:b/>
          <w:u w:val="single"/>
        </w:rPr>
        <w:t>not</w:t>
      </w:r>
      <w:r w:rsidRPr="002F6DC1">
        <w:rPr>
          <w:b/>
        </w:rPr>
        <w:t xml:space="preserve"> apply to </w:t>
      </w:r>
      <w:r w:rsidR="007A3F7E">
        <w:rPr>
          <w:b/>
        </w:rPr>
        <w:t>s</w:t>
      </w:r>
      <w:r w:rsidRPr="002F6DC1">
        <w:rPr>
          <w:b/>
        </w:rPr>
        <w:t xml:space="preserve">tate, </w:t>
      </w:r>
      <w:r w:rsidR="007A3F7E">
        <w:rPr>
          <w:b/>
        </w:rPr>
        <w:t>l</w:t>
      </w:r>
      <w:r w:rsidRPr="002F6DC1">
        <w:rPr>
          <w:b/>
        </w:rPr>
        <w:t>ocal</w:t>
      </w:r>
      <w:r w:rsidR="007A3F7E">
        <w:rPr>
          <w:b/>
        </w:rPr>
        <w:t>,</w:t>
      </w:r>
      <w:r w:rsidRPr="002F6DC1">
        <w:rPr>
          <w:b/>
        </w:rPr>
        <w:t xml:space="preserve"> or Tribal governments or foreign entities.</w:t>
      </w:r>
    </w:p>
    <w:p w14:paraId="25682724" w14:textId="77777777" w:rsidR="0060101F" w:rsidRPr="00FA3346" w:rsidRDefault="0060101F" w:rsidP="0060101F">
      <w:pPr>
        <w:rPr>
          <w:rFonts w:eastAsiaTheme="minorHAnsi"/>
          <w:color w:val="333333"/>
          <w:shd w:val="clear" w:color="auto" w:fill="FFFFFF"/>
        </w:rPr>
      </w:pPr>
    </w:p>
    <w:p w14:paraId="27B267E5" w14:textId="77777777" w:rsidR="0060101F" w:rsidRDefault="000F08D4" w:rsidP="0060101F">
      <w:pPr>
        <w:ind w:left="360" w:hanging="360"/>
        <w:rPr>
          <w:rFonts w:eastAsiaTheme="minorHAnsi"/>
          <w:u w:val="single"/>
        </w:rPr>
      </w:pPr>
      <w:r>
        <w:rPr>
          <w:rFonts w:eastAsiaTheme="minorHAnsi"/>
        </w:rPr>
        <w:t>20</w:t>
      </w:r>
      <w:r w:rsidR="001B691C">
        <w:rPr>
          <w:rFonts w:eastAsiaTheme="minorHAnsi"/>
        </w:rPr>
        <w:t xml:space="preserve">.  </w:t>
      </w:r>
      <w:r w:rsidR="0060101F" w:rsidRPr="001C59AB">
        <w:rPr>
          <w:rFonts w:eastAsiaTheme="minorHAnsi"/>
          <w:u w:val="single"/>
        </w:rPr>
        <w:t>Patent Rights (37 CFR § 401.14)</w:t>
      </w:r>
    </w:p>
    <w:p w14:paraId="0248918A" w14:textId="77777777" w:rsidR="0060101F" w:rsidRDefault="0060101F" w:rsidP="0060101F">
      <w:pPr>
        <w:rPr>
          <w:rFonts w:eastAsiaTheme="minorHAnsi"/>
          <w:u w:val="single"/>
        </w:rPr>
      </w:pPr>
    </w:p>
    <w:p w14:paraId="35040A57" w14:textId="42787386" w:rsidR="0060101F" w:rsidRDefault="0060101F" w:rsidP="0060101F">
      <w:pPr>
        <w:ind w:left="360"/>
        <w:rPr>
          <w:rFonts w:eastAsiaTheme="minorHAnsi"/>
        </w:rPr>
      </w:pPr>
      <w:r w:rsidRPr="00FA3346">
        <w:rPr>
          <w:rFonts w:eastAsiaTheme="minorHAnsi"/>
        </w:rPr>
        <w:t>Unless otherwise provided in the Agreement, if this Agreement is for experimental, developmental, or research work, the following clause (implementing the Bayh-Dole Act, [35 U.S.C. § 200 et seq.]) shall apply.  The recipient shall include this clause in all subawards for experimental, developmental, or research activit</w:t>
      </w:r>
      <w:r>
        <w:rPr>
          <w:rFonts w:eastAsiaTheme="minorHAnsi"/>
        </w:rPr>
        <w:t>ies.</w:t>
      </w:r>
    </w:p>
    <w:p w14:paraId="21F4A2A4" w14:textId="41102194" w:rsidR="007B62D5" w:rsidRDefault="007B62D5" w:rsidP="0060101F">
      <w:pPr>
        <w:ind w:left="360"/>
        <w:rPr>
          <w:rFonts w:eastAsiaTheme="minorHAnsi"/>
        </w:rPr>
      </w:pPr>
    </w:p>
    <w:p w14:paraId="5983B498" w14:textId="77777777" w:rsidR="0060101F" w:rsidRPr="00E15FCA" w:rsidRDefault="0060101F" w:rsidP="0060101F">
      <w:pPr>
        <w:ind w:left="360"/>
        <w:rPr>
          <w:rFonts w:eastAsiaTheme="minorHAnsi"/>
          <w:u w:val="single"/>
        </w:rPr>
      </w:pPr>
      <w:r w:rsidRPr="00FA3346">
        <w:rPr>
          <w:rFonts w:eastAsiaTheme="minorHAnsi"/>
        </w:rPr>
        <w:t>a.</w:t>
      </w:r>
      <w:r w:rsidRPr="00FA3346">
        <w:rPr>
          <w:rFonts w:eastAsiaTheme="minorHAnsi"/>
        </w:rPr>
        <w:tab/>
      </w:r>
      <w:r w:rsidRPr="00FA3346">
        <w:rPr>
          <w:rFonts w:eastAsiaTheme="minorHAnsi"/>
          <w:i/>
        </w:rPr>
        <w:t>Definitions</w:t>
      </w:r>
    </w:p>
    <w:p w14:paraId="2CB40176" w14:textId="77777777" w:rsidR="0060101F" w:rsidRPr="00FA3346" w:rsidRDefault="0060101F" w:rsidP="0060101F">
      <w:pPr>
        <w:rPr>
          <w:rFonts w:eastAsiaTheme="minorHAnsi"/>
        </w:rPr>
      </w:pPr>
    </w:p>
    <w:p w14:paraId="10A8E855"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INVENTION means any invention or discovery w</w:t>
      </w:r>
      <w:r>
        <w:rPr>
          <w:rFonts w:eastAsiaTheme="minorHAnsi"/>
        </w:rPr>
        <w:t xml:space="preserve">hich is or may be patentable or </w:t>
      </w:r>
      <w:r w:rsidRPr="00FA3346">
        <w:rPr>
          <w:rFonts w:eastAsiaTheme="minorHAnsi"/>
        </w:rPr>
        <w:t xml:space="preserve">otherwise protectable under Title 35 of the USC, to any novel variety of plant which is or may be protected under the Plant Variety Protection Act (7 U.S.C. § 2321 et seq.). </w:t>
      </w:r>
    </w:p>
    <w:p w14:paraId="3AE5BDE6" w14:textId="77777777"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SUBJECT INVENTION means any invention of the recipient conceived or first actually reduced to practice in the performance of work under this Agreement, provided that in the case of a variety of plant, the date of determination (as defined in section 41(d)) must also occur during the period of performance.</w:t>
      </w:r>
    </w:p>
    <w:p w14:paraId="1AB3032A" w14:textId="77777777"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PRACTICAL APPLICATION means to manufacture in the case of a composition or product, to practice in the case of a process or method, or to operate in the case of a machine or system; and, in each case, under such conditions as to establish that the invention is being utilized and that its benefits are to the extent permitted by law or Government regulations available to the public on reasonable terms.</w:t>
      </w:r>
    </w:p>
    <w:p w14:paraId="608D173B" w14:textId="77777777" w:rsidR="0060101F" w:rsidRPr="00FA3346" w:rsidRDefault="0060101F" w:rsidP="0060101F">
      <w:pPr>
        <w:ind w:left="1080" w:hanging="360"/>
        <w:rPr>
          <w:rFonts w:eastAsiaTheme="minorHAnsi"/>
        </w:rPr>
      </w:pPr>
      <w:r w:rsidRPr="00FA3346">
        <w:rPr>
          <w:rFonts w:eastAsiaTheme="minorHAnsi"/>
        </w:rPr>
        <w:t>4.</w:t>
      </w:r>
      <w:r w:rsidRPr="00FA3346">
        <w:rPr>
          <w:rFonts w:eastAsiaTheme="minorHAnsi"/>
        </w:rPr>
        <w:tab/>
        <w:t>MADE when used in relation to any invention means the conception or first actual reduction to practice of such invention.</w:t>
      </w:r>
    </w:p>
    <w:p w14:paraId="1FC11C62" w14:textId="77777777" w:rsidR="0060101F" w:rsidRPr="00FA3346" w:rsidRDefault="0060101F" w:rsidP="0060101F">
      <w:pPr>
        <w:ind w:left="1080" w:hanging="360"/>
        <w:rPr>
          <w:rFonts w:eastAsiaTheme="minorHAnsi"/>
        </w:rPr>
      </w:pPr>
      <w:r w:rsidRPr="00FA3346">
        <w:rPr>
          <w:rFonts w:eastAsiaTheme="minorHAnsi"/>
        </w:rPr>
        <w:t>5.</w:t>
      </w:r>
      <w:r w:rsidRPr="00FA3346">
        <w:rPr>
          <w:rFonts w:eastAsiaTheme="minorHAnsi"/>
        </w:rPr>
        <w:tab/>
        <w:t>SMALL BUSINESS FIRM means a small business concern as defined at section 2 of Pub. L. 85–536 (15 U.S.C. 632) and implementing regulations of the Administrator of the Small Business Administration. For the purpose of this clause, the size standards for small business concerns involved in government procurement and subcontracting at 13 CFR 121.3–8 and 13 CFR 121.3–12, respectively, will be used.</w:t>
      </w:r>
    </w:p>
    <w:p w14:paraId="4E6AAF4C" w14:textId="094EB4A0" w:rsidR="0060101F" w:rsidRDefault="0060101F" w:rsidP="0060101F">
      <w:pPr>
        <w:ind w:left="1080" w:hanging="360"/>
        <w:rPr>
          <w:rFonts w:eastAsiaTheme="minorHAnsi"/>
        </w:rPr>
      </w:pPr>
      <w:r w:rsidRPr="00FA3346">
        <w:rPr>
          <w:rFonts w:eastAsiaTheme="minorHAnsi"/>
        </w:rPr>
        <w:t>6.</w:t>
      </w:r>
      <w:r w:rsidRPr="00FA3346">
        <w:rPr>
          <w:rFonts w:eastAsiaTheme="minorHAnsi"/>
        </w:rPr>
        <w:tab/>
        <w:t>NON-PROFIT ORGANIZATION means a domestic university or other institution of higher education or an organization of the type described in Section 501(c)(3) of the Internal Revenue Code of 1954 (26 U.S.C. § 501(c)) and exempt from taxation under Section 501(a) of the Internal Revenue Code (26 U.S.C. § 501(a)) or any domestic non-profit scientific or educational organization qualified under a State non-profit organization statute. b. Allocation of Principal Rights The recipient may retain the entire right, title, and interest throughout the world to each subject invention subject to the provisions of this Patent Rights clause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w:t>
      </w:r>
      <w:r>
        <w:rPr>
          <w:rFonts w:eastAsiaTheme="minorHAnsi"/>
        </w:rPr>
        <w:t xml:space="preserve"> with that agreement or treaty.</w:t>
      </w:r>
    </w:p>
    <w:p w14:paraId="2B7404A4" w14:textId="77777777" w:rsidR="006B0A21" w:rsidRDefault="006B0A21" w:rsidP="0060101F">
      <w:pPr>
        <w:ind w:left="1080" w:hanging="360"/>
        <w:rPr>
          <w:rFonts w:eastAsiaTheme="minorHAnsi"/>
        </w:rPr>
      </w:pPr>
    </w:p>
    <w:p w14:paraId="6DD3CC53" w14:textId="77777777" w:rsidR="0060101F" w:rsidRDefault="0060101F" w:rsidP="0060101F">
      <w:pPr>
        <w:ind w:left="1440" w:hanging="720"/>
        <w:rPr>
          <w:rFonts w:eastAsiaTheme="minorHAnsi"/>
        </w:rPr>
      </w:pPr>
    </w:p>
    <w:p w14:paraId="7152848F" w14:textId="77777777" w:rsidR="0060101F" w:rsidRPr="00FA3346" w:rsidRDefault="0060101F" w:rsidP="0060101F">
      <w:pPr>
        <w:ind w:left="360"/>
        <w:rPr>
          <w:rFonts w:eastAsiaTheme="minorHAnsi"/>
        </w:rPr>
      </w:pPr>
      <w:r w:rsidRPr="00FA3346">
        <w:rPr>
          <w:rFonts w:eastAsiaTheme="minorHAnsi"/>
        </w:rPr>
        <w:lastRenderedPageBreak/>
        <w:t>b.</w:t>
      </w:r>
      <w:r w:rsidRPr="00FA3346">
        <w:rPr>
          <w:rFonts w:eastAsiaTheme="minorHAnsi"/>
        </w:rPr>
        <w:tab/>
      </w:r>
      <w:r w:rsidRPr="00FA3346">
        <w:rPr>
          <w:rFonts w:eastAsiaTheme="minorHAnsi"/>
          <w:i/>
        </w:rPr>
        <w:t>Allocation of Principal Rights</w:t>
      </w:r>
    </w:p>
    <w:p w14:paraId="05B45E42" w14:textId="77777777" w:rsidR="0060101F" w:rsidRDefault="0060101F" w:rsidP="0060101F">
      <w:pPr>
        <w:ind w:left="1080" w:hanging="360"/>
        <w:rPr>
          <w:rFonts w:eastAsiaTheme="minorHAnsi"/>
        </w:rPr>
      </w:pPr>
      <w:r>
        <w:rPr>
          <w:rFonts w:eastAsiaTheme="minorHAnsi"/>
        </w:rPr>
        <w:t>1.</w:t>
      </w:r>
      <w:r>
        <w:rPr>
          <w:rFonts w:eastAsiaTheme="minorHAnsi"/>
        </w:rPr>
        <w:tab/>
      </w:r>
      <w:r w:rsidRPr="00FA3346">
        <w:rPr>
          <w:rFonts w:eastAsiaTheme="minorHAnsi"/>
        </w:rPr>
        <w:t>The recipient may retain the entire right, title, and interest throughout the world to each subject invention subject to the provisions of this Patent Rights clause</w:t>
      </w:r>
      <w:r>
        <w:rPr>
          <w:rFonts w:eastAsiaTheme="minorHAnsi"/>
        </w:rPr>
        <w:t>, including (2) below,</w:t>
      </w:r>
      <w:r w:rsidRPr="00FA3346">
        <w:rPr>
          <w:rFonts w:eastAsiaTheme="minorHAnsi"/>
        </w:rPr>
        <w:t xml:space="preserv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14:paraId="7390CAA3" w14:textId="77777777" w:rsidR="0060101F" w:rsidRPr="00DB5D2A" w:rsidRDefault="0060101F" w:rsidP="0060101F">
      <w:pPr>
        <w:ind w:left="1080" w:hanging="360"/>
        <w:rPr>
          <w:rFonts w:eastAsiaTheme="minorHAnsi"/>
        </w:rPr>
      </w:pPr>
    </w:p>
    <w:p w14:paraId="14BAC60E" w14:textId="77777777" w:rsidR="0060101F" w:rsidRDefault="0060101F" w:rsidP="0060101F">
      <w:pPr>
        <w:ind w:left="1080" w:hanging="360"/>
        <w:rPr>
          <w:shd w:val="clear" w:color="auto" w:fill="FFFFFF"/>
        </w:rPr>
      </w:pPr>
      <w:r w:rsidRPr="00DB5D2A">
        <w:rPr>
          <w:rFonts w:eastAsiaTheme="minorHAnsi"/>
        </w:rPr>
        <w:t>2.</w:t>
      </w:r>
      <w:r w:rsidRPr="00DB5D2A">
        <w:rPr>
          <w:rFonts w:eastAsiaTheme="minorHAnsi"/>
        </w:rPr>
        <w:tab/>
      </w:r>
      <w:r w:rsidRPr="00DB5D2A">
        <w:rPr>
          <w:shd w:val="clear" w:color="auto" w:fill="FFFFFF"/>
        </w:rPr>
        <w:t xml:space="preserve">If the </w:t>
      </w:r>
      <w:r>
        <w:rPr>
          <w:shd w:val="clear" w:color="auto" w:fill="FFFFFF"/>
        </w:rPr>
        <w:t xml:space="preserve">recipient </w:t>
      </w:r>
      <w:r w:rsidRPr="00DB5D2A">
        <w:rPr>
          <w:shd w:val="clear" w:color="auto" w:fill="FFFFFF"/>
        </w:rPr>
        <w:t xml:space="preserve">performs services at a Government owned and operated laboratory or at a Government owned and </w:t>
      </w:r>
      <w:r>
        <w:rPr>
          <w:shd w:val="clear" w:color="auto" w:fill="FFFFFF"/>
        </w:rPr>
        <w:t xml:space="preserve">recipient </w:t>
      </w:r>
      <w:r w:rsidRPr="00DB5D2A">
        <w:rPr>
          <w:shd w:val="clear" w:color="auto" w:fill="FFFFFF"/>
        </w:rPr>
        <w:t xml:space="preserve">operated laboratory directed by the Government to fulfill the Government's obligations under a Cooperative Research and Development Agreement (CRADA) authorized by 15 U.S.C. 3710a, the Government may require the </w:t>
      </w:r>
      <w:r>
        <w:rPr>
          <w:shd w:val="clear" w:color="auto" w:fill="FFFFFF"/>
        </w:rPr>
        <w:t xml:space="preserve">recipient </w:t>
      </w:r>
      <w:r w:rsidRPr="00DB5D2A">
        <w:rPr>
          <w:shd w:val="clear" w:color="auto" w:fill="FFFFFF"/>
        </w:rPr>
        <w:t xml:space="preserve">to negotiate an agreement with the CRADA collaborating party or parties regarding the allocation of rights to any subject invention the </w:t>
      </w:r>
      <w:r>
        <w:rPr>
          <w:shd w:val="clear" w:color="auto" w:fill="FFFFFF"/>
        </w:rPr>
        <w:t xml:space="preserve">recipient </w:t>
      </w:r>
      <w:r w:rsidRPr="00DB5D2A">
        <w:rPr>
          <w:shd w:val="clear" w:color="auto" w:fill="FFFFFF"/>
        </w:rPr>
        <w:t xml:space="preserve">makes, solely or jointly, under the CRADA. The agreement shall be negotiated prior to the </w:t>
      </w:r>
      <w:r>
        <w:rPr>
          <w:shd w:val="clear" w:color="auto" w:fill="FFFFFF"/>
        </w:rPr>
        <w:t xml:space="preserve">recipient </w:t>
      </w:r>
      <w:r w:rsidRPr="00DB5D2A">
        <w:rPr>
          <w:shd w:val="clear" w:color="auto" w:fill="FFFFFF"/>
        </w:rPr>
        <w:t xml:space="preserve">undertaking the CRADA work or, with the permission of the Government, upon the identification of a subject invention. In the absence of such an agreement, the </w:t>
      </w:r>
      <w:r>
        <w:rPr>
          <w:shd w:val="clear" w:color="auto" w:fill="FFFFFF"/>
        </w:rPr>
        <w:t>recipient</w:t>
      </w:r>
      <w:r w:rsidRPr="00DB5D2A">
        <w:rPr>
          <w:shd w:val="clear" w:color="auto" w:fill="FFFFFF"/>
        </w:rPr>
        <w:t xml:space="preserve"> agrees to grant the collaborating party or parties an option for a license in its inventions of the same scope and terms set forth in the CRADA for inventions made by the Government.</w:t>
      </w:r>
    </w:p>
    <w:p w14:paraId="5C4CBDDB" w14:textId="77777777" w:rsidR="0060101F" w:rsidRDefault="0060101F" w:rsidP="0060101F">
      <w:pPr>
        <w:ind w:left="1080" w:hanging="360"/>
        <w:rPr>
          <w:shd w:val="clear" w:color="auto" w:fill="FFFFFF"/>
        </w:rPr>
      </w:pPr>
    </w:p>
    <w:p w14:paraId="071C724C" w14:textId="77777777" w:rsidR="0060101F" w:rsidRPr="00FA3346" w:rsidRDefault="0060101F" w:rsidP="0060101F">
      <w:pPr>
        <w:ind w:left="360"/>
        <w:rPr>
          <w:rFonts w:eastAsiaTheme="minorHAnsi"/>
        </w:rPr>
      </w:pPr>
      <w:r w:rsidRPr="00FA3346">
        <w:rPr>
          <w:rFonts w:eastAsiaTheme="minorHAnsi"/>
        </w:rPr>
        <w:t>c.</w:t>
      </w:r>
      <w:r w:rsidRPr="00FA3346">
        <w:rPr>
          <w:rFonts w:eastAsiaTheme="minorHAnsi"/>
        </w:rPr>
        <w:tab/>
      </w:r>
      <w:r w:rsidRPr="00FA3346">
        <w:rPr>
          <w:rFonts w:eastAsiaTheme="minorHAnsi"/>
          <w:i/>
        </w:rPr>
        <w:t>Invention Disclosure, Election of Title and Filing of Patent Applications by Recipient</w:t>
      </w:r>
    </w:p>
    <w:p w14:paraId="69598B20"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will disclose each subject inve</w:t>
      </w:r>
      <w:r>
        <w:rPr>
          <w:rFonts w:eastAsiaTheme="minorHAnsi"/>
        </w:rPr>
        <w:t xml:space="preserve">ntion to USGS within two months </w:t>
      </w:r>
      <w:r w:rsidRPr="00FA3346">
        <w:rPr>
          <w:rFonts w:eastAsiaTheme="minorHAnsi"/>
        </w:rPr>
        <w:t>after the inventor discloses it in writing to recipient personnel responsible for the administration of patent matters. The disclosure to USGS shall be in the form of a written report and shall identify the Agreement under which the invention was made and the inventor(s). It shall be sufficiently complete in technical detail to convey a clear understanding of the nature, purpose, operation, and, to the extent known, the physical, chemical, biological or electrical characteristics of the invention. The disclosure shall also identify any publication, on sale or public use of the invention, whether a manuscript describing the invention has been submitted for publication and, if so, whether it has been accepted for publication, at the time of disclosure. In addition, after disclosure to USGS, the recipient will promptly notify USGS of the acceptance of any manuscript describing the invention for publication, or of any on sale or public use planned by the recipient.</w:t>
      </w:r>
    </w:p>
    <w:p w14:paraId="2B3B2956" w14:textId="77777777" w:rsidR="0060101F" w:rsidRPr="00FA3346" w:rsidRDefault="0060101F" w:rsidP="0060101F">
      <w:pPr>
        <w:ind w:left="1080" w:hanging="360"/>
        <w:rPr>
          <w:rFonts w:eastAsiaTheme="minorHAnsi"/>
        </w:rPr>
      </w:pPr>
      <w:r w:rsidRPr="00FA3346">
        <w:rPr>
          <w:rFonts w:eastAsiaTheme="minorHAnsi"/>
        </w:rPr>
        <w:t xml:space="preserve">2. </w:t>
      </w:r>
      <w:r w:rsidRPr="00FA3346">
        <w:rPr>
          <w:rFonts w:eastAsiaTheme="minorHAnsi"/>
        </w:rPr>
        <w:tab/>
        <w:t>The recipient will elect in writing whether or not to retain title to any such invention by notifying USGS within two years of disclosure to USGS. However, in any case where publication, on sale, or public use has initiated the one-year statutory period wherein valid patent protection can still be obtained in the U.S., the period for election of title may be shortened by USGS to a date that is no more than 60 days prior to the end of the statutory period.</w:t>
      </w:r>
    </w:p>
    <w:p w14:paraId="17AD9280" w14:textId="77777777"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t xml:space="preserve">The recipient will file its initial patent application on an invention to which it elects to retain title within one year after election of title or, if earlier, prior to the end of any statutory period wherein valid patent protection can be obtained in the U.S. after a publication, on sale, or public use. The recipient will file patent applications in additional countries or international patent offices within either ten months of the corresponding initial patent application, or six months from the date when permission is granted by the </w:t>
      </w:r>
      <w:r w:rsidRPr="00FA3346">
        <w:rPr>
          <w:rFonts w:eastAsiaTheme="minorHAnsi"/>
        </w:rPr>
        <w:lastRenderedPageBreak/>
        <w:t>Commissioner of Patents and Trademarks to file foreign patent applications when such filing has been prohibited by a Secrecy Order.</w:t>
      </w:r>
    </w:p>
    <w:p w14:paraId="78D9EC33" w14:textId="77777777" w:rsidR="0060101F" w:rsidRPr="00FA3346" w:rsidRDefault="0060101F" w:rsidP="0060101F">
      <w:pPr>
        <w:ind w:left="1080" w:hanging="360"/>
        <w:rPr>
          <w:rFonts w:eastAsiaTheme="minorHAnsi"/>
          <w:u w:val="single"/>
        </w:rPr>
      </w:pPr>
      <w:r w:rsidRPr="00FA3346">
        <w:rPr>
          <w:rFonts w:eastAsiaTheme="minorHAnsi"/>
        </w:rPr>
        <w:t xml:space="preserve">4. </w:t>
      </w:r>
      <w:r w:rsidRPr="00FA3346">
        <w:rPr>
          <w:rFonts w:eastAsiaTheme="minorHAnsi"/>
        </w:rPr>
        <w:tab/>
        <w:t>Requests for extension of the time for disclosure to USGS, election, and filing under subparagraphs 1., 2., and 3. may, at the discretion of USGS, be granted.</w:t>
      </w:r>
    </w:p>
    <w:p w14:paraId="5B47471A" w14:textId="77777777" w:rsidR="0060101F" w:rsidRPr="00FA3346" w:rsidRDefault="0060101F" w:rsidP="0060101F">
      <w:pPr>
        <w:ind w:left="360"/>
        <w:rPr>
          <w:rFonts w:eastAsiaTheme="minorHAnsi"/>
          <w:u w:val="single"/>
        </w:rPr>
      </w:pPr>
    </w:p>
    <w:p w14:paraId="587FA3E9" w14:textId="77777777" w:rsidR="0060101F" w:rsidRDefault="0060101F" w:rsidP="0060101F">
      <w:pPr>
        <w:ind w:left="360"/>
        <w:rPr>
          <w:rFonts w:eastAsiaTheme="minorHAnsi"/>
        </w:rPr>
      </w:pPr>
      <w:r w:rsidRPr="00FA3346">
        <w:rPr>
          <w:rFonts w:eastAsiaTheme="minorHAnsi"/>
        </w:rPr>
        <w:t>d.</w:t>
      </w:r>
      <w:r w:rsidRPr="00FA3346">
        <w:rPr>
          <w:rFonts w:eastAsiaTheme="minorHAnsi"/>
        </w:rPr>
        <w:tab/>
      </w:r>
      <w:r w:rsidRPr="00FA3346">
        <w:rPr>
          <w:rFonts w:eastAsiaTheme="minorHAnsi"/>
          <w:i/>
        </w:rPr>
        <w:t>Conditions When the Government May Obtain Title</w:t>
      </w:r>
    </w:p>
    <w:p w14:paraId="33BFF7F7" w14:textId="77777777" w:rsidR="0060101F" w:rsidRPr="00FA3346" w:rsidRDefault="0060101F" w:rsidP="0060101F">
      <w:pPr>
        <w:ind w:left="360" w:firstLine="360"/>
        <w:rPr>
          <w:rFonts w:eastAsiaTheme="minorHAnsi"/>
        </w:rPr>
      </w:pPr>
      <w:r w:rsidRPr="00FA3346">
        <w:rPr>
          <w:rFonts w:eastAsiaTheme="minorHAnsi"/>
        </w:rPr>
        <w:t xml:space="preserve">The recipient will convey to USGS, upon written request, title to any subject invention: </w:t>
      </w:r>
    </w:p>
    <w:p w14:paraId="66987BCC"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if the recipient fails to disclose or elect the subject invention within the times specified in paragraph c. above, or elects not to retain title, provided that USGS may only request title within 60 days after learning of the failure of the recipient to disclose or elect within the specified times;</w:t>
      </w:r>
    </w:p>
    <w:p w14:paraId="02D21C60" w14:textId="77777777" w:rsidR="0060101F" w:rsidRPr="00FA3346" w:rsidRDefault="0060101F" w:rsidP="0060101F">
      <w:pPr>
        <w:ind w:left="1080" w:hanging="360"/>
        <w:rPr>
          <w:rFonts w:eastAsiaTheme="minorHAnsi"/>
        </w:rPr>
      </w:pPr>
      <w:r w:rsidRPr="00FA3346">
        <w:rPr>
          <w:rFonts w:eastAsiaTheme="minorHAnsi"/>
        </w:rPr>
        <w:t xml:space="preserve">2. </w:t>
      </w:r>
      <w:r w:rsidRPr="00FA3346">
        <w:rPr>
          <w:rFonts w:eastAsiaTheme="minorHAnsi"/>
        </w:rPr>
        <w:tab/>
        <w:t>in those countries in which the recipient fails to file patent applications within the times specified in paragraph c. above, but prior to its receipt of the written request of USGS, the recipient shall continue to retain title in that country; or in any country in which the recipient decides not to continue the prosecution of any application for, to pay the maintenance fees on, or defend in a reexamination or opposition proceeding on, a patent on a subject invention.</w:t>
      </w:r>
    </w:p>
    <w:p w14:paraId="51974B7E" w14:textId="77777777" w:rsidR="001C59AB" w:rsidRPr="00FA3346" w:rsidRDefault="001C59AB" w:rsidP="0060101F">
      <w:pPr>
        <w:ind w:left="360" w:hanging="720"/>
        <w:rPr>
          <w:rFonts w:eastAsiaTheme="minorHAnsi"/>
        </w:rPr>
      </w:pPr>
    </w:p>
    <w:p w14:paraId="3437F898" w14:textId="77777777" w:rsidR="0060101F" w:rsidRPr="00FA3346" w:rsidRDefault="0060101F" w:rsidP="0060101F">
      <w:pPr>
        <w:ind w:left="360"/>
        <w:rPr>
          <w:rFonts w:eastAsiaTheme="minorHAnsi"/>
          <w:i/>
        </w:rPr>
      </w:pPr>
      <w:r w:rsidRPr="00FA3346">
        <w:rPr>
          <w:rFonts w:eastAsiaTheme="minorHAnsi"/>
        </w:rPr>
        <w:t>e.</w:t>
      </w:r>
      <w:r w:rsidRPr="00FA3346">
        <w:rPr>
          <w:rFonts w:eastAsiaTheme="minorHAnsi"/>
        </w:rPr>
        <w:tab/>
      </w:r>
      <w:r w:rsidRPr="00FA3346">
        <w:rPr>
          <w:rFonts w:eastAsiaTheme="minorHAnsi"/>
          <w:i/>
        </w:rPr>
        <w:t>Minimum Rights to Recipient</w:t>
      </w:r>
    </w:p>
    <w:p w14:paraId="6248A533"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will retain a non-exclusive royalty-free license throughout the world in each subject invention to which the Government obtains title, except if the recipient fails to disclose the subject invention within the times specified in paragraph c. above. The recipient’s license extends to its domestic subsidiaries and affiliates, if any, within the corporate structure of which the recipient is a party and includes the right to grant sublicenses of the same scope to the extent the recipient was legally obligated to do so at the time the Agreement was made. The license is transferable only with the approval of USGS except when transferred to the successor of that part of the recipient’s business to which the invention pertains.</w:t>
      </w:r>
    </w:p>
    <w:p w14:paraId="17F68865" w14:textId="77777777"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The recipient’s domestic license may be revoked or modified by USGS to the extent necessary to achieve expeditious practical application of the subject invention pursuant to an application for an exclusive license submitted in accordance with applicable provisions at 37 CFR Part 404. This license will not be revoked in that field of use or the geographical areas in which the recipient has achieved practical application and continues to make the benefits of the invention reasonably accessible to the public. The license in any foreign country may be revoked or modified at discretion of USGS to the extent the recipient, its licensees, or its domestic subsidiaries or affiliates have failed to achieve practical application in that foreign country.</w:t>
      </w:r>
    </w:p>
    <w:p w14:paraId="67DB4FA0" w14:textId="77777777"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t>Before revocation or modification of the license, USGS will furnish the recipient a written notice of its intention to revoke or modify the license, and the recipient will be allowed thirty days (or such other time as may be authorized by USGS for good cause shown by the recipient) after the notice to show cause why the license should not be revoked or modified. The recipient has the right to appeal, in accordance with applicable regulations in 37 CFR Part 404 concerning the licensing of Government-owned inventions, any decision concerning the revocation or modification of its license.</w:t>
      </w:r>
    </w:p>
    <w:p w14:paraId="638A8B28" w14:textId="77777777" w:rsidR="0060101F" w:rsidRPr="00FA3346" w:rsidRDefault="0060101F" w:rsidP="0060101F">
      <w:pPr>
        <w:ind w:left="360" w:hanging="720"/>
        <w:rPr>
          <w:rFonts w:eastAsiaTheme="minorHAnsi"/>
        </w:rPr>
      </w:pPr>
    </w:p>
    <w:p w14:paraId="55097C29" w14:textId="77777777" w:rsidR="0060101F" w:rsidRPr="00FA3346" w:rsidRDefault="0060101F" w:rsidP="0060101F">
      <w:pPr>
        <w:ind w:left="360"/>
        <w:rPr>
          <w:rFonts w:eastAsiaTheme="minorHAnsi"/>
        </w:rPr>
      </w:pPr>
      <w:r w:rsidRPr="00FA3346">
        <w:rPr>
          <w:rFonts w:eastAsiaTheme="minorHAnsi"/>
        </w:rPr>
        <w:t>f.</w:t>
      </w:r>
      <w:r w:rsidRPr="00FA3346">
        <w:rPr>
          <w:rFonts w:eastAsiaTheme="minorHAnsi"/>
        </w:rPr>
        <w:tab/>
      </w:r>
      <w:r w:rsidRPr="00FA3346">
        <w:rPr>
          <w:rFonts w:eastAsiaTheme="minorHAnsi"/>
          <w:i/>
        </w:rPr>
        <w:t>Recipient Action to Protect Government’s Interest</w:t>
      </w:r>
    </w:p>
    <w:p w14:paraId="67ED09AF"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agrees to execute or to have executed and promptly deliver to USGS all instruments necessary to: (</w:t>
      </w:r>
      <w:proofErr w:type="spellStart"/>
      <w:r w:rsidRPr="00FA3346">
        <w:rPr>
          <w:rFonts w:eastAsiaTheme="minorHAnsi"/>
        </w:rPr>
        <w:t>i</w:t>
      </w:r>
      <w:proofErr w:type="spellEnd"/>
      <w:r w:rsidRPr="00FA3346">
        <w:rPr>
          <w:rFonts w:eastAsiaTheme="minorHAnsi"/>
        </w:rPr>
        <w:t xml:space="preserve">) establish or confirm the rights the Government has throughout </w:t>
      </w:r>
      <w:r w:rsidRPr="00FA3346">
        <w:rPr>
          <w:rFonts w:eastAsiaTheme="minorHAnsi"/>
        </w:rPr>
        <w:lastRenderedPageBreak/>
        <w:t>the world in those subject inventions for which the recipient retains title; and (ii) convey title to USGS when requested under paragraph d. above, and to enable the Government to obtain patent protection throughout the world in that subject invention.</w:t>
      </w:r>
    </w:p>
    <w:p w14:paraId="0B9961C8" w14:textId="77777777"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The recipient agrees to require, by written agreement, its employees, other than clerical and non-technical employees, to disclose promptly in writing to personnel identified as responsible for the administration of patent matters and in a format suggested by the recipient each subject invention made under this Agreement in order that the recipient can comply with the disclosure provisions of paragraph c. above, and to execute all papers necessary to file patent applications on subject inventions and to establish the Government’s rights in the subject inventions. The disclosure format should require, as a minimum, the information requested by paragraph c.1 above. The recipient shall instruct such employees through the employee agreements or other suitable educational programs on the importance of reporting inventions in sufficient time to permit the filing of patent applications prior to U.S. or foreign statutory bars.</w:t>
      </w:r>
    </w:p>
    <w:p w14:paraId="1648FC04" w14:textId="77777777"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The recipient will notify USGS of any decision not to continue prosecution of a patent application, pay maintenance fees, or defend in a reexamination or opposition proceeding on a patent, in any country, not less than 30 days before the expiration of the response period required by the relevant patent office.</w:t>
      </w:r>
    </w:p>
    <w:p w14:paraId="08F8EE70" w14:textId="77777777" w:rsidR="0060101F" w:rsidRPr="00FA3346" w:rsidRDefault="0060101F" w:rsidP="0060101F">
      <w:pPr>
        <w:ind w:left="1080" w:hanging="360"/>
        <w:rPr>
          <w:rFonts w:eastAsiaTheme="minorHAnsi"/>
        </w:rPr>
      </w:pPr>
      <w:r w:rsidRPr="00FA3346">
        <w:rPr>
          <w:rFonts w:eastAsiaTheme="minorHAnsi"/>
        </w:rPr>
        <w:t>4.</w:t>
      </w:r>
      <w:r w:rsidRPr="00FA3346">
        <w:rPr>
          <w:rFonts w:eastAsiaTheme="minorHAnsi"/>
        </w:rPr>
        <w:tab/>
        <w:t>The recipient agrees to include, within the specification of any U.S. patent application and any patent issuing thereon covering a subject invention, the following statement: “This invention was made with Government support under (identify the Agreement) awarded by the U.S. Geological Survey. The Government has certain rights in this invention.”</w:t>
      </w:r>
    </w:p>
    <w:p w14:paraId="50DFEF04" w14:textId="77777777" w:rsidR="0060101F" w:rsidRPr="00FA3346" w:rsidRDefault="0060101F" w:rsidP="0060101F">
      <w:pPr>
        <w:ind w:left="1080" w:hanging="360"/>
        <w:rPr>
          <w:rFonts w:eastAsiaTheme="minorHAnsi"/>
        </w:rPr>
      </w:pPr>
      <w:r w:rsidRPr="00FA3346">
        <w:rPr>
          <w:rFonts w:eastAsiaTheme="minorHAnsi"/>
        </w:rPr>
        <w:t>5.</w:t>
      </w:r>
      <w:r w:rsidRPr="00FA3346">
        <w:rPr>
          <w:rFonts w:eastAsiaTheme="minorHAnsi"/>
        </w:rPr>
        <w:tab/>
        <w:t>The recipient or its representative will complete, execute and forward to USGS a confirmation of a License to the U.S. Government and the page of a United States patent application that contains the Federal support clause within two months of filing any domestic or foreign patent application.</w:t>
      </w:r>
    </w:p>
    <w:p w14:paraId="39E14C5D" w14:textId="77777777" w:rsidR="0060101F" w:rsidRPr="00FA3346" w:rsidRDefault="0060101F" w:rsidP="0060101F">
      <w:pPr>
        <w:ind w:left="360" w:hanging="720"/>
        <w:rPr>
          <w:rFonts w:eastAsiaTheme="minorHAnsi"/>
        </w:rPr>
      </w:pPr>
    </w:p>
    <w:p w14:paraId="133B5272" w14:textId="77777777" w:rsidR="0060101F" w:rsidRPr="00FA3346" w:rsidRDefault="0060101F" w:rsidP="0060101F">
      <w:pPr>
        <w:ind w:left="360"/>
        <w:rPr>
          <w:rFonts w:eastAsiaTheme="minorHAnsi"/>
        </w:rPr>
      </w:pPr>
      <w:r w:rsidRPr="00FA3346">
        <w:rPr>
          <w:rFonts w:eastAsiaTheme="minorHAnsi"/>
        </w:rPr>
        <w:t>g.</w:t>
      </w:r>
      <w:r w:rsidRPr="00FA3346">
        <w:rPr>
          <w:rFonts w:eastAsiaTheme="minorHAnsi"/>
        </w:rPr>
        <w:tab/>
      </w:r>
      <w:r w:rsidRPr="00FA3346">
        <w:rPr>
          <w:rFonts w:eastAsiaTheme="minorHAnsi"/>
          <w:i/>
        </w:rPr>
        <w:t>Subcontracts</w:t>
      </w:r>
    </w:p>
    <w:p w14:paraId="65D69DE7"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will include this Patent Rights clause, suitably modified to identify the parties, in all subcontracts, regardless of tier, for experimental, developmental or research work. The subcontractor will retain all rights provided for the recipient in this Patent Rights clause, and the recipient will not, as part of the consideration for awarding the subcontract, obtain rights in the subcontractors’ subject inventions.</w:t>
      </w:r>
    </w:p>
    <w:p w14:paraId="7574937C" w14:textId="77777777"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In the case of subcontracts, at any tier, when the prime award by USGS was a contract (but not a cooperative agreement), USGS, subcontractor, and contractor agree that the mutual obligations of the parties created by this Patent Rights clause constitute a contract between the subcontractor and the Foundation with respect to those matters covered by this Patent Rights clause.</w:t>
      </w:r>
    </w:p>
    <w:p w14:paraId="144B03D2" w14:textId="77777777" w:rsidR="0060101F" w:rsidRPr="00FA3346" w:rsidRDefault="0060101F" w:rsidP="0060101F">
      <w:pPr>
        <w:ind w:left="360" w:hanging="720"/>
        <w:rPr>
          <w:rFonts w:eastAsiaTheme="minorHAnsi"/>
        </w:rPr>
      </w:pPr>
    </w:p>
    <w:p w14:paraId="1CDE47DD" w14:textId="77777777" w:rsidR="0060101F" w:rsidRPr="00FA3346" w:rsidRDefault="0060101F" w:rsidP="0060101F">
      <w:pPr>
        <w:ind w:left="360"/>
        <w:rPr>
          <w:rFonts w:eastAsiaTheme="minorHAnsi"/>
        </w:rPr>
      </w:pPr>
      <w:r w:rsidRPr="00FA3346">
        <w:rPr>
          <w:rFonts w:eastAsiaTheme="minorHAnsi"/>
        </w:rPr>
        <w:t>h.</w:t>
      </w:r>
      <w:r w:rsidRPr="00FA3346">
        <w:rPr>
          <w:rFonts w:eastAsiaTheme="minorHAnsi"/>
        </w:rPr>
        <w:tab/>
      </w:r>
      <w:r w:rsidRPr="00FA3346">
        <w:rPr>
          <w:rFonts w:eastAsiaTheme="minorHAnsi"/>
          <w:i/>
        </w:rPr>
        <w:t>Reporting on Utilization of Subject Inventions</w:t>
      </w:r>
    </w:p>
    <w:p w14:paraId="1677A215" w14:textId="77777777" w:rsidR="0060101F" w:rsidRPr="00FA3346" w:rsidRDefault="0060101F" w:rsidP="0060101F">
      <w:pPr>
        <w:ind w:left="720"/>
        <w:rPr>
          <w:rFonts w:eastAsiaTheme="minorHAnsi"/>
        </w:rPr>
      </w:pPr>
      <w:r w:rsidRPr="00FA3346">
        <w:rPr>
          <w:rFonts w:eastAsiaTheme="minorHAnsi"/>
        </w:rPr>
        <w:t xml:space="preserve">The recipient agrees to submit on request periodic reports no more frequently than annually on the utilization of a subject invention or on efforts at obtaining such utilization that are being made by the recipient or its licensees or assignees. Such reports shall include information regarding the status of development, date of first commercial sale or use, gross royalties received by the recipient and such other data and information as USGS may reasonably specify. The recipient also agrees to provide additional reports in connection with any march-in proceeding undertaken by USGS in accordance with paragraph j. of this Patent Rights clause. </w:t>
      </w:r>
      <w:r w:rsidRPr="00FA3346">
        <w:rPr>
          <w:rFonts w:eastAsiaTheme="minorHAnsi"/>
        </w:rPr>
        <w:lastRenderedPageBreak/>
        <w:t>As required by 35 U.S.C. § 202(c)(5), USGS agrees it will not disclose such information to persons outside the Government without the permission of the recipient.</w:t>
      </w:r>
    </w:p>
    <w:p w14:paraId="0691CD55" w14:textId="77777777" w:rsidR="0060101F" w:rsidRPr="00FA3346" w:rsidRDefault="0060101F" w:rsidP="0060101F">
      <w:pPr>
        <w:ind w:left="360"/>
        <w:rPr>
          <w:rFonts w:eastAsiaTheme="minorHAnsi"/>
        </w:rPr>
      </w:pPr>
    </w:p>
    <w:p w14:paraId="227EF738" w14:textId="77777777" w:rsidR="0060101F" w:rsidRPr="00FA3346" w:rsidRDefault="0060101F" w:rsidP="0060101F">
      <w:pPr>
        <w:ind w:left="360"/>
        <w:rPr>
          <w:rFonts w:eastAsiaTheme="minorHAnsi"/>
        </w:rPr>
      </w:pPr>
      <w:proofErr w:type="spellStart"/>
      <w:r w:rsidRPr="00FA3346">
        <w:rPr>
          <w:rFonts w:eastAsiaTheme="minorHAnsi"/>
        </w:rPr>
        <w:t>i</w:t>
      </w:r>
      <w:proofErr w:type="spellEnd"/>
      <w:r w:rsidRPr="00FA3346">
        <w:rPr>
          <w:rFonts w:eastAsiaTheme="minorHAnsi"/>
        </w:rPr>
        <w:t>.</w:t>
      </w:r>
      <w:r w:rsidRPr="00FA3346">
        <w:rPr>
          <w:rFonts w:eastAsiaTheme="minorHAnsi"/>
        </w:rPr>
        <w:tab/>
      </w:r>
      <w:r w:rsidRPr="00FA3346">
        <w:rPr>
          <w:rFonts w:eastAsiaTheme="minorHAnsi"/>
          <w:i/>
        </w:rPr>
        <w:t>Preference for United States Industry</w:t>
      </w:r>
    </w:p>
    <w:p w14:paraId="7BDEE1CD" w14:textId="77777777" w:rsidR="0060101F" w:rsidRPr="00FA3346" w:rsidRDefault="0060101F" w:rsidP="0060101F">
      <w:pPr>
        <w:ind w:left="720"/>
        <w:rPr>
          <w:rFonts w:eastAsiaTheme="minorHAnsi"/>
        </w:rPr>
      </w:pPr>
      <w:r w:rsidRPr="00FA3346">
        <w:rPr>
          <w:rFonts w:eastAsiaTheme="minorHAnsi"/>
        </w:rPr>
        <w:t>Notwithstanding any other provision of this Patent Rights clause, the recipient agrees that neither it nor any assignee will grant to any person the exclusive right to use or sell any subject invention in the U.S. unless such person agrees that any products embodying the subject invention or produced through the use of the subject invention will be manufactured substantially in the U.S. However, in individual cases, the requirement for such an agreement may be waived by USGS upon a showing by the recipient or its assignee that reasonable but unsuccessful efforts have been made to award licenses on similar terms to potential licensees that would be likely to manufacture substantially in the U.S. or that under the circumstances domestic manufacture is not commercially feasible.</w:t>
      </w:r>
    </w:p>
    <w:p w14:paraId="30897A19" w14:textId="77777777" w:rsidR="001C59AB" w:rsidRPr="00FA3346" w:rsidRDefault="001C59AB" w:rsidP="0060101F">
      <w:pPr>
        <w:ind w:left="360"/>
        <w:rPr>
          <w:rFonts w:eastAsiaTheme="minorHAnsi"/>
        </w:rPr>
      </w:pPr>
    </w:p>
    <w:p w14:paraId="251DD80B" w14:textId="77777777" w:rsidR="0060101F" w:rsidRPr="00FA3346" w:rsidRDefault="0060101F" w:rsidP="0060101F">
      <w:pPr>
        <w:ind w:left="360"/>
        <w:rPr>
          <w:rFonts w:eastAsiaTheme="minorHAnsi"/>
        </w:rPr>
      </w:pPr>
      <w:r w:rsidRPr="00FA3346">
        <w:rPr>
          <w:rFonts w:eastAsiaTheme="minorHAnsi"/>
        </w:rPr>
        <w:t>j.</w:t>
      </w:r>
      <w:r w:rsidRPr="00FA3346">
        <w:rPr>
          <w:rFonts w:eastAsiaTheme="minorHAnsi"/>
        </w:rPr>
        <w:tab/>
      </w:r>
      <w:r w:rsidRPr="00FA3346">
        <w:rPr>
          <w:rFonts w:eastAsiaTheme="minorHAnsi"/>
          <w:i/>
        </w:rPr>
        <w:t>March-in Rights</w:t>
      </w:r>
    </w:p>
    <w:p w14:paraId="04F5D200" w14:textId="77777777" w:rsidR="0060101F" w:rsidRPr="00FA3346" w:rsidRDefault="0060101F" w:rsidP="0060101F">
      <w:pPr>
        <w:ind w:left="720"/>
        <w:rPr>
          <w:rFonts w:eastAsiaTheme="minorHAnsi"/>
        </w:rPr>
      </w:pPr>
      <w:r w:rsidRPr="00FA3346">
        <w:rPr>
          <w:rFonts w:eastAsiaTheme="minorHAnsi"/>
        </w:rPr>
        <w:t>The recipient agrees that with respect to any subject invention in which it has acquired title, USGS has the right in accordance with procedures at 37 CFR § 401.6 and USGS regulations at 45 CFR § 650.13 to require the recipient, an assignee or exclusive licensee of a subject invention to grant a non-exclusive, partially exclusive, or exclusive license in any field of use to a responsible applicant or applicants, upon terms that are reasonable under the circumstances and if the recipient, assignee, or exclusive licensee refuses such a request, USGS has the right to grant such a license itself if USGS determines that:</w:t>
      </w:r>
    </w:p>
    <w:p w14:paraId="6585FFB9"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such action is necessary because the recipient or assignee has not taken or is not expected to take within a reasonable time, effective steps to achieve practical application of the subject invention in such field of use;</w:t>
      </w:r>
    </w:p>
    <w:p w14:paraId="60B03F1C" w14:textId="77777777"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such action is necessary to alleviate health or safety needs which are not reasonably satisfied by the recipient, assignee, or their licensees;</w:t>
      </w:r>
    </w:p>
    <w:p w14:paraId="64720C62" w14:textId="77777777"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t>such action is necessary to meet requirements for public use specified by Federal regulations and such requirements are not reasonably satisfied by the recipient, assignee, or licensee; or</w:t>
      </w:r>
    </w:p>
    <w:p w14:paraId="0651E512" w14:textId="77777777" w:rsidR="0060101F" w:rsidRPr="00FA3346" w:rsidRDefault="0060101F" w:rsidP="0060101F">
      <w:pPr>
        <w:ind w:left="1080" w:hanging="360"/>
        <w:rPr>
          <w:rFonts w:eastAsiaTheme="minorHAnsi"/>
        </w:rPr>
      </w:pPr>
      <w:r w:rsidRPr="00FA3346">
        <w:rPr>
          <w:rFonts w:eastAsiaTheme="minorHAnsi"/>
        </w:rPr>
        <w:t xml:space="preserve">4. </w:t>
      </w:r>
      <w:r w:rsidRPr="00FA3346">
        <w:rPr>
          <w:rFonts w:eastAsiaTheme="minorHAnsi"/>
        </w:rPr>
        <w:tab/>
        <w:t xml:space="preserve">such action is necessary because the agreement required by paragraph </w:t>
      </w:r>
      <w:proofErr w:type="spellStart"/>
      <w:r w:rsidRPr="00FA3346">
        <w:rPr>
          <w:rFonts w:eastAsiaTheme="minorHAnsi"/>
        </w:rPr>
        <w:t>i</w:t>
      </w:r>
      <w:proofErr w:type="spellEnd"/>
      <w:r w:rsidRPr="00FA3346">
        <w:rPr>
          <w:rFonts w:eastAsiaTheme="minorHAnsi"/>
        </w:rPr>
        <w:t>. of this Patent Rights clause has not been obtained or waived or because a licensee of the exclusive right to use or sell any subject invention in the U.S. is in breach of such agreement.</w:t>
      </w:r>
    </w:p>
    <w:p w14:paraId="0ECD925F" w14:textId="77777777" w:rsidR="0060101F" w:rsidRPr="00FA3346" w:rsidRDefault="0060101F" w:rsidP="0060101F">
      <w:pPr>
        <w:ind w:left="360" w:hanging="720"/>
        <w:rPr>
          <w:rFonts w:eastAsiaTheme="minorHAnsi"/>
        </w:rPr>
      </w:pPr>
    </w:p>
    <w:p w14:paraId="7F750E24" w14:textId="77777777" w:rsidR="0060101F" w:rsidRPr="00FA3346" w:rsidRDefault="0060101F" w:rsidP="0060101F">
      <w:pPr>
        <w:ind w:left="360"/>
        <w:rPr>
          <w:rFonts w:eastAsiaTheme="minorHAnsi"/>
        </w:rPr>
      </w:pPr>
      <w:r w:rsidRPr="00FA3346">
        <w:rPr>
          <w:rFonts w:eastAsiaTheme="minorHAnsi"/>
        </w:rPr>
        <w:t>k.</w:t>
      </w:r>
      <w:r w:rsidRPr="00FA3346">
        <w:rPr>
          <w:rFonts w:eastAsiaTheme="minorHAnsi"/>
        </w:rPr>
        <w:tab/>
      </w:r>
      <w:r w:rsidRPr="00FA3346">
        <w:rPr>
          <w:rFonts w:eastAsiaTheme="minorHAnsi"/>
          <w:i/>
        </w:rPr>
        <w:t>Special Provisions for Agreements with Non-profit Organizations</w:t>
      </w:r>
    </w:p>
    <w:p w14:paraId="48AC6DCB" w14:textId="77777777" w:rsidR="0060101F" w:rsidRPr="00FA3346" w:rsidRDefault="0060101F" w:rsidP="0060101F">
      <w:pPr>
        <w:ind w:left="360" w:firstLine="360"/>
        <w:rPr>
          <w:rFonts w:eastAsiaTheme="minorHAnsi"/>
        </w:rPr>
      </w:pPr>
      <w:r w:rsidRPr="00FA3346">
        <w:rPr>
          <w:rFonts w:eastAsiaTheme="minorHAnsi"/>
        </w:rPr>
        <w:t>If the recipient is a nonprofit organization, it agrees that:</w:t>
      </w:r>
    </w:p>
    <w:p w14:paraId="19FCE22F"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rights to a subject invention in the U.S. may not be assigned without the approval of USGS, except where such assignment is made to an organization which has as one of its primary functions the management of inventions, provided that such assignee will be subject to the same provisions as the recipient;</w:t>
      </w:r>
    </w:p>
    <w:p w14:paraId="157DEBF6" w14:textId="77777777"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the recipient will share royalties collected on a subject invention with the inventor, including Federal employee co-inventors (when USGS deems it appropriate) when the subject invention is assigned in accordance with 35 U.S.C. § 202(e) and 37 CFR § 401.10;</w:t>
      </w:r>
    </w:p>
    <w:p w14:paraId="1AD1E967" w14:textId="77777777"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the balance of any royalties or income earned by the recipient with respect to subject inventions, after payment of expenses (including payments to inventors) incidental to the administration of subject inventions, will be utilized for the support of scientific or engineering research or education; and</w:t>
      </w:r>
    </w:p>
    <w:p w14:paraId="01F3CE44" w14:textId="77777777" w:rsidR="0060101F" w:rsidRPr="00FA3346" w:rsidRDefault="0060101F" w:rsidP="0060101F">
      <w:pPr>
        <w:ind w:left="1080" w:hanging="360"/>
        <w:rPr>
          <w:rFonts w:eastAsiaTheme="minorHAnsi"/>
        </w:rPr>
      </w:pPr>
      <w:r w:rsidRPr="00FA3346">
        <w:rPr>
          <w:rFonts w:eastAsiaTheme="minorHAnsi"/>
        </w:rPr>
        <w:lastRenderedPageBreak/>
        <w:t>4.</w:t>
      </w:r>
      <w:r w:rsidRPr="00FA3346">
        <w:rPr>
          <w:rFonts w:eastAsiaTheme="minorHAnsi"/>
        </w:rPr>
        <w:tab/>
        <w:t>it will make efforts that are reasonable under the circumstances to attract licensees of subject inventions that are small business firms and that it will give preference to a small business firm if the recipient determines that the small business firm has a plan or proposal for marketing the invention which, if executed, is equally likely to bring the invention to practical application as any plans or proposals from applicants that are not small business firms; provided that the recipient is also satisfied that the small business firm has the capability and resources to carry out its plan or proposal. The decision whether to give a preference in any specific case will be at the discretion of the recipient. However, the recipient agrees that the Secretary of Commerce may review the recipient’s licensing program and decisions regarding small business applicants, and the recipient will negotiate changes to its licensing policies, procedures or practices with the Secretary when the Secretary’s review discloses that the recipient could take reasonable steps to implement more effectively the requirements of this paragraph k.4.</w:t>
      </w:r>
    </w:p>
    <w:p w14:paraId="013CC2E0" w14:textId="77777777" w:rsidR="0060101F" w:rsidRPr="00FA3346" w:rsidRDefault="0060101F" w:rsidP="0060101F">
      <w:pPr>
        <w:ind w:left="360"/>
        <w:rPr>
          <w:rFonts w:eastAsiaTheme="minorHAnsi"/>
        </w:rPr>
      </w:pPr>
      <w:r w:rsidRPr="00FA3346">
        <w:rPr>
          <w:rFonts w:eastAsiaTheme="minorHAnsi"/>
        </w:rPr>
        <w:t xml:space="preserve"> </w:t>
      </w:r>
    </w:p>
    <w:p w14:paraId="130CB963" w14:textId="77777777" w:rsidR="0060101F" w:rsidRPr="00FA3346" w:rsidRDefault="0060101F" w:rsidP="0060101F">
      <w:pPr>
        <w:ind w:left="360"/>
        <w:rPr>
          <w:rFonts w:eastAsiaTheme="minorHAnsi"/>
        </w:rPr>
      </w:pPr>
      <w:r w:rsidRPr="00FA3346">
        <w:rPr>
          <w:rFonts w:eastAsiaTheme="minorHAnsi"/>
        </w:rPr>
        <w:t>l.</w:t>
      </w:r>
      <w:r w:rsidRPr="00FA3346">
        <w:rPr>
          <w:rFonts w:eastAsiaTheme="minorHAnsi"/>
        </w:rPr>
        <w:tab/>
      </w:r>
      <w:r w:rsidRPr="00FA3346">
        <w:rPr>
          <w:rFonts w:eastAsiaTheme="minorHAnsi"/>
          <w:i/>
        </w:rPr>
        <w:t>Communications</w:t>
      </w:r>
    </w:p>
    <w:p w14:paraId="6A30C34E" w14:textId="77777777" w:rsidR="0060101F" w:rsidRPr="004B30AD" w:rsidRDefault="0060101F" w:rsidP="0060101F">
      <w:pPr>
        <w:shd w:val="clear" w:color="auto" w:fill="FFFFFF"/>
        <w:spacing w:after="200" w:line="276" w:lineRule="auto"/>
        <w:ind w:left="720"/>
      </w:pPr>
      <w:r w:rsidRPr="00FA3346">
        <w:rPr>
          <w:rFonts w:eastAsiaTheme="minorHAnsi"/>
        </w:rPr>
        <w:t xml:space="preserve">All communications required by this Patent Rights clause must be submitted through </w:t>
      </w:r>
      <w:r w:rsidRPr="00FA3346">
        <w:rPr>
          <w:iCs/>
        </w:rPr>
        <w:t>Benjamin Henry</w:t>
      </w:r>
      <w:r w:rsidRPr="00FA3346">
        <w:t xml:space="preserve">, </w:t>
      </w:r>
      <w:r w:rsidRPr="00FA3346">
        <w:rPr>
          <w:iCs/>
        </w:rPr>
        <w:t>Technology Transfer Specialist</w:t>
      </w:r>
      <w:r w:rsidRPr="00FA3346">
        <w:t xml:space="preserve">, </w:t>
      </w:r>
      <w:r w:rsidRPr="00FA3346">
        <w:rPr>
          <w:iCs/>
        </w:rPr>
        <w:t>Office of Policy and Analysis (OPA)</w:t>
      </w:r>
      <w:r w:rsidRPr="00FA3346">
        <w:t xml:space="preserve">, </w:t>
      </w:r>
      <w:r w:rsidRPr="00FA3346">
        <w:rPr>
          <w:iCs/>
        </w:rPr>
        <w:t>U.S. Geological Survey</w:t>
      </w:r>
      <w:r w:rsidRPr="00FA3346">
        <w:t xml:space="preserve">, </w:t>
      </w:r>
      <w:r w:rsidRPr="00FA3346">
        <w:rPr>
          <w:iCs/>
        </w:rPr>
        <w:t>Reston, VA 20192, (703) 648-4344, bhenry@usgs.gov.</w:t>
      </w:r>
    </w:p>
    <w:p w14:paraId="6BC164D3" w14:textId="5E7073CA" w:rsidR="003810D0" w:rsidRDefault="003810D0" w:rsidP="00B65B23">
      <w:pPr>
        <w:ind w:left="0"/>
        <w:rPr>
          <w:u w:val="single"/>
        </w:rPr>
      </w:pPr>
      <w:r w:rsidRPr="00A40562">
        <w:t>2</w:t>
      </w:r>
      <w:r w:rsidR="000F08D4">
        <w:t>1</w:t>
      </w:r>
      <w:r w:rsidRPr="00A40562">
        <w:t xml:space="preserve">.  </w:t>
      </w:r>
      <w:r w:rsidRPr="001C59AB">
        <w:rPr>
          <w:u w:val="single"/>
        </w:rPr>
        <w:t>Research Integrity</w:t>
      </w:r>
    </w:p>
    <w:p w14:paraId="1B16F80F" w14:textId="77777777" w:rsidR="00B65B23" w:rsidRPr="00A40562" w:rsidRDefault="00B65B23" w:rsidP="00B65B23">
      <w:pPr>
        <w:ind w:left="0"/>
      </w:pPr>
    </w:p>
    <w:p w14:paraId="7545EEBB" w14:textId="77777777" w:rsidR="003810D0" w:rsidRPr="00A40562" w:rsidRDefault="000F08D4"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1</w:t>
      </w:r>
      <w:r w:rsidR="003B18B7">
        <w:t>)</w:t>
      </w:r>
      <w:r w:rsidR="003810D0" w:rsidRPr="00A40562">
        <w:t xml:space="preserve">  USGS requires that all grant or cooperative agreement recipient organizations adhere to the Federal Policy on Research Misconduct, Office of Science and Technology Policy, December 6, 2001, 65 Federal Register (FR) 76260. The Federal Policy on Research Misconduct outlines requirements for addressing allegations of research misconduct, including the investigation, adjudication, and appeal of allegations of research misconduct and the implementation of appro</w:t>
      </w:r>
      <w:r w:rsidR="00766AB5">
        <w:t xml:space="preserve">priate administrative actions. </w:t>
      </w:r>
    </w:p>
    <w:p w14:paraId="16E47459" w14:textId="77777777" w:rsidR="003810D0" w:rsidRPr="00A40562" w:rsidRDefault="000F08D4"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2</w:t>
      </w:r>
      <w:r w:rsidR="003B18B7">
        <w:t>)</w:t>
      </w:r>
      <w:r w:rsidR="003810D0" w:rsidRPr="00A40562">
        <w:t xml:space="preserve">  The recipient must promptly notify the USGS Project Office when research misconduct that warrants an investigation pursuant to the Federal Policy on Research Misconduct is alleged.</w:t>
      </w:r>
    </w:p>
    <w:p w14:paraId="555029E9" w14:textId="77777777" w:rsidR="006674FC" w:rsidRDefault="006674FC" w:rsidP="006674F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0"/>
      </w:pPr>
    </w:p>
    <w:p w14:paraId="7F64B698" w14:textId="77777777" w:rsidR="000F08D4" w:rsidRPr="001C59AB" w:rsidRDefault="001B691C" w:rsidP="006674F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0"/>
        <w:rPr>
          <w:u w:val="single"/>
        </w:rPr>
      </w:pPr>
      <w:r w:rsidRPr="001B691C">
        <w:t xml:space="preserve">22.  </w:t>
      </w:r>
      <w:r w:rsidRPr="001C59AB">
        <w:rPr>
          <w:u w:val="single"/>
        </w:rPr>
        <w:t xml:space="preserve">Access </w:t>
      </w:r>
      <w:proofErr w:type="gramStart"/>
      <w:r w:rsidRPr="001C59AB">
        <w:rPr>
          <w:u w:val="single"/>
        </w:rPr>
        <w:t>To</w:t>
      </w:r>
      <w:proofErr w:type="gramEnd"/>
      <w:r w:rsidRPr="001C59AB">
        <w:rPr>
          <w:u w:val="single"/>
        </w:rPr>
        <w:t xml:space="preserve"> Research Data</w:t>
      </w:r>
      <w:r w:rsidR="000F08D4" w:rsidRPr="001C59AB">
        <w:rPr>
          <w:u w:val="single"/>
        </w:rPr>
        <w:t xml:space="preserve"> and Other Intangible Property</w:t>
      </w:r>
    </w:p>
    <w:p w14:paraId="55BDD516" w14:textId="77777777" w:rsidR="001B691C" w:rsidRPr="001B691C" w:rsidRDefault="001B691C" w:rsidP="006674F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0"/>
      </w:pPr>
      <w:r w:rsidRPr="001B691C">
        <w:t xml:space="preserve"> </w:t>
      </w:r>
    </w:p>
    <w:p w14:paraId="6EA48E2C" w14:textId="77777777" w:rsidR="001B691C" w:rsidRDefault="001B691C" w:rsidP="000F08D4">
      <w:pPr>
        <w:spacing w:after="240"/>
        <w:ind w:left="763" w:hanging="475"/>
      </w:pPr>
      <w:r>
        <w:t>1)</w:t>
      </w:r>
      <w:r>
        <w:tab/>
        <w:t xml:space="preserve">Recipients that are institutions of higher education, hospitals, or non-profit organizations are required to release research data first produced in a project supported in whole or in part with Federal funds that are cited publicly and officially by a Federal agency in support of an 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14:paraId="39EF1E61" w14:textId="77777777" w:rsidR="001B691C" w:rsidRDefault="001B691C" w:rsidP="000F08D4">
      <w:pPr>
        <w:spacing w:after="240"/>
        <w:ind w:left="763" w:hanging="475"/>
      </w:pPr>
      <w:r>
        <w:t>2)</w:t>
      </w:r>
      <w:r>
        <w:tab/>
        <w:t xml:space="preserve">These requirements do not apply to commercial organizations or to research data produced by State or local governments. However, if a State or local governmental grantee </w:t>
      </w:r>
      <w:proofErr w:type="gramStart"/>
      <w:r>
        <w:t>contracts</w:t>
      </w:r>
      <w:proofErr w:type="gramEnd"/>
      <w:r>
        <w:t xml:space="preserve"> with an </w:t>
      </w:r>
      <w:r>
        <w:lastRenderedPageBreak/>
        <w:t xml:space="preserve">educational institution, hospital, or non-profit organization, and the contract results in covered research data, those data are subject to these disclosure requirements. </w:t>
      </w:r>
    </w:p>
    <w:p w14:paraId="256D3466" w14:textId="77777777" w:rsidR="001B691C" w:rsidRDefault="001B691C"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763" w:hanging="475"/>
      </w:pPr>
      <w:r>
        <w:t>3)</w:t>
      </w:r>
      <w:r>
        <w:tab/>
        <w:t>Requests for the release of research data subject to this policy are required to be made to USGS, which will handle them as FOIA requests under 43 CFR 2.25.  If the data are publicly available, the requestor will be directed to the public source. Otherwise, the USGS Contract Officer, in consultation with the affected Recipient and the PI, will handle the request. This policy also provides for assessment of a reasonable fee to cover Recipient costs as well as (separately) the USGS costs of responding.</w:t>
      </w:r>
    </w:p>
    <w:p w14:paraId="697FF9A1" w14:textId="77777777"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763" w:hanging="475"/>
      </w:pPr>
      <w:r>
        <w:t>4)</w:t>
      </w:r>
      <w:r>
        <w:tab/>
        <w:t>Rights to research data and other intangible property shall be distributed in accordance with 2 CFR 200.315.</w:t>
      </w:r>
    </w:p>
    <w:p w14:paraId="6D9887C0" w14:textId="77777777" w:rsidR="000F08D4" w:rsidRPr="001C59AB"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479" w:hanging="479"/>
        <w:rPr>
          <w:u w:val="single"/>
        </w:rPr>
      </w:pPr>
      <w:r>
        <w:t xml:space="preserve">23.  </w:t>
      </w:r>
      <w:r w:rsidRPr="001C59AB">
        <w:rPr>
          <w:u w:val="single"/>
        </w:rPr>
        <w:t>Conflict of Interest</w:t>
      </w:r>
    </w:p>
    <w:p w14:paraId="0F9CD108" w14:textId="77777777"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 xml:space="preserve">The Recipient must establish safeguards to prohibit its employees and Subrecipients from using their positions for purposes that constitute or present the appearance of a personal or organizational conflict of interest.  The Recipient is responsible for notifying the </w:t>
      </w:r>
      <w:r>
        <w:t xml:space="preserve">USGS Contracting </w:t>
      </w:r>
      <w:r w:rsidRPr="00DF768D">
        <w:t>Officer in writing of any actual or potential conflicts of interest that may arise during the life of this award.  Conflicts of interest include any relationship or matter which might place the Recipient or its employees in a position of conflict, real or apparent, between their responsibilities under the agreement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 making affecting the award that would cause a reasonable person with</w:t>
      </w:r>
      <w:r>
        <w:t xml:space="preserve"> </w:t>
      </w:r>
      <w:r w:rsidRPr="00DF768D">
        <w:t>knowledge of the relevant facts to question the impartiality of the Recipient and/or Recipient's employees an</w:t>
      </w:r>
      <w:r>
        <w:t>d Sub-recipients in the matter.</w:t>
      </w:r>
    </w:p>
    <w:p w14:paraId="0E0BD230" w14:textId="77777777"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 xml:space="preserve">The </w:t>
      </w:r>
      <w:r>
        <w:t xml:space="preserve">USGS Contracting </w:t>
      </w:r>
      <w:r w:rsidRPr="00DF768D">
        <w:t xml:space="preserve">Officer and the servicing Ethics Counselor will determine if a conflict of interest exists.  If a conflict of interest exists, the </w:t>
      </w:r>
      <w:r>
        <w:t xml:space="preserve">USGS Contracting </w:t>
      </w:r>
      <w:r w:rsidRPr="00DF768D">
        <w:t xml:space="preserve">Officer will determine whether a mitigation plan is feasible.  Mitigation plans must be </w:t>
      </w:r>
      <w:r>
        <w:t xml:space="preserve">approved by the USGS Contracting </w:t>
      </w:r>
      <w:r w:rsidRPr="00DF768D">
        <w:t>Officer in writing.  Failure to resolve conflicts of interest in a manner that satisfies the government may be caus</w:t>
      </w:r>
      <w:r>
        <w:t>e for termination of the award.</w:t>
      </w:r>
    </w:p>
    <w:p w14:paraId="768B2A57" w14:textId="77777777"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Failure to make required disclosures may result in an</w:t>
      </w:r>
      <w:r>
        <w:t xml:space="preserve">y of the remedies described in </w:t>
      </w:r>
      <w:r w:rsidRPr="00DF768D">
        <w:t>2 CFR § 200.338, Remedies for Noncompliance, including suspension or debarme</w:t>
      </w:r>
      <w:r>
        <w:t>nt</w:t>
      </w:r>
      <w:proofErr w:type="gramStart"/>
      <w:r>
        <w:t xml:space="preserve">   (</w:t>
      </w:r>
      <w:proofErr w:type="gramEnd"/>
      <w:r>
        <w:t>see also 2 CFR Part 180).</w:t>
      </w:r>
    </w:p>
    <w:p w14:paraId="53E44091" w14:textId="61057892" w:rsidR="003810D0" w:rsidRDefault="003810D0" w:rsidP="00B65B23">
      <w:pPr>
        <w:ind w:left="0"/>
        <w:rPr>
          <w:u w:val="single"/>
        </w:rPr>
      </w:pPr>
      <w:r w:rsidRPr="00A40562">
        <w:t>2</w:t>
      </w:r>
      <w:r w:rsidR="001B691C">
        <w:t>4</w:t>
      </w:r>
      <w:r w:rsidRPr="00A40562">
        <w:t xml:space="preserve">.   </w:t>
      </w:r>
      <w:r w:rsidRPr="001C59AB">
        <w:rPr>
          <w:u w:val="single"/>
        </w:rPr>
        <w:t>Program Income</w:t>
      </w:r>
    </w:p>
    <w:p w14:paraId="29EF6AC8" w14:textId="77777777" w:rsidR="00B65B23" w:rsidRPr="00A40562" w:rsidRDefault="00B65B23" w:rsidP="00B65B23">
      <w:pPr>
        <w:ind w:left="0"/>
      </w:pPr>
    </w:p>
    <w:p w14:paraId="768DE958" w14:textId="77777777" w:rsidR="003810D0" w:rsidRPr="00A40562" w:rsidRDefault="006F26A0" w:rsidP="003810D0">
      <w:pPr>
        <w:keepNext/>
        <w:tabs>
          <w:tab w:val="left" w:pos="-1440"/>
          <w:tab w:val="left" w:pos="-720"/>
          <w:tab w:val="left" w:pos="27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70"/>
      </w:pPr>
      <w:r>
        <w:t>(</w:t>
      </w:r>
      <w:r w:rsidR="003810D0" w:rsidRPr="00A40562">
        <w:t>A</w:t>
      </w:r>
      <w:r>
        <w:t>)</w:t>
      </w:r>
      <w:r w:rsidR="003810D0" w:rsidRPr="00A40562">
        <w:t xml:space="preserve">  The recipient will have no obligation to the Federal Government for program income earned from license fees and royalties for copyrighted material, in accordance with 43 CFR 12.924(h) (for A-110 recipients) or 43 CFR 12.65(e) (for A-102 recipients). </w:t>
      </w:r>
    </w:p>
    <w:p w14:paraId="3D3DB9AC" w14:textId="77777777"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B</w:t>
      </w:r>
      <w:r>
        <w:t>)</w:t>
      </w:r>
      <w:r w:rsidR="003810D0" w:rsidRPr="00A40562">
        <w:t xml:space="preserve">  If a purpose of this award is to support a conference, symposium, or similar event, income related to that event will be deducted from total allowable costs to determine the net allowable costs before calculating the Government's share of reimbursable costs, as provided in 3 CFR 12.65(g)(1) (for A-102 recipients) or 43 CFR 12.924(b)(3) (for A-110 recipients).</w:t>
      </w:r>
    </w:p>
    <w:p w14:paraId="0408DA1F" w14:textId="77777777"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C</w:t>
      </w:r>
      <w:r>
        <w:t>)</w:t>
      </w:r>
      <w:r w:rsidR="003810D0" w:rsidRPr="00A40562">
        <w:t xml:space="preserve">  If the recipient is an educational institution or nonprofit research organization, any other program income will be added to funds committed to the project by the Federal awarding agency </w:t>
      </w:r>
      <w:r w:rsidR="003810D0" w:rsidRPr="00A40562">
        <w:lastRenderedPageBreak/>
        <w:t>and recipient and be used to further eligible project or program objectives, as described in 43 CFR 12.924(b)(1).</w:t>
      </w:r>
    </w:p>
    <w:p w14:paraId="62A49A8C" w14:textId="77777777"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D</w:t>
      </w:r>
      <w:r>
        <w:t>)</w:t>
      </w:r>
      <w:r w:rsidR="003810D0" w:rsidRPr="00A40562">
        <w:t xml:space="preserve">  For all other types of recipients, any other program income will be deducted from total allowable costs to determine the net allowable costs before calculating the Government's share of reimbursable costs, as provided in 3 CFR 12.65(g)(1) (for A-102 recipients) or 43 CFR 12.924(b)(3) (for A-110 recipients).</w:t>
      </w:r>
    </w:p>
    <w:p w14:paraId="5FC9CB0B" w14:textId="77777777" w:rsidR="001B691C" w:rsidRDefault="001B691C" w:rsidP="0030754C">
      <w:pPr>
        <w:pStyle w:val="NormalWeb"/>
        <w:spacing w:before="0" w:beforeAutospacing="0" w:after="0" w:afterAutospacing="0"/>
        <w:ind w:left="360"/>
      </w:pPr>
    </w:p>
    <w:p w14:paraId="7B52573C" w14:textId="5C8DB087" w:rsidR="00314C77" w:rsidRPr="007D11E9" w:rsidRDefault="00314C77" w:rsidP="007D11E9">
      <w:pPr>
        <w:pStyle w:val="Quote"/>
        <w:outlineLvl w:val="0"/>
      </w:pPr>
      <w:bookmarkStart w:id="39" w:name="_Toc14788427"/>
      <w:r w:rsidRPr="007D11E9">
        <w:t>Cost Principles, Audit, and Administrative Requirements</w:t>
      </w:r>
      <w:bookmarkEnd w:id="39"/>
    </w:p>
    <w:p w14:paraId="20E9854C" w14:textId="77777777" w:rsidR="00DB46CB" w:rsidRDefault="00DB46CB" w:rsidP="006347BF">
      <w:pPr>
        <w:jc w:val="center"/>
        <w:rPr>
          <w:b/>
          <w:sz w:val="28"/>
        </w:rPr>
      </w:pPr>
    </w:p>
    <w:p w14:paraId="39AB68AF" w14:textId="77777777"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i/>
        </w:rPr>
      </w:pPr>
      <w:r w:rsidRPr="00A237C3">
        <w:rPr>
          <w:u w:val="single"/>
        </w:rPr>
        <w:t>Cost Principles, Audit, And Administrative Requirements</w:t>
      </w:r>
    </w:p>
    <w:p w14:paraId="7FDBE4A0" w14:textId="77777777"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 xml:space="preserve">The Recipient shall be subject to the following regulations, which are incorporated herein by reference.  Copies of these regulations can be obtained from the Internet at: </w:t>
      </w:r>
      <w:r>
        <w:rPr>
          <w:i/>
        </w:rPr>
        <w:t>http://www.whitehouse.gov/omb/grants_docs</w:t>
      </w:r>
    </w:p>
    <w:p w14:paraId="31DED346" w14:textId="77777777"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6"/>
      </w:pPr>
      <w:bookmarkStart w:id="40" w:name="h.3dy6vkm" w:colFirst="0" w:colLast="0"/>
      <w:bookmarkEnd w:id="40"/>
      <w:r w:rsidRPr="000708CD">
        <w:t xml:space="preserve">  </w:t>
      </w:r>
      <w:r>
        <w:tab/>
      </w:r>
      <w:r>
        <w:rPr>
          <w:u w:val="single"/>
        </w:rPr>
        <w:t>Educational Institutions / State and Local Governments / Non-Profit Organizations</w:t>
      </w:r>
    </w:p>
    <w:p w14:paraId="4C5BF5BA" w14:textId="77777777"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r>
        <w:t xml:space="preserve">2 CFR Part 200, </w:t>
      </w:r>
      <w:r>
        <w:rPr>
          <w:i/>
        </w:rPr>
        <w:t>Uniform Administrative Requirements, Cost Principles and Audit Requirements for Federal Awards</w:t>
      </w:r>
      <w:r>
        <w:t>, as implemented by the Department of the Interior in 2 CFR Part 1402 and 43 CFR Part 12.</w:t>
      </w:r>
    </w:p>
    <w:p w14:paraId="7EEEBD7A" w14:textId="77777777"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p>
    <w:p w14:paraId="27E7FA84" w14:textId="77777777"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rsidRPr="00A237C3">
        <w:rPr>
          <w:u w:val="single"/>
        </w:rPr>
        <w:t>Additional Regulations</w:t>
      </w:r>
    </w:p>
    <w:p w14:paraId="098263E9" w14:textId="77777777"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14:paraId="6A3F9FD5" w14:textId="77777777"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This award is subject to the following additional Governmentwide regulations:</w:t>
      </w:r>
    </w:p>
    <w:p w14:paraId="25E3A571" w14:textId="77777777"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14:paraId="294EAB95" w14:textId="293CC7CB"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180, Government</w:t>
      </w:r>
      <w:r w:rsidR="00F25009">
        <w:t xml:space="preserve"> </w:t>
      </w:r>
      <w:r>
        <w:t>wide Debarment and Suspension (</w:t>
      </w:r>
      <w:proofErr w:type="spellStart"/>
      <w:r>
        <w:t>Nonprocurement</w:t>
      </w:r>
      <w:proofErr w:type="spellEnd"/>
      <w:r>
        <w:t>)</w:t>
      </w:r>
    </w:p>
    <w:p w14:paraId="4A192A33" w14:textId="77777777"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182, Governmentwide Requirements for Drug-Free Workplace (Financial Assistance)</w:t>
      </w:r>
    </w:p>
    <w:p w14:paraId="4274D3C6" w14:textId="77777777"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pPr>
      <w:r>
        <w:t xml:space="preserve">This award is subject to the following additional regulations of the U.S. Department of the Interior: </w:t>
      </w:r>
    </w:p>
    <w:p w14:paraId="16ED2654" w14:textId="77777777"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Part 1400, </w:t>
      </w:r>
      <w:proofErr w:type="spellStart"/>
      <w:r>
        <w:t>Nonprocurement</w:t>
      </w:r>
      <w:proofErr w:type="spellEnd"/>
      <w:r>
        <w:t xml:space="preserve"> Debarment and Suspension </w:t>
      </w:r>
    </w:p>
    <w:p w14:paraId="22E41E5D" w14:textId="77777777"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Part 1401, Requirements for a Drug Free Workplace (Financial Assistance)</w:t>
      </w:r>
    </w:p>
    <w:p w14:paraId="246D91F4" w14:textId="77777777"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17, Nondiscrimination in Federally Assisted Programs of the Department of the Interior</w:t>
      </w:r>
    </w:p>
    <w:p w14:paraId="1A851203" w14:textId="77777777" w:rsidR="00DB46CB" w:rsidRPr="00C62A8A"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rsidRPr="00C62A8A">
        <w:t>43 CFR Part 18, New Restrictions on Lobbying</w:t>
      </w:r>
    </w:p>
    <w:p w14:paraId="7E10C4CB" w14:textId="77777777" w:rsidR="00DB46CB" w:rsidRPr="00C62A8A" w:rsidRDefault="00DB46CB" w:rsidP="00E95701">
      <w:pPr>
        <w:pStyle w:val="ListParagraph"/>
        <w:numPr>
          <w:ilvl w:val="1"/>
          <w:numId w:val="2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rPr>
          <w:rFonts w:ascii="Times New Roman" w:hAnsi="Times New Roman"/>
        </w:rPr>
      </w:pPr>
      <w:r w:rsidRPr="00C62A8A">
        <w:rPr>
          <w:rFonts w:ascii="Times New Roman" w:hAnsi="Times New Roman"/>
          <w:sz w:val="24"/>
          <w:szCs w:val="24"/>
        </w:rPr>
        <w:t>Submission of an application also represents the applicant’s certification of the statements in 43 CFR Part 18, Appendix A, Certification Regarding Lobbying</w:t>
      </w:r>
    </w:p>
    <w:p w14:paraId="645A996E" w14:textId="77777777"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41, Nondiscrimination on the Basis of Sex in Education Programs or Activities Receiving Federal Financial Assistance</w:t>
      </w:r>
      <w:r>
        <w:rPr>
          <w:i/>
        </w:rPr>
        <w:t xml:space="preserve"> [Applies only if this award provides assistance to an education program or student(s)]</w:t>
      </w:r>
    </w:p>
    <w:p w14:paraId="02BCEA34" w14:textId="77777777" w:rsidR="00DB46CB" w:rsidRDefault="00DB46CB" w:rsidP="004940AA">
      <w:pPr>
        <w:tabs>
          <w:tab w:val="center" w:pos="4950"/>
        </w:tabs>
        <w:ind w:left="7200" w:hanging="7200"/>
        <w:jc w:val="center"/>
        <w:rPr>
          <w:b/>
          <w:caps/>
        </w:rPr>
      </w:pPr>
    </w:p>
    <w:p w14:paraId="24718D2E" w14:textId="77777777" w:rsidR="00DB46CB" w:rsidRDefault="00DB46CB" w:rsidP="004940AA">
      <w:pPr>
        <w:tabs>
          <w:tab w:val="center" w:pos="4950"/>
        </w:tabs>
        <w:ind w:left="7200" w:hanging="7200"/>
        <w:jc w:val="center"/>
        <w:rPr>
          <w:b/>
          <w:caps/>
        </w:rPr>
      </w:pPr>
    </w:p>
    <w:p w14:paraId="0661B365" w14:textId="77777777" w:rsidR="006B0A21" w:rsidRDefault="00314C77" w:rsidP="004940AA">
      <w:pPr>
        <w:tabs>
          <w:tab w:val="center" w:pos="4950"/>
        </w:tabs>
        <w:ind w:left="7200" w:hanging="7200"/>
        <w:jc w:val="center"/>
        <w:rPr>
          <w:b/>
          <w:caps/>
        </w:rPr>
      </w:pPr>
      <w:r w:rsidRPr="006347BF">
        <w:rPr>
          <w:b/>
          <w:caps/>
        </w:rPr>
        <w:t xml:space="preserve">End of </w:t>
      </w:r>
      <w:r w:rsidR="006B0A21">
        <w:rPr>
          <w:b/>
          <w:caps/>
        </w:rPr>
        <w:t xml:space="preserve">AWARD TERMS AND CONDITIONS and </w:t>
      </w:r>
      <w:r w:rsidRPr="006347BF">
        <w:rPr>
          <w:b/>
          <w:caps/>
        </w:rPr>
        <w:t xml:space="preserve">Cost Principles, Audit, </w:t>
      </w:r>
    </w:p>
    <w:p w14:paraId="3341F1B6" w14:textId="30F371CE" w:rsidR="00314C77" w:rsidRPr="006347BF" w:rsidRDefault="00314C77" w:rsidP="004940AA">
      <w:pPr>
        <w:tabs>
          <w:tab w:val="center" w:pos="4950"/>
        </w:tabs>
        <w:ind w:left="7200" w:hanging="7200"/>
        <w:jc w:val="center"/>
        <w:rPr>
          <w:caps/>
        </w:rPr>
      </w:pPr>
      <w:r w:rsidRPr="006347BF">
        <w:rPr>
          <w:b/>
          <w:caps/>
        </w:rPr>
        <w:t>and Administrative Requirements</w:t>
      </w:r>
      <w:bookmarkEnd w:id="36"/>
    </w:p>
    <w:sectPr w:rsidR="00314C77" w:rsidRPr="006347BF" w:rsidSect="003E41DC">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0DBA60" w14:textId="77777777" w:rsidR="00014F96" w:rsidRDefault="00014F96">
      <w:r>
        <w:separator/>
      </w:r>
    </w:p>
  </w:endnote>
  <w:endnote w:type="continuationSeparator" w:id="0">
    <w:p w14:paraId="346D1B65" w14:textId="77777777" w:rsidR="00014F96" w:rsidRDefault="00014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DejaVu LGC Sans">
    <w:altName w:val="Times New Roman"/>
    <w:charset w:val="00"/>
    <w:family w:val="auto"/>
    <w:pitch w:val="variable"/>
  </w:font>
  <w:font w:name="Liberation Serif">
    <w:altName w:val="Times New Roman"/>
    <w:charset w:val="00"/>
    <w:family w:val="roman"/>
    <w:pitch w:val="variable"/>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6444641"/>
      <w:docPartObj>
        <w:docPartGallery w:val="Page Numbers (Bottom of Page)"/>
        <w:docPartUnique/>
      </w:docPartObj>
    </w:sdtPr>
    <w:sdtEndPr>
      <w:rPr>
        <w:noProof/>
      </w:rPr>
    </w:sdtEndPr>
    <w:sdtContent>
      <w:p w14:paraId="0E9EDA54" w14:textId="1A28E4DD" w:rsidR="00014F96" w:rsidRDefault="00014F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BBDF8B" w14:textId="77777777" w:rsidR="00014F96" w:rsidRDefault="00014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8431884"/>
      <w:docPartObj>
        <w:docPartGallery w:val="Page Numbers (Bottom of Page)"/>
        <w:docPartUnique/>
      </w:docPartObj>
    </w:sdtPr>
    <w:sdtEndPr>
      <w:rPr>
        <w:noProof/>
      </w:rPr>
    </w:sdtEndPr>
    <w:sdtContent>
      <w:p w14:paraId="60587B13" w14:textId="0FD5BE37" w:rsidR="00014F96" w:rsidRDefault="00014F96">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3D7673BA" w14:textId="77777777" w:rsidR="00014F96" w:rsidRDefault="00014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154979"/>
      <w:docPartObj>
        <w:docPartGallery w:val="Page Numbers (Bottom of Page)"/>
        <w:docPartUnique/>
      </w:docPartObj>
    </w:sdtPr>
    <w:sdtEndPr>
      <w:rPr>
        <w:noProof/>
      </w:rPr>
    </w:sdtEndPr>
    <w:sdtContent>
      <w:p w14:paraId="3AB350B9" w14:textId="26CB5CCB" w:rsidR="00014F96" w:rsidRDefault="00014F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F2EDF8" w14:textId="77777777" w:rsidR="00014F96" w:rsidRPr="00FA2664" w:rsidRDefault="00014F96" w:rsidP="00FA2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57AF11" w14:textId="77777777" w:rsidR="00014F96" w:rsidRDefault="00014F96">
      <w:r>
        <w:separator/>
      </w:r>
    </w:p>
  </w:footnote>
  <w:footnote w:type="continuationSeparator" w:id="0">
    <w:p w14:paraId="0B78363A" w14:textId="77777777" w:rsidR="00014F96" w:rsidRDefault="00014F96">
      <w:r>
        <w:continuationSeparator/>
      </w:r>
    </w:p>
  </w:footnote>
  <w:footnote w:id="1">
    <w:p w14:paraId="1EE4DF94" w14:textId="008A5C75" w:rsidR="00014F96" w:rsidRDefault="00014F96" w:rsidP="00FA2664">
      <w:pPr>
        <w:pStyle w:val="FootnoteText"/>
      </w:pPr>
      <w:r>
        <w:rPr>
          <w:rStyle w:val="FootnoteReference"/>
        </w:rPr>
        <w:footnoteRef/>
      </w:r>
      <w:r>
        <w:t xml:space="preserve"> Fortier, S.M., Nassar, N.T., Lederer, G.W., Brainard, Jamie, Gambogi, Joseph, and McCullough, E.A., 2018, Draft critical mineral list—Summary of methodology and background information—U.S. Geological Survey technical input document in response to Secretarial Order No. 3359: U.S. Geological Survey Open-File Report 2018–1021, 15 p., https://doi.org/10.3133/ofr20181021.</w:t>
      </w:r>
    </w:p>
    <w:p w14:paraId="4D61F2B4" w14:textId="570997F2" w:rsidR="00014F96" w:rsidRDefault="00014F96" w:rsidP="00FA2664">
      <w:pPr>
        <w:pStyle w:val="FootnoteText"/>
      </w:pPr>
    </w:p>
    <w:p w14:paraId="35C96B6C" w14:textId="04899B72" w:rsidR="00014F96" w:rsidRDefault="00014F9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B5D6D1" w14:textId="77777777" w:rsidR="00014F96" w:rsidRDefault="00014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03E28EF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00000003"/>
    <w:multiLevelType w:val="singleLevel"/>
    <w:tmpl w:val="00000000"/>
    <w:lvl w:ilvl="0">
      <w:start w:val="1"/>
      <w:numFmt w:val="upperLetter"/>
      <w:pStyle w:val="QuickA"/>
      <w:lvlText w:val="%1."/>
      <w:lvlJc w:val="left"/>
      <w:pPr>
        <w:tabs>
          <w:tab w:val="num" w:pos="720"/>
        </w:tabs>
      </w:pPr>
      <w:rPr>
        <w:rFonts w:ascii="Times New Roman" w:hAnsi="Times New Roman"/>
        <w:sz w:val="22"/>
      </w:rPr>
    </w:lvl>
  </w:abstractNum>
  <w:abstractNum w:abstractNumId="1" w15:restartNumberingAfterBreak="0">
    <w:nsid w:val="004B5FD1"/>
    <w:multiLevelType w:val="multilevel"/>
    <w:tmpl w:val="7B8C279A"/>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PicBulletId w:val="0"/>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07365E3"/>
    <w:multiLevelType w:val="hybridMultilevel"/>
    <w:tmpl w:val="3C863056"/>
    <w:lvl w:ilvl="0" w:tplc="04090001">
      <w:start w:val="1"/>
      <w:numFmt w:val="bullet"/>
      <w:lvlText w:val=""/>
      <w:lvlJc w:val="left"/>
      <w:pPr>
        <w:ind w:left="1078" w:hanging="360"/>
      </w:pPr>
      <w:rPr>
        <w:rFonts w:ascii="Symbol" w:hAnsi="Symbol" w:hint="default"/>
      </w:rPr>
    </w:lvl>
    <w:lvl w:ilvl="1" w:tplc="04090003">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3" w15:restartNumberingAfterBreak="0">
    <w:nsid w:val="01E559CF"/>
    <w:multiLevelType w:val="hybridMultilevel"/>
    <w:tmpl w:val="ECAE69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5" w15:restartNumberingAfterBreak="0">
    <w:nsid w:val="08AB3AC5"/>
    <w:multiLevelType w:val="hybridMultilevel"/>
    <w:tmpl w:val="FF061CA2"/>
    <w:lvl w:ilvl="0" w:tplc="4A9A4706">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0E9A4CBB"/>
    <w:multiLevelType w:val="hybridMultilevel"/>
    <w:tmpl w:val="B7EEADF4"/>
    <w:lvl w:ilvl="0" w:tplc="83468D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EA30F2"/>
    <w:multiLevelType w:val="hybridMultilevel"/>
    <w:tmpl w:val="E09C738A"/>
    <w:lvl w:ilvl="0" w:tplc="80C8E1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923A61"/>
    <w:multiLevelType w:val="hybridMultilevel"/>
    <w:tmpl w:val="93B06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9757A7"/>
    <w:multiLevelType w:val="hybridMultilevel"/>
    <w:tmpl w:val="D47C1B40"/>
    <w:lvl w:ilvl="0" w:tplc="B70A7156">
      <w:start w:val="1"/>
      <w:numFmt w:val="lowerLetter"/>
      <w:lvlText w:val="%1."/>
      <w:lvlJc w:val="left"/>
      <w:pPr>
        <w:ind w:left="3240" w:hanging="360"/>
      </w:pPr>
      <w:rPr>
        <w:rFonts w:ascii="Times New Roman" w:eastAsia="Times New Roman" w:hAnsi="Times New Roman" w:cs="Times New Roman"/>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1B1C389D"/>
    <w:multiLevelType w:val="hybridMultilevel"/>
    <w:tmpl w:val="424A763C"/>
    <w:lvl w:ilvl="0" w:tplc="DD26B8C2">
      <w:start w:val="2"/>
      <w:numFmt w:val="upperLetter"/>
      <w:lvlText w:val="%1."/>
      <w:lvlJc w:val="left"/>
      <w:pPr>
        <w:tabs>
          <w:tab w:val="num" w:pos="360"/>
        </w:tabs>
        <w:ind w:left="360" w:hanging="360"/>
      </w:pPr>
      <w:rPr>
        <w:rFonts w:hint="default"/>
      </w:rPr>
    </w:lvl>
    <w:lvl w:ilvl="1" w:tplc="A1A4992C">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2004AFC">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BC61FF7"/>
    <w:multiLevelType w:val="hybridMultilevel"/>
    <w:tmpl w:val="20B082AA"/>
    <w:lvl w:ilvl="0" w:tplc="E8DC07E2">
      <w:start w:val="1"/>
      <w:numFmt w:val="lowerLetter"/>
      <w:lvlText w:val="(%1)"/>
      <w:lvlJc w:val="left"/>
      <w:pPr>
        <w:tabs>
          <w:tab w:val="num" w:pos="1080"/>
        </w:tabs>
        <w:ind w:left="1080" w:hanging="360"/>
      </w:pPr>
      <w:rPr>
        <w:rFonts w:ascii="Times New Roman" w:eastAsia="Times New Roman" w:hAnsi="Times New Roman" w:cs="Times New Roman" w:hint="default"/>
      </w:rPr>
    </w:lvl>
    <w:lvl w:ilvl="1" w:tplc="04090019" w:tentative="1">
      <w:start w:val="1"/>
      <w:numFmt w:val="lowerLetter"/>
      <w:lvlText w:val="%2."/>
      <w:lvlJc w:val="left"/>
      <w:pPr>
        <w:tabs>
          <w:tab w:val="num" w:pos="630"/>
        </w:tabs>
        <w:ind w:left="630" w:hanging="360"/>
      </w:pPr>
    </w:lvl>
    <w:lvl w:ilvl="2" w:tplc="0409001B" w:tentative="1">
      <w:start w:val="1"/>
      <w:numFmt w:val="lowerRoman"/>
      <w:lvlText w:val="%3."/>
      <w:lvlJc w:val="right"/>
      <w:pPr>
        <w:tabs>
          <w:tab w:val="num" w:pos="1350"/>
        </w:tabs>
        <w:ind w:left="1350" w:hanging="180"/>
      </w:pPr>
    </w:lvl>
    <w:lvl w:ilvl="3" w:tplc="0409000F" w:tentative="1">
      <w:start w:val="1"/>
      <w:numFmt w:val="decimal"/>
      <w:lvlText w:val="%4."/>
      <w:lvlJc w:val="left"/>
      <w:pPr>
        <w:tabs>
          <w:tab w:val="num" w:pos="2070"/>
        </w:tabs>
        <w:ind w:left="2070" w:hanging="360"/>
      </w:pPr>
    </w:lvl>
    <w:lvl w:ilvl="4" w:tplc="04090019" w:tentative="1">
      <w:start w:val="1"/>
      <w:numFmt w:val="lowerLetter"/>
      <w:lvlText w:val="%5."/>
      <w:lvlJc w:val="left"/>
      <w:pPr>
        <w:tabs>
          <w:tab w:val="num" w:pos="2790"/>
        </w:tabs>
        <w:ind w:left="2790" w:hanging="360"/>
      </w:pPr>
    </w:lvl>
    <w:lvl w:ilvl="5" w:tplc="0409001B" w:tentative="1">
      <w:start w:val="1"/>
      <w:numFmt w:val="lowerRoman"/>
      <w:lvlText w:val="%6."/>
      <w:lvlJc w:val="right"/>
      <w:pPr>
        <w:tabs>
          <w:tab w:val="num" w:pos="3510"/>
        </w:tabs>
        <w:ind w:left="3510" w:hanging="180"/>
      </w:pPr>
    </w:lvl>
    <w:lvl w:ilvl="6" w:tplc="0409000F" w:tentative="1">
      <w:start w:val="1"/>
      <w:numFmt w:val="decimal"/>
      <w:lvlText w:val="%7."/>
      <w:lvlJc w:val="left"/>
      <w:pPr>
        <w:tabs>
          <w:tab w:val="num" w:pos="4230"/>
        </w:tabs>
        <w:ind w:left="4230" w:hanging="360"/>
      </w:pPr>
    </w:lvl>
    <w:lvl w:ilvl="7" w:tplc="04090019" w:tentative="1">
      <w:start w:val="1"/>
      <w:numFmt w:val="lowerLetter"/>
      <w:lvlText w:val="%8."/>
      <w:lvlJc w:val="left"/>
      <w:pPr>
        <w:tabs>
          <w:tab w:val="num" w:pos="4950"/>
        </w:tabs>
        <w:ind w:left="4950" w:hanging="360"/>
      </w:pPr>
    </w:lvl>
    <w:lvl w:ilvl="8" w:tplc="0409001B" w:tentative="1">
      <w:start w:val="1"/>
      <w:numFmt w:val="lowerRoman"/>
      <w:lvlText w:val="%9."/>
      <w:lvlJc w:val="right"/>
      <w:pPr>
        <w:tabs>
          <w:tab w:val="num" w:pos="5670"/>
        </w:tabs>
        <w:ind w:left="5670" w:hanging="180"/>
      </w:pPr>
    </w:lvl>
  </w:abstractNum>
  <w:abstractNum w:abstractNumId="12" w15:restartNumberingAfterBreak="0">
    <w:nsid w:val="215021F5"/>
    <w:multiLevelType w:val="hybridMultilevel"/>
    <w:tmpl w:val="78802D76"/>
    <w:lvl w:ilvl="0" w:tplc="BBC653F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8D414DD"/>
    <w:multiLevelType w:val="hybridMultilevel"/>
    <w:tmpl w:val="15D291F4"/>
    <w:lvl w:ilvl="0" w:tplc="A27CE4EA">
      <w:start w:val="11"/>
      <w:numFmt w:val="decimal"/>
      <w:lvlText w:val="%1."/>
      <w:lvlJc w:val="left"/>
      <w:pPr>
        <w:ind w:left="990" w:hanging="360"/>
      </w:pPr>
      <w:rPr>
        <w:rFonts w:hint="default"/>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299A39B1"/>
    <w:multiLevelType w:val="hybridMultilevel"/>
    <w:tmpl w:val="02DE450A"/>
    <w:lvl w:ilvl="0" w:tplc="BC685B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081D0A"/>
    <w:multiLevelType w:val="hybridMultilevel"/>
    <w:tmpl w:val="5652125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926EBE"/>
    <w:multiLevelType w:val="hybridMultilevel"/>
    <w:tmpl w:val="7BACF25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E5F2136"/>
    <w:multiLevelType w:val="hybridMultilevel"/>
    <w:tmpl w:val="9A52C0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F6F65EE"/>
    <w:multiLevelType w:val="multilevel"/>
    <w:tmpl w:val="5B681646"/>
    <w:lvl w:ilvl="0">
      <w:start w:val="1"/>
      <w:numFmt w:val="lowerLetter"/>
      <w:lvlText w:val="%1)"/>
      <w:lvlJc w:val="left"/>
      <w:pPr>
        <w:tabs>
          <w:tab w:val="num" w:pos="720"/>
        </w:tabs>
        <w:ind w:left="720" w:hanging="360"/>
      </w:pPr>
      <w:rPr>
        <w:rFonts w:hint="default"/>
        <w:color w:val="auto"/>
        <w:sz w:val="24"/>
        <w:szCs w:val="22"/>
      </w:rPr>
    </w:lvl>
    <w:lvl w:ilvl="1">
      <w:start w:val="1"/>
      <w:numFmt w:val="lowerLetter"/>
      <w:lvlText w:val="(%2)"/>
      <w:lvlJc w:val="left"/>
      <w:pPr>
        <w:ind w:left="1440" w:hanging="360"/>
      </w:pPr>
      <w:rPr>
        <w:rFonts w:ascii="Times New Roman" w:hAnsi="Times New Roman" w:cs="Times New Roman" w:hint="default"/>
        <w:b w:val="0"/>
        <w:i w:val="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E87DCD"/>
    <w:multiLevelType w:val="hybridMultilevel"/>
    <w:tmpl w:val="DCECF6CC"/>
    <w:lvl w:ilvl="0" w:tplc="04090003">
      <w:start w:val="1"/>
      <w:numFmt w:val="bullet"/>
      <w:lvlText w:val="o"/>
      <w:lvlJc w:val="left"/>
      <w:pPr>
        <w:ind w:left="1080" w:hanging="360"/>
      </w:pPr>
      <w:rPr>
        <w:rFonts w:ascii="Courier New" w:hAnsi="Courier New" w:cs="Courier New"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7B16BE"/>
    <w:multiLevelType w:val="hybridMultilevel"/>
    <w:tmpl w:val="52482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6B1FCB"/>
    <w:multiLevelType w:val="hybridMultilevel"/>
    <w:tmpl w:val="849A8A5A"/>
    <w:lvl w:ilvl="0" w:tplc="B748F472">
      <w:start w:val="6"/>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1A64DE"/>
    <w:multiLevelType w:val="hybridMultilevel"/>
    <w:tmpl w:val="96F25574"/>
    <w:lvl w:ilvl="0" w:tplc="04090001">
      <w:start w:val="1"/>
      <w:numFmt w:val="bullet"/>
      <w:lvlText w:val=""/>
      <w:lvlJc w:val="left"/>
      <w:pPr>
        <w:ind w:left="720" w:hanging="360"/>
      </w:pPr>
      <w:rPr>
        <w:rFonts w:ascii="Symbol" w:hAnsi="Symbol" w:hint="default"/>
      </w:rPr>
    </w:lvl>
    <w:lvl w:ilvl="1" w:tplc="D67CF192">
      <w:start w:val="2"/>
      <w:numFmt w:val="bullet"/>
      <w:lvlText w:val="-"/>
      <w:lvlJc w:val="left"/>
      <w:pPr>
        <w:ind w:left="1440" w:hanging="360"/>
      </w:pPr>
      <w:rPr>
        <w:rFonts w:ascii="Times New Roman" w:eastAsia="Times New Roman" w:hAnsi="Times New Roman" w:cs="Times New Roman"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361D2F"/>
    <w:multiLevelType w:val="hybridMultilevel"/>
    <w:tmpl w:val="698A4498"/>
    <w:lvl w:ilvl="0" w:tplc="1CFE860A">
      <w:start w:val="1"/>
      <w:numFmt w:val="lowerLetter"/>
      <w:lvlText w:val="(%1)"/>
      <w:lvlJc w:val="left"/>
      <w:pPr>
        <w:tabs>
          <w:tab w:val="num" w:pos="1710"/>
        </w:tabs>
        <w:ind w:left="1710" w:hanging="360"/>
      </w:pPr>
      <w:rPr>
        <w:rFonts w:ascii="Times New Roman" w:hAnsi="Times New Roman" w:cs="Times New Roman" w:hint="default"/>
        <w:b w:val="0"/>
        <w:i w:val="0"/>
      </w:rPr>
    </w:lvl>
    <w:lvl w:ilvl="1" w:tplc="0409001B">
      <w:start w:val="1"/>
      <w:numFmt w:val="lowerRoman"/>
      <w:lvlText w:val="%2."/>
      <w:lvlJc w:val="right"/>
      <w:pPr>
        <w:tabs>
          <w:tab w:val="num" w:pos="2790"/>
        </w:tabs>
        <w:ind w:left="2790" w:hanging="360"/>
      </w:pPr>
    </w:lvl>
    <w:lvl w:ilvl="2" w:tplc="0409001B" w:tentative="1">
      <w:start w:val="1"/>
      <w:numFmt w:val="lowerRoman"/>
      <w:lvlText w:val="%3."/>
      <w:lvlJc w:val="right"/>
      <w:pPr>
        <w:tabs>
          <w:tab w:val="num" w:pos="3510"/>
        </w:tabs>
        <w:ind w:left="3510" w:hanging="180"/>
      </w:p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abstractNum w:abstractNumId="25" w15:restartNumberingAfterBreak="0">
    <w:nsid w:val="4F012C01"/>
    <w:multiLevelType w:val="hybridMultilevel"/>
    <w:tmpl w:val="A036D7C6"/>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20E0643"/>
    <w:multiLevelType w:val="hybridMultilevel"/>
    <w:tmpl w:val="835A7676"/>
    <w:lvl w:ilvl="0" w:tplc="27BEE9E6">
      <w:start w:val="1"/>
      <w:numFmt w:val="bullet"/>
      <w:pStyle w:val="NoSpacing"/>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9F3640"/>
    <w:multiLevelType w:val="hybridMultilevel"/>
    <w:tmpl w:val="27A07E28"/>
    <w:lvl w:ilvl="0" w:tplc="4AAC35D4">
      <w:start w:val="1"/>
      <w:numFmt w:val="decimal"/>
      <w:lvlText w:val="(%1)"/>
      <w:lvlJc w:val="left"/>
      <w:pPr>
        <w:tabs>
          <w:tab w:val="num" w:pos="360"/>
        </w:tabs>
        <w:ind w:left="360" w:hanging="360"/>
      </w:pPr>
      <w:rPr>
        <w:rFonts w:hint="default"/>
        <w:b w:val="0"/>
      </w:rPr>
    </w:lvl>
    <w:lvl w:ilvl="1" w:tplc="E8DC07E2">
      <w:start w:val="1"/>
      <w:numFmt w:val="lowerLetter"/>
      <w:lvlText w:val="(%2)"/>
      <w:lvlJc w:val="left"/>
      <w:pPr>
        <w:tabs>
          <w:tab w:val="num" w:pos="1080"/>
        </w:tabs>
        <w:ind w:left="1080" w:hanging="360"/>
      </w:pPr>
      <w:rPr>
        <w:rFonts w:ascii="Times New Roman" w:eastAsia="Times New Roman" w:hAnsi="Times New Roman" w:cs="Times New Roman" w:hint="default"/>
      </w:rPr>
    </w:lvl>
    <w:lvl w:ilvl="2" w:tplc="D22ED11A">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49A22E6"/>
    <w:multiLevelType w:val="hybridMultilevel"/>
    <w:tmpl w:val="EF98254A"/>
    <w:lvl w:ilvl="0" w:tplc="FFFFFFFF">
      <w:start w:val="1"/>
      <w:numFmt w:val="decimal"/>
      <w:lvlText w:val="%1."/>
      <w:lvlJc w:val="left"/>
      <w:pPr>
        <w:tabs>
          <w:tab w:val="num" w:pos="720"/>
        </w:tabs>
        <w:ind w:left="720" w:hanging="360"/>
      </w:pPr>
      <w:rPr>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FDD3D21"/>
    <w:multiLevelType w:val="hybridMultilevel"/>
    <w:tmpl w:val="007A85BE"/>
    <w:lvl w:ilvl="0" w:tplc="04090019">
      <w:start w:val="1"/>
      <w:numFmt w:val="lowerLetter"/>
      <w:lvlText w:val="%1."/>
      <w:lvlJc w:val="left"/>
      <w:pPr>
        <w:ind w:left="720" w:hanging="360"/>
      </w:pPr>
      <w:rPr>
        <w:rFonts w:cs="Times New Roman" w:hint="default"/>
      </w:rPr>
    </w:lvl>
    <w:lvl w:ilvl="1" w:tplc="323C7F90">
      <w:start w:val="1"/>
      <w:numFmt w:val="lowerRoman"/>
      <w:lvlText w:val="%2."/>
      <w:lvlJc w:val="left"/>
      <w:pPr>
        <w:ind w:left="1800" w:hanging="720"/>
      </w:pPr>
      <w:rPr>
        <w:rFonts w:cs="Times New Roman" w:hint="default"/>
        <w:i w:val="0"/>
      </w:rPr>
    </w:lvl>
    <w:lvl w:ilvl="2" w:tplc="385A5E72">
      <w:start w:val="1"/>
      <w:numFmt w:val="upperLetter"/>
      <w:lvlText w:val="(%3)"/>
      <w:lvlJc w:val="left"/>
      <w:pPr>
        <w:ind w:left="2355" w:hanging="375"/>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56906F9"/>
    <w:multiLevelType w:val="hybridMultilevel"/>
    <w:tmpl w:val="646C1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BC6754"/>
    <w:multiLevelType w:val="hybridMultilevel"/>
    <w:tmpl w:val="5AB09FE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444DB6"/>
    <w:multiLevelType w:val="hybridMultilevel"/>
    <w:tmpl w:val="F0F6C640"/>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D8766F9"/>
    <w:multiLevelType w:val="hybridMultilevel"/>
    <w:tmpl w:val="968AB372"/>
    <w:lvl w:ilvl="0" w:tplc="7820E62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7EC5268E"/>
    <w:multiLevelType w:val="hybridMultilevel"/>
    <w:tmpl w:val="8B6C2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0"/>
    <w:lvlOverride w:ilvl="0">
      <w:startOverride w:val="3"/>
      <w:lvl w:ilvl="0">
        <w:start w:val="3"/>
        <w:numFmt w:val="decimal"/>
        <w:pStyle w:val="QuickA"/>
        <w:lvlText w:val="%1."/>
        <w:lvlJc w:val="left"/>
      </w:lvl>
    </w:lvlOverride>
  </w:num>
  <w:num w:numId="3">
    <w:abstractNumId w:val="31"/>
  </w:num>
  <w:num w:numId="4">
    <w:abstractNumId w:val="1"/>
  </w:num>
  <w:num w:numId="5">
    <w:abstractNumId w:val="32"/>
  </w:num>
  <w:num w:numId="6">
    <w:abstractNumId w:val="19"/>
  </w:num>
  <w:num w:numId="7">
    <w:abstractNumId w:val="33"/>
  </w:num>
  <w:num w:numId="8">
    <w:abstractNumId w:val="18"/>
  </w:num>
  <w:num w:numId="9">
    <w:abstractNumId w:val="15"/>
  </w:num>
  <w:num w:numId="10">
    <w:abstractNumId w:val="29"/>
  </w:num>
  <w:num w:numId="11">
    <w:abstractNumId w:val="35"/>
  </w:num>
  <w:num w:numId="12">
    <w:abstractNumId w:val="23"/>
  </w:num>
  <w:num w:numId="13">
    <w:abstractNumId w:val="34"/>
  </w:num>
  <w:num w:numId="14">
    <w:abstractNumId w:val="7"/>
  </w:num>
  <w:num w:numId="15">
    <w:abstractNumId w:val="10"/>
  </w:num>
  <w:num w:numId="16">
    <w:abstractNumId w:val="28"/>
  </w:num>
  <w:num w:numId="17">
    <w:abstractNumId w:val="11"/>
  </w:num>
  <w:num w:numId="18">
    <w:abstractNumId w:val="9"/>
  </w:num>
  <w:num w:numId="19">
    <w:abstractNumId w:val="26"/>
  </w:num>
  <w:num w:numId="20">
    <w:abstractNumId w:val="30"/>
  </w:num>
  <w:num w:numId="21">
    <w:abstractNumId w:val="27"/>
  </w:num>
  <w:num w:numId="22">
    <w:abstractNumId w:val="5"/>
  </w:num>
  <w:num w:numId="23">
    <w:abstractNumId w:val="14"/>
  </w:num>
  <w:num w:numId="24">
    <w:abstractNumId w:val="4"/>
  </w:num>
  <w:num w:numId="25">
    <w:abstractNumId w:val="20"/>
  </w:num>
  <w:num w:numId="26">
    <w:abstractNumId w:val="17"/>
  </w:num>
  <w:num w:numId="27">
    <w:abstractNumId w:val="13"/>
  </w:num>
  <w:num w:numId="28">
    <w:abstractNumId w:val="12"/>
  </w:num>
  <w:num w:numId="29">
    <w:abstractNumId w:val="3"/>
  </w:num>
  <w:num w:numId="30">
    <w:abstractNumId w:val="21"/>
  </w:num>
  <w:num w:numId="31">
    <w:abstractNumId w:val="8"/>
  </w:num>
  <w:num w:numId="32">
    <w:abstractNumId w:val="16"/>
  </w:num>
  <w:num w:numId="33">
    <w:abstractNumId w:val="21"/>
  </w:num>
  <w:num w:numId="34">
    <w:abstractNumId w:val="25"/>
  </w:num>
  <w:num w:numId="35">
    <w:abstractNumId w:val="6"/>
  </w:num>
  <w:num w:numId="36">
    <w:abstractNumId w:val="2"/>
  </w:num>
  <w:num w:numId="37">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E58"/>
    <w:rsid w:val="000005F7"/>
    <w:rsid w:val="00000AA4"/>
    <w:rsid w:val="0000520F"/>
    <w:rsid w:val="00007073"/>
    <w:rsid w:val="00007D26"/>
    <w:rsid w:val="00011086"/>
    <w:rsid w:val="00011491"/>
    <w:rsid w:val="00013CEF"/>
    <w:rsid w:val="00014B06"/>
    <w:rsid w:val="00014F96"/>
    <w:rsid w:val="00016286"/>
    <w:rsid w:val="00017236"/>
    <w:rsid w:val="00020F0E"/>
    <w:rsid w:val="000245C3"/>
    <w:rsid w:val="00024C40"/>
    <w:rsid w:val="00024F5D"/>
    <w:rsid w:val="00032121"/>
    <w:rsid w:val="00034E38"/>
    <w:rsid w:val="00035004"/>
    <w:rsid w:val="0003734D"/>
    <w:rsid w:val="000409FD"/>
    <w:rsid w:val="00042C61"/>
    <w:rsid w:val="00042FE6"/>
    <w:rsid w:val="0004379B"/>
    <w:rsid w:val="000441B8"/>
    <w:rsid w:val="00047E3F"/>
    <w:rsid w:val="000511A3"/>
    <w:rsid w:val="00051A9C"/>
    <w:rsid w:val="000565C5"/>
    <w:rsid w:val="000613E6"/>
    <w:rsid w:val="00061FEA"/>
    <w:rsid w:val="00062099"/>
    <w:rsid w:val="0006455E"/>
    <w:rsid w:val="00066B3A"/>
    <w:rsid w:val="00070D99"/>
    <w:rsid w:val="00071DAD"/>
    <w:rsid w:val="0007208F"/>
    <w:rsid w:val="00073DC8"/>
    <w:rsid w:val="00074929"/>
    <w:rsid w:val="000765D6"/>
    <w:rsid w:val="00077A00"/>
    <w:rsid w:val="00077A2B"/>
    <w:rsid w:val="00077B4C"/>
    <w:rsid w:val="000814E9"/>
    <w:rsid w:val="00082A59"/>
    <w:rsid w:val="00083A33"/>
    <w:rsid w:val="00085A46"/>
    <w:rsid w:val="000902D8"/>
    <w:rsid w:val="00092730"/>
    <w:rsid w:val="00092B8B"/>
    <w:rsid w:val="00096375"/>
    <w:rsid w:val="00096964"/>
    <w:rsid w:val="000A0055"/>
    <w:rsid w:val="000A0712"/>
    <w:rsid w:val="000A2A2E"/>
    <w:rsid w:val="000B66D4"/>
    <w:rsid w:val="000C0F33"/>
    <w:rsid w:val="000C1D25"/>
    <w:rsid w:val="000C1D9E"/>
    <w:rsid w:val="000C222A"/>
    <w:rsid w:val="000C34D7"/>
    <w:rsid w:val="000C3FA3"/>
    <w:rsid w:val="000D0BF7"/>
    <w:rsid w:val="000D4008"/>
    <w:rsid w:val="000D53E6"/>
    <w:rsid w:val="000E0167"/>
    <w:rsid w:val="000E06A6"/>
    <w:rsid w:val="000E1EAA"/>
    <w:rsid w:val="000E2815"/>
    <w:rsid w:val="000E3FEE"/>
    <w:rsid w:val="000F0223"/>
    <w:rsid w:val="000F03E9"/>
    <w:rsid w:val="000F08D4"/>
    <w:rsid w:val="000F485E"/>
    <w:rsid w:val="000F4A04"/>
    <w:rsid w:val="000F68FD"/>
    <w:rsid w:val="001032CA"/>
    <w:rsid w:val="00103984"/>
    <w:rsid w:val="00110F00"/>
    <w:rsid w:val="001131DA"/>
    <w:rsid w:val="001177DF"/>
    <w:rsid w:val="00117FC1"/>
    <w:rsid w:val="00120B5E"/>
    <w:rsid w:val="00121E73"/>
    <w:rsid w:val="00132AA1"/>
    <w:rsid w:val="0013322E"/>
    <w:rsid w:val="0013575F"/>
    <w:rsid w:val="001364D4"/>
    <w:rsid w:val="001371A2"/>
    <w:rsid w:val="0013749B"/>
    <w:rsid w:val="00140EB5"/>
    <w:rsid w:val="00141E24"/>
    <w:rsid w:val="00142A55"/>
    <w:rsid w:val="00143CF8"/>
    <w:rsid w:val="00145A01"/>
    <w:rsid w:val="001462EE"/>
    <w:rsid w:val="00147C55"/>
    <w:rsid w:val="001522DD"/>
    <w:rsid w:val="00152D05"/>
    <w:rsid w:val="00161B67"/>
    <w:rsid w:val="00163237"/>
    <w:rsid w:val="00166D81"/>
    <w:rsid w:val="00170610"/>
    <w:rsid w:val="00173D8D"/>
    <w:rsid w:val="00174E58"/>
    <w:rsid w:val="00176C8A"/>
    <w:rsid w:val="00181D7B"/>
    <w:rsid w:val="0018458E"/>
    <w:rsid w:val="00184B52"/>
    <w:rsid w:val="00186AF2"/>
    <w:rsid w:val="0019138E"/>
    <w:rsid w:val="00191902"/>
    <w:rsid w:val="0019398C"/>
    <w:rsid w:val="00194EA4"/>
    <w:rsid w:val="00195049"/>
    <w:rsid w:val="00196306"/>
    <w:rsid w:val="001978A9"/>
    <w:rsid w:val="00197E6E"/>
    <w:rsid w:val="001A18A4"/>
    <w:rsid w:val="001A20E1"/>
    <w:rsid w:val="001A38DB"/>
    <w:rsid w:val="001A4483"/>
    <w:rsid w:val="001A47B4"/>
    <w:rsid w:val="001A4AD7"/>
    <w:rsid w:val="001A5B29"/>
    <w:rsid w:val="001A7DC7"/>
    <w:rsid w:val="001B0CDA"/>
    <w:rsid w:val="001B24B3"/>
    <w:rsid w:val="001B6401"/>
    <w:rsid w:val="001B691C"/>
    <w:rsid w:val="001B716E"/>
    <w:rsid w:val="001B7ED3"/>
    <w:rsid w:val="001C38D5"/>
    <w:rsid w:val="001C3997"/>
    <w:rsid w:val="001C3FB7"/>
    <w:rsid w:val="001C59AB"/>
    <w:rsid w:val="001D160C"/>
    <w:rsid w:val="001D3E4B"/>
    <w:rsid w:val="001D597F"/>
    <w:rsid w:val="001D5C9D"/>
    <w:rsid w:val="001E2B4D"/>
    <w:rsid w:val="001E678D"/>
    <w:rsid w:val="001F1F2F"/>
    <w:rsid w:val="001F40A7"/>
    <w:rsid w:val="001F5504"/>
    <w:rsid w:val="001F59A7"/>
    <w:rsid w:val="002040CC"/>
    <w:rsid w:val="00207001"/>
    <w:rsid w:val="002148F9"/>
    <w:rsid w:val="00215E4B"/>
    <w:rsid w:val="002220FE"/>
    <w:rsid w:val="00224346"/>
    <w:rsid w:val="002262BD"/>
    <w:rsid w:val="00227DBB"/>
    <w:rsid w:val="0023047F"/>
    <w:rsid w:val="00230B69"/>
    <w:rsid w:val="002330E3"/>
    <w:rsid w:val="00234608"/>
    <w:rsid w:val="002374EC"/>
    <w:rsid w:val="002377E5"/>
    <w:rsid w:val="00237D9A"/>
    <w:rsid w:val="00243263"/>
    <w:rsid w:val="00243745"/>
    <w:rsid w:val="00243ED1"/>
    <w:rsid w:val="00245C4D"/>
    <w:rsid w:val="00246D9D"/>
    <w:rsid w:val="00250A75"/>
    <w:rsid w:val="00252B59"/>
    <w:rsid w:val="0025610D"/>
    <w:rsid w:val="00261B05"/>
    <w:rsid w:val="00262325"/>
    <w:rsid w:val="00262C3F"/>
    <w:rsid w:val="002633C1"/>
    <w:rsid w:val="00264907"/>
    <w:rsid w:val="002655BE"/>
    <w:rsid w:val="00267124"/>
    <w:rsid w:val="00272676"/>
    <w:rsid w:val="002748BF"/>
    <w:rsid w:val="002854CD"/>
    <w:rsid w:val="00295F36"/>
    <w:rsid w:val="0029706D"/>
    <w:rsid w:val="0029726A"/>
    <w:rsid w:val="002A0C45"/>
    <w:rsid w:val="002A10B3"/>
    <w:rsid w:val="002A3454"/>
    <w:rsid w:val="002A43B9"/>
    <w:rsid w:val="002A5EC8"/>
    <w:rsid w:val="002A76F6"/>
    <w:rsid w:val="002A7E46"/>
    <w:rsid w:val="002A7E6C"/>
    <w:rsid w:val="002B2C15"/>
    <w:rsid w:val="002B459F"/>
    <w:rsid w:val="002B4623"/>
    <w:rsid w:val="002B4911"/>
    <w:rsid w:val="002C03C5"/>
    <w:rsid w:val="002C1CC7"/>
    <w:rsid w:val="002C2F5B"/>
    <w:rsid w:val="002C37D7"/>
    <w:rsid w:val="002C70A8"/>
    <w:rsid w:val="002D123A"/>
    <w:rsid w:val="002D2460"/>
    <w:rsid w:val="002D246E"/>
    <w:rsid w:val="002D2542"/>
    <w:rsid w:val="002D7176"/>
    <w:rsid w:val="002D7504"/>
    <w:rsid w:val="002E0D90"/>
    <w:rsid w:val="002E1AB8"/>
    <w:rsid w:val="002E7D11"/>
    <w:rsid w:val="002F2B07"/>
    <w:rsid w:val="002F3F94"/>
    <w:rsid w:val="002F5202"/>
    <w:rsid w:val="002F6DC1"/>
    <w:rsid w:val="002F732D"/>
    <w:rsid w:val="002F7ADD"/>
    <w:rsid w:val="00300BBA"/>
    <w:rsid w:val="00301BAA"/>
    <w:rsid w:val="003025AD"/>
    <w:rsid w:val="00303B6E"/>
    <w:rsid w:val="003043C2"/>
    <w:rsid w:val="0030754C"/>
    <w:rsid w:val="00313312"/>
    <w:rsid w:val="00313BD5"/>
    <w:rsid w:val="00314C77"/>
    <w:rsid w:val="00316275"/>
    <w:rsid w:val="0032005E"/>
    <w:rsid w:val="00320F2E"/>
    <w:rsid w:val="003234B6"/>
    <w:rsid w:val="00323F4A"/>
    <w:rsid w:val="0032641F"/>
    <w:rsid w:val="003320AB"/>
    <w:rsid w:val="00333EB3"/>
    <w:rsid w:val="00335427"/>
    <w:rsid w:val="00335452"/>
    <w:rsid w:val="00336460"/>
    <w:rsid w:val="003402F0"/>
    <w:rsid w:val="003409F0"/>
    <w:rsid w:val="00346555"/>
    <w:rsid w:val="00346689"/>
    <w:rsid w:val="00346FAA"/>
    <w:rsid w:val="003478A2"/>
    <w:rsid w:val="00347FD8"/>
    <w:rsid w:val="003510B7"/>
    <w:rsid w:val="003518E0"/>
    <w:rsid w:val="00352FD0"/>
    <w:rsid w:val="0035334E"/>
    <w:rsid w:val="00353772"/>
    <w:rsid w:val="003569A1"/>
    <w:rsid w:val="003605E4"/>
    <w:rsid w:val="003609BC"/>
    <w:rsid w:val="003624B9"/>
    <w:rsid w:val="00362F7E"/>
    <w:rsid w:val="00363622"/>
    <w:rsid w:val="00364883"/>
    <w:rsid w:val="00364AC2"/>
    <w:rsid w:val="00366557"/>
    <w:rsid w:val="003673BE"/>
    <w:rsid w:val="00367FE5"/>
    <w:rsid w:val="00370973"/>
    <w:rsid w:val="003735C5"/>
    <w:rsid w:val="00377A89"/>
    <w:rsid w:val="00377EEA"/>
    <w:rsid w:val="003810D0"/>
    <w:rsid w:val="00383C57"/>
    <w:rsid w:val="003845CB"/>
    <w:rsid w:val="003911AE"/>
    <w:rsid w:val="00391AEB"/>
    <w:rsid w:val="003933D2"/>
    <w:rsid w:val="00393790"/>
    <w:rsid w:val="003955BF"/>
    <w:rsid w:val="00395E96"/>
    <w:rsid w:val="00396B41"/>
    <w:rsid w:val="003A122F"/>
    <w:rsid w:val="003A42F8"/>
    <w:rsid w:val="003A5540"/>
    <w:rsid w:val="003A686E"/>
    <w:rsid w:val="003B18B7"/>
    <w:rsid w:val="003B3783"/>
    <w:rsid w:val="003B6B9F"/>
    <w:rsid w:val="003B7A5E"/>
    <w:rsid w:val="003C4274"/>
    <w:rsid w:val="003D06EB"/>
    <w:rsid w:val="003D296C"/>
    <w:rsid w:val="003D2C54"/>
    <w:rsid w:val="003D2C8B"/>
    <w:rsid w:val="003D31DF"/>
    <w:rsid w:val="003D3284"/>
    <w:rsid w:val="003D32D0"/>
    <w:rsid w:val="003D4564"/>
    <w:rsid w:val="003D73E1"/>
    <w:rsid w:val="003E09A6"/>
    <w:rsid w:val="003E1F26"/>
    <w:rsid w:val="003E3843"/>
    <w:rsid w:val="003E3A0A"/>
    <w:rsid w:val="003E41DC"/>
    <w:rsid w:val="003E58DB"/>
    <w:rsid w:val="003E6DD1"/>
    <w:rsid w:val="004000C1"/>
    <w:rsid w:val="0040137E"/>
    <w:rsid w:val="004040AF"/>
    <w:rsid w:val="00405FC6"/>
    <w:rsid w:val="0040603F"/>
    <w:rsid w:val="004076E5"/>
    <w:rsid w:val="00407ACA"/>
    <w:rsid w:val="00410B13"/>
    <w:rsid w:val="0041118A"/>
    <w:rsid w:val="00412F58"/>
    <w:rsid w:val="004156B7"/>
    <w:rsid w:val="0041602D"/>
    <w:rsid w:val="00420164"/>
    <w:rsid w:val="00420F8D"/>
    <w:rsid w:val="004211BD"/>
    <w:rsid w:val="0042153C"/>
    <w:rsid w:val="00422E88"/>
    <w:rsid w:val="00423125"/>
    <w:rsid w:val="00425798"/>
    <w:rsid w:val="004258C5"/>
    <w:rsid w:val="00431810"/>
    <w:rsid w:val="004319C3"/>
    <w:rsid w:val="00431B37"/>
    <w:rsid w:val="0043405C"/>
    <w:rsid w:val="0043635E"/>
    <w:rsid w:val="0043782B"/>
    <w:rsid w:val="0044115D"/>
    <w:rsid w:val="004417B5"/>
    <w:rsid w:val="00444889"/>
    <w:rsid w:val="004449B0"/>
    <w:rsid w:val="00444BCC"/>
    <w:rsid w:val="00447CAC"/>
    <w:rsid w:val="004506E2"/>
    <w:rsid w:val="0045203A"/>
    <w:rsid w:val="0045257F"/>
    <w:rsid w:val="00452CBC"/>
    <w:rsid w:val="00453511"/>
    <w:rsid w:val="00453ADA"/>
    <w:rsid w:val="00457C93"/>
    <w:rsid w:val="00457EFC"/>
    <w:rsid w:val="00460D65"/>
    <w:rsid w:val="00464605"/>
    <w:rsid w:val="004658BE"/>
    <w:rsid w:val="00474A8B"/>
    <w:rsid w:val="00474B97"/>
    <w:rsid w:val="00474F63"/>
    <w:rsid w:val="0047544D"/>
    <w:rsid w:val="00477C57"/>
    <w:rsid w:val="00480B61"/>
    <w:rsid w:val="0048375C"/>
    <w:rsid w:val="00485634"/>
    <w:rsid w:val="0048616E"/>
    <w:rsid w:val="00487360"/>
    <w:rsid w:val="004919E8"/>
    <w:rsid w:val="00492469"/>
    <w:rsid w:val="00493137"/>
    <w:rsid w:val="004931B3"/>
    <w:rsid w:val="004940AA"/>
    <w:rsid w:val="00495EF1"/>
    <w:rsid w:val="00496F0D"/>
    <w:rsid w:val="004A24FD"/>
    <w:rsid w:val="004A3A77"/>
    <w:rsid w:val="004A47A2"/>
    <w:rsid w:val="004A47FD"/>
    <w:rsid w:val="004B0FA5"/>
    <w:rsid w:val="004B18F4"/>
    <w:rsid w:val="004B28EE"/>
    <w:rsid w:val="004B2BA1"/>
    <w:rsid w:val="004B3C55"/>
    <w:rsid w:val="004B3DB7"/>
    <w:rsid w:val="004B458C"/>
    <w:rsid w:val="004C1D72"/>
    <w:rsid w:val="004C6683"/>
    <w:rsid w:val="004D04F5"/>
    <w:rsid w:val="004D6ECE"/>
    <w:rsid w:val="004E0DC6"/>
    <w:rsid w:val="004E13E3"/>
    <w:rsid w:val="004E5193"/>
    <w:rsid w:val="004E5D99"/>
    <w:rsid w:val="004F0850"/>
    <w:rsid w:val="004F1017"/>
    <w:rsid w:val="0050583E"/>
    <w:rsid w:val="00505B9A"/>
    <w:rsid w:val="00506F06"/>
    <w:rsid w:val="00507515"/>
    <w:rsid w:val="00510031"/>
    <w:rsid w:val="00511C79"/>
    <w:rsid w:val="00512269"/>
    <w:rsid w:val="005156B5"/>
    <w:rsid w:val="00517DF6"/>
    <w:rsid w:val="005217D7"/>
    <w:rsid w:val="005225D7"/>
    <w:rsid w:val="00525F42"/>
    <w:rsid w:val="0053061C"/>
    <w:rsid w:val="00531DDC"/>
    <w:rsid w:val="00532159"/>
    <w:rsid w:val="00532183"/>
    <w:rsid w:val="0053386F"/>
    <w:rsid w:val="00533CDE"/>
    <w:rsid w:val="00534CF9"/>
    <w:rsid w:val="005426C5"/>
    <w:rsid w:val="0054582B"/>
    <w:rsid w:val="00546D2E"/>
    <w:rsid w:val="00547455"/>
    <w:rsid w:val="00547FB9"/>
    <w:rsid w:val="00555B2D"/>
    <w:rsid w:val="00556536"/>
    <w:rsid w:val="00556CE9"/>
    <w:rsid w:val="005609E0"/>
    <w:rsid w:val="00567FE4"/>
    <w:rsid w:val="005706FF"/>
    <w:rsid w:val="00571B31"/>
    <w:rsid w:val="00572C35"/>
    <w:rsid w:val="00575085"/>
    <w:rsid w:val="005776A0"/>
    <w:rsid w:val="00577975"/>
    <w:rsid w:val="005854AD"/>
    <w:rsid w:val="005859ED"/>
    <w:rsid w:val="00586276"/>
    <w:rsid w:val="00590625"/>
    <w:rsid w:val="00592A50"/>
    <w:rsid w:val="00592B95"/>
    <w:rsid w:val="005931B5"/>
    <w:rsid w:val="00593C17"/>
    <w:rsid w:val="00594725"/>
    <w:rsid w:val="00594F8B"/>
    <w:rsid w:val="005958BC"/>
    <w:rsid w:val="005A19AA"/>
    <w:rsid w:val="005A2DBD"/>
    <w:rsid w:val="005A6755"/>
    <w:rsid w:val="005A73F7"/>
    <w:rsid w:val="005B0B8D"/>
    <w:rsid w:val="005B133A"/>
    <w:rsid w:val="005B2E0C"/>
    <w:rsid w:val="005B3B59"/>
    <w:rsid w:val="005B590C"/>
    <w:rsid w:val="005B7070"/>
    <w:rsid w:val="005B7811"/>
    <w:rsid w:val="005C0498"/>
    <w:rsid w:val="005C0996"/>
    <w:rsid w:val="005C15F4"/>
    <w:rsid w:val="005C40D0"/>
    <w:rsid w:val="005C56BF"/>
    <w:rsid w:val="005C7B77"/>
    <w:rsid w:val="005D0BF3"/>
    <w:rsid w:val="005D2197"/>
    <w:rsid w:val="005D30A7"/>
    <w:rsid w:val="005D3112"/>
    <w:rsid w:val="005D3ED9"/>
    <w:rsid w:val="005D443C"/>
    <w:rsid w:val="005D45A6"/>
    <w:rsid w:val="005D5BB6"/>
    <w:rsid w:val="005E042A"/>
    <w:rsid w:val="005E15B4"/>
    <w:rsid w:val="005E4DDD"/>
    <w:rsid w:val="005E57C5"/>
    <w:rsid w:val="005E5BB6"/>
    <w:rsid w:val="005E5EDA"/>
    <w:rsid w:val="005E664C"/>
    <w:rsid w:val="005F0F48"/>
    <w:rsid w:val="005F2EBA"/>
    <w:rsid w:val="005F2ED6"/>
    <w:rsid w:val="005F5E57"/>
    <w:rsid w:val="005F6105"/>
    <w:rsid w:val="005F67D0"/>
    <w:rsid w:val="00600816"/>
    <w:rsid w:val="00600A17"/>
    <w:rsid w:val="0060101F"/>
    <w:rsid w:val="006020B3"/>
    <w:rsid w:val="006025D0"/>
    <w:rsid w:val="00605698"/>
    <w:rsid w:val="00605ABF"/>
    <w:rsid w:val="006077BB"/>
    <w:rsid w:val="00613564"/>
    <w:rsid w:val="00613BE9"/>
    <w:rsid w:val="00613CBF"/>
    <w:rsid w:val="00614035"/>
    <w:rsid w:val="00614EFD"/>
    <w:rsid w:val="00616FC2"/>
    <w:rsid w:val="00617A61"/>
    <w:rsid w:val="006232F2"/>
    <w:rsid w:val="006235D8"/>
    <w:rsid w:val="006246AD"/>
    <w:rsid w:val="00625ACD"/>
    <w:rsid w:val="00630FFA"/>
    <w:rsid w:val="0063184F"/>
    <w:rsid w:val="0063213E"/>
    <w:rsid w:val="006347BF"/>
    <w:rsid w:val="00634F4C"/>
    <w:rsid w:val="006359D8"/>
    <w:rsid w:val="00635A74"/>
    <w:rsid w:val="00637B50"/>
    <w:rsid w:val="0064434E"/>
    <w:rsid w:val="00644F35"/>
    <w:rsid w:val="00645F3F"/>
    <w:rsid w:val="00650C25"/>
    <w:rsid w:val="00657338"/>
    <w:rsid w:val="00657F73"/>
    <w:rsid w:val="00663422"/>
    <w:rsid w:val="00663BA6"/>
    <w:rsid w:val="0066456A"/>
    <w:rsid w:val="00665230"/>
    <w:rsid w:val="006660DF"/>
    <w:rsid w:val="00666624"/>
    <w:rsid w:val="006667D6"/>
    <w:rsid w:val="006674FC"/>
    <w:rsid w:val="0067069B"/>
    <w:rsid w:val="00671C4D"/>
    <w:rsid w:val="00673191"/>
    <w:rsid w:val="00673DF2"/>
    <w:rsid w:val="00675C58"/>
    <w:rsid w:val="006761E0"/>
    <w:rsid w:val="0068027E"/>
    <w:rsid w:val="0068072C"/>
    <w:rsid w:val="00680964"/>
    <w:rsid w:val="00682858"/>
    <w:rsid w:val="0068332B"/>
    <w:rsid w:val="00684CF2"/>
    <w:rsid w:val="006874B7"/>
    <w:rsid w:val="00690240"/>
    <w:rsid w:val="00697CF5"/>
    <w:rsid w:val="006A1858"/>
    <w:rsid w:val="006A1A03"/>
    <w:rsid w:val="006A1D98"/>
    <w:rsid w:val="006A511B"/>
    <w:rsid w:val="006A6E24"/>
    <w:rsid w:val="006B0A21"/>
    <w:rsid w:val="006B1B3E"/>
    <w:rsid w:val="006B489D"/>
    <w:rsid w:val="006B5DC7"/>
    <w:rsid w:val="006B63B5"/>
    <w:rsid w:val="006B6AFF"/>
    <w:rsid w:val="006B6DD7"/>
    <w:rsid w:val="006B7319"/>
    <w:rsid w:val="006C1CC0"/>
    <w:rsid w:val="006C5779"/>
    <w:rsid w:val="006C66BF"/>
    <w:rsid w:val="006C737F"/>
    <w:rsid w:val="006D03D2"/>
    <w:rsid w:val="006D0DEB"/>
    <w:rsid w:val="006D1BB9"/>
    <w:rsid w:val="006D4415"/>
    <w:rsid w:val="006D59C0"/>
    <w:rsid w:val="006D5E01"/>
    <w:rsid w:val="006E760C"/>
    <w:rsid w:val="006E7640"/>
    <w:rsid w:val="006E7736"/>
    <w:rsid w:val="006F0102"/>
    <w:rsid w:val="006F26A0"/>
    <w:rsid w:val="006F3E8B"/>
    <w:rsid w:val="006F4079"/>
    <w:rsid w:val="006F6772"/>
    <w:rsid w:val="006F734E"/>
    <w:rsid w:val="00700B0D"/>
    <w:rsid w:val="00700FA0"/>
    <w:rsid w:val="00701AB2"/>
    <w:rsid w:val="0070267C"/>
    <w:rsid w:val="00702E70"/>
    <w:rsid w:val="0070418F"/>
    <w:rsid w:val="007066E8"/>
    <w:rsid w:val="00706871"/>
    <w:rsid w:val="007078D1"/>
    <w:rsid w:val="00710574"/>
    <w:rsid w:val="0071086A"/>
    <w:rsid w:val="00711658"/>
    <w:rsid w:val="00711A96"/>
    <w:rsid w:val="0071437B"/>
    <w:rsid w:val="00714635"/>
    <w:rsid w:val="00715FE2"/>
    <w:rsid w:val="00720359"/>
    <w:rsid w:val="00723406"/>
    <w:rsid w:val="00724A2F"/>
    <w:rsid w:val="007276BC"/>
    <w:rsid w:val="007325FF"/>
    <w:rsid w:val="0073746A"/>
    <w:rsid w:val="00740499"/>
    <w:rsid w:val="00742D96"/>
    <w:rsid w:val="0074344E"/>
    <w:rsid w:val="00743621"/>
    <w:rsid w:val="0074396C"/>
    <w:rsid w:val="00745344"/>
    <w:rsid w:val="00746F49"/>
    <w:rsid w:val="00750766"/>
    <w:rsid w:val="007535C6"/>
    <w:rsid w:val="00757247"/>
    <w:rsid w:val="00760369"/>
    <w:rsid w:val="007625BE"/>
    <w:rsid w:val="00765417"/>
    <w:rsid w:val="00766AB5"/>
    <w:rsid w:val="00766C39"/>
    <w:rsid w:val="00770301"/>
    <w:rsid w:val="007749D9"/>
    <w:rsid w:val="00775B2D"/>
    <w:rsid w:val="00776006"/>
    <w:rsid w:val="00776880"/>
    <w:rsid w:val="0078115C"/>
    <w:rsid w:val="00782936"/>
    <w:rsid w:val="00782BF0"/>
    <w:rsid w:val="007869BE"/>
    <w:rsid w:val="00786F74"/>
    <w:rsid w:val="0079110C"/>
    <w:rsid w:val="00791A29"/>
    <w:rsid w:val="00793C08"/>
    <w:rsid w:val="00794357"/>
    <w:rsid w:val="007A1DF9"/>
    <w:rsid w:val="007A1F51"/>
    <w:rsid w:val="007A281D"/>
    <w:rsid w:val="007A3F7E"/>
    <w:rsid w:val="007A5F0A"/>
    <w:rsid w:val="007A69BB"/>
    <w:rsid w:val="007B0CF5"/>
    <w:rsid w:val="007B28AD"/>
    <w:rsid w:val="007B478C"/>
    <w:rsid w:val="007B4996"/>
    <w:rsid w:val="007B49A7"/>
    <w:rsid w:val="007B4A1B"/>
    <w:rsid w:val="007B62D5"/>
    <w:rsid w:val="007C008D"/>
    <w:rsid w:val="007C099E"/>
    <w:rsid w:val="007C29F8"/>
    <w:rsid w:val="007C2BDB"/>
    <w:rsid w:val="007D0785"/>
    <w:rsid w:val="007D11E9"/>
    <w:rsid w:val="007D177E"/>
    <w:rsid w:val="007D27CC"/>
    <w:rsid w:val="007D3B9A"/>
    <w:rsid w:val="007D5D72"/>
    <w:rsid w:val="007D7078"/>
    <w:rsid w:val="007E2BFF"/>
    <w:rsid w:val="007E2C6A"/>
    <w:rsid w:val="007E4D2C"/>
    <w:rsid w:val="007E53AD"/>
    <w:rsid w:val="007E5A3D"/>
    <w:rsid w:val="007E5BF1"/>
    <w:rsid w:val="007E6F0E"/>
    <w:rsid w:val="007E7673"/>
    <w:rsid w:val="007F0425"/>
    <w:rsid w:val="007F194B"/>
    <w:rsid w:val="007F265C"/>
    <w:rsid w:val="007F2728"/>
    <w:rsid w:val="007F65C0"/>
    <w:rsid w:val="007F7250"/>
    <w:rsid w:val="007F7C14"/>
    <w:rsid w:val="0080178F"/>
    <w:rsid w:val="008019F3"/>
    <w:rsid w:val="00801A98"/>
    <w:rsid w:val="008029B3"/>
    <w:rsid w:val="00802FE3"/>
    <w:rsid w:val="00804196"/>
    <w:rsid w:val="00806712"/>
    <w:rsid w:val="0080702E"/>
    <w:rsid w:val="008111CF"/>
    <w:rsid w:val="00812348"/>
    <w:rsid w:val="00812435"/>
    <w:rsid w:val="00813028"/>
    <w:rsid w:val="00813721"/>
    <w:rsid w:val="00813F04"/>
    <w:rsid w:val="008146E7"/>
    <w:rsid w:val="00815479"/>
    <w:rsid w:val="00820A43"/>
    <w:rsid w:val="008232D9"/>
    <w:rsid w:val="00823644"/>
    <w:rsid w:val="00823E48"/>
    <w:rsid w:val="00824391"/>
    <w:rsid w:val="0082640A"/>
    <w:rsid w:val="0082641C"/>
    <w:rsid w:val="0082687C"/>
    <w:rsid w:val="0083005A"/>
    <w:rsid w:val="00830986"/>
    <w:rsid w:val="00831265"/>
    <w:rsid w:val="00831EA3"/>
    <w:rsid w:val="00832E17"/>
    <w:rsid w:val="00833C3F"/>
    <w:rsid w:val="00834D8C"/>
    <w:rsid w:val="00837E5B"/>
    <w:rsid w:val="00841C27"/>
    <w:rsid w:val="00842387"/>
    <w:rsid w:val="00842C8A"/>
    <w:rsid w:val="008431B0"/>
    <w:rsid w:val="00843B38"/>
    <w:rsid w:val="00850F4F"/>
    <w:rsid w:val="00851634"/>
    <w:rsid w:val="00853FBC"/>
    <w:rsid w:val="00857CCE"/>
    <w:rsid w:val="008651C4"/>
    <w:rsid w:val="008660A0"/>
    <w:rsid w:val="00866F6C"/>
    <w:rsid w:val="008727B9"/>
    <w:rsid w:val="008761A2"/>
    <w:rsid w:val="008765C1"/>
    <w:rsid w:val="00877CA2"/>
    <w:rsid w:val="00880BD8"/>
    <w:rsid w:val="0088163D"/>
    <w:rsid w:val="00882D2B"/>
    <w:rsid w:val="00890DC3"/>
    <w:rsid w:val="00893E41"/>
    <w:rsid w:val="008951A4"/>
    <w:rsid w:val="00895D9D"/>
    <w:rsid w:val="008965E2"/>
    <w:rsid w:val="008A272C"/>
    <w:rsid w:val="008A3C99"/>
    <w:rsid w:val="008A6818"/>
    <w:rsid w:val="008A6AF7"/>
    <w:rsid w:val="008A7FDA"/>
    <w:rsid w:val="008B1D66"/>
    <w:rsid w:val="008B1F75"/>
    <w:rsid w:val="008B2257"/>
    <w:rsid w:val="008B712F"/>
    <w:rsid w:val="008B7683"/>
    <w:rsid w:val="008C17D2"/>
    <w:rsid w:val="008C2AF9"/>
    <w:rsid w:val="008C30A4"/>
    <w:rsid w:val="008C42EE"/>
    <w:rsid w:val="008C4F66"/>
    <w:rsid w:val="008C5E1A"/>
    <w:rsid w:val="008C6A59"/>
    <w:rsid w:val="008C6CEB"/>
    <w:rsid w:val="008C7DD7"/>
    <w:rsid w:val="008D0F46"/>
    <w:rsid w:val="008D1879"/>
    <w:rsid w:val="008E2E76"/>
    <w:rsid w:val="008E2F71"/>
    <w:rsid w:val="008E38CB"/>
    <w:rsid w:val="008E70BF"/>
    <w:rsid w:val="008F2D90"/>
    <w:rsid w:val="00901CA8"/>
    <w:rsid w:val="00903FAD"/>
    <w:rsid w:val="00904256"/>
    <w:rsid w:val="00904357"/>
    <w:rsid w:val="00911A43"/>
    <w:rsid w:val="00912C96"/>
    <w:rsid w:val="0091303E"/>
    <w:rsid w:val="00913AED"/>
    <w:rsid w:val="00914167"/>
    <w:rsid w:val="00914662"/>
    <w:rsid w:val="00915794"/>
    <w:rsid w:val="00916240"/>
    <w:rsid w:val="00916B2F"/>
    <w:rsid w:val="00916F93"/>
    <w:rsid w:val="0092176C"/>
    <w:rsid w:val="009230A2"/>
    <w:rsid w:val="00924CF4"/>
    <w:rsid w:val="00930EBE"/>
    <w:rsid w:val="009334BF"/>
    <w:rsid w:val="009343A6"/>
    <w:rsid w:val="00934FD4"/>
    <w:rsid w:val="00935658"/>
    <w:rsid w:val="009362FA"/>
    <w:rsid w:val="009402D8"/>
    <w:rsid w:val="009409BB"/>
    <w:rsid w:val="00942E77"/>
    <w:rsid w:val="0094504C"/>
    <w:rsid w:val="009455FF"/>
    <w:rsid w:val="00951785"/>
    <w:rsid w:val="009519CD"/>
    <w:rsid w:val="0095205D"/>
    <w:rsid w:val="00952F31"/>
    <w:rsid w:val="00952F72"/>
    <w:rsid w:val="00953A93"/>
    <w:rsid w:val="00954F7A"/>
    <w:rsid w:val="0095605F"/>
    <w:rsid w:val="00960A66"/>
    <w:rsid w:val="00961992"/>
    <w:rsid w:val="00962069"/>
    <w:rsid w:val="009628A5"/>
    <w:rsid w:val="00962CD4"/>
    <w:rsid w:val="00963C46"/>
    <w:rsid w:val="0096458F"/>
    <w:rsid w:val="00965122"/>
    <w:rsid w:val="00965E86"/>
    <w:rsid w:val="009672C1"/>
    <w:rsid w:val="009703B4"/>
    <w:rsid w:val="00972412"/>
    <w:rsid w:val="00973EF3"/>
    <w:rsid w:val="00975A2C"/>
    <w:rsid w:val="00976276"/>
    <w:rsid w:val="00985CB6"/>
    <w:rsid w:val="00986756"/>
    <w:rsid w:val="009869B4"/>
    <w:rsid w:val="00991364"/>
    <w:rsid w:val="00993098"/>
    <w:rsid w:val="0099399A"/>
    <w:rsid w:val="00995EFE"/>
    <w:rsid w:val="009A46D8"/>
    <w:rsid w:val="009A76E7"/>
    <w:rsid w:val="009B4DC5"/>
    <w:rsid w:val="009B70AF"/>
    <w:rsid w:val="009B769F"/>
    <w:rsid w:val="009C216A"/>
    <w:rsid w:val="009C3045"/>
    <w:rsid w:val="009C4309"/>
    <w:rsid w:val="009C5819"/>
    <w:rsid w:val="009C6A43"/>
    <w:rsid w:val="009C7F1D"/>
    <w:rsid w:val="009D2CB6"/>
    <w:rsid w:val="009D352E"/>
    <w:rsid w:val="009D680E"/>
    <w:rsid w:val="009D75D3"/>
    <w:rsid w:val="009E31C6"/>
    <w:rsid w:val="009E3C65"/>
    <w:rsid w:val="009E6446"/>
    <w:rsid w:val="009E69B0"/>
    <w:rsid w:val="009F07FC"/>
    <w:rsid w:val="00A003EE"/>
    <w:rsid w:val="00A00A27"/>
    <w:rsid w:val="00A01602"/>
    <w:rsid w:val="00A04AA1"/>
    <w:rsid w:val="00A05514"/>
    <w:rsid w:val="00A05C1F"/>
    <w:rsid w:val="00A06E55"/>
    <w:rsid w:val="00A109FD"/>
    <w:rsid w:val="00A11FF3"/>
    <w:rsid w:val="00A1255D"/>
    <w:rsid w:val="00A14C77"/>
    <w:rsid w:val="00A1752C"/>
    <w:rsid w:val="00A17664"/>
    <w:rsid w:val="00A177D7"/>
    <w:rsid w:val="00A17B16"/>
    <w:rsid w:val="00A20D3A"/>
    <w:rsid w:val="00A22976"/>
    <w:rsid w:val="00A24B4A"/>
    <w:rsid w:val="00A25041"/>
    <w:rsid w:val="00A25A3C"/>
    <w:rsid w:val="00A26473"/>
    <w:rsid w:val="00A312FD"/>
    <w:rsid w:val="00A3221C"/>
    <w:rsid w:val="00A33282"/>
    <w:rsid w:val="00A33576"/>
    <w:rsid w:val="00A33F6A"/>
    <w:rsid w:val="00A354EC"/>
    <w:rsid w:val="00A362B9"/>
    <w:rsid w:val="00A363FA"/>
    <w:rsid w:val="00A36546"/>
    <w:rsid w:val="00A3718B"/>
    <w:rsid w:val="00A40562"/>
    <w:rsid w:val="00A41E2F"/>
    <w:rsid w:val="00A41FFE"/>
    <w:rsid w:val="00A46310"/>
    <w:rsid w:val="00A47C24"/>
    <w:rsid w:val="00A50A78"/>
    <w:rsid w:val="00A50F88"/>
    <w:rsid w:val="00A519ED"/>
    <w:rsid w:val="00A51D91"/>
    <w:rsid w:val="00A531ED"/>
    <w:rsid w:val="00A5381D"/>
    <w:rsid w:val="00A54C1A"/>
    <w:rsid w:val="00A54CA6"/>
    <w:rsid w:val="00A54E41"/>
    <w:rsid w:val="00A55F91"/>
    <w:rsid w:val="00A57B8A"/>
    <w:rsid w:val="00A64CCA"/>
    <w:rsid w:val="00A65455"/>
    <w:rsid w:val="00A65609"/>
    <w:rsid w:val="00A831A7"/>
    <w:rsid w:val="00A8353C"/>
    <w:rsid w:val="00A842C9"/>
    <w:rsid w:val="00A86E4B"/>
    <w:rsid w:val="00A90638"/>
    <w:rsid w:val="00A922E8"/>
    <w:rsid w:val="00A973A2"/>
    <w:rsid w:val="00A9775F"/>
    <w:rsid w:val="00AA0246"/>
    <w:rsid w:val="00AA0498"/>
    <w:rsid w:val="00AA0CB9"/>
    <w:rsid w:val="00AA4833"/>
    <w:rsid w:val="00AA49AE"/>
    <w:rsid w:val="00AA4ED9"/>
    <w:rsid w:val="00AA5526"/>
    <w:rsid w:val="00AB07F0"/>
    <w:rsid w:val="00AB1D06"/>
    <w:rsid w:val="00AB27E4"/>
    <w:rsid w:val="00AB4754"/>
    <w:rsid w:val="00AC0881"/>
    <w:rsid w:val="00AC1D1E"/>
    <w:rsid w:val="00AC3C85"/>
    <w:rsid w:val="00AC43D9"/>
    <w:rsid w:val="00AC53E6"/>
    <w:rsid w:val="00AC597A"/>
    <w:rsid w:val="00AD2D06"/>
    <w:rsid w:val="00AD35FF"/>
    <w:rsid w:val="00AD4691"/>
    <w:rsid w:val="00AD5B71"/>
    <w:rsid w:val="00AD73F3"/>
    <w:rsid w:val="00AE0890"/>
    <w:rsid w:val="00AE0CEA"/>
    <w:rsid w:val="00AE2650"/>
    <w:rsid w:val="00AE3806"/>
    <w:rsid w:val="00AE4478"/>
    <w:rsid w:val="00AE6579"/>
    <w:rsid w:val="00AE7F74"/>
    <w:rsid w:val="00AF0F4A"/>
    <w:rsid w:val="00AF1650"/>
    <w:rsid w:val="00AF41A5"/>
    <w:rsid w:val="00AF48CE"/>
    <w:rsid w:val="00AF4A04"/>
    <w:rsid w:val="00B04FF6"/>
    <w:rsid w:val="00B06250"/>
    <w:rsid w:val="00B07131"/>
    <w:rsid w:val="00B10D8B"/>
    <w:rsid w:val="00B1199A"/>
    <w:rsid w:val="00B143F5"/>
    <w:rsid w:val="00B14D98"/>
    <w:rsid w:val="00B14DFF"/>
    <w:rsid w:val="00B2316D"/>
    <w:rsid w:val="00B24B6E"/>
    <w:rsid w:val="00B274F5"/>
    <w:rsid w:val="00B30F9E"/>
    <w:rsid w:val="00B37B63"/>
    <w:rsid w:val="00B4232D"/>
    <w:rsid w:val="00B435B4"/>
    <w:rsid w:val="00B51956"/>
    <w:rsid w:val="00B55493"/>
    <w:rsid w:val="00B562C8"/>
    <w:rsid w:val="00B57804"/>
    <w:rsid w:val="00B57E24"/>
    <w:rsid w:val="00B65008"/>
    <w:rsid w:val="00B65B23"/>
    <w:rsid w:val="00B677B8"/>
    <w:rsid w:val="00B70235"/>
    <w:rsid w:val="00B70991"/>
    <w:rsid w:val="00B71DC6"/>
    <w:rsid w:val="00B7225F"/>
    <w:rsid w:val="00B743BD"/>
    <w:rsid w:val="00B7638B"/>
    <w:rsid w:val="00B81AAD"/>
    <w:rsid w:val="00B83A5A"/>
    <w:rsid w:val="00B84F82"/>
    <w:rsid w:val="00B85133"/>
    <w:rsid w:val="00B874CE"/>
    <w:rsid w:val="00B91444"/>
    <w:rsid w:val="00B939EE"/>
    <w:rsid w:val="00B943AA"/>
    <w:rsid w:val="00B95D21"/>
    <w:rsid w:val="00B97275"/>
    <w:rsid w:val="00BB7543"/>
    <w:rsid w:val="00BC321C"/>
    <w:rsid w:val="00BC3B20"/>
    <w:rsid w:val="00BC5584"/>
    <w:rsid w:val="00BC6826"/>
    <w:rsid w:val="00BC688C"/>
    <w:rsid w:val="00BD0795"/>
    <w:rsid w:val="00BD1ACF"/>
    <w:rsid w:val="00BD2539"/>
    <w:rsid w:val="00BD3663"/>
    <w:rsid w:val="00BD58D4"/>
    <w:rsid w:val="00BD61AA"/>
    <w:rsid w:val="00BD63DB"/>
    <w:rsid w:val="00BD767A"/>
    <w:rsid w:val="00BD7AF3"/>
    <w:rsid w:val="00BE06EE"/>
    <w:rsid w:val="00BE0ED9"/>
    <w:rsid w:val="00BE1836"/>
    <w:rsid w:val="00BE1C3A"/>
    <w:rsid w:val="00BE579C"/>
    <w:rsid w:val="00BE78A3"/>
    <w:rsid w:val="00BE7D1D"/>
    <w:rsid w:val="00BF1005"/>
    <w:rsid w:val="00BF376D"/>
    <w:rsid w:val="00BF5113"/>
    <w:rsid w:val="00BF6F50"/>
    <w:rsid w:val="00C01A7A"/>
    <w:rsid w:val="00C03207"/>
    <w:rsid w:val="00C067FD"/>
    <w:rsid w:val="00C0774D"/>
    <w:rsid w:val="00C13513"/>
    <w:rsid w:val="00C16D5F"/>
    <w:rsid w:val="00C222C0"/>
    <w:rsid w:val="00C23C9A"/>
    <w:rsid w:val="00C2475C"/>
    <w:rsid w:val="00C24910"/>
    <w:rsid w:val="00C24F44"/>
    <w:rsid w:val="00C253E7"/>
    <w:rsid w:val="00C26223"/>
    <w:rsid w:val="00C27D62"/>
    <w:rsid w:val="00C30F08"/>
    <w:rsid w:val="00C316DD"/>
    <w:rsid w:val="00C3470B"/>
    <w:rsid w:val="00C35A35"/>
    <w:rsid w:val="00C36A40"/>
    <w:rsid w:val="00C36D7A"/>
    <w:rsid w:val="00C40AA2"/>
    <w:rsid w:val="00C40EBA"/>
    <w:rsid w:val="00C429C5"/>
    <w:rsid w:val="00C47553"/>
    <w:rsid w:val="00C507B5"/>
    <w:rsid w:val="00C52DCD"/>
    <w:rsid w:val="00C61822"/>
    <w:rsid w:val="00C61992"/>
    <w:rsid w:val="00C62A8A"/>
    <w:rsid w:val="00C63024"/>
    <w:rsid w:val="00C64084"/>
    <w:rsid w:val="00C65EEC"/>
    <w:rsid w:val="00C7104D"/>
    <w:rsid w:val="00C71F92"/>
    <w:rsid w:val="00C72B60"/>
    <w:rsid w:val="00C738B1"/>
    <w:rsid w:val="00C74CEA"/>
    <w:rsid w:val="00C75B63"/>
    <w:rsid w:val="00C76AB9"/>
    <w:rsid w:val="00C77BC3"/>
    <w:rsid w:val="00C827B2"/>
    <w:rsid w:val="00C841FB"/>
    <w:rsid w:val="00C846A9"/>
    <w:rsid w:val="00C848C2"/>
    <w:rsid w:val="00C85236"/>
    <w:rsid w:val="00C857CD"/>
    <w:rsid w:val="00C872B6"/>
    <w:rsid w:val="00C907A9"/>
    <w:rsid w:val="00C91C3E"/>
    <w:rsid w:val="00C92373"/>
    <w:rsid w:val="00C92530"/>
    <w:rsid w:val="00C94868"/>
    <w:rsid w:val="00C9595A"/>
    <w:rsid w:val="00C96406"/>
    <w:rsid w:val="00C96F40"/>
    <w:rsid w:val="00C97F2D"/>
    <w:rsid w:val="00CA127E"/>
    <w:rsid w:val="00CA164F"/>
    <w:rsid w:val="00CA3188"/>
    <w:rsid w:val="00CA6F46"/>
    <w:rsid w:val="00CA7E7D"/>
    <w:rsid w:val="00CB4FC4"/>
    <w:rsid w:val="00CC0979"/>
    <w:rsid w:val="00CC1167"/>
    <w:rsid w:val="00CC288B"/>
    <w:rsid w:val="00CC4DA5"/>
    <w:rsid w:val="00CC5005"/>
    <w:rsid w:val="00CC5289"/>
    <w:rsid w:val="00CC75AF"/>
    <w:rsid w:val="00CD066D"/>
    <w:rsid w:val="00CD197C"/>
    <w:rsid w:val="00CD294A"/>
    <w:rsid w:val="00CD4700"/>
    <w:rsid w:val="00CE00AF"/>
    <w:rsid w:val="00CE2674"/>
    <w:rsid w:val="00CE2D78"/>
    <w:rsid w:val="00CE4BB0"/>
    <w:rsid w:val="00CE6FD9"/>
    <w:rsid w:val="00CF0D4B"/>
    <w:rsid w:val="00CF206B"/>
    <w:rsid w:val="00CF532B"/>
    <w:rsid w:val="00CF66E6"/>
    <w:rsid w:val="00CF6736"/>
    <w:rsid w:val="00D004F7"/>
    <w:rsid w:val="00D012D3"/>
    <w:rsid w:val="00D02726"/>
    <w:rsid w:val="00D03962"/>
    <w:rsid w:val="00D040E3"/>
    <w:rsid w:val="00D05D74"/>
    <w:rsid w:val="00D06182"/>
    <w:rsid w:val="00D10CA4"/>
    <w:rsid w:val="00D11272"/>
    <w:rsid w:val="00D120EA"/>
    <w:rsid w:val="00D1256A"/>
    <w:rsid w:val="00D127FC"/>
    <w:rsid w:val="00D12D6A"/>
    <w:rsid w:val="00D15EF9"/>
    <w:rsid w:val="00D176DB"/>
    <w:rsid w:val="00D21693"/>
    <w:rsid w:val="00D2222A"/>
    <w:rsid w:val="00D23AFB"/>
    <w:rsid w:val="00D2407A"/>
    <w:rsid w:val="00D24B05"/>
    <w:rsid w:val="00D25654"/>
    <w:rsid w:val="00D33FC4"/>
    <w:rsid w:val="00D37852"/>
    <w:rsid w:val="00D40B26"/>
    <w:rsid w:val="00D43CB5"/>
    <w:rsid w:val="00D448B4"/>
    <w:rsid w:val="00D44ADF"/>
    <w:rsid w:val="00D45FE4"/>
    <w:rsid w:val="00D46528"/>
    <w:rsid w:val="00D47347"/>
    <w:rsid w:val="00D52AAC"/>
    <w:rsid w:val="00D55894"/>
    <w:rsid w:val="00D63926"/>
    <w:rsid w:val="00D646EE"/>
    <w:rsid w:val="00D66E2F"/>
    <w:rsid w:val="00D70E84"/>
    <w:rsid w:val="00D725A8"/>
    <w:rsid w:val="00D750F1"/>
    <w:rsid w:val="00D7552E"/>
    <w:rsid w:val="00D75964"/>
    <w:rsid w:val="00D760C8"/>
    <w:rsid w:val="00D76286"/>
    <w:rsid w:val="00D76589"/>
    <w:rsid w:val="00D768F1"/>
    <w:rsid w:val="00D84487"/>
    <w:rsid w:val="00D84A52"/>
    <w:rsid w:val="00D851AF"/>
    <w:rsid w:val="00D85AF5"/>
    <w:rsid w:val="00D8780E"/>
    <w:rsid w:val="00D8788D"/>
    <w:rsid w:val="00D9066B"/>
    <w:rsid w:val="00D90DF2"/>
    <w:rsid w:val="00D9277D"/>
    <w:rsid w:val="00D929C2"/>
    <w:rsid w:val="00D93C35"/>
    <w:rsid w:val="00D9489B"/>
    <w:rsid w:val="00DA0365"/>
    <w:rsid w:val="00DA235D"/>
    <w:rsid w:val="00DA3EDF"/>
    <w:rsid w:val="00DA46F4"/>
    <w:rsid w:val="00DA497B"/>
    <w:rsid w:val="00DA5180"/>
    <w:rsid w:val="00DA561E"/>
    <w:rsid w:val="00DA60A0"/>
    <w:rsid w:val="00DA65ED"/>
    <w:rsid w:val="00DA6902"/>
    <w:rsid w:val="00DA6B78"/>
    <w:rsid w:val="00DA6C63"/>
    <w:rsid w:val="00DA71B5"/>
    <w:rsid w:val="00DA7BCC"/>
    <w:rsid w:val="00DB07F6"/>
    <w:rsid w:val="00DB0E63"/>
    <w:rsid w:val="00DB3DEC"/>
    <w:rsid w:val="00DB46CB"/>
    <w:rsid w:val="00DB74F1"/>
    <w:rsid w:val="00DB7EDC"/>
    <w:rsid w:val="00DC1890"/>
    <w:rsid w:val="00DC1994"/>
    <w:rsid w:val="00DC1A0A"/>
    <w:rsid w:val="00DC29AB"/>
    <w:rsid w:val="00DC483D"/>
    <w:rsid w:val="00DC4D8D"/>
    <w:rsid w:val="00DD338D"/>
    <w:rsid w:val="00DD660F"/>
    <w:rsid w:val="00DD7CFC"/>
    <w:rsid w:val="00DE3D83"/>
    <w:rsid w:val="00DE3DBE"/>
    <w:rsid w:val="00DE5CEA"/>
    <w:rsid w:val="00DE619D"/>
    <w:rsid w:val="00DE6336"/>
    <w:rsid w:val="00DE6437"/>
    <w:rsid w:val="00DE7675"/>
    <w:rsid w:val="00DF4920"/>
    <w:rsid w:val="00DF66B5"/>
    <w:rsid w:val="00DF7E2C"/>
    <w:rsid w:val="00E0139E"/>
    <w:rsid w:val="00E0388B"/>
    <w:rsid w:val="00E06234"/>
    <w:rsid w:val="00E075FC"/>
    <w:rsid w:val="00E11559"/>
    <w:rsid w:val="00E11611"/>
    <w:rsid w:val="00E125FF"/>
    <w:rsid w:val="00E135E2"/>
    <w:rsid w:val="00E1432A"/>
    <w:rsid w:val="00E1738C"/>
    <w:rsid w:val="00E20A51"/>
    <w:rsid w:val="00E2223A"/>
    <w:rsid w:val="00E24218"/>
    <w:rsid w:val="00E24AB8"/>
    <w:rsid w:val="00E26596"/>
    <w:rsid w:val="00E336CD"/>
    <w:rsid w:val="00E33DFA"/>
    <w:rsid w:val="00E34105"/>
    <w:rsid w:val="00E356CE"/>
    <w:rsid w:val="00E369F5"/>
    <w:rsid w:val="00E376D8"/>
    <w:rsid w:val="00E40F59"/>
    <w:rsid w:val="00E41252"/>
    <w:rsid w:val="00E42B86"/>
    <w:rsid w:val="00E43C3B"/>
    <w:rsid w:val="00E459E5"/>
    <w:rsid w:val="00E45BDD"/>
    <w:rsid w:val="00E465BD"/>
    <w:rsid w:val="00E4711D"/>
    <w:rsid w:val="00E50DBC"/>
    <w:rsid w:val="00E51484"/>
    <w:rsid w:val="00E5152D"/>
    <w:rsid w:val="00E538BC"/>
    <w:rsid w:val="00E54B51"/>
    <w:rsid w:val="00E57541"/>
    <w:rsid w:val="00E57EE4"/>
    <w:rsid w:val="00E600AF"/>
    <w:rsid w:val="00E62C0E"/>
    <w:rsid w:val="00E63F97"/>
    <w:rsid w:val="00E64FBB"/>
    <w:rsid w:val="00E652A4"/>
    <w:rsid w:val="00E65369"/>
    <w:rsid w:val="00E676C0"/>
    <w:rsid w:val="00E70147"/>
    <w:rsid w:val="00E70E44"/>
    <w:rsid w:val="00E7138E"/>
    <w:rsid w:val="00E72ACA"/>
    <w:rsid w:val="00E7423D"/>
    <w:rsid w:val="00E77775"/>
    <w:rsid w:val="00E778A2"/>
    <w:rsid w:val="00E77A80"/>
    <w:rsid w:val="00E807C6"/>
    <w:rsid w:val="00E812F4"/>
    <w:rsid w:val="00E81E1C"/>
    <w:rsid w:val="00E903C4"/>
    <w:rsid w:val="00E922CF"/>
    <w:rsid w:val="00E92CA7"/>
    <w:rsid w:val="00E936BB"/>
    <w:rsid w:val="00E95701"/>
    <w:rsid w:val="00E959B0"/>
    <w:rsid w:val="00EA07C8"/>
    <w:rsid w:val="00EA0827"/>
    <w:rsid w:val="00EA1A9A"/>
    <w:rsid w:val="00EA4982"/>
    <w:rsid w:val="00EA5CB0"/>
    <w:rsid w:val="00EA6401"/>
    <w:rsid w:val="00EA7078"/>
    <w:rsid w:val="00EB40F2"/>
    <w:rsid w:val="00EB4C12"/>
    <w:rsid w:val="00EB726E"/>
    <w:rsid w:val="00EC232E"/>
    <w:rsid w:val="00EC3E30"/>
    <w:rsid w:val="00EC5A51"/>
    <w:rsid w:val="00EC691A"/>
    <w:rsid w:val="00EC6A69"/>
    <w:rsid w:val="00EC75C4"/>
    <w:rsid w:val="00ED1485"/>
    <w:rsid w:val="00ED2586"/>
    <w:rsid w:val="00ED3EE1"/>
    <w:rsid w:val="00ED5680"/>
    <w:rsid w:val="00ED7868"/>
    <w:rsid w:val="00EE0CF6"/>
    <w:rsid w:val="00EE44D3"/>
    <w:rsid w:val="00EE536F"/>
    <w:rsid w:val="00EE621C"/>
    <w:rsid w:val="00EE6F9E"/>
    <w:rsid w:val="00EF0613"/>
    <w:rsid w:val="00EF198C"/>
    <w:rsid w:val="00EF4E32"/>
    <w:rsid w:val="00EF569C"/>
    <w:rsid w:val="00EF600C"/>
    <w:rsid w:val="00F0061F"/>
    <w:rsid w:val="00F04572"/>
    <w:rsid w:val="00F06023"/>
    <w:rsid w:val="00F0661D"/>
    <w:rsid w:val="00F070AD"/>
    <w:rsid w:val="00F0727C"/>
    <w:rsid w:val="00F14D45"/>
    <w:rsid w:val="00F1648C"/>
    <w:rsid w:val="00F16D81"/>
    <w:rsid w:val="00F229B0"/>
    <w:rsid w:val="00F22ECA"/>
    <w:rsid w:val="00F24DDB"/>
    <w:rsid w:val="00F25009"/>
    <w:rsid w:val="00F254FB"/>
    <w:rsid w:val="00F255DC"/>
    <w:rsid w:val="00F25932"/>
    <w:rsid w:val="00F26AF3"/>
    <w:rsid w:val="00F2742F"/>
    <w:rsid w:val="00F30C4E"/>
    <w:rsid w:val="00F33CF4"/>
    <w:rsid w:val="00F3526F"/>
    <w:rsid w:val="00F374AC"/>
    <w:rsid w:val="00F37854"/>
    <w:rsid w:val="00F402CA"/>
    <w:rsid w:val="00F41B39"/>
    <w:rsid w:val="00F45234"/>
    <w:rsid w:val="00F50CF7"/>
    <w:rsid w:val="00F5215C"/>
    <w:rsid w:val="00F53B7E"/>
    <w:rsid w:val="00F545C6"/>
    <w:rsid w:val="00F55B81"/>
    <w:rsid w:val="00F565B0"/>
    <w:rsid w:val="00F5752F"/>
    <w:rsid w:val="00F61160"/>
    <w:rsid w:val="00F66DB6"/>
    <w:rsid w:val="00F67820"/>
    <w:rsid w:val="00F70AAB"/>
    <w:rsid w:val="00F725CE"/>
    <w:rsid w:val="00F739E7"/>
    <w:rsid w:val="00F86D39"/>
    <w:rsid w:val="00F87707"/>
    <w:rsid w:val="00F92663"/>
    <w:rsid w:val="00F95CF4"/>
    <w:rsid w:val="00F95E64"/>
    <w:rsid w:val="00FA1BD4"/>
    <w:rsid w:val="00FA2664"/>
    <w:rsid w:val="00FA5380"/>
    <w:rsid w:val="00FA6202"/>
    <w:rsid w:val="00FA630D"/>
    <w:rsid w:val="00FA6ED2"/>
    <w:rsid w:val="00FA7D65"/>
    <w:rsid w:val="00FB204B"/>
    <w:rsid w:val="00FB2ED4"/>
    <w:rsid w:val="00FB347C"/>
    <w:rsid w:val="00FB3AAF"/>
    <w:rsid w:val="00FB4610"/>
    <w:rsid w:val="00FB6102"/>
    <w:rsid w:val="00FB6B0E"/>
    <w:rsid w:val="00FC0F90"/>
    <w:rsid w:val="00FC2083"/>
    <w:rsid w:val="00FC3571"/>
    <w:rsid w:val="00FC3AFB"/>
    <w:rsid w:val="00FC6117"/>
    <w:rsid w:val="00FC6A25"/>
    <w:rsid w:val="00FC75B6"/>
    <w:rsid w:val="00FD06FF"/>
    <w:rsid w:val="00FD0816"/>
    <w:rsid w:val="00FD16E1"/>
    <w:rsid w:val="00FD2878"/>
    <w:rsid w:val="00FD2D18"/>
    <w:rsid w:val="00FD42BF"/>
    <w:rsid w:val="00FD64C0"/>
    <w:rsid w:val="00FD74D4"/>
    <w:rsid w:val="00FE1259"/>
    <w:rsid w:val="00FE21A9"/>
    <w:rsid w:val="00FE483A"/>
    <w:rsid w:val="00FE49D1"/>
    <w:rsid w:val="00FF171E"/>
    <w:rsid w:val="00FF1CC3"/>
    <w:rsid w:val="00FF4232"/>
    <w:rsid w:val="00FF6692"/>
    <w:rsid w:val="00FF7B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BBF299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sz w:val="24"/>
        <w:szCs w:val="24"/>
        <w:lang w:val="en-US" w:eastAsia="en-US" w:bidi="ar-SA"/>
      </w:rPr>
    </w:rPrDefault>
    <w:pPrDefault/>
  </w:docDefaults>
  <w:latentStyles w:defLockedState="0" w:defUIPriority="0" w:defSemiHidden="0" w:defUnhideWhenUsed="0" w:defQFormat="0" w:count="375">
    <w:lsdException w:name="Normal"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80E"/>
    <w:pPr>
      <w:ind w:left="288"/>
    </w:pPr>
    <w:rPr>
      <w:rFonts w:eastAsia="Times New Roman"/>
    </w:rPr>
  </w:style>
  <w:style w:type="paragraph" w:styleId="Heading1">
    <w:name w:val="heading 1"/>
    <w:basedOn w:val="Normal"/>
    <w:next w:val="Normal"/>
    <w:rsid w:val="00452CBC"/>
    <w:pPr>
      <w:keepNext/>
      <w:spacing w:before="240" w:after="60"/>
      <w:outlineLvl w:val="0"/>
    </w:pPr>
    <w:rPr>
      <w:rFonts w:ascii="Arial" w:hAnsi="Arial" w:cs="Arial"/>
      <w:b/>
      <w:bCs/>
      <w:kern w:val="32"/>
      <w:sz w:val="32"/>
      <w:szCs w:val="32"/>
    </w:rPr>
  </w:style>
  <w:style w:type="paragraph" w:styleId="Heading2">
    <w:name w:val="heading 2"/>
    <w:aliases w:val="Heading - PART"/>
    <w:basedOn w:val="Normal"/>
    <w:next w:val="Normal"/>
    <w:autoRedefine/>
    <w:qFormat/>
    <w:rsid w:val="001B691C"/>
    <w:pPr>
      <w:keepNext/>
      <w:spacing w:before="240" w:after="240"/>
      <w:ind w:left="0"/>
      <w:outlineLvl w:val="1"/>
    </w:pPr>
    <w:rPr>
      <w:bCs/>
      <w:iCs/>
      <w:szCs w:val="28"/>
    </w:rPr>
  </w:style>
  <w:style w:type="paragraph" w:styleId="Heading3">
    <w:name w:val="heading 3"/>
    <w:basedOn w:val="Normal"/>
    <w:next w:val="Normal"/>
    <w:link w:val="Heading3Char"/>
    <w:semiHidden/>
    <w:unhideWhenUsed/>
    <w:qFormat/>
    <w:rsid w:val="00F1648C"/>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aliases w:val="Sub-PART"/>
    <w:basedOn w:val="Normal"/>
    <w:next w:val="Normal"/>
    <w:autoRedefine/>
    <w:qFormat/>
    <w:rsid w:val="001C59AB"/>
    <w:pPr>
      <w:spacing w:before="240" w:after="240"/>
      <w:ind w:left="0"/>
      <w:outlineLvl w:val="4"/>
    </w:pPr>
    <w:rPr>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style">
    <w:name w:val="TOC_style"/>
    <w:basedOn w:val="Normal"/>
    <w:rsid w:val="0088163D"/>
    <w:pPr>
      <w:widowControl w:val="0"/>
      <w:tabs>
        <w:tab w:val="left" w:pos="630"/>
        <w:tab w:val="right" w:leader="dot" w:pos="9360"/>
      </w:tabs>
      <w:spacing w:line="400" w:lineRule="auto"/>
    </w:pPr>
    <w:rPr>
      <w:snapToGrid w:val="0"/>
      <w:sz w:val="22"/>
      <w:szCs w:val="20"/>
    </w:rPr>
  </w:style>
  <w:style w:type="character" w:styleId="CommentReference">
    <w:name w:val="annotation reference"/>
    <w:uiPriority w:val="99"/>
    <w:semiHidden/>
    <w:rsid w:val="0088163D"/>
    <w:rPr>
      <w:sz w:val="16"/>
      <w:szCs w:val="16"/>
    </w:rPr>
  </w:style>
  <w:style w:type="paragraph" w:styleId="CommentText">
    <w:name w:val="annotation text"/>
    <w:basedOn w:val="Normal"/>
    <w:link w:val="CommentTextChar"/>
    <w:uiPriority w:val="99"/>
    <w:semiHidden/>
    <w:rsid w:val="0088163D"/>
    <w:rPr>
      <w:sz w:val="20"/>
      <w:szCs w:val="20"/>
    </w:rPr>
  </w:style>
  <w:style w:type="paragraph" w:styleId="BalloonText">
    <w:name w:val="Balloon Text"/>
    <w:basedOn w:val="Normal"/>
    <w:semiHidden/>
    <w:rsid w:val="0088163D"/>
    <w:rPr>
      <w:rFonts w:ascii="Tahoma" w:hAnsi="Tahoma" w:cs="Tahoma"/>
      <w:sz w:val="16"/>
      <w:szCs w:val="16"/>
    </w:rPr>
  </w:style>
  <w:style w:type="character" w:styleId="Hyperlink">
    <w:name w:val="Hyperlink"/>
    <w:uiPriority w:val="99"/>
    <w:rsid w:val="00E0139E"/>
    <w:rPr>
      <w:color w:val="0000FF"/>
      <w:u w:val="single"/>
    </w:rPr>
  </w:style>
  <w:style w:type="paragraph" w:styleId="CommentSubject">
    <w:name w:val="annotation subject"/>
    <w:basedOn w:val="CommentText"/>
    <w:next w:val="CommentText"/>
    <w:semiHidden/>
    <w:rsid w:val="00723406"/>
    <w:rPr>
      <w:b/>
      <w:bCs/>
    </w:rPr>
  </w:style>
  <w:style w:type="character" w:styleId="FollowedHyperlink">
    <w:name w:val="FollowedHyperlink"/>
    <w:rsid w:val="00723406"/>
    <w:rPr>
      <w:color w:val="800080"/>
      <w:u w:val="single"/>
    </w:rPr>
  </w:style>
  <w:style w:type="paragraph" w:customStyle="1" w:styleId="ERPheader">
    <w:name w:val="ERP_header"/>
    <w:basedOn w:val="Normal"/>
    <w:rsid w:val="00032121"/>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b/>
      <w:snapToGrid w:val="0"/>
      <w:sz w:val="22"/>
      <w:szCs w:val="20"/>
    </w:rPr>
  </w:style>
  <w:style w:type="paragraph" w:styleId="BodyText">
    <w:name w:val="Body Text"/>
    <w:basedOn w:val="Normal"/>
    <w:rsid w:val="00032121"/>
    <w:rPr>
      <w:color w:val="000000"/>
    </w:rPr>
  </w:style>
  <w:style w:type="paragraph" w:styleId="BodyText3">
    <w:name w:val="Body Text 3"/>
    <w:basedOn w:val="Normal"/>
    <w:rsid w:val="00F06023"/>
    <w:pPr>
      <w:spacing w:after="120"/>
    </w:pPr>
    <w:rPr>
      <w:sz w:val="16"/>
      <w:szCs w:val="16"/>
    </w:rPr>
  </w:style>
  <w:style w:type="paragraph" w:styleId="Footer">
    <w:name w:val="footer"/>
    <w:basedOn w:val="Normal"/>
    <w:link w:val="FooterChar"/>
    <w:uiPriority w:val="99"/>
    <w:rsid w:val="00F06023"/>
    <w:pPr>
      <w:tabs>
        <w:tab w:val="center" w:pos="4320"/>
        <w:tab w:val="right" w:pos="8640"/>
      </w:tabs>
    </w:pPr>
  </w:style>
  <w:style w:type="paragraph" w:styleId="BodyTextIndent">
    <w:name w:val="Body Text Indent"/>
    <w:basedOn w:val="Normal"/>
    <w:rsid w:val="00F06023"/>
    <w:pPr>
      <w:spacing w:after="120"/>
      <w:ind w:left="360"/>
    </w:pPr>
  </w:style>
  <w:style w:type="paragraph" w:customStyle="1" w:styleId="QuickA">
    <w:name w:val="Quick A."/>
    <w:basedOn w:val="Normal"/>
    <w:rsid w:val="00F06023"/>
    <w:pPr>
      <w:widowControl w:val="0"/>
      <w:numPr>
        <w:numId w:val="2"/>
      </w:numPr>
    </w:pPr>
    <w:rPr>
      <w:rFonts w:ascii="CG Times" w:hAnsi="CG Times"/>
      <w:snapToGrid w:val="0"/>
      <w:szCs w:val="20"/>
    </w:rPr>
  </w:style>
  <w:style w:type="character" w:customStyle="1" w:styleId="resultbodysmallitalic1">
    <w:name w:val="resultbodysmallitalic1"/>
    <w:rsid w:val="00671C4D"/>
    <w:rPr>
      <w:rFonts w:ascii="MS Reference Sans Serif" w:hAnsi="MS Reference Sans Serif" w:hint="default"/>
      <w:b w:val="0"/>
      <w:bCs w:val="0"/>
      <w:i/>
      <w:iCs/>
      <w:color w:val="333333"/>
      <w:sz w:val="19"/>
      <w:szCs w:val="19"/>
    </w:rPr>
  </w:style>
  <w:style w:type="character" w:customStyle="1" w:styleId="FootnoteCharacters">
    <w:name w:val="Footnote Characters"/>
    <w:rsid w:val="00452CBC"/>
  </w:style>
  <w:style w:type="character" w:styleId="FootnoteReference">
    <w:name w:val="footnote reference"/>
    <w:semiHidden/>
    <w:rsid w:val="00452CBC"/>
    <w:rPr>
      <w:vertAlign w:val="superscript"/>
    </w:rPr>
  </w:style>
  <w:style w:type="paragraph" w:customStyle="1" w:styleId="TableContents">
    <w:name w:val="Table Contents"/>
    <w:basedOn w:val="Normal"/>
    <w:rsid w:val="00452CBC"/>
    <w:pPr>
      <w:widowControl w:val="0"/>
      <w:suppressLineNumbers/>
      <w:suppressAutoHyphens/>
    </w:pPr>
    <w:rPr>
      <w:rFonts w:eastAsia="DejaVu LGC Sans"/>
      <w:kern w:val="1"/>
    </w:rPr>
  </w:style>
  <w:style w:type="paragraph" w:customStyle="1" w:styleId="TableHeading">
    <w:name w:val="Table Heading"/>
    <w:basedOn w:val="TableContents"/>
    <w:rsid w:val="00452CBC"/>
    <w:pPr>
      <w:jc w:val="center"/>
    </w:pPr>
    <w:rPr>
      <w:rFonts w:ascii="Arial" w:hAnsi="Arial"/>
      <w:b/>
      <w:bCs/>
    </w:rPr>
  </w:style>
  <w:style w:type="paragraph" w:styleId="FootnoteText">
    <w:name w:val="footnote text"/>
    <w:basedOn w:val="Normal"/>
    <w:semiHidden/>
    <w:rsid w:val="00452CBC"/>
    <w:pPr>
      <w:widowControl w:val="0"/>
      <w:suppressLineNumbers/>
      <w:suppressAutoHyphens/>
      <w:ind w:left="283" w:hanging="283"/>
    </w:pPr>
    <w:rPr>
      <w:rFonts w:ascii="Liberation Serif" w:eastAsia="DejaVu LGC Sans" w:hAnsi="Liberation Serif"/>
      <w:kern w:val="1"/>
      <w:sz w:val="20"/>
      <w:szCs w:val="20"/>
    </w:rPr>
  </w:style>
  <w:style w:type="character" w:styleId="PageNumber">
    <w:name w:val="page number"/>
    <w:basedOn w:val="DefaultParagraphFont"/>
    <w:rsid w:val="00684CF2"/>
  </w:style>
  <w:style w:type="paragraph" w:customStyle="1" w:styleId="pbody">
    <w:name w:val="pbody"/>
    <w:basedOn w:val="Normal"/>
    <w:rsid w:val="00457C93"/>
    <w:pPr>
      <w:spacing w:line="288" w:lineRule="auto"/>
      <w:ind w:firstLine="240"/>
    </w:pPr>
    <w:rPr>
      <w:rFonts w:ascii="Arial" w:hAnsi="Arial" w:cs="Arial"/>
      <w:color w:val="000000"/>
      <w:sz w:val="20"/>
      <w:szCs w:val="20"/>
    </w:rPr>
  </w:style>
  <w:style w:type="paragraph" w:customStyle="1" w:styleId="Style1">
    <w:name w:val="Style1"/>
    <w:basedOn w:val="Normal"/>
    <w:rsid w:val="00FA1BD4"/>
    <w:pPr>
      <w:outlineLvl w:val="0"/>
    </w:pPr>
    <w:rPr>
      <w:szCs w:val="20"/>
    </w:rPr>
  </w:style>
  <w:style w:type="table" w:styleId="TableGrid">
    <w:name w:val="Table Grid"/>
    <w:basedOn w:val="TableNormal"/>
    <w:uiPriority w:val="59"/>
    <w:rsid w:val="008146E7"/>
    <w:rPr>
      <w:rFonts w:ascii="Arial" w:hAnsi="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rsid w:val="008146E7"/>
    <w:rPr>
      <w:i/>
      <w:iCs/>
    </w:rPr>
  </w:style>
  <w:style w:type="paragraph" w:styleId="Header">
    <w:name w:val="header"/>
    <w:basedOn w:val="Normal"/>
    <w:link w:val="HeaderChar"/>
    <w:rsid w:val="00952F72"/>
    <w:pPr>
      <w:tabs>
        <w:tab w:val="center" w:pos="4680"/>
        <w:tab w:val="right" w:pos="9360"/>
      </w:tabs>
    </w:pPr>
  </w:style>
  <w:style w:type="character" w:customStyle="1" w:styleId="HeaderChar">
    <w:name w:val="Header Char"/>
    <w:link w:val="Header"/>
    <w:rsid w:val="00952F72"/>
    <w:rPr>
      <w:rFonts w:eastAsia="Times New Roman"/>
      <w:sz w:val="24"/>
      <w:szCs w:val="24"/>
    </w:rPr>
  </w:style>
  <w:style w:type="paragraph" w:styleId="ListParagraph">
    <w:name w:val="List Paragraph"/>
    <w:basedOn w:val="Normal"/>
    <w:uiPriority w:val="34"/>
    <w:qFormat/>
    <w:rsid w:val="006874B7"/>
    <w:pPr>
      <w:spacing w:after="200" w:line="276" w:lineRule="auto"/>
      <w:ind w:left="720"/>
      <w:contextualSpacing/>
    </w:pPr>
    <w:rPr>
      <w:rFonts w:ascii="Calibri" w:eastAsia="MS Mincho" w:hAnsi="Calibri"/>
      <w:sz w:val="22"/>
      <w:szCs w:val="22"/>
    </w:rPr>
  </w:style>
  <w:style w:type="character" w:styleId="Strong">
    <w:name w:val="Strong"/>
    <w:rsid w:val="006874B7"/>
    <w:rPr>
      <w:rFonts w:ascii="Arial" w:hAnsi="Arial"/>
      <w:bCs/>
      <w:sz w:val="24"/>
    </w:rPr>
  </w:style>
  <w:style w:type="paragraph" w:styleId="NormalWeb">
    <w:name w:val="Normal (Web)"/>
    <w:basedOn w:val="Normal"/>
    <w:uiPriority w:val="99"/>
    <w:unhideWhenUsed/>
    <w:rsid w:val="00DE619D"/>
    <w:pPr>
      <w:spacing w:before="100" w:beforeAutospacing="1" w:after="100" w:afterAutospacing="1"/>
    </w:pPr>
  </w:style>
  <w:style w:type="paragraph" w:styleId="Revision">
    <w:name w:val="Revision"/>
    <w:hidden/>
    <w:uiPriority w:val="99"/>
    <w:semiHidden/>
    <w:rsid w:val="001C3997"/>
    <w:rPr>
      <w:rFonts w:eastAsia="Times New Roman"/>
    </w:rPr>
  </w:style>
  <w:style w:type="paragraph" w:customStyle="1" w:styleId="Default">
    <w:name w:val="Default"/>
    <w:uiPriority w:val="99"/>
    <w:rsid w:val="00085A46"/>
    <w:pPr>
      <w:autoSpaceDE w:val="0"/>
      <w:autoSpaceDN w:val="0"/>
      <w:adjustRightInd w:val="0"/>
    </w:pPr>
    <w:rPr>
      <w:rFonts w:ascii="Arial" w:hAnsi="Arial" w:cs="Arial"/>
      <w:color w:val="000000"/>
    </w:rPr>
  </w:style>
  <w:style w:type="character" w:customStyle="1" w:styleId="FooterChar">
    <w:name w:val="Footer Char"/>
    <w:basedOn w:val="DefaultParagraphFont"/>
    <w:link w:val="Footer"/>
    <w:uiPriority w:val="99"/>
    <w:rsid w:val="008A272C"/>
    <w:rPr>
      <w:rFonts w:eastAsia="Times New Roman"/>
      <w:sz w:val="24"/>
      <w:szCs w:val="24"/>
    </w:rPr>
  </w:style>
  <w:style w:type="paragraph" w:styleId="BodyTextIndent3">
    <w:name w:val="Body Text Indent 3"/>
    <w:basedOn w:val="Normal"/>
    <w:link w:val="BodyTextIndent3Char"/>
    <w:rsid w:val="00B83A5A"/>
    <w:pPr>
      <w:spacing w:after="120"/>
      <w:ind w:left="360"/>
    </w:pPr>
    <w:rPr>
      <w:sz w:val="16"/>
      <w:szCs w:val="16"/>
    </w:rPr>
  </w:style>
  <w:style w:type="character" w:customStyle="1" w:styleId="BodyTextIndent3Char">
    <w:name w:val="Body Text Indent 3 Char"/>
    <w:basedOn w:val="DefaultParagraphFont"/>
    <w:link w:val="BodyTextIndent3"/>
    <w:rsid w:val="00B83A5A"/>
    <w:rPr>
      <w:rFonts w:eastAsia="Times New Roman"/>
      <w:sz w:val="16"/>
      <w:szCs w:val="16"/>
    </w:rPr>
  </w:style>
  <w:style w:type="paragraph" w:styleId="BodyText2">
    <w:name w:val="Body Text 2"/>
    <w:basedOn w:val="Normal"/>
    <w:link w:val="BodyText2Char"/>
    <w:rsid w:val="003810D0"/>
    <w:pPr>
      <w:spacing w:after="120" w:line="480" w:lineRule="auto"/>
    </w:pPr>
  </w:style>
  <w:style w:type="character" w:customStyle="1" w:styleId="BodyText2Char">
    <w:name w:val="Body Text 2 Char"/>
    <w:basedOn w:val="DefaultParagraphFont"/>
    <w:link w:val="BodyText2"/>
    <w:rsid w:val="003810D0"/>
    <w:rPr>
      <w:rFonts w:eastAsia="Times New Roman"/>
      <w:sz w:val="24"/>
      <w:szCs w:val="24"/>
    </w:rPr>
  </w:style>
  <w:style w:type="paragraph" w:styleId="Quote">
    <w:name w:val="Quote"/>
    <w:aliases w:val="Attachment"/>
    <w:basedOn w:val="Normal"/>
    <w:next w:val="Normal"/>
    <w:link w:val="QuoteChar"/>
    <w:autoRedefine/>
    <w:uiPriority w:val="29"/>
    <w:qFormat/>
    <w:rsid w:val="007D11E9"/>
    <w:pPr>
      <w:spacing w:before="120"/>
      <w:ind w:left="0"/>
      <w:jc w:val="center"/>
    </w:pPr>
    <w:rPr>
      <w:b/>
      <w:iCs/>
      <w:color w:val="000000" w:themeColor="text1"/>
    </w:rPr>
  </w:style>
  <w:style w:type="character" w:customStyle="1" w:styleId="QuoteChar">
    <w:name w:val="Quote Char"/>
    <w:aliases w:val="Attachment Char"/>
    <w:basedOn w:val="DefaultParagraphFont"/>
    <w:link w:val="Quote"/>
    <w:uiPriority w:val="29"/>
    <w:rsid w:val="007D11E9"/>
    <w:rPr>
      <w:rFonts w:eastAsia="Times New Roman"/>
      <w:b/>
      <w:iCs/>
      <w:color w:val="000000" w:themeColor="text1"/>
    </w:rPr>
  </w:style>
  <w:style w:type="paragraph" w:styleId="NoSpacing">
    <w:name w:val="No Spacing"/>
    <w:aliases w:val="Bullets in Normal"/>
    <w:autoRedefine/>
    <w:uiPriority w:val="1"/>
    <w:qFormat/>
    <w:rsid w:val="00262C3F"/>
    <w:pPr>
      <w:numPr>
        <w:numId w:val="21"/>
      </w:numPr>
    </w:pPr>
    <w:rPr>
      <w:rFonts w:eastAsia="Times New Roman"/>
      <w:color w:val="222222"/>
    </w:rPr>
  </w:style>
  <w:style w:type="character" w:styleId="BookTitle">
    <w:name w:val="Book Title"/>
    <w:basedOn w:val="DefaultParagraphFont"/>
    <w:uiPriority w:val="33"/>
    <w:rsid w:val="00706871"/>
    <w:rPr>
      <w:rFonts w:ascii="Calibri" w:hAnsi="Calibri"/>
      <w:b/>
      <w:bCs/>
      <w:smallCaps/>
      <w:spacing w:val="5"/>
      <w:sz w:val="36"/>
    </w:rPr>
  </w:style>
  <w:style w:type="paragraph" w:customStyle="1" w:styleId="Box">
    <w:name w:val="Box"/>
    <w:basedOn w:val="Normal"/>
    <w:link w:val="BoxChar"/>
    <w:qFormat/>
    <w:rsid w:val="00706871"/>
    <w:pPr>
      <w:tabs>
        <w:tab w:val="left" w:pos="720"/>
        <w:tab w:val="left" w:pos="1440"/>
        <w:tab w:val="left" w:pos="2160"/>
      </w:tabs>
      <w:spacing w:before="120"/>
      <w:ind w:left="-210" w:right="-210"/>
      <w:jc w:val="center"/>
    </w:pPr>
    <w:rPr>
      <w:rFonts w:ascii="Calibri" w:hAnsi="Calibri"/>
      <w:b/>
      <w:sz w:val="28"/>
    </w:rPr>
  </w:style>
  <w:style w:type="character" w:customStyle="1" w:styleId="BoxChar">
    <w:name w:val="Box Char"/>
    <w:basedOn w:val="DefaultParagraphFont"/>
    <w:link w:val="Box"/>
    <w:rsid w:val="00706871"/>
    <w:rPr>
      <w:rFonts w:ascii="Calibri" w:eastAsia="Times New Roman" w:hAnsi="Calibri"/>
      <w:b/>
      <w:sz w:val="28"/>
      <w:szCs w:val="24"/>
    </w:rPr>
  </w:style>
  <w:style w:type="character" w:customStyle="1" w:styleId="apple-converted-space">
    <w:name w:val="apple-converted-space"/>
    <w:basedOn w:val="DefaultParagraphFont"/>
    <w:rsid w:val="00FA6202"/>
  </w:style>
  <w:style w:type="character" w:customStyle="1" w:styleId="UnresolvedMention1">
    <w:name w:val="Unresolved Mention1"/>
    <w:basedOn w:val="DefaultParagraphFont"/>
    <w:rsid w:val="007A1F51"/>
    <w:rPr>
      <w:color w:val="808080"/>
      <w:shd w:val="clear" w:color="auto" w:fill="E6E6E6"/>
    </w:rPr>
  </w:style>
  <w:style w:type="character" w:customStyle="1" w:styleId="UnresolvedMention2">
    <w:name w:val="Unresolved Mention2"/>
    <w:basedOn w:val="DefaultParagraphFont"/>
    <w:rsid w:val="000441B8"/>
    <w:rPr>
      <w:color w:val="808080"/>
      <w:shd w:val="clear" w:color="auto" w:fill="E6E6E6"/>
    </w:rPr>
  </w:style>
  <w:style w:type="character" w:customStyle="1" w:styleId="UnresolvedMention3">
    <w:name w:val="Unresolved Mention3"/>
    <w:basedOn w:val="DefaultParagraphFont"/>
    <w:rsid w:val="00E63F97"/>
    <w:rPr>
      <w:color w:val="808080"/>
      <w:shd w:val="clear" w:color="auto" w:fill="E6E6E6"/>
    </w:rPr>
  </w:style>
  <w:style w:type="paragraph" w:styleId="TOCHeading">
    <w:name w:val="TOC Heading"/>
    <w:basedOn w:val="Heading1"/>
    <w:next w:val="Normal"/>
    <w:uiPriority w:val="39"/>
    <w:unhideWhenUsed/>
    <w:qFormat/>
    <w:rsid w:val="00791A29"/>
    <w:pPr>
      <w:keepLines/>
      <w:spacing w:after="0" w:line="259" w:lineRule="auto"/>
      <w:ind w:left="0"/>
      <w:outlineLvl w:val="9"/>
    </w:pPr>
    <w:rPr>
      <w:rFonts w:asciiTheme="majorHAnsi" w:eastAsiaTheme="majorEastAsia" w:hAnsiTheme="majorHAnsi" w:cstheme="majorBidi"/>
      <w:b w:val="0"/>
      <w:bCs w:val="0"/>
      <w:color w:val="365F91" w:themeColor="accent1" w:themeShade="BF"/>
      <w:kern w:val="0"/>
    </w:rPr>
  </w:style>
  <w:style w:type="paragraph" w:styleId="TOC1">
    <w:name w:val="toc 1"/>
    <w:basedOn w:val="Normal"/>
    <w:next w:val="Normal"/>
    <w:autoRedefine/>
    <w:uiPriority w:val="39"/>
    <w:unhideWhenUsed/>
    <w:rsid w:val="00FA7D65"/>
    <w:pPr>
      <w:tabs>
        <w:tab w:val="right" w:leader="dot" w:pos="8630"/>
      </w:tabs>
      <w:spacing w:after="100"/>
      <w:ind w:left="0"/>
    </w:pPr>
  </w:style>
  <w:style w:type="paragraph" w:styleId="TOC2">
    <w:name w:val="toc 2"/>
    <w:basedOn w:val="Normal"/>
    <w:next w:val="Normal"/>
    <w:autoRedefine/>
    <w:uiPriority w:val="39"/>
    <w:unhideWhenUsed/>
    <w:rsid w:val="00791A29"/>
    <w:pPr>
      <w:spacing w:after="100"/>
      <w:ind w:left="240"/>
    </w:pPr>
  </w:style>
  <w:style w:type="character" w:customStyle="1" w:styleId="Heading3Char">
    <w:name w:val="Heading 3 Char"/>
    <w:basedOn w:val="DefaultParagraphFont"/>
    <w:link w:val="Heading3"/>
    <w:semiHidden/>
    <w:rsid w:val="00F1648C"/>
    <w:rPr>
      <w:rFonts w:asciiTheme="majorHAnsi" w:eastAsiaTheme="majorEastAsia" w:hAnsiTheme="majorHAnsi" w:cstheme="majorBidi"/>
      <w:color w:val="243F60" w:themeColor="accent1" w:themeShade="7F"/>
    </w:rPr>
  </w:style>
  <w:style w:type="paragraph" w:styleId="TOC3">
    <w:name w:val="toc 3"/>
    <w:basedOn w:val="Normal"/>
    <w:next w:val="Normal"/>
    <w:autoRedefine/>
    <w:uiPriority w:val="39"/>
    <w:unhideWhenUsed/>
    <w:rsid w:val="00F1648C"/>
    <w:pPr>
      <w:spacing w:after="100"/>
      <w:ind w:left="480"/>
    </w:pPr>
  </w:style>
  <w:style w:type="character" w:styleId="UnresolvedMention">
    <w:name w:val="Unresolved Mention"/>
    <w:basedOn w:val="DefaultParagraphFont"/>
    <w:rsid w:val="007B62D5"/>
    <w:rPr>
      <w:color w:val="808080"/>
      <w:shd w:val="clear" w:color="auto" w:fill="E6E6E6"/>
    </w:rPr>
  </w:style>
  <w:style w:type="character" w:customStyle="1" w:styleId="CommentTextChar">
    <w:name w:val="Comment Text Char"/>
    <w:basedOn w:val="DefaultParagraphFont"/>
    <w:link w:val="CommentText"/>
    <w:uiPriority w:val="99"/>
    <w:semiHidden/>
    <w:rsid w:val="00C94868"/>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98619">
      <w:bodyDiv w:val="1"/>
      <w:marLeft w:val="0"/>
      <w:marRight w:val="0"/>
      <w:marTop w:val="0"/>
      <w:marBottom w:val="0"/>
      <w:divBdr>
        <w:top w:val="none" w:sz="0" w:space="0" w:color="auto"/>
        <w:left w:val="none" w:sz="0" w:space="0" w:color="auto"/>
        <w:bottom w:val="none" w:sz="0" w:space="0" w:color="auto"/>
        <w:right w:val="none" w:sz="0" w:space="0" w:color="auto"/>
      </w:divBdr>
    </w:div>
    <w:div w:id="204755374">
      <w:bodyDiv w:val="1"/>
      <w:marLeft w:val="0"/>
      <w:marRight w:val="0"/>
      <w:marTop w:val="0"/>
      <w:marBottom w:val="0"/>
      <w:divBdr>
        <w:top w:val="none" w:sz="0" w:space="0" w:color="auto"/>
        <w:left w:val="none" w:sz="0" w:space="0" w:color="auto"/>
        <w:bottom w:val="none" w:sz="0" w:space="0" w:color="auto"/>
        <w:right w:val="none" w:sz="0" w:space="0" w:color="auto"/>
      </w:divBdr>
    </w:div>
    <w:div w:id="474221405">
      <w:bodyDiv w:val="1"/>
      <w:marLeft w:val="0"/>
      <w:marRight w:val="0"/>
      <w:marTop w:val="0"/>
      <w:marBottom w:val="0"/>
      <w:divBdr>
        <w:top w:val="none" w:sz="0" w:space="0" w:color="auto"/>
        <w:left w:val="none" w:sz="0" w:space="0" w:color="auto"/>
        <w:bottom w:val="none" w:sz="0" w:space="0" w:color="auto"/>
        <w:right w:val="none" w:sz="0" w:space="0" w:color="auto"/>
      </w:divBdr>
    </w:div>
    <w:div w:id="578633234">
      <w:bodyDiv w:val="1"/>
      <w:marLeft w:val="0"/>
      <w:marRight w:val="0"/>
      <w:marTop w:val="0"/>
      <w:marBottom w:val="0"/>
      <w:divBdr>
        <w:top w:val="none" w:sz="0" w:space="0" w:color="auto"/>
        <w:left w:val="none" w:sz="0" w:space="0" w:color="auto"/>
        <w:bottom w:val="none" w:sz="0" w:space="0" w:color="auto"/>
        <w:right w:val="none" w:sz="0" w:space="0" w:color="auto"/>
      </w:divBdr>
    </w:div>
    <w:div w:id="616255769">
      <w:bodyDiv w:val="1"/>
      <w:marLeft w:val="0"/>
      <w:marRight w:val="0"/>
      <w:marTop w:val="0"/>
      <w:marBottom w:val="0"/>
      <w:divBdr>
        <w:top w:val="none" w:sz="0" w:space="0" w:color="auto"/>
        <w:left w:val="none" w:sz="0" w:space="0" w:color="auto"/>
        <w:bottom w:val="none" w:sz="0" w:space="0" w:color="auto"/>
        <w:right w:val="none" w:sz="0" w:space="0" w:color="auto"/>
      </w:divBdr>
    </w:div>
    <w:div w:id="959191799">
      <w:bodyDiv w:val="1"/>
      <w:marLeft w:val="0"/>
      <w:marRight w:val="0"/>
      <w:marTop w:val="0"/>
      <w:marBottom w:val="0"/>
      <w:divBdr>
        <w:top w:val="none" w:sz="0" w:space="0" w:color="auto"/>
        <w:left w:val="none" w:sz="0" w:space="0" w:color="auto"/>
        <w:bottom w:val="none" w:sz="0" w:space="0" w:color="auto"/>
        <w:right w:val="none" w:sz="0" w:space="0" w:color="auto"/>
      </w:divBdr>
    </w:div>
    <w:div w:id="1318148376">
      <w:bodyDiv w:val="1"/>
      <w:marLeft w:val="0"/>
      <w:marRight w:val="0"/>
      <w:marTop w:val="0"/>
      <w:marBottom w:val="0"/>
      <w:divBdr>
        <w:top w:val="none" w:sz="0" w:space="0" w:color="auto"/>
        <w:left w:val="none" w:sz="0" w:space="0" w:color="auto"/>
        <w:bottom w:val="none" w:sz="0" w:space="0" w:color="auto"/>
        <w:right w:val="none" w:sz="0" w:space="0" w:color="auto"/>
      </w:divBdr>
    </w:div>
    <w:div w:id="1386180334">
      <w:bodyDiv w:val="1"/>
      <w:marLeft w:val="0"/>
      <w:marRight w:val="0"/>
      <w:marTop w:val="0"/>
      <w:marBottom w:val="0"/>
      <w:divBdr>
        <w:top w:val="none" w:sz="0" w:space="0" w:color="auto"/>
        <w:left w:val="none" w:sz="0" w:space="0" w:color="auto"/>
        <w:bottom w:val="none" w:sz="0" w:space="0" w:color="auto"/>
        <w:right w:val="none" w:sz="0" w:space="0" w:color="auto"/>
      </w:divBdr>
    </w:div>
    <w:div w:id="1837113210">
      <w:bodyDiv w:val="1"/>
      <w:marLeft w:val="0"/>
      <w:marRight w:val="0"/>
      <w:marTop w:val="0"/>
      <w:marBottom w:val="0"/>
      <w:divBdr>
        <w:top w:val="none" w:sz="0" w:space="0" w:color="auto"/>
        <w:left w:val="none" w:sz="0" w:space="0" w:color="auto"/>
        <w:bottom w:val="none" w:sz="0" w:space="0" w:color="auto"/>
        <w:right w:val="none" w:sz="0" w:space="0" w:color="auto"/>
      </w:divBdr>
    </w:div>
    <w:div w:id="1952127822">
      <w:bodyDiv w:val="1"/>
      <w:marLeft w:val="0"/>
      <w:marRight w:val="0"/>
      <w:marTop w:val="0"/>
      <w:marBottom w:val="0"/>
      <w:divBdr>
        <w:top w:val="none" w:sz="0" w:space="0" w:color="auto"/>
        <w:left w:val="none" w:sz="0" w:space="0" w:color="auto"/>
        <w:bottom w:val="none" w:sz="0" w:space="0" w:color="auto"/>
        <w:right w:val="none" w:sz="0" w:space="0" w:color="auto"/>
      </w:divBdr>
    </w:div>
    <w:div w:id="196360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hyperlink" Target="mailto:support@grants.gov?subject=Support" TargetMode="External"/><Relationship Id="rId26" Type="http://schemas.openxmlformats.org/officeDocument/2006/relationships/hyperlink" Target="mailto:nggdpp@usgs.gov" TargetMode="External"/><Relationship Id="rId39" Type="http://schemas.openxmlformats.org/officeDocument/2006/relationships/hyperlink" Target="http://www.fedconnect.net" TargetMode="External"/><Relationship Id="rId3" Type="http://schemas.openxmlformats.org/officeDocument/2006/relationships/styles" Target="styles.xml"/><Relationship Id="rId21" Type="http://schemas.openxmlformats.org/officeDocument/2006/relationships/hyperlink" Target="mailto:" TargetMode="External"/><Relationship Id="rId34" Type="http://schemas.openxmlformats.org/officeDocument/2006/relationships/hyperlink" Target="mailto:nggdpp@usgs.gov"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oi.gov/ourpriorities" TargetMode="External"/><Relationship Id="rId17" Type="http://schemas.openxmlformats.org/officeDocument/2006/relationships/hyperlink" Target="http://www.grants.gov" TargetMode="External"/><Relationship Id="rId25" Type="http://schemas.openxmlformats.org/officeDocument/2006/relationships/hyperlink" Target="mailto:mrussell@usgs.gov" TargetMode="External"/><Relationship Id="rId33" Type="http://schemas.openxmlformats.org/officeDocument/2006/relationships/hyperlink" Target="mailto:ngmdb@usgs.gov" TargetMode="External"/><Relationship Id="rId38" Type="http://schemas.openxmlformats.org/officeDocument/2006/relationships/hyperlink" Target="http://www.usgs.gov/" TargetMode="External"/><Relationship Id="rId2" Type="http://schemas.openxmlformats.org/officeDocument/2006/relationships/numbering" Target="numbering.xml"/><Relationship Id="rId16" Type="http://schemas.openxmlformats.org/officeDocument/2006/relationships/hyperlink" Target="https://ngmdb.usgs.gov/Info/standards/GeMS/" TargetMode="External"/><Relationship Id="rId20" Type="http://schemas.openxmlformats.org/officeDocument/2006/relationships/hyperlink" Target="http://www.grants.gov/aboutgrants/federal_holidays.jsp" TargetMode="External"/><Relationship Id="rId29" Type="http://schemas.openxmlformats.org/officeDocument/2006/relationships/footer" Target="footer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s-info_collections@usgs.gov" TargetMode="External"/><Relationship Id="rId24" Type="http://schemas.openxmlformats.org/officeDocument/2006/relationships/hyperlink" Target="mailto:support@grants.gov?subject=Support" TargetMode="External"/><Relationship Id="rId32" Type="http://schemas.openxmlformats.org/officeDocument/2006/relationships/hyperlink" Target="http://www.asap.gov" TargetMode="External"/><Relationship Id="rId37" Type="http://schemas.openxmlformats.org/officeDocument/2006/relationships/hyperlink" Target="mailto:gd-erp-coordinator@usgs.gov" TargetMode="External"/><Relationship Id="rId40" Type="http://schemas.openxmlformats.org/officeDocument/2006/relationships/hyperlink" Target="https://www.gpo.gov/fdsys/pkg/CFR-2010-title3-vol1/pdf/CFR-2010-title3-vol1-eo13513.pdf" TargetMode="External"/><Relationship Id="rId5" Type="http://schemas.openxmlformats.org/officeDocument/2006/relationships/webSettings" Target="webSettings.xml"/><Relationship Id="rId15" Type="http://schemas.openxmlformats.org/officeDocument/2006/relationships/hyperlink" Target="https://ngmdb.usgs.gov/Info/standards/GeMS/" TargetMode="External"/><Relationship Id="rId23" Type="http://schemas.openxmlformats.org/officeDocument/2006/relationships/hyperlink" Target="mailto:mrussell@usgs.gov" TargetMode="External"/><Relationship Id="rId28" Type="http://schemas.openxmlformats.org/officeDocument/2006/relationships/header" Target="header1.xml"/><Relationship Id="rId36" Type="http://schemas.openxmlformats.org/officeDocument/2006/relationships/hyperlink" Target="mailto:mrussell@usgs.gov" TargetMode="External"/><Relationship Id="rId10" Type="http://schemas.openxmlformats.org/officeDocument/2006/relationships/footer" Target="footer1.xml"/><Relationship Id="rId19" Type="http://schemas.openxmlformats.org/officeDocument/2006/relationships/hyperlink" Target="mailto:mrussell@usgs.gov" TargetMode="External"/><Relationship Id="rId31" Type="http://schemas.openxmlformats.org/officeDocument/2006/relationships/hyperlink" Target="mailto:mrussell@usg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ngmdb.usgs.gov/Info/standards/GeMS/" TargetMode="External"/><Relationship Id="rId22" Type="http://schemas.openxmlformats.org/officeDocument/2006/relationships/hyperlink" Target="mailto:nggdpp@usgs.gov" TargetMode="External"/><Relationship Id="rId27" Type="http://schemas.openxmlformats.org/officeDocument/2006/relationships/hyperlink" Target="mailto:lpowers@usgs.gov" TargetMode="External"/><Relationship Id="rId30" Type="http://schemas.openxmlformats.org/officeDocument/2006/relationships/hyperlink" Target="mailto:mrussell@usgs.gov" TargetMode="External"/><Relationship Id="rId35" Type="http://schemas.openxmlformats.org/officeDocument/2006/relationships/hyperlink" Target="mailto:nggdpp@usg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8EED9-31FD-4986-B203-FA7E89465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18536</Words>
  <Characters>105657</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UNITED STATES DEPARTMENT OF THE INTERIOR</vt:lpstr>
    </vt:vector>
  </TitlesOfParts>
  <Company>US Geological Survey</Company>
  <LinksUpToDate>false</LinksUpToDate>
  <CharactersWithSpaces>123946</CharactersWithSpaces>
  <SharedDoc>false</SharedDoc>
  <HLinks>
    <vt:vector size="108" baseType="variant">
      <vt:variant>
        <vt:i4>3407889</vt:i4>
      </vt:variant>
      <vt:variant>
        <vt:i4>51</vt:i4>
      </vt:variant>
      <vt:variant>
        <vt:i4>0</vt:i4>
      </vt:variant>
      <vt:variant>
        <vt:i4>5</vt:i4>
      </vt:variant>
      <vt:variant>
        <vt:lpwstr>mailto:mrussell@usgs.gov</vt:lpwstr>
      </vt:variant>
      <vt:variant>
        <vt:lpwstr/>
      </vt:variant>
      <vt:variant>
        <vt:i4>3145759</vt:i4>
      </vt:variant>
      <vt:variant>
        <vt:i4>48</vt:i4>
      </vt:variant>
      <vt:variant>
        <vt:i4>0</vt:i4>
      </vt:variant>
      <vt:variant>
        <vt:i4>5</vt:i4>
      </vt:variant>
      <vt:variant>
        <vt:lpwstr>mailto:badrian@usgs.gov</vt:lpwstr>
      </vt:variant>
      <vt:variant>
        <vt:lpwstr/>
      </vt:variant>
      <vt:variant>
        <vt:i4>3932191</vt:i4>
      </vt:variant>
      <vt:variant>
        <vt:i4>45</vt:i4>
      </vt:variant>
      <vt:variant>
        <vt:i4>0</vt:i4>
      </vt:variant>
      <vt:variant>
        <vt:i4>5</vt:i4>
      </vt:variant>
      <vt:variant>
        <vt:lpwstr>http://datapreservation.usgs.gov/ndc_mri.html)</vt:lpwstr>
      </vt:variant>
      <vt:variant>
        <vt:lpwstr/>
      </vt:variant>
      <vt:variant>
        <vt:i4>3604526</vt:i4>
      </vt:variant>
      <vt:variant>
        <vt:i4>42</vt:i4>
      </vt:variant>
      <vt:variant>
        <vt:i4>0</vt:i4>
      </vt:variant>
      <vt:variant>
        <vt:i4>5</vt:i4>
      </vt:variant>
      <vt:variant>
        <vt:lpwstr>http://www.grants.gov/</vt:lpwstr>
      </vt:variant>
      <vt:variant>
        <vt:lpwstr/>
      </vt:variant>
      <vt:variant>
        <vt:i4>8323113</vt:i4>
      </vt:variant>
      <vt:variant>
        <vt:i4>39</vt:i4>
      </vt:variant>
      <vt:variant>
        <vt:i4>0</vt:i4>
      </vt:variant>
      <vt:variant>
        <vt:i4>5</vt:i4>
      </vt:variant>
      <vt:variant>
        <vt:lpwstr>http://www.usgs.gov/contracts/grants/grantsgov.html</vt:lpwstr>
      </vt:variant>
      <vt:variant>
        <vt:lpwstr/>
      </vt:variant>
      <vt:variant>
        <vt:i4>5308516</vt:i4>
      </vt:variant>
      <vt:variant>
        <vt:i4>36</vt:i4>
      </vt:variant>
      <vt:variant>
        <vt:i4>0</vt:i4>
      </vt:variant>
      <vt:variant>
        <vt:i4>5</vt:i4>
      </vt:variant>
      <vt:variant>
        <vt:lpwstr>http://www.grants.gov/agencies/aapproved_standard_forms.jsp</vt:lpwstr>
      </vt:variant>
      <vt:variant>
        <vt:lpwstr>1</vt:lpwstr>
      </vt:variant>
      <vt:variant>
        <vt:i4>5046371</vt:i4>
      </vt:variant>
      <vt:variant>
        <vt:i4>33</vt:i4>
      </vt:variant>
      <vt:variant>
        <vt:i4>0</vt:i4>
      </vt:variant>
      <vt:variant>
        <vt:i4>5</vt:i4>
      </vt:variant>
      <vt:variant>
        <vt:lpwstr>http://www.grants.gov/aboutgrants/federal_holidays.jsp</vt:lpwstr>
      </vt:variant>
      <vt:variant>
        <vt:lpwstr/>
      </vt:variant>
      <vt:variant>
        <vt:i4>7798886</vt:i4>
      </vt:variant>
      <vt:variant>
        <vt:i4>30</vt:i4>
      </vt:variant>
      <vt:variant>
        <vt:i4>0</vt:i4>
      </vt:variant>
      <vt:variant>
        <vt:i4>5</vt:i4>
      </vt:variant>
      <vt:variant>
        <vt:lpwstr>http://www.grants.gov/assets/TrackingYourApplicationPackage.pdf</vt:lpwstr>
      </vt:variant>
      <vt:variant>
        <vt:lpwstr/>
      </vt:variant>
      <vt:variant>
        <vt:i4>5177463</vt:i4>
      </vt:variant>
      <vt:variant>
        <vt:i4>27</vt:i4>
      </vt:variant>
      <vt:variant>
        <vt:i4>0</vt:i4>
      </vt:variant>
      <vt:variant>
        <vt:i4>5</vt:i4>
      </vt:variant>
      <vt:variant>
        <vt:lpwstr>http://www.grants.gov/applicants/applicant_faqs.jsp</vt:lpwstr>
      </vt:variant>
      <vt:variant>
        <vt:lpwstr>adobe-reader-error</vt:lpwstr>
      </vt:variant>
      <vt:variant>
        <vt:i4>5570654</vt:i4>
      </vt:variant>
      <vt:variant>
        <vt:i4>24</vt:i4>
      </vt:variant>
      <vt:variant>
        <vt:i4>0</vt:i4>
      </vt:variant>
      <vt:variant>
        <vt:i4>5</vt:i4>
      </vt:variant>
      <vt:variant>
        <vt:lpwstr>http://www.grants.gov/applicants/AdobeVersioningTestOnly.jsp</vt:lpwstr>
      </vt:variant>
      <vt:variant>
        <vt:lpwstr/>
      </vt:variant>
      <vt:variant>
        <vt:i4>6881304</vt:i4>
      </vt:variant>
      <vt:variant>
        <vt:i4>21</vt:i4>
      </vt:variant>
      <vt:variant>
        <vt:i4>0</vt:i4>
      </vt:variant>
      <vt:variant>
        <vt:i4>5</vt:i4>
      </vt:variant>
      <vt:variant>
        <vt:lpwstr>http://www.grants.gov/help/download_software.jsp</vt:lpwstr>
      </vt:variant>
      <vt:variant>
        <vt:lpwstr>adobe811</vt:lpwstr>
      </vt:variant>
      <vt:variant>
        <vt:i4>3604526</vt:i4>
      </vt:variant>
      <vt:variant>
        <vt:i4>18</vt:i4>
      </vt:variant>
      <vt:variant>
        <vt:i4>0</vt:i4>
      </vt:variant>
      <vt:variant>
        <vt:i4>5</vt:i4>
      </vt:variant>
      <vt:variant>
        <vt:lpwstr>http://www.grants.gov/</vt:lpwstr>
      </vt:variant>
      <vt:variant>
        <vt:lpwstr/>
      </vt:variant>
      <vt:variant>
        <vt:i4>3080198</vt:i4>
      </vt:variant>
      <vt:variant>
        <vt:i4>15</vt:i4>
      </vt:variant>
      <vt:variant>
        <vt:i4>0</vt:i4>
      </vt:variant>
      <vt:variant>
        <vt:i4>5</vt:i4>
      </vt:variant>
      <vt:variant>
        <vt:lpwstr>mailto:nlatysh@usgs.gov</vt:lpwstr>
      </vt:variant>
      <vt:variant>
        <vt:lpwstr/>
      </vt:variant>
      <vt:variant>
        <vt:i4>3145759</vt:i4>
      </vt:variant>
      <vt:variant>
        <vt:i4>12</vt:i4>
      </vt:variant>
      <vt:variant>
        <vt:i4>0</vt:i4>
      </vt:variant>
      <vt:variant>
        <vt:i4>5</vt:i4>
      </vt:variant>
      <vt:variant>
        <vt:lpwstr>mailto:badrian@usgs.gov</vt:lpwstr>
      </vt:variant>
      <vt:variant>
        <vt:lpwstr/>
      </vt:variant>
      <vt:variant>
        <vt:i4>3407889</vt:i4>
      </vt:variant>
      <vt:variant>
        <vt:i4>9</vt:i4>
      </vt:variant>
      <vt:variant>
        <vt:i4>0</vt:i4>
      </vt:variant>
      <vt:variant>
        <vt:i4>5</vt:i4>
      </vt:variant>
      <vt:variant>
        <vt:lpwstr>mailto:mrussell@usgs.gov</vt:lpwstr>
      </vt:variant>
      <vt:variant>
        <vt:lpwstr/>
      </vt:variant>
      <vt:variant>
        <vt:i4>8323113</vt:i4>
      </vt:variant>
      <vt:variant>
        <vt:i4>6</vt:i4>
      </vt:variant>
      <vt:variant>
        <vt:i4>0</vt:i4>
      </vt:variant>
      <vt:variant>
        <vt:i4>5</vt:i4>
      </vt:variant>
      <vt:variant>
        <vt:lpwstr>http://www.usgs.gov/contracts/grants/grantsgov.html</vt:lpwstr>
      </vt:variant>
      <vt:variant>
        <vt:lpwstr/>
      </vt:variant>
      <vt:variant>
        <vt:i4>983050</vt:i4>
      </vt:variant>
      <vt:variant>
        <vt:i4>3</vt:i4>
      </vt:variant>
      <vt:variant>
        <vt:i4>0</vt:i4>
      </vt:variant>
      <vt:variant>
        <vt:i4>5</vt:i4>
      </vt:variant>
      <vt:variant>
        <vt:lpwstr>http://www.grants.gov/applicants/app_help_reso.jsp</vt:lpwstr>
      </vt:variant>
      <vt:variant>
        <vt:lpwstr/>
      </vt:variant>
      <vt:variant>
        <vt:i4>1638479</vt:i4>
      </vt:variant>
      <vt:variant>
        <vt:i4>0</vt:i4>
      </vt:variant>
      <vt:variant>
        <vt:i4>0</vt:i4>
      </vt:variant>
      <vt:variant>
        <vt:i4>5</vt:i4>
      </vt:variant>
      <vt:variant>
        <vt:lpwstr>http://datapreservation.usgs.gov/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DEPARTMENT OF THE INTERIOR</dc:title>
  <dc:subject/>
  <dc:creator>fpierce</dc:creator>
  <cp:keywords/>
  <dc:description/>
  <cp:lastModifiedBy>Eastman, Margaret</cp:lastModifiedBy>
  <cp:revision>2</cp:revision>
  <cp:lastPrinted>2017-11-15T17:59:00Z</cp:lastPrinted>
  <dcterms:created xsi:type="dcterms:W3CDTF">2019-11-04T18:50:00Z</dcterms:created>
  <dcterms:modified xsi:type="dcterms:W3CDTF">2019-11-04T18:50:00Z</dcterms:modified>
</cp:coreProperties>
</file>