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35906B7" w14:textId="77777777" w:rsidR="00A343D2" w:rsidRPr="00670F1B" w:rsidRDefault="00A343D2" w:rsidP="00A343D2">
      <w:pPr>
        <w:spacing w:after="0" w:line="240" w:lineRule="auto"/>
        <w:jc w:val="center"/>
        <w:rPr>
          <w:sz w:val="24"/>
          <w:szCs w:val="24"/>
        </w:rPr>
      </w:pPr>
      <w:r w:rsidRPr="00670F1B">
        <w:rPr>
          <w:rFonts w:ascii="Times New Roman" w:eastAsia="Times New Roman" w:hAnsi="Times New Roman" w:cs="Times New Roman"/>
          <w:b/>
          <w:sz w:val="24"/>
          <w:szCs w:val="24"/>
        </w:rPr>
        <w:t xml:space="preserve">United States Department of State </w:t>
      </w:r>
    </w:p>
    <w:p w14:paraId="69638853" w14:textId="77777777" w:rsidR="00A343D2" w:rsidRPr="00670F1B" w:rsidRDefault="00A343D2" w:rsidP="00A343D2">
      <w:pPr>
        <w:spacing w:after="0" w:line="240" w:lineRule="auto"/>
        <w:jc w:val="center"/>
        <w:rPr>
          <w:sz w:val="24"/>
          <w:szCs w:val="24"/>
        </w:rPr>
      </w:pPr>
      <w:r w:rsidRPr="00670F1B">
        <w:rPr>
          <w:rFonts w:ascii="Times New Roman" w:eastAsia="Times New Roman" w:hAnsi="Times New Roman" w:cs="Times New Roman"/>
          <w:b/>
          <w:sz w:val="24"/>
          <w:szCs w:val="24"/>
        </w:rPr>
        <w:t>Bureau of Democracy, Human Rights and Labor (DRL)</w:t>
      </w:r>
    </w:p>
    <w:p w14:paraId="2A71BCEF" w14:textId="1627FA8A" w:rsidR="00A343D2" w:rsidRPr="00670F1B" w:rsidRDefault="00A343D2" w:rsidP="00A343D2">
      <w:pPr>
        <w:spacing w:after="0" w:line="240" w:lineRule="auto"/>
        <w:jc w:val="center"/>
        <w:rPr>
          <w:sz w:val="24"/>
          <w:szCs w:val="24"/>
        </w:rPr>
      </w:pPr>
      <w:r w:rsidRPr="00670F1B">
        <w:rPr>
          <w:rFonts w:ascii="Times New Roman" w:eastAsia="Times New Roman" w:hAnsi="Times New Roman" w:cs="Times New Roman"/>
          <w:b/>
          <w:sz w:val="24"/>
          <w:szCs w:val="24"/>
        </w:rPr>
        <w:t>Notice of Funding Opportunity (NOFO)</w:t>
      </w:r>
      <w:r>
        <w:rPr>
          <w:rFonts w:ascii="Times New Roman" w:eastAsia="Times New Roman" w:hAnsi="Times New Roman" w:cs="Times New Roman"/>
          <w:b/>
          <w:sz w:val="24"/>
          <w:szCs w:val="24"/>
        </w:rPr>
        <w:t xml:space="preserve">: </w:t>
      </w:r>
      <w:bookmarkStart w:id="0" w:name="_GoBack"/>
      <w:r w:rsidRPr="00ED4001">
        <w:rPr>
          <w:rFonts w:ascii="Times New Roman" w:eastAsia="Times New Roman" w:hAnsi="Times New Roman" w:cs="Times New Roman"/>
          <w:sz w:val="24"/>
          <w:szCs w:val="24"/>
        </w:rPr>
        <w:t xml:space="preserve">DRL </w:t>
      </w:r>
      <w:r w:rsidR="00E149BE">
        <w:rPr>
          <w:rFonts w:ascii="Times New Roman" w:eastAsia="Times New Roman" w:hAnsi="Times New Roman" w:cs="Times New Roman"/>
          <w:sz w:val="24"/>
          <w:szCs w:val="24"/>
        </w:rPr>
        <w:t xml:space="preserve">FY18 </w:t>
      </w:r>
      <w:r>
        <w:rPr>
          <w:rFonts w:ascii="Times New Roman" w:eastAsia="Times New Roman" w:hAnsi="Times New Roman" w:cs="Times New Roman"/>
          <w:sz w:val="24"/>
          <w:szCs w:val="24"/>
        </w:rPr>
        <w:t xml:space="preserve">Global Security and Human Rights </w:t>
      </w:r>
      <w:bookmarkEnd w:id="0"/>
    </w:p>
    <w:p w14:paraId="6869DC10" w14:textId="77777777" w:rsidR="00A343D2" w:rsidRPr="00670F1B" w:rsidRDefault="00A343D2" w:rsidP="00A343D2">
      <w:pPr>
        <w:spacing w:after="0" w:line="240" w:lineRule="auto"/>
        <w:rPr>
          <w:sz w:val="24"/>
          <w:szCs w:val="24"/>
        </w:rPr>
      </w:pPr>
    </w:p>
    <w:p w14:paraId="402C3757" w14:textId="0FF764D6" w:rsidR="00A343D2" w:rsidRPr="00CC4305" w:rsidRDefault="00A343D2" w:rsidP="00A343D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CC4305" w:rsidRPr="00CC4305">
        <w:rPr>
          <w:rFonts w:ascii="Times New Roman" w:eastAsia="Times New Roman" w:hAnsi="Times New Roman" w:cs="Times New Roman"/>
          <w:b/>
          <w:sz w:val="24"/>
          <w:szCs w:val="24"/>
          <w:u w:val="single"/>
        </w:rPr>
        <w:t>SFOP0005606</w:t>
      </w:r>
      <w:r w:rsidR="00CC4305">
        <w:rPr>
          <w:rFonts w:ascii="Times New Roman" w:eastAsia="Times New Roman" w:hAnsi="Times New Roman" w:cs="Times New Roman"/>
          <w:sz w:val="24"/>
          <w:szCs w:val="24"/>
        </w:rPr>
        <w:t>.</w:t>
      </w:r>
    </w:p>
    <w:p w14:paraId="7B53E329" w14:textId="77777777" w:rsidR="00A343D2" w:rsidRDefault="00A343D2" w:rsidP="00A343D2">
      <w:pPr>
        <w:spacing w:after="0" w:line="240" w:lineRule="auto"/>
        <w:jc w:val="center"/>
      </w:pPr>
    </w:p>
    <w:p w14:paraId="5C3EA4F0" w14:textId="1BFB52F2" w:rsidR="00A343D2" w:rsidRDefault="00A343D2" w:rsidP="00A343D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0E5B49" w:rsidRPr="003F431F">
        <w:rPr>
          <w:rFonts w:ascii="Times New Roman" w:eastAsia="Times New Roman" w:hAnsi="Times New Roman" w:cs="Times New Roman"/>
          <w:sz w:val="24"/>
          <w:szCs w:val="24"/>
        </w:rPr>
        <w:t>19.345</w:t>
      </w:r>
    </w:p>
    <w:p w14:paraId="6A4A6D91" w14:textId="77777777" w:rsidR="00A343D2" w:rsidRDefault="00A343D2" w:rsidP="00A343D2">
      <w:pPr>
        <w:spacing w:after="0" w:line="240" w:lineRule="auto"/>
      </w:pPr>
    </w:p>
    <w:p w14:paraId="445A4079" w14:textId="77777777" w:rsidR="00A343D2" w:rsidRDefault="00A343D2" w:rsidP="00A343D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 Competition</w:t>
      </w:r>
    </w:p>
    <w:p w14:paraId="556831E8" w14:textId="77777777" w:rsidR="00A343D2" w:rsidRPr="00670F1B" w:rsidRDefault="00A343D2" w:rsidP="00A343D2">
      <w:pPr>
        <w:spacing w:after="0" w:line="240" w:lineRule="auto"/>
        <w:rPr>
          <w:sz w:val="24"/>
          <w:szCs w:val="24"/>
        </w:rPr>
      </w:pPr>
    </w:p>
    <w:p w14:paraId="194F63DB" w14:textId="4DBF223F" w:rsidR="00A343D2" w:rsidRPr="00670F1B" w:rsidRDefault="00A343D2" w:rsidP="00A343D2">
      <w:pPr>
        <w:spacing w:after="0" w:line="240" w:lineRule="auto"/>
        <w:rPr>
          <w:rFonts w:ascii="Times New Roman" w:eastAsia="Times New Roman" w:hAnsi="Times New Roman" w:cs="Times New Roman"/>
          <w:sz w:val="24"/>
          <w:szCs w:val="24"/>
        </w:rPr>
      </w:pPr>
      <w:r w:rsidRPr="00670F1B">
        <w:rPr>
          <w:rFonts w:ascii="Times New Roman" w:eastAsia="Times New Roman" w:hAnsi="Times New Roman" w:cs="Times New Roman"/>
          <w:b/>
          <w:sz w:val="24"/>
          <w:szCs w:val="24"/>
        </w:rPr>
        <w:t>Application Deadline:</w:t>
      </w:r>
      <w:r w:rsidRPr="00670F1B">
        <w:rPr>
          <w:rFonts w:ascii="Times New Roman" w:eastAsia="Times New Roman" w:hAnsi="Times New Roman" w:cs="Times New Roman"/>
          <w:sz w:val="24"/>
          <w:szCs w:val="24"/>
        </w:rPr>
        <w:t xml:space="preserve"> </w:t>
      </w:r>
      <w:r w:rsidR="0046231A">
        <w:rPr>
          <w:rFonts w:ascii="Times New Roman" w:eastAsia="Times New Roman" w:hAnsi="Times New Roman" w:cs="Times New Roman"/>
          <w:sz w:val="24"/>
          <w:szCs w:val="24"/>
        </w:rPr>
        <w:t>April 26, 2019</w:t>
      </w:r>
    </w:p>
    <w:p w14:paraId="15B6827B" w14:textId="77777777" w:rsidR="00A343D2" w:rsidRPr="00670F1B" w:rsidRDefault="00A343D2" w:rsidP="00A343D2">
      <w:pPr>
        <w:spacing w:after="0" w:line="240" w:lineRule="auto"/>
        <w:rPr>
          <w:rFonts w:ascii="Times New Roman" w:eastAsia="Times New Roman" w:hAnsi="Times New Roman" w:cs="Times New Roman"/>
          <w:sz w:val="24"/>
          <w:szCs w:val="24"/>
        </w:rPr>
      </w:pPr>
    </w:p>
    <w:p w14:paraId="15B86BD2" w14:textId="77777777" w:rsidR="00A343D2" w:rsidRPr="00670F1B" w:rsidRDefault="00A343D2" w:rsidP="00A343D2">
      <w:pPr>
        <w:spacing w:after="0" w:line="240" w:lineRule="auto"/>
        <w:rPr>
          <w:rFonts w:ascii="Times New Roman" w:eastAsia="Times New Roman" w:hAnsi="Times New Roman" w:cs="Times New Roman"/>
          <w:b/>
          <w:sz w:val="24"/>
          <w:szCs w:val="24"/>
        </w:rPr>
      </w:pPr>
      <w:r w:rsidRPr="00670F1B">
        <w:rPr>
          <w:rFonts w:ascii="Times New Roman" w:eastAsia="Times New Roman" w:hAnsi="Times New Roman" w:cs="Times New Roman"/>
          <w:b/>
          <w:sz w:val="24"/>
          <w:szCs w:val="24"/>
        </w:rPr>
        <w:t xml:space="preserve">Funding Floor (lowest $$ value): </w:t>
      </w:r>
      <w:r w:rsidRPr="009230E2">
        <w:rPr>
          <w:rFonts w:ascii="Times New Roman" w:eastAsia="Times New Roman" w:hAnsi="Times New Roman" w:cs="Times New Roman"/>
          <w:sz w:val="24"/>
          <w:szCs w:val="24"/>
        </w:rPr>
        <w:t>$250,000</w:t>
      </w:r>
    </w:p>
    <w:p w14:paraId="5F0D2789" w14:textId="77777777" w:rsidR="00A343D2" w:rsidRPr="00670F1B" w:rsidRDefault="00A343D2" w:rsidP="00A343D2">
      <w:pPr>
        <w:spacing w:after="0" w:line="240" w:lineRule="auto"/>
        <w:rPr>
          <w:rFonts w:ascii="Times New Roman" w:eastAsia="Times New Roman" w:hAnsi="Times New Roman" w:cs="Times New Roman"/>
          <w:b/>
          <w:sz w:val="24"/>
          <w:szCs w:val="24"/>
        </w:rPr>
      </w:pPr>
    </w:p>
    <w:p w14:paraId="16B2A137" w14:textId="77777777" w:rsidR="00A343D2" w:rsidRPr="00670F1B" w:rsidRDefault="00A343D2" w:rsidP="00A343D2">
      <w:pPr>
        <w:spacing w:after="0" w:line="240" w:lineRule="auto"/>
        <w:rPr>
          <w:rFonts w:ascii="Times New Roman" w:eastAsia="Times New Roman" w:hAnsi="Times New Roman" w:cs="Times New Roman"/>
          <w:b/>
          <w:sz w:val="24"/>
          <w:szCs w:val="24"/>
        </w:rPr>
      </w:pPr>
      <w:r w:rsidRPr="00670F1B">
        <w:rPr>
          <w:rFonts w:ascii="Times New Roman" w:eastAsia="Times New Roman" w:hAnsi="Times New Roman" w:cs="Times New Roman"/>
          <w:b/>
          <w:sz w:val="24"/>
          <w:szCs w:val="24"/>
        </w:rPr>
        <w:t xml:space="preserve">Funding Ceiling (highest $$ value): </w:t>
      </w:r>
      <w:r w:rsidRPr="009230E2">
        <w:rPr>
          <w:rFonts w:ascii="Times New Roman" w:eastAsia="Times New Roman" w:hAnsi="Times New Roman" w:cs="Times New Roman"/>
          <w:sz w:val="24"/>
          <w:szCs w:val="24"/>
        </w:rPr>
        <w:t>$1,000,000</w:t>
      </w:r>
    </w:p>
    <w:p w14:paraId="5DDF8AC7" w14:textId="77777777" w:rsidR="00A343D2" w:rsidRPr="00670F1B" w:rsidRDefault="00A343D2" w:rsidP="00A343D2">
      <w:pPr>
        <w:spacing w:after="0" w:line="240" w:lineRule="auto"/>
        <w:rPr>
          <w:rFonts w:ascii="Times New Roman" w:eastAsia="Times New Roman" w:hAnsi="Times New Roman" w:cs="Times New Roman"/>
          <w:b/>
          <w:sz w:val="24"/>
          <w:szCs w:val="24"/>
        </w:rPr>
      </w:pPr>
    </w:p>
    <w:p w14:paraId="63DBDF4A" w14:textId="77777777" w:rsidR="00A343D2" w:rsidRPr="009230E2" w:rsidRDefault="00A343D2" w:rsidP="00A343D2">
      <w:pPr>
        <w:spacing w:after="0" w:line="240" w:lineRule="auto"/>
        <w:rPr>
          <w:rFonts w:ascii="Times New Roman" w:eastAsia="Times New Roman" w:hAnsi="Times New Roman" w:cs="Times New Roman"/>
          <w:sz w:val="24"/>
          <w:szCs w:val="24"/>
        </w:rPr>
      </w:pPr>
      <w:r w:rsidRPr="00670F1B">
        <w:rPr>
          <w:rFonts w:ascii="Times New Roman" w:eastAsia="Times New Roman" w:hAnsi="Times New Roman" w:cs="Times New Roman"/>
          <w:b/>
          <w:sz w:val="24"/>
          <w:szCs w:val="24"/>
        </w:rPr>
        <w:t xml:space="preserve">Anticipated Number of Awards: </w:t>
      </w:r>
      <w:r w:rsidRPr="009230E2">
        <w:rPr>
          <w:rFonts w:ascii="Times New Roman" w:eastAsia="Times New Roman" w:hAnsi="Times New Roman" w:cs="Times New Roman"/>
          <w:sz w:val="24"/>
          <w:szCs w:val="24"/>
        </w:rPr>
        <w:t>1-2</w:t>
      </w:r>
    </w:p>
    <w:p w14:paraId="05120269" w14:textId="77777777" w:rsidR="003221AC" w:rsidRDefault="003221AC" w:rsidP="003221AC">
      <w:pPr>
        <w:spacing w:after="0" w:line="240" w:lineRule="auto"/>
        <w:rPr>
          <w:rFonts w:ascii="Times New Roman" w:hAnsi="Times New Roman" w:cs="Times New Roman"/>
        </w:rPr>
      </w:pPr>
    </w:p>
    <w:p w14:paraId="1EF33889" w14:textId="77777777" w:rsidR="003221AC" w:rsidRPr="00CC4305" w:rsidRDefault="003221AC" w:rsidP="003221AC">
      <w:pPr>
        <w:spacing w:after="0" w:line="240" w:lineRule="auto"/>
        <w:rPr>
          <w:rFonts w:ascii="Times New Roman" w:hAnsi="Times New Roman" w:cs="Times New Roman"/>
          <w:sz w:val="24"/>
          <w:szCs w:val="24"/>
        </w:rPr>
      </w:pPr>
      <w:r w:rsidRPr="003221AC">
        <w:rPr>
          <w:rFonts w:ascii="Times New Roman" w:hAnsi="Times New Roman" w:cs="Times New Roman"/>
          <w:b/>
        </w:rPr>
        <w:t>Type of Award</w:t>
      </w:r>
      <w:r w:rsidRPr="003221AC">
        <w:rPr>
          <w:rFonts w:ascii="Times New Roman" w:hAnsi="Times New Roman" w:cs="Times New Roman"/>
        </w:rPr>
        <w:t xml:space="preserve">: </w:t>
      </w:r>
      <w:r w:rsidR="00A343D2" w:rsidRPr="00CC4305">
        <w:rPr>
          <w:rFonts w:ascii="Times New Roman" w:hAnsi="Times New Roman" w:cs="Times New Roman"/>
          <w:sz w:val="24"/>
          <w:szCs w:val="24"/>
        </w:rPr>
        <w:t>Grant or Cooperative Agreement</w:t>
      </w:r>
    </w:p>
    <w:p w14:paraId="73CC90B2" w14:textId="77777777" w:rsidR="002B7CFF" w:rsidRDefault="002B7CFF">
      <w:pPr>
        <w:spacing w:after="0" w:line="240" w:lineRule="auto"/>
        <w:rPr>
          <w:rFonts w:ascii="Times New Roman" w:eastAsia="Times New Roman" w:hAnsi="Times New Roman" w:cs="Times New Roman"/>
          <w:b/>
          <w:sz w:val="24"/>
          <w:szCs w:val="24"/>
        </w:rPr>
      </w:pPr>
    </w:p>
    <w:p w14:paraId="09D7EDF6" w14:textId="77777777" w:rsidR="00A343D2" w:rsidRPr="00670F1B" w:rsidRDefault="00A343D2" w:rsidP="00A343D2">
      <w:pPr>
        <w:spacing w:after="0" w:line="240" w:lineRule="auto"/>
        <w:rPr>
          <w:b/>
          <w:sz w:val="24"/>
          <w:szCs w:val="24"/>
        </w:rPr>
      </w:pPr>
      <w:r w:rsidRPr="00670F1B">
        <w:rPr>
          <w:rFonts w:ascii="Times New Roman" w:eastAsia="Times New Roman" w:hAnsi="Times New Roman" w:cs="Times New Roman"/>
          <w:b/>
          <w:sz w:val="24"/>
          <w:szCs w:val="24"/>
        </w:rPr>
        <w:t xml:space="preserve">Period of Performance: </w:t>
      </w:r>
      <w:r w:rsidRPr="009230E2">
        <w:rPr>
          <w:rFonts w:ascii="Times New Roman" w:eastAsia="Times New Roman" w:hAnsi="Times New Roman" w:cs="Times New Roman"/>
          <w:sz w:val="24"/>
          <w:szCs w:val="24"/>
        </w:rPr>
        <w:t>12-24 months</w:t>
      </w:r>
    </w:p>
    <w:p w14:paraId="3BD09C0F" w14:textId="77777777" w:rsidR="00A343D2" w:rsidRPr="00670F1B" w:rsidRDefault="00A343D2" w:rsidP="00A343D2">
      <w:pPr>
        <w:spacing w:after="0" w:line="240" w:lineRule="auto"/>
        <w:rPr>
          <w:rFonts w:ascii="Times New Roman" w:eastAsia="Times New Roman" w:hAnsi="Times New Roman" w:cs="Times New Roman"/>
          <w:b/>
          <w:sz w:val="24"/>
          <w:szCs w:val="24"/>
        </w:rPr>
      </w:pPr>
    </w:p>
    <w:p w14:paraId="4CFFACF0" w14:textId="77777777" w:rsidR="00290D8C" w:rsidRPr="00A343D2" w:rsidRDefault="00A343D2">
      <w:pPr>
        <w:spacing w:after="0" w:line="240" w:lineRule="auto"/>
        <w:rPr>
          <w:rFonts w:ascii="Times New Roman" w:eastAsia="Times New Roman" w:hAnsi="Times New Roman" w:cs="Times New Roman"/>
          <w:b/>
          <w:sz w:val="24"/>
          <w:szCs w:val="24"/>
        </w:rPr>
      </w:pPr>
      <w:r w:rsidRPr="00670F1B">
        <w:rPr>
          <w:rFonts w:ascii="Times New Roman" w:eastAsia="Times New Roman" w:hAnsi="Times New Roman" w:cs="Times New Roman"/>
          <w:b/>
          <w:sz w:val="24"/>
          <w:szCs w:val="24"/>
        </w:rPr>
        <w:t xml:space="preserve">Anticipated Time to Award (pending availability of funds): </w:t>
      </w:r>
      <w:r>
        <w:rPr>
          <w:rFonts w:ascii="Times New Roman" w:eastAsia="Times New Roman" w:hAnsi="Times New Roman" w:cs="Times New Roman"/>
          <w:sz w:val="24"/>
          <w:szCs w:val="24"/>
        </w:rPr>
        <w:t>5-7</w:t>
      </w:r>
      <w:r w:rsidRPr="009230E2">
        <w:rPr>
          <w:rFonts w:ascii="Times New Roman" w:eastAsia="Times New Roman" w:hAnsi="Times New Roman" w:cs="Times New Roman"/>
          <w:sz w:val="24"/>
          <w:szCs w:val="24"/>
        </w:rPr>
        <w:t xml:space="preserve"> months</w:t>
      </w:r>
    </w:p>
    <w:p w14:paraId="079A4397" w14:textId="77777777" w:rsidR="006607EC" w:rsidRDefault="006607EC">
      <w:pPr>
        <w:spacing w:after="0" w:line="240" w:lineRule="auto"/>
        <w:rPr>
          <w:rFonts w:ascii="Times New Roman" w:eastAsia="Times New Roman" w:hAnsi="Times New Roman" w:cs="Times New Roman"/>
          <w:b/>
          <w:smallCaps/>
          <w:sz w:val="24"/>
          <w:szCs w:val="24"/>
        </w:rPr>
      </w:pPr>
    </w:p>
    <w:p w14:paraId="441FA783"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0D6A1426" w14:textId="77777777" w:rsidR="00290D8C" w:rsidRDefault="00290D8C">
      <w:pPr>
        <w:spacing w:after="0" w:line="240" w:lineRule="auto"/>
      </w:pPr>
    </w:p>
    <w:p w14:paraId="648B669C" w14:textId="77777777"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promote accountability in the security sector and encourage governments to be responsive to security force gross violations of human rights. </w:t>
      </w:r>
    </w:p>
    <w:p w14:paraId="52EC4E6E" w14:textId="77777777" w:rsidR="00CC4305" w:rsidRPr="00CC4305" w:rsidRDefault="00CC4305" w:rsidP="00CC4305">
      <w:pPr>
        <w:spacing w:after="0" w:line="240" w:lineRule="auto"/>
        <w:rPr>
          <w:rFonts w:ascii="Times New Roman" w:eastAsia="Times New Roman" w:hAnsi="Times New Roman" w:cs="Times New Roman"/>
          <w:sz w:val="24"/>
          <w:szCs w:val="24"/>
        </w:rPr>
      </w:pPr>
    </w:p>
    <w:p w14:paraId="4E89BC82" w14:textId="77777777"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Programs must propose a dual approach, to include:</w:t>
      </w:r>
    </w:p>
    <w:p w14:paraId="1511AC4F" w14:textId="64BE210E" w:rsidR="00CC4305" w:rsidRPr="00CC4305" w:rsidRDefault="00CC4305" w:rsidP="00CC4305">
      <w:pPr>
        <w:pStyle w:val="ListParagraph"/>
        <w:numPr>
          <w:ilvl w:val="0"/>
          <w:numId w:val="28"/>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Enabling communities and civil society to engage effectively and positively with security forces and influence security force policy and practice, including by building civilian and civil society expertise on International Humanitarian Law, use of force, and rules of engagement, among other areas; </w:t>
      </w:r>
      <w:r>
        <w:rPr>
          <w:rFonts w:ascii="Times New Roman" w:eastAsia="Times New Roman" w:hAnsi="Times New Roman" w:cs="Times New Roman"/>
          <w:sz w:val="24"/>
          <w:szCs w:val="24"/>
        </w:rPr>
        <w:t>and</w:t>
      </w:r>
    </w:p>
    <w:p w14:paraId="620C0772" w14:textId="77777777" w:rsidR="00CC4305" w:rsidRPr="00CC4305" w:rsidRDefault="00CC4305" w:rsidP="00CC4305">
      <w:pPr>
        <w:pStyle w:val="ListParagraph"/>
        <w:numPr>
          <w:ilvl w:val="0"/>
          <w:numId w:val="28"/>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Advocating for governments to acknowledge, prevent, and address security sector abuses.</w:t>
      </w:r>
    </w:p>
    <w:p w14:paraId="02869BD3" w14:textId="77777777" w:rsidR="00CC4305" w:rsidRPr="00CC4305" w:rsidRDefault="00CC4305" w:rsidP="00CC4305">
      <w:pPr>
        <w:spacing w:after="0" w:line="240" w:lineRule="auto"/>
        <w:rPr>
          <w:rFonts w:ascii="Times New Roman" w:eastAsia="Times New Roman" w:hAnsi="Times New Roman" w:cs="Times New Roman"/>
          <w:sz w:val="24"/>
          <w:szCs w:val="24"/>
        </w:rPr>
      </w:pPr>
    </w:p>
    <w:p w14:paraId="0114A75A" w14:textId="77777777"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Program activities may include: </w:t>
      </w:r>
    </w:p>
    <w:p w14:paraId="1064D5EF" w14:textId="77777777" w:rsidR="00CC4305" w:rsidRPr="00CC4305" w:rsidRDefault="00CC4305" w:rsidP="00CC4305">
      <w:pPr>
        <w:pStyle w:val="ListParagraph"/>
        <w:numPr>
          <w:ilvl w:val="0"/>
          <w:numId w:val="27"/>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Supporting and building the capacity of civil society and civilian experts to gather and develop credible, detailed information about gross violations of human rights by security forces, including information to support identification of perpetrators.  </w:t>
      </w:r>
    </w:p>
    <w:p w14:paraId="076FD8B6" w14:textId="77777777" w:rsidR="00CC4305" w:rsidRPr="00CC4305" w:rsidRDefault="00CC4305" w:rsidP="00CC4305">
      <w:pPr>
        <w:pStyle w:val="ListParagraph"/>
        <w:numPr>
          <w:ilvl w:val="0"/>
          <w:numId w:val="27"/>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Building reporting channels for abuses committed by security forces (citizen tip lines, social media, official reporting, tribal/other group reporting);</w:t>
      </w:r>
    </w:p>
    <w:p w14:paraId="68D968E1" w14:textId="77777777" w:rsidR="00CC4305" w:rsidRPr="00CC4305" w:rsidRDefault="00CC4305" w:rsidP="00CC4305">
      <w:pPr>
        <w:pStyle w:val="ListParagraph"/>
        <w:numPr>
          <w:ilvl w:val="0"/>
          <w:numId w:val="27"/>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Strengthening civil society’s ability to advocate effectively and with expertise to government entities on gross violations of human rights by security forces;</w:t>
      </w:r>
    </w:p>
    <w:p w14:paraId="77997CEC" w14:textId="77777777" w:rsidR="00CC4305" w:rsidRPr="00CC4305" w:rsidRDefault="00CC4305" w:rsidP="00CC4305">
      <w:pPr>
        <w:pStyle w:val="ListParagraph"/>
        <w:numPr>
          <w:ilvl w:val="0"/>
          <w:numId w:val="27"/>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lastRenderedPageBreak/>
        <w:t xml:space="preserve">Advocating for, developing, and/or monitoring the implementation of legal framework initiatives to support human rights protections in the security sector, including related to the protection and wellbeing of children in conflict and post-conflict situations. </w:t>
      </w:r>
    </w:p>
    <w:p w14:paraId="565A5F72" w14:textId="77777777" w:rsidR="00CC4305" w:rsidRPr="00CC4305" w:rsidRDefault="00CC4305" w:rsidP="00CC4305">
      <w:pPr>
        <w:pStyle w:val="ListParagraph"/>
        <w:numPr>
          <w:ilvl w:val="0"/>
          <w:numId w:val="27"/>
        </w:num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Strengthening journalist capacity to investigate and report on security sector issues and abuses. </w:t>
      </w:r>
    </w:p>
    <w:p w14:paraId="640C800A" w14:textId="77777777" w:rsidR="00CC4305" w:rsidRPr="00CC4305" w:rsidRDefault="00CC4305" w:rsidP="00CC4305">
      <w:pPr>
        <w:spacing w:after="0" w:line="240" w:lineRule="auto"/>
        <w:rPr>
          <w:rFonts w:ascii="Times New Roman" w:eastAsia="Times New Roman" w:hAnsi="Times New Roman" w:cs="Times New Roman"/>
          <w:sz w:val="24"/>
          <w:szCs w:val="24"/>
        </w:rPr>
      </w:pPr>
    </w:p>
    <w:p w14:paraId="4E98E17D" w14:textId="2DB48F76"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b/>
          <w:sz w:val="24"/>
          <w:szCs w:val="24"/>
        </w:rPr>
        <w:t>Priority Regions:</w:t>
      </w:r>
      <w:r w:rsidRPr="00CC4305">
        <w:rPr>
          <w:rFonts w:ascii="Times New Roman" w:eastAsia="Times New Roman" w:hAnsi="Times New Roman" w:cs="Times New Roman"/>
          <w:sz w:val="24"/>
          <w:szCs w:val="24"/>
        </w:rPr>
        <w:t xml:space="preserve"> Proposals must focus on countries with gross violations of human rights due to excessive use of force and abuse by security personnel.  Helpful resources for applicants include the Department of State’s annual Human Rights Reports (</w:t>
      </w:r>
      <w:hyperlink r:id="rId8" w:history="1">
        <w:r w:rsidRPr="00494C5E">
          <w:rPr>
            <w:rStyle w:val="Hyperlink"/>
            <w:rFonts w:ascii="Times New Roman" w:eastAsia="Times New Roman" w:hAnsi="Times New Roman" w:cs="Times New Roman"/>
            <w:sz w:val="24"/>
            <w:szCs w:val="24"/>
          </w:rPr>
          <w:t>http://www.state.gov/j/drl/rls/hrrpt/</w:t>
        </w:r>
      </w:hyperlink>
      <w:r w:rsidRPr="00CC430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A0F5ACA" w14:textId="77777777" w:rsidR="00CC4305" w:rsidRPr="00CC4305" w:rsidRDefault="00CC4305" w:rsidP="00CC4305">
      <w:pPr>
        <w:spacing w:after="0" w:line="240" w:lineRule="auto"/>
        <w:rPr>
          <w:rFonts w:ascii="Times New Roman" w:eastAsia="Times New Roman" w:hAnsi="Times New Roman" w:cs="Times New Roman"/>
          <w:sz w:val="24"/>
          <w:szCs w:val="24"/>
        </w:rPr>
      </w:pPr>
    </w:p>
    <w:p w14:paraId="1A1AE42E" w14:textId="77777777"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Applicants may propose to work in one or multiple countries (no more than three countries per proposal) or in one or more regional areas (no more than two per proposal).  Please note that program funding beyond this current amount is not guaranteed, and applicants must propose stand-alone programs that have the potential to demonstrate impact within the proposed timeframe of the project. Applicants should include a clear justification for country selection, including a thorough analysis of the security and human rights conditions on the ground.  In addition, applicants must demonstrate an ability to program safely and effectively on these issues in the countries selected.</w:t>
      </w:r>
    </w:p>
    <w:p w14:paraId="14B088AA" w14:textId="77777777" w:rsidR="00CC4305" w:rsidRPr="00CC4305" w:rsidRDefault="00CC4305" w:rsidP="00CC4305">
      <w:pPr>
        <w:spacing w:after="0" w:line="240" w:lineRule="auto"/>
        <w:rPr>
          <w:rFonts w:ascii="Times New Roman" w:eastAsia="Times New Roman" w:hAnsi="Times New Roman" w:cs="Times New Roman"/>
          <w:sz w:val="24"/>
          <w:szCs w:val="24"/>
        </w:rPr>
      </w:pPr>
    </w:p>
    <w:p w14:paraId="53778DF7" w14:textId="77777777"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DRL strongly encourages partnering with local organizations and holding activities in country if appropriate and possible.  Leahy vetting may be required and proposals must address how organizations will meet this requirement in the countries/regions proposed. </w:t>
      </w:r>
    </w:p>
    <w:p w14:paraId="2C8E1D04" w14:textId="77777777" w:rsidR="00CC4305" w:rsidRPr="00CC4305" w:rsidRDefault="00CC4305" w:rsidP="00CC4305">
      <w:pPr>
        <w:spacing w:after="0" w:line="240" w:lineRule="auto"/>
        <w:rPr>
          <w:rFonts w:ascii="Times New Roman" w:eastAsia="Times New Roman" w:hAnsi="Times New Roman" w:cs="Times New Roman"/>
          <w:sz w:val="24"/>
          <w:szCs w:val="24"/>
        </w:rPr>
      </w:pPr>
    </w:p>
    <w:p w14:paraId="62FBE596" w14:textId="77777777" w:rsidR="00CC4305" w:rsidRPr="00CC4305" w:rsidRDefault="00CC4305" w:rsidP="00CC4305">
      <w:pPr>
        <w:spacing w:after="0" w:line="240" w:lineRule="auto"/>
        <w:rPr>
          <w:rFonts w:ascii="Times New Roman" w:eastAsia="Times New Roman" w:hAnsi="Times New Roman" w:cs="Times New Roman"/>
          <w:sz w:val="24"/>
          <w:szCs w:val="24"/>
        </w:rPr>
      </w:pPr>
      <w:r w:rsidRPr="00CC4305">
        <w:rPr>
          <w:rFonts w:ascii="Times New Roman" w:eastAsia="Times New Roman" w:hAnsi="Times New Roman" w:cs="Times New Roman"/>
          <w:sz w:val="24"/>
          <w:szCs w:val="24"/>
        </w:rPr>
        <w:t xml:space="preserve">Training or workshops may be used as a tool to a larger goal, but should not be the </w:t>
      </w:r>
      <w:proofErr w:type="gramStart"/>
      <w:r w:rsidRPr="00CC4305">
        <w:rPr>
          <w:rFonts w:ascii="Times New Roman" w:eastAsia="Times New Roman" w:hAnsi="Times New Roman" w:cs="Times New Roman"/>
          <w:sz w:val="24"/>
          <w:szCs w:val="24"/>
        </w:rPr>
        <w:t>main focus</w:t>
      </w:r>
      <w:proofErr w:type="gramEnd"/>
      <w:r w:rsidRPr="00CC4305">
        <w:rPr>
          <w:rFonts w:ascii="Times New Roman" w:eastAsia="Times New Roman" w:hAnsi="Times New Roman" w:cs="Times New Roman"/>
          <w:sz w:val="24"/>
          <w:szCs w:val="24"/>
        </w:rPr>
        <w:t xml:space="preserve"> of a program.  Projects for which assessments have already been completed that support certain targeted activities or interventions will be viewed favorably. </w:t>
      </w:r>
    </w:p>
    <w:p w14:paraId="27051DCA" w14:textId="77777777" w:rsidR="00290D8C" w:rsidRPr="00AA661A" w:rsidRDefault="00290D8C" w:rsidP="00CC4305">
      <w:pPr>
        <w:spacing w:after="0" w:line="240" w:lineRule="auto"/>
        <w:rPr>
          <w:color w:val="auto"/>
        </w:rPr>
      </w:pPr>
    </w:p>
    <w:p w14:paraId="5FD97809" w14:textId="77777777" w:rsidR="00CC4305" w:rsidRDefault="00CC4305" w:rsidP="00CC4305">
      <w:pPr>
        <w:spacing w:after="0"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545F3D18" w14:textId="77777777" w:rsidR="005E4AB4" w:rsidRPr="002C2DB8" w:rsidRDefault="005E4AB4" w:rsidP="00CC4305">
      <w:pPr>
        <w:pStyle w:val="NormalWeb"/>
        <w:shd w:val="clear" w:color="auto" w:fill="FFFFFF"/>
        <w:spacing w:before="0" w:beforeAutospacing="0" w:after="0" w:afterAutospacing="0"/>
        <w:ind w:firstLine="0"/>
      </w:pPr>
    </w:p>
    <w:p w14:paraId="64B798B5" w14:textId="77777777" w:rsidR="00901D07" w:rsidRPr="002C2DB8" w:rsidRDefault="00901D07" w:rsidP="00CC4305">
      <w:pPr>
        <w:pStyle w:val="NormalWeb"/>
        <w:shd w:val="clear" w:color="auto" w:fill="FFFFFF"/>
        <w:spacing w:before="0" w:beforeAutospacing="0" w:after="0" w:afterAutospacing="0"/>
        <w:ind w:firstLine="0"/>
      </w:pPr>
      <w:r w:rsidRPr="002C2DB8">
        <w:t xml:space="preserve">Where appropriate, competitive proposals may include: </w:t>
      </w:r>
    </w:p>
    <w:p w14:paraId="726A5388" w14:textId="77777777" w:rsidR="00901D07" w:rsidRPr="00D47127" w:rsidRDefault="00901D07" w:rsidP="00FF465A">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74138B4E"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2CD415C4"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lastRenderedPageBreak/>
        <w:t>Input from participants on sustainability plans and systematic review of the plans throughout the life of the project with adjustments made as necessary.</w:t>
      </w:r>
    </w:p>
    <w:p w14:paraId="5F53BF5E" w14:textId="468619AB" w:rsidR="00901D07" w:rsidRPr="00D47127" w:rsidRDefault="00901D07" w:rsidP="00901D07">
      <w:pPr>
        <w:pStyle w:val="NormalWeb"/>
        <w:numPr>
          <w:ilvl w:val="0"/>
          <w:numId w:val="21"/>
        </w:numPr>
        <w:shd w:val="clear" w:color="auto" w:fill="FFFFFF"/>
        <w:spacing w:before="0" w:beforeAutospacing="0" w:after="0" w:afterAutospacing="0"/>
      </w:pPr>
      <w:r w:rsidRPr="00D47127">
        <w:t>Incl</w:t>
      </w:r>
      <w:r w:rsidR="00CC4305">
        <w:t>usion of vulnerable populations.</w:t>
      </w:r>
    </w:p>
    <w:p w14:paraId="2AE157B6"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21EE9D70"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5A1A8DA1" w14:textId="77777777" w:rsidR="00D002E3" w:rsidRPr="00102A2C" w:rsidRDefault="00D002E3">
      <w:pPr>
        <w:spacing w:after="0" w:line="240" w:lineRule="auto"/>
        <w:rPr>
          <w:rFonts w:ascii="Times New Roman" w:hAnsi="Times New Roman" w:cs="Times New Roman"/>
          <w:sz w:val="24"/>
          <w:szCs w:val="24"/>
        </w:rPr>
      </w:pPr>
    </w:p>
    <w:p w14:paraId="47B83F51" w14:textId="77777777" w:rsidR="00102A2C" w:rsidRPr="002D5B78" w:rsidRDefault="00102A2C" w:rsidP="00CC4305">
      <w:pPr>
        <w:spacing w:after="0"/>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7F080C54" w14:textId="77777777" w:rsidR="00290D8C" w:rsidRPr="00102A2C" w:rsidRDefault="002607E8" w:rsidP="00CC4305">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72CDFCAF"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6363B464"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030C530C" w14:textId="29BDB12E" w:rsidR="00290D8C" w:rsidRDefault="002607E8" w:rsidP="00CC4305">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Purely academic exchanges or fellowships</w:t>
      </w:r>
      <w:r w:rsidR="00CC4305">
        <w:rPr>
          <w:rFonts w:ascii="Times New Roman" w:eastAsia="Times New Roman" w:hAnsi="Times New Roman" w:cs="Times New Roman"/>
          <w:sz w:val="24"/>
          <w:szCs w:val="24"/>
        </w:rPr>
        <w:t xml:space="preserve">, or a </w:t>
      </w:r>
      <w:r w:rsidR="00CC4305" w:rsidRPr="00CC4305">
        <w:rPr>
          <w:rFonts w:ascii="Times New Roman" w:eastAsia="Times New Roman" w:hAnsi="Times New Roman" w:cs="Times New Roman"/>
          <w:color w:val="auto"/>
          <w:sz w:val="24"/>
          <w:szCs w:val="24"/>
        </w:rPr>
        <w:t>strong ac</w:t>
      </w:r>
      <w:r w:rsidR="00CC4305">
        <w:rPr>
          <w:rFonts w:ascii="Times New Roman" w:eastAsia="Times New Roman" w:hAnsi="Times New Roman" w:cs="Times New Roman"/>
          <w:color w:val="auto"/>
          <w:sz w:val="24"/>
          <w:szCs w:val="24"/>
        </w:rPr>
        <w:t xml:space="preserve">ademic, research, or conference </w:t>
      </w:r>
      <w:r w:rsidR="00CC4305" w:rsidRPr="00CC4305">
        <w:rPr>
          <w:rFonts w:ascii="Times New Roman" w:eastAsia="Times New Roman" w:hAnsi="Times New Roman" w:cs="Times New Roman"/>
          <w:color w:val="auto"/>
          <w:sz w:val="24"/>
          <w:szCs w:val="24"/>
        </w:rPr>
        <w:t>focus</w:t>
      </w:r>
      <w:r>
        <w:rPr>
          <w:rFonts w:ascii="Times New Roman" w:eastAsia="Times New Roman" w:hAnsi="Times New Roman" w:cs="Times New Roman"/>
          <w:sz w:val="24"/>
          <w:szCs w:val="24"/>
        </w:rPr>
        <w:t xml:space="preserve">; </w:t>
      </w:r>
    </w:p>
    <w:p w14:paraId="0ADAAA5C"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01C64B58"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2F4510C1"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C66F43C" w14:textId="77777777" w:rsidR="000A60D7"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r w:rsidR="000A60D7">
        <w:rPr>
          <w:rFonts w:ascii="Times New Roman" w:eastAsia="Times New Roman" w:hAnsi="Times New Roman" w:cs="Times New Roman"/>
          <w:sz w:val="24"/>
          <w:szCs w:val="24"/>
        </w:rPr>
        <w:t xml:space="preserve"> </w:t>
      </w:r>
    </w:p>
    <w:p w14:paraId="2A15523B" w14:textId="75677E41" w:rsidR="004021B5" w:rsidRPr="00CC4305" w:rsidRDefault="002607E8" w:rsidP="00CC4305">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4E9CFAC3" w14:textId="77777777" w:rsidR="00CC4305" w:rsidRDefault="00CC4305">
      <w:pPr>
        <w:spacing w:after="0" w:line="240" w:lineRule="auto"/>
      </w:pPr>
    </w:p>
    <w:p w14:paraId="0F006F70"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1EBFD28A" w14:textId="77777777" w:rsidR="00290D8C" w:rsidRDefault="00290D8C">
      <w:pPr>
        <w:spacing w:after="0" w:line="240" w:lineRule="auto"/>
      </w:pPr>
    </w:p>
    <w:p w14:paraId="3FFCAA1C" w14:textId="5D122C82"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A6327C">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application in response to the </w:t>
      </w:r>
      <w:r>
        <w:rPr>
          <w:rFonts w:ascii="Times New Roman" w:eastAsia="Times New Roman" w:hAnsi="Times New Roman" w:cs="Times New Roman"/>
          <w:sz w:val="24"/>
          <w:szCs w:val="24"/>
        </w:rPr>
        <w:t xml:space="preserve">NOFO. </w:t>
      </w:r>
    </w:p>
    <w:p w14:paraId="5B16D3EE" w14:textId="77777777" w:rsidR="00290D8C" w:rsidRDefault="00290D8C">
      <w:pPr>
        <w:spacing w:after="0" w:line="240" w:lineRule="auto"/>
      </w:pPr>
    </w:p>
    <w:p w14:paraId="15CD308C"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7BCC3197" w14:textId="77777777" w:rsidR="00066461" w:rsidRDefault="00066461">
      <w:pPr>
        <w:spacing w:after="0" w:line="240" w:lineRule="auto"/>
        <w:ind w:right="470"/>
        <w:rPr>
          <w:rFonts w:ascii="Times New Roman" w:eastAsia="Times New Roman" w:hAnsi="Times New Roman" w:cs="Times New Roman"/>
          <w:sz w:val="24"/>
          <w:szCs w:val="24"/>
        </w:rPr>
      </w:pPr>
    </w:p>
    <w:p w14:paraId="639759A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40582A5F" w14:textId="77777777" w:rsidR="00290D8C" w:rsidRDefault="00290D8C">
      <w:pPr>
        <w:spacing w:after="0" w:line="240" w:lineRule="auto"/>
      </w:pPr>
    </w:p>
    <w:p w14:paraId="115E6744"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lastRenderedPageBreak/>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6DAC4CA1" w14:textId="77777777" w:rsidR="00290D8C" w:rsidRDefault="00290D8C">
      <w:pPr>
        <w:spacing w:after="0" w:line="240" w:lineRule="auto"/>
      </w:pPr>
    </w:p>
    <w:p w14:paraId="0604ADC9"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7C8B9D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132E109C"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693FDADB"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51BBE783" w14:textId="77777777" w:rsidR="00290D8C" w:rsidRDefault="00290D8C">
      <w:pPr>
        <w:spacing w:after="0" w:line="240" w:lineRule="auto"/>
      </w:pPr>
    </w:p>
    <w:p w14:paraId="30AD7245"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09058734" w14:textId="77777777" w:rsidR="005E4AB4" w:rsidRDefault="005E4AB4">
      <w:pPr>
        <w:spacing w:after="0" w:line="240" w:lineRule="auto"/>
        <w:rPr>
          <w:rFonts w:ascii="Times New Roman" w:eastAsia="Times New Roman" w:hAnsi="Times New Roman" w:cs="Times New Roman"/>
          <w:sz w:val="24"/>
          <w:szCs w:val="24"/>
        </w:rPr>
      </w:pPr>
    </w:p>
    <w:p w14:paraId="342089F8" w14:textId="77777777" w:rsidR="005219E9" w:rsidRDefault="00E25DBC" w:rsidP="00A343D2">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5F59ABC9" w14:textId="77777777" w:rsidR="00A343D2" w:rsidRPr="00A343D2" w:rsidRDefault="00A343D2" w:rsidP="00A343D2">
      <w:pPr>
        <w:spacing w:after="0" w:line="240" w:lineRule="auto"/>
        <w:rPr>
          <w:rFonts w:ascii="Times New Roman" w:hAnsi="Times New Roman" w:cs="Times New Roman"/>
          <w:sz w:val="24"/>
          <w:szCs w:val="24"/>
        </w:rPr>
      </w:pPr>
    </w:p>
    <w:p w14:paraId="0E201CCF"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0FDDC1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25F00165"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0372404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118DF2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423617A6"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036251B"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283A4292" w14:textId="77777777" w:rsidR="00B27A20" w:rsidRPr="00A343D2" w:rsidRDefault="00E07E1F" w:rsidP="00A343D2">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5E1892A2" w14:textId="77777777" w:rsidR="009B305D" w:rsidRDefault="009B305D">
      <w:pPr>
        <w:spacing w:after="0" w:line="240" w:lineRule="auto"/>
      </w:pPr>
    </w:p>
    <w:p w14:paraId="6FBE4882"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71F0A680" w14:textId="77777777" w:rsidR="00290D8C" w:rsidRDefault="00290D8C">
      <w:pPr>
        <w:spacing w:after="0" w:line="240" w:lineRule="auto"/>
      </w:pPr>
    </w:p>
    <w:p w14:paraId="38305F5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32C609D6" w14:textId="77777777" w:rsidR="00290D8C" w:rsidRDefault="00290D8C">
      <w:pPr>
        <w:spacing w:after="0" w:line="240" w:lineRule="auto"/>
      </w:pPr>
    </w:p>
    <w:p w14:paraId="727414EE"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6A53E585" w14:textId="77777777" w:rsidR="00290D8C" w:rsidRDefault="00290D8C">
      <w:pPr>
        <w:spacing w:after="0" w:line="240" w:lineRule="auto"/>
      </w:pPr>
    </w:p>
    <w:p w14:paraId="2F99114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1E38DB90" w14:textId="77777777" w:rsidR="00290D8C" w:rsidRDefault="00290D8C">
      <w:pPr>
        <w:spacing w:after="0" w:line="240" w:lineRule="auto"/>
      </w:pPr>
    </w:p>
    <w:p w14:paraId="064BE614"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w:t>
      </w:r>
      <w:r w:rsidR="002607E8">
        <w:rPr>
          <w:rFonts w:ascii="Times New Roman" w:eastAsia="Times New Roman" w:hAnsi="Times New Roman" w:cs="Times New Roman"/>
          <w:sz w:val="24"/>
          <w:szCs w:val="24"/>
        </w:rPr>
        <w:lastRenderedPageBreak/>
        <w:t>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28C63AAD" w14:textId="77777777" w:rsidR="00290D8C" w:rsidRDefault="00290D8C">
      <w:pPr>
        <w:spacing w:after="0" w:line="240" w:lineRule="auto"/>
      </w:pPr>
    </w:p>
    <w:p w14:paraId="56C426E9" w14:textId="26A6F2AF" w:rsidR="004E119D" w:rsidRPr="00CC4305" w:rsidRDefault="0030529F" w:rsidP="00CC4305">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7ADA3274" w14:textId="77777777" w:rsidR="000E5B49" w:rsidRDefault="000E5B49">
      <w:pPr>
        <w:spacing w:after="0" w:line="240" w:lineRule="auto"/>
        <w:rPr>
          <w:rFonts w:ascii="Times New Roman" w:eastAsia="Times New Roman" w:hAnsi="Times New Roman" w:cs="Times New Roman"/>
          <w:b/>
          <w:i/>
          <w:sz w:val="24"/>
          <w:szCs w:val="24"/>
        </w:rPr>
      </w:pPr>
    </w:p>
    <w:p w14:paraId="3E158EE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5C1776ED" w14:textId="77777777" w:rsidR="00290D8C" w:rsidRDefault="00290D8C">
      <w:pPr>
        <w:spacing w:after="0" w:line="240" w:lineRule="auto"/>
      </w:pPr>
    </w:p>
    <w:p w14:paraId="0B3A41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4EEEE4A" w14:textId="77777777" w:rsidR="00290D8C" w:rsidRDefault="00290D8C">
      <w:pPr>
        <w:spacing w:after="0" w:line="240" w:lineRule="auto"/>
      </w:pPr>
    </w:p>
    <w:p w14:paraId="6D386838" w14:textId="77777777" w:rsidR="00290D8C" w:rsidRDefault="002607E8">
      <w:pPr>
        <w:spacing w:after="0" w:line="240" w:lineRule="auto"/>
      </w:pPr>
      <w:r>
        <w:rPr>
          <w:rFonts w:ascii="Times New Roman" w:eastAsia="Times New Roman" w:hAnsi="Times New Roman" w:cs="Times New Roman"/>
          <w:b/>
          <w:i/>
          <w:sz w:val="24"/>
          <w:szCs w:val="24"/>
        </w:rPr>
        <w:t>C.3 Other</w:t>
      </w:r>
    </w:p>
    <w:p w14:paraId="2803164B" w14:textId="77777777" w:rsidR="00290D8C" w:rsidRDefault="00290D8C">
      <w:pPr>
        <w:spacing w:after="0" w:line="240" w:lineRule="auto"/>
      </w:pPr>
    </w:p>
    <w:p w14:paraId="197B0F18"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20FEC903" w14:textId="77777777" w:rsidR="00290D8C" w:rsidRDefault="00290D8C">
      <w:pPr>
        <w:spacing w:after="0" w:line="240" w:lineRule="auto"/>
      </w:pPr>
    </w:p>
    <w:p w14:paraId="697241E4"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5F56C4CF" w14:textId="77777777" w:rsidR="00290D8C" w:rsidRDefault="00290D8C">
      <w:pPr>
        <w:spacing w:after="0" w:line="240" w:lineRule="auto"/>
      </w:pPr>
    </w:p>
    <w:p w14:paraId="1EC91224"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22C9B9DC" w14:textId="77777777" w:rsidR="00290D8C" w:rsidRDefault="00290D8C">
      <w:pPr>
        <w:spacing w:after="0" w:line="240" w:lineRule="auto"/>
      </w:pPr>
    </w:p>
    <w:p w14:paraId="2FEBEB0A"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08A4A85E" w14:textId="77777777" w:rsidR="00863457" w:rsidRDefault="00863457">
      <w:pPr>
        <w:spacing w:after="0" w:line="240" w:lineRule="auto"/>
      </w:pPr>
    </w:p>
    <w:p w14:paraId="2FDBC76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1D7ECA63" w14:textId="77777777" w:rsidR="00290D8C" w:rsidRDefault="00290D8C">
      <w:pPr>
        <w:spacing w:after="0" w:line="240" w:lineRule="auto"/>
      </w:pPr>
    </w:p>
    <w:p w14:paraId="2427025F" w14:textId="1E48A076"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A343D2">
        <w:rPr>
          <w:rFonts w:ascii="Times New Roman" w:eastAsia="Times New Roman" w:hAnsi="Times New Roman" w:cs="Times New Roman"/>
          <w:sz w:val="24"/>
          <w:szCs w:val="24"/>
        </w:rPr>
        <w:t>“</w:t>
      </w:r>
      <w:r w:rsidR="00A343D2" w:rsidRPr="00A343D2">
        <w:rPr>
          <w:rFonts w:ascii="Times New Roman" w:eastAsia="Times New Roman" w:hAnsi="Times New Roman" w:cs="Times New Roman"/>
          <w:sz w:val="24"/>
          <w:szCs w:val="24"/>
        </w:rPr>
        <w:t>DRL Global Security and Human Rights”</w:t>
      </w:r>
      <w:r w:rsidR="00A343D2">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CC4305" w:rsidRPr="00CC4305">
        <w:rPr>
          <w:rFonts w:ascii="Times New Roman" w:eastAsia="Times New Roman" w:hAnsi="Times New Roman" w:cs="Times New Roman"/>
          <w:sz w:val="24"/>
          <w:szCs w:val="24"/>
          <w:u w:val="single"/>
        </w:rPr>
        <w:lastRenderedPageBreak/>
        <w:t>SFOP0005606</w:t>
      </w:r>
      <w:r w:rsidR="00CC4305" w:rsidRPr="00CC4305">
        <w:rPr>
          <w:rFonts w:ascii="Times New Roman" w:eastAsia="Times New Roman" w:hAnsi="Times New Roman" w:cs="Times New Roman"/>
          <w:sz w:val="24"/>
          <w:szCs w:val="24"/>
        </w:rPr>
        <w:t>.</w:t>
      </w:r>
      <w:r w:rsidR="00D7136E" w:rsidRPr="00CC43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0792B827" w14:textId="77777777" w:rsidR="00290D8C" w:rsidRDefault="00290D8C">
      <w:pPr>
        <w:spacing w:after="0" w:line="240" w:lineRule="auto"/>
      </w:pPr>
    </w:p>
    <w:p w14:paraId="22AF6824"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E3AFADB" w14:textId="77777777" w:rsidR="00290D8C" w:rsidRDefault="00290D8C">
      <w:pPr>
        <w:spacing w:after="0" w:line="240" w:lineRule="auto"/>
      </w:pPr>
    </w:p>
    <w:p w14:paraId="77B66BDC"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2C54E1FE" w14:textId="77777777" w:rsidR="00290D8C" w:rsidRDefault="00290D8C">
      <w:pPr>
        <w:spacing w:after="0" w:line="240" w:lineRule="auto"/>
        <w:ind w:left="720"/>
      </w:pPr>
    </w:p>
    <w:p w14:paraId="4F6E858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E060F25"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297FDCA1"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293FCC54"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0F8E8311" w14:textId="77777777" w:rsidR="00290D8C" w:rsidRDefault="00290D8C">
      <w:pPr>
        <w:spacing w:after="0" w:line="240" w:lineRule="auto"/>
      </w:pPr>
    </w:p>
    <w:p w14:paraId="6946E0C4"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5F29A4E1" w14:textId="77777777" w:rsidR="00290D8C" w:rsidRDefault="00290D8C">
      <w:pPr>
        <w:spacing w:after="0" w:line="240" w:lineRule="auto"/>
      </w:pPr>
    </w:p>
    <w:p w14:paraId="5BA7383C"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3925303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2B850DA"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540299FB"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02DA0369"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00C182BA"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1AC0DA2A"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737E3765" w14:textId="77777777" w:rsidR="00B12CD2" w:rsidRPr="00EE4891" w:rsidRDefault="00CF1A66" w:rsidP="00954071">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w:t>
      </w:r>
      <w:r w:rsidRPr="00B12CD2">
        <w:rPr>
          <w:rFonts w:ascii="Times New Roman" w:eastAsia="Times New Roman" w:hAnsi="Times New Roman" w:cs="Times New Roman"/>
          <w:sz w:val="24"/>
          <w:szCs w:val="24"/>
        </w:rPr>
        <w:lastRenderedPageBreak/>
        <w:t xml:space="preserve">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4C2008F3" w14:textId="77777777" w:rsidR="00CF1A66" w:rsidRPr="004F69EC" w:rsidRDefault="00B12CD2" w:rsidP="00954071">
      <w:pPr>
        <w:pStyle w:val="ListParagraph"/>
        <w:numPr>
          <w:ilvl w:val="0"/>
          <w:numId w:val="23"/>
        </w:numPr>
        <w:spacing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0404400D" w14:textId="77777777" w:rsidR="006709B1"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3219EA2C" w14:textId="77777777" w:rsidR="006709B1" w:rsidRPr="00C15E12" w:rsidRDefault="003B035C" w:rsidP="00954071">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27395D59" w14:textId="77777777" w:rsidR="006448FC" w:rsidRPr="00843E29" w:rsidRDefault="006448FC" w:rsidP="00954071">
      <w:pPr>
        <w:pStyle w:val="NoSpacing"/>
        <w:rPr>
          <w:rFonts w:ascii="Times New Roman" w:eastAsia="Times New Roman" w:hAnsi="Times New Roman" w:cs="Times New Roman"/>
          <w:sz w:val="24"/>
          <w:szCs w:val="24"/>
        </w:rPr>
      </w:pPr>
    </w:p>
    <w:p w14:paraId="5EBEDE1F"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5B5C2D57"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A4459E3"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B396043" w14:textId="77777777" w:rsidR="00EE4891" w:rsidRDefault="00CF1A66" w:rsidP="0095407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532EBB7D" w14:textId="77777777" w:rsidR="00046B0B" w:rsidRPr="00115681" w:rsidRDefault="00115681" w:rsidP="00954071">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w:t>
      </w:r>
      <w:r w:rsidRPr="00115681">
        <w:rPr>
          <w:rFonts w:ascii="Times New Roman" w:eastAsia="Times New Roman" w:hAnsi="Times New Roman" w:cs="Times New Roman"/>
          <w:sz w:val="24"/>
          <w:szCs w:val="24"/>
        </w:rPr>
        <w:lastRenderedPageBreak/>
        <w:t>organization will have the necessary informed consent forms, confidentiality agreements, and data security protocols.</w:t>
      </w:r>
    </w:p>
    <w:p w14:paraId="42DB7962" w14:textId="77777777" w:rsidR="00046B0B"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78CC8FAC" w14:textId="77777777" w:rsidR="00CF1A66" w:rsidRPr="00843E29" w:rsidRDefault="00CF1A66" w:rsidP="0095407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5AB0A8FA"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464F6373" w14:textId="77777777" w:rsidR="00CF1A66" w:rsidRPr="000A60D7"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w:t>
      </w:r>
      <w:r w:rsidRPr="000A60D7">
        <w:rPr>
          <w:rFonts w:ascii="Times New Roman" w:eastAsia="Times New Roman" w:hAnsi="Times New Roman" w:cs="Times New Roman"/>
          <w:sz w:val="24"/>
          <w:szCs w:val="24"/>
        </w:rPr>
        <w:t>efforts, and program closeout.</w:t>
      </w:r>
    </w:p>
    <w:p w14:paraId="6EA70A71" w14:textId="77777777" w:rsidR="006448FC" w:rsidRPr="000A60D7" w:rsidRDefault="006448FC" w:rsidP="006448FC">
      <w:pPr>
        <w:pStyle w:val="NoSpacing"/>
        <w:ind w:left="720"/>
        <w:rPr>
          <w:rFonts w:ascii="Times New Roman" w:eastAsia="Times New Roman" w:hAnsi="Times New Roman" w:cs="Times New Roman"/>
          <w:color w:val="252525"/>
          <w:sz w:val="24"/>
          <w:szCs w:val="24"/>
        </w:rPr>
      </w:pPr>
    </w:p>
    <w:p w14:paraId="19487ED3" w14:textId="77777777" w:rsidR="006448FC" w:rsidRPr="000A60D7" w:rsidRDefault="00DF4C00" w:rsidP="006448FC">
      <w:pPr>
        <w:pStyle w:val="NoSpacing"/>
        <w:numPr>
          <w:ilvl w:val="0"/>
          <w:numId w:val="17"/>
        </w:numPr>
        <w:rPr>
          <w:rFonts w:ascii="Times New Roman" w:eastAsia="Times New Roman" w:hAnsi="Times New Roman" w:cs="Times New Roman"/>
          <w:color w:val="252525"/>
          <w:sz w:val="24"/>
          <w:szCs w:val="24"/>
        </w:rPr>
      </w:pPr>
      <w:r w:rsidRPr="000A60D7">
        <w:rPr>
          <w:rFonts w:ascii="Times New Roman" w:eastAsia="Times New Roman" w:hAnsi="Times New Roman" w:cs="Times New Roman"/>
          <w:b/>
          <w:sz w:val="24"/>
          <w:szCs w:val="24"/>
        </w:rPr>
        <w:t>Security Plan</w:t>
      </w:r>
      <w:r w:rsidR="00ED47F2" w:rsidRPr="000A60D7">
        <w:rPr>
          <w:rFonts w:ascii="Times New Roman" w:eastAsia="Times New Roman" w:hAnsi="Times New Roman" w:cs="Times New Roman"/>
          <w:b/>
          <w:sz w:val="24"/>
          <w:szCs w:val="24"/>
        </w:rPr>
        <w:t xml:space="preserve"> </w:t>
      </w:r>
      <w:r w:rsidR="006448FC" w:rsidRPr="000A60D7">
        <w:rPr>
          <w:rFonts w:ascii="Times New Roman" w:eastAsia="Times New Roman" w:hAnsi="Times New Roman" w:cs="Times New Roman"/>
          <w:sz w:val="24"/>
          <w:szCs w:val="24"/>
        </w:rPr>
        <w:t xml:space="preserve">addressing any issues involving in-person events and recruitment for said events, </w:t>
      </w:r>
      <w:r w:rsidR="000B5C07" w:rsidRPr="000A60D7">
        <w:rPr>
          <w:rFonts w:ascii="Times New Roman" w:eastAsia="Times New Roman" w:hAnsi="Times New Roman" w:cs="Times New Roman"/>
          <w:sz w:val="24"/>
          <w:szCs w:val="24"/>
        </w:rPr>
        <w:t xml:space="preserve">and </w:t>
      </w:r>
      <w:r w:rsidR="006448FC" w:rsidRPr="000A60D7">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0A60D7">
        <w:rPr>
          <w:rFonts w:ascii="Times New Roman" w:eastAsia="Times New Roman" w:hAnsi="Times New Roman" w:cs="Times New Roman"/>
          <w:color w:val="auto"/>
          <w:sz w:val="24"/>
          <w:szCs w:val="24"/>
        </w:rPr>
        <w:t xml:space="preserve">.  </w:t>
      </w:r>
      <w:r w:rsidR="00C92E25" w:rsidRPr="000A60D7">
        <w:rPr>
          <w:rFonts w:ascii="Times New Roman" w:eastAsia="Times New Roman" w:hAnsi="Times New Roman" w:cs="Times New Roman"/>
          <w:color w:val="auto"/>
          <w:sz w:val="24"/>
          <w:szCs w:val="24"/>
        </w:rPr>
        <w:t>Organization’s</w:t>
      </w:r>
      <w:r w:rsidR="00D47D44" w:rsidRPr="000A60D7">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0A60D7">
        <w:rPr>
          <w:rFonts w:ascii="Times New Roman" w:eastAsia="Times New Roman" w:hAnsi="Times New Roman" w:cs="Times New Roman"/>
          <w:color w:val="auto"/>
          <w:sz w:val="24"/>
          <w:szCs w:val="24"/>
        </w:rPr>
        <w:t xml:space="preserve">.  Costs </w:t>
      </w:r>
      <w:proofErr w:type="gramStart"/>
      <w:r w:rsidR="00C92E25" w:rsidRPr="000A60D7">
        <w:rPr>
          <w:rFonts w:ascii="Times New Roman" w:eastAsia="Times New Roman" w:hAnsi="Times New Roman" w:cs="Times New Roman"/>
          <w:color w:val="auto"/>
          <w:sz w:val="24"/>
          <w:szCs w:val="24"/>
        </w:rPr>
        <w:t>may also be identified</w:t>
      </w:r>
      <w:proofErr w:type="gramEnd"/>
      <w:r w:rsidR="00C92E25" w:rsidRPr="000A60D7">
        <w:rPr>
          <w:rFonts w:ascii="Times New Roman" w:eastAsia="Times New Roman" w:hAnsi="Times New Roman" w:cs="Times New Roman"/>
          <w:color w:val="auto"/>
          <w:sz w:val="24"/>
          <w:szCs w:val="24"/>
        </w:rPr>
        <w:t xml:space="preserve"> within the budget and budget </w:t>
      </w:r>
      <w:r w:rsidR="00D47D44" w:rsidRPr="000A60D7">
        <w:rPr>
          <w:rFonts w:ascii="Times New Roman" w:eastAsia="Times New Roman" w:hAnsi="Times New Roman" w:cs="Times New Roman"/>
          <w:color w:val="auto"/>
          <w:sz w:val="24"/>
          <w:szCs w:val="24"/>
        </w:rPr>
        <w:t>narrative</w:t>
      </w:r>
      <w:r w:rsidR="00C92E25" w:rsidRPr="000A60D7">
        <w:rPr>
          <w:rFonts w:ascii="Times New Roman" w:eastAsia="Times New Roman" w:hAnsi="Times New Roman" w:cs="Times New Roman"/>
          <w:color w:val="auto"/>
          <w:sz w:val="24"/>
          <w:szCs w:val="24"/>
        </w:rPr>
        <w:t xml:space="preserve">.  </w:t>
      </w:r>
      <w:r w:rsidR="000B5C07" w:rsidRPr="000A60D7">
        <w:rPr>
          <w:rFonts w:ascii="Times New Roman" w:eastAsia="Times New Roman" w:hAnsi="Times New Roman" w:cs="Times New Roman"/>
          <w:sz w:val="24"/>
          <w:szCs w:val="24"/>
        </w:rPr>
        <w:t>Applicants</w:t>
      </w:r>
      <w:r w:rsidR="006448FC" w:rsidRPr="000A60D7">
        <w:rPr>
          <w:rFonts w:ascii="Times New Roman" w:eastAsia="Times New Roman" w:hAnsi="Times New Roman" w:cs="Times New Roman"/>
          <w:sz w:val="24"/>
          <w:szCs w:val="24"/>
        </w:rPr>
        <w:t xml:space="preserve"> are </w:t>
      </w:r>
      <w:r w:rsidR="000B5C07" w:rsidRPr="000A60D7">
        <w:rPr>
          <w:rFonts w:ascii="Times New Roman" w:eastAsia="Times New Roman" w:hAnsi="Times New Roman" w:cs="Times New Roman"/>
          <w:sz w:val="24"/>
          <w:szCs w:val="24"/>
        </w:rPr>
        <w:t xml:space="preserve">also </w:t>
      </w:r>
      <w:r w:rsidR="006448FC" w:rsidRPr="000A60D7">
        <w:rPr>
          <w:rFonts w:ascii="Times New Roman" w:eastAsia="Times New Roman" w:hAnsi="Times New Roman" w:cs="Times New Roman"/>
          <w:sz w:val="24"/>
          <w:szCs w:val="24"/>
        </w:rPr>
        <w:t xml:space="preserve">encouraged to include contingency plans for in-person or online activities. </w:t>
      </w:r>
      <w:r w:rsidR="000B5C07" w:rsidRPr="000A60D7">
        <w:rPr>
          <w:rFonts w:ascii="Times New Roman" w:eastAsia="Times New Roman" w:hAnsi="Times New Roman" w:cs="Times New Roman"/>
          <w:sz w:val="24"/>
          <w:szCs w:val="24"/>
        </w:rPr>
        <w:t xml:space="preserve"> </w:t>
      </w:r>
    </w:p>
    <w:p w14:paraId="0D361C2D" w14:textId="77777777" w:rsidR="006448FC" w:rsidRPr="000A60D7" w:rsidRDefault="006448FC" w:rsidP="006448FC">
      <w:pPr>
        <w:pStyle w:val="ListParagraph"/>
        <w:spacing w:line="240" w:lineRule="auto"/>
        <w:rPr>
          <w:rFonts w:ascii="Times New Roman" w:eastAsia="Times New Roman" w:hAnsi="Times New Roman" w:cs="Times New Roman"/>
          <w:color w:val="252525"/>
          <w:sz w:val="24"/>
          <w:szCs w:val="24"/>
        </w:rPr>
      </w:pPr>
    </w:p>
    <w:p w14:paraId="6FE3B4AD" w14:textId="77777777" w:rsidR="006448FC" w:rsidRPr="000A60D7"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0A60D7">
        <w:rPr>
          <w:rFonts w:ascii="Times New Roman" w:hAnsi="Times New Roman" w:cs="Times New Roman"/>
          <w:b/>
          <w:sz w:val="24"/>
          <w:szCs w:val="24"/>
        </w:rPr>
        <w:t>Contingency Plan</w:t>
      </w:r>
      <w:r w:rsidRPr="000A60D7">
        <w:rPr>
          <w:rFonts w:ascii="Times New Roman" w:eastAsia="Times New Roman" w:hAnsi="Times New Roman" w:cs="Times New Roman"/>
          <w:sz w:val="24"/>
          <w:szCs w:val="24"/>
        </w:rPr>
        <w:t xml:space="preserve"> </w:t>
      </w:r>
      <w:r w:rsidR="000B5C07" w:rsidRPr="000A60D7">
        <w:rPr>
          <w:rFonts w:ascii="Times New Roman" w:eastAsia="Times New Roman" w:hAnsi="Times New Roman" w:cs="Times New Roman"/>
          <w:sz w:val="24"/>
          <w:szCs w:val="24"/>
        </w:rPr>
        <w:t>f</w:t>
      </w:r>
      <w:r w:rsidRPr="000A60D7">
        <w:rPr>
          <w:rFonts w:ascii="Times New Roman" w:hAnsi="Times New Roman" w:cs="Times New Roman"/>
          <w:sz w:val="24"/>
          <w:szCs w:val="24"/>
        </w:rPr>
        <w:t xml:space="preserve">or proposed activities should the originally planned activities not be able to be implemented. </w:t>
      </w:r>
      <w:r w:rsidR="000B5C07" w:rsidRPr="000A60D7">
        <w:rPr>
          <w:rFonts w:ascii="Times New Roman" w:hAnsi="Times New Roman" w:cs="Times New Roman"/>
          <w:sz w:val="24"/>
          <w:szCs w:val="24"/>
        </w:rPr>
        <w:t xml:space="preserve"> </w:t>
      </w:r>
      <w:r w:rsidR="000B5C07" w:rsidRPr="000A60D7">
        <w:rPr>
          <w:rFonts w:ascii="Times New Roman" w:hAnsi="Times New Roman" w:cs="Times New Roman"/>
          <w:color w:val="auto"/>
          <w:sz w:val="24"/>
          <w:szCs w:val="24"/>
        </w:rPr>
        <w:t xml:space="preserve">The contingency plan </w:t>
      </w:r>
      <w:proofErr w:type="gramStart"/>
      <w:r w:rsidR="000B5C07" w:rsidRPr="000A60D7">
        <w:rPr>
          <w:rFonts w:ascii="Times New Roman" w:hAnsi="Times New Roman" w:cs="Times New Roman"/>
          <w:color w:val="auto"/>
          <w:sz w:val="24"/>
          <w:szCs w:val="24"/>
        </w:rPr>
        <w:t>should be submitted</w:t>
      </w:r>
      <w:proofErr w:type="gramEnd"/>
      <w:r w:rsidR="000B5C07" w:rsidRPr="000A60D7">
        <w:rPr>
          <w:rFonts w:ascii="Times New Roman" w:hAnsi="Times New Roman" w:cs="Times New Roman"/>
          <w:color w:val="auto"/>
          <w:sz w:val="24"/>
          <w:szCs w:val="24"/>
        </w:rPr>
        <w:t xml:space="preserve"> </w:t>
      </w:r>
      <w:r w:rsidRPr="000A60D7">
        <w:rPr>
          <w:rFonts w:ascii="Times New Roman" w:hAnsi="Times New Roman" w:cs="Times New Roman"/>
          <w:color w:val="auto"/>
          <w:sz w:val="24"/>
          <w:szCs w:val="24"/>
        </w:rPr>
        <w:t>as an additional annex.</w:t>
      </w:r>
      <w:r w:rsidR="004F69EC" w:rsidRPr="000A60D7">
        <w:rPr>
          <w:rFonts w:ascii="Times New Roman" w:hAnsi="Times New Roman" w:cs="Times New Roman"/>
          <w:color w:val="auto"/>
          <w:sz w:val="24"/>
          <w:szCs w:val="24"/>
        </w:rPr>
        <w:t xml:space="preserve"> </w:t>
      </w:r>
      <w:r w:rsidR="003E3968" w:rsidRPr="000A60D7">
        <w:rPr>
          <w:rFonts w:ascii="Times New Roman" w:hAnsi="Times New Roman" w:cs="Times New Roman"/>
          <w:color w:val="auto"/>
          <w:sz w:val="24"/>
          <w:szCs w:val="24"/>
        </w:rPr>
        <w:t xml:space="preserve"> </w:t>
      </w:r>
      <w:r w:rsidR="003E3968" w:rsidRPr="000A60D7">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0A60D7">
        <w:rPr>
          <w:rFonts w:ascii="Times New Roman" w:eastAsia="Times New Roman" w:hAnsi="Times New Roman" w:cs="Times New Roman"/>
          <w:color w:val="auto"/>
          <w:sz w:val="24"/>
          <w:szCs w:val="24"/>
        </w:rPr>
        <w:t>Any proposed “plan” must comply with 2CFR200.433 – Contingency provisions.</w:t>
      </w:r>
      <w:r w:rsidR="00577658" w:rsidRPr="000A60D7">
        <w:rPr>
          <w:rFonts w:ascii="Times New Roman" w:eastAsia="Times New Roman" w:hAnsi="Times New Roman" w:cs="Times New Roman"/>
          <w:color w:val="auto"/>
          <w:sz w:val="24"/>
          <w:szCs w:val="24"/>
        </w:rPr>
        <w:t xml:space="preserve"> </w:t>
      </w:r>
      <w:r w:rsidR="00612DEB" w:rsidRPr="000A60D7">
        <w:rPr>
          <w:rFonts w:ascii="Times New Roman" w:eastAsia="Times New Roman" w:hAnsi="Times New Roman" w:cs="Times New Roman"/>
          <w:color w:val="auto"/>
          <w:sz w:val="24"/>
          <w:szCs w:val="24"/>
        </w:rPr>
        <w:t xml:space="preserve"> Plans must not include </w:t>
      </w:r>
      <w:proofErr w:type="spellStart"/>
      <w:r w:rsidR="00612DEB" w:rsidRPr="000A60D7">
        <w:rPr>
          <w:rFonts w:ascii="Times New Roman" w:eastAsia="Times New Roman" w:hAnsi="Times New Roman" w:cs="Times New Roman"/>
          <w:color w:val="auto"/>
          <w:sz w:val="24"/>
          <w:szCs w:val="24"/>
        </w:rPr>
        <w:t>unallocable</w:t>
      </w:r>
      <w:proofErr w:type="spellEnd"/>
      <w:r w:rsidR="00612DEB" w:rsidRPr="000A60D7">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ceiling”.  DRL/GP requires prior approval by the Grants Officer of the “plan” before any activities can take place, or costs </w:t>
      </w:r>
      <w:proofErr w:type="gramStart"/>
      <w:r w:rsidR="00612DEB" w:rsidRPr="000A60D7">
        <w:rPr>
          <w:rFonts w:ascii="Times New Roman" w:eastAsia="Times New Roman" w:hAnsi="Times New Roman" w:cs="Times New Roman"/>
          <w:color w:val="auto"/>
          <w:sz w:val="24"/>
          <w:szCs w:val="24"/>
        </w:rPr>
        <w:t>can be incurred</w:t>
      </w:r>
      <w:proofErr w:type="gramEnd"/>
      <w:r w:rsidR="00612DEB" w:rsidRPr="000A60D7">
        <w:rPr>
          <w:rFonts w:ascii="Times New Roman" w:eastAsia="Times New Roman" w:hAnsi="Times New Roman" w:cs="Times New Roman"/>
          <w:color w:val="auto"/>
          <w:sz w:val="24"/>
          <w:szCs w:val="24"/>
        </w:rPr>
        <w:t xml:space="preserve"> against the “plan”.</w:t>
      </w:r>
      <w:r w:rsidR="00577658" w:rsidRPr="000A60D7">
        <w:rPr>
          <w:rFonts w:ascii="Times New Roman" w:eastAsia="Times New Roman" w:hAnsi="Times New Roman" w:cs="Times New Roman"/>
          <w:color w:val="auto"/>
          <w:sz w:val="24"/>
          <w:szCs w:val="24"/>
        </w:rPr>
        <w:t xml:space="preserve">  </w:t>
      </w:r>
    </w:p>
    <w:p w14:paraId="0D9731E2" w14:textId="77777777" w:rsidR="006448FC" w:rsidRPr="000A60D7" w:rsidRDefault="006448FC" w:rsidP="00612DEB">
      <w:pPr>
        <w:pStyle w:val="ListParagraph"/>
        <w:spacing w:line="240" w:lineRule="auto"/>
        <w:ind w:left="1440"/>
        <w:rPr>
          <w:rFonts w:ascii="Times New Roman" w:eastAsia="Times New Roman" w:hAnsi="Times New Roman" w:cs="Times New Roman"/>
          <w:sz w:val="24"/>
          <w:szCs w:val="24"/>
        </w:rPr>
      </w:pPr>
    </w:p>
    <w:p w14:paraId="7C616744" w14:textId="77777777" w:rsidR="006448FC" w:rsidRPr="000A60D7"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0A60D7">
        <w:rPr>
          <w:rFonts w:ascii="Times New Roman" w:hAnsi="Times New Roman" w:cs="Times New Roman"/>
          <w:b/>
          <w:sz w:val="24"/>
          <w:szCs w:val="24"/>
        </w:rPr>
        <w:t>Lessons L</w:t>
      </w:r>
      <w:r w:rsidR="006448FC" w:rsidRPr="000A60D7">
        <w:rPr>
          <w:rFonts w:ascii="Times New Roman" w:hAnsi="Times New Roman" w:cs="Times New Roman"/>
          <w:b/>
          <w:sz w:val="24"/>
          <w:szCs w:val="24"/>
        </w:rPr>
        <w:t>earned</w:t>
      </w:r>
      <w:r w:rsidRPr="000A60D7">
        <w:rPr>
          <w:rFonts w:ascii="Times New Roman" w:hAnsi="Times New Roman" w:cs="Times New Roman"/>
          <w:b/>
          <w:sz w:val="24"/>
          <w:szCs w:val="24"/>
        </w:rPr>
        <w:t xml:space="preserve"> </w:t>
      </w:r>
      <w:r w:rsidRPr="000A60D7">
        <w:rPr>
          <w:rFonts w:ascii="Times New Roman" w:eastAsia="Times New Roman" w:hAnsi="Times New Roman" w:cs="Times New Roman"/>
          <w:sz w:val="24"/>
          <w:szCs w:val="24"/>
        </w:rPr>
        <w:t>(not to exceed one [1] page, preferably as a Word Document)</w:t>
      </w:r>
      <w:r w:rsidR="006448FC" w:rsidRPr="000A60D7">
        <w:rPr>
          <w:rFonts w:ascii="Times New Roman" w:hAnsi="Times New Roman" w:cs="Times New Roman"/>
          <w:sz w:val="24"/>
          <w:szCs w:val="24"/>
        </w:rPr>
        <w:t xml:space="preserve"> from past programs</w:t>
      </w:r>
      <w:r w:rsidR="000A592E" w:rsidRPr="000A60D7">
        <w:rPr>
          <w:rFonts w:ascii="Times New Roman" w:hAnsi="Times New Roman" w:cs="Times New Roman"/>
          <w:sz w:val="24"/>
          <w:szCs w:val="24"/>
        </w:rPr>
        <w:t xml:space="preserve"> (insert country or theme)</w:t>
      </w:r>
      <w:r w:rsidR="006448FC" w:rsidRPr="000A60D7">
        <w:rPr>
          <w:rFonts w:ascii="Times New Roman" w:hAnsi="Times New Roman" w:cs="Times New Roman"/>
          <w:sz w:val="24"/>
          <w:szCs w:val="24"/>
        </w:rPr>
        <w:t xml:space="preserve"> that demonstrate </w:t>
      </w:r>
      <w:proofErr w:type="gramStart"/>
      <w:r w:rsidR="006448FC" w:rsidRPr="000A60D7">
        <w:rPr>
          <w:rFonts w:ascii="Times New Roman" w:hAnsi="Times New Roman" w:cs="Times New Roman"/>
          <w:sz w:val="24"/>
          <w:szCs w:val="24"/>
        </w:rPr>
        <w:t>how the implementer has safely operated and responded to</w:t>
      </w:r>
      <w:r w:rsidR="00DB00C4" w:rsidRPr="000A60D7">
        <w:rPr>
          <w:rFonts w:ascii="Times New Roman" w:hAnsi="Times New Roman" w:cs="Times New Roman"/>
          <w:sz w:val="24"/>
          <w:szCs w:val="24"/>
        </w:rPr>
        <w:t xml:space="preserve"> programmatic</w:t>
      </w:r>
      <w:r w:rsidR="006448FC" w:rsidRPr="000A60D7">
        <w:rPr>
          <w:rFonts w:ascii="Times New Roman" w:hAnsi="Times New Roman" w:cs="Times New Roman"/>
          <w:sz w:val="24"/>
          <w:szCs w:val="24"/>
        </w:rPr>
        <w:t xml:space="preserve"> challenges, learning from both successes and failures, in the operating environment</w:t>
      </w:r>
      <w:proofErr w:type="gramEnd"/>
      <w:r w:rsidR="006448FC" w:rsidRPr="000A60D7">
        <w:rPr>
          <w:rFonts w:ascii="Times New Roman" w:hAnsi="Times New Roman" w:cs="Times New Roman"/>
          <w:sz w:val="24"/>
          <w:szCs w:val="24"/>
        </w:rPr>
        <w:t xml:space="preserve">.  </w:t>
      </w:r>
      <w:r w:rsidR="006448FC" w:rsidRPr="000A60D7">
        <w:rPr>
          <w:rFonts w:ascii="Times New Roman" w:hAnsi="Times New Roman" w:cs="Times New Roman"/>
          <w:color w:val="auto"/>
          <w:sz w:val="24"/>
          <w:szCs w:val="24"/>
        </w:rPr>
        <w:t xml:space="preserve">To be incorporated into the </w:t>
      </w:r>
      <w:r w:rsidR="000B5C07" w:rsidRPr="000A60D7">
        <w:rPr>
          <w:rFonts w:ascii="Times New Roman" w:hAnsi="Times New Roman" w:cs="Times New Roman"/>
          <w:color w:val="auto"/>
          <w:sz w:val="24"/>
          <w:szCs w:val="24"/>
        </w:rPr>
        <w:t>ten [</w:t>
      </w:r>
      <w:r w:rsidR="006448FC" w:rsidRPr="000A60D7">
        <w:rPr>
          <w:rFonts w:ascii="Times New Roman" w:hAnsi="Times New Roman" w:cs="Times New Roman"/>
          <w:color w:val="auto"/>
          <w:sz w:val="24"/>
          <w:szCs w:val="24"/>
        </w:rPr>
        <w:t>10</w:t>
      </w:r>
      <w:r w:rsidR="000B5C07" w:rsidRPr="000A60D7">
        <w:rPr>
          <w:rFonts w:ascii="Times New Roman" w:hAnsi="Times New Roman" w:cs="Times New Roman"/>
          <w:color w:val="auto"/>
          <w:sz w:val="24"/>
          <w:szCs w:val="24"/>
        </w:rPr>
        <w:t>]</w:t>
      </w:r>
      <w:r w:rsidR="006448FC" w:rsidRPr="000A60D7">
        <w:rPr>
          <w:rFonts w:ascii="Times New Roman" w:hAnsi="Times New Roman" w:cs="Times New Roman"/>
          <w:color w:val="auto"/>
          <w:sz w:val="24"/>
          <w:szCs w:val="24"/>
        </w:rPr>
        <w:t xml:space="preserve"> pages allowed for “Proposal Narrative</w:t>
      </w:r>
      <w:r w:rsidR="000B5C07" w:rsidRPr="000A60D7">
        <w:rPr>
          <w:rFonts w:ascii="Times New Roman" w:hAnsi="Times New Roman" w:cs="Times New Roman"/>
          <w:color w:val="auto"/>
          <w:sz w:val="24"/>
          <w:szCs w:val="24"/>
        </w:rPr>
        <w:t>.”</w:t>
      </w:r>
      <w:r w:rsidR="006448FC" w:rsidRPr="000A60D7">
        <w:rPr>
          <w:rFonts w:ascii="Times New Roman" w:hAnsi="Times New Roman" w:cs="Times New Roman"/>
          <w:color w:val="auto"/>
          <w:sz w:val="24"/>
          <w:szCs w:val="24"/>
        </w:rPr>
        <w:t xml:space="preserve"> </w:t>
      </w:r>
      <w:r w:rsidR="000B5C07" w:rsidRPr="000A60D7">
        <w:rPr>
          <w:rFonts w:ascii="Times New Roman" w:hAnsi="Times New Roman" w:cs="Times New Roman"/>
          <w:color w:val="auto"/>
          <w:sz w:val="24"/>
          <w:szCs w:val="24"/>
        </w:rPr>
        <w:t xml:space="preserve"> </w:t>
      </w:r>
    </w:p>
    <w:p w14:paraId="3FC39670" w14:textId="77777777" w:rsidR="006448FC" w:rsidRPr="000A60D7" w:rsidRDefault="006448FC" w:rsidP="006448FC">
      <w:pPr>
        <w:pStyle w:val="ListParagraph"/>
        <w:spacing w:line="240" w:lineRule="auto"/>
        <w:rPr>
          <w:rFonts w:ascii="Times New Roman" w:hAnsi="Times New Roman" w:cs="Times New Roman"/>
          <w:sz w:val="24"/>
          <w:szCs w:val="24"/>
        </w:rPr>
      </w:pPr>
    </w:p>
    <w:p w14:paraId="4D6F0E8B" w14:textId="77777777" w:rsidR="006448FC" w:rsidRPr="000A60D7"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0A60D7">
        <w:rPr>
          <w:rFonts w:ascii="Times New Roman" w:hAnsi="Times New Roman" w:cs="Times New Roman"/>
          <w:b/>
          <w:sz w:val="24"/>
          <w:szCs w:val="24"/>
        </w:rPr>
        <w:t>Psychosocial Assistance</w:t>
      </w:r>
      <w:r w:rsidR="000B5C07" w:rsidRPr="000A60D7">
        <w:rPr>
          <w:rFonts w:ascii="Times New Roman" w:hAnsi="Times New Roman" w:cs="Times New Roman"/>
          <w:b/>
          <w:sz w:val="24"/>
          <w:szCs w:val="24"/>
        </w:rPr>
        <w:t xml:space="preserve">. </w:t>
      </w:r>
      <w:r w:rsidRPr="000A60D7">
        <w:rPr>
          <w:rFonts w:ascii="Times New Roman" w:hAnsi="Times New Roman" w:cs="Times New Roman"/>
          <w:sz w:val="24"/>
          <w:szCs w:val="24"/>
        </w:rPr>
        <w:t xml:space="preserve"> </w:t>
      </w:r>
      <w:r w:rsidR="006448FC" w:rsidRPr="000A60D7">
        <w:rPr>
          <w:rFonts w:ascii="Times New Roman" w:hAnsi="Times New Roman" w:cs="Times New Roman"/>
          <w:sz w:val="24"/>
          <w:szCs w:val="24"/>
        </w:rPr>
        <w:t>A section in the proposal</w:t>
      </w:r>
      <w:r w:rsidR="000B5C07" w:rsidRPr="000A60D7">
        <w:rPr>
          <w:rFonts w:ascii="Times New Roman" w:hAnsi="Times New Roman" w:cs="Times New Roman"/>
          <w:sz w:val="24"/>
          <w:szCs w:val="24"/>
        </w:rPr>
        <w:t>,</w:t>
      </w:r>
      <w:r w:rsidR="00F77180" w:rsidRPr="000A60D7">
        <w:rPr>
          <w:rFonts w:ascii="Times New Roman" w:hAnsi="Times New Roman" w:cs="Times New Roman"/>
          <w:sz w:val="24"/>
          <w:szCs w:val="24"/>
        </w:rPr>
        <w:t xml:space="preserve"> </w:t>
      </w:r>
      <w:r w:rsidR="006448FC" w:rsidRPr="000A60D7">
        <w:rPr>
          <w:rFonts w:ascii="Times New Roman" w:hAnsi="Times New Roman" w:cs="Times New Roman"/>
          <w:sz w:val="24"/>
          <w:szCs w:val="24"/>
        </w:rPr>
        <w:t>budget</w:t>
      </w:r>
      <w:r w:rsidR="000B5C07" w:rsidRPr="000A60D7">
        <w:rPr>
          <w:rFonts w:ascii="Times New Roman" w:hAnsi="Times New Roman" w:cs="Times New Roman"/>
          <w:sz w:val="24"/>
          <w:szCs w:val="24"/>
        </w:rPr>
        <w:t>, and budget narrative</w:t>
      </w:r>
      <w:r w:rsidR="006448FC" w:rsidRPr="000A60D7">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0A60D7">
        <w:rPr>
          <w:rFonts w:ascii="Times New Roman" w:hAnsi="Times New Roman" w:cs="Times New Roman"/>
          <w:color w:val="auto"/>
          <w:sz w:val="24"/>
          <w:szCs w:val="24"/>
        </w:rPr>
        <w:t xml:space="preserve">support). </w:t>
      </w:r>
      <w:r w:rsidR="000B5C07" w:rsidRPr="000A60D7">
        <w:rPr>
          <w:rFonts w:ascii="Times New Roman" w:hAnsi="Times New Roman" w:cs="Times New Roman"/>
          <w:color w:val="auto"/>
          <w:sz w:val="24"/>
          <w:szCs w:val="24"/>
        </w:rPr>
        <w:t xml:space="preserve"> </w:t>
      </w:r>
      <w:r w:rsidR="006448FC" w:rsidRPr="000A60D7">
        <w:rPr>
          <w:rFonts w:ascii="Times New Roman" w:hAnsi="Times New Roman" w:cs="Times New Roman"/>
          <w:color w:val="auto"/>
          <w:sz w:val="24"/>
          <w:szCs w:val="24"/>
        </w:rPr>
        <w:t xml:space="preserve">To be incorporated into </w:t>
      </w:r>
      <w:r w:rsidR="006448FC" w:rsidRPr="000A60D7">
        <w:rPr>
          <w:rFonts w:ascii="Times New Roman" w:hAnsi="Times New Roman" w:cs="Times New Roman"/>
          <w:color w:val="auto"/>
          <w:sz w:val="24"/>
          <w:szCs w:val="24"/>
        </w:rPr>
        <w:lastRenderedPageBreak/>
        <w:t xml:space="preserve">the </w:t>
      </w:r>
      <w:r w:rsidR="000B5C07" w:rsidRPr="000A60D7">
        <w:rPr>
          <w:rFonts w:ascii="Times New Roman" w:hAnsi="Times New Roman" w:cs="Times New Roman"/>
          <w:color w:val="auto"/>
          <w:sz w:val="24"/>
          <w:szCs w:val="24"/>
        </w:rPr>
        <w:t>ten [</w:t>
      </w:r>
      <w:r w:rsidR="006448FC" w:rsidRPr="000A60D7">
        <w:rPr>
          <w:rFonts w:ascii="Times New Roman" w:hAnsi="Times New Roman" w:cs="Times New Roman"/>
          <w:color w:val="auto"/>
          <w:sz w:val="24"/>
          <w:szCs w:val="24"/>
        </w:rPr>
        <w:t>10</w:t>
      </w:r>
      <w:r w:rsidR="000B5C07" w:rsidRPr="000A60D7">
        <w:rPr>
          <w:rFonts w:ascii="Times New Roman" w:hAnsi="Times New Roman" w:cs="Times New Roman"/>
          <w:color w:val="auto"/>
          <w:sz w:val="24"/>
          <w:szCs w:val="24"/>
        </w:rPr>
        <w:t>]</w:t>
      </w:r>
      <w:r w:rsidR="006448FC" w:rsidRPr="000A60D7">
        <w:rPr>
          <w:rFonts w:ascii="Times New Roman" w:hAnsi="Times New Roman" w:cs="Times New Roman"/>
          <w:color w:val="auto"/>
          <w:sz w:val="24"/>
          <w:szCs w:val="24"/>
        </w:rPr>
        <w:t xml:space="preserve"> pages allowed for “Proposal Narrative</w:t>
      </w:r>
      <w:r w:rsidR="000B5C07" w:rsidRPr="000A60D7">
        <w:rPr>
          <w:rFonts w:ascii="Times New Roman" w:hAnsi="Times New Roman" w:cs="Times New Roman"/>
          <w:color w:val="auto"/>
          <w:sz w:val="24"/>
          <w:szCs w:val="24"/>
        </w:rPr>
        <w:t>,</w:t>
      </w:r>
      <w:r w:rsidR="006448FC" w:rsidRPr="000A60D7">
        <w:rPr>
          <w:rFonts w:ascii="Times New Roman" w:hAnsi="Times New Roman" w:cs="Times New Roman"/>
          <w:color w:val="auto"/>
          <w:sz w:val="24"/>
          <w:szCs w:val="24"/>
        </w:rPr>
        <w:t>” and into “Budget” and “Budget Narrative”.</w:t>
      </w:r>
      <w:r w:rsidR="00E03771" w:rsidRPr="000A60D7">
        <w:rPr>
          <w:rFonts w:ascii="Times New Roman" w:eastAsia="Times New Roman" w:hAnsi="Times New Roman" w:cs="Times New Roman"/>
          <w:sz w:val="24"/>
          <w:szCs w:val="24"/>
        </w:rPr>
        <w:t xml:space="preserve"> </w:t>
      </w:r>
    </w:p>
    <w:p w14:paraId="0669D4FE" w14:textId="49E08EDE" w:rsidR="000A60D7" w:rsidRPr="000A60D7" w:rsidRDefault="006448FC" w:rsidP="000A60D7">
      <w:pPr>
        <w:pStyle w:val="ListParagraph"/>
        <w:numPr>
          <w:ilvl w:val="1"/>
          <w:numId w:val="19"/>
        </w:numPr>
        <w:spacing w:line="240" w:lineRule="auto"/>
        <w:rPr>
          <w:rFonts w:ascii="Times New Roman" w:eastAsia="Times New Roman" w:hAnsi="Times New Roman" w:cs="Times New Roman"/>
          <w:sz w:val="24"/>
          <w:szCs w:val="24"/>
        </w:rPr>
      </w:pPr>
      <w:r w:rsidRPr="000A60D7">
        <w:rPr>
          <w:rFonts w:ascii="Times New Roman" w:eastAsia="Times New Roman" w:hAnsi="Times New Roman" w:cs="Times New Roman"/>
          <w:sz w:val="24"/>
          <w:szCs w:val="24"/>
        </w:rPr>
        <w:t xml:space="preserve">References: </w:t>
      </w:r>
      <w:r w:rsidR="000B5C07" w:rsidRPr="000A60D7">
        <w:rPr>
          <w:rFonts w:ascii="Times New Roman" w:eastAsia="Times New Roman" w:hAnsi="Times New Roman" w:cs="Times New Roman"/>
          <w:sz w:val="24"/>
          <w:szCs w:val="24"/>
        </w:rPr>
        <w:t xml:space="preserve"> </w:t>
      </w:r>
      <w:r w:rsidRPr="000A60D7">
        <w:rPr>
          <w:rFonts w:ascii="Times New Roman" w:hAnsi="Times New Roman"/>
          <w:sz w:val="24"/>
          <w:szCs w:val="24"/>
        </w:rPr>
        <w:t>For reference to international guidance, please see the following: Core Humanitarian Standard Commitment 8.9 (</w:t>
      </w:r>
      <w:hyperlink r:id="rId11" w:history="1">
        <w:r w:rsidRPr="000A60D7">
          <w:rPr>
            <w:rStyle w:val="Hyperlink"/>
            <w:rFonts w:ascii="Times New Roman" w:hAnsi="Times New Roman"/>
            <w:sz w:val="24"/>
            <w:szCs w:val="24"/>
          </w:rPr>
          <w:t>http://redirect.state.sbu/?url=http://www.corehumanitarianstandard.org/files/files/CHS-Guidance-Notes-and-Indicators.pdf</w:t>
        </w:r>
      </w:hyperlink>
      <w:r w:rsidRPr="000A60D7">
        <w:rPr>
          <w:rFonts w:ascii="Times New Roman" w:hAnsi="Times New Roman"/>
          <w:sz w:val="24"/>
          <w:szCs w:val="24"/>
        </w:rPr>
        <w:t>); and IASC Guidelines on Mental Health and Psycho</w:t>
      </w:r>
      <w:r w:rsidR="00E03771" w:rsidRPr="000A60D7">
        <w:rPr>
          <w:rFonts w:ascii="Times New Roman" w:hAnsi="Times New Roman"/>
          <w:sz w:val="24"/>
          <w:szCs w:val="24"/>
        </w:rPr>
        <w:t>social Support in Emergency Settings</w:t>
      </w:r>
      <w:r w:rsidRPr="000A60D7">
        <w:rPr>
          <w:rFonts w:ascii="Times New Roman" w:hAnsi="Times New Roman"/>
          <w:sz w:val="24"/>
          <w:szCs w:val="24"/>
        </w:rPr>
        <w:t xml:space="preserve"> Action Sheet 4.4 (</w:t>
      </w:r>
      <w:hyperlink r:id="rId12" w:history="1">
        <w:r w:rsidRPr="000A60D7">
          <w:rPr>
            <w:rStyle w:val="Hyperlink"/>
            <w:rFonts w:ascii="Times New Roman" w:hAnsi="Times New Roman"/>
            <w:sz w:val="24"/>
            <w:szCs w:val="24"/>
          </w:rPr>
          <w:t>http://redirect.state.sbu/?url=http://www.who.int/mental_health/emergencies/guidelines_iasc_mental_health_psychosocial_june_2007.pdf</w:t>
        </w:r>
      </w:hyperlink>
      <w:r w:rsidRPr="000A60D7">
        <w:rPr>
          <w:rFonts w:ascii="Times New Roman" w:hAnsi="Times New Roman"/>
          <w:sz w:val="24"/>
          <w:szCs w:val="24"/>
        </w:rPr>
        <w:t>.</w:t>
      </w:r>
    </w:p>
    <w:p w14:paraId="5C8BE320" w14:textId="10EC6B9F" w:rsidR="000A60D7" w:rsidRPr="000E5B49" w:rsidRDefault="000A60D7" w:rsidP="000E5B49">
      <w:pPr>
        <w:pStyle w:val="NoSpacing"/>
        <w:numPr>
          <w:ilvl w:val="0"/>
          <w:numId w:val="17"/>
        </w:numPr>
        <w:ind w:left="720"/>
        <w:rPr>
          <w:rFonts w:ascii="Times New Roman" w:eastAsia="Times New Roman" w:hAnsi="Times New Roman" w:cs="Times New Roman"/>
          <w:b/>
          <w:sz w:val="24"/>
          <w:szCs w:val="24"/>
        </w:rPr>
      </w:pPr>
      <w:r w:rsidRPr="000A60D7">
        <w:rPr>
          <w:rFonts w:ascii="Times New Roman" w:eastAsia="Times New Roman" w:hAnsi="Times New Roman" w:cs="Times New Roman"/>
          <w:b/>
          <w:sz w:val="24"/>
          <w:szCs w:val="24"/>
        </w:rPr>
        <w:t>Burma Due Diligence Assessment</w:t>
      </w:r>
      <w:r w:rsidR="006A6429" w:rsidRPr="006A6429">
        <w:rPr>
          <w:rFonts w:ascii="Times New Roman" w:eastAsia="Times New Roman" w:hAnsi="Times New Roman" w:cs="Times New Roman"/>
          <w:sz w:val="24"/>
          <w:szCs w:val="24"/>
        </w:rPr>
        <w:t xml:space="preserve">, </w:t>
      </w:r>
      <w:r w:rsidR="006A6429">
        <w:rPr>
          <w:rFonts w:ascii="Times New Roman" w:eastAsia="Times New Roman" w:hAnsi="Times New Roman" w:cs="Times New Roman"/>
          <w:sz w:val="24"/>
          <w:szCs w:val="24"/>
        </w:rPr>
        <w:t>if applicable</w:t>
      </w:r>
      <w:r w:rsidR="006A6429">
        <w:rPr>
          <w:rFonts w:ascii="Times New Roman" w:eastAsia="Times New Roman" w:hAnsi="Times New Roman" w:cs="Times New Roman"/>
          <w:sz w:val="24"/>
          <w:szCs w:val="24"/>
        </w:rPr>
        <w:t>,</w:t>
      </w:r>
      <w:r w:rsidRPr="000A60D7">
        <w:rPr>
          <w:rFonts w:ascii="Times New Roman" w:eastAsia="Times New Roman" w:hAnsi="Times New Roman" w:cs="Times New Roman"/>
          <w:sz w:val="24"/>
          <w:szCs w:val="24"/>
        </w:rPr>
        <w:t xml:space="preserve"> (not to exceed one [1] page, preferably as a Word Document) that outlines existing organizational practices for vetting program beneficiaries and capacity to conduct due diligence v</w:t>
      </w:r>
      <w:r w:rsidR="006A6429">
        <w:rPr>
          <w:rFonts w:ascii="Times New Roman" w:eastAsia="Times New Roman" w:hAnsi="Times New Roman" w:cs="Times New Roman"/>
          <w:sz w:val="24"/>
          <w:szCs w:val="24"/>
        </w:rPr>
        <w:t>etting as outlined in the NOFO</w:t>
      </w:r>
      <w:r w:rsidR="00CC4305">
        <w:rPr>
          <w:rFonts w:ascii="Times New Roman" w:eastAsia="Times New Roman" w:hAnsi="Times New Roman" w:cs="Times New Roman"/>
          <w:sz w:val="24"/>
          <w:szCs w:val="24"/>
        </w:rPr>
        <w:t>.</w:t>
      </w:r>
      <w:r w:rsidRPr="000A60D7">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br/>
      </w:r>
    </w:p>
    <w:p w14:paraId="32CE7C1D"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367C2593"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53BA455A" w14:textId="77777777" w:rsidR="00863457" w:rsidRDefault="00863457">
      <w:pPr>
        <w:spacing w:after="0" w:line="240" w:lineRule="auto"/>
      </w:pPr>
    </w:p>
    <w:p w14:paraId="2C037C71"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CC9C05D" w14:textId="77777777" w:rsidR="00241E09" w:rsidRDefault="00241E09" w:rsidP="00EE4C8B">
      <w:pPr>
        <w:pStyle w:val="NoSpacing"/>
        <w:rPr>
          <w:rFonts w:ascii="Times New Roman" w:eastAsia="Times New Roman" w:hAnsi="Times New Roman" w:cs="Times New Roman"/>
          <w:color w:val="auto"/>
          <w:sz w:val="24"/>
          <w:szCs w:val="24"/>
        </w:rPr>
      </w:pPr>
    </w:p>
    <w:p w14:paraId="02E563F0"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3537B1D9" w14:textId="77777777" w:rsidR="00EE4C8B" w:rsidRDefault="00EE4C8B" w:rsidP="00EE4C8B">
      <w:pPr>
        <w:spacing w:after="0" w:line="240" w:lineRule="auto"/>
      </w:pPr>
    </w:p>
    <w:p w14:paraId="34AEAC80"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3"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4" w:history="1">
        <w:r w:rsidR="0073441D" w:rsidRPr="005839F3">
          <w:rPr>
            <w:rStyle w:val="Hyperlink"/>
            <w:rFonts w:ascii="Times New Roman" w:eastAsia="Times New Roman" w:hAnsi="Times New Roman" w:cs="Times New Roman"/>
            <w:b/>
            <w:i/>
            <w:sz w:val="24"/>
            <w:szCs w:val="24"/>
          </w:rPr>
          <w:t xml:space="preserve"> </w:t>
        </w:r>
      </w:hyperlink>
      <w:hyperlink r:id="rId15">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C1C6CBD" w14:textId="77777777" w:rsidR="00290D8C" w:rsidRDefault="00290D8C">
      <w:pPr>
        <w:spacing w:after="0" w:line="240" w:lineRule="auto"/>
      </w:pPr>
    </w:p>
    <w:p w14:paraId="598458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453164A0" w14:textId="77777777" w:rsidR="00AF2C7E" w:rsidRDefault="00AF2C7E">
      <w:pPr>
        <w:spacing w:after="0" w:line="240" w:lineRule="auto"/>
      </w:pPr>
    </w:p>
    <w:p w14:paraId="12EE196E"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5352597E"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19400A05"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48CD3416" w14:textId="77777777" w:rsidR="00744B12" w:rsidRDefault="00744B12">
      <w:pPr>
        <w:spacing w:after="0" w:line="240" w:lineRule="auto"/>
        <w:rPr>
          <w:rFonts w:ascii="Times New Roman" w:eastAsia="Times New Roman" w:hAnsi="Times New Roman" w:cs="Times New Roman"/>
          <w:sz w:val="24"/>
          <w:szCs w:val="24"/>
        </w:rPr>
      </w:pPr>
    </w:p>
    <w:p w14:paraId="03541AC5"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C93A4D3"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7270167"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E6DB998"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275A24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15DF887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3B83DF34"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D16A5C8" w14:textId="77777777" w:rsidR="00290D8C" w:rsidRDefault="00290D8C">
      <w:pPr>
        <w:spacing w:after="0" w:line="240" w:lineRule="auto"/>
      </w:pPr>
    </w:p>
    <w:p w14:paraId="78E2C5F7"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ED18C8B" w14:textId="77777777" w:rsidR="00290D8C" w:rsidRPr="00B54475" w:rsidRDefault="00290D8C">
      <w:pPr>
        <w:spacing w:after="0" w:line="240" w:lineRule="auto"/>
        <w:rPr>
          <w:color w:val="auto"/>
        </w:rPr>
      </w:pPr>
    </w:p>
    <w:p w14:paraId="3809750E"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5DDC7BA4"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E802F7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6A925B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6217EC1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4AC9F531" w14:textId="77777777" w:rsidR="00290D8C" w:rsidRDefault="00290D8C">
      <w:pPr>
        <w:spacing w:after="0" w:line="240" w:lineRule="auto"/>
      </w:pPr>
    </w:p>
    <w:p w14:paraId="40D03EC7"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10053A4D" w14:textId="77777777" w:rsidR="00290D8C" w:rsidRDefault="00290D8C">
      <w:pPr>
        <w:spacing w:after="0" w:line="240" w:lineRule="auto"/>
      </w:pPr>
    </w:p>
    <w:p w14:paraId="339A65EE"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454519A7" w14:textId="77777777" w:rsidR="00863457" w:rsidRDefault="00863457">
      <w:pPr>
        <w:spacing w:after="0" w:line="240" w:lineRule="auto"/>
      </w:pPr>
    </w:p>
    <w:p w14:paraId="06F5EC5F"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6">
        <w:r>
          <w:rPr>
            <w:rFonts w:ascii="Times New Roman" w:eastAsia="Times New Roman" w:hAnsi="Times New Roman" w:cs="Times New Roman"/>
            <w:color w:val="252525"/>
            <w:sz w:val="24"/>
            <w:szCs w:val="24"/>
          </w:rPr>
          <w:t xml:space="preserve"> </w:t>
        </w:r>
      </w:hyperlink>
      <w:hyperlink r:id="rId17">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799DAE" w14:textId="77777777" w:rsidR="00BD4D16" w:rsidRDefault="00BD4D16">
      <w:pPr>
        <w:spacing w:after="0" w:line="240" w:lineRule="auto"/>
        <w:rPr>
          <w:rFonts w:ascii="Times New Roman" w:eastAsia="Times New Roman" w:hAnsi="Times New Roman" w:cs="Times New Roman"/>
          <w:sz w:val="24"/>
          <w:szCs w:val="24"/>
        </w:rPr>
      </w:pPr>
    </w:p>
    <w:p w14:paraId="0BA2D349"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00905E68" w14:textId="77777777" w:rsidR="00290D8C" w:rsidRDefault="00290D8C">
      <w:pPr>
        <w:spacing w:after="0" w:line="240" w:lineRule="auto"/>
      </w:pPr>
    </w:p>
    <w:p w14:paraId="3D8268D0"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lastRenderedPageBreak/>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31BDD81" w14:textId="7329AD6D" w:rsidR="000E5B49" w:rsidRDefault="000E5B49">
      <w:pPr>
        <w:spacing w:after="0" w:line="240" w:lineRule="auto"/>
        <w:rPr>
          <w:rFonts w:ascii="Times New Roman" w:hAnsi="Times New Roman" w:cs="Times New Roman"/>
          <w:b/>
          <w:i/>
          <w:sz w:val="24"/>
          <w:szCs w:val="24"/>
        </w:rPr>
      </w:pPr>
    </w:p>
    <w:p w14:paraId="2DF81A90"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221FD2AB" w14:textId="77777777" w:rsidR="00863457" w:rsidRPr="005E071E" w:rsidRDefault="00863457">
      <w:pPr>
        <w:spacing w:after="0" w:line="240" w:lineRule="auto"/>
        <w:rPr>
          <w:rFonts w:ascii="Times New Roman" w:hAnsi="Times New Roman" w:cs="Times New Roman"/>
          <w:b/>
          <w:i/>
          <w:sz w:val="24"/>
          <w:szCs w:val="24"/>
        </w:rPr>
      </w:pPr>
    </w:p>
    <w:p w14:paraId="39E1A11F"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1FEEE22E"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A67AFDE"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66D2911E" w14:textId="77777777" w:rsidR="00290D8C" w:rsidRDefault="00290D8C">
      <w:pPr>
        <w:spacing w:after="0" w:line="240" w:lineRule="auto"/>
      </w:pPr>
    </w:p>
    <w:p w14:paraId="371611F4"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64BB8040" w14:textId="77777777" w:rsidR="00290D8C" w:rsidRDefault="00290D8C">
      <w:pPr>
        <w:spacing w:after="0" w:line="240" w:lineRule="auto"/>
      </w:pPr>
    </w:p>
    <w:p w14:paraId="08340373"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4E751158" w14:textId="77777777" w:rsidR="00290D8C" w:rsidRDefault="00290D8C">
      <w:pPr>
        <w:spacing w:after="0" w:line="240" w:lineRule="auto"/>
      </w:pPr>
    </w:p>
    <w:p w14:paraId="7C272A24"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0588AABB"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670A80F4" w14:textId="77777777" w:rsidR="00290D8C" w:rsidRDefault="00290D8C">
      <w:pPr>
        <w:spacing w:after="0" w:line="240" w:lineRule="auto"/>
      </w:pPr>
    </w:p>
    <w:p w14:paraId="1901F340" w14:textId="03BD5F7D"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w:t>
      </w:r>
      <w:r w:rsidRPr="0046231A">
        <w:rPr>
          <w:rFonts w:ascii="Times New Roman" w:eastAsia="Times New Roman" w:hAnsi="Times New Roman" w:cs="Times New Roman"/>
          <w:b/>
          <w:sz w:val="24"/>
          <w:szCs w:val="24"/>
        </w:rPr>
        <w:t xml:space="preserve">on </w:t>
      </w:r>
      <w:r w:rsidR="0046231A" w:rsidRPr="0046231A">
        <w:rPr>
          <w:rFonts w:ascii="Times New Roman" w:eastAsia="Times New Roman" w:hAnsi="Times New Roman" w:cs="Times New Roman"/>
          <w:b/>
          <w:sz w:val="24"/>
          <w:szCs w:val="24"/>
        </w:rPr>
        <w:t>Friday</w:t>
      </w:r>
      <w:r w:rsidRPr="0046231A">
        <w:rPr>
          <w:rFonts w:ascii="Times New Roman" w:eastAsia="Times New Roman" w:hAnsi="Times New Roman" w:cs="Times New Roman"/>
          <w:b/>
          <w:sz w:val="24"/>
          <w:szCs w:val="24"/>
        </w:rPr>
        <w:t xml:space="preserve">, </w:t>
      </w:r>
      <w:r w:rsidR="0046231A" w:rsidRPr="0046231A">
        <w:rPr>
          <w:rFonts w:ascii="Times New Roman" w:eastAsia="Times New Roman" w:hAnsi="Times New Roman" w:cs="Times New Roman"/>
          <w:b/>
          <w:sz w:val="24"/>
          <w:szCs w:val="24"/>
        </w:rPr>
        <w:t>April 26, 2019</w:t>
      </w:r>
      <w:r w:rsidR="0046231A" w:rsidRPr="0046231A">
        <w:rPr>
          <w:rFonts w:ascii="Times New Roman" w:eastAsia="Times New Roman" w:hAnsi="Times New Roman" w:cs="Times New Roman"/>
          <w:sz w:val="24"/>
          <w:szCs w:val="24"/>
        </w:rPr>
        <w:t xml:space="preserve"> </w:t>
      </w:r>
      <w:r w:rsidRPr="0046231A">
        <w:rPr>
          <w:rFonts w:ascii="Times New Roman" w:eastAsia="Times New Roman" w:hAnsi="Times New Roman" w:cs="Times New Roman"/>
          <w:b/>
          <w:sz w:val="24"/>
          <w:szCs w:val="24"/>
        </w:rPr>
        <w:t>on</w:t>
      </w:r>
      <w:r>
        <w:rPr>
          <w:rFonts w:ascii="Times New Roman" w:eastAsia="Times New Roman" w:hAnsi="Times New Roman" w:cs="Times New Roman"/>
          <w:b/>
          <w:sz w:val="24"/>
          <w:szCs w:val="24"/>
        </w:rPr>
        <w:t xml:space="preserve">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8"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9"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sidR="00A343D2">
        <w:rPr>
          <w:rFonts w:ascii="Times New Roman" w:eastAsia="Times New Roman" w:hAnsi="Times New Roman" w:cs="Times New Roman"/>
          <w:b/>
          <w:sz w:val="24"/>
          <w:szCs w:val="24"/>
        </w:rPr>
        <w:t>under the announcement title “</w:t>
      </w:r>
      <w:r w:rsidR="00A343D2" w:rsidRPr="00A343D2">
        <w:rPr>
          <w:rFonts w:ascii="Times New Roman" w:eastAsia="Times New Roman" w:hAnsi="Times New Roman" w:cs="Times New Roman"/>
          <w:b/>
          <w:sz w:val="24"/>
          <w:szCs w:val="24"/>
        </w:rPr>
        <w:t>DRL Global Security and Human Rights</w:t>
      </w:r>
      <w:r w:rsidRPr="00A343D2">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funding opportunity number </w:t>
      </w:r>
      <w:r w:rsidR="00CC4305" w:rsidRPr="00CC4305">
        <w:rPr>
          <w:rFonts w:ascii="Times New Roman" w:eastAsia="Times New Roman" w:hAnsi="Times New Roman" w:cs="Times New Roman"/>
          <w:b/>
          <w:sz w:val="24"/>
          <w:szCs w:val="24"/>
          <w:u w:val="single"/>
        </w:rPr>
        <w:t>SFOP0005606</w:t>
      </w:r>
      <w:r w:rsidR="00CC4305">
        <w:rPr>
          <w:rFonts w:ascii="Times New Roman" w:eastAsia="Times New Roman" w:hAnsi="Times New Roman" w:cs="Times New Roman"/>
          <w:b/>
          <w:sz w:val="24"/>
          <w:szCs w:val="24"/>
          <w:u w:val="single"/>
        </w:rPr>
        <w:t>.</w:t>
      </w:r>
    </w:p>
    <w:p w14:paraId="7ADD9339" w14:textId="77777777" w:rsidR="00C1352F" w:rsidRDefault="00C1352F">
      <w:pPr>
        <w:spacing w:after="0" w:line="240" w:lineRule="auto"/>
      </w:pPr>
    </w:p>
    <w:p w14:paraId="20037E08" w14:textId="663B8208" w:rsidR="000E5B49" w:rsidRPr="00CC430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w:t>
      </w:r>
      <w:r>
        <w:rPr>
          <w:rFonts w:ascii="Times New Roman" w:eastAsia="Times New Roman" w:hAnsi="Times New Roman" w:cs="Times New Roman"/>
          <w:sz w:val="24"/>
          <w:szCs w:val="24"/>
        </w:rPr>
        <w:lastRenderedPageBreak/>
        <w:t xml:space="preserve">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20"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1"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BA88FE0" w14:textId="77777777" w:rsidR="00290D8C" w:rsidRDefault="00290D8C">
      <w:pPr>
        <w:spacing w:after="0" w:line="240" w:lineRule="auto"/>
      </w:pPr>
    </w:p>
    <w:p w14:paraId="6CA4680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7A37C4B5" w14:textId="77777777" w:rsidR="00290D8C" w:rsidRDefault="00290D8C">
      <w:pPr>
        <w:spacing w:after="0" w:line="240" w:lineRule="auto"/>
      </w:pPr>
    </w:p>
    <w:p w14:paraId="488250CF"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4A62F52F"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5164D9B3" w14:textId="77777777" w:rsidR="00290D8C" w:rsidRDefault="00290D8C">
      <w:pPr>
        <w:spacing w:after="0" w:line="240" w:lineRule="auto"/>
      </w:pPr>
    </w:p>
    <w:p w14:paraId="250088C3" w14:textId="77777777" w:rsidR="00681E2C" w:rsidRPr="00681E2C" w:rsidRDefault="00681E2C" w:rsidP="00681E2C">
      <w:pPr>
        <w:spacing w:after="0" w:line="240" w:lineRule="auto"/>
        <w:rPr>
          <w:rFonts w:ascii="Times New Roman" w:eastAsia="Times New Roman" w:hAnsi="Times New Roman" w:cs="Times New Roman"/>
          <w:b/>
          <w:sz w:val="24"/>
          <w:szCs w:val="24"/>
        </w:rPr>
      </w:pPr>
      <w:r w:rsidRPr="00C46BF9">
        <w:rPr>
          <w:rFonts w:ascii="Times New Roman" w:eastAsia="Times New Roman" w:hAnsi="Times New Roman" w:cs="Times New Roman"/>
          <w:sz w:val="24"/>
          <w:szCs w:val="24"/>
        </w:rPr>
        <w:t xml:space="preserve">DRL requires U.S. </w:t>
      </w:r>
      <w:r w:rsidR="00265AFB" w:rsidRPr="00C46BF9">
        <w:rPr>
          <w:rFonts w:ascii="Times New Roman" w:eastAsia="Times New Roman" w:hAnsi="Times New Roman" w:cs="Times New Roman"/>
          <w:sz w:val="24"/>
          <w:szCs w:val="24"/>
        </w:rPr>
        <w:t>g</w:t>
      </w:r>
      <w:r w:rsidRPr="00C46BF9">
        <w:rPr>
          <w:rFonts w:ascii="Times New Roman" w:eastAsia="Times New Roman" w:hAnsi="Times New Roman" w:cs="Times New Roman"/>
          <w:sz w:val="24"/>
          <w:szCs w:val="24"/>
        </w:rPr>
        <w:t>overnment Risk Analysis Management</w:t>
      </w:r>
      <w:r w:rsidR="003D35A8" w:rsidRPr="00C46BF9">
        <w:rPr>
          <w:rFonts w:ascii="Times New Roman" w:eastAsia="Times New Roman" w:hAnsi="Times New Roman" w:cs="Times New Roman"/>
          <w:sz w:val="24"/>
          <w:szCs w:val="24"/>
        </w:rPr>
        <w:t xml:space="preserve"> (RAM)</w:t>
      </w:r>
      <w:r w:rsidRPr="00C46BF9">
        <w:rPr>
          <w:rFonts w:ascii="Times New Roman" w:eastAsia="Times New Roman" w:hAnsi="Times New Roman" w:cs="Times New Roman"/>
          <w:sz w:val="24"/>
          <w:szCs w:val="24"/>
        </w:rPr>
        <w:t xml:space="preserve"> vetting of all </w:t>
      </w:r>
      <w:r w:rsidR="00AE2C4F" w:rsidRPr="00C46BF9">
        <w:rPr>
          <w:rFonts w:ascii="Times New Roman" w:eastAsia="Times New Roman" w:hAnsi="Times New Roman" w:cs="Times New Roman"/>
          <w:sz w:val="24"/>
          <w:szCs w:val="24"/>
        </w:rPr>
        <w:t xml:space="preserve">organizations and </w:t>
      </w:r>
      <w:r w:rsidRPr="00C46BF9">
        <w:rPr>
          <w:rFonts w:ascii="Times New Roman" w:eastAsia="Times New Roman" w:hAnsi="Times New Roman" w:cs="Times New Roman"/>
          <w:sz w:val="24"/>
          <w:szCs w:val="24"/>
        </w:rPr>
        <w:t xml:space="preserve">individuals programming in </w:t>
      </w:r>
      <w:r w:rsidR="00732C31" w:rsidRPr="00C46BF9">
        <w:rPr>
          <w:rFonts w:ascii="Times New Roman" w:eastAsia="Times New Roman" w:hAnsi="Times New Roman" w:cs="Times New Roman"/>
          <w:sz w:val="24"/>
          <w:szCs w:val="24"/>
        </w:rPr>
        <w:t xml:space="preserve">Afghanistan, </w:t>
      </w:r>
      <w:r w:rsidR="00C46BF9" w:rsidRPr="00C46BF9">
        <w:rPr>
          <w:rFonts w:ascii="Times New Roman" w:eastAsia="Times New Roman" w:hAnsi="Times New Roman" w:cs="Times New Roman"/>
          <w:sz w:val="24"/>
          <w:szCs w:val="24"/>
        </w:rPr>
        <w:t>Iran</w:t>
      </w:r>
      <w:r w:rsidR="00732C31" w:rsidRPr="00C46BF9">
        <w:rPr>
          <w:rFonts w:ascii="Times New Roman" w:eastAsia="Times New Roman" w:hAnsi="Times New Roman" w:cs="Times New Roman"/>
          <w:sz w:val="24"/>
          <w:szCs w:val="24"/>
        </w:rPr>
        <w:t xml:space="preserve">, Pakistan </w:t>
      </w:r>
      <w:r w:rsidR="00A343D2" w:rsidRPr="00C46BF9">
        <w:rPr>
          <w:rFonts w:ascii="Times New Roman" w:eastAsia="Times New Roman" w:hAnsi="Times New Roman" w:cs="Times New Roman"/>
          <w:sz w:val="24"/>
          <w:szCs w:val="24"/>
        </w:rPr>
        <w:t>and</w:t>
      </w:r>
      <w:r w:rsidR="00732C31" w:rsidRPr="00C46BF9">
        <w:rPr>
          <w:rFonts w:ascii="Times New Roman" w:eastAsia="Times New Roman" w:hAnsi="Times New Roman" w:cs="Times New Roman"/>
          <w:sz w:val="24"/>
          <w:szCs w:val="24"/>
        </w:rPr>
        <w:t xml:space="preserve"> Syria</w:t>
      </w:r>
      <w:r w:rsidRPr="00C46BF9">
        <w:rPr>
          <w:rFonts w:ascii="Times New Roman" w:eastAsia="Times New Roman" w:hAnsi="Times New Roman" w:cs="Times New Roman"/>
          <w:sz w:val="24"/>
          <w:szCs w:val="24"/>
        </w:rPr>
        <w:t>,</w:t>
      </w:r>
      <w:r w:rsidR="00732C31" w:rsidRPr="00C46BF9">
        <w:rPr>
          <w:rFonts w:ascii="Times New Roman" w:eastAsia="Times New Roman" w:hAnsi="Times New Roman" w:cs="Times New Roman"/>
          <w:sz w:val="24"/>
          <w:szCs w:val="24"/>
        </w:rPr>
        <w:t xml:space="preserve"> which may include </w:t>
      </w:r>
      <w:r w:rsidRPr="00C46BF9">
        <w:rPr>
          <w:rFonts w:ascii="Times New Roman" w:eastAsia="Times New Roman" w:hAnsi="Times New Roman" w:cs="Times New Roman"/>
          <w:sz w:val="24"/>
          <w:szCs w:val="24"/>
        </w:rPr>
        <w:t xml:space="preserve">the board of directors from grantee and sub-award organizations, program staff, and any program participants receiving direct assistance through grant funds.  </w:t>
      </w:r>
      <w:r w:rsidR="003D35A8" w:rsidRPr="00C46BF9">
        <w:rPr>
          <w:rFonts w:ascii="Times New Roman" w:eastAsia="Times New Roman" w:hAnsi="Times New Roman" w:cs="Times New Roman"/>
          <w:sz w:val="24"/>
          <w:szCs w:val="24"/>
        </w:rPr>
        <w:t xml:space="preserve">Prime recipients may be required to perform vetting through the RAM portal on </w:t>
      </w:r>
      <w:proofErr w:type="spellStart"/>
      <w:r w:rsidR="003D35A8" w:rsidRPr="00C46BF9">
        <w:rPr>
          <w:rFonts w:ascii="Times New Roman" w:eastAsia="Times New Roman" w:hAnsi="Times New Roman" w:cs="Times New Roman"/>
          <w:sz w:val="24"/>
          <w:szCs w:val="24"/>
        </w:rPr>
        <w:t>subrecipients</w:t>
      </w:r>
      <w:proofErr w:type="spellEnd"/>
      <w:r w:rsidR="003D35A8" w:rsidRPr="00C46BF9">
        <w:rPr>
          <w:rFonts w:ascii="Times New Roman" w:eastAsia="Times New Roman" w:hAnsi="Times New Roman" w:cs="Times New Roman"/>
          <w:sz w:val="24"/>
          <w:szCs w:val="24"/>
        </w:rPr>
        <w:t xml:space="preserve">.  The purpose of such vetting is to mitigate the risk that U.S. </w:t>
      </w:r>
      <w:r w:rsidR="00265AFB" w:rsidRPr="00C46BF9">
        <w:rPr>
          <w:rFonts w:ascii="Times New Roman" w:eastAsia="Times New Roman" w:hAnsi="Times New Roman" w:cs="Times New Roman"/>
          <w:sz w:val="24"/>
          <w:szCs w:val="24"/>
        </w:rPr>
        <w:t>g</w:t>
      </w:r>
      <w:r w:rsidR="003D35A8" w:rsidRPr="00C46BF9">
        <w:rPr>
          <w:rFonts w:ascii="Times New Roman" w:eastAsia="Times New Roman" w:hAnsi="Times New Roman" w:cs="Times New Roman"/>
          <w:sz w:val="24"/>
          <w:szCs w:val="24"/>
        </w:rPr>
        <w:t xml:space="preserve">overnment funding </w:t>
      </w:r>
      <w:proofErr w:type="gramStart"/>
      <w:r w:rsidR="003D35A8" w:rsidRPr="00C46BF9">
        <w:rPr>
          <w:rFonts w:ascii="Times New Roman" w:eastAsia="Times New Roman" w:hAnsi="Times New Roman" w:cs="Times New Roman"/>
          <w:sz w:val="24"/>
          <w:szCs w:val="24"/>
        </w:rPr>
        <w:t>is provided</w:t>
      </w:r>
      <w:proofErr w:type="gramEnd"/>
      <w:r w:rsidR="003D35A8" w:rsidRPr="00C46BF9">
        <w:rPr>
          <w:rFonts w:ascii="Times New Roman" w:eastAsia="Times New Roman" w:hAnsi="Times New Roman" w:cs="Times New Roman"/>
          <w:sz w:val="24"/>
          <w:szCs w:val="24"/>
        </w:rPr>
        <w:t xml:space="preserve"> to terrorists or their supporters.  </w:t>
      </w:r>
      <w:proofErr w:type="gramStart"/>
      <w:r w:rsidRPr="00C46BF9">
        <w:rPr>
          <w:rFonts w:ascii="Times New Roman" w:eastAsia="Times New Roman" w:hAnsi="Times New Roman" w:cs="Times New Roman"/>
          <w:sz w:val="24"/>
          <w:szCs w:val="24"/>
        </w:rPr>
        <w:t xml:space="preserve">Depending on the type of vetting, the required information requested may include for each individual: </w:t>
      </w:r>
      <w:r w:rsidR="00020597" w:rsidRPr="00C46BF9">
        <w:rPr>
          <w:rFonts w:ascii="Times New Roman" w:eastAsia="Times New Roman" w:hAnsi="Times New Roman" w:cs="Times New Roman"/>
          <w:sz w:val="24"/>
          <w:szCs w:val="24"/>
        </w:rPr>
        <w:t xml:space="preserve"> </w:t>
      </w:r>
      <w:r w:rsidRPr="00C46BF9">
        <w:rPr>
          <w:rFonts w:ascii="Times New Roman" w:eastAsia="Times New Roman" w:hAnsi="Times New Roman" w:cs="Times New Roman"/>
          <w:sz w:val="24"/>
          <w:szCs w:val="24"/>
        </w:rPr>
        <w:t xml:space="preserve">full name, date of birth, place of birth, nationality, a government issued ID number (drivers licenses are not accepted for any country; if the individual is a U.S. </w:t>
      </w:r>
      <w:r w:rsidR="005E5C5D" w:rsidRPr="00C46BF9">
        <w:rPr>
          <w:rFonts w:ascii="Times New Roman" w:eastAsia="Times New Roman" w:hAnsi="Times New Roman" w:cs="Times New Roman"/>
          <w:sz w:val="24"/>
          <w:szCs w:val="24"/>
        </w:rPr>
        <w:t>citizen</w:t>
      </w:r>
      <w:r w:rsidR="007D658D" w:rsidRPr="00C46BF9">
        <w:rPr>
          <w:rFonts w:ascii="Times New Roman" w:eastAsia="Times New Roman" w:hAnsi="Times New Roman" w:cs="Times New Roman"/>
          <w:sz w:val="24"/>
          <w:szCs w:val="24"/>
        </w:rPr>
        <w:t>/</w:t>
      </w:r>
      <w:r w:rsidR="00661BA3" w:rsidRPr="00C46BF9">
        <w:rPr>
          <w:rFonts w:ascii="Times New Roman" w:eastAsia="Times New Roman" w:hAnsi="Times New Roman" w:cs="Times New Roman"/>
          <w:sz w:val="24"/>
          <w:szCs w:val="24"/>
        </w:rPr>
        <w:t>p</w:t>
      </w:r>
      <w:r w:rsidR="007D658D" w:rsidRPr="00C46BF9">
        <w:rPr>
          <w:rFonts w:ascii="Times New Roman" w:eastAsia="Times New Roman" w:hAnsi="Times New Roman" w:cs="Times New Roman"/>
          <w:sz w:val="24"/>
          <w:szCs w:val="24"/>
        </w:rPr>
        <w:t>ermanent residents</w:t>
      </w:r>
      <w:r w:rsidR="00122A1E" w:rsidRPr="00C46BF9">
        <w:rPr>
          <w:rFonts w:ascii="Times New Roman" w:eastAsia="Times New Roman" w:hAnsi="Times New Roman" w:cs="Times New Roman"/>
          <w:sz w:val="24"/>
          <w:szCs w:val="24"/>
        </w:rPr>
        <w:t>, a SSN is required), and</w:t>
      </w:r>
      <w:r w:rsidRPr="00C46BF9">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C46BF9">
        <w:rPr>
          <w:rFonts w:ascii="Times New Roman" w:eastAsia="Times New Roman" w:hAnsi="Times New Roman" w:cs="Times New Roman"/>
          <w:sz w:val="24"/>
          <w:szCs w:val="24"/>
        </w:rPr>
        <w:t>.</w:t>
      </w:r>
      <w:proofErr w:type="gramEnd"/>
      <w:r w:rsidR="00D7136E" w:rsidRPr="00C46BF9">
        <w:rPr>
          <w:rFonts w:ascii="Times New Roman" w:eastAsia="Times New Roman" w:hAnsi="Times New Roman" w:cs="Times New Roman"/>
          <w:sz w:val="24"/>
          <w:szCs w:val="24"/>
        </w:rPr>
        <w:t xml:space="preserve">  </w:t>
      </w:r>
      <w:r w:rsidR="003D35A8" w:rsidRPr="00C46BF9">
        <w:rPr>
          <w:rFonts w:ascii="Times New Roman" w:eastAsia="Times New Roman" w:hAnsi="Times New Roman" w:cs="Times New Roman"/>
          <w:sz w:val="24"/>
          <w:szCs w:val="24"/>
        </w:rPr>
        <w:t xml:space="preserve">If the vetting procedure results in the discovery of derogatory information, the Grants Officer will use this information in making a final determination of award as part of the risk assessment. </w:t>
      </w:r>
      <w:r w:rsidR="00020597" w:rsidRPr="00C46BF9">
        <w:rPr>
          <w:rFonts w:ascii="Times New Roman" w:eastAsia="Times New Roman" w:hAnsi="Times New Roman" w:cs="Times New Roman"/>
          <w:sz w:val="24"/>
          <w:szCs w:val="24"/>
        </w:rPr>
        <w:t xml:space="preserve"> </w:t>
      </w:r>
      <w:r w:rsidRPr="00C46BF9">
        <w:rPr>
          <w:rFonts w:ascii="Times New Roman" w:eastAsia="Times New Roman" w:hAnsi="Times New Roman" w:cs="Times New Roman"/>
          <w:sz w:val="24"/>
          <w:szCs w:val="24"/>
        </w:rPr>
        <w:t xml:space="preserve"> </w:t>
      </w:r>
      <w:r w:rsidRPr="00C46BF9">
        <w:rPr>
          <w:rFonts w:ascii="Times New Roman" w:eastAsia="Times New Roman" w:hAnsi="Times New Roman" w:cs="Times New Roman"/>
          <w:b/>
          <w:sz w:val="24"/>
          <w:szCs w:val="24"/>
        </w:rPr>
        <w:t>Please keep these vetting requirements in mind when designing each program.</w:t>
      </w:r>
    </w:p>
    <w:p w14:paraId="208B676D" w14:textId="77777777" w:rsidR="00681E2C" w:rsidRDefault="00681E2C">
      <w:pPr>
        <w:spacing w:after="0" w:line="240" w:lineRule="auto"/>
        <w:rPr>
          <w:rFonts w:ascii="Times New Roman" w:eastAsia="Times New Roman" w:hAnsi="Times New Roman" w:cs="Times New Roman"/>
          <w:sz w:val="24"/>
          <w:szCs w:val="24"/>
        </w:rPr>
      </w:pPr>
    </w:p>
    <w:p w14:paraId="1F0B781F" w14:textId="77777777" w:rsidR="001B436C" w:rsidRPr="000A60D7" w:rsidRDefault="00E37084" w:rsidP="00A87EF2">
      <w:pPr>
        <w:spacing w:after="0" w:line="240" w:lineRule="auto"/>
        <w:rPr>
          <w:rFonts w:ascii="Times New Roman" w:eastAsia="Times New Roman" w:hAnsi="Times New Roman" w:cs="Times New Roman"/>
          <w:sz w:val="24"/>
          <w:szCs w:val="24"/>
        </w:rPr>
      </w:pPr>
      <w:r w:rsidRPr="000A60D7">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0A60D7">
        <w:rPr>
          <w:rFonts w:ascii="Times New Roman" w:hAnsi="Times New Roman" w:cs="Times New Roman"/>
          <w:sz w:val="24"/>
          <w:szCs w:val="24"/>
        </w:rPr>
        <w:t xml:space="preserve">.  </w:t>
      </w:r>
      <w:r w:rsidRPr="000A60D7">
        <w:rPr>
          <w:rFonts w:ascii="Times New Roman" w:hAnsi="Times New Roman" w:cs="Times New Roman"/>
          <w:sz w:val="24"/>
          <w:szCs w:val="24"/>
        </w:rPr>
        <w:t xml:space="preserve">Per </w:t>
      </w:r>
      <w:hyperlink r:id="rId22" w:history="1">
        <w:r w:rsidRPr="000A60D7">
          <w:rPr>
            <w:rStyle w:val="Hyperlink"/>
            <w:rFonts w:ascii="Times New Roman" w:hAnsi="Times New Roman" w:cs="Times New Roman"/>
            <w:sz w:val="24"/>
            <w:szCs w:val="24"/>
          </w:rPr>
          <w:t>22 USC §2378d(a) (2015),</w:t>
        </w:r>
      </w:hyperlink>
      <w:r w:rsidRPr="000A60D7">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0A60D7">
        <w:rPr>
          <w:rFonts w:ascii="Times New Roman" w:hAnsi="Times New Roman" w:cs="Times New Roman"/>
          <w:sz w:val="24"/>
          <w:szCs w:val="24"/>
        </w:rPr>
        <w:t xml:space="preserve"> </w:t>
      </w:r>
      <w:r w:rsidR="002607E8" w:rsidRPr="000A60D7">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0A60D7">
        <w:rPr>
          <w:rFonts w:ascii="Times New Roman" w:eastAsia="Times New Roman" w:hAnsi="Times New Roman" w:cs="Times New Roman"/>
          <w:sz w:val="24"/>
          <w:szCs w:val="24"/>
        </w:rPr>
        <w:t xml:space="preserve"> </w:t>
      </w:r>
      <w:r w:rsidR="002607E8" w:rsidRPr="000A60D7">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0A60D7">
        <w:rPr>
          <w:rFonts w:ascii="Times New Roman" w:eastAsia="Times New Roman" w:hAnsi="Times New Roman" w:cs="Times New Roman"/>
          <w:sz w:val="24"/>
          <w:szCs w:val="24"/>
        </w:rPr>
        <w:t xml:space="preserve"> </w:t>
      </w:r>
      <w:r w:rsidR="00020597" w:rsidRPr="000A60D7">
        <w:rPr>
          <w:rFonts w:ascii="Times New Roman" w:eastAsia="Times New Roman" w:hAnsi="Times New Roman" w:cs="Times New Roman"/>
          <w:sz w:val="24"/>
          <w:szCs w:val="24"/>
        </w:rPr>
        <w:t xml:space="preserve"> </w:t>
      </w:r>
      <w:r w:rsidR="00581E19" w:rsidRPr="000A60D7">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0A60D7">
        <w:rPr>
          <w:rFonts w:ascii="Times New Roman" w:hAnsi="Times New Roman" w:cs="Times New Roman"/>
          <w:sz w:val="24"/>
          <w:szCs w:val="24"/>
        </w:rPr>
        <w:t>.</w:t>
      </w:r>
      <w:r w:rsidR="00D7136E" w:rsidRPr="000A60D7">
        <w:rPr>
          <w:rFonts w:ascii="Times New Roman" w:eastAsia="Times New Roman" w:hAnsi="Times New Roman" w:cs="Times New Roman"/>
          <w:sz w:val="24"/>
          <w:szCs w:val="24"/>
        </w:rPr>
        <w:t xml:space="preserve"> </w:t>
      </w:r>
    </w:p>
    <w:p w14:paraId="160C0798" w14:textId="6F3682CC" w:rsidR="001B436C" w:rsidRPr="000A60D7" w:rsidRDefault="001B436C" w:rsidP="00A87EF2">
      <w:pPr>
        <w:spacing w:after="0" w:line="240" w:lineRule="auto"/>
        <w:rPr>
          <w:rFonts w:ascii="Times New Roman" w:eastAsia="Times New Roman" w:hAnsi="Times New Roman" w:cs="Times New Roman"/>
          <w:sz w:val="24"/>
          <w:szCs w:val="24"/>
        </w:rPr>
      </w:pPr>
    </w:p>
    <w:p w14:paraId="71D79A74" w14:textId="77777777" w:rsidR="000A60D7" w:rsidRPr="000A60D7" w:rsidRDefault="000A60D7" w:rsidP="000A60D7">
      <w:pPr>
        <w:pStyle w:val="Default"/>
        <w:rPr>
          <w:rFonts w:eastAsia="Times New Roman"/>
        </w:rPr>
      </w:pPr>
      <w:r w:rsidRPr="000A60D7">
        <w:rPr>
          <w:rFonts w:eastAsia="Times New Roman"/>
        </w:rPr>
        <w:t xml:space="preserve">U.S. foreign assistance for Burma or Burmese beneficiaries is subject to restrictions.  This includes restrictions, pursuant to section 7043(a)(1)(B) of the Department of State, Foreign Operations, and Related Programs Appropriations Act, 2018 (Div. K, P.L. 115-141)(SFOAA), </w:t>
      </w:r>
      <w:r w:rsidRPr="000A60D7">
        <w:rPr>
          <w:rFonts w:eastAsia="Times New Roman"/>
        </w:rPr>
        <w:lastRenderedPageBreak/>
        <w:t xml:space="preserve">on funds appropriated under title III of the act for assistance for Burma.  </w:t>
      </w:r>
      <w:proofErr w:type="gramStart"/>
      <w:r w:rsidRPr="000A60D7">
        <w:rPr>
          <w:rFonts w:eastAsia="Times New Roman"/>
        </w:rPr>
        <w:t xml:space="preserve">Section 7043(a)(1)(B) provides that such funds “may not be made available to any individual or organization if the Secretary of State has credible information that such individual or </w:t>
      </w:r>
      <w:r w:rsidRPr="000A60D7">
        <w:t>organization</w:t>
      </w:r>
      <w:r w:rsidRPr="000A60D7">
        <w:rPr>
          <w:rFonts w:eastAsia="Times New Roman"/>
        </w:rPr>
        <w:t xml:space="preserve"> has committed a gross violation of human rights (GVHR), including against </w:t>
      </w:r>
      <w:proofErr w:type="spellStart"/>
      <w:r w:rsidRPr="000A60D7">
        <w:rPr>
          <w:rFonts w:eastAsia="Times New Roman"/>
        </w:rPr>
        <w:t>Rohingya</w:t>
      </w:r>
      <w:proofErr w:type="spellEnd"/>
      <w:r w:rsidRPr="000A60D7">
        <w:rPr>
          <w:rFonts w:eastAsia="Times New Roman"/>
        </w:rPr>
        <w:t xml:space="preserve"> and other minority groups, or that advocates violence against ethnic or religious groups or individuals in Burma.”</w:t>
      </w:r>
      <w:proofErr w:type="gramEnd"/>
      <w:r w:rsidRPr="000A60D7">
        <w:rPr>
          <w:rFonts w:eastAsia="Times New Roman"/>
        </w:rPr>
        <w:t xml:space="preserve">  It further provides that such funds “may not be made available to any organization or entity controlled by the armed forces of Burma.”  </w:t>
      </w:r>
    </w:p>
    <w:p w14:paraId="774D50E5" w14:textId="77777777" w:rsidR="000A60D7" w:rsidRPr="000A60D7" w:rsidRDefault="000A60D7" w:rsidP="000A60D7">
      <w:pPr>
        <w:pStyle w:val="Default"/>
        <w:rPr>
          <w:rFonts w:eastAsia="Times New Roman"/>
        </w:rPr>
      </w:pPr>
    </w:p>
    <w:p w14:paraId="1944C040" w14:textId="2B9C8646" w:rsidR="000A60D7" w:rsidRPr="000A60D7" w:rsidRDefault="000A60D7" w:rsidP="000A60D7">
      <w:pPr>
        <w:pStyle w:val="Default"/>
        <w:rPr>
          <w:rFonts w:eastAsia="Times New Roman"/>
        </w:rPr>
      </w:pPr>
      <w:r w:rsidRPr="000A60D7">
        <w:rPr>
          <w:rFonts w:eastAsia="Times New Roman"/>
        </w:rPr>
        <w:t xml:space="preserve">Organizations should be cognizant of these restrictions when developing project proposals as these restrictions will appropriate due diligence of program beneficiaries and collaboration with DRL to ensure compliance with these restrictions.  Program beneficiaries subject to GVHR due diligence vetting will include any individuals who are part of or were formerly </w:t>
      </w:r>
      <w:r w:rsidRPr="000A60D7">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0A60D7">
        <w:rPr>
          <w:rFonts w:eastAsia="Times New Roman"/>
        </w:rPr>
        <w:t xml:space="preserve">include a review of open source materials, as well as U.S. government vetting of all individuals or entities subject to GVHR due diligence. </w:t>
      </w:r>
    </w:p>
    <w:p w14:paraId="5FFA1FF7" w14:textId="77777777" w:rsidR="000A60D7" w:rsidRPr="000A60D7" w:rsidRDefault="000A60D7" w:rsidP="00A87EF2">
      <w:pPr>
        <w:spacing w:after="0" w:line="240" w:lineRule="auto"/>
        <w:rPr>
          <w:rFonts w:ascii="Times New Roman" w:eastAsia="Times New Roman" w:hAnsi="Times New Roman" w:cs="Times New Roman"/>
          <w:sz w:val="24"/>
          <w:szCs w:val="24"/>
        </w:rPr>
      </w:pPr>
    </w:p>
    <w:p w14:paraId="668C0CE3" w14:textId="77777777" w:rsidR="00290D8C" w:rsidRDefault="002607E8">
      <w:pPr>
        <w:spacing w:after="0" w:line="240" w:lineRule="auto"/>
        <w:rPr>
          <w:rStyle w:val="Hyperlink"/>
          <w:rFonts w:ascii="Times New Roman" w:eastAsia="Times New Roman" w:hAnsi="Times New Roman" w:cs="Times New Roman"/>
          <w:b/>
          <w:i/>
          <w:sz w:val="24"/>
          <w:szCs w:val="24"/>
        </w:rPr>
      </w:pPr>
      <w:r w:rsidRPr="000A60D7">
        <w:rPr>
          <w:rFonts w:ascii="Times New Roman" w:eastAsia="Times New Roman" w:hAnsi="Times New Roman" w:cs="Times New Roman"/>
          <w:sz w:val="24"/>
          <w:szCs w:val="24"/>
        </w:rPr>
        <w:t xml:space="preserve">Federal awards generally will not allow reimbursement of pre-award costs; however, the </w:t>
      </w:r>
      <w:r w:rsidR="006A24B5" w:rsidRPr="000A60D7">
        <w:rPr>
          <w:rFonts w:ascii="Times New Roman" w:eastAsia="Times New Roman" w:hAnsi="Times New Roman" w:cs="Times New Roman"/>
          <w:sz w:val="24"/>
          <w:szCs w:val="24"/>
        </w:rPr>
        <w:t>G</w:t>
      </w:r>
      <w:r w:rsidRPr="000A60D7">
        <w:rPr>
          <w:rFonts w:ascii="Times New Roman" w:eastAsia="Times New Roman" w:hAnsi="Times New Roman" w:cs="Times New Roman"/>
          <w:sz w:val="24"/>
          <w:szCs w:val="24"/>
        </w:rPr>
        <w:t>rants</w:t>
      </w:r>
      <w:r>
        <w:rPr>
          <w:rFonts w:ascii="Times New Roman" w:eastAsia="Times New Roman" w:hAnsi="Times New Roman" w:cs="Times New Roman"/>
          <w:sz w:val="24"/>
          <w:szCs w:val="24"/>
        </w:rPr>
        <w:t xml:space="preserve">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3"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25D742EC" w14:textId="77777777" w:rsidR="009D32F0" w:rsidRDefault="009D32F0">
      <w:pPr>
        <w:spacing w:after="0" w:line="240" w:lineRule="auto"/>
        <w:rPr>
          <w:rStyle w:val="Hyperlink"/>
          <w:rFonts w:ascii="Times New Roman" w:eastAsia="Times New Roman" w:hAnsi="Times New Roman" w:cs="Times New Roman"/>
          <w:b/>
          <w:i/>
          <w:sz w:val="24"/>
          <w:szCs w:val="24"/>
        </w:rPr>
      </w:pPr>
    </w:p>
    <w:p w14:paraId="4E2F2522"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01B07B8C" w14:textId="77777777" w:rsidR="00290D8C" w:rsidRDefault="00290D8C">
      <w:pPr>
        <w:spacing w:after="0" w:line="240" w:lineRule="auto"/>
      </w:pPr>
    </w:p>
    <w:p w14:paraId="6A805670"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588109D0" w14:textId="77777777" w:rsidR="004E3E0C" w:rsidRDefault="004E3E0C">
      <w:pPr>
        <w:spacing w:after="0" w:line="240" w:lineRule="auto"/>
      </w:pPr>
    </w:p>
    <w:p w14:paraId="69625C75"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7D81E3EB" w14:textId="77777777" w:rsidR="00290D8C" w:rsidRDefault="00290D8C">
      <w:pPr>
        <w:spacing w:after="0" w:line="240" w:lineRule="auto"/>
      </w:pPr>
    </w:p>
    <w:p w14:paraId="7B11B264"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0F5A8A0" w14:textId="77777777" w:rsidR="00290D8C" w:rsidRPr="004E3E0C" w:rsidRDefault="00290D8C">
      <w:pPr>
        <w:spacing w:after="0" w:line="240" w:lineRule="auto"/>
        <w:rPr>
          <w:color w:val="auto"/>
        </w:rPr>
      </w:pPr>
    </w:p>
    <w:p w14:paraId="1B52FD89"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w:t>
      </w:r>
      <w:r w:rsidRPr="004E3E0C">
        <w:rPr>
          <w:rFonts w:ascii="Times New Roman" w:eastAsia="Times New Roman" w:hAnsi="Times New Roman" w:cs="Times New Roman"/>
          <w:color w:val="auto"/>
          <w:sz w:val="24"/>
          <w:szCs w:val="24"/>
        </w:rPr>
        <w:lastRenderedPageBreak/>
        <w:t xml:space="preserve">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59D52A8A"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1CDCBB2"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2F0C4428"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049F79DE"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7512EA2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71ACBB78"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0AA0CF87"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564614EE" w14:textId="77777777" w:rsidR="00F25CAC" w:rsidRDefault="00F25CAC">
      <w:pPr>
        <w:spacing w:after="0" w:line="240" w:lineRule="auto"/>
        <w:rPr>
          <w:rFonts w:ascii="Times New Roman" w:eastAsia="Times New Roman" w:hAnsi="Times New Roman" w:cs="Times New Roman"/>
          <w:b/>
          <w:sz w:val="24"/>
          <w:szCs w:val="24"/>
        </w:rPr>
      </w:pPr>
    </w:p>
    <w:p w14:paraId="599DD2B7"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6A991AC" w14:textId="77777777" w:rsidR="00467BB2" w:rsidRPr="00F918D9" w:rsidRDefault="00467BB2">
      <w:pPr>
        <w:spacing w:after="0" w:line="240" w:lineRule="auto"/>
        <w:rPr>
          <w:rFonts w:ascii="Times New Roman" w:eastAsia="Times New Roman" w:hAnsi="Times New Roman" w:cs="Times New Roman"/>
          <w:b/>
          <w:sz w:val="24"/>
          <w:szCs w:val="24"/>
        </w:rPr>
      </w:pPr>
    </w:p>
    <w:p w14:paraId="02462923"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58A4D94A" w14:textId="77777777" w:rsidR="00290D8C" w:rsidRDefault="00290D8C">
      <w:pPr>
        <w:spacing w:after="0" w:line="240" w:lineRule="auto"/>
      </w:pPr>
    </w:p>
    <w:p w14:paraId="4730C0D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34635B4A" w14:textId="77777777" w:rsidR="00290D8C" w:rsidRDefault="00290D8C">
      <w:pPr>
        <w:spacing w:after="0" w:line="240" w:lineRule="auto"/>
      </w:pPr>
    </w:p>
    <w:p w14:paraId="62B1F588"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8"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60253F77"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1000A900" w14:textId="77777777" w:rsidR="00290D8C" w:rsidRDefault="00290D8C">
      <w:pPr>
        <w:spacing w:after="0" w:line="240" w:lineRule="auto"/>
      </w:pPr>
    </w:p>
    <w:p w14:paraId="046026A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77B7198C" w14:textId="77777777" w:rsidR="00290D8C" w:rsidRDefault="00290D8C">
      <w:pPr>
        <w:spacing w:after="0" w:line="240" w:lineRule="auto"/>
      </w:pPr>
    </w:p>
    <w:p w14:paraId="465C0400"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53123C74" w14:textId="77777777" w:rsidR="00290D8C" w:rsidRDefault="00290D8C">
      <w:pPr>
        <w:spacing w:after="0" w:line="240" w:lineRule="auto"/>
      </w:pPr>
    </w:p>
    <w:p w14:paraId="3C860B25" w14:textId="77777777" w:rsidR="006A6429" w:rsidRDefault="006A6429">
      <w:pPr>
        <w:spacing w:after="0" w:line="240" w:lineRule="auto"/>
        <w:rPr>
          <w:rFonts w:ascii="Times New Roman" w:eastAsia="Times New Roman" w:hAnsi="Times New Roman" w:cs="Times New Roman"/>
          <w:b/>
          <w:sz w:val="24"/>
          <w:szCs w:val="24"/>
        </w:rPr>
      </w:pPr>
    </w:p>
    <w:p w14:paraId="2FD5EC22" w14:textId="77777777" w:rsidR="006A6429" w:rsidRDefault="006A6429">
      <w:pPr>
        <w:spacing w:after="0" w:line="240" w:lineRule="auto"/>
        <w:rPr>
          <w:rFonts w:ascii="Times New Roman" w:eastAsia="Times New Roman" w:hAnsi="Times New Roman" w:cs="Times New Roman"/>
          <w:b/>
          <w:sz w:val="24"/>
          <w:szCs w:val="24"/>
        </w:rPr>
      </w:pPr>
    </w:p>
    <w:p w14:paraId="7DA620C7" w14:textId="1988CAB9" w:rsidR="00290D8C" w:rsidRPr="00DA36CE" w:rsidRDefault="002607E8">
      <w:pPr>
        <w:spacing w:after="0" w:line="240" w:lineRule="auto"/>
        <w:rPr>
          <w:b/>
        </w:rPr>
      </w:pPr>
      <w:r w:rsidRPr="00DA36CE">
        <w:rPr>
          <w:rFonts w:ascii="Times New Roman" w:eastAsia="Times New Roman" w:hAnsi="Times New Roman" w:cs="Times New Roman"/>
          <w:b/>
          <w:sz w:val="24"/>
          <w:szCs w:val="24"/>
        </w:rPr>
        <w:lastRenderedPageBreak/>
        <w:t xml:space="preserve">Grants.gov Helpdesk: </w:t>
      </w:r>
    </w:p>
    <w:p w14:paraId="69446F0C"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016509D6" w14:textId="77777777" w:rsidR="00290D8C" w:rsidRPr="00754E7B" w:rsidRDefault="00290D8C">
      <w:pPr>
        <w:spacing w:after="0" w:line="240" w:lineRule="auto"/>
        <w:rPr>
          <w:color w:val="auto"/>
        </w:rPr>
      </w:pPr>
    </w:p>
    <w:p w14:paraId="1C370E7E"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0733B0A6" w14:textId="77777777" w:rsidR="00290D8C" w:rsidRPr="00754E7B" w:rsidRDefault="00290D8C">
      <w:pPr>
        <w:spacing w:after="0" w:line="240" w:lineRule="auto"/>
        <w:rPr>
          <w:color w:val="auto"/>
        </w:rPr>
      </w:pPr>
    </w:p>
    <w:p w14:paraId="650C8A1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D1B4667" w14:textId="77777777" w:rsidR="00290D8C" w:rsidRPr="00754E7B" w:rsidRDefault="00290D8C">
      <w:pPr>
        <w:spacing w:after="0" w:line="240" w:lineRule="auto"/>
        <w:rPr>
          <w:color w:val="auto"/>
        </w:rPr>
      </w:pPr>
      <w:bookmarkStart w:id="3" w:name="h.1fob9te" w:colFirst="0" w:colLast="0"/>
      <w:bookmarkEnd w:id="3"/>
    </w:p>
    <w:p w14:paraId="0A68A0B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6AE9F793" w14:textId="77777777" w:rsidR="0068622D" w:rsidRDefault="0068622D" w:rsidP="00863457">
      <w:pPr>
        <w:pStyle w:val="NoSpacing"/>
        <w:rPr>
          <w:rFonts w:ascii="Times New Roman" w:hAnsi="Times New Roman" w:cs="Times New Roman"/>
          <w:color w:val="auto"/>
          <w:sz w:val="24"/>
          <w:szCs w:val="24"/>
          <w:u w:val="single"/>
        </w:rPr>
      </w:pPr>
    </w:p>
    <w:p w14:paraId="2CCBA89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1C1012DC"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FB03F84" w14:textId="77777777" w:rsidR="00290D8C" w:rsidRPr="00754E7B" w:rsidRDefault="00290D8C" w:rsidP="00863457">
      <w:pPr>
        <w:pStyle w:val="NoSpacing"/>
        <w:rPr>
          <w:rFonts w:ascii="Times New Roman" w:hAnsi="Times New Roman" w:cs="Times New Roman"/>
          <w:color w:val="auto"/>
          <w:sz w:val="24"/>
          <w:szCs w:val="24"/>
        </w:rPr>
      </w:pPr>
    </w:p>
    <w:p w14:paraId="17816A4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5AD69F3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6A641F6" w14:textId="77777777" w:rsidR="00290D8C" w:rsidRPr="00754E7B" w:rsidRDefault="00290D8C" w:rsidP="00863457">
      <w:pPr>
        <w:pStyle w:val="NoSpacing"/>
        <w:rPr>
          <w:rFonts w:ascii="Times New Roman" w:hAnsi="Times New Roman" w:cs="Times New Roman"/>
          <w:color w:val="auto"/>
          <w:sz w:val="24"/>
          <w:szCs w:val="24"/>
        </w:rPr>
      </w:pPr>
    </w:p>
    <w:p w14:paraId="633D83C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9F594F4" w14:textId="77777777" w:rsidR="00290D8C" w:rsidRPr="00754E7B" w:rsidRDefault="00290D8C" w:rsidP="00863457">
      <w:pPr>
        <w:pStyle w:val="NoSpacing"/>
        <w:rPr>
          <w:rFonts w:ascii="Times New Roman" w:hAnsi="Times New Roman" w:cs="Times New Roman"/>
          <w:color w:val="auto"/>
          <w:sz w:val="24"/>
          <w:szCs w:val="24"/>
        </w:rPr>
      </w:pPr>
    </w:p>
    <w:p w14:paraId="6D6033CC" w14:textId="77777777" w:rsidR="005328BF" w:rsidRPr="00C46BF9"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1EB00D2D" w14:textId="77777777" w:rsidR="005328BF" w:rsidRDefault="005328BF" w:rsidP="00863457">
      <w:pPr>
        <w:pStyle w:val="NoSpacing"/>
        <w:rPr>
          <w:rFonts w:ascii="Times New Roman" w:hAnsi="Times New Roman" w:cs="Times New Roman"/>
          <w:color w:val="auto"/>
          <w:sz w:val="24"/>
          <w:szCs w:val="24"/>
          <w:u w:val="single"/>
        </w:rPr>
      </w:pPr>
    </w:p>
    <w:p w14:paraId="62F638C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1AEC5A4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784FE334" w14:textId="77777777" w:rsidR="00290D8C" w:rsidRPr="00754E7B" w:rsidRDefault="00290D8C" w:rsidP="00863457">
      <w:pPr>
        <w:pStyle w:val="NoSpacing"/>
        <w:rPr>
          <w:rFonts w:ascii="Times New Roman" w:hAnsi="Times New Roman" w:cs="Times New Roman"/>
          <w:color w:val="auto"/>
          <w:sz w:val="24"/>
          <w:szCs w:val="24"/>
        </w:rPr>
      </w:pPr>
    </w:p>
    <w:p w14:paraId="2BCC2F70"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5344A4BE"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0B70EAB0" w14:textId="77777777" w:rsidR="00E1217F" w:rsidRDefault="00E1217F" w:rsidP="00863457">
      <w:pPr>
        <w:pStyle w:val="NoSpacing"/>
        <w:rPr>
          <w:rFonts w:ascii="Times New Roman" w:hAnsi="Times New Roman" w:cs="Times New Roman"/>
          <w:color w:val="auto"/>
          <w:sz w:val="24"/>
          <w:szCs w:val="24"/>
        </w:rPr>
      </w:pPr>
    </w:p>
    <w:p w14:paraId="05E8175E"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33D511D1"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10196043"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88E9BF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w:t>
      </w:r>
      <w:r w:rsidRPr="00754E7B">
        <w:rPr>
          <w:rFonts w:ascii="Times New Roman" w:hAnsi="Times New Roman" w:cs="Times New Roman"/>
          <w:i/>
          <w:color w:val="auto"/>
          <w:sz w:val="24"/>
          <w:szCs w:val="24"/>
        </w:rPr>
        <w:lastRenderedPageBreak/>
        <w:t xml:space="preserve">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52014FD4"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17606BB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6910C39C"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432D351A" w14:textId="77777777" w:rsidR="0033230B" w:rsidRDefault="0033230B" w:rsidP="00863457">
      <w:pPr>
        <w:pStyle w:val="NoSpacing"/>
        <w:rPr>
          <w:rFonts w:ascii="Times New Roman" w:hAnsi="Times New Roman" w:cs="Times New Roman"/>
          <w:sz w:val="24"/>
          <w:szCs w:val="24"/>
          <w:u w:val="single"/>
        </w:rPr>
      </w:pPr>
    </w:p>
    <w:p w14:paraId="385B02D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16887DC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0D4EBB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207AEBE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26B983D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603B76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479FE4A0"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5C12B1C7" w14:textId="77777777" w:rsidR="00290D8C" w:rsidRPr="00754E7B" w:rsidRDefault="00290D8C">
      <w:pPr>
        <w:spacing w:after="0" w:line="240" w:lineRule="auto"/>
        <w:rPr>
          <w:color w:val="auto"/>
        </w:rPr>
      </w:pPr>
    </w:p>
    <w:p w14:paraId="543B0F7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78CCF87B" w14:textId="77777777" w:rsidR="00290D8C" w:rsidRPr="00754E7B" w:rsidRDefault="00290D8C">
      <w:pPr>
        <w:spacing w:after="0" w:line="240" w:lineRule="auto"/>
        <w:rPr>
          <w:color w:val="auto"/>
        </w:rPr>
      </w:pPr>
    </w:p>
    <w:p w14:paraId="6A6585F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53D205C3" w14:textId="77777777" w:rsidR="00290D8C" w:rsidRPr="00754E7B" w:rsidRDefault="00290D8C">
      <w:pPr>
        <w:spacing w:after="0" w:line="240" w:lineRule="auto"/>
        <w:rPr>
          <w:color w:val="auto"/>
        </w:rPr>
      </w:pPr>
    </w:p>
    <w:p w14:paraId="3B33F54A"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5355DD7E" w14:textId="77777777" w:rsidR="00290D8C" w:rsidRPr="00754E7B" w:rsidRDefault="00290D8C">
      <w:pPr>
        <w:spacing w:after="0" w:line="240" w:lineRule="auto"/>
        <w:rPr>
          <w:color w:val="auto"/>
        </w:rPr>
      </w:pPr>
    </w:p>
    <w:p w14:paraId="201EFAC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5F883DA6" w14:textId="77777777" w:rsidR="00290D8C" w:rsidRPr="00754E7B" w:rsidRDefault="00290D8C">
      <w:pPr>
        <w:spacing w:after="0" w:line="240" w:lineRule="auto"/>
        <w:rPr>
          <w:color w:val="auto"/>
        </w:rPr>
      </w:pPr>
    </w:p>
    <w:p w14:paraId="08B1E578"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2BBCF01B" w14:textId="77777777" w:rsidR="00290D8C" w:rsidRPr="00754E7B" w:rsidRDefault="00290D8C">
      <w:pPr>
        <w:spacing w:after="0" w:line="240" w:lineRule="auto"/>
        <w:rPr>
          <w:color w:val="auto"/>
        </w:rPr>
      </w:pPr>
    </w:p>
    <w:p w14:paraId="0A54088A"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54D8499C" w14:textId="77777777" w:rsidR="00290D8C" w:rsidRPr="00754E7B" w:rsidRDefault="00290D8C">
      <w:pPr>
        <w:spacing w:after="0" w:line="240" w:lineRule="auto"/>
        <w:rPr>
          <w:color w:val="auto"/>
        </w:rPr>
      </w:pPr>
    </w:p>
    <w:p w14:paraId="088CB75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1962845C" w14:textId="77777777" w:rsidR="00290D8C" w:rsidRPr="00754E7B" w:rsidRDefault="00290D8C">
      <w:pPr>
        <w:spacing w:after="0" w:line="240" w:lineRule="auto"/>
        <w:rPr>
          <w:color w:val="auto"/>
        </w:rPr>
      </w:pPr>
    </w:p>
    <w:p w14:paraId="737C8BA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C062B10" w14:textId="77777777" w:rsidR="00290D8C" w:rsidRPr="00754E7B" w:rsidRDefault="00290D8C">
      <w:pPr>
        <w:spacing w:after="0" w:line="240" w:lineRule="auto"/>
        <w:rPr>
          <w:color w:val="auto"/>
        </w:rPr>
      </w:pPr>
    </w:p>
    <w:p w14:paraId="63AEAA80"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3ECFD85A" w14:textId="77777777" w:rsidR="00290D8C" w:rsidRPr="00754E7B" w:rsidRDefault="00290D8C">
      <w:pPr>
        <w:spacing w:after="0" w:line="240" w:lineRule="auto"/>
        <w:rPr>
          <w:color w:val="auto"/>
        </w:rPr>
      </w:pPr>
    </w:p>
    <w:p w14:paraId="46ABC518"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46B4FFBD"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lastRenderedPageBreak/>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28C3BD38"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1" w:history="1">
        <w:r w:rsidRPr="00F77180">
          <w:rPr>
            <w:rStyle w:val="Hyperlink"/>
            <w:rFonts w:ascii="Times New Roman" w:hAnsi="Times New Roman" w:cs="Times New Roman"/>
            <w:color w:val="auto"/>
            <w:sz w:val="24"/>
            <w:szCs w:val="24"/>
          </w:rPr>
          <w:t xml:space="preserve"> </w:t>
        </w:r>
      </w:hyperlink>
      <w:hyperlink r:id="rId32"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783ED2B9" w14:textId="77777777" w:rsidR="0057151D" w:rsidRDefault="00AE506E" w:rsidP="00F77180">
      <w:pPr>
        <w:spacing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3" w:history="1">
        <w:r w:rsidRPr="00F77180">
          <w:rPr>
            <w:rStyle w:val="Hyperlink"/>
            <w:rFonts w:ascii="Times New Roman" w:hAnsi="Times New Roman" w:cs="Times New Roman"/>
            <w:sz w:val="24"/>
            <w:szCs w:val="24"/>
          </w:rPr>
          <w:t>https://www.congress.gov/bill/115th-congress/senate-bill/1141</w:t>
        </w:r>
      </w:hyperlink>
    </w:p>
    <w:p w14:paraId="1D270B0E" w14:textId="77777777" w:rsidR="0057151D" w:rsidRDefault="0057151D" w:rsidP="00F77180">
      <w:pPr>
        <w:spacing w:line="240" w:lineRule="auto"/>
        <w:rPr>
          <w:rFonts w:ascii="Times New Roman" w:hAnsi="Times New Roman" w:cs="Times New Roman"/>
          <w:color w:val="auto"/>
          <w:sz w:val="24"/>
          <w:szCs w:val="24"/>
        </w:rPr>
      </w:pPr>
      <w:proofErr w:type="gramStart"/>
      <w:r w:rsidRPr="0057151D">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 a restriction under the TVPA</w:t>
      </w:r>
      <w:r w:rsidR="00C46BF9">
        <w:rPr>
          <w:rFonts w:ascii="Times New Roman" w:hAnsi="Times New Roman" w:cs="Times New Roman"/>
          <w:color w:val="auto"/>
          <w:sz w:val="24"/>
          <w:szCs w:val="24"/>
        </w:rPr>
        <w:t xml:space="preserve">: </w:t>
      </w:r>
      <w:r w:rsidR="00C46BF9" w:rsidRPr="00C46BF9">
        <w:rPr>
          <w:rFonts w:ascii="Times New Roman" w:hAnsi="Times New Roman" w:cs="Times New Roman"/>
          <w:color w:val="auto"/>
          <w:sz w:val="24"/>
          <w:szCs w:val="24"/>
        </w:rPr>
        <w:t>Bolivia, Burma, Burundi, China,</w:t>
      </w:r>
      <w:r w:rsidR="00C46BF9">
        <w:rPr>
          <w:rFonts w:ascii="Times New Roman" w:hAnsi="Times New Roman" w:cs="Times New Roman"/>
          <w:color w:val="auto"/>
          <w:sz w:val="24"/>
          <w:szCs w:val="24"/>
        </w:rPr>
        <w:t xml:space="preserve"> </w:t>
      </w:r>
      <w:r w:rsidR="00C46BF9" w:rsidRPr="00C46BF9">
        <w:rPr>
          <w:rFonts w:ascii="Times New Roman" w:hAnsi="Times New Roman" w:cs="Times New Roman"/>
          <w:color w:val="auto"/>
          <w:sz w:val="24"/>
          <w:szCs w:val="24"/>
        </w:rPr>
        <w:t xml:space="preserve">Comoros, </w:t>
      </w:r>
      <w:r w:rsidR="00C46BF9">
        <w:rPr>
          <w:rFonts w:ascii="Times New Roman" w:hAnsi="Times New Roman" w:cs="Times New Roman"/>
          <w:color w:val="auto"/>
          <w:sz w:val="24"/>
          <w:szCs w:val="24"/>
        </w:rPr>
        <w:t>Democratic Republic of Congo (DRC)</w:t>
      </w:r>
      <w:r w:rsidR="00C46BF9" w:rsidRPr="00C46BF9">
        <w:rPr>
          <w:rFonts w:ascii="Times New Roman" w:hAnsi="Times New Roman" w:cs="Times New Roman"/>
          <w:color w:val="auto"/>
          <w:sz w:val="24"/>
          <w:szCs w:val="24"/>
        </w:rPr>
        <w:t>, D</w:t>
      </w:r>
      <w:r w:rsidR="00C46BF9">
        <w:rPr>
          <w:rFonts w:ascii="Times New Roman" w:hAnsi="Times New Roman" w:cs="Times New Roman"/>
          <w:color w:val="auto"/>
          <w:sz w:val="24"/>
          <w:szCs w:val="24"/>
        </w:rPr>
        <w:t>emocratic People’s Republic of Korea (D</w:t>
      </w:r>
      <w:r w:rsidR="00C46BF9" w:rsidRPr="00C46BF9">
        <w:rPr>
          <w:rFonts w:ascii="Times New Roman" w:hAnsi="Times New Roman" w:cs="Times New Roman"/>
          <w:color w:val="auto"/>
          <w:sz w:val="24"/>
          <w:szCs w:val="24"/>
        </w:rPr>
        <w:t>PRK</w:t>
      </w:r>
      <w:r w:rsidR="00C46BF9">
        <w:rPr>
          <w:rFonts w:ascii="Times New Roman" w:hAnsi="Times New Roman" w:cs="Times New Roman"/>
          <w:color w:val="auto"/>
          <w:sz w:val="24"/>
          <w:szCs w:val="24"/>
        </w:rPr>
        <w:t xml:space="preserve">), </w:t>
      </w:r>
      <w:r w:rsidR="00C46BF9" w:rsidRPr="00C46BF9">
        <w:rPr>
          <w:rFonts w:ascii="Times New Roman" w:hAnsi="Times New Roman" w:cs="Times New Roman"/>
          <w:color w:val="auto"/>
          <w:sz w:val="24"/>
          <w:szCs w:val="24"/>
        </w:rPr>
        <w:t>Equatorial Guinea, Gabon, Iran, Laos, Mauritania, Russia</w:t>
      </w:r>
      <w:r w:rsidR="00C46BF9">
        <w:rPr>
          <w:rFonts w:ascii="Times New Roman" w:hAnsi="Times New Roman" w:cs="Times New Roman"/>
          <w:color w:val="auto"/>
          <w:sz w:val="24"/>
          <w:szCs w:val="24"/>
        </w:rPr>
        <w:t xml:space="preserve">, </w:t>
      </w:r>
      <w:r w:rsidR="00C46BF9" w:rsidRPr="00C46BF9">
        <w:rPr>
          <w:rFonts w:ascii="Times New Roman" w:hAnsi="Times New Roman" w:cs="Times New Roman"/>
          <w:color w:val="auto"/>
          <w:sz w:val="24"/>
          <w:szCs w:val="24"/>
        </w:rPr>
        <w:t>Republic of Congo</w:t>
      </w:r>
      <w:r w:rsidR="00C46BF9">
        <w:rPr>
          <w:rFonts w:ascii="Times New Roman" w:hAnsi="Times New Roman" w:cs="Times New Roman"/>
          <w:color w:val="auto"/>
          <w:sz w:val="24"/>
          <w:szCs w:val="24"/>
        </w:rPr>
        <w:t xml:space="preserve">, </w:t>
      </w:r>
      <w:r w:rsidR="00C46BF9" w:rsidRPr="00C46BF9">
        <w:rPr>
          <w:rFonts w:ascii="Times New Roman" w:hAnsi="Times New Roman" w:cs="Times New Roman"/>
          <w:color w:val="auto"/>
          <w:sz w:val="24"/>
          <w:szCs w:val="24"/>
        </w:rPr>
        <w:t>South Sudan, Syria</w:t>
      </w:r>
      <w:r w:rsidR="00C46BF9">
        <w:rPr>
          <w:rFonts w:ascii="Times New Roman" w:hAnsi="Times New Roman" w:cs="Times New Roman"/>
          <w:color w:val="auto"/>
          <w:sz w:val="24"/>
          <w:szCs w:val="24"/>
        </w:rPr>
        <w:t xml:space="preserve">, and </w:t>
      </w:r>
      <w:r w:rsidR="00C46BF9" w:rsidRPr="00C46BF9">
        <w:rPr>
          <w:rFonts w:ascii="Times New Roman" w:hAnsi="Times New Roman" w:cs="Times New Roman"/>
          <w:color w:val="auto"/>
          <w:sz w:val="24"/>
          <w:szCs w:val="24"/>
        </w:rPr>
        <w:t>Venezuela</w:t>
      </w:r>
      <w:r w:rsidRPr="00C46BF9">
        <w:rPr>
          <w:rFonts w:ascii="Times New Roman" w:hAnsi="Times New Roman" w:cs="Times New Roman"/>
          <w:color w:val="auto"/>
          <w:sz w:val="24"/>
          <w:szCs w:val="24"/>
        </w:rPr>
        <w:t>.</w:t>
      </w:r>
      <w:proofErr w:type="gramEnd"/>
      <w:r w:rsidRPr="0057151D">
        <w:rPr>
          <w:rFonts w:ascii="Times New Roman" w:hAnsi="Times New Roman" w:cs="Times New Roman"/>
          <w:color w:val="auto"/>
          <w:sz w:val="24"/>
          <w:szCs w:val="24"/>
        </w:rPr>
        <w:t xml:space="preserve">  Because the TVPA restriction applies only to assistance to governments, activities proposed for these countries should not include government beneficiaries.</w:t>
      </w:r>
      <w:r w:rsidR="00C46BF9">
        <w:rPr>
          <w:rFonts w:ascii="Times New Roman" w:hAnsi="Times New Roman" w:cs="Times New Roman"/>
          <w:color w:val="auto"/>
          <w:sz w:val="24"/>
          <w:szCs w:val="24"/>
        </w:rPr>
        <w:t xml:space="preserve">  </w:t>
      </w:r>
    </w:p>
    <w:p w14:paraId="0F62D009" w14:textId="440023D6" w:rsidR="007B3A35" w:rsidRPr="00CB2CFE" w:rsidRDefault="00AE506E" w:rsidP="00CB2CFE">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 xml:space="preserve">Additional requirements may be included depending on the content of the </w:t>
      </w:r>
      <w:r w:rsidRPr="00CB2CFE">
        <w:rPr>
          <w:rFonts w:ascii="Times New Roman" w:hAnsi="Times New Roman" w:cs="Times New Roman"/>
          <w:color w:val="auto"/>
          <w:sz w:val="24"/>
          <w:szCs w:val="24"/>
        </w:rPr>
        <w:t>program.</w:t>
      </w:r>
    </w:p>
    <w:p w14:paraId="5CD3B339"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8F7643"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5AB8B909" w14:textId="77777777" w:rsidR="00290D8C" w:rsidRPr="00754E7B" w:rsidRDefault="00290D8C">
      <w:pPr>
        <w:spacing w:after="0" w:line="240" w:lineRule="auto"/>
        <w:rPr>
          <w:color w:val="auto"/>
        </w:rPr>
      </w:pPr>
    </w:p>
    <w:p w14:paraId="7B9F802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31048255" w14:textId="77777777" w:rsidR="00290D8C" w:rsidRPr="00754E7B" w:rsidRDefault="00290D8C">
      <w:pPr>
        <w:spacing w:after="0" w:line="240" w:lineRule="auto"/>
        <w:rPr>
          <w:color w:val="auto"/>
        </w:rPr>
      </w:pPr>
    </w:p>
    <w:p w14:paraId="1508BDD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B67951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1FD008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Any tangible impact or success stories from the project, when possible; </w:t>
      </w:r>
    </w:p>
    <w:p w14:paraId="0AF21C1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052CBBEF"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203272E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4A6FC34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CA3DBE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75371316"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5CE436B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3A13F0E8"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2A0DD9BC"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066D8E3"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349B6344"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483C09A2"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424A7533" w14:textId="77777777" w:rsidR="00290D8C" w:rsidRPr="00754E7B" w:rsidRDefault="00290D8C">
      <w:pPr>
        <w:keepNext/>
        <w:keepLines/>
        <w:spacing w:after="0" w:line="240" w:lineRule="auto"/>
        <w:rPr>
          <w:color w:val="auto"/>
        </w:rPr>
      </w:pPr>
    </w:p>
    <w:p w14:paraId="3D7F0E34"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4E50B137" w14:textId="77777777" w:rsidR="00290D8C" w:rsidRDefault="00290D8C">
      <w:pPr>
        <w:spacing w:after="0" w:line="240" w:lineRule="auto"/>
      </w:pPr>
    </w:p>
    <w:p w14:paraId="08AB5A09"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30A9B096" w14:textId="77777777" w:rsidR="00290D8C" w:rsidRDefault="00290D8C" w:rsidP="00DA36CE">
      <w:pPr>
        <w:pStyle w:val="NoSpacing"/>
      </w:pPr>
    </w:p>
    <w:p w14:paraId="78E82F7F" w14:textId="5BCDF147" w:rsidR="00754E7B" w:rsidRDefault="002607E8" w:rsidP="00DA36CE">
      <w:pPr>
        <w:pStyle w:val="NoSpacing"/>
      </w:pPr>
      <w:r w:rsidRPr="00CB2CFE">
        <w:rPr>
          <w:rFonts w:ascii="Times New Roman" w:eastAsia="Times New Roman" w:hAnsi="Times New Roman" w:cs="Times New Roman"/>
          <w:sz w:val="24"/>
          <w:szCs w:val="24"/>
        </w:rPr>
        <w:t xml:space="preserve">For technical submission questions related to this </w:t>
      </w:r>
      <w:r w:rsidR="00537B00" w:rsidRPr="00CB2CFE">
        <w:rPr>
          <w:rFonts w:ascii="Times New Roman" w:eastAsia="Times New Roman" w:hAnsi="Times New Roman" w:cs="Times New Roman"/>
          <w:sz w:val="24"/>
          <w:szCs w:val="24"/>
        </w:rPr>
        <w:t>NOFO</w:t>
      </w:r>
      <w:r w:rsidRPr="00CB2CFE">
        <w:rPr>
          <w:rFonts w:ascii="Times New Roman" w:eastAsia="Times New Roman" w:hAnsi="Times New Roman" w:cs="Times New Roman"/>
          <w:sz w:val="24"/>
          <w:szCs w:val="24"/>
        </w:rPr>
        <w:t>, please contact</w:t>
      </w:r>
      <w:r w:rsidR="00CB2CFE">
        <w:rPr>
          <w:rFonts w:ascii="Times New Roman" w:eastAsia="Times New Roman" w:hAnsi="Times New Roman" w:cs="Times New Roman"/>
          <w:sz w:val="24"/>
          <w:szCs w:val="24"/>
        </w:rPr>
        <w:t xml:space="preserve"> </w:t>
      </w:r>
      <w:r w:rsidR="006A6429" w:rsidRPr="006A6429">
        <w:rPr>
          <w:rStyle w:val="Hyperlink"/>
          <w:rFonts w:ascii="Times New Roman" w:eastAsia="Times New Roman" w:hAnsi="Times New Roman" w:cs="Times New Roman"/>
          <w:sz w:val="24"/>
          <w:szCs w:val="24"/>
        </w:rPr>
        <w:t>DRL-SHRPrograms@state.gov</w:t>
      </w:r>
      <w:r w:rsidRPr="00CB2CFE">
        <w:rPr>
          <w:rFonts w:ascii="Times New Roman" w:eastAsia="Times New Roman" w:hAnsi="Times New Roman" w:cs="Times New Roman"/>
          <w:sz w:val="24"/>
          <w:szCs w:val="24"/>
        </w:rPr>
        <w:t>.</w:t>
      </w:r>
      <w:r w:rsidR="00CB2CFE">
        <w:rPr>
          <w:rFonts w:ascii="Times New Roman" w:eastAsia="Times New Roman" w:hAnsi="Times New Roman" w:cs="Times New Roman"/>
          <w:sz w:val="24"/>
          <w:szCs w:val="24"/>
        </w:rPr>
        <w:t xml:space="preserve"> </w:t>
      </w:r>
    </w:p>
    <w:p w14:paraId="7E732680" w14:textId="69E62C00" w:rsidR="00754E7B" w:rsidRPr="00754E7B" w:rsidRDefault="00CB2CFE" w:rsidP="00DA36CE">
      <w:pPr>
        <w:pStyle w:val="NoSpacing"/>
      </w:pPr>
      <w:r>
        <w:t xml:space="preserve"> </w:t>
      </w:r>
    </w:p>
    <w:p w14:paraId="2298F703"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6148E0F7" w14:textId="77777777" w:rsidR="00DA36CE" w:rsidRPr="00843769" w:rsidRDefault="00DA36CE" w:rsidP="00DA36CE">
      <w:pPr>
        <w:pStyle w:val="NoSpacing"/>
        <w:rPr>
          <w:rFonts w:ascii="Times New Roman" w:hAnsi="Times New Roman" w:cs="Times New Roman"/>
          <w:sz w:val="24"/>
          <w:szCs w:val="24"/>
        </w:rPr>
      </w:pPr>
    </w:p>
    <w:p w14:paraId="43EB4A62"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4916599" w14:textId="77777777" w:rsidR="00DA36CE" w:rsidRPr="00174421" w:rsidRDefault="00DA36CE" w:rsidP="00DA36CE">
      <w:pPr>
        <w:pStyle w:val="NoSpacing"/>
        <w:rPr>
          <w:rFonts w:ascii="Times New Roman" w:hAnsi="Times New Roman"/>
          <w:sz w:val="24"/>
          <w:szCs w:val="24"/>
        </w:rPr>
      </w:pPr>
    </w:p>
    <w:p w14:paraId="48F369CF"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3D2F1220" w14:textId="77777777" w:rsidR="00290D8C" w:rsidRDefault="00290D8C" w:rsidP="00DA36CE">
      <w:pPr>
        <w:pStyle w:val="NoSpacing"/>
      </w:pPr>
    </w:p>
    <w:p w14:paraId="51D72CFE"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46E5DE2C" w14:textId="77777777" w:rsidR="00290D8C" w:rsidRDefault="00E149BE"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7B8905EA" w14:textId="77777777" w:rsidR="00290D8C" w:rsidRDefault="00290D8C" w:rsidP="00DA36CE">
      <w:pPr>
        <w:pStyle w:val="NoSpacing"/>
      </w:pPr>
    </w:p>
    <w:p w14:paraId="52B4CA3B"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7CBF2CBF" w14:textId="77777777" w:rsidR="00290D8C" w:rsidRDefault="00290D8C">
      <w:pPr>
        <w:spacing w:after="0" w:line="240" w:lineRule="auto"/>
      </w:pPr>
    </w:p>
    <w:p w14:paraId="4D248A21"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0DD3FFD0" w14:textId="77777777" w:rsidR="00290D8C" w:rsidRDefault="00290D8C">
      <w:pPr>
        <w:spacing w:after="0" w:line="240" w:lineRule="auto"/>
      </w:pPr>
    </w:p>
    <w:p w14:paraId="190990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1EFF1217" w14:textId="77777777" w:rsidR="00290D8C" w:rsidRPr="00DA36CE" w:rsidRDefault="00290D8C" w:rsidP="00DA36CE">
      <w:pPr>
        <w:pStyle w:val="NoSpacing"/>
        <w:rPr>
          <w:rFonts w:ascii="Times New Roman" w:hAnsi="Times New Roman" w:cs="Times New Roman"/>
          <w:sz w:val="24"/>
          <w:szCs w:val="24"/>
        </w:rPr>
      </w:pPr>
    </w:p>
    <w:p w14:paraId="3A65B16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6A53AD55" w14:textId="77777777" w:rsidR="00863457" w:rsidRPr="00DA36CE" w:rsidRDefault="00863457" w:rsidP="00DA36CE">
      <w:pPr>
        <w:pStyle w:val="NoSpacing"/>
        <w:rPr>
          <w:rFonts w:ascii="Times New Roman" w:hAnsi="Times New Roman" w:cs="Times New Roman"/>
          <w:sz w:val="24"/>
          <w:szCs w:val="24"/>
        </w:rPr>
      </w:pPr>
    </w:p>
    <w:p w14:paraId="272D8BD1"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959A705" w14:textId="77777777" w:rsidR="00290D8C" w:rsidRPr="00DA36CE" w:rsidRDefault="00290D8C" w:rsidP="00DA36CE">
      <w:pPr>
        <w:pStyle w:val="NoSpacing"/>
        <w:rPr>
          <w:rFonts w:ascii="Times New Roman" w:hAnsi="Times New Roman" w:cs="Times New Roman"/>
          <w:sz w:val="24"/>
          <w:szCs w:val="24"/>
        </w:rPr>
      </w:pPr>
    </w:p>
    <w:p w14:paraId="1F69395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22C9A63C"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2CFB074B" w14:textId="77777777" w:rsidR="00290D8C" w:rsidRPr="00DA36CE" w:rsidRDefault="00290D8C" w:rsidP="00DA36CE">
      <w:pPr>
        <w:pStyle w:val="NoSpacing"/>
        <w:rPr>
          <w:rFonts w:ascii="Times New Roman" w:hAnsi="Times New Roman" w:cs="Times New Roman"/>
          <w:sz w:val="24"/>
          <w:szCs w:val="24"/>
        </w:rPr>
      </w:pPr>
    </w:p>
    <w:p w14:paraId="35538444"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E91FD" w14:textId="77777777" w:rsidR="00A343D2" w:rsidRDefault="00A343D2">
      <w:pPr>
        <w:spacing w:after="0" w:line="240" w:lineRule="auto"/>
      </w:pPr>
      <w:r>
        <w:separator/>
      </w:r>
    </w:p>
  </w:endnote>
  <w:endnote w:type="continuationSeparator" w:id="0">
    <w:p w14:paraId="6DCD3F55" w14:textId="77777777" w:rsidR="00A343D2" w:rsidRDefault="00A34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79B7D" w14:textId="77777777" w:rsidR="00A343D2" w:rsidRDefault="00A343D2">
      <w:pPr>
        <w:spacing w:after="0" w:line="240" w:lineRule="auto"/>
      </w:pPr>
      <w:r>
        <w:separator/>
      </w:r>
    </w:p>
  </w:footnote>
  <w:footnote w:type="continuationSeparator" w:id="0">
    <w:p w14:paraId="0DDA2504" w14:textId="77777777" w:rsidR="00A343D2" w:rsidRDefault="00A34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1AA62" w14:textId="39D675FD"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E149BE">
          <w:rPr>
            <w:rFonts w:ascii="Times New Roman" w:hAnsi="Times New Roman" w:cs="Times New Roman"/>
            <w:noProof/>
            <w:sz w:val="24"/>
          </w:rPr>
          <w:t>20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09409BE"/>
    <w:multiLevelType w:val="hybridMultilevel"/>
    <w:tmpl w:val="E758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2097A"/>
    <w:multiLevelType w:val="hybridMultilevel"/>
    <w:tmpl w:val="641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99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AA016CA"/>
    <w:multiLevelType w:val="hybridMultilevel"/>
    <w:tmpl w:val="F61A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3"/>
  </w:num>
  <w:num w:numId="3">
    <w:abstractNumId w:val="3"/>
  </w:num>
  <w:num w:numId="4">
    <w:abstractNumId w:val="18"/>
  </w:num>
  <w:num w:numId="5">
    <w:abstractNumId w:val="9"/>
  </w:num>
  <w:num w:numId="6">
    <w:abstractNumId w:val="16"/>
  </w:num>
  <w:num w:numId="7">
    <w:abstractNumId w:val="22"/>
  </w:num>
  <w:num w:numId="8">
    <w:abstractNumId w:val="11"/>
  </w:num>
  <w:num w:numId="9">
    <w:abstractNumId w:val="0"/>
  </w:num>
  <w:num w:numId="10">
    <w:abstractNumId w:val="26"/>
  </w:num>
  <w:num w:numId="11">
    <w:abstractNumId w:val="5"/>
  </w:num>
  <w:num w:numId="12">
    <w:abstractNumId w:val="2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7"/>
  </w:num>
  <w:num w:numId="18">
    <w:abstractNumId w:val="6"/>
  </w:num>
  <w:num w:numId="19">
    <w:abstractNumId w:val="4"/>
  </w:num>
  <w:num w:numId="20">
    <w:abstractNumId w:val="20"/>
  </w:num>
  <w:num w:numId="21">
    <w:abstractNumId w:val="10"/>
  </w:num>
  <w:num w:numId="22">
    <w:abstractNumId w:val="1"/>
  </w:num>
  <w:num w:numId="23">
    <w:abstractNumId w:val="24"/>
  </w:num>
  <w:num w:numId="24">
    <w:abstractNumId w:val="19"/>
  </w:num>
  <w:num w:numId="25">
    <w:abstractNumId w:val="2"/>
  </w:num>
  <w:num w:numId="26">
    <w:abstractNumId w:val="14"/>
  </w:num>
  <w:num w:numId="27">
    <w:abstractNumId w:val="2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3D2"/>
    <w:rsid w:val="0000020A"/>
    <w:rsid w:val="00000E50"/>
    <w:rsid w:val="00003ADF"/>
    <w:rsid w:val="00013CAF"/>
    <w:rsid w:val="00020597"/>
    <w:rsid w:val="00023C27"/>
    <w:rsid w:val="00025032"/>
    <w:rsid w:val="00032600"/>
    <w:rsid w:val="00032C17"/>
    <w:rsid w:val="00032ECE"/>
    <w:rsid w:val="00044104"/>
    <w:rsid w:val="00044342"/>
    <w:rsid w:val="00046B0B"/>
    <w:rsid w:val="0005734D"/>
    <w:rsid w:val="00066461"/>
    <w:rsid w:val="000726DA"/>
    <w:rsid w:val="000833FF"/>
    <w:rsid w:val="00086F57"/>
    <w:rsid w:val="00095F36"/>
    <w:rsid w:val="000966EC"/>
    <w:rsid w:val="000A1394"/>
    <w:rsid w:val="000A2F2E"/>
    <w:rsid w:val="000A592E"/>
    <w:rsid w:val="000A60D7"/>
    <w:rsid w:val="000A7586"/>
    <w:rsid w:val="000B4325"/>
    <w:rsid w:val="000B5C07"/>
    <w:rsid w:val="000C12FA"/>
    <w:rsid w:val="000C5C9F"/>
    <w:rsid w:val="000C6A96"/>
    <w:rsid w:val="000D26B1"/>
    <w:rsid w:val="000E0224"/>
    <w:rsid w:val="000E5218"/>
    <w:rsid w:val="000E5B49"/>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1F6045"/>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27E64"/>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231A"/>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0157"/>
    <w:rsid w:val="006361DF"/>
    <w:rsid w:val="00636EDB"/>
    <w:rsid w:val="006448FC"/>
    <w:rsid w:val="006607EC"/>
    <w:rsid w:val="00661BA3"/>
    <w:rsid w:val="006709B1"/>
    <w:rsid w:val="0067186E"/>
    <w:rsid w:val="00675EE2"/>
    <w:rsid w:val="006764AF"/>
    <w:rsid w:val="00681E2C"/>
    <w:rsid w:val="0068622D"/>
    <w:rsid w:val="00694536"/>
    <w:rsid w:val="006A24B5"/>
    <w:rsid w:val="006A6429"/>
    <w:rsid w:val="006A7817"/>
    <w:rsid w:val="006C04C7"/>
    <w:rsid w:val="006C4F3B"/>
    <w:rsid w:val="006C6732"/>
    <w:rsid w:val="006C7134"/>
    <w:rsid w:val="006D12DB"/>
    <w:rsid w:val="006D3246"/>
    <w:rsid w:val="006D41DD"/>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4071"/>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43D2"/>
    <w:rsid w:val="00A35321"/>
    <w:rsid w:val="00A47AAD"/>
    <w:rsid w:val="00A54D33"/>
    <w:rsid w:val="00A6327C"/>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46BF9"/>
    <w:rsid w:val="00C622A6"/>
    <w:rsid w:val="00C649FD"/>
    <w:rsid w:val="00C7789E"/>
    <w:rsid w:val="00C831F1"/>
    <w:rsid w:val="00C84A07"/>
    <w:rsid w:val="00C91895"/>
    <w:rsid w:val="00C92E25"/>
    <w:rsid w:val="00CA2CDD"/>
    <w:rsid w:val="00CA4358"/>
    <w:rsid w:val="00CB05C5"/>
    <w:rsid w:val="00CB2CFE"/>
    <w:rsid w:val="00CB4AAA"/>
    <w:rsid w:val="00CC13CD"/>
    <w:rsid w:val="00CC4305"/>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149BE"/>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442D0"/>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 w:val="00FF46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CA0338"/>
  <w15:docId w15:val="{C5579787-E181-4F7A-BD51-D068126F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j/drl/rls/hrrpt/" TargetMode="External"/><Relationship Id="rId13" Type="http://schemas.openxmlformats.org/officeDocument/2006/relationships/hyperlink" Target="https://www.state.gov/documents/organization/286844.pdf"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mygrants.service-now.com/grants/portal_login.do"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direct.state.sbu/?url=http://www.who.int/mental_health/emergencies/guidelines_iasc_mental_health_psychosocial_june_2007.pdf" TargetMode="External"/><Relationship Id="rId17" Type="http://schemas.openxmlformats.org/officeDocument/2006/relationships/hyperlink" Target="http://www.state.gov/j/drl/p/c72333.ht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direct.state.sbu/?url=http://www.corehumanitarianstandard.org/files/files/CHS-Guidance-Notes-and-Indicators.pdf"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m/a/ope/index.htm"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https://www.state.gov/documents/organization/286844.pdf" TargetMode="External"/><Relationship Id="rId28" Type="http://schemas.openxmlformats.org/officeDocument/2006/relationships/hyperlink" Target="https://afsitsm.service-now.com/ilms/home"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www.state.gov/j/drl/p/c72333.htm" TargetMode="Externa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2" Type="http://schemas.openxmlformats.org/officeDocument/2006/relationships/hyperlink" Target="https://www.gpo.gov/fdsys/pkg/USCODE-2015-title22/html/USCODE-2015-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36842-7842-427F-94AB-EF15E153C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21</Pages>
  <Words>9666</Words>
  <Characters>55102</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Schroeder, Tambria L</dc:creator>
  <cp:lastModifiedBy>Schroeder, Tambria L</cp:lastModifiedBy>
  <cp:revision>10</cp:revision>
  <cp:lastPrinted>2019-02-26T14:27:00Z</cp:lastPrinted>
  <dcterms:created xsi:type="dcterms:W3CDTF">2019-02-07T22:33:00Z</dcterms:created>
  <dcterms:modified xsi:type="dcterms:W3CDTF">2019-02-26T14:28:00Z</dcterms:modified>
</cp:coreProperties>
</file>