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6D3" w:rsidRPr="001C469B" w:rsidRDefault="00003574" w:rsidP="00D8131C">
      <w:pPr>
        <w:rPr>
          <w:rFonts w:ascii="Calibri" w:hAnsi="Calibri"/>
          <w:bCs/>
          <w:color w:val="5F497A"/>
          <w:sz w:val="32"/>
          <w:szCs w:val="28"/>
          <w:u w:val="single"/>
        </w:rPr>
      </w:pPr>
      <w:bookmarkStart w:id="0" w:name="Text1"/>
      <w:r>
        <w:rPr>
          <w:rFonts w:ascii="Calibri" w:hAnsi="Calibri"/>
          <w:bCs/>
          <w:smallCap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6334125</wp:posOffset>
                </wp:positionH>
                <wp:positionV relativeFrom="paragraph">
                  <wp:posOffset>-156210</wp:posOffset>
                </wp:positionV>
                <wp:extent cx="447675" cy="438150"/>
                <wp:effectExtent l="0" t="0" r="28575" b="19050"/>
                <wp:wrapNone/>
                <wp:docPr id="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21D" w:rsidRPr="005B321D" w:rsidRDefault="005B321D" w:rsidP="005B321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498.75pt;margin-top:-12.3pt;width:35.25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">
                <v:textbox>
                  <w:txbxContent>
                    <w:p w:rsidR="005B321D" w:rsidRPr="005B321D" w:rsidRDefault="005B321D" w:rsidP="005B321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bCs/>
          <w:smallCap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186690</wp:posOffset>
                </wp:positionV>
                <wp:extent cx="971550" cy="0"/>
                <wp:effectExtent l="9525" t="5715" r="9525" b="13335"/>
                <wp:wrapNone/>
                <wp:docPr id="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2" o:spid="_x0000_s1026" type="#_x0000_t32" style="position:absolute;margin-left:351pt;margin-top:14.7pt;width:76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"/>
            </w:pict>
          </mc:Fallback>
        </mc:AlternateContent>
      </w:r>
      <w:r>
        <w:rPr>
          <w:rFonts w:ascii="Calibri" w:hAnsi="Calibri"/>
          <w:bCs/>
          <w:smallCap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186690</wp:posOffset>
                </wp:positionV>
                <wp:extent cx="2505075" cy="0"/>
                <wp:effectExtent l="9525" t="5715" r="9525" b="13335"/>
                <wp:wrapNone/>
                <wp:docPr id="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5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85.5pt;margin-top:14.7pt;width:197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8BIAIAADwEAAAOAAAAZHJzL2Uyb0RvYy54bWysU82O2yAQvlfqOyDuie00zi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"/>
            </w:pict>
          </mc:Fallback>
        </mc:AlternateContent>
      </w:r>
      <w:r w:rsidR="002B3D2F">
        <w:rPr>
          <w:rFonts w:ascii="Calibri" w:hAnsi="Calibri"/>
          <w:bCs/>
          <w:smallCaps/>
          <w:color w:val="000000"/>
          <w:sz w:val="28"/>
          <w:szCs w:val="28"/>
        </w:rPr>
        <w:t>r</w:t>
      </w:r>
      <w:r w:rsidR="00966C3C" w:rsidRPr="009A75F6">
        <w:rPr>
          <w:rFonts w:ascii="Calibri" w:hAnsi="Calibri"/>
          <w:bCs/>
          <w:smallCaps/>
          <w:color w:val="000000"/>
          <w:sz w:val="28"/>
          <w:szCs w:val="28"/>
        </w:rPr>
        <w:t>eviewer</w:t>
      </w:r>
      <w:r w:rsidR="00897B68">
        <w:rPr>
          <w:rFonts w:ascii="Calibri" w:hAnsi="Calibri"/>
          <w:bCs/>
          <w:smallCaps/>
          <w:color w:val="000000"/>
          <w:sz w:val="28"/>
          <w:szCs w:val="28"/>
        </w:rPr>
        <w:t>’s</w:t>
      </w:r>
      <w:r w:rsidR="00966C3C" w:rsidRPr="009A75F6">
        <w:rPr>
          <w:rFonts w:ascii="Calibri" w:hAnsi="Calibri"/>
          <w:bCs/>
          <w:smallCaps/>
          <w:color w:val="000000"/>
          <w:sz w:val="28"/>
          <w:szCs w:val="28"/>
        </w:rPr>
        <w:t xml:space="preserve"> name:</w:t>
      </w:r>
      <w:bookmarkEnd w:id="0"/>
      <w:r w:rsidR="002B3D2F">
        <w:rPr>
          <w:rFonts w:ascii="Calibri" w:hAnsi="Calibri"/>
          <w:bCs/>
          <w:smallCaps/>
          <w:color w:val="000000"/>
          <w:sz w:val="28"/>
          <w:szCs w:val="28"/>
        </w:rPr>
        <w:tab/>
      </w:r>
      <w:r w:rsidR="001C469B">
        <w:rPr>
          <w:rFonts w:ascii="Calibri" w:hAnsi="Calibri"/>
          <w:bCs/>
          <w:smallCaps/>
          <w:color w:val="000000"/>
          <w:sz w:val="28"/>
          <w:szCs w:val="28"/>
        </w:rPr>
        <w:t xml:space="preserve">      </w:t>
      </w:r>
      <w:r w:rsidR="002B3D2F">
        <w:rPr>
          <w:rFonts w:ascii="Calibri" w:hAnsi="Calibri"/>
          <w:bCs/>
          <w:smallCaps/>
          <w:color w:val="000000"/>
          <w:sz w:val="28"/>
          <w:szCs w:val="28"/>
        </w:rPr>
        <w:tab/>
      </w:r>
      <w:r w:rsidR="00966C3C" w:rsidRPr="009A75F6">
        <w:rPr>
          <w:rFonts w:ascii="Calibri" w:hAnsi="Calibri"/>
          <w:b/>
          <w:bCs/>
          <w:smallCaps/>
          <w:color w:val="5F497A"/>
          <w:sz w:val="28"/>
          <w:szCs w:val="28"/>
        </w:rPr>
        <w:t xml:space="preserve"> </w:t>
      </w:r>
      <w:r w:rsidR="002B3D2F">
        <w:rPr>
          <w:rFonts w:ascii="Calibri" w:hAnsi="Calibri"/>
          <w:b/>
          <w:bCs/>
          <w:smallCaps/>
          <w:color w:val="5F497A"/>
          <w:sz w:val="28"/>
          <w:szCs w:val="28"/>
        </w:rPr>
        <w:tab/>
      </w:r>
      <w:r w:rsidR="002B3D2F">
        <w:rPr>
          <w:rFonts w:ascii="Calibri" w:hAnsi="Calibri"/>
          <w:b/>
          <w:bCs/>
          <w:smallCaps/>
          <w:color w:val="5F497A"/>
          <w:sz w:val="28"/>
          <w:szCs w:val="28"/>
        </w:rPr>
        <w:tab/>
      </w:r>
      <w:r w:rsidR="001C469B">
        <w:rPr>
          <w:rFonts w:ascii="Calibri" w:hAnsi="Calibri"/>
          <w:b/>
          <w:bCs/>
          <w:smallCaps/>
          <w:color w:val="5F497A"/>
          <w:sz w:val="28"/>
          <w:szCs w:val="28"/>
        </w:rPr>
        <w:t xml:space="preserve">                              </w:t>
      </w:r>
      <w:proofErr w:type="gramStart"/>
      <w:r w:rsidR="00F066D3">
        <w:rPr>
          <w:rFonts w:ascii="Calibri" w:hAnsi="Calibri"/>
          <w:bCs/>
          <w:smallCaps/>
          <w:color w:val="000000"/>
          <w:sz w:val="28"/>
          <w:szCs w:val="28"/>
        </w:rPr>
        <w:t xml:space="preserve">proposal </w:t>
      </w:r>
      <w:r w:rsidR="00966C3C" w:rsidRPr="001C469B">
        <w:rPr>
          <w:rFonts w:ascii="Calibri" w:hAnsi="Calibri"/>
          <w:bCs/>
          <w:smallCaps/>
          <w:color w:val="000000"/>
          <w:sz w:val="28"/>
          <w:szCs w:val="28"/>
          <w:u w:val="single"/>
        </w:rPr>
        <w:t>:</w:t>
      </w:r>
      <w:r w:rsidR="00F066D3" w:rsidRPr="001C469B">
        <w:rPr>
          <w:rFonts w:ascii="Calibri" w:hAnsi="Calibri"/>
          <w:bCs/>
          <w:smallCaps/>
          <w:color w:val="000000"/>
          <w:sz w:val="28"/>
          <w:szCs w:val="28"/>
          <w:u w:val="single"/>
        </w:rPr>
        <w:t>_</w:t>
      </w:r>
      <w:proofErr w:type="gramEnd"/>
      <w:r w:rsidR="001E1012" w:rsidRPr="001C469B">
        <w:rPr>
          <w:rFonts w:ascii="Calibri" w:hAnsi="Calibri"/>
          <w:bCs/>
          <w:smallCaps/>
          <w:color w:val="000000"/>
          <w:sz w:val="28"/>
          <w:szCs w:val="28"/>
          <w:u w:val="single"/>
        </w:rPr>
        <w:t>American Trails/</w:t>
      </w:r>
      <w:r w:rsidR="002B3D2F" w:rsidRPr="001C469B">
        <w:rPr>
          <w:rFonts w:ascii="Calibri" w:hAnsi="Calibri"/>
          <w:bCs/>
          <w:smallCaps/>
          <w:color w:val="000000"/>
          <w:sz w:val="22"/>
          <w:szCs w:val="22"/>
          <w:u w:val="single"/>
        </w:rPr>
        <w:t>s</w:t>
      </w:r>
      <w:r w:rsidR="00966C3C" w:rsidRPr="001C469B">
        <w:rPr>
          <w:rFonts w:ascii="Calibri" w:hAnsi="Calibri"/>
          <w:bCs/>
          <w:smallCaps/>
          <w:color w:val="000000"/>
          <w:sz w:val="22"/>
          <w:szCs w:val="22"/>
          <w:u w:val="single"/>
        </w:rPr>
        <w:t>core (1-5)</w:t>
      </w:r>
      <w:r w:rsidR="00D8131C" w:rsidRPr="001C469B">
        <w:rPr>
          <w:rFonts w:ascii="Calibri" w:hAnsi="Calibri"/>
          <w:bCs/>
          <w:smallCaps/>
          <w:color w:val="000000"/>
          <w:sz w:val="22"/>
          <w:szCs w:val="22"/>
          <w:u w:val="single"/>
        </w:rPr>
        <w:t>:</w:t>
      </w:r>
    </w:p>
    <w:p w:rsidR="00F066D3" w:rsidRPr="0020183B" w:rsidRDefault="0020183B" w:rsidP="00D8131C">
      <w:pPr>
        <w:rPr>
          <w:rFonts w:ascii="Calibri" w:hAnsi="Calibri"/>
          <w:bCs/>
          <w:sz w:val="28"/>
          <w:szCs w:val="28"/>
        </w:rPr>
      </w:pPr>
      <w:bookmarkStart w:id="1" w:name="_GoBack"/>
      <w:bookmarkEnd w:id="1"/>
      <w:proofErr w:type="gramStart"/>
      <w:r>
        <w:rPr>
          <w:rFonts w:ascii="Calibri" w:hAnsi="Calibri"/>
          <w:bCs/>
          <w:sz w:val="28"/>
          <w:szCs w:val="28"/>
        </w:rPr>
        <w:t>Merit  Review</w:t>
      </w:r>
      <w:proofErr w:type="gramEnd"/>
      <w:r>
        <w:rPr>
          <w:rFonts w:ascii="Calibri" w:hAnsi="Calibri"/>
          <w:bCs/>
          <w:sz w:val="28"/>
          <w:szCs w:val="28"/>
        </w:rPr>
        <w:t xml:space="preserve"> Plan:  F8AS00159-1</w:t>
      </w:r>
    </w:p>
    <w:p w:rsidR="00F066D3" w:rsidRDefault="00F066D3" w:rsidP="00CA7D28">
      <w:pPr>
        <w:jc w:val="center"/>
        <w:rPr>
          <w:rFonts w:ascii="Calibri" w:hAnsi="Calibri"/>
          <w:bCs/>
          <w:color w:val="76923C"/>
          <w:spacing w:val="40"/>
          <w:sz w:val="32"/>
          <w:szCs w:val="32"/>
        </w:rPr>
      </w:pPr>
    </w:p>
    <w:p w:rsidR="00FB5329" w:rsidRPr="0044150B" w:rsidRDefault="00322AF9" w:rsidP="00CA7D28">
      <w:pPr>
        <w:jc w:val="center"/>
        <w:rPr>
          <w:rFonts w:ascii="Calibri" w:hAnsi="Calibri"/>
          <w:color w:val="76923C"/>
          <w:spacing w:val="40"/>
          <w:sz w:val="32"/>
          <w:szCs w:val="32"/>
        </w:rPr>
      </w:pPr>
      <w:r w:rsidRPr="0044150B">
        <w:rPr>
          <w:rFonts w:ascii="Calibri" w:hAnsi="Calibri"/>
          <w:bCs/>
          <w:color w:val="76923C"/>
          <w:spacing w:val="40"/>
          <w:sz w:val="32"/>
          <w:szCs w:val="32"/>
        </w:rPr>
        <w:t>PROPOSAL REVIEW SHEET</w:t>
      </w:r>
    </w:p>
    <w:p w:rsidR="00556526" w:rsidRDefault="00556526" w:rsidP="00CA7D28">
      <w:pPr>
        <w:rPr>
          <w:rFonts w:ascii="Calibri" w:hAnsi="Calibri"/>
          <w:szCs w:val="22"/>
        </w:rPr>
      </w:pPr>
    </w:p>
    <w:p w:rsidR="00204721" w:rsidRDefault="007F37AC" w:rsidP="007F37AC">
      <w:pPr>
        <w:rPr>
          <w:rFonts w:asciiTheme="minorHAnsi" w:hAnsiTheme="minorHAnsi"/>
          <w:b/>
        </w:rPr>
      </w:pPr>
      <w:r w:rsidRPr="00DF5506">
        <w:rPr>
          <w:rFonts w:asciiTheme="minorHAnsi" w:hAnsiTheme="minorHAnsi"/>
          <w:b/>
        </w:rPr>
        <w:t xml:space="preserve">The goal of this </w:t>
      </w:r>
      <w:r w:rsidR="000E4AC5">
        <w:rPr>
          <w:rFonts w:asciiTheme="minorHAnsi" w:hAnsiTheme="minorHAnsi"/>
          <w:b/>
        </w:rPr>
        <w:t xml:space="preserve">single source cooperative agreement </w:t>
      </w:r>
      <w:r w:rsidRPr="00DF5506">
        <w:rPr>
          <w:rFonts w:asciiTheme="minorHAnsi" w:hAnsiTheme="minorHAnsi"/>
          <w:b/>
        </w:rPr>
        <w:t xml:space="preserve">is to </w:t>
      </w:r>
      <w:r w:rsidR="000E4AC5" w:rsidRPr="000E4AC5">
        <w:rPr>
          <w:rFonts w:asciiTheme="minorHAnsi" w:hAnsiTheme="minorHAnsi"/>
          <w:b/>
        </w:rPr>
        <w:t xml:space="preserve">contribute to the Service conservation stewardship legacy by providing greater public access to public lands </w:t>
      </w:r>
      <w:r w:rsidR="000E4AC5">
        <w:rPr>
          <w:rFonts w:asciiTheme="minorHAnsi" w:hAnsiTheme="minorHAnsi"/>
          <w:b/>
        </w:rPr>
        <w:t>through</w:t>
      </w:r>
      <w:r w:rsidR="000E4AC5" w:rsidRPr="000E4AC5">
        <w:rPr>
          <w:rFonts w:asciiTheme="minorHAnsi" w:hAnsiTheme="minorHAnsi"/>
          <w:b/>
        </w:rPr>
        <w:t xml:space="preserve"> providing up to date information on Service managed trails and other recreational activities.  Additionally, this partnership supports the building of sustainable, cost-effective trails that provide the public with memorable experiences and improve accessibility to public lands.        </w:t>
      </w:r>
    </w:p>
    <w:p w:rsidR="00F066D3" w:rsidRDefault="00F066D3" w:rsidP="007F37AC">
      <w:pPr>
        <w:rPr>
          <w:rFonts w:asciiTheme="minorHAnsi" w:hAnsiTheme="minorHAnsi"/>
          <w:b/>
        </w:rPr>
      </w:pPr>
    </w:p>
    <w:p w:rsidR="00204721" w:rsidRPr="00D53B72" w:rsidRDefault="00D53B72" w:rsidP="00204721">
      <w:pPr>
        <w:rPr>
          <w:rFonts w:asciiTheme="minorHAnsi" w:hAnsiTheme="minorHAnsi"/>
          <w:b/>
        </w:rPr>
      </w:pPr>
      <w:r w:rsidRPr="00D53B72">
        <w:rPr>
          <w:rFonts w:asciiTheme="minorHAnsi" w:hAnsiTheme="minorHAnsi"/>
          <w:b/>
        </w:rPr>
        <w:t>This proposal has been recommended for funding as a Single Source Award</w:t>
      </w:r>
      <w:r>
        <w:rPr>
          <w:rFonts w:asciiTheme="minorHAnsi" w:hAnsiTheme="minorHAnsi"/>
          <w:b/>
        </w:rPr>
        <w:t>.</w:t>
      </w:r>
      <w:r w:rsidR="000E4AC5">
        <w:rPr>
          <w:rFonts w:asciiTheme="minorHAnsi" w:hAnsiTheme="minorHAnsi"/>
          <w:b/>
        </w:rPr>
        <w:t xml:space="preserve">  American Trails has been identified as being uniquely qualified to execute the goal of this funding opportunity and project activities represent a continuation of initiatives started under an earlier cooperative agreement with American Trails.  </w:t>
      </w:r>
      <w:r w:rsidR="00204721" w:rsidRPr="00F066D3">
        <w:rPr>
          <w:rFonts w:asciiTheme="minorHAnsi" w:hAnsiTheme="minorHAnsi"/>
          <w:b/>
          <w:highlight w:val="yellow"/>
        </w:rPr>
        <w:t xml:space="preserve"> </w:t>
      </w:r>
    </w:p>
    <w:p w:rsidR="00204721" w:rsidRPr="00DF5506" w:rsidRDefault="00204721" w:rsidP="007F37AC">
      <w:pPr>
        <w:rPr>
          <w:rFonts w:asciiTheme="minorHAnsi" w:hAnsiTheme="minorHAnsi"/>
          <w:b/>
        </w:rPr>
      </w:pPr>
    </w:p>
    <w:p w:rsidR="00204721" w:rsidRDefault="00204721" w:rsidP="005379D2">
      <w:pPr>
        <w:rPr>
          <w:rFonts w:asciiTheme="minorHAnsi" w:hAnsiTheme="minorHAnsi"/>
        </w:rPr>
      </w:pPr>
      <w:r w:rsidRPr="00204721">
        <w:rPr>
          <w:rFonts w:asciiTheme="minorHAnsi" w:hAnsiTheme="minorHAnsi"/>
          <w:b/>
        </w:rPr>
        <w:t>Single Source Criteria:</w:t>
      </w:r>
      <w:r>
        <w:rPr>
          <w:rFonts w:asciiTheme="minorHAnsi" w:hAnsiTheme="minorHAnsi"/>
        </w:rPr>
        <w:t xml:space="preserve"> </w:t>
      </w:r>
    </w:p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 xml:space="preserve">USFWS policy </w:t>
      </w:r>
      <w:hyperlink r:id="rId8" w:history="1">
        <w:r w:rsidRPr="00FD18F6">
          <w:rPr>
            <w:rStyle w:val="Hyperlink"/>
            <w:rFonts w:asciiTheme="minorHAnsi" w:hAnsiTheme="minorHAnsi"/>
          </w:rPr>
          <w:t>516 FW 6</w:t>
        </w:r>
      </w:hyperlink>
      <w:r w:rsidRPr="00DF5506">
        <w:rPr>
          <w:rFonts w:asciiTheme="minorHAnsi" w:hAnsiTheme="minorHAnsi"/>
        </w:rPr>
        <w:t xml:space="preserve"> defines Single Source Award as a discretionary award given to a known entity without engaging in competition because the entity or the project meets at least one of the criteria below:</w:t>
      </w:r>
    </w:p>
    <w:p w:rsidR="005379D2" w:rsidRPr="00DF5506" w:rsidRDefault="005379D2" w:rsidP="005379D2">
      <w:pPr>
        <w:rPr>
          <w:rFonts w:asciiTheme="minorHAnsi" w:hAnsiTheme="minorHAnsi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8169"/>
      </w:tblGrid>
      <w:tr w:rsidR="005379D2" w:rsidRPr="00DF5506" w:rsidTr="005379D2">
        <w:trPr>
          <w:tblHeader/>
        </w:trPr>
        <w:tc>
          <w:tcPr>
            <w:tcW w:w="11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8480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  <w:b/>
                <w:bCs/>
                <w:color w:val="FFFFFF"/>
              </w:rPr>
              <w:t>Criteria for Issuing a Single Source Award (from 505 DM 2)</w:t>
            </w:r>
          </w:p>
        </w:tc>
      </w:tr>
      <w:tr w:rsidR="005379D2" w:rsidRPr="00DF5506" w:rsidTr="005379D2">
        <w:trPr>
          <w:tblHeader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  <w:b/>
                <w:bCs/>
              </w:rPr>
              <w:t>Criterion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  <w:b/>
                <w:bCs/>
              </w:rPr>
              <w:t>Description</w:t>
            </w:r>
          </w:p>
        </w:tc>
      </w:tr>
      <w:tr w:rsidR="005379D2" w:rsidRPr="00DF5506" w:rsidTr="005379D2">
        <w:trPr>
          <w:cantSplit/>
          <w:trHeight w:val="2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Unsolicited proposal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The proposed award is the result of an unsolicited assistance application that represents a unique or innovative idea, method, or approach that is not the subject of a current or planned contract or assistance award, but is found to be advantageous to the program objectives.</w:t>
            </w:r>
          </w:p>
        </w:tc>
      </w:tr>
      <w:tr w:rsidR="005379D2" w:rsidRPr="00DF5506" w:rsidTr="005379D2">
        <w:trPr>
          <w:cantSplit/>
          <w:trHeight w:val="2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Continuation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The activity to be funded is necessary for the satisfactory completion of, or is a continuation of, an activity presently being funded, and holding a competition would have a significant adverse effect on continuing or completing the activity.</w:t>
            </w:r>
          </w:p>
        </w:tc>
      </w:tr>
      <w:tr w:rsidR="005379D2" w:rsidRPr="00DF5506" w:rsidTr="005379D2">
        <w:trPr>
          <w:cantSplit/>
          <w:trHeight w:val="2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Legislative intent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The language in the applicable authorizing legislation or legislative history clearly indicates the intent of Congress to restrict award to a particular recipient or purpose.</w:t>
            </w:r>
          </w:p>
        </w:tc>
      </w:tr>
      <w:tr w:rsidR="005379D2" w:rsidRPr="00DF5506" w:rsidTr="005379D2">
        <w:trPr>
          <w:cantSplit/>
          <w:trHeight w:val="2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Unique qualifications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The applicant is uniquely qualified to perform the activity based on a variety of demonstrable factors such as location; property ownership; voluntary support capacity; cost-sharing ability, if applicable; technical expertise; or other such unique qualifications.</w:t>
            </w:r>
          </w:p>
        </w:tc>
      </w:tr>
      <w:tr w:rsidR="005379D2" w:rsidRPr="00DF5506" w:rsidTr="005379D2">
        <w:trPr>
          <w:cantSplit/>
          <w:trHeight w:val="2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Emergencies</w:t>
            </w:r>
          </w:p>
        </w:tc>
        <w:tc>
          <w:tcPr>
            <w:tcW w:w="8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79D2" w:rsidRPr="00DF5506" w:rsidRDefault="005379D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DF5506">
              <w:rPr>
                <w:rFonts w:asciiTheme="minorHAnsi" w:hAnsiTheme="minorHAnsi" w:cs="Arial"/>
              </w:rPr>
              <w:t>Because of a compelling and unusual urgency, or substantial danger to health or safety, there is not enough time to follow adequate competitive procedures.</w:t>
            </w:r>
          </w:p>
        </w:tc>
      </w:tr>
    </w:tbl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 xml:space="preserve">  </w:t>
      </w:r>
      <w:r w:rsidR="009A2104" w:rsidRPr="00DF5506">
        <w:rPr>
          <w:rFonts w:asciiTheme="minorHAnsi" w:hAnsiTheme="minorHAnsi"/>
        </w:rPr>
        <w:t xml:space="preserve"> </w:t>
      </w:r>
    </w:p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>The decision to award discretionary funds to a single source without engaging in competition:</w:t>
      </w:r>
    </w:p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>(1) Must withstand scrutiny,</w:t>
      </w:r>
    </w:p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>(2) Should protect the public interest, and</w:t>
      </w:r>
    </w:p>
    <w:p w:rsidR="005379D2" w:rsidRPr="00DF5506" w:rsidRDefault="005379D2" w:rsidP="005379D2">
      <w:pPr>
        <w:rPr>
          <w:rFonts w:asciiTheme="minorHAnsi" w:hAnsiTheme="minorHAnsi"/>
        </w:rPr>
      </w:pPr>
      <w:r w:rsidRPr="00DF5506">
        <w:rPr>
          <w:rFonts w:asciiTheme="minorHAnsi" w:hAnsiTheme="minorHAnsi"/>
        </w:rPr>
        <w:t>(3) Should be in line with management priorities, objectives, and statutory requirements.</w:t>
      </w:r>
    </w:p>
    <w:p w:rsidR="00204721" w:rsidRDefault="00204721" w:rsidP="008B5FF4">
      <w:pPr>
        <w:shd w:val="clear" w:color="auto" w:fill="FFFFFF"/>
        <w:rPr>
          <w:rFonts w:asciiTheme="minorHAnsi" w:hAnsiTheme="minorHAnsi"/>
          <w:b/>
        </w:rPr>
      </w:pPr>
    </w:p>
    <w:p w:rsidR="008B5FF4" w:rsidRPr="00DF5506" w:rsidRDefault="008B5FF4" w:rsidP="008B5FF4">
      <w:pPr>
        <w:shd w:val="clear" w:color="auto" w:fill="FFFFFF"/>
        <w:rPr>
          <w:rFonts w:asciiTheme="minorHAnsi" w:hAnsiTheme="minorHAnsi"/>
          <w:bCs/>
        </w:rPr>
      </w:pPr>
      <w:r w:rsidRPr="00DF5506">
        <w:rPr>
          <w:rFonts w:asciiTheme="minorHAnsi" w:hAnsiTheme="minorHAnsi"/>
          <w:b/>
          <w:bCs/>
        </w:rPr>
        <w:t xml:space="preserve">Merit Review </w:t>
      </w:r>
      <w:r>
        <w:rPr>
          <w:rFonts w:asciiTheme="minorHAnsi" w:hAnsiTheme="minorHAnsi"/>
          <w:b/>
          <w:bCs/>
        </w:rPr>
        <w:t>C</w:t>
      </w:r>
      <w:r w:rsidRPr="00DF5506">
        <w:rPr>
          <w:rFonts w:asciiTheme="minorHAnsi" w:hAnsiTheme="minorHAnsi"/>
          <w:b/>
          <w:bCs/>
        </w:rPr>
        <w:t xml:space="preserve">riteria: </w:t>
      </w:r>
      <w:r w:rsidRPr="00DF5506">
        <w:rPr>
          <w:rFonts w:asciiTheme="minorHAnsi" w:hAnsiTheme="minorHAnsi"/>
          <w:bCs/>
        </w:rPr>
        <w:t xml:space="preserve"> </w:t>
      </w:r>
    </w:p>
    <w:p w:rsidR="00F066D3" w:rsidRDefault="00FB5329" w:rsidP="00814FE8">
      <w:pPr>
        <w:shd w:val="clear" w:color="auto" w:fill="FFFFFF"/>
        <w:rPr>
          <w:rFonts w:asciiTheme="minorHAnsi" w:hAnsiTheme="minorHAnsi"/>
          <w:bCs/>
        </w:rPr>
      </w:pPr>
      <w:r w:rsidRPr="00DF5506">
        <w:rPr>
          <w:rFonts w:asciiTheme="minorHAnsi" w:hAnsiTheme="minorHAnsi"/>
          <w:bCs/>
        </w:rPr>
        <w:t>To be consider</w:t>
      </w:r>
      <w:r w:rsidR="00BE41AF" w:rsidRPr="00DF5506">
        <w:rPr>
          <w:rFonts w:asciiTheme="minorHAnsi" w:hAnsiTheme="minorHAnsi"/>
          <w:bCs/>
        </w:rPr>
        <w:t>ed for funding</w:t>
      </w:r>
      <w:r w:rsidR="00642A5E" w:rsidRPr="00DF5506">
        <w:rPr>
          <w:rFonts w:asciiTheme="minorHAnsi" w:hAnsiTheme="minorHAnsi"/>
          <w:bCs/>
        </w:rPr>
        <w:t>,</w:t>
      </w:r>
      <w:r w:rsidR="00BE41AF" w:rsidRPr="00DF5506">
        <w:rPr>
          <w:rFonts w:asciiTheme="minorHAnsi" w:hAnsiTheme="minorHAnsi"/>
          <w:bCs/>
        </w:rPr>
        <w:t xml:space="preserve"> a proposal must</w:t>
      </w:r>
      <w:r w:rsidR="00556526" w:rsidRPr="00DF5506">
        <w:rPr>
          <w:rFonts w:asciiTheme="minorHAnsi" w:hAnsiTheme="minorHAnsi"/>
          <w:bCs/>
        </w:rPr>
        <w:t xml:space="preserve"> describe its significance for achieving the</w:t>
      </w:r>
      <w:r w:rsidR="008E06F2" w:rsidRPr="00DF5506">
        <w:rPr>
          <w:rFonts w:asciiTheme="minorHAnsi" w:hAnsiTheme="minorHAnsi"/>
          <w:bCs/>
        </w:rPr>
        <w:t xml:space="preserve"> goals of the project, as described in the Notice of Funding Opportunity. </w:t>
      </w:r>
      <w:r w:rsidR="00556526" w:rsidRPr="00DF5506">
        <w:rPr>
          <w:rFonts w:asciiTheme="minorHAnsi" w:hAnsiTheme="minorHAnsi"/>
          <w:bCs/>
        </w:rPr>
        <w:t xml:space="preserve">The proposal should </w:t>
      </w:r>
      <w:r w:rsidR="00331498" w:rsidRPr="00DF5506">
        <w:rPr>
          <w:rFonts w:asciiTheme="minorHAnsi" w:hAnsiTheme="minorHAnsi"/>
          <w:bCs/>
        </w:rPr>
        <w:t xml:space="preserve">clearly show that </w:t>
      </w:r>
      <w:r w:rsidR="00874872" w:rsidRPr="00DF5506">
        <w:rPr>
          <w:rFonts w:asciiTheme="minorHAnsi" w:hAnsiTheme="minorHAnsi"/>
          <w:bCs/>
        </w:rPr>
        <w:t>the applicant</w:t>
      </w:r>
      <w:r w:rsidR="00331498" w:rsidRPr="00DF5506">
        <w:rPr>
          <w:rFonts w:asciiTheme="minorHAnsi" w:hAnsiTheme="minorHAnsi"/>
          <w:bCs/>
        </w:rPr>
        <w:t xml:space="preserve"> is </w:t>
      </w:r>
      <w:r w:rsidR="00331498" w:rsidRPr="00DF5506">
        <w:rPr>
          <w:rFonts w:asciiTheme="minorHAnsi" w:hAnsiTheme="minorHAnsi"/>
          <w:bCs/>
        </w:rPr>
        <w:lastRenderedPageBreak/>
        <w:t xml:space="preserve">uniquely qualified to perform these activities and should include supporting information. </w:t>
      </w:r>
      <w:r w:rsidR="00490D97" w:rsidRPr="00DF5506">
        <w:rPr>
          <w:rFonts w:asciiTheme="minorHAnsi" w:hAnsiTheme="minorHAnsi"/>
          <w:bCs/>
        </w:rPr>
        <w:t xml:space="preserve">The proposal should demonstrate </w:t>
      </w:r>
      <w:r w:rsidR="00490D97" w:rsidRPr="000E4AC5">
        <w:rPr>
          <w:rFonts w:asciiTheme="minorHAnsi" w:hAnsiTheme="minorHAnsi"/>
          <w:bCs/>
        </w:rPr>
        <w:t xml:space="preserve">1) a strong working relationship between </w:t>
      </w:r>
      <w:r w:rsidR="00874872" w:rsidRPr="000E4AC5">
        <w:rPr>
          <w:rFonts w:asciiTheme="minorHAnsi" w:hAnsiTheme="minorHAnsi"/>
          <w:bCs/>
        </w:rPr>
        <w:t xml:space="preserve">the applicant </w:t>
      </w:r>
      <w:r w:rsidR="00490D97" w:rsidRPr="000E4AC5">
        <w:rPr>
          <w:rFonts w:asciiTheme="minorHAnsi" w:hAnsiTheme="minorHAnsi"/>
          <w:bCs/>
        </w:rPr>
        <w:t>and the</w:t>
      </w:r>
      <w:r w:rsidR="00F066D3" w:rsidRPr="000E4AC5">
        <w:rPr>
          <w:rFonts w:asciiTheme="minorHAnsi" w:hAnsiTheme="minorHAnsi"/>
          <w:bCs/>
        </w:rPr>
        <w:t xml:space="preserve"> conservation community</w:t>
      </w:r>
      <w:r w:rsidR="00C21806" w:rsidRPr="000E4AC5">
        <w:rPr>
          <w:rFonts w:asciiTheme="minorHAnsi" w:hAnsiTheme="minorHAnsi"/>
          <w:bCs/>
        </w:rPr>
        <w:t xml:space="preserve"> </w:t>
      </w:r>
      <w:r w:rsidR="00490D97" w:rsidRPr="000E4AC5">
        <w:rPr>
          <w:rFonts w:asciiTheme="minorHAnsi" w:hAnsiTheme="minorHAnsi"/>
          <w:bCs/>
        </w:rPr>
        <w:t xml:space="preserve">2) that </w:t>
      </w:r>
      <w:r w:rsidR="00874872" w:rsidRPr="000E4AC5">
        <w:rPr>
          <w:rFonts w:asciiTheme="minorHAnsi" w:hAnsiTheme="minorHAnsi"/>
          <w:bCs/>
        </w:rPr>
        <w:t>the applicant</w:t>
      </w:r>
      <w:r w:rsidR="00490D97" w:rsidRPr="000E4AC5">
        <w:rPr>
          <w:rFonts w:asciiTheme="minorHAnsi" w:hAnsiTheme="minorHAnsi"/>
          <w:bCs/>
        </w:rPr>
        <w:t xml:space="preserve"> has the expertise and contacts necessary for planning, organizing, and managing</w:t>
      </w:r>
      <w:r w:rsidR="00F066D3" w:rsidRPr="000E4AC5">
        <w:rPr>
          <w:rFonts w:asciiTheme="minorHAnsi" w:hAnsiTheme="minorHAnsi"/>
          <w:bCs/>
        </w:rPr>
        <w:t xml:space="preserve"> a NWRS </w:t>
      </w:r>
      <w:r w:rsidR="000E4AC5" w:rsidRPr="000E4AC5">
        <w:rPr>
          <w:rFonts w:asciiTheme="minorHAnsi" w:hAnsiTheme="minorHAnsi"/>
          <w:bCs/>
        </w:rPr>
        <w:t>project and 3) the recipient is uniquely qualified to carry out the project activities</w:t>
      </w:r>
      <w:r w:rsidR="00C21806" w:rsidRPr="000E4AC5">
        <w:rPr>
          <w:rFonts w:asciiTheme="minorHAnsi" w:hAnsiTheme="minorHAnsi"/>
          <w:bCs/>
        </w:rPr>
        <w:t xml:space="preserve">. </w:t>
      </w:r>
      <w:r w:rsidR="00490D97" w:rsidRPr="000E4AC5">
        <w:rPr>
          <w:rFonts w:asciiTheme="minorHAnsi" w:hAnsiTheme="minorHAnsi"/>
          <w:bCs/>
        </w:rPr>
        <w:t xml:space="preserve"> </w:t>
      </w:r>
    </w:p>
    <w:p w:rsidR="000E4AC5" w:rsidRDefault="000E4AC5" w:rsidP="00814FE8">
      <w:pPr>
        <w:shd w:val="clear" w:color="auto" w:fill="FFFFFF"/>
        <w:rPr>
          <w:rFonts w:asciiTheme="minorHAnsi" w:hAnsiTheme="minorHAnsi"/>
          <w:bCs/>
        </w:rPr>
      </w:pPr>
    </w:p>
    <w:p w:rsidR="00867829" w:rsidRDefault="00814FE8" w:rsidP="00D258F6">
      <w:pPr>
        <w:shd w:val="clear" w:color="auto" w:fill="FFFFFF"/>
        <w:rPr>
          <w:rFonts w:asciiTheme="minorHAnsi" w:hAnsiTheme="minorHAnsi"/>
          <w:bCs/>
        </w:rPr>
      </w:pPr>
      <w:r w:rsidRPr="00DF5506">
        <w:rPr>
          <w:rFonts w:asciiTheme="minorHAnsi" w:hAnsiTheme="minorHAnsi"/>
          <w:bCs/>
        </w:rPr>
        <w:t>Project objectives should support the Service’s goals related</w:t>
      </w:r>
      <w:r w:rsidR="000E4AC5">
        <w:rPr>
          <w:rFonts w:asciiTheme="minorHAnsi" w:hAnsiTheme="minorHAnsi"/>
          <w:bCs/>
        </w:rPr>
        <w:t xml:space="preserve"> </w:t>
      </w:r>
      <w:r w:rsidR="00D258F6">
        <w:rPr>
          <w:rFonts w:asciiTheme="minorHAnsi" w:hAnsiTheme="minorHAnsi"/>
          <w:bCs/>
        </w:rPr>
        <w:t xml:space="preserve">Department of Interior Financial Assistance Priorities (see attachment A).  This project (FWS180639) was approved under the DOI Project Review process on 5/23/2018. </w:t>
      </w:r>
    </w:p>
    <w:p w:rsidR="00D258F6" w:rsidRPr="00DF5506" w:rsidRDefault="00D258F6" w:rsidP="00D258F6">
      <w:pPr>
        <w:shd w:val="clear" w:color="auto" w:fill="FFFFFF"/>
        <w:rPr>
          <w:rFonts w:asciiTheme="minorHAnsi" w:hAnsiTheme="minorHAnsi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2700"/>
        <w:gridCol w:w="7200"/>
      </w:tblGrid>
      <w:tr w:rsidR="00543FC6" w:rsidRPr="00DF5506" w:rsidTr="00543FC6">
        <w:trPr>
          <w:trHeight w:val="273"/>
        </w:trPr>
        <w:tc>
          <w:tcPr>
            <w:tcW w:w="900" w:type="dxa"/>
            <w:shd w:val="clear" w:color="auto" w:fill="C2D69B"/>
          </w:tcPr>
          <w:p w:rsidR="00543FC6" w:rsidRPr="00DF5506" w:rsidRDefault="00543FC6" w:rsidP="00543FC6">
            <w:pPr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Score</w:t>
            </w:r>
          </w:p>
        </w:tc>
        <w:tc>
          <w:tcPr>
            <w:tcW w:w="2700" w:type="dxa"/>
            <w:shd w:val="clear" w:color="auto" w:fill="C2D69B"/>
          </w:tcPr>
          <w:p w:rsidR="00543FC6" w:rsidRPr="00DF5506" w:rsidRDefault="00543FC6" w:rsidP="00543FC6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7200" w:type="dxa"/>
            <w:shd w:val="clear" w:color="auto" w:fill="C2D69B"/>
          </w:tcPr>
          <w:p w:rsidR="00543FC6" w:rsidRPr="00DF5506" w:rsidRDefault="00543FC6" w:rsidP="00543FC6">
            <w:pPr>
              <w:rPr>
                <w:rFonts w:asciiTheme="minorHAnsi" w:hAnsiTheme="minorHAnsi"/>
                <w:b/>
                <w:bCs/>
              </w:rPr>
            </w:pPr>
          </w:p>
        </w:tc>
      </w:tr>
      <w:tr w:rsidR="00543FC6" w:rsidRPr="00DF5506" w:rsidTr="00543FC6">
        <w:tc>
          <w:tcPr>
            <w:tcW w:w="900" w:type="dxa"/>
            <w:vAlign w:val="center"/>
          </w:tcPr>
          <w:p w:rsidR="00543FC6" w:rsidRPr="00DF5506" w:rsidRDefault="00543FC6" w:rsidP="00543FC6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1</w:t>
            </w:r>
          </w:p>
        </w:tc>
        <w:tc>
          <w:tcPr>
            <w:tcW w:w="2700" w:type="dxa"/>
            <w:vAlign w:val="center"/>
          </w:tcPr>
          <w:p w:rsidR="00543FC6" w:rsidRPr="00DF5506" w:rsidRDefault="00543FC6" w:rsidP="00543FC6">
            <w:pPr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Excellent Proposal</w:t>
            </w:r>
          </w:p>
        </w:tc>
        <w:tc>
          <w:tcPr>
            <w:tcW w:w="7200" w:type="dxa"/>
            <w:vAlign w:val="center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 w:cs="Helv"/>
                <w:bCs/>
                <w:color w:val="000000"/>
              </w:rPr>
              <w:t xml:space="preserve">Important, critical, compelling, high priority project </w:t>
            </w:r>
            <w:r w:rsidRPr="00DF5506">
              <w:rPr>
                <w:rFonts w:asciiTheme="minorHAnsi" w:hAnsiTheme="minorHAnsi" w:cs="Helv"/>
                <w:bCs/>
                <w:i/>
                <w:iCs/>
                <w:color w:val="000000"/>
              </w:rPr>
              <w:t>and</w:t>
            </w:r>
            <w:r w:rsidRPr="00DF5506">
              <w:rPr>
                <w:rFonts w:asciiTheme="minorHAnsi" w:hAnsiTheme="minorHAnsi" w:cs="Helv"/>
                <w:bCs/>
                <w:color w:val="000000"/>
              </w:rPr>
              <w:t xml:space="preserve"> proposal meets all program requirements</w:t>
            </w:r>
          </w:p>
        </w:tc>
      </w:tr>
      <w:tr w:rsidR="00543FC6" w:rsidRPr="00DF5506" w:rsidTr="00543FC6">
        <w:tc>
          <w:tcPr>
            <w:tcW w:w="900" w:type="dxa"/>
          </w:tcPr>
          <w:p w:rsidR="00543FC6" w:rsidRPr="00294B0F" w:rsidRDefault="00294B0F" w:rsidP="00543FC6">
            <w:pPr>
              <w:jc w:val="center"/>
              <w:rPr>
                <w:rFonts w:asciiTheme="minorHAnsi" w:hAnsiTheme="minorHAnsi"/>
                <w:b/>
                <w:bCs/>
                <w:i/>
              </w:rPr>
            </w:pPr>
            <w:r>
              <w:rPr>
                <w:rFonts w:asciiTheme="minorHAnsi" w:hAnsiTheme="minorHAnsi"/>
                <w:b/>
                <w:bCs/>
                <w:i/>
              </w:rPr>
              <w:t xml:space="preserve"> </w:t>
            </w:r>
            <w:r w:rsidR="00543FC6" w:rsidRPr="00294B0F">
              <w:rPr>
                <w:rFonts w:asciiTheme="minorHAnsi" w:hAnsiTheme="minorHAnsi"/>
                <w:b/>
                <w:bCs/>
                <w:i/>
              </w:rPr>
              <w:t>2</w:t>
            </w:r>
          </w:p>
        </w:tc>
        <w:tc>
          <w:tcPr>
            <w:tcW w:w="2700" w:type="dxa"/>
          </w:tcPr>
          <w:p w:rsidR="00543FC6" w:rsidRPr="00294B0F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/>
                <w:b/>
                <w:bCs/>
                <w:i/>
              </w:rPr>
            </w:pPr>
            <w:r w:rsidRPr="00294B0F">
              <w:rPr>
                <w:rFonts w:asciiTheme="minorHAnsi" w:hAnsiTheme="minorHAnsi"/>
                <w:b/>
                <w:bCs/>
                <w:i/>
              </w:rPr>
              <w:t>Strong Proposal with minor issues</w:t>
            </w:r>
          </w:p>
        </w:tc>
        <w:tc>
          <w:tcPr>
            <w:tcW w:w="7200" w:type="dxa"/>
          </w:tcPr>
          <w:p w:rsidR="00543FC6" w:rsidRPr="00294B0F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/>
                <w:b/>
                <w:bCs/>
                <w:i/>
              </w:rPr>
            </w:pPr>
            <w:r w:rsidRPr="00294B0F">
              <w:rPr>
                <w:rFonts w:asciiTheme="minorHAnsi" w:hAnsiTheme="minorHAnsi" w:cs="Helv"/>
                <w:b/>
                <w:bCs/>
                <w:i/>
                <w:color w:val="000000"/>
              </w:rPr>
              <w:t xml:space="preserve">Proposal meets all program requirements </w:t>
            </w:r>
            <w:r w:rsidRPr="00294B0F">
              <w:rPr>
                <w:rFonts w:asciiTheme="minorHAnsi" w:hAnsiTheme="minorHAnsi" w:cs="Helv"/>
                <w:b/>
                <w:bCs/>
                <w:i/>
                <w:iCs/>
                <w:color w:val="000000"/>
              </w:rPr>
              <w:t>and</w:t>
            </w:r>
            <w:r w:rsidRPr="00294B0F">
              <w:rPr>
                <w:rFonts w:asciiTheme="minorHAnsi" w:hAnsiTheme="minorHAnsi" w:cs="Helv"/>
                <w:b/>
                <w:bCs/>
                <w:i/>
                <w:color w:val="000000"/>
              </w:rPr>
              <w:t xml:space="preserve"> applicant responds satisfactorily to reviewers’ comments;  support if possible</w:t>
            </w:r>
          </w:p>
        </w:tc>
      </w:tr>
      <w:tr w:rsidR="00543FC6" w:rsidRPr="00DF5506" w:rsidTr="00543FC6">
        <w:tc>
          <w:tcPr>
            <w:tcW w:w="900" w:type="dxa"/>
          </w:tcPr>
          <w:p w:rsidR="00543FC6" w:rsidRPr="00DF5506" w:rsidRDefault="00543FC6" w:rsidP="00543FC6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27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Helv"/>
                <w:bCs/>
                <w:color w:val="000000"/>
              </w:rPr>
            </w:pPr>
            <w:r w:rsidRPr="00DF5506">
              <w:rPr>
                <w:rFonts w:asciiTheme="minorHAnsi" w:hAnsiTheme="minorHAnsi" w:cs="Helv"/>
                <w:b/>
                <w:bCs/>
                <w:color w:val="000000"/>
              </w:rPr>
              <w:t>Good Project/Proposal with substantial issues</w:t>
            </w:r>
          </w:p>
        </w:tc>
        <w:tc>
          <w:tcPr>
            <w:tcW w:w="72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Helv"/>
                <w:bCs/>
                <w:color w:val="000000"/>
              </w:rPr>
            </w:pPr>
            <w:r w:rsidRPr="00DF5506">
              <w:rPr>
                <w:rFonts w:asciiTheme="minorHAnsi" w:hAnsiTheme="minorHAnsi" w:cs="Helv"/>
                <w:bCs/>
                <w:color w:val="000000"/>
              </w:rPr>
              <w:t xml:space="preserve">Viable project with a worthwhile concept but lacking in substance/impact/priority; </w:t>
            </w:r>
            <w:r w:rsidRPr="00DF5506">
              <w:rPr>
                <w:rFonts w:asciiTheme="minorHAnsi" w:hAnsiTheme="minorHAnsi" w:cs="Helv"/>
                <w:bCs/>
                <w:iCs/>
                <w:color w:val="000000"/>
              </w:rPr>
              <w:t>and/or</w:t>
            </w:r>
            <w:r w:rsidRPr="00DF5506">
              <w:rPr>
                <w:rFonts w:asciiTheme="minorHAnsi" w:hAnsiTheme="minorHAnsi" w:cs="Helv"/>
                <w:bCs/>
                <w:color w:val="000000"/>
              </w:rPr>
              <w:t xml:space="preserve"> proposal has other fundamental issues or problems that must be addressed before approval</w:t>
            </w:r>
          </w:p>
        </w:tc>
      </w:tr>
      <w:tr w:rsidR="00543FC6" w:rsidRPr="00DF5506" w:rsidTr="00543FC6">
        <w:tc>
          <w:tcPr>
            <w:tcW w:w="900" w:type="dxa"/>
          </w:tcPr>
          <w:p w:rsidR="00543FC6" w:rsidRPr="00DF5506" w:rsidRDefault="00543FC6" w:rsidP="00543FC6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4</w:t>
            </w:r>
          </w:p>
        </w:tc>
        <w:tc>
          <w:tcPr>
            <w:tcW w:w="27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Helv"/>
                <w:bCs/>
                <w:color w:val="000000"/>
              </w:rPr>
            </w:pPr>
            <w:r w:rsidRPr="00DF5506">
              <w:rPr>
                <w:rFonts w:asciiTheme="minorHAnsi" w:hAnsiTheme="minorHAnsi"/>
                <w:b/>
                <w:bCs/>
              </w:rPr>
              <w:t>Weak Project/Proposal</w:t>
            </w:r>
          </w:p>
        </w:tc>
        <w:tc>
          <w:tcPr>
            <w:tcW w:w="72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Helv"/>
                <w:bCs/>
                <w:color w:val="000000"/>
              </w:rPr>
            </w:pPr>
            <w:r w:rsidRPr="00DF5506">
              <w:rPr>
                <w:rFonts w:asciiTheme="minorHAnsi" w:hAnsiTheme="minorHAnsi" w:cs="Helv"/>
                <w:bCs/>
                <w:color w:val="000000"/>
              </w:rPr>
              <w:t>Low quality proposal that needs extensive improvement; or project does not address a priority topic for the program, and/or has a serious flaw, lacks critical elements or other program requirements</w:t>
            </w:r>
          </w:p>
        </w:tc>
      </w:tr>
      <w:tr w:rsidR="00543FC6" w:rsidRPr="00DF5506" w:rsidTr="00543FC6">
        <w:tc>
          <w:tcPr>
            <w:tcW w:w="900" w:type="dxa"/>
          </w:tcPr>
          <w:p w:rsidR="00543FC6" w:rsidRPr="00DF5506" w:rsidRDefault="00543FC6" w:rsidP="00543FC6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F5506">
              <w:rPr>
                <w:rFonts w:asciiTheme="minorHAnsi" w:hAnsiTheme="minorHAnsi"/>
                <w:b/>
                <w:bCs/>
              </w:rPr>
              <w:t>5</w:t>
            </w:r>
          </w:p>
        </w:tc>
        <w:tc>
          <w:tcPr>
            <w:tcW w:w="27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Helv"/>
                <w:bCs/>
                <w:color w:val="000000"/>
              </w:rPr>
            </w:pPr>
            <w:r w:rsidRPr="00DF5506">
              <w:rPr>
                <w:rFonts w:asciiTheme="minorHAnsi" w:hAnsiTheme="minorHAnsi" w:cs="Helv"/>
                <w:b/>
                <w:bCs/>
                <w:color w:val="000000"/>
              </w:rPr>
              <w:t>Unviable Project/ Proposal - Disqualify</w:t>
            </w:r>
          </w:p>
        </w:tc>
        <w:tc>
          <w:tcPr>
            <w:tcW w:w="7200" w:type="dxa"/>
          </w:tcPr>
          <w:p w:rsidR="00543FC6" w:rsidRPr="00DF5506" w:rsidRDefault="00543FC6" w:rsidP="00543FC6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/>
                <w:bCs/>
              </w:rPr>
            </w:pPr>
            <w:r w:rsidRPr="00DF5506">
              <w:rPr>
                <w:rFonts w:asciiTheme="minorHAnsi" w:hAnsiTheme="minorHAnsi" w:cs="Helv"/>
                <w:bCs/>
                <w:color w:val="000000"/>
              </w:rPr>
              <w:t>Proposal does not meet program requirements/eligibility criteria or has other compelling reasons to disqualify; reject</w:t>
            </w:r>
          </w:p>
        </w:tc>
      </w:tr>
    </w:tbl>
    <w:p w:rsidR="000B367F" w:rsidRDefault="000B367F" w:rsidP="00543FC6">
      <w:pPr>
        <w:rPr>
          <w:rFonts w:asciiTheme="minorHAnsi" w:hAnsiTheme="minorHAnsi"/>
        </w:rPr>
      </w:pPr>
    </w:p>
    <w:p w:rsidR="00C21806" w:rsidRDefault="00C21806" w:rsidP="0020183B">
      <w:pPr>
        <w:rPr>
          <w:rFonts w:asciiTheme="minorHAnsi" w:hAnsiTheme="minorHAnsi"/>
          <w:b/>
        </w:rPr>
      </w:pPr>
      <w:r w:rsidRPr="00C21806">
        <w:rPr>
          <w:rFonts w:asciiTheme="minorHAnsi" w:hAnsiTheme="minorHAnsi"/>
          <w:b/>
        </w:rPr>
        <w:t>Score Justification and Comments:</w:t>
      </w:r>
      <w:r w:rsidR="00294B0F">
        <w:rPr>
          <w:rFonts w:asciiTheme="minorHAnsi" w:hAnsiTheme="minorHAnsi"/>
          <w:b/>
        </w:rPr>
        <w:t xml:space="preserve">  </w:t>
      </w:r>
    </w:p>
    <w:p w:rsidR="00FE34D3" w:rsidRPr="00C21806" w:rsidRDefault="00FE34D3" w:rsidP="00543FC6">
      <w:pPr>
        <w:rPr>
          <w:rFonts w:asciiTheme="minorHAnsi" w:hAnsiTheme="minorHAnsi"/>
          <w:b/>
        </w:rPr>
      </w:pPr>
    </w:p>
    <w:sectPr w:rsidR="00FE34D3" w:rsidRPr="00C21806" w:rsidSect="001C02E9">
      <w:headerReference w:type="even" r:id="rId9"/>
      <w:head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AC5" w:rsidRDefault="000E4AC5" w:rsidP="00CA7D28">
      <w:r>
        <w:separator/>
      </w:r>
    </w:p>
  </w:endnote>
  <w:endnote w:type="continuationSeparator" w:id="0">
    <w:p w:rsidR="000E4AC5" w:rsidRDefault="000E4AC5" w:rsidP="00CA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AC5" w:rsidRDefault="000E4AC5" w:rsidP="00CA7D28">
      <w:r>
        <w:separator/>
      </w:r>
    </w:p>
  </w:footnote>
  <w:footnote w:type="continuationSeparator" w:id="0">
    <w:p w:rsidR="000E4AC5" w:rsidRDefault="000E4AC5" w:rsidP="00CA7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AC5" w:rsidRDefault="000E4A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AC5" w:rsidRDefault="000E4A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AC5" w:rsidRDefault="000E4A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05A1EF0"/>
    <w:lvl w:ilvl="0">
      <w:numFmt w:val="decimal"/>
      <w:lvlText w:val="*"/>
      <w:lvlJc w:val="left"/>
    </w:lvl>
  </w:abstractNum>
  <w:abstractNum w:abstractNumId="1">
    <w:nsid w:val="016B0E4C"/>
    <w:multiLevelType w:val="hybridMultilevel"/>
    <w:tmpl w:val="6CB27006"/>
    <w:lvl w:ilvl="0" w:tplc="3C84E236">
      <w:start w:val="1"/>
      <w:numFmt w:val="bullet"/>
      <w:lvlText w:val="•"/>
      <w:legacy w:legacy="1" w:legacySpace="0" w:legacyIndent="1"/>
      <w:lvlJc w:val="left"/>
      <w:pPr>
        <w:ind w:left="3421" w:hanging="1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2">
    <w:nsid w:val="069532AA"/>
    <w:multiLevelType w:val="hybridMultilevel"/>
    <w:tmpl w:val="CF14A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66632"/>
    <w:multiLevelType w:val="hybridMultilevel"/>
    <w:tmpl w:val="CFCA258C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71344"/>
    <w:multiLevelType w:val="hybridMultilevel"/>
    <w:tmpl w:val="A3D6E6E0"/>
    <w:lvl w:ilvl="0" w:tplc="3C84E236">
      <w:start w:val="1"/>
      <w:numFmt w:val="bullet"/>
      <w:lvlText w:val="•"/>
      <w:legacy w:legacy="1" w:legacySpace="0" w:legacyIndent="1"/>
      <w:lvlJc w:val="left"/>
      <w:pPr>
        <w:ind w:left="72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6B347DB"/>
    <w:multiLevelType w:val="hybridMultilevel"/>
    <w:tmpl w:val="C5E2118E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7D697B"/>
    <w:multiLevelType w:val="hybridMultilevel"/>
    <w:tmpl w:val="E3DE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134E87"/>
    <w:multiLevelType w:val="hybridMultilevel"/>
    <w:tmpl w:val="B0263DFA"/>
    <w:lvl w:ilvl="0" w:tplc="3C84E236">
      <w:start w:val="1"/>
      <w:numFmt w:val="bullet"/>
      <w:lvlText w:val="•"/>
      <w:legacy w:legacy="1" w:legacySpace="0" w:legacyIndent="1"/>
      <w:lvlJc w:val="left"/>
      <w:pPr>
        <w:ind w:left="18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66F63AD2"/>
    <w:multiLevelType w:val="hybridMultilevel"/>
    <w:tmpl w:val="724AE684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C474053"/>
    <w:multiLevelType w:val="hybridMultilevel"/>
    <w:tmpl w:val="BFE8A27C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104094"/>
    <w:multiLevelType w:val="hybridMultilevel"/>
    <w:tmpl w:val="47F638BC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07762AD"/>
    <w:multiLevelType w:val="hybridMultilevel"/>
    <w:tmpl w:val="7F5C5E6C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A7229C"/>
    <w:multiLevelType w:val="hybridMultilevel"/>
    <w:tmpl w:val="CFCA258C"/>
    <w:lvl w:ilvl="0" w:tplc="3C84E236">
      <w:start w:val="1"/>
      <w:numFmt w:val="bullet"/>
      <w:lvlText w:val="•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"/>
        <w:legacy w:legacy="1" w:legacySpace="0" w:legacyIndent="1"/>
        <w:lvlJc w:val="left"/>
        <w:pPr>
          <w:ind w:left="1" w:hanging="1"/>
        </w:pPr>
        <w:rPr>
          <w:rFonts w:ascii="WP IconicSymbolsA" w:hAnsi="WP IconicSymbolsA" w:hint="default"/>
        </w:rPr>
      </w:lvl>
    </w:lvlOverride>
  </w:num>
  <w:num w:numId="4">
    <w:abstractNumId w:val="5"/>
  </w:num>
  <w:num w:numId="5">
    <w:abstractNumId w:val="8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834"/>
    <w:rsid w:val="00003574"/>
    <w:rsid w:val="00031E17"/>
    <w:rsid w:val="000465FB"/>
    <w:rsid w:val="0004757D"/>
    <w:rsid w:val="000746D0"/>
    <w:rsid w:val="000B367F"/>
    <w:rsid w:val="000E4AC5"/>
    <w:rsid w:val="000F573B"/>
    <w:rsid w:val="00124A24"/>
    <w:rsid w:val="0016178E"/>
    <w:rsid w:val="00163858"/>
    <w:rsid w:val="001C02E9"/>
    <w:rsid w:val="001C469B"/>
    <w:rsid w:val="001E1012"/>
    <w:rsid w:val="001E6E77"/>
    <w:rsid w:val="0020183B"/>
    <w:rsid w:val="00204721"/>
    <w:rsid w:val="002470EB"/>
    <w:rsid w:val="002939E4"/>
    <w:rsid w:val="00294B0F"/>
    <w:rsid w:val="002B3D2F"/>
    <w:rsid w:val="002E61DC"/>
    <w:rsid w:val="0030343D"/>
    <w:rsid w:val="00322AF9"/>
    <w:rsid w:val="00331498"/>
    <w:rsid w:val="00373A55"/>
    <w:rsid w:val="00387D0F"/>
    <w:rsid w:val="003A0C4C"/>
    <w:rsid w:val="003C373A"/>
    <w:rsid w:val="0044150B"/>
    <w:rsid w:val="00480F0E"/>
    <w:rsid w:val="00490D97"/>
    <w:rsid w:val="004C7423"/>
    <w:rsid w:val="004E5E41"/>
    <w:rsid w:val="00526792"/>
    <w:rsid w:val="005379D2"/>
    <w:rsid w:val="00543FC6"/>
    <w:rsid w:val="00552FBA"/>
    <w:rsid w:val="00556526"/>
    <w:rsid w:val="005668FD"/>
    <w:rsid w:val="005857BF"/>
    <w:rsid w:val="005B321D"/>
    <w:rsid w:val="005E12EA"/>
    <w:rsid w:val="006060D3"/>
    <w:rsid w:val="006347DC"/>
    <w:rsid w:val="006347F4"/>
    <w:rsid w:val="00635C93"/>
    <w:rsid w:val="00642A5E"/>
    <w:rsid w:val="006621AD"/>
    <w:rsid w:val="007146F8"/>
    <w:rsid w:val="00716901"/>
    <w:rsid w:val="00762214"/>
    <w:rsid w:val="0076549F"/>
    <w:rsid w:val="00792EA8"/>
    <w:rsid w:val="00793593"/>
    <w:rsid w:val="007953F6"/>
    <w:rsid w:val="007E2473"/>
    <w:rsid w:val="007F37AC"/>
    <w:rsid w:val="00814FE8"/>
    <w:rsid w:val="00867829"/>
    <w:rsid w:val="00874872"/>
    <w:rsid w:val="00897B68"/>
    <w:rsid w:val="008B5FF4"/>
    <w:rsid w:val="008E06F2"/>
    <w:rsid w:val="008E1256"/>
    <w:rsid w:val="008E3CC2"/>
    <w:rsid w:val="008F6A40"/>
    <w:rsid w:val="009451D0"/>
    <w:rsid w:val="00966C3C"/>
    <w:rsid w:val="009A2104"/>
    <w:rsid w:val="009A45EC"/>
    <w:rsid w:val="009A75F6"/>
    <w:rsid w:val="009B1884"/>
    <w:rsid w:val="009B3666"/>
    <w:rsid w:val="009C6801"/>
    <w:rsid w:val="00A24EAC"/>
    <w:rsid w:val="00AD3D4B"/>
    <w:rsid w:val="00AE1834"/>
    <w:rsid w:val="00B009B6"/>
    <w:rsid w:val="00B02824"/>
    <w:rsid w:val="00B17671"/>
    <w:rsid w:val="00B8409F"/>
    <w:rsid w:val="00BB2D62"/>
    <w:rsid w:val="00BC4616"/>
    <w:rsid w:val="00BE41AF"/>
    <w:rsid w:val="00BF3B1C"/>
    <w:rsid w:val="00C21806"/>
    <w:rsid w:val="00C65CB9"/>
    <w:rsid w:val="00C7240F"/>
    <w:rsid w:val="00CA0EAC"/>
    <w:rsid w:val="00CA7D28"/>
    <w:rsid w:val="00CB2FF6"/>
    <w:rsid w:val="00D258F6"/>
    <w:rsid w:val="00D26E6E"/>
    <w:rsid w:val="00D53B72"/>
    <w:rsid w:val="00D8131C"/>
    <w:rsid w:val="00D8195F"/>
    <w:rsid w:val="00D959D9"/>
    <w:rsid w:val="00DD39A2"/>
    <w:rsid w:val="00DF5506"/>
    <w:rsid w:val="00E00368"/>
    <w:rsid w:val="00E0149E"/>
    <w:rsid w:val="00E21CB4"/>
    <w:rsid w:val="00E6552D"/>
    <w:rsid w:val="00E942EC"/>
    <w:rsid w:val="00E95C22"/>
    <w:rsid w:val="00ED17DD"/>
    <w:rsid w:val="00EF2F92"/>
    <w:rsid w:val="00F066D3"/>
    <w:rsid w:val="00FB5329"/>
    <w:rsid w:val="00FD18F6"/>
    <w:rsid w:val="00FE34D3"/>
    <w:rsid w:val="00FF10BA"/>
    <w:rsid w:val="00FF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2"/>
    </w:rPr>
  </w:style>
  <w:style w:type="paragraph" w:styleId="BodyText2">
    <w:name w:val="Body Text 2"/>
    <w:basedOn w:val="Normal"/>
    <w:rPr>
      <w:color w:val="FF000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0"/>
    </w:rPr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CA7D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A7D28"/>
    <w:rPr>
      <w:sz w:val="24"/>
      <w:szCs w:val="24"/>
    </w:rPr>
  </w:style>
  <w:style w:type="paragraph" w:styleId="Footer">
    <w:name w:val="footer"/>
    <w:basedOn w:val="Normal"/>
    <w:link w:val="FooterChar"/>
    <w:rsid w:val="00CA7D2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A7D28"/>
    <w:rPr>
      <w:sz w:val="24"/>
      <w:szCs w:val="24"/>
    </w:rPr>
  </w:style>
  <w:style w:type="paragraph" w:styleId="BalloonText">
    <w:name w:val="Balloon Text"/>
    <w:basedOn w:val="Normal"/>
    <w:link w:val="BalloonTextChar"/>
    <w:rsid w:val="00CA7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7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B36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basedOn w:val="Normal"/>
    <w:uiPriority w:val="1"/>
    <w:qFormat/>
    <w:rsid w:val="005379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379D2"/>
  </w:style>
  <w:style w:type="paragraph" w:styleId="NormalWeb">
    <w:name w:val="Normal (Web)"/>
    <w:basedOn w:val="Normal"/>
    <w:uiPriority w:val="99"/>
    <w:unhideWhenUsed/>
    <w:rsid w:val="005379D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7953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53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53F6"/>
  </w:style>
  <w:style w:type="paragraph" w:styleId="CommentSubject">
    <w:name w:val="annotation subject"/>
    <w:basedOn w:val="CommentText"/>
    <w:next w:val="CommentText"/>
    <w:link w:val="CommentSubjectChar"/>
    <w:rsid w:val="00795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53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2"/>
    </w:rPr>
  </w:style>
  <w:style w:type="paragraph" w:styleId="BodyText2">
    <w:name w:val="Body Text 2"/>
    <w:basedOn w:val="Normal"/>
    <w:rPr>
      <w:color w:val="FF000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0"/>
    </w:rPr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CA7D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A7D28"/>
    <w:rPr>
      <w:sz w:val="24"/>
      <w:szCs w:val="24"/>
    </w:rPr>
  </w:style>
  <w:style w:type="paragraph" w:styleId="Footer">
    <w:name w:val="footer"/>
    <w:basedOn w:val="Normal"/>
    <w:link w:val="FooterChar"/>
    <w:rsid w:val="00CA7D2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A7D28"/>
    <w:rPr>
      <w:sz w:val="24"/>
      <w:szCs w:val="24"/>
    </w:rPr>
  </w:style>
  <w:style w:type="paragraph" w:styleId="BalloonText">
    <w:name w:val="Balloon Text"/>
    <w:basedOn w:val="Normal"/>
    <w:link w:val="BalloonTextChar"/>
    <w:rsid w:val="00CA7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7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B36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basedOn w:val="Normal"/>
    <w:uiPriority w:val="1"/>
    <w:qFormat/>
    <w:rsid w:val="005379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379D2"/>
  </w:style>
  <w:style w:type="paragraph" w:styleId="NormalWeb">
    <w:name w:val="Normal (Web)"/>
    <w:basedOn w:val="Normal"/>
    <w:uiPriority w:val="99"/>
    <w:unhideWhenUsed/>
    <w:rsid w:val="005379D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7953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53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53F6"/>
  </w:style>
  <w:style w:type="paragraph" w:styleId="CommentSubject">
    <w:name w:val="annotation subject"/>
    <w:basedOn w:val="CommentText"/>
    <w:next w:val="CommentText"/>
    <w:link w:val="CommentSubjectChar"/>
    <w:rsid w:val="00795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5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5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ws.gov/policy/516fw6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ELEMENTS (10%)</vt:lpstr>
    </vt:vector>
  </TitlesOfParts>
  <Company>usfws</Company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ELEMENTS (10%)</dc:title>
  <dc:creator>aia</dc:creator>
  <cp:lastModifiedBy>Schulze, Patrick</cp:lastModifiedBy>
  <cp:revision>3</cp:revision>
  <cp:lastPrinted>2016-01-20T17:27:00Z</cp:lastPrinted>
  <dcterms:created xsi:type="dcterms:W3CDTF">2018-06-01T14:31:00Z</dcterms:created>
  <dcterms:modified xsi:type="dcterms:W3CDTF">2018-06-01T14:32:00Z</dcterms:modified>
</cp:coreProperties>
</file>