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4A318229" w14:textId="77777777" w:rsidR="00290D8C" w:rsidRDefault="00B53BCE">
      <w:pPr>
        <w:spacing w:after="0" w:line="240" w:lineRule="auto"/>
        <w:jc w:val="center"/>
      </w:pPr>
      <w:r>
        <w:rPr>
          <w:rFonts w:ascii="Times New Roman" w:eastAsia="Times New Roman" w:hAnsi="Times New Roman" w:cs="Times New Roman"/>
          <w:b/>
          <w:sz w:val="24"/>
          <w:szCs w:val="24"/>
        </w:rPr>
        <w:t>United State</w:t>
      </w:r>
      <w:r w:rsidR="00BC1D42">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 </w:t>
      </w:r>
      <w:r w:rsidR="002607E8">
        <w:rPr>
          <w:rFonts w:ascii="Times New Roman" w:eastAsia="Times New Roman" w:hAnsi="Times New Roman" w:cs="Times New Roman"/>
          <w:b/>
          <w:sz w:val="24"/>
          <w:szCs w:val="24"/>
        </w:rPr>
        <w:t xml:space="preserve">Department of State </w:t>
      </w:r>
    </w:p>
    <w:p w14:paraId="685B4325" w14:textId="77777777" w:rsidR="00290D8C" w:rsidRDefault="002607E8">
      <w:pPr>
        <w:spacing w:after="0" w:line="240" w:lineRule="auto"/>
        <w:jc w:val="center"/>
      </w:pPr>
      <w:r>
        <w:rPr>
          <w:rFonts w:ascii="Times New Roman" w:eastAsia="Times New Roman" w:hAnsi="Times New Roman" w:cs="Times New Roman"/>
          <w:b/>
          <w:sz w:val="24"/>
          <w:szCs w:val="24"/>
        </w:rPr>
        <w:t>Bureau of Democracy, Human Rights and Labor (DRL)</w:t>
      </w:r>
    </w:p>
    <w:p w14:paraId="2B4EF22B" w14:textId="77777777" w:rsidR="0003188C" w:rsidRPr="0003188C" w:rsidRDefault="002607E8" w:rsidP="0003188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Notice of Funding Opportunity (NOFO): </w:t>
      </w:r>
      <w:r w:rsidR="0062465D">
        <w:rPr>
          <w:rFonts w:ascii="Times New Roman" w:eastAsia="Times New Roman" w:hAnsi="Times New Roman" w:cs="Times New Roman"/>
          <w:b/>
          <w:sz w:val="24"/>
          <w:szCs w:val="24"/>
        </w:rPr>
        <w:t xml:space="preserve"> </w:t>
      </w:r>
      <w:r w:rsidR="0003188C" w:rsidRPr="0003188C">
        <w:rPr>
          <w:rFonts w:ascii="Times New Roman" w:eastAsia="Times New Roman" w:hAnsi="Times New Roman" w:cs="Times New Roman"/>
          <w:sz w:val="24"/>
          <w:szCs w:val="24"/>
        </w:rPr>
        <w:t xml:space="preserve">DRL </w:t>
      </w:r>
      <w:bookmarkStart w:id="0" w:name="_Hlk31631565"/>
      <w:r w:rsidR="0003188C" w:rsidRPr="0003188C">
        <w:rPr>
          <w:rFonts w:ascii="Times New Roman" w:eastAsia="Times New Roman" w:hAnsi="Times New Roman" w:cs="Times New Roman"/>
          <w:sz w:val="24"/>
          <w:szCs w:val="24"/>
        </w:rPr>
        <w:t>Supporting Social Cohesion in Ukraine</w:t>
      </w:r>
      <w:bookmarkEnd w:id="0"/>
    </w:p>
    <w:p w14:paraId="0EAD36D0" w14:textId="77777777" w:rsidR="0003188C" w:rsidRPr="0003188C" w:rsidRDefault="0003188C" w:rsidP="0003188C">
      <w:pPr>
        <w:spacing w:after="0" w:line="240" w:lineRule="auto"/>
        <w:jc w:val="center"/>
        <w:rPr>
          <w:rFonts w:ascii="Times New Roman" w:eastAsia="Times New Roman" w:hAnsi="Times New Roman" w:cs="Times New Roman"/>
          <w:sz w:val="24"/>
          <w:szCs w:val="24"/>
        </w:rPr>
      </w:pPr>
    </w:p>
    <w:p w14:paraId="261C7F37" w14:textId="1AC36A3A" w:rsidR="0003188C" w:rsidRPr="0003188C" w:rsidRDefault="0003188C" w:rsidP="0003188C">
      <w:pPr>
        <w:spacing w:after="0" w:line="240" w:lineRule="auto"/>
        <w:jc w:val="center"/>
        <w:rPr>
          <w:rFonts w:ascii="Times New Roman" w:eastAsia="Times New Roman" w:hAnsi="Times New Roman" w:cs="Times New Roman"/>
          <w:sz w:val="24"/>
          <w:szCs w:val="24"/>
        </w:rPr>
      </w:pPr>
      <w:r w:rsidRPr="0003188C">
        <w:rPr>
          <w:rFonts w:ascii="Times New Roman" w:eastAsia="Times New Roman" w:hAnsi="Times New Roman" w:cs="Times New Roman"/>
          <w:sz w:val="24"/>
          <w:szCs w:val="24"/>
        </w:rPr>
        <w:t xml:space="preserve">This is the announcement of funding opportunity number </w:t>
      </w:r>
      <w:r w:rsidR="0015655C" w:rsidRPr="0015655C">
        <w:rPr>
          <w:rFonts w:ascii="Times New Roman" w:eastAsia="Times New Roman" w:hAnsi="Times New Roman" w:cs="Times New Roman"/>
          <w:sz w:val="24"/>
          <w:szCs w:val="24"/>
        </w:rPr>
        <w:t>SFOP0006485</w:t>
      </w:r>
    </w:p>
    <w:p w14:paraId="2E49168E" w14:textId="77777777" w:rsidR="0003188C" w:rsidRPr="0003188C" w:rsidRDefault="0003188C" w:rsidP="0003188C">
      <w:pPr>
        <w:spacing w:after="0" w:line="240" w:lineRule="auto"/>
        <w:jc w:val="center"/>
        <w:rPr>
          <w:rFonts w:ascii="Times New Roman" w:eastAsia="Times New Roman" w:hAnsi="Times New Roman" w:cs="Times New Roman"/>
          <w:sz w:val="24"/>
          <w:szCs w:val="24"/>
        </w:rPr>
      </w:pPr>
    </w:p>
    <w:p w14:paraId="44F31A8E" w14:textId="77777777" w:rsidR="0003188C" w:rsidRPr="0003188C" w:rsidRDefault="0003188C" w:rsidP="0003188C">
      <w:pPr>
        <w:spacing w:after="0" w:line="240" w:lineRule="auto"/>
        <w:rPr>
          <w:rFonts w:ascii="Times New Roman" w:eastAsia="Times New Roman" w:hAnsi="Times New Roman" w:cs="Times New Roman"/>
          <w:sz w:val="24"/>
          <w:szCs w:val="24"/>
        </w:rPr>
      </w:pPr>
      <w:r w:rsidRPr="0003188C">
        <w:rPr>
          <w:rFonts w:ascii="Times New Roman" w:eastAsia="Times New Roman" w:hAnsi="Times New Roman" w:cs="Times New Roman"/>
          <w:b/>
          <w:sz w:val="24"/>
          <w:szCs w:val="24"/>
        </w:rPr>
        <w:t>Catalog of Federal Domestic Assistance Number:</w:t>
      </w:r>
      <w:r w:rsidRPr="0003188C">
        <w:rPr>
          <w:rFonts w:ascii="Times New Roman" w:eastAsia="Times New Roman" w:hAnsi="Times New Roman" w:cs="Times New Roman"/>
          <w:sz w:val="24"/>
          <w:szCs w:val="24"/>
        </w:rPr>
        <w:t xml:space="preserve"> 19.345</w:t>
      </w:r>
    </w:p>
    <w:p w14:paraId="3D4E92AD" w14:textId="77777777" w:rsidR="0003188C" w:rsidRPr="0003188C" w:rsidRDefault="0003188C" w:rsidP="0003188C">
      <w:pPr>
        <w:spacing w:after="0" w:line="240" w:lineRule="auto"/>
        <w:rPr>
          <w:rFonts w:ascii="Times New Roman" w:eastAsia="Times New Roman" w:hAnsi="Times New Roman" w:cs="Times New Roman"/>
          <w:sz w:val="24"/>
          <w:szCs w:val="24"/>
        </w:rPr>
      </w:pPr>
    </w:p>
    <w:p w14:paraId="0A5DCF91" w14:textId="77777777" w:rsidR="0003188C" w:rsidRPr="0003188C" w:rsidRDefault="0003188C" w:rsidP="0003188C">
      <w:pPr>
        <w:spacing w:after="0" w:line="240" w:lineRule="auto"/>
        <w:rPr>
          <w:rFonts w:ascii="Times New Roman" w:eastAsia="Times New Roman" w:hAnsi="Times New Roman" w:cs="Times New Roman"/>
          <w:sz w:val="24"/>
          <w:szCs w:val="24"/>
        </w:rPr>
      </w:pPr>
      <w:r w:rsidRPr="0003188C">
        <w:rPr>
          <w:rFonts w:ascii="Times New Roman" w:eastAsia="Times New Roman" w:hAnsi="Times New Roman" w:cs="Times New Roman"/>
          <w:b/>
          <w:sz w:val="24"/>
          <w:szCs w:val="24"/>
        </w:rPr>
        <w:t>Type of Solicitation</w:t>
      </w:r>
      <w:r w:rsidRPr="0003188C">
        <w:rPr>
          <w:rFonts w:ascii="Times New Roman" w:eastAsia="Times New Roman" w:hAnsi="Times New Roman" w:cs="Times New Roman"/>
          <w:sz w:val="24"/>
          <w:szCs w:val="24"/>
        </w:rPr>
        <w:t xml:space="preserve">: Open Solicitation </w:t>
      </w:r>
    </w:p>
    <w:p w14:paraId="4BF0A38C" w14:textId="77777777" w:rsidR="0003188C" w:rsidRPr="0003188C" w:rsidRDefault="0003188C" w:rsidP="0003188C">
      <w:pPr>
        <w:spacing w:after="0" w:line="240" w:lineRule="auto"/>
        <w:rPr>
          <w:rFonts w:ascii="Times New Roman" w:eastAsia="Times New Roman" w:hAnsi="Times New Roman" w:cs="Times New Roman"/>
          <w:b/>
          <w:sz w:val="24"/>
          <w:szCs w:val="24"/>
        </w:rPr>
      </w:pPr>
    </w:p>
    <w:p w14:paraId="69BF22B3" w14:textId="5CBC1AB2" w:rsidR="0003188C" w:rsidRPr="0003188C" w:rsidRDefault="0003188C" w:rsidP="0003188C">
      <w:pPr>
        <w:spacing w:after="0" w:line="240" w:lineRule="auto"/>
        <w:rPr>
          <w:rFonts w:ascii="Times New Roman" w:eastAsia="Times New Roman" w:hAnsi="Times New Roman" w:cs="Times New Roman"/>
          <w:sz w:val="24"/>
          <w:szCs w:val="24"/>
        </w:rPr>
      </w:pPr>
      <w:r w:rsidRPr="0003188C">
        <w:rPr>
          <w:rFonts w:ascii="Times New Roman" w:eastAsia="Times New Roman" w:hAnsi="Times New Roman" w:cs="Times New Roman"/>
          <w:b/>
          <w:sz w:val="24"/>
          <w:szCs w:val="24"/>
        </w:rPr>
        <w:t>Application Deadline:</w:t>
      </w:r>
      <w:r w:rsidRPr="0003188C">
        <w:rPr>
          <w:rFonts w:ascii="Times New Roman" w:eastAsia="Times New Roman" w:hAnsi="Times New Roman" w:cs="Times New Roman"/>
          <w:sz w:val="24"/>
          <w:szCs w:val="24"/>
        </w:rPr>
        <w:t xml:space="preserve"> </w:t>
      </w:r>
      <w:r w:rsidR="008D60FA">
        <w:rPr>
          <w:rFonts w:ascii="Times New Roman" w:eastAsia="Times New Roman" w:hAnsi="Times New Roman" w:cs="Times New Roman"/>
          <w:sz w:val="24"/>
          <w:szCs w:val="24"/>
        </w:rPr>
        <w:t>Tuesday, April 7, 2020 at 11:59 p.m. EST</w:t>
      </w:r>
    </w:p>
    <w:p w14:paraId="64A31BFF" w14:textId="77777777" w:rsidR="0003188C" w:rsidRPr="0003188C" w:rsidRDefault="0003188C" w:rsidP="0003188C">
      <w:pPr>
        <w:spacing w:after="0" w:line="240" w:lineRule="auto"/>
        <w:rPr>
          <w:rFonts w:ascii="Times New Roman" w:eastAsia="Times New Roman" w:hAnsi="Times New Roman" w:cs="Times New Roman"/>
          <w:sz w:val="24"/>
          <w:szCs w:val="24"/>
        </w:rPr>
      </w:pPr>
    </w:p>
    <w:p w14:paraId="6075DFD9" w14:textId="77777777" w:rsidR="0003188C" w:rsidRPr="0003188C" w:rsidRDefault="0003188C" w:rsidP="0003188C">
      <w:pPr>
        <w:spacing w:after="0" w:line="240" w:lineRule="auto"/>
        <w:rPr>
          <w:rFonts w:ascii="Times New Roman" w:eastAsia="Times New Roman" w:hAnsi="Times New Roman" w:cs="Times New Roman"/>
          <w:sz w:val="24"/>
          <w:szCs w:val="24"/>
        </w:rPr>
      </w:pPr>
      <w:r w:rsidRPr="0003188C">
        <w:rPr>
          <w:rFonts w:ascii="Times New Roman" w:eastAsia="Times New Roman" w:hAnsi="Times New Roman" w:cs="Times New Roman"/>
          <w:b/>
          <w:sz w:val="24"/>
          <w:szCs w:val="24"/>
        </w:rPr>
        <w:t>Funding Floor (lowest $$ value)</w:t>
      </w:r>
      <w:r w:rsidRPr="0003188C">
        <w:rPr>
          <w:rFonts w:ascii="Times New Roman" w:eastAsia="Times New Roman" w:hAnsi="Times New Roman" w:cs="Times New Roman"/>
          <w:sz w:val="24"/>
          <w:szCs w:val="24"/>
        </w:rPr>
        <w:t>:</w:t>
      </w:r>
      <w:r w:rsidRPr="0003188C">
        <w:rPr>
          <w:rFonts w:ascii="Times New Roman" w:eastAsia="Times New Roman" w:hAnsi="Times New Roman" w:cs="Times New Roman"/>
          <w:b/>
          <w:sz w:val="24"/>
          <w:szCs w:val="24"/>
        </w:rPr>
        <w:t xml:space="preserve"> </w:t>
      </w:r>
      <w:r w:rsidRPr="0003188C">
        <w:rPr>
          <w:rFonts w:ascii="Times New Roman" w:eastAsia="Times New Roman" w:hAnsi="Times New Roman" w:cs="Times New Roman"/>
          <w:sz w:val="24"/>
          <w:szCs w:val="24"/>
        </w:rPr>
        <w:t>$691,355</w:t>
      </w:r>
    </w:p>
    <w:p w14:paraId="25197C59" w14:textId="77777777" w:rsidR="0003188C" w:rsidRPr="0003188C" w:rsidRDefault="0003188C" w:rsidP="0003188C">
      <w:pPr>
        <w:spacing w:after="0" w:line="240" w:lineRule="auto"/>
        <w:rPr>
          <w:rFonts w:ascii="Times New Roman" w:eastAsia="Times New Roman" w:hAnsi="Times New Roman" w:cs="Times New Roman"/>
          <w:b/>
          <w:sz w:val="24"/>
          <w:szCs w:val="24"/>
        </w:rPr>
      </w:pPr>
    </w:p>
    <w:p w14:paraId="5DC4271D" w14:textId="77777777" w:rsidR="0003188C" w:rsidRPr="0003188C" w:rsidRDefault="0003188C" w:rsidP="0003188C">
      <w:pPr>
        <w:spacing w:after="0" w:line="240" w:lineRule="auto"/>
        <w:rPr>
          <w:rFonts w:ascii="Times New Roman" w:eastAsia="Times New Roman" w:hAnsi="Times New Roman" w:cs="Times New Roman"/>
          <w:b/>
          <w:sz w:val="24"/>
          <w:szCs w:val="24"/>
        </w:rPr>
      </w:pPr>
      <w:r w:rsidRPr="0003188C">
        <w:rPr>
          <w:rFonts w:ascii="Times New Roman" w:eastAsia="Times New Roman" w:hAnsi="Times New Roman" w:cs="Times New Roman"/>
          <w:b/>
          <w:sz w:val="24"/>
          <w:szCs w:val="24"/>
        </w:rPr>
        <w:t>Funding Ceiling (highest $$ value)</w:t>
      </w:r>
      <w:r w:rsidRPr="0003188C">
        <w:rPr>
          <w:rFonts w:ascii="Times New Roman" w:eastAsia="Times New Roman" w:hAnsi="Times New Roman" w:cs="Times New Roman"/>
          <w:sz w:val="24"/>
          <w:szCs w:val="24"/>
        </w:rPr>
        <w:t>: $691,355</w:t>
      </w:r>
    </w:p>
    <w:p w14:paraId="491D79FF" w14:textId="77777777" w:rsidR="0003188C" w:rsidRPr="0003188C" w:rsidRDefault="0003188C" w:rsidP="0003188C">
      <w:pPr>
        <w:spacing w:after="0" w:line="240" w:lineRule="auto"/>
        <w:rPr>
          <w:rFonts w:ascii="Times New Roman" w:eastAsia="Times New Roman" w:hAnsi="Times New Roman" w:cs="Times New Roman"/>
          <w:b/>
          <w:sz w:val="24"/>
          <w:szCs w:val="24"/>
        </w:rPr>
      </w:pPr>
    </w:p>
    <w:p w14:paraId="0ADE0C26" w14:textId="77777777" w:rsidR="0003188C" w:rsidRPr="0003188C" w:rsidRDefault="0003188C" w:rsidP="0003188C">
      <w:pPr>
        <w:spacing w:after="0" w:line="240" w:lineRule="auto"/>
        <w:rPr>
          <w:rFonts w:ascii="Times New Roman" w:eastAsia="Times New Roman" w:hAnsi="Times New Roman" w:cs="Times New Roman"/>
          <w:b/>
          <w:sz w:val="24"/>
          <w:szCs w:val="24"/>
        </w:rPr>
      </w:pPr>
      <w:r w:rsidRPr="0003188C">
        <w:rPr>
          <w:rFonts w:ascii="Times New Roman" w:eastAsia="Times New Roman" w:hAnsi="Times New Roman" w:cs="Times New Roman"/>
          <w:b/>
          <w:sz w:val="24"/>
          <w:szCs w:val="24"/>
        </w:rPr>
        <w:t>Anticipated Number of Awards:</w:t>
      </w:r>
      <w:r w:rsidRPr="0003188C">
        <w:rPr>
          <w:rFonts w:ascii="Times New Roman" w:eastAsia="Times New Roman" w:hAnsi="Times New Roman" w:cs="Times New Roman"/>
          <w:sz w:val="24"/>
          <w:szCs w:val="24"/>
        </w:rPr>
        <w:t xml:space="preserve"> 1</w:t>
      </w:r>
    </w:p>
    <w:p w14:paraId="0384BF7C" w14:textId="77777777" w:rsidR="0003188C" w:rsidRPr="0003188C" w:rsidRDefault="0003188C" w:rsidP="0003188C">
      <w:pPr>
        <w:spacing w:after="0" w:line="240" w:lineRule="auto"/>
        <w:rPr>
          <w:rFonts w:ascii="Times New Roman" w:eastAsia="Times New Roman" w:hAnsi="Times New Roman" w:cs="Times New Roman"/>
          <w:sz w:val="24"/>
          <w:szCs w:val="24"/>
        </w:rPr>
      </w:pPr>
    </w:p>
    <w:p w14:paraId="16B2BBEF" w14:textId="77777777" w:rsidR="0003188C" w:rsidRPr="0003188C" w:rsidRDefault="0003188C" w:rsidP="0003188C">
      <w:pPr>
        <w:spacing w:after="0" w:line="240" w:lineRule="auto"/>
        <w:rPr>
          <w:rFonts w:ascii="Times New Roman" w:eastAsia="Times New Roman" w:hAnsi="Times New Roman" w:cs="Times New Roman"/>
          <w:sz w:val="24"/>
          <w:szCs w:val="24"/>
        </w:rPr>
      </w:pPr>
      <w:r w:rsidRPr="0003188C">
        <w:rPr>
          <w:rFonts w:ascii="Times New Roman" w:eastAsia="Times New Roman" w:hAnsi="Times New Roman" w:cs="Times New Roman"/>
          <w:b/>
          <w:sz w:val="24"/>
          <w:szCs w:val="24"/>
        </w:rPr>
        <w:t>Type of Award</w:t>
      </w:r>
      <w:r w:rsidRPr="0003188C">
        <w:rPr>
          <w:rFonts w:ascii="Times New Roman" w:eastAsia="Times New Roman" w:hAnsi="Times New Roman" w:cs="Times New Roman"/>
          <w:sz w:val="24"/>
          <w:szCs w:val="24"/>
        </w:rPr>
        <w:t>: Grant</w:t>
      </w:r>
    </w:p>
    <w:p w14:paraId="61E08907" w14:textId="77777777" w:rsidR="0003188C" w:rsidRPr="0003188C" w:rsidRDefault="0003188C" w:rsidP="0003188C">
      <w:pPr>
        <w:spacing w:after="0" w:line="240" w:lineRule="auto"/>
        <w:rPr>
          <w:rFonts w:ascii="Times New Roman" w:eastAsia="Times New Roman" w:hAnsi="Times New Roman" w:cs="Times New Roman"/>
          <w:b/>
          <w:sz w:val="24"/>
          <w:szCs w:val="24"/>
        </w:rPr>
      </w:pPr>
    </w:p>
    <w:p w14:paraId="7DF5BD23" w14:textId="77777777" w:rsidR="0003188C" w:rsidRPr="0003188C" w:rsidRDefault="0003188C" w:rsidP="0003188C">
      <w:pPr>
        <w:spacing w:after="0" w:line="240" w:lineRule="auto"/>
        <w:rPr>
          <w:rFonts w:ascii="Times New Roman" w:eastAsia="Times New Roman" w:hAnsi="Times New Roman" w:cs="Times New Roman"/>
          <w:b/>
          <w:sz w:val="24"/>
          <w:szCs w:val="24"/>
        </w:rPr>
      </w:pPr>
      <w:r w:rsidRPr="0003188C">
        <w:rPr>
          <w:rFonts w:ascii="Times New Roman" w:eastAsia="Times New Roman" w:hAnsi="Times New Roman" w:cs="Times New Roman"/>
          <w:b/>
          <w:sz w:val="24"/>
          <w:szCs w:val="24"/>
        </w:rPr>
        <w:t>Period of Performance</w:t>
      </w:r>
      <w:r w:rsidRPr="0003188C">
        <w:rPr>
          <w:rFonts w:ascii="Times New Roman" w:eastAsia="Times New Roman" w:hAnsi="Times New Roman" w:cs="Times New Roman"/>
          <w:sz w:val="24"/>
          <w:szCs w:val="24"/>
        </w:rPr>
        <w:t>: at least 24 months</w:t>
      </w:r>
    </w:p>
    <w:p w14:paraId="5765E19F" w14:textId="77777777" w:rsidR="0003188C" w:rsidRPr="0003188C" w:rsidRDefault="0003188C" w:rsidP="0003188C">
      <w:pPr>
        <w:spacing w:after="0" w:line="240" w:lineRule="auto"/>
        <w:rPr>
          <w:rFonts w:ascii="Times New Roman" w:eastAsia="Times New Roman" w:hAnsi="Times New Roman" w:cs="Times New Roman"/>
          <w:b/>
          <w:sz w:val="24"/>
          <w:szCs w:val="24"/>
        </w:rPr>
      </w:pPr>
    </w:p>
    <w:p w14:paraId="7A8D7EFA" w14:textId="77777777" w:rsidR="0003188C" w:rsidRPr="0003188C" w:rsidRDefault="0003188C" w:rsidP="0003188C">
      <w:pPr>
        <w:spacing w:after="0" w:line="240" w:lineRule="auto"/>
        <w:rPr>
          <w:rFonts w:ascii="Times New Roman" w:eastAsia="Times New Roman" w:hAnsi="Times New Roman" w:cs="Times New Roman"/>
          <w:sz w:val="24"/>
          <w:szCs w:val="24"/>
        </w:rPr>
      </w:pPr>
      <w:r w:rsidRPr="0003188C">
        <w:rPr>
          <w:rFonts w:ascii="Times New Roman" w:eastAsia="Times New Roman" w:hAnsi="Times New Roman" w:cs="Times New Roman"/>
          <w:b/>
          <w:sz w:val="24"/>
          <w:szCs w:val="24"/>
        </w:rPr>
        <w:t>Anticipated Time to Award (pending availability of funds)</w:t>
      </w:r>
      <w:r w:rsidRPr="0003188C">
        <w:rPr>
          <w:rFonts w:ascii="Times New Roman" w:eastAsia="Times New Roman" w:hAnsi="Times New Roman" w:cs="Times New Roman"/>
          <w:sz w:val="24"/>
          <w:szCs w:val="24"/>
        </w:rPr>
        <w:t>: 6-7 months</w:t>
      </w:r>
    </w:p>
    <w:p w14:paraId="214D4471" w14:textId="77777777" w:rsidR="0003188C" w:rsidRPr="0003188C" w:rsidRDefault="0003188C" w:rsidP="0003188C">
      <w:pPr>
        <w:spacing w:after="0" w:line="240" w:lineRule="auto"/>
        <w:rPr>
          <w:rFonts w:ascii="Times New Roman" w:eastAsia="Times New Roman" w:hAnsi="Times New Roman" w:cs="Times New Roman"/>
          <w:b/>
          <w:sz w:val="24"/>
          <w:szCs w:val="24"/>
        </w:rPr>
      </w:pPr>
    </w:p>
    <w:p w14:paraId="2C477433" w14:textId="77777777" w:rsidR="0003188C" w:rsidRPr="0003188C" w:rsidRDefault="0003188C" w:rsidP="0003188C">
      <w:pPr>
        <w:spacing w:after="0" w:line="240" w:lineRule="auto"/>
        <w:rPr>
          <w:rFonts w:ascii="Times New Roman" w:eastAsia="Times New Roman" w:hAnsi="Times New Roman" w:cs="Times New Roman"/>
          <w:b/>
          <w:sz w:val="24"/>
          <w:szCs w:val="24"/>
        </w:rPr>
      </w:pPr>
      <w:r w:rsidRPr="0003188C">
        <w:rPr>
          <w:rFonts w:ascii="Times New Roman" w:eastAsia="Times New Roman" w:hAnsi="Times New Roman" w:cs="Times New Roman"/>
          <w:b/>
          <w:sz w:val="24"/>
          <w:szCs w:val="24"/>
        </w:rPr>
        <w:t>A. Project Description</w:t>
      </w:r>
    </w:p>
    <w:p w14:paraId="4C419780" w14:textId="77777777" w:rsidR="0003188C" w:rsidRPr="0003188C" w:rsidRDefault="0003188C" w:rsidP="0003188C">
      <w:pPr>
        <w:spacing w:after="0" w:line="240" w:lineRule="auto"/>
        <w:rPr>
          <w:rFonts w:ascii="Times New Roman" w:eastAsia="Times New Roman" w:hAnsi="Times New Roman" w:cs="Times New Roman"/>
          <w:sz w:val="24"/>
          <w:szCs w:val="24"/>
        </w:rPr>
      </w:pPr>
    </w:p>
    <w:p w14:paraId="0B5DF493" w14:textId="77777777" w:rsidR="0003188C" w:rsidRPr="0003188C" w:rsidRDefault="0003188C" w:rsidP="0003188C">
      <w:pPr>
        <w:spacing w:after="0" w:line="240" w:lineRule="auto"/>
        <w:rPr>
          <w:rFonts w:ascii="Times New Roman" w:eastAsia="Times New Roman" w:hAnsi="Times New Roman" w:cs="Times New Roman"/>
          <w:sz w:val="24"/>
          <w:szCs w:val="24"/>
        </w:rPr>
      </w:pPr>
      <w:r w:rsidRPr="0003188C">
        <w:rPr>
          <w:rFonts w:ascii="Times New Roman" w:eastAsia="Times New Roman" w:hAnsi="Times New Roman" w:cs="Times New Roman"/>
          <w:sz w:val="24"/>
          <w:szCs w:val="24"/>
        </w:rPr>
        <w:t xml:space="preserve">The U.S. Department of State, Bureau of Democracy, Human Rights and Labor (DRL) announces an open competition for organizations interested in submitting applications for projects that support social cohesion and national unity in </w:t>
      </w:r>
      <w:r w:rsidRPr="0003188C">
        <w:rPr>
          <w:rFonts w:ascii="Times New Roman" w:eastAsia="Times New Roman" w:hAnsi="Times New Roman" w:cs="Times New Roman"/>
          <w:b/>
          <w:sz w:val="24"/>
          <w:szCs w:val="24"/>
        </w:rPr>
        <w:t>Ukraine</w:t>
      </w:r>
      <w:r w:rsidRPr="0003188C">
        <w:rPr>
          <w:rFonts w:ascii="Times New Roman" w:eastAsia="Times New Roman" w:hAnsi="Times New Roman" w:cs="Times New Roman"/>
          <w:sz w:val="24"/>
          <w:szCs w:val="24"/>
        </w:rPr>
        <w:t>.</w:t>
      </w:r>
    </w:p>
    <w:p w14:paraId="2E7C7489" w14:textId="77777777" w:rsidR="0003188C" w:rsidRPr="0003188C" w:rsidRDefault="0003188C" w:rsidP="0003188C">
      <w:pPr>
        <w:spacing w:after="0" w:line="240" w:lineRule="auto"/>
        <w:rPr>
          <w:rFonts w:ascii="Times New Roman" w:eastAsia="Times New Roman" w:hAnsi="Times New Roman" w:cs="Times New Roman"/>
          <w:sz w:val="24"/>
          <w:szCs w:val="24"/>
        </w:rPr>
      </w:pPr>
    </w:p>
    <w:p w14:paraId="349A2324" w14:textId="778F6A08" w:rsidR="00290D8C" w:rsidRDefault="0003188C" w:rsidP="0003188C">
      <w:pPr>
        <w:spacing w:after="0" w:line="240" w:lineRule="auto"/>
      </w:pPr>
      <w:r w:rsidRPr="0003188C">
        <w:rPr>
          <w:rFonts w:ascii="Times New Roman" w:eastAsia="Times New Roman" w:hAnsi="Times New Roman" w:cs="Times New Roman"/>
          <w:sz w:val="24"/>
          <w:szCs w:val="24"/>
        </w:rPr>
        <w:t>While Russia’s aggression against Ukraine has had the effect of uniting Ukrainians against a common enemy, societal divides and mutual stereotypes still persist. DRL’s goal for this project is to bring together media, civil society, and youth actors from different geographic regions of Ukraine to work on joint projects that will have the effect of increasing national unity, promoting civic identity, and fostering informed and constructive dialogue on issues central to Ukraine’s European future.  As a result of this project, Ukraine will be stronger and more unified as a democratic nation, better equipped to successfully pursue critical reforms and withstand Russian efforts to exploit societal fault lines.  Activities may include subgranting to support relevant cross-regional civic initiatives, creation of relevant media content, advocacy campaigns, civic education, opportunities for joint volunteer projects, and exchanges/study tours/press tours/co-creation activities across regional and other divides.  Activities may also include, but should not be limited to, initiatives that address the cross-regional challenges faced by vulnerable groups that face exclusion from parts of Ukrainian public life, such as internally displaced persons (IDPs), Roma, LGBTI persons, and/or persons with disabilities.</w:t>
      </w:r>
      <w:r w:rsidR="002607E8">
        <w:rPr>
          <w:rFonts w:ascii="Times New Roman" w:eastAsia="Times New Roman" w:hAnsi="Times New Roman" w:cs="Times New Roman"/>
          <w:sz w:val="24"/>
          <w:szCs w:val="24"/>
        </w:rPr>
        <w:t xml:space="preserve"> </w:t>
      </w:r>
    </w:p>
    <w:p w14:paraId="1842FD0A" w14:textId="77777777" w:rsidR="00290D8C" w:rsidRPr="00AA661A" w:rsidRDefault="00290D8C" w:rsidP="00473E00">
      <w:pPr>
        <w:spacing w:after="0" w:line="240" w:lineRule="auto"/>
        <w:rPr>
          <w:color w:val="auto"/>
        </w:rPr>
      </w:pPr>
    </w:p>
    <w:p w14:paraId="106D5DAB" w14:textId="5A00E26F" w:rsidR="0035360E" w:rsidRDefault="00A935C5" w:rsidP="0003188C">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All </w:t>
      </w:r>
      <w:r w:rsidR="00137D7C">
        <w:rPr>
          <w:rFonts w:ascii="Times New Roman" w:hAnsi="Times New Roman" w:cs="Times New Roman"/>
          <w:sz w:val="24"/>
          <w:szCs w:val="24"/>
        </w:rPr>
        <w:t>programs</w:t>
      </w:r>
      <w:r w:rsidR="00AA3639">
        <w:rPr>
          <w:rFonts w:ascii="Times New Roman" w:hAnsi="Times New Roman" w:cs="Times New Roman"/>
          <w:sz w:val="24"/>
          <w:szCs w:val="24"/>
        </w:rPr>
        <w:t xml:space="preserve"> should aim to have impact that leads to reforms and should have the potential for sustainability beyond DRL resources.  DRL’s preference is to avoid duplicating past efforts by supporting new and creative approaches.  This does not exclude from consideration projects that improve upon or expand existing successful projects in a new and complementary way.  Programs should seek to include groups that can bring perspectives based on their religion, gender, disability, race, ethnicity, and/or sexual orientation and gender identity.  Programs should </w:t>
      </w:r>
      <w:r w:rsidR="00137D7C">
        <w:rPr>
          <w:rFonts w:ascii="Times New Roman" w:hAnsi="Times New Roman" w:cs="Times New Roman"/>
          <w:sz w:val="24"/>
          <w:szCs w:val="24"/>
        </w:rPr>
        <w:t xml:space="preserve">be </w:t>
      </w:r>
      <w:r w:rsidR="00AA3639">
        <w:rPr>
          <w:rFonts w:ascii="Times New Roman" w:hAnsi="Times New Roman" w:cs="Times New Roman"/>
          <w:sz w:val="24"/>
          <w:szCs w:val="24"/>
        </w:rPr>
        <w:t xml:space="preserve">demand-driven and locally led to the extent possible.  DRL </w:t>
      </w:r>
      <w:r w:rsidR="00137D7C">
        <w:rPr>
          <w:rFonts w:ascii="Times New Roman" w:hAnsi="Times New Roman" w:cs="Times New Roman"/>
          <w:sz w:val="24"/>
          <w:szCs w:val="24"/>
        </w:rPr>
        <w:t>requires all programs</w:t>
      </w:r>
      <w:r w:rsidR="00AA3639">
        <w:rPr>
          <w:rFonts w:ascii="Times New Roman" w:hAnsi="Times New Roman" w:cs="Times New Roman"/>
          <w:sz w:val="24"/>
          <w:szCs w:val="24"/>
        </w:rPr>
        <w:t xml:space="preserve"> to be non-discriminatory and expects implementers to include strategies for integration of individuals/organizations regardless of religion, gender, disability, race, ethnicity, and/or sexual orientation and gender identity. </w:t>
      </w:r>
    </w:p>
    <w:p w14:paraId="2DA419DE" w14:textId="62300C99" w:rsidR="0035360E" w:rsidRDefault="0035360E" w:rsidP="0003188C">
      <w:pPr>
        <w:pStyle w:val="NormalWeb"/>
        <w:shd w:val="clear" w:color="auto" w:fill="FFFFFF"/>
        <w:spacing w:before="0" w:beforeAutospacing="0" w:after="0" w:afterAutospacing="0"/>
        <w:ind w:firstLine="0"/>
      </w:pPr>
    </w:p>
    <w:p w14:paraId="10808C9C" w14:textId="77777777" w:rsidR="00AA3639" w:rsidRDefault="00AA3639" w:rsidP="0003188C">
      <w:pPr>
        <w:pStyle w:val="NormalWeb"/>
        <w:shd w:val="clear" w:color="auto" w:fill="FFFFFF"/>
        <w:spacing w:before="0" w:beforeAutospacing="0" w:after="0" w:afterAutospacing="0"/>
        <w:ind w:firstLine="0"/>
      </w:pPr>
      <w:r>
        <w:t xml:space="preserve">Where appropriate, competitive proposals may include: </w:t>
      </w:r>
    </w:p>
    <w:p w14:paraId="2E9F07AD" w14:textId="797895A7" w:rsidR="00AA3639" w:rsidRDefault="00AA3639" w:rsidP="0003188C">
      <w:pPr>
        <w:pStyle w:val="NormalWeb"/>
        <w:numPr>
          <w:ilvl w:val="0"/>
          <w:numId w:val="26"/>
        </w:numPr>
        <w:shd w:val="clear" w:color="auto" w:fill="FFFFFF"/>
        <w:spacing w:before="0" w:beforeAutospacing="0" w:after="0" w:afterAutospacing="0"/>
      </w:pPr>
      <w:r>
        <w:t>Opportunities for beneficiaries to apply their new knowledge and skills in practical efforts</w:t>
      </w:r>
      <w:r w:rsidR="00137D7C">
        <w:t>;</w:t>
      </w:r>
    </w:p>
    <w:p w14:paraId="25F64ADF" w14:textId="22122DF1" w:rsidR="00AA3639" w:rsidRDefault="00AA3639" w:rsidP="00473E00">
      <w:pPr>
        <w:pStyle w:val="NormalWeb"/>
        <w:numPr>
          <w:ilvl w:val="0"/>
          <w:numId w:val="26"/>
        </w:numPr>
        <w:shd w:val="clear" w:color="auto" w:fill="FFFFFF"/>
        <w:spacing w:before="0" w:beforeAutospacing="0" w:after="0" w:afterAutospacing="0"/>
      </w:pPr>
      <w:r>
        <w:t>Solicitation of feedback and suggestions from beneficiaries when developing activities in order to strengthen the sustainability of programs and participant ownership of project outcomes</w:t>
      </w:r>
      <w:r w:rsidR="00137D7C">
        <w:t>;</w:t>
      </w:r>
    </w:p>
    <w:p w14:paraId="74A30A60" w14:textId="2E793D36" w:rsidR="00AA3639" w:rsidRDefault="00AA3639" w:rsidP="00473E00">
      <w:pPr>
        <w:pStyle w:val="NormalWeb"/>
        <w:numPr>
          <w:ilvl w:val="0"/>
          <w:numId w:val="26"/>
        </w:numPr>
        <w:shd w:val="clear" w:color="auto" w:fill="FFFFFF"/>
        <w:spacing w:before="0" w:beforeAutospacing="0" w:after="0" w:afterAutospacing="0"/>
      </w:pPr>
      <w:r>
        <w:t>Input from participants on sustainability plans and systematic review of the plans throughout the life of the project</w:t>
      </w:r>
      <w:r w:rsidR="00137D7C">
        <w:t>,</w:t>
      </w:r>
      <w:r>
        <w:t xml:space="preserve"> with adjustments made as necessary</w:t>
      </w:r>
      <w:r w:rsidR="00137D7C">
        <w:t>;</w:t>
      </w:r>
    </w:p>
    <w:p w14:paraId="2DD1FC03" w14:textId="7C2DFF1B" w:rsidR="00AA3639" w:rsidRDefault="00AA3639" w:rsidP="00473E00">
      <w:pPr>
        <w:pStyle w:val="NormalWeb"/>
        <w:numPr>
          <w:ilvl w:val="0"/>
          <w:numId w:val="26"/>
        </w:numPr>
        <w:shd w:val="clear" w:color="auto" w:fill="FFFFFF"/>
        <w:spacing w:before="0" w:beforeAutospacing="0" w:after="0" w:afterAutospacing="0"/>
      </w:pPr>
      <w:r>
        <w:t>Inclusion of vulnerable populations</w:t>
      </w:r>
      <w:r w:rsidR="00137D7C">
        <w:t>;</w:t>
      </w:r>
      <w:r>
        <w:t xml:space="preserve">  </w:t>
      </w:r>
    </w:p>
    <w:p w14:paraId="6BBDD1BC" w14:textId="0BA09B62" w:rsidR="00AA3639" w:rsidRDefault="00AA3639" w:rsidP="00473E00">
      <w:pPr>
        <w:pStyle w:val="NormalWeb"/>
        <w:numPr>
          <w:ilvl w:val="0"/>
          <w:numId w:val="26"/>
        </w:numPr>
        <w:shd w:val="clear" w:color="auto" w:fill="FFFFFF"/>
        <w:spacing w:before="0" w:beforeAutospacing="0" w:after="0" w:afterAutospacing="0"/>
      </w:pPr>
      <w:r>
        <w:t>Joint identification and definition of key concepts with relevant stakeholders and stakeholder input into project activities</w:t>
      </w:r>
      <w:r w:rsidR="00137D7C">
        <w:t>;</w:t>
      </w:r>
    </w:p>
    <w:p w14:paraId="6C24008C" w14:textId="2B75B9B9" w:rsidR="00AA3639" w:rsidRDefault="00AA3639" w:rsidP="00473E00">
      <w:pPr>
        <w:pStyle w:val="NormalWeb"/>
        <w:numPr>
          <w:ilvl w:val="0"/>
          <w:numId w:val="26"/>
        </w:numPr>
        <w:shd w:val="clear" w:color="auto" w:fill="FFFFFF"/>
        <w:spacing w:before="0" w:beforeAutospacing="0" w:after="0" w:afterAutospacing="0"/>
      </w:pPr>
      <w:r>
        <w:t>Systematic follow up with beneficiaries at specific intervals after the completion of activities to track how beneficiaries are retaining new knowledge as well as applying their new skills.</w:t>
      </w:r>
    </w:p>
    <w:p w14:paraId="3C35E063" w14:textId="77777777" w:rsidR="00D002E3" w:rsidRPr="00102A2C" w:rsidRDefault="00D002E3" w:rsidP="00473E00">
      <w:pPr>
        <w:spacing w:after="0" w:line="240" w:lineRule="auto"/>
        <w:rPr>
          <w:rFonts w:ascii="Times New Roman" w:hAnsi="Times New Roman" w:cs="Times New Roman"/>
          <w:sz w:val="24"/>
          <w:szCs w:val="24"/>
        </w:rPr>
      </w:pPr>
    </w:p>
    <w:p w14:paraId="79EE1499" w14:textId="0AB0536E" w:rsidR="00102A2C" w:rsidRPr="002D5B78" w:rsidRDefault="00102A2C" w:rsidP="003A3E08">
      <w:pPr>
        <w:spacing w:line="240" w:lineRule="auto"/>
        <w:rPr>
          <w:rFonts w:ascii="Times New Roman" w:hAnsi="Times New Roman" w:cs="Times New Roman"/>
          <w:color w:val="auto"/>
          <w:sz w:val="24"/>
          <w:szCs w:val="24"/>
        </w:rPr>
      </w:pPr>
      <w:r w:rsidRPr="00102A2C">
        <w:rPr>
          <w:rFonts w:ascii="Times New Roman" w:hAnsi="Times New Roman" w:cs="Times New Roman"/>
          <w:sz w:val="24"/>
          <w:szCs w:val="24"/>
        </w:rPr>
        <w:t xml:space="preserve">Activities that are </w:t>
      </w:r>
      <w:r w:rsidRPr="00102A2C">
        <w:rPr>
          <w:rFonts w:ascii="Times New Roman" w:hAnsi="Times New Roman" w:cs="Times New Roman"/>
          <w:b/>
          <w:sz w:val="24"/>
          <w:szCs w:val="24"/>
        </w:rPr>
        <w:t>not</w:t>
      </w:r>
      <w:r w:rsidRPr="00102A2C">
        <w:rPr>
          <w:rFonts w:ascii="Times New Roman" w:hAnsi="Times New Roman" w:cs="Times New Roman"/>
          <w:sz w:val="24"/>
          <w:szCs w:val="24"/>
        </w:rPr>
        <w:t xml:space="preserve"> typically </w:t>
      </w:r>
      <w:r w:rsidR="009B305D">
        <w:rPr>
          <w:rFonts w:ascii="Times New Roman" w:hAnsi="Times New Roman" w:cs="Times New Roman"/>
          <w:sz w:val="24"/>
          <w:szCs w:val="24"/>
        </w:rPr>
        <w:t xml:space="preserve">allowed </w:t>
      </w:r>
      <w:r w:rsidRPr="00102A2C">
        <w:rPr>
          <w:rFonts w:ascii="Times New Roman" w:hAnsi="Times New Roman" w:cs="Times New Roman"/>
          <w:sz w:val="24"/>
          <w:szCs w:val="24"/>
        </w:rPr>
        <w:t xml:space="preserve">include, but are not limited </w:t>
      </w:r>
      <w:r w:rsidR="00E25DBC" w:rsidRPr="00102A2C">
        <w:rPr>
          <w:rFonts w:ascii="Times New Roman" w:hAnsi="Times New Roman" w:cs="Times New Roman"/>
          <w:sz w:val="24"/>
          <w:szCs w:val="24"/>
        </w:rPr>
        <w:t>to</w:t>
      </w:r>
      <w:r w:rsidR="00E25DBC">
        <w:rPr>
          <w:rFonts w:ascii="Times New Roman" w:hAnsi="Times New Roman" w:cs="Times New Roman"/>
          <w:sz w:val="24"/>
          <w:szCs w:val="24"/>
        </w:rPr>
        <w:t>:</w:t>
      </w:r>
      <w:r w:rsidRPr="00102A2C">
        <w:rPr>
          <w:rFonts w:ascii="Times New Roman" w:hAnsi="Times New Roman" w:cs="Times New Roman"/>
          <w:sz w:val="24"/>
          <w:szCs w:val="24"/>
        </w:rPr>
        <w:t xml:space="preserve"> </w:t>
      </w:r>
    </w:p>
    <w:p w14:paraId="3D991B3B" w14:textId="77777777" w:rsidR="00290D8C" w:rsidRPr="00102A2C" w:rsidRDefault="002607E8" w:rsidP="00137D7C">
      <w:pPr>
        <w:widowControl w:val="0"/>
        <w:numPr>
          <w:ilvl w:val="0"/>
          <w:numId w:val="2"/>
        </w:numPr>
        <w:tabs>
          <w:tab w:val="left" w:pos="360"/>
        </w:tabs>
        <w:spacing w:after="0" w:line="240" w:lineRule="auto"/>
        <w:ind w:left="720" w:hanging="360"/>
        <w:rPr>
          <w:rFonts w:ascii="Times New Roman" w:eastAsia="Times New Roman" w:hAnsi="Times New Roman" w:cs="Times New Roman"/>
          <w:sz w:val="24"/>
          <w:szCs w:val="24"/>
        </w:rPr>
      </w:pPr>
      <w:r w:rsidRPr="00102A2C">
        <w:rPr>
          <w:rFonts w:ascii="Times New Roman" w:eastAsia="Times New Roman" w:hAnsi="Times New Roman" w:cs="Times New Roman"/>
          <w:sz w:val="24"/>
          <w:szCs w:val="24"/>
        </w:rPr>
        <w:t>The provision of humanitarian assistance;</w:t>
      </w:r>
    </w:p>
    <w:p w14:paraId="35B684C5" w14:textId="77777777" w:rsidR="00290D8C" w:rsidRPr="00102A2C" w:rsidRDefault="002607E8" w:rsidP="00473E00">
      <w:pPr>
        <w:widowControl w:val="0"/>
        <w:numPr>
          <w:ilvl w:val="0"/>
          <w:numId w:val="2"/>
        </w:numPr>
        <w:tabs>
          <w:tab w:val="left" w:pos="360"/>
        </w:tabs>
        <w:spacing w:after="0" w:line="240" w:lineRule="auto"/>
        <w:ind w:left="720" w:hanging="360"/>
        <w:rPr>
          <w:rFonts w:ascii="Times New Roman" w:eastAsia="Times New Roman" w:hAnsi="Times New Roman" w:cs="Times New Roman"/>
          <w:sz w:val="24"/>
          <w:szCs w:val="24"/>
        </w:rPr>
      </w:pPr>
      <w:r w:rsidRPr="00102A2C">
        <w:rPr>
          <w:rFonts w:ascii="Times New Roman" w:eastAsia="Times New Roman" w:hAnsi="Times New Roman" w:cs="Times New Roman"/>
          <w:sz w:val="24"/>
          <w:szCs w:val="24"/>
        </w:rPr>
        <w:t>English language instruction;</w:t>
      </w:r>
    </w:p>
    <w:p w14:paraId="36104758" w14:textId="77777777" w:rsidR="00290D8C" w:rsidRDefault="002607E8" w:rsidP="00473E00">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Development of high-tech computer or communications software and/or hardware; </w:t>
      </w:r>
    </w:p>
    <w:p w14:paraId="298DC347" w14:textId="77777777" w:rsidR="00290D8C" w:rsidRDefault="002607E8" w:rsidP="00473E00">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Purely academic exchanges or fellowships; </w:t>
      </w:r>
    </w:p>
    <w:p w14:paraId="3E893922" w14:textId="77777777" w:rsidR="00290D8C" w:rsidRDefault="002607E8" w:rsidP="00473E00">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External exchanges or fellowships lasting longer than six months; </w:t>
      </w:r>
    </w:p>
    <w:p w14:paraId="3161ABFD" w14:textId="77777777" w:rsidR="00290D8C" w:rsidRDefault="002607E8" w:rsidP="00473E00">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Off-shore activities that are not clearly linked to in-country initiatives and impact or</w:t>
      </w:r>
      <w:r w:rsidR="00F84887">
        <w:rPr>
          <w:rFonts w:ascii="Times New Roman" w:eastAsia="Times New Roman" w:hAnsi="Times New Roman" w:cs="Times New Roman"/>
          <w:sz w:val="24"/>
          <w:szCs w:val="24"/>
        </w:rPr>
        <w:t xml:space="preserve"> are not necessary </w:t>
      </w:r>
      <w:r w:rsidR="002F1FEE">
        <w:rPr>
          <w:rFonts w:ascii="Times New Roman" w:eastAsia="Times New Roman" w:hAnsi="Times New Roman" w:cs="Times New Roman"/>
          <w:sz w:val="24"/>
          <w:szCs w:val="24"/>
        </w:rPr>
        <w:t xml:space="preserve">per </w:t>
      </w:r>
      <w:r w:rsidR="00F84887">
        <w:rPr>
          <w:rFonts w:ascii="Times New Roman" w:eastAsia="Times New Roman" w:hAnsi="Times New Roman" w:cs="Times New Roman"/>
          <w:sz w:val="24"/>
          <w:szCs w:val="24"/>
        </w:rPr>
        <w:t xml:space="preserve">security </w:t>
      </w:r>
      <w:r w:rsidR="009662F2">
        <w:rPr>
          <w:rFonts w:ascii="Times New Roman" w:eastAsia="Times New Roman" w:hAnsi="Times New Roman" w:cs="Times New Roman"/>
          <w:sz w:val="24"/>
          <w:szCs w:val="24"/>
        </w:rPr>
        <w:t>concerns;</w:t>
      </w:r>
    </w:p>
    <w:p w14:paraId="0B0FCC33" w14:textId="77777777" w:rsidR="00290D8C" w:rsidRDefault="002607E8" w:rsidP="00473E00">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Theoretical explorations of human rights or democracy issues, including projects aimed primarily at research and evaluation that do not incorporate training or capacity-building for local civil society; </w:t>
      </w:r>
    </w:p>
    <w:p w14:paraId="78197859" w14:textId="77777777" w:rsidR="00290D8C" w:rsidRDefault="002607E8" w:rsidP="00473E00">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Micro-loans or similar small business development initiatives;</w:t>
      </w:r>
    </w:p>
    <w:p w14:paraId="042AD48A" w14:textId="77777777" w:rsidR="00B27A20" w:rsidRDefault="002607E8" w:rsidP="00473E00">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Initiatives directed towards a diaspora community rather than current residents of targeted countries.</w:t>
      </w:r>
    </w:p>
    <w:p w14:paraId="7A285C50" w14:textId="2B4FFFC5" w:rsidR="00B27A20" w:rsidRDefault="00B27A20" w:rsidP="00473E00">
      <w:pPr>
        <w:widowControl w:val="0"/>
        <w:tabs>
          <w:tab w:val="left" w:pos="360"/>
        </w:tabs>
        <w:spacing w:after="0" w:line="240" w:lineRule="auto"/>
        <w:rPr>
          <w:rFonts w:ascii="Times New Roman" w:eastAsia="Times New Roman" w:hAnsi="Times New Roman" w:cs="Times New Roman"/>
          <w:sz w:val="24"/>
          <w:szCs w:val="24"/>
        </w:rPr>
      </w:pPr>
    </w:p>
    <w:p w14:paraId="3713F046" w14:textId="5C09D1F4" w:rsidR="00AD1B75" w:rsidRPr="003A3E08" w:rsidRDefault="00AD1B75" w:rsidP="00473E00">
      <w:pPr>
        <w:widowControl w:val="0"/>
        <w:tabs>
          <w:tab w:val="left" w:pos="360"/>
        </w:tabs>
        <w:spacing w:after="0" w:line="240" w:lineRule="auto"/>
        <w:rPr>
          <w:rFonts w:ascii="Times New Roman" w:eastAsia="Times New Roman" w:hAnsi="Times New Roman" w:cs="Times New Roman"/>
          <w:b/>
          <w:sz w:val="24"/>
          <w:szCs w:val="24"/>
        </w:rPr>
      </w:pPr>
      <w:r w:rsidRPr="003A3E08">
        <w:rPr>
          <w:rFonts w:ascii="Times New Roman" w:eastAsia="Times New Roman" w:hAnsi="Times New Roman" w:cs="Times New Roman"/>
          <w:b/>
          <w:sz w:val="24"/>
          <w:szCs w:val="24"/>
        </w:rPr>
        <w:t>This notice is subject to availability of funding.</w:t>
      </w:r>
    </w:p>
    <w:p w14:paraId="796A7361" w14:textId="607BA33F" w:rsidR="004021B5" w:rsidRDefault="004021B5" w:rsidP="00473E00">
      <w:pPr>
        <w:spacing w:after="0" w:line="240" w:lineRule="auto"/>
      </w:pPr>
    </w:p>
    <w:p w14:paraId="02328A7F" w14:textId="77777777" w:rsidR="00AD1B75" w:rsidRDefault="00AD1B75" w:rsidP="00473E00">
      <w:pPr>
        <w:spacing w:after="0" w:line="240" w:lineRule="auto"/>
      </w:pPr>
    </w:p>
    <w:p w14:paraId="03D93612" w14:textId="77777777" w:rsidR="00290D8C" w:rsidRDefault="002607E8" w:rsidP="00473E00">
      <w:pPr>
        <w:spacing w:after="0" w:line="240" w:lineRule="auto"/>
      </w:pPr>
      <w:r>
        <w:rPr>
          <w:rFonts w:ascii="Times New Roman" w:eastAsia="Times New Roman" w:hAnsi="Times New Roman" w:cs="Times New Roman"/>
          <w:b/>
          <w:smallCaps/>
          <w:sz w:val="24"/>
          <w:szCs w:val="24"/>
        </w:rPr>
        <w:t xml:space="preserve">B. Federal Award Information </w:t>
      </w:r>
    </w:p>
    <w:p w14:paraId="3EFBFE52" w14:textId="77777777" w:rsidR="00290D8C" w:rsidRDefault="00290D8C" w:rsidP="00473E00">
      <w:pPr>
        <w:spacing w:after="0" w:line="240" w:lineRule="auto"/>
      </w:pPr>
    </w:p>
    <w:p w14:paraId="645868F4" w14:textId="3018F1FA" w:rsidR="00290D8C" w:rsidRDefault="005D0A7F" w:rsidP="00473E00">
      <w:pPr>
        <w:spacing w:after="0" w:line="240" w:lineRule="auto"/>
      </w:pPr>
      <w:r>
        <w:rPr>
          <w:rFonts w:ascii="Times New Roman" w:eastAsia="Times New Roman" w:hAnsi="Times New Roman" w:cs="Times New Roman"/>
          <w:sz w:val="24"/>
          <w:szCs w:val="24"/>
        </w:rPr>
        <w:t xml:space="preserve">Primary organizations </w:t>
      </w:r>
      <w:r w:rsidR="00401EC8">
        <w:rPr>
          <w:rFonts w:ascii="Times New Roman" w:eastAsia="Times New Roman" w:hAnsi="Times New Roman" w:cs="Times New Roman"/>
          <w:sz w:val="24"/>
          <w:szCs w:val="24"/>
        </w:rPr>
        <w:t xml:space="preserve">can submit </w:t>
      </w:r>
      <w:r w:rsidR="0003188C">
        <w:rPr>
          <w:rFonts w:ascii="Times New Roman" w:eastAsia="Times New Roman" w:hAnsi="Times New Roman" w:cs="Times New Roman"/>
          <w:sz w:val="24"/>
          <w:szCs w:val="24"/>
        </w:rPr>
        <w:t>one</w:t>
      </w:r>
      <w:r w:rsidR="00401EC8">
        <w:rPr>
          <w:rFonts w:ascii="Times New Roman" w:eastAsia="Times New Roman" w:hAnsi="Times New Roman" w:cs="Times New Roman"/>
          <w:sz w:val="24"/>
          <w:szCs w:val="24"/>
        </w:rPr>
        <w:t xml:space="preserve"> </w:t>
      </w:r>
      <w:r w:rsidR="00401EC8" w:rsidRPr="003A3E08">
        <w:rPr>
          <w:rFonts w:ascii="Times New Roman" w:eastAsia="Times New Roman" w:hAnsi="Times New Roman" w:cs="Times New Roman"/>
          <w:sz w:val="24"/>
          <w:szCs w:val="24"/>
        </w:rPr>
        <w:t>application</w:t>
      </w:r>
      <w:r w:rsidR="00401EC8">
        <w:rPr>
          <w:rFonts w:ascii="Times New Roman" w:eastAsia="Times New Roman" w:hAnsi="Times New Roman" w:cs="Times New Roman"/>
          <w:sz w:val="24"/>
          <w:szCs w:val="24"/>
        </w:rPr>
        <w:t xml:space="preserve"> in response to the </w:t>
      </w:r>
      <w:r>
        <w:rPr>
          <w:rFonts w:ascii="Times New Roman" w:eastAsia="Times New Roman" w:hAnsi="Times New Roman" w:cs="Times New Roman"/>
          <w:sz w:val="24"/>
          <w:szCs w:val="24"/>
        </w:rPr>
        <w:t xml:space="preserve">NOFO. </w:t>
      </w:r>
    </w:p>
    <w:p w14:paraId="2EBF3853" w14:textId="77777777" w:rsidR="00290D8C" w:rsidRDefault="00290D8C" w:rsidP="00473E00">
      <w:pPr>
        <w:spacing w:after="0" w:line="240" w:lineRule="auto"/>
      </w:pPr>
    </w:p>
    <w:p w14:paraId="78E0A044" w14:textId="7E6F29F9" w:rsidR="00290D8C" w:rsidRDefault="002607E8" w:rsidP="00473E00">
      <w:pPr>
        <w:spacing w:after="0" w:line="240" w:lineRule="auto"/>
        <w:ind w:right="4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U.S. </w:t>
      </w:r>
      <w:r w:rsidR="00137D7C">
        <w:rPr>
          <w:rFonts w:ascii="Times New Roman" w:eastAsia="Times New Roman" w:hAnsi="Times New Roman" w:cs="Times New Roman"/>
          <w:sz w:val="24"/>
          <w:szCs w:val="24"/>
        </w:rPr>
        <w:t xml:space="preserve">government </w:t>
      </w:r>
      <w:r>
        <w:rPr>
          <w:rFonts w:ascii="Times New Roman" w:eastAsia="Times New Roman" w:hAnsi="Times New Roman" w:cs="Times New Roman"/>
          <w:sz w:val="24"/>
          <w:szCs w:val="24"/>
        </w:rPr>
        <w:t>may (a) reject any or all applications, (b) accept other than the lowest cost application, (c) accept mor</w:t>
      </w:r>
      <w:r w:rsidR="00F63493">
        <w:rPr>
          <w:rFonts w:ascii="Times New Roman" w:eastAsia="Times New Roman" w:hAnsi="Times New Roman" w:cs="Times New Roman"/>
          <w:sz w:val="24"/>
          <w:szCs w:val="24"/>
        </w:rPr>
        <w:t>e than one application, and (d)</w:t>
      </w:r>
      <w:r w:rsidR="00555A5D">
        <w:rPr>
          <w:rFonts w:ascii="Times New Roman" w:eastAsia="Times New Roman" w:hAnsi="Times New Roman" w:cs="Times New Roman"/>
          <w:sz w:val="24"/>
          <w:szCs w:val="24"/>
        </w:rPr>
        <w:t xml:space="preserve"> waive</w:t>
      </w:r>
      <w:r w:rsidR="00A91B4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irregularities in applications received.</w:t>
      </w:r>
    </w:p>
    <w:p w14:paraId="5C7141EB" w14:textId="77777777" w:rsidR="00066461" w:rsidRDefault="00066461" w:rsidP="00473E00">
      <w:pPr>
        <w:spacing w:after="0" w:line="240" w:lineRule="auto"/>
        <w:ind w:right="470"/>
        <w:rPr>
          <w:rFonts w:ascii="Times New Roman" w:eastAsia="Times New Roman" w:hAnsi="Times New Roman" w:cs="Times New Roman"/>
          <w:sz w:val="24"/>
          <w:szCs w:val="24"/>
        </w:rPr>
      </w:pPr>
    </w:p>
    <w:p w14:paraId="7FFABFE4" w14:textId="77777777" w:rsidR="00290D8C" w:rsidRDefault="002607E8" w:rsidP="00473E00">
      <w:pPr>
        <w:spacing w:after="0" w:line="240" w:lineRule="auto"/>
        <w:ind w:right="405"/>
      </w:pP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overnment may make award(s) on the basis of initial applications received, without discussions or negotiations.  Therefore, each initial application should contain the applicant's best terms from a cost and technical standpoint</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overnment reserves the right (though it is under </w:t>
      </w:r>
      <w:r w:rsidR="00B212A9">
        <w:rPr>
          <w:rFonts w:ascii="Times New Roman" w:eastAsia="Times New Roman" w:hAnsi="Times New Roman" w:cs="Times New Roman"/>
          <w:sz w:val="24"/>
          <w:szCs w:val="24"/>
        </w:rPr>
        <w:t xml:space="preserve">no </w:t>
      </w:r>
      <w:r>
        <w:rPr>
          <w:rFonts w:ascii="Times New Roman" w:eastAsia="Times New Roman" w:hAnsi="Times New Roman" w:cs="Times New Roman"/>
          <w:sz w:val="24"/>
          <w:szCs w:val="24"/>
        </w:rPr>
        <w:t>obligation to do so), however, to enter into discussions with one or more applicants in order to obtain clarifications, additional detail, or to suggest refinements in the project description, budget, or other aspects of an application.</w:t>
      </w:r>
    </w:p>
    <w:p w14:paraId="51A080C4" w14:textId="77777777" w:rsidR="00290D8C" w:rsidRDefault="00290D8C" w:rsidP="00473E00">
      <w:pPr>
        <w:spacing w:after="0" w:line="240" w:lineRule="auto"/>
      </w:pPr>
    </w:p>
    <w:p w14:paraId="1578D19F" w14:textId="77777777" w:rsidR="00290D8C" w:rsidRDefault="002607E8" w:rsidP="00473E00">
      <w:pPr>
        <w:spacing w:after="0" w:line="240" w:lineRule="auto"/>
      </w:pPr>
      <w:r>
        <w:rPr>
          <w:rFonts w:ascii="Times New Roman" w:eastAsia="Times New Roman" w:hAnsi="Times New Roman" w:cs="Times New Roman"/>
          <w:sz w:val="24"/>
          <w:szCs w:val="24"/>
        </w:rPr>
        <w:t>DRL anticipates awarding either a grant or cooperative agreement depending on the needs and risk factors of the program</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 final determination</w:t>
      </w:r>
      <w:r w:rsidR="006A7817">
        <w:rPr>
          <w:rFonts w:ascii="Times New Roman" w:eastAsia="Times New Roman" w:hAnsi="Times New Roman" w:cs="Times New Roman"/>
          <w:sz w:val="24"/>
          <w:szCs w:val="24"/>
        </w:rPr>
        <w:t xml:space="preserve"> on </w:t>
      </w:r>
      <w:r w:rsidR="00B212A9">
        <w:rPr>
          <w:rFonts w:ascii="Times New Roman" w:eastAsia="Times New Roman" w:hAnsi="Times New Roman" w:cs="Times New Roman"/>
          <w:sz w:val="24"/>
          <w:szCs w:val="24"/>
        </w:rPr>
        <w:t xml:space="preserve">award </w:t>
      </w:r>
      <w:r w:rsidR="006A7817">
        <w:rPr>
          <w:rFonts w:ascii="Times New Roman" w:eastAsia="Times New Roman" w:hAnsi="Times New Roman" w:cs="Times New Roman"/>
          <w:sz w:val="24"/>
          <w:szCs w:val="24"/>
        </w:rPr>
        <w:t xml:space="preserve">mechanism </w:t>
      </w:r>
      <w:r>
        <w:rPr>
          <w:rFonts w:ascii="Times New Roman" w:eastAsia="Times New Roman" w:hAnsi="Times New Roman" w:cs="Times New Roman"/>
          <w:sz w:val="24"/>
          <w:szCs w:val="24"/>
        </w:rPr>
        <w:t>will be</w:t>
      </w:r>
      <w:r w:rsidR="00FA642D">
        <w:rPr>
          <w:rFonts w:ascii="Times New Roman" w:eastAsia="Times New Roman" w:hAnsi="Times New Roman" w:cs="Times New Roman"/>
          <w:sz w:val="24"/>
          <w:szCs w:val="24"/>
        </w:rPr>
        <w:t xml:space="preserve"> made by the Grants Officer</w:t>
      </w:r>
      <w:r w:rsidR="00D7136E">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 xml:space="preserve">The distinction between grants and cooperative agreements revolves around the existence of “substantial involvement.”  Cooperative agreements require greater Federal </w:t>
      </w:r>
      <w:r w:rsidR="00265AFB">
        <w:rPr>
          <w:rFonts w:ascii="Times New Roman" w:eastAsia="Times New Roman" w:hAnsi="Times New Roman" w:cs="Times New Roman"/>
          <w:sz w:val="24"/>
          <w:szCs w:val="24"/>
        </w:rPr>
        <w:t>g</w:t>
      </w:r>
      <w:r w:rsidR="006D41DD">
        <w:rPr>
          <w:rFonts w:ascii="Times New Roman" w:eastAsia="Times New Roman" w:hAnsi="Times New Roman" w:cs="Times New Roman"/>
          <w:sz w:val="24"/>
          <w:szCs w:val="24"/>
        </w:rPr>
        <w:t xml:space="preserve">overnment participation in the project.  </w:t>
      </w:r>
      <w:r>
        <w:rPr>
          <w:rFonts w:ascii="Times New Roman" w:eastAsia="Times New Roman" w:hAnsi="Times New Roman" w:cs="Times New Roman"/>
          <w:sz w:val="24"/>
          <w:szCs w:val="24"/>
        </w:rPr>
        <w:t>If a coo</w:t>
      </w:r>
      <w:r w:rsidR="00F63493">
        <w:rPr>
          <w:rFonts w:ascii="Times New Roman" w:eastAsia="Times New Roman" w:hAnsi="Times New Roman" w:cs="Times New Roman"/>
          <w:sz w:val="24"/>
          <w:szCs w:val="24"/>
        </w:rPr>
        <w:t xml:space="preserve">perative agreement is awarded, </w:t>
      </w:r>
      <w:r>
        <w:rPr>
          <w:rFonts w:ascii="Times New Roman" w:eastAsia="Times New Roman" w:hAnsi="Times New Roman" w:cs="Times New Roman"/>
          <w:sz w:val="24"/>
          <w:szCs w:val="24"/>
        </w:rPr>
        <w:t xml:space="preserve">DRL </w:t>
      </w:r>
      <w:r w:rsidR="00DF4C00">
        <w:rPr>
          <w:rFonts w:ascii="Times New Roman" w:eastAsia="Times New Roman" w:hAnsi="Times New Roman" w:cs="Times New Roman"/>
          <w:sz w:val="24"/>
          <w:szCs w:val="24"/>
        </w:rPr>
        <w:t>will</w:t>
      </w:r>
      <w:r>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undertake reasonable and programmatically necessary substantial involvement</w:t>
      </w:r>
      <w:r>
        <w:rPr>
          <w:rFonts w:ascii="Times New Roman" w:eastAsia="Times New Roman" w:hAnsi="Times New Roman" w:cs="Times New Roman"/>
          <w:sz w:val="24"/>
          <w:szCs w:val="24"/>
        </w:rPr>
        <w:t>.  Examples of substantial involvement can include</w:t>
      </w:r>
      <w:r w:rsidR="00DF4C00">
        <w:rPr>
          <w:rFonts w:ascii="Times New Roman" w:eastAsia="Times New Roman" w:hAnsi="Times New Roman" w:cs="Times New Roman"/>
          <w:sz w:val="24"/>
          <w:szCs w:val="24"/>
        </w:rPr>
        <w:t>, but</w:t>
      </w:r>
      <w:r w:rsidR="007510CE">
        <w:rPr>
          <w:rFonts w:ascii="Times New Roman" w:eastAsia="Times New Roman" w:hAnsi="Times New Roman" w:cs="Times New Roman"/>
          <w:sz w:val="24"/>
          <w:szCs w:val="24"/>
        </w:rPr>
        <w:t xml:space="preserve"> are</w:t>
      </w:r>
      <w:r w:rsidR="00DF4C00">
        <w:rPr>
          <w:rFonts w:ascii="Times New Roman" w:eastAsia="Times New Roman" w:hAnsi="Times New Roman" w:cs="Times New Roman"/>
          <w:sz w:val="24"/>
          <w:szCs w:val="24"/>
        </w:rPr>
        <w:t xml:space="preserve"> not limited to</w:t>
      </w:r>
      <w:r>
        <w:rPr>
          <w:rFonts w:ascii="Times New Roman" w:eastAsia="Times New Roman" w:hAnsi="Times New Roman" w:cs="Times New Roman"/>
          <w:sz w:val="24"/>
          <w:szCs w:val="24"/>
        </w:rPr>
        <w:t xml:space="preserve">:  </w:t>
      </w:r>
    </w:p>
    <w:p w14:paraId="570E823F" w14:textId="77777777" w:rsidR="00290D8C" w:rsidRDefault="00290D8C" w:rsidP="00473E00">
      <w:pPr>
        <w:spacing w:after="0" w:line="240" w:lineRule="auto"/>
      </w:pPr>
    </w:p>
    <w:p w14:paraId="62A7A1A5" w14:textId="77777777" w:rsidR="00290D8C"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Active participation or collaboration with the recipient in the implementation of the award.</w:t>
      </w:r>
    </w:p>
    <w:p w14:paraId="53F13352" w14:textId="77777777" w:rsidR="006D41DD"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Review and approval of one stage of work before another can begin. </w:t>
      </w:r>
    </w:p>
    <w:p w14:paraId="674ABEB5" w14:textId="1074D722" w:rsidR="006D41DD"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Review and app</w:t>
      </w:r>
      <w:r w:rsidR="002E5AD5">
        <w:rPr>
          <w:rFonts w:ascii="Times New Roman" w:eastAsia="Times New Roman" w:hAnsi="Times New Roman" w:cs="Times New Roman"/>
          <w:sz w:val="24"/>
          <w:szCs w:val="24"/>
        </w:rPr>
        <w:t>r</w:t>
      </w:r>
      <w:r>
        <w:rPr>
          <w:rFonts w:ascii="Times New Roman" w:eastAsia="Times New Roman" w:hAnsi="Times New Roman" w:cs="Times New Roman"/>
          <w:sz w:val="24"/>
          <w:szCs w:val="24"/>
        </w:rPr>
        <w:t>oval of substantive provisions of proposed subawards or contracts</w:t>
      </w:r>
      <w:r w:rsidR="005308E7">
        <w:rPr>
          <w:rFonts w:ascii="Times New Roman" w:eastAsia="Times New Roman" w:hAnsi="Times New Roman" w:cs="Times New Roman"/>
          <w:sz w:val="24"/>
          <w:szCs w:val="24"/>
        </w:rPr>
        <w:t xml:space="preserve"> </w:t>
      </w:r>
      <w:r w:rsidR="005308E7" w:rsidRPr="005308E7">
        <w:rPr>
          <w:rFonts w:ascii="Times New Roman" w:eastAsia="Times New Roman" w:hAnsi="Times New Roman" w:cs="Times New Roman"/>
          <w:sz w:val="24"/>
          <w:szCs w:val="24"/>
        </w:rPr>
        <w:t>beyond existing Federal policy</w:t>
      </w:r>
      <w:r>
        <w:rPr>
          <w:rFonts w:ascii="Times New Roman" w:eastAsia="Times New Roman" w:hAnsi="Times New Roman" w:cs="Times New Roman"/>
          <w:sz w:val="24"/>
          <w:szCs w:val="24"/>
        </w:rPr>
        <w:t xml:space="preserve">. </w:t>
      </w:r>
    </w:p>
    <w:p w14:paraId="39831180" w14:textId="77777777" w:rsidR="006D41DD"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Approval of the recipient’s budget or plan of work prior to the award. </w:t>
      </w:r>
    </w:p>
    <w:p w14:paraId="2BF1DA08" w14:textId="77777777" w:rsidR="00290D8C" w:rsidRDefault="00290D8C" w:rsidP="00473E00">
      <w:pPr>
        <w:spacing w:after="0" w:line="240" w:lineRule="auto"/>
      </w:pPr>
    </w:p>
    <w:p w14:paraId="784632FA" w14:textId="77777777" w:rsidR="00290D8C" w:rsidRDefault="002607E8" w:rsidP="00473E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authority for this funding opportunity is found in the Foreign Assistance Act of 1961, as amended (FAA).</w:t>
      </w:r>
    </w:p>
    <w:p w14:paraId="381EAB5D" w14:textId="77777777" w:rsidR="005E4AB4" w:rsidRDefault="005E4AB4" w:rsidP="00473E00">
      <w:pPr>
        <w:spacing w:after="0" w:line="240" w:lineRule="auto"/>
        <w:rPr>
          <w:rFonts w:ascii="Times New Roman" w:eastAsia="Times New Roman" w:hAnsi="Times New Roman" w:cs="Times New Roman"/>
          <w:sz w:val="24"/>
          <w:szCs w:val="24"/>
        </w:rPr>
      </w:pPr>
    </w:p>
    <w:p w14:paraId="36345D5E" w14:textId="3660462C" w:rsidR="005219E9" w:rsidRDefault="00E25DBC" w:rsidP="003A3E08">
      <w:pPr>
        <w:spacing w:after="0" w:line="240" w:lineRule="auto"/>
        <w:rPr>
          <w:rFonts w:ascii="Times New Roman" w:hAnsi="Times New Roman" w:cs="Times New Roman"/>
          <w:sz w:val="24"/>
          <w:szCs w:val="24"/>
          <w:highlight w:val="yellow"/>
        </w:rPr>
      </w:pPr>
      <w:r w:rsidRPr="00E25DBC">
        <w:rPr>
          <w:rFonts w:ascii="Times New Roman" w:hAnsi="Times New Roman" w:cs="Times New Roman"/>
          <w:sz w:val="24"/>
          <w:szCs w:val="24"/>
        </w:rPr>
        <w:t>To maximize the impact and sustainability of the award(s) that result from this NOFO, DRL retains the right to execute non-competitive continuation amendment(s).  The total duration of any award, including potential non-competitive continuation amendments, shall not exceed 60 months</w:t>
      </w:r>
      <w:r w:rsidR="00473E00">
        <w:rPr>
          <w:rFonts w:ascii="Times New Roman" w:hAnsi="Times New Roman" w:cs="Times New Roman"/>
          <w:sz w:val="24"/>
          <w:szCs w:val="24"/>
        </w:rPr>
        <w:t>,</w:t>
      </w:r>
      <w:r w:rsidRPr="00E25DBC">
        <w:rPr>
          <w:rFonts w:ascii="Times New Roman" w:hAnsi="Times New Roman" w:cs="Times New Roman"/>
          <w:sz w:val="24"/>
          <w:szCs w:val="24"/>
        </w:rPr>
        <w:t xml:space="preserve"> or five years.  Any non-competitive continuation is contingent on performance and </w:t>
      </w:r>
      <w:r w:rsidRPr="00E25DBC">
        <w:rPr>
          <w:rFonts w:ascii="Times New Roman" w:hAnsi="Times New Roman" w:cs="Times New Roman"/>
          <w:b/>
          <w:bCs/>
          <w:sz w:val="24"/>
          <w:szCs w:val="24"/>
        </w:rPr>
        <w:t xml:space="preserve">pending availability of funds.  </w:t>
      </w:r>
      <w:r w:rsidRPr="00E25DBC">
        <w:rPr>
          <w:rFonts w:ascii="Times New Roman" w:hAnsi="Times New Roman" w:cs="Times New Roman"/>
          <w:sz w:val="24"/>
          <w:szCs w:val="24"/>
        </w:rPr>
        <w:t>A non-competitive continuation is not guaranteed and the Department of State reserves the right to exercise or not to exercise this option.</w:t>
      </w:r>
      <w:r>
        <w:rPr>
          <w:rFonts w:ascii="Times New Roman" w:hAnsi="Times New Roman" w:cs="Times New Roman"/>
          <w:sz w:val="24"/>
          <w:szCs w:val="24"/>
        </w:rPr>
        <w:t xml:space="preserve">  </w:t>
      </w:r>
      <w:r w:rsidR="00473E00">
        <w:rPr>
          <w:rFonts w:ascii="Times New Roman" w:hAnsi="Times New Roman" w:cs="Times New Roman"/>
          <w:sz w:val="24"/>
          <w:szCs w:val="24"/>
        </w:rPr>
        <w:br/>
      </w:r>
    </w:p>
    <w:p w14:paraId="11EEB698" w14:textId="77777777" w:rsidR="00B27A20" w:rsidRDefault="00B27A20" w:rsidP="00473E00">
      <w:pPr>
        <w:spacing w:after="0" w:line="240" w:lineRule="auto"/>
        <w:rPr>
          <w:rFonts w:ascii="Times New Roman" w:hAnsi="Times New Roman" w:cs="Times New Roman"/>
          <w:sz w:val="24"/>
        </w:rPr>
      </w:pPr>
      <w:r w:rsidRPr="00CC13CD">
        <w:rPr>
          <w:rFonts w:ascii="Times New Roman" w:hAnsi="Times New Roman" w:cs="Times New Roman"/>
          <w:sz w:val="24"/>
        </w:rPr>
        <w:t xml:space="preserve">DRL may </w:t>
      </w:r>
      <w:r w:rsidR="00901D07" w:rsidRPr="00CC13CD">
        <w:rPr>
          <w:rFonts w:ascii="Times New Roman" w:hAnsi="Times New Roman" w:cs="Times New Roman"/>
          <w:sz w:val="24"/>
        </w:rPr>
        <w:t>require</w:t>
      </w:r>
      <w:r w:rsidRPr="00CC13CD">
        <w:rPr>
          <w:rFonts w:ascii="Times New Roman" w:hAnsi="Times New Roman" w:cs="Times New Roman"/>
          <w:sz w:val="24"/>
        </w:rPr>
        <w:t xml:space="preserve"> successful applicant(s) to incorporate coordination of an implementer and stakeholder meeting into the Scope of Work of the final project.  DRL will discuss this possibility with particular applicant(s) during the proposal negotiation phase </w:t>
      </w:r>
      <w:r w:rsidR="00E25DBC" w:rsidRPr="00CC13CD">
        <w:rPr>
          <w:rFonts w:ascii="Times New Roman" w:hAnsi="Times New Roman" w:cs="Times New Roman"/>
          <w:sz w:val="24"/>
        </w:rPr>
        <w:t xml:space="preserve">and </w:t>
      </w:r>
      <w:r w:rsidR="00E25DBC" w:rsidRPr="00046B0B">
        <w:rPr>
          <w:rFonts w:ascii="Times New Roman" w:hAnsi="Times New Roman" w:cs="Times New Roman"/>
          <w:sz w:val="24"/>
        </w:rPr>
        <w:t>may</w:t>
      </w:r>
      <w:r>
        <w:rPr>
          <w:rFonts w:ascii="Times New Roman" w:hAnsi="Times New Roman" w:cs="Times New Roman"/>
          <w:sz w:val="24"/>
        </w:rPr>
        <w:t xml:space="preserve"> include</w:t>
      </w:r>
      <w:r w:rsidR="009309CC">
        <w:rPr>
          <w:rFonts w:ascii="Times New Roman" w:hAnsi="Times New Roman" w:cs="Times New Roman"/>
          <w:sz w:val="24"/>
        </w:rPr>
        <w:t>, but not limited to</w:t>
      </w:r>
      <w:r>
        <w:rPr>
          <w:rFonts w:ascii="Times New Roman" w:hAnsi="Times New Roman" w:cs="Times New Roman"/>
          <w:sz w:val="24"/>
        </w:rPr>
        <w:t xml:space="preserve"> the following: </w:t>
      </w:r>
    </w:p>
    <w:p w14:paraId="0DDF97B9" w14:textId="77777777" w:rsidR="00B27A20" w:rsidRDefault="00B27A20" w:rsidP="00473E00">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 xml:space="preserve">Additional funding to cover </w:t>
      </w:r>
      <w:r w:rsidR="00E07E1F">
        <w:rPr>
          <w:rFonts w:ascii="Times New Roman" w:hAnsi="Times New Roman" w:cs="Times New Roman"/>
          <w:sz w:val="24"/>
        </w:rPr>
        <w:t>cost of the stakeholder meeting;</w:t>
      </w:r>
      <w:r>
        <w:rPr>
          <w:rFonts w:ascii="Times New Roman" w:hAnsi="Times New Roman" w:cs="Times New Roman"/>
          <w:sz w:val="24"/>
        </w:rPr>
        <w:t xml:space="preserve"> </w:t>
      </w:r>
    </w:p>
    <w:p w14:paraId="55CC5804" w14:textId="77777777" w:rsidR="00B27A20" w:rsidRDefault="00B27A20" w:rsidP="00473E00">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Coordinating all logistics and hosting the meeting</w:t>
      </w:r>
      <w:r w:rsidR="00E07E1F">
        <w:rPr>
          <w:rFonts w:ascii="Times New Roman" w:hAnsi="Times New Roman" w:cs="Times New Roman"/>
          <w:sz w:val="24"/>
        </w:rPr>
        <w:t>;</w:t>
      </w:r>
    </w:p>
    <w:p w14:paraId="1B597A0E"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Assisting applicants with visas</w:t>
      </w:r>
      <w:r w:rsidR="00E07E1F">
        <w:rPr>
          <w:rFonts w:ascii="Times New Roman" w:hAnsi="Times New Roman" w:cs="Times New Roman"/>
          <w:sz w:val="24"/>
        </w:rPr>
        <w:t>;</w:t>
      </w:r>
    </w:p>
    <w:p w14:paraId="52AC3471"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lastRenderedPageBreak/>
        <w:t>Drafting the agenda in coordination with DRL</w:t>
      </w:r>
      <w:r w:rsidR="00E07E1F">
        <w:rPr>
          <w:rFonts w:ascii="Times New Roman" w:hAnsi="Times New Roman" w:cs="Times New Roman"/>
          <w:sz w:val="24"/>
        </w:rPr>
        <w:t>;</w:t>
      </w:r>
    </w:p>
    <w:p w14:paraId="3364A639"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Preparing all materials for the meeting</w:t>
      </w:r>
      <w:r w:rsidR="00E07E1F">
        <w:rPr>
          <w:rFonts w:ascii="Times New Roman" w:hAnsi="Times New Roman" w:cs="Times New Roman"/>
          <w:sz w:val="24"/>
        </w:rPr>
        <w:t>;</w:t>
      </w:r>
      <w:r>
        <w:rPr>
          <w:rFonts w:ascii="Times New Roman" w:hAnsi="Times New Roman" w:cs="Times New Roman"/>
          <w:sz w:val="24"/>
        </w:rPr>
        <w:t xml:space="preserve"> </w:t>
      </w:r>
    </w:p>
    <w:p w14:paraId="3749A403"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Securing outside speakers</w:t>
      </w:r>
      <w:r w:rsidR="00E07E1F">
        <w:rPr>
          <w:rFonts w:ascii="Times New Roman" w:hAnsi="Times New Roman" w:cs="Times New Roman"/>
          <w:sz w:val="24"/>
        </w:rPr>
        <w:t xml:space="preserve"> for the conference; and</w:t>
      </w:r>
    </w:p>
    <w:p w14:paraId="1F25CF9F" w14:textId="77777777" w:rsidR="00B27A20" w:rsidRDefault="00E07E1F"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 xml:space="preserve">Hosting a </w:t>
      </w:r>
      <w:r w:rsidR="00901D07">
        <w:rPr>
          <w:rFonts w:ascii="Times New Roman" w:hAnsi="Times New Roman" w:cs="Times New Roman"/>
          <w:sz w:val="24"/>
        </w:rPr>
        <w:t>networking event</w:t>
      </w:r>
      <w:r>
        <w:rPr>
          <w:rFonts w:ascii="Times New Roman" w:hAnsi="Times New Roman" w:cs="Times New Roman"/>
          <w:sz w:val="24"/>
        </w:rPr>
        <w:t xml:space="preserve"> outside of the meeting space.</w:t>
      </w:r>
    </w:p>
    <w:p w14:paraId="089ADA03" w14:textId="77777777" w:rsidR="00B27A20" w:rsidRDefault="00B27A20" w:rsidP="00CC13CD">
      <w:pPr>
        <w:pStyle w:val="ListParagraph"/>
        <w:spacing w:after="0" w:line="240" w:lineRule="auto"/>
        <w:rPr>
          <w:rFonts w:ascii="Times New Roman" w:hAnsi="Times New Roman" w:cs="Times New Roman"/>
          <w:sz w:val="24"/>
        </w:rPr>
      </w:pPr>
    </w:p>
    <w:p w14:paraId="37AA5100" w14:textId="77777777" w:rsidR="009B305D" w:rsidRDefault="009B305D">
      <w:pPr>
        <w:spacing w:after="0" w:line="240" w:lineRule="auto"/>
      </w:pPr>
    </w:p>
    <w:p w14:paraId="1BF23169" w14:textId="77777777" w:rsidR="00290D8C" w:rsidRDefault="002607E8">
      <w:pPr>
        <w:spacing w:after="0" w:line="240" w:lineRule="auto"/>
      </w:pPr>
      <w:r>
        <w:rPr>
          <w:rFonts w:ascii="Times New Roman" w:eastAsia="Times New Roman" w:hAnsi="Times New Roman" w:cs="Times New Roman"/>
          <w:b/>
          <w:smallCaps/>
          <w:sz w:val="24"/>
          <w:szCs w:val="24"/>
        </w:rPr>
        <w:t>C. Eligibility Information</w:t>
      </w:r>
    </w:p>
    <w:p w14:paraId="355E5CC4" w14:textId="77777777" w:rsidR="00290D8C" w:rsidRDefault="00290D8C">
      <w:pPr>
        <w:spacing w:after="0" w:line="240" w:lineRule="auto"/>
      </w:pPr>
    </w:p>
    <w:p w14:paraId="001999F5" w14:textId="77777777" w:rsidR="00290D8C" w:rsidRDefault="002607E8">
      <w:pPr>
        <w:spacing w:after="0" w:line="240" w:lineRule="auto"/>
      </w:pPr>
      <w:r>
        <w:rPr>
          <w:rFonts w:ascii="Times New Roman" w:eastAsia="Times New Roman" w:hAnsi="Times New Roman" w:cs="Times New Roman"/>
          <w:b/>
          <w:smallCaps/>
          <w:sz w:val="24"/>
          <w:szCs w:val="24"/>
          <w:u w:val="single"/>
        </w:rPr>
        <w:t>For application information, please see the proposal submission instructions</w:t>
      </w:r>
      <w:r w:rsidR="00706C29">
        <w:rPr>
          <w:rFonts w:ascii="Times New Roman" w:eastAsia="Times New Roman" w:hAnsi="Times New Roman" w:cs="Times New Roman"/>
          <w:b/>
          <w:smallCaps/>
          <w:sz w:val="24"/>
          <w:szCs w:val="24"/>
          <w:u w:val="single"/>
        </w:rPr>
        <w:t xml:space="preserve"> (PSI)</w:t>
      </w:r>
      <w:r>
        <w:rPr>
          <w:rFonts w:ascii="Times New Roman" w:eastAsia="Times New Roman" w:hAnsi="Times New Roman" w:cs="Times New Roman"/>
          <w:b/>
          <w:smallCaps/>
          <w:sz w:val="24"/>
          <w:szCs w:val="24"/>
          <w:u w:val="single"/>
        </w:rPr>
        <w:t xml:space="preserve"> on our websit</w:t>
      </w:r>
      <w:r w:rsidRPr="008337E3">
        <w:rPr>
          <w:rFonts w:ascii="Times New Roman" w:eastAsia="Times New Roman" w:hAnsi="Times New Roman" w:cs="Times New Roman"/>
          <w:b/>
          <w:smallCaps/>
          <w:sz w:val="24"/>
          <w:szCs w:val="24"/>
          <w:u w:val="single"/>
        </w:rPr>
        <w:t>e.</w:t>
      </w:r>
    </w:p>
    <w:p w14:paraId="7133FBCE" w14:textId="77777777" w:rsidR="00290D8C" w:rsidRDefault="00290D8C">
      <w:pPr>
        <w:spacing w:after="0" w:line="240" w:lineRule="auto"/>
      </w:pPr>
    </w:p>
    <w:p w14:paraId="725009B1" w14:textId="77777777" w:rsidR="00290D8C" w:rsidRDefault="002607E8">
      <w:pPr>
        <w:spacing w:after="0" w:line="240" w:lineRule="auto"/>
      </w:pPr>
      <w:r>
        <w:rPr>
          <w:rFonts w:ascii="Times New Roman" w:eastAsia="Times New Roman" w:hAnsi="Times New Roman" w:cs="Times New Roman"/>
          <w:b/>
          <w:i/>
          <w:sz w:val="24"/>
          <w:szCs w:val="24"/>
        </w:rPr>
        <w:t>C.1 Eligible Applicants</w:t>
      </w:r>
    </w:p>
    <w:p w14:paraId="0390BC85" w14:textId="77777777" w:rsidR="00290D8C" w:rsidRDefault="00290D8C">
      <w:pPr>
        <w:spacing w:after="0" w:line="240" w:lineRule="auto"/>
      </w:pPr>
    </w:p>
    <w:p w14:paraId="629CFF79" w14:textId="77777777" w:rsidR="00290D8C" w:rsidRDefault="002607E8" w:rsidP="003D5CC5">
      <w:pPr>
        <w:spacing w:after="0" w:line="240" w:lineRule="auto"/>
      </w:pPr>
      <w:r>
        <w:rPr>
          <w:rFonts w:ascii="Times New Roman" w:eastAsia="Times New Roman" w:hAnsi="Times New Roman" w:cs="Times New Roman"/>
          <w:sz w:val="24"/>
          <w:szCs w:val="24"/>
        </w:rPr>
        <w:t>DRL welcomes applications from U.S.-based and foreign-based non-profit organizations/nongovernment organizations (NGO) and public international organizations; private, public, or state institutions of higher education; and for-profit organizations or businesses.</w:t>
      </w:r>
      <w:r>
        <w:rPr>
          <w:rFonts w:ascii="Arial" w:eastAsia="Arial" w:hAnsi="Arial" w:cs="Arial"/>
          <w:sz w:val="20"/>
          <w:szCs w:val="20"/>
        </w:rPr>
        <w:t xml:space="preserve">  </w:t>
      </w:r>
      <w:r>
        <w:rPr>
          <w:rFonts w:ascii="Times New Roman" w:eastAsia="Times New Roman" w:hAnsi="Times New Roman" w:cs="Times New Roman"/>
          <w:sz w:val="24"/>
          <w:szCs w:val="24"/>
        </w:rPr>
        <w:t xml:space="preserve">DRL’s preference is to work with non-profit entities; however, there may </w:t>
      </w:r>
      <w:r w:rsidR="004B7D70">
        <w:rPr>
          <w:rFonts w:ascii="Times New Roman" w:eastAsia="Times New Roman" w:hAnsi="Times New Roman" w:cs="Times New Roman"/>
          <w:sz w:val="24"/>
          <w:szCs w:val="24"/>
        </w:rPr>
        <w:t xml:space="preserve">be some </w:t>
      </w:r>
      <w:r>
        <w:rPr>
          <w:rFonts w:ascii="Times New Roman" w:eastAsia="Times New Roman" w:hAnsi="Times New Roman" w:cs="Times New Roman"/>
          <w:sz w:val="24"/>
          <w:szCs w:val="24"/>
        </w:rPr>
        <w:t xml:space="preserve">occasions when a for-profit entity is best suited.  </w:t>
      </w:r>
    </w:p>
    <w:p w14:paraId="3C01B7E6" w14:textId="77777777" w:rsidR="00290D8C" w:rsidRDefault="00290D8C" w:rsidP="003D5CC5">
      <w:pPr>
        <w:spacing w:after="0" w:line="240" w:lineRule="auto"/>
      </w:pPr>
    </w:p>
    <w:p w14:paraId="28F8BE75" w14:textId="77777777" w:rsidR="00290D8C" w:rsidRPr="003A7D3D" w:rsidRDefault="007510CE" w:rsidP="003D5CC5">
      <w:pPr>
        <w:spacing w:after="0" w:line="240" w:lineRule="auto"/>
      </w:pPr>
      <w:r>
        <w:rPr>
          <w:rFonts w:ascii="Times New Roman" w:eastAsia="Times New Roman" w:hAnsi="Times New Roman" w:cs="Times New Roman"/>
          <w:sz w:val="24"/>
          <w:szCs w:val="24"/>
        </w:rPr>
        <w:t>Applications submitted by for-profit entities</w:t>
      </w:r>
      <w:r w:rsidR="002607E8">
        <w:rPr>
          <w:rFonts w:ascii="Times New Roman" w:eastAsia="Times New Roman" w:hAnsi="Times New Roman" w:cs="Times New Roman"/>
          <w:sz w:val="24"/>
          <w:szCs w:val="24"/>
        </w:rPr>
        <w:t xml:space="preserve"> may be subject to additional review following the panel selection process</w:t>
      </w:r>
      <w:r w:rsidR="00D7136E">
        <w:rPr>
          <w:rFonts w:ascii="Times New Roman" w:eastAsia="Times New Roman" w:hAnsi="Times New Roman" w:cs="Times New Roman"/>
          <w:sz w:val="24"/>
          <w:szCs w:val="24"/>
        </w:rPr>
        <w:t xml:space="preserve">.  </w:t>
      </w:r>
      <w:r w:rsidR="00AA5FDE">
        <w:rPr>
          <w:rFonts w:ascii="Times New Roman" w:eastAsia="Times New Roman" w:hAnsi="Times New Roman" w:cs="Times New Roman"/>
          <w:sz w:val="24"/>
          <w:szCs w:val="24"/>
        </w:rPr>
        <w:t>Additionally,</w:t>
      </w:r>
      <w:r w:rsidR="002607E8">
        <w:rPr>
          <w:rFonts w:ascii="Times New Roman" w:eastAsia="Times New Roman" w:hAnsi="Times New Roman" w:cs="Times New Roman"/>
          <w:sz w:val="24"/>
          <w:szCs w:val="24"/>
        </w:rPr>
        <w:t xml:space="preserve"> the Department of State prohibits profit to for-profit or commercial organizations</w:t>
      </w:r>
      <w:r>
        <w:rPr>
          <w:rFonts w:ascii="Times New Roman" w:eastAsia="Times New Roman" w:hAnsi="Times New Roman" w:cs="Times New Roman"/>
          <w:sz w:val="24"/>
          <w:szCs w:val="24"/>
        </w:rPr>
        <w:t xml:space="preserve"> under its assistance awards</w:t>
      </w:r>
      <w:r w:rsidR="002607E8">
        <w:rPr>
          <w:rFonts w:ascii="Times New Roman" w:eastAsia="Times New Roman" w:hAnsi="Times New Roman" w:cs="Times New Roman"/>
          <w:sz w:val="24"/>
          <w:szCs w:val="24"/>
        </w:rPr>
        <w:t>.  Profit is defined as any amount in excess of allowable direct and indirect costs.  The allowability of costs incurred by commercial organizations is determined in accordance with the provisions of the Federal Acquisition Regulation (FAR) at 48 CFR 30, Cost Accounting Standards Administration, and 48 CFR 31 Contract Cost Principles and Procedures</w:t>
      </w:r>
      <w:r w:rsidR="003A7D3D">
        <w:rPr>
          <w:rFonts w:ascii="Times New Roman" w:eastAsia="Times New Roman" w:hAnsi="Times New Roman" w:cs="Times New Roman"/>
          <w:sz w:val="24"/>
          <w:szCs w:val="24"/>
        </w:rPr>
        <w:t>.</w:t>
      </w:r>
    </w:p>
    <w:p w14:paraId="69AF686A" w14:textId="77777777" w:rsidR="00290D8C" w:rsidRDefault="00290D8C" w:rsidP="003D5CC5">
      <w:pPr>
        <w:spacing w:after="0" w:line="240" w:lineRule="auto"/>
      </w:pPr>
    </w:p>
    <w:p w14:paraId="0945A984" w14:textId="77777777" w:rsidR="0030529F" w:rsidRDefault="0030529F" w:rsidP="003D5CC5">
      <w:pPr>
        <w:pStyle w:val="NoSpacing"/>
        <w:rPr>
          <w:rFonts w:ascii="Times New Roman" w:hAnsi="Times New Roman" w:cs="Times New Roman"/>
          <w:sz w:val="24"/>
          <w:szCs w:val="24"/>
        </w:rPr>
      </w:pPr>
      <w:r>
        <w:rPr>
          <w:rFonts w:ascii="Times New Roman" w:hAnsi="Times New Roman" w:cs="Times New Roman"/>
          <w:sz w:val="24"/>
          <w:szCs w:val="24"/>
        </w:rPr>
        <w:t>Please see 2 CFR 200.307 for regulations regarding program income.</w:t>
      </w:r>
    </w:p>
    <w:p w14:paraId="5084DBDC" w14:textId="77777777" w:rsidR="004E119D" w:rsidRDefault="004E119D" w:rsidP="003D5CC5">
      <w:pPr>
        <w:spacing w:after="0" w:line="240" w:lineRule="auto"/>
        <w:rPr>
          <w:rFonts w:ascii="Times New Roman" w:eastAsia="Times New Roman" w:hAnsi="Times New Roman" w:cs="Times New Roman"/>
          <w:b/>
          <w:i/>
          <w:sz w:val="24"/>
          <w:szCs w:val="24"/>
        </w:rPr>
      </w:pPr>
    </w:p>
    <w:p w14:paraId="13F35586" w14:textId="77777777" w:rsidR="00290D8C" w:rsidRDefault="002607E8" w:rsidP="003D5CC5">
      <w:pPr>
        <w:spacing w:after="0" w:line="240" w:lineRule="auto"/>
      </w:pPr>
      <w:r>
        <w:rPr>
          <w:rFonts w:ascii="Times New Roman" w:eastAsia="Times New Roman" w:hAnsi="Times New Roman" w:cs="Times New Roman"/>
          <w:b/>
          <w:i/>
          <w:sz w:val="24"/>
          <w:szCs w:val="24"/>
        </w:rPr>
        <w:t>C.2 Cost Sharing or Matching</w:t>
      </w:r>
    </w:p>
    <w:p w14:paraId="7924BDE8" w14:textId="77777777" w:rsidR="00290D8C" w:rsidRDefault="00290D8C" w:rsidP="003D5CC5">
      <w:pPr>
        <w:spacing w:after="0" w:line="240" w:lineRule="auto"/>
      </w:pPr>
    </w:p>
    <w:p w14:paraId="11967162" w14:textId="77777777" w:rsidR="00290D8C" w:rsidRDefault="002607E8" w:rsidP="003D5CC5">
      <w:pPr>
        <w:spacing w:after="0" w:line="240" w:lineRule="auto"/>
      </w:pPr>
      <w:r>
        <w:rPr>
          <w:rFonts w:ascii="Times New Roman" w:eastAsia="Times New Roman" w:hAnsi="Times New Roman" w:cs="Times New Roman"/>
          <w:sz w:val="24"/>
          <w:szCs w:val="24"/>
        </w:rPr>
        <w:t>Providing cost sharing, matching, or cost participation is not an eligibility</w:t>
      </w:r>
      <w:r w:rsidR="007510CE">
        <w:rPr>
          <w:rFonts w:ascii="Times New Roman" w:eastAsia="Times New Roman" w:hAnsi="Times New Roman" w:cs="Times New Roman"/>
          <w:sz w:val="24"/>
          <w:szCs w:val="24"/>
        </w:rPr>
        <w:t xml:space="preserve"> factor</w:t>
      </w:r>
      <w:r w:rsidR="00DF4C00">
        <w:rPr>
          <w:rFonts w:ascii="Times New Roman" w:eastAsia="Times New Roman" w:hAnsi="Times New Roman" w:cs="Times New Roman"/>
          <w:sz w:val="24"/>
          <w:szCs w:val="24"/>
        </w:rPr>
        <w:t xml:space="preserve"> or requirement</w:t>
      </w:r>
      <w:r>
        <w:rPr>
          <w:rFonts w:ascii="Times New Roman" w:eastAsia="Times New Roman" w:hAnsi="Times New Roman" w:cs="Times New Roman"/>
          <w:sz w:val="24"/>
          <w:szCs w:val="24"/>
        </w:rPr>
        <w:t xml:space="preserve"> for this NOFO</w:t>
      </w:r>
      <w:r w:rsidR="002E5AD5">
        <w:rPr>
          <w:rFonts w:ascii="Times New Roman" w:eastAsia="Times New Roman" w:hAnsi="Times New Roman" w:cs="Times New Roman"/>
          <w:sz w:val="24"/>
          <w:szCs w:val="24"/>
        </w:rPr>
        <w:t>, and providing cost share will not result in a more favorable competitive ranking</w:t>
      </w:r>
      <w:r>
        <w:rPr>
          <w:rFonts w:ascii="Times New Roman" w:eastAsia="Times New Roman" w:hAnsi="Times New Roman" w:cs="Times New Roman"/>
          <w:sz w:val="24"/>
          <w:szCs w:val="24"/>
        </w:rPr>
        <w:t xml:space="preserve">. </w:t>
      </w:r>
    </w:p>
    <w:p w14:paraId="53887911" w14:textId="77777777" w:rsidR="00290D8C" w:rsidRDefault="00290D8C" w:rsidP="003D5CC5">
      <w:pPr>
        <w:spacing w:after="0" w:line="240" w:lineRule="auto"/>
      </w:pPr>
    </w:p>
    <w:p w14:paraId="3599716B" w14:textId="77777777" w:rsidR="00290D8C" w:rsidRDefault="002607E8" w:rsidP="003D5CC5">
      <w:pPr>
        <w:spacing w:after="0" w:line="240" w:lineRule="auto"/>
      </w:pPr>
      <w:r>
        <w:rPr>
          <w:rFonts w:ascii="Times New Roman" w:eastAsia="Times New Roman" w:hAnsi="Times New Roman" w:cs="Times New Roman"/>
          <w:b/>
          <w:i/>
          <w:sz w:val="24"/>
          <w:szCs w:val="24"/>
        </w:rPr>
        <w:t>C.3 Other</w:t>
      </w:r>
    </w:p>
    <w:p w14:paraId="5AA0F375" w14:textId="77777777" w:rsidR="00290D8C" w:rsidRDefault="00290D8C" w:rsidP="003D5CC5">
      <w:pPr>
        <w:spacing w:after="0" w:line="240" w:lineRule="auto"/>
      </w:pPr>
    </w:p>
    <w:p w14:paraId="6BA8A452" w14:textId="77777777" w:rsidR="00290D8C" w:rsidRDefault="002607E8" w:rsidP="003D5CC5">
      <w:pPr>
        <w:spacing w:after="0" w:line="240" w:lineRule="auto"/>
      </w:pPr>
      <w:r>
        <w:rPr>
          <w:rFonts w:ascii="Times New Roman" w:eastAsia="Times New Roman" w:hAnsi="Times New Roman" w:cs="Times New Roman"/>
          <w:sz w:val="24"/>
          <w:szCs w:val="24"/>
        </w:rPr>
        <w:t xml:space="preserve">Applicants </w:t>
      </w:r>
      <w:r w:rsidR="00971169">
        <w:rPr>
          <w:rFonts w:ascii="Times New Roman" w:eastAsia="Times New Roman" w:hAnsi="Times New Roman" w:cs="Times New Roman"/>
          <w:sz w:val="24"/>
          <w:szCs w:val="24"/>
        </w:rPr>
        <w:t>should</w:t>
      </w:r>
      <w:r>
        <w:rPr>
          <w:rFonts w:ascii="Times New Roman" w:eastAsia="Times New Roman" w:hAnsi="Times New Roman" w:cs="Times New Roman"/>
          <w:sz w:val="24"/>
          <w:szCs w:val="24"/>
        </w:rPr>
        <w:t xml:space="preserve"> have existing, or the capacity to develop, active partnerships with thematic or in-country partners, entities</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relevant stakeholders, including </w:t>
      </w:r>
      <w:r w:rsidR="002B0090">
        <w:rPr>
          <w:rFonts w:ascii="Times New Roman" w:eastAsia="Times New Roman" w:hAnsi="Times New Roman" w:cs="Times New Roman"/>
          <w:sz w:val="24"/>
          <w:szCs w:val="24"/>
        </w:rPr>
        <w:t xml:space="preserve">private sector partners </w:t>
      </w:r>
      <w:r>
        <w:rPr>
          <w:rFonts w:ascii="Times New Roman" w:eastAsia="Times New Roman" w:hAnsi="Times New Roman" w:cs="Times New Roman"/>
          <w:sz w:val="24"/>
          <w:szCs w:val="24"/>
        </w:rPr>
        <w:t xml:space="preserve">and NGOs, and have demonstrable experience in administering successful and preferably similar projects.  DRL encourages applications from foreign-based NGOs headquartered in the geographic regions/countries relevant to this NOFO.  </w:t>
      </w:r>
      <w:r w:rsidR="006C4F3B" w:rsidRPr="00843E29">
        <w:rPr>
          <w:rFonts w:ascii="Times New Roman" w:eastAsia="Times New Roman" w:hAnsi="Times New Roman" w:cs="Times New Roman"/>
          <w:sz w:val="24"/>
          <w:szCs w:val="24"/>
        </w:rPr>
        <w:t xml:space="preserve">Applicants may </w:t>
      </w:r>
      <w:r w:rsidR="006C4F3B" w:rsidRPr="00843E29">
        <w:rPr>
          <w:rFonts w:ascii="Times New Roman" w:eastAsia="Times New Roman" w:hAnsi="Times New Roman" w:cs="Times New Roman"/>
          <w:b/>
          <w:sz w:val="24"/>
          <w:szCs w:val="24"/>
        </w:rPr>
        <w:t>form consortia</w:t>
      </w:r>
      <w:r w:rsidR="006C4F3B">
        <w:rPr>
          <w:rFonts w:ascii="Times New Roman" w:eastAsia="Times New Roman" w:hAnsi="Times New Roman" w:cs="Times New Roman"/>
          <w:sz w:val="24"/>
          <w:szCs w:val="24"/>
        </w:rPr>
        <w:t xml:space="preserve"> in order to bring together organizations with varied expertise to propose a comprehensive program in one proposal. </w:t>
      </w:r>
      <w:r w:rsidR="006C4F3B"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However, one organization should be designated </w:t>
      </w:r>
      <w:r w:rsidR="001B7BFA">
        <w:rPr>
          <w:rFonts w:ascii="Times New Roman" w:eastAsia="Times New Roman" w:hAnsi="Times New Roman" w:cs="Times New Roman"/>
          <w:sz w:val="24"/>
          <w:szCs w:val="24"/>
        </w:rPr>
        <w:t xml:space="preserve">in the proposal </w:t>
      </w:r>
      <w:r>
        <w:rPr>
          <w:rFonts w:ascii="Times New Roman" w:eastAsia="Times New Roman" w:hAnsi="Times New Roman" w:cs="Times New Roman"/>
          <w:sz w:val="24"/>
          <w:szCs w:val="24"/>
        </w:rPr>
        <w:t>as the lead applicant</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with the other members </w:t>
      </w:r>
      <w:r w:rsidR="001B7BFA">
        <w:rPr>
          <w:rFonts w:ascii="Times New Roman" w:eastAsia="Times New Roman" w:hAnsi="Times New Roman" w:cs="Times New Roman"/>
          <w:sz w:val="24"/>
          <w:szCs w:val="24"/>
        </w:rPr>
        <w:t xml:space="preserve">designated </w:t>
      </w:r>
      <w:r>
        <w:rPr>
          <w:rFonts w:ascii="Times New Roman" w:eastAsia="Times New Roman" w:hAnsi="Times New Roman" w:cs="Times New Roman"/>
          <w:sz w:val="24"/>
          <w:szCs w:val="24"/>
        </w:rPr>
        <w:t xml:space="preserve">as sub-award partners.  DRL reserves the right to request additional background information on applicants that do not have previous experience </w:t>
      </w:r>
      <w:r>
        <w:rPr>
          <w:rFonts w:ascii="Times New Roman" w:eastAsia="Times New Roman" w:hAnsi="Times New Roman" w:cs="Times New Roman"/>
          <w:sz w:val="24"/>
          <w:szCs w:val="24"/>
        </w:rPr>
        <w:lastRenderedPageBreak/>
        <w:t>administering federal grant awards, and these applicants may be subject to limited funding on a pilot basis.</w:t>
      </w:r>
    </w:p>
    <w:p w14:paraId="3FB4CF4E" w14:textId="77777777" w:rsidR="00290D8C" w:rsidRDefault="00290D8C">
      <w:pPr>
        <w:spacing w:after="0" w:line="240" w:lineRule="auto"/>
      </w:pPr>
    </w:p>
    <w:p w14:paraId="1681C45F" w14:textId="77777777" w:rsidR="00290D8C" w:rsidRDefault="002607E8">
      <w:pPr>
        <w:spacing w:after="0" w:line="240" w:lineRule="auto"/>
      </w:pPr>
      <w:r>
        <w:rPr>
          <w:rFonts w:ascii="Times New Roman" w:eastAsia="Times New Roman" w:hAnsi="Times New Roman" w:cs="Times New Roman"/>
          <w:sz w:val="24"/>
          <w:szCs w:val="24"/>
        </w:rPr>
        <w:t>DRL is committed to an anti-discrimination policy in all of its projects and activities.  DRL welcome</w:t>
      </w:r>
      <w:r w:rsidR="00ED47F2">
        <w:rPr>
          <w:rFonts w:ascii="Times New Roman" w:eastAsia="Times New Roman" w:hAnsi="Times New Roman" w:cs="Times New Roman"/>
          <w:sz w:val="24"/>
          <w:szCs w:val="24"/>
        </w:rPr>
        <w:t xml:space="preserve">s applications irrespective of </w:t>
      </w:r>
      <w:r>
        <w:rPr>
          <w:rFonts w:ascii="Times New Roman" w:eastAsia="Times New Roman" w:hAnsi="Times New Roman" w:cs="Times New Roman"/>
          <w:sz w:val="24"/>
          <w:szCs w:val="24"/>
        </w:rPr>
        <w:t xml:space="preserve">race, ethnicity, color, creed, national origin, gender, sexual orientation, gender identity, disability, or other status.  </w:t>
      </w:r>
    </w:p>
    <w:p w14:paraId="0B572C9C" w14:textId="77777777" w:rsidR="00290D8C" w:rsidRDefault="00290D8C">
      <w:pPr>
        <w:spacing w:after="0" w:line="240" w:lineRule="auto"/>
      </w:pPr>
    </w:p>
    <w:p w14:paraId="2A5703B6" w14:textId="643D0F0D"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Any applicant listed on the Excluded Parties List System in the </w:t>
      </w:r>
      <w:hyperlink r:id="rId8" w:history="1">
        <w:r w:rsidR="00BF2C1A" w:rsidRPr="00BF2C1A">
          <w:rPr>
            <w:rStyle w:val="Hyperlink"/>
            <w:rFonts w:ascii="Times New Roman" w:eastAsia="Times New Roman" w:hAnsi="Times New Roman" w:cs="Times New Roman"/>
            <w:sz w:val="24"/>
            <w:szCs w:val="24"/>
          </w:rPr>
          <w:t>System for Award Management (SAM.gov)</w:t>
        </w:r>
      </w:hyperlink>
      <w:r w:rsidR="00AD1B7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(www.sam.gov) </w:t>
      </w:r>
      <w:r w:rsidR="004924EC">
        <w:rPr>
          <w:rFonts w:ascii="Times New Roman" w:eastAsia="Times New Roman" w:hAnsi="Times New Roman" w:cs="Times New Roman"/>
          <w:sz w:val="24"/>
          <w:szCs w:val="24"/>
        </w:rPr>
        <w:t xml:space="preserve">and/or has a current debt to the </w:t>
      </w:r>
      <w:r w:rsidR="003D5CC5">
        <w:rPr>
          <w:rFonts w:ascii="Times New Roman" w:eastAsia="Times New Roman" w:hAnsi="Times New Roman" w:cs="Times New Roman"/>
          <w:sz w:val="24"/>
          <w:szCs w:val="24"/>
        </w:rPr>
        <w:t>U.S. government</w:t>
      </w:r>
      <w:r w:rsidR="004924E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is not eligible to apply for an assistance award in accordance with the OMB guidelines at 2 CFR 180 that implement Executive Orders 12549 (3 CFR,1986 Comp., p. 189) and 12689 (3 CFR,1989 Comp., p. 235), “Debarment and Suspension.”  Additionally</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no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listed on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can participate in any activities under an award.  All applicants are strongly encouraged to review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to ensure that no ineligible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is included</w:t>
      </w:r>
      <w:r w:rsidR="00390FAF">
        <w:rPr>
          <w:rFonts w:ascii="Times New Roman" w:eastAsia="Times New Roman" w:hAnsi="Times New Roman" w:cs="Times New Roman"/>
          <w:sz w:val="24"/>
          <w:szCs w:val="24"/>
        </w:rPr>
        <w:t xml:space="preserve"> in their application</w:t>
      </w:r>
      <w:r>
        <w:rPr>
          <w:rFonts w:ascii="Times New Roman" w:eastAsia="Times New Roman" w:hAnsi="Times New Roman" w:cs="Times New Roman"/>
          <w:sz w:val="24"/>
          <w:szCs w:val="24"/>
        </w:rPr>
        <w:t>.</w:t>
      </w:r>
    </w:p>
    <w:p w14:paraId="301A2B60" w14:textId="77777777" w:rsidR="00F933DA" w:rsidRDefault="00F933DA">
      <w:pPr>
        <w:spacing w:after="0" w:line="240" w:lineRule="auto"/>
      </w:pPr>
    </w:p>
    <w:p w14:paraId="673628F1" w14:textId="77777777" w:rsidR="00290D8C" w:rsidRDefault="00290D8C">
      <w:pPr>
        <w:spacing w:after="0" w:line="240" w:lineRule="auto"/>
      </w:pPr>
    </w:p>
    <w:p w14:paraId="23CD9EDD" w14:textId="77777777" w:rsidR="00290D8C" w:rsidRDefault="002607E8">
      <w:pPr>
        <w:spacing w:after="0" w:line="240" w:lineRule="auto"/>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D. Application and Submission Information</w:t>
      </w:r>
    </w:p>
    <w:p w14:paraId="22543AAF" w14:textId="77777777" w:rsidR="00863457" w:rsidRDefault="00863457">
      <w:pPr>
        <w:spacing w:after="0" w:line="240" w:lineRule="auto"/>
      </w:pPr>
    </w:p>
    <w:p w14:paraId="145C2079" w14:textId="77777777" w:rsidR="00290D8C" w:rsidRDefault="002607E8">
      <w:pPr>
        <w:spacing w:after="0" w:line="240" w:lineRule="auto"/>
      </w:pPr>
      <w:r>
        <w:rPr>
          <w:rFonts w:ascii="Times New Roman" w:eastAsia="Times New Roman" w:hAnsi="Times New Roman" w:cs="Times New Roman"/>
          <w:b/>
          <w:i/>
          <w:smallCaps/>
          <w:sz w:val="24"/>
          <w:szCs w:val="24"/>
        </w:rPr>
        <w:t xml:space="preserve">D.1 </w:t>
      </w:r>
      <w:r>
        <w:rPr>
          <w:rFonts w:ascii="Times New Roman" w:eastAsia="Times New Roman" w:hAnsi="Times New Roman" w:cs="Times New Roman"/>
          <w:b/>
          <w:i/>
          <w:sz w:val="24"/>
          <w:szCs w:val="24"/>
        </w:rPr>
        <w:t>Address to Request Application Package</w:t>
      </w:r>
    </w:p>
    <w:p w14:paraId="2D566DB7" w14:textId="77777777" w:rsidR="00290D8C" w:rsidRDefault="00290D8C">
      <w:pPr>
        <w:spacing w:after="0" w:line="240" w:lineRule="auto"/>
      </w:pPr>
    </w:p>
    <w:p w14:paraId="67BBE251" w14:textId="3CD3C067" w:rsidR="00B54475"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Applicants can find application forms, kits, or other materials needed to apply on </w:t>
      </w:r>
      <w:r w:rsidRPr="00404CA8">
        <w:rPr>
          <w:rFonts w:ascii="Times New Roman" w:eastAsia="Times New Roman" w:hAnsi="Times New Roman" w:cs="Times New Roman"/>
          <w:color w:val="0000FF"/>
          <w:sz w:val="24"/>
          <w:szCs w:val="24"/>
        </w:rPr>
        <w:t>www.grants.gov</w:t>
      </w:r>
      <w:r>
        <w:rPr>
          <w:rFonts w:ascii="Times New Roman" w:eastAsia="Times New Roman" w:hAnsi="Times New Roman" w:cs="Times New Roman"/>
          <w:sz w:val="24"/>
          <w:szCs w:val="24"/>
        </w:rPr>
        <w:t xml:space="preserve"> and </w:t>
      </w:r>
      <w:hyperlink r:id="rId9" w:history="1">
        <w:r w:rsidR="00D60138" w:rsidRPr="008B71D0">
          <w:rPr>
            <w:rStyle w:val="Hyperlink"/>
            <w:rFonts w:ascii="Times New Roman" w:eastAsia="Times New Roman" w:hAnsi="Times New Roman" w:cs="Times New Roman"/>
            <w:color w:val="auto"/>
            <w:sz w:val="24"/>
            <w:szCs w:val="24"/>
            <w:u w:val="none"/>
          </w:rPr>
          <w:t>SAM</w:t>
        </w:r>
      </w:hyperlink>
      <w:r w:rsidR="00D60138" w:rsidRPr="008B71D0">
        <w:rPr>
          <w:rFonts w:ascii="Times New Roman" w:eastAsia="Times New Roman" w:hAnsi="Times New Roman" w:cs="Times New Roman"/>
          <w:sz w:val="24"/>
          <w:szCs w:val="24"/>
        </w:rPr>
        <w:t xml:space="preserve">S </w:t>
      </w:r>
      <w:r w:rsidR="00D60138" w:rsidRPr="008B71D0">
        <w:rPr>
          <w:rFonts w:ascii="Times New Roman" w:eastAsia="Times New Roman" w:hAnsi="Times New Roman" w:cs="Times New Roman"/>
          <w:color w:val="auto"/>
          <w:sz w:val="24"/>
          <w:szCs w:val="24"/>
        </w:rPr>
        <w:t>Domestic</w:t>
      </w:r>
      <w:r w:rsidR="00D60138" w:rsidRPr="008B71D0">
        <w:rPr>
          <w:rFonts w:ascii="Times New Roman" w:eastAsia="Times New Roman" w:hAnsi="Times New Roman" w:cs="Times New Roman"/>
          <w:b/>
          <w:color w:val="auto"/>
          <w:sz w:val="24"/>
          <w:szCs w:val="24"/>
        </w:rPr>
        <w:t xml:space="preserve"> </w:t>
      </w:r>
      <w:r w:rsidR="00D60138" w:rsidRPr="008B71D0">
        <w:rPr>
          <w:rFonts w:ascii="Times New Roman" w:eastAsia="Times New Roman" w:hAnsi="Times New Roman" w:cs="Times New Roman"/>
          <w:color w:val="0000FF"/>
          <w:sz w:val="24"/>
          <w:szCs w:val="24"/>
          <w:u w:val="single"/>
        </w:rPr>
        <w:t>(</w:t>
      </w:r>
      <w:hyperlink r:id="rId10" w:history="1">
        <w:r w:rsidR="00D60138" w:rsidRPr="008B71D0">
          <w:rPr>
            <w:rStyle w:val="Hyperlink"/>
            <w:rFonts w:ascii="Times New Roman" w:hAnsi="Times New Roman" w:cs="Times New Roman"/>
            <w:sz w:val="24"/>
            <w:szCs w:val="24"/>
          </w:rPr>
          <w:t>https://mygrants.service-now.com</w:t>
        </w:r>
      </w:hyperlink>
      <w:r w:rsidR="00D60138" w:rsidRPr="008B71D0">
        <w:rPr>
          <w:rFonts w:ascii="Times New Roman" w:hAnsi="Times New Roman" w:cs="Times New Roman"/>
          <w:sz w:val="24"/>
          <w:szCs w:val="24"/>
        </w:rPr>
        <w:t>)</w:t>
      </w:r>
      <w:r w:rsidR="00B13476">
        <w:rPr>
          <w:rFonts w:ascii="Times New Roman" w:hAnsi="Times New Roman" w:cs="Times New Roman"/>
          <w:sz w:val="24"/>
          <w:szCs w:val="24"/>
        </w:rPr>
        <w:t xml:space="preserve"> </w:t>
      </w:r>
      <w:r>
        <w:rPr>
          <w:rFonts w:ascii="Times New Roman" w:eastAsia="Times New Roman" w:hAnsi="Times New Roman" w:cs="Times New Roman"/>
          <w:sz w:val="24"/>
          <w:szCs w:val="24"/>
        </w:rPr>
        <w:t>under the announcement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title “</w:t>
      </w:r>
      <w:r w:rsidR="00D6390F" w:rsidRPr="00D6390F">
        <w:rPr>
          <w:rFonts w:ascii="Times New Roman" w:eastAsia="Times New Roman" w:hAnsi="Times New Roman" w:cs="Times New Roman"/>
          <w:sz w:val="24"/>
          <w:szCs w:val="24"/>
        </w:rPr>
        <w:t>DRL Supporting Social Cohesion in Ukraine</w:t>
      </w:r>
      <w:r w:rsidR="00F933DA">
        <w:rPr>
          <w:rFonts w:ascii="Times New Roman" w:eastAsia="Times New Roman" w:hAnsi="Times New Roman" w:cs="Times New Roman"/>
          <w:sz w:val="24"/>
          <w:szCs w:val="24"/>
        </w:rPr>
        <w:t>,</w:t>
      </w:r>
      <w:r w:rsidR="00CE5219">
        <w:rPr>
          <w:rFonts w:ascii="Times New Roman" w:eastAsia="Times New Roman" w:hAnsi="Times New Roman" w:cs="Times New Roman"/>
          <w:sz w:val="24"/>
          <w:szCs w:val="24"/>
        </w:rPr>
        <w:t>” funding</w:t>
      </w:r>
      <w:r>
        <w:rPr>
          <w:rFonts w:ascii="Times New Roman" w:eastAsia="Times New Roman" w:hAnsi="Times New Roman" w:cs="Times New Roman"/>
          <w:sz w:val="24"/>
          <w:szCs w:val="24"/>
        </w:rPr>
        <w:t xml:space="preserve"> opportunity number </w:t>
      </w:r>
      <w:r w:rsidR="00F933DA">
        <w:rPr>
          <w:rFonts w:ascii="Times New Roman" w:eastAsia="Times New Roman" w:hAnsi="Times New Roman" w:cs="Times New Roman"/>
          <w:sz w:val="24"/>
          <w:szCs w:val="24"/>
        </w:rPr>
        <w:t>“</w:t>
      </w:r>
      <w:r w:rsidR="0015655C" w:rsidRPr="0015655C">
        <w:rPr>
          <w:rFonts w:ascii="Times New Roman" w:eastAsia="Times New Roman" w:hAnsi="Times New Roman" w:cs="Times New Roman"/>
          <w:sz w:val="24"/>
          <w:szCs w:val="24"/>
        </w:rPr>
        <w:t>SFOP0006485</w:t>
      </w:r>
      <w:r>
        <w:rPr>
          <w:rFonts w:ascii="Times New Roman" w:eastAsia="Times New Roman" w:hAnsi="Times New Roman" w:cs="Times New Roman"/>
          <w:sz w:val="24"/>
          <w:szCs w:val="24"/>
        </w:rPr>
        <w:t>.</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Please contact the DRL point of contact listed in </w:t>
      </w:r>
      <w:r w:rsidR="001B7BFA">
        <w:rPr>
          <w:rFonts w:ascii="Times New Roman" w:eastAsia="Times New Roman" w:hAnsi="Times New Roman" w:cs="Times New Roman"/>
          <w:sz w:val="24"/>
          <w:szCs w:val="24"/>
        </w:rPr>
        <w:t>S</w:t>
      </w:r>
      <w:r>
        <w:rPr>
          <w:rFonts w:ascii="Times New Roman" w:eastAsia="Times New Roman" w:hAnsi="Times New Roman" w:cs="Times New Roman"/>
          <w:sz w:val="24"/>
          <w:szCs w:val="24"/>
        </w:rPr>
        <w:t>ection G if requesting reasonable accommodations for persons with disabilities or for security reasons.  Please note</w:t>
      </w:r>
      <w:r w:rsidR="001B7BFA">
        <w:rPr>
          <w:rFonts w:ascii="Times New Roman" w:eastAsia="Times New Roman" w:hAnsi="Times New Roman" w:cs="Times New Roman"/>
          <w:sz w:val="24"/>
          <w:szCs w:val="24"/>
        </w:rPr>
        <w:t xml:space="preserve"> that</w:t>
      </w:r>
      <w:r>
        <w:rPr>
          <w:rFonts w:ascii="Times New Roman" w:eastAsia="Times New Roman" w:hAnsi="Times New Roman" w:cs="Times New Roman"/>
          <w:sz w:val="24"/>
          <w:szCs w:val="24"/>
        </w:rPr>
        <w:t xml:space="preserve"> reasonable accommodations do not include deadline extensions.</w:t>
      </w:r>
      <w:r w:rsidR="00AA5FDE">
        <w:rPr>
          <w:rFonts w:ascii="Times New Roman" w:eastAsia="Times New Roman" w:hAnsi="Times New Roman" w:cs="Times New Roman"/>
          <w:sz w:val="24"/>
          <w:szCs w:val="24"/>
        </w:rPr>
        <w:t xml:space="preserve">  </w:t>
      </w:r>
    </w:p>
    <w:p w14:paraId="2DE6194A" w14:textId="77777777" w:rsidR="00290D8C" w:rsidRDefault="00290D8C">
      <w:pPr>
        <w:spacing w:after="0" w:line="240" w:lineRule="auto"/>
      </w:pPr>
    </w:p>
    <w:p w14:paraId="6F64F9E1" w14:textId="77777777" w:rsidR="00290D8C" w:rsidRDefault="002607E8">
      <w:pPr>
        <w:spacing w:after="0" w:line="240" w:lineRule="auto"/>
      </w:pPr>
      <w:r>
        <w:rPr>
          <w:rFonts w:ascii="Times New Roman" w:eastAsia="Times New Roman" w:hAnsi="Times New Roman" w:cs="Times New Roman"/>
          <w:b/>
          <w:i/>
          <w:sz w:val="24"/>
          <w:szCs w:val="24"/>
        </w:rPr>
        <w:t>D.2</w:t>
      </w:r>
      <w:r>
        <w:rPr>
          <w:rFonts w:ascii="Times New Roman" w:eastAsia="Times New Roman" w:hAnsi="Times New Roman" w:cs="Times New Roman"/>
          <w:b/>
          <w:sz w:val="24"/>
          <w:szCs w:val="24"/>
        </w:rPr>
        <w:t xml:space="preserve"> </w:t>
      </w:r>
      <w:r>
        <w:rPr>
          <w:rFonts w:ascii="Times New Roman" w:eastAsia="Times New Roman" w:hAnsi="Times New Roman" w:cs="Times New Roman"/>
          <w:b/>
          <w:i/>
          <w:sz w:val="24"/>
          <w:szCs w:val="24"/>
        </w:rPr>
        <w:t>Content and Form of Application Submission</w:t>
      </w:r>
    </w:p>
    <w:p w14:paraId="0FD33051" w14:textId="77777777" w:rsidR="00290D8C" w:rsidRDefault="00290D8C">
      <w:pPr>
        <w:spacing w:after="0" w:line="240" w:lineRule="auto"/>
      </w:pPr>
    </w:p>
    <w:p w14:paraId="33F14567" w14:textId="77777777" w:rsidR="00290D8C" w:rsidRDefault="002607E8">
      <w:pPr>
        <w:spacing w:after="0" w:line="240" w:lineRule="auto"/>
      </w:pPr>
      <w:r>
        <w:rPr>
          <w:rFonts w:ascii="Times New Roman" w:eastAsia="Times New Roman" w:hAnsi="Times New Roman" w:cs="Times New Roman"/>
          <w:sz w:val="24"/>
          <w:szCs w:val="24"/>
        </w:rPr>
        <w:t>For all application documents, please ensure:</w:t>
      </w:r>
    </w:p>
    <w:p w14:paraId="4A00602D" w14:textId="77777777" w:rsidR="00290D8C" w:rsidRDefault="00290D8C">
      <w:pPr>
        <w:spacing w:after="0" w:line="240" w:lineRule="auto"/>
        <w:ind w:left="720"/>
      </w:pPr>
    </w:p>
    <w:p w14:paraId="0B767D6F"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documents are in English and all costs are in U.S. dollars.  If an original document within the application is in another language, an English translation must be provided (please note the Department of State, as indicated in 2 CFR 200.111, requires that English is the official language of all award documents.  If any document </w:t>
      </w:r>
      <w:r w:rsidR="007510CE">
        <w:rPr>
          <w:rFonts w:ascii="Times New Roman" w:eastAsia="Times New Roman" w:hAnsi="Times New Roman" w:cs="Times New Roman"/>
          <w:sz w:val="24"/>
          <w:szCs w:val="24"/>
        </w:rPr>
        <w:t xml:space="preserve">is </w:t>
      </w:r>
      <w:r>
        <w:rPr>
          <w:rFonts w:ascii="Times New Roman" w:eastAsia="Times New Roman" w:hAnsi="Times New Roman" w:cs="Times New Roman"/>
          <w:sz w:val="24"/>
          <w:szCs w:val="24"/>
        </w:rPr>
        <w:t>provided in both English and a foreign language, the English language version is the controlling version);</w:t>
      </w:r>
    </w:p>
    <w:p w14:paraId="5BB6D20E"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pages are numbered, including budgets and attachments;</w:t>
      </w:r>
    </w:p>
    <w:p w14:paraId="0FA54EE9"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formatted to 8 ½ x 11 paper; and,</w:t>
      </w:r>
    </w:p>
    <w:p w14:paraId="53D102BB"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single-spaced, 12 point Times New Roman font, with 1-inch margins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Captions and footnotes may be </w:t>
      </w:r>
      <w:r w:rsidR="002A6DEF">
        <w:rPr>
          <w:rFonts w:ascii="Times New Roman" w:eastAsia="Times New Roman" w:hAnsi="Times New Roman" w:cs="Times New Roman"/>
          <w:sz w:val="24"/>
          <w:szCs w:val="24"/>
        </w:rPr>
        <w:t>10-point</w:t>
      </w:r>
      <w:r>
        <w:rPr>
          <w:rFonts w:ascii="Times New Roman" w:eastAsia="Times New Roman" w:hAnsi="Times New Roman" w:cs="Times New Roman"/>
          <w:sz w:val="24"/>
          <w:szCs w:val="24"/>
        </w:rPr>
        <w:t xml:space="preserve"> Times New Roman font.  Font sizes in charts and tables, including the budget, can be reformatted to fit within 1 page width.</w:t>
      </w:r>
    </w:p>
    <w:p w14:paraId="1462A1B8" w14:textId="77777777" w:rsidR="00290D8C" w:rsidRDefault="00290D8C">
      <w:pPr>
        <w:spacing w:after="0" w:line="240" w:lineRule="auto"/>
      </w:pPr>
    </w:p>
    <w:p w14:paraId="26E2C4E5" w14:textId="77777777" w:rsidR="00290D8C" w:rsidRDefault="002607E8">
      <w:pPr>
        <w:spacing w:after="0" w:line="240" w:lineRule="auto"/>
      </w:pPr>
      <w:r>
        <w:rPr>
          <w:rFonts w:ascii="Times New Roman" w:eastAsia="Times New Roman" w:hAnsi="Times New Roman" w:cs="Times New Roman"/>
          <w:b/>
          <w:i/>
          <w:sz w:val="24"/>
          <w:szCs w:val="24"/>
        </w:rPr>
        <w:t>D.2.1 Application Requirements</w:t>
      </w:r>
    </w:p>
    <w:p w14:paraId="64A84FBE" w14:textId="77777777" w:rsidR="00290D8C" w:rsidRDefault="00290D8C">
      <w:pPr>
        <w:spacing w:after="0" w:line="240" w:lineRule="auto"/>
      </w:pPr>
    </w:p>
    <w:p w14:paraId="280821F6" w14:textId="77777777" w:rsidR="00290D8C" w:rsidRDefault="002607E8">
      <w:pPr>
        <w:spacing w:after="0" w:line="240" w:lineRule="auto"/>
      </w:pPr>
      <w:r>
        <w:rPr>
          <w:rFonts w:ascii="Times New Roman" w:eastAsia="Times New Roman" w:hAnsi="Times New Roman" w:cs="Times New Roman"/>
          <w:sz w:val="24"/>
          <w:szCs w:val="24"/>
        </w:rPr>
        <w:t xml:space="preserve">Complete applications </w:t>
      </w:r>
      <w:r w:rsidRPr="005E071E">
        <w:rPr>
          <w:rFonts w:ascii="Times New Roman" w:eastAsia="Times New Roman" w:hAnsi="Times New Roman" w:cs="Times New Roman"/>
          <w:sz w:val="24"/>
          <w:szCs w:val="24"/>
          <w:u w:val="single"/>
        </w:rPr>
        <w:t>must</w:t>
      </w:r>
      <w:r>
        <w:rPr>
          <w:rFonts w:ascii="Times New Roman" w:eastAsia="Times New Roman" w:hAnsi="Times New Roman" w:cs="Times New Roman"/>
          <w:sz w:val="24"/>
          <w:szCs w:val="24"/>
        </w:rPr>
        <w:t xml:space="preserve"> include the following:</w:t>
      </w:r>
    </w:p>
    <w:p w14:paraId="5B0BB075" w14:textId="77777777" w:rsidR="00290D8C" w:rsidRDefault="002607E8">
      <w:pPr>
        <w:spacing w:after="0" w:line="240" w:lineRule="auto"/>
      </w:pPr>
      <w:r>
        <w:rPr>
          <w:rFonts w:ascii="Times New Roman" w:eastAsia="Times New Roman" w:hAnsi="Times New Roman" w:cs="Times New Roman"/>
          <w:sz w:val="24"/>
          <w:szCs w:val="24"/>
        </w:rPr>
        <w:lastRenderedPageBreak/>
        <w:t xml:space="preserve"> </w:t>
      </w:r>
    </w:p>
    <w:p w14:paraId="6A7D6D64"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Completed and signed </w:t>
      </w:r>
      <w:r w:rsidRPr="00843E29">
        <w:rPr>
          <w:rFonts w:ascii="Times New Roman" w:eastAsia="Times New Roman" w:hAnsi="Times New Roman" w:cs="Times New Roman"/>
          <w:b/>
          <w:sz w:val="24"/>
          <w:szCs w:val="24"/>
        </w:rPr>
        <w:t>SF-424</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b/>
          <w:sz w:val="24"/>
          <w:szCs w:val="24"/>
        </w:rPr>
        <w:t xml:space="preserve"> SF-424A</w:t>
      </w:r>
      <w:r w:rsidRPr="00843E29">
        <w:rPr>
          <w:rFonts w:ascii="Times New Roman" w:eastAsia="Times New Roman" w:hAnsi="Times New Roman" w:cs="Times New Roman"/>
          <w:sz w:val="24"/>
          <w:szCs w:val="24"/>
        </w:rPr>
        <w:t xml:space="preserve">, and </w:t>
      </w:r>
      <w:r w:rsidRPr="00843E29">
        <w:rPr>
          <w:rFonts w:ascii="Times New Roman" w:eastAsia="Times New Roman" w:hAnsi="Times New Roman" w:cs="Times New Roman"/>
          <w:b/>
          <w:sz w:val="24"/>
          <w:szCs w:val="24"/>
        </w:rPr>
        <w:t>SF-424B</w:t>
      </w:r>
      <w:r w:rsidRPr="00843E29">
        <w:rPr>
          <w:rFonts w:ascii="Times New Roman" w:eastAsia="Times New Roman" w:hAnsi="Times New Roman" w:cs="Times New Roman"/>
          <w:sz w:val="24"/>
          <w:szCs w:val="24"/>
        </w:rPr>
        <w:t xml:space="preserve"> forms. </w:t>
      </w:r>
      <w:r w:rsidR="002F1FEE">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SF-424 </w:t>
      </w:r>
      <w:r w:rsidR="00706C29">
        <w:rPr>
          <w:rFonts w:ascii="Times New Roman" w:eastAsia="Times New Roman" w:hAnsi="Times New Roman" w:cs="Times New Roman"/>
          <w:sz w:val="24"/>
          <w:szCs w:val="24"/>
        </w:rPr>
        <w:t>instructions</w:t>
      </w:r>
      <w:r w:rsidRPr="00843E29">
        <w:rPr>
          <w:rFonts w:ascii="Times New Roman" w:eastAsia="Times New Roman" w:hAnsi="Times New Roman" w:cs="Times New Roman"/>
          <w:sz w:val="24"/>
          <w:szCs w:val="24"/>
        </w:rPr>
        <w:t xml:space="preserve"> in Section 2B</w:t>
      </w:r>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br/>
      </w:r>
    </w:p>
    <w:p w14:paraId="68DA7CF4" w14:textId="77777777" w:rsidR="00CF1A66" w:rsidRPr="00843E29" w:rsidRDefault="00CF1A66" w:rsidP="00EF6BF0">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If your organization engages in</w:t>
      </w:r>
      <w:r>
        <w:rPr>
          <w:rFonts w:ascii="Times New Roman" w:eastAsia="Times New Roman" w:hAnsi="Times New Roman" w:cs="Times New Roman"/>
          <w:sz w:val="24"/>
          <w:szCs w:val="24"/>
        </w:rPr>
        <w:t xml:space="preserve"> lobbying the U.S. government</w:t>
      </w:r>
      <w:r w:rsidR="002F1FE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including</w:t>
      </w:r>
      <w:r w:rsidRPr="00843E29">
        <w:rPr>
          <w:rFonts w:ascii="Times New Roman" w:eastAsia="Times New Roman" w:hAnsi="Times New Roman" w:cs="Times New Roman"/>
          <w:sz w:val="24"/>
          <w:szCs w:val="24"/>
        </w:rPr>
        <w:t xml:space="preserve"> Congress, or pays </w:t>
      </w:r>
      <w:r w:rsidR="002A6DEF" w:rsidRPr="00843E29">
        <w:rPr>
          <w:rFonts w:ascii="Times New Roman" w:eastAsia="Times New Roman" w:hAnsi="Times New Roman" w:cs="Times New Roman"/>
          <w:sz w:val="24"/>
          <w:szCs w:val="24"/>
        </w:rPr>
        <w:t>another</w:t>
      </w:r>
      <w:r w:rsidRPr="00843E29">
        <w:rPr>
          <w:rFonts w:ascii="Times New Roman" w:eastAsia="Times New Roman" w:hAnsi="Times New Roman" w:cs="Times New Roman"/>
          <w:sz w:val="24"/>
          <w:szCs w:val="24"/>
        </w:rPr>
        <w:t xml:space="preserve"> entity to lobby on your behalf, the </w:t>
      </w:r>
      <w:r w:rsidRPr="00843E29">
        <w:rPr>
          <w:rFonts w:ascii="Times New Roman" w:eastAsia="Times New Roman" w:hAnsi="Times New Roman" w:cs="Times New Roman"/>
          <w:b/>
          <w:sz w:val="24"/>
          <w:szCs w:val="24"/>
        </w:rPr>
        <w:t>SF-LLL</w:t>
      </w:r>
      <w:r w:rsidRPr="00843E29">
        <w:rPr>
          <w:rFonts w:ascii="Times New Roman" w:eastAsia="Times New Roman" w:hAnsi="Times New Roman" w:cs="Times New Roman"/>
          <w:sz w:val="24"/>
          <w:szCs w:val="24"/>
        </w:rPr>
        <w:t xml:space="preserve"> “Disclosure of Lobbying Activities” form is also required (only if applicable).  Please see SF-LLL guidance in Section 2B</w:t>
      </w:r>
      <w:r w:rsidR="00706C29" w:rsidRPr="00706C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br/>
      </w:r>
    </w:p>
    <w:p w14:paraId="20F87E80" w14:textId="667EA604" w:rsidR="00CF1A66" w:rsidRPr="00843E29" w:rsidRDefault="00CF1A66" w:rsidP="00EF6BF0">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Cover Page</w:t>
      </w:r>
      <w:r w:rsidRPr="00843E29">
        <w:rPr>
          <w:rFonts w:ascii="Times New Roman" w:eastAsia="Times New Roman" w:hAnsi="Times New Roman" w:cs="Times New Roman"/>
          <w:sz w:val="24"/>
          <w:szCs w:val="24"/>
        </w:rPr>
        <w:t xml:space="preserve"> (not to exceed one </w:t>
      </w:r>
      <w:r w:rsidR="00B07E00">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1</w:t>
      </w:r>
      <w:r w:rsidR="00B07E00">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page, preferably as a Word Document) that includes a table with the </w:t>
      </w:r>
      <w:r>
        <w:rPr>
          <w:rFonts w:ascii="Times New Roman" w:eastAsia="Times New Roman" w:hAnsi="Times New Roman" w:cs="Times New Roman"/>
          <w:sz w:val="24"/>
          <w:szCs w:val="24"/>
        </w:rPr>
        <w:t xml:space="preserve">organization name, </w:t>
      </w:r>
      <w:r w:rsidRPr="00843E29">
        <w:rPr>
          <w:rFonts w:ascii="Times New Roman" w:eastAsia="Times New Roman" w:hAnsi="Times New Roman" w:cs="Times New Roman"/>
          <w:sz w:val="24"/>
          <w:szCs w:val="24"/>
        </w:rPr>
        <w:t xml:space="preserve">project title, target country/countries, project synopsis, and name and contact information for the application’s main point of contact.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00D50238" w:rsidRPr="003A3E08">
        <w:rPr>
          <w:rFonts w:ascii="Times New Roman" w:eastAsia="Times New Roman" w:hAnsi="Times New Roman" w:cs="Times New Roman"/>
          <w:i/>
          <w:sz w:val="24"/>
          <w:szCs w:val="24"/>
        </w:rPr>
        <w:t>Cover Page</w:t>
      </w:r>
      <w:r w:rsidR="00D50238">
        <w:rPr>
          <w:rFonts w:ascii="Times New Roman" w:eastAsia="Times New Roman" w:hAnsi="Times New Roman" w:cs="Times New Roman"/>
          <w:sz w:val="24"/>
          <w:szCs w:val="24"/>
        </w:rPr>
        <w:t xml:space="preserve"> </w:t>
      </w:r>
      <w:r w:rsidR="00B07E00">
        <w:rPr>
          <w:rFonts w:ascii="Times New Roman" w:eastAsia="Times New Roman" w:hAnsi="Times New Roman" w:cs="Times New Roman"/>
          <w:sz w:val="24"/>
          <w:szCs w:val="24"/>
        </w:rPr>
        <w:t xml:space="preserve">Section </w:t>
      </w:r>
      <w:r w:rsidR="00706C29">
        <w:rPr>
          <w:rFonts w:ascii="Times New Roman" w:eastAsia="Times New Roman" w:hAnsi="Times New Roman" w:cs="Times New Roman"/>
          <w:sz w:val="24"/>
          <w:szCs w:val="24"/>
        </w:rPr>
        <w:t>2C of the PSI</w:t>
      </w:r>
      <w:r w:rsidRPr="00843E29">
        <w:rPr>
          <w:rFonts w:ascii="Times New Roman" w:eastAsia="Times New Roman" w:hAnsi="Times New Roman" w:cs="Times New Roman"/>
          <w:sz w:val="24"/>
          <w:szCs w:val="24"/>
        </w:rPr>
        <w:t xml:space="preserve"> for a template and more details. </w:t>
      </w:r>
      <w:r w:rsidRPr="00843E29">
        <w:rPr>
          <w:rFonts w:ascii="Times New Roman" w:eastAsia="Times New Roman" w:hAnsi="Times New Roman" w:cs="Times New Roman"/>
          <w:sz w:val="24"/>
          <w:szCs w:val="24"/>
        </w:rPr>
        <w:br/>
      </w:r>
    </w:p>
    <w:p w14:paraId="1FE44226" w14:textId="77777777" w:rsidR="00CA7DF2" w:rsidRDefault="00CF1A66" w:rsidP="00EF6BF0">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Executive Summary</w:t>
      </w:r>
      <w:r w:rsidRPr="00843E29">
        <w:rPr>
          <w:rFonts w:ascii="Times New Roman" w:eastAsia="Times New Roman" w:hAnsi="Times New Roman" w:cs="Times New Roman"/>
          <w:sz w:val="24"/>
          <w:szCs w:val="24"/>
        </w:rPr>
        <w:t xml:space="preserve"> (not to exceed one </w:t>
      </w:r>
      <w:r w:rsidR="00B07E00">
        <w:rPr>
          <w:rFonts w:ascii="Times New Roman" w:eastAsia="Times New Roman" w:hAnsi="Times New Roman" w:cs="Times New Roman"/>
          <w:sz w:val="24"/>
          <w:szCs w:val="24"/>
        </w:rPr>
        <w:t>(</w:t>
      </w:r>
      <w:r w:rsidR="00B07E00" w:rsidRPr="00843E29">
        <w:rPr>
          <w:rFonts w:ascii="Times New Roman" w:eastAsia="Times New Roman" w:hAnsi="Times New Roman" w:cs="Times New Roman"/>
          <w:sz w:val="24"/>
          <w:szCs w:val="24"/>
        </w:rPr>
        <w:t>1</w:t>
      </w:r>
      <w:r w:rsidR="00B07E00">
        <w:rPr>
          <w:rFonts w:ascii="Times New Roman" w:eastAsia="Times New Roman" w:hAnsi="Times New Roman" w:cs="Times New Roman"/>
          <w:sz w:val="24"/>
          <w:szCs w:val="24"/>
        </w:rPr>
        <w:t>)</w:t>
      </w:r>
      <w:r w:rsidR="00B07E00" w:rsidRPr="00843E29" w:rsidDel="00B07E00">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page, preferably as a Word Document) that outlines project goals, objectives, activities, etc.</w:t>
      </w:r>
    </w:p>
    <w:p w14:paraId="7819B084" w14:textId="7FD60FE5" w:rsidR="00CF1A66" w:rsidRPr="00CA7DF2" w:rsidRDefault="00CA7DF2" w:rsidP="00CA7DF2">
      <w:pPr>
        <w:pStyle w:val="ListParagraph"/>
        <w:numPr>
          <w:ilvl w:val="0"/>
          <w:numId w:val="23"/>
        </w:numPr>
        <w:spacing w:line="240" w:lineRule="auto"/>
        <w:rPr>
          <w:rFonts w:ascii="Times New Roman" w:eastAsia="Times New Roman" w:hAnsi="Times New Roman" w:cs="Times New Roman"/>
          <w:color w:val="auto"/>
          <w:sz w:val="24"/>
          <w:szCs w:val="24"/>
        </w:rPr>
      </w:pPr>
      <w:r w:rsidRPr="002A61E9">
        <w:rPr>
          <w:rFonts w:ascii="Times New Roman" w:hAnsi="Times New Roman" w:cs="Times New Roman"/>
          <w:b/>
          <w:bCs/>
          <w:sz w:val="24"/>
          <w:szCs w:val="24"/>
        </w:rPr>
        <w:t xml:space="preserve">The </w:t>
      </w:r>
      <w:r w:rsidRPr="00843E29">
        <w:rPr>
          <w:rFonts w:ascii="Times New Roman" w:eastAsia="Times New Roman" w:hAnsi="Times New Roman" w:cs="Times New Roman"/>
          <w:b/>
          <w:sz w:val="24"/>
          <w:szCs w:val="24"/>
        </w:rPr>
        <w:t>Executive Summary</w:t>
      </w:r>
      <w:r w:rsidRPr="002A61E9">
        <w:rPr>
          <w:rFonts w:ascii="Times New Roman" w:hAnsi="Times New Roman" w:cs="Times New Roman"/>
          <w:b/>
          <w:bCs/>
          <w:sz w:val="24"/>
          <w:szCs w:val="24"/>
        </w:rPr>
        <w:t xml:space="preserve"> should include a brief section that explicitly states (1) the problem statement addressed by the project, (2) research-based evidence justifying the unique project approach, and (3) quantifiable project outcomes and impacts.</w:t>
      </w:r>
    </w:p>
    <w:p w14:paraId="0C95A4C1" w14:textId="4261680A" w:rsidR="00CF1A66" w:rsidRPr="00843E29" w:rsidRDefault="00CF1A66" w:rsidP="00EF6BF0">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Table of Contents</w:t>
      </w:r>
      <w:r w:rsidRPr="00843E29">
        <w:rPr>
          <w:rFonts w:ascii="Times New Roman" w:eastAsia="Times New Roman" w:hAnsi="Times New Roman" w:cs="Times New Roman"/>
          <w:sz w:val="24"/>
          <w:szCs w:val="24"/>
        </w:rPr>
        <w:t xml:space="preserve"> (not to exceed one </w:t>
      </w:r>
      <w:r w:rsidR="00B07E00">
        <w:rPr>
          <w:rFonts w:ascii="Times New Roman" w:eastAsia="Times New Roman" w:hAnsi="Times New Roman" w:cs="Times New Roman"/>
          <w:sz w:val="24"/>
          <w:szCs w:val="24"/>
        </w:rPr>
        <w:t>(</w:t>
      </w:r>
      <w:r w:rsidR="00B07E00" w:rsidRPr="00843E29">
        <w:rPr>
          <w:rFonts w:ascii="Times New Roman" w:eastAsia="Times New Roman" w:hAnsi="Times New Roman" w:cs="Times New Roman"/>
          <w:sz w:val="24"/>
          <w:szCs w:val="24"/>
        </w:rPr>
        <w:t>1</w:t>
      </w:r>
      <w:r w:rsidR="00B07E00">
        <w:rPr>
          <w:rFonts w:ascii="Times New Roman" w:eastAsia="Times New Roman" w:hAnsi="Times New Roman" w:cs="Times New Roman"/>
          <w:sz w:val="24"/>
          <w:szCs w:val="24"/>
        </w:rPr>
        <w:t>)</w:t>
      </w:r>
      <w:r w:rsidR="00B07E00" w:rsidRPr="00843E29" w:rsidDel="00B07E00">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page, preferably as a Word Document) listing all documents and attachments with page numbers. </w:t>
      </w:r>
      <w:r w:rsidRPr="00843E29">
        <w:rPr>
          <w:rFonts w:ascii="Times New Roman" w:eastAsia="Times New Roman" w:hAnsi="Times New Roman" w:cs="Times New Roman"/>
          <w:sz w:val="24"/>
          <w:szCs w:val="24"/>
        </w:rPr>
        <w:br/>
      </w:r>
    </w:p>
    <w:p w14:paraId="63DE29B2" w14:textId="36938700" w:rsidR="00B12CD2" w:rsidRPr="00EE4891" w:rsidRDefault="00CF1A66" w:rsidP="003A3E08">
      <w:pPr>
        <w:pStyle w:val="ListParagraph"/>
        <w:numPr>
          <w:ilvl w:val="0"/>
          <w:numId w:val="17"/>
        </w:numPr>
        <w:spacing w:line="240" w:lineRule="auto"/>
        <w:rPr>
          <w:rFonts w:ascii="Times New Roman" w:eastAsia="Times New Roman" w:hAnsi="Times New Roman" w:cs="Times New Roman"/>
          <w:color w:val="FF0000"/>
          <w:sz w:val="24"/>
          <w:szCs w:val="24"/>
        </w:rPr>
      </w:pPr>
      <w:r w:rsidRPr="00B12CD2">
        <w:rPr>
          <w:rFonts w:ascii="Times New Roman" w:eastAsia="Times New Roman" w:hAnsi="Times New Roman" w:cs="Times New Roman"/>
          <w:b/>
          <w:sz w:val="24"/>
          <w:szCs w:val="24"/>
        </w:rPr>
        <w:t>Proposal Narrative</w:t>
      </w:r>
      <w:r w:rsidRPr="00B12CD2">
        <w:rPr>
          <w:rFonts w:ascii="Times New Roman" w:eastAsia="Times New Roman" w:hAnsi="Times New Roman" w:cs="Times New Roman"/>
          <w:sz w:val="24"/>
          <w:szCs w:val="24"/>
        </w:rPr>
        <w:t xml:space="preserve"> (not to exceed ten </w:t>
      </w:r>
      <w:r w:rsidR="00EF6BF0">
        <w:rPr>
          <w:rFonts w:ascii="Times New Roman" w:eastAsia="Times New Roman" w:hAnsi="Times New Roman" w:cs="Times New Roman"/>
          <w:sz w:val="24"/>
          <w:szCs w:val="24"/>
        </w:rPr>
        <w:t>(</w:t>
      </w:r>
      <w:r w:rsidRPr="00B12CD2">
        <w:rPr>
          <w:rFonts w:ascii="Times New Roman" w:eastAsia="Times New Roman" w:hAnsi="Times New Roman" w:cs="Times New Roman"/>
          <w:sz w:val="24"/>
          <w:szCs w:val="24"/>
        </w:rPr>
        <w:t>10</w:t>
      </w:r>
      <w:r w:rsidR="00EF6BF0">
        <w:rPr>
          <w:rFonts w:ascii="Times New Roman" w:eastAsia="Times New Roman" w:hAnsi="Times New Roman" w:cs="Times New Roman"/>
          <w:sz w:val="24"/>
          <w:szCs w:val="24"/>
        </w:rPr>
        <w:t>)</w:t>
      </w:r>
      <w:r w:rsidRPr="00B12CD2">
        <w:rPr>
          <w:rFonts w:ascii="Times New Roman" w:eastAsia="Times New Roman" w:hAnsi="Times New Roman" w:cs="Times New Roman"/>
          <w:sz w:val="24"/>
          <w:szCs w:val="24"/>
        </w:rPr>
        <w:t xml:space="preserve"> pages, preferably as a Word Document).  Please note the </w:t>
      </w:r>
      <w:r w:rsidR="00E25DBC" w:rsidRPr="00B12CD2">
        <w:rPr>
          <w:rFonts w:ascii="Times New Roman" w:eastAsia="Times New Roman" w:hAnsi="Times New Roman" w:cs="Times New Roman"/>
          <w:sz w:val="24"/>
          <w:szCs w:val="24"/>
        </w:rPr>
        <w:t>ten-page</w:t>
      </w:r>
      <w:r w:rsidRPr="00B12CD2">
        <w:rPr>
          <w:rFonts w:ascii="Times New Roman" w:eastAsia="Times New Roman" w:hAnsi="Times New Roman" w:cs="Times New Roman"/>
          <w:sz w:val="24"/>
          <w:szCs w:val="24"/>
        </w:rPr>
        <w:t xml:space="preserve"> limit </w:t>
      </w:r>
      <w:r w:rsidRPr="00EF6BF0">
        <w:rPr>
          <w:rFonts w:ascii="Times New Roman" w:eastAsia="Times New Roman" w:hAnsi="Times New Roman" w:cs="Times New Roman"/>
          <w:b/>
          <w:sz w:val="24"/>
          <w:szCs w:val="24"/>
        </w:rPr>
        <w:t xml:space="preserve">does not </w:t>
      </w:r>
      <w:r w:rsidRPr="003A3E08">
        <w:rPr>
          <w:rFonts w:ascii="Times New Roman" w:eastAsia="Times New Roman" w:hAnsi="Times New Roman" w:cs="Times New Roman"/>
          <w:b/>
          <w:sz w:val="24"/>
          <w:szCs w:val="24"/>
        </w:rPr>
        <w:t>include</w:t>
      </w:r>
      <w:r w:rsidRPr="00B12CD2">
        <w:rPr>
          <w:rFonts w:ascii="Times New Roman" w:eastAsia="Times New Roman" w:hAnsi="Times New Roman" w:cs="Times New Roman"/>
          <w:sz w:val="24"/>
          <w:szCs w:val="24"/>
        </w:rPr>
        <w:t xml:space="preserve"> the Cover Page, Executive Summary, Table of Contents, Attachments, Detailed Budget, Budget Narrative, Audit, or NICRA.  Applicants are encouraged to combine multiple documents in a single Word Document or PDF (i.e. Cover Page, Table of Contents, Executive Summary, and Proposal Narrative in one file).  Please see </w:t>
      </w:r>
      <w:r w:rsidRPr="00B12CD2">
        <w:rPr>
          <w:rFonts w:ascii="Times New Roman" w:eastAsia="Times New Roman" w:hAnsi="Times New Roman" w:cs="Times New Roman"/>
          <w:i/>
          <w:sz w:val="24"/>
          <w:szCs w:val="24"/>
        </w:rPr>
        <w:t xml:space="preserve">Proposal Narrative Guidelines </w:t>
      </w:r>
      <w:r w:rsidRPr="00B12CD2">
        <w:rPr>
          <w:rFonts w:ascii="Times New Roman" w:eastAsia="Times New Roman" w:hAnsi="Times New Roman" w:cs="Times New Roman"/>
          <w:sz w:val="24"/>
          <w:szCs w:val="24"/>
        </w:rPr>
        <w:t xml:space="preserve">in </w:t>
      </w:r>
      <w:r w:rsidR="002F1FEE" w:rsidRPr="00B12CD2">
        <w:rPr>
          <w:rFonts w:ascii="Times New Roman" w:eastAsia="Times New Roman" w:hAnsi="Times New Roman" w:cs="Times New Roman"/>
          <w:sz w:val="24"/>
          <w:szCs w:val="24"/>
        </w:rPr>
        <w:t>S</w:t>
      </w:r>
      <w:r w:rsidR="00706C29">
        <w:rPr>
          <w:rFonts w:ascii="Times New Roman" w:eastAsia="Times New Roman" w:hAnsi="Times New Roman" w:cs="Times New Roman"/>
          <w:sz w:val="24"/>
          <w:szCs w:val="24"/>
        </w:rPr>
        <w:t xml:space="preserve">ection </w:t>
      </w:r>
      <w:r w:rsidR="003D7204">
        <w:rPr>
          <w:rFonts w:ascii="Times New Roman" w:eastAsia="Times New Roman" w:hAnsi="Times New Roman" w:cs="Times New Roman"/>
          <w:sz w:val="24"/>
          <w:szCs w:val="24"/>
        </w:rPr>
        <w:t xml:space="preserve">2F </w:t>
      </w:r>
      <w:r w:rsidR="00706C29">
        <w:rPr>
          <w:rFonts w:ascii="Times New Roman" w:eastAsia="Times New Roman" w:hAnsi="Times New Roman" w:cs="Times New Roman"/>
          <w:sz w:val="24"/>
          <w:szCs w:val="24"/>
        </w:rPr>
        <w:t>of the PSI</w:t>
      </w:r>
      <w:r w:rsidRPr="00B12CD2">
        <w:rPr>
          <w:rFonts w:ascii="Times New Roman" w:eastAsia="Times New Roman" w:hAnsi="Times New Roman" w:cs="Times New Roman"/>
          <w:sz w:val="24"/>
          <w:szCs w:val="24"/>
        </w:rPr>
        <w:t xml:space="preserve"> for more details.</w:t>
      </w:r>
      <w:r w:rsidR="00046B0B" w:rsidRPr="00B12CD2">
        <w:rPr>
          <w:rFonts w:ascii="Times New Roman" w:eastAsia="Times New Roman" w:hAnsi="Times New Roman" w:cs="Times New Roman"/>
          <w:color w:val="FF0000"/>
          <w:sz w:val="24"/>
          <w:szCs w:val="24"/>
        </w:rPr>
        <w:t xml:space="preserve"> </w:t>
      </w:r>
    </w:p>
    <w:p w14:paraId="5CF28A99" w14:textId="77862D27" w:rsidR="00CF1A66" w:rsidRPr="004F69EC" w:rsidRDefault="00D50238" w:rsidP="003A3E08">
      <w:pPr>
        <w:pStyle w:val="ListParagraph"/>
        <w:numPr>
          <w:ilvl w:val="0"/>
          <w:numId w:val="23"/>
        </w:numPr>
        <w:spacing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The</w:t>
      </w:r>
      <w:r w:rsidR="00B12CD2" w:rsidRPr="004F69EC">
        <w:rPr>
          <w:rFonts w:ascii="Times New Roman" w:eastAsia="Times New Roman" w:hAnsi="Times New Roman" w:cs="Times New Roman"/>
          <w:color w:val="auto"/>
          <w:sz w:val="24"/>
          <w:szCs w:val="24"/>
        </w:rPr>
        <w:t xml:space="preserve"> </w:t>
      </w:r>
      <w:bookmarkStart w:id="1" w:name="_Hlk29828933"/>
      <w:r w:rsidR="00A35321" w:rsidRPr="004F69EC">
        <w:rPr>
          <w:rFonts w:ascii="Times New Roman" w:eastAsia="Times New Roman" w:hAnsi="Times New Roman" w:cs="Times New Roman"/>
          <w:color w:val="auto"/>
          <w:sz w:val="24"/>
          <w:szCs w:val="24"/>
        </w:rPr>
        <w:t>Proposal N</w:t>
      </w:r>
      <w:r w:rsidR="00B12CD2" w:rsidRPr="004F69EC">
        <w:rPr>
          <w:rFonts w:ascii="Times New Roman" w:eastAsia="Times New Roman" w:hAnsi="Times New Roman" w:cs="Times New Roman"/>
          <w:color w:val="auto"/>
          <w:sz w:val="24"/>
          <w:szCs w:val="24"/>
        </w:rPr>
        <w:t xml:space="preserve">arrative </w:t>
      </w:r>
      <w:bookmarkEnd w:id="1"/>
      <w:r>
        <w:rPr>
          <w:rFonts w:ascii="Times New Roman" w:eastAsia="Times New Roman" w:hAnsi="Times New Roman" w:cs="Times New Roman"/>
          <w:color w:val="auto"/>
          <w:sz w:val="24"/>
          <w:szCs w:val="24"/>
        </w:rPr>
        <w:t>should demonstrate</w:t>
      </w:r>
      <w:r w:rsidR="00B12CD2" w:rsidRPr="004F69EC">
        <w:rPr>
          <w:rFonts w:ascii="Times New Roman" w:eastAsia="Times New Roman" w:hAnsi="Times New Roman" w:cs="Times New Roman"/>
          <w:color w:val="auto"/>
          <w:sz w:val="24"/>
          <w:szCs w:val="24"/>
        </w:rPr>
        <w:t xml:space="preserve"> the Applicant’s commitment to </w:t>
      </w:r>
      <w:r w:rsidR="00F64A8A" w:rsidRPr="004F69EC">
        <w:rPr>
          <w:rFonts w:ascii="Times New Roman" w:eastAsia="Times New Roman" w:hAnsi="Times New Roman" w:cs="Times New Roman"/>
          <w:color w:val="auto"/>
          <w:sz w:val="24"/>
          <w:szCs w:val="24"/>
        </w:rPr>
        <w:t>ensuring the participation of all people</w:t>
      </w:r>
      <w:r w:rsidR="00B12CD2" w:rsidRPr="004F69EC">
        <w:rPr>
          <w:rFonts w:ascii="Times New Roman" w:eastAsia="Times New Roman" w:hAnsi="Times New Roman" w:cs="Times New Roman"/>
          <w:color w:val="auto"/>
          <w:sz w:val="24"/>
          <w:szCs w:val="24"/>
        </w:rPr>
        <w:t xml:space="preserve"> as a strategy for implementation</w:t>
      </w:r>
      <w:r w:rsidR="004F69EC" w:rsidRPr="004F69EC">
        <w:rPr>
          <w:rFonts w:ascii="Times New Roman" w:eastAsia="Times New Roman" w:hAnsi="Times New Roman" w:cs="Times New Roman"/>
          <w:color w:val="auto"/>
          <w:sz w:val="24"/>
          <w:szCs w:val="24"/>
        </w:rPr>
        <w:t xml:space="preserve">.  </w:t>
      </w:r>
      <w:r w:rsidR="00B12CD2" w:rsidRPr="004F69EC">
        <w:rPr>
          <w:rFonts w:ascii="Times New Roman" w:eastAsia="Times New Roman" w:hAnsi="Times New Roman" w:cs="Times New Roman"/>
          <w:color w:val="auto"/>
          <w:sz w:val="24"/>
          <w:szCs w:val="24"/>
        </w:rPr>
        <w:t>Please integrate inclusion strategies in all sections of the Proposal Narrative</w:t>
      </w:r>
      <w:r w:rsidR="00A35321" w:rsidRPr="004F69EC">
        <w:rPr>
          <w:rFonts w:ascii="Times New Roman" w:eastAsia="Times New Roman" w:hAnsi="Times New Roman" w:cs="Times New Roman"/>
          <w:color w:val="auto"/>
          <w:sz w:val="24"/>
          <w:szCs w:val="24"/>
        </w:rPr>
        <w:t xml:space="preserve"> to enhance programmatic impact</w:t>
      </w:r>
      <w:r w:rsidR="00B12CD2" w:rsidRPr="004F69EC">
        <w:rPr>
          <w:rFonts w:ascii="Times New Roman" w:eastAsia="Times New Roman" w:hAnsi="Times New Roman" w:cs="Times New Roman"/>
          <w:color w:val="auto"/>
          <w:sz w:val="24"/>
          <w:szCs w:val="24"/>
        </w:rPr>
        <w:t xml:space="preserve">. </w:t>
      </w:r>
    </w:p>
    <w:p w14:paraId="5FBBEFDD" w14:textId="2A2E3C8E" w:rsidR="006709B1" w:rsidRDefault="00CF1A66" w:rsidP="00D50238">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w:t>
      </w:r>
      <w:r w:rsidRPr="00843E29">
        <w:rPr>
          <w:rFonts w:ascii="Times New Roman" w:eastAsia="Times New Roman" w:hAnsi="Times New Roman" w:cs="Times New Roman"/>
          <w:sz w:val="24"/>
          <w:szCs w:val="24"/>
        </w:rPr>
        <w:t xml:space="preserve"> (preferably as an Excel workbook) that includes three </w:t>
      </w:r>
      <w:r w:rsidR="00D50238">
        <w:rPr>
          <w:rFonts w:ascii="Times New Roman" w:eastAsia="Times New Roman" w:hAnsi="Times New Roman" w:cs="Times New Roman"/>
          <w:sz w:val="24"/>
          <w:szCs w:val="24"/>
        </w:rPr>
        <w:t xml:space="preserve">(3) </w:t>
      </w:r>
      <w:r w:rsidRPr="00843E29">
        <w:rPr>
          <w:rFonts w:ascii="Times New Roman" w:eastAsia="Times New Roman" w:hAnsi="Times New Roman" w:cs="Times New Roman"/>
          <w:sz w:val="24"/>
          <w:szCs w:val="24"/>
        </w:rPr>
        <w:t>columns containing the request to DRL, any cost sharing contribution, and the total budget.  A summary budget should also be included using the OMB-approved budget categories (see SF-424A as a sample) in a separate tab.  Costs must be in U.S. dollars.  Detailed line-item budgets for s</w:t>
      </w:r>
      <w:r>
        <w:rPr>
          <w:rFonts w:ascii="Times New Roman" w:eastAsia="Times New Roman" w:hAnsi="Times New Roman" w:cs="Times New Roman"/>
          <w:sz w:val="24"/>
          <w:szCs w:val="24"/>
        </w:rPr>
        <w:t>ubgrantees should be included as</w:t>
      </w:r>
      <w:r w:rsidRPr="00843E29">
        <w:rPr>
          <w:rFonts w:ascii="Times New Roman" w:eastAsia="Times New Roman" w:hAnsi="Times New Roman" w:cs="Times New Roman"/>
          <w:sz w:val="24"/>
          <w:szCs w:val="24"/>
        </w:rPr>
        <w:t xml:space="preserve"> additional tabs within the Excel workbook (if available at the time of submission).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G</w:t>
      </w:r>
      <w:r w:rsidRPr="00843E29">
        <w:rPr>
          <w:rFonts w:ascii="Times New Roman" w:eastAsia="Times New Roman" w:hAnsi="Times New Roman" w:cs="Times New Roman"/>
          <w:b/>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p>
    <w:p w14:paraId="47EDDAC9" w14:textId="0A299067" w:rsidR="006709B1" w:rsidRPr="002C5E91" w:rsidRDefault="00794073" w:rsidP="00D50238">
      <w:pPr>
        <w:pStyle w:val="NoSpacing"/>
        <w:numPr>
          <w:ilvl w:val="1"/>
          <w:numId w:val="17"/>
        </w:numPr>
        <w:rPr>
          <w:rFonts w:ascii="Times New Roman" w:eastAsia="Times New Roman" w:hAnsi="Times New Roman" w:cs="Times New Roman"/>
          <w:color w:val="auto"/>
          <w:sz w:val="24"/>
          <w:szCs w:val="24"/>
        </w:rPr>
      </w:pPr>
      <w:r>
        <w:rPr>
          <w:rFonts w:ascii="Times New Roman" w:hAnsi="Times New Roman" w:cs="Times New Roman"/>
          <w:color w:val="auto"/>
          <w:sz w:val="24"/>
          <w:szCs w:val="24"/>
        </w:rPr>
        <w:t>The</w:t>
      </w:r>
      <w:r w:rsidR="003B035C" w:rsidRPr="00C15E12">
        <w:rPr>
          <w:rFonts w:ascii="Times New Roman" w:hAnsi="Times New Roman" w:cs="Times New Roman"/>
          <w:color w:val="auto"/>
          <w:sz w:val="24"/>
          <w:szCs w:val="24"/>
        </w:rPr>
        <w:t xml:space="preserve"> programming approach </w:t>
      </w:r>
      <w:r>
        <w:rPr>
          <w:rFonts w:ascii="Times New Roman" w:hAnsi="Times New Roman" w:cs="Times New Roman"/>
          <w:color w:val="auto"/>
          <w:sz w:val="24"/>
          <w:szCs w:val="24"/>
        </w:rPr>
        <w:t xml:space="preserve">should be </w:t>
      </w:r>
      <w:r w:rsidR="003B035C" w:rsidRPr="00C15E12">
        <w:rPr>
          <w:rFonts w:ascii="Times New Roman" w:hAnsi="Times New Roman" w:cs="Times New Roman"/>
          <w:color w:val="auto"/>
          <w:sz w:val="24"/>
          <w:szCs w:val="24"/>
        </w:rPr>
        <w:t>dedicated to strengthening inclusive societies as a necessary pillar of strong democracies. </w:t>
      </w:r>
      <w:r w:rsidR="002F1FEE" w:rsidRPr="00C15E12">
        <w:rPr>
          <w:rFonts w:ascii="Times New Roman" w:hAnsi="Times New Roman" w:cs="Times New Roman"/>
          <w:color w:val="auto"/>
          <w:sz w:val="24"/>
          <w:szCs w:val="24"/>
        </w:rPr>
        <w:t xml:space="preserve"> </w:t>
      </w:r>
      <w:r w:rsidR="003B035C" w:rsidRPr="00C15E12">
        <w:rPr>
          <w:rFonts w:ascii="Times New Roman" w:hAnsi="Times New Roman" w:cs="Times New Roman"/>
          <w:color w:val="auto"/>
          <w:sz w:val="24"/>
          <w:szCs w:val="24"/>
        </w:rPr>
        <w:t>Please include cost</w:t>
      </w:r>
      <w:r w:rsidR="002F1FEE" w:rsidRPr="00C15E12">
        <w:rPr>
          <w:rFonts w:ascii="Times New Roman" w:hAnsi="Times New Roman" w:cs="Times New Roman"/>
          <w:color w:val="auto"/>
          <w:sz w:val="24"/>
          <w:szCs w:val="24"/>
        </w:rPr>
        <w:t>s</w:t>
      </w:r>
      <w:r w:rsidR="003B035C" w:rsidRPr="00C15E12">
        <w:rPr>
          <w:rFonts w:ascii="Times New Roman" w:hAnsi="Times New Roman" w:cs="Times New Roman"/>
          <w:color w:val="auto"/>
          <w:sz w:val="24"/>
          <w:szCs w:val="24"/>
        </w:rPr>
        <w:t xml:space="preserve"> </w:t>
      </w:r>
      <w:r w:rsidR="003B035C" w:rsidRPr="002C5E91">
        <w:rPr>
          <w:rFonts w:ascii="Times New Roman" w:hAnsi="Times New Roman" w:cs="Times New Roman"/>
          <w:color w:val="auto"/>
          <w:sz w:val="24"/>
          <w:szCs w:val="24"/>
        </w:rPr>
        <w:t>associated with this commitment in the budget and budget narrative.</w:t>
      </w:r>
    </w:p>
    <w:p w14:paraId="0AEF2145" w14:textId="77777777" w:rsidR="006448FC" w:rsidRPr="00843E29" w:rsidRDefault="006448FC" w:rsidP="006709B1">
      <w:pPr>
        <w:pStyle w:val="NoSpacing"/>
        <w:rPr>
          <w:rFonts w:ascii="Times New Roman" w:eastAsia="Times New Roman" w:hAnsi="Times New Roman" w:cs="Times New Roman"/>
          <w:sz w:val="24"/>
          <w:szCs w:val="24"/>
        </w:rPr>
      </w:pPr>
    </w:p>
    <w:p w14:paraId="1DDC1AEC" w14:textId="5821D458" w:rsidR="0035360E"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lastRenderedPageBreak/>
        <w:t>Budget Narrative</w:t>
      </w:r>
      <w:r w:rsidRPr="00843E29">
        <w:rPr>
          <w:rFonts w:ascii="Times New Roman" w:eastAsia="Times New Roman" w:hAnsi="Times New Roman" w:cs="Times New Roman"/>
          <w:sz w:val="24"/>
          <w:szCs w:val="24"/>
        </w:rPr>
        <w:t xml:space="preserve"> (preferably as a Word Document) that includes substantive explanations and justifications for each </w:t>
      </w:r>
      <w:r w:rsidR="00794073" w:rsidRPr="00843E29">
        <w:rPr>
          <w:rFonts w:ascii="Times New Roman" w:eastAsia="Times New Roman" w:hAnsi="Times New Roman" w:cs="Times New Roman"/>
          <w:sz w:val="24"/>
          <w:szCs w:val="24"/>
        </w:rPr>
        <w:t>line item</w:t>
      </w:r>
      <w:r w:rsidRPr="00843E29">
        <w:rPr>
          <w:rFonts w:ascii="Times New Roman" w:eastAsia="Times New Roman" w:hAnsi="Times New Roman" w:cs="Times New Roman"/>
          <w:sz w:val="24"/>
          <w:szCs w:val="24"/>
        </w:rPr>
        <w:t xml:space="preserve"> in the detailed budget spreadsheet, as well as the source and a description of all cost-share offered.  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G</w:t>
      </w:r>
      <w:r w:rsidRPr="00843E29">
        <w:rPr>
          <w:rFonts w:ascii="Times New Roman" w:eastAsia="Times New Roman" w:hAnsi="Times New Roman" w:cs="Times New Roman"/>
          <w:b/>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r w:rsidR="008D60FA">
        <w:rPr>
          <w:rFonts w:ascii="Times New Roman" w:eastAsia="Times New Roman" w:hAnsi="Times New Roman" w:cs="Times New Roman"/>
          <w:sz w:val="24"/>
          <w:szCs w:val="24"/>
        </w:rPr>
        <w:br/>
      </w:r>
    </w:p>
    <w:p w14:paraId="2130AD9B" w14:textId="421317B5"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Your organization’s most recent </w:t>
      </w:r>
      <w:r w:rsidRPr="00843E29">
        <w:rPr>
          <w:rFonts w:ascii="Times New Roman" w:eastAsia="Times New Roman" w:hAnsi="Times New Roman" w:cs="Times New Roman"/>
          <w:b/>
          <w:sz w:val="24"/>
          <w:szCs w:val="24"/>
        </w:rPr>
        <w:t>audit</w:t>
      </w:r>
      <w:r w:rsidRPr="00843E29">
        <w:rPr>
          <w:rFonts w:ascii="Times New Roman" w:eastAsia="Times New Roman" w:hAnsi="Times New Roman" w:cs="Times New Roman"/>
          <w:sz w:val="24"/>
          <w:szCs w:val="24"/>
        </w:rPr>
        <w:t xml:space="preserve">, if applicable.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This should be </w:t>
      </w:r>
      <w:r>
        <w:rPr>
          <w:rFonts w:ascii="Times New Roman" w:eastAsia="Times New Roman" w:hAnsi="Times New Roman" w:cs="Times New Roman"/>
          <w:sz w:val="24"/>
          <w:szCs w:val="24"/>
        </w:rPr>
        <w:t>a single audit</w:t>
      </w:r>
      <w:r w:rsidR="002F1FE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program-specific audit</w:t>
      </w:r>
      <w:r w:rsidR="002F1FEE">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or other audit</w:t>
      </w:r>
      <w:r>
        <w:rPr>
          <w:rFonts w:ascii="Times New Roman" w:eastAsia="Times New Roman" w:hAnsi="Times New Roman" w:cs="Times New Roman"/>
          <w:sz w:val="24"/>
          <w:szCs w:val="24"/>
        </w:rPr>
        <w:t xml:space="preserve"> in accordance with Generally Accepted Government Auditing Standards (GAGAS)</w:t>
      </w:r>
      <w:r w:rsidRPr="00843E29">
        <w:rPr>
          <w:rFonts w:ascii="Times New Roman" w:eastAsia="Times New Roman" w:hAnsi="Times New Roman" w:cs="Times New Roman"/>
          <w:sz w:val="24"/>
          <w:szCs w:val="24"/>
        </w:rPr>
        <w:t xml:space="preserve">.  Please see </w:t>
      </w:r>
      <w:r w:rsidRPr="00843E29">
        <w:rPr>
          <w:rFonts w:ascii="Times New Roman" w:eastAsia="Times New Roman" w:hAnsi="Times New Roman" w:cs="Times New Roman"/>
          <w:i/>
          <w:sz w:val="24"/>
          <w:szCs w:val="24"/>
        </w:rPr>
        <w:t>Audit</w:t>
      </w:r>
      <w:r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H</w:t>
      </w:r>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6380D7F1" w14:textId="07BCD23C"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Logic Model</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Logic Model</w:t>
      </w:r>
      <w:r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00706C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I</w:t>
      </w:r>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60E92113" w14:textId="50E5D0FB" w:rsidR="00EE4891" w:rsidRDefault="00CF1A66" w:rsidP="00794073">
      <w:pPr>
        <w:pStyle w:val="NoSpacing"/>
        <w:numPr>
          <w:ilvl w:val="0"/>
          <w:numId w:val="17"/>
        </w:numPr>
        <w:rPr>
          <w:rFonts w:ascii="Times New Roman" w:eastAsia="Times New Roman" w:hAnsi="Times New Roman" w:cs="Times New Roman"/>
          <w:color w:val="FF0000"/>
          <w:sz w:val="24"/>
          <w:szCs w:val="24"/>
        </w:rPr>
      </w:pPr>
      <w:r w:rsidRPr="00843E29">
        <w:rPr>
          <w:rFonts w:ascii="Times New Roman" w:eastAsia="Times New Roman" w:hAnsi="Times New Roman" w:cs="Times New Roman"/>
          <w:b/>
          <w:sz w:val="24"/>
          <w:szCs w:val="24"/>
        </w:rPr>
        <w:t>Monitoring and Evaluation Narrative</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four</w:t>
      </w:r>
      <w:r w:rsidRPr="00843E29">
        <w:rPr>
          <w:rFonts w:ascii="Times New Roman" w:eastAsia="Times New Roman" w:hAnsi="Times New Roman" w:cs="Times New Roman"/>
          <w:sz w:val="24"/>
          <w:szCs w:val="24"/>
        </w:rPr>
        <w:t xml:space="preserve"> </w:t>
      </w:r>
      <w:r w:rsidR="00787314">
        <w:rPr>
          <w:rFonts w:ascii="Times New Roman" w:eastAsia="Times New Roman" w:hAnsi="Times New Roman" w:cs="Times New Roman"/>
          <w:sz w:val="24"/>
          <w:szCs w:val="24"/>
        </w:rPr>
        <w:t>(</w:t>
      </w:r>
      <w:r>
        <w:rPr>
          <w:rFonts w:ascii="Times New Roman" w:eastAsia="Times New Roman" w:hAnsi="Times New Roman" w:cs="Times New Roman"/>
          <w:sz w:val="24"/>
          <w:szCs w:val="24"/>
        </w:rPr>
        <w:t>4</w:t>
      </w:r>
      <w:r w:rsidR="00787314">
        <w:rPr>
          <w:rFonts w:ascii="Times New Roman" w:eastAsia="Times New Roman" w:hAnsi="Times New Roman" w:cs="Times New Roman"/>
          <w:sz w:val="24"/>
          <w:szCs w:val="24"/>
        </w:rPr>
        <w:t>)</w:t>
      </w:r>
      <w:r w:rsidR="00787314"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pages,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Narrative</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J</w:t>
      </w:r>
      <w:r w:rsidRPr="00843E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00706C29"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for more information.</w:t>
      </w:r>
      <w:r w:rsidR="00046B0B">
        <w:rPr>
          <w:rFonts w:ascii="Times New Roman" w:eastAsia="Times New Roman" w:hAnsi="Times New Roman" w:cs="Times New Roman"/>
          <w:sz w:val="24"/>
          <w:szCs w:val="24"/>
        </w:rPr>
        <w:t xml:space="preserve"> </w:t>
      </w:r>
    </w:p>
    <w:p w14:paraId="6AA6BEA6" w14:textId="77777777" w:rsidR="00046B0B" w:rsidRPr="00115681" w:rsidRDefault="00115681" w:rsidP="003A3E08">
      <w:pPr>
        <w:pStyle w:val="ListParagraph"/>
        <w:numPr>
          <w:ilvl w:val="0"/>
          <w:numId w:val="24"/>
        </w:numPr>
        <w:spacing w:line="240" w:lineRule="auto"/>
        <w:rPr>
          <w:rFonts w:ascii="Times New Roman" w:eastAsia="Times New Roman" w:hAnsi="Times New Roman" w:cs="Times New Roman"/>
          <w:sz w:val="24"/>
          <w:szCs w:val="24"/>
        </w:rPr>
      </w:pPr>
      <w:r w:rsidRPr="00115681">
        <w:rPr>
          <w:rFonts w:ascii="Times New Roman" w:eastAsia="Times New Roman" w:hAnsi="Times New Roman" w:cs="Times New Roman"/>
          <w:sz w:val="24"/>
          <w:szCs w:val="24"/>
        </w:rPr>
        <w:t>As stated within the DRL Guide to Program Monitoring and Evaluation (p. 6): DRL strongly encourages applicants to consider whether their monitoring and evaluation systems are utilizing human rights-based approaches, applying a gender and equity lens, or include the participation of sub-grantees and project participants.  Within the Monitoring and Evaluation Narrative, applicants should demonstrate their commitment to inclusive strategies and consider whether evaluation design, data collection, analysis, reporting and learning are conducted in an ethical and responsible way with all project participants (e.g. direct beneficiaries, sub-grantees).  Applicants should still make adequate provisions to protect the privacy of human subjects when collecting data from individuals. For instance, when collecting data from project participants, consider whether your organization will have the necessary informed consent forms, confidentiality agreements, and data security protocols.</w:t>
      </w:r>
    </w:p>
    <w:p w14:paraId="19ECE3F6" w14:textId="5CEA165D" w:rsidR="00046B0B" w:rsidRPr="00843E29" w:rsidRDefault="00CF1A66" w:rsidP="00046B0B">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 xml:space="preserve">Monitoring and Evaluation </w:t>
      </w:r>
      <w:r w:rsidRPr="005E21D9">
        <w:rPr>
          <w:rFonts w:ascii="Times New Roman" w:eastAsia="Times New Roman" w:hAnsi="Times New Roman" w:cs="Times New Roman"/>
          <w:b/>
          <w:sz w:val="24"/>
          <w:szCs w:val="24"/>
        </w:rPr>
        <w:t>Plan</w:t>
      </w:r>
      <w:r w:rsidRPr="00843E29">
        <w:rPr>
          <w:rFonts w:ascii="Times New Roman" w:eastAsia="Times New Roman" w:hAnsi="Times New Roman" w:cs="Times New Roman"/>
          <w:sz w:val="24"/>
          <w:szCs w:val="24"/>
        </w:rPr>
        <w:t xml:space="preserve"> (preferably as a Word</w:t>
      </w:r>
      <w:r w:rsidR="000B5C07">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sidR="000B5C07">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Plan</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J</w:t>
      </w:r>
      <w:r w:rsidRPr="00843E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00706C29"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for more information.  </w:t>
      </w:r>
      <w:r w:rsidR="00046B0B" w:rsidRPr="00843E29">
        <w:rPr>
          <w:rFonts w:ascii="Times New Roman" w:eastAsia="Times New Roman" w:hAnsi="Times New Roman" w:cs="Times New Roman"/>
          <w:sz w:val="24"/>
          <w:szCs w:val="24"/>
        </w:rPr>
        <w:br/>
      </w:r>
    </w:p>
    <w:p w14:paraId="2FF21F4C" w14:textId="1DF2D479"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Risk Analysis</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Risk Analysis</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K</w:t>
      </w:r>
      <w:r w:rsidRPr="00843E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76A772A9" w14:textId="2B408201"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Key Personnel</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two</w:t>
      </w:r>
      <w:r w:rsidRPr="00843E29">
        <w:rPr>
          <w:rFonts w:ascii="Times New Roman" w:eastAsia="Times New Roman" w:hAnsi="Times New Roman" w:cs="Times New Roman"/>
          <w:sz w:val="24"/>
          <w:szCs w:val="24"/>
        </w:rPr>
        <w:t xml:space="preserve"> </w:t>
      </w:r>
      <w:r w:rsidR="00787314">
        <w:rPr>
          <w:rFonts w:ascii="Times New Roman" w:eastAsia="Times New Roman" w:hAnsi="Times New Roman" w:cs="Times New Roman"/>
          <w:sz w:val="24"/>
          <w:szCs w:val="24"/>
        </w:rPr>
        <w:t>(</w:t>
      </w:r>
      <w:r>
        <w:rPr>
          <w:rFonts w:ascii="Times New Roman" w:eastAsia="Times New Roman" w:hAnsi="Times New Roman" w:cs="Times New Roman"/>
          <w:sz w:val="24"/>
          <w:szCs w:val="24"/>
        </w:rPr>
        <w:t>2</w:t>
      </w:r>
      <w:r w:rsidR="00787314">
        <w:rPr>
          <w:rFonts w:ascii="Times New Roman" w:eastAsia="Times New Roman" w:hAnsi="Times New Roman" w:cs="Times New Roman"/>
          <w:sz w:val="24"/>
          <w:szCs w:val="24"/>
        </w:rPr>
        <w:t>)</w:t>
      </w:r>
      <w:r w:rsidR="00787314"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page</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preferably as a Word Document)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Please include short bios that highlight relevant professional experience.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Given the limited space, CVs are not recommended for submission.</w:t>
      </w:r>
      <w:r w:rsidRPr="00843E29">
        <w:rPr>
          <w:rFonts w:ascii="Times New Roman" w:eastAsia="Times New Roman" w:hAnsi="Times New Roman" w:cs="Times New Roman"/>
          <w:sz w:val="24"/>
          <w:szCs w:val="24"/>
        </w:rPr>
        <w:br/>
      </w:r>
    </w:p>
    <w:p w14:paraId="10E6A540" w14:textId="6DE9CB87" w:rsidR="00CF1A66" w:rsidRPr="002C5E91" w:rsidRDefault="00CF1A66" w:rsidP="00CF1A66">
      <w:pPr>
        <w:pStyle w:val="NoSpacing"/>
        <w:numPr>
          <w:ilvl w:val="0"/>
          <w:numId w:val="17"/>
        </w:numPr>
        <w:rPr>
          <w:rFonts w:ascii="Times New Roman" w:eastAsia="Times New Roman" w:hAnsi="Times New Roman" w:cs="Times New Roman"/>
          <w:color w:val="252525"/>
          <w:sz w:val="24"/>
          <w:szCs w:val="24"/>
        </w:rPr>
      </w:pPr>
      <w:r w:rsidRPr="00843E29">
        <w:rPr>
          <w:rFonts w:ascii="Times New Roman" w:eastAsia="Times New Roman" w:hAnsi="Times New Roman" w:cs="Times New Roman"/>
          <w:b/>
          <w:sz w:val="24"/>
          <w:szCs w:val="24"/>
        </w:rPr>
        <w:t>Timeline</w:t>
      </w:r>
      <w:r w:rsidRPr="00843E29">
        <w:rPr>
          <w:rFonts w:ascii="Times New Roman" w:eastAsia="Times New Roman" w:hAnsi="Times New Roman" w:cs="Times New Roman"/>
          <w:sz w:val="24"/>
          <w:szCs w:val="24"/>
        </w:rPr>
        <w:t xml:space="preserve"> (not to exceed one </w:t>
      </w:r>
      <w:r w:rsidR="00787314">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1</w:t>
      </w:r>
      <w:r w:rsidR="00787314">
        <w:rPr>
          <w:rFonts w:ascii="Times New Roman" w:eastAsia="Times New Roman" w:hAnsi="Times New Roman" w:cs="Times New Roman"/>
          <w:sz w:val="24"/>
          <w:szCs w:val="24"/>
        </w:rPr>
        <w:t>)</w:t>
      </w:r>
      <w:r w:rsidR="00787314"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page, preferably as a Word</w:t>
      </w:r>
      <w:r w:rsidR="000B5C07">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sidR="000B5C07">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The timeline of the overall proposal should include activities, evaluation efforts, and </w:t>
      </w:r>
      <w:r w:rsidRPr="002C5E91">
        <w:rPr>
          <w:rFonts w:ascii="Times New Roman" w:eastAsia="Times New Roman" w:hAnsi="Times New Roman" w:cs="Times New Roman"/>
          <w:sz w:val="24"/>
          <w:szCs w:val="24"/>
        </w:rPr>
        <w:t>program closeout.</w:t>
      </w:r>
      <w:r w:rsidR="000B7387" w:rsidRPr="002C5E91">
        <w:rPr>
          <w:rFonts w:ascii="Times New Roman" w:eastAsia="Times New Roman" w:hAnsi="Times New Roman" w:cs="Times New Roman"/>
          <w:sz w:val="24"/>
          <w:szCs w:val="24"/>
        </w:rPr>
        <w:br/>
      </w:r>
    </w:p>
    <w:p w14:paraId="7C2234E9" w14:textId="07CDDB89" w:rsidR="000B7387" w:rsidRPr="002C5E91" w:rsidRDefault="000B7387" w:rsidP="000B7387">
      <w:pPr>
        <w:pStyle w:val="NoSpacing"/>
        <w:numPr>
          <w:ilvl w:val="0"/>
          <w:numId w:val="17"/>
        </w:numPr>
        <w:rPr>
          <w:rFonts w:ascii="Times New Roman" w:eastAsia="Times New Roman" w:hAnsi="Times New Roman" w:cs="Times New Roman"/>
          <w:color w:val="252525"/>
          <w:sz w:val="24"/>
          <w:szCs w:val="24"/>
        </w:rPr>
      </w:pPr>
      <w:r w:rsidRPr="002C5E91">
        <w:rPr>
          <w:rFonts w:ascii="Times New Roman" w:eastAsia="Times New Roman" w:hAnsi="Times New Roman" w:cs="Times New Roman"/>
          <w:b/>
          <w:color w:val="252525"/>
          <w:sz w:val="24"/>
          <w:szCs w:val="24"/>
        </w:rPr>
        <w:t>Gender Analysis</w:t>
      </w:r>
      <w:r w:rsidRPr="002C5E91">
        <w:rPr>
          <w:rFonts w:ascii="Times New Roman" w:eastAsia="Times New Roman" w:hAnsi="Times New Roman" w:cs="Times New Roman"/>
          <w:color w:val="252525"/>
          <w:sz w:val="24"/>
          <w:szCs w:val="24"/>
        </w:rPr>
        <w:t xml:space="preserve"> (not to exceed five (5) pages, preferably as a Word Document) that identifies and examines the relevance of gender norms and power relations in target countries and addresses how the organization will account for these dynamics throughout </w:t>
      </w:r>
      <w:r w:rsidRPr="002C5E91">
        <w:rPr>
          <w:rFonts w:ascii="Times New Roman" w:eastAsia="Times New Roman" w:hAnsi="Times New Roman" w:cs="Times New Roman"/>
          <w:color w:val="252525"/>
          <w:sz w:val="24"/>
          <w:szCs w:val="24"/>
        </w:rPr>
        <w:lastRenderedPageBreak/>
        <w:t xml:space="preserve">program design and implementation.  The analysis should consider institutional practices and barriers, cultural norms, gender roles, access to and control over assets and resources, and patterns of decision-making.  In conflict settings, the gender analysis should examine how gender norms interact with other factors to drive or mitigate conflict, the differential impact of conflict on women and men, and an understanding of the roles of women and men in conflict, peacebuilding, and transitional processes.  A set of guiding questions can be found in Section </w:t>
      </w:r>
      <w:r w:rsidR="002D2CAA" w:rsidRPr="002C5E91">
        <w:rPr>
          <w:rFonts w:ascii="Times New Roman" w:eastAsia="Times New Roman" w:hAnsi="Times New Roman" w:cs="Times New Roman"/>
          <w:color w:val="252525"/>
          <w:sz w:val="24"/>
          <w:szCs w:val="24"/>
        </w:rPr>
        <w:t>L</w:t>
      </w:r>
      <w:r w:rsidRPr="002C5E91">
        <w:rPr>
          <w:rFonts w:ascii="Times New Roman" w:eastAsia="Times New Roman" w:hAnsi="Times New Roman" w:cs="Times New Roman"/>
          <w:color w:val="252525"/>
          <w:sz w:val="24"/>
          <w:szCs w:val="24"/>
        </w:rPr>
        <w:t xml:space="preserve"> of the PSI.</w:t>
      </w:r>
    </w:p>
    <w:p w14:paraId="2D2F6994" w14:textId="77777777" w:rsidR="006448FC" w:rsidRPr="00612DEB" w:rsidRDefault="006448FC" w:rsidP="00612DEB">
      <w:pPr>
        <w:pStyle w:val="ListParagraph"/>
        <w:spacing w:line="240" w:lineRule="auto"/>
        <w:ind w:left="1440"/>
        <w:rPr>
          <w:rFonts w:ascii="Times New Roman" w:eastAsia="Times New Roman" w:hAnsi="Times New Roman" w:cs="Times New Roman"/>
          <w:sz w:val="24"/>
          <w:szCs w:val="24"/>
          <w:highlight w:val="yellow"/>
        </w:rPr>
      </w:pPr>
    </w:p>
    <w:p w14:paraId="0EF21036" w14:textId="7D545091" w:rsidR="006448FC" w:rsidRPr="008D60FA" w:rsidRDefault="00F52971" w:rsidP="006448FC">
      <w:pPr>
        <w:pStyle w:val="ListParagraph"/>
        <w:numPr>
          <w:ilvl w:val="0"/>
          <w:numId w:val="17"/>
        </w:numPr>
        <w:spacing w:line="240" w:lineRule="auto"/>
        <w:rPr>
          <w:rFonts w:ascii="Times New Roman" w:eastAsia="Times New Roman" w:hAnsi="Times New Roman" w:cs="Times New Roman"/>
          <w:color w:val="auto"/>
          <w:sz w:val="24"/>
          <w:szCs w:val="24"/>
        </w:rPr>
      </w:pPr>
      <w:r w:rsidRPr="008D60FA">
        <w:rPr>
          <w:rFonts w:ascii="Times New Roman" w:hAnsi="Times New Roman" w:cs="Times New Roman"/>
          <w:b/>
          <w:sz w:val="24"/>
          <w:szCs w:val="24"/>
        </w:rPr>
        <w:t>Lessons L</w:t>
      </w:r>
      <w:r w:rsidR="006448FC" w:rsidRPr="008D60FA">
        <w:rPr>
          <w:rFonts w:ascii="Times New Roman" w:hAnsi="Times New Roman" w:cs="Times New Roman"/>
          <w:b/>
          <w:sz w:val="24"/>
          <w:szCs w:val="24"/>
        </w:rPr>
        <w:t>earned</w:t>
      </w:r>
      <w:r w:rsidRPr="008D60FA">
        <w:rPr>
          <w:rFonts w:ascii="Times New Roman" w:hAnsi="Times New Roman" w:cs="Times New Roman"/>
          <w:b/>
          <w:sz w:val="24"/>
          <w:szCs w:val="24"/>
        </w:rPr>
        <w:t xml:space="preserve"> </w:t>
      </w:r>
      <w:r w:rsidRPr="008D60FA">
        <w:rPr>
          <w:rFonts w:ascii="Times New Roman" w:eastAsia="Times New Roman" w:hAnsi="Times New Roman" w:cs="Times New Roman"/>
          <w:sz w:val="24"/>
          <w:szCs w:val="24"/>
        </w:rPr>
        <w:t xml:space="preserve">(not to exceed one </w:t>
      </w:r>
      <w:r w:rsidR="00787314" w:rsidRPr="008D60FA">
        <w:rPr>
          <w:rFonts w:ascii="Times New Roman" w:eastAsia="Times New Roman" w:hAnsi="Times New Roman" w:cs="Times New Roman"/>
          <w:sz w:val="24"/>
          <w:szCs w:val="24"/>
        </w:rPr>
        <w:t>(</w:t>
      </w:r>
      <w:r w:rsidRPr="008D60FA">
        <w:rPr>
          <w:rFonts w:ascii="Times New Roman" w:eastAsia="Times New Roman" w:hAnsi="Times New Roman" w:cs="Times New Roman"/>
          <w:sz w:val="24"/>
          <w:szCs w:val="24"/>
        </w:rPr>
        <w:t>1</w:t>
      </w:r>
      <w:r w:rsidR="00787314" w:rsidRPr="008D60FA">
        <w:rPr>
          <w:rFonts w:ascii="Times New Roman" w:eastAsia="Times New Roman" w:hAnsi="Times New Roman" w:cs="Times New Roman"/>
          <w:sz w:val="24"/>
          <w:szCs w:val="24"/>
        </w:rPr>
        <w:t>)</w:t>
      </w:r>
      <w:r w:rsidRPr="008D60FA">
        <w:rPr>
          <w:rFonts w:ascii="Times New Roman" w:eastAsia="Times New Roman" w:hAnsi="Times New Roman" w:cs="Times New Roman"/>
          <w:sz w:val="24"/>
          <w:szCs w:val="24"/>
        </w:rPr>
        <w:t xml:space="preserve"> page, preferably as a Word Document)</w:t>
      </w:r>
      <w:r w:rsidR="006448FC" w:rsidRPr="008D60FA">
        <w:rPr>
          <w:rFonts w:ascii="Times New Roman" w:hAnsi="Times New Roman" w:cs="Times New Roman"/>
          <w:sz w:val="24"/>
          <w:szCs w:val="24"/>
        </w:rPr>
        <w:t xml:space="preserve"> from past programs</w:t>
      </w:r>
      <w:r w:rsidR="000A592E" w:rsidRPr="008D60FA">
        <w:rPr>
          <w:rFonts w:ascii="Times New Roman" w:hAnsi="Times New Roman" w:cs="Times New Roman"/>
          <w:sz w:val="24"/>
          <w:szCs w:val="24"/>
        </w:rPr>
        <w:t xml:space="preserve"> (</w:t>
      </w:r>
      <w:r w:rsidR="008D60FA" w:rsidRPr="008D60FA">
        <w:rPr>
          <w:rFonts w:ascii="Times New Roman" w:hAnsi="Times New Roman" w:cs="Times New Roman"/>
          <w:sz w:val="24"/>
          <w:szCs w:val="24"/>
        </w:rPr>
        <w:t>Ukraine</w:t>
      </w:r>
      <w:r w:rsidR="000A592E" w:rsidRPr="008D60FA">
        <w:rPr>
          <w:rFonts w:ascii="Times New Roman" w:hAnsi="Times New Roman" w:cs="Times New Roman"/>
          <w:sz w:val="24"/>
          <w:szCs w:val="24"/>
        </w:rPr>
        <w:t>)</w:t>
      </w:r>
      <w:r w:rsidR="006448FC" w:rsidRPr="008D60FA">
        <w:rPr>
          <w:rFonts w:ascii="Times New Roman" w:hAnsi="Times New Roman" w:cs="Times New Roman"/>
          <w:sz w:val="24"/>
          <w:szCs w:val="24"/>
        </w:rPr>
        <w:t xml:space="preserve"> that demonstrate how the implementer has safely operated and responded to</w:t>
      </w:r>
      <w:r w:rsidR="00DB00C4" w:rsidRPr="008D60FA">
        <w:rPr>
          <w:rFonts w:ascii="Times New Roman" w:hAnsi="Times New Roman" w:cs="Times New Roman"/>
          <w:sz w:val="24"/>
          <w:szCs w:val="24"/>
        </w:rPr>
        <w:t xml:space="preserve"> programmatic</w:t>
      </w:r>
      <w:r w:rsidR="006448FC" w:rsidRPr="008D60FA">
        <w:rPr>
          <w:rFonts w:ascii="Times New Roman" w:hAnsi="Times New Roman" w:cs="Times New Roman"/>
          <w:sz w:val="24"/>
          <w:szCs w:val="24"/>
        </w:rPr>
        <w:t xml:space="preserve"> challenges, learning from both successes and failures, in the operating environment.  </w:t>
      </w:r>
      <w:r w:rsidR="006448FC" w:rsidRPr="008D60FA">
        <w:rPr>
          <w:rFonts w:ascii="Times New Roman" w:hAnsi="Times New Roman" w:cs="Times New Roman"/>
          <w:color w:val="auto"/>
          <w:sz w:val="24"/>
          <w:szCs w:val="24"/>
        </w:rPr>
        <w:t xml:space="preserve">To be incorporated into the </w:t>
      </w:r>
      <w:r w:rsidR="000B5C07" w:rsidRPr="008D60FA">
        <w:rPr>
          <w:rFonts w:ascii="Times New Roman" w:hAnsi="Times New Roman" w:cs="Times New Roman"/>
          <w:color w:val="auto"/>
          <w:sz w:val="24"/>
          <w:szCs w:val="24"/>
        </w:rPr>
        <w:t xml:space="preserve">ten </w:t>
      </w:r>
      <w:r w:rsidR="00787314" w:rsidRPr="008D60FA">
        <w:rPr>
          <w:rFonts w:ascii="Times New Roman" w:hAnsi="Times New Roman" w:cs="Times New Roman"/>
          <w:color w:val="auto"/>
          <w:sz w:val="24"/>
          <w:szCs w:val="24"/>
        </w:rPr>
        <w:t>(</w:t>
      </w:r>
      <w:r w:rsidR="006448FC" w:rsidRPr="008D60FA">
        <w:rPr>
          <w:rFonts w:ascii="Times New Roman" w:hAnsi="Times New Roman" w:cs="Times New Roman"/>
          <w:color w:val="auto"/>
          <w:sz w:val="24"/>
          <w:szCs w:val="24"/>
        </w:rPr>
        <w:t>10</w:t>
      </w:r>
      <w:r w:rsidR="00787314" w:rsidRPr="008D60FA">
        <w:rPr>
          <w:rFonts w:ascii="Times New Roman" w:hAnsi="Times New Roman" w:cs="Times New Roman"/>
          <w:color w:val="auto"/>
          <w:sz w:val="24"/>
          <w:szCs w:val="24"/>
        </w:rPr>
        <w:t xml:space="preserve">) </w:t>
      </w:r>
      <w:r w:rsidR="006448FC" w:rsidRPr="008D60FA">
        <w:rPr>
          <w:rFonts w:ascii="Times New Roman" w:hAnsi="Times New Roman" w:cs="Times New Roman"/>
          <w:color w:val="auto"/>
          <w:sz w:val="24"/>
          <w:szCs w:val="24"/>
        </w:rPr>
        <w:t>pages allowed for “Proposal Narrative</w:t>
      </w:r>
      <w:r w:rsidR="000B5C07" w:rsidRPr="008D60FA">
        <w:rPr>
          <w:rFonts w:ascii="Times New Roman" w:hAnsi="Times New Roman" w:cs="Times New Roman"/>
          <w:color w:val="auto"/>
          <w:sz w:val="24"/>
          <w:szCs w:val="24"/>
        </w:rPr>
        <w:t>.”</w:t>
      </w:r>
      <w:r w:rsidR="006448FC" w:rsidRPr="008D60FA">
        <w:rPr>
          <w:rFonts w:ascii="Times New Roman" w:hAnsi="Times New Roman" w:cs="Times New Roman"/>
          <w:color w:val="auto"/>
          <w:sz w:val="24"/>
          <w:szCs w:val="24"/>
        </w:rPr>
        <w:t xml:space="preserve"> </w:t>
      </w:r>
      <w:r w:rsidR="000B5C07" w:rsidRPr="008D60FA">
        <w:rPr>
          <w:rFonts w:ascii="Times New Roman" w:hAnsi="Times New Roman" w:cs="Times New Roman"/>
          <w:color w:val="auto"/>
          <w:sz w:val="24"/>
          <w:szCs w:val="24"/>
        </w:rPr>
        <w:t xml:space="preserve"> </w:t>
      </w:r>
    </w:p>
    <w:p w14:paraId="65D2DAE4" w14:textId="77777777" w:rsidR="00C91895" w:rsidRPr="00C91895" w:rsidRDefault="00C91895" w:rsidP="00C91895">
      <w:pPr>
        <w:rPr>
          <w:rFonts w:ascii="Times New Roman" w:eastAsia="Times New Roman" w:hAnsi="Times New Roman" w:cs="Times New Roman"/>
          <w:b/>
          <w:sz w:val="24"/>
          <w:szCs w:val="24"/>
        </w:rPr>
      </w:pPr>
      <w:r w:rsidRPr="00C91895">
        <w:rPr>
          <w:rFonts w:ascii="Times New Roman" w:eastAsia="Times New Roman" w:hAnsi="Times New Roman" w:cs="Times New Roman"/>
          <w:b/>
          <w:sz w:val="24"/>
          <w:szCs w:val="24"/>
        </w:rPr>
        <w:t xml:space="preserve">Applications that do not include the elements listed above will be deemed technically ineligible.  </w:t>
      </w:r>
    </w:p>
    <w:p w14:paraId="652438FD" w14:textId="77777777" w:rsidR="00290D8C" w:rsidRDefault="002607E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D.2.2 Additional Application Documents</w:t>
      </w:r>
    </w:p>
    <w:p w14:paraId="39AB2BC9" w14:textId="77777777" w:rsidR="00863457" w:rsidRDefault="00863457">
      <w:pPr>
        <w:spacing w:after="0" w:line="240" w:lineRule="auto"/>
      </w:pPr>
    </w:p>
    <w:p w14:paraId="76BB8ABE" w14:textId="77777777" w:rsidR="00EE4C8B" w:rsidRDefault="00EE4C8B" w:rsidP="00EE4C8B">
      <w:pPr>
        <w:pStyle w:val="NoSpacing"/>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Strong applications will also contain the following: </w:t>
      </w:r>
    </w:p>
    <w:p w14:paraId="13C69B3B" w14:textId="77777777" w:rsidR="00241E09" w:rsidRDefault="00241E09" w:rsidP="00EE4C8B">
      <w:pPr>
        <w:pStyle w:val="NoSpacing"/>
        <w:rPr>
          <w:rFonts w:ascii="Times New Roman" w:eastAsia="Times New Roman" w:hAnsi="Times New Roman" w:cs="Times New Roman"/>
          <w:color w:val="auto"/>
          <w:sz w:val="24"/>
          <w:szCs w:val="24"/>
        </w:rPr>
      </w:pPr>
    </w:p>
    <w:p w14:paraId="453DD1D1" w14:textId="77777777" w:rsidR="00E03771" w:rsidRDefault="00EE4C8B" w:rsidP="00E03771">
      <w:pPr>
        <w:pStyle w:val="ListParagraph"/>
        <w:numPr>
          <w:ilvl w:val="0"/>
          <w:numId w:val="13"/>
        </w:numPr>
        <w:spacing w:after="0" w:line="240" w:lineRule="auto"/>
        <w:rPr>
          <w:rFonts w:ascii="Times New Roman" w:eastAsia="Times New Roman" w:hAnsi="Times New Roman" w:cs="Times New Roman"/>
          <w:color w:val="auto"/>
          <w:sz w:val="24"/>
          <w:szCs w:val="24"/>
        </w:rPr>
      </w:pPr>
      <w:r w:rsidRPr="00190B19">
        <w:rPr>
          <w:rFonts w:ascii="Times New Roman" w:hAnsi="Times New Roman" w:cs="Times New Roman"/>
          <w:sz w:val="24"/>
          <w:szCs w:val="24"/>
        </w:rPr>
        <w:t>Individual Letters of Support and</w:t>
      </w:r>
      <w:r w:rsidR="00241E09">
        <w:rPr>
          <w:rFonts w:ascii="Times New Roman" w:hAnsi="Times New Roman" w:cs="Times New Roman"/>
          <w:sz w:val="24"/>
          <w:szCs w:val="24"/>
        </w:rPr>
        <w:t>/or</w:t>
      </w:r>
      <w:r w:rsidRPr="00190B19">
        <w:rPr>
          <w:rFonts w:ascii="Times New Roman" w:hAnsi="Times New Roman" w:cs="Times New Roman"/>
          <w:sz w:val="24"/>
          <w:szCs w:val="24"/>
        </w:rPr>
        <w:t xml:space="preserve"> Memorandum of Understanding</w:t>
      </w:r>
      <w:r w:rsidR="003A02AF">
        <w:rPr>
          <w:rFonts w:ascii="Times New Roman" w:hAnsi="Times New Roman" w:cs="Times New Roman"/>
          <w:sz w:val="24"/>
          <w:szCs w:val="24"/>
        </w:rPr>
        <w:t>.</w:t>
      </w:r>
      <w:r w:rsidRPr="00190B19">
        <w:rPr>
          <w:rFonts w:ascii="Times New Roman" w:hAnsi="Times New Roman" w:cs="Times New Roman"/>
          <w:sz w:val="24"/>
          <w:szCs w:val="24"/>
        </w:rPr>
        <w:t xml:space="preserve"> </w:t>
      </w:r>
      <w:r w:rsidR="000B5C07">
        <w:rPr>
          <w:rFonts w:ascii="Times New Roman" w:hAnsi="Times New Roman" w:cs="Times New Roman"/>
          <w:sz w:val="24"/>
          <w:szCs w:val="24"/>
        </w:rPr>
        <w:t xml:space="preserve"> </w:t>
      </w:r>
      <w:r w:rsidRPr="00190B19">
        <w:rPr>
          <w:rFonts w:ascii="Times New Roman" w:hAnsi="Times New Roman" w:cs="Times New Roman"/>
          <w:sz w:val="24"/>
          <w:szCs w:val="24"/>
        </w:rPr>
        <w:t>Letters</w:t>
      </w:r>
      <w:r w:rsidRPr="00190B19">
        <w:rPr>
          <w:rFonts w:ascii="Times New Roman" w:eastAsia="Times New Roman" w:hAnsi="Times New Roman" w:cs="Times New Roman"/>
          <w:sz w:val="24"/>
          <w:szCs w:val="24"/>
        </w:rPr>
        <w:t xml:space="preserve"> of support and MOUs must be specific to the project implementation (e.g. from proposed partners or sub-award recipients) and will not count towards the page limit</w:t>
      </w:r>
      <w:r w:rsidRPr="00190B19">
        <w:rPr>
          <w:rFonts w:ascii="Times New Roman" w:eastAsia="Times New Roman" w:hAnsi="Times New Roman" w:cs="Times New Roman"/>
          <w:color w:val="auto"/>
          <w:sz w:val="24"/>
          <w:szCs w:val="24"/>
        </w:rPr>
        <w:t>.</w:t>
      </w:r>
    </w:p>
    <w:p w14:paraId="6FA71F48" w14:textId="77777777" w:rsidR="00EE4C8B" w:rsidRDefault="00EE4C8B" w:rsidP="00EE4C8B">
      <w:pPr>
        <w:spacing w:after="0" w:line="240" w:lineRule="auto"/>
      </w:pPr>
    </w:p>
    <w:p w14:paraId="7967FD9F" w14:textId="29B18F35" w:rsidR="00290D8C" w:rsidRDefault="002607E8">
      <w:pPr>
        <w:spacing w:after="0" w:line="240" w:lineRule="auto"/>
      </w:pPr>
      <w:r>
        <w:rPr>
          <w:rFonts w:ascii="Times New Roman" w:eastAsia="Times New Roman" w:hAnsi="Times New Roman" w:cs="Times New Roman"/>
          <w:b/>
          <w:i/>
          <w:sz w:val="24"/>
          <w:szCs w:val="24"/>
        </w:rPr>
        <w:t xml:space="preserve">Please refer to the Proposal Submission Instructions on DRL’s </w:t>
      </w:r>
      <w:r w:rsidR="005E071E">
        <w:rPr>
          <w:rFonts w:ascii="Times New Roman" w:eastAsia="Times New Roman" w:hAnsi="Times New Roman" w:cs="Times New Roman"/>
          <w:b/>
          <w:i/>
          <w:sz w:val="24"/>
          <w:szCs w:val="24"/>
        </w:rPr>
        <w:t>website</w:t>
      </w:r>
      <w:r>
        <w:rPr>
          <w:rFonts w:ascii="Times New Roman" w:eastAsia="Times New Roman" w:hAnsi="Times New Roman" w:cs="Times New Roman"/>
          <w:b/>
          <w:i/>
          <w:sz w:val="24"/>
          <w:szCs w:val="24"/>
        </w:rPr>
        <w:t xml:space="preserve"> for </w:t>
      </w:r>
      <w:r w:rsidR="002B0090">
        <w:rPr>
          <w:rFonts w:ascii="Times New Roman" w:eastAsia="Times New Roman" w:hAnsi="Times New Roman" w:cs="Times New Roman"/>
          <w:b/>
          <w:i/>
          <w:sz w:val="24"/>
          <w:szCs w:val="24"/>
        </w:rPr>
        <w:t xml:space="preserve">detailed </w:t>
      </w:r>
      <w:r>
        <w:rPr>
          <w:rFonts w:ascii="Times New Roman" w:eastAsia="Times New Roman" w:hAnsi="Times New Roman" w:cs="Times New Roman"/>
          <w:b/>
          <w:i/>
          <w:sz w:val="24"/>
          <w:szCs w:val="24"/>
        </w:rPr>
        <w:t>guidance on the documents above</w:t>
      </w:r>
      <w:r w:rsidR="005F447C">
        <w:rPr>
          <w:rFonts w:ascii="Times New Roman" w:eastAsia="Times New Roman" w:hAnsi="Times New Roman" w:cs="Times New Roman"/>
          <w:b/>
          <w:i/>
          <w:sz w:val="24"/>
          <w:szCs w:val="24"/>
        </w:rPr>
        <w:t>:</w:t>
      </w:r>
      <w:r w:rsidR="004B7857">
        <w:rPr>
          <w:rFonts w:ascii="Times New Roman" w:eastAsia="Times New Roman" w:hAnsi="Times New Roman" w:cs="Times New Roman"/>
          <w:b/>
          <w:i/>
          <w:sz w:val="24"/>
          <w:szCs w:val="24"/>
        </w:rPr>
        <w:t xml:space="preserve">  </w:t>
      </w:r>
      <w:hyperlink r:id="rId11" w:history="1">
        <w:r w:rsidR="004B7857" w:rsidRPr="004B7857">
          <w:rPr>
            <w:rStyle w:val="Hyperlink"/>
            <w:rFonts w:ascii="Times New Roman" w:eastAsia="Times New Roman" w:hAnsi="Times New Roman" w:cs="Times New Roman"/>
            <w:b/>
            <w:i/>
            <w:sz w:val="24"/>
            <w:szCs w:val="24"/>
          </w:rPr>
          <w:t>https://www.state.gov/bureau-of-democracy-human-rights-and-labor/programs-and-grants/</w:t>
        </w:r>
      </w:hyperlink>
      <w:r w:rsidR="007F1096">
        <w:rPr>
          <w:rFonts w:ascii="Times New Roman" w:eastAsia="Times New Roman" w:hAnsi="Times New Roman" w:cs="Times New Roman"/>
          <w:b/>
          <w:i/>
          <w:sz w:val="24"/>
          <w:szCs w:val="24"/>
        </w:rPr>
        <w:t>.</w:t>
      </w:r>
      <w:r w:rsidR="0078635C">
        <w:rPr>
          <w:rFonts w:ascii="Times New Roman" w:eastAsia="Times New Roman" w:hAnsi="Times New Roman" w:cs="Times New Roman"/>
          <w:b/>
          <w:i/>
          <w:color w:val="auto"/>
          <w:sz w:val="24"/>
          <w:szCs w:val="24"/>
        </w:rPr>
        <w:t xml:space="preserve"> </w:t>
      </w:r>
      <w:r w:rsidR="000B5C07">
        <w:rPr>
          <w:rFonts w:ascii="Times New Roman" w:eastAsia="Times New Roman" w:hAnsi="Times New Roman" w:cs="Times New Roman"/>
          <w:b/>
          <w:i/>
          <w:color w:val="auto"/>
          <w:sz w:val="24"/>
          <w:szCs w:val="24"/>
        </w:rPr>
        <w:t xml:space="preserve"> </w:t>
      </w:r>
      <w:r>
        <w:rPr>
          <w:rFonts w:ascii="Times New Roman" w:eastAsia="Times New Roman" w:hAnsi="Times New Roman" w:cs="Times New Roman"/>
          <w:b/>
          <w:i/>
          <w:sz w:val="24"/>
          <w:szCs w:val="24"/>
        </w:rPr>
        <w:t xml:space="preserve">For an </w:t>
      </w:r>
      <w:r w:rsidRPr="004B7857">
        <w:rPr>
          <w:rFonts w:ascii="Times New Roman" w:eastAsia="Times New Roman" w:hAnsi="Times New Roman" w:cs="Times New Roman"/>
          <w:b/>
          <w:i/>
          <w:sz w:val="24"/>
          <w:szCs w:val="24"/>
        </w:rPr>
        <w:t xml:space="preserve">application checklist and </w:t>
      </w:r>
      <w:r w:rsidR="00AF2C7E" w:rsidRPr="004B7857">
        <w:rPr>
          <w:rFonts w:ascii="Times New Roman" w:eastAsia="Times New Roman" w:hAnsi="Times New Roman" w:cs="Times New Roman"/>
          <w:b/>
          <w:i/>
          <w:sz w:val="24"/>
          <w:szCs w:val="24"/>
        </w:rPr>
        <w:t>sample template</w:t>
      </w:r>
      <w:r w:rsidR="00B64551" w:rsidRPr="004B7857">
        <w:rPr>
          <w:rFonts w:ascii="Times New Roman" w:eastAsia="Times New Roman" w:hAnsi="Times New Roman" w:cs="Times New Roman"/>
          <w:b/>
          <w:i/>
          <w:sz w:val="24"/>
          <w:szCs w:val="24"/>
        </w:rPr>
        <w:t>s</w:t>
      </w:r>
      <w:r w:rsidRPr="004B7857">
        <w:rPr>
          <w:rFonts w:ascii="Times New Roman" w:eastAsia="Times New Roman" w:hAnsi="Times New Roman" w:cs="Times New Roman"/>
          <w:b/>
          <w:i/>
          <w:sz w:val="24"/>
          <w:szCs w:val="24"/>
        </w:rPr>
        <w:t xml:space="preserve"> please see the Resources page on DRL’s website:</w:t>
      </w:r>
      <w:r w:rsidR="004B7857" w:rsidRPr="003A3E08">
        <w:rPr>
          <w:rFonts w:ascii="Times New Roman" w:hAnsi="Times New Roman" w:cs="Times New Roman"/>
          <w:b/>
          <w:i/>
          <w:sz w:val="24"/>
          <w:szCs w:val="24"/>
        </w:rPr>
        <w:t xml:space="preserve">  </w:t>
      </w:r>
      <w:hyperlink r:id="rId12" w:history="1">
        <w:r w:rsidR="004B7857" w:rsidRPr="003A3E08">
          <w:rPr>
            <w:rStyle w:val="Hyperlink"/>
            <w:rFonts w:ascii="Times New Roman" w:hAnsi="Times New Roman" w:cs="Times New Roman"/>
            <w:b/>
            <w:i/>
            <w:sz w:val="24"/>
            <w:szCs w:val="24"/>
          </w:rPr>
          <w:t>https://www.state.gov/resources-for-programs-and-grants/</w:t>
        </w:r>
      </w:hyperlink>
      <w:r w:rsidR="00D7136E" w:rsidRPr="004B7857">
        <w:rPr>
          <w:rFonts w:ascii="Times New Roman" w:eastAsia="Times New Roman" w:hAnsi="Times New Roman" w:cs="Times New Roman"/>
          <w:b/>
          <w:i/>
          <w:color w:val="252525"/>
          <w:sz w:val="24"/>
          <w:szCs w:val="24"/>
        </w:rPr>
        <w:t xml:space="preserve">.  </w:t>
      </w:r>
      <w:r w:rsidRPr="004B7857">
        <w:rPr>
          <w:rFonts w:ascii="Times New Roman" w:eastAsia="Times New Roman" w:hAnsi="Times New Roman" w:cs="Times New Roman"/>
          <w:b/>
          <w:i/>
          <w:sz w:val="24"/>
          <w:szCs w:val="24"/>
        </w:rPr>
        <w:t>The sample templates provided on the DRL website are suggested, but not mandatory.</w:t>
      </w:r>
    </w:p>
    <w:p w14:paraId="2579AF54" w14:textId="77777777" w:rsidR="00290D8C" w:rsidRDefault="00290D8C">
      <w:pPr>
        <w:spacing w:after="0" w:line="240" w:lineRule="auto"/>
      </w:pPr>
    </w:p>
    <w:p w14:paraId="4847F904" w14:textId="77777777" w:rsidR="00290D8C" w:rsidRDefault="002607E8">
      <w:pPr>
        <w:spacing w:after="0" w:line="240" w:lineRule="auto"/>
      </w:pPr>
      <w:r>
        <w:rPr>
          <w:rFonts w:ascii="Times New Roman" w:eastAsia="Times New Roman" w:hAnsi="Times New Roman" w:cs="Times New Roman"/>
          <w:sz w:val="24"/>
          <w:szCs w:val="24"/>
        </w:rPr>
        <w:t xml:space="preserve">DRL reserves the right to request additional documents not included in this NOFO.  Additionally, to ensure that all applications receive a balanced evaluation, the </w:t>
      </w:r>
      <w:r w:rsidR="002B0090">
        <w:rPr>
          <w:rFonts w:ascii="Times New Roman" w:eastAsia="Times New Roman" w:hAnsi="Times New Roman" w:cs="Times New Roman"/>
          <w:sz w:val="24"/>
          <w:szCs w:val="24"/>
        </w:rPr>
        <w:t>DRL</w:t>
      </w:r>
      <w:r w:rsidR="00EC03CF">
        <w:rPr>
          <w:rFonts w:ascii="Times New Roman" w:eastAsia="Times New Roman" w:hAnsi="Times New Roman" w:cs="Times New Roman"/>
          <w:sz w:val="24"/>
          <w:szCs w:val="24"/>
        </w:rPr>
        <w:t xml:space="preserve"> Review</w:t>
      </w:r>
      <w:r>
        <w:rPr>
          <w:rFonts w:ascii="Times New Roman" w:eastAsia="Times New Roman" w:hAnsi="Times New Roman" w:cs="Times New Roman"/>
          <w:sz w:val="24"/>
          <w:szCs w:val="24"/>
        </w:rPr>
        <w:t xml:space="preserve"> Panel will review from the first page of each section up to the page limit and no further.  </w:t>
      </w:r>
    </w:p>
    <w:p w14:paraId="0C28DD95" w14:textId="77777777" w:rsidR="00AF2C7E" w:rsidRDefault="00AF2C7E">
      <w:pPr>
        <w:spacing w:after="0" w:line="240" w:lineRule="auto"/>
      </w:pPr>
    </w:p>
    <w:p w14:paraId="16C9496A" w14:textId="77777777" w:rsidR="00290D8C" w:rsidRPr="002B0090" w:rsidRDefault="002607E8">
      <w:pPr>
        <w:spacing w:after="0" w:line="240" w:lineRule="auto"/>
      </w:pPr>
      <w:r w:rsidRPr="005E071E">
        <w:rPr>
          <w:rFonts w:ascii="Times New Roman" w:eastAsia="Times New Roman" w:hAnsi="Times New Roman" w:cs="Times New Roman"/>
          <w:sz w:val="24"/>
          <w:szCs w:val="24"/>
        </w:rPr>
        <w:t>Note:  If ultimately provided with a notification of</w:t>
      </w:r>
      <w:r w:rsidR="001210B9">
        <w:rPr>
          <w:rFonts w:ascii="Times New Roman" w:eastAsia="Times New Roman" w:hAnsi="Times New Roman" w:cs="Times New Roman"/>
          <w:sz w:val="24"/>
          <w:szCs w:val="24"/>
        </w:rPr>
        <w:t xml:space="preserve"> non-binding</w:t>
      </w:r>
      <w:r w:rsidRPr="005E071E">
        <w:rPr>
          <w:rFonts w:ascii="Times New Roman" w:eastAsia="Times New Roman" w:hAnsi="Times New Roman" w:cs="Times New Roman"/>
          <w:sz w:val="24"/>
          <w:szCs w:val="24"/>
        </w:rPr>
        <w:t xml:space="preserve"> intent to make a Federal award, applicants typically have two to three weeks to provide additional information and documents requested in the notification of intent.  The deadlines may vary in each notification of intent and applicants must adhere to the stated deadline in the notification of intent.</w:t>
      </w:r>
    </w:p>
    <w:p w14:paraId="43122865" w14:textId="77777777" w:rsidR="00290D8C" w:rsidRDefault="002607E8">
      <w:pPr>
        <w:spacing w:after="0" w:line="240" w:lineRule="auto"/>
      </w:pPr>
      <w:r>
        <w:rPr>
          <w:rFonts w:ascii="Times New Roman" w:eastAsia="Times New Roman" w:hAnsi="Times New Roman" w:cs="Times New Roman"/>
          <w:i/>
          <w:sz w:val="24"/>
          <w:szCs w:val="24"/>
        </w:rPr>
        <w:t xml:space="preserve"> </w:t>
      </w:r>
    </w:p>
    <w:p w14:paraId="2AA49012" w14:textId="77777777" w:rsidR="00744B12" w:rsidRPr="008337E3" w:rsidRDefault="002B0090">
      <w:pPr>
        <w:spacing w:after="0" w:line="240" w:lineRule="auto"/>
        <w:rPr>
          <w:rFonts w:ascii="Times New Roman" w:eastAsia="Times New Roman" w:hAnsi="Times New Roman" w:cs="Times New Roman"/>
          <w:i/>
          <w:sz w:val="24"/>
          <w:szCs w:val="24"/>
        </w:rPr>
      </w:pPr>
      <w:r w:rsidRPr="008337E3">
        <w:rPr>
          <w:rFonts w:ascii="Times New Roman" w:eastAsia="Times New Roman" w:hAnsi="Times New Roman" w:cs="Times New Roman"/>
          <w:b/>
          <w:i/>
          <w:sz w:val="24"/>
          <w:szCs w:val="24"/>
        </w:rPr>
        <w:t xml:space="preserve">D.2.3 </w:t>
      </w:r>
      <w:r w:rsidR="008F6EA0" w:rsidRPr="008337E3">
        <w:rPr>
          <w:rFonts w:ascii="Times New Roman" w:eastAsia="Times New Roman" w:hAnsi="Times New Roman" w:cs="Times New Roman"/>
          <w:b/>
          <w:i/>
          <w:sz w:val="24"/>
          <w:szCs w:val="24"/>
        </w:rPr>
        <w:t>Additional Information Requested</w:t>
      </w:r>
      <w:r w:rsidR="0090239E" w:rsidRPr="0090239E">
        <w:rPr>
          <w:rFonts w:ascii="Times New Roman" w:eastAsia="Times New Roman" w:hAnsi="Times New Roman" w:cs="Times New Roman"/>
          <w:b/>
          <w:i/>
          <w:sz w:val="24"/>
          <w:szCs w:val="24"/>
        </w:rPr>
        <w:t xml:space="preserve"> </w:t>
      </w:r>
      <w:r w:rsidR="0090239E">
        <w:rPr>
          <w:rFonts w:ascii="Times New Roman" w:eastAsia="Times New Roman" w:hAnsi="Times New Roman" w:cs="Times New Roman"/>
          <w:b/>
          <w:i/>
          <w:sz w:val="24"/>
          <w:szCs w:val="24"/>
        </w:rPr>
        <w:t>For Those Receiving Notification of Intent</w:t>
      </w:r>
    </w:p>
    <w:p w14:paraId="0637D32A" w14:textId="77777777" w:rsidR="00744B12" w:rsidRDefault="00744B12">
      <w:pPr>
        <w:spacing w:after="0" w:line="240" w:lineRule="auto"/>
        <w:rPr>
          <w:rFonts w:ascii="Times New Roman" w:eastAsia="Times New Roman" w:hAnsi="Times New Roman" w:cs="Times New Roman"/>
          <w:sz w:val="24"/>
          <w:szCs w:val="24"/>
        </w:rPr>
      </w:pPr>
    </w:p>
    <w:p w14:paraId="26ACB6D2" w14:textId="77777777" w:rsidR="00290D8C" w:rsidRDefault="008F6EA0">
      <w:pPr>
        <w:spacing w:after="0" w:line="240" w:lineRule="auto"/>
      </w:pPr>
      <w:r>
        <w:rPr>
          <w:rFonts w:ascii="Times New Roman" w:eastAsia="Times New Roman" w:hAnsi="Times New Roman" w:cs="Times New Roman"/>
          <w:sz w:val="24"/>
          <w:szCs w:val="24"/>
        </w:rPr>
        <w:t>S</w:t>
      </w:r>
      <w:r w:rsidR="002607E8">
        <w:rPr>
          <w:rFonts w:ascii="Times New Roman" w:eastAsia="Times New Roman" w:hAnsi="Times New Roman" w:cs="Times New Roman"/>
          <w:sz w:val="24"/>
          <w:szCs w:val="24"/>
        </w:rPr>
        <w:t>uccessful applicants must submit after notification of intent to make a Federal award, but prior to issuance of a Federal award:</w:t>
      </w:r>
    </w:p>
    <w:p w14:paraId="4AEE517B"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33B8C88E" w14:textId="77777777" w:rsidR="0090239E" w:rsidRDefault="0090239E" w:rsidP="0090239E">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Written responses and revised application documents addressing conditions and recommendations from the DRL Review Panel;</w:t>
      </w:r>
    </w:p>
    <w:p w14:paraId="52F2C680" w14:textId="77777777" w:rsidR="0026400A" w:rsidRDefault="0026400A" w:rsidP="00020597">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If your organization has a NICRA and includes NICRA charges in the budget, your latest NICRA as a PDF file</w:t>
      </w:r>
      <w:r w:rsidR="0002059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46B61150" w14:textId="77777777"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Completion of the Department’s Financial Management Survey, if receiving DRL funding for the first time;</w:t>
      </w:r>
    </w:p>
    <w:p w14:paraId="51C30AB8" w14:textId="1BCFBB79"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Submission of required documents to register in the Payment Management System managed by the Department of Health and Human Services, if receiving DRL funding for the first time (unless an exemption is provided);</w:t>
      </w:r>
      <w:r w:rsidR="00C84A07">
        <w:rPr>
          <w:rFonts w:ascii="Times New Roman" w:eastAsia="Times New Roman" w:hAnsi="Times New Roman" w:cs="Times New Roman"/>
          <w:sz w:val="24"/>
          <w:szCs w:val="24"/>
        </w:rPr>
        <w:t xml:space="preserve"> </w:t>
      </w:r>
    </w:p>
    <w:p w14:paraId="52A50420" w14:textId="77777777" w:rsidR="007B2C89"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Other requested information or documents included in the notification of intent to make a Federal award or subsequent communications prior to issuance of a Federal award</w:t>
      </w:r>
      <w:r w:rsidR="007B2C89">
        <w:rPr>
          <w:rFonts w:ascii="Times New Roman" w:eastAsia="Times New Roman" w:hAnsi="Times New Roman" w:cs="Times New Roman"/>
          <w:sz w:val="24"/>
          <w:szCs w:val="24"/>
        </w:rPr>
        <w:t>;</w:t>
      </w:r>
    </w:p>
    <w:p w14:paraId="427F1AD2" w14:textId="0B57D4EC" w:rsidR="00290D8C" w:rsidRDefault="007B2C89">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Applicants who submit their applications through Grants.gov will be required to create a SAMS Domestic account in order to accept the final award.  Accounts must be logged in to every 60 in order to maintain an active account.</w:t>
      </w:r>
    </w:p>
    <w:p w14:paraId="2134CC4C" w14:textId="77777777" w:rsidR="00290D8C" w:rsidRDefault="00290D8C">
      <w:pPr>
        <w:spacing w:after="0" w:line="240" w:lineRule="auto"/>
      </w:pPr>
    </w:p>
    <w:p w14:paraId="018E4991" w14:textId="77777777" w:rsidR="00290D8C" w:rsidRDefault="002607E8">
      <w:pPr>
        <w:spacing w:after="0" w:line="240" w:lineRule="auto"/>
      </w:pPr>
      <w:r w:rsidRPr="005E071E">
        <w:rPr>
          <w:rFonts w:ascii="Times New Roman" w:eastAsia="Times New Roman" w:hAnsi="Times New Roman" w:cs="Times New Roman"/>
          <w:b/>
          <w:i/>
          <w:sz w:val="24"/>
          <w:szCs w:val="24"/>
        </w:rPr>
        <w:t>D.3 Unique Entity Identifier and System for Award Management (SAM)</w:t>
      </w:r>
    </w:p>
    <w:p w14:paraId="4AA8FDDE" w14:textId="77777777" w:rsidR="00290D8C" w:rsidRPr="00B54475" w:rsidRDefault="00290D8C">
      <w:pPr>
        <w:spacing w:after="0" w:line="240" w:lineRule="auto"/>
        <w:rPr>
          <w:color w:val="auto"/>
        </w:rPr>
      </w:pPr>
    </w:p>
    <w:p w14:paraId="22C31281" w14:textId="77777777" w:rsidR="00EB1882" w:rsidRDefault="002607E8">
      <w:pPr>
        <w:spacing w:after="0" w:line="240" w:lineRule="auto"/>
        <w:rPr>
          <w:rFonts w:ascii="Times New Roman" w:eastAsia="Times New Roman" w:hAnsi="Times New Roman" w:cs="Times New Roman"/>
          <w:color w:val="auto"/>
          <w:sz w:val="24"/>
          <w:szCs w:val="24"/>
        </w:rPr>
      </w:pPr>
      <w:r w:rsidRPr="00B54475">
        <w:rPr>
          <w:rFonts w:ascii="Times New Roman" w:eastAsia="Times New Roman" w:hAnsi="Times New Roman" w:cs="Times New Roman"/>
          <w:color w:val="auto"/>
          <w:sz w:val="24"/>
          <w:szCs w:val="24"/>
        </w:rPr>
        <w:t xml:space="preserve">All </w:t>
      </w:r>
      <w:r w:rsidR="00CF1A66">
        <w:rPr>
          <w:rFonts w:ascii="Times New Roman" w:eastAsia="Times New Roman" w:hAnsi="Times New Roman" w:cs="Times New Roman"/>
          <w:color w:val="auto"/>
          <w:sz w:val="24"/>
          <w:szCs w:val="24"/>
        </w:rPr>
        <w:t xml:space="preserve">prime </w:t>
      </w:r>
      <w:r w:rsidRPr="00B54475">
        <w:rPr>
          <w:rFonts w:ascii="Times New Roman" w:eastAsia="Times New Roman" w:hAnsi="Times New Roman" w:cs="Times New Roman"/>
          <w:color w:val="auto"/>
          <w:sz w:val="24"/>
          <w:szCs w:val="24"/>
        </w:rPr>
        <w:t>organizations, whether based in the United States or in another country, must have a Unique Entity Identifier (UEI), formerly referred to as DUNS, and an active registration with the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w:t>
      </w:r>
      <w:r w:rsidRPr="00B54475">
        <w:rPr>
          <w:rFonts w:ascii="Times New Roman" w:eastAsia="Times New Roman" w:hAnsi="Times New Roman" w:cs="Times New Roman"/>
          <w:b/>
          <w:color w:val="auto"/>
          <w:sz w:val="24"/>
          <w:szCs w:val="24"/>
        </w:rPr>
        <w:t>before submitting an application</w:t>
      </w:r>
      <w:r w:rsidRPr="00B54475">
        <w:rPr>
          <w:rFonts w:ascii="Times New Roman" w:eastAsia="Times New Roman" w:hAnsi="Times New Roman" w:cs="Times New Roman"/>
          <w:color w:val="auto"/>
          <w:sz w:val="24"/>
          <w:szCs w:val="24"/>
        </w:rPr>
        <w:t xml:space="preserve">.  DRL may </w:t>
      </w:r>
      <w:r w:rsidRPr="00B54475">
        <w:rPr>
          <w:rFonts w:ascii="Times New Roman" w:eastAsia="Times New Roman" w:hAnsi="Times New Roman" w:cs="Times New Roman"/>
          <w:color w:val="auto"/>
          <w:sz w:val="24"/>
          <w:szCs w:val="24"/>
          <w:u w:val="single"/>
        </w:rPr>
        <w:t>not</w:t>
      </w:r>
      <w:r w:rsidRPr="00B54475">
        <w:rPr>
          <w:rFonts w:ascii="Times New Roman" w:eastAsia="Times New Roman" w:hAnsi="Times New Roman" w:cs="Times New Roman"/>
          <w:color w:val="auto"/>
          <w:sz w:val="24"/>
          <w:szCs w:val="24"/>
        </w:rPr>
        <w:t xml:space="preserve"> review applications from or make awards to applicants that have not completed all applicable UEI and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requirements.  A UEI is one of the data elements mandated by Public Law 109-282, the Federal Funding Accountability and Transparency Act (FFATA), for all Federal awards.</w:t>
      </w:r>
      <w:r w:rsidR="00EB1882">
        <w:rPr>
          <w:rFonts w:ascii="Times New Roman" w:eastAsia="Times New Roman" w:hAnsi="Times New Roman" w:cs="Times New Roman"/>
          <w:color w:val="auto"/>
          <w:sz w:val="24"/>
          <w:szCs w:val="24"/>
        </w:rPr>
        <w:t xml:space="preserve">  </w:t>
      </w:r>
    </w:p>
    <w:p w14:paraId="20E99235" w14:textId="77777777" w:rsidR="00EB1882" w:rsidRDefault="00EB1882">
      <w:pPr>
        <w:spacing w:after="0" w:line="240" w:lineRule="auto"/>
        <w:rPr>
          <w:rFonts w:ascii="Times New Roman" w:eastAsia="Times New Roman" w:hAnsi="Times New Roman" w:cs="Times New Roman"/>
          <w:color w:val="auto"/>
          <w:sz w:val="24"/>
          <w:szCs w:val="24"/>
        </w:rPr>
      </w:pPr>
    </w:p>
    <w:p w14:paraId="501FFE59" w14:textId="7AEE3EBB" w:rsidR="00290D8C" w:rsidRPr="00B54475" w:rsidRDefault="00EB1882">
      <w:pPr>
        <w:spacing w:after="0" w:line="240" w:lineRule="auto"/>
        <w:rPr>
          <w:color w:val="auto"/>
        </w:rPr>
      </w:pPr>
      <w:r>
        <w:rPr>
          <w:rFonts w:ascii="Times New Roman" w:eastAsia="Times New Roman" w:hAnsi="Times New Roman" w:cs="Times New Roman"/>
          <w:sz w:val="24"/>
          <w:szCs w:val="24"/>
        </w:rPr>
        <w:t xml:space="preserve">The 2 CFR 200 requires that subgrantees obtain a UEI number.  </w:t>
      </w:r>
      <w:r w:rsidRPr="00EA1F13">
        <w:rPr>
          <w:rFonts w:ascii="Times New Roman" w:hAnsi="Times New Roman"/>
          <w:iCs/>
          <w:sz w:val="24"/>
          <w:szCs w:val="24"/>
        </w:rPr>
        <w:t xml:space="preserve">Please note the </w:t>
      </w:r>
      <w:r w:rsidRPr="00EA1F13">
        <w:rPr>
          <w:rFonts w:ascii="Times New Roman" w:hAnsi="Times New Roman"/>
          <w:b/>
          <w:bCs/>
          <w:iCs/>
          <w:sz w:val="24"/>
          <w:szCs w:val="24"/>
        </w:rPr>
        <w:t>UEI for subgrantees</w:t>
      </w:r>
      <w:r w:rsidRPr="00EA1F13">
        <w:rPr>
          <w:rFonts w:ascii="Times New Roman" w:hAnsi="Times New Roman"/>
          <w:iCs/>
          <w:sz w:val="24"/>
          <w:szCs w:val="24"/>
        </w:rPr>
        <w:t xml:space="preserve"> is not required at the time of application but will be required before the award is processed and/or directed to a subgrantee.</w:t>
      </w:r>
      <w:r w:rsidR="002607E8" w:rsidRPr="00B54475">
        <w:rPr>
          <w:rFonts w:ascii="Times New Roman" w:eastAsia="Times New Roman" w:hAnsi="Times New Roman" w:cs="Times New Roman"/>
          <w:b/>
          <w:i/>
          <w:color w:val="auto"/>
          <w:sz w:val="24"/>
          <w:szCs w:val="24"/>
        </w:rPr>
        <w:t xml:space="preserve"> </w:t>
      </w:r>
    </w:p>
    <w:p w14:paraId="766D7352"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5FEE0C92" w14:textId="77777777" w:rsidR="00290D8C" w:rsidRPr="00B54475" w:rsidRDefault="002607E8">
      <w:pPr>
        <w:spacing w:after="0" w:line="240" w:lineRule="auto"/>
        <w:rPr>
          <w:color w:val="auto"/>
        </w:rPr>
      </w:pPr>
      <w:r w:rsidRPr="00B54475">
        <w:rPr>
          <w:rFonts w:ascii="Times New Roman" w:eastAsia="Times New Roman" w:hAnsi="Times New Roman" w:cs="Times New Roman"/>
          <w:b/>
          <w:i/>
          <w:color w:val="auto"/>
          <w:sz w:val="24"/>
          <w:szCs w:val="24"/>
        </w:rPr>
        <w:t xml:space="preserve">Note: </w:t>
      </w:r>
      <w:r w:rsidR="00020597">
        <w:rPr>
          <w:rFonts w:ascii="Times New Roman" w:eastAsia="Times New Roman" w:hAnsi="Times New Roman" w:cs="Times New Roman"/>
          <w:b/>
          <w:i/>
          <w:color w:val="auto"/>
          <w:sz w:val="24"/>
          <w:szCs w:val="24"/>
        </w:rPr>
        <w:t xml:space="preserve"> </w:t>
      </w:r>
      <w:r w:rsidRPr="00B54475">
        <w:rPr>
          <w:rFonts w:ascii="Times New Roman" w:eastAsia="Times New Roman" w:hAnsi="Times New Roman" w:cs="Times New Roman"/>
          <w:b/>
          <w:i/>
          <w:color w:val="auto"/>
          <w:sz w:val="24"/>
          <w:szCs w:val="24"/>
        </w:rPr>
        <w:t xml:space="preserve">The process of obtaining a SAM.gov registration may take anywhere from 4-8 weeks.  </w:t>
      </w:r>
      <w:r w:rsidRPr="00B54475">
        <w:rPr>
          <w:rFonts w:ascii="Times New Roman" w:eastAsia="Times New Roman" w:hAnsi="Times New Roman" w:cs="Times New Roman"/>
          <w:b/>
          <w:i/>
          <w:color w:val="auto"/>
          <w:sz w:val="24"/>
          <w:szCs w:val="24"/>
          <w:u w:val="single"/>
        </w:rPr>
        <w:t>Please begin your registration as early as possible</w:t>
      </w:r>
      <w:r w:rsidRPr="00B54475">
        <w:rPr>
          <w:rFonts w:ascii="Times New Roman" w:eastAsia="Times New Roman" w:hAnsi="Times New Roman" w:cs="Times New Roman"/>
          <w:b/>
          <w:i/>
          <w:color w:val="auto"/>
          <w:sz w:val="24"/>
          <w:szCs w:val="24"/>
        </w:rPr>
        <w:t>.</w:t>
      </w:r>
    </w:p>
    <w:p w14:paraId="4A651993"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239302C2" w14:textId="77777777" w:rsidR="00290D8C" w:rsidRDefault="002607E8">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If you are </w:t>
      </w:r>
      <w:r>
        <w:rPr>
          <w:rFonts w:ascii="Times New Roman" w:eastAsia="Times New Roman" w:hAnsi="Times New Roman" w:cs="Times New Roman"/>
          <w:sz w:val="24"/>
          <w:szCs w:val="24"/>
        </w:rPr>
        <w:t>based</w:t>
      </w:r>
      <w:r>
        <w:rPr>
          <w:rFonts w:ascii="Times New Roman" w:eastAsia="Times New Roman" w:hAnsi="Times New Roman" w:cs="Times New Roman"/>
          <w:b/>
          <w:sz w:val="24"/>
          <w:szCs w:val="24"/>
        </w:rPr>
        <w:t xml:space="preserve"> in the United States</w:t>
      </w:r>
      <w:r>
        <w:rPr>
          <w:rFonts w:ascii="Times New Roman" w:eastAsia="Times New Roman" w:hAnsi="Times New Roman" w:cs="Times New Roman"/>
          <w:sz w:val="24"/>
          <w:szCs w:val="24"/>
        </w:rPr>
        <w:t xml:space="preserve"> or pay employees within the United States, prior to registering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you will need an Employer Identification Number (EIN) from the Internal Revenue Service (IRS) and a Commercial and Government Entity (CAGE) code. </w:t>
      </w:r>
    </w:p>
    <w:p w14:paraId="59DD8499" w14:textId="77777777" w:rsidR="00290D8C" w:rsidRDefault="00290D8C">
      <w:pPr>
        <w:spacing w:after="0" w:line="240" w:lineRule="auto"/>
      </w:pPr>
    </w:p>
    <w:p w14:paraId="2234BD4C" w14:textId="77777777" w:rsidR="00290D8C" w:rsidRDefault="002607E8">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 xml:space="preserve">If you are based </w:t>
      </w:r>
      <w:r>
        <w:rPr>
          <w:rFonts w:ascii="Times New Roman" w:eastAsia="Times New Roman" w:hAnsi="Times New Roman" w:cs="Times New Roman"/>
          <w:b/>
          <w:sz w:val="24"/>
          <w:szCs w:val="24"/>
        </w:rPr>
        <w:t>outside of the United States</w:t>
      </w:r>
      <w:r>
        <w:rPr>
          <w:rFonts w:ascii="Times New Roman" w:eastAsia="Times New Roman" w:hAnsi="Times New Roman" w:cs="Times New Roman"/>
          <w:sz w:val="24"/>
          <w:szCs w:val="24"/>
        </w:rPr>
        <w:t xml:space="preserve"> and do not pay employees within the United States, you do not need an EIN from the IRS.  However, you will need a NATO CAGE (NCAGE) code before you can have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w:t>
      </w:r>
    </w:p>
    <w:p w14:paraId="5C4ECCAC" w14:textId="77777777" w:rsidR="00290D8C" w:rsidRDefault="00290D8C">
      <w:pPr>
        <w:spacing w:after="0" w:line="240" w:lineRule="auto"/>
      </w:pPr>
    </w:p>
    <w:p w14:paraId="560EC7F0" w14:textId="04B1CFCD" w:rsidR="00290D8C" w:rsidRDefault="002607E8">
      <w:pPr>
        <w:spacing w:after="0" w:line="240" w:lineRule="auto"/>
      </w:pPr>
      <w:r>
        <w:rPr>
          <w:rFonts w:ascii="Times New Roman" w:eastAsia="Times New Roman" w:hAnsi="Times New Roman" w:cs="Times New Roman"/>
          <w:sz w:val="24"/>
          <w:szCs w:val="24"/>
        </w:rPr>
        <w:t xml:space="preserve">All </w:t>
      </w:r>
      <w:r w:rsidR="00CF1A66">
        <w:rPr>
          <w:rFonts w:ascii="Times New Roman" w:eastAsia="Times New Roman" w:hAnsi="Times New Roman" w:cs="Times New Roman"/>
          <w:sz w:val="24"/>
          <w:szCs w:val="24"/>
        </w:rPr>
        <w:t xml:space="preserve">prime </w:t>
      </w:r>
      <w:r>
        <w:rPr>
          <w:rFonts w:ascii="Times New Roman" w:eastAsia="Times New Roman" w:hAnsi="Times New Roman" w:cs="Times New Roman"/>
          <w:sz w:val="24"/>
          <w:szCs w:val="24"/>
        </w:rPr>
        <w:t>organizations must also continue to maintain active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registration with current information at all times during which they have an active Federal award or application under consideration by a Federal award agency</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requires all entities to renew their registration once a year in order to maintain an active registration status in SAM.  It is the responsibility of the applicant to ensure it has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and to maintain that active registration</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If an applicant has not fully complied with the requirements </w:t>
      </w:r>
      <w:r w:rsidR="001210B9">
        <w:rPr>
          <w:rFonts w:ascii="Times New Roman" w:eastAsia="Times New Roman" w:hAnsi="Times New Roman" w:cs="Times New Roman"/>
          <w:sz w:val="24"/>
          <w:szCs w:val="24"/>
        </w:rPr>
        <w:t>at the time of application</w:t>
      </w:r>
      <w:r w:rsidR="00D7136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applicant may be deemed </w:t>
      </w:r>
      <w:r w:rsidR="002C5E91">
        <w:rPr>
          <w:rFonts w:ascii="Times New Roman" w:eastAsia="Times New Roman" w:hAnsi="Times New Roman" w:cs="Times New Roman"/>
          <w:sz w:val="24"/>
          <w:szCs w:val="24"/>
        </w:rPr>
        <w:t>technically ineligible</w:t>
      </w:r>
      <w:r>
        <w:rPr>
          <w:rFonts w:ascii="Times New Roman" w:eastAsia="Times New Roman" w:hAnsi="Times New Roman" w:cs="Times New Roman"/>
          <w:sz w:val="24"/>
          <w:szCs w:val="24"/>
        </w:rPr>
        <w:t xml:space="preserve"> to receive an award and use that determination as a basis for making an award to another applicant.</w:t>
      </w:r>
    </w:p>
    <w:p w14:paraId="101919C8" w14:textId="77777777" w:rsidR="00863457" w:rsidRDefault="00863457">
      <w:pPr>
        <w:spacing w:after="0" w:line="240" w:lineRule="auto"/>
      </w:pPr>
    </w:p>
    <w:p w14:paraId="2DFECE19" w14:textId="116CB661"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For further guidance on the registration process, please see the SAM.gov Registration Guide on DRL’s website</w:t>
      </w:r>
      <w:r w:rsidR="005E2A6F">
        <w:rPr>
          <w:rFonts w:ascii="Times New Roman" w:eastAsia="Times New Roman" w:hAnsi="Times New Roman" w:cs="Times New Roman"/>
          <w:sz w:val="24"/>
          <w:szCs w:val="24"/>
        </w:rPr>
        <w:t>:</w:t>
      </w:r>
      <w:hyperlink r:id="rId13"/>
      <w:r w:rsidR="005E2A6F">
        <w:rPr>
          <w:rFonts w:ascii="Times New Roman" w:eastAsia="Times New Roman" w:hAnsi="Times New Roman" w:cs="Times New Roman"/>
          <w:color w:val="252525"/>
          <w:sz w:val="24"/>
          <w:szCs w:val="24"/>
        </w:rPr>
        <w:t xml:space="preserve">  </w:t>
      </w:r>
      <w:hyperlink r:id="rId14" w:history="1">
        <w:r w:rsidR="005E2A6F" w:rsidRPr="005E2A6F">
          <w:rPr>
            <w:rStyle w:val="Hyperlink"/>
            <w:rFonts w:ascii="Times New Roman" w:eastAsia="Times New Roman" w:hAnsi="Times New Roman" w:cs="Times New Roman"/>
            <w:sz w:val="24"/>
            <w:szCs w:val="24"/>
          </w:rPr>
          <w:t>https://www.state.gov/resources-for-programs-and-grants/</w:t>
        </w:r>
      </w:hyperlink>
      <w:r w:rsidR="00D7136E">
        <w:rPr>
          <w:rFonts w:ascii="Times New Roman" w:eastAsia="Times New Roman" w:hAnsi="Times New Roman" w:cs="Times New Roman"/>
          <w:color w:val="252525"/>
          <w:sz w:val="24"/>
          <w:szCs w:val="24"/>
        </w:rPr>
        <w:t xml:space="preserve">.  </w:t>
      </w:r>
      <w:r>
        <w:rPr>
          <w:rFonts w:ascii="Times New Roman" w:eastAsia="Times New Roman" w:hAnsi="Times New Roman" w:cs="Times New Roman"/>
          <w:sz w:val="24"/>
          <w:szCs w:val="24"/>
        </w:rPr>
        <w:t>Please refer to 2 CFR 25.200 for additional information.</w:t>
      </w:r>
      <w:r w:rsidR="009B2E88">
        <w:rPr>
          <w:rFonts w:ascii="Times New Roman" w:eastAsia="Times New Roman" w:hAnsi="Times New Roman" w:cs="Times New Roman"/>
          <w:sz w:val="24"/>
          <w:szCs w:val="24"/>
        </w:rPr>
        <w:t xml:space="preserve">  Also, please refer to </w:t>
      </w:r>
      <w:r w:rsidR="00C7789E">
        <w:rPr>
          <w:rFonts w:ascii="Times New Roman" w:eastAsia="Times New Roman" w:hAnsi="Times New Roman" w:cs="Times New Roman"/>
          <w:sz w:val="24"/>
          <w:szCs w:val="24"/>
        </w:rPr>
        <w:t xml:space="preserve">Section </w:t>
      </w:r>
      <w:r w:rsidR="009B2E88">
        <w:rPr>
          <w:rFonts w:ascii="Times New Roman" w:eastAsia="Times New Roman" w:hAnsi="Times New Roman" w:cs="Times New Roman"/>
          <w:sz w:val="24"/>
          <w:szCs w:val="24"/>
        </w:rPr>
        <w:t>D</w:t>
      </w:r>
      <w:r w:rsidR="00C7789E">
        <w:rPr>
          <w:rFonts w:ascii="Times New Roman" w:eastAsia="Times New Roman" w:hAnsi="Times New Roman" w:cs="Times New Roman"/>
          <w:sz w:val="24"/>
          <w:szCs w:val="24"/>
        </w:rPr>
        <w:t>.</w:t>
      </w:r>
      <w:r w:rsidR="009B2E88">
        <w:rPr>
          <w:rFonts w:ascii="Times New Roman" w:eastAsia="Times New Roman" w:hAnsi="Times New Roman" w:cs="Times New Roman"/>
          <w:sz w:val="24"/>
          <w:szCs w:val="24"/>
        </w:rPr>
        <w:t>5</w:t>
      </w:r>
      <w:r w:rsidR="00C7789E">
        <w:rPr>
          <w:rFonts w:ascii="Times New Roman" w:eastAsia="Times New Roman" w:hAnsi="Times New Roman" w:cs="Times New Roman"/>
          <w:sz w:val="24"/>
          <w:szCs w:val="24"/>
        </w:rPr>
        <w:t xml:space="preserve"> - Funding Restriction</w:t>
      </w:r>
      <w:r w:rsidR="009B2E88">
        <w:rPr>
          <w:rFonts w:ascii="Times New Roman" w:eastAsia="Times New Roman" w:hAnsi="Times New Roman" w:cs="Times New Roman"/>
          <w:sz w:val="24"/>
          <w:szCs w:val="24"/>
        </w:rPr>
        <w:t xml:space="preserve"> of the NOFO.</w:t>
      </w:r>
    </w:p>
    <w:p w14:paraId="233550A7" w14:textId="77777777" w:rsidR="00BD4D16" w:rsidRDefault="00BD4D16">
      <w:pPr>
        <w:spacing w:after="0" w:line="240" w:lineRule="auto"/>
        <w:rPr>
          <w:rFonts w:ascii="Times New Roman" w:eastAsia="Times New Roman" w:hAnsi="Times New Roman" w:cs="Times New Roman"/>
          <w:sz w:val="24"/>
          <w:szCs w:val="24"/>
        </w:rPr>
      </w:pPr>
    </w:p>
    <w:p w14:paraId="4F63D9A7" w14:textId="77777777" w:rsidR="002078EA" w:rsidRPr="009D32F0" w:rsidRDefault="002078EA" w:rsidP="002078EA">
      <w:pPr>
        <w:pStyle w:val="NoSpacing"/>
        <w:rPr>
          <w:rFonts w:eastAsia="Times New Roman"/>
          <w:color w:val="auto"/>
        </w:rPr>
      </w:pPr>
      <w:r w:rsidRPr="009D32F0">
        <w:rPr>
          <w:rFonts w:ascii="Times New Roman" w:hAnsi="Times New Roman" w:cs="Times New Roman"/>
          <w:b/>
          <w:color w:val="auto"/>
          <w:sz w:val="24"/>
          <w:szCs w:val="24"/>
        </w:rPr>
        <w:t xml:space="preserve">Note: </w:t>
      </w:r>
      <w:r w:rsidR="00020597" w:rsidRPr="009D32F0">
        <w:rPr>
          <w:rFonts w:ascii="Times New Roman" w:hAnsi="Times New Roman" w:cs="Times New Roman"/>
          <w:b/>
          <w:color w:val="auto"/>
          <w:sz w:val="24"/>
          <w:szCs w:val="24"/>
        </w:rPr>
        <w:t xml:space="preserve"> </w:t>
      </w:r>
      <w:r w:rsidRPr="009D32F0">
        <w:rPr>
          <w:rFonts w:ascii="Times New Roman" w:hAnsi="Times New Roman" w:cs="Times New Roman"/>
          <w:b/>
          <w:color w:val="auto"/>
          <w:sz w:val="24"/>
          <w:szCs w:val="24"/>
        </w:rPr>
        <w:t xml:space="preserve">SAM.gov is not the same as SAMS Domestic. </w:t>
      </w:r>
      <w:r w:rsidR="00020597" w:rsidRPr="009D32F0">
        <w:rPr>
          <w:rFonts w:ascii="Times New Roman" w:hAnsi="Times New Roman" w:cs="Times New Roman"/>
          <w:b/>
          <w:color w:val="auto"/>
          <w:sz w:val="24"/>
          <w:szCs w:val="24"/>
        </w:rPr>
        <w:t xml:space="preserve"> </w:t>
      </w:r>
      <w:r w:rsidRPr="009D32F0">
        <w:rPr>
          <w:rFonts w:ascii="Times New Roman" w:hAnsi="Times New Roman" w:cs="Times New Roman"/>
          <w:b/>
          <w:color w:val="auto"/>
          <w:sz w:val="24"/>
          <w:szCs w:val="24"/>
        </w:rPr>
        <w:t>It is free to register in</w:t>
      </w:r>
      <w:r w:rsidRPr="009D32F0">
        <w:rPr>
          <w:rFonts w:ascii="Times New Roman" w:eastAsia="Times New Roman" w:hAnsi="Times New Roman" w:cs="Times New Roman"/>
          <w:b/>
          <w:color w:val="auto"/>
          <w:sz w:val="24"/>
          <w:szCs w:val="24"/>
        </w:rPr>
        <w:t xml:space="preserve"> both systems</w:t>
      </w:r>
      <w:r w:rsidRPr="009D32F0">
        <w:rPr>
          <w:rFonts w:ascii="Times New Roman" w:hAnsi="Times New Roman" w:cs="Times New Roman"/>
          <w:b/>
          <w:color w:val="auto"/>
          <w:sz w:val="24"/>
          <w:szCs w:val="24"/>
        </w:rPr>
        <w:t xml:space="preserve">, but the </w:t>
      </w:r>
      <w:r w:rsidRPr="009D32F0">
        <w:rPr>
          <w:rFonts w:ascii="Times New Roman" w:eastAsia="Times New Roman" w:hAnsi="Times New Roman" w:cs="Times New Roman"/>
          <w:b/>
          <w:color w:val="auto"/>
          <w:sz w:val="24"/>
          <w:szCs w:val="24"/>
        </w:rPr>
        <w:t>registration processes are different</w:t>
      </w:r>
      <w:r w:rsidRPr="009D32F0">
        <w:rPr>
          <w:rFonts w:ascii="Times New Roman" w:eastAsia="Times New Roman" w:hAnsi="Times New Roman" w:cs="Times New Roman"/>
          <w:color w:val="auto"/>
          <w:sz w:val="24"/>
          <w:szCs w:val="24"/>
        </w:rPr>
        <w:t xml:space="preserve">.  </w:t>
      </w:r>
    </w:p>
    <w:p w14:paraId="44A1C458" w14:textId="77777777" w:rsidR="00290D8C" w:rsidRDefault="00290D8C">
      <w:pPr>
        <w:spacing w:after="0" w:line="240" w:lineRule="auto"/>
      </w:pPr>
    </w:p>
    <w:p w14:paraId="0CF6344C" w14:textId="77777777" w:rsidR="004A6DDA" w:rsidRDefault="004A6DDA">
      <w:pPr>
        <w:spacing w:after="0" w:line="240" w:lineRule="auto"/>
        <w:rPr>
          <w:rFonts w:ascii="Times New Roman" w:hAnsi="Times New Roman" w:cs="Times New Roman"/>
          <w:b/>
          <w:i/>
          <w:sz w:val="24"/>
          <w:szCs w:val="24"/>
        </w:rPr>
      </w:pPr>
      <w:r w:rsidRPr="004A6DDA">
        <w:rPr>
          <w:rFonts w:ascii="Times New Roman" w:hAnsi="Times New Roman" w:cs="Times New Roman"/>
          <w:b/>
          <w:i/>
          <w:sz w:val="24"/>
          <w:szCs w:val="24"/>
        </w:rPr>
        <w:t>In October 2017, new information</w:t>
      </w:r>
      <w:r>
        <w:rPr>
          <w:rFonts w:ascii="Times New Roman" w:hAnsi="Times New Roman" w:cs="Times New Roman"/>
          <w:b/>
          <w:i/>
          <w:sz w:val="24"/>
          <w:szCs w:val="24"/>
        </w:rPr>
        <w:t xml:space="preserve"> was added</w:t>
      </w:r>
      <w:r w:rsidRPr="004A6DDA">
        <w:rPr>
          <w:rFonts w:ascii="Times New Roman" w:hAnsi="Times New Roman" w:cs="Times New Roman"/>
          <w:b/>
          <w:i/>
          <w:sz w:val="24"/>
          <w:szCs w:val="24"/>
        </w:rPr>
        <w:t xml:space="preserve"> to the www.SAM.gov website to help international registrations, including “Quick Start Guide for International Registrations” and “Helpful Hints</w:t>
      </w:r>
      <w:r w:rsidR="00020597">
        <w:rPr>
          <w:rFonts w:ascii="Times New Roman" w:hAnsi="Times New Roman" w:cs="Times New Roman"/>
          <w:b/>
          <w:i/>
          <w:sz w:val="24"/>
          <w:szCs w:val="24"/>
        </w:rPr>
        <w:t>.”</w:t>
      </w:r>
      <w:r w:rsidRPr="004A6DDA">
        <w:rPr>
          <w:rFonts w:ascii="Times New Roman" w:hAnsi="Times New Roman" w:cs="Times New Roman"/>
          <w:b/>
          <w:i/>
          <w:sz w:val="24"/>
          <w:szCs w:val="24"/>
        </w:rPr>
        <w:t xml:space="preserve">  Navigate to SAM.gov, click HELP in the top navigation bar, then click International Registrants in the left navigation panel.</w:t>
      </w:r>
      <w:r w:rsidR="00F57043">
        <w:rPr>
          <w:rFonts w:ascii="Times New Roman" w:hAnsi="Times New Roman" w:cs="Times New Roman"/>
          <w:b/>
          <w:i/>
          <w:sz w:val="24"/>
          <w:szCs w:val="24"/>
        </w:rPr>
        <w:t xml:space="preserve">  Please note, guidance on SAM.gov and the guidance on GSA’s website about </w:t>
      </w:r>
      <w:r w:rsidR="00C7789E">
        <w:rPr>
          <w:rFonts w:ascii="Times New Roman" w:hAnsi="Times New Roman" w:cs="Times New Roman"/>
          <w:b/>
          <w:i/>
          <w:sz w:val="24"/>
          <w:szCs w:val="24"/>
        </w:rPr>
        <w:t xml:space="preserve">requirement for registering in </w:t>
      </w:r>
      <w:r w:rsidR="00F57043">
        <w:rPr>
          <w:rFonts w:ascii="Times New Roman" w:hAnsi="Times New Roman" w:cs="Times New Roman"/>
          <w:b/>
          <w:i/>
          <w:sz w:val="24"/>
          <w:szCs w:val="24"/>
        </w:rPr>
        <w:t>SAM.gov is subject to change.  Applicants should review the website for the most up-to-date guidance.</w:t>
      </w:r>
    </w:p>
    <w:p w14:paraId="5C40F04B" w14:textId="77777777" w:rsidR="004A6DDA" w:rsidRDefault="004A6DDA">
      <w:pPr>
        <w:spacing w:after="0" w:line="240" w:lineRule="auto"/>
        <w:rPr>
          <w:rFonts w:ascii="Times New Roman" w:hAnsi="Times New Roman" w:cs="Times New Roman"/>
          <w:b/>
          <w:i/>
          <w:sz w:val="24"/>
          <w:szCs w:val="24"/>
        </w:rPr>
      </w:pPr>
    </w:p>
    <w:p w14:paraId="424F5F4A" w14:textId="77777777" w:rsidR="002B0090" w:rsidRDefault="002B0090">
      <w:pPr>
        <w:spacing w:after="0" w:line="240" w:lineRule="auto"/>
        <w:rPr>
          <w:rFonts w:ascii="Times New Roman" w:hAnsi="Times New Roman" w:cs="Times New Roman"/>
          <w:b/>
          <w:i/>
          <w:sz w:val="24"/>
          <w:szCs w:val="24"/>
        </w:rPr>
      </w:pPr>
      <w:r w:rsidRPr="005E071E">
        <w:rPr>
          <w:rFonts w:ascii="Times New Roman" w:hAnsi="Times New Roman" w:cs="Times New Roman"/>
          <w:b/>
          <w:i/>
          <w:sz w:val="24"/>
          <w:szCs w:val="24"/>
        </w:rPr>
        <w:t>D.3.1 Exemptions</w:t>
      </w:r>
    </w:p>
    <w:p w14:paraId="7A075EE3" w14:textId="77777777" w:rsidR="00863457" w:rsidRPr="005E071E" w:rsidRDefault="00863457">
      <w:pPr>
        <w:spacing w:after="0" w:line="240" w:lineRule="auto"/>
        <w:rPr>
          <w:rFonts w:ascii="Times New Roman" w:hAnsi="Times New Roman" w:cs="Times New Roman"/>
          <w:b/>
          <w:i/>
          <w:sz w:val="24"/>
          <w:szCs w:val="24"/>
        </w:rPr>
      </w:pPr>
    </w:p>
    <w:p w14:paraId="07D035D6" w14:textId="77777777" w:rsidR="00290D8C" w:rsidRDefault="002607E8">
      <w:pPr>
        <w:spacing w:after="0" w:line="240" w:lineRule="auto"/>
      </w:pPr>
      <w:r>
        <w:rPr>
          <w:rFonts w:ascii="Times New Roman" w:eastAsia="Times New Roman" w:hAnsi="Times New Roman" w:cs="Times New Roman"/>
          <w:sz w:val="24"/>
          <w:szCs w:val="24"/>
        </w:rPr>
        <w:t>An exemption from these requirements may be permitted on a case-by-case basis if:</w:t>
      </w:r>
    </w:p>
    <w:p w14:paraId="59AE0086"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0356EDD9" w14:textId="77777777" w:rsidR="00290D8C" w:rsidRDefault="00B64551">
      <w:pPr>
        <w:numPr>
          <w:ilvl w:val="0"/>
          <w:numId w:val="7"/>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A</w:t>
      </w:r>
      <w:r w:rsidR="002607E8">
        <w:rPr>
          <w:rFonts w:ascii="Times New Roman" w:eastAsia="Times New Roman" w:hAnsi="Times New Roman" w:cs="Times New Roman"/>
          <w:sz w:val="24"/>
          <w:szCs w:val="24"/>
        </w:rPr>
        <w:t>n applicant’s identity must be protected due to potential endangerment of their mission, their organization’s status, their employees, or individuals being served by the applicant.</w:t>
      </w:r>
      <w:r w:rsidR="002607E8">
        <w:rPr>
          <w:rFonts w:ascii="Times New Roman" w:eastAsia="Times New Roman" w:hAnsi="Times New Roman" w:cs="Times New Roman"/>
          <w:b/>
          <w:sz w:val="24"/>
          <w:szCs w:val="24"/>
        </w:rPr>
        <w:t xml:space="preserve"> </w:t>
      </w:r>
    </w:p>
    <w:p w14:paraId="38EF5727" w14:textId="77777777" w:rsidR="00290D8C" w:rsidRDefault="00290D8C">
      <w:pPr>
        <w:spacing w:after="0" w:line="240" w:lineRule="auto"/>
      </w:pPr>
    </w:p>
    <w:p w14:paraId="50EF4B48" w14:textId="77777777" w:rsidR="00CF1A66" w:rsidRPr="00E870FE" w:rsidRDefault="00CF1A66" w:rsidP="00CF1A66">
      <w:pPr>
        <w:autoSpaceDE w:val="0"/>
        <w:autoSpaceDN w:val="0"/>
        <w:spacing w:after="0" w:line="240" w:lineRule="auto"/>
        <w:rPr>
          <w:rFonts w:ascii="Times New Roman" w:eastAsia="Times New Roman" w:hAnsi="Times New Roman" w:cs="Times New Roman"/>
          <w:color w:val="auto"/>
          <w:sz w:val="24"/>
          <w:szCs w:val="24"/>
        </w:rPr>
      </w:pPr>
      <w:r w:rsidRPr="00E870FE">
        <w:rPr>
          <w:rFonts w:ascii="Times New Roman" w:eastAsia="Times New Roman" w:hAnsi="Times New Roman" w:cs="Times New Roman"/>
          <w:color w:val="auto"/>
          <w:sz w:val="24"/>
          <w:szCs w:val="24"/>
        </w:rPr>
        <w:t xml:space="preserve">** Organizations requesting exemption from UEI or SAM.gov requirements must email the point of contact listed in the NOFO at least </w:t>
      </w:r>
      <w:r w:rsidRPr="00E870FE">
        <w:rPr>
          <w:rFonts w:ascii="Times New Roman" w:eastAsia="Times New Roman" w:hAnsi="Times New Roman" w:cs="Times New Roman"/>
          <w:color w:val="auto"/>
          <w:sz w:val="24"/>
          <w:szCs w:val="24"/>
          <w:u w:val="single"/>
        </w:rPr>
        <w:t>two weeks prior to the deadline in the NOFO providing a justification of their request</w:t>
      </w:r>
      <w:r w:rsidRPr="00E870FE">
        <w:rPr>
          <w:rFonts w:ascii="Times New Roman" w:eastAsia="Times New Roman" w:hAnsi="Times New Roman" w:cs="Times New Roman"/>
          <w:color w:val="auto"/>
          <w:sz w:val="24"/>
          <w:szCs w:val="24"/>
        </w:rPr>
        <w:t>.  Approval for a SAM.gov exemption must come from the warranted Grant Officer before the application can be deemed eligible for review. **</w:t>
      </w:r>
    </w:p>
    <w:p w14:paraId="0727FA60" w14:textId="77777777" w:rsidR="00290D8C" w:rsidRPr="00E870FE" w:rsidRDefault="00290D8C">
      <w:pPr>
        <w:spacing w:after="0" w:line="240" w:lineRule="auto"/>
      </w:pPr>
    </w:p>
    <w:p w14:paraId="4553C0B5" w14:textId="77777777" w:rsidR="001002FC" w:rsidRPr="00E870FE" w:rsidRDefault="001002FC" w:rsidP="001002FC">
      <w:pPr>
        <w:pStyle w:val="NoSpacing"/>
        <w:rPr>
          <w:rFonts w:ascii="Times New Roman" w:hAnsi="Times New Roman" w:cs="Times New Roman"/>
          <w:i/>
          <w:sz w:val="24"/>
          <w:szCs w:val="24"/>
        </w:rPr>
      </w:pPr>
      <w:r w:rsidRPr="00E870FE">
        <w:rPr>
          <w:rFonts w:ascii="Times New Roman" w:eastAsia="Times New Roman" w:hAnsi="Times New Roman" w:cs="Times New Roman"/>
          <w:i/>
          <w:sz w:val="24"/>
          <w:szCs w:val="24"/>
        </w:rPr>
        <w:t xml:space="preserve">Note:  Foreign organizations will be required to register with the NATO Support Agency (NSPA) to receive a NCAGE code in order to register in SAM.gov.  NSPA will forward your registration request to the applicable National Codification Bureau (NCB) if your organization is located in a NATO or Tier 2 Sponsored Non-NATO Nation.  As of October 2019, NATO nations included Albania, Belgium, Bulgaria, Canada, Croatia, Czech Republic, Denmark, Estonia, France, Germany, Greece, Hungary, Iceland, Italy, Latvia, Lithuania, Luxembourg, Montenegro, Netherlands, Norway, Poland, Portugal, Romania, Slovakia, Slovenia, Spain, Turkey, United Kingdom, and the United States of America.  As of October 2019, Tier 2 nations included Argentina, Australia, Austria, Brazil, Colombia, Finland, India, Indonesia, Israel, Republic of Korea, Malaysia, Morocco, New Zealand, Serbia, Singapore, Sweden, United Arab Emirates, and Ukraine.  </w:t>
      </w:r>
    </w:p>
    <w:p w14:paraId="3914B59F" w14:textId="77777777" w:rsidR="001002FC" w:rsidRPr="00E870FE" w:rsidRDefault="001002FC" w:rsidP="001002FC">
      <w:pPr>
        <w:pStyle w:val="NoSpacing"/>
        <w:rPr>
          <w:rFonts w:ascii="Times New Roman" w:hAnsi="Times New Roman" w:cs="Times New Roman"/>
          <w:i/>
          <w:sz w:val="24"/>
          <w:szCs w:val="24"/>
        </w:rPr>
      </w:pPr>
    </w:p>
    <w:p w14:paraId="6A8874BE" w14:textId="77777777" w:rsidR="001002FC" w:rsidRDefault="001002FC" w:rsidP="001002FC">
      <w:pPr>
        <w:pStyle w:val="NoSpacing"/>
        <w:rPr>
          <w:rFonts w:ascii="Times New Roman" w:eastAsia="Times New Roman" w:hAnsi="Times New Roman" w:cs="Times New Roman"/>
          <w:b/>
          <w:i/>
          <w:sz w:val="24"/>
          <w:szCs w:val="24"/>
        </w:rPr>
      </w:pPr>
      <w:r w:rsidRPr="00E870FE">
        <w:rPr>
          <w:rFonts w:ascii="Times New Roman" w:eastAsia="Times New Roman" w:hAnsi="Times New Roman" w:cs="Times New Roman"/>
          <w:i/>
          <w:sz w:val="24"/>
          <w:szCs w:val="24"/>
        </w:rPr>
        <w:t xml:space="preserve">NSPA and/or the appropriate NCB forwards all NCAGE code information to all Allied Committee 135 (AC/135) nations, which as of October 2019 also included Afghanistan, Belarus, Bosnia &amp; Herzegovina, Brunei Darussalam, Chile, Egypt, Georgia, Japan, Jordan, North Macedonia, Oman, Peru, Qatar, Saudi Arabia, South Africa, and Thailand.  </w:t>
      </w:r>
      <w:r w:rsidRPr="00E870FE">
        <w:rPr>
          <w:rFonts w:ascii="Times New Roman" w:eastAsia="Times New Roman" w:hAnsi="Times New Roman" w:cs="Times New Roman"/>
          <w:b/>
          <w:i/>
          <w:sz w:val="24"/>
          <w:szCs w:val="24"/>
          <w:u w:val="single"/>
        </w:rPr>
        <w:t>All organizations are strongly advised to take this into consideration when assessing whether registration may result in possible endangerment</w:t>
      </w:r>
      <w:r w:rsidRPr="00E870FE">
        <w:rPr>
          <w:rFonts w:ascii="Times New Roman" w:eastAsia="Times New Roman" w:hAnsi="Times New Roman" w:cs="Times New Roman"/>
          <w:b/>
          <w:i/>
          <w:sz w:val="24"/>
          <w:szCs w:val="24"/>
        </w:rPr>
        <w:t>.</w:t>
      </w:r>
      <w:bookmarkStart w:id="2" w:name="h.j3cqnkumzr3g" w:colFirst="0" w:colLast="0"/>
      <w:bookmarkEnd w:id="2"/>
    </w:p>
    <w:p w14:paraId="1F05F327" w14:textId="14A0695D" w:rsidR="0004508F" w:rsidRDefault="0004508F">
      <w:pPr>
        <w:spacing w:after="0" w:line="240" w:lineRule="auto"/>
      </w:pPr>
    </w:p>
    <w:p w14:paraId="5F9FB502" w14:textId="77777777" w:rsidR="00290D8C" w:rsidRDefault="002607E8">
      <w:pPr>
        <w:spacing w:after="0" w:line="240" w:lineRule="auto"/>
      </w:pPr>
      <w:r>
        <w:rPr>
          <w:rFonts w:ascii="Times New Roman" w:eastAsia="Times New Roman" w:hAnsi="Times New Roman" w:cs="Times New Roman"/>
          <w:b/>
          <w:i/>
          <w:sz w:val="24"/>
          <w:szCs w:val="24"/>
        </w:rPr>
        <w:t xml:space="preserve">D.4 Submission Dates and Times  </w:t>
      </w:r>
    </w:p>
    <w:p w14:paraId="0CEFE9E4" w14:textId="77777777" w:rsidR="00290D8C" w:rsidRDefault="00290D8C">
      <w:pPr>
        <w:spacing w:after="0" w:line="240" w:lineRule="auto"/>
      </w:pPr>
    </w:p>
    <w:p w14:paraId="6AEC9356" w14:textId="66D76726" w:rsidR="00290D8C" w:rsidRDefault="002607E8">
      <w:pPr>
        <w:spacing w:after="0" w:line="240" w:lineRule="auto"/>
      </w:pPr>
      <w:r>
        <w:rPr>
          <w:rFonts w:ascii="Times New Roman" w:eastAsia="Times New Roman" w:hAnsi="Times New Roman" w:cs="Times New Roman"/>
          <w:b/>
          <w:sz w:val="24"/>
          <w:szCs w:val="24"/>
        </w:rPr>
        <w:t xml:space="preserve">Applications are due no later </w:t>
      </w:r>
      <w:r w:rsidRPr="00411CEA">
        <w:rPr>
          <w:rFonts w:ascii="Times New Roman" w:eastAsia="Times New Roman" w:hAnsi="Times New Roman" w:cs="Times New Roman"/>
          <w:b/>
          <w:sz w:val="24"/>
          <w:szCs w:val="24"/>
        </w:rPr>
        <w:t>than</w:t>
      </w:r>
      <w:r w:rsidR="00872EE7" w:rsidRPr="003A3E08">
        <w:rPr>
          <w:rFonts w:ascii="Times New Roman" w:eastAsia="Times New Roman" w:hAnsi="Times New Roman" w:cs="Times New Roman"/>
          <w:b/>
          <w:sz w:val="24"/>
          <w:szCs w:val="24"/>
        </w:rPr>
        <w:t xml:space="preserve"> </w:t>
      </w:r>
      <w:r w:rsidR="00872EE7" w:rsidRPr="00411CEA">
        <w:rPr>
          <w:rFonts w:ascii="Times New Roman" w:eastAsia="Times New Roman" w:hAnsi="Times New Roman" w:cs="Times New Roman"/>
          <w:b/>
          <w:sz w:val="24"/>
          <w:szCs w:val="24"/>
          <w:u w:val="single"/>
        </w:rPr>
        <w:t>11:59</w:t>
      </w:r>
      <w:r w:rsidR="00C1352F" w:rsidRPr="00411CEA">
        <w:rPr>
          <w:rFonts w:ascii="Times New Roman" w:eastAsia="Times New Roman" w:hAnsi="Times New Roman" w:cs="Times New Roman"/>
          <w:b/>
          <w:sz w:val="24"/>
          <w:szCs w:val="24"/>
          <w:u w:val="single"/>
        </w:rPr>
        <w:t xml:space="preserve"> </w:t>
      </w:r>
      <w:r w:rsidR="0004508F">
        <w:rPr>
          <w:rFonts w:ascii="Times New Roman" w:eastAsia="Times New Roman" w:hAnsi="Times New Roman" w:cs="Times New Roman"/>
          <w:b/>
          <w:sz w:val="24"/>
          <w:szCs w:val="24"/>
          <w:u w:val="single"/>
        </w:rPr>
        <w:t>PM</w:t>
      </w:r>
      <w:r w:rsidR="00D43BE9">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Eastern </w:t>
      </w:r>
      <w:r w:rsidR="0004508F">
        <w:rPr>
          <w:rFonts w:ascii="Times New Roman" w:eastAsia="Times New Roman" w:hAnsi="Times New Roman" w:cs="Times New Roman"/>
          <w:b/>
          <w:sz w:val="24"/>
          <w:szCs w:val="24"/>
        </w:rPr>
        <w:t xml:space="preserve">Standard </w:t>
      </w:r>
      <w:r>
        <w:rPr>
          <w:rFonts w:ascii="Times New Roman" w:eastAsia="Times New Roman" w:hAnsi="Times New Roman" w:cs="Times New Roman"/>
          <w:b/>
          <w:sz w:val="24"/>
          <w:szCs w:val="24"/>
        </w:rPr>
        <w:t>Time (E</w:t>
      </w:r>
      <w:r w:rsidR="0004508F">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T), on </w:t>
      </w:r>
      <w:r w:rsidR="0058221A">
        <w:rPr>
          <w:rFonts w:ascii="Times New Roman" w:eastAsia="Times New Roman" w:hAnsi="Times New Roman" w:cs="Times New Roman"/>
          <w:b/>
          <w:sz w:val="24"/>
          <w:szCs w:val="24"/>
        </w:rPr>
        <w:t>Tuesday</w:t>
      </w:r>
      <w:r w:rsidRPr="003A3E08">
        <w:rPr>
          <w:rFonts w:ascii="Times New Roman" w:eastAsia="Times New Roman" w:hAnsi="Times New Roman" w:cs="Times New Roman"/>
          <w:b/>
          <w:sz w:val="24"/>
          <w:szCs w:val="24"/>
        </w:rPr>
        <w:t>,</w:t>
      </w:r>
      <w:r w:rsidRPr="001D4EA5">
        <w:rPr>
          <w:rFonts w:ascii="Times New Roman" w:eastAsia="Times New Roman" w:hAnsi="Times New Roman" w:cs="Times New Roman"/>
          <w:b/>
          <w:sz w:val="24"/>
          <w:szCs w:val="24"/>
        </w:rPr>
        <w:t xml:space="preserve"> </w:t>
      </w:r>
      <w:r w:rsidR="001D4EA5">
        <w:rPr>
          <w:rFonts w:ascii="Times New Roman" w:eastAsia="Times New Roman" w:hAnsi="Times New Roman" w:cs="Times New Roman"/>
          <w:b/>
          <w:sz w:val="24"/>
          <w:szCs w:val="24"/>
        </w:rPr>
        <w:t xml:space="preserve">April </w:t>
      </w:r>
      <w:r w:rsidR="0058221A">
        <w:rPr>
          <w:rFonts w:ascii="Times New Roman" w:eastAsia="Times New Roman" w:hAnsi="Times New Roman" w:cs="Times New Roman"/>
          <w:b/>
          <w:sz w:val="24"/>
          <w:szCs w:val="24"/>
        </w:rPr>
        <w:t>7</w:t>
      </w:r>
      <w:r w:rsidRPr="003A3E08">
        <w:rPr>
          <w:rFonts w:ascii="Times New Roman" w:eastAsia="Times New Roman" w:hAnsi="Times New Roman" w:cs="Times New Roman"/>
          <w:b/>
          <w:sz w:val="24"/>
          <w:szCs w:val="24"/>
        </w:rPr>
        <w:t xml:space="preserve">, </w:t>
      </w:r>
      <w:r w:rsidRPr="001D4EA5">
        <w:rPr>
          <w:rFonts w:ascii="Times New Roman" w:eastAsia="Times New Roman" w:hAnsi="Times New Roman" w:cs="Times New Roman"/>
          <w:b/>
          <w:sz w:val="24"/>
          <w:szCs w:val="24"/>
        </w:rPr>
        <w:t>20</w:t>
      </w:r>
      <w:r w:rsidR="001D4EA5">
        <w:rPr>
          <w:rFonts w:ascii="Times New Roman" w:eastAsia="Times New Roman" w:hAnsi="Times New Roman" w:cs="Times New Roman"/>
          <w:b/>
          <w:sz w:val="24"/>
          <w:szCs w:val="24"/>
        </w:rPr>
        <w:t>20</w:t>
      </w:r>
      <w:r>
        <w:rPr>
          <w:rFonts w:ascii="Times New Roman" w:eastAsia="Times New Roman" w:hAnsi="Times New Roman" w:cs="Times New Roman"/>
          <w:b/>
          <w:sz w:val="24"/>
          <w:szCs w:val="24"/>
        </w:rPr>
        <w:t xml:space="preserve"> on</w:t>
      </w:r>
      <w:r w:rsidR="0004508F">
        <w:rPr>
          <w:rFonts w:ascii="Times New Roman" w:eastAsia="Times New Roman" w:hAnsi="Times New Roman" w:cs="Times New Roman"/>
          <w:b/>
          <w:sz w:val="24"/>
          <w:szCs w:val="24"/>
        </w:rPr>
        <w:t xml:space="preserve"> </w:t>
      </w:r>
      <w:hyperlink r:id="rId15" w:history="1">
        <w:r w:rsidR="0004508F" w:rsidRPr="0004508F">
          <w:rPr>
            <w:rStyle w:val="Hyperlink"/>
            <w:rFonts w:ascii="Times New Roman" w:eastAsia="Times New Roman" w:hAnsi="Times New Roman" w:cs="Times New Roman"/>
            <w:b/>
            <w:sz w:val="24"/>
            <w:szCs w:val="24"/>
          </w:rPr>
          <w:t>https://www.grants.gov/</w:t>
        </w:r>
      </w:hyperlink>
      <w:r w:rsidR="0004508F">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or </w:t>
      </w:r>
      <w:hyperlink r:id="rId16" w:history="1">
        <w:r w:rsidR="00D94EB7" w:rsidRPr="003A3E08">
          <w:rPr>
            <w:rStyle w:val="Hyperlink"/>
            <w:rFonts w:ascii="Times New Roman" w:eastAsia="Times New Roman" w:hAnsi="Times New Roman" w:cs="Times New Roman"/>
            <w:b/>
            <w:color w:val="auto"/>
            <w:sz w:val="24"/>
            <w:szCs w:val="24"/>
            <w:u w:val="none"/>
          </w:rPr>
          <w:t>SAM</w:t>
        </w:r>
      </w:hyperlink>
      <w:r w:rsidR="00D94EB7" w:rsidRPr="003A3E08">
        <w:rPr>
          <w:rFonts w:ascii="Times New Roman" w:eastAsia="Times New Roman" w:hAnsi="Times New Roman" w:cs="Times New Roman"/>
          <w:b/>
          <w:sz w:val="24"/>
          <w:szCs w:val="24"/>
        </w:rPr>
        <w:t xml:space="preserve">S </w:t>
      </w:r>
      <w:r w:rsidR="00D94EB7" w:rsidRPr="003A3E08">
        <w:rPr>
          <w:rFonts w:ascii="Times New Roman" w:eastAsia="Times New Roman" w:hAnsi="Times New Roman" w:cs="Times New Roman"/>
          <w:b/>
          <w:color w:val="auto"/>
          <w:sz w:val="24"/>
          <w:szCs w:val="24"/>
        </w:rPr>
        <w:t>Domestic</w:t>
      </w:r>
      <w:r w:rsidR="00D94EB7" w:rsidRPr="008B71D0">
        <w:rPr>
          <w:rFonts w:ascii="Times New Roman" w:eastAsia="Times New Roman" w:hAnsi="Times New Roman" w:cs="Times New Roman"/>
          <w:b/>
          <w:color w:val="auto"/>
          <w:sz w:val="24"/>
          <w:szCs w:val="24"/>
        </w:rPr>
        <w:t xml:space="preserve"> </w:t>
      </w:r>
      <w:r w:rsidR="00D94EB7" w:rsidRPr="008B71D0">
        <w:rPr>
          <w:rFonts w:ascii="Times New Roman" w:eastAsia="Times New Roman" w:hAnsi="Times New Roman" w:cs="Times New Roman"/>
          <w:color w:val="0000FF"/>
          <w:sz w:val="24"/>
          <w:szCs w:val="24"/>
          <w:u w:val="single"/>
        </w:rPr>
        <w:t>(</w:t>
      </w:r>
      <w:hyperlink r:id="rId17" w:history="1">
        <w:r w:rsidR="00D94EB7" w:rsidRPr="008B71D0">
          <w:rPr>
            <w:rStyle w:val="Hyperlink"/>
            <w:rFonts w:ascii="Times New Roman" w:hAnsi="Times New Roman" w:cs="Times New Roman"/>
            <w:sz w:val="24"/>
            <w:szCs w:val="24"/>
          </w:rPr>
          <w:t>https://mygrants.service-now.com</w:t>
        </w:r>
      </w:hyperlink>
      <w:r w:rsidR="00D94EB7" w:rsidRPr="008B71D0">
        <w:rPr>
          <w:rFonts w:ascii="Times New Roman" w:hAnsi="Times New Roman" w:cs="Times New Roman"/>
          <w:sz w:val="24"/>
          <w:szCs w:val="24"/>
        </w:rPr>
        <w:t>)</w:t>
      </w:r>
      <w:r w:rsidR="00020597">
        <w:rPr>
          <w:rFonts w:ascii="Times New Roman" w:hAnsi="Times New Roman" w:cs="Times New Roman"/>
          <w:sz w:val="24"/>
          <w:szCs w:val="24"/>
        </w:rPr>
        <w:t xml:space="preserve"> </w:t>
      </w:r>
      <w:r>
        <w:rPr>
          <w:rFonts w:ascii="Times New Roman" w:eastAsia="Times New Roman" w:hAnsi="Times New Roman" w:cs="Times New Roman"/>
          <w:b/>
          <w:sz w:val="24"/>
          <w:szCs w:val="24"/>
        </w:rPr>
        <w:t xml:space="preserve">under the announcement title </w:t>
      </w:r>
      <w:r w:rsidR="0004508F" w:rsidRPr="0004508F">
        <w:rPr>
          <w:rFonts w:ascii="Times New Roman" w:eastAsia="Times New Roman" w:hAnsi="Times New Roman" w:cs="Times New Roman"/>
          <w:b/>
          <w:sz w:val="24"/>
          <w:szCs w:val="24"/>
        </w:rPr>
        <w:t>“</w:t>
      </w:r>
      <w:r w:rsidR="001D4EA5" w:rsidRPr="001D4EA5">
        <w:rPr>
          <w:rFonts w:ascii="Times New Roman" w:eastAsia="Times New Roman" w:hAnsi="Times New Roman" w:cs="Times New Roman"/>
          <w:b/>
          <w:sz w:val="24"/>
          <w:szCs w:val="24"/>
        </w:rPr>
        <w:t>DRL Supporting Social Cohesion in Ukraine</w:t>
      </w:r>
      <w:r w:rsidR="0004508F" w:rsidRPr="0004508F">
        <w:rPr>
          <w:rFonts w:ascii="Times New Roman" w:eastAsia="Times New Roman" w:hAnsi="Times New Roman" w:cs="Times New Roman"/>
          <w:b/>
          <w:sz w:val="24"/>
          <w:szCs w:val="24"/>
        </w:rPr>
        <w:t>,” funding opportunity number “</w:t>
      </w:r>
      <w:r w:rsidR="0015655C" w:rsidRPr="0015655C">
        <w:rPr>
          <w:rFonts w:ascii="Times New Roman" w:eastAsia="Times New Roman" w:hAnsi="Times New Roman" w:cs="Times New Roman"/>
          <w:b/>
          <w:sz w:val="24"/>
          <w:szCs w:val="24"/>
        </w:rPr>
        <w:t>SFOP0006485</w:t>
      </w:r>
      <w:r w:rsidR="0004508F" w:rsidRPr="0004508F">
        <w:rPr>
          <w:rFonts w:ascii="Times New Roman" w:eastAsia="Times New Roman" w:hAnsi="Times New Roman" w:cs="Times New Roman"/>
          <w:b/>
          <w:sz w:val="24"/>
          <w:szCs w:val="24"/>
        </w:rPr>
        <w:t>.”</w:t>
      </w:r>
      <w:r w:rsidR="0004508F" w:rsidRPr="0004508F" w:rsidDel="0004508F">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 </w:t>
      </w:r>
    </w:p>
    <w:p w14:paraId="10DD3D56" w14:textId="77777777" w:rsidR="00C1352F" w:rsidRDefault="00C1352F">
      <w:pPr>
        <w:spacing w:after="0" w:line="240" w:lineRule="auto"/>
      </w:pPr>
    </w:p>
    <w:p w14:paraId="1286BFB9" w14:textId="1A6E33A3" w:rsidR="00290D8C" w:rsidRDefault="002607E8">
      <w:pPr>
        <w:spacing w:after="0" w:line="240" w:lineRule="auto"/>
      </w:pPr>
      <w:r>
        <w:rPr>
          <w:rFonts w:ascii="Times New Roman" w:eastAsia="Times New Roman" w:hAnsi="Times New Roman" w:cs="Times New Roman"/>
          <w:sz w:val="24"/>
          <w:szCs w:val="24"/>
        </w:rPr>
        <w:t xml:space="preserve">Grants.gov and </w:t>
      </w:r>
      <w:r w:rsidR="00D43BE9">
        <w:rPr>
          <w:rFonts w:ascii="Times New Roman" w:eastAsia="Times New Roman" w:hAnsi="Times New Roman" w:cs="Times New Roman"/>
          <w:sz w:val="24"/>
          <w:szCs w:val="24"/>
        </w:rPr>
        <w:t>SAM</w:t>
      </w:r>
      <w:r w:rsidR="00FA76C6">
        <w:rPr>
          <w:rFonts w:ascii="Times New Roman" w:eastAsia="Times New Roman" w:hAnsi="Times New Roman" w:cs="Times New Roman"/>
          <w:sz w:val="24"/>
          <w:szCs w:val="24"/>
        </w:rPr>
        <w:t>S</w:t>
      </w:r>
      <w:r w:rsidR="00D43BE9">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automatically log the date and time an application submission is made, and the Department of State will use this information to determine whether an application has been submitted on time.  Late applications are neither reviewed nor considered unless the DRL point of contact listed in </w:t>
      </w:r>
      <w:r w:rsidR="00020597">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ection G is contacted prior to the deadline and is provided with evidence of system errors caused by </w:t>
      </w:r>
      <w:r w:rsidR="0004508F">
        <w:rPr>
          <w:rFonts w:ascii="Times New Roman" w:eastAsia="Times New Roman" w:hAnsi="Times New Roman" w:cs="Times New Roman"/>
          <w:sz w:val="24"/>
          <w:szCs w:val="24"/>
        </w:rPr>
        <w:t>Grants.gov</w:t>
      </w:r>
      <w:r w:rsidR="0004508F" w:rsidRPr="00404CA8" w:rsidDel="0004508F">
        <w:rPr>
          <w:rFonts w:ascii="Times New Roman" w:eastAsia="Times New Roman" w:hAnsi="Times New Roman" w:cs="Times New Roman"/>
          <w:color w:val="0000FF"/>
          <w:sz w:val="24"/>
          <w:szCs w:val="24"/>
        </w:rPr>
        <w:t xml:space="preserve"> </w:t>
      </w:r>
      <w:r>
        <w:rPr>
          <w:rFonts w:ascii="Times New Roman" w:eastAsia="Times New Roman" w:hAnsi="Times New Roman" w:cs="Times New Roman"/>
          <w:sz w:val="24"/>
          <w:szCs w:val="24"/>
        </w:rPr>
        <w:t xml:space="preserve">or </w:t>
      </w:r>
      <w:hyperlink r:id="rId18" w:history="1">
        <w:r w:rsidR="008C07BD" w:rsidRPr="008B71D0">
          <w:rPr>
            <w:rStyle w:val="Hyperlink"/>
            <w:rFonts w:ascii="Times New Roman" w:eastAsia="Times New Roman" w:hAnsi="Times New Roman" w:cs="Times New Roman"/>
            <w:color w:val="auto"/>
            <w:sz w:val="24"/>
            <w:szCs w:val="24"/>
            <w:u w:val="none"/>
          </w:rPr>
          <w:t>SAM</w:t>
        </w:r>
      </w:hyperlink>
      <w:r w:rsidR="008C07BD" w:rsidRPr="008B71D0">
        <w:rPr>
          <w:rFonts w:ascii="Times New Roman" w:eastAsia="Times New Roman" w:hAnsi="Times New Roman" w:cs="Times New Roman"/>
          <w:sz w:val="24"/>
          <w:szCs w:val="24"/>
        </w:rPr>
        <w:t xml:space="preserve">S </w:t>
      </w:r>
      <w:r w:rsidR="008C07BD" w:rsidRPr="008B71D0">
        <w:rPr>
          <w:rFonts w:ascii="Times New Roman" w:eastAsia="Times New Roman" w:hAnsi="Times New Roman" w:cs="Times New Roman"/>
          <w:color w:val="auto"/>
          <w:sz w:val="24"/>
          <w:szCs w:val="24"/>
        </w:rPr>
        <w:t>Domestic</w:t>
      </w:r>
      <w:r w:rsidR="008C07BD" w:rsidRPr="008B71D0">
        <w:rPr>
          <w:rFonts w:ascii="Times New Roman" w:eastAsia="Times New Roman" w:hAnsi="Times New Roman" w:cs="Times New Roman"/>
          <w:b/>
          <w:color w:val="auto"/>
          <w:sz w:val="24"/>
          <w:szCs w:val="24"/>
        </w:rPr>
        <w:t xml:space="preserve"> </w:t>
      </w:r>
      <w:r w:rsidR="008C07BD" w:rsidRPr="008B71D0">
        <w:rPr>
          <w:rFonts w:ascii="Times New Roman" w:eastAsia="Times New Roman" w:hAnsi="Times New Roman" w:cs="Times New Roman"/>
          <w:color w:val="0000FF"/>
          <w:sz w:val="24"/>
          <w:szCs w:val="24"/>
          <w:u w:val="single"/>
        </w:rPr>
        <w:t>(</w:t>
      </w:r>
      <w:hyperlink r:id="rId19" w:history="1">
        <w:r w:rsidR="008C07BD" w:rsidRPr="008B71D0">
          <w:rPr>
            <w:rStyle w:val="Hyperlink"/>
            <w:rFonts w:ascii="Times New Roman" w:hAnsi="Times New Roman" w:cs="Times New Roman"/>
            <w:sz w:val="24"/>
            <w:szCs w:val="24"/>
          </w:rPr>
          <w:t>https://mygrants.service-now.com</w:t>
        </w:r>
      </w:hyperlink>
      <w:r w:rsidR="008C07BD" w:rsidRPr="008B71D0">
        <w:rPr>
          <w:rFonts w:ascii="Times New Roman" w:hAnsi="Times New Roman" w:cs="Times New Roman"/>
          <w:sz w:val="24"/>
          <w:szCs w:val="24"/>
        </w:rPr>
        <w:t>)</w:t>
      </w:r>
      <w:r w:rsidR="00020597">
        <w:rPr>
          <w:rFonts w:ascii="Times New Roman" w:hAnsi="Times New Roman" w:cs="Times New Roman"/>
          <w:sz w:val="24"/>
          <w:szCs w:val="24"/>
        </w:rPr>
        <w:t xml:space="preserve"> </w:t>
      </w:r>
      <w:r>
        <w:rPr>
          <w:rFonts w:ascii="Times New Roman" w:eastAsia="Times New Roman" w:hAnsi="Times New Roman" w:cs="Times New Roman"/>
          <w:sz w:val="24"/>
          <w:szCs w:val="24"/>
        </w:rPr>
        <w:t>that is outside of the applicant</w:t>
      </w:r>
      <w:r w:rsidR="009F0E82">
        <w:rPr>
          <w:rFonts w:ascii="Times New Roman" w:eastAsia="Times New Roman" w:hAnsi="Times New Roman" w:cs="Times New Roman"/>
          <w:sz w:val="24"/>
          <w:szCs w:val="24"/>
        </w:rPr>
        <w:t>’</w:t>
      </w:r>
      <w:r>
        <w:rPr>
          <w:rFonts w:ascii="Times New Roman" w:eastAsia="Times New Roman" w:hAnsi="Times New Roman" w:cs="Times New Roman"/>
          <w:sz w:val="24"/>
          <w:szCs w:val="24"/>
        </w:rPr>
        <w:t>s control and is the sole reason for a late submission.</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Applicants should not expect a notification upon DRL receiving their application. </w:t>
      </w:r>
    </w:p>
    <w:p w14:paraId="5675C784" w14:textId="77777777" w:rsidR="00290D8C" w:rsidRDefault="00290D8C">
      <w:pPr>
        <w:spacing w:after="0" w:line="240" w:lineRule="auto"/>
      </w:pPr>
    </w:p>
    <w:p w14:paraId="7F73EC57" w14:textId="77777777" w:rsidR="00290D8C" w:rsidRDefault="002607E8">
      <w:pPr>
        <w:spacing w:after="0" w:line="240" w:lineRule="auto"/>
      </w:pPr>
      <w:r>
        <w:rPr>
          <w:rFonts w:ascii="Times New Roman" w:eastAsia="Times New Roman" w:hAnsi="Times New Roman" w:cs="Times New Roman"/>
          <w:b/>
          <w:i/>
          <w:sz w:val="24"/>
          <w:szCs w:val="24"/>
        </w:rPr>
        <w:t>D.5 Funding Restrictions</w:t>
      </w:r>
    </w:p>
    <w:p w14:paraId="1D3EBA32" w14:textId="77777777" w:rsidR="00290D8C" w:rsidRDefault="00290D8C">
      <w:pPr>
        <w:spacing w:after="0" w:line="240" w:lineRule="auto"/>
      </w:pPr>
    </w:p>
    <w:p w14:paraId="0A79DBEC" w14:textId="10BFB45B" w:rsidR="00290D8C" w:rsidRDefault="002607E8">
      <w:pPr>
        <w:spacing w:after="0" w:line="240" w:lineRule="auto"/>
      </w:pPr>
      <w:r>
        <w:rPr>
          <w:rFonts w:ascii="Times New Roman" w:eastAsia="Times New Roman" w:hAnsi="Times New Roman" w:cs="Times New Roman"/>
          <w:sz w:val="24"/>
          <w:szCs w:val="24"/>
        </w:rPr>
        <w:t xml:space="preserve">DRL will not consider applications that reflect any type of support for any member, affiliate, or representative of a designated terrorist organization. </w:t>
      </w:r>
      <w:r w:rsidR="00C831F1">
        <w:rPr>
          <w:rFonts w:ascii="Times New Roman" w:eastAsia="Times New Roman" w:hAnsi="Times New Roman" w:cs="Times New Roman"/>
          <w:sz w:val="24"/>
          <w:szCs w:val="24"/>
        </w:rPr>
        <w:t>Please refer</w:t>
      </w:r>
      <w:r w:rsidR="00256B19">
        <w:rPr>
          <w:rFonts w:ascii="Times New Roman" w:eastAsia="Times New Roman" w:hAnsi="Times New Roman" w:cs="Times New Roman"/>
          <w:sz w:val="24"/>
          <w:szCs w:val="24"/>
        </w:rPr>
        <w:t xml:space="preserve"> the link for Foreign Terrorist Organizations: </w:t>
      </w:r>
      <w:r w:rsidR="0004508F">
        <w:rPr>
          <w:rFonts w:ascii="Times New Roman" w:eastAsia="Times New Roman" w:hAnsi="Times New Roman" w:cs="Times New Roman"/>
          <w:sz w:val="24"/>
          <w:szCs w:val="24"/>
        </w:rPr>
        <w:t xml:space="preserve"> </w:t>
      </w:r>
      <w:hyperlink r:id="rId20" w:history="1">
        <w:r w:rsidR="0004508F" w:rsidRPr="0004508F">
          <w:rPr>
            <w:rStyle w:val="Hyperlink"/>
            <w:rFonts w:ascii="Times New Roman" w:eastAsia="Times New Roman" w:hAnsi="Times New Roman" w:cs="Times New Roman"/>
            <w:sz w:val="24"/>
            <w:szCs w:val="24"/>
          </w:rPr>
          <w:t>https://www.state.gov/foreign-terrorist-organizations/</w:t>
        </w:r>
      </w:hyperlink>
      <w:r w:rsidR="0004508F" w:rsidRPr="0004508F" w:rsidDel="0004508F">
        <w:rPr>
          <w:rFonts w:ascii="Times New Roman" w:eastAsia="Times New Roman" w:hAnsi="Times New Roman" w:cs="Times New Roman"/>
          <w:sz w:val="24"/>
          <w:szCs w:val="24"/>
        </w:rPr>
        <w:t xml:space="preserve"> </w:t>
      </w:r>
    </w:p>
    <w:p w14:paraId="7FF69258" w14:textId="77777777" w:rsidR="00290D8C" w:rsidRDefault="002607E8">
      <w:pPr>
        <w:spacing w:after="0" w:line="240" w:lineRule="auto"/>
      </w:pPr>
      <w:r>
        <w:rPr>
          <w:rFonts w:ascii="Times New Roman" w:eastAsia="Times New Roman" w:hAnsi="Times New Roman" w:cs="Times New Roman"/>
          <w:sz w:val="24"/>
          <w:szCs w:val="24"/>
        </w:rPr>
        <w:t>Project activities</w:t>
      </w:r>
      <w:r w:rsidR="0035592D">
        <w:rPr>
          <w:rFonts w:ascii="Times New Roman" w:eastAsia="Times New Roman" w:hAnsi="Times New Roman" w:cs="Times New Roman"/>
          <w:sz w:val="24"/>
          <w:szCs w:val="24"/>
        </w:rPr>
        <w:t xml:space="preserve"> whose direct beneficiaries are</w:t>
      </w:r>
      <w:r>
        <w:rPr>
          <w:rFonts w:ascii="Times New Roman" w:eastAsia="Times New Roman" w:hAnsi="Times New Roman" w:cs="Times New Roman"/>
          <w:sz w:val="24"/>
          <w:szCs w:val="24"/>
        </w:rPr>
        <w:t xml:space="preserve"> foreign militaries or paramilitary groups or individuals will not be considered for DRL funding given purpose limitations on funding. </w:t>
      </w:r>
    </w:p>
    <w:p w14:paraId="31594137" w14:textId="77777777" w:rsidR="00290D8C" w:rsidRDefault="00290D8C" w:rsidP="0004508F">
      <w:pPr>
        <w:spacing w:after="0" w:line="240" w:lineRule="auto"/>
      </w:pPr>
    </w:p>
    <w:p w14:paraId="21432B94" w14:textId="0E834F5D" w:rsidR="007D2A4C" w:rsidRPr="007D2A4C" w:rsidRDefault="007D2A4C" w:rsidP="0004508F">
      <w:pPr>
        <w:spacing w:after="0" w:line="240" w:lineRule="auto"/>
        <w:rPr>
          <w:rFonts w:ascii="Times New Roman" w:eastAsia="Times New Roman" w:hAnsi="Times New Roman" w:cs="Times New Roman"/>
          <w:sz w:val="24"/>
          <w:szCs w:val="24"/>
        </w:rPr>
      </w:pPr>
      <w:r w:rsidRPr="007D2A4C">
        <w:rPr>
          <w:rFonts w:ascii="Times New Roman" w:eastAsia="Times New Roman" w:hAnsi="Times New Roman" w:cs="Times New Roman"/>
          <w:sz w:val="24"/>
          <w:szCs w:val="24"/>
        </w:rPr>
        <w:t xml:space="preserve">In accordance with Department of State policy for terrorism, applicants are advised that successful passing of vetting to evaluate the risk that funds may benefit terrorists or their supporters is a condition of award.  If chosen for an award, applicants will be asked to submit information required by DS Form 4184, Risk Analysis Information (attached to this solicitation) about their company and its principal personnel.  Vetting information is also required for all sub-award performance on assistance awards identified by the Department of State as presenting a risk of terrorist financing.  Vetting information may also be requested for project beneficiaries and participants. </w:t>
      </w:r>
      <w:r>
        <w:rPr>
          <w:rFonts w:ascii="Times New Roman" w:eastAsia="Times New Roman" w:hAnsi="Times New Roman" w:cs="Times New Roman"/>
          <w:sz w:val="24"/>
          <w:szCs w:val="24"/>
        </w:rPr>
        <w:t xml:space="preserve"> </w:t>
      </w:r>
      <w:r w:rsidRPr="007D2A4C">
        <w:rPr>
          <w:rFonts w:ascii="Times New Roman" w:eastAsia="Times New Roman" w:hAnsi="Times New Roman" w:cs="Times New Roman"/>
          <w:sz w:val="24"/>
          <w:szCs w:val="24"/>
        </w:rPr>
        <w:t>Failure to submit information when requested, or failure to pass vetting, may be grounds for rejecting your proposal prior to award</w:t>
      </w:r>
      <w:r w:rsidR="00B712E0">
        <w:rPr>
          <w:rFonts w:ascii="Times New Roman" w:eastAsia="Times New Roman" w:hAnsi="Times New Roman" w:cs="Times New Roman"/>
          <w:sz w:val="24"/>
          <w:szCs w:val="24"/>
        </w:rPr>
        <w:t>.</w:t>
      </w:r>
    </w:p>
    <w:p w14:paraId="28ED9B69" w14:textId="589F8C36" w:rsidR="00681E2C" w:rsidRDefault="00681E2C">
      <w:pPr>
        <w:spacing w:after="0" w:line="240" w:lineRule="auto"/>
        <w:rPr>
          <w:rFonts w:ascii="Times New Roman" w:eastAsia="Times New Roman" w:hAnsi="Times New Roman" w:cs="Times New Roman"/>
          <w:sz w:val="24"/>
          <w:szCs w:val="24"/>
        </w:rPr>
      </w:pPr>
    </w:p>
    <w:p w14:paraId="3E6FE582" w14:textId="59A7CB5E" w:rsidR="001B436C" w:rsidRPr="007D2A4C" w:rsidRDefault="00E37084" w:rsidP="00A87EF2">
      <w:pPr>
        <w:spacing w:after="0" w:line="240" w:lineRule="auto"/>
        <w:rPr>
          <w:rFonts w:ascii="Times New Roman" w:eastAsia="Times New Roman" w:hAnsi="Times New Roman" w:cs="Times New Roman"/>
          <w:sz w:val="24"/>
          <w:szCs w:val="24"/>
        </w:rPr>
      </w:pPr>
      <w:r w:rsidRPr="007D2A4C">
        <w:rPr>
          <w:rFonts w:ascii="Times New Roman" w:hAnsi="Times New Roman" w:cs="Times New Roman"/>
          <w:sz w:val="24"/>
          <w:szCs w:val="24"/>
        </w:rPr>
        <w:t>The Leahy Law prohibits Department foreign assistance funds from supporting foreign security force units if the Secretary of State has credible information that the unit has committed a gross violation of human rights</w:t>
      </w:r>
      <w:r w:rsidR="00D7136E" w:rsidRPr="007D2A4C">
        <w:rPr>
          <w:rFonts w:ascii="Times New Roman" w:hAnsi="Times New Roman" w:cs="Times New Roman"/>
          <w:sz w:val="24"/>
          <w:szCs w:val="24"/>
        </w:rPr>
        <w:t xml:space="preserve">. </w:t>
      </w:r>
      <w:r w:rsidR="00AF5780">
        <w:rPr>
          <w:rFonts w:ascii="Times New Roman" w:hAnsi="Times New Roman" w:cs="Times New Roman"/>
          <w:sz w:val="24"/>
          <w:szCs w:val="24"/>
        </w:rPr>
        <w:t xml:space="preserve"> Per </w:t>
      </w:r>
      <w:hyperlink r:id="rId21" w:history="1">
        <w:r w:rsidR="00AF5780" w:rsidRPr="00AF5780">
          <w:rPr>
            <w:rStyle w:val="Hyperlink"/>
            <w:rFonts w:ascii="Times New Roman" w:hAnsi="Times New Roman" w:cs="Times New Roman"/>
            <w:sz w:val="24"/>
            <w:szCs w:val="24"/>
          </w:rPr>
          <w:t>22 USC §2378d(a) (2017)</w:t>
        </w:r>
      </w:hyperlink>
      <w:r w:rsidR="00AF5780">
        <w:rPr>
          <w:rFonts w:ascii="Times New Roman" w:hAnsi="Times New Roman" w:cs="Times New Roman"/>
          <w:sz w:val="24"/>
          <w:szCs w:val="24"/>
        </w:rPr>
        <w:t>, “No a</w:t>
      </w:r>
      <w:r w:rsidRPr="007D2A4C">
        <w:rPr>
          <w:rFonts w:ascii="Times New Roman" w:hAnsi="Times New Roman" w:cs="Times New Roman"/>
          <w:sz w:val="24"/>
          <w:szCs w:val="24"/>
        </w:rPr>
        <w:t xml:space="preserve">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w:t>
      </w:r>
      <w:r w:rsidR="00020597" w:rsidRPr="007D2A4C">
        <w:rPr>
          <w:rFonts w:ascii="Times New Roman" w:hAnsi="Times New Roman" w:cs="Times New Roman"/>
          <w:sz w:val="24"/>
          <w:szCs w:val="24"/>
        </w:rPr>
        <w:t xml:space="preserve"> </w:t>
      </w:r>
      <w:r w:rsidR="002607E8" w:rsidRPr="007D2A4C">
        <w:rPr>
          <w:rFonts w:ascii="Times New Roman" w:eastAsia="Times New Roman" w:hAnsi="Times New Roman" w:cs="Times New Roman"/>
          <w:sz w:val="24"/>
          <w:szCs w:val="24"/>
        </w:rPr>
        <w:t>Restrictions may apply to any proposed assistance to police or other law enforcement.  Among these, pursuant to section 620M of the Foreign Assistance Act of 1961, as amended</w:t>
      </w:r>
      <w:r w:rsidRPr="007D2A4C">
        <w:rPr>
          <w:rFonts w:ascii="Times New Roman" w:eastAsia="Times New Roman" w:hAnsi="Times New Roman" w:cs="Times New Roman"/>
          <w:sz w:val="24"/>
          <w:szCs w:val="24"/>
        </w:rPr>
        <w:t xml:space="preserve"> </w:t>
      </w:r>
      <w:r w:rsidR="002607E8" w:rsidRPr="007D2A4C">
        <w:rPr>
          <w:rFonts w:ascii="Times New Roman" w:eastAsia="Times New Roman" w:hAnsi="Times New Roman" w:cs="Times New Roman"/>
          <w:sz w:val="24"/>
          <w:szCs w:val="24"/>
        </w:rPr>
        <w:t>(FAA),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w:t>
      </w:r>
      <w:r w:rsidR="00A87EF2" w:rsidRPr="007D2A4C">
        <w:rPr>
          <w:rFonts w:ascii="Times New Roman" w:eastAsia="Times New Roman" w:hAnsi="Times New Roman" w:cs="Times New Roman"/>
          <w:sz w:val="24"/>
          <w:szCs w:val="24"/>
        </w:rPr>
        <w:t xml:space="preserve"> </w:t>
      </w:r>
      <w:r w:rsidR="00020597" w:rsidRPr="007D2A4C">
        <w:rPr>
          <w:rFonts w:ascii="Times New Roman" w:eastAsia="Times New Roman" w:hAnsi="Times New Roman" w:cs="Times New Roman"/>
          <w:sz w:val="24"/>
          <w:szCs w:val="24"/>
        </w:rPr>
        <w:t xml:space="preserve"> </w:t>
      </w:r>
      <w:r w:rsidR="00581E19" w:rsidRPr="007D2A4C">
        <w:rPr>
          <w:rFonts w:ascii="Times New Roman" w:hAnsi="Times New Roman" w:cs="Times New Roman"/>
          <w:sz w:val="24"/>
          <w:szCs w:val="24"/>
        </w:rPr>
        <w:t xml:space="preserve">If a proposed </w:t>
      </w:r>
      <w:r w:rsidR="00581E19" w:rsidRPr="007D2A4C">
        <w:rPr>
          <w:rFonts w:ascii="Times New Roman" w:hAnsi="Times New Roman" w:cs="Times New Roman"/>
          <w:sz w:val="24"/>
          <w:szCs w:val="24"/>
        </w:rPr>
        <w:lastRenderedPageBreak/>
        <w:t>grant or cooperative agreement will provide assistance to foreign security forces or personnel, compliance with the Leahy Law is required</w:t>
      </w:r>
      <w:r w:rsidR="00D7136E" w:rsidRPr="007D2A4C">
        <w:rPr>
          <w:rFonts w:ascii="Times New Roman" w:hAnsi="Times New Roman" w:cs="Times New Roman"/>
          <w:sz w:val="24"/>
          <w:szCs w:val="24"/>
        </w:rPr>
        <w:t>.</w:t>
      </w:r>
      <w:r w:rsidR="00D7136E" w:rsidRPr="007D2A4C">
        <w:rPr>
          <w:rFonts w:ascii="Times New Roman" w:eastAsia="Times New Roman" w:hAnsi="Times New Roman" w:cs="Times New Roman"/>
          <w:sz w:val="24"/>
          <w:szCs w:val="24"/>
        </w:rPr>
        <w:t xml:space="preserve"> </w:t>
      </w:r>
    </w:p>
    <w:p w14:paraId="65C48850" w14:textId="77777777" w:rsidR="001B436C" w:rsidRDefault="001B436C" w:rsidP="00A87EF2">
      <w:pPr>
        <w:spacing w:after="0" w:line="240" w:lineRule="auto"/>
        <w:rPr>
          <w:rFonts w:ascii="Times New Roman" w:eastAsia="Times New Roman" w:hAnsi="Times New Roman" w:cs="Times New Roman"/>
          <w:sz w:val="24"/>
          <w:szCs w:val="24"/>
        </w:rPr>
      </w:pPr>
    </w:p>
    <w:p w14:paraId="7068DCB2" w14:textId="77777777" w:rsidR="0090391C" w:rsidRPr="001B0877" w:rsidRDefault="0090391C" w:rsidP="0090391C">
      <w:pPr>
        <w:spacing w:after="0" w:line="240" w:lineRule="auto"/>
        <w:rPr>
          <w:rFonts w:ascii="Times New Roman" w:eastAsia="Times New Roman" w:hAnsi="Times New Roman" w:cs="Times New Roman"/>
          <w:sz w:val="24"/>
          <w:szCs w:val="24"/>
        </w:rPr>
      </w:pPr>
      <w:r w:rsidRPr="001B0877">
        <w:rPr>
          <w:rFonts w:ascii="Times New Roman" w:eastAsia="Times New Roman" w:hAnsi="Times New Roman" w:cs="Times New Roman"/>
          <w:sz w:val="24"/>
          <w:szCs w:val="24"/>
        </w:rPr>
        <w:t xml:space="preserve">U.S. foreign assistance for Burma or Burmese beneficiaries is subject to restrictions.  This includes restrictions, pursuant to section 7043(a)(1)(C) of the Department of State, Foreign Operations, and Related Programs Appropriations Act, 2019 (Div. F, P.L. 116-6)(SFOAA), on funds appropriated under title III of the act for assistance for Burma.  Section 7043(a)(1)(C) provides that such funds “may not be made available to any individual or organization if the Secretary of State has credible information that such individual or organization has committed a gross violation of human rights (GVHR), including against Rohingya and other minority groups, or that advocates violence against ethnic or religious groups or individuals in Burma.”  It further provides that such funds “may not be made available to any organization or entity controlled by the armed forces of Burma.”  </w:t>
      </w:r>
    </w:p>
    <w:p w14:paraId="01E782D7" w14:textId="77777777" w:rsidR="0090391C" w:rsidRPr="001B0877" w:rsidRDefault="0090391C" w:rsidP="0090391C">
      <w:pPr>
        <w:spacing w:after="0" w:line="240" w:lineRule="auto"/>
        <w:rPr>
          <w:rFonts w:ascii="Times New Roman" w:eastAsia="Times New Roman" w:hAnsi="Times New Roman" w:cs="Times New Roman"/>
          <w:sz w:val="24"/>
          <w:szCs w:val="24"/>
        </w:rPr>
      </w:pPr>
    </w:p>
    <w:p w14:paraId="712FD6A5" w14:textId="2F382471" w:rsidR="00A87EF2" w:rsidRDefault="0090391C" w:rsidP="00DF521F">
      <w:pPr>
        <w:pStyle w:val="Default"/>
        <w:rPr>
          <w:rFonts w:eastAsia="Times New Roman"/>
        </w:rPr>
      </w:pPr>
      <w:r w:rsidRPr="001B0877">
        <w:rPr>
          <w:rFonts w:eastAsia="Times New Roman"/>
        </w:rPr>
        <w:t>Organizations should be cognizant of these restrictions when developing project proposals as these restrictions will require appropriate due diligence of program beneficiaries and collaboration with DRL to ensure compliance with these restrictions.  Program beneficiaries subject to GVHR due diligence vetting will include any individuals who are part of or were formerly part of the government, military, or nongovernmental armed groups.  Program beneficiaries subject to advocating or otherwise promoting violence due diligence vetting will include any individuals or entities that are beneficiaries of foreign assistance funding or support.  Due diligence vetting will include a review of open source materials.</w:t>
      </w:r>
    </w:p>
    <w:p w14:paraId="6835748A" w14:textId="77777777" w:rsidR="00506676" w:rsidRPr="00506676" w:rsidRDefault="00506676" w:rsidP="00506676">
      <w:pPr>
        <w:spacing w:after="0" w:line="240" w:lineRule="auto"/>
        <w:rPr>
          <w:rFonts w:ascii="Times New Roman" w:eastAsia="Times New Roman" w:hAnsi="Times New Roman" w:cs="Times New Roman"/>
          <w:sz w:val="24"/>
          <w:szCs w:val="24"/>
        </w:rPr>
      </w:pPr>
    </w:p>
    <w:p w14:paraId="65C4AF7E" w14:textId="23159BF3" w:rsidR="00290D8C" w:rsidRDefault="002607E8">
      <w:pPr>
        <w:spacing w:after="0" w:line="240" w:lineRule="auto"/>
        <w:rPr>
          <w:rStyle w:val="Hyperlink"/>
          <w:rFonts w:ascii="Times New Roman" w:eastAsia="Times New Roman" w:hAnsi="Times New Roman" w:cs="Times New Roman"/>
          <w:b/>
          <w:i/>
          <w:sz w:val="24"/>
          <w:szCs w:val="24"/>
        </w:rPr>
      </w:pPr>
      <w:r>
        <w:rPr>
          <w:rFonts w:ascii="Times New Roman" w:eastAsia="Times New Roman" w:hAnsi="Times New Roman" w:cs="Times New Roman"/>
          <w:sz w:val="24"/>
          <w:szCs w:val="24"/>
        </w:rPr>
        <w:t xml:space="preserve">Federal awards generally will not allow reimbursement of pre-award costs; however, the </w:t>
      </w:r>
      <w:r w:rsidR="006A24B5">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rants </w:t>
      </w:r>
      <w:r w:rsidR="006A24B5" w:rsidRPr="00CE6942">
        <w:rPr>
          <w:rFonts w:ascii="Times New Roman" w:eastAsia="Times New Roman" w:hAnsi="Times New Roman" w:cs="Times New Roman"/>
          <w:sz w:val="24"/>
          <w:szCs w:val="24"/>
        </w:rPr>
        <w:t>O</w:t>
      </w:r>
      <w:r w:rsidRPr="00CE6942">
        <w:rPr>
          <w:rFonts w:ascii="Times New Roman" w:eastAsia="Times New Roman" w:hAnsi="Times New Roman" w:cs="Times New Roman"/>
          <w:sz w:val="24"/>
          <w:szCs w:val="24"/>
        </w:rPr>
        <w:t>fficer may approve pre-award costs on a case</w:t>
      </w:r>
      <w:r w:rsidR="006A24B5" w:rsidRPr="00CE6942">
        <w:rPr>
          <w:rFonts w:ascii="Times New Roman" w:eastAsia="Times New Roman" w:hAnsi="Times New Roman" w:cs="Times New Roman"/>
          <w:sz w:val="24"/>
          <w:szCs w:val="24"/>
        </w:rPr>
        <w:t>-</w:t>
      </w:r>
      <w:r w:rsidRPr="00CE6942">
        <w:rPr>
          <w:rFonts w:ascii="Times New Roman" w:eastAsia="Times New Roman" w:hAnsi="Times New Roman" w:cs="Times New Roman"/>
          <w:sz w:val="24"/>
          <w:szCs w:val="24"/>
        </w:rPr>
        <w:t>by</w:t>
      </w:r>
      <w:r w:rsidR="006A24B5" w:rsidRPr="00CE6942">
        <w:rPr>
          <w:rFonts w:ascii="Times New Roman" w:eastAsia="Times New Roman" w:hAnsi="Times New Roman" w:cs="Times New Roman"/>
          <w:sz w:val="24"/>
          <w:szCs w:val="24"/>
        </w:rPr>
        <w:t>-</w:t>
      </w:r>
      <w:r w:rsidRPr="00CE6942">
        <w:rPr>
          <w:rFonts w:ascii="Times New Roman" w:eastAsia="Times New Roman" w:hAnsi="Times New Roman" w:cs="Times New Roman"/>
          <w:sz w:val="24"/>
          <w:szCs w:val="24"/>
        </w:rPr>
        <w:t>case basis.  Generally, construction costs are not allowed under DRL awards.  For additional information, please see</w:t>
      </w:r>
      <w:r w:rsidR="00D40823" w:rsidRPr="00CE6942">
        <w:rPr>
          <w:rFonts w:ascii="Times New Roman" w:eastAsia="Times New Roman" w:hAnsi="Times New Roman" w:cs="Times New Roman"/>
          <w:sz w:val="24"/>
          <w:szCs w:val="24"/>
        </w:rPr>
        <w:t xml:space="preserve"> the </w:t>
      </w:r>
      <w:r w:rsidR="00627FD1" w:rsidRPr="00CE6942">
        <w:rPr>
          <w:rFonts w:ascii="Times New Roman" w:eastAsia="Times New Roman" w:hAnsi="Times New Roman" w:cs="Times New Roman"/>
          <w:sz w:val="24"/>
          <w:szCs w:val="24"/>
        </w:rPr>
        <w:t>DRL</w:t>
      </w:r>
      <w:r w:rsidRPr="00CE6942">
        <w:rPr>
          <w:rFonts w:ascii="Times New Roman" w:eastAsia="Times New Roman" w:hAnsi="Times New Roman" w:cs="Times New Roman"/>
          <w:sz w:val="24"/>
          <w:szCs w:val="24"/>
        </w:rPr>
        <w:t xml:space="preserve"> </w:t>
      </w:r>
      <w:r w:rsidR="00F521FD" w:rsidRPr="00CE6942">
        <w:rPr>
          <w:rFonts w:ascii="Times New Roman" w:eastAsia="Times New Roman" w:hAnsi="Times New Roman" w:cs="Times New Roman"/>
          <w:sz w:val="24"/>
          <w:szCs w:val="24"/>
        </w:rPr>
        <w:t>Proposal Submission Instructions for Applications</w:t>
      </w:r>
      <w:r w:rsidR="00403091" w:rsidRPr="00CE6942">
        <w:rPr>
          <w:rFonts w:ascii="Times New Roman" w:eastAsia="Times New Roman" w:hAnsi="Times New Roman" w:cs="Times New Roman"/>
          <w:sz w:val="24"/>
          <w:szCs w:val="24"/>
        </w:rPr>
        <w:t>:</w:t>
      </w:r>
      <w:r w:rsidR="00403091" w:rsidRPr="003A3E08">
        <w:rPr>
          <w:rFonts w:ascii="Times New Roman" w:hAnsi="Times New Roman" w:cs="Times New Roman"/>
          <w:sz w:val="24"/>
          <w:szCs w:val="24"/>
        </w:rPr>
        <w:t xml:space="preserve"> </w:t>
      </w:r>
      <w:hyperlink r:id="rId22" w:history="1">
        <w:r w:rsidR="00CE6942" w:rsidRPr="003A3E08">
          <w:rPr>
            <w:rStyle w:val="Hyperlink"/>
            <w:rFonts w:ascii="Times New Roman" w:hAnsi="Times New Roman" w:cs="Times New Roman"/>
            <w:i/>
            <w:sz w:val="24"/>
            <w:szCs w:val="24"/>
          </w:rPr>
          <w:t>https://www.state.gov/bureau-of-democracy-human-rights-and-labor/programs-and-grants/</w:t>
        </w:r>
      </w:hyperlink>
      <w:r w:rsidR="004159D6" w:rsidRPr="003A3E08">
        <w:rPr>
          <w:rStyle w:val="Hyperlink"/>
          <w:rFonts w:ascii="Times New Roman" w:eastAsia="Times New Roman" w:hAnsi="Times New Roman" w:cs="Times New Roman"/>
          <w:i/>
          <w:color w:val="auto"/>
          <w:sz w:val="24"/>
          <w:szCs w:val="24"/>
          <w:u w:val="none"/>
        </w:rPr>
        <w:t>.</w:t>
      </w:r>
    </w:p>
    <w:p w14:paraId="458D5B0D" w14:textId="77777777" w:rsidR="009D32F0" w:rsidRDefault="009D32F0">
      <w:pPr>
        <w:spacing w:after="0" w:line="240" w:lineRule="auto"/>
        <w:rPr>
          <w:rStyle w:val="Hyperlink"/>
          <w:rFonts w:ascii="Times New Roman" w:eastAsia="Times New Roman" w:hAnsi="Times New Roman" w:cs="Times New Roman"/>
          <w:b/>
          <w:i/>
          <w:sz w:val="24"/>
          <w:szCs w:val="24"/>
        </w:rPr>
      </w:pPr>
    </w:p>
    <w:p w14:paraId="5AEAD93D" w14:textId="77777777" w:rsidR="00290D8C" w:rsidRDefault="002607E8">
      <w:pPr>
        <w:spacing w:after="0" w:line="240" w:lineRule="auto"/>
      </w:pPr>
      <w:r>
        <w:rPr>
          <w:rFonts w:ascii="Times New Roman" w:eastAsia="Times New Roman" w:hAnsi="Times New Roman" w:cs="Times New Roman"/>
          <w:b/>
          <w:i/>
          <w:sz w:val="24"/>
          <w:szCs w:val="24"/>
        </w:rPr>
        <w:t>D.6 Application Submission</w:t>
      </w:r>
    </w:p>
    <w:p w14:paraId="7E9CD8FD" w14:textId="77777777" w:rsidR="00290D8C" w:rsidRDefault="00290D8C">
      <w:pPr>
        <w:spacing w:after="0" w:line="240" w:lineRule="auto"/>
      </w:pPr>
    </w:p>
    <w:p w14:paraId="623D6E53" w14:textId="77777777" w:rsidR="00290D8C" w:rsidRDefault="002607E8">
      <w:pPr>
        <w:spacing w:after="0" w:line="240" w:lineRule="auto"/>
      </w:pPr>
      <w:r>
        <w:rPr>
          <w:rFonts w:ascii="Times New Roman" w:eastAsia="Times New Roman" w:hAnsi="Times New Roman" w:cs="Times New Roman"/>
          <w:sz w:val="24"/>
          <w:szCs w:val="24"/>
        </w:rPr>
        <w:t xml:space="preserve">All application submissions must be made electronically via </w:t>
      </w:r>
      <w:hyperlink r:id="rId23" w:history="1">
        <w:r w:rsidRPr="00020597">
          <w:rPr>
            <w:rStyle w:val="Hyperlink"/>
            <w:rFonts w:ascii="Times New Roman" w:eastAsia="Times New Roman" w:hAnsi="Times New Roman" w:cs="Times New Roman"/>
            <w:sz w:val="24"/>
            <w:szCs w:val="24"/>
          </w:rPr>
          <w:t>www.grants.gov</w:t>
        </w:r>
      </w:hyperlink>
      <w:r w:rsidR="004E3E0C">
        <w:rPr>
          <w:rFonts w:ascii="Times New Roman" w:eastAsia="Times New Roman" w:hAnsi="Times New Roman" w:cs="Times New Roman"/>
          <w:sz w:val="24"/>
          <w:szCs w:val="24"/>
        </w:rPr>
        <w:t xml:space="preserve"> or</w:t>
      </w:r>
      <w:r w:rsidR="004E3E0C" w:rsidRPr="00404CA8">
        <w:rPr>
          <w:rFonts w:ascii="Times New Roman" w:eastAsia="Times New Roman" w:hAnsi="Times New Roman" w:cs="Times New Roman"/>
          <w:color w:val="0000FF"/>
          <w:sz w:val="24"/>
          <w:szCs w:val="24"/>
        </w:rPr>
        <w:t xml:space="preserve"> </w:t>
      </w:r>
      <w:hyperlink r:id="rId24" w:history="1">
        <w:r w:rsidR="008C07BD" w:rsidRPr="008B71D0">
          <w:rPr>
            <w:rStyle w:val="Hyperlink"/>
            <w:rFonts w:ascii="Times New Roman" w:eastAsia="Times New Roman" w:hAnsi="Times New Roman" w:cs="Times New Roman"/>
            <w:color w:val="auto"/>
            <w:sz w:val="24"/>
            <w:szCs w:val="24"/>
            <w:u w:val="none"/>
          </w:rPr>
          <w:t>SAM</w:t>
        </w:r>
      </w:hyperlink>
      <w:r w:rsidR="008C07BD" w:rsidRPr="008B71D0">
        <w:rPr>
          <w:rFonts w:ascii="Times New Roman" w:eastAsia="Times New Roman" w:hAnsi="Times New Roman" w:cs="Times New Roman"/>
          <w:sz w:val="24"/>
          <w:szCs w:val="24"/>
        </w:rPr>
        <w:t xml:space="preserve">S </w:t>
      </w:r>
      <w:r w:rsidR="008C07BD" w:rsidRPr="008B71D0">
        <w:rPr>
          <w:rFonts w:ascii="Times New Roman" w:eastAsia="Times New Roman" w:hAnsi="Times New Roman" w:cs="Times New Roman"/>
          <w:color w:val="auto"/>
          <w:sz w:val="24"/>
          <w:szCs w:val="24"/>
        </w:rPr>
        <w:t>Domestic</w:t>
      </w:r>
      <w:r w:rsidR="008C07BD" w:rsidRPr="008B71D0">
        <w:rPr>
          <w:rFonts w:ascii="Times New Roman" w:eastAsia="Times New Roman" w:hAnsi="Times New Roman" w:cs="Times New Roman"/>
          <w:b/>
          <w:color w:val="auto"/>
          <w:sz w:val="24"/>
          <w:szCs w:val="24"/>
        </w:rPr>
        <w:t xml:space="preserve"> </w:t>
      </w:r>
      <w:r w:rsidR="008C07BD" w:rsidRPr="008B71D0">
        <w:rPr>
          <w:rFonts w:ascii="Times New Roman" w:eastAsia="Times New Roman" w:hAnsi="Times New Roman" w:cs="Times New Roman"/>
          <w:color w:val="0000FF"/>
          <w:sz w:val="24"/>
          <w:szCs w:val="24"/>
          <w:u w:val="single"/>
        </w:rPr>
        <w:t>(</w:t>
      </w:r>
      <w:hyperlink r:id="rId25" w:history="1">
        <w:r w:rsidR="008C07BD" w:rsidRPr="008B71D0">
          <w:rPr>
            <w:rStyle w:val="Hyperlink"/>
            <w:rFonts w:ascii="Times New Roman" w:hAnsi="Times New Roman" w:cs="Times New Roman"/>
            <w:sz w:val="24"/>
            <w:szCs w:val="24"/>
          </w:rPr>
          <w:t>https://mygrants.service-now.com</w:t>
        </w:r>
      </w:hyperlink>
      <w:r w:rsidR="008C07BD" w:rsidRPr="008B71D0">
        <w:rPr>
          <w:rFonts w:ascii="Times New Roman" w:hAnsi="Times New Roman" w:cs="Times New Roman"/>
          <w:sz w:val="24"/>
          <w:szCs w:val="24"/>
        </w:rPr>
        <w:t>)</w:t>
      </w:r>
      <w:r>
        <w:rPr>
          <w:rFonts w:ascii="Times New Roman" w:eastAsia="Times New Roman" w:hAnsi="Times New Roman" w:cs="Times New Roman"/>
          <w:sz w:val="24"/>
          <w:szCs w:val="24"/>
        </w:rPr>
        <w:t xml:space="preserve">.  Both systems require registration by the applying organization.  Please note: </w:t>
      </w:r>
      <w:r w:rsidR="0002059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Grants.gov registration process can </w:t>
      </w:r>
      <w:r w:rsidRPr="005E071E">
        <w:rPr>
          <w:rFonts w:ascii="Times New Roman" w:eastAsia="Times New Roman" w:hAnsi="Times New Roman" w:cs="Times New Roman"/>
          <w:sz w:val="24"/>
          <w:szCs w:val="24"/>
        </w:rPr>
        <w:t xml:space="preserve">take </w:t>
      </w:r>
      <w:r w:rsidR="009C52FE">
        <w:rPr>
          <w:rFonts w:ascii="Times New Roman" w:eastAsia="Times New Roman" w:hAnsi="Times New Roman" w:cs="Times New Roman"/>
          <w:sz w:val="24"/>
          <w:szCs w:val="24"/>
        </w:rPr>
        <w:t>ten [</w:t>
      </w:r>
      <w:r w:rsidRPr="005E071E">
        <w:rPr>
          <w:rFonts w:ascii="Times New Roman" w:eastAsia="Times New Roman" w:hAnsi="Times New Roman" w:cs="Times New Roman"/>
          <w:sz w:val="24"/>
          <w:szCs w:val="24"/>
        </w:rPr>
        <w:t>10</w:t>
      </w:r>
      <w:r w:rsidR="009C52FE">
        <w:rPr>
          <w:rFonts w:ascii="Times New Roman" w:eastAsia="Times New Roman" w:hAnsi="Times New Roman" w:cs="Times New Roman"/>
          <w:sz w:val="24"/>
          <w:szCs w:val="24"/>
        </w:rPr>
        <w:t>]</w:t>
      </w:r>
      <w:r w:rsidRPr="005E071E">
        <w:rPr>
          <w:rFonts w:ascii="Times New Roman" w:eastAsia="Times New Roman" w:hAnsi="Times New Roman" w:cs="Times New Roman"/>
          <w:sz w:val="24"/>
          <w:szCs w:val="24"/>
        </w:rPr>
        <w:t xml:space="preserve"> business days or longer, even if all</w:t>
      </w:r>
      <w:r>
        <w:rPr>
          <w:rFonts w:ascii="Times New Roman" w:eastAsia="Times New Roman" w:hAnsi="Times New Roman" w:cs="Times New Roman"/>
          <w:sz w:val="24"/>
          <w:szCs w:val="24"/>
        </w:rPr>
        <w:t xml:space="preserve"> registration steps are completed in a timely manner.  </w:t>
      </w:r>
    </w:p>
    <w:p w14:paraId="69BE4F46" w14:textId="77777777" w:rsidR="004E3E0C" w:rsidRDefault="004E3E0C">
      <w:pPr>
        <w:spacing w:after="0" w:line="240" w:lineRule="auto"/>
      </w:pPr>
    </w:p>
    <w:p w14:paraId="44F42A90" w14:textId="77777777" w:rsidR="00290D8C" w:rsidRDefault="002607E8">
      <w:pPr>
        <w:spacing w:after="0" w:line="240" w:lineRule="auto"/>
      </w:pPr>
      <w:r w:rsidRPr="005E071E">
        <w:rPr>
          <w:rFonts w:ascii="Times New Roman" w:eastAsia="Times New Roman" w:hAnsi="Times New Roman" w:cs="Times New Roman"/>
          <w:sz w:val="24"/>
          <w:szCs w:val="24"/>
        </w:rPr>
        <w:t xml:space="preserve">It is the responsibility of the applicant to ensure that it has an active registration in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w:t>
      </w:r>
      <w:r w:rsidR="00D7136E" w:rsidRPr="005E071E">
        <w:rPr>
          <w:rFonts w:ascii="Times New Roman" w:eastAsia="Times New Roman" w:hAnsi="Times New Roman" w:cs="Times New Roman"/>
          <w:sz w:val="24"/>
          <w:szCs w:val="24"/>
        </w:rPr>
        <w:t xml:space="preserve">.  </w:t>
      </w:r>
      <w:r w:rsidR="0026400A" w:rsidRPr="005E071E">
        <w:rPr>
          <w:rFonts w:ascii="Times New Roman" w:eastAsia="Times New Roman" w:hAnsi="Times New Roman" w:cs="Times New Roman"/>
          <w:sz w:val="24"/>
          <w:szCs w:val="24"/>
        </w:rPr>
        <w:t>Applicants are required to document that the application has been received</w:t>
      </w:r>
      <w:r w:rsidRPr="005E071E">
        <w:rPr>
          <w:rFonts w:ascii="Times New Roman" w:eastAsia="Times New Roman" w:hAnsi="Times New Roman" w:cs="Times New Roman"/>
          <w:sz w:val="24"/>
          <w:szCs w:val="24"/>
        </w:rPr>
        <w:t xml:space="preserve"> by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 in its entirety</w:t>
      </w:r>
      <w:r w:rsidR="00D7136E" w:rsidRPr="005E071E">
        <w:rPr>
          <w:rFonts w:ascii="Times New Roman" w:eastAsia="Times New Roman" w:hAnsi="Times New Roman" w:cs="Times New Roman"/>
          <w:sz w:val="24"/>
          <w:szCs w:val="24"/>
        </w:rPr>
        <w:t xml:space="preserve">.  </w:t>
      </w:r>
      <w:r w:rsidRPr="005E071E">
        <w:rPr>
          <w:rFonts w:ascii="Times New Roman" w:eastAsia="Times New Roman" w:hAnsi="Times New Roman" w:cs="Times New Roman"/>
          <w:sz w:val="24"/>
          <w:szCs w:val="24"/>
        </w:rPr>
        <w:t xml:space="preserve">DRL bears no responsibility for </w:t>
      </w:r>
      <w:r w:rsidR="00AA5FDE" w:rsidRPr="005E071E">
        <w:rPr>
          <w:rFonts w:ascii="Times New Roman" w:eastAsia="Times New Roman" w:hAnsi="Times New Roman" w:cs="Times New Roman"/>
          <w:sz w:val="24"/>
          <w:szCs w:val="24"/>
        </w:rPr>
        <w:t xml:space="preserve">disqualification that result from </w:t>
      </w:r>
      <w:r w:rsidRPr="005E071E">
        <w:rPr>
          <w:rFonts w:ascii="Times New Roman" w:eastAsia="Times New Roman" w:hAnsi="Times New Roman" w:cs="Times New Roman"/>
          <w:sz w:val="24"/>
          <w:szCs w:val="24"/>
        </w:rPr>
        <w:t>applicants not being registered before the due date</w:t>
      </w:r>
      <w:r w:rsidR="00AA5FDE" w:rsidRPr="005E071E">
        <w:rPr>
          <w:rFonts w:ascii="Times New Roman" w:eastAsia="Times New Roman" w:hAnsi="Times New Roman" w:cs="Times New Roman"/>
          <w:sz w:val="24"/>
          <w:szCs w:val="24"/>
        </w:rPr>
        <w:t xml:space="preserve">, for system </w:t>
      </w:r>
      <w:r w:rsidRPr="005E071E">
        <w:rPr>
          <w:rFonts w:ascii="Times New Roman" w:eastAsia="Times New Roman" w:hAnsi="Times New Roman" w:cs="Times New Roman"/>
          <w:sz w:val="24"/>
          <w:szCs w:val="24"/>
        </w:rPr>
        <w:t>errors</w:t>
      </w:r>
      <w:r w:rsidR="00AA5FDE" w:rsidRPr="005E071E">
        <w:rPr>
          <w:rFonts w:ascii="Times New Roman" w:eastAsia="Times New Roman" w:hAnsi="Times New Roman" w:cs="Times New Roman"/>
          <w:sz w:val="24"/>
          <w:szCs w:val="24"/>
        </w:rPr>
        <w:t xml:space="preserve"> in either </w:t>
      </w:r>
      <w:r w:rsidR="004E3E0C">
        <w:rPr>
          <w:rFonts w:ascii="Times New Roman" w:eastAsia="Times New Roman" w:hAnsi="Times New Roman" w:cs="Times New Roman"/>
          <w:sz w:val="24"/>
          <w:szCs w:val="24"/>
        </w:rPr>
        <w:t xml:space="preserve">SAMS Domestic </w:t>
      </w:r>
      <w:r w:rsidR="00AA5FDE" w:rsidRPr="005E071E">
        <w:rPr>
          <w:rFonts w:ascii="Times New Roman" w:eastAsia="Times New Roman" w:hAnsi="Times New Roman" w:cs="Times New Roman"/>
          <w:sz w:val="24"/>
          <w:szCs w:val="24"/>
        </w:rPr>
        <w:t>or Grants.gov, or other errors in the application process</w:t>
      </w:r>
      <w:r w:rsidRPr="005E071E">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 xml:space="preserve"> Additionally you </w:t>
      </w:r>
      <w:r w:rsidR="0035592D" w:rsidRPr="005E071E">
        <w:rPr>
          <w:rFonts w:ascii="Times New Roman" w:eastAsia="Times New Roman" w:hAnsi="Times New Roman" w:cs="Times New Roman"/>
          <w:sz w:val="24"/>
          <w:szCs w:val="24"/>
          <w:u w:val="single"/>
        </w:rPr>
        <w:t>must</w:t>
      </w:r>
      <w:r w:rsidR="0035592D" w:rsidRPr="00F77180">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save a screen shot of the checklist</w:t>
      </w:r>
      <w:r w:rsidR="0035592D">
        <w:rPr>
          <w:rFonts w:ascii="Times New Roman" w:eastAsia="Times New Roman" w:hAnsi="Times New Roman" w:cs="Times New Roman"/>
          <w:sz w:val="24"/>
          <w:szCs w:val="24"/>
        </w:rPr>
        <w:t xml:space="preserve"> showing all documents submitted in case any document fails to upload successfully.</w:t>
      </w:r>
    </w:p>
    <w:p w14:paraId="6611B2FF" w14:textId="77777777" w:rsidR="00290D8C" w:rsidRDefault="00290D8C">
      <w:pPr>
        <w:spacing w:after="0" w:line="240" w:lineRule="auto"/>
      </w:pPr>
    </w:p>
    <w:p w14:paraId="500CD4ED" w14:textId="77777777" w:rsidR="00290D8C" w:rsidRDefault="002607E8">
      <w:pPr>
        <w:spacing w:after="0" w:line="240" w:lineRule="auto"/>
      </w:pPr>
      <w:r>
        <w:rPr>
          <w:rFonts w:ascii="Times New Roman" w:eastAsia="Times New Roman" w:hAnsi="Times New Roman" w:cs="Times New Roman"/>
          <w:sz w:val="24"/>
          <w:szCs w:val="24"/>
        </w:rPr>
        <w:t xml:space="preserve">Faxed, couriered, or emailed documents will </w:t>
      </w:r>
      <w:r>
        <w:rPr>
          <w:rFonts w:ascii="Times New Roman" w:eastAsia="Times New Roman" w:hAnsi="Times New Roman" w:cs="Times New Roman"/>
          <w:b/>
          <w:sz w:val="24"/>
          <w:szCs w:val="24"/>
          <w:u w:val="single"/>
        </w:rPr>
        <w:t>not</w:t>
      </w:r>
      <w:r>
        <w:rPr>
          <w:rFonts w:ascii="Times New Roman" w:eastAsia="Times New Roman" w:hAnsi="Times New Roman" w:cs="Times New Roman"/>
          <w:sz w:val="24"/>
          <w:szCs w:val="24"/>
        </w:rPr>
        <w:t xml:space="preserve"> be accepted.  Reasonable accommodations may, in appropriate circumstances, be provided to applicants with disabilities or for security </w:t>
      </w:r>
      <w:r>
        <w:rPr>
          <w:rFonts w:ascii="Times New Roman" w:eastAsia="Times New Roman" w:hAnsi="Times New Roman" w:cs="Times New Roman"/>
          <w:sz w:val="24"/>
          <w:szCs w:val="24"/>
        </w:rPr>
        <w:lastRenderedPageBreak/>
        <w:t>reasons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Applicants must follow all formatting instructions in the applicable </w:t>
      </w:r>
      <w:r w:rsidR="00BA748E">
        <w:rPr>
          <w:rFonts w:ascii="Times New Roman" w:eastAsia="Times New Roman" w:hAnsi="Times New Roman" w:cs="Times New Roman"/>
          <w:sz w:val="24"/>
          <w:szCs w:val="24"/>
        </w:rPr>
        <w:t xml:space="preserve">NOFO </w:t>
      </w:r>
      <w:r>
        <w:rPr>
          <w:rFonts w:ascii="Times New Roman" w:eastAsia="Times New Roman" w:hAnsi="Times New Roman" w:cs="Times New Roman"/>
          <w:sz w:val="24"/>
          <w:szCs w:val="24"/>
        </w:rPr>
        <w:t>and these instructions.</w:t>
      </w:r>
    </w:p>
    <w:p w14:paraId="17515E58" w14:textId="77777777" w:rsidR="00290D8C" w:rsidRPr="004E3E0C" w:rsidRDefault="00290D8C">
      <w:pPr>
        <w:spacing w:after="0" w:line="240" w:lineRule="auto"/>
        <w:rPr>
          <w:color w:val="auto"/>
        </w:rPr>
      </w:pPr>
    </w:p>
    <w:p w14:paraId="20249145" w14:textId="7CFFEAF4" w:rsidR="00290D8C" w:rsidRDefault="002607E8" w:rsidP="00B358B2">
      <w:pPr>
        <w:spacing w:after="0" w:line="240" w:lineRule="auto"/>
        <w:rPr>
          <w:rFonts w:ascii="Times New Roman" w:eastAsia="Times New Roman" w:hAnsi="Times New Roman" w:cs="Times New Roman"/>
          <w:color w:val="252525"/>
          <w:sz w:val="24"/>
          <w:szCs w:val="24"/>
        </w:rPr>
      </w:pPr>
      <w:r w:rsidRPr="004E3E0C">
        <w:rPr>
          <w:rFonts w:ascii="Times New Roman" w:eastAsia="Times New Roman" w:hAnsi="Times New Roman" w:cs="Times New Roman"/>
          <w:color w:val="auto"/>
          <w:sz w:val="24"/>
          <w:szCs w:val="24"/>
        </w:rPr>
        <w:t xml:space="preserve">DRL encourages organizations to </w:t>
      </w:r>
      <w:r w:rsidRPr="004E3E0C">
        <w:rPr>
          <w:rFonts w:ascii="Times New Roman" w:eastAsia="Times New Roman" w:hAnsi="Times New Roman" w:cs="Times New Roman"/>
          <w:b/>
          <w:color w:val="auto"/>
          <w:sz w:val="24"/>
          <w:szCs w:val="24"/>
          <w:u w:val="single"/>
        </w:rPr>
        <w:t>submit applications during normal business hours</w:t>
      </w:r>
      <w:r w:rsidRPr="004E3E0C">
        <w:rPr>
          <w:rFonts w:ascii="Times New Roman" w:eastAsia="Times New Roman" w:hAnsi="Times New Roman" w:cs="Times New Roman"/>
          <w:color w:val="auto"/>
          <w:sz w:val="24"/>
          <w:szCs w:val="24"/>
        </w:rPr>
        <w:t xml:space="preserve"> (Monday – Friday, 9:00AM</w:t>
      </w:r>
      <w:r w:rsidR="006A24B5" w:rsidRPr="004E3E0C">
        <w:rPr>
          <w:rFonts w:ascii="Times New Roman" w:eastAsia="Times New Roman" w:hAnsi="Times New Roman" w:cs="Times New Roman"/>
          <w:color w:val="auto"/>
          <w:sz w:val="24"/>
          <w:szCs w:val="24"/>
        </w:rPr>
        <w:t xml:space="preserve"> </w:t>
      </w:r>
      <w:r w:rsidRPr="004E3E0C">
        <w:rPr>
          <w:rFonts w:ascii="Times New Roman" w:eastAsia="Times New Roman" w:hAnsi="Times New Roman" w:cs="Times New Roman"/>
          <w:color w:val="auto"/>
          <w:sz w:val="24"/>
          <w:szCs w:val="24"/>
        </w:rPr>
        <w:t>- 5:</w:t>
      </w:r>
      <w:r w:rsidR="00020597" w:rsidRPr="004E3E0C">
        <w:rPr>
          <w:rFonts w:ascii="Times New Roman" w:eastAsia="Times New Roman" w:hAnsi="Times New Roman" w:cs="Times New Roman"/>
          <w:color w:val="auto"/>
          <w:sz w:val="24"/>
          <w:szCs w:val="24"/>
        </w:rPr>
        <w:t>00</w:t>
      </w:r>
      <w:r w:rsidR="003F35B9">
        <w:rPr>
          <w:rFonts w:ascii="Times New Roman" w:eastAsia="Times New Roman" w:hAnsi="Times New Roman" w:cs="Times New Roman"/>
          <w:color w:val="auto"/>
          <w:sz w:val="24"/>
          <w:szCs w:val="24"/>
        </w:rPr>
        <w:t>PM</w:t>
      </w:r>
      <w:r w:rsidR="00020597" w:rsidRPr="004E3E0C">
        <w:rPr>
          <w:rFonts w:ascii="Times New Roman" w:eastAsia="Times New Roman" w:hAnsi="Times New Roman" w:cs="Times New Roman"/>
          <w:color w:val="auto"/>
          <w:sz w:val="24"/>
          <w:szCs w:val="24"/>
        </w:rPr>
        <w:t xml:space="preserve"> </w:t>
      </w:r>
      <w:r w:rsidR="00020597" w:rsidRPr="00020597">
        <w:rPr>
          <w:rFonts w:ascii="Times New Roman" w:eastAsia="Times New Roman" w:hAnsi="Times New Roman" w:cs="Times New Roman"/>
          <w:color w:val="auto"/>
          <w:sz w:val="24"/>
          <w:szCs w:val="24"/>
        </w:rPr>
        <w:t>Eastern Standard Time (EST)</w:t>
      </w:r>
      <w:r w:rsidRPr="004E3E0C">
        <w:rPr>
          <w:rFonts w:ascii="Times New Roman" w:eastAsia="Times New Roman" w:hAnsi="Times New Roman" w:cs="Times New Roman"/>
          <w:color w:val="auto"/>
          <w:sz w:val="24"/>
          <w:szCs w:val="24"/>
        </w:rPr>
        <w:t>)</w:t>
      </w:r>
      <w:r w:rsidR="00D7136E" w:rsidRPr="004E3E0C">
        <w:rPr>
          <w:rFonts w:ascii="Times New Roman" w:eastAsia="Times New Roman" w:hAnsi="Times New Roman" w:cs="Times New Roman"/>
          <w:color w:val="auto"/>
          <w:sz w:val="24"/>
          <w:szCs w:val="24"/>
        </w:rPr>
        <w:t xml:space="preserve">.  </w:t>
      </w:r>
      <w:r w:rsidRPr="004E3E0C">
        <w:rPr>
          <w:rFonts w:ascii="Times New Roman" w:eastAsia="Times New Roman" w:hAnsi="Times New Roman" w:cs="Times New Roman"/>
          <w:color w:val="auto"/>
          <w:sz w:val="24"/>
          <w:szCs w:val="24"/>
        </w:rPr>
        <w:t xml:space="preserve">If an applicant experiences technical difficulties and has contacted the appropriate helpdesk but is not receiving timely assistance (e.g. if you have not received a response within 48 hours of contacting the helpdesk), you may contact the DRL point of contact listed in the NOFO in </w:t>
      </w:r>
      <w:r w:rsidR="00020597">
        <w:rPr>
          <w:rFonts w:ascii="Times New Roman" w:eastAsia="Times New Roman" w:hAnsi="Times New Roman" w:cs="Times New Roman"/>
          <w:color w:val="auto"/>
          <w:sz w:val="24"/>
          <w:szCs w:val="24"/>
        </w:rPr>
        <w:t>S</w:t>
      </w:r>
      <w:r w:rsidRPr="004E3E0C">
        <w:rPr>
          <w:rFonts w:ascii="Times New Roman" w:eastAsia="Times New Roman" w:hAnsi="Times New Roman" w:cs="Times New Roman"/>
          <w:color w:val="auto"/>
          <w:sz w:val="24"/>
          <w:szCs w:val="24"/>
        </w:rPr>
        <w:t>ection G.  The point of contact may assist in contacting the appropriate helpdesk</w:t>
      </w:r>
      <w:r w:rsidR="00B358B2">
        <w:rPr>
          <w:rFonts w:ascii="Times New Roman" w:eastAsia="Times New Roman" w:hAnsi="Times New Roman" w:cs="Times New Roman"/>
          <w:color w:val="auto"/>
          <w:sz w:val="24"/>
          <w:szCs w:val="24"/>
        </w:rPr>
        <w:t xml:space="preserve">.  </w:t>
      </w:r>
    </w:p>
    <w:p w14:paraId="35E5D9C9" w14:textId="77777777" w:rsidR="00290D8C" w:rsidRPr="00F918D9" w:rsidRDefault="002607E8">
      <w:pPr>
        <w:spacing w:after="0" w:line="240" w:lineRule="auto"/>
        <w:rPr>
          <w:color w:val="auto"/>
        </w:rPr>
      </w:pPr>
      <w:r w:rsidRPr="00F918D9">
        <w:rPr>
          <w:rFonts w:ascii="Times New Roman" w:eastAsia="Times New Roman" w:hAnsi="Times New Roman" w:cs="Times New Roman"/>
          <w:color w:val="auto"/>
          <w:sz w:val="24"/>
          <w:szCs w:val="24"/>
        </w:rPr>
        <w:t xml:space="preserve"> </w:t>
      </w:r>
    </w:p>
    <w:p w14:paraId="4DE0C611" w14:textId="4767E2E6" w:rsidR="00F25CAC" w:rsidRPr="00DF521F" w:rsidRDefault="002607E8">
      <w:pPr>
        <w:spacing w:after="0" w:line="240" w:lineRule="auto"/>
        <w:rPr>
          <w:color w:val="auto"/>
        </w:rPr>
      </w:pPr>
      <w:r w:rsidRPr="00F918D9">
        <w:rPr>
          <w:rFonts w:ascii="Times New Roman" w:eastAsia="Times New Roman" w:hAnsi="Times New Roman" w:cs="Times New Roman"/>
          <w:i/>
          <w:color w:val="auto"/>
          <w:sz w:val="24"/>
          <w:szCs w:val="24"/>
        </w:rPr>
        <w:t xml:space="preserve">Note: </w:t>
      </w:r>
      <w:r w:rsidR="00020597">
        <w:rPr>
          <w:rFonts w:ascii="Times New Roman" w:eastAsia="Times New Roman" w:hAnsi="Times New Roman" w:cs="Times New Roman"/>
          <w:i/>
          <w:color w:val="auto"/>
          <w:sz w:val="24"/>
          <w:szCs w:val="24"/>
        </w:rPr>
        <w:t xml:space="preserve"> </w:t>
      </w:r>
      <w:r w:rsidRPr="00F918D9">
        <w:rPr>
          <w:rFonts w:ascii="Times New Roman" w:eastAsia="Times New Roman" w:hAnsi="Times New Roman" w:cs="Times New Roman"/>
          <w:i/>
          <w:color w:val="auto"/>
          <w:sz w:val="24"/>
          <w:szCs w:val="24"/>
        </w:rPr>
        <w:t xml:space="preserve">The </w:t>
      </w:r>
      <w:r w:rsidR="001210B9" w:rsidRPr="00F918D9">
        <w:rPr>
          <w:rFonts w:ascii="Times New Roman" w:eastAsia="Times New Roman" w:hAnsi="Times New Roman" w:cs="Times New Roman"/>
          <w:i/>
          <w:color w:val="auto"/>
          <w:sz w:val="24"/>
          <w:szCs w:val="24"/>
        </w:rPr>
        <w:t>Grant</w:t>
      </w:r>
      <w:r w:rsidR="003F35B9">
        <w:rPr>
          <w:rFonts w:ascii="Times New Roman" w:eastAsia="Times New Roman" w:hAnsi="Times New Roman" w:cs="Times New Roman"/>
          <w:i/>
          <w:color w:val="auto"/>
          <w:sz w:val="24"/>
          <w:szCs w:val="24"/>
        </w:rPr>
        <w:t>s</w:t>
      </w:r>
      <w:r w:rsidR="001210B9" w:rsidRPr="00F918D9">
        <w:rPr>
          <w:rFonts w:ascii="Times New Roman" w:eastAsia="Times New Roman" w:hAnsi="Times New Roman" w:cs="Times New Roman"/>
          <w:i/>
          <w:color w:val="auto"/>
          <w:sz w:val="24"/>
          <w:szCs w:val="24"/>
        </w:rPr>
        <w:t xml:space="preserve"> Office</w:t>
      </w:r>
      <w:r w:rsidR="003F35B9">
        <w:rPr>
          <w:rFonts w:ascii="Times New Roman" w:eastAsia="Times New Roman" w:hAnsi="Times New Roman" w:cs="Times New Roman"/>
          <w:i/>
          <w:color w:val="auto"/>
          <w:sz w:val="24"/>
          <w:szCs w:val="24"/>
        </w:rPr>
        <w:t>r</w:t>
      </w:r>
      <w:r w:rsidRPr="00F918D9">
        <w:rPr>
          <w:rFonts w:ascii="Times New Roman" w:eastAsia="Times New Roman" w:hAnsi="Times New Roman" w:cs="Times New Roman"/>
          <w:i/>
          <w:color w:val="auto"/>
          <w:sz w:val="24"/>
          <w:szCs w:val="24"/>
        </w:rPr>
        <w:t xml:space="preserve"> will determine technical eligibility of all applications</w:t>
      </w:r>
      <w:r w:rsidR="009D3D79" w:rsidRPr="00F918D9">
        <w:rPr>
          <w:rFonts w:ascii="Times New Roman" w:eastAsia="Times New Roman" w:hAnsi="Times New Roman" w:cs="Times New Roman"/>
          <w:i/>
          <w:color w:val="auto"/>
          <w:sz w:val="24"/>
          <w:szCs w:val="24"/>
        </w:rPr>
        <w:t>.</w:t>
      </w:r>
      <w:bookmarkStart w:id="3" w:name="h.gjdgxs" w:colFirst="0" w:colLast="0"/>
      <w:bookmarkEnd w:id="3"/>
    </w:p>
    <w:p w14:paraId="431B500B" w14:textId="77777777" w:rsidR="00F25CAC" w:rsidRDefault="00F25CAC">
      <w:pPr>
        <w:spacing w:after="0" w:line="240" w:lineRule="auto"/>
        <w:rPr>
          <w:rFonts w:ascii="Times New Roman" w:eastAsia="Times New Roman" w:hAnsi="Times New Roman" w:cs="Times New Roman"/>
          <w:b/>
          <w:sz w:val="24"/>
          <w:szCs w:val="24"/>
        </w:rPr>
      </w:pPr>
    </w:p>
    <w:p w14:paraId="21B88BD0" w14:textId="777871FC" w:rsidR="00467BB2" w:rsidRPr="00F918D9" w:rsidRDefault="0090300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SAM</w:t>
      </w:r>
      <w:r w:rsidR="00F918D9">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 Domestic</w:t>
      </w:r>
      <w:r w:rsidR="002607E8">
        <w:rPr>
          <w:rFonts w:ascii="Times New Roman" w:eastAsia="Times New Roman" w:hAnsi="Times New Roman" w:cs="Times New Roman"/>
          <w:b/>
          <w:sz w:val="24"/>
          <w:szCs w:val="24"/>
        </w:rPr>
        <w:t xml:space="preserve"> Applications</w:t>
      </w:r>
      <w:r w:rsidR="00032C17">
        <w:rPr>
          <w:rFonts w:ascii="Times New Roman" w:eastAsia="Times New Roman" w:hAnsi="Times New Roman" w:cs="Times New Roman"/>
          <w:b/>
          <w:sz w:val="24"/>
          <w:szCs w:val="24"/>
        </w:rPr>
        <w:t>:</w:t>
      </w:r>
    </w:p>
    <w:p w14:paraId="3FD864EF" w14:textId="77777777" w:rsidR="00290D8C" w:rsidRDefault="002607E8">
      <w:pPr>
        <w:spacing w:after="0" w:line="240" w:lineRule="auto"/>
      </w:pPr>
      <w:r>
        <w:rPr>
          <w:rFonts w:ascii="Times New Roman" w:eastAsia="Times New Roman" w:hAnsi="Times New Roman" w:cs="Times New Roman"/>
          <w:sz w:val="24"/>
          <w:szCs w:val="24"/>
        </w:rPr>
        <w:t xml:space="preserve">Applicants using </w:t>
      </w:r>
      <w:r w:rsidR="0090300E">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for the first time should complete their “New Organi</w:t>
      </w:r>
      <w:r w:rsidR="000A1394">
        <w:rPr>
          <w:rFonts w:ascii="Times New Roman" w:eastAsia="Times New Roman" w:hAnsi="Times New Roman" w:cs="Times New Roman"/>
          <w:sz w:val="24"/>
          <w:szCs w:val="24"/>
        </w:rPr>
        <w:t>zation Registration.”</w:t>
      </w:r>
      <w:r>
        <w:rPr>
          <w:rFonts w:ascii="Times New Roman" w:eastAsia="Times New Roman" w:hAnsi="Times New Roman" w:cs="Times New Roman"/>
          <w:sz w:val="24"/>
          <w:szCs w:val="24"/>
        </w:rPr>
        <w:t xml:space="preserve">  To register with </w:t>
      </w:r>
      <w:r w:rsidR="0090300E">
        <w:rPr>
          <w:rFonts w:ascii="Times New Roman" w:eastAsia="Times New Roman" w:hAnsi="Times New Roman" w:cs="Times New Roman"/>
          <w:sz w:val="24"/>
          <w:szCs w:val="24"/>
        </w:rPr>
        <w:t>SAM</w:t>
      </w:r>
      <w:r w:rsidR="00F918D9">
        <w:rPr>
          <w:rFonts w:ascii="Times New Roman" w:eastAsia="Times New Roman" w:hAnsi="Times New Roman" w:cs="Times New Roman"/>
          <w:sz w:val="24"/>
          <w:szCs w:val="24"/>
        </w:rPr>
        <w:t>S</w:t>
      </w:r>
      <w:r w:rsidR="0090300E">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click “Login to </w:t>
      </w:r>
      <w:hyperlink r:id="rId26" w:history="1">
        <w:r w:rsidR="005C6B3B" w:rsidRPr="00EB5188">
          <w:rPr>
            <w:rStyle w:val="Hyperlink"/>
            <w:rFonts w:ascii="Times New Roman" w:hAnsi="Times New Roman" w:cs="Times New Roman"/>
            <w:sz w:val="24"/>
            <w:szCs w:val="24"/>
          </w:rPr>
          <w:t>https://mygrants.service-now.com</w:t>
        </w:r>
      </w:hyperlink>
      <w:r>
        <w:rPr>
          <w:rFonts w:ascii="Times New Roman" w:eastAsia="Times New Roman" w:hAnsi="Times New Roman" w:cs="Times New Roman"/>
          <w:sz w:val="24"/>
          <w:szCs w:val="24"/>
        </w:rPr>
        <w:t>” and follow the “</w:t>
      </w:r>
      <w:r w:rsidR="0090300E">
        <w:rPr>
          <w:rFonts w:ascii="Times New Roman" w:eastAsia="Times New Roman" w:hAnsi="Times New Roman" w:cs="Times New Roman"/>
          <w:sz w:val="24"/>
          <w:szCs w:val="24"/>
        </w:rPr>
        <w:t xml:space="preserve">create an account” link. </w:t>
      </w:r>
    </w:p>
    <w:p w14:paraId="6BA4EB68" w14:textId="77777777" w:rsidR="00290D8C" w:rsidRDefault="00290D8C">
      <w:pPr>
        <w:spacing w:after="0" w:line="240" w:lineRule="auto"/>
      </w:pPr>
    </w:p>
    <w:p w14:paraId="30E7D2AB" w14:textId="77777777" w:rsidR="00290D8C" w:rsidRDefault="000726DA">
      <w:pPr>
        <w:spacing w:after="0" w:line="240" w:lineRule="auto"/>
      </w:pPr>
      <w:r>
        <w:rPr>
          <w:rFonts w:ascii="Times New Roman" w:eastAsia="Times New Roman" w:hAnsi="Times New Roman" w:cs="Times New Roman"/>
          <w:sz w:val="24"/>
          <w:szCs w:val="24"/>
        </w:rPr>
        <w:t>Organizations</w:t>
      </w:r>
      <w:r w:rsidR="000966EC">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B05C08" w:rsidRPr="00F77180">
        <w:rPr>
          <w:rFonts w:ascii="Times New Roman" w:eastAsia="Times New Roman" w:hAnsi="Times New Roman" w:cs="Times New Roman"/>
          <w:sz w:val="24"/>
          <w:szCs w:val="24"/>
        </w:rPr>
        <w:t xml:space="preserve"> </w:t>
      </w:r>
      <w:r w:rsidR="00B05C08" w:rsidRPr="00B05C08">
        <w:rPr>
          <w:rFonts w:ascii="Times New Roman" w:eastAsia="Times New Roman" w:hAnsi="Times New Roman" w:cs="Times New Roman"/>
          <w:sz w:val="24"/>
          <w:szCs w:val="24"/>
        </w:rPr>
        <w:t>remember to</w:t>
      </w:r>
      <w:r w:rsidR="00B05C08">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 shot of the checklist showing all documents submitted in case any document fails to upload successfully.</w:t>
      </w:r>
    </w:p>
    <w:p w14:paraId="4889B486" w14:textId="77777777" w:rsidR="00290D8C" w:rsidRDefault="00290D8C">
      <w:pPr>
        <w:spacing w:after="0" w:line="240" w:lineRule="auto"/>
      </w:pPr>
    </w:p>
    <w:p w14:paraId="65DF60AE" w14:textId="57D07B68" w:rsidR="00290D8C" w:rsidRPr="00DA36CE" w:rsidRDefault="0090300E" w:rsidP="00F77180">
      <w:pPr>
        <w:spacing w:line="240" w:lineRule="auto"/>
        <w:rPr>
          <w:color w:val="1F497D"/>
        </w:rPr>
      </w:pPr>
      <w:r w:rsidRPr="002E2C79">
        <w:rPr>
          <w:rFonts w:ascii="Times New Roman" w:eastAsia="Times New Roman" w:hAnsi="Times New Roman" w:cs="Times New Roman"/>
          <w:b/>
          <w:sz w:val="24"/>
          <w:szCs w:val="24"/>
        </w:rPr>
        <w:t>SAMS Domestic</w:t>
      </w:r>
      <w:r w:rsidR="002607E8" w:rsidRPr="002E2C79">
        <w:rPr>
          <w:rFonts w:ascii="Times New Roman" w:eastAsia="Times New Roman" w:hAnsi="Times New Roman" w:cs="Times New Roman"/>
          <w:b/>
          <w:sz w:val="24"/>
          <w:szCs w:val="24"/>
        </w:rPr>
        <w:t xml:space="preserve"> Help Desk</w:t>
      </w:r>
      <w:r w:rsidR="00D7136E" w:rsidRPr="00F77180">
        <w:rPr>
          <w:rFonts w:ascii="Times New Roman" w:eastAsia="Times New Roman" w:hAnsi="Times New Roman" w:cs="Times New Roman"/>
          <w:b/>
          <w:sz w:val="24"/>
          <w:szCs w:val="24"/>
        </w:rPr>
        <w:t xml:space="preserve">:  </w:t>
      </w:r>
      <w:r w:rsidR="002607E8">
        <w:rPr>
          <w:rFonts w:ascii="Times New Roman" w:eastAsia="Times New Roman" w:hAnsi="Times New Roman" w:cs="Times New Roman"/>
          <w:sz w:val="24"/>
          <w:szCs w:val="24"/>
        </w:rPr>
        <w:br/>
      </w:r>
      <w:r w:rsidRPr="00032C17">
        <w:rPr>
          <w:rFonts w:ascii="Times New Roman" w:hAnsi="Times New Roman"/>
          <w:sz w:val="24"/>
          <w:szCs w:val="24"/>
        </w:rPr>
        <w:t xml:space="preserve">For assistance with SAMS Domestic accounts and technical issues related to the system, please contact the ILMS help desk by phone at </w:t>
      </w:r>
      <w:r w:rsidR="00CA6F5A">
        <w:rPr>
          <w:rFonts w:ascii="Times New Roman" w:hAnsi="Times New Roman"/>
          <w:sz w:val="24"/>
          <w:szCs w:val="24"/>
        </w:rPr>
        <w:t>+1 (</w:t>
      </w:r>
      <w:r w:rsidRPr="00032C17">
        <w:rPr>
          <w:rFonts w:ascii="Times New Roman" w:hAnsi="Times New Roman"/>
          <w:sz w:val="24"/>
          <w:szCs w:val="24"/>
        </w:rPr>
        <w:t>888</w:t>
      </w:r>
      <w:r w:rsidR="00CA6F5A">
        <w:rPr>
          <w:rFonts w:ascii="Times New Roman" w:hAnsi="Times New Roman"/>
          <w:sz w:val="24"/>
          <w:szCs w:val="24"/>
        </w:rPr>
        <w:t xml:space="preserve">) </w:t>
      </w:r>
      <w:r w:rsidRPr="00032C17">
        <w:rPr>
          <w:rFonts w:ascii="Times New Roman" w:hAnsi="Times New Roman"/>
          <w:sz w:val="24"/>
          <w:szCs w:val="24"/>
        </w:rPr>
        <w:t xml:space="preserve">313-4567 (toll charges </w:t>
      </w:r>
      <w:r w:rsidR="00CA6F5A">
        <w:rPr>
          <w:rFonts w:ascii="Times New Roman" w:hAnsi="Times New Roman"/>
          <w:sz w:val="24"/>
          <w:szCs w:val="24"/>
        </w:rPr>
        <w:t xml:space="preserve">apply </w:t>
      </w:r>
      <w:r w:rsidRPr="00032C17">
        <w:rPr>
          <w:rFonts w:ascii="Times New Roman" w:hAnsi="Times New Roman"/>
          <w:sz w:val="24"/>
          <w:szCs w:val="24"/>
        </w:rPr>
        <w:t xml:space="preserve">for international callers) or through the Self Service online portal that can be accessed from </w:t>
      </w:r>
      <w:hyperlink r:id="rId27" w:history="1">
        <w:r w:rsidR="00023C27" w:rsidRPr="00020597">
          <w:rPr>
            <w:rStyle w:val="Hyperlink"/>
            <w:rFonts w:ascii="Times New Roman" w:hAnsi="Times New Roman" w:cs="Times New Roman"/>
          </w:rPr>
          <w:t>https://afsitsm.service-now.com/ilms/home</w:t>
        </w:r>
      </w:hyperlink>
      <w:r w:rsidR="00023C27" w:rsidRPr="00411CEA">
        <w:rPr>
          <w:rFonts w:ascii="Times New Roman" w:hAnsi="Times New Roman" w:cs="Times New Roman"/>
        </w:rPr>
        <w:t>.</w:t>
      </w:r>
      <w:r w:rsidR="00023C27" w:rsidRPr="00023C27">
        <w:rPr>
          <w:rFonts w:ascii="Times New Roman" w:hAnsi="Times New Roman" w:cs="Times New Roman"/>
        </w:rPr>
        <w:t xml:space="preserve"> </w:t>
      </w:r>
      <w:r w:rsidR="00020597">
        <w:rPr>
          <w:rFonts w:ascii="Times New Roman" w:hAnsi="Times New Roman" w:cs="Times New Roman"/>
        </w:rPr>
        <w:t xml:space="preserve"> </w:t>
      </w:r>
      <w:r w:rsidRPr="00032C17">
        <w:rPr>
          <w:rFonts w:ascii="Times New Roman" w:hAnsi="Times New Roman"/>
          <w:sz w:val="24"/>
          <w:szCs w:val="24"/>
        </w:rPr>
        <w:t xml:space="preserve">Customer </w:t>
      </w:r>
      <w:r w:rsidR="00CA6F5A">
        <w:rPr>
          <w:rFonts w:ascii="Times New Roman" w:hAnsi="Times New Roman"/>
          <w:sz w:val="24"/>
          <w:szCs w:val="24"/>
        </w:rPr>
        <w:t>s</w:t>
      </w:r>
      <w:r w:rsidR="00CA6F5A" w:rsidRPr="00032C17">
        <w:rPr>
          <w:rFonts w:ascii="Times New Roman" w:hAnsi="Times New Roman"/>
          <w:sz w:val="24"/>
          <w:szCs w:val="24"/>
        </w:rPr>
        <w:t xml:space="preserve">upport </w:t>
      </w:r>
      <w:r w:rsidRPr="00032C17">
        <w:rPr>
          <w:rFonts w:ascii="Times New Roman" w:hAnsi="Times New Roman"/>
          <w:sz w:val="24"/>
          <w:szCs w:val="24"/>
        </w:rPr>
        <w:t>is available 24/7.</w:t>
      </w:r>
    </w:p>
    <w:p w14:paraId="458CD18C" w14:textId="27969B68" w:rsidR="00290D8C" w:rsidRDefault="002607E8">
      <w:pPr>
        <w:spacing w:after="0" w:line="240" w:lineRule="auto"/>
      </w:pPr>
      <w:bookmarkStart w:id="4" w:name="h.30j0zll" w:colFirst="0" w:colLast="0"/>
      <w:bookmarkEnd w:id="4"/>
      <w:r>
        <w:rPr>
          <w:rFonts w:ascii="Times New Roman" w:eastAsia="Times New Roman" w:hAnsi="Times New Roman" w:cs="Times New Roman"/>
          <w:b/>
          <w:sz w:val="24"/>
          <w:szCs w:val="24"/>
        </w:rPr>
        <w:t>Grants.gov Applications</w:t>
      </w:r>
      <w:r w:rsidR="003F35B9">
        <w:rPr>
          <w:rFonts w:ascii="Times New Roman" w:eastAsia="Times New Roman" w:hAnsi="Times New Roman" w:cs="Times New Roman"/>
          <w:b/>
          <w:sz w:val="24"/>
          <w:szCs w:val="24"/>
        </w:rPr>
        <w:t>:</w:t>
      </w:r>
      <w:r>
        <w:rPr>
          <w:rFonts w:ascii="Times New Roman" w:eastAsia="Times New Roman" w:hAnsi="Times New Roman" w:cs="Times New Roman"/>
          <w:sz w:val="24"/>
          <w:szCs w:val="24"/>
        </w:rPr>
        <w:br/>
        <w:t xml:space="preserve">Applicants who do not submit applications via </w:t>
      </w:r>
      <w:r w:rsidR="00FA0714">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may submit via </w:t>
      </w:r>
      <w:hyperlink r:id="rId28" w:history="1">
        <w:r w:rsidRPr="00020597">
          <w:rPr>
            <w:rStyle w:val="Hyperlink"/>
            <w:rFonts w:ascii="Times New Roman" w:eastAsia="Times New Roman" w:hAnsi="Times New Roman" w:cs="Times New Roman"/>
            <w:sz w:val="24"/>
            <w:szCs w:val="24"/>
          </w:rPr>
          <w:t>www.grants.gov</w:t>
        </w:r>
      </w:hyperlink>
      <w:r>
        <w:rPr>
          <w:rFonts w:ascii="Times New Roman" w:eastAsia="Times New Roman" w:hAnsi="Times New Roman" w:cs="Times New Roman"/>
          <w:sz w:val="24"/>
          <w:szCs w:val="24"/>
        </w:rPr>
        <w:t xml:space="preserve">.  </w:t>
      </w:r>
    </w:p>
    <w:p w14:paraId="464FB5A3" w14:textId="77777777" w:rsidR="00290D8C" w:rsidRDefault="00290D8C">
      <w:pPr>
        <w:spacing w:after="0" w:line="240" w:lineRule="auto"/>
      </w:pPr>
    </w:p>
    <w:p w14:paraId="7AF7F684" w14:textId="51B45170" w:rsidR="00290D8C" w:rsidRDefault="002607E8">
      <w:pPr>
        <w:spacing w:after="0" w:line="240" w:lineRule="auto"/>
      </w:pPr>
      <w:r>
        <w:rPr>
          <w:rFonts w:ascii="Times New Roman" w:eastAsia="Times New Roman" w:hAnsi="Times New Roman" w:cs="Times New Roman"/>
          <w:sz w:val="24"/>
          <w:szCs w:val="24"/>
        </w:rPr>
        <w:t xml:space="preserve">Please be advised that completing all the necessary registration steps for obtaining a username and password from Grants.gov </w:t>
      </w:r>
      <w:r>
        <w:rPr>
          <w:rFonts w:ascii="Times New Roman" w:eastAsia="Times New Roman" w:hAnsi="Times New Roman" w:cs="Times New Roman"/>
          <w:b/>
          <w:sz w:val="24"/>
          <w:szCs w:val="24"/>
        </w:rPr>
        <w:t>can take more than two</w:t>
      </w:r>
      <w:r w:rsidR="00C84A07">
        <w:rPr>
          <w:rFonts w:ascii="Times New Roman" w:eastAsia="Times New Roman" w:hAnsi="Times New Roman" w:cs="Times New Roman"/>
          <w:b/>
          <w:sz w:val="24"/>
          <w:szCs w:val="24"/>
        </w:rPr>
        <w:t xml:space="preserve"> </w:t>
      </w:r>
      <w:r w:rsidR="002A431F">
        <w:rPr>
          <w:rFonts w:ascii="Times New Roman" w:eastAsia="Times New Roman" w:hAnsi="Times New Roman" w:cs="Times New Roman"/>
          <w:b/>
          <w:sz w:val="24"/>
          <w:szCs w:val="24"/>
        </w:rPr>
        <w:t>(2)</w:t>
      </w:r>
      <w:r w:rsidR="00CA6F5A">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weeks.</w:t>
      </w:r>
    </w:p>
    <w:p w14:paraId="15B93106" w14:textId="77777777" w:rsidR="00290D8C" w:rsidRDefault="00290D8C">
      <w:pPr>
        <w:spacing w:after="0" w:line="240" w:lineRule="auto"/>
      </w:pPr>
    </w:p>
    <w:p w14:paraId="7C9A6B73" w14:textId="14A85F07" w:rsidR="000966EC" w:rsidRDefault="002607E8" w:rsidP="000966EC">
      <w:pPr>
        <w:spacing w:after="0" w:line="240" w:lineRule="auto"/>
      </w:pPr>
      <w:r>
        <w:rPr>
          <w:rFonts w:ascii="Times New Roman" w:eastAsia="Times New Roman" w:hAnsi="Times New Roman" w:cs="Times New Roman"/>
          <w:sz w:val="24"/>
          <w:szCs w:val="24"/>
        </w:rPr>
        <w:t>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w:t>
      </w:r>
      <w:r w:rsidR="005E071E">
        <w:rPr>
          <w:rFonts w:ascii="Times New Roman" w:eastAsia="Times New Roman" w:hAnsi="Times New Roman" w:cs="Times New Roman"/>
          <w:sz w:val="24"/>
          <w:szCs w:val="24"/>
        </w:rPr>
        <w:t>n take up to two business days</w:t>
      </w:r>
      <w:r w:rsidR="00D7136E">
        <w:rPr>
          <w:rFonts w:ascii="Times New Roman" w:eastAsia="Times New Roman" w:hAnsi="Times New Roman" w:cs="Times New Roman"/>
          <w:sz w:val="24"/>
          <w:szCs w:val="24"/>
        </w:rPr>
        <w:t xml:space="preserve">.  </w:t>
      </w:r>
      <w:r w:rsidR="001B0877">
        <w:rPr>
          <w:rFonts w:ascii="Times New Roman" w:eastAsia="Times New Roman" w:hAnsi="Times New Roman" w:cs="Times New Roman"/>
          <w:sz w:val="24"/>
          <w:szCs w:val="24"/>
        </w:rPr>
        <w:t>Additionally,</w:t>
      </w:r>
      <w:r w:rsidR="000966EC">
        <w:rPr>
          <w:rFonts w:ascii="Times New Roman" w:eastAsia="Times New Roman" w:hAnsi="Times New Roman" w:cs="Times New Roman"/>
          <w:sz w:val="24"/>
          <w:szCs w:val="24"/>
        </w:rPr>
        <w:t xml:space="preserve"> you</w:t>
      </w:r>
      <w:r w:rsidR="00863457">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3D5515" w:rsidRPr="004A1131">
        <w:rPr>
          <w:rFonts w:ascii="Times New Roman" w:eastAsia="Times New Roman" w:hAnsi="Times New Roman" w:cs="Times New Roman"/>
          <w:b/>
          <w:sz w:val="24"/>
          <w:szCs w:val="24"/>
        </w:rPr>
        <w:t xml:space="preserve"> </w:t>
      </w:r>
      <w:r w:rsidR="003D5515" w:rsidRPr="003D5515">
        <w:rPr>
          <w:rFonts w:ascii="Times New Roman" w:eastAsia="Times New Roman" w:hAnsi="Times New Roman" w:cs="Times New Roman"/>
          <w:sz w:val="24"/>
          <w:szCs w:val="24"/>
        </w:rPr>
        <w:t>remember to</w:t>
      </w:r>
      <w:r w:rsidR="000966EC" w:rsidRPr="000833FF">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screenshot of the checklist showing all documents submitted in case any document fails to upload successfully.</w:t>
      </w:r>
    </w:p>
    <w:p w14:paraId="4B19046D" w14:textId="77777777" w:rsidR="00290D8C" w:rsidRDefault="00290D8C">
      <w:pPr>
        <w:spacing w:after="0" w:line="240" w:lineRule="auto"/>
      </w:pPr>
    </w:p>
    <w:p w14:paraId="19CBA7EF" w14:textId="77777777" w:rsidR="00290D8C" w:rsidRPr="00DA36CE" w:rsidRDefault="002607E8">
      <w:pPr>
        <w:spacing w:after="0" w:line="240" w:lineRule="auto"/>
        <w:rPr>
          <w:b/>
        </w:rPr>
      </w:pPr>
      <w:r w:rsidRPr="00DA36CE">
        <w:rPr>
          <w:rFonts w:ascii="Times New Roman" w:eastAsia="Times New Roman" w:hAnsi="Times New Roman" w:cs="Times New Roman"/>
          <w:b/>
          <w:sz w:val="24"/>
          <w:szCs w:val="24"/>
        </w:rPr>
        <w:t xml:space="preserve">Grants.gov Helpdesk: </w:t>
      </w:r>
    </w:p>
    <w:p w14:paraId="34F6499A" w14:textId="129BE556" w:rsidR="00EF2EA8" w:rsidRPr="00EF2EA8" w:rsidRDefault="002607E8" w:rsidP="00F77180">
      <w:pPr>
        <w:spacing w:after="0" w:line="240" w:lineRule="auto"/>
        <w:rPr>
          <w:rFonts w:ascii="Times New Roman" w:hAnsi="Times New Roman" w:cs="Times New Roman"/>
          <w:sz w:val="24"/>
          <w:szCs w:val="24"/>
        </w:rPr>
      </w:pPr>
      <w:r w:rsidRPr="001B0877">
        <w:rPr>
          <w:rFonts w:ascii="Times New Roman" w:eastAsia="Times New Roman" w:hAnsi="Times New Roman" w:cs="Times New Roman"/>
          <w:sz w:val="24"/>
          <w:szCs w:val="24"/>
        </w:rPr>
        <w:t xml:space="preserve">For assistance with Grants.gov, please call the Contact Center at </w:t>
      </w:r>
      <w:r w:rsidR="002A431F" w:rsidRPr="001B0877">
        <w:rPr>
          <w:rFonts w:ascii="Times New Roman" w:eastAsia="Times New Roman" w:hAnsi="Times New Roman" w:cs="Times New Roman"/>
          <w:sz w:val="24"/>
          <w:szCs w:val="24"/>
        </w:rPr>
        <w:t>+1 (</w:t>
      </w:r>
      <w:r w:rsidRPr="001B0877">
        <w:rPr>
          <w:rFonts w:ascii="Times New Roman" w:eastAsia="Times New Roman" w:hAnsi="Times New Roman" w:cs="Times New Roman"/>
          <w:sz w:val="24"/>
          <w:szCs w:val="24"/>
        </w:rPr>
        <w:t>800</w:t>
      </w:r>
      <w:r w:rsidR="002A431F" w:rsidRPr="001B0877">
        <w:rPr>
          <w:rFonts w:ascii="Times New Roman" w:eastAsia="Times New Roman" w:hAnsi="Times New Roman" w:cs="Times New Roman"/>
          <w:sz w:val="24"/>
          <w:szCs w:val="24"/>
        </w:rPr>
        <w:t xml:space="preserve">) </w:t>
      </w:r>
      <w:r w:rsidRPr="001B0877">
        <w:rPr>
          <w:rFonts w:ascii="Times New Roman" w:eastAsia="Times New Roman" w:hAnsi="Times New Roman" w:cs="Times New Roman"/>
          <w:sz w:val="24"/>
          <w:szCs w:val="24"/>
        </w:rPr>
        <w:t xml:space="preserve">518-4726 or email </w:t>
      </w:r>
      <w:hyperlink r:id="rId29" w:history="1">
        <w:r w:rsidR="00CA6F5A" w:rsidRPr="001B0877">
          <w:rPr>
            <w:rStyle w:val="Hyperlink"/>
            <w:rFonts w:ascii="Times New Roman" w:hAnsi="Times New Roman" w:cs="Times New Roman"/>
          </w:rPr>
          <w:t>support@grants.gov</w:t>
        </w:r>
      </w:hyperlink>
      <w:r w:rsidRPr="001B0877">
        <w:rPr>
          <w:rFonts w:ascii="Times New Roman" w:eastAsia="Times New Roman" w:hAnsi="Times New Roman" w:cs="Times New Roman"/>
          <w:color w:val="auto"/>
          <w:sz w:val="24"/>
          <w:szCs w:val="24"/>
        </w:rPr>
        <w:t>.</w:t>
      </w:r>
      <w:r w:rsidRPr="001B0877">
        <w:rPr>
          <w:rFonts w:ascii="Times New Roman" w:eastAsia="Times New Roman" w:hAnsi="Times New Roman" w:cs="Times New Roman"/>
          <w:sz w:val="24"/>
          <w:szCs w:val="24"/>
        </w:rPr>
        <w:t xml:space="preserve">  The Contact Center is available 24 hours a day, seven days a week, except federal holidays.</w:t>
      </w:r>
      <w:r w:rsidR="00020597">
        <w:rPr>
          <w:rFonts w:ascii="Times New Roman" w:hAnsi="Times New Roman" w:cs="Times New Roman"/>
          <w:sz w:val="24"/>
          <w:szCs w:val="24"/>
        </w:rPr>
        <w:br/>
      </w:r>
      <w:r w:rsidR="00020597">
        <w:rPr>
          <w:rFonts w:ascii="Times New Roman" w:hAnsi="Times New Roman" w:cs="Times New Roman"/>
          <w:sz w:val="24"/>
          <w:szCs w:val="24"/>
        </w:rPr>
        <w:br/>
      </w:r>
      <w:r w:rsidR="00EF2EA8" w:rsidRPr="00EF2EA8">
        <w:rPr>
          <w:rFonts w:ascii="Times New Roman" w:hAnsi="Times New Roman" w:cs="Times New Roman"/>
          <w:sz w:val="24"/>
          <w:szCs w:val="24"/>
        </w:rPr>
        <w:t xml:space="preserve">See </w:t>
      </w:r>
      <w:hyperlink r:id="rId30">
        <w:r w:rsidR="00EF2EA8" w:rsidRPr="00B13AAB">
          <w:rPr>
            <w:rFonts w:ascii="Times New Roman" w:hAnsi="Times New Roman" w:cs="Times New Roman"/>
            <w:color w:val="0033CC"/>
            <w:sz w:val="24"/>
            <w:szCs w:val="24"/>
            <w:u w:val="single"/>
          </w:rPr>
          <w:t>https://www.opm.gov/policy-data-oversight/snow-dismissal-procedures/federal-holidays/</w:t>
        </w:r>
      </w:hyperlink>
      <w:r w:rsidR="00EF2EA8" w:rsidRPr="00EF2EA8">
        <w:rPr>
          <w:rFonts w:ascii="Times New Roman" w:hAnsi="Times New Roman" w:cs="Times New Roman"/>
          <w:sz w:val="24"/>
          <w:szCs w:val="24"/>
        </w:rPr>
        <w:t xml:space="preserve">  for a list of federal holidays.</w:t>
      </w:r>
    </w:p>
    <w:p w14:paraId="67726140" w14:textId="77777777" w:rsidR="00290D8C" w:rsidRPr="00754E7B" w:rsidRDefault="00290D8C">
      <w:pPr>
        <w:spacing w:after="0" w:line="240" w:lineRule="auto"/>
        <w:rPr>
          <w:color w:val="auto"/>
        </w:rPr>
      </w:pPr>
    </w:p>
    <w:p w14:paraId="2A09B8F5"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E. Application Review Information</w:t>
      </w:r>
    </w:p>
    <w:p w14:paraId="52094746" w14:textId="77777777" w:rsidR="00290D8C" w:rsidRPr="00754E7B" w:rsidRDefault="00290D8C">
      <w:pPr>
        <w:spacing w:after="0" w:line="240" w:lineRule="auto"/>
        <w:rPr>
          <w:color w:val="auto"/>
        </w:rPr>
      </w:pPr>
    </w:p>
    <w:p w14:paraId="49003214" w14:textId="77777777" w:rsidR="00397E5E" w:rsidRPr="00754E7B" w:rsidRDefault="002607E8" w:rsidP="005E071E">
      <w:pPr>
        <w:pStyle w:val="NoSpacing"/>
        <w:rPr>
          <w:rFonts w:ascii="Times New Roman" w:hAnsi="Times New Roman" w:cs="Times New Roman"/>
          <w:b/>
          <w:color w:val="auto"/>
          <w:sz w:val="28"/>
          <w:szCs w:val="24"/>
          <w:u w:val="single"/>
        </w:rPr>
      </w:pPr>
      <w:r w:rsidRPr="00754E7B">
        <w:rPr>
          <w:rFonts w:ascii="Times New Roman" w:eastAsia="Times New Roman" w:hAnsi="Times New Roman" w:cs="Times New Roman"/>
          <w:b/>
          <w:i/>
          <w:color w:val="auto"/>
          <w:sz w:val="24"/>
          <w:szCs w:val="24"/>
        </w:rPr>
        <w:t>E.1</w:t>
      </w:r>
      <w:r w:rsidR="0035592D" w:rsidRPr="00754E7B">
        <w:rPr>
          <w:rFonts w:ascii="Times New Roman" w:eastAsia="Times New Roman" w:hAnsi="Times New Roman" w:cs="Times New Roman"/>
          <w:b/>
          <w:i/>
          <w:color w:val="auto"/>
          <w:sz w:val="24"/>
          <w:szCs w:val="24"/>
        </w:rPr>
        <w:t xml:space="preserve"> </w:t>
      </w:r>
      <w:r w:rsidR="00397E5E" w:rsidRPr="00754E7B">
        <w:rPr>
          <w:rFonts w:ascii="Times New Roman" w:eastAsia="Times New Roman" w:hAnsi="Times New Roman" w:cs="Times New Roman"/>
          <w:b/>
          <w:i/>
          <w:color w:val="auto"/>
          <w:sz w:val="24"/>
          <w:szCs w:val="24"/>
        </w:rPr>
        <w:t>Proposal Review Criteria</w:t>
      </w:r>
    </w:p>
    <w:p w14:paraId="278E0774" w14:textId="77777777" w:rsidR="00290D8C" w:rsidRPr="00754E7B" w:rsidRDefault="00290D8C">
      <w:pPr>
        <w:spacing w:after="0" w:line="240" w:lineRule="auto"/>
        <w:rPr>
          <w:color w:val="auto"/>
        </w:rPr>
      </w:pPr>
      <w:bookmarkStart w:id="5" w:name="h.1fob9te" w:colFirst="0" w:colLast="0"/>
      <w:bookmarkEnd w:id="5"/>
    </w:p>
    <w:p w14:paraId="0EC0ACF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w:t>
      </w:r>
      <w:r w:rsidR="00AD248C" w:rsidRPr="00754E7B">
        <w:rPr>
          <w:rFonts w:ascii="Times New Roman" w:hAnsi="Times New Roman" w:cs="Times New Roman"/>
          <w:color w:val="auto"/>
          <w:sz w:val="24"/>
          <w:szCs w:val="24"/>
        </w:rPr>
        <w:t xml:space="preserve">DRL Review </w:t>
      </w:r>
      <w:r w:rsidRPr="00754E7B">
        <w:rPr>
          <w:rFonts w:ascii="Times New Roman" w:hAnsi="Times New Roman" w:cs="Times New Roman"/>
          <w:color w:val="auto"/>
          <w:sz w:val="24"/>
          <w:szCs w:val="24"/>
        </w:rPr>
        <w:t>Panel will evaluate each application individually against the following criteria, listed below in order of importance, and not against competing applications</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Please use the below criteria as a reference</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but </w:t>
      </w:r>
      <w:r w:rsidRPr="00754E7B">
        <w:rPr>
          <w:rFonts w:ascii="Times New Roman" w:hAnsi="Times New Roman" w:cs="Times New Roman"/>
          <w:b/>
          <w:color w:val="auto"/>
          <w:sz w:val="24"/>
          <w:szCs w:val="24"/>
        </w:rPr>
        <w:t>do not structure your application according to the sub-sections</w:t>
      </w:r>
      <w:r w:rsidRPr="00754E7B">
        <w:rPr>
          <w:rFonts w:ascii="Times New Roman" w:hAnsi="Times New Roman" w:cs="Times New Roman"/>
          <w:color w:val="auto"/>
          <w:sz w:val="24"/>
          <w:szCs w:val="24"/>
        </w:rPr>
        <w:t>.</w:t>
      </w:r>
    </w:p>
    <w:p w14:paraId="10B8E9BC" w14:textId="77777777" w:rsidR="0068622D" w:rsidRDefault="0068622D" w:rsidP="00863457">
      <w:pPr>
        <w:pStyle w:val="NoSpacing"/>
        <w:rPr>
          <w:rFonts w:ascii="Times New Roman" w:hAnsi="Times New Roman" w:cs="Times New Roman"/>
          <w:color w:val="auto"/>
          <w:sz w:val="24"/>
          <w:szCs w:val="24"/>
          <w:u w:val="single"/>
        </w:rPr>
      </w:pPr>
    </w:p>
    <w:p w14:paraId="20EB8EE4"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Quality of Project Idea</w:t>
      </w:r>
    </w:p>
    <w:p w14:paraId="07D58025" w14:textId="77777777" w:rsidR="00290D8C" w:rsidRPr="00754E7B" w:rsidRDefault="005E071E"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Applications should be responsive to the program framework and policy objectives identified in the </w:t>
      </w:r>
      <w:r w:rsidR="00BA748E" w:rsidRPr="00754E7B">
        <w:rPr>
          <w:rFonts w:ascii="Times New Roman" w:hAnsi="Times New Roman" w:cs="Times New Roman"/>
          <w:color w:val="auto"/>
          <w:sz w:val="24"/>
          <w:szCs w:val="24"/>
        </w:rPr>
        <w:t>NOFO</w:t>
      </w:r>
      <w:r w:rsidRPr="00754E7B">
        <w:rPr>
          <w:rFonts w:ascii="Times New Roman" w:hAnsi="Times New Roman" w:cs="Times New Roman"/>
          <w:color w:val="auto"/>
          <w:sz w:val="24"/>
          <w:szCs w:val="24"/>
        </w:rPr>
        <w:t>, appropriate in the country/regional context, and should exhibit originality, substance, precision, and relevance to DRL’s mission of promoting human rights and democracy.  Projects should have the potential to have an immediate impact leading to long-term</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sustainable </w:t>
      </w:r>
      <w:r w:rsidR="00D7136E" w:rsidRPr="00754E7B">
        <w:rPr>
          <w:rFonts w:ascii="Times New Roman" w:hAnsi="Times New Roman" w:cs="Times New Roman"/>
          <w:color w:val="auto"/>
          <w:sz w:val="24"/>
          <w:szCs w:val="24"/>
        </w:rPr>
        <w:t>reforms</w:t>
      </w:r>
      <w:r w:rsidR="00AD248C" w:rsidRPr="00754E7B">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DRL prefers new approaches that do not duplicate efforts by other entities.  This does not exclude from consideration projects that improve upon or expand existing successful projects in a new and complementary way.  In countries where similar activities are already taking place, an explanation should be provided as to how new activities will not duplicate or merely add to existing activities and how these efforts will be coordinated.  Proposals that promote creative approaches to recognized ongoing challenges are highly encouraged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DRL prioritizes project proposals with inclusive approaches for advancing these rights.  </w:t>
      </w:r>
    </w:p>
    <w:p w14:paraId="24A1D194" w14:textId="77777777" w:rsidR="00290D8C" w:rsidRPr="00754E7B" w:rsidRDefault="00290D8C" w:rsidP="00863457">
      <w:pPr>
        <w:pStyle w:val="NoSpacing"/>
        <w:rPr>
          <w:rFonts w:ascii="Times New Roman" w:hAnsi="Times New Roman" w:cs="Times New Roman"/>
          <w:color w:val="auto"/>
          <w:sz w:val="24"/>
          <w:szCs w:val="24"/>
        </w:rPr>
      </w:pPr>
    </w:p>
    <w:p w14:paraId="6EF1CED7"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Project Planning/Ability to Achieve Objectives </w:t>
      </w:r>
    </w:p>
    <w:p w14:paraId="4D98F129"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 strong application will include a clear articulation of how the proposed project activities contribute to the overall project objectives, and each activity will be clearly developed and detailed.  A comprehensive monthly work plan should demonstrate substantive undertakings and the logistical capacity of the organization.  Objectives should be ambitious</w:t>
      </w:r>
      <w:r w:rsidR="00AD248C"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yet measurable, results-focused and achievable in a reasonable time frame.  A complete application must include a logic model to demonstrate how the project activities will have an impact on its proposed objectives.  The logic model should match the objectives, outcomes, key activities</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and outputs described in the narrative.  Applications should address how the project will engage relevant stakeholders and should identify local partners as appropriate.  </w:t>
      </w:r>
    </w:p>
    <w:p w14:paraId="7F6890D3" w14:textId="77777777" w:rsidR="00290D8C" w:rsidRPr="00754E7B" w:rsidRDefault="00290D8C" w:rsidP="00863457">
      <w:pPr>
        <w:pStyle w:val="NoSpacing"/>
        <w:rPr>
          <w:rFonts w:ascii="Times New Roman" w:hAnsi="Times New Roman" w:cs="Times New Roman"/>
          <w:color w:val="auto"/>
          <w:sz w:val="24"/>
          <w:szCs w:val="24"/>
        </w:rPr>
      </w:pPr>
    </w:p>
    <w:p w14:paraId="6988F42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If local partners have been identified, DRL strongly encourages applicants to submit letters of support from proposed in-country partners.  Additionally, applicants should describe the division of labor among the direct applicant and any local partners.  If applicable, applications should identify target </w:t>
      </w:r>
      <w:r w:rsidR="00AD248C" w:rsidRPr="00754E7B">
        <w:rPr>
          <w:rFonts w:ascii="Times New Roman" w:hAnsi="Times New Roman" w:cs="Times New Roman"/>
          <w:color w:val="auto"/>
          <w:sz w:val="24"/>
          <w:szCs w:val="24"/>
        </w:rPr>
        <w:t xml:space="preserve">geographic </w:t>
      </w:r>
      <w:r w:rsidRPr="00754E7B">
        <w:rPr>
          <w:rFonts w:ascii="Times New Roman" w:hAnsi="Times New Roman" w:cs="Times New Roman"/>
          <w:color w:val="auto"/>
          <w:sz w:val="24"/>
          <w:szCs w:val="24"/>
        </w:rPr>
        <w:t xml:space="preserve">areas for activities, target participant groups or selection criteria for participants, and the specific roles of sub-awardees, among other pertinent details. </w:t>
      </w:r>
    </w:p>
    <w:p w14:paraId="460C3033" w14:textId="77777777" w:rsidR="00290D8C" w:rsidRPr="00754E7B" w:rsidRDefault="00290D8C" w:rsidP="00863457">
      <w:pPr>
        <w:pStyle w:val="NoSpacing"/>
        <w:rPr>
          <w:rFonts w:ascii="Times New Roman" w:hAnsi="Times New Roman" w:cs="Times New Roman"/>
          <w:color w:val="auto"/>
          <w:sz w:val="24"/>
          <w:szCs w:val="24"/>
        </w:rPr>
      </w:pPr>
    </w:p>
    <w:p w14:paraId="5CA1E3CD"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DRL recognizes that all programs have some level of risk due to internal/external variables that have the potential to adversely affect a program.  Risk management should address how the program design incorporates the identification, assessment, and management of key risk factors.  DRL will review the risk analysis based on the organization’s ability to identify risks that could have an impact on the overall program as well as how the organization will manage these risks.</w:t>
      </w:r>
    </w:p>
    <w:p w14:paraId="49AD100E" w14:textId="77777777" w:rsidR="00843769" w:rsidRPr="00754E7B" w:rsidRDefault="00843769" w:rsidP="00863457">
      <w:pPr>
        <w:pStyle w:val="NoSpacing"/>
        <w:rPr>
          <w:rFonts w:ascii="Times New Roman" w:hAnsi="Times New Roman" w:cs="Times New Roman"/>
          <w:color w:val="auto"/>
          <w:sz w:val="24"/>
          <w:szCs w:val="24"/>
        </w:rPr>
      </w:pPr>
    </w:p>
    <w:p w14:paraId="0B991C6A"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Institution’s Record and Capacity </w:t>
      </w:r>
    </w:p>
    <w:p w14:paraId="0BE3D039"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lastRenderedPageBreak/>
        <w:t>DRL will consider the past performance of prior recipients and the demonstrated potential of new applicants.  Applications should demonstrate an institutional record of successful democracy and human rights programs, including responsible fiscal management and full compliance with all reporting requirements for past grants.  Proposed personnel and institutional resources should be adequate and appropriate to achieve the project's objectives.</w:t>
      </w:r>
      <w:r w:rsidR="0035592D" w:rsidRPr="00754E7B">
        <w:rPr>
          <w:rFonts w:ascii="Times New Roman" w:hAnsi="Times New Roman" w:cs="Times New Roman"/>
          <w:color w:val="auto"/>
          <w:sz w:val="24"/>
          <w:szCs w:val="24"/>
        </w:rPr>
        <w:t xml:space="preserve">  Projects should have potential for continued funding beyond DRL resources.</w:t>
      </w:r>
      <w:r w:rsidR="00577658">
        <w:rPr>
          <w:rFonts w:ascii="Times New Roman" w:hAnsi="Times New Roman" w:cs="Times New Roman"/>
          <w:color w:val="auto"/>
          <w:sz w:val="24"/>
          <w:szCs w:val="24"/>
        </w:rPr>
        <w:t xml:space="preserve"> </w:t>
      </w:r>
    </w:p>
    <w:p w14:paraId="3DB7D9A6" w14:textId="77777777" w:rsidR="00290D8C" w:rsidRPr="00754E7B" w:rsidRDefault="00290D8C" w:rsidP="00863457">
      <w:pPr>
        <w:pStyle w:val="NoSpacing"/>
        <w:rPr>
          <w:rFonts w:ascii="Times New Roman" w:hAnsi="Times New Roman" w:cs="Times New Roman"/>
          <w:color w:val="auto"/>
          <w:sz w:val="24"/>
          <w:szCs w:val="24"/>
        </w:rPr>
      </w:pPr>
    </w:p>
    <w:p w14:paraId="51257EF5" w14:textId="77777777" w:rsidR="002052A7" w:rsidRPr="002052A7" w:rsidRDefault="002052A7" w:rsidP="002052A7">
      <w:pPr>
        <w:pStyle w:val="NoSpacing"/>
        <w:rPr>
          <w:rFonts w:ascii="Times New Roman" w:hAnsi="Times New Roman" w:cs="Times New Roman"/>
          <w:color w:val="auto"/>
          <w:sz w:val="24"/>
          <w:szCs w:val="24"/>
          <w:u w:val="single"/>
        </w:rPr>
      </w:pPr>
      <w:r w:rsidRPr="00DF521F">
        <w:rPr>
          <w:rFonts w:ascii="Times New Roman" w:hAnsi="Times New Roman" w:cs="Times New Roman"/>
          <w:color w:val="auto"/>
          <w:sz w:val="24"/>
          <w:szCs w:val="24"/>
          <w:u w:val="single"/>
        </w:rPr>
        <w:t>Addressing Barriers to Equal Participation</w:t>
      </w:r>
    </w:p>
    <w:p w14:paraId="26846C0D" w14:textId="3CD1E0E7" w:rsidR="002052A7" w:rsidRPr="00DF521F" w:rsidRDefault="002052A7" w:rsidP="00DF521F">
      <w:pPr>
        <w:pStyle w:val="NoSpacing"/>
        <w:rPr>
          <w:rFonts w:ascii="Times New Roman" w:hAnsi="Times New Roman" w:cs="Times New Roman"/>
          <w:color w:val="auto"/>
          <w:sz w:val="24"/>
          <w:szCs w:val="24"/>
        </w:rPr>
      </w:pPr>
      <w:r w:rsidRPr="00DF521F">
        <w:rPr>
          <w:rFonts w:ascii="Times New Roman" w:hAnsi="Times New Roman" w:cs="Times New Roman"/>
          <w:color w:val="auto"/>
          <w:sz w:val="24"/>
          <w:szCs w:val="24"/>
        </w:rPr>
        <w:t xml:space="preserve">DRL strives to ensure its projects advance the rights and uphold the dignity of all persons.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As the U</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S</w:t>
      </w:r>
      <w:r w:rsidR="00B230F5">
        <w:rPr>
          <w:rFonts w:ascii="Times New Roman" w:hAnsi="Times New Roman" w:cs="Times New Roman"/>
          <w:color w:val="auto"/>
          <w:sz w:val="24"/>
          <w:szCs w:val="24"/>
        </w:rPr>
        <w:t>. government</w:t>
      </w:r>
      <w:r w:rsidRPr="00DF521F">
        <w:rPr>
          <w:rFonts w:ascii="Times New Roman" w:hAnsi="Times New Roman" w:cs="Times New Roman"/>
          <w:color w:val="auto"/>
          <w:sz w:val="24"/>
          <w:szCs w:val="24"/>
        </w:rPr>
        <w:t xml:space="preserve">’s lead bureau dedicated to promoting democratic governance, DRL requests a programming approach dedicated to strengthening inclusive societies as a necessary pillar of strong democracies.  Violence targeting any members of society undermines collective security and threatens democracy.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DRL prioritizes inclusive and integrated program models that assess and address the barriers to access for individuals and groups based on their religion, gender, disabilities, ethnicity</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 xml:space="preserve"> or sexual orientation and gender identity.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 xml:space="preserve">Applicants should describe how programming </w:t>
      </w:r>
      <w:r w:rsidR="001137DB">
        <w:rPr>
          <w:rFonts w:ascii="Times New Roman" w:hAnsi="Times New Roman" w:cs="Times New Roman"/>
          <w:color w:val="auto"/>
          <w:sz w:val="24"/>
          <w:szCs w:val="24"/>
        </w:rPr>
        <w:t>will impact</w:t>
      </w:r>
      <w:r w:rsidR="001137DB" w:rsidRPr="00DF521F">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all of its beneficiaries, including support that specifically target</w:t>
      </w:r>
      <w:r w:rsidR="001137DB">
        <w:rPr>
          <w:rFonts w:ascii="Times New Roman" w:hAnsi="Times New Roman" w:cs="Times New Roman"/>
          <w:color w:val="auto"/>
          <w:sz w:val="24"/>
          <w:szCs w:val="24"/>
        </w:rPr>
        <w:t>s</w:t>
      </w:r>
      <w:r w:rsidRPr="00DF521F">
        <w:rPr>
          <w:rFonts w:ascii="Times New Roman" w:hAnsi="Times New Roman" w:cs="Times New Roman"/>
          <w:color w:val="auto"/>
          <w:sz w:val="24"/>
          <w:szCs w:val="24"/>
        </w:rPr>
        <w:t xml:space="preserve"> communities facing discrimination, and which may be under threat of violence.  This approach should be an integral part of both the concept and explicit design</w:t>
      </w:r>
      <w:r w:rsidR="001137DB">
        <w:rPr>
          <w:rFonts w:ascii="Times New Roman" w:hAnsi="Times New Roman" w:cs="Times New Roman"/>
          <w:color w:val="auto"/>
          <w:sz w:val="24"/>
          <w:szCs w:val="24"/>
        </w:rPr>
        <w:t>, and implementation</w:t>
      </w:r>
      <w:r w:rsidRPr="00DF521F">
        <w:rPr>
          <w:rFonts w:ascii="Times New Roman" w:hAnsi="Times New Roman" w:cs="Times New Roman"/>
          <w:color w:val="auto"/>
          <w:sz w:val="24"/>
          <w:szCs w:val="24"/>
        </w:rPr>
        <w:t xml:space="preserve"> of all proposed project activities, objectives, and monitoring.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Strong proposals will provide specific analysis, measures, and corresponding targets as appropriate.  Stakeholders shall identify the difference between opportunities and barriers to access</w:t>
      </w:r>
      <w:r w:rsidR="001137DB">
        <w:rPr>
          <w:rFonts w:ascii="Times New Roman" w:hAnsi="Times New Roman" w:cs="Times New Roman"/>
          <w:color w:val="auto"/>
          <w:sz w:val="24"/>
          <w:szCs w:val="24"/>
        </w:rPr>
        <w:t>,</w:t>
      </w:r>
      <w:r w:rsidRPr="00DF521F">
        <w:rPr>
          <w:rFonts w:ascii="Times New Roman" w:hAnsi="Times New Roman" w:cs="Times New Roman"/>
          <w:color w:val="auto"/>
          <w:sz w:val="24"/>
          <w:szCs w:val="24"/>
        </w:rPr>
        <w:t xml:space="preserve"> and design programs </w:t>
      </w:r>
      <w:r w:rsidR="001137DB">
        <w:rPr>
          <w:rFonts w:ascii="Times New Roman" w:hAnsi="Times New Roman" w:cs="Times New Roman"/>
          <w:color w:val="auto"/>
          <w:sz w:val="24"/>
          <w:szCs w:val="24"/>
        </w:rPr>
        <w:t>accordingly to</w:t>
      </w:r>
      <w:r w:rsidRPr="00DF521F">
        <w:rPr>
          <w:rFonts w:ascii="Times New Roman" w:hAnsi="Times New Roman" w:cs="Times New Roman"/>
          <w:color w:val="auto"/>
          <w:sz w:val="24"/>
          <w:szCs w:val="24"/>
        </w:rPr>
        <w:t xml:space="preserve"> not perpetuate these inequalities</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 xml:space="preserve"> but rather enhance programmatic impact by including all people in society. </w:t>
      </w:r>
      <w:r w:rsidR="001137DB">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 xml:space="preserve">The goal of this approach is to bring communities and those in power together in support of </w:t>
      </w:r>
      <w:r w:rsidR="001137DB">
        <w:rPr>
          <w:rFonts w:ascii="Times New Roman" w:hAnsi="Times New Roman" w:cs="Times New Roman"/>
          <w:color w:val="auto"/>
          <w:sz w:val="24"/>
          <w:szCs w:val="24"/>
        </w:rPr>
        <w:t xml:space="preserve">more </w:t>
      </w:r>
      <w:r w:rsidRPr="00DF521F">
        <w:rPr>
          <w:rFonts w:ascii="Times New Roman" w:hAnsi="Times New Roman" w:cs="Times New Roman"/>
          <w:color w:val="auto"/>
          <w:sz w:val="24"/>
          <w:szCs w:val="24"/>
        </w:rPr>
        <w:t>stable and secure societies.</w:t>
      </w:r>
    </w:p>
    <w:p w14:paraId="4131E98B" w14:textId="77777777" w:rsidR="00E1217F" w:rsidRDefault="00E1217F" w:rsidP="00863457">
      <w:pPr>
        <w:pStyle w:val="NoSpacing"/>
        <w:rPr>
          <w:rFonts w:ascii="Times New Roman" w:hAnsi="Times New Roman" w:cs="Times New Roman"/>
          <w:color w:val="auto"/>
          <w:sz w:val="24"/>
          <w:szCs w:val="24"/>
        </w:rPr>
      </w:pPr>
    </w:p>
    <w:p w14:paraId="32D94387" w14:textId="77777777" w:rsidR="00290D8C" w:rsidRPr="00E1217F" w:rsidRDefault="002607E8" w:rsidP="00863457">
      <w:pPr>
        <w:pStyle w:val="NoSpacing"/>
        <w:rPr>
          <w:rFonts w:ascii="Times New Roman" w:hAnsi="Times New Roman" w:cs="Times New Roman"/>
          <w:color w:val="auto"/>
          <w:sz w:val="24"/>
          <w:szCs w:val="24"/>
          <w:u w:val="single"/>
        </w:rPr>
      </w:pPr>
      <w:r w:rsidRPr="00E1217F">
        <w:rPr>
          <w:rFonts w:ascii="Times New Roman" w:hAnsi="Times New Roman" w:cs="Times New Roman"/>
          <w:color w:val="auto"/>
          <w:sz w:val="24"/>
          <w:szCs w:val="24"/>
          <w:u w:val="single"/>
        </w:rPr>
        <w:t>Cost Effectiveness</w:t>
      </w:r>
    </w:p>
    <w:p w14:paraId="54005733" w14:textId="77777777" w:rsidR="00290D8C" w:rsidRPr="00754E7B" w:rsidRDefault="002607E8" w:rsidP="00863457">
      <w:pPr>
        <w:pStyle w:val="NoSpacing"/>
        <w:rPr>
          <w:rFonts w:ascii="Times New Roman" w:hAnsi="Times New Roman" w:cs="Times New Roman"/>
          <w:color w:val="auto"/>
          <w:sz w:val="24"/>
          <w:szCs w:val="24"/>
        </w:rPr>
      </w:pPr>
      <w:bookmarkStart w:id="6" w:name="h.wxagwv88ai7a" w:colFirst="0" w:colLast="0"/>
      <w:bookmarkEnd w:id="6"/>
      <w:r w:rsidRPr="00754E7B">
        <w:rPr>
          <w:rFonts w:ascii="Times New Roman" w:hAnsi="Times New Roman" w:cs="Times New Roman"/>
          <w:color w:val="auto"/>
          <w:sz w:val="24"/>
          <w:szCs w:val="24"/>
        </w:rPr>
        <w:t>DRL strongly encourages applicants to clearly demonstrate project cost-effectiveness in their application, including examples of leveraging institutional and other resources.  However, cost-sharing or other examples of leveraging o</w:t>
      </w:r>
      <w:r w:rsidR="00FA642D" w:rsidRPr="00754E7B">
        <w:rPr>
          <w:rFonts w:ascii="Times New Roman" w:hAnsi="Times New Roman" w:cs="Times New Roman"/>
          <w:color w:val="auto"/>
          <w:sz w:val="24"/>
          <w:szCs w:val="24"/>
        </w:rPr>
        <w:t>ther resources are not required.  Inclusion of cost-sharing</w:t>
      </w:r>
      <w:r w:rsidRPr="00754E7B">
        <w:rPr>
          <w:rFonts w:ascii="Times New Roman" w:hAnsi="Times New Roman" w:cs="Times New Roman"/>
          <w:color w:val="auto"/>
          <w:sz w:val="24"/>
          <w:szCs w:val="24"/>
        </w:rPr>
        <w:t xml:space="preserve"> in the budget does not result in additional points awarded during the review process.  Budgets should have low and/or reasonable overhead and administration costs, and applicants should provide clear explanations and justifications for these costs in relation to the work involved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All budget items should be clearly explained and justified to demonstrate necessity, appropriateness, and connection to the project objectives.</w:t>
      </w:r>
    </w:p>
    <w:p w14:paraId="2C1E3278"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1D82F180"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i/>
          <w:color w:val="auto"/>
          <w:sz w:val="24"/>
          <w:szCs w:val="24"/>
        </w:rPr>
        <w:t>Please note:</w:t>
      </w:r>
      <w:r w:rsidR="00B230F5">
        <w:rPr>
          <w:rFonts w:ascii="Times New Roman" w:hAnsi="Times New Roman" w:cs="Times New Roman"/>
          <w:i/>
          <w:color w:val="auto"/>
          <w:sz w:val="24"/>
          <w:szCs w:val="24"/>
        </w:rPr>
        <w:t xml:space="preserve"> </w:t>
      </w:r>
      <w:r w:rsidRPr="00754E7B">
        <w:rPr>
          <w:rFonts w:ascii="Times New Roman" w:hAnsi="Times New Roman" w:cs="Times New Roman"/>
          <w:i/>
          <w:color w:val="auto"/>
          <w:sz w:val="24"/>
          <w:szCs w:val="24"/>
        </w:rPr>
        <w:t xml:space="preserve"> If cost-share is included in the budget, the recipient must maintain written records to support all allowable costs that are claimed as its contribution to cost-share, as well as costs to be paid by the Federal government.  Such records are subject to audit.  In the event the recipient does not meet the minimum amount of cost-sharing as stipulated in the recipient’s budget, DRL’s contribution may be reduced in proportion to the recipient’s contribution.</w:t>
      </w:r>
    </w:p>
    <w:p w14:paraId="43776F0D" w14:textId="77777777" w:rsidR="00290D8C" w:rsidRPr="00754E7B" w:rsidRDefault="00290D8C" w:rsidP="00863457">
      <w:pPr>
        <w:pStyle w:val="NoSpacing"/>
        <w:rPr>
          <w:rFonts w:ascii="Times New Roman" w:hAnsi="Times New Roman" w:cs="Times New Roman"/>
          <w:color w:val="auto"/>
          <w:sz w:val="24"/>
          <w:szCs w:val="24"/>
        </w:rPr>
      </w:pPr>
      <w:bookmarkStart w:id="7" w:name="h.3znysh7" w:colFirst="0" w:colLast="0"/>
      <w:bookmarkEnd w:id="7"/>
    </w:p>
    <w:p w14:paraId="57EC1E5D"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Multiplier Effect/Sustainability </w:t>
      </w:r>
    </w:p>
    <w:p w14:paraId="1855AB0E" w14:textId="77777777" w:rsidR="0033230B" w:rsidRPr="007C6BC0"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Applications should clearly delineate how elements of the project will have a multiplier effect and be sustainable beyond the life of the grant.  A good multiplier effect will have an impact beyond the direct beneficiaries of the grant (e.g. participants trained under a grant go on to train</w:t>
      </w:r>
      <w:r w:rsidR="00863457"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other people; workshop participants use skills from a workshop to enhance a national level </w:t>
      </w:r>
      <w:r w:rsidRPr="00754E7B">
        <w:rPr>
          <w:rFonts w:ascii="Times New Roman" w:hAnsi="Times New Roman" w:cs="Times New Roman"/>
          <w:color w:val="auto"/>
          <w:sz w:val="24"/>
          <w:szCs w:val="24"/>
        </w:rPr>
        <w:lastRenderedPageBreak/>
        <w:t>election that affects the entire populace).  A strong sustainability plan may include demonstrating continuing impact beyond the life of a project or garnering other donor support after DRL funding ceases.</w:t>
      </w:r>
      <w:r w:rsidR="00D92953" w:rsidRPr="00754E7B">
        <w:rPr>
          <w:rFonts w:ascii="Times New Roman" w:hAnsi="Times New Roman" w:cs="Times New Roman"/>
          <w:color w:val="auto"/>
          <w:sz w:val="24"/>
          <w:szCs w:val="24"/>
        </w:rPr>
        <w:t xml:space="preserve"> </w:t>
      </w:r>
      <w:bookmarkStart w:id="8" w:name="h.2et92p0" w:colFirst="0" w:colLast="0"/>
      <w:bookmarkEnd w:id="8"/>
    </w:p>
    <w:p w14:paraId="299006B0" w14:textId="77777777" w:rsidR="0033230B" w:rsidRDefault="0033230B" w:rsidP="00863457">
      <w:pPr>
        <w:pStyle w:val="NoSpacing"/>
        <w:rPr>
          <w:rFonts w:ascii="Times New Roman" w:hAnsi="Times New Roman" w:cs="Times New Roman"/>
          <w:sz w:val="24"/>
          <w:szCs w:val="24"/>
          <w:u w:val="single"/>
        </w:rPr>
      </w:pPr>
    </w:p>
    <w:p w14:paraId="155D562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Project Monitoring and Evaluation </w:t>
      </w:r>
    </w:p>
    <w:p w14:paraId="38BF8D5B"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Complete applications will include a detailed M&amp;E Narrative and M&amp;E Plan, which detail how the project’s progress will be monitored and evaluated.  Incorporating well-designed monitoring and evaluation processes into a project is an efficient method for documenting the change (intended and unintended) that a project seeks.  Applications should demonstrate the capacity to provide objectives with measurable outputs and outcomes.</w:t>
      </w:r>
    </w:p>
    <w:p w14:paraId="279EBED1"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100B1AD7"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quality of the M&amp;E sections will be judged on the narrative explaining how both monitoring and evaluation will be carried out and who will be responsible for those related activities.  </w:t>
      </w:r>
      <w:r w:rsidR="00AD248C" w:rsidRPr="00754E7B">
        <w:rPr>
          <w:rFonts w:ascii="Times New Roman" w:hAnsi="Times New Roman" w:cs="Times New Roman"/>
          <w:color w:val="auto"/>
          <w:sz w:val="24"/>
          <w:szCs w:val="24"/>
        </w:rPr>
        <w:t>The M&amp;E Narrative should e</w:t>
      </w:r>
      <w:r w:rsidRPr="00754E7B">
        <w:rPr>
          <w:rFonts w:ascii="Times New Roman" w:hAnsi="Times New Roman" w:cs="Times New Roman"/>
          <w:color w:val="auto"/>
          <w:sz w:val="24"/>
          <w:szCs w:val="24"/>
        </w:rPr>
        <w:t>xplain how an external evaluation will be incorporated into the project implementation plan or how the project will be systematically assessed in the absence of one</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Please see the section on </w:t>
      </w:r>
      <w:r w:rsidRPr="00754E7B">
        <w:rPr>
          <w:rFonts w:ascii="Times New Roman" w:hAnsi="Times New Roman" w:cs="Times New Roman"/>
          <w:i/>
          <w:color w:val="auto"/>
          <w:sz w:val="24"/>
          <w:szCs w:val="24"/>
        </w:rPr>
        <w:t>Monitoring and Evaluation Narrative</w:t>
      </w:r>
      <w:r w:rsidRPr="00754E7B">
        <w:rPr>
          <w:rFonts w:ascii="Times New Roman" w:hAnsi="Times New Roman" w:cs="Times New Roman"/>
          <w:color w:val="auto"/>
          <w:sz w:val="24"/>
          <w:szCs w:val="24"/>
        </w:rPr>
        <w:t xml:space="preserve"> </w:t>
      </w:r>
      <w:r w:rsidR="00437570" w:rsidRPr="00754E7B">
        <w:rPr>
          <w:rFonts w:ascii="Times New Roman" w:hAnsi="Times New Roman" w:cs="Times New Roman"/>
          <w:color w:val="auto"/>
          <w:sz w:val="24"/>
          <w:szCs w:val="24"/>
        </w:rPr>
        <w:t xml:space="preserve">in the Proposal Submission Instructions (PSI) </w:t>
      </w:r>
      <w:r w:rsidRPr="00754E7B">
        <w:rPr>
          <w:rFonts w:ascii="Times New Roman" w:hAnsi="Times New Roman" w:cs="Times New Roman"/>
          <w:color w:val="auto"/>
          <w:sz w:val="24"/>
          <w:szCs w:val="24"/>
        </w:rPr>
        <w:t xml:space="preserve">for more information on what is required in the narrative.  </w:t>
      </w:r>
    </w:p>
    <w:p w14:paraId="15116574"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576DC138"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The output and outcome-based performance indicators should not only be separated by project objectives but also should match the objectives, outcomes, and outputs detailed in the logic model and proposal narrative.  Performance indicators should be clearly defined (i.e., explained how the indicators will be measured and reported) either within the table or with a separate Performance Indicator Reference Sheet (PIRS).  For each performance indicator, the table should also include baselines and quarterly and cumulative targets, data collection tools, data sources, types of data disaggregation, and frequency of monitoring and evaluation.  There should also be metrics to capture ho</w:t>
      </w:r>
      <w:r w:rsidR="00467BB2" w:rsidRPr="00754E7B">
        <w:rPr>
          <w:rFonts w:ascii="Times New Roman" w:hAnsi="Times New Roman" w:cs="Times New Roman"/>
          <w:color w:val="auto"/>
          <w:sz w:val="24"/>
          <w:szCs w:val="24"/>
        </w:rPr>
        <w:t>w project activities target</w:t>
      </w:r>
      <w:r w:rsidR="00254F5A" w:rsidRPr="00754E7B">
        <w:rPr>
          <w:rFonts w:ascii="Times New Roman" w:hAnsi="Times New Roman" w:cs="Times New Roman"/>
          <w:color w:val="auto"/>
          <w:sz w:val="24"/>
          <w:szCs w:val="24"/>
        </w:rPr>
        <w:t xml:space="preserve"> those </w:t>
      </w:r>
      <w:r w:rsidR="00254F5A" w:rsidRPr="00754E7B">
        <w:rPr>
          <w:rFonts w:ascii="Times New Roman" w:eastAsia="Times New Roman" w:hAnsi="Times New Roman" w:cs="Times New Roman"/>
          <w:color w:val="auto"/>
          <w:sz w:val="24"/>
          <w:szCs w:val="24"/>
        </w:rPr>
        <w:t>discriminated against or</w:t>
      </w:r>
      <w:r w:rsidR="00467BB2" w:rsidRPr="00754E7B">
        <w:rPr>
          <w:rFonts w:ascii="Times New Roman" w:hAnsi="Times New Roman" w:cs="Times New Roman"/>
          <w:color w:val="auto"/>
          <w:sz w:val="24"/>
          <w:szCs w:val="24"/>
        </w:rPr>
        <w:t xml:space="preserve"> </w:t>
      </w:r>
      <w:r w:rsidR="003D308B" w:rsidRPr="00754E7B">
        <w:rPr>
          <w:rFonts w:ascii="Times New Roman" w:hAnsi="Times New Roman" w:cs="Times New Roman"/>
          <w:color w:val="auto"/>
          <w:sz w:val="24"/>
          <w:szCs w:val="24"/>
        </w:rPr>
        <w:t>marginalized populations</w:t>
      </w:r>
      <w:r w:rsidRPr="00754E7B">
        <w:rPr>
          <w:rFonts w:ascii="Times New Roman" w:hAnsi="Times New Roman" w:cs="Times New Roman"/>
          <w:color w:val="auto"/>
          <w:sz w:val="24"/>
          <w:szCs w:val="24"/>
        </w:rPr>
        <w:t xml:space="preserve"> or addresses their concerns, where applicable.  Please see the section on </w:t>
      </w:r>
      <w:r w:rsidRPr="00754E7B">
        <w:rPr>
          <w:rFonts w:ascii="Times New Roman" w:hAnsi="Times New Roman" w:cs="Times New Roman"/>
          <w:i/>
          <w:color w:val="auto"/>
          <w:sz w:val="24"/>
          <w:szCs w:val="24"/>
        </w:rPr>
        <w:t>Monitoring and Evaluation Plan</w:t>
      </w:r>
      <w:r w:rsidRPr="00754E7B">
        <w:rPr>
          <w:rFonts w:ascii="Times New Roman" w:hAnsi="Times New Roman" w:cs="Times New Roman"/>
          <w:color w:val="auto"/>
          <w:sz w:val="24"/>
          <w:szCs w:val="24"/>
        </w:rPr>
        <w:t xml:space="preserve"> </w:t>
      </w:r>
      <w:r w:rsidR="00437570" w:rsidRPr="00754E7B">
        <w:rPr>
          <w:rFonts w:ascii="Times New Roman" w:hAnsi="Times New Roman" w:cs="Times New Roman"/>
          <w:color w:val="auto"/>
          <w:sz w:val="24"/>
          <w:szCs w:val="24"/>
        </w:rPr>
        <w:t>in the Proposal Submission Instructions (PSI</w:t>
      </w:r>
      <w:r w:rsidR="00E3109E" w:rsidRPr="00754E7B">
        <w:rPr>
          <w:rFonts w:ascii="Times New Roman" w:hAnsi="Times New Roman" w:cs="Times New Roman"/>
          <w:color w:val="auto"/>
          <w:sz w:val="24"/>
          <w:szCs w:val="24"/>
        </w:rPr>
        <w:t>) for</w:t>
      </w:r>
      <w:r w:rsidRPr="00754E7B">
        <w:rPr>
          <w:rFonts w:ascii="Times New Roman" w:hAnsi="Times New Roman" w:cs="Times New Roman"/>
          <w:color w:val="auto"/>
          <w:sz w:val="24"/>
          <w:szCs w:val="24"/>
        </w:rPr>
        <w:t xml:space="preserve"> more information on what is required in the plan. </w:t>
      </w:r>
    </w:p>
    <w:p w14:paraId="289A7662" w14:textId="77777777" w:rsidR="00290D8C" w:rsidRPr="00754E7B" w:rsidRDefault="00B230F5">
      <w:pPr>
        <w:spacing w:after="0" w:line="240" w:lineRule="auto"/>
        <w:rPr>
          <w:color w:val="auto"/>
        </w:rPr>
      </w:pPr>
      <w:r>
        <w:rPr>
          <w:rFonts w:ascii="Times New Roman" w:eastAsia="Times New Roman" w:hAnsi="Times New Roman" w:cs="Times New Roman"/>
          <w:b/>
          <w:i/>
          <w:color w:val="auto"/>
          <w:sz w:val="24"/>
          <w:szCs w:val="24"/>
        </w:rPr>
        <w:br/>
      </w:r>
      <w:r w:rsidR="002607E8" w:rsidRPr="00754E7B">
        <w:rPr>
          <w:rFonts w:ascii="Times New Roman" w:eastAsia="Times New Roman" w:hAnsi="Times New Roman" w:cs="Times New Roman"/>
          <w:b/>
          <w:i/>
          <w:color w:val="auto"/>
          <w:sz w:val="24"/>
          <w:szCs w:val="24"/>
        </w:rPr>
        <w:t>E.2 Review and Selection Process</w:t>
      </w:r>
    </w:p>
    <w:p w14:paraId="48BC5CCD" w14:textId="77777777" w:rsidR="00290D8C" w:rsidRPr="00754E7B" w:rsidRDefault="00290D8C">
      <w:pPr>
        <w:spacing w:after="0" w:line="240" w:lineRule="auto"/>
        <w:rPr>
          <w:color w:val="auto"/>
        </w:rPr>
      </w:pPr>
    </w:p>
    <w:p w14:paraId="7D40FE15"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DRL strives to ensure that each application receives a balanced evaluation by a DRL Review Panel.  The Department’s Office of Acquisitions Management (AQM) will determine technical eligibility for all applications.  All technically eligible applications for a given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are reviewed against the same seven criteria, which include quality of project idea, project planning/ability to achieve objectives, institutional record and capacity, inclusive programming, cost effectiveness, multiplier effect/sustainability, and project monitoring and evaluation.</w:t>
      </w:r>
    </w:p>
    <w:p w14:paraId="4160751F" w14:textId="77777777" w:rsidR="00290D8C" w:rsidRPr="00754E7B" w:rsidRDefault="00290D8C">
      <w:pPr>
        <w:spacing w:after="0" w:line="240" w:lineRule="auto"/>
        <w:rPr>
          <w:color w:val="auto"/>
        </w:rPr>
      </w:pPr>
    </w:p>
    <w:p w14:paraId="2C7A0C17"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Additionally, the </w:t>
      </w:r>
      <w:r w:rsidR="00D32995" w:rsidRPr="00754E7B">
        <w:rPr>
          <w:rFonts w:ascii="Times New Roman" w:eastAsia="Times New Roman" w:hAnsi="Times New Roman" w:cs="Times New Roman"/>
          <w:color w:val="auto"/>
          <w:sz w:val="24"/>
          <w:szCs w:val="24"/>
        </w:rPr>
        <w:t xml:space="preserve">DRL Review </w:t>
      </w:r>
      <w:r w:rsidRPr="00754E7B">
        <w:rPr>
          <w:rFonts w:ascii="Times New Roman" w:eastAsia="Times New Roman" w:hAnsi="Times New Roman" w:cs="Times New Roman"/>
          <w:color w:val="auto"/>
          <w:sz w:val="24"/>
          <w:szCs w:val="24"/>
        </w:rPr>
        <w:t xml:space="preserve">Panel will evaluate how the application addresses the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 xml:space="preserve">request, U.S. foreign policy goals, and the priority needs of DRL overall.  DRL may also take into consideration the balance of the current portfolio of active projects, including geographic or thematic diversity, if needed. </w:t>
      </w:r>
    </w:p>
    <w:p w14:paraId="612EA26C" w14:textId="77777777" w:rsidR="00290D8C" w:rsidRPr="00754E7B" w:rsidRDefault="00290D8C">
      <w:pPr>
        <w:spacing w:after="0" w:line="240" w:lineRule="auto"/>
        <w:rPr>
          <w:color w:val="auto"/>
        </w:rPr>
      </w:pPr>
    </w:p>
    <w:p w14:paraId="551A01CB"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In most cases, the DRL Review Panel includes representatives from DRL, the appropriate Department of State regional bureau (to include feedback from U.S. embassies), and U.S. Agency for International Development (USAID) (to include feedback from USAID missions).  </w:t>
      </w:r>
      <w:r w:rsidRPr="00754E7B">
        <w:rPr>
          <w:rFonts w:ascii="Times New Roman" w:eastAsia="Times New Roman" w:hAnsi="Times New Roman" w:cs="Times New Roman"/>
          <w:color w:val="auto"/>
          <w:sz w:val="24"/>
          <w:szCs w:val="24"/>
        </w:rPr>
        <w:lastRenderedPageBreak/>
        <w:t>In some cases, additional panelists may participate, including from other Department of State bureaus or offices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departments, agencies, or boards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representatives from partner governments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or representatives from entities that are in a public-private partnership with DRL.  At the end of the panel’s discussion about an application, the Panel votes on recommending the application for approval by the DRL Assistant Secretary.  If more applications are ultimately recommended for approval than DRL can fund, the Panel will rank the recommended applications in priority order for consideration by the DRL Assistant Secretary.  The Grants Officer Representative (GOR) for the eventual award does not vote on the panel.  All Panelists must sign non-disclosure agreements and conflicts of interest agreements.</w:t>
      </w:r>
    </w:p>
    <w:p w14:paraId="61C3AC8D" w14:textId="77777777" w:rsidR="00290D8C" w:rsidRPr="00754E7B" w:rsidRDefault="00290D8C">
      <w:pPr>
        <w:spacing w:after="0" w:line="240" w:lineRule="auto"/>
        <w:rPr>
          <w:color w:val="auto"/>
        </w:rPr>
      </w:pPr>
    </w:p>
    <w:p w14:paraId="2ABF74F7" w14:textId="19CA7ACC" w:rsidR="00290D8C" w:rsidRDefault="002607E8">
      <w:pPr>
        <w:spacing w:after="0" w:line="240" w:lineRule="auto"/>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DRL Review Panels may provide conditions and recommendations on applications to enhance the proposed project, which must be addressed by the applicant before further consideration of the award.  To ensure effective use of DRL funds, conditions or recommendations may include requests to increase, decrease, clarify, and/or justify costs and project activities. </w:t>
      </w:r>
    </w:p>
    <w:p w14:paraId="07D5B26A" w14:textId="77777777" w:rsidR="002A431F" w:rsidRPr="00754E7B" w:rsidRDefault="002A431F">
      <w:pPr>
        <w:spacing w:after="0" w:line="240" w:lineRule="auto"/>
        <w:rPr>
          <w:color w:val="auto"/>
        </w:rPr>
      </w:pPr>
    </w:p>
    <w:p w14:paraId="0DF6F61C" w14:textId="77777777" w:rsidR="00290D8C" w:rsidRPr="00754E7B" w:rsidRDefault="00290D8C">
      <w:pPr>
        <w:spacing w:after="0" w:line="240" w:lineRule="auto"/>
        <w:rPr>
          <w:color w:val="auto"/>
        </w:rPr>
      </w:pPr>
    </w:p>
    <w:p w14:paraId="564C437F"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F. Federal Award Administration Information</w:t>
      </w:r>
    </w:p>
    <w:p w14:paraId="46C6493C" w14:textId="77777777" w:rsidR="00290D8C" w:rsidRPr="00754E7B" w:rsidRDefault="00290D8C">
      <w:pPr>
        <w:spacing w:after="0" w:line="240" w:lineRule="auto"/>
        <w:rPr>
          <w:color w:val="auto"/>
        </w:rPr>
      </w:pPr>
    </w:p>
    <w:p w14:paraId="3FF4646E"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F.1 Federal Award Notices</w:t>
      </w:r>
    </w:p>
    <w:p w14:paraId="1DBD9D70" w14:textId="77777777" w:rsidR="00290D8C" w:rsidRPr="00754E7B" w:rsidRDefault="00290D8C">
      <w:pPr>
        <w:spacing w:after="0" w:line="240" w:lineRule="auto"/>
        <w:rPr>
          <w:color w:val="auto"/>
        </w:rPr>
      </w:pPr>
    </w:p>
    <w:p w14:paraId="0E4DA47D"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DRL will provide a separate notification to applicants on the result of their applications</w:t>
      </w:r>
      <w:r w:rsidR="00D7136E"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 xml:space="preserve">Successful applicants will receive a letter electronically via email requesting that the applicant respond to </w:t>
      </w:r>
      <w:r w:rsidR="00D32995" w:rsidRPr="00754E7B">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 conditions and recommendations.  This notification is not an authorization to begin activities and does not constitute formal approval or a funding commitment. </w:t>
      </w:r>
    </w:p>
    <w:p w14:paraId="53ABF7DF" w14:textId="77777777" w:rsidR="00290D8C" w:rsidRPr="00754E7B" w:rsidRDefault="00290D8C">
      <w:pPr>
        <w:spacing w:after="0" w:line="240" w:lineRule="auto"/>
        <w:rPr>
          <w:color w:val="auto"/>
        </w:rPr>
      </w:pPr>
    </w:p>
    <w:p w14:paraId="07510327"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Final approval is contingent on the applicant successfully responding to the </w:t>
      </w:r>
      <w:r w:rsidR="00D32995" w:rsidRPr="00754E7B">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anel’s conditions and recommendations, being registered in required systems, including the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overnment’s Payment Management System (PMS), unless an exemption is provided, and completing and providing any additional documentation requested by DRL or AQM.  Final approval is also contingent on Congressional notification requirements being met and final review and approval by the Department’s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  </w:t>
      </w:r>
    </w:p>
    <w:p w14:paraId="49F29A2D" w14:textId="77777777" w:rsidR="00290D8C" w:rsidRPr="00754E7B" w:rsidRDefault="00290D8C">
      <w:pPr>
        <w:spacing w:after="0" w:line="240" w:lineRule="auto"/>
        <w:rPr>
          <w:color w:val="auto"/>
        </w:rPr>
      </w:pPr>
    </w:p>
    <w:p w14:paraId="7B119439"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The notice of Federal award signed by the Department’s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fficers is the sole authorizing document.  If awarded, the notice of Federal award will be provided to the applicant’s designated Authorizing Official via </w:t>
      </w:r>
      <w:r w:rsidR="00FA0714" w:rsidRPr="00754E7B">
        <w:rPr>
          <w:rFonts w:ascii="Times New Roman" w:eastAsia="Times New Roman" w:hAnsi="Times New Roman" w:cs="Times New Roman"/>
          <w:color w:val="auto"/>
          <w:sz w:val="24"/>
          <w:szCs w:val="24"/>
        </w:rPr>
        <w:t>SAM</w:t>
      </w:r>
      <w:r w:rsidR="000C6A96" w:rsidRPr="00754E7B">
        <w:rPr>
          <w:rFonts w:ascii="Times New Roman" w:eastAsia="Times New Roman" w:hAnsi="Times New Roman" w:cs="Times New Roman"/>
          <w:color w:val="auto"/>
          <w:sz w:val="24"/>
          <w:szCs w:val="24"/>
        </w:rPr>
        <w:t>S</w:t>
      </w:r>
      <w:r w:rsidR="00FA0714" w:rsidRPr="00754E7B">
        <w:rPr>
          <w:rFonts w:ascii="Times New Roman" w:eastAsia="Times New Roman" w:hAnsi="Times New Roman" w:cs="Times New Roman"/>
          <w:color w:val="auto"/>
          <w:sz w:val="24"/>
          <w:szCs w:val="24"/>
        </w:rPr>
        <w:t xml:space="preserve"> Domestic </w:t>
      </w:r>
      <w:r w:rsidRPr="00754E7B">
        <w:rPr>
          <w:rFonts w:ascii="Times New Roman" w:eastAsia="Times New Roman" w:hAnsi="Times New Roman" w:cs="Times New Roman"/>
          <w:color w:val="auto"/>
          <w:sz w:val="24"/>
          <w:szCs w:val="24"/>
        </w:rPr>
        <w:t>to be electronically counter-signed in the system.</w:t>
      </w:r>
    </w:p>
    <w:p w14:paraId="6C7053C7" w14:textId="77777777" w:rsidR="00290D8C" w:rsidRPr="00754E7B" w:rsidRDefault="00290D8C">
      <w:pPr>
        <w:spacing w:after="0" w:line="240" w:lineRule="auto"/>
        <w:rPr>
          <w:color w:val="auto"/>
        </w:rPr>
      </w:pPr>
    </w:p>
    <w:p w14:paraId="2C4AE9E9" w14:textId="033E1EFE" w:rsidR="00AE506E" w:rsidRDefault="00AE506E" w:rsidP="00DF259E">
      <w:pPr>
        <w:spacing w:after="0" w:line="240" w:lineRule="auto"/>
        <w:rPr>
          <w:rFonts w:ascii="Times New Roman" w:hAnsi="Times New Roman" w:cs="Times New Roman"/>
          <w:b/>
          <w:bCs/>
          <w:i/>
          <w:iCs/>
          <w:color w:val="auto"/>
          <w:sz w:val="24"/>
          <w:szCs w:val="24"/>
        </w:rPr>
      </w:pPr>
      <w:r w:rsidRPr="00B230F5">
        <w:rPr>
          <w:rFonts w:ascii="Times New Roman" w:hAnsi="Times New Roman" w:cs="Times New Roman"/>
          <w:b/>
          <w:bCs/>
          <w:i/>
          <w:iCs/>
          <w:sz w:val="24"/>
          <w:szCs w:val="24"/>
        </w:rPr>
        <w:t xml:space="preserve">F.2 Administrative and </w:t>
      </w:r>
      <w:r w:rsidRPr="002A39F0">
        <w:rPr>
          <w:rFonts w:ascii="Times New Roman" w:hAnsi="Times New Roman" w:cs="Times New Roman"/>
          <w:b/>
          <w:bCs/>
          <w:i/>
          <w:iCs/>
          <w:color w:val="auto"/>
          <w:sz w:val="24"/>
          <w:szCs w:val="24"/>
        </w:rPr>
        <w:t>National Policy and Legal Requirements</w:t>
      </w:r>
    </w:p>
    <w:p w14:paraId="0137B571" w14:textId="77777777" w:rsidR="00DF259E" w:rsidRPr="00F77180" w:rsidRDefault="00DF259E" w:rsidP="00DF259E">
      <w:pPr>
        <w:spacing w:after="0" w:line="240" w:lineRule="auto"/>
        <w:rPr>
          <w:sz w:val="24"/>
          <w:szCs w:val="24"/>
        </w:rPr>
      </w:pPr>
    </w:p>
    <w:p w14:paraId="50FC69C8" w14:textId="77777777" w:rsidR="00AE506E" w:rsidRPr="00F77180" w:rsidRDefault="00AE506E" w:rsidP="00DF259E">
      <w:pPr>
        <w:spacing w:after="0" w:line="240" w:lineRule="auto"/>
        <w:rPr>
          <w:rFonts w:ascii="Times New Roman" w:hAnsi="Times New Roman" w:cs="Times New Roman"/>
          <w:color w:val="auto"/>
          <w:sz w:val="24"/>
          <w:szCs w:val="24"/>
        </w:rPr>
      </w:pPr>
      <w:r w:rsidRPr="00F77180">
        <w:rPr>
          <w:rFonts w:ascii="Times New Roman" w:hAnsi="Times New Roman" w:cs="Times New Roman"/>
          <w:color w:val="auto"/>
          <w:sz w:val="24"/>
          <w:szCs w:val="24"/>
        </w:rPr>
        <w:t xml:space="preserve">DRL </w:t>
      </w:r>
      <w:r w:rsidR="00DC6FF0" w:rsidRPr="00F77180">
        <w:rPr>
          <w:rFonts w:ascii="Times New Roman" w:hAnsi="Times New Roman" w:cs="Times New Roman"/>
          <w:color w:val="auto"/>
          <w:sz w:val="24"/>
          <w:szCs w:val="24"/>
        </w:rPr>
        <w:t xml:space="preserve">requires all recipients of foreign assistance funding to </w:t>
      </w:r>
      <w:r w:rsidRPr="00F77180">
        <w:rPr>
          <w:rFonts w:ascii="Times New Roman" w:hAnsi="Times New Roman" w:cs="Times New Roman"/>
          <w:color w:val="auto"/>
          <w:sz w:val="24"/>
          <w:szCs w:val="24"/>
        </w:rPr>
        <w:t>compl</w:t>
      </w:r>
      <w:r w:rsidR="00DC6FF0" w:rsidRPr="00F77180">
        <w:rPr>
          <w:rFonts w:ascii="Times New Roman" w:hAnsi="Times New Roman" w:cs="Times New Roman"/>
          <w:color w:val="auto"/>
          <w:sz w:val="24"/>
          <w:szCs w:val="24"/>
        </w:rPr>
        <w:t>y</w:t>
      </w:r>
      <w:r w:rsidRPr="00F77180">
        <w:rPr>
          <w:rFonts w:ascii="Times New Roman" w:hAnsi="Times New Roman" w:cs="Times New Roman"/>
          <w:color w:val="auto"/>
          <w:sz w:val="24"/>
          <w:szCs w:val="24"/>
        </w:rPr>
        <w:t xml:space="preserve"> with </w:t>
      </w:r>
      <w:r w:rsidR="00DC6FF0" w:rsidRPr="00F77180">
        <w:rPr>
          <w:rFonts w:ascii="Times New Roman" w:hAnsi="Times New Roman" w:cs="Times New Roman"/>
          <w:color w:val="auto"/>
          <w:sz w:val="24"/>
          <w:szCs w:val="24"/>
        </w:rPr>
        <w:t>all</w:t>
      </w:r>
      <w:r w:rsidRPr="00F77180">
        <w:rPr>
          <w:rFonts w:ascii="Times New Roman" w:hAnsi="Times New Roman" w:cs="Times New Roman"/>
          <w:color w:val="auto"/>
          <w:sz w:val="24"/>
          <w:szCs w:val="24"/>
        </w:rPr>
        <w:t xml:space="preserve"> applicable Department and Federal laws and regulations, including but not limited to the following:</w:t>
      </w:r>
    </w:p>
    <w:p w14:paraId="7E730B33" w14:textId="5D9D4E35" w:rsidR="00AE506E" w:rsidRPr="00F77180" w:rsidRDefault="00AE506E" w:rsidP="00DF259E">
      <w:pPr>
        <w:spacing w:after="0" w:line="240" w:lineRule="auto"/>
        <w:rPr>
          <w:rFonts w:ascii="Times New Roman" w:hAnsi="Times New Roman" w:cs="Times New Roman"/>
          <w:sz w:val="24"/>
          <w:szCs w:val="24"/>
        </w:rPr>
      </w:pPr>
      <w:r w:rsidRPr="00F77180">
        <w:rPr>
          <w:rFonts w:ascii="Times New Roman" w:hAnsi="Times New Roman" w:cs="Times New Roman"/>
          <w:color w:val="auto"/>
          <w:sz w:val="24"/>
          <w:szCs w:val="24"/>
        </w:rPr>
        <w:t xml:space="preserve">The Uniform Administrative Requirements, Cost Principles and Audit Requirements for Federal Awards set forth in 2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w:t>
      </w:r>
      <w:r w:rsidRPr="00F77180">
        <w:rPr>
          <w:rFonts w:ascii="Times New Roman" w:hAnsi="Times New Roman" w:cs="Times New Roman"/>
          <w:color w:val="auto"/>
          <w:sz w:val="24"/>
          <w:szCs w:val="24"/>
        </w:rPr>
        <w:lastRenderedPageBreak/>
        <w:t>to the assurance and certifications made part of the Notice of Award.  The Department’s Standard Terms and Conditions can be viewed at</w:t>
      </w:r>
      <w:r w:rsidRPr="001B0877">
        <w:rPr>
          <w:rFonts w:ascii="Times New Roman" w:hAnsi="Times New Roman" w:cs="Times New Roman"/>
          <w:sz w:val="24"/>
          <w:szCs w:val="24"/>
        </w:rPr>
        <w:t xml:space="preserve"> </w:t>
      </w:r>
      <w:hyperlink r:id="rId31" w:history="1">
        <w:r w:rsidRPr="00F77180">
          <w:rPr>
            <w:rStyle w:val="Hyperlink"/>
            <w:rFonts w:ascii="Times New Roman" w:hAnsi="Times New Roman" w:cs="Times New Roman"/>
            <w:color w:val="0070C0"/>
            <w:sz w:val="24"/>
            <w:szCs w:val="24"/>
          </w:rPr>
          <w:t>https://www.state.gov/m/a/ope/index.htm</w:t>
        </w:r>
      </w:hyperlink>
      <w:r w:rsidRPr="00F77180">
        <w:rPr>
          <w:rFonts w:ascii="Times New Roman" w:hAnsi="Times New Roman" w:cs="Times New Roman"/>
          <w:sz w:val="24"/>
          <w:szCs w:val="24"/>
        </w:rPr>
        <w:t>.</w:t>
      </w:r>
    </w:p>
    <w:p w14:paraId="1E8192CC" w14:textId="23E30BEA" w:rsidR="0057151D" w:rsidRDefault="00AE506E" w:rsidP="00DF259E">
      <w:pPr>
        <w:spacing w:after="0" w:line="240" w:lineRule="auto"/>
        <w:rPr>
          <w:rStyle w:val="Hyperlink"/>
          <w:rFonts w:ascii="Times New Roman" w:hAnsi="Times New Roman" w:cs="Times New Roman"/>
          <w:sz w:val="24"/>
          <w:szCs w:val="24"/>
        </w:rPr>
      </w:pPr>
      <w:r w:rsidRPr="00F77180">
        <w:rPr>
          <w:rFonts w:ascii="Times New Roman" w:hAnsi="Times New Roman" w:cs="Times New Roman"/>
          <w:color w:val="auto"/>
          <w:sz w:val="24"/>
          <w:szCs w:val="24"/>
        </w:rPr>
        <w:t xml:space="preserve">Additionally, DRL supports implementation of the Women Peace and Security Act of 2017, which highlights the U.S. commitment to the meaningful participation of women in conflict prevention, management, and resolution. </w:t>
      </w:r>
      <w:r w:rsidR="00B230F5" w:rsidRPr="00F77180">
        <w:rPr>
          <w:rFonts w:ascii="Times New Roman" w:hAnsi="Times New Roman" w:cs="Times New Roman"/>
          <w:color w:val="auto"/>
          <w:sz w:val="24"/>
          <w:szCs w:val="24"/>
        </w:rPr>
        <w:t xml:space="preserve"> </w:t>
      </w:r>
      <w:r w:rsidRPr="00F77180">
        <w:rPr>
          <w:rFonts w:ascii="Times New Roman" w:hAnsi="Times New Roman" w:cs="Times New Roman"/>
          <w:color w:val="auto"/>
          <w:sz w:val="24"/>
          <w:szCs w:val="24"/>
        </w:rPr>
        <w:t xml:space="preserve">For additional information, please refer to the link: </w:t>
      </w:r>
      <w:hyperlink r:id="rId32" w:history="1">
        <w:r w:rsidRPr="00F77180">
          <w:rPr>
            <w:rStyle w:val="Hyperlink"/>
            <w:rFonts w:ascii="Times New Roman" w:hAnsi="Times New Roman" w:cs="Times New Roman"/>
            <w:sz w:val="24"/>
            <w:szCs w:val="24"/>
          </w:rPr>
          <w:t>https://www.congress.gov/bill/115th-congress/senate-bill/1141</w:t>
        </w:r>
      </w:hyperlink>
    </w:p>
    <w:p w14:paraId="584CCBA6" w14:textId="77777777" w:rsidR="00DF259E" w:rsidRDefault="00DF259E" w:rsidP="00DF259E">
      <w:pPr>
        <w:spacing w:after="0" w:line="240" w:lineRule="auto"/>
        <w:rPr>
          <w:rStyle w:val="Hyperlink"/>
          <w:rFonts w:ascii="Times New Roman" w:hAnsi="Times New Roman" w:cs="Times New Roman"/>
          <w:sz w:val="24"/>
          <w:szCs w:val="24"/>
        </w:rPr>
      </w:pPr>
    </w:p>
    <w:p w14:paraId="13B92989" w14:textId="77777777" w:rsidR="00CA6F5A" w:rsidRPr="001B0877" w:rsidRDefault="00CA6F5A" w:rsidP="00DF259E">
      <w:pPr>
        <w:spacing w:after="0" w:line="240" w:lineRule="auto"/>
        <w:rPr>
          <w:rFonts w:ascii="Times New Roman" w:hAnsi="Times New Roman" w:cs="Times New Roman"/>
          <w:color w:val="auto"/>
          <w:sz w:val="24"/>
          <w:szCs w:val="24"/>
        </w:rPr>
      </w:pPr>
      <w:r w:rsidRPr="001B0877">
        <w:rPr>
          <w:rFonts w:ascii="Times New Roman" w:hAnsi="Times New Roman" w:cs="Times New Roman"/>
          <w:color w:val="auto"/>
          <w:sz w:val="24"/>
          <w:szCs w:val="24"/>
        </w:rPr>
        <w:t xml:space="preserve">Due to the determination made under the Trafficking Victims Protection Act (TVPA) for FY 2020, assistance that benefits the governments of the following countries may be subject to a restriction under the TVPA.  The Department of State determines on a case-by-case basis what constitutes assistance to a government; the general principles listed below apply.  </w:t>
      </w:r>
    </w:p>
    <w:p w14:paraId="1674F226" w14:textId="77777777" w:rsidR="00CA6F5A" w:rsidRPr="001B0877" w:rsidRDefault="00CA6F5A" w:rsidP="00DF259E">
      <w:pPr>
        <w:spacing w:after="0" w:line="240" w:lineRule="auto"/>
        <w:rPr>
          <w:rFonts w:ascii="Times New Roman" w:hAnsi="Times New Roman" w:cs="Times New Roman"/>
          <w:color w:val="auto"/>
          <w:sz w:val="24"/>
          <w:szCs w:val="24"/>
        </w:rPr>
      </w:pPr>
    </w:p>
    <w:p w14:paraId="29875286" w14:textId="77777777" w:rsidR="00CA6F5A" w:rsidRPr="001B0877" w:rsidRDefault="00CA6F5A" w:rsidP="00CA6F5A">
      <w:pPr>
        <w:spacing w:after="0" w:line="240" w:lineRule="auto"/>
        <w:rPr>
          <w:rFonts w:ascii="Times New Roman" w:hAnsi="Times New Roman" w:cs="Times New Roman"/>
          <w:color w:val="auto"/>
          <w:sz w:val="24"/>
          <w:szCs w:val="24"/>
        </w:rPr>
      </w:pPr>
      <w:r w:rsidRPr="001B0877">
        <w:rPr>
          <w:rFonts w:ascii="Times New Roman" w:hAnsi="Times New Roman" w:cs="Times New Roman"/>
          <w:color w:val="auto"/>
          <w:sz w:val="24"/>
          <w:szCs w:val="24"/>
        </w:rPr>
        <w:t>Assistance to the government includes:</w:t>
      </w:r>
    </w:p>
    <w:p w14:paraId="47759D52" w14:textId="77777777" w:rsidR="00CA6F5A" w:rsidRPr="001B0877" w:rsidRDefault="00CA6F5A" w:rsidP="00CA6F5A">
      <w:pPr>
        <w:numPr>
          <w:ilvl w:val="0"/>
          <w:numId w:val="30"/>
        </w:numPr>
        <w:spacing w:after="0" w:line="240" w:lineRule="auto"/>
        <w:ind w:left="720"/>
        <w:rPr>
          <w:rFonts w:ascii="Times New Roman" w:hAnsi="Times New Roman" w:cs="Times New Roman"/>
          <w:color w:val="auto"/>
          <w:sz w:val="24"/>
          <w:szCs w:val="24"/>
        </w:rPr>
      </w:pPr>
      <w:r w:rsidRPr="001B0877">
        <w:rPr>
          <w:rFonts w:ascii="Times New Roman" w:hAnsi="Times New Roman" w:cs="Times New Roman"/>
          <w:color w:val="auto"/>
          <w:sz w:val="24"/>
          <w:szCs w:val="24"/>
        </w:rPr>
        <w:t>All branches of government (executive, legislative, judicial) at all levels (national, regional, local);</w:t>
      </w:r>
    </w:p>
    <w:p w14:paraId="04C8D371" w14:textId="77777777" w:rsidR="00CA6F5A" w:rsidRPr="001B0877" w:rsidRDefault="00CA6F5A" w:rsidP="003A3E08">
      <w:pPr>
        <w:numPr>
          <w:ilvl w:val="0"/>
          <w:numId w:val="30"/>
        </w:numPr>
        <w:spacing w:after="0" w:line="240" w:lineRule="auto"/>
        <w:ind w:left="720"/>
        <w:rPr>
          <w:rFonts w:ascii="Times New Roman" w:hAnsi="Times New Roman" w:cs="Times New Roman"/>
          <w:color w:val="auto"/>
          <w:sz w:val="24"/>
          <w:szCs w:val="24"/>
        </w:rPr>
      </w:pPr>
      <w:r w:rsidRPr="001B0877">
        <w:rPr>
          <w:rFonts w:ascii="Times New Roman" w:hAnsi="Times New Roman" w:cs="Times New Roman"/>
          <w:color w:val="auto"/>
          <w:sz w:val="24"/>
          <w:szCs w:val="24"/>
        </w:rPr>
        <w:t>Public schools, universities, hospitals, and state-owned enterprises, as well as government employees;</w:t>
      </w:r>
    </w:p>
    <w:p w14:paraId="6BE96BE8" w14:textId="2F216F7D" w:rsidR="0057151D" w:rsidRPr="001B0877" w:rsidRDefault="00CA6F5A" w:rsidP="003A3E08">
      <w:pPr>
        <w:numPr>
          <w:ilvl w:val="0"/>
          <w:numId w:val="30"/>
        </w:numPr>
        <w:spacing w:after="0" w:line="240" w:lineRule="auto"/>
        <w:ind w:left="720"/>
        <w:rPr>
          <w:rFonts w:ascii="Times New Roman" w:hAnsi="Times New Roman" w:cs="Times New Roman"/>
          <w:color w:val="auto"/>
          <w:sz w:val="24"/>
          <w:szCs w:val="24"/>
        </w:rPr>
      </w:pPr>
      <w:r w:rsidRPr="001B0877">
        <w:rPr>
          <w:rFonts w:ascii="Times New Roman" w:hAnsi="Times New Roman" w:cs="Times New Roman"/>
          <w:color w:val="auto"/>
          <w:sz w:val="24"/>
          <w:szCs w:val="24"/>
        </w:rPr>
        <w:t>Cash, training, equipment, services, or other assistance provided directly to the government, assistance provided to an NGO or other implementer for the benefit of the government, and assistance to government employees.</w:t>
      </w:r>
    </w:p>
    <w:p w14:paraId="028B8256" w14:textId="77777777" w:rsidR="00DF259E" w:rsidRPr="003A3E08" w:rsidRDefault="00DF259E" w:rsidP="00DF259E">
      <w:pPr>
        <w:spacing w:after="0" w:line="240" w:lineRule="auto"/>
        <w:rPr>
          <w:rFonts w:ascii="Times New Roman" w:hAnsi="Times New Roman" w:cs="Times New Roman"/>
          <w:color w:val="auto"/>
          <w:sz w:val="24"/>
          <w:szCs w:val="24"/>
          <w:highlight w:val="green"/>
        </w:rPr>
      </w:pPr>
    </w:p>
    <w:p w14:paraId="74DD8E47" w14:textId="253FE3AD" w:rsidR="0057151D" w:rsidRPr="001D4EA5" w:rsidRDefault="00DC78EE" w:rsidP="00DF259E">
      <w:pPr>
        <w:spacing w:after="0" w:line="240" w:lineRule="auto"/>
        <w:rPr>
          <w:rFonts w:ascii="Times New Roman" w:hAnsi="Times New Roman" w:cs="Times New Roman"/>
          <w:b/>
          <w:bCs/>
          <w:color w:val="auto"/>
          <w:sz w:val="24"/>
          <w:szCs w:val="24"/>
        </w:rPr>
      </w:pPr>
      <w:r w:rsidRPr="001D4EA5">
        <w:rPr>
          <w:rFonts w:ascii="Times New Roman" w:hAnsi="Times New Roman" w:cs="Times New Roman"/>
          <w:b/>
          <w:bCs/>
          <w:color w:val="auto"/>
          <w:sz w:val="24"/>
          <w:szCs w:val="24"/>
          <w:u w:val="single"/>
        </w:rPr>
        <w:t>Subject to TVPA for funds obligated during FY 2020:</w:t>
      </w:r>
    </w:p>
    <w:p w14:paraId="30148396" w14:textId="7329CAC1" w:rsidR="0057151D" w:rsidRPr="001D4EA5" w:rsidRDefault="0057151D" w:rsidP="00DF259E">
      <w:pPr>
        <w:spacing w:after="0" w:line="240" w:lineRule="auto"/>
        <w:rPr>
          <w:rFonts w:ascii="Times New Roman" w:hAnsi="Times New Roman" w:cs="Times New Roman"/>
          <w:color w:val="auto"/>
          <w:sz w:val="24"/>
          <w:szCs w:val="24"/>
        </w:rPr>
      </w:pPr>
      <w:r w:rsidRPr="001D4EA5">
        <w:rPr>
          <w:rFonts w:ascii="Times New Roman" w:hAnsi="Times New Roman" w:cs="Times New Roman"/>
          <w:b/>
          <w:bCs/>
          <w:color w:val="auto"/>
          <w:sz w:val="24"/>
          <w:szCs w:val="24"/>
        </w:rPr>
        <w:t xml:space="preserve">EUR: </w:t>
      </w:r>
      <w:r w:rsidR="006632F3" w:rsidRPr="001D4EA5">
        <w:rPr>
          <w:rFonts w:ascii="Times New Roman" w:hAnsi="Times New Roman" w:cs="Times New Roman"/>
          <w:b/>
          <w:bCs/>
          <w:color w:val="auto"/>
          <w:sz w:val="24"/>
          <w:szCs w:val="24"/>
        </w:rPr>
        <w:t xml:space="preserve"> </w:t>
      </w:r>
      <w:r w:rsidR="00DC78EE" w:rsidRPr="001D4EA5">
        <w:rPr>
          <w:rFonts w:ascii="Times New Roman" w:hAnsi="Times New Roman" w:cs="Times New Roman"/>
          <w:bCs/>
          <w:color w:val="auto"/>
          <w:sz w:val="24"/>
          <w:szCs w:val="24"/>
        </w:rPr>
        <w:t xml:space="preserve">Belarus, </w:t>
      </w:r>
      <w:r w:rsidRPr="001D4EA5">
        <w:rPr>
          <w:rFonts w:ascii="Times New Roman" w:hAnsi="Times New Roman" w:cs="Times New Roman"/>
          <w:color w:val="auto"/>
          <w:sz w:val="24"/>
          <w:szCs w:val="24"/>
        </w:rPr>
        <w:t xml:space="preserve">Russia </w:t>
      </w:r>
    </w:p>
    <w:p w14:paraId="63B57B37" w14:textId="77777777" w:rsidR="0057151D" w:rsidRPr="001B0877" w:rsidRDefault="0057151D" w:rsidP="00DF259E">
      <w:pPr>
        <w:spacing w:after="0" w:line="240" w:lineRule="auto"/>
        <w:rPr>
          <w:rFonts w:ascii="Times New Roman" w:hAnsi="Times New Roman" w:cs="Times New Roman"/>
          <w:color w:val="auto"/>
          <w:sz w:val="24"/>
          <w:szCs w:val="24"/>
        </w:rPr>
      </w:pPr>
    </w:p>
    <w:p w14:paraId="4444CB9D" w14:textId="77777777" w:rsidR="000D26B1" w:rsidRPr="000D26B1" w:rsidRDefault="00AE506E" w:rsidP="00DF259E">
      <w:pPr>
        <w:spacing w:after="0" w:line="240" w:lineRule="auto"/>
        <w:rPr>
          <w:rFonts w:ascii="Times New Roman" w:hAnsi="Times New Roman" w:cs="Times New Roman"/>
          <w:color w:val="auto"/>
        </w:rPr>
      </w:pPr>
      <w:r w:rsidRPr="001B0877">
        <w:rPr>
          <w:rFonts w:ascii="Times New Roman" w:hAnsi="Times New Roman" w:cs="Times New Roman"/>
          <w:color w:val="auto"/>
          <w:sz w:val="24"/>
          <w:szCs w:val="24"/>
        </w:rPr>
        <w:t>Additional requirements may be included depending on the content of the program</w:t>
      </w:r>
      <w:r w:rsidRPr="001B0877">
        <w:rPr>
          <w:rFonts w:ascii="Times New Roman" w:hAnsi="Times New Roman" w:cs="Times New Roman"/>
          <w:color w:val="FF0000"/>
          <w:sz w:val="24"/>
          <w:szCs w:val="24"/>
        </w:rPr>
        <w:t>.</w:t>
      </w:r>
    </w:p>
    <w:p w14:paraId="1E442FB0" w14:textId="77777777" w:rsidR="007B3A35" w:rsidRDefault="007B3A35">
      <w:pPr>
        <w:spacing w:after="0" w:line="240" w:lineRule="auto"/>
        <w:rPr>
          <w:rFonts w:ascii="Times New Roman" w:eastAsia="Times New Roman" w:hAnsi="Times New Roman" w:cs="Times New Roman"/>
          <w:b/>
          <w:i/>
          <w:color w:val="auto"/>
          <w:sz w:val="24"/>
          <w:szCs w:val="24"/>
        </w:rPr>
      </w:pPr>
    </w:p>
    <w:p w14:paraId="38E62AC3"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F.3 Reporting</w:t>
      </w:r>
    </w:p>
    <w:p w14:paraId="71033AAD"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Applicants should be aware that DRL awards will require that all reports (financial and progress) are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on a quarterly basis.  The Federal Financial Report (FFR or SF-425) is the required form for the financial reports and must be submitted in PMS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as well as</w:t>
      </w:r>
      <w:r w:rsidR="001210B9" w:rsidRPr="00754E7B">
        <w:rPr>
          <w:rFonts w:ascii="Times New Roman" w:eastAsia="Times New Roman" w:hAnsi="Times New Roman" w:cs="Times New Roman"/>
          <w:color w:val="auto"/>
          <w:sz w:val="24"/>
          <w:szCs w:val="24"/>
        </w:rPr>
        <w:t xml:space="preserve"> a copy from PMS</w:t>
      </w:r>
      <w:r w:rsidRPr="00754E7B">
        <w:rPr>
          <w:rFonts w:ascii="Times New Roman" w:eastAsia="Times New Roman" w:hAnsi="Times New Roman" w:cs="Times New Roman"/>
          <w:color w:val="auto"/>
          <w:sz w:val="24"/>
          <w:szCs w:val="24"/>
        </w:rPr>
        <w:t xml:space="preserve"> then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The progress reports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must</w:t>
      </w:r>
      <w:r w:rsidR="00555A5D">
        <w:rPr>
          <w:rFonts w:ascii="Times New Roman" w:eastAsia="Times New Roman" w:hAnsi="Times New Roman" w:cs="Times New Roman"/>
          <w:color w:val="auto"/>
          <w:sz w:val="24"/>
          <w:szCs w:val="24"/>
        </w:rPr>
        <w:t xml:space="preserve"> include</w:t>
      </w:r>
      <w:r w:rsidRPr="00754E7B">
        <w:rPr>
          <w:rFonts w:ascii="Times New Roman" w:eastAsia="Times New Roman" w:hAnsi="Times New Roman" w:cs="Times New Roman"/>
          <w:color w:val="auto"/>
          <w:sz w:val="24"/>
          <w:szCs w:val="24"/>
        </w:rPr>
        <w:t xml:space="preserve"> a narrative as described below and Project Indicators (or other mutually agreed upon format approved by the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fficer) for the F Framework indicators.</w:t>
      </w:r>
      <w:r w:rsidR="007B3A35">
        <w:rPr>
          <w:rFonts w:ascii="Times New Roman" w:eastAsia="Times New Roman" w:hAnsi="Times New Roman" w:cs="Times New Roman"/>
          <w:color w:val="auto"/>
          <w:sz w:val="24"/>
          <w:szCs w:val="24"/>
        </w:rPr>
        <w:t xml:space="preserve"> </w:t>
      </w:r>
      <w:r w:rsidR="00555A5D">
        <w:rPr>
          <w:rFonts w:ascii="Times New Roman" w:eastAsia="Times New Roman" w:hAnsi="Times New Roman" w:cs="Times New Roman"/>
          <w:color w:val="auto"/>
          <w:sz w:val="24"/>
          <w:szCs w:val="24"/>
        </w:rPr>
        <w:t>The</w:t>
      </w:r>
      <w:r w:rsidR="00915367">
        <w:rPr>
          <w:rFonts w:ascii="Times New Roman" w:eastAsia="Times New Roman" w:hAnsi="Times New Roman" w:cs="Times New Roman"/>
          <w:color w:val="auto"/>
          <w:sz w:val="24"/>
          <w:szCs w:val="24"/>
        </w:rPr>
        <w:t xml:space="preserve"> F Framework indicators will be review</w:t>
      </w:r>
      <w:r w:rsidR="00555A5D">
        <w:rPr>
          <w:rFonts w:ascii="Times New Roman" w:eastAsia="Times New Roman" w:hAnsi="Times New Roman" w:cs="Times New Roman"/>
          <w:color w:val="auto"/>
          <w:sz w:val="24"/>
          <w:szCs w:val="24"/>
        </w:rPr>
        <w:t>ed</w:t>
      </w:r>
      <w:r w:rsidR="00915367">
        <w:rPr>
          <w:rFonts w:ascii="Times New Roman" w:eastAsia="Times New Roman" w:hAnsi="Times New Roman" w:cs="Times New Roman"/>
          <w:color w:val="auto"/>
          <w:sz w:val="24"/>
          <w:szCs w:val="24"/>
        </w:rPr>
        <w:t xml:space="preserve"> and negotiated during the final stages of issuing an award.  </w:t>
      </w:r>
    </w:p>
    <w:p w14:paraId="23EEF5C3" w14:textId="77777777" w:rsidR="00290D8C" w:rsidRPr="00754E7B" w:rsidRDefault="00290D8C">
      <w:pPr>
        <w:spacing w:after="0" w:line="240" w:lineRule="auto"/>
        <w:rPr>
          <w:color w:val="auto"/>
        </w:rPr>
      </w:pPr>
    </w:p>
    <w:p w14:paraId="2156F782"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Narrative progress reports should reflect the focus on measuring the project’s impact on the overarching objectives and should be compiled according to the objectives, outcomes, and outputs as outlined in the award’s Scope of Work (SOW) and in the Monitoring </w:t>
      </w:r>
      <w:r w:rsidR="00B230F5">
        <w:rPr>
          <w:rFonts w:ascii="Times New Roman" w:eastAsia="Times New Roman" w:hAnsi="Times New Roman" w:cs="Times New Roman"/>
          <w:color w:val="auto"/>
          <w:sz w:val="24"/>
          <w:szCs w:val="24"/>
        </w:rPr>
        <w:t>&amp;</w:t>
      </w:r>
      <w:r w:rsidR="00B230F5"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Evaluation</w:t>
      </w:r>
      <w:r w:rsidR="00D32995" w:rsidRPr="00754E7B">
        <w:rPr>
          <w:rFonts w:ascii="Times New Roman" w:eastAsia="Times New Roman" w:hAnsi="Times New Roman" w:cs="Times New Roman"/>
          <w:color w:val="auto"/>
          <w:sz w:val="24"/>
          <w:szCs w:val="24"/>
        </w:rPr>
        <w:t xml:space="preserve"> Narrative</w:t>
      </w:r>
      <w:r w:rsidRPr="00754E7B">
        <w:rPr>
          <w:rFonts w:ascii="Times New Roman" w:eastAsia="Times New Roman" w:hAnsi="Times New Roman" w:cs="Times New Roman"/>
          <w:color w:val="auto"/>
          <w:sz w:val="24"/>
          <w:szCs w:val="24"/>
        </w:rPr>
        <w:t xml:space="preserve">.  An assessment of the overall project’s </w:t>
      </w:r>
      <w:r w:rsidR="00D7136E" w:rsidRPr="00754E7B">
        <w:rPr>
          <w:rFonts w:ascii="Times New Roman" w:eastAsia="Times New Roman" w:hAnsi="Times New Roman" w:cs="Times New Roman"/>
          <w:color w:val="auto"/>
          <w:sz w:val="24"/>
          <w:szCs w:val="24"/>
        </w:rPr>
        <w:t>impact</w:t>
      </w:r>
      <w:r w:rsidRPr="00754E7B">
        <w:rPr>
          <w:rFonts w:ascii="Times New Roman" w:eastAsia="Times New Roman" w:hAnsi="Times New Roman" w:cs="Times New Roman"/>
          <w:color w:val="auto"/>
          <w:sz w:val="24"/>
          <w:szCs w:val="24"/>
        </w:rPr>
        <w:t xml:space="preserve"> should be included in each progress report.  Where relevant, progress reports should include the following sections: </w:t>
      </w:r>
    </w:p>
    <w:p w14:paraId="2061FC83" w14:textId="77777777" w:rsidR="00290D8C" w:rsidRPr="00754E7B" w:rsidRDefault="00290D8C">
      <w:pPr>
        <w:spacing w:after="0" w:line="240" w:lineRule="auto"/>
        <w:rPr>
          <w:color w:val="auto"/>
        </w:rPr>
      </w:pPr>
    </w:p>
    <w:p w14:paraId="6A20EF99"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contextual information (limited);</w:t>
      </w:r>
    </w:p>
    <w:p w14:paraId="0C94C1C3"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Explanation and evaluation of significant activities of the reporting period and how the activities reflect progress toward achieving objectives, including meeting </w:t>
      </w:r>
      <w:r w:rsidRPr="00754E7B">
        <w:rPr>
          <w:rFonts w:ascii="Times New Roman" w:eastAsia="Times New Roman" w:hAnsi="Times New Roman" w:cs="Times New Roman"/>
          <w:color w:val="auto"/>
          <w:sz w:val="24"/>
          <w:szCs w:val="24"/>
        </w:rPr>
        <w:lastRenderedPageBreak/>
        <w:t xml:space="preserve">benchmarks/targets as set in the M&amp;E plan.  In addition, attach the M&amp;E </w:t>
      </w:r>
      <w:r w:rsidR="00B230F5">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lan, comparing the target and actual numbers for the indicators;</w:t>
      </w:r>
    </w:p>
    <w:p w14:paraId="41DA0F03"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tangible impact or success stories from the project, when possible; </w:t>
      </w:r>
    </w:p>
    <w:p w14:paraId="657EB044"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Copy of mid-term and/or final evaluation report(s) conducted by an external evaluator; if applicable;</w:t>
      </w:r>
    </w:p>
    <w:p w14:paraId="483D1A29"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supporting documentation or products related to the project activities (such as articles, meeting lists and agendas, participant surveys, photos, manuals, etc.) as separate attachments;</w:t>
      </w:r>
    </w:p>
    <w:p w14:paraId="6B218197"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Description of how the Recipient is pursuing sustainability, including looking for sources of follow-on funding;</w:t>
      </w:r>
    </w:p>
    <w:p w14:paraId="7F7570DE"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problems/challenges in implementing the project and a corrective action plan with an updated timeline of activities; </w:t>
      </w:r>
    </w:p>
    <w:p w14:paraId="5777EDF5"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Reasons why established goals were not met; </w:t>
      </w:r>
    </w:p>
    <w:p w14:paraId="2EF0ACD7" w14:textId="77777777" w:rsidR="00290D8C" w:rsidRPr="00754E7B" w:rsidRDefault="0067186E" w:rsidP="0055170D">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Data for the required F Framework indicator(s) for the quarter as well as aggregate data by fiscal year:  Program Indicators or other mutually agreed upon format approved by the Grants Officer</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w:t>
      </w:r>
      <w:r w:rsidR="002607E8" w:rsidRPr="00754E7B">
        <w:rPr>
          <w:rFonts w:ascii="Times New Roman" w:eastAsia="Times New Roman" w:hAnsi="Times New Roman" w:cs="Times New Roman"/>
          <w:color w:val="auto"/>
          <w:sz w:val="24"/>
          <w:szCs w:val="24"/>
        </w:rPr>
        <w:t xml:space="preserve"> </w:t>
      </w:r>
    </w:p>
    <w:p w14:paraId="62238FF7"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Proposed activities for the next quarter;</w:t>
      </w:r>
      <w:r w:rsidR="00B230F5">
        <w:rPr>
          <w:rFonts w:ascii="Times New Roman" w:eastAsia="Times New Roman" w:hAnsi="Times New Roman" w:cs="Times New Roman"/>
          <w:color w:val="auto"/>
          <w:sz w:val="24"/>
          <w:szCs w:val="24"/>
        </w:rPr>
        <w:t xml:space="preserve"> and</w:t>
      </w:r>
      <w:r w:rsidR="00C84A07">
        <w:rPr>
          <w:rFonts w:ascii="Times New Roman" w:eastAsia="Times New Roman" w:hAnsi="Times New Roman" w:cs="Times New Roman"/>
          <w:color w:val="auto"/>
          <w:sz w:val="24"/>
          <w:szCs w:val="24"/>
        </w:rPr>
        <w:t>,</w:t>
      </w:r>
    </w:p>
    <w:p w14:paraId="0956EB19" w14:textId="77777777" w:rsidR="00863457" w:rsidRPr="00754E7B" w:rsidRDefault="002607E8" w:rsidP="00863457">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Additional pertinent information, including analysis and explanation of cost overruns or high unit costs, if applicable.</w:t>
      </w:r>
    </w:p>
    <w:p w14:paraId="6685D4ED" w14:textId="77777777" w:rsidR="00863457" w:rsidRPr="00754E7B" w:rsidRDefault="00863457" w:rsidP="00863457">
      <w:pPr>
        <w:spacing w:after="0" w:line="240" w:lineRule="auto"/>
        <w:ind w:left="720"/>
        <w:contextualSpacing/>
        <w:rPr>
          <w:rFonts w:ascii="Times New Roman" w:eastAsia="Times New Roman" w:hAnsi="Times New Roman" w:cs="Times New Roman"/>
          <w:color w:val="auto"/>
          <w:sz w:val="24"/>
          <w:szCs w:val="24"/>
        </w:rPr>
      </w:pPr>
    </w:p>
    <w:p w14:paraId="374686CD" w14:textId="77777777" w:rsidR="00863457" w:rsidRPr="00754E7B" w:rsidRDefault="002607E8" w:rsidP="00863457">
      <w:pPr>
        <w:spacing w:after="0" w:line="240" w:lineRule="auto"/>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A final narrative and financial report must also be submitted within 90 days after the expiration of the award.</w:t>
      </w:r>
    </w:p>
    <w:p w14:paraId="27AE463C" w14:textId="77777777" w:rsidR="00863457" w:rsidRPr="00754E7B" w:rsidRDefault="00863457" w:rsidP="00863457">
      <w:pPr>
        <w:spacing w:after="0" w:line="240" w:lineRule="auto"/>
        <w:contextualSpacing/>
        <w:rPr>
          <w:rFonts w:ascii="Times New Roman" w:eastAsia="Times New Roman" w:hAnsi="Times New Roman" w:cs="Times New Roman"/>
          <w:color w:val="auto"/>
          <w:sz w:val="24"/>
          <w:szCs w:val="24"/>
        </w:rPr>
      </w:pPr>
    </w:p>
    <w:p w14:paraId="63C92484" w14:textId="3F5E7B74" w:rsidR="00290D8C" w:rsidRPr="00754E7B" w:rsidRDefault="002607E8" w:rsidP="00863457">
      <w:pPr>
        <w:spacing w:after="0" w:line="240" w:lineRule="auto"/>
        <w:contextualSpacing/>
        <w:rPr>
          <w:rFonts w:ascii="Times New Roman" w:eastAsia="Times New Roman" w:hAnsi="Times New Roman" w:cs="Times New Roman"/>
          <w:color w:val="auto"/>
          <w:sz w:val="24"/>
          <w:szCs w:val="24"/>
          <w:highlight w:val="yellow"/>
        </w:rPr>
      </w:pPr>
      <w:r w:rsidRPr="00754E7B">
        <w:rPr>
          <w:rFonts w:ascii="Times New Roman" w:eastAsia="Times New Roman" w:hAnsi="Times New Roman" w:cs="Times New Roman"/>
          <w:color w:val="auto"/>
          <w:sz w:val="24"/>
          <w:szCs w:val="24"/>
        </w:rPr>
        <w:t>Please note:</w:t>
      </w:r>
      <w:r w:rsidR="007B3A35">
        <w:rPr>
          <w:rFonts w:ascii="Times New Roman" w:eastAsia="Times New Roman" w:hAnsi="Times New Roman" w:cs="Times New Roman"/>
          <w:color w:val="auto"/>
          <w:sz w:val="24"/>
          <w:szCs w:val="24"/>
        </w:rPr>
        <w:t xml:space="preserve"> </w:t>
      </w:r>
      <w:r w:rsidR="006632F3">
        <w:rPr>
          <w:rFonts w:ascii="Times New Roman" w:eastAsia="Times New Roman" w:hAnsi="Times New Roman" w:cs="Times New Roman"/>
          <w:color w:val="auto"/>
          <w:sz w:val="24"/>
          <w:szCs w:val="24"/>
        </w:rPr>
        <w:t xml:space="preserve"> </w:t>
      </w:r>
      <w:r w:rsidR="00D32995" w:rsidRPr="00754E7B">
        <w:rPr>
          <w:rFonts w:ascii="Times New Roman" w:eastAsia="Times New Roman" w:hAnsi="Times New Roman" w:cs="Times New Roman"/>
          <w:color w:val="auto"/>
          <w:sz w:val="24"/>
          <w:szCs w:val="24"/>
        </w:rPr>
        <w:t>D</w:t>
      </w:r>
      <w:r w:rsidRPr="00754E7B">
        <w:rPr>
          <w:rFonts w:ascii="Times New Roman" w:eastAsia="Times New Roman" w:hAnsi="Times New Roman" w:cs="Times New Roman"/>
          <w:color w:val="auto"/>
          <w:sz w:val="24"/>
          <w:szCs w:val="24"/>
        </w:rPr>
        <w:t xml:space="preserve">elays in reporting may result in delays of payment approvals and failure to provide required reports may jeopardize the recipient's’ ability to receive future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funds.</w:t>
      </w:r>
    </w:p>
    <w:p w14:paraId="368AC90D" w14:textId="77777777" w:rsidR="00290D8C" w:rsidRPr="00754E7B" w:rsidRDefault="00290D8C">
      <w:pPr>
        <w:keepNext/>
        <w:keepLines/>
        <w:spacing w:after="0" w:line="240" w:lineRule="auto"/>
        <w:rPr>
          <w:color w:val="auto"/>
        </w:rPr>
      </w:pPr>
    </w:p>
    <w:p w14:paraId="054FBD2F" w14:textId="77777777" w:rsidR="00290D8C" w:rsidRPr="00754E7B" w:rsidRDefault="002607E8">
      <w:pPr>
        <w:keepNext/>
        <w:keepLines/>
        <w:spacing w:after="0" w:line="240" w:lineRule="auto"/>
        <w:rPr>
          <w:color w:val="auto"/>
        </w:rPr>
      </w:pPr>
      <w:r w:rsidRPr="00754E7B">
        <w:rPr>
          <w:rFonts w:ascii="Times New Roman" w:eastAsia="Times New Roman" w:hAnsi="Times New Roman" w:cs="Times New Roman"/>
          <w:color w:val="auto"/>
          <w:sz w:val="24"/>
          <w:szCs w:val="24"/>
        </w:rPr>
        <w:t>DRL reserves the right to request any additional programmatic and/or financial project information during the award period.</w:t>
      </w:r>
    </w:p>
    <w:p w14:paraId="5F197629" w14:textId="77777777" w:rsidR="00290D8C" w:rsidRDefault="00290D8C">
      <w:pPr>
        <w:spacing w:after="0" w:line="240" w:lineRule="auto"/>
      </w:pPr>
    </w:p>
    <w:p w14:paraId="6ED6E4AC" w14:textId="77777777" w:rsidR="00290D8C" w:rsidRDefault="002607E8">
      <w:pPr>
        <w:spacing w:after="0" w:line="240" w:lineRule="auto"/>
      </w:pPr>
      <w:r>
        <w:rPr>
          <w:rFonts w:ascii="Times New Roman" w:eastAsia="Times New Roman" w:hAnsi="Times New Roman" w:cs="Times New Roman"/>
          <w:b/>
          <w:smallCaps/>
          <w:sz w:val="24"/>
          <w:szCs w:val="24"/>
        </w:rPr>
        <w:t xml:space="preserve">G.  Contact Information </w:t>
      </w:r>
    </w:p>
    <w:p w14:paraId="450F9C43" w14:textId="77777777" w:rsidR="00290D8C" w:rsidRDefault="00290D8C" w:rsidP="00DA36CE">
      <w:pPr>
        <w:pStyle w:val="NoSpacing"/>
      </w:pPr>
    </w:p>
    <w:p w14:paraId="02EA80E6" w14:textId="60F98BA2" w:rsidR="00754E7B" w:rsidRDefault="002607E8" w:rsidP="00DA36CE">
      <w:pPr>
        <w:pStyle w:val="NoSpacing"/>
      </w:pPr>
      <w:r>
        <w:rPr>
          <w:rFonts w:ascii="Times New Roman" w:eastAsia="Times New Roman" w:hAnsi="Times New Roman" w:cs="Times New Roman"/>
          <w:sz w:val="24"/>
          <w:szCs w:val="24"/>
        </w:rPr>
        <w:t xml:space="preserve">For technical submission questions related to this </w:t>
      </w:r>
      <w:r w:rsidR="00537B00">
        <w:rPr>
          <w:rFonts w:ascii="Times New Roman" w:eastAsia="Times New Roman" w:hAnsi="Times New Roman" w:cs="Times New Roman"/>
          <w:sz w:val="24"/>
          <w:szCs w:val="24"/>
        </w:rPr>
        <w:t>NOFO</w:t>
      </w:r>
      <w:r>
        <w:rPr>
          <w:rFonts w:ascii="Times New Roman" w:eastAsia="Times New Roman" w:hAnsi="Times New Roman" w:cs="Times New Roman"/>
          <w:sz w:val="24"/>
          <w:szCs w:val="24"/>
        </w:rPr>
        <w:t>, please contact</w:t>
      </w:r>
      <w:r>
        <w:rPr>
          <w:rFonts w:ascii="Times New Roman" w:eastAsia="Times New Roman" w:hAnsi="Times New Roman" w:cs="Times New Roman"/>
          <w:b/>
          <w:sz w:val="24"/>
          <w:szCs w:val="24"/>
        </w:rPr>
        <w:t xml:space="preserve"> </w:t>
      </w:r>
      <w:hyperlink r:id="rId33" w:history="1">
        <w:r w:rsidR="001D4EA5" w:rsidRPr="002070AB">
          <w:rPr>
            <w:rStyle w:val="Hyperlink"/>
            <w:rFonts w:ascii="Times New Roman" w:eastAsia="Times New Roman" w:hAnsi="Times New Roman" w:cs="Times New Roman"/>
            <w:sz w:val="24"/>
            <w:szCs w:val="24"/>
          </w:rPr>
          <w:t>DRL-EUR-ProgramInfo@state.gov</w:t>
        </w:r>
      </w:hyperlink>
      <w:r>
        <w:rPr>
          <w:rFonts w:ascii="Times New Roman" w:eastAsia="Times New Roman" w:hAnsi="Times New Roman" w:cs="Times New Roman"/>
          <w:sz w:val="24"/>
          <w:szCs w:val="24"/>
        </w:rPr>
        <w:t>.</w:t>
      </w:r>
    </w:p>
    <w:p w14:paraId="795FA0C3" w14:textId="77777777" w:rsidR="00754E7B" w:rsidRPr="00754E7B" w:rsidRDefault="00754E7B" w:rsidP="00DA36CE">
      <w:pPr>
        <w:pStyle w:val="NoSpacing"/>
      </w:pPr>
      <w:bookmarkStart w:id="9" w:name="_GoBack"/>
      <w:bookmarkEnd w:id="9"/>
    </w:p>
    <w:p w14:paraId="64A7554C" w14:textId="08DAA114" w:rsidR="00B17B75" w:rsidRDefault="00B17B75" w:rsidP="00DA36CE">
      <w:pPr>
        <w:pStyle w:val="NoSpacing"/>
        <w:rPr>
          <w:rFonts w:ascii="Times New Roman" w:hAnsi="Times New Roman" w:cs="Times New Roman"/>
          <w:sz w:val="24"/>
          <w:szCs w:val="24"/>
        </w:rPr>
      </w:pPr>
      <w:r w:rsidRPr="00843769">
        <w:rPr>
          <w:rFonts w:ascii="Times New Roman" w:hAnsi="Times New Roman" w:cs="Times New Roman"/>
          <w:sz w:val="24"/>
          <w:szCs w:val="24"/>
        </w:rPr>
        <w:t xml:space="preserve">For </w:t>
      </w:r>
      <w:r w:rsidRPr="00B230F5">
        <w:rPr>
          <w:rFonts w:ascii="Times New Roman" w:hAnsi="Times New Roman" w:cs="Times New Roman"/>
          <w:sz w:val="24"/>
          <w:szCs w:val="24"/>
        </w:rPr>
        <w:t xml:space="preserve">assistance with SAMS Domestic accounts and technical issues related to the system, please contact the ILMS help desk by phone at </w:t>
      </w:r>
      <w:r w:rsidR="002F3763">
        <w:rPr>
          <w:rFonts w:ascii="Times New Roman" w:hAnsi="Times New Roman"/>
          <w:sz w:val="24"/>
          <w:szCs w:val="24"/>
        </w:rPr>
        <w:t>+1 (</w:t>
      </w:r>
      <w:r w:rsidR="002F3763" w:rsidRPr="00032C17">
        <w:rPr>
          <w:rFonts w:ascii="Times New Roman" w:hAnsi="Times New Roman"/>
          <w:sz w:val="24"/>
          <w:szCs w:val="24"/>
        </w:rPr>
        <w:t>888</w:t>
      </w:r>
      <w:r w:rsidR="002F3763">
        <w:rPr>
          <w:rFonts w:ascii="Times New Roman" w:hAnsi="Times New Roman"/>
          <w:sz w:val="24"/>
          <w:szCs w:val="24"/>
        </w:rPr>
        <w:t xml:space="preserve">) </w:t>
      </w:r>
      <w:r w:rsidR="002F3763" w:rsidRPr="00032C17">
        <w:rPr>
          <w:rFonts w:ascii="Times New Roman" w:hAnsi="Times New Roman"/>
          <w:sz w:val="24"/>
          <w:szCs w:val="24"/>
        </w:rPr>
        <w:t xml:space="preserve">313-4567 (toll charges </w:t>
      </w:r>
      <w:r w:rsidR="002F3763">
        <w:rPr>
          <w:rFonts w:ascii="Times New Roman" w:hAnsi="Times New Roman"/>
          <w:sz w:val="24"/>
          <w:szCs w:val="24"/>
        </w:rPr>
        <w:t xml:space="preserve">apply </w:t>
      </w:r>
      <w:r w:rsidR="002F3763" w:rsidRPr="00032C17">
        <w:rPr>
          <w:rFonts w:ascii="Times New Roman" w:hAnsi="Times New Roman"/>
          <w:sz w:val="24"/>
          <w:szCs w:val="24"/>
        </w:rPr>
        <w:t>for international callers)</w:t>
      </w:r>
      <w:r w:rsidRPr="00B230F5">
        <w:rPr>
          <w:rFonts w:ascii="Times New Roman" w:hAnsi="Times New Roman" w:cs="Times New Roman"/>
          <w:sz w:val="24"/>
          <w:szCs w:val="24"/>
        </w:rPr>
        <w:t xml:space="preserve"> or through the Self Service online portal that can be accessed from </w:t>
      </w:r>
      <w:hyperlink r:id="rId34" w:history="1">
        <w:r w:rsidR="00023C27" w:rsidRPr="00F77180">
          <w:rPr>
            <w:rStyle w:val="Hyperlink"/>
            <w:rFonts w:ascii="Times New Roman" w:hAnsi="Times New Roman" w:cs="Times New Roman"/>
            <w:sz w:val="24"/>
            <w:szCs w:val="24"/>
          </w:rPr>
          <w:t>https://afsitsm.service-now.com/ilms/home</w:t>
        </w:r>
      </w:hyperlink>
      <w:r w:rsidR="00023C27" w:rsidRPr="00F77180">
        <w:rPr>
          <w:rFonts w:ascii="Times New Roman" w:hAnsi="Times New Roman" w:cs="Times New Roman"/>
          <w:sz w:val="24"/>
          <w:szCs w:val="24"/>
        </w:rPr>
        <w:t>.</w:t>
      </w:r>
      <w:r w:rsidRPr="00B230F5">
        <w:rPr>
          <w:rFonts w:ascii="Times New Roman" w:hAnsi="Times New Roman" w:cs="Times New Roman"/>
          <w:sz w:val="24"/>
          <w:szCs w:val="24"/>
        </w:rPr>
        <w:t xml:space="preserve"> </w:t>
      </w:r>
      <w:r w:rsidR="00B230F5">
        <w:rPr>
          <w:rFonts w:ascii="Times New Roman" w:hAnsi="Times New Roman" w:cs="Times New Roman"/>
          <w:sz w:val="24"/>
          <w:szCs w:val="24"/>
        </w:rPr>
        <w:t xml:space="preserve"> </w:t>
      </w:r>
      <w:r w:rsidRPr="00B230F5">
        <w:rPr>
          <w:rFonts w:ascii="Times New Roman" w:hAnsi="Times New Roman" w:cs="Times New Roman"/>
          <w:sz w:val="24"/>
          <w:szCs w:val="24"/>
        </w:rPr>
        <w:t xml:space="preserve">Customer </w:t>
      </w:r>
      <w:r w:rsidR="002F3763">
        <w:rPr>
          <w:rFonts w:ascii="Times New Roman" w:hAnsi="Times New Roman" w:cs="Times New Roman"/>
          <w:sz w:val="24"/>
          <w:szCs w:val="24"/>
        </w:rPr>
        <w:t>s</w:t>
      </w:r>
      <w:r w:rsidR="002F3763" w:rsidRPr="00B230F5">
        <w:rPr>
          <w:rFonts w:ascii="Times New Roman" w:hAnsi="Times New Roman" w:cs="Times New Roman"/>
          <w:sz w:val="24"/>
          <w:szCs w:val="24"/>
        </w:rPr>
        <w:t xml:space="preserve">upport </w:t>
      </w:r>
      <w:r w:rsidRPr="00B230F5">
        <w:rPr>
          <w:rFonts w:ascii="Times New Roman" w:hAnsi="Times New Roman" w:cs="Times New Roman"/>
          <w:sz w:val="24"/>
          <w:szCs w:val="24"/>
        </w:rPr>
        <w:t>is available 24/7.</w:t>
      </w:r>
    </w:p>
    <w:p w14:paraId="02802A24" w14:textId="77777777" w:rsidR="00DA36CE" w:rsidRPr="00843769" w:rsidRDefault="00DA36CE" w:rsidP="00DA36CE">
      <w:pPr>
        <w:pStyle w:val="NoSpacing"/>
        <w:rPr>
          <w:rFonts w:ascii="Times New Roman" w:hAnsi="Times New Roman" w:cs="Times New Roman"/>
          <w:sz w:val="24"/>
          <w:szCs w:val="24"/>
        </w:rPr>
      </w:pPr>
    </w:p>
    <w:p w14:paraId="09DD5F47" w14:textId="77777777" w:rsidR="00290D8C" w:rsidRDefault="00174421" w:rsidP="00DA36CE">
      <w:pPr>
        <w:pStyle w:val="NoSpacing"/>
        <w:rPr>
          <w:rFonts w:ascii="Times New Roman" w:hAnsi="Times New Roman"/>
          <w:sz w:val="24"/>
          <w:szCs w:val="24"/>
        </w:rPr>
      </w:pPr>
      <w:r w:rsidRPr="00843769">
        <w:rPr>
          <w:rFonts w:ascii="Times New Roman" w:hAnsi="Times New Roman"/>
          <w:sz w:val="24"/>
          <w:szCs w:val="24"/>
        </w:rPr>
        <w:t>Please note</w:t>
      </w:r>
      <w:r w:rsidR="00B230F5">
        <w:rPr>
          <w:rFonts w:ascii="Times New Roman" w:hAnsi="Times New Roman"/>
          <w:sz w:val="24"/>
          <w:szCs w:val="24"/>
        </w:rPr>
        <w:t xml:space="preserve"> that</w:t>
      </w:r>
      <w:r w:rsidRPr="00843769">
        <w:rPr>
          <w:rFonts w:ascii="Times New Roman" w:hAnsi="Times New Roman"/>
          <w:sz w:val="24"/>
          <w:szCs w:val="24"/>
        </w:rPr>
        <w:t xml:space="preserve"> establishing</w:t>
      </w:r>
      <w:r w:rsidR="00760AB9" w:rsidRPr="00843769">
        <w:rPr>
          <w:rFonts w:ascii="Times New Roman" w:hAnsi="Times New Roman"/>
          <w:sz w:val="24"/>
          <w:szCs w:val="24"/>
        </w:rPr>
        <w:t xml:space="preserve"> an</w:t>
      </w:r>
      <w:r w:rsidRPr="00843769">
        <w:rPr>
          <w:rFonts w:ascii="Times New Roman" w:hAnsi="Times New Roman"/>
          <w:sz w:val="24"/>
          <w:szCs w:val="24"/>
        </w:rPr>
        <w:t xml:space="preserve"> account in SAMS Domestic may require the use of smartphone for multi-factor authentication (MFA).  If an applicant does not have accessibility to a smartphone during the time of creating an account, please contact the helpdesk and request</w:t>
      </w:r>
      <w:r w:rsidR="00706C29">
        <w:rPr>
          <w:rFonts w:ascii="Times New Roman" w:hAnsi="Times New Roman"/>
          <w:sz w:val="24"/>
          <w:szCs w:val="24"/>
        </w:rPr>
        <w:t xml:space="preserve"> </w:t>
      </w:r>
      <w:r w:rsidRPr="00843769">
        <w:rPr>
          <w:rFonts w:ascii="Times New Roman" w:hAnsi="Times New Roman"/>
          <w:sz w:val="24"/>
          <w:szCs w:val="24"/>
        </w:rPr>
        <w:t>instructions</w:t>
      </w:r>
      <w:r w:rsidR="00760AB9" w:rsidRPr="00843769">
        <w:rPr>
          <w:rFonts w:ascii="Times New Roman" w:hAnsi="Times New Roman"/>
          <w:sz w:val="24"/>
          <w:szCs w:val="24"/>
        </w:rPr>
        <w:t xml:space="preserve"> on</w:t>
      </w:r>
      <w:r w:rsidRPr="00843769">
        <w:rPr>
          <w:rFonts w:ascii="Times New Roman" w:hAnsi="Times New Roman"/>
          <w:sz w:val="24"/>
          <w:szCs w:val="24"/>
        </w:rPr>
        <w:t xml:space="preserve"> </w:t>
      </w:r>
      <w:r w:rsidR="00760AB9" w:rsidRPr="00843769">
        <w:rPr>
          <w:rFonts w:ascii="Times New Roman" w:hAnsi="Times New Roman"/>
          <w:sz w:val="24"/>
          <w:szCs w:val="24"/>
        </w:rPr>
        <w:t>MFA for W</w:t>
      </w:r>
      <w:r w:rsidRPr="00843769">
        <w:rPr>
          <w:rFonts w:ascii="Times New Roman" w:hAnsi="Times New Roman"/>
          <w:sz w:val="24"/>
          <w:szCs w:val="24"/>
        </w:rPr>
        <w:t>indow</w:t>
      </w:r>
      <w:r w:rsidR="00760AB9" w:rsidRPr="00843769">
        <w:rPr>
          <w:rFonts w:ascii="Times New Roman" w:hAnsi="Times New Roman"/>
          <w:sz w:val="24"/>
          <w:szCs w:val="24"/>
        </w:rPr>
        <w:t>s</w:t>
      </w:r>
      <w:r w:rsidRPr="00843769">
        <w:rPr>
          <w:rFonts w:ascii="Times New Roman" w:hAnsi="Times New Roman"/>
          <w:sz w:val="24"/>
          <w:szCs w:val="24"/>
        </w:rPr>
        <w:t xml:space="preserve"> PC.</w:t>
      </w:r>
      <w:r>
        <w:rPr>
          <w:rFonts w:ascii="Times New Roman" w:hAnsi="Times New Roman"/>
          <w:sz w:val="24"/>
          <w:szCs w:val="24"/>
        </w:rPr>
        <w:t xml:space="preserve"> </w:t>
      </w:r>
    </w:p>
    <w:p w14:paraId="0C9CE31E" w14:textId="77777777" w:rsidR="00DA36CE" w:rsidRPr="00174421" w:rsidRDefault="00DA36CE" w:rsidP="00DA36CE">
      <w:pPr>
        <w:pStyle w:val="NoSpacing"/>
        <w:rPr>
          <w:rFonts w:ascii="Times New Roman" w:hAnsi="Times New Roman"/>
          <w:sz w:val="24"/>
          <w:szCs w:val="24"/>
        </w:rPr>
      </w:pPr>
    </w:p>
    <w:p w14:paraId="79C1A278" w14:textId="466234E9" w:rsidR="00290D8C" w:rsidRDefault="002607E8" w:rsidP="00DA36CE">
      <w:pPr>
        <w:pStyle w:val="NoSpacing"/>
      </w:pPr>
      <w:r>
        <w:rPr>
          <w:rFonts w:ascii="Times New Roman" w:eastAsia="Times New Roman" w:hAnsi="Times New Roman" w:cs="Times New Roman"/>
          <w:sz w:val="24"/>
          <w:szCs w:val="24"/>
        </w:rPr>
        <w:lastRenderedPageBreak/>
        <w:t xml:space="preserve">For assistance with Grants.gov accounts and technical issues related to using the system, please call the Contact Center at </w:t>
      </w:r>
      <w:r w:rsidR="002F3763">
        <w:rPr>
          <w:rFonts w:ascii="Times New Roman" w:eastAsia="Times New Roman" w:hAnsi="Times New Roman" w:cs="Times New Roman"/>
          <w:sz w:val="24"/>
          <w:szCs w:val="24"/>
        </w:rPr>
        <w:t>+1 (800) 518-4726</w:t>
      </w:r>
      <w:r>
        <w:rPr>
          <w:rFonts w:ascii="Times New Roman" w:eastAsia="Times New Roman" w:hAnsi="Times New Roman" w:cs="Times New Roman"/>
          <w:sz w:val="24"/>
          <w:szCs w:val="24"/>
        </w:rPr>
        <w:t xml:space="preserve"> or email </w:t>
      </w:r>
      <w:hyperlink r:id="rId35" w:history="1">
        <w:r w:rsidR="002F3763" w:rsidRPr="00A45637">
          <w:rPr>
            <w:rStyle w:val="Hyperlink"/>
            <w:rFonts w:ascii="Times New Roman" w:eastAsia="Times New Roman" w:hAnsi="Times New Roman" w:cs="Times New Roman"/>
            <w:sz w:val="24"/>
            <w:szCs w:val="24"/>
          </w:rPr>
          <w:t>support@grants.gov</w:t>
        </w:r>
      </w:hyperlink>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Contact Center is available 24 hours a day, seven days a week, except federal holidays. </w:t>
      </w:r>
    </w:p>
    <w:p w14:paraId="1482C977" w14:textId="77777777" w:rsidR="00290D8C" w:rsidRDefault="00290D8C" w:rsidP="00DA36CE">
      <w:pPr>
        <w:pStyle w:val="NoSpacing"/>
      </w:pPr>
    </w:p>
    <w:p w14:paraId="78778E27" w14:textId="77777777" w:rsidR="00290D8C" w:rsidRDefault="002607E8" w:rsidP="00DA36CE">
      <w:pPr>
        <w:pStyle w:val="NoSpacing"/>
      </w:pPr>
      <w:r>
        <w:rPr>
          <w:rFonts w:ascii="Times New Roman" w:eastAsia="Times New Roman" w:hAnsi="Times New Roman" w:cs="Times New Roman"/>
          <w:sz w:val="24"/>
          <w:szCs w:val="24"/>
        </w:rPr>
        <w:t>For a list of federal holidays visit:</w:t>
      </w:r>
    </w:p>
    <w:p w14:paraId="1D9569A7" w14:textId="77777777" w:rsidR="00290D8C" w:rsidRDefault="0015655C" w:rsidP="00DA36CE">
      <w:pPr>
        <w:pStyle w:val="NoSpacing"/>
      </w:pPr>
      <w:hyperlink r:id="rId36">
        <w:r w:rsidR="002607E8" w:rsidRPr="002349F8">
          <w:rPr>
            <w:rFonts w:ascii="Times New Roman" w:eastAsia="Times New Roman" w:hAnsi="Times New Roman" w:cs="Times New Roman"/>
            <w:color w:val="0000FF"/>
            <w:sz w:val="24"/>
            <w:szCs w:val="24"/>
            <w:u w:val="single"/>
          </w:rPr>
          <w:t>https://www.opm.gov/policy-data-oversight/snow-dismissal-procedures/federal-holidays/</w:t>
        </w:r>
      </w:hyperlink>
      <w:r w:rsidR="002607E8" w:rsidRPr="002349F8">
        <w:rPr>
          <w:rFonts w:ascii="Times New Roman" w:eastAsia="Times New Roman" w:hAnsi="Times New Roman" w:cs="Times New Roman"/>
          <w:color w:val="0000FF"/>
          <w:sz w:val="24"/>
          <w:szCs w:val="24"/>
        </w:rPr>
        <w:t xml:space="preserve"> </w:t>
      </w:r>
    </w:p>
    <w:p w14:paraId="0802EC56" w14:textId="77777777" w:rsidR="00290D8C" w:rsidRDefault="00290D8C" w:rsidP="00DA36CE">
      <w:pPr>
        <w:pStyle w:val="NoSpacing"/>
      </w:pPr>
    </w:p>
    <w:p w14:paraId="73314959" w14:textId="5A4BCA8A" w:rsidR="00290D8C" w:rsidRDefault="00112414" w:rsidP="00DA36CE">
      <w:pPr>
        <w:pStyle w:val="NoSpacing"/>
      </w:pPr>
      <w:r>
        <w:rPr>
          <w:rFonts w:ascii="Times New Roman" w:eastAsia="Times New Roman" w:hAnsi="Times New Roman" w:cs="Times New Roman"/>
          <w:sz w:val="24"/>
          <w:szCs w:val="24"/>
        </w:rPr>
        <w:t>Except for</w:t>
      </w:r>
      <w:r w:rsidR="002607E8">
        <w:rPr>
          <w:rFonts w:ascii="Times New Roman" w:eastAsia="Times New Roman" w:hAnsi="Times New Roman" w:cs="Times New Roman"/>
          <w:sz w:val="24"/>
          <w:szCs w:val="24"/>
        </w:rPr>
        <w:t xml:space="preserve"> technical submission questions, during the </w:t>
      </w:r>
      <w:r w:rsidR="00BA748E">
        <w:rPr>
          <w:rFonts w:ascii="Times New Roman" w:eastAsia="Times New Roman" w:hAnsi="Times New Roman" w:cs="Times New Roman"/>
          <w:sz w:val="24"/>
          <w:szCs w:val="24"/>
        </w:rPr>
        <w:t xml:space="preserve">NOFO </w:t>
      </w:r>
      <w:r w:rsidR="002607E8">
        <w:rPr>
          <w:rFonts w:ascii="Times New Roman" w:eastAsia="Times New Roman" w:hAnsi="Times New Roman" w:cs="Times New Roman"/>
          <w:sz w:val="24"/>
          <w:szCs w:val="24"/>
        </w:rPr>
        <w:t>period U.S. Department of State staff in Washington and overseas shall not discuss this competition with applicants until the entire proposal review process has been completed and rejection and approval letters have been transmitted.</w:t>
      </w:r>
    </w:p>
    <w:p w14:paraId="44D7DEAE" w14:textId="77777777" w:rsidR="00290D8C" w:rsidRDefault="00290D8C">
      <w:pPr>
        <w:spacing w:after="0" w:line="240" w:lineRule="auto"/>
      </w:pPr>
    </w:p>
    <w:p w14:paraId="2886A316" w14:textId="77777777" w:rsidR="00290D8C" w:rsidRDefault="002607E8">
      <w:pPr>
        <w:spacing w:after="0" w:line="240" w:lineRule="auto"/>
      </w:pPr>
      <w:r>
        <w:rPr>
          <w:rFonts w:ascii="Times New Roman" w:eastAsia="Times New Roman" w:hAnsi="Times New Roman" w:cs="Times New Roman"/>
          <w:b/>
          <w:smallCaps/>
          <w:sz w:val="24"/>
          <w:szCs w:val="24"/>
        </w:rPr>
        <w:t xml:space="preserve">H.  Other Information </w:t>
      </w:r>
    </w:p>
    <w:p w14:paraId="502B4FB8" w14:textId="77777777" w:rsidR="00290D8C" w:rsidRDefault="00290D8C">
      <w:pPr>
        <w:spacing w:after="0" w:line="240" w:lineRule="auto"/>
      </w:pPr>
    </w:p>
    <w:p w14:paraId="289E1FAF"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Applicants should be aware that DRL understands that some information contained in applications may be considered sensitive or proprietary and will make appropriate efforts to protect such information.  However, applicants are advised that DRL cannot guarantee that such information will not be disclosed, including pursuant to the Freedom of Information Act (FOIA) or other similar statutes. </w:t>
      </w:r>
    </w:p>
    <w:p w14:paraId="55324E3F" w14:textId="77777777" w:rsidR="00290D8C" w:rsidRPr="00DA36CE" w:rsidRDefault="00290D8C" w:rsidP="00DA36CE">
      <w:pPr>
        <w:pStyle w:val="NoSpacing"/>
        <w:rPr>
          <w:rFonts w:ascii="Times New Roman" w:hAnsi="Times New Roman" w:cs="Times New Roman"/>
          <w:sz w:val="24"/>
          <w:szCs w:val="24"/>
        </w:rPr>
      </w:pPr>
    </w:p>
    <w:p w14:paraId="05F0A048"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The i</w:t>
      </w:r>
      <w:r w:rsidR="008D27FB" w:rsidRPr="00DA36CE">
        <w:rPr>
          <w:rFonts w:ascii="Times New Roman" w:hAnsi="Times New Roman" w:cs="Times New Roman"/>
          <w:sz w:val="24"/>
          <w:szCs w:val="24"/>
        </w:rPr>
        <w:t>nformation in this NOFO and</w:t>
      </w:r>
      <w:r w:rsidR="00F521FD" w:rsidRPr="00DA36CE">
        <w:rPr>
          <w:rFonts w:ascii="Times New Roman" w:hAnsi="Times New Roman" w:cs="Times New Roman"/>
          <w:sz w:val="24"/>
          <w:szCs w:val="24"/>
        </w:rPr>
        <w:t xml:space="preserve"> </w:t>
      </w:r>
      <w:r w:rsidR="008D27FB" w:rsidRPr="00DA36CE">
        <w:rPr>
          <w:rFonts w:ascii="Times New Roman" w:hAnsi="Times New Roman" w:cs="Times New Roman"/>
          <w:sz w:val="24"/>
          <w:szCs w:val="24"/>
        </w:rPr>
        <w:t xml:space="preserve">“DRL’s </w:t>
      </w:r>
      <w:r w:rsidR="00627FD1" w:rsidRPr="00DA36CE">
        <w:rPr>
          <w:rFonts w:ascii="Times New Roman" w:hAnsi="Times New Roman" w:cs="Times New Roman"/>
          <w:sz w:val="24"/>
          <w:szCs w:val="24"/>
        </w:rPr>
        <w:t>Proposal</w:t>
      </w:r>
      <w:r w:rsidR="00F521FD" w:rsidRPr="00DA36CE">
        <w:rPr>
          <w:rFonts w:ascii="Times New Roman" w:hAnsi="Times New Roman" w:cs="Times New Roman"/>
          <w:sz w:val="24"/>
          <w:szCs w:val="24"/>
        </w:rPr>
        <w:t xml:space="preserve"> Submission Instructions for Applications </w:t>
      </w:r>
      <w:r w:rsidR="004159D6">
        <w:rPr>
          <w:rFonts w:ascii="Times New Roman" w:hAnsi="Times New Roman" w:cs="Times New Roman"/>
          <w:sz w:val="24"/>
          <w:szCs w:val="24"/>
        </w:rPr>
        <w:t>Updated October 2018</w:t>
      </w:r>
      <w:r w:rsidR="008D27FB" w:rsidRPr="00DA36CE">
        <w:rPr>
          <w:rFonts w:ascii="Times New Roman" w:hAnsi="Times New Roman" w:cs="Times New Roman"/>
          <w:sz w:val="24"/>
          <w:szCs w:val="24"/>
        </w:rPr>
        <w:t>”</w:t>
      </w:r>
      <w:r w:rsidRPr="00DA36CE">
        <w:rPr>
          <w:rFonts w:ascii="Times New Roman" w:hAnsi="Times New Roman" w:cs="Times New Roman"/>
          <w:sz w:val="24"/>
          <w:szCs w:val="24"/>
        </w:rPr>
        <w:t xml:space="preserve"> is binding and may not be modified by any DRL representative.  Explanatory information provided by DRL that contradicts this language will not be binding.  Issuance of the NOFO and negotiation of applications does not constitute an award commitment on the part of the U.S. </w:t>
      </w:r>
      <w:r w:rsidR="00265AFB" w:rsidRPr="00DA36CE">
        <w:rPr>
          <w:rFonts w:ascii="Times New Roman" w:hAnsi="Times New Roman" w:cs="Times New Roman"/>
          <w:sz w:val="24"/>
          <w:szCs w:val="24"/>
        </w:rPr>
        <w:t>g</w:t>
      </w:r>
      <w:r w:rsidRPr="00DA36CE">
        <w:rPr>
          <w:rFonts w:ascii="Times New Roman" w:hAnsi="Times New Roman" w:cs="Times New Roman"/>
          <w:sz w:val="24"/>
          <w:szCs w:val="24"/>
        </w:rPr>
        <w:t>overnment.  DRL reserves the right to reduce, revise, or increase proposal budgets.</w:t>
      </w:r>
    </w:p>
    <w:p w14:paraId="7B419204" w14:textId="77777777" w:rsidR="00863457" w:rsidRPr="00DA36CE" w:rsidRDefault="00863457" w:rsidP="00DA36CE">
      <w:pPr>
        <w:pStyle w:val="NoSpacing"/>
        <w:rPr>
          <w:rFonts w:ascii="Times New Roman" w:hAnsi="Times New Roman" w:cs="Times New Roman"/>
          <w:sz w:val="24"/>
          <w:szCs w:val="24"/>
        </w:rPr>
      </w:pPr>
    </w:p>
    <w:p w14:paraId="1D8B9592" w14:textId="1090384E" w:rsidR="00290D8C" w:rsidRPr="00AD1B75" w:rsidRDefault="002607E8" w:rsidP="00DA36CE">
      <w:pPr>
        <w:pStyle w:val="NoSpacing"/>
        <w:rPr>
          <w:rFonts w:ascii="Times New Roman" w:hAnsi="Times New Roman" w:cs="Times New Roman"/>
          <w:sz w:val="24"/>
          <w:szCs w:val="24"/>
        </w:rPr>
      </w:pPr>
      <w:r w:rsidRPr="00AD1B75">
        <w:rPr>
          <w:rFonts w:ascii="Times New Roman" w:hAnsi="Times New Roman" w:cs="Times New Roman"/>
          <w:sz w:val="24"/>
          <w:szCs w:val="24"/>
        </w:rPr>
        <w:t xml:space="preserve">This NOFO will appear on </w:t>
      </w:r>
      <w:hyperlink r:id="rId37" w:history="1">
        <w:r w:rsidRPr="00484E46">
          <w:rPr>
            <w:rStyle w:val="Hyperlink"/>
            <w:rFonts w:ascii="Times New Roman" w:hAnsi="Times New Roman" w:cs="Times New Roman"/>
            <w:sz w:val="24"/>
            <w:szCs w:val="24"/>
          </w:rPr>
          <w:t>www.grants.gov</w:t>
        </w:r>
      </w:hyperlink>
      <w:r w:rsidRPr="00AD1B75">
        <w:rPr>
          <w:rFonts w:ascii="Times New Roman" w:hAnsi="Times New Roman" w:cs="Times New Roman"/>
          <w:sz w:val="24"/>
          <w:szCs w:val="24"/>
        </w:rPr>
        <w:t xml:space="preserve">, </w:t>
      </w:r>
      <w:hyperlink r:id="rId38" w:history="1">
        <w:r w:rsidR="00FA0714" w:rsidRPr="00484E46">
          <w:rPr>
            <w:rStyle w:val="Hyperlink"/>
            <w:rFonts w:ascii="Times New Roman" w:eastAsia="Times New Roman" w:hAnsi="Times New Roman" w:cs="Times New Roman"/>
            <w:sz w:val="24"/>
            <w:szCs w:val="24"/>
          </w:rPr>
          <w:t>SAM</w:t>
        </w:r>
        <w:r w:rsidR="000C6A96" w:rsidRPr="00484E46">
          <w:rPr>
            <w:rStyle w:val="Hyperlink"/>
            <w:rFonts w:ascii="Times New Roman" w:hAnsi="Times New Roman" w:cs="Times New Roman"/>
            <w:sz w:val="24"/>
            <w:szCs w:val="24"/>
          </w:rPr>
          <w:t>S</w:t>
        </w:r>
        <w:r w:rsidR="00FA0714" w:rsidRPr="00484E46">
          <w:rPr>
            <w:rStyle w:val="Hyperlink"/>
            <w:rFonts w:ascii="Times New Roman" w:hAnsi="Times New Roman" w:cs="Times New Roman"/>
            <w:sz w:val="24"/>
            <w:szCs w:val="24"/>
          </w:rPr>
          <w:t xml:space="preserve"> Domestic</w:t>
        </w:r>
      </w:hyperlink>
      <w:r w:rsidR="00B230F5" w:rsidRPr="00AD1B75">
        <w:rPr>
          <w:rFonts w:ascii="Times New Roman" w:eastAsia="Times New Roman" w:hAnsi="Times New Roman" w:cs="Times New Roman"/>
          <w:color w:val="0000FF"/>
          <w:sz w:val="24"/>
          <w:szCs w:val="24"/>
        </w:rPr>
        <w:t>,</w:t>
      </w:r>
      <w:r w:rsidR="00271007" w:rsidRPr="00AD1B75">
        <w:rPr>
          <w:rFonts w:ascii="Times New Roman" w:hAnsi="Times New Roman" w:cs="Times New Roman"/>
          <w:color w:val="0000FF"/>
          <w:sz w:val="24"/>
          <w:szCs w:val="24"/>
        </w:rPr>
        <w:t xml:space="preserve"> </w:t>
      </w:r>
      <w:r w:rsidRPr="00AD1B75">
        <w:rPr>
          <w:rFonts w:ascii="Times New Roman" w:hAnsi="Times New Roman" w:cs="Times New Roman"/>
          <w:sz w:val="24"/>
          <w:szCs w:val="24"/>
        </w:rPr>
        <w:t xml:space="preserve">and DRL’s </w:t>
      </w:r>
      <w:r w:rsidR="00484E46" w:rsidRPr="00AD1B75">
        <w:rPr>
          <w:rFonts w:ascii="Times New Roman" w:hAnsi="Times New Roman" w:cs="Times New Roman"/>
          <w:sz w:val="24"/>
          <w:szCs w:val="24"/>
        </w:rPr>
        <w:t xml:space="preserve">website </w:t>
      </w:r>
      <w:hyperlink r:id="rId39" w:history="1">
        <w:r w:rsidR="00484E46" w:rsidRPr="003A3E08">
          <w:rPr>
            <w:rStyle w:val="Hyperlink"/>
            <w:rFonts w:ascii="Times New Roman" w:hAnsi="Times New Roman" w:cs="Times New Roman"/>
            <w:sz w:val="24"/>
            <w:szCs w:val="24"/>
          </w:rPr>
          <w:t>https://www.state.gov/bureau-of-democracy-human-rights-and-labor/programs-and-grants/</w:t>
        </w:r>
      </w:hyperlink>
      <w:r w:rsidRPr="00AD1B75">
        <w:rPr>
          <w:rFonts w:ascii="Times New Roman" w:hAnsi="Times New Roman" w:cs="Times New Roman"/>
          <w:sz w:val="24"/>
          <w:szCs w:val="24"/>
        </w:rPr>
        <w:t xml:space="preserve">.  </w:t>
      </w:r>
    </w:p>
    <w:p w14:paraId="0EF5CE18" w14:textId="77777777" w:rsidR="00290D8C" w:rsidRPr="00DA36CE" w:rsidRDefault="00290D8C" w:rsidP="00DA36CE">
      <w:pPr>
        <w:pStyle w:val="NoSpacing"/>
        <w:rPr>
          <w:rFonts w:ascii="Times New Roman" w:hAnsi="Times New Roman" w:cs="Times New Roman"/>
          <w:sz w:val="24"/>
          <w:szCs w:val="24"/>
        </w:rPr>
      </w:pPr>
    </w:p>
    <w:p w14:paraId="06F03036"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u w:val="single"/>
        </w:rPr>
        <w:t xml:space="preserve">Background Information on DRL and </w:t>
      </w:r>
      <w:r w:rsidR="00B230F5">
        <w:rPr>
          <w:rFonts w:ascii="Times New Roman" w:hAnsi="Times New Roman" w:cs="Times New Roman"/>
          <w:sz w:val="24"/>
          <w:szCs w:val="24"/>
          <w:u w:val="single"/>
        </w:rPr>
        <w:t>G</w:t>
      </w:r>
      <w:r w:rsidRPr="00DA36CE">
        <w:rPr>
          <w:rFonts w:ascii="Times New Roman" w:hAnsi="Times New Roman" w:cs="Times New Roman"/>
          <w:sz w:val="24"/>
          <w:szCs w:val="24"/>
          <w:u w:val="single"/>
        </w:rPr>
        <w:t xml:space="preserve">eneral DRL </w:t>
      </w:r>
      <w:r w:rsidR="00B230F5">
        <w:rPr>
          <w:rFonts w:ascii="Times New Roman" w:hAnsi="Times New Roman" w:cs="Times New Roman"/>
          <w:sz w:val="24"/>
          <w:szCs w:val="24"/>
          <w:u w:val="single"/>
        </w:rPr>
        <w:t>F</w:t>
      </w:r>
      <w:r w:rsidRPr="00DA36CE">
        <w:rPr>
          <w:rFonts w:ascii="Times New Roman" w:hAnsi="Times New Roman" w:cs="Times New Roman"/>
          <w:sz w:val="24"/>
          <w:szCs w:val="24"/>
          <w:u w:val="single"/>
        </w:rPr>
        <w:t>unding</w:t>
      </w:r>
    </w:p>
    <w:p w14:paraId="477631A7"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DRL </w:t>
      </w:r>
      <w:r w:rsidR="00BB3E76" w:rsidRPr="00DA36CE">
        <w:rPr>
          <w:rFonts w:ascii="Times New Roman" w:hAnsi="Times New Roman" w:cs="Times New Roman"/>
          <w:sz w:val="24"/>
          <w:szCs w:val="24"/>
        </w:rPr>
        <w:t>has the mission of p</w:t>
      </w:r>
      <w:r w:rsidRPr="00DA36CE">
        <w:rPr>
          <w:rFonts w:ascii="Times New Roman" w:hAnsi="Times New Roman" w:cs="Times New Roman"/>
          <w:sz w:val="24"/>
          <w:szCs w:val="24"/>
        </w:rPr>
        <w:t xml:space="preserve">romoting democracy and protecting human rights globally.  DRL supports projects that uphold democratic principles, support and strengthen democratic institutions, promote human rights, prevent atrocities, combat and prevent violent extremism, and build civil society around the world.  DRL typically focuses its work in countries with egregious human rights violations, where democracy and human rights advocates are under </w:t>
      </w:r>
      <w:r w:rsidR="00D7136E" w:rsidRPr="00DA36CE">
        <w:rPr>
          <w:rFonts w:ascii="Times New Roman" w:hAnsi="Times New Roman" w:cs="Times New Roman"/>
          <w:sz w:val="24"/>
          <w:szCs w:val="24"/>
        </w:rPr>
        <w:t>pressure</w:t>
      </w:r>
      <w:r w:rsidRPr="00DA36CE">
        <w:rPr>
          <w:rFonts w:ascii="Times New Roman" w:hAnsi="Times New Roman" w:cs="Times New Roman"/>
          <w:sz w:val="24"/>
          <w:szCs w:val="24"/>
        </w:rPr>
        <w:t xml:space="preserve"> and where governments are undemocratic or in transition.  </w:t>
      </w:r>
    </w:p>
    <w:p w14:paraId="1C5BA9B0" w14:textId="77777777" w:rsidR="00290D8C" w:rsidRPr="00DA36CE" w:rsidRDefault="00290D8C" w:rsidP="00DA36CE">
      <w:pPr>
        <w:pStyle w:val="NoSpacing"/>
        <w:rPr>
          <w:rFonts w:ascii="Times New Roman" w:hAnsi="Times New Roman" w:cs="Times New Roman"/>
          <w:sz w:val="24"/>
          <w:szCs w:val="24"/>
        </w:rPr>
      </w:pPr>
    </w:p>
    <w:p w14:paraId="03898C7F" w14:textId="3481DC75" w:rsidR="00290D8C" w:rsidRPr="00AD1B75" w:rsidRDefault="002607E8" w:rsidP="00DA36CE">
      <w:pPr>
        <w:pStyle w:val="NoSpacing"/>
        <w:rPr>
          <w:rFonts w:ascii="Times New Roman" w:hAnsi="Times New Roman" w:cs="Times New Roman"/>
          <w:sz w:val="24"/>
          <w:szCs w:val="24"/>
        </w:rPr>
      </w:pPr>
      <w:bookmarkStart w:id="10" w:name="h.3dy6vkm" w:colFirst="0" w:colLast="0"/>
      <w:bookmarkEnd w:id="10"/>
      <w:r w:rsidRPr="00AD1B75">
        <w:rPr>
          <w:rFonts w:ascii="Times New Roman" w:hAnsi="Times New Roman" w:cs="Times New Roman"/>
          <w:sz w:val="24"/>
          <w:szCs w:val="24"/>
        </w:rPr>
        <w:t>Additional background information on DRL and its efforts can be found on</w:t>
      </w:r>
      <w:r w:rsidR="00484E46" w:rsidRPr="00AD1B75">
        <w:rPr>
          <w:rFonts w:ascii="Times New Roman" w:hAnsi="Times New Roman" w:cs="Times New Roman"/>
          <w:sz w:val="24"/>
          <w:szCs w:val="24"/>
        </w:rPr>
        <w:t xml:space="preserve"> </w:t>
      </w:r>
      <w:hyperlink r:id="rId40" w:history="1">
        <w:r w:rsidR="00484E46" w:rsidRPr="003A3E08">
          <w:rPr>
            <w:rStyle w:val="Hyperlink"/>
            <w:rFonts w:ascii="Times New Roman" w:hAnsi="Times New Roman" w:cs="Times New Roman"/>
            <w:sz w:val="24"/>
            <w:szCs w:val="24"/>
          </w:rPr>
          <w:t>https://www.state.gov/bureaus-offices/under-secretary-for-civilian-security-democracy-and-human-rights/bureau-of-democracy-human-rights-and-labor/</w:t>
        </w:r>
      </w:hyperlink>
      <w:r w:rsidR="00484E46" w:rsidRPr="003A3E08">
        <w:rPr>
          <w:rFonts w:ascii="Times New Roman" w:hAnsi="Times New Roman" w:cs="Times New Roman"/>
          <w:sz w:val="24"/>
          <w:szCs w:val="24"/>
        </w:rPr>
        <w:t>.</w:t>
      </w:r>
    </w:p>
    <w:sectPr w:rsidR="00290D8C" w:rsidRPr="00AD1B75" w:rsidSect="00C622A6">
      <w:headerReference w:type="default" r:id="rId41"/>
      <w:footerReference w:type="default" r:id="rId42"/>
      <w:footerReference w:type="first" r:id="rId43"/>
      <w:pgSz w:w="12240" w:h="15840"/>
      <w:pgMar w:top="1440" w:right="1440" w:bottom="1440" w:left="1440" w:header="720" w:footer="720" w:gutter="0"/>
      <w:pgNumType w:start="1"/>
      <w:cols w:space="720"/>
      <w:titlePg/>
      <w:docGrid w:linePitch="299"/>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4CC0EB5" w16cid:durableId="21BDC0A7"/>
  <w16cid:commentId w16cid:paraId="157A8958" w16cid:durableId="21BDC0A8"/>
  <w16cid:commentId w16cid:paraId="2B426548" w16cid:durableId="21BDC0AA"/>
  <w16cid:commentId w16cid:paraId="50AB9A7C" w16cid:durableId="21C6DBFD"/>
  <w16cid:commentId w16cid:paraId="59D8CF98" w16cid:durableId="21BDC0AB"/>
  <w16cid:commentId w16cid:paraId="17561933" w16cid:durableId="21BDC0AC"/>
  <w16cid:commentId w16cid:paraId="1A79E535" w16cid:durableId="21C6DC3A"/>
  <w16cid:commentId w16cid:paraId="089FE53C" w16cid:durableId="21C6E633"/>
  <w16cid:commentId w16cid:paraId="3E59A631" w16cid:durableId="21BDC0AD"/>
  <w16cid:commentId w16cid:paraId="724B60D0" w16cid:durableId="21BDC0AE"/>
  <w16cid:commentId w16cid:paraId="084377DF" w16cid:durableId="21BDC0AF"/>
  <w16cid:commentId w16cid:paraId="6BFF0383" w16cid:durableId="21BDC0B0"/>
  <w16cid:commentId w16cid:paraId="2558FE64" w16cid:durableId="21BDC0B1"/>
  <w16cid:commentId w16cid:paraId="635724C1" w16cid:durableId="21BDC0B2"/>
  <w16cid:commentId w16cid:paraId="65DED008" w16cid:durableId="21BDC0B4"/>
  <w16cid:commentId w16cid:paraId="7345FE19" w16cid:durableId="21BDC0B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9BDF2F" w14:textId="77777777" w:rsidR="0090391C" w:rsidRDefault="0090391C">
      <w:pPr>
        <w:spacing w:after="0" w:line="240" w:lineRule="auto"/>
      </w:pPr>
      <w:r>
        <w:separator/>
      </w:r>
    </w:p>
  </w:endnote>
  <w:endnote w:type="continuationSeparator" w:id="0">
    <w:p w14:paraId="5FE206B2" w14:textId="77777777" w:rsidR="0090391C" w:rsidRDefault="009039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0C81BE" w14:textId="58B82844" w:rsidR="0090391C" w:rsidRDefault="0090391C">
    <w:pPr>
      <w:pStyle w:val="Footer"/>
    </w:pPr>
    <w:r>
      <w:rPr>
        <w:noProof/>
      </w:rPr>
      <mc:AlternateContent>
        <mc:Choice Requires="wps">
          <w:drawing>
            <wp:anchor distT="0" distB="0" distL="114300" distR="114300" simplePos="0" relativeHeight="251659264" behindDoc="0" locked="0" layoutInCell="0" allowOverlap="1" wp14:anchorId="2BED8AE7" wp14:editId="754BE2DF">
              <wp:simplePos x="0" y="0"/>
              <wp:positionH relativeFrom="page">
                <wp:posOffset>0</wp:posOffset>
              </wp:positionH>
              <wp:positionV relativeFrom="page">
                <wp:posOffset>9601200</wp:posOffset>
              </wp:positionV>
              <wp:extent cx="7772400" cy="266700"/>
              <wp:effectExtent l="0" t="0" r="0" b="0"/>
              <wp:wrapNone/>
              <wp:docPr id="1" name="MSIPCMe0d643f7bb0424282e510181" descr="{&quot;HashCode&quot;:549228713,&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466BB5" w14:textId="5FA3180E" w:rsidR="0090391C" w:rsidRPr="005A2652" w:rsidRDefault="0090391C" w:rsidP="005A2652">
                          <w:pPr>
                            <w:spacing w:after="0"/>
                            <w:jc w:val="center"/>
                            <w:rPr>
                              <w:rFonts w:ascii="Times New Roman" w:hAnsi="Times New Roman" w:cs="Times New Roman"/>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BED8AE7" id="_x0000_t202" coordsize="21600,21600" o:spt="202" path="m,l,21600r21600,l21600,xe">
              <v:stroke joinstyle="miter"/>
              <v:path gradientshapeok="t" o:connecttype="rect"/>
            </v:shapetype>
            <v:shape id="MSIPCMe0d643f7bb0424282e510181" o:spid="_x0000_s1026" type="#_x0000_t202" alt="{&quot;HashCode&quot;:549228713,&quot;Height&quot;:792.0,&quot;Width&quot;:612.0,&quot;Placement&quot;:&quot;Footer&quot;,&quot;Index&quot;:&quot;Primary&quot;,&quot;Section&quot;:1,&quot;Top&quot;:0.0,&quot;Left&quot;:0.0}" style="position:absolute;margin-left:0;margin-top:756pt;width:612pt;height:21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" o:allowincell="f" filled="f" stroked="f" strokeweight=".5pt">
              <v:textbox inset=",0,,0">
                <w:txbxContent>
                  <w:p w14:paraId="36466BB5" w14:textId="5FA3180E" w:rsidR="0090391C" w:rsidRPr="005A2652" w:rsidRDefault="0090391C" w:rsidP="005A2652">
                    <w:pPr>
                      <w:spacing w:after="0"/>
                      <w:jc w:val="center"/>
                      <w:rPr>
                        <w:rFonts w:ascii="Times New Roman" w:hAnsi="Times New Roman" w:cs="Times New Roman"/>
                        <w:sz w:val="20"/>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2A08C7" w14:textId="66469D03" w:rsidR="0090391C" w:rsidRDefault="0090391C">
    <w:pPr>
      <w:pStyle w:val="Footer"/>
    </w:pPr>
    <w:r>
      <w:rPr>
        <w:noProof/>
      </w:rPr>
      <mc:AlternateContent>
        <mc:Choice Requires="wps">
          <w:drawing>
            <wp:anchor distT="0" distB="0" distL="114300" distR="114300" simplePos="0" relativeHeight="251660288" behindDoc="0" locked="0" layoutInCell="0" allowOverlap="1" wp14:anchorId="3E026A3C" wp14:editId="2046D5F0">
              <wp:simplePos x="0" y="0"/>
              <wp:positionH relativeFrom="page">
                <wp:posOffset>0</wp:posOffset>
              </wp:positionH>
              <wp:positionV relativeFrom="page">
                <wp:posOffset>9601200</wp:posOffset>
              </wp:positionV>
              <wp:extent cx="7772400" cy="266700"/>
              <wp:effectExtent l="0" t="0" r="0" b="0"/>
              <wp:wrapNone/>
              <wp:docPr id="2" name="MSIPCM2f9d48d6a2a3d3ef35db0e34" descr="{&quot;HashCode&quot;:549228713,&quot;Height&quot;:792.0,&quot;Width&quot;:612.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9DACB45" w14:textId="0EDEAD53" w:rsidR="0090391C" w:rsidRPr="005A2652" w:rsidRDefault="0090391C" w:rsidP="005A2652">
                          <w:pPr>
                            <w:spacing w:after="0"/>
                            <w:jc w:val="center"/>
                            <w:rPr>
                              <w:rFonts w:ascii="Times New Roman" w:hAnsi="Times New Roman" w:cs="Times New Roman"/>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E026A3C" id="_x0000_t202" coordsize="21600,21600" o:spt="202" path="m,l,21600r21600,l21600,xe">
              <v:stroke joinstyle="miter"/>
              <v:path gradientshapeok="t" o:connecttype="rect"/>
            </v:shapetype>
            <v:shape id="MSIPCM2f9d48d6a2a3d3ef35db0e34" o:spid="_x0000_s1027" type="#_x0000_t202" alt="{&quot;HashCode&quot;:549228713,&quot;Height&quot;:792.0,&quot;Width&quot;:612.0,&quot;Placement&quot;:&quot;Footer&quot;,&quot;Index&quot;:&quot;FirstPage&quot;,&quot;Section&quot;:1,&quot;Top&quot;:0.0,&quot;Left&quot;:0.0}" style="position:absolute;margin-left:0;margin-top:756pt;width:612pt;height:21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" o:allowincell="f" filled="f" stroked="f" strokeweight=".5pt">
              <v:textbox inset=",0,,0">
                <w:txbxContent>
                  <w:p w14:paraId="49DACB45" w14:textId="0EDEAD53" w:rsidR="0090391C" w:rsidRPr="005A2652" w:rsidRDefault="0090391C" w:rsidP="005A2652">
                    <w:pPr>
                      <w:spacing w:after="0"/>
                      <w:jc w:val="center"/>
                      <w:rPr>
                        <w:rFonts w:ascii="Times New Roman" w:hAnsi="Times New Roman" w:cs="Times New Roman"/>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D6F022" w14:textId="77777777" w:rsidR="0090391C" w:rsidRDefault="0090391C">
      <w:pPr>
        <w:spacing w:after="0" w:line="240" w:lineRule="auto"/>
      </w:pPr>
      <w:r>
        <w:separator/>
      </w:r>
    </w:p>
  </w:footnote>
  <w:footnote w:type="continuationSeparator" w:id="0">
    <w:p w14:paraId="416338DE" w14:textId="77777777" w:rsidR="0090391C" w:rsidRDefault="009039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587E1E" w14:textId="0124137D" w:rsidR="0090391C" w:rsidRPr="00863457" w:rsidRDefault="0090391C" w:rsidP="00863457">
    <w:pPr>
      <w:pStyle w:val="Header"/>
      <w:tabs>
        <w:tab w:val="left" w:pos="5130"/>
      </w:tabs>
      <w:rPr>
        <w:rFonts w:ascii="Times New Roman" w:hAnsi="Times New Roman" w:cs="Times New Roman"/>
        <w:sz w:val="24"/>
      </w:rPr>
    </w:pPr>
    <w:r>
      <w:rPr>
        <w:rFonts w:ascii="Times New Roman" w:hAnsi="Times New Roman" w:cs="Times New Roman"/>
        <w:sz w:val="24"/>
      </w:rPr>
      <w:tab/>
    </w:r>
    <w:sdt>
      <w:sdtPr>
        <w:rPr>
          <w:rFonts w:ascii="Times New Roman" w:hAnsi="Times New Roman" w:cs="Times New Roman"/>
          <w:sz w:val="24"/>
        </w:rPr>
        <w:id w:val="-2017681805"/>
        <w:docPartObj>
          <w:docPartGallery w:val="Page Numbers (Top of Page)"/>
          <w:docPartUnique/>
        </w:docPartObj>
      </w:sdtPr>
      <w:sdtEndPr>
        <w:rPr>
          <w:noProof/>
        </w:rPr>
      </w:sdtEndPr>
      <w:sdtContent>
        <w:r w:rsidRPr="00863457">
          <w:rPr>
            <w:rFonts w:ascii="Times New Roman" w:hAnsi="Times New Roman" w:cs="Times New Roman"/>
            <w:sz w:val="24"/>
          </w:rPr>
          <w:fldChar w:fldCharType="begin"/>
        </w:r>
        <w:r w:rsidRPr="00863457">
          <w:rPr>
            <w:rFonts w:ascii="Times New Roman" w:hAnsi="Times New Roman" w:cs="Times New Roman"/>
            <w:sz w:val="24"/>
          </w:rPr>
          <w:instrText xml:space="preserve"> PAGE   \* MERGEFORMAT </w:instrText>
        </w:r>
        <w:r w:rsidRPr="00863457">
          <w:rPr>
            <w:rFonts w:ascii="Times New Roman" w:hAnsi="Times New Roman" w:cs="Times New Roman"/>
            <w:sz w:val="24"/>
          </w:rPr>
          <w:fldChar w:fldCharType="separate"/>
        </w:r>
        <w:r w:rsidR="0015655C">
          <w:rPr>
            <w:rFonts w:ascii="Times New Roman" w:hAnsi="Times New Roman" w:cs="Times New Roman"/>
            <w:noProof/>
            <w:sz w:val="24"/>
          </w:rPr>
          <w:t>19</w:t>
        </w:r>
        <w:r w:rsidRPr="00863457">
          <w:rPr>
            <w:rFonts w:ascii="Times New Roman" w:hAnsi="Times New Roman" w:cs="Times New Roman"/>
            <w:noProof/>
            <w:sz w:val="24"/>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C3496"/>
    <w:multiLevelType w:val="multilevel"/>
    <w:tmpl w:val="48CC4C4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07724371"/>
    <w:multiLevelType w:val="hybridMultilevel"/>
    <w:tmpl w:val="2244D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4B4669"/>
    <w:multiLevelType w:val="hybridMultilevel"/>
    <w:tmpl w:val="F782FD1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E783224"/>
    <w:multiLevelType w:val="multilevel"/>
    <w:tmpl w:val="AAB096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15:restartNumberingAfterBreak="0">
    <w:nsid w:val="0F960F3C"/>
    <w:multiLevelType w:val="hybridMultilevel"/>
    <w:tmpl w:val="6650A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08700E"/>
    <w:multiLevelType w:val="hybridMultilevel"/>
    <w:tmpl w:val="2B6C1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68135D"/>
    <w:multiLevelType w:val="hybridMultilevel"/>
    <w:tmpl w:val="ECF2A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AC4947"/>
    <w:multiLevelType w:val="hybridMultilevel"/>
    <w:tmpl w:val="CC3A6D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5D24692"/>
    <w:multiLevelType w:val="hybridMultilevel"/>
    <w:tmpl w:val="32BCDA4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1DA60ECC"/>
    <w:multiLevelType w:val="multilevel"/>
    <w:tmpl w:val="C54CAFD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0" w15:restartNumberingAfterBreak="0">
    <w:nsid w:val="228A3FBD"/>
    <w:multiLevelType w:val="multilevel"/>
    <w:tmpl w:val="E4A086A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1" w15:restartNumberingAfterBreak="0">
    <w:nsid w:val="26F957CD"/>
    <w:multiLevelType w:val="hybridMultilevel"/>
    <w:tmpl w:val="318C2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025D30"/>
    <w:multiLevelType w:val="multilevel"/>
    <w:tmpl w:val="AEC6804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3" w15:restartNumberingAfterBreak="0">
    <w:nsid w:val="34E209E2"/>
    <w:multiLevelType w:val="hybridMultilevel"/>
    <w:tmpl w:val="3B988D26"/>
    <w:lvl w:ilvl="0" w:tplc="669CC46A">
      <w:start w:val="1"/>
      <w:numFmt w:val="decimal"/>
      <w:lvlText w:val="%1)"/>
      <w:lvlJc w:val="left"/>
      <w:pPr>
        <w:ind w:left="720" w:hanging="360"/>
      </w:pPr>
      <w:rPr>
        <w:rFonts w:hint="default"/>
        <w:b w:val="0"/>
      </w:rPr>
    </w:lvl>
    <w:lvl w:ilvl="1" w:tplc="C248CE90">
      <w:start w:val="1"/>
      <w:numFmt w:val="decimal"/>
      <w:lvlText w:val="%2."/>
      <w:lvlJc w:val="left"/>
      <w:pPr>
        <w:ind w:left="1440" w:hanging="360"/>
      </w:pPr>
      <w:rPr>
        <w:rFonts w:eastAsia="Times New Roman"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311B5F"/>
    <w:multiLevelType w:val="hybridMultilevel"/>
    <w:tmpl w:val="72E8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A42591"/>
    <w:multiLevelType w:val="hybridMultilevel"/>
    <w:tmpl w:val="EA62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EEB00B9"/>
    <w:multiLevelType w:val="multilevel"/>
    <w:tmpl w:val="E5F20B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7" w15:restartNumberingAfterBreak="0">
    <w:nsid w:val="41870F9F"/>
    <w:multiLevelType w:val="hybridMultilevel"/>
    <w:tmpl w:val="85E62F54"/>
    <w:lvl w:ilvl="0" w:tplc="F2C05782">
      <w:start w:val="1"/>
      <w:numFmt w:val="decimal"/>
      <w:lvlText w:val="%1)"/>
      <w:lvlJc w:val="left"/>
      <w:pPr>
        <w:ind w:left="720" w:hanging="360"/>
      </w:pPr>
      <w:rPr>
        <w:rFonts w:hint="default"/>
        <w:b w:val="0"/>
        <w:color w:val="auto"/>
      </w:rPr>
    </w:lvl>
    <w:lvl w:ilvl="1" w:tplc="04090003">
      <w:start w:val="1"/>
      <w:numFmt w:val="bullet"/>
      <w:lvlText w:val="o"/>
      <w:lvlJc w:val="left"/>
      <w:pPr>
        <w:ind w:left="1440" w:hanging="360"/>
      </w:pPr>
      <w:rPr>
        <w:rFonts w:ascii="Courier New" w:hAnsi="Courier New" w:cs="Courier New"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29B6D1D"/>
    <w:multiLevelType w:val="hybridMultilevel"/>
    <w:tmpl w:val="8A6E402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9" w15:restartNumberingAfterBreak="0">
    <w:nsid w:val="539F37BF"/>
    <w:multiLevelType w:val="multilevel"/>
    <w:tmpl w:val="A270139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0" w15:restartNumberingAfterBreak="0">
    <w:nsid w:val="560F48CB"/>
    <w:multiLevelType w:val="hybridMultilevel"/>
    <w:tmpl w:val="8EDE728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68D2663"/>
    <w:multiLevelType w:val="hybridMultilevel"/>
    <w:tmpl w:val="134A40B4"/>
    <w:lvl w:ilvl="0" w:tplc="0409000F">
      <w:start w:val="1"/>
      <w:numFmt w:val="decimal"/>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87E1DF5"/>
    <w:multiLevelType w:val="multilevel"/>
    <w:tmpl w:val="F476FA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3" w15:restartNumberingAfterBreak="0">
    <w:nsid w:val="6AB73F2F"/>
    <w:multiLevelType w:val="hybridMultilevel"/>
    <w:tmpl w:val="1B76DAFC"/>
    <w:lvl w:ilvl="0" w:tplc="BBD8F0C6">
      <w:start w:val="1"/>
      <w:numFmt w:val="upperLetter"/>
      <w:lvlText w:val="%1."/>
      <w:lvlJc w:val="left"/>
      <w:pPr>
        <w:ind w:left="720" w:hanging="360"/>
      </w:pPr>
      <w:rPr>
        <w:b/>
        <w:color w:val="548DD4" w:themeColor="text2" w:themeTint="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72D4E1E"/>
    <w:multiLevelType w:val="multilevel"/>
    <w:tmpl w:val="15A242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5" w15:restartNumberingAfterBreak="0">
    <w:nsid w:val="784414E3"/>
    <w:multiLevelType w:val="multilevel"/>
    <w:tmpl w:val="A6BE3FD2"/>
    <w:lvl w:ilvl="0">
      <w:start w:val="1"/>
      <w:numFmt w:val="bullet"/>
      <w:lvlText w:val=""/>
      <w:lvlJc w:val="left"/>
      <w:pPr>
        <w:ind w:left="1440" w:firstLine="1080"/>
      </w:pPr>
      <w:rPr>
        <w:rFonts w:ascii="Symbol" w:hAnsi="Symbol" w:hint="default"/>
      </w:rPr>
    </w:lvl>
    <w:lvl w:ilvl="1">
      <w:start w:val="1"/>
      <w:numFmt w:val="decimal"/>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26" w15:restartNumberingAfterBreak="0">
    <w:nsid w:val="79F500EB"/>
    <w:multiLevelType w:val="hybridMultilevel"/>
    <w:tmpl w:val="38206E6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D9219C7"/>
    <w:multiLevelType w:val="multilevel"/>
    <w:tmpl w:val="23B4F51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9"/>
  </w:num>
  <w:num w:numId="2">
    <w:abstractNumId w:val="25"/>
  </w:num>
  <w:num w:numId="3">
    <w:abstractNumId w:val="3"/>
  </w:num>
  <w:num w:numId="4">
    <w:abstractNumId w:val="19"/>
  </w:num>
  <w:num w:numId="5">
    <w:abstractNumId w:val="10"/>
  </w:num>
  <w:num w:numId="6">
    <w:abstractNumId w:val="16"/>
  </w:num>
  <w:num w:numId="7">
    <w:abstractNumId w:val="24"/>
  </w:num>
  <w:num w:numId="8">
    <w:abstractNumId w:val="12"/>
  </w:num>
  <w:num w:numId="9">
    <w:abstractNumId w:val="0"/>
  </w:num>
  <w:num w:numId="10">
    <w:abstractNumId w:val="27"/>
  </w:num>
  <w:num w:numId="11">
    <w:abstractNumId w:val="7"/>
  </w:num>
  <w:num w:numId="12">
    <w:abstractNumId w:val="23"/>
  </w:num>
  <w:num w:numId="13">
    <w:abstractNumId w:val="15"/>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14"/>
  </w:num>
  <w:num w:numId="17">
    <w:abstractNumId w:val="17"/>
  </w:num>
  <w:num w:numId="18">
    <w:abstractNumId w:val="8"/>
  </w:num>
  <w:num w:numId="19">
    <w:abstractNumId w:val="6"/>
  </w:num>
  <w:num w:numId="20">
    <w:abstractNumId w:val="21"/>
  </w:num>
  <w:num w:numId="21">
    <w:abstractNumId w:val="11"/>
  </w:num>
  <w:num w:numId="22">
    <w:abstractNumId w:val="1"/>
  </w:num>
  <w:num w:numId="23">
    <w:abstractNumId w:val="26"/>
  </w:num>
  <w:num w:numId="24">
    <w:abstractNumId w:val="20"/>
  </w:num>
  <w:num w:numId="25">
    <w:abstractNumId w:val="2"/>
  </w:num>
  <w:num w:numId="26">
    <w:abstractNumId w:val="11"/>
  </w:num>
  <w:num w:numId="27">
    <w:abstractNumId w:val="4"/>
  </w:num>
  <w:num w:numId="28">
    <w:abstractNumId w:val="5"/>
  </w:num>
  <w:num w:numId="29">
    <w:abstractNumId w:val="22"/>
  </w:num>
  <w:num w:numId="3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6" w:nlCheck="1" w:checkStyle="0"/>
  <w:activeWritingStyle w:appName="MSWord" w:lang="en-US" w:vendorID="64" w:dllVersion="0" w:nlCheck="1" w:checkStyle="0"/>
  <w:activeWritingStyle w:appName="MSWord" w:lang="en-US" w:vendorID="64" w:dllVersion="131078" w:nlCheck="1" w:checkStyle="1"/>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639"/>
    <w:rsid w:val="0000020A"/>
    <w:rsid w:val="00000E50"/>
    <w:rsid w:val="00003ADF"/>
    <w:rsid w:val="00013CAF"/>
    <w:rsid w:val="00020597"/>
    <w:rsid w:val="00023C27"/>
    <w:rsid w:val="00025032"/>
    <w:rsid w:val="0003188C"/>
    <w:rsid w:val="00032600"/>
    <w:rsid w:val="00032C17"/>
    <w:rsid w:val="00032ECE"/>
    <w:rsid w:val="00042AD8"/>
    <w:rsid w:val="00044342"/>
    <w:rsid w:val="0004508F"/>
    <w:rsid w:val="00046B0B"/>
    <w:rsid w:val="0005734D"/>
    <w:rsid w:val="00066461"/>
    <w:rsid w:val="000726DA"/>
    <w:rsid w:val="000833FF"/>
    <w:rsid w:val="00086F57"/>
    <w:rsid w:val="00095F36"/>
    <w:rsid w:val="000966EC"/>
    <w:rsid w:val="000A1394"/>
    <w:rsid w:val="000A2F2E"/>
    <w:rsid w:val="000A592E"/>
    <w:rsid w:val="000A7586"/>
    <w:rsid w:val="000B4325"/>
    <w:rsid w:val="000B5C07"/>
    <w:rsid w:val="000B7387"/>
    <w:rsid w:val="000C12FA"/>
    <w:rsid w:val="000C5C9F"/>
    <w:rsid w:val="000C6A96"/>
    <w:rsid w:val="000D26B1"/>
    <w:rsid w:val="000D4C68"/>
    <w:rsid w:val="000E0224"/>
    <w:rsid w:val="000E171B"/>
    <w:rsid w:val="000E5218"/>
    <w:rsid w:val="000F2A55"/>
    <w:rsid w:val="001002FC"/>
    <w:rsid w:val="00102A2C"/>
    <w:rsid w:val="00112414"/>
    <w:rsid w:val="001125BF"/>
    <w:rsid w:val="001137DB"/>
    <w:rsid w:val="00115681"/>
    <w:rsid w:val="00121037"/>
    <w:rsid w:val="001210B9"/>
    <w:rsid w:val="00122A1E"/>
    <w:rsid w:val="00137D7C"/>
    <w:rsid w:val="0015655C"/>
    <w:rsid w:val="00174421"/>
    <w:rsid w:val="0017703A"/>
    <w:rsid w:val="00190B19"/>
    <w:rsid w:val="00194E41"/>
    <w:rsid w:val="001B0877"/>
    <w:rsid w:val="001B2EAC"/>
    <w:rsid w:val="001B36CD"/>
    <w:rsid w:val="001B436C"/>
    <w:rsid w:val="001B509C"/>
    <w:rsid w:val="001B7BFA"/>
    <w:rsid w:val="001D1E2D"/>
    <w:rsid w:val="001D4EA5"/>
    <w:rsid w:val="001E1561"/>
    <w:rsid w:val="00200BA4"/>
    <w:rsid w:val="002052A7"/>
    <w:rsid w:val="002078EA"/>
    <w:rsid w:val="002310F7"/>
    <w:rsid w:val="002349F8"/>
    <w:rsid w:val="00235399"/>
    <w:rsid w:val="00235EC7"/>
    <w:rsid w:val="00237E13"/>
    <w:rsid w:val="00240221"/>
    <w:rsid w:val="00241E09"/>
    <w:rsid w:val="00252E66"/>
    <w:rsid w:val="00254F5A"/>
    <w:rsid w:val="00255B2D"/>
    <w:rsid w:val="00256B19"/>
    <w:rsid w:val="002607E8"/>
    <w:rsid w:val="0026400A"/>
    <w:rsid w:val="002640C3"/>
    <w:rsid w:val="00265AFB"/>
    <w:rsid w:val="00271007"/>
    <w:rsid w:val="002761E1"/>
    <w:rsid w:val="00276CE3"/>
    <w:rsid w:val="00283B32"/>
    <w:rsid w:val="00290D8C"/>
    <w:rsid w:val="00297431"/>
    <w:rsid w:val="002A1D54"/>
    <w:rsid w:val="002A39F0"/>
    <w:rsid w:val="002A431F"/>
    <w:rsid w:val="002A6828"/>
    <w:rsid w:val="002A6DEF"/>
    <w:rsid w:val="002B0090"/>
    <w:rsid w:val="002B5CFF"/>
    <w:rsid w:val="002B7CFF"/>
    <w:rsid w:val="002C2DB8"/>
    <w:rsid w:val="002C5E91"/>
    <w:rsid w:val="002D2CAA"/>
    <w:rsid w:val="002D5B78"/>
    <w:rsid w:val="002E034F"/>
    <w:rsid w:val="002E2C79"/>
    <w:rsid w:val="002E5AD5"/>
    <w:rsid w:val="002E719A"/>
    <w:rsid w:val="002F16BB"/>
    <w:rsid w:val="002F1FEE"/>
    <w:rsid w:val="002F31C0"/>
    <w:rsid w:val="002F33BE"/>
    <w:rsid w:val="002F3763"/>
    <w:rsid w:val="0030529F"/>
    <w:rsid w:val="00307030"/>
    <w:rsid w:val="003221AC"/>
    <w:rsid w:val="0032561A"/>
    <w:rsid w:val="0033230B"/>
    <w:rsid w:val="0034020B"/>
    <w:rsid w:val="00341D53"/>
    <w:rsid w:val="00344EA4"/>
    <w:rsid w:val="00352492"/>
    <w:rsid w:val="0035360E"/>
    <w:rsid w:val="0035592D"/>
    <w:rsid w:val="003779CC"/>
    <w:rsid w:val="00386360"/>
    <w:rsid w:val="00390FAF"/>
    <w:rsid w:val="00394A4C"/>
    <w:rsid w:val="00394EED"/>
    <w:rsid w:val="00397E5E"/>
    <w:rsid w:val="003A02AF"/>
    <w:rsid w:val="003A3E08"/>
    <w:rsid w:val="003A7D3D"/>
    <w:rsid w:val="003B035C"/>
    <w:rsid w:val="003B10C9"/>
    <w:rsid w:val="003B5053"/>
    <w:rsid w:val="003D308B"/>
    <w:rsid w:val="003D35A8"/>
    <w:rsid w:val="003D5515"/>
    <w:rsid w:val="003D5CC5"/>
    <w:rsid w:val="003D7204"/>
    <w:rsid w:val="003E2D0A"/>
    <w:rsid w:val="003E3968"/>
    <w:rsid w:val="003F35B9"/>
    <w:rsid w:val="00401EC8"/>
    <w:rsid w:val="004021B5"/>
    <w:rsid w:val="00403091"/>
    <w:rsid w:val="00404CA8"/>
    <w:rsid w:val="004065D9"/>
    <w:rsid w:val="00411CEA"/>
    <w:rsid w:val="004159D6"/>
    <w:rsid w:val="00437570"/>
    <w:rsid w:val="00443D30"/>
    <w:rsid w:val="0045100E"/>
    <w:rsid w:val="00451C84"/>
    <w:rsid w:val="0046461F"/>
    <w:rsid w:val="00467BB2"/>
    <w:rsid w:val="00473E00"/>
    <w:rsid w:val="00484E46"/>
    <w:rsid w:val="004924EC"/>
    <w:rsid w:val="004A1131"/>
    <w:rsid w:val="004A6DDA"/>
    <w:rsid w:val="004B3855"/>
    <w:rsid w:val="004B58E5"/>
    <w:rsid w:val="004B7857"/>
    <w:rsid w:val="004B7D70"/>
    <w:rsid w:val="004C264A"/>
    <w:rsid w:val="004E119D"/>
    <w:rsid w:val="004E3CAA"/>
    <w:rsid w:val="004E3E0C"/>
    <w:rsid w:val="004F18AD"/>
    <w:rsid w:val="004F69EC"/>
    <w:rsid w:val="00506676"/>
    <w:rsid w:val="005219E9"/>
    <w:rsid w:val="00522115"/>
    <w:rsid w:val="005308E7"/>
    <w:rsid w:val="00531794"/>
    <w:rsid w:val="005328BF"/>
    <w:rsid w:val="00537B00"/>
    <w:rsid w:val="0054447B"/>
    <w:rsid w:val="0055170D"/>
    <w:rsid w:val="00555A5D"/>
    <w:rsid w:val="0057151D"/>
    <w:rsid w:val="00571ADB"/>
    <w:rsid w:val="00577658"/>
    <w:rsid w:val="00581E19"/>
    <w:rsid w:val="0058221A"/>
    <w:rsid w:val="005A2652"/>
    <w:rsid w:val="005B1B41"/>
    <w:rsid w:val="005B25A6"/>
    <w:rsid w:val="005C2EFC"/>
    <w:rsid w:val="005C6B3B"/>
    <w:rsid w:val="005C785C"/>
    <w:rsid w:val="005D065D"/>
    <w:rsid w:val="005D0A7F"/>
    <w:rsid w:val="005D206C"/>
    <w:rsid w:val="005E071E"/>
    <w:rsid w:val="005E2A6F"/>
    <w:rsid w:val="005E4AB4"/>
    <w:rsid w:val="005E5104"/>
    <w:rsid w:val="005E5C5D"/>
    <w:rsid w:val="005F447C"/>
    <w:rsid w:val="00612DEB"/>
    <w:rsid w:val="00624215"/>
    <w:rsid w:val="0062465D"/>
    <w:rsid w:val="00627FD1"/>
    <w:rsid w:val="006361DF"/>
    <w:rsid w:val="00636EDB"/>
    <w:rsid w:val="006448FC"/>
    <w:rsid w:val="006607EC"/>
    <w:rsid w:val="00661BA3"/>
    <w:rsid w:val="006632F3"/>
    <w:rsid w:val="006709B1"/>
    <w:rsid w:val="0067186E"/>
    <w:rsid w:val="00675EE2"/>
    <w:rsid w:val="006764AF"/>
    <w:rsid w:val="00681E2C"/>
    <w:rsid w:val="0068622D"/>
    <w:rsid w:val="00694536"/>
    <w:rsid w:val="006A24B5"/>
    <w:rsid w:val="006A7817"/>
    <w:rsid w:val="006C04C7"/>
    <w:rsid w:val="006C4F3B"/>
    <w:rsid w:val="006C6732"/>
    <w:rsid w:val="006C7134"/>
    <w:rsid w:val="006D12DB"/>
    <w:rsid w:val="006D3246"/>
    <w:rsid w:val="006D41DD"/>
    <w:rsid w:val="007023A8"/>
    <w:rsid w:val="00706B04"/>
    <w:rsid w:val="00706C29"/>
    <w:rsid w:val="00710D2F"/>
    <w:rsid w:val="0071577A"/>
    <w:rsid w:val="00732C31"/>
    <w:rsid w:val="0073441D"/>
    <w:rsid w:val="007422E4"/>
    <w:rsid w:val="00744B12"/>
    <w:rsid w:val="007510CE"/>
    <w:rsid w:val="00754E7B"/>
    <w:rsid w:val="00755065"/>
    <w:rsid w:val="00755BE2"/>
    <w:rsid w:val="00760AB9"/>
    <w:rsid w:val="007617EF"/>
    <w:rsid w:val="00774BD8"/>
    <w:rsid w:val="0078635C"/>
    <w:rsid w:val="00787314"/>
    <w:rsid w:val="00794073"/>
    <w:rsid w:val="00794982"/>
    <w:rsid w:val="007A38CE"/>
    <w:rsid w:val="007B2C89"/>
    <w:rsid w:val="007B3A35"/>
    <w:rsid w:val="007C6BC0"/>
    <w:rsid w:val="007D0163"/>
    <w:rsid w:val="007D2A4C"/>
    <w:rsid w:val="007D435F"/>
    <w:rsid w:val="007D658D"/>
    <w:rsid w:val="007D6F18"/>
    <w:rsid w:val="007E106C"/>
    <w:rsid w:val="007E33F8"/>
    <w:rsid w:val="007E3836"/>
    <w:rsid w:val="007E454F"/>
    <w:rsid w:val="007E68A4"/>
    <w:rsid w:val="007F0A30"/>
    <w:rsid w:val="007F1096"/>
    <w:rsid w:val="008337E3"/>
    <w:rsid w:val="00843562"/>
    <w:rsid w:val="00843769"/>
    <w:rsid w:val="00854673"/>
    <w:rsid w:val="00856B38"/>
    <w:rsid w:val="00863457"/>
    <w:rsid w:val="00872EE7"/>
    <w:rsid w:val="008746B1"/>
    <w:rsid w:val="008A6F52"/>
    <w:rsid w:val="008B34EF"/>
    <w:rsid w:val="008C07BD"/>
    <w:rsid w:val="008C7855"/>
    <w:rsid w:val="008D27FB"/>
    <w:rsid w:val="008D60FA"/>
    <w:rsid w:val="008E5ECA"/>
    <w:rsid w:val="008E6561"/>
    <w:rsid w:val="008F5E64"/>
    <w:rsid w:val="008F6EA0"/>
    <w:rsid w:val="00901D07"/>
    <w:rsid w:val="0090239E"/>
    <w:rsid w:val="0090300E"/>
    <w:rsid w:val="0090391C"/>
    <w:rsid w:val="009075A1"/>
    <w:rsid w:val="00910E80"/>
    <w:rsid w:val="00915367"/>
    <w:rsid w:val="00927718"/>
    <w:rsid w:val="009309CC"/>
    <w:rsid w:val="0094187B"/>
    <w:rsid w:val="00952B94"/>
    <w:rsid w:val="009577BB"/>
    <w:rsid w:val="009630E9"/>
    <w:rsid w:val="00965DCE"/>
    <w:rsid w:val="009662F2"/>
    <w:rsid w:val="00971169"/>
    <w:rsid w:val="009765F1"/>
    <w:rsid w:val="0098423F"/>
    <w:rsid w:val="0098622E"/>
    <w:rsid w:val="009959D7"/>
    <w:rsid w:val="00996D5A"/>
    <w:rsid w:val="009A1358"/>
    <w:rsid w:val="009A5B75"/>
    <w:rsid w:val="009B2E88"/>
    <w:rsid w:val="009B305D"/>
    <w:rsid w:val="009B62E4"/>
    <w:rsid w:val="009C52FE"/>
    <w:rsid w:val="009D14D4"/>
    <w:rsid w:val="009D32F0"/>
    <w:rsid w:val="009D3D79"/>
    <w:rsid w:val="009F0E82"/>
    <w:rsid w:val="009F1B0C"/>
    <w:rsid w:val="00A135A3"/>
    <w:rsid w:val="00A202A1"/>
    <w:rsid w:val="00A204ED"/>
    <w:rsid w:val="00A35321"/>
    <w:rsid w:val="00A47AAD"/>
    <w:rsid w:val="00A54D33"/>
    <w:rsid w:val="00A77AC7"/>
    <w:rsid w:val="00A83970"/>
    <w:rsid w:val="00A860F4"/>
    <w:rsid w:val="00A87EF2"/>
    <w:rsid w:val="00A91B48"/>
    <w:rsid w:val="00A926CD"/>
    <w:rsid w:val="00A935C5"/>
    <w:rsid w:val="00AA3639"/>
    <w:rsid w:val="00AA446A"/>
    <w:rsid w:val="00AA5036"/>
    <w:rsid w:val="00AA5FDE"/>
    <w:rsid w:val="00AA661A"/>
    <w:rsid w:val="00AB2A7F"/>
    <w:rsid w:val="00AC4A76"/>
    <w:rsid w:val="00AD1B75"/>
    <w:rsid w:val="00AD248C"/>
    <w:rsid w:val="00AE2C4F"/>
    <w:rsid w:val="00AE4CDC"/>
    <w:rsid w:val="00AE506E"/>
    <w:rsid w:val="00AF2C7E"/>
    <w:rsid w:val="00AF5711"/>
    <w:rsid w:val="00AF5780"/>
    <w:rsid w:val="00B05C08"/>
    <w:rsid w:val="00B066FA"/>
    <w:rsid w:val="00B07E00"/>
    <w:rsid w:val="00B12CD2"/>
    <w:rsid w:val="00B13476"/>
    <w:rsid w:val="00B13AAB"/>
    <w:rsid w:val="00B14209"/>
    <w:rsid w:val="00B17B75"/>
    <w:rsid w:val="00B212A9"/>
    <w:rsid w:val="00B22B32"/>
    <w:rsid w:val="00B230F5"/>
    <w:rsid w:val="00B27A20"/>
    <w:rsid w:val="00B358B2"/>
    <w:rsid w:val="00B52585"/>
    <w:rsid w:val="00B52C91"/>
    <w:rsid w:val="00B53BCE"/>
    <w:rsid w:val="00B54475"/>
    <w:rsid w:val="00B62E7B"/>
    <w:rsid w:val="00B64551"/>
    <w:rsid w:val="00B70A15"/>
    <w:rsid w:val="00B7128F"/>
    <w:rsid w:val="00B712E0"/>
    <w:rsid w:val="00B747CE"/>
    <w:rsid w:val="00B82D17"/>
    <w:rsid w:val="00B83A2C"/>
    <w:rsid w:val="00B83ADB"/>
    <w:rsid w:val="00B9087F"/>
    <w:rsid w:val="00B96440"/>
    <w:rsid w:val="00B97FA9"/>
    <w:rsid w:val="00BA748E"/>
    <w:rsid w:val="00BB3E76"/>
    <w:rsid w:val="00BC1D42"/>
    <w:rsid w:val="00BD4D16"/>
    <w:rsid w:val="00BD5CBF"/>
    <w:rsid w:val="00BE7586"/>
    <w:rsid w:val="00BF2C1A"/>
    <w:rsid w:val="00C1352F"/>
    <w:rsid w:val="00C15E12"/>
    <w:rsid w:val="00C26CCC"/>
    <w:rsid w:val="00C36AC4"/>
    <w:rsid w:val="00C622A6"/>
    <w:rsid w:val="00C649FD"/>
    <w:rsid w:val="00C7789E"/>
    <w:rsid w:val="00C831F1"/>
    <w:rsid w:val="00C84A07"/>
    <w:rsid w:val="00C91895"/>
    <w:rsid w:val="00C92E25"/>
    <w:rsid w:val="00CA2CDD"/>
    <w:rsid w:val="00CA4358"/>
    <w:rsid w:val="00CA6F5A"/>
    <w:rsid w:val="00CA7DF2"/>
    <w:rsid w:val="00CB05C5"/>
    <w:rsid w:val="00CB4AAA"/>
    <w:rsid w:val="00CC13CD"/>
    <w:rsid w:val="00CD0240"/>
    <w:rsid w:val="00CD1CA1"/>
    <w:rsid w:val="00CD632A"/>
    <w:rsid w:val="00CE5219"/>
    <w:rsid w:val="00CE6942"/>
    <w:rsid w:val="00CF1A66"/>
    <w:rsid w:val="00CF4811"/>
    <w:rsid w:val="00CF639E"/>
    <w:rsid w:val="00CF6F08"/>
    <w:rsid w:val="00D002E3"/>
    <w:rsid w:val="00D04754"/>
    <w:rsid w:val="00D24014"/>
    <w:rsid w:val="00D32995"/>
    <w:rsid w:val="00D35A04"/>
    <w:rsid w:val="00D40823"/>
    <w:rsid w:val="00D42988"/>
    <w:rsid w:val="00D43BE9"/>
    <w:rsid w:val="00D47D44"/>
    <w:rsid w:val="00D50238"/>
    <w:rsid w:val="00D50720"/>
    <w:rsid w:val="00D50E16"/>
    <w:rsid w:val="00D60138"/>
    <w:rsid w:val="00D6390F"/>
    <w:rsid w:val="00D7136E"/>
    <w:rsid w:val="00D76C67"/>
    <w:rsid w:val="00D83829"/>
    <w:rsid w:val="00D92953"/>
    <w:rsid w:val="00D94EB7"/>
    <w:rsid w:val="00D9639A"/>
    <w:rsid w:val="00DA36CE"/>
    <w:rsid w:val="00DB00C4"/>
    <w:rsid w:val="00DC6FF0"/>
    <w:rsid w:val="00DC78EE"/>
    <w:rsid w:val="00DD59E3"/>
    <w:rsid w:val="00DD72F9"/>
    <w:rsid w:val="00DE5B4D"/>
    <w:rsid w:val="00DE7F64"/>
    <w:rsid w:val="00DF259E"/>
    <w:rsid w:val="00DF261E"/>
    <w:rsid w:val="00DF4C00"/>
    <w:rsid w:val="00DF521F"/>
    <w:rsid w:val="00E03771"/>
    <w:rsid w:val="00E07E1F"/>
    <w:rsid w:val="00E1217F"/>
    <w:rsid w:val="00E2005B"/>
    <w:rsid w:val="00E20266"/>
    <w:rsid w:val="00E209C2"/>
    <w:rsid w:val="00E22158"/>
    <w:rsid w:val="00E25DBC"/>
    <w:rsid w:val="00E3109E"/>
    <w:rsid w:val="00E37084"/>
    <w:rsid w:val="00E4121B"/>
    <w:rsid w:val="00E538E8"/>
    <w:rsid w:val="00E5506B"/>
    <w:rsid w:val="00E56BDC"/>
    <w:rsid w:val="00E65488"/>
    <w:rsid w:val="00E7715B"/>
    <w:rsid w:val="00E870FE"/>
    <w:rsid w:val="00E87DAA"/>
    <w:rsid w:val="00EA4042"/>
    <w:rsid w:val="00EB170A"/>
    <w:rsid w:val="00EB1882"/>
    <w:rsid w:val="00EC03CF"/>
    <w:rsid w:val="00EC069C"/>
    <w:rsid w:val="00EC3DE8"/>
    <w:rsid w:val="00ED47F2"/>
    <w:rsid w:val="00EE4891"/>
    <w:rsid w:val="00EE4C8B"/>
    <w:rsid w:val="00EF115A"/>
    <w:rsid w:val="00EF25C1"/>
    <w:rsid w:val="00EF2EA8"/>
    <w:rsid w:val="00EF6BF0"/>
    <w:rsid w:val="00F01207"/>
    <w:rsid w:val="00F234F3"/>
    <w:rsid w:val="00F25CAC"/>
    <w:rsid w:val="00F35CC9"/>
    <w:rsid w:val="00F41810"/>
    <w:rsid w:val="00F42ECA"/>
    <w:rsid w:val="00F521FD"/>
    <w:rsid w:val="00F52971"/>
    <w:rsid w:val="00F53F38"/>
    <w:rsid w:val="00F57043"/>
    <w:rsid w:val="00F61771"/>
    <w:rsid w:val="00F63493"/>
    <w:rsid w:val="00F64A8A"/>
    <w:rsid w:val="00F64EB0"/>
    <w:rsid w:val="00F77180"/>
    <w:rsid w:val="00F8269E"/>
    <w:rsid w:val="00F84887"/>
    <w:rsid w:val="00F9126D"/>
    <w:rsid w:val="00F918D9"/>
    <w:rsid w:val="00F933DA"/>
    <w:rsid w:val="00F93B5D"/>
    <w:rsid w:val="00FA0714"/>
    <w:rsid w:val="00FA642D"/>
    <w:rsid w:val="00FA76C6"/>
    <w:rsid w:val="00FC7C0A"/>
    <w:rsid w:val="00FD24FD"/>
    <w:rsid w:val="00FE5E86"/>
    <w:rsid w:val="00FE74BC"/>
    <w:rsid w:val="00FF1D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8433"/>
    <o:shapelayout v:ext="edit">
      <o:idmap v:ext="edit" data="1"/>
    </o:shapelayout>
  </w:shapeDefaults>
  <w:decimalSymbol w:val="."/>
  <w:listSeparator w:val=","/>
  <w14:docId w14:val="6F95CD9D"/>
  <w15:docId w15:val="{427D8BC5-D6F7-4FD4-9184-FCF1A1595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0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7E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A7817"/>
    <w:rPr>
      <w:b/>
      <w:bCs/>
    </w:rPr>
  </w:style>
  <w:style w:type="character" w:customStyle="1" w:styleId="CommentSubjectChar">
    <w:name w:val="Comment Subject Char"/>
    <w:basedOn w:val="CommentTextChar"/>
    <w:link w:val="CommentSubject"/>
    <w:uiPriority w:val="99"/>
    <w:semiHidden/>
    <w:rsid w:val="006A7817"/>
    <w:rPr>
      <w:b/>
      <w:bCs/>
      <w:sz w:val="20"/>
      <w:szCs w:val="20"/>
    </w:rPr>
  </w:style>
  <w:style w:type="paragraph" w:styleId="Header">
    <w:name w:val="header"/>
    <w:basedOn w:val="Normal"/>
    <w:link w:val="HeaderChar"/>
    <w:uiPriority w:val="99"/>
    <w:unhideWhenUsed/>
    <w:rsid w:val="00C622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2A6"/>
  </w:style>
  <w:style w:type="paragraph" w:styleId="Footer">
    <w:name w:val="footer"/>
    <w:basedOn w:val="Normal"/>
    <w:link w:val="FooterChar"/>
    <w:uiPriority w:val="99"/>
    <w:unhideWhenUsed/>
    <w:rsid w:val="00C622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2A6"/>
  </w:style>
  <w:style w:type="paragraph" w:styleId="ListParagraph">
    <w:name w:val="List Paragraph"/>
    <w:basedOn w:val="Normal"/>
    <w:link w:val="ListParagraphChar"/>
    <w:uiPriority w:val="34"/>
    <w:qFormat/>
    <w:rsid w:val="0026400A"/>
    <w:pPr>
      <w:ind w:left="720"/>
      <w:contextualSpacing/>
    </w:pPr>
  </w:style>
  <w:style w:type="paragraph" w:styleId="NoSpacing">
    <w:name w:val="No Spacing"/>
    <w:link w:val="NoSpacingChar"/>
    <w:uiPriority w:val="1"/>
    <w:qFormat/>
    <w:rsid w:val="00397E5E"/>
    <w:pPr>
      <w:spacing w:after="0" w:line="240" w:lineRule="auto"/>
    </w:pPr>
  </w:style>
  <w:style w:type="character" w:styleId="Hyperlink">
    <w:name w:val="Hyperlink"/>
    <w:basedOn w:val="DefaultParagraphFont"/>
    <w:uiPriority w:val="99"/>
    <w:unhideWhenUsed/>
    <w:rsid w:val="005F447C"/>
    <w:rPr>
      <w:color w:val="0000FF" w:themeColor="hyperlink"/>
      <w:u w:val="single"/>
    </w:rPr>
  </w:style>
  <w:style w:type="character" w:styleId="FollowedHyperlink">
    <w:name w:val="FollowedHyperlink"/>
    <w:basedOn w:val="DefaultParagraphFont"/>
    <w:uiPriority w:val="99"/>
    <w:semiHidden/>
    <w:unhideWhenUsed/>
    <w:rsid w:val="005F447C"/>
    <w:rPr>
      <w:color w:val="800080" w:themeColor="followedHyperlink"/>
      <w:u w:val="single"/>
    </w:rPr>
  </w:style>
  <w:style w:type="paragraph" w:customStyle="1" w:styleId="Default">
    <w:name w:val="Default"/>
    <w:rsid w:val="007E33F8"/>
    <w:pPr>
      <w:autoSpaceDE w:val="0"/>
      <w:autoSpaceDN w:val="0"/>
      <w:adjustRightInd w:val="0"/>
      <w:spacing w:after="0" w:line="240" w:lineRule="auto"/>
    </w:pPr>
    <w:rPr>
      <w:rFonts w:ascii="Times New Roman" w:hAnsi="Times New Roman" w:cs="Times New Roman"/>
      <w:sz w:val="24"/>
      <w:szCs w:val="24"/>
    </w:rPr>
  </w:style>
  <w:style w:type="character" w:customStyle="1" w:styleId="NoSpacingChar">
    <w:name w:val="No Spacing Char"/>
    <w:basedOn w:val="DefaultParagraphFont"/>
    <w:link w:val="NoSpacing"/>
    <w:uiPriority w:val="1"/>
    <w:locked/>
    <w:rsid w:val="0030529F"/>
  </w:style>
  <w:style w:type="character" w:customStyle="1" w:styleId="ListParagraphChar">
    <w:name w:val="List Paragraph Char"/>
    <w:basedOn w:val="DefaultParagraphFont"/>
    <w:link w:val="ListParagraph"/>
    <w:uiPriority w:val="34"/>
    <w:locked/>
    <w:rsid w:val="006448FC"/>
  </w:style>
  <w:style w:type="paragraph" w:styleId="FootnoteText">
    <w:name w:val="footnote text"/>
    <w:basedOn w:val="Normal"/>
    <w:link w:val="FootnoteTextChar"/>
    <w:uiPriority w:val="99"/>
    <w:semiHidden/>
    <w:unhideWhenUsed/>
    <w:rsid w:val="006448FC"/>
    <w:pPr>
      <w:spacing w:after="0" w:line="240" w:lineRule="auto"/>
    </w:pPr>
    <w:rPr>
      <w:rFonts w:eastAsiaTheme="minorHAnsi" w:cs="Times New Roman"/>
      <w:color w:val="auto"/>
      <w:sz w:val="20"/>
      <w:szCs w:val="20"/>
    </w:rPr>
  </w:style>
  <w:style w:type="character" w:customStyle="1" w:styleId="FootnoteTextChar">
    <w:name w:val="Footnote Text Char"/>
    <w:basedOn w:val="DefaultParagraphFont"/>
    <w:link w:val="FootnoteText"/>
    <w:uiPriority w:val="99"/>
    <w:semiHidden/>
    <w:rsid w:val="006448FC"/>
    <w:rPr>
      <w:rFonts w:eastAsiaTheme="minorHAnsi" w:cs="Times New Roman"/>
      <w:color w:val="auto"/>
      <w:sz w:val="20"/>
      <w:szCs w:val="20"/>
    </w:rPr>
  </w:style>
  <w:style w:type="character" w:styleId="FootnoteReference">
    <w:name w:val="footnote reference"/>
    <w:basedOn w:val="DefaultParagraphFont"/>
    <w:uiPriority w:val="99"/>
    <w:semiHidden/>
    <w:unhideWhenUsed/>
    <w:rsid w:val="006448FC"/>
    <w:rPr>
      <w:vertAlign w:val="superscript"/>
    </w:rPr>
  </w:style>
  <w:style w:type="paragraph" w:styleId="NormalWeb">
    <w:name w:val="Normal (Web)"/>
    <w:basedOn w:val="Normal"/>
    <w:uiPriority w:val="99"/>
    <w:unhideWhenUsed/>
    <w:rsid w:val="00B27A20"/>
    <w:pPr>
      <w:spacing w:before="100" w:beforeAutospacing="1" w:after="100" w:afterAutospacing="1" w:line="240" w:lineRule="auto"/>
      <w:ind w:firstLine="480"/>
    </w:pPr>
    <w:rPr>
      <w:rFonts w:ascii="Times New Roman" w:eastAsia="Times New Roman" w:hAnsi="Times New Roman" w:cs="Times New Roman"/>
      <w:color w:val="auto"/>
      <w:sz w:val="24"/>
      <w:szCs w:val="24"/>
    </w:rPr>
  </w:style>
  <w:style w:type="paragraph" w:styleId="Revision">
    <w:name w:val="Revision"/>
    <w:hidden/>
    <w:uiPriority w:val="99"/>
    <w:semiHidden/>
    <w:rsid w:val="00473E0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548713">
      <w:bodyDiv w:val="1"/>
      <w:marLeft w:val="0"/>
      <w:marRight w:val="0"/>
      <w:marTop w:val="0"/>
      <w:marBottom w:val="0"/>
      <w:divBdr>
        <w:top w:val="none" w:sz="0" w:space="0" w:color="auto"/>
        <w:left w:val="none" w:sz="0" w:space="0" w:color="auto"/>
        <w:bottom w:val="none" w:sz="0" w:space="0" w:color="auto"/>
        <w:right w:val="none" w:sz="0" w:space="0" w:color="auto"/>
      </w:divBdr>
    </w:div>
    <w:div w:id="127863310">
      <w:bodyDiv w:val="1"/>
      <w:marLeft w:val="0"/>
      <w:marRight w:val="0"/>
      <w:marTop w:val="0"/>
      <w:marBottom w:val="0"/>
      <w:divBdr>
        <w:top w:val="none" w:sz="0" w:space="0" w:color="auto"/>
        <w:left w:val="none" w:sz="0" w:space="0" w:color="auto"/>
        <w:bottom w:val="none" w:sz="0" w:space="0" w:color="auto"/>
        <w:right w:val="none" w:sz="0" w:space="0" w:color="auto"/>
      </w:divBdr>
    </w:div>
    <w:div w:id="155732679">
      <w:bodyDiv w:val="1"/>
      <w:marLeft w:val="0"/>
      <w:marRight w:val="0"/>
      <w:marTop w:val="0"/>
      <w:marBottom w:val="0"/>
      <w:divBdr>
        <w:top w:val="none" w:sz="0" w:space="0" w:color="auto"/>
        <w:left w:val="none" w:sz="0" w:space="0" w:color="auto"/>
        <w:bottom w:val="none" w:sz="0" w:space="0" w:color="auto"/>
        <w:right w:val="none" w:sz="0" w:space="0" w:color="auto"/>
      </w:divBdr>
    </w:div>
    <w:div w:id="186529264">
      <w:bodyDiv w:val="1"/>
      <w:marLeft w:val="0"/>
      <w:marRight w:val="0"/>
      <w:marTop w:val="0"/>
      <w:marBottom w:val="0"/>
      <w:divBdr>
        <w:top w:val="none" w:sz="0" w:space="0" w:color="auto"/>
        <w:left w:val="none" w:sz="0" w:space="0" w:color="auto"/>
        <w:bottom w:val="none" w:sz="0" w:space="0" w:color="auto"/>
        <w:right w:val="none" w:sz="0" w:space="0" w:color="auto"/>
      </w:divBdr>
    </w:div>
    <w:div w:id="336546280">
      <w:bodyDiv w:val="1"/>
      <w:marLeft w:val="0"/>
      <w:marRight w:val="0"/>
      <w:marTop w:val="0"/>
      <w:marBottom w:val="0"/>
      <w:divBdr>
        <w:top w:val="none" w:sz="0" w:space="0" w:color="auto"/>
        <w:left w:val="none" w:sz="0" w:space="0" w:color="auto"/>
        <w:bottom w:val="none" w:sz="0" w:space="0" w:color="auto"/>
        <w:right w:val="none" w:sz="0" w:space="0" w:color="auto"/>
      </w:divBdr>
    </w:div>
    <w:div w:id="461194459">
      <w:bodyDiv w:val="1"/>
      <w:marLeft w:val="0"/>
      <w:marRight w:val="0"/>
      <w:marTop w:val="0"/>
      <w:marBottom w:val="0"/>
      <w:divBdr>
        <w:top w:val="none" w:sz="0" w:space="0" w:color="auto"/>
        <w:left w:val="none" w:sz="0" w:space="0" w:color="auto"/>
        <w:bottom w:val="none" w:sz="0" w:space="0" w:color="auto"/>
        <w:right w:val="none" w:sz="0" w:space="0" w:color="auto"/>
      </w:divBdr>
    </w:div>
    <w:div w:id="514534311">
      <w:bodyDiv w:val="1"/>
      <w:marLeft w:val="0"/>
      <w:marRight w:val="0"/>
      <w:marTop w:val="0"/>
      <w:marBottom w:val="0"/>
      <w:divBdr>
        <w:top w:val="none" w:sz="0" w:space="0" w:color="auto"/>
        <w:left w:val="none" w:sz="0" w:space="0" w:color="auto"/>
        <w:bottom w:val="none" w:sz="0" w:space="0" w:color="auto"/>
        <w:right w:val="none" w:sz="0" w:space="0" w:color="auto"/>
      </w:divBdr>
    </w:div>
    <w:div w:id="617950564">
      <w:bodyDiv w:val="1"/>
      <w:marLeft w:val="0"/>
      <w:marRight w:val="0"/>
      <w:marTop w:val="0"/>
      <w:marBottom w:val="0"/>
      <w:divBdr>
        <w:top w:val="none" w:sz="0" w:space="0" w:color="auto"/>
        <w:left w:val="none" w:sz="0" w:space="0" w:color="auto"/>
        <w:bottom w:val="none" w:sz="0" w:space="0" w:color="auto"/>
        <w:right w:val="none" w:sz="0" w:space="0" w:color="auto"/>
      </w:divBdr>
    </w:div>
    <w:div w:id="670646732">
      <w:bodyDiv w:val="1"/>
      <w:marLeft w:val="0"/>
      <w:marRight w:val="0"/>
      <w:marTop w:val="0"/>
      <w:marBottom w:val="0"/>
      <w:divBdr>
        <w:top w:val="none" w:sz="0" w:space="0" w:color="auto"/>
        <w:left w:val="none" w:sz="0" w:space="0" w:color="auto"/>
        <w:bottom w:val="none" w:sz="0" w:space="0" w:color="auto"/>
        <w:right w:val="none" w:sz="0" w:space="0" w:color="auto"/>
      </w:divBdr>
    </w:div>
    <w:div w:id="871529339">
      <w:bodyDiv w:val="1"/>
      <w:marLeft w:val="0"/>
      <w:marRight w:val="0"/>
      <w:marTop w:val="0"/>
      <w:marBottom w:val="0"/>
      <w:divBdr>
        <w:top w:val="none" w:sz="0" w:space="0" w:color="auto"/>
        <w:left w:val="none" w:sz="0" w:space="0" w:color="auto"/>
        <w:bottom w:val="none" w:sz="0" w:space="0" w:color="auto"/>
        <w:right w:val="none" w:sz="0" w:space="0" w:color="auto"/>
      </w:divBdr>
    </w:div>
    <w:div w:id="928319394">
      <w:bodyDiv w:val="1"/>
      <w:marLeft w:val="0"/>
      <w:marRight w:val="0"/>
      <w:marTop w:val="0"/>
      <w:marBottom w:val="0"/>
      <w:divBdr>
        <w:top w:val="none" w:sz="0" w:space="0" w:color="auto"/>
        <w:left w:val="none" w:sz="0" w:space="0" w:color="auto"/>
        <w:bottom w:val="none" w:sz="0" w:space="0" w:color="auto"/>
        <w:right w:val="none" w:sz="0" w:space="0" w:color="auto"/>
      </w:divBdr>
    </w:div>
    <w:div w:id="1107702907">
      <w:bodyDiv w:val="1"/>
      <w:marLeft w:val="0"/>
      <w:marRight w:val="0"/>
      <w:marTop w:val="0"/>
      <w:marBottom w:val="0"/>
      <w:divBdr>
        <w:top w:val="none" w:sz="0" w:space="0" w:color="auto"/>
        <w:left w:val="none" w:sz="0" w:space="0" w:color="auto"/>
        <w:bottom w:val="none" w:sz="0" w:space="0" w:color="auto"/>
        <w:right w:val="none" w:sz="0" w:space="0" w:color="auto"/>
      </w:divBdr>
    </w:div>
    <w:div w:id="1193231902">
      <w:bodyDiv w:val="1"/>
      <w:marLeft w:val="0"/>
      <w:marRight w:val="0"/>
      <w:marTop w:val="0"/>
      <w:marBottom w:val="0"/>
      <w:divBdr>
        <w:top w:val="none" w:sz="0" w:space="0" w:color="auto"/>
        <w:left w:val="none" w:sz="0" w:space="0" w:color="auto"/>
        <w:bottom w:val="none" w:sz="0" w:space="0" w:color="auto"/>
        <w:right w:val="none" w:sz="0" w:space="0" w:color="auto"/>
      </w:divBdr>
    </w:div>
    <w:div w:id="1200777601">
      <w:bodyDiv w:val="1"/>
      <w:marLeft w:val="0"/>
      <w:marRight w:val="0"/>
      <w:marTop w:val="0"/>
      <w:marBottom w:val="0"/>
      <w:divBdr>
        <w:top w:val="none" w:sz="0" w:space="0" w:color="auto"/>
        <w:left w:val="none" w:sz="0" w:space="0" w:color="auto"/>
        <w:bottom w:val="none" w:sz="0" w:space="0" w:color="auto"/>
        <w:right w:val="none" w:sz="0" w:space="0" w:color="auto"/>
      </w:divBdr>
    </w:div>
    <w:div w:id="1269846947">
      <w:bodyDiv w:val="1"/>
      <w:marLeft w:val="0"/>
      <w:marRight w:val="0"/>
      <w:marTop w:val="0"/>
      <w:marBottom w:val="0"/>
      <w:divBdr>
        <w:top w:val="none" w:sz="0" w:space="0" w:color="auto"/>
        <w:left w:val="none" w:sz="0" w:space="0" w:color="auto"/>
        <w:bottom w:val="none" w:sz="0" w:space="0" w:color="auto"/>
        <w:right w:val="none" w:sz="0" w:space="0" w:color="auto"/>
      </w:divBdr>
    </w:div>
    <w:div w:id="1293902879">
      <w:bodyDiv w:val="1"/>
      <w:marLeft w:val="0"/>
      <w:marRight w:val="0"/>
      <w:marTop w:val="0"/>
      <w:marBottom w:val="0"/>
      <w:divBdr>
        <w:top w:val="none" w:sz="0" w:space="0" w:color="auto"/>
        <w:left w:val="none" w:sz="0" w:space="0" w:color="auto"/>
        <w:bottom w:val="none" w:sz="0" w:space="0" w:color="auto"/>
        <w:right w:val="none" w:sz="0" w:space="0" w:color="auto"/>
      </w:divBdr>
    </w:div>
    <w:div w:id="1500074203">
      <w:bodyDiv w:val="1"/>
      <w:marLeft w:val="0"/>
      <w:marRight w:val="0"/>
      <w:marTop w:val="0"/>
      <w:marBottom w:val="0"/>
      <w:divBdr>
        <w:top w:val="none" w:sz="0" w:space="0" w:color="auto"/>
        <w:left w:val="none" w:sz="0" w:space="0" w:color="auto"/>
        <w:bottom w:val="none" w:sz="0" w:space="0" w:color="auto"/>
        <w:right w:val="none" w:sz="0" w:space="0" w:color="auto"/>
      </w:divBdr>
    </w:div>
    <w:div w:id="1585643560">
      <w:bodyDiv w:val="1"/>
      <w:marLeft w:val="0"/>
      <w:marRight w:val="0"/>
      <w:marTop w:val="0"/>
      <w:marBottom w:val="0"/>
      <w:divBdr>
        <w:top w:val="none" w:sz="0" w:space="0" w:color="auto"/>
        <w:left w:val="none" w:sz="0" w:space="0" w:color="auto"/>
        <w:bottom w:val="none" w:sz="0" w:space="0" w:color="auto"/>
        <w:right w:val="none" w:sz="0" w:space="0" w:color="auto"/>
      </w:divBdr>
    </w:div>
    <w:div w:id="1695687458">
      <w:bodyDiv w:val="1"/>
      <w:marLeft w:val="0"/>
      <w:marRight w:val="0"/>
      <w:marTop w:val="0"/>
      <w:marBottom w:val="0"/>
      <w:divBdr>
        <w:top w:val="none" w:sz="0" w:space="0" w:color="auto"/>
        <w:left w:val="none" w:sz="0" w:space="0" w:color="auto"/>
        <w:bottom w:val="none" w:sz="0" w:space="0" w:color="auto"/>
        <w:right w:val="none" w:sz="0" w:space="0" w:color="auto"/>
      </w:divBdr>
    </w:div>
    <w:div w:id="1697582576">
      <w:bodyDiv w:val="1"/>
      <w:marLeft w:val="0"/>
      <w:marRight w:val="0"/>
      <w:marTop w:val="0"/>
      <w:marBottom w:val="0"/>
      <w:divBdr>
        <w:top w:val="none" w:sz="0" w:space="0" w:color="auto"/>
        <w:left w:val="none" w:sz="0" w:space="0" w:color="auto"/>
        <w:bottom w:val="none" w:sz="0" w:space="0" w:color="auto"/>
        <w:right w:val="none" w:sz="0" w:space="0" w:color="auto"/>
      </w:divBdr>
    </w:div>
    <w:div w:id="1839540545">
      <w:bodyDiv w:val="1"/>
      <w:marLeft w:val="0"/>
      <w:marRight w:val="0"/>
      <w:marTop w:val="0"/>
      <w:marBottom w:val="0"/>
      <w:divBdr>
        <w:top w:val="none" w:sz="0" w:space="0" w:color="auto"/>
        <w:left w:val="none" w:sz="0" w:space="0" w:color="auto"/>
        <w:bottom w:val="none" w:sz="0" w:space="0" w:color="auto"/>
        <w:right w:val="none" w:sz="0" w:space="0" w:color="auto"/>
      </w:divBdr>
    </w:div>
    <w:div w:id="2029136095">
      <w:bodyDiv w:val="1"/>
      <w:marLeft w:val="0"/>
      <w:marRight w:val="0"/>
      <w:marTop w:val="0"/>
      <w:marBottom w:val="0"/>
      <w:divBdr>
        <w:top w:val="none" w:sz="0" w:space="0" w:color="auto"/>
        <w:left w:val="none" w:sz="0" w:space="0" w:color="auto"/>
        <w:bottom w:val="none" w:sz="0" w:space="0" w:color="auto"/>
        <w:right w:val="none" w:sz="0" w:space="0" w:color="auto"/>
      </w:divBdr>
    </w:div>
    <w:div w:id="2065714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am.gov" TargetMode="External"/><Relationship Id="rId13" Type="http://schemas.openxmlformats.org/officeDocument/2006/relationships/hyperlink" Target="http://www.state.gov/j/drl/p/c72333.htm" TargetMode="External"/><Relationship Id="rId18"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6" Type="http://schemas.openxmlformats.org/officeDocument/2006/relationships/hyperlink" Target="https://mygrants.service-now.com" TargetMode="External"/><Relationship Id="rId39" Type="http://schemas.openxmlformats.org/officeDocument/2006/relationships/hyperlink" Target="https://www.state.gov/bureau-of-democracy-human-rights-and-labor/programs-and-grants/" TargetMode="External"/><Relationship Id="rId51" Type="http://schemas.microsoft.com/office/2016/09/relationships/commentsIds" Target="commentsIds.xml"/><Relationship Id="rId3" Type="http://schemas.openxmlformats.org/officeDocument/2006/relationships/styles" Target="styles.xml"/><Relationship Id="rId21" Type="http://schemas.openxmlformats.org/officeDocument/2006/relationships/hyperlink" Target="https://www.govinfo.gov/content/pkg/USCODE-2017-title22/html/USCODE-2017-title22-chap32-subchapIII-partI-sec2378d.htm" TargetMode="External"/><Relationship Id="rId34" Type="http://schemas.openxmlformats.org/officeDocument/2006/relationships/hyperlink" Target="https://afsitsm.service-now.com/ilms/home" TargetMode="External"/><Relationship Id="rId42"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state.gov/resources-for-programs-and-grants/" TargetMode="External"/><Relationship Id="rId17" Type="http://schemas.openxmlformats.org/officeDocument/2006/relationships/hyperlink" Target="https://mygrants.service-now.com/grants/portal_login.do" TargetMode="External"/><Relationship Id="rId25" Type="http://schemas.openxmlformats.org/officeDocument/2006/relationships/hyperlink" Target="https://mygrants.service-now.com/grants/portal_login.do" TargetMode="External"/><Relationship Id="rId33" Type="http://schemas.openxmlformats.org/officeDocument/2006/relationships/hyperlink" Target="mailto:DRL-EUR-ProgramInfo@state.gov" TargetMode="External"/><Relationship Id="rId38" Type="http://schemas.openxmlformats.org/officeDocument/2006/relationships/hyperlink" Target="https://mygrants.service-now.com/" TargetMode="External"/><Relationship Id="rId2" Type="http://schemas.openxmlformats.org/officeDocument/2006/relationships/numbering" Target="numbering.xml"/><Relationship Id="rId16"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0" Type="http://schemas.openxmlformats.org/officeDocument/2006/relationships/hyperlink" Target="https://www.state.gov/foreign-terrorist-organizations/" TargetMode="External"/><Relationship Id="rId29" Type="http://schemas.openxmlformats.org/officeDocument/2006/relationships/hyperlink" Target="mailto:support@grants.gov"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tate.gov/bureau-of-democracy-human-rights-and-labor/programs-and-grants/" TargetMode="External"/><Relationship Id="rId24"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32" Type="http://schemas.openxmlformats.org/officeDocument/2006/relationships/hyperlink" Target="https://www.congress.gov/bill/115th-congress/senate-bill/1141" TargetMode="External"/><Relationship Id="rId37" Type="http://schemas.openxmlformats.org/officeDocument/2006/relationships/hyperlink" Target="file:///C:\Users\OKellyCA\AppData\Local\Microsoft\Windows\INetCache\Content.Outlook\ZN6WSCL2\www.grants.gov" TargetMode="External"/><Relationship Id="rId40" Type="http://schemas.openxmlformats.org/officeDocument/2006/relationships/hyperlink" Target="https://www.state.gov/bureaus-offices/under-secretary-for-civilian-security-democracy-and-human-rights/bureau-of-democracy-human-rights-and-labor/"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grants.gov/" TargetMode="External"/><Relationship Id="rId23" Type="http://schemas.openxmlformats.org/officeDocument/2006/relationships/hyperlink" Target="file:///C:\Users\OKellyCA\AppData\Local\Microsoft\Windows\INetCache\Content.Outlook\ZN6WSCL2\www.grants.gov" TargetMode="External"/><Relationship Id="rId28" Type="http://schemas.openxmlformats.org/officeDocument/2006/relationships/hyperlink" Target="file:///C:\Users\OKellyCA\AppData\Local\Microsoft\Windows\INetCache\Content.Outlook\ZN6WSCL2\www.grants.gov" TargetMode="External"/><Relationship Id="rId36" Type="http://schemas.openxmlformats.org/officeDocument/2006/relationships/hyperlink" Target="https://www.opm.gov/policy-data-oversight/snow-dismissal-procedures/federal-holidays/" TargetMode="External"/><Relationship Id="rId10" Type="http://schemas.openxmlformats.org/officeDocument/2006/relationships/hyperlink" Target="https://mygrants.service-now.com/grants/portal_login.do" TargetMode="External"/><Relationship Id="rId19" Type="http://schemas.openxmlformats.org/officeDocument/2006/relationships/hyperlink" Target="https://mygrants.service-now.com/grants/portal_login.do" TargetMode="External"/><Relationship Id="rId31" Type="http://schemas.openxmlformats.org/officeDocument/2006/relationships/hyperlink" Target="https://www.state.gov/m/a/ope/index.htm"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14" Type="http://schemas.openxmlformats.org/officeDocument/2006/relationships/hyperlink" Target="https://www.state.gov/resources-for-programs-and-grants/" TargetMode="External"/><Relationship Id="rId22" Type="http://schemas.openxmlformats.org/officeDocument/2006/relationships/hyperlink" Target="https://www.state.gov/bureau-of-democracy-human-rights-and-labor/programs-and-grants/" TargetMode="External"/><Relationship Id="rId27" Type="http://schemas.openxmlformats.org/officeDocument/2006/relationships/hyperlink" Target="https://afsitsm.service-now.com/ilms/home" TargetMode="External"/><Relationship Id="rId30" Type="http://schemas.openxmlformats.org/officeDocument/2006/relationships/hyperlink" Target="https://www.opm.gov/policy-data-oversight/snow-dismissal-procedures/federal-holidays/" TargetMode="External"/><Relationship Id="rId35" Type="http://schemas.openxmlformats.org/officeDocument/2006/relationships/hyperlink" Target="mailto:support@grants.gov" TargetMode="External"/><Relationship Id="rId4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2EA007-899A-413F-881A-9C0081D47B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20</Pages>
  <Words>9175</Words>
  <Characters>52301</Characters>
  <Application>Microsoft Office Word</Application>
  <DocSecurity>0</DocSecurity>
  <Lines>435</Lines>
  <Paragraphs>122</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61354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HernandezV2</dc:creator>
  <cp:lastModifiedBy>Georgett, Katherine A</cp:lastModifiedBy>
  <cp:revision>17</cp:revision>
  <cp:lastPrinted>2018-11-19T16:01:00Z</cp:lastPrinted>
  <dcterms:created xsi:type="dcterms:W3CDTF">2019-12-17T01:42:00Z</dcterms:created>
  <dcterms:modified xsi:type="dcterms:W3CDTF">2020-02-20T16:43:00Z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OKellyCA@state.gov</vt:lpwstr>
  </property>
  <property fmtid="{D5CDD505-2E9C-101B-9397-08002B2CF9AE}" pid="5" name="MSIP_Label_1665d9ee-429a-4d5f-97cc-cfb56e044a6e_SetDate">
    <vt:lpwstr>2019-10-15T14:56:44.4753215Z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00b0cd86-2fc2-4f0d-989a-6cd4ed822206</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