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788B" w:rsidRPr="00E74D3A" w:rsidRDefault="00B94423">
      <w:pPr>
        <w:jc w:val="center"/>
        <w:rPr>
          <w:rFonts w:ascii="Arial" w:hAnsi="Arial" w:cs="Arial"/>
        </w:rPr>
      </w:pPr>
      <w:r w:rsidRPr="00E74D3A">
        <w:rPr>
          <w:rFonts w:ascii="Arial" w:hAnsi="Arial" w:cs="Arial"/>
          <w:noProof/>
        </w:rPr>
        <w:drawing>
          <wp:inline distT="0" distB="0" distL="0" distR="0" wp14:anchorId="0F907D91" wp14:editId="352DD92D">
            <wp:extent cx="5943600" cy="68453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5943600" cy="684530"/>
                    </a:xfrm>
                    <a:prstGeom prst="rect">
                      <a:avLst/>
                    </a:prstGeom>
                    <a:ln/>
                  </pic:spPr>
                </pic:pic>
              </a:graphicData>
            </a:graphic>
          </wp:inline>
        </w:drawing>
      </w:r>
    </w:p>
    <w:p w:rsidR="0067788B" w:rsidRPr="00E74D3A" w:rsidRDefault="0067788B">
      <w:pPr>
        <w:spacing w:after="0" w:line="240" w:lineRule="auto"/>
        <w:rPr>
          <w:rFonts w:ascii="Arial" w:hAnsi="Arial" w:cs="Arial"/>
        </w:rPr>
      </w:pPr>
    </w:p>
    <w:p w:rsidR="0067788B" w:rsidRPr="00E74D3A" w:rsidRDefault="00B94423" w:rsidP="00E74D3A">
      <w:pPr>
        <w:spacing w:after="0" w:line="240" w:lineRule="auto"/>
        <w:jc w:val="center"/>
        <w:rPr>
          <w:rFonts w:ascii="Arial" w:hAnsi="Arial" w:cs="Arial"/>
        </w:rPr>
      </w:pPr>
      <w:bookmarkStart w:id="0" w:name="h.gjdgxs" w:colFirst="0" w:colLast="0"/>
      <w:bookmarkEnd w:id="0"/>
      <w:r w:rsidRPr="00E74D3A">
        <w:rPr>
          <w:rFonts w:ascii="Arial" w:hAnsi="Arial" w:cs="Arial"/>
          <w:b/>
          <w:u w:val="single"/>
        </w:rPr>
        <w:t>Amendment No. 2 to Notice of Funding Opportunity (NFO) No. APS-519-16-000002</w:t>
      </w:r>
    </w:p>
    <w:p w:rsidR="0067788B" w:rsidRPr="00E74D3A" w:rsidRDefault="00B94423">
      <w:pPr>
        <w:spacing w:after="0" w:line="240" w:lineRule="auto"/>
        <w:jc w:val="center"/>
        <w:rPr>
          <w:rFonts w:ascii="Arial" w:hAnsi="Arial" w:cs="Arial"/>
        </w:rPr>
      </w:pPr>
      <w:r w:rsidRPr="00E74D3A">
        <w:rPr>
          <w:rFonts w:ascii="Arial" w:hAnsi="Arial" w:cs="Arial"/>
          <w:b/>
          <w:u w:val="single"/>
        </w:rPr>
        <w:t>Questions and Answers</w:t>
      </w:r>
    </w:p>
    <w:p w:rsidR="0067788B" w:rsidRPr="00E74D3A" w:rsidRDefault="00B94423">
      <w:pPr>
        <w:spacing w:before="280" w:after="240"/>
        <w:rPr>
          <w:rFonts w:ascii="Arial" w:hAnsi="Arial" w:cs="Arial"/>
        </w:rPr>
      </w:pPr>
      <w:r w:rsidRPr="00E74D3A">
        <w:rPr>
          <w:rFonts w:ascii="Arial" w:eastAsia="Arial" w:hAnsi="Arial" w:cs="Arial"/>
          <w:color w:val="222222"/>
        </w:rPr>
        <w:t>1. Is the concept date due June 28, 2016? What is the expected deadline of the full application?</w:t>
      </w:r>
    </w:p>
    <w:p w:rsidR="0067788B" w:rsidRPr="00E74D3A" w:rsidRDefault="00B94423">
      <w:pPr>
        <w:spacing w:before="40" w:after="240"/>
        <w:rPr>
          <w:rFonts w:ascii="Arial" w:hAnsi="Arial" w:cs="Arial"/>
        </w:rPr>
      </w:pPr>
      <w:r w:rsidRPr="00E74D3A">
        <w:rPr>
          <w:rFonts w:ascii="Arial" w:eastAsia="Arial" w:hAnsi="Arial" w:cs="Arial"/>
          <w:b/>
        </w:rPr>
        <w:t>Answer: The deadline for concept paper submission for programmatic areas 1 and 2 is June 28, 2016. The deadline for concept paper submission for programmatic area No. 3 will be establ</w:t>
      </w:r>
      <w:r w:rsidR="00E74D3A" w:rsidRPr="00E74D3A">
        <w:rPr>
          <w:rFonts w:ascii="Arial" w:eastAsia="Arial" w:hAnsi="Arial" w:cs="Arial"/>
          <w:b/>
        </w:rPr>
        <w:t xml:space="preserve">ished under a separate amendment, after the Spanish translation is provided.  </w:t>
      </w:r>
      <w:r w:rsidRPr="00E74D3A">
        <w:rPr>
          <w:rFonts w:ascii="Arial" w:eastAsia="Arial" w:hAnsi="Arial" w:cs="Arial"/>
          <w:b/>
        </w:rPr>
        <w:t xml:space="preserve">  </w:t>
      </w:r>
    </w:p>
    <w:p w:rsidR="0067788B" w:rsidRPr="00E74D3A" w:rsidRDefault="00B94423">
      <w:pPr>
        <w:spacing w:before="40" w:after="240"/>
        <w:rPr>
          <w:rFonts w:ascii="Arial" w:hAnsi="Arial" w:cs="Arial"/>
        </w:rPr>
      </w:pPr>
      <w:r w:rsidRPr="00E74D3A">
        <w:rPr>
          <w:rFonts w:ascii="Arial" w:eastAsia="Arial" w:hAnsi="Arial" w:cs="Arial"/>
          <w:b/>
        </w:rPr>
        <w:t xml:space="preserve">The expected deadline for the full application will be provided after the evaluation panel completes its analysis and it will depend on the issues to be addressed (technically and cost) the deadline may require between </w:t>
      </w:r>
      <w:r w:rsidR="00E74D3A" w:rsidRPr="00E74D3A">
        <w:rPr>
          <w:rFonts w:ascii="Arial" w:eastAsia="Arial" w:hAnsi="Arial" w:cs="Arial"/>
          <w:b/>
        </w:rPr>
        <w:t>4-6 weeks.</w:t>
      </w:r>
    </w:p>
    <w:p w:rsidR="0067788B" w:rsidRPr="00E74D3A" w:rsidRDefault="00B94423">
      <w:pPr>
        <w:spacing w:before="40" w:after="280" w:line="240" w:lineRule="auto"/>
        <w:rPr>
          <w:rFonts w:ascii="Arial" w:hAnsi="Arial" w:cs="Arial"/>
        </w:rPr>
      </w:pPr>
      <w:r w:rsidRPr="00E74D3A">
        <w:rPr>
          <w:rFonts w:ascii="Arial" w:eastAsia="Arial" w:hAnsi="Arial" w:cs="Arial"/>
          <w:color w:val="222222"/>
        </w:rPr>
        <w:t>2. What is the tentative start date of this project?</w:t>
      </w:r>
    </w:p>
    <w:p w:rsidR="0067788B" w:rsidRPr="00E74D3A" w:rsidRDefault="00B94423">
      <w:pPr>
        <w:spacing w:after="240" w:line="240" w:lineRule="auto"/>
        <w:rPr>
          <w:rFonts w:ascii="Arial" w:hAnsi="Arial" w:cs="Arial"/>
        </w:rPr>
      </w:pPr>
      <w:r w:rsidRPr="00E74D3A">
        <w:rPr>
          <w:rFonts w:ascii="Arial" w:eastAsia="Arial" w:hAnsi="Arial" w:cs="Arial"/>
          <w:b/>
        </w:rPr>
        <w:t xml:space="preserve">Answer: It is uncertain at this point because it depends on the number of concept papers received.  However, for programmatic area No. 1 USAID </w:t>
      </w:r>
      <w:r w:rsidR="00E74D3A" w:rsidRPr="00E74D3A">
        <w:rPr>
          <w:rFonts w:ascii="Arial" w:eastAsia="Arial" w:hAnsi="Arial" w:cs="Arial"/>
          <w:b/>
        </w:rPr>
        <w:t>plans an award date</w:t>
      </w:r>
      <w:r w:rsidRPr="00E74D3A">
        <w:rPr>
          <w:rFonts w:ascii="Arial" w:eastAsia="Arial" w:hAnsi="Arial" w:cs="Arial"/>
          <w:b/>
        </w:rPr>
        <w:t xml:space="preserve"> by September 30, 2016. </w:t>
      </w:r>
    </w:p>
    <w:p w:rsidR="0067788B" w:rsidRPr="00E74D3A" w:rsidRDefault="00B94423">
      <w:pPr>
        <w:spacing w:before="40" w:after="240" w:line="240" w:lineRule="auto"/>
        <w:rPr>
          <w:rFonts w:ascii="Arial" w:hAnsi="Arial" w:cs="Arial"/>
        </w:rPr>
      </w:pPr>
      <w:r w:rsidRPr="00E74D3A">
        <w:rPr>
          <w:rFonts w:ascii="Arial" w:eastAsia="Arial" w:hAnsi="Arial" w:cs="Arial"/>
          <w:color w:val="222222"/>
        </w:rPr>
        <w:t>3. If the local organization requesting a grant under programmatic area 3 is planning to use a technological tool provided by an international private provider? Should said provider be included in the grant application as partner?</w:t>
      </w:r>
    </w:p>
    <w:p w:rsidR="0067788B" w:rsidRPr="00E74D3A" w:rsidRDefault="00B94423">
      <w:pPr>
        <w:spacing w:before="40" w:after="240" w:line="240" w:lineRule="auto"/>
        <w:rPr>
          <w:rFonts w:ascii="Arial" w:hAnsi="Arial" w:cs="Arial"/>
        </w:rPr>
      </w:pPr>
      <w:r w:rsidRPr="00E74D3A">
        <w:rPr>
          <w:rFonts w:ascii="Arial" w:eastAsia="Arial" w:hAnsi="Arial" w:cs="Arial"/>
          <w:b/>
        </w:rPr>
        <w:t>Answer: It depends on the arrangements/agreements reached between the local organization and the international private provider</w:t>
      </w:r>
      <w:r w:rsidR="00E74D3A">
        <w:rPr>
          <w:rFonts w:ascii="Arial" w:eastAsia="Arial" w:hAnsi="Arial" w:cs="Arial"/>
          <w:b/>
        </w:rPr>
        <w:t>, but yes, it is acceptable.</w:t>
      </w:r>
    </w:p>
    <w:p w:rsidR="0067788B" w:rsidRPr="00E74D3A" w:rsidRDefault="00B94423">
      <w:pPr>
        <w:spacing w:before="40" w:after="240" w:line="240" w:lineRule="auto"/>
        <w:rPr>
          <w:rFonts w:ascii="Arial" w:hAnsi="Arial" w:cs="Arial"/>
        </w:rPr>
      </w:pPr>
      <w:r w:rsidRPr="00E74D3A">
        <w:rPr>
          <w:rFonts w:ascii="Arial" w:eastAsia="Arial" w:hAnsi="Arial" w:cs="Arial"/>
          <w:color w:val="222222"/>
        </w:rPr>
        <w:t>4. Given that only local civil society organizations are eligible applicants under programmatic area 3, could those local organizations partner with local academia.</w:t>
      </w:r>
    </w:p>
    <w:p w:rsidR="0067788B" w:rsidRPr="00E74D3A" w:rsidRDefault="00B94423">
      <w:pPr>
        <w:spacing w:before="40" w:after="280" w:line="240" w:lineRule="auto"/>
        <w:rPr>
          <w:rFonts w:ascii="Arial" w:hAnsi="Arial" w:cs="Arial"/>
        </w:rPr>
      </w:pPr>
      <w:r w:rsidRPr="00E74D3A">
        <w:rPr>
          <w:rFonts w:ascii="Arial" w:eastAsia="Arial" w:hAnsi="Arial" w:cs="Arial"/>
          <w:b/>
        </w:rPr>
        <w:t>Answer: Yes.</w:t>
      </w:r>
    </w:p>
    <w:p w:rsidR="0067788B" w:rsidRPr="00E74D3A" w:rsidRDefault="00B94423">
      <w:pPr>
        <w:spacing w:after="280" w:line="240" w:lineRule="auto"/>
        <w:rPr>
          <w:rFonts w:ascii="Arial" w:hAnsi="Arial" w:cs="Arial"/>
        </w:rPr>
      </w:pPr>
      <w:r w:rsidRPr="00E74D3A">
        <w:rPr>
          <w:rFonts w:ascii="Arial" w:eastAsia="Arial" w:hAnsi="Arial" w:cs="Arial"/>
          <w:color w:val="222222"/>
        </w:rPr>
        <w:t>5. If a local organization is requesting a grant under programmatic area 3, and is looking to establish alliances between other local organizations and academia, would these partners be required to be registered in DUNS and SAM? </w:t>
      </w:r>
    </w:p>
    <w:p w:rsidR="0067788B" w:rsidRPr="00E74D3A" w:rsidRDefault="00B94423">
      <w:pPr>
        <w:spacing w:after="280" w:line="240" w:lineRule="auto"/>
        <w:rPr>
          <w:rFonts w:ascii="Arial" w:hAnsi="Arial" w:cs="Arial"/>
        </w:rPr>
      </w:pPr>
      <w:r w:rsidRPr="00E74D3A">
        <w:rPr>
          <w:rFonts w:ascii="Arial" w:eastAsia="Arial" w:hAnsi="Arial" w:cs="Arial"/>
          <w:b/>
        </w:rPr>
        <w:t>Answer: Yes</w:t>
      </w:r>
      <w:r w:rsidR="00E74D3A">
        <w:rPr>
          <w:rFonts w:ascii="Arial" w:eastAsia="Arial" w:hAnsi="Arial" w:cs="Arial"/>
          <w:b/>
        </w:rPr>
        <w:t>, and we can assist with that</w:t>
      </w:r>
      <w:r w:rsidRPr="00E74D3A">
        <w:rPr>
          <w:rFonts w:ascii="Arial" w:eastAsia="Arial" w:hAnsi="Arial" w:cs="Arial"/>
          <w:b/>
        </w:rPr>
        <w:t>.</w:t>
      </w:r>
    </w:p>
    <w:p w:rsidR="0067788B" w:rsidRPr="00E74D3A" w:rsidRDefault="00B94423">
      <w:pPr>
        <w:spacing w:after="280" w:line="240" w:lineRule="auto"/>
        <w:rPr>
          <w:rFonts w:ascii="Arial" w:hAnsi="Arial" w:cs="Arial"/>
        </w:rPr>
      </w:pPr>
      <w:r w:rsidRPr="00E74D3A">
        <w:rPr>
          <w:rFonts w:ascii="Arial" w:eastAsia="Arial" w:hAnsi="Arial" w:cs="Arial"/>
          <w:color w:val="222222"/>
        </w:rPr>
        <w:lastRenderedPageBreak/>
        <w:t xml:space="preserve">6. Does USAID expect the pre-release life and education planning for juvenile offenders to be provided to youths in prisons or does USAID expect the implementer to primarily provide these services to youth who are in ISNA-operated internment centers? </w:t>
      </w:r>
      <w:proofErr w:type="gramStart"/>
      <w:r w:rsidRPr="00E74D3A">
        <w:rPr>
          <w:rFonts w:ascii="Arial" w:eastAsia="Arial" w:hAnsi="Arial" w:cs="Arial"/>
          <w:color w:val="222222"/>
        </w:rPr>
        <w:t>Or to youths in both settings?</w:t>
      </w:r>
      <w:proofErr w:type="gramEnd"/>
    </w:p>
    <w:p w:rsidR="0067788B" w:rsidRPr="00E74D3A" w:rsidRDefault="00B94423">
      <w:pPr>
        <w:spacing w:after="280" w:line="240" w:lineRule="auto"/>
        <w:rPr>
          <w:rFonts w:ascii="Arial" w:hAnsi="Arial" w:cs="Arial"/>
        </w:rPr>
      </w:pPr>
      <w:r w:rsidRPr="00E74D3A">
        <w:rPr>
          <w:rFonts w:ascii="Arial" w:eastAsia="Arial" w:hAnsi="Arial" w:cs="Arial"/>
          <w:b/>
        </w:rPr>
        <w:t>Answer: USAID will not provide support to youth in prison settings.</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rPr>
        <w:t xml:space="preserve">7.  Con </w:t>
      </w:r>
      <w:proofErr w:type="spellStart"/>
      <w:r w:rsidRPr="00E74D3A">
        <w:rPr>
          <w:rFonts w:ascii="Arial" w:eastAsia="Arial" w:hAnsi="Arial" w:cs="Arial"/>
          <w:color w:val="222222"/>
        </w:rPr>
        <w:t>respecto</w:t>
      </w:r>
      <w:proofErr w:type="spellEnd"/>
      <w:r w:rsidRPr="00E74D3A">
        <w:rPr>
          <w:rFonts w:ascii="Arial" w:eastAsia="Arial" w:hAnsi="Arial" w:cs="Arial"/>
          <w:color w:val="222222"/>
        </w:rPr>
        <w:t xml:space="preserve"> al </w:t>
      </w:r>
      <w:proofErr w:type="spellStart"/>
      <w:r w:rsidRPr="00E74D3A">
        <w:rPr>
          <w:rFonts w:ascii="Arial" w:eastAsia="Arial" w:hAnsi="Arial" w:cs="Arial"/>
          <w:color w:val="222222"/>
        </w:rPr>
        <w:t>apartado</w:t>
      </w:r>
      <w:proofErr w:type="spellEnd"/>
      <w:r w:rsidRPr="00E74D3A">
        <w:rPr>
          <w:rFonts w:ascii="Arial" w:eastAsia="Arial" w:hAnsi="Arial" w:cs="Arial"/>
          <w:color w:val="222222"/>
        </w:rPr>
        <w:t xml:space="preserve"> que lee </w:t>
      </w:r>
      <w:r w:rsidRPr="00E74D3A">
        <w:rPr>
          <w:rFonts w:ascii="Arial" w:eastAsia="Arial" w:hAnsi="Arial" w:cs="Arial"/>
          <w:i/>
          <w:color w:val="222222"/>
        </w:rPr>
        <w:t>“This NFO has the flexibility to award Cooperative Agreements, Grants, and/or Fixed Amount Awards. Contracts are not authorized under this NFO neither profit nor fee”</w:t>
      </w:r>
      <w:proofErr w:type="gramStart"/>
      <w:r w:rsidRPr="00E74D3A">
        <w:rPr>
          <w:rFonts w:ascii="Arial" w:eastAsia="Arial" w:hAnsi="Arial" w:cs="Arial"/>
          <w:i/>
          <w:color w:val="222222"/>
        </w:rPr>
        <w:t> </w:t>
      </w:r>
      <w:r w:rsidRPr="00E74D3A">
        <w:rPr>
          <w:rFonts w:ascii="Arial" w:eastAsia="Arial" w:hAnsi="Arial" w:cs="Arial"/>
          <w:color w:val="222222"/>
        </w:rPr>
        <w:t> </w:t>
      </w:r>
      <w:proofErr w:type="spellStart"/>
      <w:r w:rsidRPr="00E74D3A">
        <w:rPr>
          <w:rFonts w:ascii="Arial" w:eastAsia="Arial" w:hAnsi="Arial" w:cs="Arial"/>
          <w:color w:val="222222"/>
        </w:rPr>
        <w:t>quisiéramos</w:t>
      </w:r>
      <w:proofErr w:type="spellEnd"/>
      <w:proofErr w:type="gramEnd"/>
      <w:r w:rsidRPr="00E74D3A">
        <w:rPr>
          <w:rFonts w:ascii="Arial" w:eastAsia="Arial" w:hAnsi="Arial" w:cs="Arial"/>
          <w:color w:val="222222"/>
        </w:rPr>
        <w:t xml:space="preserve"> </w:t>
      </w:r>
      <w:proofErr w:type="spellStart"/>
      <w:r w:rsidRPr="00E74D3A">
        <w:rPr>
          <w:rFonts w:ascii="Arial" w:eastAsia="Arial" w:hAnsi="Arial" w:cs="Arial"/>
          <w:color w:val="222222"/>
        </w:rPr>
        <w:t>consultar</w:t>
      </w:r>
      <w:proofErr w:type="spellEnd"/>
      <w:r w:rsidRPr="00E74D3A">
        <w:rPr>
          <w:rFonts w:ascii="Arial" w:eastAsia="Arial" w:hAnsi="Arial" w:cs="Arial"/>
          <w:color w:val="222222"/>
        </w:rPr>
        <w:t xml:space="preserve">  a </w:t>
      </w:r>
      <w:proofErr w:type="spellStart"/>
      <w:r w:rsidRPr="00E74D3A">
        <w:rPr>
          <w:rFonts w:ascii="Arial" w:eastAsia="Arial" w:hAnsi="Arial" w:cs="Arial"/>
          <w:color w:val="222222"/>
        </w:rPr>
        <w:t>qué</w:t>
      </w:r>
      <w:proofErr w:type="spellEnd"/>
      <w:r w:rsidRPr="00E74D3A">
        <w:rPr>
          <w:rFonts w:ascii="Arial" w:eastAsia="Arial" w:hAnsi="Arial" w:cs="Arial"/>
          <w:color w:val="222222"/>
        </w:rPr>
        <w:t xml:space="preserve"> se </w:t>
      </w:r>
      <w:proofErr w:type="spellStart"/>
      <w:r w:rsidRPr="00E74D3A">
        <w:rPr>
          <w:rFonts w:ascii="Arial" w:eastAsia="Arial" w:hAnsi="Arial" w:cs="Arial"/>
          <w:color w:val="222222"/>
        </w:rPr>
        <w:t>refiere</w:t>
      </w:r>
      <w:proofErr w:type="spellEnd"/>
      <w:r w:rsidRPr="00E74D3A">
        <w:rPr>
          <w:rFonts w:ascii="Arial" w:eastAsia="Arial" w:hAnsi="Arial" w:cs="Arial"/>
          <w:color w:val="222222"/>
        </w:rPr>
        <w:t xml:space="preserve"> </w:t>
      </w:r>
      <w:proofErr w:type="spellStart"/>
      <w:r w:rsidRPr="00E74D3A">
        <w:rPr>
          <w:rFonts w:ascii="Arial" w:eastAsia="Arial" w:hAnsi="Arial" w:cs="Arial"/>
          <w:color w:val="222222"/>
        </w:rPr>
        <w:t>específicamente</w:t>
      </w:r>
      <w:proofErr w:type="spellEnd"/>
      <w:r w:rsidRPr="00E74D3A">
        <w:rPr>
          <w:rFonts w:ascii="Arial" w:eastAsia="Arial" w:hAnsi="Arial" w:cs="Arial"/>
          <w:color w:val="222222"/>
        </w:rPr>
        <w:t>. </w:t>
      </w:r>
      <w:r w:rsidRPr="00E74D3A">
        <w:rPr>
          <w:rFonts w:ascii="Arial" w:eastAsia="Arial" w:hAnsi="Arial" w:cs="Arial"/>
          <w:color w:val="222222"/>
          <w:lang w:val="es-ES_tradnl"/>
        </w:rPr>
        <w:t>Nuestro proyecto contempla utilizar una plataforma para ampliar la oferta de servicios de la fundación para las comunidades más vulnerables; así como fomentar la participación de organizaciones que promuevan estilos de vida saludable y contempla espacios adonde participe la empresa privada con patrocinio.</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proofErr w:type="gramStart"/>
      <w:r w:rsidRPr="00E74D3A">
        <w:rPr>
          <w:rFonts w:ascii="Arial" w:eastAsia="Arial" w:hAnsi="Arial" w:cs="Arial"/>
          <w:b/>
          <w:lang w:val="es-ES_tradnl"/>
        </w:rPr>
        <w:t>:  El</w:t>
      </w:r>
      <w:proofErr w:type="gramEnd"/>
      <w:r w:rsidRPr="00E74D3A">
        <w:rPr>
          <w:rFonts w:ascii="Arial" w:eastAsia="Arial" w:hAnsi="Arial" w:cs="Arial"/>
          <w:b/>
          <w:lang w:val="es-ES_tradnl"/>
        </w:rPr>
        <w:t xml:space="preserve"> apartado en cuestión se refiere a que no se adjudicaran “contratos” bajo esta licitación.  Por lo tanto no se autorizan ningún tipo de “utilidad” como resultado de las posibles adjudicaciones que se hagan.  La figura descrita en cuanto a la participación de la empresa privada sería aceptable, pero con la limitante que la empresa privada no podrá solicitar “utilidades o ganancias” como parte del asocio.</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lang w:val="es-ES_tradnl"/>
        </w:rPr>
        <w:t>8. La propuesta inicial puede entregarse en inglés</w:t>
      </w:r>
      <w:proofErr w:type="gramStart"/>
      <w:r w:rsidRPr="00E74D3A">
        <w:rPr>
          <w:rFonts w:ascii="Arial" w:eastAsia="Arial" w:hAnsi="Arial" w:cs="Arial"/>
          <w:color w:val="222222"/>
          <w:lang w:val="es-ES_tradnl"/>
        </w:rPr>
        <w:t>?</w:t>
      </w:r>
      <w:proofErr w:type="gramEnd"/>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Si.</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lang w:val="es-ES_tradnl"/>
        </w:rPr>
        <w:t>9. Hay una sección donde limitan el tema de las construcciones salvo autorización previa. Sobre esto, es posible poner rubros de compra de propiedad para el funcionamiento del proyecto</w:t>
      </w:r>
      <w:proofErr w:type="gramStart"/>
      <w:r w:rsidRPr="00E74D3A">
        <w:rPr>
          <w:rFonts w:ascii="Arial" w:eastAsia="Arial" w:hAnsi="Arial" w:cs="Arial"/>
          <w:color w:val="222222"/>
          <w:lang w:val="es-ES_tradnl"/>
        </w:rPr>
        <w:t>?</w:t>
      </w:r>
      <w:proofErr w:type="gramEnd"/>
      <w:r w:rsidRPr="00E74D3A">
        <w:rPr>
          <w:rFonts w:ascii="Arial" w:eastAsia="Arial" w:hAnsi="Arial" w:cs="Arial"/>
          <w:color w:val="222222"/>
          <w:lang w:val="es-ES_tradnl"/>
        </w:rPr>
        <w:t xml:space="preserve"> o solo alquiler?</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USAID prefiere invertir en otros rubros que no incluyan compra de propiedades.</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lang w:val="es-ES_tradnl"/>
        </w:rPr>
        <w:t>10. Cuánto es el tiempo máximo de ejecución del proyecto</w:t>
      </w:r>
      <w:proofErr w:type="gramStart"/>
      <w:r w:rsidRPr="00E74D3A">
        <w:rPr>
          <w:rFonts w:ascii="Arial" w:eastAsia="Arial" w:hAnsi="Arial" w:cs="Arial"/>
          <w:color w:val="222222"/>
          <w:lang w:val="es-ES_tradnl"/>
        </w:rPr>
        <w:t>?</w:t>
      </w:r>
      <w:proofErr w:type="gramEnd"/>
      <w:r w:rsidRPr="00E74D3A">
        <w:rPr>
          <w:rFonts w:ascii="Arial" w:eastAsia="Arial" w:hAnsi="Arial" w:cs="Arial"/>
          <w:color w:val="222222"/>
          <w:lang w:val="es-ES_tradnl"/>
        </w:rPr>
        <w:t xml:space="preserve"> No logré </w:t>
      </w:r>
      <w:proofErr w:type="spellStart"/>
      <w:r w:rsidRPr="00E74D3A">
        <w:rPr>
          <w:rFonts w:ascii="Arial" w:eastAsia="Arial" w:hAnsi="Arial" w:cs="Arial"/>
          <w:color w:val="222222"/>
          <w:lang w:val="es-ES_tradnl"/>
        </w:rPr>
        <w:t>indeificar</w:t>
      </w:r>
      <w:proofErr w:type="spellEnd"/>
      <w:r w:rsidRPr="00E74D3A">
        <w:rPr>
          <w:rFonts w:ascii="Arial" w:eastAsia="Arial" w:hAnsi="Arial" w:cs="Arial"/>
          <w:color w:val="222222"/>
          <w:lang w:val="es-ES_tradnl"/>
        </w:rPr>
        <w:t xml:space="preserve"> esto en mi primera lectura del documento.</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xml:space="preserve">: Dependiendo del enfoque técnico propuesto, el tiempo máximo puede ser hasta cinco años.  </w:t>
      </w:r>
    </w:p>
    <w:p w:rsidR="0067788B" w:rsidRPr="00E74D3A" w:rsidRDefault="00B94423">
      <w:pPr>
        <w:spacing w:after="280" w:line="240" w:lineRule="auto"/>
        <w:rPr>
          <w:rFonts w:ascii="Arial" w:hAnsi="Arial" w:cs="Arial"/>
        </w:rPr>
      </w:pPr>
      <w:r w:rsidRPr="00E74D3A">
        <w:rPr>
          <w:rFonts w:ascii="Arial" w:eastAsia="Arial" w:hAnsi="Arial" w:cs="Arial"/>
          <w:color w:val="222222"/>
        </w:rPr>
        <w:t>11. In the focus area of civic education and awareness of democratic rights and responsibilities, would working with public schools and public education meet the qualifications? </w:t>
      </w:r>
    </w:p>
    <w:p w:rsidR="0067788B" w:rsidRPr="00E74D3A" w:rsidRDefault="00B94423">
      <w:pPr>
        <w:spacing w:after="280" w:line="240" w:lineRule="auto"/>
        <w:rPr>
          <w:rFonts w:ascii="Arial" w:hAnsi="Arial" w:cs="Arial"/>
        </w:rPr>
      </w:pPr>
      <w:r w:rsidRPr="00E74D3A">
        <w:rPr>
          <w:rFonts w:ascii="Arial" w:eastAsia="Arial" w:hAnsi="Arial" w:cs="Arial"/>
          <w:b/>
        </w:rPr>
        <w:t>Answer: Yes, as long as local civil society organizations are leading the process.</w:t>
      </w:r>
    </w:p>
    <w:p w:rsidR="002433DE" w:rsidRDefault="002433DE">
      <w:pPr>
        <w:rPr>
          <w:rFonts w:ascii="Arial" w:eastAsia="Arial" w:hAnsi="Arial" w:cs="Arial"/>
          <w:color w:val="222222"/>
          <w:lang w:val="es-ES_tradnl"/>
        </w:rPr>
      </w:pPr>
      <w:r>
        <w:rPr>
          <w:rFonts w:ascii="Arial" w:eastAsia="Arial" w:hAnsi="Arial" w:cs="Arial"/>
          <w:color w:val="222222"/>
          <w:lang w:val="es-ES_tradnl"/>
        </w:rPr>
        <w:br w:type="page"/>
      </w:r>
    </w:p>
    <w:p w:rsidR="0067788B" w:rsidRPr="00E74D3A" w:rsidRDefault="00B94423">
      <w:pPr>
        <w:spacing w:after="280" w:line="240" w:lineRule="auto"/>
        <w:rPr>
          <w:rFonts w:ascii="Arial" w:hAnsi="Arial" w:cs="Arial"/>
          <w:lang w:val="es-ES_tradnl"/>
        </w:rPr>
      </w:pPr>
      <w:bookmarkStart w:id="1" w:name="_GoBack"/>
      <w:bookmarkEnd w:id="1"/>
      <w:r w:rsidRPr="00E74D3A">
        <w:rPr>
          <w:rFonts w:ascii="Arial" w:eastAsia="Arial" w:hAnsi="Arial" w:cs="Arial"/>
          <w:color w:val="222222"/>
          <w:lang w:val="es-ES_tradnl"/>
        </w:rPr>
        <w:lastRenderedPageBreak/>
        <w:t xml:space="preserve">13. Puede aplicarse únicamente a una de las </w:t>
      </w:r>
      <w:proofErr w:type="spellStart"/>
      <w:r w:rsidRPr="00E74D3A">
        <w:rPr>
          <w:rFonts w:ascii="Arial" w:eastAsia="Arial" w:hAnsi="Arial" w:cs="Arial"/>
          <w:color w:val="222222"/>
          <w:lang w:val="es-ES_tradnl"/>
        </w:rPr>
        <w:t>areas</w:t>
      </w:r>
      <w:proofErr w:type="spellEnd"/>
      <w:r w:rsidRPr="00E74D3A">
        <w:rPr>
          <w:rFonts w:ascii="Arial" w:eastAsia="Arial" w:hAnsi="Arial" w:cs="Arial"/>
          <w:color w:val="222222"/>
          <w:lang w:val="es-ES_tradnl"/>
        </w:rPr>
        <w:t xml:space="preserve"> o puede aplicarse a dos </w:t>
      </w:r>
      <w:proofErr w:type="spellStart"/>
      <w:r w:rsidRPr="00E74D3A">
        <w:rPr>
          <w:rFonts w:ascii="Arial" w:eastAsia="Arial" w:hAnsi="Arial" w:cs="Arial"/>
          <w:color w:val="222222"/>
          <w:lang w:val="es-ES_tradnl"/>
        </w:rPr>
        <w:t>areas</w:t>
      </w:r>
      <w:proofErr w:type="spellEnd"/>
      <w:r w:rsidRPr="00E74D3A">
        <w:rPr>
          <w:rFonts w:ascii="Arial" w:eastAsia="Arial" w:hAnsi="Arial" w:cs="Arial"/>
          <w:color w:val="222222"/>
          <w:lang w:val="es-ES_tradnl"/>
        </w:rPr>
        <w:t xml:space="preserve"> como asocio</w:t>
      </w:r>
      <w:proofErr w:type="gramStart"/>
      <w:r w:rsidRPr="00E74D3A">
        <w:rPr>
          <w:rFonts w:ascii="Arial" w:eastAsia="Arial" w:hAnsi="Arial" w:cs="Arial"/>
          <w:color w:val="222222"/>
          <w:lang w:val="es-ES_tradnl"/>
        </w:rPr>
        <w:t>?</w:t>
      </w:r>
      <w:proofErr w:type="gramEnd"/>
      <w:r w:rsidRPr="00E74D3A">
        <w:rPr>
          <w:rFonts w:ascii="Arial" w:eastAsia="Arial" w:hAnsi="Arial" w:cs="Arial"/>
          <w:color w:val="222222"/>
          <w:lang w:val="es-ES_tradnl"/>
        </w:rPr>
        <w:t xml:space="preserve"> es decir si es posible aplicar en conjunto con una ONG  para Derechos Humanos y con otra ONG </w:t>
      </w:r>
      <w:proofErr w:type="spellStart"/>
      <w:r w:rsidRPr="00E74D3A">
        <w:rPr>
          <w:rFonts w:ascii="Arial" w:eastAsia="Arial" w:hAnsi="Arial" w:cs="Arial"/>
          <w:color w:val="222222"/>
          <w:lang w:val="es-ES_tradnl"/>
        </w:rPr>
        <w:t>tambien</w:t>
      </w:r>
      <w:proofErr w:type="spellEnd"/>
      <w:r w:rsidRPr="00E74D3A">
        <w:rPr>
          <w:rFonts w:ascii="Arial" w:eastAsia="Arial" w:hAnsi="Arial" w:cs="Arial"/>
          <w:color w:val="222222"/>
          <w:lang w:val="es-ES_tradnl"/>
        </w:rPr>
        <w:t xml:space="preserve"> aplicamos en conjunto en el de Justicia Juvenil?  Tenemos esa duda pues nos han escrito dos organizaciones para ir en asocio pero no sabemos si se puede con las dos o debemos escoger una de las dos. </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xml:space="preserve">: El NFO no limita la participación en asocio.  Cada organización es libre de asociarse con la(s) organización(es) y en los proyectos que considere apropiados y que desee competir.  </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lang w:val="es-ES_tradnl"/>
        </w:rPr>
        <w:t xml:space="preserve">14. Otra consulta es sobre los fondos en caso de ir en una pues por nuestro trabajo de campo nos iríamos por la justicia juvenil en este caso solo es un ganador de la convocatorio por 10 millones de dólares y un proyecto a largo plazo de 5 años es </w:t>
      </w:r>
      <w:proofErr w:type="spellStart"/>
      <w:r w:rsidRPr="00E74D3A">
        <w:rPr>
          <w:rFonts w:ascii="Arial" w:eastAsia="Arial" w:hAnsi="Arial" w:cs="Arial"/>
          <w:color w:val="222222"/>
          <w:lang w:val="es-ES_tradnl"/>
        </w:rPr>
        <w:t>asi</w:t>
      </w:r>
      <w:proofErr w:type="spellEnd"/>
      <w:r w:rsidRPr="00E74D3A">
        <w:rPr>
          <w:rFonts w:ascii="Arial" w:eastAsia="Arial" w:hAnsi="Arial" w:cs="Arial"/>
          <w:color w:val="222222"/>
          <w:lang w:val="es-ES_tradnl"/>
        </w:rPr>
        <w:t>?</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lang w:val="es-ES_tradnl"/>
        </w:rPr>
        <w:t>Answer</w:t>
      </w:r>
      <w:proofErr w:type="spellEnd"/>
      <w:proofErr w:type="gramStart"/>
      <w:r w:rsidRPr="00E74D3A">
        <w:rPr>
          <w:rFonts w:ascii="Arial" w:eastAsia="Arial" w:hAnsi="Arial" w:cs="Arial"/>
          <w:b/>
          <w:lang w:val="es-ES_tradnl"/>
        </w:rPr>
        <w:t>:  El</w:t>
      </w:r>
      <w:proofErr w:type="gramEnd"/>
      <w:r w:rsidRPr="00E74D3A">
        <w:rPr>
          <w:rFonts w:ascii="Arial" w:eastAsia="Arial" w:hAnsi="Arial" w:cs="Arial"/>
          <w:b/>
          <w:lang w:val="es-ES_tradnl"/>
        </w:rPr>
        <w:t xml:space="preserve"> NFO establece los montos máximos y mínimos de las posibles adjudicaciones que podrían resultar de cada proyecto. Tanto la duración de los proyectos y los montos ofertados, dependerán del enfoque técnico propuesto.  Sin embargo, las ofertas deberán mantenerse dentro de los parámetros de fondos que se establecen para cada proyecto--ver la sección B, </w:t>
      </w:r>
      <w:proofErr w:type="spellStart"/>
      <w:r w:rsidRPr="00E74D3A">
        <w:rPr>
          <w:rFonts w:ascii="Arial" w:eastAsia="Arial" w:hAnsi="Arial" w:cs="Arial"/>
          <w:b/>
          <w:lang w:val="es-ES_tradnl"/>
        </w:rPr>
        <w:t>pagina</w:t>
      </w:r>
      <w:proofErr w:type="spellEnd"/>
      <w:r w:rsidRPr="00E74D3A">
        <w:rPr>
          <w:rFonts w:ascii="Arial" w:eastAsia="Arial" w:hAnsi="Arial" w:cs="Arial"/>
          <w:b/>
          <w:lang w:val="es-ES_tradnl"/>
        </w:rPr>
        <w:t xml:space="preserve"> 9 del NFO.</w:t>
      </w:r>
    </w:p>
    <w:p w:rsidR="0067788B" w:rsidRPr="00E74D3A" w:rsidRDefault="00B94423">
      <w:pPr>
        <w:spacing w:after="280" w:line="240" w:lineRule="auto"/>
        <w:rPr>
          <w:rFonts w:ascii="Arial" w:hAnsi="Arial" w:cs="Arial"/>
        </w:rPr>
      </w:pPr>
      <w:r w:rsidRPr="00E74D3A">
        <w:rPr>
          <w:rFonts w:ascii="Arial" w:eastAsia="Arial" w:hAnsi="Arial" w:cs="Arial"/>
          <w:color w:val="222222"/>
        </w:rPr>
        <w:t xml:space="preserve">15. In Section </w:t>
      </w:r>
      <w:proofErr w:type="gramStart"/>
      <w:r w:rsidRPr="00E74D3A">
        <w:rPr>
          <w:rFonts w:ascii="Arial" w:eastAsia="Arial" w:hAnsi="Arial" w:cs="Arial"/>
          <w:color w:val="222222"/>
        </w:rPr>
        <w:t>A</w:t>
      </w:r>
      <w:proofErr w:type="gramEnd"/>
      <w:r w:rsidRPr="00E74D3A">
        <w:rPr>
          <w:rFonts w:ascii="Arial" w:eastAsia="Arial" w:hAnsi="Arial" w:cs="Arial"/>
          <w:color w:val="222222"/>
        </w:rPr>
        <w:t xml:space="preserve">, Programmatic area 2 “Juvenile Justice”, USAID requests innovative ideas and effective strategies to support reintegration and rehabilitation of youth in conflict with the law at the national level, specifically in high crime municipalities. Could USAID please confirm whether USAID and the Government of El Salvador have defined the geographic reach of the national policy on citizen security “Plan El Salvador </w:t>
      </w:r>
      <w:proofErr w:type="spellStart"/>
      <w:r w:rsidRPr="00E74D3A">
        <w:rPr>
          <w:rFonts w:ascii="Arial" w:eastAsia="Arial" w:hAnsi="Arial" w:cs="Arial"/>
          <w:color w:val="222222"/>
        </w:rPr>
        <w:t>Seguro</w:t>
      </w:r>
      <w:proofErr w:type="spellEnd"/>
      <w:r w:rsidRPr="00E74D3A">
        <w:rPr>
          <w:rFonts w:ascii="Arial" w:eastAsia="Arial" w:hAnsi="Arial" w:cs="Arial"/>
          <w:color w:val="222222"/>
        </w:rPr>
        <w:t xml:space="preserve">” as it relates to juvenile justice? </w:t>
      </w:r>
    </w:p>
    <w:p w:rsidR="0067788B" w:rsidRPr="00E74D3A" w:rsidRDefault="00B94423">
      <w:pPr>
        <w:spacing w:after="280" w:line="240" w:lineRule="auto"/>
        <w:rPr>
          <w:rFonts w:ascii="Arial" w:hAnsi="Arial" w:cs="Arial"/>
        </w:rPr>
      </w:pPr>
      <w:r w:rsidRPr="00E74D3A">
        <w:rPr>
          <w:rFonts w:ascii="Arial" w:eastAsia="Arial" w:hAnsi="Arial" w:cs="Arial"/>
          <w:b/>
        </w:rPr>
        <w:t xml:space="preserve">Answer: USAID expects to geographically focus all efforts within the 50 “Plan El Salvador </w:t>
      </w:r>
      <w:proofErr w:type="spellStart"/>
      <w:r w:rsidRPr="00E74D3A">
        <w:rPr>
          <w:rFonts w:ascii="Arial" w:eastAsia="Arial" w:hAnsi="Arial" w:cs="Arial"/>
          <w:b/>
        </w:rPr>
        <w:t>Seguro</w:t>
      </w:r>
      <w:proofErr w:type="spellEnd"/>
      <w:r w:rsidRPr="00E74D3A">
        <w:rPr>
          <w:rFonts w:ascii="Arial" w:eastAsia="Arial" w:hAnsi="Arial" w:cs="Arial"/>
          <w:b/>
        </w:rPr>
        <w:t>” targeted municipalities.</w:t>
      </w:r>
    </w:p>
    <w:p w:rsidR="0067788B" w:rsidRPr="00E74D3A" w:rsidRDefault="00B94423">
      <w:pPr>
        <w:spacing w:after="280" w:line="240" w:lineRule="auto"/>
        <w:rPr>
          <w:rFonts w:ascii="Arial" w:hAnsi="Arial" w:cs="Arial"/>
        </w:rPr>
      </w:pPr>
      <w:r w:rsidRPr="00E74D3A">
        <w:rPr>
          <w:rFonts w:ascii="Arial" w:eastAsia="Arial" w:hAnsi="Arial" w:cs="Arial"/>
          <w:color w:val="222222"/>
        </w:rPr>
        <w:t xml:space="preserve">16. Section B, paragraph 2 states that the period of performance anticipated in the APS may be up to five years. Could USAID please confirm if there is a minimum period performance for the Juvenile Justice Award? </w:t>
      </w:r>
    </w:p>
    <w:p w:rsidR="0067788B" w:rsidRPr="00E74D3A" w:rsidRDefault="00B94423">
      <w:pPr>
        <w:spacing w:after="280" w:line="240" w:lineRule="auto"/>
        <w:rPr>
          <w:rFonts w:ascii="Arial" w:hAnsi="Arial" w:cs="Arial"/>
        </w:rPr>
      </w:pPr>
      <w:r w:rsidRPr="00E74D3A">
        <w:rPr>
          <w:rFonts w:ascii="Arial" w:eastAsia="Arial" w:hAnsi="Arial" w:cs="Arial"/>
          <w:b/>
        </w:rPr>
        <w:t xml:space="preserve">Answer: </w:t>
      </w:r>
      <w:r w:rsidR="00E74D3A">
        <w:rPr>
          <w:rFonts w:ascii="Arial" w:eastAsia="Arial" w:hAnsi="Arial" w:cs="Arial"/>
          <w:b/>
        </w:rPr>
        <w:t>At least 1 year, preferably 3-5.</w:t>
      </w:r>
      <w:r w:rsidRPr="00E74D3A">
        <w:rPr>
          <w:rFonts w:ascii="Arial" w:eastAsia="Arial" w:hAnsi="Arial" w:cs="Arial"/>
          <w:b/>
        </w:rPr>
        <w:t xml:space="preserve"> </w:t>
      </w:r>
    </w:p>
    <w:p w:rsidR="0067788B" w:rsidRPr="00E74D3A" w:rsidRDefault="00B94423">
      <w:pPr>
        <w:spacing w:after="280" w:line="240" w:lineRule="auto"/>
        <w:rPr>
          <w:rFonts w:ascii="Arial" w:hAnsi="Arial" w:cs="Arial"/>
        </w:rPr>
      </w:pPr>
      <w:r w:rsidRPr="00E74D3A">
        <w:rPr>
          <w:rFonts w:ascii="Arial" w:eastAsia="Arial" w:hAnsi="Arial" w:cs="Arial"/>
          <w:color w:val="222222"/>
        </w:rPr>
        <w:t xml:space="preserve">17. Section C states that the programmatic Areas “Human Rights” and “Juvenile Justice” are open to U.S. and non-U.S. organizations. Could you please confirm whether U.S. for-profit organizations are eligible for these two programmatic activities? </w:t>
      </w:r>
    </w:p>
    <w:p w:rsidR="0067788B" w:rsidRPr="00E74D3A" w:rsidRDefault="00B94423">
      <w:pPr>
        <w:spacing w:after="280" w:line="240" w:lineRule="auto"/>
        <w:rPr>
          <w:rFonts w:ascii="Arial" w:hAnsi="Arial" w:cs="Arial"/>
        </w:rPr>
      </w:pPr>
      <w:r w:rsidRPr="00E74D3A">
        <w:rPr>
          <w:rFonts w:ascii="Arial" w:eastAsia="Arial" w:hAnsi="Arial" w:cs="Arial"/>
          <w:b/>
        </w:rPr>
        <w:t>Answer: Yes, profit making organizations may compete for this program, however, no fee or profit will be allowed.</w:t>
      </w:r>
    </w:p>
    <w:p w:rsidR="0067788B" w:rsidRPr="00E74D3A" w:rsidRDefault="00B94423">
      <w:pPr>
        <w:spacing w:after="280" w:line="240" w:lineRule="auto"/>
        <w:rPr>
          <w:rFonts w:ascii="Arial" w:hAnsi="Arial" w:cs="Arial"/>
        </w:rPr>
      </w:pPr>
      <w:r w:rsidRPr="00E74D3A">
        <w:rPr>
          <w:rFonts w:ascii="Arial" w:eastAsia="Arial" w:hAnsi="Arial" w:cs="Arial"/>
          <w:color w:val="222222"/>
        </w:rPr>
        <w:t>18. Section D details the application process of this APS. Could USAID please confirm the anticipated release date of the Notice of Funding Opportunity for full applications of winning concept papers?</w:t>
      </w:r>
    </w:p>
    <w:p w:rsidR="0067788B" w:rsidRPr="00E74D3A" w:rsidRDefault="00B94423">
      <w:pPr>
        <w:spacing w:after="280" w:line="240" w:lineRule="auto"/>
        <w:rPr>
          <w:rFonts w:ascii="Arial" w:hAnsi="Arial" w:cs="Arial"/>
        </w:rPr>
      </w:pPr>
      <w:r w:rsidRPr="00E74D3A">
        <w:rPr>
          <w:rFonts w:ascii="Arial" w:eastAsia="Arial" w:hAnsi="Arial" w:cs="Arial"/>
          <w:b/>
        </w:rPr>
        <w:lastRenderedPageBreak/>
        <w:t>Answer: It is uncertain at this time given that it will depend on the number of concept papers received and the time required evaluating them.  However, for programmatic area 1</w:t>
      </w:r>
      <w:r w:rsidR="006819EA">
        <w:rPr>
          <w:rFonts w:ascii="Arial" w:eastAsia="Arial" w:hAnsi="Arial" w:cs="Arial"/>
          <w:b/>
        </w:rPr>
        <w:t>,</w:t>
      </w:r>
      <w:r w:rsidRPr="00E74D3A">
        <w:rPr>
          <w:rFonts w:ascii="Arial" w:eastAsia="Arial" w:hAnsi="Arial" w:cs="Arial"/>
          <w:b/>
        </w:rPr>
        <w:t xml:space="preserve"> USAID </w:t>
      </w:r>
      <w:r w:rsidR="006819EA">
        <w:rPr>
          <w:rFonts w:ascii="Arial" w:eastAsia="Arial" w:hAnsi="Arial" w:cs="Arial"/>
          <w:b/>
        </w:rPr>
        <w:t>plans to make an</w:t>
      </w:r>
      <w:r w:rsidRPr="00E74D3A">
        <w:rPr>
          <w:rFonts w:ascii="Arial" w:eastAsia="Arial" w:hAnsi="Arial" w:cs="Arial"/>
          <w:b/>
        </w:rPr>
        <w:t xml:space="preserve"> award </w:t>
      </w:r>
      <w:r w:rsidR="006819EA">
        <w:rPr>
          <w:rFonts w:ascii="Arial" w:eastAsia="Arial" w:hAnsi="Arial" w:cs="Arial"/>
          <w:b/>
        </w:rPr>
        <w:t xml:space="preserve">by </w:t>
      </w:r>
      <w:r w:rsidRPr="00E74D3A">
        <w:rPr>
          <w:rFonts w:ascii="Arial" w:eastAsia="Arial" w:hAnsi="Arial" w:cs="Arial"/>
          <w:b/>
        </w:rPr>
        <w:t>September 30, 2016.</w:t>
      </w:r>
    </w:p>
    <w:p w:rsidR="0067788B" w:rsidRPr="00E74D3A" w:rsidRDefault="00B94423">
      <w:pPr>
        <w:spacing w:after="280" w:line="240" w:lineRule="auto"/>
        <w:rPr>
          <w:rFonts w:ascii="Arial" w:hAnsi="Arial" w:cs="Arial"/>
        </w:rPr>
      </w:pPr>
      <w:r w:rsidRPr="00E74D3A">
        <w:rPr>
          <w:rFonts w:ascii="Arial" w:eastAsia="Arial" w:hAnsi="Arial" w:cs="Arial"/>
          <w:color w:val="222222"/>
        </w:rPr>
        <w:t>19. Do we need to include the name(s) of potential COP and/or other key personnel in the Concept Paper stage?  Do we need Letters of Commitment of potential partners at the Concept Paper stage or just the name(s) of the partners?</w:t>
      </w:r>
    </w:p>
    <w:p w:rsidR="0067788B" w:rsidRPr="00E74D3A" w:rsidRDefault="00B94423">
      <w:pPr>
        <w:spacing w:after="280" w:line="240" w:lineRule="auto"/>
        <w:rPr>
          <w:rFonts w:ascii="Arial" w:hAnsi="Arial" w:cs="Arial"/>
        </w:rPr>
      </w:pPr>
      <w:r w:rsidRPr="00E74D3A">
        <w:rPr>
          <w:rFonts w:ascii="Arial" w:eastAsia="Arial" w:hAnsi="Arial" w:cs="Arial"/>
          <w:b/>
        </w:rPr>
        <w:t>Answer: It is recommended that applicants include the names of potential COP and/or other key personnel in the concept paper. Letters of commitments of potential part</w:t>
      </w:r>
      <w:r w:rsidR="006819EA">
        <w:rPr>
          <w:rFonts w:ascii="Arial" w:eastAsia="Arial" w:hAnsi="Arial" w:cs="Arial"/>
          <w:b/>
        </w:rPr>
        <w:t>ners are not required at the concept paper stage.</w:t>
      </w:r>
    </w:p>
    <w:p w:rsidR="0067788B" w:rsidRPr="00E74D3A" w:rsidRDefault="00B94423">
      <w:pPr>
        <w:spacing w:after="280" w:line="240" w:lineRule="auto"/>
        <w:rPr>
          <w:rFonts w:ascii="Arial" w:hAnsi="Arial" w:cs="Arial"/>
        </w:rPr>
      </w:pPr>
      <w:r w:rsidRPr="00E74D3A">
        <w:rPr>
          <w:rFonts w:ascii="Arial" w:eastAsia="Arial" w:hAnsi="Arial" w:cs="Arial"/>
          <w:color w:val="222222"/>
        </w:rPr>
        <w:t>21. Are security and policing objectives only focused on prison conditions?</w:t>
      </w:r>
    </w:p>
    <w:p w:rsidR="0067788B" w:rsidRPr="00E74D3A" w:rsidRDefault="00B94423">
      <w:pPr>
        <w:spacing w:after="280" w:line="240" w:lineRule="auto"/>
        <w:rPr>
          <w:rFonts w:ascii="Arial" w:hAnsi="Arial" w:cs="Arial"/>
        </w:rPr>
      </w:pPr>
      <w:r w:rsidRPr="00E74D3A">
        <w:rPr>
          <w:rFonts w:ascii="Arial" w:eastAsia="Arial" w:hAnsi="Arial" w:cs="Arial"/>
          <w:b/>
        </w:rPr>
        <w:t>Answer: No, applicants may propose additional areas of relevance.</w:t>
      </w:r>
    </w:p>
    <w:p w:rsidR="0067788B" w:rsidRPr="00E74D3A" w:rsidRDefault="006819EA">
      <w:pPr>
        <w:spacing w:after="280" w:line="240" w:lineRule="auto"/>
        <w:rPr>
          <w:rFonts w:ascii="Arial" w:hAnsi="Arial" w:cs="Arial"/>
        </w:rPr>
      </w:pPr>
      <w:r>
        <w:rPr>
          <w:rFonts w:ascii="Arial" w:eastAsia="Arial" w:hAnsi="Arial" w:cs="Arial"/>
          <w:color w:val="222222"/>
        </w:rPr>
        <w:t>22. The N</w:t>
      </w:r>
      <w:r w:rsidR="00B94423" w:rsidRPr="00E74D3A">
        <w:rPr>
          <w:rFonts w:ascii="Arial" w:eastAsia="Arial" w:hAnsi="Arial" w:cs="Arial"/>
          <w:color w:val="222222"/>
        </w:rPr>
        <w:t>FO indicates that partnerships with CSO groups will be a fundamental component [pg. 4]. Is engagement with government institutions is a priority as well?</w:t>
      </w:r>
    </w:p>
    <w:p w:rsidR="0067788B" w:rsidRPr="00E74D3A" w:rsidRDefault="00B94423">
      <w:pPr>
        <w:spacing w:after="280" w:line="240" w:lineRule="auto"/>
        <w:rPr>
          <w:rFonts w:ascii="Arial" w:hAnsi="Arial" w:cs="Arial"/>
        </w:rPr>
      </w:pPr>
      <w:r w:rsidRPr="00E74D3A">
        <w:rPr>
          <w:rFonts w:ascii="Arial" w:eastAsia="Arial" w:hAnsi="Arial" w:cs="Arial"/>
          <w:b/>
        </w:rPr>
        <w:t>Answer: For Programmatic Area 1: Human Rights, engagement with both civil society and government institutions is essential. USAID recommends partnering with civil society groups to support implementation of the proposed activity.</w:t>
      </w:r>
    </w:p>
    <w:p w:rsidR="0067788B" w:rsidRPr="00E74D3A" w:rsidRDefault="00B94423">
      <w:pPr>
        <w:spacing w:after="280" w:line="240" w:lineRule="auto"/>
        <w:rPr>
          <w:rFonts w:ascii="Arial" w:hAnsi="Arial" w:cs="Arial"/>
        </w:rPr>
      </w:pPr>
      <w:r w:rsidRPr="00E74D3A">
        <w:rPr>
          <w:rFonts w:ascii="Arial" w:eastAsia="Arial" w:hAnsi="Arial" w:cs="Arial"/>
          <w:b/>
        </w:rPr>
        <w:t>However, as noted under the Objective, applicants should present approaches that “</w:t>
      </w:r>
      <w:r w:rsidR="006819EA" w:rsidRPr="00E74D3A">
        <w:rPr>
          <w:rFonts w:ascii="Arial" w:eastAsia="Arial" w:hAnsi="Arial" w:cs="Arial"/>
          <w:b/>
        </w:rPr>
        <w:t>improve</w:t>
      </w:r>
      <w:r w:rsidRPr="00E74D3A">
        <w:rPr>
          <w:rFonts w:ascii="Arial" w:eastAsia="Arial" w:hAnsi="Arial" w:cs="Arial"/>
          <w:b/>
        </w:rPr>
        <w:t xml:space="preserve"> the capacity of institutions responsible for human rights protection and promotion, particularly the human rights Ombudsman Office, the Attorney General’s Office, the Public Defender’s Offices and the Courts.” Also, as noted under “engagement priorities,” applicants should propose an approach that “demonstrate(s) how human rights violations will be prevented, what type of responsive actions to address these violations will be taken, and what types of systems will be set to provide protection and reparation for victims of these human rights violations,” which will necessarily require strengthening government institutions. These broad parameters will support and enrich the applicant’s ability to make an impact on the specific thematic areas detailed under engagement priorities: Security and policing, Open Democratic Space, and Discrimination and Exclusion.</w:t>
      </w:r>
    </w:p>
    <w:p w:rsidR="0067788B" w:rsidRPr="00E74D3A" w:rsidRDefault="00B94423">
      <w:pPr>
        <w:spacing w:after="280" w:line="240" w:lineRule="auto"/>
        <w:rPr>
          <w:rFonts w:ascii="Arial" w:hAnsi="Arial" w:cs="Arial"/>
        </w:rPr>
      </w:pPr>
      <w:r w:rsidRPr="00E74D3A">
        <w:rPr>
          <w:rFonts w:ascii="Arial" w:eastAsia="Arial" w:hAnsi="Arial" w:cs="Arial"/>
          <w:color w:val="222222"/>
        </w:rPr>
        <w:t xml:space="preserve">23. Pgs. 22-33 of the NOFO include evaluation criteria for the full application. A monitoring and evaluation plan is not included in </w:t>
      </w:r>
      <w:proofErr w:type="gramStart"/>
      <w:r w:rsidRPr="00E74D3A">
        <w:rPr>
          <w:rFonts w:ascii="Arial" w:eastAsia="Arial" w:hAnsi="Arial" w:cs="Arial"/>
          <w:color w:val="222222"/>
        </w:rPr>
        <w:t>this criteria</w:t>
      </w:r>
      <w:proofErr w:type="gramEnd"/>
      <w:r w:rsidRPr="00E74D3A">
        <w:rPr>
          <w:rFonts w:ascii="Arial" w:eastAsia="Arial" w:hAnsi="Arial" w:cs="Arial"/>
          <w:color w:val="222222"/>
        </w:rPr>
        <w:t>. Will USAID require a monitoring and evaluation plan, and if so, will there be a particular template for the plan?</w:t>
      </w:r>
    </w:p>
    <w:p w:rsidR="0067788B" w:rsidRPr="00E74D3A" w:rsidRDefault="00B94423">
      <w:pPr>
        <w:spacing w:after="280" w:line="240" w:lineRule="auto"/>
        <w:rPr>
          <w:rFonts w:ascii="Arial" w:hAnsi="Arial" w:cs="Arial"/>
        </w:rPr>
      </w:pPr>
      <w:r w:rsidRPr="00E74D3A">
        <w:rPr>
          <w:rFonts w:ascii="Arial" w:eastAsia="Arial" w:hAnsi="Arial" w:cs="Arial"/>
          <w:b/>
        </w:rPr>
        <w:t xml:space="preserve">Answer: A Monitoring and Evaluation plan will not be required. </w:t>
      </w:r>
    </w:p>
    <w:p w:rsidR="0067788B" w:rsidRPr="00E74D3A" w:rsidRDefault="00B94423">
      <w:pPr>
        <w:spacing w:after="280" w:line="240" w:lineRule="auto"/>
        <w:rPr>
          <w:rFonts w:ascii="Arial" w:hAnsi="Arial" w:cs="Arial"/>
        </w:rPr>
      </w:pPr>
      <w:r w:rsidRPr="00E74D3A">
        <w:rPr>
          <w:rFonts w:ascii="Arial" w:eastAsia="Arial" w:hAnsi="Arial" w:cs="Arial"/>
          <w:color w:val="222222"/>
        </w:rPr>
        <w:t>24.</w:t>
      </w:r>
      <w:r w:rsidRPr="00E74D3A">
        <w:rPr>
          <w:rFonts w:ascii="Arial" w:hAnsi="Arial" w:cs="Arial"/>
        </w:rPr>
        <w:t xml:space="preserve"> </w:t>
      </w:r>
      <w:r w:rsidRPr="00E74D3A">
        <w:rPr>
          <w:rFonts w:ascii="Arial" w:eastAsia="Arial" w:hAnsi="Arial" w:cs="Arial"/>
          <w:color w:val="222222"/>
        </w:rPr>
        <w:t xml:space="preserve">On behalf of …. I want to ask how many projects can one single entity submit to USAID in order to apply to this </w:t>
      </w:r>
      <w:proofErr w:type="gramStart"/>
      <w:r w:rsidRPr="00E74D3A">
        <w:rPr>
          <w:rFonts w:ascii="Arial" w:eastAsia="Arial" w:hAnsi="Arial" w:cs="Arial"/>
          <w:color w:val="222222"/>
        </w:rPr>
        <w:t>APS?</w:t>
      </w:r>
      <w:proofErr w:type="gramEnd"/>
    </w:p>
    <w:p w:rsidR="0067788B" w:rsidRPr="00E74D3A" w:rsidRDefault="00B94423">
      <w:pPr>
        <w:spacing w:after="280" w:line="240" w:lineRule="auto"/>
        <w:rPr>
          <w:rFonts w:ascii="Arial" w:hAnsi="Arial" w:cs="Arial"/>
        </w:rPr>
      </w:pPr>
      <w:r w:rsidRPr="00E74D3A">
        <w:rPr>
          <w:rFonts w:ascii="Arial" w:eastAsia="Arial" w:hAnsi="Arial" w:cs="Arial"/>
          <w:b/>
        </w:rPr>
        <w:lastRenderedPageBreak/>
        <w:t>Answer: Organizations may apply to one or all of the programmatic areas of the APS.  However, please note that programmatic area No. 3 is limited to Salvadoran (local) organizations only.</w:t>
      </w:r>
    </w:p>
    <w:p w:rsidR="0067788B" w:rsidRPr="00E74D3A" w:rsidRDefault="006819EA">
      <w:pPr>
        <w:spacing w:after="280" w:line="240" w:lineRule="auto"/>
        <w:rPr>
          <w:rFonts w:ascii="Arial" w:hAnsi="Arial" w:cs="Arial"/>
        </w:rPr>
      </w:pPr>
      <w:r>
        <w:rPr>
          <w:rFonts w:ascii="Arial" w:eastAsia="Arial" w:hAnsi="Arial" w:cs="Arial"/>
          <w:color w:val="222222"/>
        </w:rPr>
        <w:t xml:space="preserve">25. </w:t>
      </w:r>
      <w:r w:rsidR="00B94423" w:rsidRPr="00E74D3A">
        <w:rPr>
          <w:rFonts w:ascii="Arial" w:eastAsia="Arial" w:hAnsi="Arial" w:cs="Arial"/>
          <w:color w:val="222222"/>
        </w:rPr>
        <w:t xml:space="preserve">Can any </w:t>
      </w:r>
      <w:r w:rsidRPr="00E74D3A">
        <w:rPr>
          <w:rFonts w:ascii="Arial" w:eastAsia="Arial" w:hAnsi="Arial" w:cs="Arial"/>
          <w:color w:val="222222"/>
        </w:rPr>
        <w:t>organization</w:t>
      </w:r>
      <w:r w:rsidR="00B94423" w:rsidRPr="00E74D3A">
        <w:rPr>
          <w:rFonts w:ascii="Arial" w:eastAsia="Arial" w:hAnsi="Arial" w:cs="Arial"/>
          <w:color w:val="222222"/>
        </w:rPr>
        <w:t xml:space="preserve"> apply for funding for activities and/or projects under two different areas of the same </w:t>
      </w:r>
      <w:r w:rsidRPr="00E74D3A">
        <w:rPr>
          <w:rFonts w:ascii="Arial" w:eastAsia="Arial" w:hAnsi="Arial" w:cs="Arial"/>
          <w:color w:val="222222"/>
        </w:rPr>
        <w:t>programmatic</w:t>
      </w:r>
      <w:r w:rsidR="00B94423" w:rsidRPr="00E74D3A">
        <w:rPr>
          <w:rFonts w:ascii="Arial" w:eastAsia="Arial" w:hAnsi="Arial" w:cs="Arial"/>
          <w:color w:val="222222"/>
        </w:rPr>
        <w:t xml:space="preserve"> area?</w:t>
      </w:r>
    </w:p>
    <w:p w:rsidR="0067788B" w:rsidRPr="00E74D3A" w:rsidRDefault="00B94423">
      <w:pPr>
        <w:spacing w:after="280" w:line="240" w:lineRule="auto"/>
        <w:rPr>
          <w:rFonts w:ascii="Arial" w:hAnsi="Arial" w:cs="Arial"/>
        </w:rPr>
      </w:pPr>
      <w:r w:rsidRPr="00E74D3A">
        <w:rPr>
          <w:rFonts w:ascii="Arial" w:eastAsia="Arial" w:hAnsi="Arial" w:cs="Arial"/>
          <w:b/>
        </w:rPr>
        <w:t xml:space="preserve">Answer:  If the intent of the question is to inquiry whether one organization can apply to one or more of the programmatic areas, the answer is yes.  Also, </w:t>
      </w:r>
      <w:r w:rsidR="006819EA">
        <w:rPr>
          <w:rFonts w:ascii="Arial" w:eastAsia="Arial" w:hAnsi="Arial" w:cs="Arial"/>
          <w:b/>
        </w:rPr>
        <w:t>if</w:t>
      </w:r>
      <w:r w:rsidRPr="00E74D3A">
        <w:rPr>
          <w:rFonts w:ascii="Arial" w:eastAsia="Arial" w:hAnsi="Arial" w:cs="Arial"/>
          <w:b/>
        </w:rPr>
        <w:t xml:space="preserve"> intent of the question is to inquiry whether a concept paper may address more than one “engagement priority” under a Programmatic Area, the answer is yes and recommended.</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26. On page 14, the NFO indicates that concepts “should be linked to only one Programmatic area.”  However, the concept template provided as Attachment 1A indicates that applicants should “Check one or more” programmatic areas for their concept.  Please confirm whether USAID prefers discreet applications per program area or welcomes concepts that cover more than one area.</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t>Answer: USAID requests concepts linked to only one Programmatic area.  A revised Attachment 1A is made part of this amendment.</w:t>
      </w:r>
      <w:r w:rsidR="00C66631">
        <w:rPr>
          <w:rFonts w:ascii="Arial" w:eastAsia="Arial" w:hAnsi="Arial" w:cs="Arial"/>
          <w:b/>
          <w:color w:val="222222"/>
        </w:rPr>
        <w:t xml:space="preserve">  You can submit a concept paper for more than one programmatic area.  </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27. Each of the programmatic areas identified for the APS includes components that engage with local civil society and faith-based organizations. Does USAID have an estimated/preferred amount to be set aside for grants to local organizations?</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t>Answer: No.</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30. Would USAID please clarify the relationship between Program Area 1 and the recent USAID/El Salvador Regional Human Rights and Democracy Activity (NFA# 596-16-000002)?</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t>Answer: Program Area 1 will be USAID/El Salvador’s bilateral program. It will coordinate closely with the Regional Activity to avoid duplication.</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31. Under programmatic area #2, would USAID please clarify what proportion of activities should be focused at the national level versus the local level?</w:t>
      </w:r>
    </w:p>
    <w:p w:rsidR="0067788B" w:rsidRPr="00E74D3A" w:rsidRDefault="00B94423">
      <w:pPr>
        <w:spacing w:after="280" w:line="240" w:lineRule="auto"/>
        <w:rPr>
          <w:rFonts w:ascii="Arial" w:hAnsi="Arial" w:cs="Arial"/>
        </w:rPr>
      </w:pPr>
      <w:r w:rsidRPr="00E74D3A">
        <w:rPr>
          <w:rFonts w:ascii="Arial" w:eastAsia="Arial" w:hAnsi="Arial" w:cs="Arial"/>
          <w:b/>
          <w:highlight w:val="white"/>
        </w:rPr>
        <w:t>Answer: The proportion of activities focused at the national level versus local level should be consistent with an applicant’s assessment of current needs and will vary depending on the approach.</w:t>
      </w:r>
    </w:p>
    <w:p w:rsidR="0067788B" w:rsidRPr="00E74D3A" w:rsidRDefault="00B94423">
      <w:pPr>
        <w:spacing w:after="280" w:line="240" w:lineRule="auto"/>
        <w:rPr>
          <w:rFonts w:ascii="Arial" w:hAnsi="Arial" w:cs="Arial"/>
        </w:rPr>
      </w:pPr>
      <w:r w:rsidRPr="00E74D3A">
        <w:rPr>
          <w:rFonts w:ascii="Arial" w:eastAsia="Arial" w:hAnsi="Arial" w:cs="Arial"/>
          <w:highlight w:val="white"/>
        </w:rPr>
        <w:t xml:space="preserve">32. </w:t>
      </w:r>
      <w:r w:rsidRPr="00E74D3A">
        <w:rPr>
          <w:rFonts w:ascii="Arial" w:eastAsia="Arial" w:hAnsi="Arial" w:cs="Arial"/>
          <w:color w:val="222222"/>
          <w:highlight w:val="white"/>
        </w:rPr>
        <w:t>On page 14, the NFO states that concept papers will be reviewed on the basis of whether they include public-private partnerships and cost-share contributions.  Does this mean that applicants should provide illustrative examples in the concept paper of what these partnerships would include (i.e. parties and contributions)?</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lastRenderedPageBreak/>
        <w:t xml:space="preserve">Answer: Yes. Depending on the programmatic area to be proposed, i.e. Human Rights, which </w:t>
      </w:r>
      <w:proofErr w:type="gramStart"/>
      <w:r w:rsidRPr="00E74D3A">
        <w:rPr>
          <w:rFonts w:ascii="Arial" w:eastAsia="Arial" w:hAnsi="Arial" w:cs="Arial"/>
          <w:b/>
          <w:color w:val="222222"/>
          <w:highlight w:val="white"/>
        </w:rPr>
        <w:t>requires</w:t>
      </w:r>
      <w:proofErr w:type="gramEnd"/>
      <w:r w:rsidRPr="00E74D3A">
        <w:rPr>
          <w:rFonts w:ascii="Arial" w:eastAsia="Arial" w:hAnsi="Arial" w:cs="Arial"/>
          <w:b/>
          <w:color w:val="222222"/>
          <w:highlight w:val="white"/>
        </w:rPr>
        <w:t xml:space="preserve"> “partnerships with local civil society groups”, see page 4 of the NFO, applicants should provide illustrative examples in the concept paper of these partnerships and what they would provide as contributions to the project.</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 xml:space="preserve">33.  Para el </w:t>
      </w:r>
      <w:proofErr w:type="spellStart"/>
      <w:r w:rsidRPr="00E74D3A">
        <w:rPr>
          <w:rFonts w:ascii="Arial" w:eastAsia="Arial" w:hAnsi="Arial" w:cs="Arial"/>
          <w:color w:val="222222"/>
          <w:highlight w:val="white"/>
        </w:rPr>
        <w:t>Área</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Programática</w:t>
      </w:r>
      <w:proofErr w:type="spellEnd"/>
      <w:r w:rsidRPr="00E74D3A">
        <w:rPr>
          <w:rFonts w:ascii="Arial" w:eastAsia="Arial" w:hAnsi="Arial" w:cs="Arial"/>
          <w:color w:val="222222"/>
          <w:highlight w:val="white"/>
        </w:rPr>
        <w:t xml:space="preserve"> 3, ¿</w:t>
      </w:r>
      <w:proofErr w:type="spellStart"/>
      <w:r w:rsidRPr="00E74D3A">
        <w:rPr>
          <w:rFonts w:ascii="Arial" w:eastAsia="Arial" w:hAnsi="Arial" w:cs="Arial"/>
          <w:color w:val="222222"/>
          <w:highlight w:val="white"/>
        </w:rPr>
        <w:t>Es</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posible</w:t>
      </w:r>
      <w:proofErr w:type="spellEnd"/>
      <w:r w:rsidRPr="00E74D3A">
        <w:rPr>
          <w:rFonts w:ascii="Arial" w:eastAsia="Arial" w:hAnsi="Arial" w:cs="Arial"/>
          <w:color w:val="222222"/>
          <w:highlight w:val="white"/>
        </w:rPr>
        <w:t xml:space="preserve"> que </w:t>
      </w:r>
      <w:proofErr w:type="spellStart"/>
      <w:r w:rsidRPr="00E74D3A">
        <w:rPr>
          <w:rFonts w:ascii="Arial" w:eastAsia="Arial" w:hAnsi="Arial" w:cs="Arial"/>
          <w:color w:val="222222"/>
          <w:highlight w:val="white"/>
        </w:rPr>
        <w:t>una</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organización</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nacional</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participe</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en</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asocio</w:t>
      </w:r>
      <w:proofErr w:type="spellEnd"/>
      <w:r w:rsidRPr="00E74D3A">
        <w:rPr>
          <w:rFonts w:ascii="Arial" w:eastAsia="Arial" w:hAnsi="Arial" w:cs="Arial"/>
          <w:color w:val="222222"/>
          <w:highlight w:val="white"/>
        </w:rPr>
        <w:t xml:space="preserve"> con </w:t>
      </w:r>
      <w:proofErr w:type="spellStart"/>
      <w:r w:rsidRPr="00E74D3A">
        <w:rPr>
          <w:rFonts w:ascii="Arial" w:eastAsia="Arial" w:hAnsi="Arial" w:cs="Arial"/>
          <w:color w:val="222222"/>
          <w:highlight w:val="white"/>
        </w:rPr>
        <w:t>una</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organización</w:t>
      </w:r>
      <w:proofErr w:type="spellEnd"/>
      <w:r w:rsidRPr="00E74D3A">
        <w:rPr>
          <w:rFonts w:ascii="Arial" w:eastAsia="Arial" w:hAnsi="Arial" w:cs="Arial"/>
          <w:color w:val="222222"/>
          <w:highlight w:val="white"/>
        </w:rPr>
        <w:t xml:space="preserve"> </w:t>
      </w:r>
      <w:proofErr w:type="spellStart"/>
      <w:r w:rsidRPr="00E74D3A">
        <w:rPr>
          <w:rFonts w:ascii="Arial" w:eastAsia="Arial" w:hAnsi="Arial" w:cs="Arial"/>
          <w:color w:val="222222"/>
          <w:highlight w:val="white"/>
        </w:rPr>
        <w:t>extranjera</w:t>
      </w:r>
      <w:proofErr w:type="spellEnd"/>
      <w:r w:rsidRPr="00E74D3A">
        <w:rPr>
          <w:rFonts w:ascii="Arial" w:eastAsia="Arial" w:hAnsi="Arial" w:cs="Arial"/>
          <w:color w:val="222222"/>
          <w:highlight w:val="white"/>
        </w:rPr>
        <w:t>?</w:t>
      </w:r>
    </w:p>
    <w:p w:rsidR="0067788B" w:rsidRPr="00E74D3A" w:rsidRDefault="00B94423">
      <w:pPr>
        <w:spacing w:after="280" w:line="240" w:lineRule="auto"/>
        <w:rPr>
          <w:rFonts w:ascii="Arial" w:hAnsi="Arial" w:cs="Arial"/>
          <w:lang w:val="es-ES_tradnl"/>
        </w:rPr>
      </w:pPr>
      <w:proofErr w:type="spellStart"/>
      <w:r w:rsidRPr="00E74D3A">
        <w:rPr>
          <w:rFonts w:ascii="Arial" w:eastAsia="Arial" w:hAnsi="Arial" w:cs="Arial"/>
          <w:b/>
          <w:color w:val="222222"/>
          <w:highlight w:val="white"/>
          <w:lang w:val="es-ES_tradnl"/>
        </w:rPr>
        <w:t>Answer</w:t>
      </w:r>
      <w:proofErr w:type="spellEnd"/>
      <w:r w:rsidRPr="00E74D3A">
        <w:rPr>
          <w:rFonts w:ascii="Arial" w:eastAsia="Arial" w:hAnsi="Arial" w:cs="Arial"/>
          <w:b/>
          <w:color w:val="222222"/>
          <w:highlight w:val="white"/>
          <w:lang w:val="es-ES_tradnl"/>
        </w:rPr>
        <w:t xml:space="preserve">: Sí, pero la organización local debe presentarse como </w:t>
      </w:r>
      <w:proofErr w:type="spellStart"/>
      <w:r w:rsidRPr="00E74D3A">
        <w:rPr>
          <w:rFonts w:ascii="Arial" w:eastAsia="Arial" w:hAnsi="Arial" w:cs="Arial"/>
          <w:b/>
          <w:color w:val="222222"/>
          <w:highlight w:val="white"/>
          <w:lang w:val="es-ES_tradnl"/>
        </w:rPr>
        <w:t>títular</w:t>
      </w:r>
      <w:proofErr w:type="spellEnd"/>
      <w:r w:rsidRPr="00E74D3A">
        <w:rPr>
          <w:rFonts w:ascii="Arial" w:eastAsia="Arial" w:hAnsi="Arial" w:cs="Arial"/>
          <w:b/>
          <w:color w:val="222222"/>
          <w:highlight w:val="white"/>
          <w:lang w:val="es-ES_tradnl"/>
        </w:rPr>
        <w:t>.</w:t>
      </w:r>
    </w:p>
    <w:p w:rsidR="0067788B" w:rsidRPr="00E74D3A" w:rsidRDefault="00B94423">
      <w:pPr>
        <w:spacing w:after="280" w:line="240" w:lineRule="auto"/>
        <w:rPr>
          <w:rFonts w:ascii="Arial" w:hAnsi="Arial" w:cs="Arial"/>
          <w:lang w:val="es-ES_tradnl"/>
        </w:rPr>
      </w:pPr>
      <w:r w:rsidRPr="00E74D3A">
        <w:rPr>
          <w:rFonts w:ascii="Arial" w:eastAsia="Arial" w:hAnsi="Arial" w:cs="Arial"/>
          <w:color w:val="222222"/>
          <w:highlight w:val="white"/>
          <w:lang w:val="es-ES_tradnl"/>
        </w:rPr>
        <w:t>34. Para esta convocatoria, ¿Es posible que una organización participe presentando propuestas en dos áreas programáticas diferentes?</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t xml:space="preserve">Answer: </w:t>
      </w:r>
      <w:proofErr w:type="spellStart"/>
      <w:r w:rsidRPr="00E74D3A">
        <w:rPr>
          <w:rFonts w:ascii="Arial" w:eastAsia="Arial" w:hAnsi="Arial" w:cs="Arial"/>
          <w:b/>
          <w:color w:val="222222"/>
          <w:highlight w:val="white"/>
        </w:rPr>
        <w:t>Sí</w:t>
      </w:r>
      <w:proofErr w:type="spellEnd"/>
      <w:r w:rsidRPr="00E74D3A">
        <w:rPr>
          <w:rFonts w:ascii="Arial" w:eastAsia="Arial" w:hAnsi="Arial" w:cs="Arial"/>
          <w:b/>
          <w:color w:val="222222"/>
          <w:highlight w:val="white"/>
        </w:rPr>
        <w:t>.</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35. Could we participate in the Programmatic area 1: Human Rights? Or we are restricted to participated just in the Programmatic area 3: Supporting Civil Society Efforts to Strengthen Democratic Governance?</w:t>
      </w:r>
    </w:p>
    <w:p w:rsidR="0067788B" w:rsidRPr="00E74D3A" w:rsidRDefault="00B94423">
      <w:pPr>
        <w:spacing w:after="280" w:line="240" w:lineRule="auto"/>
        <w:rPr>
          <w:rFonts w:ascii="Arial" w:hAnsi="Arial" w:cs="Arial"/>
        </w:rPr>
      </w:pPr>
      <w:r w:rsidRPr="00E74D3A">
        <w:rPr>
          <w:rFonts w:ascii="Arial" w:eastAsia="Arial" w:hAnsi="Arial" w:cs="Arial"/>
          <w:b/>
          <w:color w:val="222222"/>
          <w:highlight w:val="white"/>
        </w:rPr>
        <w:t xml:space="preserve">Answer: Salvadoran organizations can participate in </w:t>
      </w:r>
      <w:r w:rsidR="002433DE">
        <w:rPr>
          <w:rFonts w:ascii="Arial" w:eastAsia="Arial" w:hAnsi="Arial" w:cs="Arial"/>
          <w:b/>
          <w:color w:val="222222"/>
          <w:highlight w:val="white"/>
        </w:rPr>
        <w:t xml:space="preserve">all </w:t>
      </w:r>
      <w:r w:rsidRPr="00E74D3A">
        <w:rPr>
          <w:rFonts w:ascii="Arial" w:eastAsia="Arial" w:hAnsi="Arial" w:cs="Arial"/>
          <w:b/>
          <w:color w:val="222222"/>
          <w:highlight w:val="white"/>
        </w:rPr>
        <w:t>three programmatic areas.</w:t>
      </w:r>
    </w:p>
    <w:p w:rsidR="0067788B" w:rsidRPr="00E74D3A" w:rsidRDefault="00B94423">
      <w:pPr>
        <w:spacing w:after="280" w:line="240" w:lineRule="auto"/>
        <w:rPr>
          <w:rFonts w:ascii="Arial" w:hAnsi="Arial" w:cs="Arial"/>
        </w:rPr>
      </w:pPr>
      <w:r w:rsidRPr="00E74D3A">
        <w:rPr>
          <w:rFonts w:ascii="Arial" w:eastAsia="Arial" w:hAnsi="Arial" w:cs="Arial"/>
          <w:color w:val="222222"/>
          <w:highlight w:val="white"/>
        </w:rPr>
        <w:t xml:space="preserve">36. During consultations with Salvadoran civil society partners, several have raised concerns that the funding provided by USAID for this activity could run contrary to the 2015 Salvadoran Supreme Court ruling on the “Ley Especial Contra Actos de </w:t>
      </w:r>
      <w:proofErr w:type="spellStart"/>
      <w:r w:rsidRPr="00E74D3A">
        <w:rPr>
          <w:rFonts w:ascii="Arial" w:eastAsia="Arial" w:hAnsi="Arial" w:cs="Arial"/>
          <w:color w:val="222222"/>
          <w:highlight w:val="white"/>
        </w:rPr>
        <w:t>Terrorismo</w:t>
      </w:r>
      <w:proofErr w:type="spellEnd"/>
      <w:r w:rsidRPr="00E74D3A">
        <w:rPr>
          <w:rFonts w:ascii="Arial" w:eastAsia="Arial" w:hAnsi="Arial" w:cs="Arial"/>
          <w:color w:val="222222"/>
          <w:highlight w:val="white"/>
        </w:rPr>
        <w:t>” – LECAT.   Can USAID provide guidance on how funds under this APS were designed to avoid running afoul of LECAT?</w:t>
      </w:r>
    </w:p>
    <w:p w:rsidR="0067788B" w:rsidRPr="00E74D3A" w:rsidRDefault="00B94423">
      <w:pPr>
        <w:spacing w:after="280" w:line="240" w:lineRule="auto"/>
        <w:rPr>
          <w:rFonts w:ascii="Arial" w:hAnsi="Arial" w:cs="Arial"/>
        </w:rPr>
      </w:pPr>
      <w:r w:rsidRPr="00E74D3A">
        <w:rPr>
          <w:rFonts w:ascii="Arial" w:eastAsia="Arial" w:hAnsi="Arial" w:cs="Arial"/>
          <w:b/>
        </w:rPr>
        <w:t xml:space="preserve">Answer: </w:t>
      </w:r>
      <w:r w:rsidRPr="00E74D3A">
        <w:rPr>
          <w:rFonts w:ascii="Arial" w:eastAsia="Arial" w:hAnsi="Arial" w:cs="Arial"/>
          <w:b/>
          <w:color w:val="222222"/>
          <w:highlight w:val="white"/>
        </w:rPr>
        <w:t xml:space="preserve">If the question refers to the juvenile justice component, the program will work with youth in conflict with the law that have committed minor crimes that are excluded under the LECAT law. The project will also seek to expand alternative sentencing which again only applies to less severe crimes. </w:t>
      </w:r>
    </w:p>
    <w:p w:rsidR="0067788B" w:rsidRPr="00E74D3A" w:rsidRDefault="00B94423">
      <w:pPr>
        <w:spacing w:after="280" w:line="240" w:lineRule="auto"/>
        <w:rPr>
          <w:rFonts w:ascii="Arial" w:hAnsi="Arial" w:cs="Arial"/>
          <w:lang w:val="es-ES_tradnl"/>
        </w:rPr>
      </w:pPr>
      <w:r w:rsidRPr="00E74D3A">
        <w:rPr>
          <w:rFonts w:ascii="Arial" w:eastAsia="Arial" w:hAnsi="Arial" w:cs="Arial"/>
          <w:lang w:val="es-ES_tradnl"/>
        </w:rPr>
        <w:t xml:space="preserve">37. En cuanto al área Programática de </w:t>
      </w:r>
      <w:proofErr w:type="spellStart"/>
      <w:r w:rsidRPr="00E74D3A">
        <w:rPr>
          <w:rFonts w:ascii="Arial" w:eastAsia="Arial" w:hAnsi="Arial" w:cs="Arial"/>
          <w:lang w:val="es-ES_tradnl"/>
        </w:rPr>
        <w:t>Juvenile</w:t>
      </w:r>
      <w:proofErr w:type="spellEnd"/>
      <w:r w:rsidRPr="00E74D3A">
        <w:rPr>
          <w:rFonts w:ascii="Arial" w:eastAsia="Arial" w:hAnsi="Arial" w:cs="Arial"/>
          <w:lang w:val="es-ES_tradnl"/>
        </w:rPr>
        <w:t xml:space="preserve"> </w:t>
      </w:r>
      <w:proofErr w:type="spellStart"/>
      <w:r w:rsidRPr="00E74D3A">
        <w:rPr>
          <w:rFonts w:ascii="Arial" w:eastAsia="Arial" w:hAnsi="Arial" w:cs="Arial"/>
          <w:lang w:val="es-ES_tradnl"/>
        </w:rPr>
        <w:t>Justice</w:t>
      </w:r>
      <w:proofErr w:type="spellEnd"/>
      <w:r w:rsidRPr="00E74D3A">
        <w:rPr>
          <w:rFonts w:ascii="Arial" w:eastAsia="Arial" w:hAnsi="Arial" w:cs="Arial"/>
          <w:lang w:val="es-ES_tradnl"/>
        </w:rPr>
        <w:t xml:space="preserve">: las que participen con los Concept </w:t>
      </w:r>
      <w:proofErr w:type="spellStart"/>
      <w:r w:rsidRPr="00E74D3A">
        <w:rPr>
          <w:rFonts w:ascii="Arial" w:eastAsia="Arial" w:hAnsi="Arial" w:cs="Arial"/>
          <w:lang w:val="es-ES_tradnl"/>
        </w:rPr>
        <w:t>Papers</w:t>
      </w:r>
      <w:proofErr w:type="spellEnd"/>
      <w:r w:rsidRPr="00E74D3A">
        <w:rPr>
          <w:rFonts w:ascii="Arial" w:eastAsia="Arial" w:hAnsi="Arial" w:cs="Arial"/>
          <w:lang w:val="es-ES_tradnl"/>
        </w:rPr>
        <w:t>, tienen que ser únicamente organizaciones legalmente establecidas</w:t>
      </w:r>
      <w:proofErr w:type="gramStart"/>
      <w:r w:rsidRPr="00E74D3A">
        <w:rPr>
          <w:rFonts w:ascii="Arial" w:eastAsia="Arial" w:hAnsi="Arial" w:cs="Arial"/>
          <w:lang w:val="es-ES_tradnl"/>
        </w:rPr>
        <w:t>?</w:t>
      </w:r>
      <w:proofErr w:type="gramEnd"/>
      <w:r w:rsidRPr="00E74D3A">
        <w:rPr>
          <w:rFonts w:ascii="Arial" w:eastAsia="Arial" w:hAnsi="Arial" w:cs="Arial"/>
          <w:lang w:val="es-ES_tradnl"/>
        </w:rPr>
        <w:t xml:space="preserve"> </w:t>
      </w:r>
    </w:p>
    <w:p w:rsidR="0067788B" w:rsidRDefault="00B94423">
      <w:pPr>
        <w:spacing w:after="280" w:line="240" w:lineRule="auto"/>
        <w:rPr>
          <w:rFonts w:ascii="Arial" w:eastAsia="Arial" w:hAnsi="Arial" w:cs="Arial"/>
          <w:b/>
          <w:lang w:val="es-ES_tradnl"/>
        </w:rPr>
      </w:pPr>
      <w:proofErr w:type="spellStart"/>
      <w:r w:rsidRPr="00E74D3A">
        <w:rPr>
          <w:rFonts w:ascii="Arial" w:eastAsia="Arial" w:hAnsi="Arial" w:cs="Arial"/>
          <w:b/>
          <w:lang w:val="es-ES_tradnl"/>
        </w:rPr>
        <w:t>Answer</w:t>
      </w:r>
      <w:proofErr w:type="spellEnd"/>
      <w:proofErr w:type="gramStart"/>
      <w:r w:rsidRPr="00E74D3A">
        <w:rPr>
          <w:rFonts w:ascii="Arial" w:eastAsia="Arial" w:hAnsi="Arial" w:cs="Arial"/>
          <w:b/>
          <w:lang w:val="es-ES_tradnl"/>
        </w:rPr>
        <w:t>:  Si</w:t>
      </w:r>
      <w:proofErr w:type="gramEnd"/>
      <w:r w:rsidRPr="00E74D3A">
        <w:rPr>
          <w:rFonts w:ascii="Arial" w:eastAsia="Arial" w:hAnsi="Arial" w:cs="Arial"/>
          <w:b/>
          <w:lang w:val="es-ES_tradnl"/>
        </w:rPr>
        <w:t>.</w:t>
      </w:r>
    </w:p>
    <w:p w:rsidR="002433DE" w:rsidRPr="00E74D3A" w:rsidRDefault="002433DE">
      <w:pPr>
        <w:spacing w:after="28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r w:rsidRPr="00E74D3A">
        <w:rPr>
          <w:rFonts w:ascii="Arial" w:eastAsia="Arial" w:hAnsi="Arial" w:cs="Arial"/>
          <w:lang w:val="es-ES_tradnl"/>
        </w:rPr>
        <w:t>38-  ¿Tenemos  que tener algún tiempo de funcionamiento? O ¿podemos ser nuevas?</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Pueden ser nuevas. También, organizaciones nuevas pueden optar por aliarse con organizaciones más consolidadas.</w:t>
      </w:r>
    </w:p>
    <w:p w:rsidR="0067788B" w:rsidRPr="00E74D3A" w:rsidRDefault="00B94423">
      <w:pPr>
        <w:spacing w:after="0" w:line="240" w:lineRule="auto"/>
        <w:rPr>
          <w:rFonts w:ascii="Arial" w:hAnsi="Arial" w:cs="Arial"/>
          <w:lang w:val="es-ES_tradnl"/>
        </w:rPr>
      </w:pPr>
      <w:r w:rsidRPr="00E74D3A">
        <w:rPr>
          <w:rFonts w:ascii="Arial" w:eastAsia="Arial" w:hAnsi="Arial" w:cs="Arial"/>
          <w:b/>
          <w:lang w:val="es-ES_tradnl"/>
        </w:rPr>
        <w:t xml:space="preserve"> </w:t>
      </w:r>
    </w:p>
    <w:p w:rsidR="0067788B" w:rsidRPr="00E74D3A" w:rsidRDefault="00B94423">
      <w:pPr>
        <w:spacing w:after="0" w:line="240" w:lineRule="auto"/>
        <w:rPr>
          <w:rFonts w:ascii="Arial" w:hAnsi="Arial" w:cs="Arial"/>
          <w:lang w:val="es-ES_tradnl"/>
        </w:rPr>
      </w:pPr>
      <w:r w:rsidRPr="00E74D3A">
        <w:rPr>
          <w:rFonts w:ascii="Arial" w:eastAsia="Arial" w:hAnsi="Arial" w:cs="Arial"/>
          <w:lang w:val="es-ES_tradnl"/>
        </w:rPr>
        <w:lastRenderedPageBreak/>
        <w:t xml:space="preserve">39- La fecha límite que dan en la primera página del NFO, es la fecha para entregar el Concept </w:t>
      </w:r>
      <w:proofErr w:type="spellStart"/>
      <w:r w:rsidRPr="00E74D3A">
        <w:rPr>
          <w:rFonts w:ascii="Arial" w:eastAsia="Arial" w:hAnsi="Arial" w:cs="Arial"/>
          <w:lang w:val="es-ES_tradnl"/>
        </w:rPr>
        <w:t>Papers</w:t>
      </w:r>
      <w:proofErr w:type="spellEnd"/>
      <w:r w:rsidRPr="00E74D3A">
        <w:rPr>
          <w:rFonts w:ascii="Arial" w:eastAsia="Arial" w:hAnsi="Arial" w:cs="Arial"/>
          <w:lang w:val="es-ES_tradnl"/>
        </w:rPr>
        <w:t>? O es para entregar todo el trabajo</w:t>
      </w:r>
      <w:proofErr w:type="gramStart"/>
      <w:r w:rsidRPr="00E74D3A">
        <w:rPr>
          <w:rFonts w:ascii="Arial" w:eastAsia="Arial" w:hAnsi="Arial" w:cs="Arial"/>
          <w:lang w:val="es-ES_tradnl"/>
        </w:rPr>
        <w:t>?</w:t>
      </w:r>
      <w:proofErr w:type="gramEnd"/>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xml:space="preserve">: La fecha límite para la entrega de  Concept </w:t>
      </w:r>
      <w:proofErr w:type="spellStart"/>
      <w:r w:rsidRPr="00E74D3A">
        <w:rPr>
          <w:rFonts w:ascii="Arial" w:eastAsia="Arial" w:hAnsi="Arial" w:cs="Arial"/>
          <w:b/>
          <w:lang w:val="es-ES_tradnl"/>
        </w:rPr>
        <w:t>Papers</w:t>
      </w:r>
      <w:proofErr w:type="spellEnd"/>
      <w:r w:rsidRPr="00E74D3A">
        <w:rPr>
          <w:rFonts w:ascii="Arial" w:eastAsia="Arial" w:hAnsi="Arial" w:cs="Arial"/>
          <w:b/>
          <w:lang w:val="es-ES_tradnl"/>
        </w:rPr>
        <w:t xml:space="preserve"> de las áreas programáticas # 1 y# 2 es el 28 de junio, 2016. La fecha límite para los Concept </w:t>
      </w:r>
      <w:proofErr w:type="spellStart"/>
      <w:r w:rsidRPr="00E74D3A">
        <w:rPr>
          <w:rFonts w:ascii="Arial" w:eastAsia="Arial" w:hAnsi="Arial" w:cs="Arial"/>
          <w:b/>
          <w:lang w:val="es-ES_tradnl"/>
        </w:rPr>
        <w:t>Papers</w:t>
      </w:r>
      <w:proofErr w:type="spellEnd"/>
      <w:r w:rsidRPr="00E74D3A">
        <w:rPr>
          <w:rFonts w:ascii="Arial" w:eastAsia="Arial" w:hAnsi="Arial" w:cs="Arial"/>
          <w:b/>
          <w:lang w:val="es-ES_tradnl"/>
        </w:rPr>
        <w:t xml:space="preserve"> del área programática #3 se anunciará por medio de una enmienda. </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r w:rsidRPr="00E74D3A">
        <w:rPr>
          <w:rFonts w:ascii="Arial" w:eastAsia="Arial" w:hAnsi="Arial" w:cs="Arial"/>
          <w:lang w:val="es-ES_tradnl"/>
        </w:rPr>
        <w:t xml:space="preserve">40- Después de entregar los Concept </w:t>
      </w:r>
      <w:proofErr w:type="spellStart"/>
      <w:r w:rsidRPr="00E74D3A">
        <w:rPr>
          <w:rFonts w:ascii="Arial" w:eastAsia="Arial" w:hAnsi="Arial" w:cs="Arial"/>
          <w:lang w:val="es-ES_tradnl"/>
        </w:rPr>
        <w:t>Papers</w:t>
      </w:r>
      <w:proofErr w:type="spellEnd"/>
      <w:r w:rsidRPr="00E74D3A">
        <w:rPr>
          <w:rFonts w:ascii="Arial" w:eastAsia="Arial" w:hAnsi="Arial" w:cs="Arial"/>
          <w:lang w:val="es-ES_tradnl"/>
        </w:rPr>
        <w:t xml:space="preserve">, </w:t>
      </w:r>
      <w:proofErr w:type="gramStart"/>
      <w:r w:rsidRPr="00E74D3A">
        <w:rPr>
          <w:rFonts w:ascii="Arial" w:eastAsia="Arial" w:hAnsi="Arial" w:cs="Arial"/>
          <w:lang w:val="es-ES_tradnl"/>
        </w:rPr>
        <w:t>¿ más</w:t>
      </w:r>
      <w:proofErr w:type="gramEnd"/>
      <w:r w:rsidRPr="00E74D3A">
        <w:rPr>
          <w:rFonts w:ascii="Arial" w:eastAsia="Arial" w:hAnsi="Arial" w:cs="Arial"/>
          <w:lang w:val="es-ES_tradnl"/>
        </w:rPr>
        <w:t xml:space="preserve"> o menos cuanto se tardan en determinar quiénes entregaran el Full </w:t>
      </w:r>
      <w:proofErr w:type="spellStart"/>
      <w:r w:rsidRPr="00E74D3A">
        <w:rPr>
          <w:rFonts w:ascii="Arial" w:eastAsia="Arial" w:hAnsi="Arial" w:cs="Arial"/>
          <w:lang w:val="es-ES_tradnl"/>
        </w:rPr>
        <w:t>Proposal</w:t>
      </w:r>
      <w:proofErr w:type="spellEnd"/>
      <w:r w:rsidRPr="00E74D3A">
        <w:rPr>
          <w:rFonts w:ascii="Arial" w:eastAsia="Arial" w:hAnsi="Arial" w:cs="Arial"/>
          <w:lang w:val="es-ES_tradnl"/>
        </w:rPr>
        <w:t>?</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xml:space="preserve">: No se sabe en este momento ya que todo dependerá de la cantidad de Concept </w:t>
      </w:r>
      <w:proofErr w:type="spellStart"/>
      <w:r w:rsidRPr="00E74D3A">
        <w:rPr>
          <w:rFonts w:ascii="Arial" w:eastAsia="Arial" w:hAnsi="Arial" w:cs="Arial"/>
          <w:b/>
          <w:lang w:val="es-ES_tradnl"/>
        </w:rPr>
        <w:t>Papers</w:t>
      </w:r>
      <w:proofErr w:type="spellEnd"/>
      <w:r w:rsidRPr="00E74D3A">
        <w:rPr>
          <w:rFonts w:ascii="Arial" w:eastAsia="Arial" w:hAnsi="Arial" w:cs="Arial"/>
          <w:b/>
          <w:lang w:val="es-ES_tradnl"/>
        </w:rPr>
        <w:t xml:space="preserve"> que recibamos. La fecha límite para entregar Full </w:t>
      </w:r>
      <w:proofErr w:type="spellStart"/>
      <w:r w:rsidRPr="00E74D3A">
        <w:rPr>
          <w:rFonts w:ascii="Arial" w:eastAsia="Arial" w:hAnsi="Arial" w:cs="Arial"/>
          <w:b/>
          <w:lang w:val="es-ES_tradnl"/>
        </w:rPr>
        <w:t>Applications</w:t>
      </w:r>
      <w:proofErr w:type="spellEnd"/>
      <w:r w:rsidRPr="00E74D3A">
        <w:rPr>
          <w:rFonts w:ascii="Arial" w:eastAsia="Arial" w:hAnsi="Arial" w:cs="Arial"/>
          <w:b/>
          <w:lang w:val="es-ES_tradnl"/>
        </w:rPr>
        <w:t xml:space="preserve"> se establecerá después que el panel de evaluación finalice su análisis y </w:t>
      </w:r>
      <w:proofErr w:type="spellStart"/>
      <w:r w:rsidRPr="00E74D3A">
        <w:rPr>
          <w:rFonts w:ascii="Arial" w:eastAsia="Arial" w:hAnsi="Arial" w:cs="Arial"/>
          <w:b/>
          <w:lang w:val="es-ES_tradnl"/>
        </w:rPr>
        <w:t>tambien</w:t>
      </w:r>
      <w:proofErr w:type="spellEnd"/>
      <w:r w:rsidRPr="00E74D3A">
        <w:rPr>
          <w:rFonts w:ascii="Arial" w:eastAsia="Arial" w:hAnsi="Arial" w:cs="Arial"/>
          <w:b/>
          <w:lang w:val="es-ES_tradnl"/>
        </w:rPr>
        <w:t xml:space="preserve"> </w:t>
      </w:r>
      <w:proofErr w:type="spellStart"/>
      <w:r w:rsidRPr="00E74D3A">
        <w:rPr>
          <w:rFonts w:ascii="Arial" w:eastAsia="Arial" w:hAnsi="Arial" w:cs="Arial"/>
          <w:b/>
          <w:lang w:val="es-ES_tradnl"/>
        </w:rPr>
        <w:t>dependera</w:t>
      </w:r>
      <w:proofErr w:type="spellEnd"/>
      <w:r w:rsidRPr="00E74D3A">
        <w:rPr>
          <w:rFonts w:ascii="Arial" w:eastAsia="Arial" w:hAnsi="Arial" w:cs="Arial"/>
          <w:b/>
          <w:lang w:val="es-ES_tradnl"/>
        </w:rPr>
        <w:t xml:space="preserve"> de las cuestiones que deben abordarse (técnicas y de costo). </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r w:rsidRPr="00E74D3A">
        <w:rPr>
          <w:rFonts w:ascii="Arial" w:eastAsia="Arial" w:hAnsi="Arial" w:cs="Arial"/>
          <w:lang w:val="es-ES_tradnl"/>
        </w:rPr>
        <w:t xml:space="preserve">41- ¿Tienen alguna propuesta ejemplo para que tomemos de referencia al hacer nuestros concept </w:t>
      </w:r>
      <w:proofErr w:type="spellStart"/>
      <w:r w:rsidRPr="00E74D3A">
        <w:rPr>
          <w:rFonts w:ascii="Arial" w:eastAsia="Arial" w:hAnsi="Arial" w:cs="Arial"/>
          <w:lang w:val="es-ES_tradnl"/>
        </w:rPr>
        <w:t>papers</w:t>
      </w:r>
      <w:proofErr w:type="spellEnd"/>
      <w:r w:rsidRPr="00E74D3A">
        <w:rPr>
          <w:rFonts w:ascii="Arial" w:eastAsia="Arial" w:hAnsi="Arial" w:cs="Arial"/>
          <w:lang w:val="es-ES_tradnl"/>
        </w:rPr>
        <w:t xml:space="preserve"> y nuestro full </w:t>
      </w:r>
      <w:proofErr w:type="spellStart"/>
      <w:r w:rsidRPr="00E74D3A">
        <w:rPr>
          <w:rFonts w:ascii="Arial" w:eastAsia="Arial" w:hAnsi="Arial" w:cs="Arial"/>
          <w:lang w:val="es-ES_tradnl"/>
        </w:rPr>
        <w:t>proposal</w:t>
      </w:r>
      <w:proofErr w:type="spellEnd"/>
      <w:r w:rsidRPr="00E74D3A">
        <w:rPr>
          <w:rFonts w:ascii="Arial" w:eastAsia="Arial" w:hAnsi="Arial" w:cs="Arial"/>
          <w:lang w:val="es-ES_tradnl"/>
        </w:rPr>
        <w:t>?</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lang w:val="es-ES_tradnl"/>
        </w:rPr>
      </w:pPr>
      <w:proofErr w:type="spellStart"/>
      <w:r w:rsidRPr="00E74D3A">
        <w:rPr>
          <w:rFonts w:ascii="Arial" w:eastAsia="Arial" w:hAnsi="Arial" w:cs="Arial"/>
          <w:b/>
          <w:lang w:val="es-ES_tradnl"/>
        </w:rPr>
        <w:t>Answer</w:t>
      </w:r>
      <w:proofErr w:type="spellEnd"/>
      <w:r w:rsidRPr="00E74D3A">
        <w:rPr>
          <w:rFonts w:ascii="Arial" w:eastAsia="Arial" w:hAnsi="Arial" w:cs="Arial"/>
          <w:b/>
          <w:lang w:val="es-ES_tradnl"/>
        </w:rPr>
        <w:t>: No tenemos un ejemplo; solo deben utilizar el formato proveído.</w:t>
      </w:r>
    </w:p>
    <w:p w:rsidR="0067788B" w:rsidRPr="00E74D3A" w:rsidRDefault="00B94423">
      <w:pPr>
        <w:spacing w:after="0" w:line="240" w:lineRule="auto"/>
        <w:rPr>
          <w:rFonts w:ascii="Arial" w:hAnsi="Arial" w:cs="Arial"/>
          <w:lang w:val="es-ES_tradnl"/>
        </w:rPr>
      </w:pPr>
      <w:r w:rsidRPr="00E74D3A">
        <w:rPr>
          <w:rFonts w:ascii="Arial" w:eastAsia="Arial" w:hAnsi="Arial" w:cs="Arial"/>
          <w:b/>
          <w:lang w:val="es-ES_tradnl"/>
        </w:rPr>
        <w:t xml:space="preserve"> </w:t>
      </w:r>
    </w:p>
    <w:p w:rsidR="0067788B" w:rsidRPr="00E74D3A" w:rsidRDefault="00B94423">
      <w:pPr>
        <w:spacing w:after="0" w:line="240" w:lineRule="auto"/>
        <w:rPr>
          <w:rFonts w:ascii="Arial" w:hAnsi="Arial" w:cs="Arial"/>
          <w:lang w:val="es-ES_tradnl"/>
        </w:rPr>
      </w:pPr>
      <w:r w:rsidRPr="00E74D3A">
        <w:rPr>
          <w:rFonts w:ascii="Arial" w:eastAsia="Arial" w:hAnsi="Arial" w:cs="Arial"/>
          <w:lang w:val="es-ES_tradnl"/>
        </w:rPr>
        <w:t>42- Para inscribirnos en SAM USAID, ¿tenemos que pagar algo?</w:t>
      </w:r>
    </w:p>
    <w:p w:rsidR="0067788B" w:rsidRPr="00E74D3A" w:rsidRDefault="0067788B">
      <w:pPr>
        <w:spacing w:after="0" w:line="240" w:lineRule="auto"/>
        <w:rPr>
          <w:rFonts w:ascii="Arial" w:hAnsi="Arial" w:cs="Arial"/>
          <w:lang w:val="es-ES_tradnl"/>
        </w:rPr>
      </w:pPr>
    </w:p>
    <w:p w:rsidR="0067788B" w:rsidRPr="00E74D3A" w:rsidRDefault="00B94423">
      <w:pPr>
        <w:spacing w:after="0" w:line="240" w:lineRule="auto"/>
        <w:rPr>
          <w:rFonts w:ascii="Arial" w:hAnsi="Arial" w:cs="Arial"/>
        </w:rPr>
      </w:pPr>
      <w:r w:rsidRPr="00E74D3A">
        <w:rPr>
          <w:rFonts w:ascii="Arial" w:eastAsia="Arial" w:hAnsi="Arial" w:cs="Arial"/>
          <w:b/>
        </w:rPr>
        <w:t>Answer: No.</w:t>
      </w:r>
    </w:p>
    <w:p w:rsidR="0067788B" w:rsidRPr="00E74D3A" w:rsidRDefault="0067788B">
      <w:pPr>
        <w:spacing w:after="280" w:line="240" w:lineRule="auto"/>
        <w:rPr>
          <w:rFonts w:ascii="Arial" w:hAnsi="Arial" w:cs="Arial"/>
        </w:rPr>
      </w:pPr>
    </w:p>
    <w:p w:rsidR="0067788B" w:rsidRPr="00E74D3A" w:rsidRDefault="0067788B">
      <w:pPr>
        <w:spacing w:after="280" w:line="240" w:lineRule="auto"/>
        <w:rPr>
          <w:rFonts w:ascii="Arial" w:hAnsi="Arial" w:cs="Arial"/>
        </w:rPr>
      </w:pPr>
    </w:p>
    <w:p w:rsidR="0067788B" w:rsidRPr="00E74D3A" w:rsidRDefault="00B94423">
      <w:pPr>
        <w:spacing w:after="280" w:line="240" w:lineRule="auto"/>
        <w:rPr>
          <w:rFonts w:ascii="Arial" w:hAnsi="Arial" w:cs="Arial"/>
        </w:rPr>
      </w:pPr>
      <w:r w:rsidRPr="00E74D3A">
        <w:rPr>
          <w:rFonts w:ascii="Arial" w:eastAsia="Arial" w:hAnsi="Arial" w:cs="Arial"/>
          <w:color w:val="222222"/>
        </w:rPr>
        <w:t> </w:t>
      </w:r>
    </w:p>
    <w:p w:rsidR="0067788B" w:rsidRPr="00E74D3A" w:rsidRDefault="0067788B">
      <w:pPr>
        <w:spacing w:after="280" w:line="240" w:lineRule="auto"/>
        <w:rPr>
          <w:rFonts w:ascii="Arial" w:hAnsi="Arial" w:cs="Arial"/>
        </w:rPr>
      </w:pPr>
    </w:p>
    <w:p w:rsidR="0067788B" w:rsidRPr="00E74D3A" w:rsidRDefault="00B94423">
      <w:pPr>
        <w:spacing w:after="280" w:line="240" w:lineRule="auto"/>
        <w:ind w:left="426"/>
        <w:jc w:val="both"/>
        <w:rPr>
          <w:rFonts w:ascii="Arial" w:hAnsi="Arial" w:cs="Arial"/>
        </w:rPr>
      </w:pPr>
      <w:r w:rsidRPr="00E74D3A">
        <w:rPr>
          <w:rFonts w:ascii="Arial" w:eastAsia="Arial" w:hAnsi="Arial" w:cs="Arial"/>
          <w:color w:val="222222"/>
        </w:rPr>
        <w:t> </w:t>
      </w:r>
    </w:p>
    <w:p w:rsidR="0067788B" w:rsidRPr="00E74D3A" w:rsidRDefault="00B94423">
      <w:pPr>
        <w:spacing w:after="280" w:line="240" w:lineRule="auto"/>
        <w:ind w:left="426"/>
        <w:jc w:val="both"/>
        <w:rPr>
          <w:rFonts w:ascii="Arial" w:hAnsi="Arial" w:cs="Arial"/>
        </w:rPr>
      </w:pPr>
      <w:r w:rsidRPr="00E74D3A">
        <w:rPr>
          <w:rFonts w:ascii="Arial" w:eastAsia="Arial" w:hAnsi="Arial" w:cs="Arial"/>
          <w:color w:val="222222"/>
        </w:rPr>
        <w:t> </w:t>
      </w:r>
    </w:p>
    <w:p w:rsidR="0067788B" w:rsidRPr="00E74D3A" w:rsidRDefault="0067788B">
      <w:pPr>
        <w:rPr>
          <w:rFonts w:ascii="Arial" w:hAnsi="Arial" w:cs="Arial"/>
        </w:rPr>
      </w:pPr>
    </w:p>
    <w:sectPr w:rsidR="0067788B" w:rsidRPr="00E74D3A">
      <w:footerReference w:type="default" r:id="rId8"/>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9EA" w:rsidRDefault="006819EA">
      <w:pPr>
        <w:spacing w:after="0" w:line="240" w:lineRule="auto"/>
      </w:pPr>
      <w:r>
        <w:separator/>
      </w:r>
    </w:p>
  </w:endnote>
  <w:endnote w:type="continuationSeparator" w:id="0">
    <w:p w:rsidR="006819EA" w:rsidRDefault="00681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EA" w:rsidRDefault="006819EA">
    <w:pPr>
      <w:tabs>
        <w:tab w:val="center" w:pos="4680"/>
        <w:tab w:val="right" w:pos="9360"/>
      </w:tabs>
      <w:spacing w:after="720" w:line="240" w:lineRule="auto"/>
      <w:jc w:val="center"/>
    </w:pPr>
    <w:r>
      <w:fldChar w:fldCharType="begin"/>
    </w:r>
    <w:r>
      <w:instrText>PAGE</w:instrText>
    </w:r>
    <w:r>
      <w:fldChar w:fldCharType="separate"/>
    </w:r>
    <w:r w:rsidR="002433DE">
      <w:rPr>
        <w:noProof/>
      </w:rPr>
      <w:t>7</w:t>
    </w:r>
    <w:r>
      <w:fldChar w:fldCharType="end"/>
    </w:r>
  </w:p>
  <w:p w:rsidR="006819EA" w:rsidRDefault="006819EA">
    <w:pPr>
      <w:tabs>
        <w:tab w:val="center" w:pos="4680"/>
        <w:tab w:val="right" w:pos="9360"/>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9EA" w:rsidRDefault="006819EA">
      <w:pPr>
        <w:spacing w:after="0" w:line="240" w:lineRule="auto"/>
      </w:pPr>
      <w:r>
        <w:separator/>
      </w:r>
    </w:p>
  </w:footnote>
  <w:footnote w:type="continuationSeparator" w:id="0">
    <w:p w:rsidR="006819EA" w:rsidRDefault="006819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7788B"/>
    <w:rsid w:val="00071EC5"/>
    <w:rsid w:val="002433DE"/>
    <w:rsid w:val="0067788B"/>
    <w:rsid w:val="006819EA"/>
    <w:rsid w:val="00B94423"/>
    <w:rsid w:val="00BD2BDC"/>
    <w:rsid w:val="00C66631"/>
    <w:rsid w:val="00E74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94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94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F629ECBF</Template>
  <TotalTime>22</TotalTime>
  <Pages>7</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Thunberg, Natalie (San Salvador/CO)</cp:lastModifiedBy>
  <cp:revision>6</cp:revision>
  <dcterms:created xsi:type="dcterms:W3CDTF">2016-05-27T15:50:00Z</dcterms:created>
  <dcterms:modified xsi:type="dcterms:W3CDTF">2016-05-27T16:55:00Z</dcterms:modified>
</cp:coreProperties>
</file>