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370C852" w14:textId="77777777" w:rsidR="00FA2132" w:rsidRDefault="00FA2132" w:rsidP="00FA2132">
      <w:pPr>
        <w:spacing w:after="0" w:line="240" w:lineRule="auto"/>
        <w:jc w:val="center"/>
      </w:pPr>
      <w:r>
        <w:rPr>
          <w:rFonts w:ascii="Times New Roman" w:eastAsia="Times New Roman" w:hAnsi="Times New Roman" w:cs="Times New Roman"/>
          <w:b/>
          <w:sz w:val="24"/>
          <w:szCs w:val="24"/>
        </w:rPr>
        <w:t xml:space="preserve">United States Department of State </w:t>
      </w:r>
    </w:p>
    <w:p w14:paraId="38C1B47A" w14:textId="77777777" w:rsidR="00FA2132" w:rsidRDefault="00FA2132" w:rsidP="00FA2132">
      <w:pPr>
        <w:spacing w:after="0" w:line="240" w:lineRule="auto"/>
        <w:jc w:val="center"/>
      </w:pPr>
      <w:r>
        <w:rPr>
          <w:rFonts w:ascii="Times New Roman" w:eastAsia="Times New Roman" w:hAnsi="Times New Roman" w:cs="Times New Roman"/>
          <w:b/>
          <w:sz w:val="24"/>
          <w:szCs w:val="24"/>
        </w:rPr>
        <w:t>Bureau of Democracy, Human Rights and Labor (DRL)</w:t>
      </w:r>
    </w:p>
    <w:p w14:paraId="70747B11" w14:textId="1B2BD6FE" w:rsidR="00FA2132" w:rsidRDefault="00FA2132" w:rsidP="00FA2132">
      <w:pPr>
        <w:spacing w:after="0" w:line="240" w:lineRule="auto"/>
        <w:jc w:val="center"/>
      </w:pPr>
      <w:r>
        <w:rPr>
          <w:rFonts w:ascii="Times New Roman" w:eastAsia="Times New Roman" w:hAnsi="Times New Roman" w:cs="Times New Roman"/>
          <w:b/>
          <w:sz w:val="24"/>
          <w:szCs w:val="24"/>
        </w:rPr>
        <w:t xml:space="preserve">Notice of Funding Opportunity (NOFO):  </w:t>
      </w:r>
      <w:r w:rsidRPr="003A3E08">
        <w:rPr>
          <w:rFonts w:ascii="Times New Roman" w:eastAsia="Times New Roman" w:hAnsi="Times New Roman" w:cs="Times New Roman"/>
          <w:sz w:val="24"/>
          <w:szCs w:val="24"/>
        </w:rPr>
        <w:t>DRL</w:t>
      </w:r>
      <w:r w:rsidR="00B232FF" w:rsidRPr="00B232FF">
        <w:rPr>
          <w:rFonts w:ascii="Times New Roman" w:eastAsia="Times New Roman" w:hAnsi="Times New Roman" w:cs="Times New Roman"/>
          <w:sz w:val="24"/>
          <w:szCs w:val="24"/>
        </w:rPr>
        <w:t xml:space="preserve">: </w:t>
      </w:r>
      <w:r w:rsidR="00B232FF">
        <w:rPr>
          <w:rFonts w:ascii="Times New Roman" w:eastAsia="Times New Roman" w:hAnsi="Times New Roman" w:cs="Times New Roman"/>
          <w:sz w:val="24"/>
          <w:szCs w:val="24"/>
        </w:rPr>
        <w:t>Supporting Transparency and Accountability in Sudan</w:t>
      </w:r>
    </w:p>
    <w:p w14:paraId="3FA22F17" w14:textId="66BA4379" w:rsidR="00FA2132" w:rsidRDefault="00FA2132" w:rsidP="00FA2132">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00584D95" w:rsidRPr="00584D95">
        <w:rPr>
          <w:rFonts w:ascii="Times New Roman" w:eastAsia="Times New Roman" w:hAnsi="Times New Roman" w:cs="Times New Roman"/>
          <w:b/>
          <w:sz w:val="24"/>
          <w:szCs w:val="24"/>
        </w:rPr>
        <w:t>SFOP0007585</w:t>
      </w:r>
    </w:p>
    <w:p w14:paraId="4BF55F32" w14:textId="77777777" w:rsidR="00FA2132" w:rsidRDefault="00FA2132" w:rsidP="00FA2132">
      <w:pPr>
        <w:spacing w:after="0" w:line="240" w:lineRule="auto"/>
        <w:jc w:val="center"/>
      </w:pPr>
    </w:p>
    <w:p w14:paraId="1F51D2D7" w14:textId="77777777" w:rsidR="00FA2132" w:rsidRDefault="00FA2132" w:rsidP="00FA2132">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21123522" w14:textId="77777777" w:rsidR="00FA2132" w:rsidRDefault="00FA2132" w:rsidP="00FA2132">
      <w:pPr>
        <w:spacing w:after="0" w:line="240" w:lineRule="auto"/>
      </w:pPr>
    </w:p>
    <w:p w14:paraId="528D2793" w14:textId="5AED7AAA" w:rsidR="00FA2132" w:rsidRDefault="00FA2132" w:rsidP="00FA2132">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B232FF">
        <w:rPr>
          <w:rFonts w:ascii="Times New Roman" w:eastAsia="Times New Roman" w:hAnsi="Times New Roman" w:cs="Times New Roman"/>
          <w:sz w:val="24"/>
          <w:szCs w:val="24"/>
        </w:rPr>
        <w:t xml:space="preserve">Open Competition </w:t>
      </w:r>
    </w:p>
    <w:p w14:paraId="0C342486" w14:textId="77777777" w:rsidR="00FA2132" w:rsidRDefault="00FA2132" w:rsidP="00FA2132">
      <w:pPr>
        <w:spacing w:after="0" w:line="240" w:lineRule="auto"/>
        <w:rPr>
          <w:rFonts w:ascii="Times New Roman" w:eastAsia="Times New Roman" w:hAnsi="Times New Roman" w:cs="Times New Roman"/>
          <w:b/>
          <w:sz w:val="24"/>
          <w:szCs w:val="24"/>
        </w:rPr>
      </w:pPr>
    </w:p>
    <w:p w14:paraId="4769CE4B" w14:textId="4D842BF2" w:rsidR="00FA2132" w:rsidRDefault="00FA2132" w:rsidP="00FA21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Application Deadline: </w:t>
      </w:r>
      <w:r>
        <w:rPr>
          <w:rFonts w:ascii="Times New Roman" w:eastAsia="Times New Roman" w:hAnsi="Times New Roman" w:cs="Times New Roman"/>
          <w:sz w:val="24"/>
          <w:szCs w:val="24"/>
        </w:rPr>
        <w:t xml:space="preserve"> 11:59 PM EST </w:t>
      </w:r>
      <w:r w:rsidRPr="00584D95">
        <w:rPr>
          <w:rFonts w:ascii="Times New Roman" w:eastAsia="Times New Roman" w:hAnsi="Times New Roman" w:cs="Times New Roman"/>
          <w:sz w:val="24"/>
          <w:szCs w:val="24"/>
        </w:rPr>
        <w:t xml:space="preserve">on </w:t>
      </w:r>
      <w:r w:rsidR="00A37121">
        <w:rPr>
          <w:rFonts w:ascii="Times New Roman" w:eastAsia="Times New Roman" w:hAnsi="Times New Roman" w:cs="Times New Roman"/>
          <w:sz w:val="24"/>
          <w:szCs w:val="24"/>
        </w:rPr>
        <w:t>12</w:t>
      </w:r>
      <w:r w:rsidRPr="00584D95">
        <w:rPr>
          <w:rFonts w:ascii="Times New Roman" w:eastAsia="Times New Roman" w:hAnsi="Times New Roman" w:cs="Times New Roman"/>
          <w:sz w:val="24"/>
          <w:szCs w:val="24"/>
        </w:rPr>
        <w:t xml:space="preserve">, </w:t>
      </w:r>
      <w:r w:rsidR="00A37121">
        <w:rPr>
          <w:rFonts w:ascii="Times New Roman" w:eastAsia="Times New Roman" w:hAnsi="Times New Roman" w:cs="Times New Roman"/>
          <w:sz w:val="24"/>
          <w:szCs w:val="24"/>
        </w:rPr>
        <w:t>April</w:t>
      </w:r>
      <w:r w:rsidRPr="00584D95">
        <w:rPr>
          <w:rFonts w:ascii="Times New Roman" w:eastAsia="Times New Roman" w:hAnsi="Times New Roman" w:cs="Times New Roman"/>
          <w:sz w:val="24"/>
          <w:szCs w:val="24"/>
        </w:rPr>
        <w:t xml:space="preserve">, </w:t>
      </w:r>
      <w:r w:rsidR="007460E8" w:rsidRPr="00584D95">
        <w:rPr>
          <w:rFonts w:ascii="Times New Roman" w:eastAsia="Times New Roman" w:hAnsi="Times New Roman" w:cs="Times New Roman"/>
          <w:sz w:val="24"/>
          <w:szCs w:val="24"/>
        </w:rPr>
        <w:t>2021</w:t>
      </w:r>
    </w:p>
    <w:p w14:paraId="411BF421" w14:textId="77777777" w:rsidR="00FA2132" w:rsidRDefault="00FA2132" w:rsidP="00FA2132">
      <w:pPr>
        <w:spacing w:after="0" w:line="240" w:lineRule="auto"/>
        <w:rPr>
          <w:rFonts w:ascii="Times New Roman" w:eastAsia="Times New Roman" w:hAnsi="Times New Roman" w:cs="Times New Roman"/>
          <w:sz w:val="24"/>
          <w:szCs w:val="24"/>
        </w:rPr>
      </w:pPr>
    </w:p>
    <w:p w14:paraId="620FD2DE" w14:textId="0EA73AE0" w:rsidR="00FA2132" w:rsidRDefault="00FA2132" w:rsidP="00FA21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Funding Floor</w:t>
      </w:r>
      <w:r w:rsidRPr="003A3E08">
        <w:rPr>
          <w:rFonts w:ascii="Times New Roman" w:eastAsia="Times New Roman" w:hAnsi="Times New Roman" w:cs="Times New Roman"/>
          <w:b/>
          <w:sz w:val="24"/>
          <w:szCs w:val="24"/>
        </w:rPr>
        <w:t xml:space="preserve">:  </w:t>
      </w:r>
      <w:r w:rsidRPr="003A3E08">
        <w:rPr>
          <w:rFonts w:ascii="Times New Roman" w:eastAsia="Times New Roman" w:hAnsi="Times New Roman" w:cs="Times New Roman"/>
          <w:sz w:val="24"/>
          <w:szCs w:val="24"/>
        </w:rPr>
        <w:t>$</w:t>
      </w:r>
      <w:r w:rsidR="00B232FF" w:rsidRPr="00B232FF">
        <w:t xml:space="preserve"> </w:t>
      </w:r>
      <w:r w:rsidR="00B232FF" w:rsidRPr="00B232FF">
        <w:rPr>
          <w:rFonts w:ascii="Times New Roman" w:eastAsia="Times New Roman" w:hAnsi="Times New Roman" w:cs="Times New Roman"/>
          <w:sz w:val="24"/>
          <w:szCs w:val="24"/>
        </w:rPr>
        <w:t>1</w:t>
      </w:r>
      <w:r w:rsidR="00B232FF">
        <w:rPr>
          <w:rFonts w:ascii="Times New Roman" w:eastAsia="Times New Roman" w:hAnsi="Times New Roman" w:cs="Times New Roman"/>
          <w:sz w:val="24"/>
          <w:szCs w:val="24"/>
        </w:rPr>
        <w:t>,</w:t>
      </w:r>
      <w:r w:rsidR="00B232FF" w:rsidRPr="00B232FF">
        <w:rPr>
          <w:rFonts w:ascii="Times New Roman" w:eastAsia="Times New Roman" w:hAnsi="Times New Roman" w:cs="Times New Roman"/>
          <w:sz w:val="24"/>
          <w:szCs w:val="24"/>
        </w:rPr>
        <w:t>350</w:t>
      </w:r>
      <w:r w:rsidR="00B232FF">
        <w:rPr>
          <w:rFonts w:ascii="Times New Roman" w:eastAsia="Times New Roman" w:hAnsi="Times New Roman" w:cs="Times New Roman"/>
          <w:sz w:val="24"/>
          <w:szCs w:val="24"/>
        </w:rPr>
        <w:t>,</w:t>
      </w:r>
      <w:r w:rsidR="00B232FF" w:rsidRPr="00B232FF">
        <w:rPr>
          <w:rFonts w:ascii="Times New Roman" w:eastAsia="Times New Roman" w:hAnsi="Times New Roman" w:cs="Times New Roman"/>
          <w:sz w:val="24"/>
          <w:szCs w:val="24"/>
        </w:rPr>
        <w:t>000</w:t>
      </w:r>
    </w:p>
    <w:p w14:paraId="7FDB8728" w14:textId="77777777" w:rsidR="00B232FF" w:rsidRDefault="00B232FF" w:rsidP="00FA2132">
      <w:pPr>
        <w:spacing w:after="0" w:line="240" w:lineRule="auto"/>
        <w:rPr>
          <w:rFonts w:ascii="Times New Roman" w:eastAsia="Times New Roman" w:hAnsi="Times New Roman" w:cs="Times New Roman"/>
          <w:b/>
          <w:sz w:val="24"/>
          <w:szCs w:val="24"/>
        </w:rPr>
      </w:pPr>
    </w:p>
    <w:p w14:paraId="14198018" w14:textId="2C277CF0" w:rsidR="00FA2132" w:rsidRDefault="00FA2132" w:rsidP="00FA21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Pr="00E806D4">
        <w:rPr>
          <w:rFonts w:ascii="Times New Roman" w:eastAsia="Times New Roman" w:hAnsi="Times New Roman" w:cs="Times New Roman"/>
          <w:b/>
          <w:sz w:val="24"/>
          <w:szCs w:val="24"/>
        </w:rPr>
        <w:t xml:space="preserve">:  </w:t>
      </w:r>
      <w:r w:rsidRPr="003A3E08">
        <w:rPr>
          <w:rFonts w:ascii="Times New Roman" w:eastAsia="Times New Roman" w:hAnsi="Times New Roman" w:cs="Times New Roman"/>
          <w:sz w:val="24"/>
          <w:szCs w:val="24"/>
        </w:rPr>
        <w:t>$</w:t>
      </w:r>
      <w:r w:rsidR="00B232FF" w:rsidRPr="00B232FF">
        <w:t xml:space="preserve"> </w:t>
      </w:r>
      <w:r w:rsidR="00B232FF" w:rsidRPr="00B232FF">
        <w:rPr>
          <w:rFonts w:ascii="Times New Roman" w:eastAsia="Times New Roman" w:hAnsi="Times New Roman" w:cs="Times New Roman"/>
          <w:sz w:val="24"/>
          <w:szCs w:val="24"/>
        </w:rPr>
        <w:t>1</w:t>
      </w:r>
      <w:r w:rsidR="00B232FF">
        <w:rPr>
          <w:rFonts w:ascii="Times New Roman" w:eastAsia="Times New Roman" w:hAnsi="Times New Roman" w:cs="Times New Roman"/>
          <w:sz w:val="24"/>
          <w:szCs w:val="24"/>
        </w:rPr>
        <w:t>,</w:t>
      </w:r>
      <w:r w:rsidR="00B232FF" w:rsidRPr="00B232FF">
        <w:rPr>
          <w:rFonts w:ascii="Times New Roman" w:eastAsia="Times New Roman" w:hAnsi="Times New Roman" w:cs="Times New Roman"/>
          <w:sz w:val="24"/>
          <w:szCs w:val="24"/>
        </w:rPr>
        <w:t>350</w:t>
      </w:r>
      <w:r w:rsidR="00B232FF">
        <w:rPr>
          <w:rFonts w:ascii="Times New Roman" w:eastAsia="Times New Roman" w:hAnsi="Times New Roman" w:cs="Times New Roman"/>
          <w:sz w:val="24"/>
          <w:szCs w:val="24"/>
        </w:rPr>
        <w:t>,</w:t>
      </w:r>
      <w:r w:rsidR="00B232FF" w:rsidRPr="00B232FF">
        <w:rPr>
          <w:rFonts w:ascii="Times New Roman" w:eastAsia="Times New Roman" w:hAnsi="Times New Roman" w:cs="Times New Roman"/>
          <w:sz w:val="24"/>
          <w:szCs w:val="24"/>
        </w:rPr>
        <w:t>000</w:t>
      </w:r>
    </w:p>
    <w:p w14:paraId="3153CC58" w14:textId="77777777" w:rsidR="00FA2132" w:rsidRDefault="00FA2132" w:rsidP="00FA2132">
      <w:pPr>
        <w:spacing w:after="0" w:line="240" w:lineRule="auto"/>
        <w:rPr>
          <w:rFonts w:ascii="Times New Roman" w:eastAsia="Times New Roman" w:hAnsi="Times New Roman" w:cs="Times New Roman"/>
          <w:b/>
          <w:sz w:val="24"/>
          <w:szCs w:val="24"/>
        </w:rPr>
      </w:pPr>
    </w:p>
    <w:p w14:paraId="76D32B93" w14:textId="689E0149" w:rsidR="00FA2132" w:rsidRDefault="00FA2132" w:rsidP="00FA21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B232FF">
        <w:rPr>
          <w:rFonts w:ascii="Times New Roman" w:eastAsia="Times New Roman" w:hAnsi="Times New Roman" w:cs="Times New Roman"/>
          <w:sz w:val="24"/>
          <w:szCs w:val="24"/>
        </w:rPr>
        <w:t>1</w:t>
      </w:r>
      <w:r w:rsidR="00C07F61">
        <w:rPr>
          <w:rFonts w:ascii="Times New Roman" w:eastAsia="Times New Roman" w:hAnsi="Times New Roman" w:cs="Times New Roman"/>
          <w:sz w:val="24"/>
          <w:szCs w:val="24"/>
        </w:rPr>
        <w:t>-3</w:t>
      </w:r>
    </w:p>
    <w:p w14:paraId="1E3B9DEA" w14:textId="77777777" w:rsidR="00FA2132" w:rsidRDefault="00FA2132" w:rsidP="00FA2132">
      <w:pPr>
        <w:spacing w:after="0" w:line="240" w:lineRule="auto"/>
        <w:rPr>
          <w:rFonts w:ascii="Times New Roman" w:hAnsi="Times New Roman" w:cs="Times New Roman"/>
        </w:rPr>
      </w:pPr>
    </w:p>
    <w:p w14:paraId="7025E90E" w14:textId="111AA13F" w:rsidR="00FA2132" w:rsidRPr="00675BD6" w:rsidRDefault="00FA2132" w:rsidP="00FA2132">
      <w:pPr>
        <w:spacing w:after="0" w:line="240" w:lineRule="auto"/>
        <w:rPr>
          <w:rFonts w:ascii="Times New Roman" w:hAnsi="Times New Roman" w:cs="Times New Roman"/>
          <w:sz w:val="24"/>
          <w:szCs w:val="24"/>
        </w:rPr>
      </w:pPr>
      <w:r w:rsidRPr="00675BD6">
        <w:rPr>
          <w:rFonts w:ascii="Times New Roman" w:hAnsi="Times New Roman" w:cs="Times New Roman"/>
          <w:b/>
          <w:sz w:val="24"/>
          <w:szCs w:val="24"/>
        </w:rPr>
        <w:t>Type of Award:</w:t>
      </w:r>
      <w:r w:rsidRPr="00675BD6">
        <w:rPr>
          <w:rFonts w:ascii="Times New Roman" w:hAnsi="Times New Roman" w:cs="Times New Roman"/>
          <w:sz w:val="24"/>
          <w:szCs w:val="24"/>
        </w:rPr>
        <w:t xml:space="preserve"> </w:t>
      </w:r>
      <w:r w:rsidR="00B232FF">
        <w:rPr>
          <w:rFonts w:ascii="Times New Roman" w:hAnsi="Times New Roman" w:cs="Times New Roman"/>
          <w:sz w:val="24"/>
          <w:szCs w:val="24"/>
        </w:rPr>
        <w:t>Cooperative Agreement</w:t>
      </w:r>
    </w:p>
    <w:p w14:paraId="796AB020" w14:textId="77777777" w:rsidR="00FA2132" w:rsidRDefault="00FA2132" w:rsidP="00FA2132">
      <w:pPr>
        <w:spacing w:after="0" w:line="240" w:lineRule="auto"/>
        <w:rPr>
          <w:rFonts w:ascii="Times New Roman" w:eastAsia="Times New Roman" w:hAnsi="Times New Roman" w:cs="Times New Roman"/>
          <w:b/>
          <w:sz w:val="24"/>
          <w:szCs w:val="24"/>
        </w:rPr>
      </w:pPr>
    </w:p>
    <w:p w14:paraId="0CF3A727" w14:textId="4F24FB24" w:rsidR="00FA2132" w:rsidRPr="00CC13CD" w:rsidRDefault="00FA2132" w:rsidP="00FA2132">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Pr="003A3E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232FF" w:rsidRPr="00B232FF">
        <w:rPr>
          <w:rFonts w:ascii="Times New Roman" w:eastAsia="Times New Roman" w:hAnsi="Times New Roman" w:cs="Times New Roman"/>
          <w:sz w:val="24"/>
          <w:szCs w:val="24"/>
        </w:rPr>
        <w:t>12</w:t>
      </w:r>
      <w:r w:rsidRPr="00B232FF">
        <w:rPr>
          <w:rFonts w:ascii="Times New Roman" w:eastAsia="Times New Roman" w:hAnsi="Times New Roman" w:cs="Times New Roman"/>
          <w:sz w:val="24"/>
          <w:szCs w:val="24"/>
        </w:rPr>
        <w:t>-</w:t>
      </w:r>
      <w:r w:rsidR="00B232FF" w:rsidRPr="00B232FF">
        <w:rPr>
          <w:rFonts w:ascii="Times New Roman" w:eastAsia="Times New Roman" w:hAnsi="Times New Roman" w:cs="Times New Roman"/>
          <w:sz w:val="24"/>
          <w:szCs w:val="24"/>
        </w:rPr>
        <w:t>18 months</w:t>
      </w:r>
    </w:p>
    <w:p w14:paraId="7A602974" w14:textId="77777777" w:rsidR="00FA2132" w:rsidRDefault="00FA2132" w:rsidP="00FA2132">
      <w:pPr>
        <w:spacing w:after="0" w:line="240" w:lineRule="auto"/>
        <w:rPr>
          <w:rFonts w:ascii="Times New Roman" w:eastAsia="Times New Roman" w:hAnsi="Times New Roman" w:cs="Times New Roman"/>
          <w:b/>
          <w:sz w:val="24"/>
          <w:szCs w:val="24"/>
        </w:rPr>
      </w:pPr>
    </w:p>
    <w:p w14:paraId="56234060" w14:textId="4FD739C3" w:rsidR="00FA2132" w:rsidRPr="00A04450" w:rsidRDefault="00FA2132" w:rsidP="00FA2132">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B232FF">
        <w:rPr>
          <w:rFonts w:ascii="Times New Roman" w:eastAsia="Times New Roman" w:hAnsi="Times New Roman" w:cs="Times New Roman"/>
          <w:b/>
          <w:sz w:val="24"/>
          <w:szCs w:val="24"/>
        </w:rPr>
        <w:t>:</w:t>
      </w:r>
      <w:r w:rsidRPr="00B232FF">
        <w:rPr>
          <w:rFonts w:ascii="Times New Roman" w:eastAsia="Times New Roman" w:hAnsi="Times New Roman" w:cs="Times New Roman"/>
          <w:sz w:val="24"/>
          <w:szCs w:val="24"/>
        </w:rPr>
        <w:t xml:space="preserve">  </w:t>
      </w:r>
      <w:r w:rsidR="00B232FF" w:rsidRPr="00B232FF">
        <w:rPr>
          <w:rFonts w:ascii="Times New Roman" w:eastAsia="Times New Roman" w:hAnsi="Times New Roman" w:cs="Times New Roman"/>
          <w:sz w:val="24"/>
          <w:szCs w:val="24"/>
        </w:rPr>
        <w:t>3</w:t>
      </w:r>
      <w:r w:rsidR="005969FF">
        <w:rPr>
          <w:rFonts w:ascii="Times New Roman" w:eastAsia="Times New Roman" w:hAnsi="Times New Roman" w:cs="Times New Roman"/>
          <w:sz w:val="24"/>
          <w:szCs w:val="24"/>
        </w:rPr>
        <w:t>-6</w:t>
      </w:r>
      <w:r w:rsidRPr="00B232FF">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09AFEE11" w14:textId="71B256B2" w:rsidR="005F6DC4" w:rsidRDefault="002607E8" w:rsidP="00E240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State, Bureau of Democracy, Human Rights and Labor (DRL) </w:t>
      </w:r>
      <w:r w:rsidRPr="006A08A8">
        <w:rPr>
          <w:rFonts w:ascii="Times New Roman" w:eastAsia="Times New Roman" w:hAnsi="Times New Roman" w:cs="Times New Roman"/>
          <w:sz w:val="24"/>
          <w:szCs w:val="24"/>
        </w:rPr>
        <w:t>announces an open competition for organizations</w:t>
      </w:r>
      <w:r>
        <w:rPr>
          <w:rFonts w:ascii="Times New Roman" w:eastAsia="Times New Roman" w:hAnsi="Times New Roman" w:cs="Times New Roman"/>
          <w:sz w:val="24"/>
          <w:szCs w:val="24"/>
        </w:rPr>
        <w:t xml:space="preserve"> interested in submitting applications for </w:t>
      </w:r>
      <w:r w:rsidR="00E240C8" w:rsidRPr="00A423C8">
        <w:rPr>
          <w:rFonts w:ascii="Times New Roman" w:eastAsia="Times New Roman" w:hAnsi="Times New Roman" w:cs="Times New Roman"/>
          <w:sz w:val="24"/>
          <w:szCs w:val="24"/>
        </w:rPr>
        <w:t xml:space="preserve">a </w:t>
      </w:r>
      <w:r w:rsidR="00A423C8">
        <w:rPr>
          <w:rFonts w:ascii="Times New Roman" w:eastAsia="Times New Roman" w:hAnsi="Times New Roman" w:cs="Times New Roman"/>
          <w:sz w:val="24"/>
          <w:szCs w:val="24"/>
        </w:rPr>
        <w:t>project</w:t>
      </w:r>
      <w:r w:rsidR="00E240C8">
        <w:rPr>
          <w:rFonts w:ascii="Times New Roman" w:eastAsia="Times New Roman" w:hAnsi="Times New Roman" w:cs="Times New Roman"/>
          <w:sz w:val="24"/>
          <w:szCs w:val="24"/>
        </w:rPr>
        <w:t xml:space="preserve"> that </w:t>
      </w:r>
      <w:r w:rsidR="00A423C8">
        <w:rPr>
          <w:rFonts w:ascii="Times New Roman" w:eastAsia="Times New Roman" w:hAnsi="Times New Roman" w:cs="Times New Roman"/>
          <w:sz w:val="24"/>
          <w:szCs w:val="24"/>
        </w:rPr>
        <w:t>counter</w:t>
      </w:r>
      <w:r w:rsidR="005969FF">
        <w:rPr>
          <w:rFonts w:ascii="Times New Roman" w:eastAsia="Times New Roman" w:hAnsi="Times New Roman" w:cs="Times New Roman"/>
          <w:sz w:val="24"/>
          <w:szCs w:val="24"/>
        </w:rPr>
        <w:t>s</w:t>
      </w:r>
      <w:r w:rsidR="00A423C8">
        <w:rPr>
          <w:rFonts w:ascii="Times New Roman" w:eastAsia="Times New Roman" w:hAnsi="Times New Roman" w:cs="Times New Roman"/>
          <w:sz w:val="24"/>
          <w:szCs w:val="24"/>
        </w:rPr>
        <w:t xml:space="preserve"> corruption and support</w:t>
      </w:r>
      <w:r w:rsidR="00D04C83">
        <w:rPr>
          <w:rFonts w:ascii="Times New Roman" w:eastAsia="Times New Roman" w:hAnsi="Times New Roman" w:cs="Times New Roman"/>
          <w:sz w:val="24"/>
          <w:szCs w:val="24"/>
        </w:rPr>
        <w:t>s</w:t>
      </w:r>
      <w:r w:rsidR="00A423C8">
        <w:rPr>
          <w:rFonts w:ascii="Times New Roman" w:eastAsia="Times New Roman" w:hAnsi="Times New Roman" w:cs="Times New Roman"/>
          <w:sz w:val="24"/>
          <w:szCs w:val="24"/>
        </w:rPr>
        <w:t xml:space="preserve"> transparency and accountability in Sudan.</w:t>
      </w:r>
      <w:r w:rsidR="00E240C8">
        <w:rPr>
          <w:rFonts w:ascii="Times New Roman" w:eastAsia="Times New Roman" w:hAnsi="Times New Roman" w:cs="Times New Roman"/>
          <w:sz w:val="24"/>
          <w:szCs w:val="24"/>
        </w:rPr>
        <w:t xml:space="preserve"> </w:t>
      </w:r>
    </w:p>
    <w:p w14:paraId="410D19EC" w14:textId="7480C6CE" w:rsidR="005F6DC4" w:rsidRDefault="005F6DC4" w:rsidP="00E240C8">
      <w:pPr>
        <w:spacing w:after="0" w:line="240" w:lineRule="auto"/>
        <w:rPr>
          <w:rFonts w:ascii="Times New Roman" w:eastAsia="Times New Roman" w:hAnsi="Times New Roman" w:cs="Times New Roman"/>
          <w:sz w:val="24"/>
          <w:szCs w:val="24"/>
        </w:rPr>
      </w:pPr>
    </w:p>
    <w:p w14:paraId="340679A3" w14:textId="118A2722" w:rsidR="00191C4F" w:rsidRPr="00191C4F" w:rsidRDefault="00191C4F" w:rsidP="00191C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DRL’s goal is to support </w:t>
      </w:r>
      <w:r w:rsidRPr="4ABE2527">
        <w:rPr>
          <w:rFonts w:ascii="Times New Roman" w:eastAsia="Times New Roman" w:hAnsi="Times New Roman" w:cs="Times New Roman"/>
          <w:sz w:val="24"/>
          <w:szCs w:val="24"/>
        </w:rPr>
        <w:t>anticorruption efforts in Sudan to help facilitate economic, governmental, and social development for the benefit of the Sudanese people.</w:t>
      </w:r>
      <w:r w:rsidRPr="00C46C06">
        <w:t xml:space="preserve"> </w:t>
      </w:r>
      <w:r w:rsidR="0053485F">
        <w:rPr>
          <w:rFonts w:ascii="Times New Roman" w:eastAsia="Times New Roman" w:hAnsi="Times New Roman" w:cs="Times New Roman"/>
          <w:sz w:val="24"/>
          <w:szCs w:val="24"/>
        </w:rPr>
        <w:t>To support this goal, DRL is seeking proposals for programs to combat corruption in Sudan.</w:t>
      </w:r>
    </w:p>
    <w:p w14:paraId="7B626D64" w14:textId="4427ACA8" w:rsidR="004B7E0D" w:rsidRPr="00A423C8" w:rsidRDefault="004B7E0D" w:rsidP="00E240C8">
      <w:pPr>
        <w:spacing w:after="0" w:line="240" w:lineRule="auto"/>
        <w:rPr>
          <w:rFonts w:ascii="Times New Roman" w:eastAsia="Times New Roman" w:hAnsi="Times New Roman" w:cs="Times New Roman"/>
          <w:sz w:val="24"/>
          <w:szCs w:val="24"/>
        </w:rPr>
      </w:pPr>
    </w:p>
    <w:p w14:paraId="77076ED7" w14:textId="5DB8BEA4" w:rsidR="00FD5213" w:rsidRDefault="006A08A8" w:rsidP="00E62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757915">
        <w:rPr>
          <w:rFonts w:ascii="Times New Roman" w:eastAsia="Times New Roman" w:hAnsi="Times New Roman" w:cs="Times New Roman"/>
          <w:sz w:val="24"/>
          <w:szCs w:val="24"/>
        </w:rPr>
        <w:t xml:space="preserve">ampant corruption </w:t>
      </w:r>
      <w:r w:rsidR="00501A21">
        <w:rPr>
          <w:rFonts w:ascii="Times New Roman" w:eastAsia="Times New Roman" w:hAnsi="Times New Roman" w:cs="Times New Roman"/>
          <w:sz w:val="24"/>
          <w:szCs w:val="24"/>
        </w:rPr>
        <w:t xml:space="preserve">has </w:t>
      </w:r>
      <w:r w:rsidR="00757915">
        <w:rPr>
          <w:rFonts w:ascii="Times New Roman" w:eastAsia="Times New Roman" w:hAnsi="Times New Roman" w:cs="Times New Roman"/>
          <w:sz w:val="24"/>
          <w:szCs w:val="24"/>
        </w:rPr>
        <w:t>hamper</w:t>
      </w:r>
      <w:r w:rsidR="00501A21">
        <w:rPr>
          <w:rFonts w:ascii="Times New Roman" w:eastAsia="Times New Roman" w:hAnsi="Times New Roman" w:cs="Times New Roman"/>
          <w:sz w:val="24"/>
          <w:szCs w:val="24"/>
        </w:rPr>
        <w:t>ed</w:t>
      </w:r>
      <w:r w:rsidR="00757915">
        <w:rPr>
          <w:rFonts w:ascii="Times New Roman" w:eastAsia="Times New Roman" w:hAnsi="Times New Roman" w:cs="Times New Roman"/>
          <w:sz w:val="24"/>
          <w:szCs w:val="24"/>
        </w:rPr>
        <w:t xml:space="preserve"> growth and has </w:t>
      </w:r>
      <w:r>
        <w:rPr>
          <w:rFonts w:ascii="Times New Roman" w:eastAsia="Times New Roman" w:hAnsi="Times New Roman" w:cs="Times New Roman"/>
          <w:sz w:val="24"/>
          <w:szCs w:val="24"/>
        </w:rPr>
        <w:t xml:space="preserve">had </w:t>
      </w:r>
      <w:r w:rsidR="00757915">
        <w:rPr>
          <w:rFonts w:ascii="Times New Roman" w:eastAsia="Times New Roman" w:hAnsi="Times New Roman" w:cs="Times New Roman"/>
          <w:sz w:val="24"/>
          <w:szCs w:val="24"/>
        </w:rPr>
        <w:t xml:space="preserve">a strong negative impact on the everyday lives of Sudanese. </w:t>
      </w:r>
      <w:r>
        <w:rPr>
          <w:rFonts w:ascii="Times New Roman" w:eastAsia="Times New Roman" w:hAnsi="Times New Roman" w:cs="Times New Roman"/>
          <w:sz w:val="24"/>
          <w:szCs w:val="24"/>
        </w:rPr>
        <w:t>Sudan’s recent</w:t>
      </w:r>
      <w:r w:rsidRPr="00A423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democratic revolution and transitional timeline provide</w:t>
      </w:r>
      <w:r w:rsidRPr="00A423C8">
        <w:rPr>
          <w:rFonts w:ascii="Times New Roman" w:eastAsia="Times New Roman" w:hAnsi="Times New Roman" w:cs="Times New Roman"/>
          <w:sz w:val="24"/>
          <w:szCs w:val="24"/>
        </w:rPr>
        <w:t xml:space="preserve"> a historic window of opportunity for anti-corruption reform</w:t>
      </w:r>
      <w:r>
        <w:rPr>
          <w:rFonts w:ascii="Times New Roman" w:eastAsia="Times New Roman" w:hAnsi="Times New Roman" w:cs="Times New Roman"/>
          <w:sz w:val="24"/>
          <w:szCs w:val="24"/>
        </w:rPr>
        <w:t xml:space="preserve">. </w:t>
      </w:r>
      <w:r w:rsidR="00757915">
        <w:rPr>
          <w:rFonts w:ascii="Times New Roman" w:eastAsia="Times New Roman" w:hAnsi="Times New Roman" w:cs="Times New Roman"/>
          <w:sz w:val="24"/>
          <w:szCs w:val="24"/>
        </w:rPr>
        <w:t>I</w:t>
      </w:r>
      <w:r w:rsidR="004B7E0D" w:rsidRPr="00A423C8">
        <w:rPr>
          <w:rFonts w:ascii="Times New Roman" w:eastAsia="Times New Roman" w:hAnsi="Times New Roman" w:cs="Times New Roman"/>
          <w:sz w:val="24"/>
          <w:szCs w:val="24"/>
        </w:rPr>
        <w:t xml:space="preserve">f progress is </w:t>
      </w:r>
      <w:r w:rsidR="004B7E0D" w:rsidRPr="00A423C8">
        <w:rPr>
          <w:rFonts w:ascii="Times New Roman" w:eastAsia="Times New Roman" w:hAnsi="Times New Roman" w:cs="Times New Roman"/>
          <w:sz w:val="24"/>
          <w:szCs w:val="24"/>
        </w:rPr>
        <w:lastRenderedPageBreak/>
        <w:t xml:space="preserve">not made, </w:t>
      </w:r>
      <w:r>
        <w:rPr>
          <w:rFonts w:ascii="Times New Roman" w:eastAsia="Times New Roman" w:hAnsi="Times New Roman" w:cs="Times New Roman"/>
          <w:sz w:val="24"/>
          <w:szCs w:val="24"/>
        </w:rPr>
        <w:t xml:space="preserve">however, </w:t>
      </w:r>
      <w:r w:rsidR="004B7E0D" w:rsidRPr="00A423C8">
        <w:rPr>
          <w:rFonts w:ascii="Times New Roman" w:eastAsia="Times New Roman" w:hAnsi="Times New Roman" w:cs="Times New Roman"/>
          <w:sz w:val="24"/>
          <w:szCs w:val="24"/>
        </w:rPr>
        <w:t xml:space="preserve">citizens may become disenfranchised </w:t>
      </w:r>
      <w:r>
        <w:rPr>
          <w:rFonts w:ascii="Times New Roman" w:eastAsia="Times New Roman" w:hAnsi="Times New Roman" w:cs="Times New Roman"/>
          <w:sz w:val="24"/>
          <w:szCs w:val="24"/>
        </w:rPr>
        <w:t>with</w:t>
      </w:r>
      <w:r w:rsidR="00501A21" w:rsidRPr="00A423C8">
        <w:rPr>
          <w:rFonts w:ascii="Times New Roman" w:eastAsia="Times New Roman" w:hAnsi="Times New Roman" w:cs="Times New Roman"/>
          <w:sz w:val="24"/>
          <w:szCs w:val="24"/>
        </w:rPr>
        <w:t xml:space="preserve"> </w:t>
      </w:r>
      <w:r w:rsidR="004B7E0D" w:rsidRPr="00A423C8">
        <w:rPr>
          <w:rFonts w:ascii="Times New Roman" w:eastAsia="Times New Roman" w:hAnsi="Times New Roman" w:cs="Times New Roman"/>
          <w:sz w:val="24"/>
          <w:szCs w:val="24"/>
        </w:rPr>
        <w:t>t</w:t>
      </w:r>
      <w:r w:rsidR="007460E8">
        <w:rPr>
          <w:rFonts w:ascii="Times New Roman" w:eastAsia="Times New Roman" w:hAnsi="Times New Roman" w:cs="Times New Roman"/>
          <w:sz w:val="24"/>
          <w:szCs w:val="24"/>
        </w:rPr>
        <w:t xml:space="preserve">he progress of the </w:t>
      </w:r>
      <w:r>
        <w:rPr>
          <w:rFonts w:ascii="Times New Roman" w:eastAsia="Times New Roman" w:hAnsi="Times New Roman" w:cs="Times New Roman"/>
          <w:sz w:val="24"/>
          <w:szCs w:val="24"/>
        </w:rPr>
        <w:t>transition</w:t>
      </w:r>
      <w:r w:rsidR="007460E8">
        <w:rPr>
          <w:rFonts w:ascii="Times New Roman" w:eastAsia="Times New Roman" w:hAnsi="Times New Roman" w:cs="Times New Roman"/>
          <w:sz w:val="24"/>
          <w:szCs w:val="24"/>
        </w:rPr>
        <w:t xml:space="preserve">. </w:t>
      </w:r>
      <w:r w:rsidR="004B7E0D" w:rsidRPr="00A423C8">
        <w:rPr>
          <w:rFonts w:ascii="Times New Roman" w:eastAsia="Times New Roman" w:hAnsi="Times New Roman" w:cs="Times New Roman"/>
          <w:sz w:val="24"/>
          <w:szCs w:val="24"/>
        </w:rPr>
        <w:t>Sudanese government capacity to institute necessary</w:t>
      </w:r>
      <w:r w:rsidR="005969FF">
        <w:rPr>
          <w:rFonts w:ascii="Times New Roman" w:eastAsia="Times New Roman" w:hAnsi="Times New Roman" w:cs="Times New Roman"/>
          <w:sz w:val="24"/>
          <w:szCs w:val="24"/>
        </w:rPr>
        <w:t xml:space="preserve"> anti-corruption</w:t>
      </w:r>
      <w:r w:rsidR="004B7E0D" w:rsidRPr="00A423C8">
        <w:rPr>
          <w:rFonts w:ascii="Times New Roman" w:eastAsia="Times New Roman" w:hAnsi="Times New Roman" w:cs="Times New Roman"/>
          <w:sz w:val="24"/>
          <w:szCs w:val="24"/>
        </w:rPr>
        <w:t xml:space="preserve"> reforms is limited. Government institutions, including the Ministries </w:t>
      </w:r>
      <w:r w:rsidR="005F7774">
        <w:rPr>
          <w:rFonts w:ascii="Times New Roman" w:eastAsia="Times New Roman" w:hAnsi="Times New Roman" w:cs="Times New Roman"/>
          <w:sz w:val="24"/>
          <w:szCs w:val="24"/>
        </w:rPr>
        <w:t xml:space="preserve">of Justice </w:t>
      </w:r>
      <w:r w:rsidR="00274D4B">
        <w:rPr>
          <w:rFonts w:ascii="Times New Roman" w:eastAsia="Times New Roman" w:hAnsi="Times New Roman" w:cs="Times New Roman"/>
          <w:sz w:val="24"/>
          <w:szCs w:val="24"/>
        </w:rPr>
        <w:t xml:space="preserve">and </w:t>
      </w:r>
      <w:r w:rsidR="004B7E0D" w:rsidRPr="00A423C8">
        <w:rPr>
          <w:rFonts w:ascii="Times New Roman" w:eastAsia="Times New Roman" w:hAnsi="Times New Roman" w:cs="Times New Roman"/>
          <w:sz w:val="24"/>
          <w:szCs w:val="24"/>
        </w:rPr>
        <w:t>Finance, and – once formed – Transitional Legislat</w:t>
      </w:r>
      <w:r w:rsidR="00207B82">
        <w:rPr>
          <w:rFonts w:ascii="Times New Roman" w:eastAsia="Times New Roman" w:hAnsi="Times New Roman" w:cs="Times New Roman"/>
          <w:sz w:val="24"/>
          <w:szCs w:val="24"/>
        </w:rPr>
        <w:t xml:space="preserve">ive Council, </w:t>
      </w:r>
      <w:r w:rsidR="004B7E0D" w:rsidRPr="00A423C8">
        <w:rPr>
          <w:rFonts w:ascii="Times New Roman" w:eastAsia="Times New Roman" w:hAnsi="Times New Roman" w:cs="Times New Roman"/>
          <w:sz w:val="24"/>
          <w:szCs w:val="24"/>
        </w:rPr>
        <w:t>require assistance drafting and impl</w:t>
      </w:r>
      <w:r w:rsidR="008F6B03">
        <w:rPr>
          <w:rFonts w:ascii="Times New Roman" w:eastAsia="Times New Roman" w:hAnsi="Times New Roman" w:cs="Times New Roman"/>
          <w:sz w:val="24"/>
          <w:szCs w:val="24"/>
        </w:rPr>
        <w:t xml:space="preserve">ementing laws and regulations. </w:t>
      </w:r>
    </w:p>
    <w:p w14:paraId="6C93B9EA" w14:textId="77777777" w:rsidR="00FD5213" w:rsidRDefault="00FD5213" w:rsidP="00E62AD0">
      <w:pPr>
        <w:spacing w:after="0" w:line="240" w:lineRule="auto"/>
        <w:rPr>
          <w:rFonts w:ascii="Times New Roman" w:eastAsia="Times New Roman" w:hAnsi="Times New Roman" w:cs="Times New Roman"/>
          <w:sz w:val="24"/>
          <w:szCs w:val="24"/>
        </w:rPr>
      </w:pPr>
    </w:p>
    <w:p w14:paraId="558FBE88" w14:textId="15A16B07" w:rsidR="00501A21" w:rsidRDefault="00E62AD0" w:rsidP="00E62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of the key issues in need of assistance include: d</w:t>
      </w:r>
      <w:r w:rsidRPr="008F6B03">
        <w:rPr>
          <w:rFonts w:ascii="Times New Roman" w:eastAsia="Times New Roman" w:hAnsi="Times New Roman" w:cs="Times New Roman"/>
          <w:sz w:val="24"/>
          <w:szCs w:val="24"/>
        </w:rPr>
        <w:t xml:space="preserve">rafting a legal framework to ensure that revenues from natural resources, such as gold, are </w:t>
      </w:r>
      <w:r>
        <w:rPr>
          <w:rFonts w:ascii="Times New Roman" w:eastAsia="Times New Roman" w:hAnsi="Times New Roman" w:cs="Times New Roman"/>
          <w:sz w:val="24"/>
          <w:szCs w:val="24"/>
        </w:rPr>
        <w:t xml:space="preserve">not lost to corruption; addressing government offices staffed with </w:t>
      </w:r>
      <w:r w:rsidRPr="008F6B03">
        <w:rPr>
          <w:rFonts w:ascii="Times New Roman" w:eastAsia="Times New Roman" w:hAnsi="Times New Roman" w:cs="Times New Roman"/>
          <w:sz w:val="24"/>
          <w:szCs w:val="24"/>
        </w:rPr>
        <w:t xml:space="preserve">fictitious </w:t>
      </w:r>
      <w:r w:rsidR="00D04C83">
        <w:rPr>
          <w:rFonts w:ascii="Times New Roman" w:eastAsia="Times New Roman" w:hAnsi="Times New Roman" w:cs="Times New Roman"/>
          <w:sz w:val="24"/>
          <w:szCs w:val="24"/>
        </w:rPr>
        <w:t>workers</w:t>
      </w:r>
      <w:r w:rsidRPr="008F6B03">
        <w:rPr>
          <w:rFonts w:ascii="Times New Roman" w:eastAsia="Times New Roman" w:hAnsi="Times New Roman" w:cs="Times New Roman"/>
          <w:sz w:val="24"/>
          <w:szCs w:val="24"/>
        </w:rPr>
        <w:t xml:space="preserve"> </w:t>
      </w:r>
      <w:r w:rsidR="00501A21" w:rsidRPr="008F6B03">
        <w:rPr>
          <w:rFonts w:ascii="Times New Roman" w:eastAsia="Times New Roman" w:hAnsi="Times New Roman" w:cs="Times New Roman"/>
          <w:sz w:val="24"/>
          <w:szCs w:val="24"/>
        </w:rPr>
        <w:t>wh</w:t>
      </w:r>
      <w:r w:rsidR="00501A21">
        <w:rPr>
          <w:rFonts w:ascii="Times New Roman" w:eastAsia="Times New Roman" w:hAnsi="Times New Roman" w:cs="Times New Roman"/>
          <w:sz w:val="24"/>
          <w:szCs w:val="24"/>
        </w:rPr>
        <w:t>ich</w:t>
      </w:r>
      <w:r w:rsidR="00501A21" w:rsidRPr="008F6B03">
        <w:rPr>
          <w:rFonts w:ascii="Times New Roman" w:eastAsia="Times New Roman" w:hAnsi="Times New Roman" w:cs="Times New Roman"/>
          <w:sz w:val="24"/>
          <w:szCs w:val="24"/>
        </w:rPr>
        <w:t xml:space="preserve"> </w:t>
      </w:r>
      <w:r w:rsidRPr="008F6B03">
        <w:rPr>
          <w:rFonts w:ascii="Times New Roman" w:eastAsia="Times New Roman" w:hAnsi="Times New Roman" w:cs="Times New Roman"/>
          <w:sz w:val="24"/>
          <w:szCs w:val="24"/>
        </w:rPr>
        <w:t>drain the government budget and result in weak government services</w:t>
      </w:r>
      <w:r>
        <w:rPr>
          <w:rFonts w:ascii="Times New Roman" w:eastAsia="Times New Roman" w:hAnsi="Times New Roman" w:cs="Times New Roman"/>
          <w:sz w:val="24"/>
          <w:szCs w:val="24"/>
        </w:rPr>
        <w:t xml:space="preserve">; </w:t>
      </w:r>
      <w:r w:rsidR="0070619C">
        <w:rPr>
          <w:rFonts w:ascii="Times New Roman" w:eastAsia="Times New Roman" w:hAnsi="Times New Roman" w:cs="Times New Roman"/>
          <w:sz w:val="24"/>
          <w:szCs w:val="24"/>
        </w:rPr>
        <w:t>the establishment of an</w:t>
      </w:r>
      <w:r>
        <w:rPr>
          <w:rFonts w:ascii="Times New Roman" w:eastAsia="Times New Roman" w:hAnsi="Times New Roman" w:cs="Times New Roman"/>
          <w:sz w:val="24"/>
          <w:szCs w:val="24"/>
        </w:rPr>
        <w:t xml:space="preserve"> </w:t>
      </w:r>
      <w:r w:rsidR="00501A21">
        <w:rPr>
          <w:rFonts w:ascii="Times New Roman" w:eastAsia="Times New Roman" w:hAnsi="Times New Roman" w:cs="Times New Roman"/>
          <w:sz w:val="24"/>
          <w:szCs w:val="24"/>
        </w:rPr>
        <w:t xml:space="preserve">effective </w:t>
      </w:r>
      <w:r>
        <w:rPr>
          <w:rFonts w:ascii="Times New Roman" w:eastAsia="Times New Roman" w:hAnsi="Times New Roman" w:cs="Times New Roman"/>
          <w:sz w:val="24"/>
          <w:szCs w:val="24"/>
        </w:rPr>
        <w:t>Anti-Corruption Commission; identifying and recovering stolen assists lost to corruption; and draftin</w:t>
      </w:r>
      <w:r w:rsidRPr="008F6B03">
        <w:rPr>
          <w:rFonts w:ascii="Times New Roman" w:eastAsia="Times New Roman" w:hAnsi="Times New Roman" w:cs="Times New Roman"/>
          <w:sz w:val="24"/>
          <w:szCs w:val="24"/>
        </w:rPr>
        <w:t>g a legal framework for a proper access to information law</w:t>
      </w:r>
      <w:r>
        <w:rPr>
          <w:rFonts w:ascii="Times New Roman" w:eastAsia="Times New Roman" w:hAnsi="Times New Roman" w:cs="Times New Roman"/>
          <w:sz w:val="24"/>
          <w:szCs w:val="24"/>
        </w:rPr>
        <w:t xml:space="preserve">. </w:t>
      </w:r>
    </w:p>
    <w:p w14:paraId="6DFC2D2B" w14:textId="77777777" w:rsidR="00501A21" w:rsidRDefault="00501A21" w:rsidP="00E62AD0">
      <w:pPr>
        <w:spacing w:after="0" w:line="240" w:lineRule="auto"/>
        <w:rPr>
          <w:rFonts w:ascii="Times New Roman" w:eastAsia="Times New Roman" w:hAnsi="Times New Roman" w:cs="Times New Roman"/>
          <w:sz w:val="24"/>
          <w:szCs w:val="24"/>
        </w:rPr>
      </w:pPr>
    </w:p>
    <w:p w14:paraId="0E5B5D8B" w14:textId="17115A8C" w:rsidR="0053485F" w:rsidRDefault="00E62AD0" w:rsidP="00E62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501A21">
        <w:rPr>
          <w:rFonts w:ascii="Times New Roman" w:eastAsia="Times New Roman" w:hAnsi="Times New Roman" w:cs="Times New Roman"/>
          <w:sz w:val="24"/>
          <w:szCs w:val="24"/>
        </w:rPr>
        <w:t xml:space="preserve"> above</w:t>
      </w:r>
      <w:r>
        <w:rPr>
          <w:rFonts w:ascii="Times New Roman" w:eastAsia="Times New Roman" w:hAnsi="Times New Roman" w:cs="Times New Roman"/>
          <w:sz w:val="24"/>
          <w:szCs w:val="24"/>
        </w:rPr>
        <w:t xml:space="preserve"> issues are illustrative </w:t>
      </w:r>
      <w:r w:rsidR="006A08A8">
        <w:rPr>
          <w:rFonts w:ascii="Times New Roman" w:eastAsia="Times New Roman" w:hAnsi="Times New Roman" w:cs="Times New Roman"/>
          <w:sz w:val="24"/>
          <w:szCs w:val="24"/>
        </w:rPr>
        <w:t xml:space="preserve">of areas DRL seeks to support, but </w:t>
      </w:r>
      <w:r>
        <w:rPr>
          <w:rFonts w:ascii="Times New Roman" w:eastAsia="Times New Roman" w:hAnsi="Times New Roman" w:cs="Times New Roman"/>
          <w:sz w:val="24"/>
          <w:szCs w:val="24"/>
        </w:rPr>
        <w:t>proposals do not need to address all corruption challenges in Sudan.</w:t>
      </w:r>
      <w:r w:rsidR="0053485F">
        <w:rPr>
          <w:rFonts w:ascii="Times New Roman" w:eastAsia="Times New Roman" w:hAnsi="Times New Roman" w:cs="Times New Roman"/>
          <w:sz w:val="24"/>
          <w:szCs w:val="24"/>
        </w:rPr>
        <w:t xml:space="preserve"> Successful applications will describe how their approach </w:t>
      </w:r>
      <w:r w:rsidR="00207B82">
        <w:rPr>
          <w:rFonts w:ascii="Times New Roman" w:eastAsia="Times New Roman" w:hAnsi="Times New Roman" w:cs="Times New Roman"/>
          <w:sz w:val="24"/>
          <w:szCs w:val="24"/>
        </w:rPr>
        <w:t xml:space="preserve">will leverage Sudan’s transition to build durable and sustainable reform. </w:t>
      </w:r>
      <w:r w:rsidR="0053485F">
        <w:rPr>
          <w:rFonts w:ascii="Times New Roman" w:eastAsia="Times New Roman" w:hAnsi="Times New Roman" w:cs="Times New Roman"/>
          <w:sz w:val="24"/>
          <w:szCs w:val="24"/>
        </w:rPr>
        <w:t xml:space="preserve">Applicants should demonstrate </w:t>
      </w:r>
      <w:r w:rsidR="00207B82">
        <w:rPr>
          <w:rFonts w:ascii="Times New Roman" w:eastAsia="Times New Roman" w:hAnsi="Times New Roman" w:cs="Times New Roman"/>
          <w:sz w:val="24"/>
          <w:szCs w:val="24"/>
        </w:rPr>
        <w:t>a</w:t>
      </w:r>
      <w:r w:rsidR="00274D4B">
        <w:rPr>
          <w:rFonts w:ascii="Times New Roman" w:eastAsia="Times New Roman" w:hAnsi="Times New Roman" w:cs="Times New Roman"/>
          <w:sz w:val="24"/>
          <w:szCs w:val="24"/>
        </w:rPr>
        <w:t>n ability to be flexible and ada</w:t>
      </w:r>
      <w:r w:rsidR="00207B82">
        <w:rPr>
          <w:rFonts w:ascii="Times New Roman" w:eastAsia="Times New Roman" w:hAnsi="Times New Roman" w:cs="Times New Roman"/>
          <w:sz w:val="24"/>
          <w:szCs w:val="24"/>
        </w:rPr>
        <w:t>pt to contingencies</w:t>
      </w:r>
      <w:r w:rsidR="006C7AE7">
        <w:rPr>
          <w:rFonts w:ascii="Times New Roman" w:eastAsia="Times New Roman" w:hAnsi="Times New Roman" w:cs="Times New Roman"/>
          <w:sz w:val="24"/>
          <w:szCs w:val="24"/>
        </w:rPr>
        <w:t xml:space="preserve">, which are common during transitions. This </w:t>
      </w:r>
      <w:r w:rsidR="005D4174">
        <w:rPr>
          <w:rFonts w:ascii="Times New Roman" w:eastAsia="Times New Roman" w:hAnsi="Times New Roman" w:cs="Times New Roman"/>
          <w:sz w:val="24"/>
          <w:szCs w:val="24"/>
        </w:rPr>
        <w:lastRenderedPageBreak/>
        <w:t xml:space="preserve">adaptability </w:t>
      </w:r>
      <w:r w:rsidR="006C7AE7">
        <w:rPr>
          <w:rFonts w:ascii="Times New Roman" w:eastAsia="Times New Roman" w:hAnsi="Times New Roman" w:cs="Times New Roman"/>
          <w:sz w:val="24"/>
          <w:szCs w:val="24"/>
        </w:rPr>
        <w:t xml:space="preserve">could include a rapid change in operating environment or the need to switch beneficiaries and counterparts.  </w:t>
      </w:r>
    </w:p>
    <w:p w14:paraId="7070AD9B" w14:textId="6CB92F49" w:rsidR="00B232FF" w:rsidRDefault="00B232FF" w:rsidP="004B7E0D">
      <w:pPr>
        <w:spacing w:after="0" w:line="240" w:lineRule="auto"/>
        <w:rPr>
          <w:color w:val="auto"/>
        </w:rPr>
      </w:pPr>
    </w:p>
    <w:p w14:paraId="49593B64" w14:textId="3BCB10AE" w:rsidR="007460E8" w:rsidRDefault="00A423C8" w:rsidP="004B7E0D">
      <w:pPr>
        <w:spacing w:after="0" w:line="240" w:lineRule="auto"/>
        <w:rPr>
          <w:rFonts w:ascii="Times New Roman" w:eastAsia="Times New Roman" w:hAnsi="Times New Roman" w:cs="Times New Roman"/>
          <w:sz w:val="24"/>
          <w:szCs w:val="24"/>
        </w:rPr>
      </w:pPr>
      <w:r w:rsidRPr="00A423C8">
        <w:rPr>
          <w:rFonts w:ascii="Times New Roman" w:eastAsia="Times New Roman" w:hAnsi="Times New Roman" w:cs="Times New Roman"/>
          <w:sz w:val="24"/>
          <w:szCs w:val="24"/>
        </w:rPr>
        <w:t>P</w:t>
      </w:r>
      <w:r w:rsidR="00B232FF" w:rsidRPr="00A423C8">
        <w:rPr>
          <w:rFonts w:ascii="Times New Roman" w:eastAsia="Times New Roman" w:hAnsi="Times New Roman" w:cs="Times New Roman"/>
          <w:sz w:val="24"/>
          <w:szCs w:val="24"/>
        </w:rPr>
        <w:t xml:space="preserve">rogram </w:t>
      </w:r>
      <w:r w:rsidR="00191C4F">
        <w:rPr>
          <w:rFonts w:ascii="Times New Roman" w:eastAsia="Times New Roman" w:hAnsi="Times New Roman" w:cs="Times New Roman"/>
          <w:sz w:val="24"/>
          <w:szCs w:val="24"/>
        </w:rPr>
        <w:t xml:space="preserve">approaches </w:t>
      </w:r>
      <w:r w:rsidR="00B232FF" w:rsidRPr="00A423C8">
        <w:rPr>
          <w:rFonts w:ascii="Times New Roman" w:eastAsia="Times New Roman" w:hAnsi="Times New Roman" w:cs="Times New Roman"/>
          <w:sz w:val="24"/>
          <w:szCs w:val="24"/>
        </w:rPr>
        <w:t>could include</w:t>
      </w:r>
      <w:r w:rsidR="00C810A3">
        <w:rPr>
          <w:rFonts w:ascii="Times New Roman" w:eastAsia="Times New Roman" w:hAnsi="Times New Roman" w:cs="Times New Roman"/>
          <w:sz w:val="24"/>
          <w:szCs w:val="24"/>
        </w:rPr>
        <w:t>,</w:t>
      </w:r>
      <w:r w:rsidR="00B232FF" w:rsidRPr="00A423C8">
        <w:rPr>
          <w:rFonts w:ascii="Times New Roman" w:eastAsia="Times New Roman" w:hAnsi="Times New Roman" w:cs="Times New Roman"/>
          <w:sz w:val="24"/>
          <w:szCs w:val="24"/>
        </w:rPr>
        <w:t xml:space="preserve"> but are not limited to</w:t>
      </w:r>
      <w:r w:rsidR="00C810A3">
        <w:rPr>
          <w:rFonts w:ascii="Times New Roman" w:eastAsia="Times New Roman" w:hAnsi="Times New Roman" w:cs="Times New Roman"/>
          <w:sz w:val="24"/>
          <w:szCs w:val="24"/>
        </w:rPr>
        <w:t>,</w:t>
      </w:r>
      <w:r w:rsidR="00B232FF" w:rsidRPr="00A423C8">
        <w:rPr>
          <w:rFonts w:ascii="Times New Roman" w:eastAsia="Times New Roman" w:hAnsi="Times New Roman" w:cs="Times New Roman"/>
          <w:sz w:val="24"/>
          <w:szCs w:val="24"/>
        </w:rPr>
        <w:t xml:space="preserve"> training for civil society </w:t>
      </w:r>
      <w:r w:rsidR="0053485F">
        <w:rPr>
          <w:rFonts w:ascii="Times New Roman" w:eastAsia="Times New Roman" w:hAnsi="Times New Roman" w:cs="Times New Roman"/>
          <w:sz w:val="24"/>
          <w:szCs w:val="24"/>
        </w:rPr>
        <w:t xml:space="preserve">and media </w:t>
      </w:r>
      <w:r w:rsidR="00B232FF" w:rsidRPr="00A423C8">
        <w:rPr>
          <w:rFonts w:ascii="Times New Roman" w:eastAsia="Times New Roman" w:hAnsi="Times New Roman" w:cs="Times New Roman"/>
          <w:sz w:val="24"/>
          <w:szCs w:val="24"/>
        </w:rPr>
        <w:t xml:space="preserve">to investigate and expose instances of corruption; grants to civil society to conduct advocacy and outreach on </w:t>
      </w:r>
      <w:r w:rsidR="006A08A8">
        <w:rPr>
          <w:rFonts w:ascii="Times New Roman" w:eastAsia="Times New Roman" w:hAnsi="Times New Roman" w:cs="Times New Roman"/>
          <w:sz w:val="24"/>
          <w:szCs w:val="24"/>
        </w:rPr>
        <w:t>anti</w:t>
      </w:r>
      <w:r w:rsidRPr="00A423C8">
        <w:rPr>
          <w:rFonts w:ascii="Times New Roman" w:eastAsia="Times New Roman" w:hAnsi="Times New Roman" w:cs="Times New Roman"/>
          <w:sz w:val="24"/>
          <w:szCs w:val="24"/>
        </w:rPr>
        <w:t>corruption</w:t>
      </w:r>
      <w:r w:rsidR="00B232FF" w:rsidRPr="00A423C8">
        <w:rPr>
          <w:rFonts w:ascii="Times New Roman" w:eastAsia="Times New Roman" w:hAnsi="Times New Roman" w:cs="Times New Roman"/>
          <w:sz w:val="24"/>
          <w:szCs w:val="24"/>
        </w:rPr>
        <w:t xml:space="preserve"> reforms; building the technical skills of Sudanese government stakeholders (e.g. </w:t>
      </w:r>
      <w:r w:rsidR="00C810A3">
        <w:rPr>
          <w:rFonts w:ascii="Times New Roman" w:eastAsia="Times New Roman" w:hAnsi="Times New Roman" w:cs="Times New Roman"/>
          <w:sz w:val="24"/>
          <w:szCs w:val="24"/>
        </w:rPr>
        <w:t xml:space="preserve">Ministries </w:t>
      </w:r>
      <w:r w:rsidR="005F7774">
        <w:rPr>
          <w:rFonts w:ascii="Times New Roman" w:eastAsia="Times New Roman" w:hAnsi="Times New Roman" w:cs="Times New Roman"/>
          <w:sz w:val="24"/>
          <w:szCs w:val="24"/>
        </w:rPr>
        <w:t xml:space="preserve">of Justice </w:t>
      </w:r>
      <w:r w:rsidR="00274D4B">
        <w:rPr>
          <w:rFonts w:ascii="Times New Roman" w:eastAsia="Times New Roman" w:hAnsi="Times New Roman" w:cs="Times New Roman"/>
          <w:sz w:val="24"/>
          <w:szCs w:val="24"/>
        </w:rPr>
        <w:t>or</w:t>
      </w:r>
      <w:r w:rsidR="00C810A3">
        <w:rPr>
          <w:rFonts w:ascii="Times New Roman" w:eastAsia="Times New Roman" w:hAnsi="Times New Roman" w:cs="Times New Roman"/>
          <w:sz w:val="24"/>
          <w:szCs w:val="24"/>
        </w:rPr>
        <w:t xml:space="preserve"> Finance,</w:t>
      </w:r>
      <w:r w:rsidR="00B232FF" w:rsidRPr="00A423C8">
        <w:rPr>
          <w:rFonts w:ascii="Times New Roman" w:eastAsia="Times New Roman" w:hAnsi="Times New Roman" w:cs="Times New Roman"/>
          <w:sz w:val="24"/>
          <w:szCs w:val="24"/>
        </w:rPr>
        <w:t xml:space="preserve"> Transitional Legislative Council) to draft laws and implement reforms that reduce </w:t>
      </w:r>
      <w:r w:rsidR="00C810A3" w:rsidRPr="00A423C8">
        <w:rPr>
          <w:rFonts w:ascii="Times New Roman" w:eastAsia="Times New Roman" w:hAnsi="Times New Roman" w:cs="Times New Roman"/>
          <w:sz w:val="24"/>
          <w:szCs w:val="24"/>
        </w:rPr>
        <w:t>cor</w:t>
      </w:r>
      <w:r w:rsidR="00C810A3">
        <w:rPr>
          <w:rFonts w:ascii="Times New Roman" w:eastAsia="Times New Roman" w:hAnsi="Times New Roman" w:cs="Times New Roman"/>
          <w:sz w:val="24"/>
          <w:szCs w:val="24"/>
        </w:rPr>
        <w:t>ruption;</w:t>
      </w:r>
      <w:r w:rsidR="0070619C">
        <w:rPr>
          <w:rFonts w:ascii="Times New Roman" w:eastAsia="Times New Roman" w:hAnsi="Times New Roman" w:cs="Times New Roman"/>
          <w:sz w:val="24"/>
          <w:szCs w:val="24"/>
        </w:rPr>
        <w:t xml:space="preserve"> developing a framework</w:t>
      </w:r>
      <w:r w:rsidR="00C810A3">
        <w:rPr>
          <w:rFonts w:ascii="Times New Roman" w:eastAsia="Times New Roman" w:hAnsi="Times New Roman" w:cs="Times New Roman"/>
          <w:sz w:val="24"/>
          <w:szCs w:val="24"/>
        </w:rPr>
        <w:t xml:space="preserve"> for and establishing</w:t>
      </w:r>
      <w:r w:rsidR="0070619C">
        <w:rPr>
          <w:rFonts w:ascii="Times New Roman" w:eastAsia="Times New Roman" w:hAnsi="Times New Roman" w:cs="Times New Roman"/>
          <w:sz w:val="24"/>
          <w:szCs w:val="24"/>
        </w:rPr>
        <w:t xml:space="preserve"> a sustainable and effec</w:t>
      </w:r>
      <w:r w:rsidR="0053485F">
        <w:rPr>
          <w:rFonts w:ascii="Times New Roman" w:eastAsia="Times New Roman" w:hAnsi="Times New Roman" w:cs="Times New Roman"/>
          <w:sz w:val="24"/>
          <w:szCs w:val="24"/>
        </w:rPr>
        <w:t>tive Anti-Corruption Commission; and s</w:t>
      </w:r>
      <w:r w:rsidR="0053485F" w:rsidRPr="00191C4F">
        <w:rPr>
          <w:rFonts w:ascii="Times New Roman" w:eastAsia="Times New Roman" w:hAnsi="Times New Roman" w:cs="Times New Roman"/>
          <w:sz w:val="24"/>
          <w:szCs w:val="24"/>
        </w:rPr>
        <w:t>trengthen</w:t>
      </w:r>
      <w:r w:rsidR="0053485F">
        <w:rPr>
          <w:rFonts w:ascii="Times New Roman" w:eastAsia="Times New Roman" w:hAnsi="Times New Roman" w:cs="Times New Roman"/>
          <w:sz w:val="24"/>
          <w:szCs w:val="24"/>
        </w:rPr>
        <w:t>ing</w:t>
      </w:r>
      <w:r w:rsidR="0053485F" w:rsidRPr="00191C4F">
        <w:rPr>
          <w:rFonts w:ascii="Times New Roman" w:eastAsia="Times New Roman" w:hAnsi="Times New Roman" w:cs="Times New Roman"/>
          <w:sz w:val="24"/>
          <w:szCs w:val="24"/>
        </w:rPr>
        <w:t xml:space="preserve"> the capacity of civil society and the media to collect credible information and educate the public on ongoing corruption reforms in Sudan, including via advocacy campaigns.</w:t>
      </w:r>
    </w:p>
    <w:p w14:paraId="751F711F" w14:textId="67F8C202" w:rsidR="0053485F" w:rsidRDefault="0053485F" w:rsidP="004B7E0D">
      <w:pPr>
        <w:spacing w:after="0" w:line="240" w:lineRule="auto"/>
        <w:rPr>
          <w:rFonts w:ascii="Times New Roman" w:eastAsia="Times New Roman" w:hAnsi="Times New Roman" w:cs="Times New Roman"/>
          <w:sz w:val="24"/>
          <w:szCs w:val="24"/>
        </w:rPr>
      </w:pPr>
    </w:p>
    <w:p w14:paraId="4401C5BD" w14:textId="4D278473" w:rsidR="008F6B03" w:rsidRPr="00091031" w:rsidRDefault="0042195E" w:rsidP="000910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outcomes may include, but are not limited to: </w:t>
      </w:r>
      <w:r w:rsidR="00C37C41">
        <w:rPr>
          <w:rFonts w:ascii="Times New Roman" w:eastAsia="Times New Roman" w:hAnsi="Times New Roman" w:cs="Times New Roman"/>
          <w:sz w:val="24"/>
          <w:szCs w:val="24"/>
        </w:rPr>
        <w:t xml:space="preserve">Sudan drafting a legal framework </w:t>
      </w:r>
      <w:r w:rsidR="008F6B03" w:rsidRPr="00091031">
        <w:rPr>
          <w:rFonts w:ascii="Times New Roman" w:eastAsia="Times New Roman" w:hAnsi="Times New Roman" w:cs="Times New Roman"/>
          <w:sz w:val="24"/>
          <w:szCs w:val="24"/>
        </w:rPr>
        <w:t xml:space="preserve">which </w:t>
      </w:r>
      <w:r w:rsidR="00274D4B">
        <w:rPr>
          <w:rFonts w:ascii="Times New Roman" w:eastAsia="Times New Roman" w:hAnsi="Times New Roman" w:cs="Times New Roman"/>
          <w:sz w:val="24"/>
          <w:szCs w:val="24"/>
        </w:rPr>
        <w:t>promotes</w:t>
      </w:r>
      <w:r w:rsidR="008F6B03" w:rsidRPr="00091031">
        <w:rPr>
          <w:rFonts w:ascii="Times New Roman" w:eastAsia="Times New Roman" w:hAnsi="Times New Roman" w:cs="Times New Roman"/>
          <w:sz w:val="24"/>
          <w:szCs w:val="24"/>
        </w:rPr>
        <w:t xml:space="preserve"> transparency, accountability, and fair representati</w:t>
      </w:r>
      <w:r w:rsidR="00274D4B">
        <w:rPr>
          <w:rFonts w:ascii="Times New Roman" w:eastAsia="Times New Roman" w:hAnsi="Times New Roman" w:cs="Times New Roman"/>
          <w:sz w:val="24"/>
          <w:szCs w:val="24"/>
        </w:rPr>
        <w:t>on</w:t>
      </w:r>
      <w:r w:rsidR="008F6B03" w:rsidRPr="00091031">
        <w:rPr>
          <w:rFonts w:ascii="Times New Roman" w:eastAsia="Times New Roman" w:hAnsi="Times New Roman" w:cs="Times New Roman"/>
          <w:sz w:val="24"/>
          <w:szCs w:val="24"/>
        </w:rPr>
        <w:t xml:space="preserve"> in the extractive industry sector</w:t>
      </w:r>
      <w:r w:rsidR="00091031">
        <w:rPr>
          <w:rFonts w:ascii="Times New Roman" w:eastAsia="Times New Roman" w:hAnsi="Times New Roman" w:cs="Times New Roman"/>
          <w:sz w:val="24"/>
          <w:szCs w:val="24"/>
        </w:rPr>
        <w:t xml:space="preserve">; </w:t>
      </w:r>
      <w:r w:rsidR="00C37C41">
        <w:rPr>
          <w:rFonts w:ascii="Times New Roman" w:eastAsia="Times New Roman" w:hAnsi="Times New Roman" w:cs="Times New Roman"/>
          <w:sz w:val="24"/>
          <w:szCs w:val="24"/>
        </w:rPr>
        <w:t>Sudan drafting</w:t>
      </w:r>
      <w:r w:rsidR="008F6B03" w:rsidRPr="00091031">
        <w:rPr>
          <w:rFonts w:ascii="Times New Roman" w:eastAsia="Times New Roman" w:hAnsi="Times New Roman" w:cs="Times New Roman"/>
          <w:sz w:val="24"/>
          <w:szCs w:val="24"/>
        </w:rPr>
        <w:t xml:space="preserve"> laws and implement</w:t>
      </w:r>
      <w:r w:rsidR="00C37C41">
        <w:rPr>
          <w:rFonts w:ascii="Times New Roman" w:eastAsia="Times New Roman" w:hAnsi="Times New Roman" w:cs="Times New Roman"/>
          <w:sz w:val="24"/>
          <w:szCs w:val="24"/>
        </w:rPr>
        <w:t>ing</w:t>
      </w:r>
      <w:r w:rsidR="008F6B03" w:rsidRPr="00091031">
        <w:rPr>
          <w:rFonts w:ascii="Times New Roman" w:eastAsia="Times New Roman" w:hAnsi="Times New Roman" w:cs="Times New Roman"/>
          <w:sz w:val="24"/>
          <w:szCs w:val="24"/>
        </w:rPr>
        <w:t xml:space="preserve"> reforms that reduce corruption, such as easier public access to government information</w:t>
      </w:r>
      <w:r w:rsidR="00091031">
        <w:rPr>
          <w:rFonts w:ascii="Times New Roman" w:eastAsia="Times New Roman" w:hAnsi="Times New Roman" w:cs="Times New Roman"/>
          <w:sz w:val="24"/>
          <w:szCs w:val="24"/>
        </w:rPr>
        <w:t xml:space="preserve">; </w:t>
      </w:r>
      <w:r w:rsidR="00C37C41">
        <w:rPr>
          <w:rFonts w:ascii="Times New Roman" w:eastAsia="Times New Roman" w:hAnsi="Times New Roman" w:cs="Times New Roman"/>
          <w:sz w:val="24"/>
          <w:szCs w:val="24"/>
        </w:rPr>
        <w:t xml:space="preserve">and </w:t>
      </w:r>
      <w:r w:rsidR="008F6B03" w:rsidRPr="00091031">
        <w:rPr>
          <w:rFonts w:ascii="Times New Roman" w:eastAsia="Times New Roman" w:hAnsi="Times New Roman" w:cs="Times New Roman"/>
          <w:sz w:val="24"/>
          <w:szCs w:val="24"/>
        </w:rPr>
        <w:lastRenderedPageBreak/>
        <w:t xml:space="preserve">Sudanese citizens </w:t>
      </w:r>
      <w:r w:rsidR="00D46024">
        <w:rPr>
          <w:rFonts w:ascii="Times New Roman" w:eastAsia="Times New Roman" w:hAnsi="Times New Roman" w:cs="Times New Roman"/>
          <w:sz w:val="24"/>
          <w:szCs w:val="24"/>
        </w:rPr>
        <w:t>increasing their</w:t>
      </w:r>
      <w:r w:rsidR="006A08A8">
        <w:rPr>
          <w:rFonts w:ascii="Times New Roman" w:eastAsia="Times New Roman" w:hAnsi="Times New Roman" w:cs="Times New Roman"/>
          <w:sz w:val="24"/>
          <w:szCs w:val="24"/>
        </w:rPr>
        <w:t xml:space="preserve"> understanding of ongoing anti</w:t>
      </w:r>
      <w:r w:rsidR="008F6B03" w:rsidRPr="00091031">
        <w:rPr>
          <w:rFonts w:ascii="Times New Roman" w:eastAsia="Times New Roman" w:hAnsi="Times New Roman" w:cs="Times New Roman"/>
          <w:sz w:val="24"/>
          <w:szCs w:val="24"/>
        </w:rPr>
        <w:t>corruption reforms and understanding of how to advocate for those reforms.</w:t>
      </w:r>
    </w:p>
    <w:p w14:paraId="07D8DA93" w14:textId="77777777" w:rsidR="004B7E0D" w:rsidRPr="00AA661A" w:rsidRDefault="004B7E0D" w:rsidP="00E240C8">
      <w:pPr>
        <w:spacing w:after="0" w:line="240" w:lineRule="auto"/>
        <w:rPr>
          <w:color w:val="auto"/>
        </w:rPr>
      </w:pPr>
    </w:p>
    <w:p w14:paraId="106D5DAB" w14:textId="4C01AA2D" w:rsidR="0035360E"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w:t>
      </w:r>
      <w:r w:rsidR="00414F94" w:rsidRPr="00414F94">
        <w:rPr>
          <w:rFonts w:ascii="Times New Roman" w:hAnsi="Times New Roman" w:cs="Times New Roman"/>
          <w:sz w:val="24"/>
          <w:szCs w:val="24"/>
        </w:rPr>
        <w:t>DRL requires all programs to be non-discriminatory and expects implementers to include strategies for integration of individuals/organizations regardless of religion, gender, disability, race, ethnicity, and/or sexual orientation and gender identity.</w:t>
      </w:r>
      <w:r w:rsidR="00414F94">
        <w:rPr>
          <w:rFonts w:ascii="Times New Roman" w:hAnsi="Times New Roman"/>
          <w:szCs w:val="24"/>
        </w:rPr>
        <w:t> </w:t>
      </w:r>
    </w:p>
    <w:p w14:paraId="2DA419DE" w14:textId="27651EF1" w:rsidR="0035360E" w:rsidRDefault="001C2E9D"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4B7E0D">
        <w:t>12</w:t>
      </w:r>
      <w:r w:rsidRPr="007A38CE">
        <w:t xml:space="preserve"> additional months following the proposed period of performance, indicated above.  This information should indicate what objective(s) and/or activities could be accomplished </w:t>
      </w:r>
      <w:r w:rsidRPr="007A38CE">
        <w:lastRenderedPageBreak/>
        <w:t>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lastRenderedPageBreak/>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lastRenderedPageBreak/>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2EBF3853" w14:textId="4BE9ECE2"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final </w:t>
      </w:r>
      <w:r>
        <w:rPr>
          <w:rFonts w:ascii="Times New Roman" w:eastAsia="Times New Roman" w:hAnsi="Times New Roman" w:cs="Times New Roman"/>
          <w:sz w:val="24"/>
          <w:szCs w:val="24"/>
        </w:rPr>
        <w:lastRenderedPageBreak/>
        <w:t>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AFDDEC3" w14:textId="29AC6BF9" w:rsidR="001F06EF" w:rsidRDefault="001F06EF"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6A07FA6" w:rsidR="00B27A20" w:rsidRDefault="00E25DBC" w:rsidP="007969EE">
      <w:pPr>
        <w:spacing w:after="0" w:line="240" w:lineRule="auto"/>
        <w:rPr>
          <w:rFonts w:ascii="Times New Roman" w:hAnsi="Times New Roman" w:cs="Times New Roman"/>
          <w:sz w:val="24"/>
        </w:rPr>
      </w:pPr>
      <w:r w:rsidRPr="00E25DBC">
        <w:rPr>
          <w:rFonts w:ascii="Times New Roman" w:hAnsi="Times New Roman" w:cs="Times New Roman"/>
          <w:sz w:val="24"/>
          <w:szCs w:val="24"/>
        </w:rPr>
        <w:lastRenderedPageBreak/>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w:t>
      </w:r>
      <w:r>
        <w:rPr>
          <w:rFonts w:ascii="Times New Roman" w:eastAsia="Times New Roman" w:hAnsi="Times New Roman" w:cs="Times New Roman"/>
          <w:sz w:val="24"/>
          <w:szCs w:val="24"/>
        </w:rPr>
        <w:lastRenderedPageBreak/>
        <w:t>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lastRenderedPageBreak/>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lastRenderedPageBreak/>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1512C712"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4B7E0D">
        <w:rPr>
          <w:rFonts w:ascii="Times New Roman" w:eastAsia="Times New Roman" w:hAnsi="Times New Roman" w:cs="Times New Roman"/>
          <w:sz w:val="24"/>
          <w:szCs w:val="24"/>
        </w:rPr>
        <w:t xml:space="preserve">Supporting </w:t>
      </w:r>
      <w:r w:rsidR="00B232FF">
        <w:rPr>
          <w:rFonts w:ascii="Times New Roman" w:eastAsia="Times New Roman" w:hAnsi="Times New Roman" w:cs="Times New Roman"/>
          <w:sz w:val="24"/>
          <w:szCs w:val="24"/>
        </w:rPr>
        <w:t>Transparency</w:t>
      </w:r>
      <w:r w:rsidR="004B7E0D">
        <w:rPr>
          <w:rFonts w:ascii="Times New Roman" w:eastAsia="Times New Roman" w:hAnsi="Times New Roman" w:cs="Times New Roman"/>
          <w:sz w:val="24"/>
          <w:szCs w:val="24"/>
        </w:rPr>
        <w:t xml:space="preserve"> and </w:t>
      </w:r>
      <w:r w:rsidR="00B232FF">
        <w:rPr>
          <w:rFonts w:ascii="Times New Roman" w:eastAsia="Times New Roman" w:hAnsi="Times New Roman" w:cs="Times New Roman"/>
          <w:sz w:val="24"/>
          <w:szCs w:val="24"/>
        </w:rPr>
        <w:t>Accountability</w:t>
      </w:r>
      <w:r w:rsidR="004B7E0D">
        <w:rPr>
          <w:rFonts w:ascii="Times New Roman" w:eastAsia="Times New Roman" w:hAnsi="Times New Roman" w:cs="Times New Roman"/>
          <w:sz w:val="24"/>
          <w:szCs w:val="24"/>
        </w:rPr>
        <w:t xml:space="preserve"> in Sudan</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584D95" w:rsidRPr="00584D95">
        <w:rPr>
          <w:rFonts w:ascii="Times New Roman" w:eastAsia="Times New Roman" w:hAnsi="Times New Roman" w:cs="Times New Roman"/>
          <w:sz w:val="24"/>
          <w:szCs w:val="24"/>
        </w:rPr>
        <w:t>SFOP0007585</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provided in both English and a </w:t>
      </w:r>
      <w:r>
        <w:rPr>
          <w:rFonts w:ascii="Times New Roman" w:eastAsia="Times New Roman" w:hAnsi="Times New Roman" w:cs="Times New Roman"/>
          <w:sz w:val="24"/>
          <w:szCs w:val="24"/>
        </w:rPr>
        <w:lastRenderedPageBreak/>
        <w:t>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w:t>
      </w:r>
      <w:r w:rsidRPr="00843E29">
        <w:rPr>
          <w:rFonts w:ascii="Times New Roman" w:eastAsia="Times New Roman" w:hAnsi="Times New Roman" w:cs="Times New Roman"/>
          <w:sz w:val="24"/>
          <w:szCs w:val="24"/>
        </w:rPr>
        <w:lastRenderedPageBreak/>
        <w:t>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lastRenderedPageBreak/>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0"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0"/>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lastRenderedPageBreak/>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609D1099" w14:textId="4798251A" w:rsidR="00FA2132" w:rsidRPr="002C5E91" w:rsidRDefault="00FA2132" w:rsidP="00FA2132">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B232FF">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70F610F6" w:rsidR="00CF1A66" w:rsidRPr="00843E29" w:rsidRDefault="00FA2132"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B232FF">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w:t>
      </w:r>
      <w:r w:rsidRPr="00115681">
        <w:rPr>
          <w:rFonts w:ascii="Times New Roman" w:eastAsia="Times New Roman" w:hAnsi="Times New Roman" w:cs="Times New Roman"/>
          <w:sz w:val="24"/>
          <w:szCs w:val="24"/>
        </w:rPr>
        <w:lastRenderedPageBreak/>
        <w:t>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lastRenderedPageBreak/>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61385D95" w14:textId="21B95C50" w:rsidR="00FA2132" w:rsidRPr="00B232FF" w:rsidRDefault="00FA2132" w:rsidP="00FA2132">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00A423C8">
        <w:rPr>
          <w:rFonts w:ascii="Times New Roman" w:eastAsia="Times New Roman" w:hAnsi="Times New Roman" w:cs="Times New Roman"/>
          <w:color w:val="252525"/>
          <w:sz w:val="24"/>
          <w:szCs w:val="24"/>
        </w:rPr>
        <w:t xml:space="preserve"> (not to exceed three (3</w:t>
      </w:r>
      <w:r w:rsidRPr="002C5E91">
        <w:rPr>
          <w:rFonts w:ascii="Times New Roman" w:eastAsia="Times New Roman" w:hAnsi="Times New Roman" w:cs="Times New Roman"/>
          <w:color w:val="252525"/>
          <w:sz w:val="24"/>
          <w:szCs w:val="24"/>
        </w:rPr>
        <w:t xml:space="preserve">)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w:t>
      </w:r>
      <w:r w:rsidRPr="00B232FF">
        <w:rPr>
          <w:rFonts w:ascii="Times New Roman" w:eastAsia="Times New Roman" w:hAnsi="Times New Roman" w:cs="Times New Roman"/>
          <w:color w:val="252525"/>
          <w:sz w:val="24"/>
          <w:szCs w:val="24"/>
        </w:rPr>
        <w:t>be found in Section L of the PSI.</w:t>
      </w:r>
    </w:p>
    <w:p w14:paraId="4A6AF64B" w14:textId="77777777" w:rsidR="00FA2132" w:rsidRPr="00B232FF" w:rsidRDefault="00FA2132" w:rsidP="00FA2132">
      <w:pPr>
        <w:pStyle w:val="NoSpacing"/>
        <w:ind w:left="720"/>
        <w:rPr>
          <w:rFonts w:ascii="Times New Roman" w:eastAsia="Times New Roman" w:hAnsi="Times New Roman" w:cs="Times New Roman"/>
          <w:color w:val="252525"/>
          <w:sz w:val="24"/>
          <w:szCs w:val="24"/>
        </w:rPr>
      </w:pPr>
    </w:p>
    <w:p w14:paraId="04777AEF" w14:textId="77777777" w:rsidR="00FA2132" w:rsidRPr="00B232FF" w:rsidRDefault="00FA2132" w:rsidP="00FA2132">
      <w:pPr>
        <w:pStyle w:val="NoSpacing"/>
        <w:numPr>
          <w:ilvl w:val="0"/>
          <w:numId w:val="17"/>
        </w:numPr>
        <w:rPr>
          <w:rFonts w:ascii="Times New Roman" w:eastAsia="Times New Roman" w:hAnsi="Times New Roman" w:cs="Times New Roman"/>
          <w:color w:val="252525"/>
          <w:sz w:val="24"/>
          <w:szCs w:val="24"/>
        </w:rPr>
      </w:pPr>
      <w:r w:rsidRPr="00B232FF">
        <w:rPr>
          <w:rFonts w:ascii="Times New Roman" w:eastAsia="Times New Roman" w:hAnsi="Times New Roman" w:cs="Times New Roman"/>
          <w:b/>
          <w:sz w:val="24"/>
          <w:szCs w:val="24"/>
        </w:rPr>
        <w:t xml:space="preserve">Security Plan </w:t>
      </w:r>
      <w:r w:rsidRPr="00B232FF">
        <w:rPr>
          <w:rFonts w:ascii="Times New Roman" w:eastAsia="Times New Roman" w:hAnsi="Times New Roman" w:cs="Times New Roman"/>
          <w:sz w:val="24"/>
          <w:szCs w:val="24"/>
        </w:rPr>
        <w:t xml:space="preserve">addressing any issues involving in-person events and recruitment for said events, and safety for any </w:t>
      </w:r>
      <w:r w:rsidRPr="00B232FF">
        <w:rPr>
          <w:rFonts w:ascii="Times New Roman" w:eastAsia="Times New Roman" w:hAnsi="Times New Roman" w:cs="Times New Roman"/>
          <w:sz w:val="24"/>
          <w:szCs w:val="24"/>
        </w:rPr>
        <w:lastRenderedPageBreak/>
        <w:t>online programs or communications, including independent IT security audits (to include a vulnerability assessment) of any proposed web application or platform</w:t>
      </w:r>
      <w:r w:rsidRPr="00B232FF">
        <w:rPr>
          <w:rFonts w:ascii="Times New Roman" w:eastAsia="Times New Roman" w:hAnsi="Times New Roman" w:cs="Times New Roman"/>
          <w:color w:val="auto"/>
          <w:sz w:val="24"/>
          <w:szCs w:val="24"/>
        </w:rPr>
        <w:t xml:space="preserve">.  Organization’s security plan should demonstrate consideration of the risks identified in the submitted risk assessment.  Costs may also be identified within the budget and budget narrative.  </w:t>
      </w:r>
      <w:r w:rsidRPr="00B232FF">
        <w:rPr>
          <w:rFonts w:ascii="Times New Roman" w:eastAsia="Times New Roman" w:hAnsi="Times New Roman" w:cs="Times New Roman"/>
          <w:sz w:val="24"/>
          <w:szCs w:val="24"/>
        </w:rPr>
        <w:t>Applicants are also encouraged to include contingency plans for in-person or online activities.</w:t>
      </w:r>
    </w:p>
    <w:p w14:paraId="76B3D493" w14:textId="77777777" w:rsidR="00FA2132" w:rsidRPr="00B232FF" w:rsidRDefault="00FA2132" w:rsidP="00FA2132">
      <w:pPr>
        <w:pStyle w:val="ListParagraph"/>
        <w:spacing w:line="240" w:lineRule="auto"/>
        <w:rPr>
          <w:rFonts w:ascii="Times New Roman" w:eastAsia="Times New Roman" w:hAnsi="Times New Roman" w:cs="Times New Roman"/>
          <w:color w:val="252525"/>
          <w:sz w:val="24"/>
          <w:szCs w:val="24"/>
        </w:rPr>
      </w:pPr>
    </w:p>
    <w:p w14:paraId="6BEEFC9E" w14:textId="77777777" w:rsidR="00FA2132" w:rsidRPr="00B232FF" w:rsidRDefault="00FA2132" w:rsidP="00FA2132">
      <w:pPr>
        <w:pStyle w:val="ListParagraph"/>
        <w:numPr>
          <w:ilvl w:val="0"/>
          <w:numId w:val="17"/>
        </w:numPr>
        <w:spacing w:line="240" w:lineRule="auto"/>
        <w:rPr>
          <w:rFonts w:ascii="Times New Roman" w:eastAsia="Times New Roman" w:hAnsi="Times New Roman" w:cs="Times New Roman"/>
          <w:sz w:val="24"/>
          <w:szCs w:val="24"/>
        </w:rPr>
      </w:pPr>
      <w:r w:rsidRPr="00B232FF">
        <w:rPr>
          <w:rFonts w:ascii="Times New Roman" w:hAnsi="Times New Roman" w:cs="Times New Roman"/>
          <w:b/>
          <w:sz w:val="24"/>
          <w:szCs w:val="24"/>
        </w:rPr>
        <w:t>Contingency Plan</w:t>
      </w:r>
      <w:r w:rsidRPr="00B232FF">
        <w:rPr>
          <w:rFonts w:ascii="Times New Roman" w:eastAsia="Times New Roman" w:hAnsi="Times New Roman" w:cs="Times New Roman"/>
          <w:sz w:val="24"/>
          <w:szCs w:val="24"/>
        </w:rPr>
        <w:t xml:space="preserve"> f</w:t>
      </w:r>
      <w:r w:rsidRPr="00B232FF">
        <w:rPr>
          <w:rFonts w:ascii="Times New Roman" w:hAnsi="Times New Roman" w:cs="Times New Roman"/>
          <w:sz w:val="24"/>
          <w:szCs w:val="24"/>
        </w:rPr>
        <w:t xml:space="preserve">or proposed activities should the originally planned activities not be able to be implemented.  </w:t>
      </w:r>
      <w:r w:rsidRPr="00B232FF">
        <w:rPr>
          <w:rFonts w:ascii="Times New Roman" w:hAnsi="Times New Roman" w:cs="Times New Roman"/>
          <w:color w:val="auto"/>
          <w:sz w:val="24"/>
          <w:szCs w:val="24"/>
        </w:rPr>
        <w:t xml:space="preserve">The contingency plan should be submitted as an additional annex.  </w:t>
      </w:r>
      <w:r w:rsidRPr="00B232FF">
        <w:rPr>
          <w:rFonts w:ascii="Times New Roman" w:eastAsia="Times New Roman" w:hAnsi="Times New Roman" w:cs="Times New Roman"/>
          <w:color w:val="auto"/>
          <w:sz w:val="24"/>
          <w:szCs w:val="24"/>
        </w:rPr>
        <w:t>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4A5E24EC" w14:textId="77777777" w:rsidR="00FA2132" w:rsidRPr="00B232FF" w:rsidRDefault="00FA2132" w:rsidP="00FA2132">
      <w:pPr>
        <w:pStyle w:val="ListParagraph"/>
        <w:spacing w:line="240" w:lineRule="auto"/>
        <w:ind w:left="1440"/>
        <w:rPr>
          <w:rFonts w:ascii="Times New Roman" w:eastAsia="Times New Roman" w:hAnsi="Times New Roman" w:cs="Times New Roman"/>
          <w:sz w:val="24"/>
          <w:szCs w:val="24"/>
        </w:rPr>
      </w:pPr>
    </w:p>
    <w:p w14:paraId="18BB3E64" w14:textId="77777777" w:rsidR="00FA2132" w:rsidRPr="00B232FF" w:rsidRDefault="00FA2132" w:rsidP="00FA2132">
      <w:pPr>
        <w:pStyle w:val="ListParagraph"/>
        <w:numPr>
          <w:ilvl w:val="0"/>
          <w:numId w:val="17"/>
        </w:numPr>
        <w:spacing w:line="240" w:lineRule="auto"/>
        <w:rPr>
          <w:rFonts w:ascii="Times New Roman" w:eastAsia="Times New Roman" w:hAnsi="Times New Roman" w:cs="Times New Roman"/>
          <w:color w:val="auto"/>
          <w:sz w:val="24"/>
          <w:szCs w:val="24"/>
        </w:rPr>
      </w:pPr>
      <w:r w:rsidRPr="00B232FF">
        <w:rPr>
          <w:rFonts w:ascii="Times New Roman" w:hAnsi="Times New Roman" w:cs="Times New Roman"/>
          <w:b/>
          <w:sz w:val="24"/>
          <w:szCs w:val="24"/>
        </w:rPr>
        <w:t xml:space="preserve">Lessons Learned </w:t>
      </w:r>
      <w:r w:rsidRPr="00B232FF">
        <w:rPr>
          <w:rFonts w:ascii="Times New Roman" w:eastAsia="Times New Roman" w:hAnsi="Times New Roman" w:cs="Times New Roman"/>
          <w:sz w:val="24"/>
          <w:szCs w:val="24"/>
        </w:rPr>
        <w:t>(not to exceed one (1) page, preferably as a Word Document)</w:t>
      </w:r>
      <w:r w:rsidRPr="00B232FF">
        <w:rPr>
          <w:rFonts w:ascii="Times New Roman" w:hAnsi="Times New Roman" w:cs="Times New Roman"/>
          <w:sz w:val="24"/>
          <w:szCs w:val="24"/>
        </w:rPr>
        <w:t xml:space="preserve"> from past programs (insert country or theme) that demonstrate how the implementer has safely operated and responded to programmatic challenges, learning from both successes and failures, in the operating environment.  </w:t>
      </w:r>
      <w:r w:rsidRPr="00B232FF">
        <w:rPr>
          <w:rFonts w:ascii="Times New Roman" w:hAnsi="Times New Roman" w:cs="Times New Roman"/>
          <w:color w:val="auto"/>
          <w:sz w:val="24"/>
          <w:szCs w:val="24"/>
        </w:rPr>
        <w:t xml:space="preserve">To be incorporated into the ten (10) pages allowed for “Proposal Narrative.”  </w:t>
      </w:r>
    </w:p>
    <w:p w14:paraId="62552ED5" w14:textId="77777777" w:rsidR="00FA2132" w:rsidRPr="00E03771" w:rsidRDefault="00FA2132" w:rsidP="00FA2132">
      <w:pPr>
        <w:pStyle w:val="ListParagraph"/>
        <w:spacing w:line="240" w:lineRule="auto"/>
        <w:rPr>
          <w:rFonts w:ascii="Times New Roman" w:hAnsi="Times New Roman" w:cs="Times New Roman"/>
          <w:sz w:val="24"/>
          <w:szCs w:val="24"/>
          <w:highlight w:val="yellow"/>
        </w:rPr>
      </w:pPr>
    </w:p>
    <w:p w14:paraId="38DCE090" w14:textId="77777777" w:rsidR="00FA2132" w:rsidRPr="00C91895" w:rsidRDefault="00FA2132" w:rsidP="00FA2132">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lastRenderedPageBreak/>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lastRenderedPageBreak/>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who submit their applications through Grants.gov will be required to create a SAMS Domestic account in order </w:t>
      </w:r>
      <w:r>
        <w:rPr>
          <w:rFonts w:ascii="Times New Roman" w:eastAsia="Times New Roman" w:hAnsi="Times New Roman" w:cs="Times New Roman"/>
          <w:sz w:val="24"/>
          <w:szCs w:val="24"/>
        </w:rPr>
        <w:lastRenderedPageBreak/>
        <w:t>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lastRenderedPageBreak/>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w:t>
      </w:r>
      <w:r>
        <w:rPr>
          <w:rFonts w:ascii="Times New Roman" w:eastAsia="Times New Roman" w:hAnsi="Times New Roman" w:cs="Times New Roman"/>
          <w:sz w:val="24"/>
          <w:szCs w:val="24"/>
        </w:rPr>
        <w:lastRenderedPageBreak/>
        <w:t>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w:t>
      </w:r>
      <w:r w:rsidRPr="004A6DDA">
        <w:rPr>
          <w:rFonts w:ascii="Times New Roman" w:hAnsi="Times New Roman" w:cs="Times New Roman"/>
          <w:b/>
          <w:i/>
          <w:sz w:val="24"/>
          <w:szCs w:val="24"/>
        </w:rPr>
        <w:lastRenderedPageBreak/>
        <w:t>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0693AA6B" w14:textId="77777777" w:rsidR="00B91126" w:rsidRPr="00E870FE" w:rsidRDefault="00B91126" w:rsidP="00B91126">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lastRenderedPageBreak/>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E870FE">
        <w:rPr>
          <w:rFonts w:ascii="Times New Roman" w:eastAsia="Times New Roman" w:hAnsi="Times New Roman" w:cs="Times New Roman"/>
          <w:i/>
          <w:sz w:val="24"/>
          <w:szCs w:val="24"/>
        </w:rPr>
        <w:t xml:space="preserve">Norway, Poland, Portugal, Romania, Slovakia, Slovenia, Spain, Turkey, United Kingdom, and the United States of America.  As of October 2019, Tier 2 nations included Argentina, Australia, Austria, Brazil, </w:t>
      </w:r>
      <w:r>
        <w:rPr>
          <w:rFonts w:ascii="Times New Roman" w:eastAsia="Times New Roman" w:hAnsi="Times New Roman" w:cs="Times New Roman"/>
          <w:i/>
          <w:sz w:val="24"/>
          <w:szCs w:val="24"/>
        </w:rPr>
        <w:t xml:space="preserve">Colombia, </w:t>
      </w:r>
      <w:r w:rsidRPr="00E870FE">
        <w:rPr>
          <w:rFonts w:ascii="Times New Roman" w:eastAsia="Times New Roman" w:hAnsi="Times New Roman" w:cs="Times New Roman"/>
          <w:i/>
          <w:sz w:val="24"/>
          <w:szCs w:val="24"/>
        </w:rPr>
        <w:t xml:space="preserve">Finland, India, Indonesia, Israel, Republic of Korea, Malaysia, Morocco, New Zealand, Serbia, Singapore, Sweden, </w:t>
      </w:r>
      <w:r>
        <w:rPr>
          <w:rFonts w:ascii="Times New Roman" w:eastAsia="Times New Roman" w:hAnsi="Times New Roman" w:cs="Times New Roman"/>
          <w:i/>
          <w:sz w:val="24"/>
          <w:szCs w:val="24"/>
        </w:rPr>
        <w:t xml:space="preserve">Ukraine, and </w:t>
      </w:r>
      <w:r w:rsidRPr="00E870FE">
        <w:rPr>
          <w:rFonts w:ascii="Times New Roman" w:eastAsia="Times New Roman" w:hAnsi="Times New Roman" w:cs="Times New Roman"/>
          <w:i/>
          <w:sz w:val="24"/>
          <w:szCs w:val="24"/>
        </w:rPr>
        <w:t>United Arab Emirate</w:t>
      </w:r>
      <w:r>
        <w:rPr>
          <w:rFonts w:ascii="Times New Roman" w:eastAsia="Times New Roman" w:hAnsi="Times New Roman" w:cs="Times New Roman"/>
          <w:i/>
          <w:sz w:val="24"/>
          <w:szCs w:val="24"/>
        </w:rPr>
        <w:t>s.</w:t>
      </w:r>
      <w:r w:rsidRPr="00E870FE">
        <w:rPr>
          <w:rFonts w:ascii="Times New Roman" w:eastAsia="Times New Roman" w:hAnsi="Times New Roman" w:cs="Times New Roman"/>
          <w:i/>
          <w:sz w:val="24"/>
          <w:szCs w:val="24"/>
        </w:rPr>
        <w:t xml:space="preserve">  </w:t>
      </w:r>
    </w:p>
    <w:p w14:paraId="69FD6D56" w14:textId="77777777" w:rsidR="00B91126" w:rsidRPr="00E870FE" w:rsidRDefault="00B91126" w:rsidP="00B91126">
      <w:pPr>
        <w:pStyle w:val="NoSpacing"/>
        <w:rPr>
          <w:rFonts w:ascii="Times New Roman" w:hAnsi="Times New Roman" w:cs="Times New Roman"/>
          <w:i/>
          <w:sz w:val="24"/>
          <w:szCs w:val="24"/>
        </w:rPr>
      </w:pPr>
    </w:p>
    <w:p w14:paraId="6A8874BE" w14:textId="3A586B5D" w:rsidR="001002FC" w:rsidRDefault="00B91126" w:rsidP="00B91126">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NSPA and/or the appropriate NCB forwards all NCAGE code information to all Allied Committee 135 (AC/135) nations, which as of October 2019 also included Afghanistan, Belarus, Bosnia &amp; Herzegovina, Brunei Darussalam, Chile, Egypt, Georgia, Japan, Jordan, Oman, Peru, Qatar, Saudi Arabia, South Africa, and Thai</w:t>
      </w:r>
      <w:r w:rsidRPr="00E870FE">
        <w:rPr>
          <w:rFonts w:ascii="Times New Roman" w:eastAsia="Times New Roman" w:hAnsi="Times New Roman" w:cs="Times New Roman"/>
          <w:i/>
          <w:sz w:val="24"/>
          <w:szCs w:val="24"/>
        </w:rPr>
        <w:lastRenderedPageBreak/>
        <w:t xml:space="preserve">land.  </w:t>
      </w:r>
      <w:r w:rsidR="001002FC"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001002FC" w:rsidRPr="00E870FE">
        <w:rPr>
          <w:rFonts w:ascii="Times New Roman" w:eastAsia="Times New Roman" w:hAnsi="Times New Roman" w:cs="Times New Roman"/>
          <w:b/>
          <w:i/>
          <w:sz w:val="24"/>
          <w:szCs w:val="24"/>
        </w:rPr>
        <w:t>.</w:t>
      </w:r>
      <w:bookmarkStart w:id="1" w:name="h.j3cqnkumzr3g" w:colFirst="0" w:colLast="0"/>
      <w:bookmarkEnd w:id="1"/>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451C1BB3"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sidRPr="00584D95">
        <w:rPr>
          <w:rFonts w:ascii="Times New Roman" w:eastAsia="Times New Roman" w:hAnsi="Times New Roman" w:cs="Times New Roman"/>
          <w:b/>
          <w:sz w:val="24"/>
          <w:szCs w:val="24"/>
        </w:rPr>
        <w:t>Time (E</w:t>
      </w:r>
      <w:r w:rsidR="0004508F" w:rsidRPr="00584D95">
        <w:rPr>
          <w:rFonts w:ascii="Times New Roman" w:eastAsia="Times New Roman" w:hAnsi="Times New Roman" w:cs="Times New Roman"/>
          <w:b/>
          <w:sz w:val="24"/>
          <w:szCs w:val="24"/>
        </w:rPr>
        <w:t>S</w:t>
      </w:r>
      <w:r w:rsidRPr="00584D95">
        <w:rPr>
          <w:rFonts w:ascii="Times New Roman" w:eastAsia="Times New Roman" w:hAnsi="Times New Roman" w:cs="Times New Roman"/>
          <w:b/>
          <w:sz w:val="24"/>
          <w:szCs w:val="24"/>
        </w:rPr>
        <w:t xml:space="preserve">T), on </w:t>
      </w:r>
      <w:r w:rsidR="009E7DD8">
        <w:rPr>
          <w:rFonts w:ascii="Times New Roman" w:eastAsia="Times New Roman" w:hAnsi="Times New Roman" w:cs="Times New Roman"/>
          <w:b/>
          <w:sz w:val="24"/>
          <w:szCs w:val="24"/>
        </w:rPr>
        <w:t>12</w:t>
      </w:r>
      <w:r w:rsidRPr="00584D95">
        <w:rPr>
          <w:rFonts w:ascii="Times New Roman" w:eastAsia="Times New Roman" w:hAnsi="Times New Roman" w:cs="Times New Roman"/>
          <w:b/>
          <w:sz w:val="24"/>
          <w:szCs w:val="24"/>
        </w:rPr>
        <w:t xml:space="preserve">, </w:t>
      </w:r>
      <w:r w:rsidR="009E7DD8">
        <w:rPr>
          <w:rFonts w:ascii="Times New Roman" w:eastAsia="Times New Roman" w:hAnsi="Times New Roman" w:cs="Times New Roman"/>
          <w:b/>
          <w:sz w:val="24"/>
          <w:szCs w:val="24"/>
        </w:rPr>
        <w:t>April</w:t>
      </w:r>
      <w:r w:rsidRPr="00584D95">
        <w:rPr>
          <w:rFonts w:ascii="Times New Roman" w:eastAsia="Times New Roman" w:hAnsi="Times New Roman" w:cs="Times New Roman"/>
          <w:b/>
          <w:sz w:val="24"/>
          <w:szCs w:val="24"/>
        </w:rPr>
        <w:t>,</w:t>
      </w:r>
      <w:r w:rsidRPr="003A3E08">
        <w:rPr>
          <w:rFonts w:ascii="Times New Roman" w:eastAsia="Times New Roman" w:hAnsi="Times New Roman" w:cs="Times New Roman"/>
          <w:b/>
          <w:sz w:val="24"/>
          <w:szCs w:val="24"/>
        </w:rPr>
        <w:t xml:space="preserve"> </w:t>
      </w:r>
      <w:r w:rsidRPr="00F13B6F">
        <w:rPr>
          <w:rFonts w:ascii="Times New Roman" w:eastAsia="Times New Roman" w:hAnsi="Times New Roman" w:cs="Times New Roman"/>
          <w:b/>
          <w:sz w:val="24"/>
          <w:szCs w:val="24"/>
        </w:rPr>
        <w:t>20</w:t>
      </w:r>
      <w:r w:rsidR="00B232FF" w:rsidRPr="00F13B6F">
        <w:rPr>
          <w:rFonts w:ascii="Times New Roman" w:eastAsia="Times New Roman" w:hAnsi="Times New Roman" w:cs="Times New Roman"/>
          <w:b/>
          <w:sz w:val="24"/>
          <w:szCs w:val="24"/>
        </w:rPr>
        <w:t>2</w:t>
      </w:r>
      <w:r w:rsidR="00B232FF">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5"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w:t>
      </w:r>
      <w:r w:rsidRPr="00B232FF">
        <w:rPr>
          <w:rFonts w:ascii="Times New Roman" w:eastAsia="Times New Roman" w:hAnsi="Times New Roman" w:cs="Times New Roman"/>
          <w:sz w:val="24"/>
          <w:szCs w:val="24"/>
        </w:rPr>
        <w:t xml:space="preserve">title </w:t>
      </w:r>
      <w:r w:rsidR="0004508F" w:rsidRPr="00B232FF">
        <w:rPr>
          <w:rFonts w:ascii="Times New Roman" w:eastAsia="Times New Roman" w:hAnsi="Times New Roman" w:cs="Times New Roman"/>
          <w:sz w:val="24"/>
          <w:szCs w:val="24"/>
        </w:rPr>
        <w:t>“</w:t>
      </w:r>
      <w:r w:rsidR="00B232FF" w:rsidRPr="00B232FF">
        <w:rPr>
          <w:rFonts w:ascii="Times New Roman" w:eastAsia="Times New Roman" w:hAnsi="Times New Roman" w:cs="Times New Roman"/>
          <w:sz w:val="24"/>
          <w:szCs w:val="24"/>
        </w:rPr>
        <w:t>Supporting Transparency and Accountability in Sudan</w:t>
      </w:r>
      <w:r w:rsidR="0004508F" w:rsidRPr="00B232FF">
        <w:rPr>
          <w:rFonts w:ascii="Times New Roman" w:eastAsia="Times New Roman" w:hAnsi="Times New Roman" w:cs="Times New Roman"/>
          <w:sz w:val="24"/>
          <w:szCs w:val="24"/>
        </w:rPr>
        <w:t>,”</w:t>
      </w:r>
      <w:r w:rsidR="0004508F" w:rsidRPr="006A08A8">
        <w:rPr>
          <w:rFonts w:ascii="Times New Roman" w:eastAsia="Times New Roman" w:hAnsi="Times New Roman" w:cs="Times New Roman"/>
          <w:b/>
          <w:sz w:val="24"/>
          <w:szCs w:val="24"/>
        </w:rPr>
        <w:t xml:space="preserve"> funding</w:t>
      </w:r>
      <w:r w:rsidR="0004508F" w:rsidRPr="0004508F">
        <w:rPr>
          <w:rFonts w:ascii="Times New Roman" w:eastAsia="Times New Roman" w:hAnsi="Times New Roman" w:cs="Times New Roman"/>
          <w:b/>
          <w:sz w:val="24"/>
          <w:szCs w:val="24"/>
        </w:rPr>
        <w:t xml:space="preserve"> opportunity number “</w:t>
      </w:r>
      <w:r w:rsidR="00584D95" w:rsidRPr="00584D95">
        <w:rPr>
          <w:rFonts w:ascii="Times New Roman" w:eastAsia="Times New Roman" w:hAnsi="Times New Roman" w:cs="Times New Roman"/>
          <w:b/>
          <w:sz w:val="24"/>
          <w:szCs w:val="24"/>
        </w:rPr>
        <w:t>SFOP0007585</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w:t>
      </w:r>
      <w:r>
        <w:rPr>
          <w:rFonts w:ascii="Times New Roman" w:eastAsia="Times New Roman" w:hAnsi="Times New Roman" w:cs="Times New Roman"/>
          <w:sz w:val="24"/>
          <w:szCs w:val="24"/>
        </w:rPr>
        <w:lastRenderedPageBreak/>
        <w:t>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w:t>
      </w:r>
      <w:r w:rsidRPr="007D2A4C">
        <w:rPr>
          <w:rFonts w:ascii="Times New Roman" w:eastAsia="Times New Roman" w:hAnsi="Times New Roman" w:cs="Times New Roman"/>
          <w:sz w:val="24"/>
          <w:szCs w:val="24"/>
        </w:rPr>
        <w:lastRenderedPageBreak/>
        <w:t xml:space="preserve">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(FAA), no assistance provided through this funding opportunity may be furnished to any unit of the security forces of a foreign country when there is credible information that </w:t>
      </w:r>
      <w:r w:rsidR="002607E8" w:rsidRPr="007D2A4C">
        <w:rPr>
          <w:rFonts w:ascii="Times New Roman" w:eastAsia="Times New Roman" w:hAnsi="Times New Roman" w:cs="Times New Roman"/>
          <w:sz w:val="24"/>
          <w:szCs w:val="24"/>
        </w:rPr>
        <w:lastRenderedPageBreak/>
        <w:t>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w:t>
      </w:r>
      <w:r w:rsidRPr="001B0877">
        <w:rPr>
          <w:rFonts w:ascii="Times New Roman" w:eastAsia="Times New Roman" w:hAnsi="Times New Roman" w:cs="Times New Roman"/>
          <w:sz w:val="24"/>
          <w:szCs w:val="24"/>
        </w:rPr>
        <w:lastRenderedPageBreak/>
        <w:t xml:space="preserve">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2" w:name="h.gjdgxs" w:colFirst="0" w:colLast="0"/>
      <w:bookmarkEnd w:id="2"/>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lastRenderedPageBreak/>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3" w:name="h.30j0zll" w:colFirst="0" w:colLast="0"/>
      <w:bookmarkEnd w:id="3"/>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lastRenderedPageBreak/>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4" w:name="h.1fob9te" w:colFirst="0" w:colLast="0"/>
      <w:bookmarkEnd w:id="4"/>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w:t>
      </w:r>
      <w:r w:rsidRPr="00754E7B">
        <w:rPr>
          <w:rFonts w:ascii="Times New Roman" w:hAnsi="Times New Roman" w:cs="Times New Roman"/>
          <w:color w:val="auto"/>
          <w:sz w:val="24"/>
          <w:szCs w:val="24"/>
        </w:rPr>
        <w:lastRenderedPageBreak/>
        <w:t>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w:t>
      </w:r>
      <w:r w:rsidRPr="00754E7B">
        <w:rPr>
          <w:rFonts w:ascii="Times New Roman" w:hAnsi="Times New Roman" w:cs="Times New Roman"/>
          <w:color w:val="auto"/>
          <w:sz w:val="24"/>
          <w:szCs w:val="24"/>
        </w:rPr>
        <w:lastRenderedPageBreak/>
        <w:t xml:space="preserve">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w:t>
      </w:r>
      <w:r w:rsidRPr="00DF521F">
        <w:rPr>
          <w:rFonts w:ascii="Times New Roman" w:hAnsi="Times New Roman" w:cs="Times New Roman"/>
          <w:color w:val="auto"/>
          <w:sz w:val="24"/>
          <w:szCs w:val="24"/>
        </w:rPr>
        <w:lastRenderedPageBreak/>
        <w:t xml:space="preserve">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5" w:name="h.wxagwv88ai7a" w:colFirst="0" w:colLast="0"/>
      <w:bookmarkEnd w:id="5"/>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w:t>
      </w:r>
      <w:r w:rsidRPr="00754E7B">
        <w:rPr>
          <w:rFonts w:ascii="Times New Roman" w:hAnsi="Times New Roman" w:cs="Times New Roman"/>
          <w:i/>
          <w:color w:val="auto"/>
          <w:sz w:val="24"/>
          <w:szCs w:val="24"/>
        </w:rPr>
        <w:lastRenderedPageBreak/>
        <w:t>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6" w:name="h.3znysh7" w:colFirst="0" w:colLast="0"/>
      <w:bookmarkEnd w:id="6"/>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7" w:name="h.2et92p0" w:colFirst="0" w:colLast="0"/>
      <w:bookmarkEnd w:id="7"/>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w:t>
      </w:r>
      <w:r w:rsidRPr="00754E7B">
        <w:rPr>
          <w:rFonts w:ascii="Times New Roman" w:hAnsi="Times New Roman" w:cs="Times New Roman"/>
          <w:color w:val="auto"/>
          <w:sz w:val="24"/>
          <w:szCs w:val="24"/>
        </w:rPr>
        <w:lastRenderedPageBreak/>
        <w:t>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w:t>
      </w:r>
      <w:r w:rsidRPr="00754E7B">
        <w:rPr>
          <w:rFonts w:ascii="Times New Roman" w:hAnsi="Times New Roman" w:cs="Times New Roman"/>
          <w:color w:val="auto"/>
          <w:sz w:val="24"/>
          <w:szCs w:val="24"/>
        </w:rPr>
        <w:lastRenderedPageBreak/>
        <w:t>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w:t>
      </w:r>
      <w:r w:rsidRPr="00754E7B">
        <w:rPr>
          <w:rFonts w:ascii="Times New Roman" w:eastAsia="Times New Roman" w:hAnsi="Times New Roman" w:cs="Times New Roman"/>
          <w:color w:val="auto"/>
          <w:sz w:val="24"/>
          <w:szCs w:val="24"/>
        </w:rPr>
        <w:lastRenderedPageBreak/>
        <w:t xml:space="preserve">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anel’s conditions and recommendations, being regis</w:t>
      </w:r>
      <w:r w:rsidRPr="00754E7B">
        <w:rPr>
          <w:rFonts w:ascii="Times New Roman" w:eastAsia="Times New Roman" w:hAnsi="Times New Roman" w:cs="Times New Roman"/>
          <w:color w:val="auto"/>
          <w:sz w:val="24"/>
          <w:szCs w:val="24"/>
        </w:rPr>
        <w:lastRenderedPageBreak/>
        <w:t xml:space="preserve">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w:t>
      </w:r>
      <w:r w:rsidRPr="00F77180">
        <w:rPr>
          <w:rFonts w:ascii="Times New Roman" w:hAnsi="Times New Roman" w:cs="Times New Roman"/>
          <w:color w:val="auto"/>
          <w:sz w:val="24"/>
          <w:szCs w:val="24"/>
        </w:rPr>
        <w:lastRenderedPageBreak/>
        <w:t>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5EB15BA"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w:t>
      </w:r>
      <w:bookmarkStart w:id="8" w:name="_GoBack"/>
      <w:bookmarkEnd w:id="8"/>
      <w:r w:rsidRPr="001B0877">
        <w:rPr>
          <w:rFonts w:ascii="Times New Roman" w:hAnsi="Times New Roman" w:cs="Times New Roman"/>
          <w:color w:val="auto"/>
          <w:sz w:val="24"/>
          <w:szCs w:val="24"/>
        </w:rPr>
        <w:t>rafficking Victims P</w:t>
      </w:r>
      <w:r w:rsidR="00B91126">
        <w:rPr>
          <w:rFonts w:ascii="Times New Roman" w:hAnsi="Times New Roman" w:cs="Times New Roman"/>
          <w:color w:val="auto"/>
          <w:sz w:val="24"/>
          <w:szCs w:val="24"/>
        </w:rPr>
        <w:t>rotection Act (TVPA) for FY 2021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61B9E01D" w14:textId="77777777" w:rsidR="00FA2132" w:rsidRPr="001B0877" w:rsidRDefault="00FA2132" w:rsidP="00FA2132">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Assistance to the government includes:</w:t>
      </w:r>
    </w:p>
    <w:p w14:paraId="32D79B71"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14730EE7"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1D0F6706"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51AB09F4" w14:textId="6BF2B68F" w:rsidR="00FA2132" w:rsidRPr="001B0877" w:rsidRDefault="00FA2132" w:rsidP="00FA2132">
      <w:pPr>
        <w:spacing w:after="0" w:line="240" w:lineRule="auto"/>
        <w:rPr>
          <w:rFonts w:ascii="Times New Roman" w:hAnsi="Times New Roman" w:cs="Times New Roman"/>
          <w:color w:val="auto"/>
          <w:sz w:val="24"/>
          <w:szCs w:val="24"/>
        </w:rPr>
      </w:pPr>
    </w:p>
    <w:p w14:paraId="29A9C3B6" w14:textId="77777777" w:rsidR="00FA2132" w:rsidRPr="000D26B1" w:rsidRDefault="00FA2132" w:rsidP="00FA2132">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w:t>
      </w:r>
      <w:r w:rsidRPr="00754E7B">
        <w:rPr>
          <w:rFonts w:ascii="Times New Roman" w:eastAsia="Times New Roman" w:hAnsi="Times New Roman" w:cs="Times New Roman"/>
          <w:color w:val="auto"/>
          <w:sz w:val="24"/>
          <w:szCs w:val="24"/>
        </w:rPr>
        <w:lastRenderedPageBreak/>
        <w:t xml:space="preserve">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lastRenderedPageBreak/>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27D56B60" w14:textId="7B812CE0" w:rsidR="00FA2132" w:rsidRDefault="00FA2132" w:rsidP="00FA2132">
      <w:pPr>
        <w:pStyle w:val="NoSpacing"/>
      </w:pPr>
      <w:r>
        <w:rPr>
          <w:rFonts w:ascii="Times New Roman" w:eastAsia="Times New Roman" w:hAnsi="Times New Roman" w:cs="Times New Roman"/>
          <w:sz w:val="24"/>
          <w:szCs w:val="24"/>
        </w:rPr>
        <w:t>For technical submission questions related to this NOFO, please contact</w:t>
      </w:r>
      <w:r>
        <w:rPr>
          <w:rFonts w:ascii="Times New Roman" w:eastAsia="Times New Roman" w:hAnsi="Times New Roman" w:cs="Times New Roman"/>
          <w:b/>
          <w:sz w:val="24"/>
          <w:szCs w:val="24"/>
        </w:rPr>
        <w:t xml:space="preserve"> </w:t>
      </w:r>
      <w:r w:rsidR="00B232FF">
        <w:rPr>
          <w:rFonts w:ascii="Times New Roman" w:eastAsia="Times New Roman" w:hAnsi="Times New Roman" w:cs="Times New Roman"/>
          <w:sz w:val="24"/>
          <w:szCs w:val="24"/>
        </w:rPr>
        <w:t>janduraD@state.gov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3"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w:t>
      </w:r>
      <w:r w:rsidRPr="00843769">
        <w:rPr>
          <w:rFonts w:ascii="Times New Roman" w:hAnsi="Times New Roman"/>
          <w:sz w:val="24"/>
          <w:szCs w:val="24"/>
        </w:rPr>
        <w:lastRenderedPageBreak/>
        <w:t>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4"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200843"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6"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7"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8"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9"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0"/>
      <w:footerReference w:type="default" r:id="rId41"/>
      <w:footerReference w:type="first" r:id="rId42"/>
      <w:pgSz w:w="12240" w:h="15840"/>
      <w:pgMar w:top="1440" w:right="1440" w:bottom="1440" w:left="144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C0EB5" w16cid:durableId="21BDC0A7"/>
  <w16cid:commentId w16cid:paraId="157A8958" w16cid:durableId="21BDC0A8"/>
  <w16cid:commentId w16cid:paraId="2B426548" w16cid:durableId="21BDC0AA"/>
  <w16cid:commentId w16cid:paraId="50AB9A7C" w16cid:durableId="21C6DBFD"/>
  <w16cid:commentId w16cid:paraId="59D8CF98" w16cid:durableId="21BDC0AB"/>
  <w16cid:commentId w16cid:paraId="17561933" w16cid:durableId="21BDC0AC"/>
  <w16cid:commentId w16cid:paraId="1A79E535" w16cid:durableId="21C6DC3A"/>
  <w16cid:commentId w16cid:paraId="089FE53C" w16cid:durableId="21C6E633"/>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65DED008" w16cid:durableId="21BDC0B4"/>
  <w16cid:commentId w16cid:paraId="7345FE19" w16cid:durableId="21BDC0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7A1E2B" w:rsidRDefault="007A1E2B">
      <w:pPr>
        <w:spacing w:after="0" w:line="240" w:lineRule="auto"/>
      </w:pPr>
      <w:r>
        <w:separator/>
      </w:r>
    </w:p>
  </w:endnote>
  <w:endnote w:type="continuationSeparator" w:id="0">
    <w:p w14:paraId="5FE206B2" w14:textId="77777777" w:rsidR="007A1E2B" w:rsidRDefault="007A1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7A1E2B" w:rsidRDefault="007A1E2B">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7A1E2B" w:rsidRPr="005A2652" w:rsidRDefault="007A1E2B"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7A1E2B" w:rsidRPr="005A2652" w:rsidRDefault="007A1E2B"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7A1E2B" w:rsidRDefault="007A1E2B">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7A1E2B" w:rsidRPr="005A2652" w:rsidRDefault="007A1E2B"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7A1E2B" w:rsidRPr="005A2652" w:rsidRDefault="007A1E2B"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7A1E2B" w:rsidRDefault="007A1E2B">
      <w:pPr>
        <w:spacing w:after="0" w:line="240" w:lineRule="auto"/>
      </w:pPr>
      <w:r>
        <w:separator/>
      </w:r>
    </w:p>
  </w:footnote>
  <w:footnote w:type="continuationSeparator" w:id="0">
    <w:p w14:paraId="416338DE" w14:textId="77777777" w:rsidR="007A1E2B" w:rsidRDefault="007A1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769A62F1" w:rsidR="007A1E2B" w:rsidRPr="00863457" w:rsidRDefault="007A1E2B"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200843">
          <w:rPr>
            <w:rFonts w:ascii="Times New Roman" w:hAnsi="Times New Roman" w:cs="Times New Roman"/>
            <w:noProof/>
            <w:sz w:val="24"/>
          </w:rPr>
          <w:t>18</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B296C"/>
    <w:multiLevelType w:val="hybridMultilevel"/>
    <w:tmpl w:val="59BCD66A"/>
    <w:lvl w:ilvl="0" w:tplc="ED2C42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B21E17"/>
    <w:multiLevelType w:val="hybridMultilevel"/>
    <w:tmpl w:val="35348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1AC3F58"/>
    <w:multiLevelType w:val="hybridMultilevel"/>
    <w:tmpl w:val="BB2AD704"/>
    <w:lvl w:ilvl="0" w:tplc="ED2C42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0F25F2"/>
    <w:multiLevelType w:val="hybridMultilevel"/>
    <w:tmpl w:val="39283158"/>
    <w:lvl w:ilvl="0" w:tplc="ED2C42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0"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9"/>
  </w:num>
  <w:num w:numId="3">
    <w:abstractNumId w:val="3"/>
  </w:num>
  <w:num w:numId="4">
    <w:abstractNumId w:val="21"/>
  </w:num>
  <w:num w:numId="5">
    <w:abstractNumId w:val="10"/>
  </w:num>
  <w:num w:numId="6">
    <w:abstractNumId w:val="18"/>
  </w:num>
  <w:num w:numId="7">
    <w:abstractNumId w:val="28"/>
  </w:num>
  <w:num w:numId="8">
    <w:abstractNumId w:val="13"/>
  </w:num>
  <w:num w:numId="9">
    <w:abstractNumId w:val="0"/>
  </w:num>
  <w:num w:numId="10">
    <w:abstractNumId w:val="31"/>
  </w:num>
  <w:num w:numId="11">
    <w:abstractNumId w:val="7"/>
  </w:num>
  <w:num w:numId="12">
    <w:abstractNumId w:val="26"/>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9"/>
  </w:num>
  <w:num w:numId="18">
    <w:abstractNumId w:val="8"/>
  </w:num>
  <w:num w:numId="19">
    <w:abstractNumId w:val="6"/>
  </w:num>
  <w:num w:numId="20">
    <w:abstractNumId w:val="23"/>
  </w:num>
  <w:num w:numId="21">
    <w:abstractNumId w:val="11"/>
  </w:num>
  <w:num w:numId="22">
    <w:abstractNumId w:val="1"/>
  </w:num>
  <w:num w:numId="23">
    <w:abstractNumId w:val="30"/>
  </w:num>
  <w:num w:numId="24">
    <w:abstractNumId w:val="22"/>
  </w:num>
  <w:num w:numId="25">
    <w:abstractNumId w:val="2"/>
  </w:num>
  <w:num w:numId="26">
    <w:abstractNumId w:val="11"/>
  </w:num>
  <w:num w:numId="27">
    <w:abstractNumId w:val="4"/>
  </w:num>
  <w:num w:numId="28">
    <w:abstractNumId w:val="5"/>
  </w:num>
  <w:num w:numId="29">
    <w:abstractNumId w:val="24"/>
  </w:num>
  <w:num w:numId="30">
    <w:abstractNumId w:val="20"/>
  </w:num>
  <w:num w:numId="31">
    <w:abstractNumId w:val="17"/>
  </w:num>
  <w:num w:numId="32">
    <w:abstractNumId w:val="12"/>
  </w:num>
  <w:num w:numId="33">
    <w:abstractNumId w:val="25"/>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1031"/>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E6D05"/>
    <w:rsid w:val="000F2A55"/>
    <w:rsid w:val="001002FC"/>
    <w:rsid w:val="00102A2C"/>
    <w:rsid w:val="00112414"/>
    <w:rsid w:val="001125BF"/>
    <w:rsid w:val="001137DB"/>
    <w:rsid w:val="00115681"/>
    <w:rsid w:val="00121037"/>
    <w:rsid w:val="001210B9"/>
    <w:rsid w:val="00122A1E"/>
    <w:rsid w:val="001233B3"/>
    <w:rsid w:val="00137D7C"/>
    <w:rsid w:val="00174421"/>
    <w:rsid w:val="00176479"/>
    <w:rsid w:val="0017703A"/>
    <w:rsid w:val="00183E76"/>
    <w:rsid w:val="00190B19"/>
    <w:rsid w:val="00191C4F"/>
    <w:rsid w:val="00194E41"/>
    <w:rsid w:val="001B0877"/>
    <w:rsid w:val="001B2BD4"/>
    <w:rsid w:val="001B2EAC"/>
    <w:rsid w:val="001B36CD"/>
    <w:rsid w:val="001B436C"/>
    <w:rsid w:val="001B509C"/>
    <w:rsid w:val="001B7BFA"/>
    <w:rsid w:val="001C2E9D"/>
    <w:rsid w:val="001D1E2D"/>
    <w:rsid w:val="001E1561"/>
    <w:rsid w:val="001F06EF"/>
    <w:rsid w:val="00200843"/>
    <w:rsid w:val="00200BA4"/>
    <w:rsid w:val="002052A7"/>
    <w:rsid w:val="002078EA"/>
    <w:rsid w:val="00207B82"/>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4D4B"/>
    <w:rsid w:val="002761E1"/>
    <w:rsid w:val="00276CE3"/>
    <w:rsid w:val="00283B32"/>
    <w:rsid w:val="00290D8C"/>
    <w:rsid w:val="00294F90"/>
    <w:rsid w:val="00297431"/>
    <w:rsid w:val="002A1D54"/>
    <w:rsid w:val="002A39F0"/>
    <w:rsid w:val="002A431F"/>
    <w:rsid w:val="002A6828"/>
    <w:rsid w:val="002A6DEF"/>
    <w:rsid w:val="002B0090"/>
    <w:rsid w:val="002B5CFF"/>
    <w:rsid w:val="002B7CFF"/>
    <w:rsid w:val="002C1A76"/>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172EE"/>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4F94"/>
    <w:rsid w:val="004159D6"/>
    <w:rsid w:val="0042195E"/>
    <w:rsid w:val="00437570"/>
    <w:rsid w:val="00443D30"/>
    <w:rsid w:val="0045100E"/>
    <w:rsid w:val="00451C84"/>
    <w:rsid w:val="0046461F"/>
    <w:rsid w:val="00467BB2"/>
    <w:rsid w:val="00473E00"/>
    <w:rsid w:val="00484E46"/>
    <w:rsid w:val="004924EC"/>
    <w:rsid w:val="004A1131"/>
    <w:rsid w:val="004A6DDA"/>
    <w:rsid w:val="004B251A"/>
    <w:rsid w:val="004B3855"/>
    <w:rsid w:val="004B58E5"/>
    <w:rsid w:val="004B7857"/>
    <w:rsid w:val="004B7D70"/>
    <w:rsid w:val="004B7E0D"/>
    <w:rsid w:val="004C264A"/>
    <w:rsid w:val="004E119D"/>
    <w:rsid w:val="004E3CAA"/>
    <w:rsid w:val="004E3E0C"/>
    <w:rsid w:val="004F18AD"/>
    <w:rsid w:val="004F69EC"/>
    <w:rsid w:val="00501A21"/>
    <w:rsid w:val="00506676"/>
    <w:rsid w:val="005219E9"/>
    <w:rsid w:val="00522115"/>
    <w:rsid w:val="005308E7"/>
    <w:rsid w:val="00531794"/>
    <w:rsid w:val="005328BF"/>
    <w:rsid w:val="0053485F"/>
    <w:rsid w:val="00537B00"/>
    <w:rsid w:val="0054447B"/>
    <w:rsid w:val="0055170D"/>
    <w:rsid w:val="00555A5D"/>
    <w:rsid w:val="0056760E"/>
    <w:rsid w:val="0057151D"/>
    <w:rsid w:val="00571ADB"/>
    <w:rsid w:val="00577658"/>
    <w:rsid w:val="00581E19"/>
    <w:rsid w:val="00584D95"/>
    <w:rsid w:val="005969FF"/>
    <w:rsid w:val="005A2652"/>
    <w:rsid w:val="005B1B41"/>
    <w:rsid w:val="005B25A6"/>
    <w:rsid w:val="005C2EFC"/>
    <w:rsid w:val="005C6B3B"/>
    <w:rsid w:val="005C785C"/>
    <w:rsid w:val="005D065D"/>
    <w:rsid w:val="005D0A7F"/>
    <w:rsid w:val="005D206C"/>
    <w:rsid w:val="005D4174"/>
    <w:rsid w:val="005E071E"/>
    <w:rsid w:val="005E2A6F"/>
    <w:rsid w:val="005E4AB4"/>
    <w:rsid w:val="005E5104"/>
    <w:rsid w:val="005E5C5D"/>
    <w:rsid w:val="005F447C"/>
    <w:rsid w:val="005F6DC4"/>
    <w:rsid w:val="005F7774"/>
    <w:rsid w:val="00603124"/>
    <w:rsid w:val="00612DEB"/>
    <w:rsid w:val="00624215"/>
    <w:rsid w:val="0062465D"/>
    <w:rsid w:val="00627FD1"/>
    <w:rsid w:val="006361DF"/>
    <w:rsid w:val="00636EDB"/>
    <w:rsid w:val="006448FC"/>
    <w:rsid w:val="00645E08"/>
    <w:rsid w:val="006607EC"/>
    <w:rsid w:val="00661962"/>
    <w:rsid w:val="00661BA3"/>
    <w:rsid w:val="006632F3"/>
    <w:rsid w:val="006709B1"/>
    <w:rsid w:val="0067186E"/>
    <w:rsid w:val="00675EE2"/>
    <w:rsid w:val="006764AF"/>
    <w:rsid w:val="00681E2C"/>
    <w:rsid w:val="0068622D"/>
    <w:rsid w:val="00694536"/>
    <w:rsid w:val="006A08A8"/>
    <w:rsid w:val="006A24B5"/>
    <w:rsid w:val="006A7817"/>
    <w:rsid w:val="006C04C7"/>
    <w:rsid w:val="006C4F3B"/>
    <w:rsid w:val="006C6732"/>
    <w:rsid w:val="006C7134"/>
    <w:rsid w:val="006C7AE7"/>
    <w:rsid w:val="006D12DB"/>
    <w:rsid w:val="006D3246"/>
    <w:rsid w:val="006D41DD"/>
    <w:rsid w:val="006D7CF3"/>
    <w:rsid w:val="006E4474"/>
    <w:rsid w:val="007023A8"/>
    <w:rsid w:val="0070619C"/>
    <w:rsid w:val="00706B04"/>
    <w:rsid w:val="00706C29"/>
    <w:rsid w:val="00710D2F"/>
    <w:rsid w:val="00712F61"/>
    <w:rsid w:val="0071577A"/>
    <w:rsid w:val="00732C31"/>
    <w:rsid w:val="0073441D"/>
    <w:rsid w:val="007422E4"/>
    <w:rsid w:val="00744338"/>
    <w:rsid w:val="00744B12"/>
    <w:rsid w:val="007460E8"/>
    <w:rsid w:val="007510CE"/>
    <w:rsid w:val="00754E7B"/>
    <w:rsid w:val="00755065"/>
    <w:rsid w:val="00755BE2"/>
    <w:rsid w:val="00757915"/>
    <w:rsid w:val="00760AB9"/>
    <w:rsid w:val="007617EF"/>
    <w:rsid w:val="00774BD8"/>
    <w:rsid w:val="0078635C"/>
    <w:rsid w:val="00787314"/>
    <w:rsid w:val="00794073"/>
    <w:rsid w:val="00794982"/>
    <w:rsid w:val="007969EE"/>
    <w:rsid w:val="007A1E2B"/>
    <w:rsid w:val="007A38CE"/>
    <w:rsid w:val="007A4822"/>
    <w:rsid w:val="007B2C89"/>
    <w:rsid w:val="007B3A35"/>
    <w:rsid w:val="007C3DDF"/>
    <w:rsid w:val="007C6BC0"/>
    <w:rsid w:val="007D0163"/>
    <w:rsid w:val="007D2A4C"/>
    <w:rsid w:val="007D435F"/>
    <w:rsid w:val="007D658D"/>
    <w:rsid w:val="007D6F18"/>
    <w:rsid w:val="007E106C"/>
    <w:rsid w:val="007E33F8"/>
    <w:rsid w:val="007E3836"/>
    <w:rsid w:val="007E454F"/>
    <w:rsid w:val="007E68A4"/>
    <w:rsid w:val="007F0A30"/>
    <w:rsid w:val="007F1096"/>
    <w:rsid w:val="00805C7B"/>
    <w:rsid w:val="008337E3"/>
    <w:rsid w:val="00843562"/>
    <w:rsid w:val="00843769"/>
    <w:rsid w:val="00854673"/>
    <w:rsid w:val="00856B38"/>
    <w:rsid w:val="00863457"/>
    <w:rsid w:val="00872EE7"/>
    <w:rsid w:val="008746B1"/>
    <w:rsid w:val="008A6F52"/>
    <w:rsid w:val="008B34EF"/>
    <w:rsid w:val="008C07BD"/>
    <w:rsid w:val="008C11E9"/>
    <w:rsid w:val="008C7855"/>
    <w:rsid w:val="008D27FB"/>
    <w:rsid w:val="008E5ECA"/>
    <w:rsid w:val="008E6561"/>
    <w:rsid w:val="008F5E64"/>
    <w:rsid w:val="008F6B03"/>
    <w:rsid w:val="008F6EA0"/>
    <w:rsid w:val="00901D07"/>
    <w:rsid w:val="0090239E"/>
    <w:rsid w:val="0090300E"/>
    <w:rsid w:val="0090391C"/>
    <w:rsid w:val="009075A1"/>
    <w:rsid w:val="00910E80"/>
    <w:rsid w:val="00915367"/>
    <w:rsid w:val="00927718"/>
    <w:rsid w:val="00927EC9"/>
    <w:rsid w:val="009309CC"/>
    <w:rsid w:val="0094187B"/>
    <w:rsid w:val="0094606D"/>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E3C12"/>
    <w:rsid w:val="009E7DD8"/>
    <w:rsid w:val="009F0E82"/>
    <w:rsid w:val="009F1B0C"/>
    <w:rsid w:val="00A135A3"/>
    <w:rsid w:val="00A16A2B"/>
    <w:rsid w:val="00A202A1"/>
    <w:rsid w:val="00A204ED"/>
    <w:rsid w:val="00A34DC1"/>
    <w:rsid w:val="00A35321"/>
    <w:rsid w:val="00A37121"/>
    <w:rsid w:val="00A423C8"/>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32FF"/>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1126"/>
    <w:rsid w:val="00B96440"/>
    <w:rsid w:val="00B97FA9"/>
    <w:rsid w:val="00BA748E"/>
    <w:rsid w:val="00BB3E76"/>
    <w:rsid w:val="00BC1D42"/>
    <w:rsid w:val="00BD4D16"/>
    <w:rsid w:val="00BD5CBF"/>
    <w:rsid w:val="00BE7586"/>
    <w:rsid w:val="00BF2C1A"/>
    <w:rsid w:val="00C07F61"/>
    <w:rsid w:val="00C1352F"/>
    <w:rsid w:val="00C15E12"/>
    <w:rsid w:val="00C26CCC"/>
    <w:rsid w:val="00C3641B"/>
    <w:rsid w:val="00C36AC4"/>
    <w:rsid w:val="00C37C41"/>
    <w:rsid w:val="00C46C06"/>
    <w:rsid w:val="00C603DA"/>
    <w:rsid w:val="00C622A6"/>
    <w:rsid w:val="00C649FD"/>
    <w:rsid w:val="00C7789E"/>
    <w:rsid w:val="00C810A3"/>
    <w:rsid w:val="00C831F1"/>
    <w:rsid w:val="00C84A07"/>
    <w:rsid w:val="00C91895"/>
    <w:rsid w:val="00C92E25"/>
    <w:rsid w:val="00CA2CDD"/>
    <w:rsid w:val="00CA4358"/>
    <w:rsid w:val="00CA6F5A"/>
    <w:rsid w:val="00CA7DF2"/>
    <w:rsid w:val="00CB05C5"/>
    <w:rsid w:val="00CB4AAA"/>
    <w:rsid w:val="00CC13CD"/>
    <w:rsid w:val="00CD0240"/>
    <w:rsid w:val="00CD1CA1"/>
    <w:rsid w:val="00CD353A"/>
    <w:rsid w:val="00CD632A"/>
    <w:rsid w:val="00CE5219"/>
    <w:rsid w:val="00CE6942"/>
    <w:rsid w:val="00CF1A66"/>
    <w:rsid w:val="00CF4811"/>
    <w:rsid w:val="00CF639E"/>
    <w:rsid w:val="00CF6F08"/>
    <w:rsid w:val="00D002E3"/>
    <w:rsid w:val="00D04754"/>
    <w:rsid w:val="00D04C83"/>
    <w:rsid w:val="00D24014"/>
    <w:rsid w:val="00D32995"/>
    <w:rsid w:val="00D35A04"/>
    <w:rsid w:val="00D40823"/>
    <w:rsid w:val="00D42988"/>
    <w:rsid w:val="00D43BE9"/>
    <w:rsid w:val="00D46024"/>
    <w:rsid w:val="00D47D44"/>
    <w:rsid w:val="00D50238"/>
    <w:rsid w:val="00D50720"/>
    <w:rsid w:val="00D50E16"/>
    <w:rsid w:val="00D60138"/>
    <w:rsid w:val="00D7136E"/>
    <w:rsid w:val="00D76C67"/>
    <w:rsid w:val="00D83829"/>
    <w:rsid w:val="00D92953"/>
    <w:rsid w:val="00D94EB7"/>
    <w:rsid w:val="00D9639A"/>
    <w:rsid w:val="00DA36CE"/>
    <w:rsid w:val="00DA4921"/>
    <w:rsid w:val="00DB00C4"/>
    <w:rsid w:val="00DC5542"/>
    <w:rsid w:val="00DC6FF0"/>
    <w:rsid w:val="00DC78EE"/>
    <w:rsid w:val="00DD59E3"/>
    <w:rsid w:val="00DD72F9"/>
    <w:rsid w:val="00DE5B4D"/>
    <w:rsid w:val="00DE7F64"/>
    <w:rsid w:val="00DF1A3D"/>
    <w:rsid w:val="00DF259E"/>
    <w:rsid w:val="00DF261E"/>
    <w:rsid w:val="00DF4C00"/>
    <w:rsid w:val="00DF521F"/>
    <w:rsid w:val="00E03771"/>
    <w:rsid w:val="00E07AA5"/>
    <w:rsid w:val="00E07E1F"/>
    <w:rsid w:val="00E1217F"/>
    <w:rsid w:val="00E2005B"/>
    <w:rsid w:val="00E20266"/>
    <w:rsid w:val="00E209C2"/>
    <w:rsid w:val="00E22158"/>
    <w:rsid w:val="00E240C8"/>
    <w:rsid w:val="00E25DBC"/>
    <w:rsid w:val="00E3109E"/>
    <w:rsid w:val="00E37084"/>
    <w:rsid w:val="00E4121B"/>
    <w:rsid w:val="00E538E8"/>
    <w:rsid w:val="00E5506B"/>
    <w:rsid w:val="00E56BDC"/>
    <w:rsid w:val="00E62AD0"/>
    <w:rsid w:val="00E65488"/>
    <w:rsid w:val="00E7715B"/>
    <w:rsid w:val="00E870FE"/>
    <w:rsid w:val="00E87DAA"/>
    <w:rsid w:val="00EA4042"/>
    <w:rsid w:val="00EB170A"/>
    <w:rsid w:val="00EB1882"/>
    <w:rsid w:val="00EC03CF"/>
    <w:rsid w:val="00EC069C"/>
    <w:rsid w:val="00EC3DE8"/>
    <w:rsid w:val="00ED47F2"/>
    <w:rsid w:val="00ED48F4"/>
    <w:rsid w:val="00EE4891"/>
    <w:rsid w:val="00EE4C8B"/>
    <w:rsid w:val="00EF115A"/>
    <w:rsid w:val="00EF18FA"/>
    <w:rsid w:val="00EF25C1"/>
    <w:rsid w:val="00EF2EA8"/>
    <w:rsid w:val="00EF6BF0"/>
    <w:rsid w:val="00F01207"/>
    <w:rsid w:val="00F13B6F"/>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2132"/>
    <w:rsid w:val="00FA642D"/>
    <w:rsid w:val="00FA76C6"/>
    <w:rsid w:val="00FC7C0A"/>
    <w:rsid w:val="00FD24FD"/>
    <w:rsid w:val="00FD5213"/>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63934062">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s-offices/under-secretary-for-civilian-security-democracy-and-human-rights/bureau-of-democracy-human-rights-and-labor/"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mailto:support@grants.gov" TargetMode="External"/><Relationship Id="rId42" Type="http://schemas.openxmlformats.org/officeDocument/2006/relationships/footer" Target="footer2.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afsitsm.service-now.com/ilms/home" TargetMode="External"/><Relationship Id="rId38" Type="http://schemas.openxmlformats.org/officeDocument/2006/relationships/hyperlink" Target="https://www.state.gov/bureau-of-democracy-human-rights-and-labor/programs-and-grants/"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services.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https://www.opm.gov/policy-data-oversight/snow-dismissal-procedures/federal-holiday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C5B25-3D63-4B26-942D-AE4583534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9610</Words>
  <Characters>54777</Characters>
  <Application>Microsoft Office Word</Application>
  <DocSecurity>4</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Holt, Selina M</cp:lastModifiedBy>
  <cp:revision>2</cp:revision>
  <cp:lastPrinted>2018-11-19T16:01:00Z</cp:lastPrinted>
  <dcterms:created xsi:type="dcterms:W3CDTF">2021-02-12T20:11:00Z</dcterms:created>
  <dcterms:modified xsi:type="dcterms:W3CDTF">2021-02-12T20:11:00Z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