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327C8E" w:rsidRPr="0009235F" w:rsidRDefault="00327C8E" w:rsidP="00FF207B">
                            <w:pPr>
                              <w:jc w:val="center"/>
                              <w:rPr>
                                <w:b/>
                                <w:sz w:val="28"/>
                                <w:szCs w:val="28"/>
                              </w:rPr>
                            </w:pPr>
                            <w:r w:rsidRPr="00327C8E">
                              <w:rPr>
                                <w:b/>
                                <w:sz w:val="28"/>
                                <w:szCs w:val="28"/>
                              </w:rPr>
                              <w:t>Archeological Testing at Methodist Church, Audubon Avenue, and Giant’s Coffin in Advance of Historic Tour Trail Rehabilitation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327C8E" w:rsidRPr="0009235F" w:rsidRDefault="00327C8E" w:rsidP="00FF207B">
                      <w:pPr>
                        <w:jc w:val="center"/>
                        <w:rPr>
                          <w:b/>
                          <w:sz w:val="28"/>
                          <w:szCs w:val="28"/>
                        </w:rPr>
                      </w:pPr>
                      <w:r w:rsidRPr="00327C8E">
                        <w:rPr>
                          <w:b/>
                          <w:sz w:val="28"/>
                          <w:szCs w:val="28"/>
                        </w:rPr>
                        <w:t>Archeological Testing at Methodist Church, Audubon Avenue, and Giant’s Coffin in Advance of Historic Tour Trail Rehabilitation</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r>
        <w:rPr>
          <w:caps/>
        </w:rPr>
        <w:t xml:space="preserve">Authority: </w:t>
      </w:r>
      <w:r w:rsidR="00F57EBB">
        <w:t xml:space="preserve">16 USC §1a-2(j), </w:t>
      </w:r>
      <w:r w:rsidR="00F57EBB" w:rsidRPr="00F57EBB">
        <w:t>16 USC §5933 and the 1998 NPS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D87FBA" w:rsidRPr="00B73840" w:rsidRDefault="00B73840" w:rsidP="008156E7">
      <w:pPr>
        <w:pStyle w:val="NoSpacing"/>
        <w:jc w:val="center"/>
        <w:rPr>
          <w:b/>
          <w:caps/>
        </w:rPr>
      </w:pPr>
      <w:r w:rsidRPr="00B73840">
        <w:rPr>
          <w:b/>
          <w:caps/>
        </w:rPr>
        <w:t>P14AS00149</w:t>
      </w:r>
    </w:p>
    <w:p w:rsidR="006450DD" w:rsidRDefault="006450DD" w:rsidP="008156E7">
      <w:pPr>
        <w:pStyle w:val="NoSpacing"/>
        <w:jc w:val="center"/>
        <w:rPr>
          <w:caps/>
        </w:rPr>
      </w:pPr>
    </w:p>
    <w:p w:rsidR="000B360E" w:rsidRDefault="000B360E" w:rsidP="008156E7">
      <w:pPr>
        <w:pStyle w:val="NoSpacing"/>
        <w:jc w:val="center"/>
        <w:rPr>
          <w:caps/>
        </w:rPr>
      </w:pPr>
      <w:proofErr w:type="gramStart"/>
      <w:r>
        <w:rPr>
          <w:caps/>
        </w:rPr>
        <w:t>CFDA No.</w:t>
      </w:r>
      <w:proofErr w:type="gramEnd"/>
      <w:r w:rsidR="006450DD">
        <w:rPr>
          <w:caps/>
        </w:rPr>
        <w:t xml:space="preserve"> 15.945</w:t>
      </w:r>
      <w:bookmarkStart w:id="0" w:name="_GoBack"/>
      <w:bookmarkEnd w:id="0"/>
    </w:p>
    <w:p w:rsidR="000B360E" w:rsidRDefault="000B360E" w:rsidP="000B360E">
      <w:pPr>
        <w:pStyle w:val="NoSpacing"/>
        <w:jc w:val="center"/>
        <w:rPr>
          <w:caps/>
        </w:rPr>
      </w:pPr>
      <w:r>
        <w:rPr>
          <w:caps/>
        </w:rPr>
        <w:t>CFDA Title:</w:t>
      </w:r>
      <w:r w:rsidR="006450DD" w:rsidRPr="006450DD">
        <w:t xml:space="preserve"> </w:t>
      </w:r>
      <w:r w:rsidR="00F57EBB" w:rsidRPr="00F57EBB">
        <w:t>Cooperative Research and Training Programs – Resources of the National Park System</w:t>
      </w:r>
    </w:p>
    <w:p w:rsidR="00D87FBA" w:rsidRDefault="00D87FBA" w:rsidP="000B360E">
      <w:pPr>
        <w:pStyle w:val="NoSpacing"/>
        <w:jc w:val="center"/>
        <w:rPr>
          <w:caps/>
        </w:rPr>
      </w:pPr>
    </w:p>
    <w:p w:rsidR="000B360E" w:rsidRPr="006450DD" w:rsidRDefault="000B360E" w:rsidP="000B360E">
      <w:pPr>
        <w:pStyle w:val="NoSpacing"/>
        <w:jc w:val="center"/>
      </w:pPr>
      <w:r w:rsidRPr="00A9071A">
        <w:rPr>
          <w:caps/>
        </w:rPr>
        <w:t>ISSUE DATE:</w:t>
      </w:r>
      <w:r w:rsidR="006450DD" w:rsidRPr="00A9071A">
        <w:rPr>
          <w:caps/>
        </w:rPr>
        <w:t xml:space="preserve"> </w:t>
      </w:r>
      <w:r w:rsidR="00327C8E" w:rsidRPr="00A9071A">
        <w:rPr>
          <w:b/>
        </w:rPr>
        <w:t>June</w:t>
      </w:r>
      <w:r w:rsidR="00CA7159" w:rsidRPr="00A9071A">
        <w:rPr>
          <w:b/>
        </w:rPr>
        <w:t xml:space="preserve"> </w:t>
      </w:r>
      <w:r w:rsidR="00880B6F" w:rsidRPr="00A9071A">
        <w:rPr>
          <w:b/>
        </w:rPr>
        <w:t>23</w:t>
      </w:r>
      <w:r w:rsidR="00CA7159" w:rsidRPr="00A9071A">
        <w:rPr>
          <w:b/>
        </w:rPr>
        <w:t>, 2014</w:t>
      </w:r>
    </w:p>
    <w:p w:rsidR="000B360E"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A9071A"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A9071A">
              <w:rPr>
                <w:rFonts w:eastAsia="Times New Roman" w:cs="Times New Roman"/>
                <w:b/>
                <w:sz w:val="28"/>
                <w:szCs w:val="24"/>
              </w:rPr>
              <w:t>CLOSING DATE &amp; TIME</w:t>
            </w:r>
          </w:p>
          <w:p w:rsidR="000B360E" w:rsidRPr="000B360E" w:rsidRDefault="00327C8E" w:rsidP="00A9071A">
            <w:pPr>
              <w:widowControl w:val="0"/>
              <w:autoSpaceDE w:val="0"/>
              <w:autoSpaceDN w:val="0"/>
              <w:adjustRightInd w:val="0"/>
              <w:spacing w:after="0" w:line="360" w:lineRule="auto"/>
              <w:jc w:val="center"/>
              <w:rPr>
                <w:rFonts w:eastAsia="Times New Roman" w:cs="Times New Roman"/>
                <w:b/>
                <w:szCs w:val="24"/>
              </w:rPr>
            </w:pPr>
            <w:r w:rsidRPr="00A9071A">
              <w:rPr>
                <w:rFonts w:eastAsia="Times New Roman" w:cs="Times New Roman"/>
                <w:b/>
                <w:szCs w:val="24"/>
              </w:rPr>
              <w:t>June</w:t>
            </w:r>
            <w:r w:rsidR="00A9071A" w:rsidRPr="00A9071A">
              <w:rPr>
                <w:rFonts w:eastAsia="Times New Roman" w:cs="Times New Roman"/>
                <w:b/>
                <w:szCs w:val="24"/>
              </w:rPr>
              <w:t xml:space="preserve"> 30</w:t>
            </w:r>
            <w:r w:rsidR="00CA7159" w:rsidRPr="00A9071A">
              <w:rPr>
                <w:rFonts w:eastAsia="Times New Roman" w:cs="Times New Roman"/>
                <w:b/>
                <w:szCs w:val="24"/>
              </w:rPr>
              <w:t>, 2014</w:t>
            </w:r>
            <w:r w:rsidR="000B360E" w:rsidRPr="00A9071A">
              <w:rPr>
                <w:rFonts w:eastAsia="Times New Roman" w:cs="Times New Roman"/>
                <w:b/>
                <w:szCs w:val="24"/>
              </w:rPr>
              <w:t xml:space="preserve">, </w:t>
            </w:r>
            <w:r w:rsidR="00A9071A" w:rsidRPr="00A9071A">
              <w:rPr>
                <w:rFonts w:eastAsia="Times New Roman" w:cs="Times New Roman"/>
                <w:b/>
                <w:szCs w:val="24"/>
              </w:rPr>
              <w:t>3:00</w:t>
            </w:r>
            <w:r w:rsidR="000B360E" w:rsidRPr="00A9071A">
              <w:rPr>
                <w:rFonts w:eastAsia="Times New Roman" w:cs="Times New Roman"/>
                <w:b/>
                <w:szCs w:val="24"/>
              </w:rPr>
              <w:t xml:space="preserve"> p.m., Eastern </w:t>
            </w:r>
            <w:r w:rsidR="006F4D59" w:rsidRPr="00A9071A">
              <w:rPr>
                <w:rFonts w:eastAsia="Times New Roman" w:cs="Times New Roman"/>
                <w:b/>
                <w:szCs w:val="24"/>
              </w:rPr>
              <w:t xml:space="preserve">Daylight </w:t>
            </w:r>
            <w:r w:rsidR="000B360E" w:rsidRPr="00A9071A">
              <w:rPr>
                <w:rFonts w:eastAsia="Times New Roman" w:cs="Times New Roman"/>
                <w:b/>
                <w:szCs w:val="24"/>
              </w:rPr>
              <w:t>Time</w:t>
            </w:r>
          </w:p>
        </w:tc>
      </w:tr>
    </w:tbl>
    <w:p w:rsidR="000B360E" w:rsidRPr="000B360E" w:rsidRDefault="000B360E" w:rsidP="000B360E">
      <w:pPr>
        <w:widowControl w:val="0"/>
        <w:tabs>
          <w:tab w:val="center" w:pos="4320"/>
        </w:tabs>
        <w:autoSpaceDE w:val="0"/>
        <w:autoSpaceDN w:val="0"/>
        <w:adjustRightInd w:val="0"/>
        <w:spacing w:after="0" w:line="240" w:lineRule="auto"/>
        <w:rPr>
          <w:rFonts w:eastAsia="Times New Roman" w:cs="Times New Roman"/>
          <w:szCs w:val="24"/>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0B360E" w:rsidRDefault="00A00C8B" w:rsidP="000B360E">
      <w:pPr>
        <w:widowControl w:val="0"/>
        <w:autoSpaceDE w:val="0"/>
        <w:autoSpaceDN w:val="0"/>
        <w:adjustRightInd w:val="0"/>
        <w:spacing w:after="0" w:line="240" w:lineRule="auto"/>
        <w:rPr>
          <w:rFonts w:eastAsia="Times New Roman" w:cs="Times New Roman"/>
          <w:b/>
          <w:sz w:val="28"/>
          <w:szCs w:val="28"/>
        </w:rPr>
      </w:pPr>
      <w:r>
        <w:rPr>
          <w:rFonts w:eastAsia="Times New Roman" w:cs="Times New Roman"/>
          <w:b/>
          <w:sz w:val="28"/>
          <w:szCs w:val="28"/>
        </w:rPr>
        <w:t xml:space="preserve">NPS Grants Officer </w:t>
      </w:r>
      <w:r w:rsidR="000B360E"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D87FBA" w:rsidRPr="00911499" w:rsidRDefault="00D87FBA" w:rsidP="00D87FBA">
      <w:pPr>
        <w:pStyle w:val="NoSpacing"/>
        <w:ind w:left="1440"/>
        <w:rPr>
          <w:rFonts w:cs="Times New Roman"/>
          <w:szCs w:val="24"/>
          <w:shd w:val="clear" w:color="auto" w:fill="FFFFFF"/>
        </w:rPr>
      </w:pPr>
      <w:r w:rsidRPr="00911499">
        <w:rPr>
          <w:rFonts w:cs="Times New Roman"/>
          <w:szCs w:val="24"/>
          <w:shd w:val="clear" w:color="auto" w:fill="FFFFFF"/>
        </w:rPr>
        <w:t>Brian_Straka@nps.gov</w:t>
      </w:r>
    </w:p>
    <w:p w:rsidR="00D87FBA" w:rsidRDefault="00D87FBA"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0F2E9D"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A. </w:t>
      </w:r>
      <w:r w:rsidR="000F2E9D" w:rsidRPr="000F2E9D">
        <w:rPr>
          <w:rFonts w:eastAsia="Times New Roman" w:cs="Times New Roman"/>
          <w:b/>
          <w:szCs w:val="24"/>
        </w:rPr>
        <w:t>Project Objectives</w:t>
      </w:r>
      <w:r w:rsidR="000F2E9D" w:rsidRPr="000F2E9D">
        <w:rPr>
          <w:rFonts w:eastAsia="Times New Roman" w:cs="Times New Roman"/>
          <w:szCs w:val="24"/>
        </w:rPr>
        <w:t xml:space="preserve">: </w:t>
      </w:r>
    </w:p>
    <w:p w:rsidR="00327C8E" w:rsidRDefault="00327C8E" w:rsidP="00B31BED">
      <w:pPr>
        <w:widowControl w:val="0"/>
        <w:autoSpaceDE w:val="0"/>
        <w:autoSpaceDN w:val="0"/>
        <w:adjustRightInd w:val="0"/>
        <w:spacing w:after="0" w:line="240" w:lineRule="auto"/>
        <w:rPr>
          <w:rFonts w:eastAsia="Times New Roman" w:cs="Times New Roman"/>
          <w:szCs w:val="24"/>
        </w:rPr>
      </w:pPr>
    </w:p>
    <w:p w:rsidR="00327C8E" w:rsidRPr="00327C8E" w:rsidRDefault="00327C8E" w:rsidP="00327C8E">
      <w:pPr>
        <w:widowControl w:val="0"/>
        <w:autoSpaceDE w:val="0"/>
        <w:autoSpaceDN w:val="0"/>
        <w:adjustRightInd w:val="0"/>
        <w:spacing w:after="0" w:line="240" w:lineRule="auto"/>
        <w:rPr>
          <w:rFonts w:eastAsia="Times New Roman" w:cs="Times New Roman"/>
          <w:szCs w:val="24"/>
        </w:rPr>
      </w:pPr>
      <w:r w:rsidRPr="00327C8E">
        <w:rPr>
          <w:rFonts w:eastAsia="Times New Roman" w:cs="Times New Roman"/>
          <w:szCs w:val="24"/>
        </w:rPr>
        <w:t>In 2012, in preparation for a trail resurfacing project, archeologists surveyed the Historic Tour trails in Mammoth Cave and provided recommendations on high, medium and low sensitivity areas (</w:t>
      </w:r>
      <w:proofErr w:type="spellStart"/>
      <w:r w:rsidRPr="00327C8E">
        <w:rPr>
          <w:rFonts w:eastAsia="Times New Roman" w:cs="Times New Roman"/>
          <w:szCs w:val="24"/>
        </w:rPr>
        <w:t>Manzano</w:t>
      </w:r>
      <w:proofErr w:type="spellEnd"/>
      <w:r w:rsidRPr="00327C8E">
        <w:rPr>
          <w:rFonts w:eastAsia="Times New Roman" w:cs="Times New Roman"/>
          <w:szCs w:val="24"/>
        </w:rPr>
        <w:t xml:space="preserve"> et al. 2012). Since that time, design on the project has taken place that extends the project into previously, un-surveyed portions of the trail. As a result, additional areas of trail need to be surveyed (The Methodist Church, Audubon Avenue, and several transitional areas between proposed paved and unpaved areas), and additional information from a high sensitivity area (Giant’s Coffin) is needed to better inform the design process. Current design calls for the placement of pavers on the trail surface, held in place by 4-</w:t>
      </w:r>
      <w:r w:rsidRPr="00327C8E">
        <w:rPr>
          <w:rFonts w:eastAsia="Times New Roman" w:cs="Times New Roman"/>
          <w:szCs w:val="24"/>
        </w:rPr>
        <w:lastRenderedPageBreak/>
        <w:t>inch x 4-inch wooden posts at approximately 6-foot intervals.</w:t>
      </w:r>
    </w:p>
    <w:p w:rsidR="00327C8E" w:rsidRDefault="00327C8E" w:rsidP="00327C8E">
      <w:pPr>
        <w:widowControl w:val="0"/>
        <w:autoSpaceDE w:val="0"/>
        <w:autoSpaceDN w:val="0"/>
        <w:adjustRightInd w:val="0"/>
        <w:spacing w:after="0" w:line="240" w:lineRule="auto"/>
        <w:rPr>
          <w:rFonts w:eastAsia="Times New Roman" w:cs="Times New Roman"/>
          <w:szCs w:val="24"/>
        </w:rPr>
      </w:pPr>
      <w:r w:rsidRPr="00327C8E">
        <w:rPr>
          <w:rFonts w:eastAsia="Times New Roman" w:cs="Times New Roman"/>
          <w:szCs w:val="24"/>
        </w:rPr>
        <w:t>The cooperator will test three general areas (Methodist Church, Audubon Avenue, and Giant’s Coffin) and four transitional areas of the Mammoth Cave historic trail to determine the archeological sensitivity of the areas and/or the extent of deposits. After fieldwork is complete the cooperator will provide a summary report of their findings with recommendations on minimizing or avoiding impacts to buried deposits in these areas during the resurfacing and rehabilitation of the historic cave trail. All field notes, artifacts and samples will be provided to the government at the conclusion of the work. Data recovery/mitigation is not a goal of this task order.</w:t>
      </w:r>
    </w:p>
    <w:p w:rsidR="00327C8E" w:rsidRPr="000F2E9D" w:rsidRDefault="00327C8E" w:rsidP="00327C8E">
      <w:pPr>
        <w:widowControl w:val="0"/>
        <w:autoSpaceDE w:val="0"/>
        <w:autoSpaceDN w:val="0"/>
        <w:adjustRightInd w:val="0"/>
        <w:spacing w:after="0" w:line="240" w:lineRule="auto"/>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B. </w:t>
      </w:r>
      <w:r w:rsidR="00490353">
        <w:rPr>
          <w:rFonts w:eastAsia="Times New Roman" w:cs="Times New Roman"/>
          <w:b/>
          <w:szCs w:val="24"/>
        </w:rPr>
        <w:t xml:space="preserve">Project Tasks: </w:t>
      </w:r>
      <w:r w:rsidR="00490353" w:rsidRPr="00490353">
        <w:rPr>
          <w:rFonts w:eastAsia="Times New Roman" w:cs="Times New Roman"/>
          <w:szCs w:val="24"/>
        </w:rPr>
        <w:t xml:space="preserve"> </w:t>
      </w:r>
    </w:p>
    <w:p w:rsidR="00327C8E" w:rsidRPr="00327C8E" w:rsidRDefault="00327C8E" w:rsidP="00B31BED">
      <w:pPr>
        <w:widowControl w:val="0"/>
        <w:autoSpaceDE w:val="0"/>
        <w:autoSpaceDN w:val="0"/>
        <w:adjustRightInd w:val="0"/>
        <w:spacing w:after="0" w:line="240" w:lineRule="auto"/>
        <w:rPr>
          <w:rFonts w:eastAsia="Times New Roman" w:cs="Times New Roman"/>
          <w:szCs w:val="24"/>
        </w:rPr>
      </w:pPr>
    </w:p>
    <w:p w:rsidR="00327C8E" w:rsidRPr="00327C8E" w:rsidRDefault="00327C8E" w:rsidP="00327C8E">
      <w:pPr>
        <w:rPr>
          <w:rFonts w:cs="Times New Roman"/>
          <w:bCs/>
          <w:szCs w:val="24"/>
        </w:rPr>
      </w:pPr>
      <w:r w:rsidRPr="00327C8E">
        <w:rPr>
          <w:rFonts w:cs="Times New Roman"/>
          <w:bCs/>
          <w:szCs w:val="24"/>
        </w:rPr>
        <w:t>A. Field Work</w:t>
      </w:r>
    </w:p>
    <w:p w:rsidR="00327C8E" w:rsidRPr="00327C8E" w:rsidRDefault="00327C8E" w:rsidP="00327C8E">
      <w:pPr>
        <w:rPr>
          <w:rFonts w:cs="Times New Roman"/>
          <w:bCs/>
          <w:szCs w:val="24"/>
        </w:rPr>
      </w:pPr>
      <w:r w:rsidRPr="00327C8E">
        <w:rPr>
          <w:rFonts w:cs="Times New Roman"/>
          <w:bCs/>
          <w:szCs w:val="24"/>
        </w:rPr>
        <w:t>1.</w:t>
      </w:r>
      <w:r w:rsidRPr="00327C8E">
        <w:rPr>
          <w:rFonts w:cs="Times New Roman"/>
          <w:bCs/>
          <w:szCs w:val="24"/>
          <w:u w:val="single"/>
        </w:rPr>
        <w:t xml:space="preserve"> General</w:t>
      </w:r>
    </w:p>
    <w:p w:rsidR="00327C8E" w:rsidRPr="00327C8E" w:rsidRDefault="00327C8E" w:rsidP="00327C8E">
      <w:pPr>
        <w:ind w:left="360"/>
        <w:rPr>
          <w:rFonts w:cs="Times New Roman"/>
          <w:bCs/>
          <w:szCs w:val="24"/>
        </w:rPr>
      </w:pPr>
      <w:r w:rsidRPr="00327C8E">
        <w:rPr>
          <w:rFonts w:cs="Times New Roman"/>
          <w:bCs/>
          <w:szCs w:val="24"/>
        </w:rPr>
        <w:t>a. Field procedures used in this project will follow those used in previous projects, especially the MACA Trail Rehabilitation Archaeological and Paleontological Testing project conducted by UK-PAR (</w:t>
      </w:r>
      <w:proofErr w:type="spellStart"/>
      <w:r w:rsidRPr="00327C8E">
        <w:rPr>
          <w:rFonts w:cs="Times New Roman"/>
          <w:bCs/>
          <w:szCs w:val="24"/>
        </w:rPr>
        <w:t>Ahler</w:t>
      </w:r>
      <w:proofErr w:type="spellEnd"/>
      <w:r w:rsidRPr="00327C8E">
        <w:rPr>
          <w:rFonts w:cs="Times New Roman"/>
          <w:bCs/>
          <w:szCs w:val="24"/>
        </w:rPr>
        <w:t xml:space="preserve"> ed. 2012). These procedures conform to the Kentucky Heritage Council Specifications for Conducting Fieldwork and Preparing Cultural Resource Assessment Reports and the “Secretary of the Interior’s Standards and Guidelines for Archaeology and Historic Preservation”, but are slightly modified from the standard archeological field methods because of the special conditions associated with conducting cave archaeology.</w:t>
      </w:r>
    </w:p>
    <w:p w:rsidR="00327C8E" w:rsidRPr="00327C8E" w:rsidRDefault="00327C8E" w:rsidP="00327C8E">
      <w:pPr>
        <w:ind w:left="360"/>
        <w:rPr>
          <w:rFonts w:cs="Times New Roman"/>
          <w:bCs/>
          <w:szCs w:val="24"/>
        </w:rPr>
      </w:pPr>
      <w:r w:rsidRPr="00327C8E">
        <w:rPr>
          <w:rFonts w:cs="Times New Roman"/>
          <w:bCs/>
          <w:szCs w:val="24"/>
        </w:rPr>
        <w:t xml:space="preserve">b. All excavations will be confined to areas that will be impacted by the trail work. </w:t>
      </w:r>
    </w:p>
    <w:p w:rsidR="00327C8E" w:rsidRPr="00327C8E" w:rsidRDefault="00327C8E" w:rsidP="00327C8E">
      <w:pPr>
        <w:ind w:left="360"/>
        <w:rPr>
          <w:rFonts w:cs="Times New Roman"/>
          <w:bCs/>
          <w:szCs w:val="24"/>
        </w:rPr>
      </w:pPr>
      <w:r w:rsidRPr="00327C8E">
        <w:rPr>
          <w:rFonts w:cs="Times New Roman"/>
          <w:bCs/>
          <w:szCs w:val="24"/>
        </w:rPr>
        <w:t>c. If a pre-trail surface is exposed, it will be cleaned, drawn, and photographed. Underlying intact sediments will be screened through ½-inch mesh in the field to remove larger rocks and larger artifacts, and the &lt; ½-inch fraction will be retained as a bulk sample which will be screened and sorted in controlled laboratory conditions. Once bedrock or impenetrable rock fall has been encountered and all available soft sediment has been removed, two adjacent walls will be drawn at 1:10 scale and photographed. All units will be backfilled as soon as possible to avoid creating a hazard for cave visitors.</w:t>
      </w:r>
    </w:p>
    <w:p w:rsidR="00327C8E" w:rsidRPr="00327C8E" w:rsidRDefault="00327C8E" w:rsidP="00327C8E">
      <w:pPr>
        <w:ind w:left="360"/>
        <w:rPr>
          <w:rFonts w:cs="Times New Roman"/>
          <w:bCs/>
          <w:szCs w:val="24"/>
        </w:rPr>
      </w:pPr>
      <w:r w:rsidRPr="00327C8E">
        <w:rPr>
          <w:rFonts w:cs="Times New Roman"/>
          <w:bCs/>
          <w:szCs w:val="24"/>
        </w:rPr>
        <w:t>d. Each excavation unit and layer within the unit will be recorded on standard field record forms. Botanical and artifact samples recovered will be packaged in a way to prevent deterioration and clearly labeled with the unit and excavation level. A bag/sample list will also be kept to record the location of any artifacts and samples uncovered during excavation. All field notes will be provided to the government after the task order is complete. Excavation units will be keyed into previously used systems.</w:t>
      </w:r>
    </w:p>
    <w:p w:rsidR="00327C8E" w:rsidRPr="00327C8E" w:rsidRDefault="00327C8E" w:rsidP="00327C8E">
      <w:pPr>
        <w:ind w:left="360"/>
        <w:rPr>
          <w:rFonts w:cs="Times New Roman"/>
          <w:bCs/>
          <w:szCs w:val="24"/>
        </w:rPr>
      </w:pPr>
      <w:r w:rsidRPr="00327C8E">
        <w:rPr>
          <w:rFonts w:cs="Times New Roman"/>
          <w:bCs/>
          <w:szCs w:val="24"/>
        </w:rPr>
        <w:t>e. Should the excavation team determine that certain areas are of low sensitivity and fewer test units are necessary, they may request that the park representative approve additional test units in other areas. This task order estimates approximately 20 test units and one trench will be excavated during the course of this investigation.</w:t>
      </w:r>
    </w:p>
    <w:p w:rsidR="00327C8E" w:rsidRPr="00327C8E" w:rsidRDefault="00327C8E" w:rsidP="00327C8E">
      <w:pPr>
        <w:ind w:left="360"/>
        <w:rPr>
          <w:rFonts w:cs="Times New Roman"/>
          <w:bCs/>
          <w:szCs w:val="24"/>
        </w:rPr>
      </w:pPr>
      <w:r w:rsidRPr="00327C8E">
        <w:rPr>
          <w:rFonts w:cs="Times New Roman"/>
          <w:bCs/>
          <w:szCs w:val="24"/>
        </w:rPr>
        <w:t xml:space="preserve">2. </w:t>
      </w:r>
      <w:r w:rsidRPr="00327C8E">
        <w:rPr>
          <w:rFonts w:cs="Times New Roman"/>
          <w:bCs/>
          <w:szCs w:val="24"/>
          <w:u w:val="single"/>
        </w:rPr>
        <w:t>Methodist Church</w:t>
      </w:r>
      <w:r w:rsidRPr="00327C8E">
        <w:rPr>
          <w:rFonts w:cs="Times New Roman"/>
          <w:bCs/>
          <w:szCs w:val="24"/>
        </w:rPr>
        <w:t xml:space="preserve"> </w:t>
      </w:r>
    </w:p>
    <w:p w:rsidR="00327C8E" w:rsidRPr="00327C8E" w:rsidRDefault="00327C8E" w:rsidP="00327C8E">
      <w:pPr>
        <w:ind w:left="360"/>
        <w:rPr>
          <w:rFonts w:cs="Times New Roman"/>
          <w:bCs/>
          <w:szCs w:val="24"/>
        </w:rPr>
      </w:pPr>
      <w:r w:rsidRPr="00327C8E">
        <w:rPr>
          <w:rFonts w:cs="Times New Roman"/>
          <w:bCs/>
          <w:szCs w:val="24"/>
        </w:rPr>
        <w:lastRenderedPageBreak/>
        <w:t>a. Testing will include visual inspection of the area beneath the boardwalk between Corkscrew and Methodist Church, which is approximately 307 linear feet, to determine potential for archeological remains based on surface remains, depth of fill, topography and other factors.</w:t>
      </w:r>
    </w:p>
    <w:p w:rsidR="00327C8E" w:rsidRPr="00327C8E" w:rsidRDefault="00327C8E" w:rsidP="00327C8E">
      <w:pPr>
        <w:ind w:left="360"/>
        <w:rPr>
          <w:rFonts w:cs="Times New Roman"/>
          <w:bCs/>
          <w:szCs w:val="24"/>
        </w:rPr>
      </w:pPr>
      <w:proofErr w:type="gramStart"/>
      <w:r w:rsidRPr="00327C8E">
        <w:rPr>
          <w:rFonts w:cs="Times New Roman"/>
          <w:bCs/>
          <w:szCs w:val="24"/>
        </w:rPr>
        <w:t>b. Up to two 3x3-foot test</w:t>
      </w:r>
      <w:proofErr w:type="gramEnd"/>
      <w:r w:rsidRPr="00327C8E">
        <w:rPr>
          <w:rFonts w:cs="Times New Roman"/>
          <w:bCs/>
          <w:szCs w:val="24"/>
        </w:rPr>
        <w:t xml:space="preserve"> unit may be placed in an area that may be impacted by the resurfacing project to determine if </w:t>
      </w:r>
      <w:r w:rsidRPr="00327C8E">
        <w:rPr>
          <w:rFonts w:cs="Times New Roman"/>
          <w:bCs/>
          <w:i/>
          <w:szCs w:val="24"/>
        </w:rPr>
        <w:t>in situ</w:t>
      </w:r>
      <w:r w:rsidRPr="00327C8E">
        <w:rPr>
          <w:rFonts w:cs="Times New Roman"/>
          <w:bCs/>
          <w:szCs w:val="24"/>
        </w:rPr>
        <w:t xml:space="preserve"> archeological deposits are present and/or confirm depth of fill assumptions. One of these test units may target a known pipeline in the area.</w:t>
      </w:r>
    </w:p>
    <w:p w:rsidR="00327C8E" w:rsidRPr="00327C8E" w:rsidRDefault="00327C8E" w:rsidP="00327C8E">
      <w:pPr>
        <w:rPr>
          <w:rFonts w:cs="Times New Roman"/>
          <w:bCs/>
          <w:szCs w:val="24"/>
        </w:rPr>
      </w:pPr>
      <w:r w:rsidRPr="00327C8E">
        <w:rPr>
          <w:rFonts w:cs="Times New Roman"/>
          <w:bCs/>
          <w:szCs w:val="24"/>
        </w:rPr>
        <w:t xml:space="preserve">3. </w:t>
      </w:r>
      <w:r w:rsidRPr="00327C8E">
        <w:rPr>
          <w:rFonts w:cs="Times New Roman"/>
          <w:bCs/>
          <w:szCs w:val="24"/>
          <w:u w:val="single"/>
        </w:rPr>
        <w:t>Giant’s Coffin</w:t>
      </w:r>
    </w:p>
    <w:p w:rsidR="00327C8E" w:rsidRPr="00327C8E" w:rsidRDefault="00327C8E" w:rsidP="00327C8E">
      <w:pPr>
        <w:ind w:left="360"/>
        <w:rPr>
          <w:rFonts w:cs="Times New Roman"/>
          <w:bCs/>
          <w:szCs w:val="24"/>
        </w:rPr>
      </w:pPr>
      <w:r w:rsidRPr="00327C8E">
        <w:rPr>
          <w:rFonts w:cs="Times New Roman"/>
          <w:bCs/>
          <w:szCs w:val="24"/>
        </w:rPr>
        <w:t xml:space="preserve">a. The Giant’s Coffin area is 235 linear feet and previous testing has unearthed significant prehistoric and </w:t>
      </w:r>
      <w:proofErr w:type="spellStart"/>
      <w:r w:rsidRPr="00327C8E">
        <w:rPr>
          <w:rFonts w:cs="Times New Roman"/>
          <w:bCs/>
          <w:szCs w:val="24"/>
        </w:rPr>
        <w:t>paleobotanical</w:t>
      </w:r>
      <w:proofErr w:type="spellEnd"/>
      <w:r w:rsidRPr="00327C8E">
        <w:rPr>
          <w:rFonts w:cs="Times New Roman"/>
          <w:bCs/>
          <w:szCs w:val="24"/>
        </w:rPr>
        <w:t xml:space="preserve"> remains. These test units have been clustered in a single area. A trench (dimensions to be determined) will be excavated perpendicular to the trail axis, approximately 2 meters prior to approaching the light switches. The trench will be installed so as to provide a wide berth for visitors to pass by. Additionally, as an area is examined, it will be filled in as quickly as possible to add to the walking surface until the examination is complete, at which time it will be completely refilled.</w:t>
      </w:r>
    </w:p>
    <w:p w:rsidR="00327C8E" w:rsidRPr="00327C8E" w:rsidRDefault="00327C8E" w:rsidP="00327C8E">
      <w:pPr>
        <w:rPr>
          <w:rFonts w:cs="Times New Roman"/>
          <w:bCs/>
          <w:szCs w:val="24"/>
        </w:rPr>
      </w:pPr>
      <w:r w:rsidRPr="00327C8E">
        <w:rPr>
          <w:rFonts w:cs="Times New Roman"/>
          <w:bCs/>
          <w:szCs w:val="24"/>
        </w:rPr>
        <w:t xml:space="preserve">4. </w:t>
      </w:r>
      <w:r w:rsidRPr="00327C8E">
        <w:rPr>
          <w:rFonts w:cs="Times New Roman"/>
          <w:bCs/>
          <w:szCs w:val="24"/>
          <w:u w:val="single"/>
        </w:rPr>
        <w:t>Audubon Avenue</w:t>
      </w:r>
    </w:p>
    <w:p w:rsidR="00327C8E" w:rsidRPr="00327C8E" w:rsidRDefault="00327C8E" w:rsidP="00327C8E">
      <w:pPr>
        <w:ind w:left="360"/>
        <w:rPr>
          <w:rFonts w:cs="Times New Roman"/>
          <w:bCs/>
          <w:szCs w:val="24"/>
        </w:rPr>
      </w:pPr>
      <w:r w:rsidRPr="00327C8E">
        <w:rPr>
          <w:rFonts w:cs="Times New Roman"/>
          <w:bCs/>
          <w:szCs w:val="24"/>
        </w:rPr>
        <w:t xml:space="preserve">a. Up to 10 3x3-foot test units will be placed in the Audubon Avenue area, approximately 380 linear feet, between the current </w:t>
      </w:r>
      <w:proofErr w:type="gramStart"/>
      <w:r w:rsidRPr="00327C8E">
        <w:rPr>
          <w:rFonts w:cs="Times New Roman"/>
          <w:bCs/>
          <w:szCs w:val="24"/>
        </w:rPr>
        <w:t>end</w:t>
      </w:r>
      <w:proofErr w:type="gramEnd"/>
      <w:r w:rsidRPr="00327C8E">
        <w:rPr>
          <w:rFonts w:cs="Times New Roman"/>
          <w:bCs/>
          <w:szCs w:val="24"/>
        </w:rPr>
        <w:t xml:space="preserve"> of pavers on the trail to the chain in Rafinesque Hall. These units will be situated to help determine the sensitivity and composition of archeological sites within the area. And should the area prove to have low sensitivity, fewer test units may be excavated.</w:t>
      </w:r>
    </w:p>
    <w:p w:rsidR="00327C8E" w:rsidRPr="00327C8E" w:rsidRDefault="00327C8E" w:rsidP="00327C8E">
      <w:pPr>
        <w:rPr>
          <w:rFonts w:cs="Times New Roman"/>
          <w:bCs/>
          <w:szCs w:val="24"/>
          <w:u w:val="single"/>
        </w:rPr>
      </w:pPr>
      <w:r w:rsidRPr="00327C8E">
        <w:rPr>
          <w:rFonts w:cs="Times New Roman"/>
          <w:bCs/>
          <w:szCs w:val="24"/>
        </w:rPr>
        <w:t xml:space="preserve">5. </w:t>
      </w:r>
      <w:r w:rsidRPr="00327C8E">
        <w:rPr>
          <w:rFonts w:cs="Times New Roman"/>
          <w:bCs/>
          <w:szCs w:val="24"/>
          <w:u w:val="single"/>
        </w:rPr>
        <w:t>Transitional Areas</w:t>
      </w:r>
    </w:p>
    <w:p w:rsidR="00327C8E" w:rsidRPr="00327C8E" w:rsidRDefault="00327C8E" w:rsidP="00327C8E">
      <w:pPr>
        <w:ind w:left="360"/>
        <w:rPr>
          <w:rFonts w:cs="Times New Roman"/>
          <w:bCs/>
          <w:szCs w:val="24"/>
        </w:rPr>
      </w:pPr>
      <w:r w:rsidRPr="00327C8E">
        <w:rPr>
          <w:rFonts w:cs="Times New Roman"/>
          <w:bCs/>
          <w:szCs w:val="24"/>
        </w:rPr>
        <w:t xml:space="preserve">a. Four areas where pavement will transition between pavers and soil will be tested with approximately one to two test units each to determine their sensitivity. The transitional areas are located at: </w:t>
      </w:r>
    </w:p>
    <w:p w:rsidR="00327C8E" w:rsidRPr="00327C8E" w:rsidRDefault="00327C8E" w:rsidP="00327C8E">
      <w:pPr>
        <w:ind w:left="360" w:firstLine="360"/>
        <w:rPr>
          <w:rFonts w:cs="Times New Roman"/>
          <w:bCs/>
          <w:szCs w:val="24"/>
        </w:rPr>
      </w:pPr>
      <w:r w:rsidRPr="00327C8E">
        <w:rPr>
          <w:rFonts w:cs="Times New Roman"/>
          <w:bCs/>
          <w:szCs w:val="24"/>
        </w:rPr>
        <w:t xml:space="preserve">a. Off –trail transition at Standing Rocks </w:t>
      </w:r>
    </w:p>
    <w:p w:rsidR="00327C8E" w:rsidRPr="00327C8E" w:rsidRDefault="00327C8E" w:rsidP="00327C8E">
      <w:pPr>
        <w:ind w:left="360" w:firstLine="360"/>
        <w:rPr>
          <w:rFonts w:cs="Times New Roman"/>
          <w:bCs/>
          <w:szCs w:val="24"/>
        </w:rPr>
      </w:pPr>
      <w:proofErr w:type="gramStart"/>
      <w:r w:rsidRPr="00327C8E">
        <w:rPr>
          <w:rFonts w:cs="Times New Roman"/>
          <w:bCs/>
          <w:szCs w:val="24"/>
        </w:rPr>
        <w:t>b</w:t>
      </w:r>
      <w:proofErr w:type="gramEnd"/>
      <w:r w:rsidRPr="00327C8E">
        <w:rPr>
          <w:rFonts w:cs="Times New Roman"/>
          <w:bCs/>
          <w:szCs w:val="24"/>
        </w:rPr>
        <w:t>. Vanderbilt Hall Entrance</w:t>
      </w:r>
    </w:p>
    <w:p w:rsidR="00327C8E" w:rsidRPr="00327C8E" w:rsidRDefault="00327C8E" w:rsidP="00327C8E">
      <w:pPr>
        <w:ind w:left="360" w:firstLine="360"/>
        <w:rPr>
          <w:rFonts w:cs="Times New Roman"/>
          <w:bCs/>
          <w:szCs w:val="24"/>
        </w:rPr>
      </w:pPr>
      <w:r w:rsidRPr="00327C8E">
        <w:rPr>
          <w:rFonts w:cs="Times New Roman"/>
          <w:bCs/>
          <w:szCs w:val="24"/>
        </w:rPr>
        <w:t>c. Giant’s Coffin/Acute Angle transition</w:t>
      </w:r>
    </w:p>
    <w:p w:rsidR="00327C8E" w:rsidRPr="00327C8E" w:rsidRDefault="00327C8E" w:rsidP="00327C8E">
      <w:pPr>
        <w:ind w:left="360" w:firstLine="360"/>
        <w:rPr>
          <w:rFonts w:cs="Times New Roman"/>
          <w:bCs/>
          <w:szCs w:val="24"/>
        </w:rPr>
      </w:pPr>
      <w:r w:rsidRPr="00327C8E">
        <w:rPr>
          <w:rFonts w:cs="Times New Roman"/>
          <w:bCs/>
          <w:szCs w:val="24"/>
        </w:rPr>
        <w:t>d.</w:t>
      </w:r>
      <w:r w:rsidRPr="00327C8E">
        <w:rPr>
          <w:rFonts w:cs="Times New Roman"/>
          <w:color w:val="222222"/>
          <w:szCs w:val="24"/>
          <w:shd w:val="clear" w:color="auto" w:fill="FFFFFF"/>
        </w:rPr>
        <w:t xml:space="preserve"> Off-trail transition at entrance to Darnell's Way (Washington Pit).</w:t>
      </w:r>
      <w:r w:rsidRPr="00327C8E">
        <w:rPr>
          <w:rFonts w:cs="Times New Roman"/>
          <w:bCs/>
          <w:szCs w:val="24"/>
        </w:rPr>
        <w:t xml:space="preserve"> </w:t>
      </w:r>
    </w:p>
    <w:p w:rsidR="00327C8E" w:rsidRPr="00327C8E" w:rsidRDefault="00327C8E" w:rsidP="00327C8E">
      <w:pPr>
        <w:rPr>
          <w:rFonts w:cs="Times New Roman"/>
          <w:bCs/>
          <w:szCs w:val="24"/>
        </w:rPr>
      </w:pPr>
      <w:r w:rsidRPr="00327C8E">
        <w:rPr>
          <w:rFonts w:cs="Times New Roman"/>
          <w:bCs/>
          <w:szCs w:val="24"/>
        </w:rPr>
        <w:t>B. Laboratory Work</w:t>
      </w:r>
    </w:p>
    <w:p w:rsidR="00327C8E" w:rsidRPr="00327C8E" w:rsidRDefault="00327C8E" w:rsidP="00327C8E">
      <w:pPr>
        <w:autoSpaceDE w:val="0"/>
        <w:autoSpaceDN w:val="0"/>
        <w:adjustRightInd w:val="0"/>
        <w:spacing w:after="0" w:line="240" w:lineRule="auto"/>
        <w:ind w:left="180" w:hanging="180"/>
        <w:rPr>
          <w:rFonts w:cs="Times New Roman"/>
          <w:szCs w:val="24"/>
        </w:rPr>
      </w:pPr>
      <w:r w:rsidRPr="00327C8E">
        <w:rPr>
          <w:rFonts w:cs="Times New Roman"/>
          <w:szCs w:val="24"/>
        </w:rPr>
        <w:t xml:space="preserve">1. All materials recovered during excavation and monitoring will be analyzed and reported in the final report. The emphasis will be on analysis and identification of botanical and faunal remains, as these are presumed to be the most common and informative materials that will be recovered. Fragile and </w:t>
      </w:r>
      <w:proofErr w:type="spellStart"/>
      <w:r w:rsidRPr="00327C8E">
        <w:rPr>
          <w:rFonts w:cs="Times New Roman"/>
          <w:szCs w:val="24"/>
        </w:rPr>
        <w:t>noncarbonized</w:t>
      </w:r>
      <w:proofErr w:type="spellEnd"/>
      <w:r w:rsidRPr="00327C8E">
        <w:rPr>
          <w:rFonts w:cs="Times New Roman"/>
          <w:szCs w:val="24"/>
        </w:rPr>
        <w:t xml:space="preserve"> materials will be analyzed as soon as possible after recovery, and these materials will be stored so that damage is minimized.</w:t>
      </w:r>
    </w:p>
    <w:p w:rsidR="00327C8E" w:rsidRPr="00327C8E" w:rsidRDefault="00327C8E" w:rsidP="00327C8E">
      <w:pPr>
        <w:autoSpaceDE w:val="0"/>
        <w:autoSpaceDN w:val="0"/>
        <w:adjustRightInd w:val="0"/>
        <w:spacing w:after="0" w:line="240" w:lineRule="auto"/>
        <w:rPr>
          <w:rFonts w:cs="Times New Roman"/>
          <w:szCs w:val="24"/>
        </w:rPr>
      </w:pPr>
    </w:p>
    <w:p w:rsidR="00327C8E" w:rsidRPr="00327C8E" w:rsidRDefault="00327C8E" w:rsidP="00327C8E">
      <w:pPr>
        <w:autoSpaceDE w:val="0"/>
        <w:autoSpaceDN w:val="0"/>
        <w:adjustRightInd w:val="0"/>
        <w:spacing w:after="0" w:line="240" w:lineRule="auto"/>
        <w:rPr>
          <w:rFonts w:cs="Times New Roman"/>
          <w:bCs/>
          <w:szCs w:val="24"/>
        </w:rPr>
      </w:pPr>
      <w:r w:rsidRPr="00327C8E">
        <w:rPr>
          <w:rFonts w:cs="Times New Roman"/>
          <w:szCs w:val="24"/>
        </w:rPr>
        <w:t>2. All materials will be bagged and cataloged consistent with previous excavations within the cave.</w:t>
      </w:r>
    </w:p>
    <w:p w:rsidR="00327C8E" w:rsidRPr="00327C8E" w:rsidRDefault="00327C8E" w:rsidP="00327C8E">
      <w:pPr>
        <w:rPr>
          <w:rFonts w:cs="Times New Roman"/>
          <w:b/>
          <w:bCs/>
          <w:szCs w:val="24"/>
        </w:rPr>
      </w:pPr>
    </w:p>
    <w:p w:rsidR="00327C8E" w:rsidRPr="00327C8E" w:rsidRDefault="00327C8E" w:rsidP="00327C8E">
      <w:pPr>
        <w:rPr>
          <w:rFonts w:cs="Times New Roman"/>
          <w:bCs/>
          <w:szCs w:val="24"/>
        </w:rPr>
      </w:pPr>
      <w:r w:rsidRPr="00327C8E">
        <w:rPr>
          <w:rFonts w:cs="Times New Roman"/>
          <w:bCs/>
          <w:szCs w:val="24"/>
        </w:rPr>
        <w:t>C, Reporting</w:t>
      </w:r>
    </w:p>
    <w:p w:rsidR="00327C8E" w:rsidRPr="00327C8E" w:rsidRDefault="00327C8E" w:rsidP="00327C8E">
      <w:pPr>
        <w:numPr>
          <w:ilvl w:val="0"/>
          <w:numId w:val="15"/>
        </w:numPr>
        <w:autoSpaceDE w:val="0"/>
        <w:autoSpaceDN w:val="0"/>
        <w:adjustRightInd w:val="0"/>
        <w:spacing w:after="0" w:line="240" w:lineRule="auto"/>
        <w:contextualSpacing/>
        <w:rPr>
          <w:rFonts w:cs="Times New Roman"/>
          <w:szCs w:val="24"/>
        </w:rPr>
      </w:pPr>
      <w:r w:rsidRPr="00327C8E">
        <w:rPr>
          <w:rFonts w:cs="Times New Roman"/>
          <w:szCs w:val="24"/>
          <w:u w:val="single"/>
        </w:rPr>
        <w:t>Summary Report</w:t>
      </w:r>
      <w:r w:rsidRPr="00327C8E">
        <w:rPr>
          <w:rFonts w:cs="Times New Roman"/>
          <w:szCs w:val="24"/>
        </w:rPr>
        <w:t xml:space="preserve"> The cooperator will produce a summary report that outlines the initial findings of the fieldwork. The summary should include:</w:t>
      </w:r>
    </w:p>
    <w:p w:rsidR="00327C8E" w:rsidRPr="00327C8E" w:rsidRDefault="00327C8E" w:rsidP="00327C8E">
      <w:pPr>
        <w:numPr>
          <w:ilvl w:val="1"/>
          <w:numId w:val="15"/>
        </w:numPr>
        <w:autoSpaceDE w:val="0"/>
        <w:autoSpaceDN w:val="0"/>
        <w:adjustRightInd w:val="0"/>
        <w:spacing w:after="0" w:line="240" w:lineRule="auto"/>
        <w:contextualSpacing/>
        <w:rPr>
          <w:rFonts w:cs="Times New Roman"/>
          <w:szCs w:val="24"/>
        </w:rPr>
      </w:pPr>
      <w:r w:rsidRPr="00327C8E">
        <w:rPr>
          <w:rFonts w:cs="Times New Roman"/>
          <w:szCs w:val="24"/>
        </w:rPr>
        <w:t>rough numbers and types of artifacts or samples recovered from each excavation unit</w:t>
      </w:r>
    </w:p>
    <w:p w:rsidR="00327C8E" w:rsidRPr="00327C8E" w:rsidRDefault="00327C8E" w:rsidP="00327C8E">
      <w:pPr>
        <w:numPr>
          <w:ilvl w:val="1"/>
          <w:numId w:val="15"/>
        </w:numPr>
        <w:autoSpaceDE w:val="0"/>
        <w:autoSpaceDN w:val="0"/>
        <w:adjustRightInd w:val="0"/>
        <w:spacing w:after="0" w:line="240" w:lineRule="auto"/>
        <w:contextualSpacing/>
        <w:rPr>
          <w:rFonts w:cs="Times New Roman"/>
          <w:szCs w:val="24"/>
        </w:rPr>
      </w:pPr>
      <w:r w:rsidRPr="00327C8E">
        <w:rPr>
          <w:rFonts w:cs="Times New Roman"/>
          <w:szCs w:val="24"/>
        </w:rPr>
        <w:t>a sensitivity map that includes the location of testing units should be included for the Methodist Church, Audubon Avenue, and the Giant’s Coffin a discussion of the level of sensitivity and/or extent of significant deposits in both testing locations</w:t>
      </w:r>
    </w:p>
    <w:p w:rsidR="00327C8E" w:rsidRPr="00327C8E" w:rsidRDefault="00327C8E" w:rsidP="00327C8E">
      <w:pPr>
        <w:numPr>
          <w:ilvl w:val="1"/>
          <w:numId w:val="15"/>
        </w:numPr>
        <w:autoSpaceDE w:val="0"/>
        <w:autoSpaceDN w:val="0"/>
        <w:adjustRightInd w:val="0"/>
        <w:spacing w:after="0" w:line="240" w:lineRule="auto"/>
        <w:contextualSpacing/>
        <w:rPr>
          <w:rFonts w:cs="Times New Roman"/>
          <w:szCs w:val="24"/>
        </w:rPr>
      </w:pPr>
      <w:r w:rsidRPr="00327C8E">
        <w:rPr>
          <w:rFonts w:cs="Times New Roman"/>
          <w:szCs w:val="24"/>
        </w:rPr>
        <w:t>If testing causes the cooperator to revise any recommendations from previous excavations and testing programs, the revisions should be clearly stated as well as the rationale behind the revisions. A sensitivity map that includes the location of testing units should be included for the Methodist Church, Audubon Avenue, the Giant’s Coffin, and transitional areas.</w:t>
      </w:r>
    </w:p>
    <w:p w:rsidR="00327C8E" w:rsidRPr="00327C8E" w:rsidRDefault="00327C8E" w:rsidP="00327C8E">
      <w:pPr>
        <w:numPr>
          <w:ilvl w:val="1"/>
          <w:numId w:val="15"/>
        </w:numPr>
        <w:autoSpaceDE w:val="0"/>
        <w:autoSpaceDN w:val="0"/>
        <w:adjustRightInd w:val="0"/>
        <w:spacing w:after="0" w:line="240" w:lineRule="auto"/>
        <w:contextualSpacing/>
        <w:rPr>
          <w:rFonts w:cs="Times New Roman"/>
          <w:szCs w:val="24"/>
        </w:rPr>
      </w:pPr>
      <w:r w:rsidRPr="00327C8E">
        <w:rPr>
          <w:rFonts w:cs="Times New Roman"/>
          <w:szCs w:val="24"/>
        </w:rPr>
        <w:t>Recommendations or considerations that the design team should take into account for avoiding and/or minimizing impact to archeological resources within study portions of the trail. Data recovery/mitigation should only be recommended if there is no other way to minimize or avoid affects to significant resources.</w:t>
      </w:r>
    </w:p>
    <w:p w:rsidR="00327C8E" w:rsidRPr="00327C8E" w:rsidRDefault="00327C8E" w:rsidP="00327C8E">
      <w:pPr>
        <w:autoSpaceDE w:val="0"/>
        <w:autoSpaceDN w:val="0"/>
        <w:adjustRightInd w:val="0"/>
        <w:spacing w:after="0" w:line="240" w:lineRule="auto"/>
        <w:ind w:left="1080"/>
        <w:contextualSpacing/>
        <w:rPr>
          <w:rFonts w:cs="Times New Roman"/>
          <w:szCs w:val="24"/>
        </w:rPr>
      </w:pPr>
    </w:p>
    <w:p w:rsidR="00327C8E" w:rsidRPr="00327C8E" w:rsidRDefault="00327C8E" w:rsidP="00327C8E">
      <w:pPr>
        <w:numPr>
          <w:ilvl w:val="0"/>
          <w:numId w:val="15"/>
        </w:numPr>
        <w:autoSpaceDE w:val="0"/>
        <w:autoSpaceDN w:val="0"/>
        <w:adjustRightInd w:val="0"/>
        <w:spacing w:after="0" w:line="240" w:lineRule="auto"/>
        <w:contextualSpacing/>
        <w:rPr>
          <w:rFonts w:cs="Times New Roman"/>
          <w:i/>
          <w:iCs/>
          <w:szCs w:val="24"/>
        </w:rPr>
      </w:pPr>
      <w:r w:rsidRPr="00327C8E">
        <w:rPr>
          <w:rFonts w:cs="Times New Roman"/>
          <w:szCs w:val="24"/>
          <w:u w:val="single"/>
        </w:rPr>
        <w:t>Draft and Final Reports</w:t>
      </w:r>
      <w:r w:rsidRPr="00327C8E">
        <w:rPr>
          <w:rFonts w:cs="Times New Roman"/>
          <w:szCs w:val="24"/>
        </w:rPr>
        <w:t xml:space="preserve"> will be prepared as an addendum to </w:t>
      </w:r>
      <w:proofErr w:type="spellStart"/>
      <w:r w:rsidRPr="00327C8E">
        <w:rPr>
          <w:rFonts w:cs="Times New Roman"/>
          <w:szCs w:val="24"/>
        </w:rPr>
        <w:t>Ahler</w:t>
      </w:r>
      <w:proofErr w:type="spellEnd"/>
      <w:r w:rsidRPr="00327C8E">
        <w:rPr>
          <w:rFonts w:cs="Times New Roman"/>
          <w:szCs w:val="24"/>
        </w:rPr>
        <w:t xml:space="preserve"> 2012 that addresses the research goals identified here. The report must conform to the Kentucky Heritage Council </w:t>
      </w:r>
      <w:r w:rsidRPr="00327C8E">
        <w:rPr>
          <w:rFonts w:cs="Times New Roman"/>
          <w:i/>
          <w:iCs/>
          <w:szCs w:val="24"/>
        </w:rPr>
        <w:t xml:space="preserve">Specifications for Conducting Fieldwork and Preparing Cultural Resource Assessment Reports </w:t>
      </w:r>
      <w:r w:rsidRPr="00327C8E">
        <w:rPr>
          <w:rFonts w:cs="Times New Roman"/>
          <w:szCs w:val="24"/>
        </w:rPr>
        <w:t>and the “Secretary of the</w:t>
      </w:r>
      <w:r w:rsidRPr="00327C8E">
        <w:rPr>
          <w:rFonts w:cs="Times New Roman"/>
          <w:i/>
          <w:iCs/>
          <w:szCs w:val="24"/>
        </w:rPr>
        <w:t xml:space="preserve"> </w:t>
      </w:r>
      <w:r w:rsidRPr="00327C8E">
        <w:rPr>
          <w:rFonts w:cs="Times New Roman"/>
          <w:szCs w:val="24"/>
        </w:rPr>
        <w:t>Interior’s Standards and Guidelines for Archaeology and Historic Preservation.” At a minimum the report must:</w:t>
      </w:r>
    </w:p>
    <w:p w:rsidR="00327C8E" w:rsidRPr="00327C8E" w:rsidRDefault="00327C8E" w:rsidP="00327C8E">
      <w:pPr>
        <w:numPr>
          <w:ilvl w:val="1"/>
          <w:numId w:val="15"/>
        </w:numPr>
        <w:autoSpaceDE w:val="0"/>
        <w:autoSpaceDN w:val="0"/>
        <w:adjustRightInd w:val="0"/>
        <w:spacing w:after="0" w:line="240" w:lineRule="auto"/>
        <w:contextualSpacing/>
        <w:rPr>
          <w:rFonts w:cs="Times New Roman"/>
          <w:i/>
          <w:iCs/>
          <w:szCs w:val="24"/>
        </w:rPr>
      </w:pPr>
      <w:r w:rsidRPr="00327C8E">
        <w:rPr>
          <w:rFonts w:cs="Times New Roman"/>
          <w:szCs w:val="24"/>
        </w:rPr>
        <w:t>Provide a description of each study area</w:t>
      </w:r>
    </w:p>
    <w:p w:rsidR="00327C8E" w:rsidRPr="00327C8E" w:rsidRDefault="00327C8E" w:rsidP="00327C8E">
      <w:pPr>
        <w:numPr>
          <w:ilvl w:val="1"/>
          <w:numId w:val="15"/>
        </w:numPr>
        <w:autoSpaceDE w:val="0"/>
        <w:autoSpaceDN w:val="0"/>
        <w:adjustRightInd w:val="0"/>
        <w:spacing w:after="0" w:line="240" w:lineRule="auto"/>
        <w:contextualSpacing/>
        <w:rPr>
          <w:rFonts w:cs="Times New Roman"/>
          <w:i/>
          <w:iCs/>
          <w:szCs w:val="24"/>
        </w:rPr>
      </w:pPr>
      <w:r w:rsidRPr="00327C8E">
        <w:rPr>
          <w:rFonts w:cs="Times New Roman"/>
          <w:szCs w:val="24"/>
        </w:rPr>
        <w:t xml:space="preserve">Provide relevant background research for each study area. This may build on </w:t>
      </w:r>
      <w:proofErr w:type="spellStart"/>
      <w:r w:rsidRPr="00327C8E">
        <w:rPr>
          <w:rFonts w:cs="Times New Roman"/>
          <w:szCs w:val="24"/>
        </w:rPr>
        <w:t>Ahler</w:t>
      </w:r>
      <w:proofErr w:type="spellEnd"/>
      <w:r w:rsidRPr="00327C8E">
        <w:rPr>
          <w:rFonts w:cs="Times New Roman"/>
          <w:szCs w:val="24"/>
        </w:rPr>
        <w:t xml:space="preserve"> 2012.</w:t>
      </w:r>
    </w:p>
    <w:p w:rsidR="00327C8E" w:rsidRPr="00327C8E" w:rsidRDefault="00327C8E" w:rsidP="00327C8E">
      <w:pPr>
        <w:numPr>
          <w:ilvl w:val="1"/>
          <w:numId w:val="15"/>
        </w:numPr>
        <w:autoSpaceDE w:val="0"/>
        <w:autoSpaceDN w:val="0"/>
        <w:adjustRightInd w:val="0"/>
        <w:spacing w:after="0" w:line="240" w:lineRule="auto"/>
        <w:contextualSpacing/>
        <w:rPr>
          <w:rFonts w:cs="Times New Roman"/>
          <w:i/>
          <w:iCs/>
          <w:szCs w:val="24"/>
        </w:rPr>
      </w:pPr>
      <w:r w:rsidRPr="00327C8E">
        <w:rPr>
          <w:rFonts w:cs="Times New Roman"/>
          <w:szCs w:val="24"/>
        </w:rPr>
        <w:t>Provide the research design and protocol for implementing the field and laboratory research.</w:t>
      </w:r>
    </w:p>
    <w:p w:rsidR="00327C8E" w:rsidRPr="00327C8E" w:rsidRDefault="00327C8E" w:rsidP="00327C8E">
      <w:pPr>
        <w:numPr>
          <w:ilvl w:val="1"/>
          <w:numId w:val="15"/>
        </w:numPr>
        <w:autoSpaceDE w:val="0"/>
        <w:autoSpaceDN w:val="0"/>
        <w:adjustRightInd w:val="0"/>
        <w:spacing w:after="0" w:line="240" w:lineRule="auto"/>
        <w:contextualSpacing/>
        <w:rPr>
          <w:rFonts w:cs="Times New Roman"/>
          <w:i/>
          <w:iCs/>
          <w:szCs w:val="24"/>
        </w:rPr>
      </w:pPr>
      <w:r w:rsidRPr="00327C8E">
        <w:rPr>
          <w:rFonts w:cs="Times New Roman"/>
          <w:szCs w:val="24"/>
        </w:rPr>
        <w:t>Describe the work accomplished</w:t>
      </w:r>
    </w:p>
    <w:p w:rsidR="00327C8E" w:rsidRPr="00327C8E" w:rsidRDefault="00327C8E" w:rsidP="00327C8E">
      <w:pPr>
        <w:numPr>
          <w:ilvl w:val="1"/>
          <w:numId w:val="15"/>
        </w:numPr>
        <w:autoSpaceDE w:val="0"/>
        <w:autoSpaceDN w:val="0"/>
        <w:adjustRightInd w:val="0"/>
        <w:spacing w:after="0" w:line="240" w:lineRule="auto"/>
        <w:contextualSpacing/>
        <w:rPr>
          <w:rFonts w:cs="Times New Roman"/>
          <w:i/>
          <w:iCs/>
          <w:szCs w:val="24"/>
        </w:rPr>
      </w:pPr>
      <w:r w:rsidRPr="00327C8E">
        <w:rPr>
          <w:rFonts w:cs="Times New Roman"/>
          <w:szCs w:val="24"/>
        </w:rPr>
        <w:t>Analyze the results of field and laboratory results and provide recommendations on sensitivity and the extent of significant archeological deposits</w:t>
      </w:r>
    </w:p>
    <w:p w:rsidR="00327C8E" w:rsidRPr="00327C8E" w:rsidRDefault="00327C8E" w:rsidP="00327C8E">
      <w:pPr>
        <w:numPr>
          <w:ilvl w:val="1"/>
          <w:numId w:val="15"/>
        </w:numPr>
        <w:autoSpaceDE w:val="0"/>
        <w:autoSpaceDN w:val="0"/>
        <w:adjustRightInd w:val="0"/>
        <w:spacing w:after="0" w:line="240" w:lineRule="auto"/>
        <w:contextualSpacing/>
        <w:rPr>
          <w:rFonts w:cs="Times New Roman"/>
          <w:i/>
          <w:iCs/>
          <w:szCs w:val="24"/>
        </w:rPr>
      </w:pPr>
      <w:r w:rsidRPr="00327C8E">
        <w:rPr>
          <w:rFonts w:cs="Times New Roman"/>
          <w:szCs w:val="24"/>
        </w:rPr>
        <w:t>Recommend ways to avoid or minimize impacts to any archeological resources within these areas</w:t>
      </w:r>
    </w:p>
    <w:p w:rsidR="00327C8E" w:rsidRPr="00327C8E" w:rsidRDefault="00327C8E" w:rsidP="00327C8E">
      <w:pPr>
        <w:numPr>
          <w:ilvl w:val="1"/>
          <w:numId w:val="15"/>
        </w:numPr>
        <w:autoSpaceDE w:val="0"/>
        <w:autoSpaceDN w:val="0"/>
        <w:adjustRightInd w:val="0"/>
        <w:spacing w:after="0" w:line="240" w:lineRule="auto"/>
        <w:contextualSpacing/>
        <w:rPr>
          <w:rFonts w:cs="Times New Roman"/>
          <w:i/>
          <w:iCs/>
          <w:szCs w:val="24"/>
        </w:rPr>
      </w:pPr>
      <w:r w:rsidRPr="00327C8E">
        <w:rPr>
          <w:rFonts w:cs="Times New Roman"/>
          <w:szCs w:val="24"/>
        </w:rPr>
        <w:t>Provide a list of artifacts/samples recovered and their identification</w:t>
      </w:r>
    </w:p>
    <w:p w:rsidR="00327C8E" w:rsidRPr="00327C8E" w:rsidRDefault="00327C8E" w:rsidP="00327C8E">
      <w:pPr>
        <w:numPr>
          <w:ilvl w:val="1"/>
          <w:numId w:val="15"/>
        </w:numPr>
        <w:autoSpaceDE w:val="0"/>
        <w:autoSpaceDN w:val="0"/>
        <w:adjustRightInd w:val="0"/>
        <w:spacing w:after="0" w:line="240" w:lineRule="auto"/>
        <w:contextualSpacing/>
        <w:rPr>
          <w:rFonts w:cs="Times New Roman"/>
          <w:i/>
          <w:iCs/>
          <w:szCs w:val="24"/>
        </w:rPr>
      </w:pPr>
      <w:r w:rsidRPr="00327C8E">
        <w:rPr>
          <w:rFonts w:cs="Times New Roman"/>
          <w:szCs w:val="24"/>
        </w:rPr>
        <w:t>Illustrate the report with appropriate drawings, photographs and other data</w:t>
      </w:r>
    </w:p>
    <w:p w:rsidR="00327C8E" w:rsidRPr="00327C8E" w:rsidRDefault="00327C8E" w:rsidP="00327C8E">
      <w:pPr>
        <w:autoSpaceDE w:val="0"/>
        <w:autoSpaceDN w:val="0"/>
        <w:adjustRightInd w:val="0"/>
        <w:spacing w:after="0" w:line="240" w:lineRule="auto"/>
        <w:ind w:left="360"/>
        <w:contextualSpacing/>
        <w:rPr>
          <w:rFonts w:cs="Times New Roman"/>
          <w:szCs w:val="24"/>
        </w:rPr>
      </w:pPr>
    </w:p>
    <w:p w:rsidR="00327C8E" w:rsidRPr="00327C8E" w:rsidRDefault="00327C8E" w:rsidP="00327C8E">
      <w:pPr>
        <w:rPr>
          <w:rFonts w:cs="Times New Roman"/>
          <w:b/>
          <w:bCs/>
          <w:szCs w:val="24"/>
        </w:rPr>
      </w:pPr>
      <w:r w:rsidRPr="00327C8E">
        <w:rPr>
          <w:rFonts w:cs="Times New Roman"/>
          <w:b/>
          <w:bCs/>
          <w:szCs w:val="24"/>
        </w:rPr>
        <w:t>References</w:t>
      </w:r>
    </w:p>
    <w:p w:rsidR="00327C8E" w:rsidRPr="00327C8E" w:rsidRDefault="00327C8E" w:rsidP="00327C8E">
      <w:pPr>
        <w:autoSpaceDE w:val="0"/>
        <w:autoSpaceDN w:val="0"/>
        <w:adjustRightInd w:val="0"/>
        <w:spacing w:after="0" w:line="240" w:lineRule="auto"/>
        <w:rPr>
          <w:rFonts w:cs="Times New Roman"/>
          <w:szCs w:val="24"/>
        </w:rPr>
      </w:pPr>
      <w:proofErr w:type="spellStart"/>
      <w:r w:rsidRPr="00327C8E">
        <w:rPr>
          <w:rFonts w:cs="Times New Roman"/>
          <w:szCs w:val="24"/>
        </w:rPr>
        <w:t>Ahler</w:t>
      </w:r>
      <w:proofErr w:type="spellEnd"/>
      <w:r w:rsidRPr="00327C8E">
        <w:rPr>
          <w:rFonts w:cs="Times New Roman"/>
          <w:szCs w:val="24"/>
        </w:rPr>
        <w:t>, Steven R. (editor)</w:t>
      </w:r>
    </w:p>
    <w:p w:rsidR="00327C8E" w:rsidRPr="00327C8E" w:rsidRDefault="00327C8E" w:rsidP="00327C8E">
      <w:pPr>
        <w:tabs>
          <w:tab w:val="left" w:pos="900"/>
        </w:tabs>
        <w:autoSpaceDE w:val="0"/>
        <w:autoSpaceDN w:val="0"/>
        <w:adjustRightInd w:val="0"/>
        <w:spacing w:after="0" w:line="240" w:lineRule="auto"/>
        <w:ind w:left="900" w:hanging="540"/>
        <w:rPr>
          <w:rFonts w:cs="Times New Roman"/>
          <w:szCs w:val="24"/>
        </w:rPr>
      </w:pPr>
      <w:r w:rsidRPr="00327C8E">
        <w:rPr>
          <w:rFonts w:cs="Times New Roman"/>
          <w:szCs w:val="24"/>
        </w:rPr>
        <w:t xml:space="preserve">2012 </w:t>
      </w:r>
      <w:r w:rsidRPr="00327C8E">
        <w:rPr>
          <w:rFonts w:cs="Times New Roman"/>
          <w:i/>
          <w:iCs/>
          <w:szCs w:val="24"/>
        </w:rPr>
        <w:t>Archaeological and Paleontological Investigations of Selected Trail Segments in Mammoth Cave and Great Onyx Cave, Edmonson County, Kentucky</w:t>
      </w:r>
      <w:r w:rsidRPr="00327C8E">
        <w:rPr>
          <w:rFonts w:cs="Times New Roman"/>
          <w:szCs w:val="24"/>
        </w:rPr>
        <w:t>. University of Kentucky Program for Archaeological Research Technical Report No. 714. Lexington.</w:t>
      </w:r>
    </w:p>
    <w:p w:rsidR="00327C8E" w:rsidRPr="00327C8E" w:rsidRDefault="00327C8E" w:rsidP="00327C8E">
      <w:pPr>
        <w:tabs>
          <w:tab w:val="left" w:pos="900"/>
        </w:tabs>
        <w:autoSpaceDE w:val="0"/>
        <w:autoSpaceDN w:val="0"/>
        <w:adjustRightInd w:val="0"/>
        <w:spacing w:after="0" w:line="240" w:lineRule="auto"/>
        <w:ind w:left="900" w:hanging="540"/>
        <w:rPr>
          <w:rFonts w:cs="Times New Roman"/>
          <w:szCs w:val="24"/>
        </w:rPr>
      </w:pPr>
    </w:p>
    <w:p w:rsidR="00327C8E" w:rsidRPr="00327C8E" w:rsidRDefault="00327C8E" w:rsidP="00327C8E">
      <w:pPr>
        <w:tabs>
          <w:tab w:val="left" w:pos="900"/>
        </w:tabs>
        <w:autoSpaceDE w:val="0"/>
        <w:autoSpaceDN w:val="0"/>
        <w:adjustRightInd w:val="0"/>
        <w:spacing w:after="0" w:line="240" w:lineRule="auto"/>
        <w:rPr>
          <w:rFonts w:cs="Times New Roman"/>
          <w:szCs w:val="24"/>
        </w:rPr>
      </w:pPr>
      <w:proofErr w:type="spellStart"/>
      <w:r w:rsidRPr="00327C8E">
        <w:rPr>
          <w:rFonts w:cs="Times New Roman"/>
          <w:szCs w:val="24"/>
        </w:rPr>
        <w:t>Manzano</w:t>
      </w:r>
      <w:proofErr w:type="spellEnd"/>
      <w:r w:rsidRPr="00327C8E">
        <w:rPr>
          <w:rFonts w:cs="Times New Roman"/>
          <w:szCs w:val="24"/>
        </w:rPr>
        <w:t xml:space="preserve">, Bruce, Chris Gunn, Steven </w:t>
      </w:r>
      <w:proofErr w:type="spellStart"/>
      <w:r w:rsidRPr="00327C8E">
        <w:rPr>
          <w:rFonts w:cs="Times New Roman"/>
          <w:szCs w:val="24"/>
        </w:rPr>
        <w:t>Ahler</w:t>
      </w:r>
      <w:proofErr w:type="spellEnd"/>
      <w:r w:rsidRPr="00327C8E">
        <w:rPr>
          <w:rFonts w:cs="Times New Roman"/>
          <w:szCs w:val="24"/>
        </w:rPr>
        <w:t xml:space="preserve"> and George Crothers</w:t>
      </w:r>
    </w:p>
    <w:p w:rsidR="00327C8E" w:rsidRPr="00327C8E" w:rsidRDefault="00327C8E" w:rsidP="00327C8E">
      <w:pPr>
        <w:tabs>
          <w:tab w:val="left" w:pos="360"/>
        </w:tabs>
        <w:autoSpaceDE w:val="0"/>
        <w:autoSpaceDN w:val="0"/>
        <w:adjustRightInd w:val="0"/>
        <w:spacing w:after="0" w:line="240" w:lineRule="auto"/>
        <w:ind w:left="900" w:hanging="900"/>
        <w:rPr>
          <w:rFonts w:cs="Times New Roman"/>
          <w:szCs w:val="24"/>
        </w:rPr>
      </w:pPr>
      <w:r w:rsidRPr="00327C8E">
        <w:rPr>
          <w:rFonts w:cs="Times New Roman"/>
          <w:szCs w:val="24"/>
        </w:rPr>
        <w:tab/>
        <w:t xml:space="preserve">2012 “Management Summary Recommendations for Possible Archaeological and Paleontological Resources along selected Trail Segments Within Mammoth Cave and Great Onyx Cave, Mammoth Cave National Park, Kentucky.” </w:t>
      </w:r>
      <w:proofErr w:type="gramStart"/>
      <w:r w:rsidRPr="00327C8E">
        <w:rPr>
          <w:rFonts w:cs="Times New Roman"/>
          <w:szCs w:val="24"/>
        </w:rPr>
        <w:t>On File at Mammoth Cave National Park.</w:t>
      </w:r>
      <w:proofErr w:type="gramEnd"/>
    </w:p>
    <w:p w:rsidR="00327C8E" w:rsidRDefault="00327C8E"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lastRenderedPageBreak/>
        <w:t xml:space="preserve">C. </w:t>
      </w:r>
      <w:r w:rsidR="00490353">
        <w:rPr>
          <w:rFonts w:eastAsia="Times New Roman" w:cs="Times New Roman"/>
          <w:b/>
          <w:szCs w:val="24"/>
        </w:rPr>
        <w:t xml:space="preserve">Project Products: </w:t>
      </w:r>
    </w:p>
    <w:p w:rsidR="00327C8E" w:rsidRDefault="00327C8E" w:rsidP="00B31BED">
      <w:pPr>
        <w:widowControl w:val="0"/>
        <w:autoSpaceDE w:val="0"/>
        <w:autoSpaceDN w:val="0"/>
        <w:adjustRightInd w:val="0"/>
        <w:spacing w:after="0" w:line="240" w:lineRule="auto"/>
        <w:rPr>
          <w:rFonts w:eastAsia="Times New Roman" w:cs="Times New Roman"/>
          <w:szCs w:val="24"/>
        </w:rPr>
      </w:pPr>
    </w:p>
    <w:p w:rsidR="00327C8E" w:rsidRPr="00327C8E" w:rsidRDefault="00327C8E" w:rsidP="00327C8E">
      <w:pPr>
        <w:numPr>
          <w:ilvl w:val="0"/>
          <w:numId w:val="16"/>
        </w:numPr>
        <w:contextualSpacing/>
        <w:rPr>
          <w:rFonts w:cs="Times New Roman"/>
          <w:bCs/>
          <w:szCs w:val="24"/>
        </w:rPr>
      </w:pPr>
      <w:r w:rsidRPr="00327C8E">
        <w:rPr>
          <w:rFonts w:cs="Times New Roman"/>
          <w:bCs/>
          <w:szCs w:val="24"/>
        </w:rPr>
        <w:t>The cooperator will provide six (6) paper copies and one (1) electronic copy of the management summary due within one week of the completion of field work. File formats for the electronic/digital data are Word 2007 or later version, Excel 2007 or later version, and ArcView 9 compatible geospatial data.  The management summaries will be reviewed by the NPS comments will be provided to the cooperator. The final summaries that take into account NPS comments will be sent to the park representative within one week of receipt of comments for distribution to the SHPO.</w:t>
      </w:r>
    </w:p>
    <w:p w:rsidR="00327C8E" w:rsidRPr="00327C8E" w:rsidRDefault="00327C8E" w:rsidP="00327C8E">
      <w:pPr>
        <w:ind w:left="360"/>
        <w:contextualSpacing/>
        <w:rPr>
          <w:rFonts w:cs="Times New Roman"/>
          <w:bCs/>
          <w:szCs w:val="24"/>
        </w:rPr>
      </w:pPr>
    </w:p>
    <w:p w:rsidR="00327C8E" w:rsidRPr="00327C8E" w:rsidRDefault="00327C8E" w:rsidP="00327C8E">
      <w:pPr>
        <w:numPr>
          <w:ilvl w:val="0"/>
          <w:numId w:val="16"/>
        </w:numPr>
        <w:contextualSpacing/>
        <w:rPr>
          <w:rFonts w:cs="Times New Roman"/>
          <w:bCs/>
          <w:szCs w:val="24"/>
        </w:rPr>
      </w:pPr>
      <w:r w:rsidRPr="00327C8E">
        <w:rPr>
          <w:rFonts w:cs="Times New Roman"/>
          <w:bCs/>
          <w:szCs w:val="24"/>
        </w:rPr>
        <w:t xml:space="preserve">Six (6) paper copies and one (1) electronic copy of a draft report is due for NPS review within one month of acceptance of the final management summary fieldwork completion unless otherwise arranged with the ATR. Other arrangements may be made if, for example, numerous botanical remains are found, which are unable to be processed within this time frame. File formats for the electronic/digital data are Word 2007 or later version, Excel 2007 or later version, and ArcView 9 compatible geospatial data.  The final reports will be sent to the park representative.  </w:t>
      </w:r>
    </w:p>
    <w:p w:rsidR="00327C8E" w:rsidRPr="00327C8E" w:rsidRDefault="00327C8E" w:rsidP="00327C8E">
      <w:pPr>
        <w:ind w:left="720"/>
        <w:contextualSpacing/>
        <w:rPr>
          <w:rFonts w:cs="Times New Roman"/>
          <w:bCs/>
          <w:szCs w:val="24"/>
        </w:rPr>
      </w:pPr>
    </w:p>
    <w:p w:rsidR="00327C8E" w:rsidRPr="00327C8E" w:rsidRDefault="00327C8E" w:rsidP="00327C8E">
      <w:pPr>
        <w:numPr>
          <w:ilvl w:val="0"/>
          <w:numId w:val="16"/>
        </w:numPr>
        <w:contextualSpacing/>
        <w:rPr>
          <w:rFonts w:cs="Times New Roman"/>
          <w:bCs/>
          <w:szCs w:val="24"/>
        </w:rPr>
      </w:pPr>
      <w:r w:rsidRPr="00327C8E">
        <w:rPr>
          <w:rFonts w:cs="Times New Roman"/>
          <w:bCs/>
          <w:szCs w:val="24"/>
        </w:rPr>
        <w:t>Six (6) paper copies and one (1) electronic copy of a final report that takes into account NPS comments on the draft plus all relevant data, samples, collected artifacts, and original field notes and forms is due within a month of receiving comments on the draft report.  An electronic copy of the report will be provided as well.  File formats for the electronic/digital data are Word 2007 or later version, Excel 2007 or later version and ArcView 9 compatible geospatial data.  The final reports will be sent to the park representative.  The product must be approved by the park representative prior to final payment.</w:t>
      </w:r>
    </w:p>
    <w:p w:rsidR="00327C8E" w:rsidRDefault="00327C8E"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D. </w:t>
      </w:r>
      <w:r w:rsidR="00490353" w:rsidRPr="00490353">
        <w:rPr>
          <w:rFonts w:eastAsia="Times New Roman" w:cs="Times New Roman"/>
          <w:b/>
          <w:szCs w:val="24"/>
        </w:rPr>
        <w:t>Project Schedule:</w:t>
      </w:r>
      <w:r w:rsidR="00490353">
        <w:rPr>
          <w:rFonts w:eastAsia="Times New Roman" w:cs="Times New Roman"/>
          <w:b/>
          <w:szCs w:val="24"/>
        </w:rPr>
        <w:t xml:space="preserve"> </w:t>
      </w:r>
      <w:r w:rsidR="00490353" w:rsidRPr="00490353">
        <w:rPr>
          <w:rFonts w:eastAsia="Times New Roman" w:cs="Times New Roman"/>
          <w:szCs w:val="24"/>
        </w:rPr>
        <w:t xml:space="preserve"> </w:t>
      </w:r>
    </w:p>
    <w:p w:rsidR="002A2207" w:rsidRPr="00B31BED" w:rsidRDefault="002A2207" w:rsidP="00B31BED">
      <w:pPr>
        <w:widowControl w:val="0"/>
        <w:autoSpaceDE w:val="0"/>
        <w:autoSpaceDN w:val="0"/>
        <w:adjustRightInd w:val="0"/>
        <w:spacing w:after="0" w:line="240" w:lineRule="auto"/>
        <w:ind w:left="720"/>
        <w:rPr>
          <w:rFonts w:eastAsia="Times New Roman" w:cs="Times New Roman"/>
          <w:szCs w:val="24"/>
        </w:rPr>
      </w:pPr>
      <w:r w:rsidRPr="00B31BED">
        <w:rPr>
          <w:rFonts w:eastAsia="Times New Roman" w:cs="Times New Roman"/>
          <w:szCs w:val="24"/>
        </w:rPr>
        <w:t xml:space="preserve">Period of performance shall be from </w:t>
      </w:r>
      <w:r w:rsidR="00327C8E">
        <w:rPr>
          <w:rFonts w:eastAsia="Times New Roman" w:cs="Times New Roman"/>
          <w:szCs w:val="24"/>
        </w:rPr>
        <w:t>July 1, 2014 to December 1, 2014</w:t>
      </w:r>
    </w:p>
    <w:p w:rsidR="002A2207" w:rsidRPr="002A2207" w:rsidRDefault="002A2207" w:rsidP="00B31BED">
      <w:pPr>
        <w:pStyle w:val="ListParagraph"/>
        <w:widowControl w:val="0"/>
        <w:autoSpaceDE w:val="0"/>
        <w:autoSpaceDN w:val="0"/>
        <w:adjustRightInd w:val="0"/>
        <w:spacing w:after="0" w:line="240" w:lineRule="auto"/>
        <w:ind w:left="360"/>
        <w:rPr>
          <w:rFonts w:eastAsia="Times New Roman" w:cs="Times New Roman"/>
          <w:szCs w:val="24"/>
        </w:rPr>
      </w:pPr>
    </w:p>
    <w:p w:rsidR="00327C8E" w:rsidRPr="00327C8E" w:rsidRDefault="00327C8E" w:rsidP="00327C8E">
      <w:pPr>
        <w:widowControl w:val="0"/>
        <w:autoSpaceDE w:val="0"/>
        <w:autoSpaceDN w:val="0"/>
        <w:adjustRightInd w:val="0"/>
        <w:spacing w:after="0" w:line="240" w:lineRule="auto"/>
        <w:ind w:left="360"/>
        <w:rPr>
          <w:rFonts w:eastAsia="Times New Roman" w:cs="Times New Roman"/>
          <w:szCs w:val="24"/>
        </w:rPr>
      </w:pPr>
      <w:r w:rsidRPr="00327C8E">
        <w:rPr>
          <w:rFonts w:eastAsia="Times New Roman" w:cs="Times New Roman"/>
          <w:i/>
          <w:szCs w:val="24"/>
        </w:rPr>
        <w:t>Fieldwork</w:t>
      </w:r>
      <w:r w:rsidRPr="00327C8E">
        <w:rPr>
          <w:rFonts w:eastAsia="Times New Roman" w:cs="Times New Roman"/>
          <w:i/>
          <w:szCs w:val="24"/>
        </w:rPr>
        <w:tab/>
      </w:r>
      <w:r w:rsidRPr="00327C8E">
        <w:rPr>
          <w:rFonts w:eastAsia="Times New Roman" w:cs="Times New Roman"/>
          <w:szCs w:val="24"/>
        </w:rPr>
        <w:t>July 2014</w:t>
      </w:r>
    </w:p>
    <w:p w:rsidR="00327C8E" w:rsidRPr="00327C8E" w:rsidRDefault="00327C8E" w:rsidP="00327C8E">
      <w:pPr>
        <w:widowControl w:val="0"/>
        <w:autoSpaceDE w:val="0"/>
        <w:autoSpaceDN w:val="0"/>
        <w:adjustRightInd w:val="0"/>
        <w:spacing w:after="0" w:line="240" w:lineRule="auto"/>
        <w:ind w:left="360"/>
        <w:rPr>
          <w:rFonts w:eastAsia="Times New Roman" w:cs="Times New Roman"/>
          <w:szCs w:val="24"/>
        </w:rPr>
      </w:pPr>
      <w:r w:rsidRPr="00327C8E">
        <w:rPr>
          <w:rFonts w:eastAsia="Times New Roman" w:cs="Times New Roman"/>
          <w:i/>
          <w:szCs w:val="24"/>
        </w:rPr>
        <w:t>Analysis</w:t>
      </w:r>
      <w:r w:rsidRPr="00327C8E">
        <w:rPr>
          <w:rFonts w:eastAsia="Times New Roman" w:cs="Times New Roman"/>
          <w:szCs w:val="24"/>
        </w:rPr>
        <w:tab/>
        <w:t>July/August 2014</w:t>
      </w:r>
    </w:p>
    <w:p w:rsidR="00327C8E" w:rsidRPr="00327C8E" w:rsidRDefault="00327C8E" w:rsidP="00327C8E">
      <w:pPr>
        <w:widowControl w:val="0"/>
        <w:autoSpaceDE w:val="0"/>
        <w:autoSpaceDN w:val="0"/>
        <w:adjustRightInd w:val="0"/>
        <w:spacing w:after="0" w:line="240" w:lineRule="auto"/>
        <w:ind w:left="360"/>
        <w:rPr>
          <w:rFonts w:eastAsia="Times New Roman" w:cs="Times New Roman"/>
          <w:szCs w:val="24"/>
        </w:rPr>
      </w:pPr>
      <w:r w:rsidRPr="00327C8E">
        <w:rPr>
          <w:rFonts w:eastAsia="Times New Roman" w:cs="Times New Roman"/>
          <w:i/>
          <w:szCs w:val="24"/>
        </w:rPr>
        <w:t>Management Summary</w:t>
      </w:r>
      <w:r w:rsidRPr="00327C8E">
        <w:rPr>
          <w:rFonts w:eastAsia="Times New Roman" w:cs="Times New Roman"/>
          <w:i/>
          <w:szCs w:val="24"/>
        </w:rPr>
        <w:tab/>
      </w:r>
      <w:r w:rsidRPr="00327C8E">
        <w:rPr>
          <w:rFonts w:eastAsia="Times New Roman" w:cs="Times New Roman"/>
          <w:szCs w:val="24"/>
        </w:rPr>
        <w:t>August 2014</w:t>
      </w:r>
    </w:p>
    <w:p w:rsidR="00327C8E" w:rsidRPr="00327C8E" w:rsidRDefault="00327C8E" w:rsidP="00327C8E">
      <w:pPr>
        <w:widowControl w:val="0"/>
        <w:autoSpaceDE w:val="0"/>
        <w:autoSpaceDN w:val="0"/>
        <w:adjustRightInd w:val="0"/>
        <w:spacing w:after="0" w:line="240" w:lineRule="auto"/>
        <w:ind w:left="360"/>
        <w:rPr>
          <w:rFonts w:eastAsia="Times New Roman" w:cs="Times New Roman"/>
          <w:i/>
          <w:szCs w:val="24"/>
        </w:rPr>
      </w:pPr>
      <w:r w:rsidRPr="00327C8E">
        <w:rPr>
          <w:rFonts w:eastAsia="Times New Roman" w:cs="Times New Roman"/>
          <w:i/>
          <w:szCs w:val="24"/>
        </w:rPr>
        <w:t>Draft Report</w:t>
      </w:r>
      <w:r w:rsidRPr="00327C8E">
        <w:rPr>
          <w:rFonts w:eastAsia="Times New Roman" w:cs="Times New Roman"/>
          <w:i/>
          <w:szCs w:val="24"/>
        </w:rPr>
        <w:tab/>
      </w:r>
      <w:r w:rsidRPr="00327C8E">
        <w:rPr>
          <w:rFonts w:eastAsia="Times New Roman" w:cs="Times New Roman"/>
          <w:szCs w:val="24"/>
        </w:rPr>
        <w:t>September 2014</w:t>
      </w:r>
    </w:p>
    <w:p w:rsidR="00327C8E" w:rsidRPr="00327C8E" w:rsidRDefault="00327C8E" w:rsidP="00327C8E">
      <w:pPr>
        <w:widowControl w:val="0"/>
        <w:autoSpaceDE w:val="0"/>
        <w:autoSpaceDN w:val="0"/>
        <w:adjustRightInd w:val="0"/>
        <w:spacing w:after="0" w:line="240" w:lineRule="auto"/>
        <w:ind w:left="360"/>
        <w:rPr>
          <w:rFonts w:eastAsia="Times New Roman" w:cs="Times New Roman"/>
          <w:i/>
          <w:szCs w:val="24"/>
        </w:rPr>
      </w:pPr>
      <w:r w:rsidRPr="00327C8E">
        <w:rPr>
          <w:rFonts w:eastAsia="Times New Roman" w:cs="Times New Roman"/>
          <w:i/>
          <w:szCs w:val="24"/>
        </w:rPr>
        <w:t xml:space="preserve">Final Report </w:t>
      </w:r>
      <w:r w:rsidRPr="00327C8E">
        <w:rPr>
          <w:rFonts w:eastAsia="Times New Roman" w:cs="Times New Roman"/>
          <w:i/>
          <w:szCs w:val="24"/>
        </w:rPr>
        <w:tab/>
      </w:r>
      <w:r w:rsidRPr="00327C8E">
        <w:rPr>
          <w:rFonts w:eastAsia="Times New Roman" w:cs="Times New Roman"/>
          <w:szCs w:val="24"/>
        </w:rPr>
        <w:t>September/October 2014</w:t>
      </w:r>
    </w:p>
    <w:p w:rsidR="002A2207" w:rsidRDefault="00327C8E" w:rsidP="00327C8E">
      <w:pPr>
        <w:widowControl w:val="0"/>
        <w:autoSpaceDE w:val="0"/>
        <w:autoSpaceDN w:val="0"/>
        <w:adjustRightInd w:val="0"/>
        <w:spacing w:after="0" w:line="240" w:lineRule="auto"/>
        <w:ind w:left="360"/>
        <w:rPr>
          <w:rFonts w:eastAsia="Times New Roman" w:cs="Times New Roman"/>
          <w:szCs w:val="24"/>
        </w:rPr>
      </w:pPr>
      <w:r w:rsidRPr="00327C8E">
        <w:rPr>
          <w:rFonts w:eastAsia="Times New Roman" w:cs="Times New Roman"/>
          <w:i/>
          <w:szCs w:val="24"/>
        </w:rPr>
        <w:t>Transfer of Materials to Park</w:t>
      </w:r>
      <w:r w:rsidRPr="00327C8E">
        <w:rPr>
          <w:rFonts w:eastAsia="Times New Roman" w:cs="Times New Roman"/>
          <w:i/>
          <w:szCs w:val="24"/>
        </w:rPr>
        <w:tab/>
      </w:r>
      <w:r w:rsidRPr="00327C8E">
        <w:rPr>
          <w:rFonts w:eastAsia="Times New Roman" w:cs="Times New Roman"/>
          <w:szCs w:val="24"/>
        </w:rPr>
        <w:t>October 30, 2014</w:t>
      </w:r>
    </w:p>
    <w:p w:rsidR="00327C8E" w:rsidRDefault="00327C8E" w:rsidP="00327C8E">
      <w:pPr>
        <w:widowControl w:val="0"/>
        <w:autoSpaceDE w:val="0"/>
        <w:autoSpaceDN w:val="0"/>
        <w:adjustRightInd w:val="0"/>
        <w:spacing w:after="0" w:line="240" w:lineRule="auto"/>
        <w:ind w:left="360"/>
        <w:rPr>
          <w:rFonts w:eastAsia="Times New Roman" w:cs="Times New Roman"/>
          <w:szCs w:val="24"/>
        </w:rPr>
      </w:pPr>
    </w:p>
    <w:p w:rsidR="00911499" w:rsidRDefault="00B31BED" w:rsidP="00327C8E">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E. </w:t>
      </w:r>
      <w:r w:rsidR="002A2207" w:rsidRPr="00FE17AC">
        <w:rPr>
          <w:rFonts w:eastAsia="Times New Roman" w:cs="Times New Roman"/>
          <w:b/>
          <w:szCs w:val="24"/>
        </w:rPr>
        <w:t>Furnished Property / Other Considerations:</w:t>
      </w:r>
    </w:p>
    <w:p w:rsidR="00327C8E" w:rsidRPr="00327C8E" w:rsidRDefault="00327C8E" w:rsidP="00327C8E">
      <w:pPr>
        <w:rPr>
          <w:rFonts w:cs="Times New Roman"/>
          <w:szCs w:val="24"/>
        </w:rPr>
      </w:pPr>
      <w:r w:rsidRPr="00327C8E">
        <w:rPr>
          <w:rFonts w:cs="Times New Roman"/>
          <w:bCs/>
          <w:szCs w:val="24"/>
        </w:rPr>
        <w:t>1.</w:t>
      </w:r>
      <w:r w:rsidRPr="00327C8E">
        <w:rPr>
          <w:rFonts w:cs="Times New Roman"/>
          <w:bCs/>
          <w:szCs w:val="24"/>
        </w:rPr>
        <w:tab/>
        <w:t>The archeological field work must not interfere with tour groups.  The work will take place during peak</w:t>
      </w:r>
      <w:r w:rsidRPr="00327C8E">
        <w:rPr>
          <w:rFonts w:cs="Times New Roman"/>
          <w:szCs w:val="24"/>
        </w:rPr>
        <w:t xml:space="preserve"> visiting season and up to 12 tour groups of 40, or more, people each can be expected each day. </w:t>
      </w:r>
    </w:p>
    <w:p w:rsidR="00327C8E" w:rsidRPr="00327C8E" w:rsidRDefault="00327C8E" w:rsidP="00327C8E">
      <w:pPr>
        <w:ind w:left="180"/>
        <w:rPr>
          <w:rFonts w:cs="Times New Roman"/>
          <w:szCs w:val="24"/>
        </w:rPr>
      </w:pPr>
      <w:r w:rsidRPr="00327C8E">
        <w:rPr>
          <w:rFonts w:cs="Times New Roman"/>
          <w:szCs w:val="24"/>
        </w:rPr>
        <w:t xml:space="preserve">a. At Methodist Church, the contractor may work beneath the boardwalk as tours continue through the area. </w:t>
      </w:r>
    </w:p>
    <w:p w:rsidR="00327C8E" w:rsidRPr="00327C8E" w:rsidRDefault="00327C8E" w:rsidP="00327C8E">
      <w:pPr>
        <w:ind w:left="180"/>
        <w:rPr>
          <w:rFonts w:cs="Times New Roman"/>
          <w:szCs w:val="24"/>
        </w:rPr>
      </w:pPr>
      <w:r w:rsidRPr="00327C8E">
        <w:rPr>
          <w:rFonts w:cs="Times New Roman"/>
          <w:szCs w:val="24"/>
        </w:rPr>
        <w:t xml:space="preserve">b. At Giant’s Coffin, the work must be scheduled around tours groups. During tours, the cooperator must remove equipment and cover excavation units to create a safe and secure walking surface. The </w:t>
      </w:r>
      <w:r w:rsidRPr="00327C8E">
        <w:rPr>
          <w:rFonts w:cs="Times New Roman"/>
          <w:szCs w:val="24"/>
        </w:rPr>
        <w:lastRenderedPageBreak/>
        <w:t>park will work with the cooperator to determine the best times/days to schedule this work and may postpone the work by mutual agreement.</w:t>
      </w:r>
    </w:p>
    <w:p w:rsidR="00327C8E" w:rsidRPr="00327C8E" w:rsidRDefault="00327C8E" w:rsidP="00327C8E">
      <w:pPr>
        <w:ind w:left="180"/>
        <w:rPr>
          <w:rFonts w:cs="Times New Roman"/>
          <w:szCs w:val="24"/>
        </w:rPr>
      </w:pPr>
      <w:r w:rsidRPr="00327C8E">
        <w:rPr>
          <w:rFonts w:cs="Times New Roman"/>
          <w:szCs w:val="24"/>
        </w:rPr>
        <w:t xml:space="preserve">c. At </w:t>
      </w:r>
      <w:r w:rsidRPr="00327C8E">
        <w:rPr>
          <w:rFonts w:cs="Times New Roman"/>
          <w:bCs/>
          <w:szCs w:val="24"/>
        </w:rPr>
        <w:t>Audubon Avenue, test units should be situated so that tour groups can continue around them easily when necessary.</w:t>
      </w:r>
    </w:p>
    <w:p w:rsidR="00327C8E" w:rsidRPr="00327C8E" w:rsidRDefault="00327C8E" w:rsidP="00327C8E">
      <w:pPr>
        <w:ind w:left="180" w:hanging="180"/>
        <w:rPr>
          <w:rFonts w:cs="Times New Roman"/>
          <w:szCs w:val="24"/>
        </w:rPr>
      </w:pPr>
      <w:r w:rsidRPr="00327C8E">
        <w:rPr>
          <w:rFonts w:cs="Times New Roman"/>
          <w:szCs w:val="24"/>
        </w:rPr>
        <w:t>2.</w:t>
      </w:r>
      <w:r w:rsidRPr="00327C8E">
        <w:rPr>
          <w:rFonts w:cs="Times New Roman"/>
          <w:szCs w:val="24"/>
        </w:rPr>
        <w:tab/>
        <w:t xml:space="preserve"> Field and laboratory supervisors must meet Secretary of the Interior’s Professional Qualification Standards for archeology. Field or laboratory crew who do not meet standards must be closely supervised by field and laboratory supervisors at all times.</w:t>
      </w:r>
    </w:p>
    <w:p w:rsidR="00327C8E" w:rsidRPr="00327C8E" w:rsidRDefault="00327C8E" w:rsidP="00327C8E">
      <w:pPr>
        <w:ind w:left="180" w:hanging="180"/>
        <w:rPr>
          <w:rFonts w:cs="Times New Roman"/>
          <w:bCs/>
          <w:szCs w:val="24"/>
        </w:rPr>
      </w:pPr>
      <w:r w:rsidRPr="00327C8E">
        <w:rPr>
          <w:rFonts w:cs="Times New Roman"/>
          <w:bCs/>
          <w:color w:val="000000"/>
          <w:szCs w:val="24"/>
        </w:rPr>
        <w:t>3. Cooperator will be required to apply for and receive an ARPA permit prior to the start of field work. ARPA permits are issued by</w:t>
      </w:r>
      <w:r w:rsidRPr="00327C8E">
        <w:rPr>
          <w:rFonts w:cs="Times New Roman"/>
          <w:bCs/>
          <w:szCs w:val="24"/>
        </w:rPr>
        <w:t xml:space="preserve"> Southeast Archeological Center.</w:t>
      </w:r>
    </w:p>
    <w:p w:rsidR="00327C8E" w:rsidRDefault="00327C8E" w:rsidP="00327C8E">
      <w:pPr>
        <w:widowControl w:val="0"/>
        <w:autoSpaceDE w:val="0"/>
        <w:autoSpaceDN w:val="0"/>
        <w:adjustRightInd w:val="0"/>
        <w:spacing w:after="0" w:line="240" w:lineRule="auto"/>
        <w:rPr>
          <w:rFonts w:eastAsia="Times New Roman" w:cs="Times New Roman"/>
          <w:b/>
          <w:szCs w:val="24"/>
        </w:rPr>
      </w:pPr>
    </w:p>
    <w:p w:rsidR="00911499" w:rsidRDefault="00B31BED" w:rsidP="00327C8E">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F. </w:t>
      </w:r>
      <w:r w:rsidR="00911499">
        <w:rPr>
          <w:rFonts w:eastAsia="Times New Roman" w:cs="Times New Roman"/>
          <w:b/>
          <w:szCs w:val="24"/>
        </w:rPr>
        <w:t>National Park Service Project Contact:</w:t>
      </w:r>
    </w:p>
    <w:p w:rsidR="00327C8E" w:rsidRDefault="00327C8E" w:rsidP="00327C8E">
      <w:pPr>
        <w:widowControl w:val="0"/>
        <w:autoSpaceDE w:val="0"/>
        <w:autoSpaceDN w:val="0"/>
        <w:adjustRightInd w:val="0"/>
        <w:spacing w:after="0" w:line="240" w:lineRule="auto"/>
        <w:rPr>
          <w:rFonts w:eastAsia="Times New Roman" w:cs="Times New Roman"/>
          <w:b/>
          <w:szCs w:val="24"/>
        </w:rPr>
      </w:pPr>
    </w:p>
    <w:p w:rsidR="00327C8E" w:rsidRPr="00860799" w:rsidRDefault="00327C8E" w:rsidP="00327C8E">
      <w:pPr>
        <w:ind w:left="360"/>
        <w:contextualSpacing/>
        <w:rPr>
          <w:rFonts w:cs="Times New Roman"/>
          <w:bCs/>
          <w:szCs w:val="24"/>
        </w:rPr>
      </w:pPr>
      <w:r w:rsidRPr="00860799">
        <w:rPr>
          <w:rFonts w:cs="Times New Roman"/>
          <w:b/>
          <w:bCs/>
          <w:szCs w:val="24"/>
        </w:rPr>
        <w:t xml:space="preserve">Park Representative: </w:t>
      </w:r>
      <w:r w:rsidRPr="00860799">
        <w:rPr>
          <w:rFonts w:cs="Times New Roman"/>
          <w:bCs/>
          <w:szCs w:val="24"/>
        </w:rPr>
        <w:t>Bobby C. Carson Chief, Science and Resource Management Division</w:t>
      </w:r>
    </w:p>
    <w:p w:rsidR="00327C8E" w:rsidRPr="00860799" w:rsidRDefault="00327C8E" w:rsidP="00327C8E">
      <w:pPr>
        <w:ind w:left="360"/>
        <w:contextualSpacing/>
        <w:rPr>
          <w:rFonts w:cs="Times New Roman"/>
          <w:bCs/>
          <w:szCs w:val="24"/>
        </w:rPr>
      </w:pPr>
      <w:r w:rsidRPr="00860799">
        <w:rPr>
          <w:rFonts w:cs="Times New Roman"/>
          <w:b/>
          <w:bCs/>
          <w:szCs w:val="24"/>
        </w:rPr>
        <w:t xml:space="preserve">Address: </w:t>
      </w:r>
      <w:r w:rsidRPr="00860799">
        <w:rPr>
          <w:rFonts w:cs="Times New Roman"/>
          <w:bCs/>
          <w:szCs w:val="24"/>
        </w:rPr>
        <w:t>Mammoth Cave National Park P.O. Box 7 Mammoth Cave, KY 42259</w:t>
      </w:r>
    </w:p>
    <w:p w:rsidR="00327C8E" w:rsidRPr="00860799" w:rsidRDefault="00327C8E" w:rsidP="00327C8E">
      <w:pPr>
        <w:ind w:left="360"/>
        <w:contextualSpacing/>
        <w:rPr>
          <w:rFonts w:cs="Times New Roman"/>
          <w:bCs/>
          <w:szCs w:val="24"/>
        </w:rPr>
      </w:pPr>
      <w:r w:rsidRPr="00860799">
        <w:rPr>
          <w:rFonts w:cs="Times New Roman"/>
          <w:b/>
          <w:bCs/>
          <w:szCs w:val="24"/>
        </w:rPr>
        <w:t xml:space="preserve">Email: </w:t>
      </w:r>
      <w:r w:rsidRPr="00860799">
        <w:rPr>
          <w:rFonts w:cs="Times New Roman"/>
          <w:bCs/>
          <w:szCs w:val="24"/>
        </w:rPr>
        <w:t>bob-carson@nps.gov</w:t>
      </w:r>
    </w:p>
    <w:p w:rsidR="00327C8E" w:rsidRPr="00860799" w:rsidRDefault="00327C8E" w:rsidP="00327C8E">
      <w:pPr>
        <w:ind w:left="360"/>
        <w:contextualSpacing/>
        <w:rPr>
          <w:rFonts w:cs="Times New Roman"/>
          <w:b/>
          <w:bCs/>
          <w:szCs w:val="24"/>
        </w:rPr>
      </w:pPr>
      <w:r w:rsidRPr="00860799">
        <w:rPr>
          <w:rFonts w:cs="Times New Roman"/>
          <w:b/>
          <w:bCs/>
          <w:szCs w:val="24"/>
        </w:rPr>
        <w:t xml:space="preserve">Phone: </w:t>
      </w:r>
      <w:r w:rsidRPr="00860799">
        <w:rPr>
          <w:rFonts w:cs="Times New Roman"/>
          <w:bCs/>
          <w:szCs w:val="24"/>
        </w:rPr>
        <w:t>270-758-2136</w:t>
      </w:r>
    </w:p>
    <w:p w:rsidR="00327C8E" w:rsidRPr="00327C8E" w:rsidRDefault="00327C8E" w:rsidP="00327C8E">
      <w:pPr>
        <w:widowControl w:val="0"/>
        <w:autoSpaceDE w:val="0"/>
        <w:autoSpaceDN w:val="0"/>
        <w:adjustRightInd w:val="0"/>
        <w:spacing w:after="0" w:line="240" w:lineRule="auto"/>
        <w:rPr>
          <w:rFonts w:eastAsia="Times New Roman" w:cs="Times New Roman"/>
          <w:b/>
          <w:szCs w:val="24"/>
        </w:rPr>
      </w:pPr>
    </w:p>
    <w:p w:rsidR="00A4065F" w:rsidRDefault="00A4065F">
      <w:pPr>
        <w:rPr>
          <w:rFonts w:eastAsia="Times New Roman" w:cs="Times New Roman"/>
          <w:b/>
          <w:szCs w:val="24"/>
        </w:rPr>
      </w:pPr>
    </w:p>
    <w:p w:rsidR="000F2E9D" w:rsidRPr="000F2E9D"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w:t>
      </w:r>
      <w:proofErr w:type="gramEnd"/>
      <w:r w:rsidRPr="000F2E9D">
        <w:rPr>
          <w:rFonts w:eastAsia="Times New Roman" w:cs="Times New Roman"/>
          <w:b/>
          <w:szCs w:val="24"/>
        </w:rPr>
        <w:t xml:space="preserve">  AWARD INFORMATION</w:t>
      </w:r>
    </w:p>
    <w:p w:rsidR="000F2E9D" w:rsidRPr="00860799"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w:t>
      </w:r>
      <w:r w:rsidRPr="00860799">
        <w:rPr>
          <w:rFonts w:eastAsia="Times New Roman" w:cs="Times New Roman"/>
          <w:szCs w:val="24"/>
        </w:rPr>
        <w:t xml:space="preserve">Awards:  One (1) </w:t>
      </w:r>
    </w:p>
    <w:p w:rsidR="000F2E9D" w:rsidRPr="00860799"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860799">
        <w:rPr>
          <w:rFonts w:eastAsia="Times New Roman" w:cs="Times New Roman"/>
          <w:szCs w:val="24"/>
        </w:rPr>
        <w:t>Estimated Total Program Funding:  $</w:t>
      </w:r>
      <w:r w:rsidR="00860799" w:rsidRPr="00860799">
        <w:rPr>
          <w:rFonts w:eastAsia="Times New Roman" w:cs="Times New Roman"/>
          <w:szCs w:val="24"/>
        </w:rPr>
        <w:t>100</w:t>
      </w:r>
      <w:r w:rsidR="009E7571" w:rsidRPr="00860799">
        <w:rPr>
          <w:rFonts w:eastAsia="Times New Roman" w:cs="Times New Roman"/>
          <w:szCs w:val="24"/>
        </w:rPr>
        <w:t>,000</w:t>
      </w:r>
    </w:p>
    <w:p w:rsidR="000F2E9D" w:rsidRPr="000F2E9D"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Award Ceiling: </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ab/>
      </w:r>
      <w:r w:rsidRPr="000F2E9D">
        <w:rPr>
          <w:rFonts w:eastAsia="Times New Roman" w:cs="Times New Roman"/>
          <w:b/>
          <w:szCs w:val="24"/>
        </w:rPr>
        <w:t>D</w:t>
      </w:r>
      <w:r w:rsidRPr="000F2E9D">
        <w:rPr>
          <w:rFonts w:eastAsia="Times New Roman" w:cs="Times New Roman"/>
          <w:szCs w:val="24"/>
        </w:rPr>
        <w:t xml:space="preserve">.  Assistance Instrument:  </w:t>
      </w:r>
      <w:r w:rsidR="008216E5">
        <w:rPr>
          <w:rFonts w:eastAsia="Times New Roman" w:cs="Times New Roman"/>
          <w:szCs w:val="24"/>
        </w:rPr>
        <w:t xml:space="preserve">Southern Appalachian Mountains Cooperative Ecosystem Studies Unit </w:t>
      </w:r>
      <w:r w:rsidRPr="000F2E9D">
        <w:rPr>
          <w:rFonts w:eastAsia="Times New Roman" w:cs="Times New Roman"/>
          <w:szCs w:val="24"/>
        </w:rPr>
        <w:t>Cooperative Agreement</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III.</w:t>
      </w:r>
      <w:proofErr w:type="gramEnd"/>
      <w:r w:rsidRPr="000F2E9D">
        <w:rPr>
          <w:rFonts w:eastAsia="Times New Roman" w:cs="Times New Roman"/>
          <w:b/>
          <w:szCs w:val="24"/>
        </w:rPr>
        <w:t xml:space="preserve">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F2E9D">
      <w:pPr>
        <w:autoSpaceDE w:val="0"/>
        <w:autoSpaceDN w:val="0"/>
        <w:adjustRightInd w:val="0"/>
        <w:spacing w:after="0" w:line="240" w:lineRule="atLeast"/>
        <w:ind w:left="72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9E7571">
        <w:rPr>
          <w:rFonts w:eastAsia="Times New Roman" w:cs="Times New Roman"/>
          <w:szCs w:val="24"/>
        </w:rPr>
        <w:t xml:space="preserve">Members organizations / universities of the Southern Appalachian </w:t>
      </w:r>
      <w:r w:rsidR="008216E5">
        <w:rPr>
          <w:rFonts w:eastAsia="Times New Roman" w:cs="Times New Roman"/>
          <w:szCs w:val="24"/>
        </w:rPr>
        <w:t xml:space="preserve">Mountains </w:t>
      </w:r>
      <w:r w:rsidR="009E7571">
        <w:rPr>
          <w:rFonts w:eastAsia="Times New Roman" w:cs="Times New Roman"/>
          <w:szCs w:val="24"/>
        </w:rPr>
        <w:t>Cooperative Ecosystems Studies Unit (SA-CESU)</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0F2E9D">
        <w:rPr>
          <w:rFonts w:eastAsia="Times New Roman" w:cs="Times New Roman"/>
          <w:b/>
          <w:szCs w:val="24"/>
        </w:rPr>
        <w:t>SECTION IV.</w:t>
      </w:r>
      <w:proofErr w:type="gramEnd"/>
      <w:r w:rsidRPr="000F2E9D">
        <w:rPr>
          <w:rFonts w:eastAsia="Times New Roman" w:cs="Times New Roman"/>
          <w:b/>
          <w:szCs w:val="24"/>
        </w:rPr>
        <w:t xml:space="preserve">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w:t>
      </w:r>
      <w:r w:rsidR="007B5BCE">
        <w:rPr>
          <w:rFonts w:eastAsia="Times New Roman" w:cs="Times New Roman"/>
          <w:szCs w:val="24"/>
        </w:rPr>
        <w:t xml:space="preserve"> Standard Forms shown below AND </w:t>
      </w:r>
      <w:r w:rsidRPr="000F2E9D">
        <w:rPr>
          <w:rFonts w:eastAsia="Times New Roman" w:cs="Times New Roman"/>
          <w:szCs w:val="24"/>
        </w:rPr>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7B5BCE">
        <w:rPr>
          <w:rFonts w:eastAsia="Times New Roman" w:cs="Times New Roman"/>
          <w:szCs w:val="24"/>
        </w:rPr>
        <w:t xml:space="preserve">narrative. </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lastRenderedPageBreak/>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w:t>
            </w:r>
            <w:r w:rsidR="00FE17AC">
              <w:rPr>
                <w:rFonts w:eastAsia="Times New Roman" w:cs="Times New Roman"/>
                <w:szCs w:val="24"/>
              </w:rPr>
              <w:t>-424</w:t>
            </w:r>
            <w:r w:rsidRPr="000F2E9D">
              <w:rPr>
                <w:rFonts w:eastAsia="Times New Roman" w:cs="Times New Roman"/>
                <w:szCs w:val="24"/>
              </w:rPr>
              <w:t xml:space="preserve"> </w:t>
            </w:r>
            <w:r w:rsidR="00FE17AC">
              <w:rPr>
                <w:rFonts w:eastAsia="Times New Roman" w:cs="Times New Roman"/>
                <w:szCs w:val="24"/>
              </w:rPr>
              <w:t>Family of Forms</w:t>
            </w:r>
          </w:p>
        </w:tc>
      </w:tr>
      <w:tr w:rsidR="000F2E9D" w:rsidRPr="000F2E9D"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064C90">
              <w:rPr>
                <w:rFonts w:eastAsia="Times New Roman" w:cs="Times New Roman"/>
                <w:szCs w:val="24"/>
              </w:rPr>
              <w:t xml:space="preserve">Form SF-424, Application for Federal Assistance </w:t>
            </w:r>
            <w:hyperlink r:id="rId11" w:history="1">
              <w:r w:rsidR="00064C90" w:rsidRPr="00064C90">
                <w:rPr>
                  <w:rStyle w:val="Hyperlink"/>
                  <w:rFonts w:eastAsia="Times New Roman" w:cs="Times New Roman"/>
                  <w:color w:val="auto"/>
                  <w:sz w:val="22"/>
                </w:rPr>
                <w:t>http://cesu.utk.edu/documents/nps_documents_only/NPS_SF-424.pdf</w:t>
              </w:r>
            </w:hyperlink>
            <w:r w:rsidR="00064C90">
              <w:rPr>
                <w:rFonts w:eastAsia="Times New Roman" w:cs="Times New Roman"/>
                <w:sz w:val="22"/>
              </w:rPr>
              <w:t xml:space="preserve"> </w:t>
            </w:r>
            <w:r w:rsidR="00064C90" w:rsidRPr="00064C90">
              <w:rPr>
                <w:rFonts w:eastAsia="Times New Roman" w:cs="Times New Roman"/>
                <w:sz w:val="20"/>
                <w:szCs w:val="20"/>
              </w:rPr>
              <w:t xml:space="preserve"> </w:t>
            </w:r>
          </w:p>
          <w:p w:rsidR="000F2E9D" w:rsidRPr="00064C90" w:rsidRDefault="00411BF6" w:rsidP="00411BF6">
            <w:pPr>
              <w:widowControl w:val="0"/>
              <w:autoSpaceDE w:val="0"/>
              <w:autoSpaceDN w:val="0"/>
              <w:adjustRightInd w:val="0"/>
              <w:spacing w:after="0" w:line="240" w:lineRule="auto"/>
              <w:ind w:right="-180"/>
              <w:rPr>
                <w:rFonts w:eastAsia="Times New Roman" w:cs="Times New Roman"/>
                <w:szCs w:val="24"/>
              </w:rPr>
            </w:pPr>
            <w:r w:rsidRPr="00411BF6">
              <w:rPr>
                <w:rFonts w:eastAsia="Times New Roman" w:cs="Times New Roman"/>
                <w:sz w:val="20"/>
                <w:szCs w:val="20"/>
              </w:rPr>
              <w:t>(Some fields in this form have been already been filled in with NPS information.)</w:t>
            </w:r>
          </w:p>
        </w:tc>
      </w:tr>
      <w:tr w:rsidR="000F2E9D" w:rsidRPr="000F2E9D"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SF-424A, Budget Information - Non-Construction Programs</w:t>
            </w:r>
          </w:p>
          <w:p w:rsidR="000F2E9D" w:rsidRPr="00064C90" w:rsidRDefault="007B182A" w:rsidP="000F2E9D">
            <w:pPr>
              <w:keepNext/>
              <w:keepLines/>
              <w:widowControl w:val="0"/>
              <w:autoSpaceDE w:val="0"/>
              <w:autoSpaceDN w:val="0"/>
              <w:adjustRightInd w:val="0"/>
              <w:spacing w:after="0" w:line="240" w:lineRule="auto"/>
              <w:ind w:right="-180"/>
              <w:rPr>
                <w:rFonts w:eastAsia="Times New Roman" w:cs="Times New Roman"/>
                <w:sz w:val="22"/>
              </w:rPr>
            </w:pPr>
            <w:hyperlink r:id="rId12" w:history="1">
              <w:r w:rsidR="00064C90" w:rsidRPr="00064C90">
                <w:rPr>
                  <w:rStyle w:val="Hyperlink"/>
                  <w:rFonts w:eastAsia="Times New Roman" w:cs="Times New Roman"/>
                  <w:color w:val="auto"/>
                  <w:sz w:val="22"/>
                </w:rPr>
                <w:t>http://cesu.utk.edu/documents/project_templates/SF-424_A.pdf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r w:rsidR="000F2E9D" w:rsidRPr="000F2E9D"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p>
          <w:p w:rsidR="00064C90" w:rsidRPr="00064C90" w:rsidRDefault="007B182A" w:rsidP="000F2E9D">
            <w:pPr>
              <w:keepNext/>
              <w:keepLines/>
              <w:widowControl w:val="0"/>
              <w:autoSpaceDE w:val="0"/>
              <w:autoSpaceDN w:val="0"/>
              <w:adjustRightInd w:val="0"/>
              <w:spacing w:after="0" w:line="240" w:lineRule="auto"/>
              <w:ind w:right="-180"/>
              <w:rPr>
                <w:rFonts w:eastAsia="Times New Roman" w:cs="Times New Roman"/>
                <w:sz w:val="22"/>
              </w:rPr>
            </w:pPr>
            <w:hyperlink r:id="rId13" w:history="1">
              <w:r w:rsidR="00064C90" w:rsidRPr="00064C90">
                <w:rPr>
                  <w:rStyle w:val="Hyperlink"/>
                  <w:rFonts w:eastAsia="Times New Roman" w:cs="Times New Roman"/>
                  <w:color w:val="auto"/>
                  <w:sz w:val="22"/>
                </w:rPr>
                <w:t>http://cesu.utk.edu/documents/project_templates/SF-424_B.pdf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Default="008216E5"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Assistance with any of the SF-424 forms can be requested of the SA-CESU NPS Coordinator (Ray Albright at 865 974-8443 or ray_albright@nps.gov)</w:t>
      </w:r>
    </w:p>
    <w:p w:rsidR="007B5BCE"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proposal.  The proposal technical text must be no longer than 10 pages, no smaller than font size 11, 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SA-CESU N</w:t>
      </w:r>
      <w:r w:rsidR="000D0F8E">
        <w:rPr>
          <w:rFonts w:eastAsia="Times New Roman" w:cs="Times New Roman"/>
          <w:szCs w:val="24"/>
        </w:rPr>
        <w:t>PS Coordinator</w:t>
      </w:r>
      <w:r>
        <w:rPr>
          <w:rFonts w:eastAsia="Times New Roman" w:cs="Times New Roman"/>
          <w:szCs w:val="24"/>
        </w:rPr>
        <w:t xml:space="preserve"> 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Pr>
          <w:rFonts w:eastAsia="Times New Roman" w:cs="Times New Roman"/>
          <w:szCs w:val="24"/>
        </w:rPr>
        <w:t>Purpose and Objectives</w:t>
      </w:r>
      <w:r w:rsidR="000F2E9D"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000F2E9D" w:rsidRPr="000F2E9D">
        <w:rPr>
          <w:rFonts w:eastAsia="Times New Roman" w:cs="Times New Roman"/>
          <w:b/>
          <w:szCs w:val="24"/>
        </w:rPr>
        <w:t xml:space="preserve">) - </w:t>
      </w:r>
      <w:r w:rsidR="000F2E9D" w:rsidRPr="000F2E9D">
        <w:rPr>
          <w:rFonts w:eastAsia="Times New Roman" w:cs="Times New Roman"/>
          <w:szCs w:val="24"/>
        </w:rPr>
        <w:t xml:space="preserve">(a) Describe why the project is needed by the </w:t>
      </w:r>
      <w:r>
        <w:rPr>
          <w:rFonts w:eastAsia="Times New Roman" w:cs="Times New Roman"/>
          <w:szCs w:val="24"/>
        </w:rPr>
        <w:t>National Park Service</w:t>
      </w:r>
      <w:r w:rsidR="000F2E9D" w:rsidRPr="000F2E9D">
        <w:rPr>
          <w:rFonts w:eastAsia="Times New Roman" w:cs="Times New Roman"/>
          <w:szCs w:val="24"/>
        </w:rPr>
        <w:t xml:space="preserve">; (b) Describe the </w:t>
      </w:r>
      <w:r>
        <w:rPr>
          <w:rFonts w:eastAsia="Times New Roman" w:cs="Times New Roman"/>
          <w:szCs w:val="24"/>
        </w:rPr>
        <w:t>project</w:t>
      </w:r>
      <w:r w:rsidR="000F2E9D" w:rsidRPr="000F2E9D">
        <w:rPr>
          <w:rFonts w:eastAsia="Times New Roman" w:cs="Times New Roman"/>
          <w:szCs w:val="24"/>
        </w:rPr>
        <w:t>’s object</w:t>
      </w:r>
      <w:r>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lastRenderedPageBreak/>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 xml:space="preserve">The project budget should follow the budget categories in SF-424 </w:t>
      </w:r>
      <w:proofErr w:type="gramStart"/>
      <w:r w:rsidR="002E201D">
        <w:rPr>
          <w:rFonts w:eastAsia="Times New Roman" w:cs="Times New Roman"/>
          <w:szCs w:val="24"/>
        </w:rPr>
        <w:t>A</w:t>
      </w:r>
      <w:proofErr w:type="gramEnd"/>
      <w:r w:rsidR="002E201D">
        <w:rPr>
          <w:rFonts w:eastAsia="Times New Roman" w:cs="Times New Roman"/>
          <w:szCs w:val="24"/>
        </w:rPr>
        <w:t xml:space="preserve">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sidR="00D376F7">
        <w:rPr>
          <w:rFonts w:eastAsia="Times New Roman" w:cs="Times New Roman"/>
          <w:szCs w:val="24"/>
        </w:rPr>
        <w:t xml:space="preserve">. </w:t>
      </w: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subscriptions</w:t>
      </w:r>
      <w:r w:rsidR="00B45149">
        <w:rPr>
          <w:rFonts w:eastAsia="Times New Roman" w:cs="Times New Roman"/>
          <w:szCs w:val="24"/>
        </w:rPr>
        <w:t xml:space="preserve">, </w:t>
      </w:r>
      <w:proofErr w:type="gramStart"/>
      <w:r w:rsidR="00B45149">
        <w:rPr>
          <w:rFonts w:eastAsia="Times New Roman" w:cs="Times New Roman"/>
          <w:szCs w:val="24"/>
        </w:rPr>
        <w:t>cell</w:t>
      </w:r>
      <w:proofErr w:type="gramEnd"/>
      <w:r w:rsidR="00B45149">
        <w:rPr>
          <w:rFonts w:eastAsia="Times New Roman" w:cs="Times New Roman"/>
          <w:szCs w:val="24"/>
        </w:rPr>
        <w:t xml:space="preserve"> phone contracts</w:t>
      </w:r>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(omit this budget category since SA-CESU projects do not involve construction)</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Other Costs.</w:t>
      </w:r>
      <w:r>
        <w:rPr>
          <w:rFonts w:eastAsia="Times New Roman" w:cs="Times New Roman"/>
          <w:szCs w:val="24"/>
        </w:rPr>
        <w:t xml:space="preserve">  </w:t>
      </w:r>
      <w:r w:rsidRPr="000F2E9D">
        <w:rPr>
          <w:rFonts w:eastAsia="Times New Roman" w:cs="Times New Roman"/>
          <w:szCs w:val="24"/>
        </w:rPr>
        <w:t>This should include the cost of duplicat</w:t>
      </w:r>
      <w:r w:rsidR="00B45149">
        <w:rPr>
          <w:rFonts w:eastAsia="Times New Roman" w:cs="Times New Roman"/>
          <w:szCs w:val="24"/>
        </w:rPr>
        <w:t>ion and printing, postage</w:t>
      </w:r>
      <w:r w:rsidRPr="000F2E9D">
        <w:rPr>
          <w:rFonts w:eastAsia="Times New Roman" w:cs="Times New Roman"/>
          <w:szCs w:val="24"/>
        </w:rPr>
        <w:t xml:space="preserv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33408C"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t xml:space="preserve">Total </w:t>
      </w:r>
      <w:r w:rsidR="009E6685">
        <w:rPr>
          <w:rFonts w:eastAsia="Times New Roman" w:cs="Times New Roman"/>
          <w:szCs w:val="24"/>
          <w:u w:val="single"/>
        </w:rPr>
        <w:t xml:space="preserve">Modified </w:t>
      </w:r>
      <w:r>
        <w:rPr>
          <w:rFonts w:eastAsia="Times New Roman" w:cs="Times New Roman"/>
          <w:szCs w:val="24"/>
          <w:u w:val="single"/>
        </w:rPr>
        <w:t>Direct Charges.</w:t>
      </w:r>
      <w:r>
        <w:rPr>
          <w:rFonts w:eastAsia="Times New Roman" w:cs="Times New Roman"/>
          <w:szCs w:val="24"/>
        </w:rPr>
        <w:t xml:space="preserve">  This is the sum of all costs in a. through h.</w:t>
      </w:r>
      <w:r w:rsidR="009E6685">
        <w:rPr>
          <w:rFonts w:eastAsia="Times New Roman" w:cs="Times New Roman"/>
          <w:szCs w:val="24"/>
        </w:rPr>
        <w:t xml:space="preserve">  Exclude costs for scholarships, tuition, rental of non-university space, and </w:t>
      </w:r>
      <w:r w:rsidR="0033408C">
        <w:rPr>
          <w:rFonts w:eastAsia="Times New Roman" w:cs="Times New Roman"/>
          <w:szCs w:val="24"/>
        </w:rPr>
        <w:t>s</w:t>
      </w:r>
      <w:r w:rsidR="0033408C" w:rsidRPr="0033408C">
        <w:rPr>
          <w:rFonts w:eastAsia="Times New Roman" w:cs="Times New Roman"/>
          <w:szCs w:val="24"/>
        </w:rPr>
        <w:t>ub-contract costs in excess of $25,000 should not be assessed more</w:t>
      </w:r>
      <w:r w:rsidR="0033408C">
        <w:rPr>
          <w:rFonts w:eastAsia="Times New Roman" w:cs="Times New Roman"/>
          <w:szCs w:val="24"/>
        </w:rPr>
        <w:t xml:space="preserve"> than $25,000</w:t>
      </w:r>
      <w:r w:rsidR="0033408C" w:rsidRPr="0033408C">
        <w:rPr>
          <w:rFonts w:eastAsia="Times New Roman" w:cs="Times New Roman"/>
          <w:szCs w:val="24"/>
        </w:rPr>
        <w:t>. (See 2 CFR 220, Append</w:t>
      </w:r>
      <w:r w:rsidR="0033408C">
        <w:rPr>
          <w:rFonts w:eastAsia="Times New Roman" w:cs="Times New Roman"/>
          <w:szCs w:val="24"/>
        </w:rPr>
        <w:t>ix A</w:t>
      </w:r>
      <w:r w:rsidR="0033408C" w:rsidRPr="0033408C">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8216E5" w:rsidRP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0F2E9D">
        <w:rPr>
          <w:rFonts w:eastAsia="Times New Roman" w:cs="Times New Roman"/>
          <w:szCs w:val="24"/>
          <w:u w:val="single"/>
        </w:rPr>
        <w:t>Indirect Charges</w:t>
      </w:r>
      <w:r w:rsidRPr="000F2E9D">
        <w:rPr>
          <w:rFonts w:eastAsia="Times New Roman" w:cs="Times New Roman"/>
          <w:szCs w:val="24"/>
        </w:rPr>
        <w:t xml:space="preserve">.  </w:t>
      </w:r>
      <w:r w:rsidR="00DC72A0" w:rsidRPr="00DC72A0">
        <w:rPr>
          <w:rFonts w:eastAsia="Times New Roman" w:cs="Times New Roman"/>
          <w:szCs w:val="24"/>
        </w:rPr>
        <w:t xml:space="preserve">The Southern Appalachian </w:t>
      </w:r>
      <w:r w:rsidR="00DC72A0">
        <w:rPr>
          <w:rFonts w:eastAsia="Times New Roman" w:cs="Times New Roman"/>
          <w:szCs w:val="24"/>
        </w:rPr>
        <w:t xml:space="preserve">Mountains </w:t>
      </w:r>
      <w:r w:rsidR="00DC72A0" w:rsidRPr="00DC72A0">
        <w:rPr>
          <w:rFonts w:eastAsia="Times New Roman" w:cs="Times New Roman"/>
          <w:szCs w:val="24"/>
        </w:rPr>
        <w:t>Cooperative Ecosystems Studies Unit (SA-CESU) has a negotiated indirect co</w:t>
      </w:r>
      <w:r w:rsidR="00DC72A0">
        <w:rPr>
          <w:rFonts w:eastAsia="Times New Roman" w:cs="Times New Roman"/>
          <w:szCs w:val="24"/>
        </w:rPr>
        <w:t>st rate of no more than 17.5% on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 xml:space="preserve">that graduate student tuition, equipment and rental of non-university owned </w:t>
      </w:r>
      <w:r>
        <w:rPr>
          <w:rFonts w:eastAsia="Times New Roman" w:cs="Times New Roman"/>
          <w:szCs w:val="24"/>
        </w:rPr>
        <w:lastRenderedPageBreak/>
        <w:t>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proofErr w:type="spellStart"/>
      <w:r>
        <w:rPr>
          <w:rFonts w:eastAsia="Times New Roman" w:cs="Times New Roman"/>
          <w:szCs w:val="24"/>
        </w:rPr>
        <w:t>i</w:t>
      </w:r>
      <w:proofErr w:type="spellEnd"/>
      <w:r>
        <w:rPr>
          <w:rFonts w:eastAsia="Times New Roman" w:cs="Times New Roman"/>
          <w:szCs w:val="24"/>
        </w:rPr>
        <w:t>. and j. above.</w:t>
      </w:r>
    </w:p>
    <w:p w:rsidR="008216E5"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The Budget</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A9071A">
        <w:rPr>
          <w:rFonts w:eastAsia="Times New Roman" w:cs="Times New Roman"/>
          <w:szCs w:val="24"/>
        </w:rPr>
        <w:t>The electronic submission into Grants.gov</w:t>
      </w:r>
      <w:r w:rsidRPr="00A9071A">
        <w:rPr>
          <w:rFonts w:eastAsia="Times New Roman" w:cs="Times New Roman"/>
          <w:color w:val="0000FF"/>
          <w:szCs w:val="24"/>
        </w:rPr>
        <w:t xml:space="preserve"> </w:t>
      </w:r>
      <w:r w:rsidRPr="00A9071A">
        <w:rPr>
          <w:rFonts w:eastAsia="Times New Roman" w:cs="Times New Roman"/>
          <w:szCs w:val="24"/>
        </w:rPr>
        <w:t xml:space="preserve">is due by </w:t>
      </w:r>
      <w:r w:rsidR="00A9071A" w:rsidRPr="00A9071A">
        <w:rPr>
          <w:rFonts w:eastAsia="Times New Roman" w:cs="Times New Roman"/>
          <w:b/>
          <w:szCs w:val="24"/>
        </w:rPr>
        <w:t>June 30, 2014</w:t>
      </w:r>
      <w:r w:rsidRPr="00A9071A">
        <w:rPr>
          <w:rFonts w:eastAsia="Times New Roman" w:cs="Times New Roman"/>
          <w:b/>
          <w:szCs w:val="24"/>
        </w:rPr>
        <w:t xml:space="preserve"> @ </w:t>
      </w:r>
      <w:r w:rsidR="00A9071A" w:rsidRPr="00A9071A">
        <w:rPr>
          <w:rFonts w:eastAsia="Times New Roman" w:cs="Times New Roman"/>
          <w:b/>
          <w:szCs w:val="24"/>
        </w:rPr>
        <w:t>3:00</w:t>
      </w:r>
      <w:r w:rsidRPr="00A9071A">
        <w:rPr>
          <w:rFonts w:eastAsia="Times New Roman" w:cs="Times New Roman"/>
          <w:b/>
          <w:szCs w:val="24"/>
        </w:rPr>
        <w:t xml:space="preserve"> p.m. Eastern </w:t>
      </w:r>
      <w:r w:rsidR="006F4D59" w:rsidRPr="00A9071A">
        <w:rPr>
          <w:rFonts w:eastAsia="Times New Roman" w:cs="Times New Roman"/>
          <w:b/>
          <w:szCs w:val="24"/>
        </w:rPr>
        <w:t>Daylight</w:t>
      </w:r>
      <w:r w:rsidRPr="00A9071A">
        <w:rPr>
          <w:rFonts w:eastAsia="Times New Roman" w:cs="Times New Roman"/>
          <w:b/>
          <w:szCs w:val="24"/>
        </w:rPr>
        <w:t xml:space="preserve"> Time</w:t>
      </w:r>
      <w:r w:rsidRPr="00A9071A">
        <w:rPr>
          <w:rFonts w:eastAsia="Times New Roman" w:cs="Times New Roman"/>
          <w:szCs w:val="24"/>
        </w:rPr>
        <w:t>. An application package received after the closing date and time will</w:t>
      </w:r>
      <w:r w:rsidRPr="00A9071A">
        <w:rPr>
          <w:rFonts w:eastAsia="Times New Roman" w:cs="Times New Roman"/>
          <w:color w:val="0000FF"/>
          <w:szCs w:val="24"/>
        </w:rPr>
        <w:t xml:space="preserve"> </w:t>
      </w:r>
      <w:r w:rsidRPr="00A9071A">
        <w:rPr>
          <w:rFonts w:eastAsia="Times New Roman" w:cs="Times New Roman"/>
          <w:szCs w:val="24"/>
        </w:rPr>
        <w:t>not be</w:t>
      </w:r>
      <w:r w:rsidRPr="00F20A8B">
        <w:rPr>
          <w:rFonts w:eastAsia="Times New Roman" w:cs="Times New Roman"/>
          <w:szCs w:val="24"/>
        </w:rPr>
        <w:t xml:space="preserve"> considered for award.  If it is determined that a</w:t>
      </w:r>
      <w:r>
        <w:rPr>
          <w:rFonts w:eastAsia="Times New Roman" w:cs="Times New Roman"/>
          <w:szCs w:val="24"/>
        </w:rPr>
        <w:t>n application package</w:t>
      </w:r>
      <w:r w:rsidRPr="00F20A8B">
        <w:rPr>
          <w:rFonts w:eastAsia="Times New Roman" w:cs="Times New Roman"/>
          <w:szCs w:val="24"/>
        </w:rPr>
        <w:t xml:space="preserve"> will not be considered due to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A00C8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All Funding Opportunities</w:t>
      </w:r>
      <w:r w:rsidR="000D0F8E" w:rsidRPr="00A00C8B">
        <w:rPr>
          <w:rFonts w:eastAsia="Times New Roman" w:cs="Times New Roman"/>
          <w:szCs w:val="24"/>
        </w:rPr>
        <w:t xml:space="preserve"> Announcements (FOA)</w:t>
      </w:r>
      <w:r w:rsidRPr="00A00C8B">
        <w:rPr>
          <w:rFonts w:eastAsia="Times New Roman" w:cs="Times New Roman"/>
          <w:szCs w:val="24"/>
        </w:rPr>
        <w:t xml:space="preserve"> and Notice of Intents</w:t>
      </w:r>
      <w:r w:rsidR="000D0F8E" w:rsidRPr="00A00C8B">
        <w:rPr>
          <w:rFonts w:eastAsia="Times New Roman" w:cs="Times New Roman"/>
          <w:szCs w:val="24"/>
        </w:rPr>
        <w:t xml:space="preserve"> (NOI)</w:t>
      </w:r>
      <w:r w:rsidRPr="00A00C8B">
        <w:rPr>
          <w:rFonts w:eastAsia="Times New Roman" w:cs="Times New Roman"/>
          <w:szCs w:val="24"/>
        </w:rPr>
        <w:t xml:space="preserve"> are posted to </w:t>
      </w:r>
      <w:r w:rsidRPr="00A00C8B">
        <w:rPr>
          <w:rFonts w:eastAsia="Times New Roman" w:cs="Times New Roman"/>
          <w:b/>
          <w:bCs/>
          <w:szCs w:val="24"/>
        </w:rPr>
        <w:t>Grants.Gov</w:t>
      </w:r>
      <w:r w:rsidRPr="00A00C8B">
        <w:rPr>
          <w:rFonts w:eastAsia="Times New Roman" w:cs="Times New Roman"/>
          <w:szCs w:val="24"/>
        </w:rPr>
        <w:t>, </w:t>
      </w:r>
      <w:hyperlink r:id="rId14" w:tgtFrame="_blank" w:history="1">
        <w:r w:rsidRPr="00A00C8B">
          <w:rPr>
            <w:rStyle w:val="Hyperlink"/>
            <w:rFonts w:eastAsia="Times New Roman" w:cs="Times New Roman"/>
            <w:color w:val="auto"/>
            <w:szCs w:val="24"/>
          </w:rPr>
          <w:t>www.grants.gov</w:t>
        </w:r>
      </w:hyperlink>
      <w:r w:rsidRPr="00A00C8B">
        <w:rPr>
          <w:rFonts w:eastAsia="Times New Roman" w:cs="Times New Roman"/>
          <w:szCs w:val="24"/>
        </w:rPr>
        <w:t xml:space="preserve">. </w:t>
      </w:r>
      <w:r w:rsidR="000D0F8E" w:rsidRPr="00A00C8B">
        <w:rPr>
          <w:rFonts w:eastAsia="Times New Roman" w:cs="Times New Roman"/>
          <w:szCs w:val="24"/>
        </w:rPr>
        <w:t xml:space="preserve">  </w:t>
      </w:r>
      <w:r w:rsidRPr="00A00C8B">
        <w:rPr>
          <w:rFonts w:eastAsia="Times New Roman" w:cs="Times New Roman"/>
          <w:szCs w:val="24"/>
        </w:rPr>
        <w:t xml:space="preserve">Please access this website and download </w:t>
      </w:r>
      <w:r w:rsidR="00593EAB">
        <w:rPr>
          <w:rFonts w:eastAsia="Times New Roman" w:cs="Times New Roman"/>
          <w:szCs w:val="24"/>
        </w:rPr>
        <w:t>the FOA and NOI</w:t>
      </w:r>
      <w:r w:rsidRPr="00A00C8B">
        <w:rPr>
          <w:rFonts w:eastAsia="Times New Roman" w:cs="Times New Roman"/>
          <w:szCs w:val="24"/>
        </w:rPr>
        <w:t xml:space="preserve"> by using the Funding Opportunity Announcement Number</w:t>
      </w:r>
      <w:r w:rsidR="000D0F8E" w:rsidRPr="00A00C8B">
        <w:rPr>
          <w:rFonts w:eastAsia="Times New Roman" w:cs="Times New Roman"/>
          <w:szCs w:val="24"/>
        </w:rPr>
        <w:t xml:space="preserve"> supplied by the NPS grants officer.  The </w:t>
      </w:r>
      <w:r w:rsidR="007E1114" w:rsidRPr="00A00C8B">
        <w:rPr>
          <w:rFonts w:eastAsia="Times New Roman" w:cs="Times New Roman"/>
          <w:szCs w:val="24"/>
        </w:rPr>
        <w:t xml:space="preserve">ten character </w:t>
      </w:r>
      <w:r w:rsidR="000D0F8E" w:rsidRPr="00A00C8B">
        <w:rPr>
          <w:rFonts w:eastAsia="Times New Roman" w:cs="Times New Roman"/>
          <w:szCs w:val="24"/>
        </w:rPr>
        <w:t xml:space="preserve">FOA number starts with a </w:t>
      </w:r>
      <w:r w:rsidR="007E1114" w:rsidRPr="00A00C8B">
        <w:rPr>
          <w:rFonts w:eastAsia="Times New Roman" w:cs="Times New Roman"/>
          <w:szCs w:val="24"/>
        </w:rPr>
        <w:t>‘P’.</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When you are ready to submit your proposal there are two options for submittal.</w:t>
      </w:r>
      <w:r w:rsidR="00A00C8B">
        <w:rPr>
          <w:rFonts w:eastAsia="Times New Roman" w:cs="Times New Roman"/>
          <w:szCs w:val="24"/>
        </w:rPr>
        <w:t xml:space="preserve">  Grants.gov does not </w:t>
      </w:r>
      <w:r w:rsidR="00593EAB">
        <w:rPr>
          <w:rFonts w:eastAsia="Times New Roman" w:cs="Times New Roman"/>
          <w:szCs w:val="24"/>
        </w:rPr>
        <w:t>easily convey</w:t>
      </w:r>
      <w:r w:rsidR="00A00C8B">
        <w:rPr>
          <w:rFonts w:eastAsia="Times New Roman" w:cs="Times New Roman"/>
          <w:szCs w:val="24"/>
        </w:rPr>
        <w:t xml:space="preserve"> application packages at this time, so two alternate options are offered.</w:t>
      </w:r>
    </w:p>
    <w:p w:rsidR="00A00C8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The preferred option is to </w:t>
      </w:r>
      <w:r w:rsidR="00A00C8B">
        <w:rPr>
          <w:rFonts w:eastAsia="Times New Roman" w:cs="Times New Roman"/>
          <w:szCs w:val="24"/>
        </w:rPr>
        <w:t>utilize</w:t>
      </w:r>
      <w:r w:rsidRPr="00A00C8B">
        <w:rPr>
          <w:rFonts w:eastAsia="Times New Roman" w:cs="Times New Roman"/>
          <w:szCs w:val="24"/>
        </w:rPr>
        <w:t> </w:t>
      </w:r>
      <w:r w:rsidRPr="00A00C8B">
        <w:rPr>
          <w:rFonts w:eastAsia="Times New Roman" w:cs="Times New Roman"/>
          <w:b/>
          <w:bCs/>
          <w:szCs w:val="24"/>
        </w:rPr>
        <w:t>FedConnect</w:t>
      </w:r>
      <w:r w:rsidR="00A00C8B">
        <w:rPr>
          <w:rFonts w:eastAsia="Times New Roman" w:cs="Times New Roman"/>
          <w:b/>
          <w:bCs/>
          <w:szCs w:val="24"/>
        </w:rPr>
        <w:t xml:space="preserve"> (</w:t>
      </w:r>
      <w:hyperlink r:id="rId15" w:tgtFrame="_blank" w:history="1">
        <w:r w:rsidRPr="00A00C8B">
          <w:rPr>
            <w:rStyle w:val="Hyperlink"/>
            <w:rFonts w:eastAsia="Times New Roman" w:cs="Times New Roman"/>
            <w:color w:val="auto"/>
            <w:szCs w:val="24"/>
          </w:rPr>
          <w:t>www.fedconnect.net</w:t>
        </w:r>
      </w:hyperlink>
      <w:r w:rsidR="00A00C8B">
        <w:rPr>
          <w:rFonts w:eastAsia="Times New Roman" w:cs="Times New Roman"/>
          <w:szCs w:val="24"/>
        </w:rPr>
        <w:t>)</w:t>
      </w:r>
      <w:r w:rsidRPr="00A00C8B">
        <w:rPr>
          <w:rFonts w:eastAsia="Times New Roman" w:cs="Times New Roman"/>
          <w:szCs w:val="24"/>
        </w:rPr>
        <w:t xml:space="preserve">. Your sponsored programs office </w:t>
      </w:r>
      <w:r w:rsidR="007E1114" w:rsidRPr="00A00C8B">
        <w:rPr>
          <w:rFonts w:eastAsia="Times New Roman" w:cs="Times New Roman"/>
          <w:szCs w:val="24"/>
        </w:rPr>
        <w:t>should already have an account registration in FedConnect.  If not, the registration is s</w:t>
      </w:r>
      <w:r w:rsidR="00A00C8B">
        <w:rPr>
          <w:rFonts w:eastAsia="Times New Roman" w:cs="Times New Roman"/>
          <w:szCs w:val="24"/>
        </w:rPr>
        <w:t>imple and free but does require</w:t>
      </w:r>
      <w:r w:rsidR="007E1114" w:rsidRPr="00A00C8B">
        <w:rPr>
          <w:rFonts w:eastAsia="Times New Roman" w:cs="Times New Roman"/>
          <w:szCs w:val="24"/>
        </w:rPr>
        <w:t xml:space="preserve"> a DUNS number.</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A00C8B">
        <w:rPr>
          <w:rFonts w:eastAsia="Times New Roman" w:cs="Times New Roman"/>
          <w:szCs w:val="24"/>
        </w:rPr>
        <w:t>Within FedConnect search</w:t>
      </w:r>
      <w:r w:rsidR="0031046A" w:rsidRPr="00A00C8B">
        <w:rPr>
          <w:rFonts w:eastAsia="Times New Roman" w:cs="Times New Roman"/>
          <w:szCs w:val="24"/>
        </w:rPr>
        <w:t xml:space="preserve"> by A</w:t>
      </w:r>
      <w:r w:rsidR="00D376F7" w:rsidRPr="00A00C8B">
        <w:rPr>
          <w:rFonts w:eastAsia="Times New Roman" w:cs="Times New Roman"/>
          <w:szCs w:val="24"/>
        </w:rPr>
        <w:t xml:space="preserve">gency or </w:t>
      </w:r>
      <w:r w:rsidRPr="00A00C8B">
        <w:rPr>
          <w:rFonts w:eastAsia="Times New Roman" w:cs="Times New Roman"/>
          <w:szCs w:val="24"/>
        </w:rPr>
        <w:t xml:space="preserve">by </w:t>
      </w:r>
      <w:r w:rsidR="0031046A" w:rsidRPr="00A00C8B">
        <w:rPr>
          <w:rFonts w:eastAsia="Times New Roman" w:cs="Times New Roman"/>
          <w:szCs w:val="24"/>
        </w:rPr>
        <w:t xml:space="preserve">Reference Number using </w:t>
      </w:r>
      <w:r w:rsidRPr="00A00C8B">
        <w:rPr>
          <w:rFonts w:eastAsia="Times New Roman" w:cs="Times New Roman"/>
          <w:szCs w:val="24"/>
        </w:rPr>
        <w:t xml:space="preserve">the </w:t>
      </w:r>
      <w:r w:rsidR="00D376F7" w:rsidRPr="00A00C8B">
        <w:rPr>
          <w:rFonts w:eastAsia="Times New Roman" w:cs="Times New Roman"/>
          <w:szCs w:val="24"/>
        </w:rPr>
        <w:t>Fun</w:t>
      </w:r>
      <w:r w:rsidRPr="00A00C8B">
        <w:rPr>
          <w:rFonts w:eastAsia="Times New Roman" w:cs="Times New Roman"/>
          <w:szCs w:val="24"/>
        </w:rPr>
        <w:t>ding Opportunity Announcement number</w:t>
      </w:r>
      <w:r w:rsidR="00D376F7" w:rsidRPr="00A00C8B">
        <w:rPr>
          <w:rFonts w:eastAsia="Times New Roman" w:cs="Times New Roman"/>
          <w:szCs w:val="24"/>
        </w:rPr>
        <w:t>.</w:t>
      </w:r>
      <w:proofErr w:type="gramEnd"/>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For an A</w:t>
      </w:r>
      <w:r w:rsidR="00D376F7" w:rsidRPr="00A00C8B">
        <w:rPr>
          <w:rFonts w:eastAsia="Times New Roman" w:cs="Times New Roman"/>
          <w:szCs w:val="24"/>
        </w:rPr>
        <w:t xml:space="preserve">gency search, </w:t>
      </w:r>
      <w:r w:rsidR="007E1114" w:rsidRPr="00A00C8B">
        <w:rPr>
          <w:rFonts w:eastAsia="Times New Roman" w:cs="Times New Roman"/>
          <w:szCs w:val="24"/>
        </w:rPr>
        <w:t>use</w:t>
      </w:r>
      <w:r w:rsidR="00D376F7" w:rsidRPr="00A00C8B">
        <w:rPr>
          <w:rFonts w:eastAsia="Times New Roman" w:cs="Times New Roman"/>
          <w:szCs w:val="24"/>
        </w:rPr>
        <w:t xml:space="preserve"> DOI – NPS (note DOI space h</w:t>
      </w:r>
      <w:r w:rsidR="007E1114" w:rsidRPr="00A00C8B">
        <w:rPr>
          <w:rFonts w:eastAsia="Times New Roman" w:cs="Times New Roman"/>
          <w:szCs w:val="24"/>
        </w:rPr>
        <w:t>yphen space NPS). T</w:t>
      </w:r>
      <w:r w:rsidR="00D376F7" w:rsidRPr="00A00C8B">
        <w:rPr>
          <w:rFonts w:eastAsia="Times New Roman" w:cs="Times New Roman"/>
          <w:szCs w:val="24"/>
        </w:rPr>
        <w:t xml:space="preserve">he search will not work unless you type it </w:t>
      </w:r>
      <w:r w:rsidR="007E1114" w:rsidRPr="00A00C8B">
        <w:rPr>
          <w:rFonts w:eastAsia="Times New Roman" w:cs="Times New Roman"/>
          <w:szCs w:val="24"/>
        </w:rPr>
        <w:t xml:space="preserve">in exactly </w:t>
      </w:r>
      <w:r w:rsidR="00D376F7" w:rsidRPr="00A00C8B">
        <w:rPr>
          <w:rFonts w:eastAsia="Times New Roman" w:cs="Times New Roman"/>
          <w:szCs w:val="24"/>
        </w:rPr>
        <w:t>this way.</w:t>
      </w:r>
      <w:r w:rsidR="007E1114" w:rsidRPr="00A00C8B">
        <w:rPr>
          <w:rFonts w:eastAsia="Times New Roman" w:cs="Times New Roman"/>
          <w:szCs w:val="24"/>
        </w:rPr>
        <w:t xml:space="preserve"> Many announcements will appear.  </w:t>
      </w:r>
      <w:r w:rsidRPr="00A00C8B">
        <w:rPr>
          <w:rFonts w:eastAsia="Times New Roman" w:cs="Times New Roman"/>
          <w:szCs w:val="24"/>
        </w:rPr>
        <w:t>F</w:t>
      </w:r>
      <w:r w:rsidR="007E1114" w:rsidRPr="00A00C8B">
        <w:rPr>
          <w:rFonts w:eastAsia="Times New Roman" w:cs="Times New Roman"/>
          <w:szCs w:val="24"/>
        </w:rPr>
        <w:t xml:space="preserve">ind the </w:t>
      </w:r>
      <w:r w:rsidR="00D376F7" w:rsidRPr="00A00C8B">
        <w:rPr>
          <w:rFonts w:eastAsia="Times New Roman" w:cs="Times New Roman"/>
          <w:szCs w:val="24"/>
        </w:rPr>
        <w:t>Fu</w:t>
      </w:r>
      <w:r w:rsidR="007E1114" w:rsidRPr="00A00C8B">
        <w:rPr>
          <w:rFonts w:eastAsia="Times New Roman" w:cs="Times New Roman"/>
          <w:szCs w:val="24"/>
        </w:rPr>
        <w:t>nding Opportunity Announcement</w:t>
      </w:r>
      <w:r w:rsidRPr="00A00C8B">
        <w:rPr>
          <w:rFonts w:eastAsia="Times New Roman" w:cs="Times New Roman"/>
          <w:szCs w:val="24"/>
        </w:rPr>
        <w:t xml:space="preserve"> by either the Title or the ‘Reference Number’.  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Searching by</w:t>
      </w:r>
      <w:r w:rsidR="007E1114" w:rsidRPr="00A00C8B">
        <w:rPr>
          <w:rFonts w:eastAsia="Times New Roman" w:cs="Times New Roman"/>
          <w:szCs w:val="24"/>
        </w:rPr>
        <w:t xml:space="preserve"> </w:t>
      </w:r>
      <w:r w:rsidR="00D376F7" w:rsidRPr="00A00C8B">
        <w:rPr>
          <w:rFonts w:eastAsia="Times New Roman" w:cs="Times New Roman"/>
          <w:szCs w:val="24"/>
        </w:rPr>
        <w:t>Fun</w:t>
      </w:r>
      <w:r w:rsidRPr="00A00C8B">
        <w:rPr>
          <w:rFonts w:eastAsia="Times New Roman" w:cs="Times New Roman"/>
          <w:szCs w:val="24"/>
        </w:rPr>
        <w:t xml:space="preserve">ding Opportunity Announcement number, as a reference number, </w:t>
      </w:r>
      <w:r w:rsidR="00D376F7" w:rsidRPr="00A00C8B">
        <w:rPr>
          <w:rFonts w:eastAsia="Times New Roman" w:cs="Times New Roman"/>
          <w:szCs w:val="24"/>
        </w:rPr>
        <w:t>is the easiest way to find the announcement.</w:t>
      </w:r>
      <w:r w:rsidR="00B644C5" w:rsidRPr="00A00C8B">
        <w:t xml:space="preserve"> </w:t>
      </w:r>
      <w:r w:rsidR="00B644C5" w:rsidRPr="00A00C8B">
        <w:rPr>
          <w:rFonts w:eastAsia="Times New Roman" w:cs="Times New Roman"/>
          <w:szCs w:val="24"/>
        </w:rPr>
        <w:t>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B644C5"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Once at the </w:t>
      </w:r>
      <w:r w:rsidR="00821E8F">
        <w:rPr>
          <w:rFonts w:eastAsia="Times New Roman" w:cs="Times New Roman"/>
          <w:szCs w:val="24"/>
        </w:rPr>
        <w:t>announcement or ‘</w:t>
      </w:r>
      <w:r w:rsidRPr="00A00C8B">
        <w:rPr>
          <w:rFonts w:eastAsia="Times New Roman" w:cs="Times New Roman"/>
          <w:szCs w:val="24"/>
        </w:rPr>
        <w:t>opportunity</w:t>
      </w:r>
      <w:r w:rsidR="00821E8F">
        <w:rPr>
          <w:rFonts w:eastAsia="Times New Roman" w:cs="Times New Roman"/>
          <w:szCs w:val="24"/>
        </w:rPr>
        <w:t>’</w:t>
      </w:r>
      <w:r w:rsidRPr="00A00C8B">
        <w:rPr>
          <w:rFonts w:eastAsia="Times New Roman" w:cs="Times New Roman"/>
          <w:szCs w:val="24"/>
        </w:rPr>
        <w:t xml:space="preserve"> page, click on ‘Register to Receive Notifications’.  </w:t>
      </w:r>
      <w:r w:rsidRPr="00A00C8B">
        <w:rPr>
          <w:rFonts w:eastAsia="Times New Roman" w:cs="Times New Roman"/>
          <w:szCs w:val="24"/>
        </w:rPr>
        <w:lastRenderedPageBreak/>
        <w:t xml:space="preserve">This </w:t>
      </w:r>
      <w:r w:rsidR="005A4E59" w:rsidRPr="00A00C8B">
        <w:rPr>
          <w:rFonts w:eastAsia="Times New Roman" w:cs="Times New Roman"/>
          <w:szCs w:val="24"/>
        </w:rPr>
        <w:t xml:space="preserve">displays a side panel box.  Click ‘Create’ and a data entry page </w:t>
      </w:r>
      <w:proofErr w:type="gramStart"/>
      <w:r w:rsidR="005A4E59" w:rsidRPr="00A00C8B">
        <w:rPr>
          <w:rFonts w:eastAsia="Times New Roman" w:cs="Times New Roman"/>
          <w:szCs w:val="24"/>
        </w:rPr>
        <w:t>is</w:t>
      </w:r>
      <w:proofErr w:type="gramEnd"/>
      <w:r w:rsidR="005A4E59" w:rsidRPr="00A00C8B">
        <w:rPr>
          <w:rFonts w:eastAsia="Times New Roman" w:cs="Times New Roman"/>
          <w:szCs w:val="24"/>
        </w:rPr>
        <w:t xml:space="preserve"> displayed.  Proceed with submitting the proposal with the budget, the SF-424 forms and a cover letter (optional). </w:t>
      </w:r>
      <w:r w:rsidRPr="00A00C8B">
        <w:rPr>
          <w:rFonts w:eastAsia="Times New Roman" w:cs="Times New Roman"/>
          <w:szCs w:val="24"/>
        </w:rPr>
        <w:t xml:space="preserve"> </w:t>
      </w:r>
      <w:r w:rsidR="005A4E59" w:rsidRPr="00A00C8B">
        <w:rPr>
          <w:rFonts w:eastAsia="Times New Roman" w:cs="Times New Roman"/>
          <w:szCs w:val="24"/>
        </w:rPr>
        <w:t xml:space="preserve">Once complete, click ‘Submit to Agency’.   The NPS grants officer </w:t>
      </w:r>
      <w:r w:rsidR="00D376F7" w:rsidRPr="00A00C8B">
        <w:rPr>
          <w:rFonts w:eastAsia="Times New Roman" w:cs="Times New Roman"/>
          <w:szCs w:val="24"/>
        </w:rPr>
        <w:t xml:space="preserve">will </w:t>
      </w:r>
      <w:r w:rsidR="005A4E59" w:rsidRPr="00A00C8B">
        <w:rPr>
          <w:rFonts w:eastAsia="Times New Roman" w:cs="Times New Roman"/>
          <w:szCs w:val="24"/>
        </w:rPr>
        <w:t>be notified</w:t>
      </w:r>
      <w:r w:rsidR="00821E8F">
        <w:rPr>
          <w:rFonts w:eastAsia="Times New Roman" w:cs="Times New Roman"/>
          <w:szCs w:val="24"/>
        </w:rPr>
        <w:t xml:space="preserve"> by FedConnect</w:t>
      </w:r>
      <w:r w:rsidR="005A4E59" w:rsidRPr="00A00C8B">
        <w:rPr>
          <w:rFonts w:eastAsia="Times New Roman" w:cs="Times New Roman"/>
          <w:szCs w:val="24"/>
        </w:rPr>
        <w:t xml:space="preserve"> to receive your submitted package of documents.</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A00C8B" w:rsidP="000F2E9D">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1" w:name="_Toc177798750"/>
      <w:bookmarkStart w:id="2" w:name="_Toc139164321"/>
    </w:p>
    <w:p w:rsidR="00821E8F"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1"/>
      <w:r w:rsidRPr="000F2E9D">
        <w:rPr>
          <w:rFonts w:eastAsia="Times New Roman" w:cs="Times New Roman"/>
          <w:b/>
          <w:szCs w:val="24"/>
        </w:rPr>
        <w:t xml:space="preserve"> - </w:t>
      </w:r>
      <w:bookmarkEnd w:id="2"/>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Southern Appalachian Mountains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16" w:history="1">
        <w:r w:rsidR="00A13A25" w:rsidRPr="00527754">
          <w:rPr>
            <w:rStyle w:val="Hyperlink"/>
          </w:rPr>
          <w:t>http://www.doi.gov/pam/programs/financial_assistance/resources.cfm</w:t>
        </w:r>
      </w:hyperlink>
      <w:r w:rsidR="00A13A25">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7B182A" w:rsidP="00A4065F">
      <w:pPr>
        <w:spacing w:after="0" w:line="240" w:lineRule="auto"/>
        <w:ind w:left="1350" w:right="-180"/>
        <w:rPr>
          <w:rFonts w:eastAsia="Times New Roman" w:cs="Times New Roman"/>
          <w:szCs w:val="24"/>
        </w:rPr>
      </w:pPr>
      <w:hyperlink r:id="rId17"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7B182A" w:rsidP="00A4065F">
      <w:pPr>
        <w:spacing w:after="0" w:line="240" w:lineRule="auto"/>
        <w:ind w:left="1350" w:right="-180"/>
        <w:rPr>
          <w:rFonts w:eastAsia="Times New Roman" w:cs="Times New Roman"/>
          <w:szCs w:val="24"/>
        </w:rPr>
      </w:pPr>
      <w:hyperlink r:id="rId18"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7B182A" w:rsidP="00A4065F">
      <w:pPr>
        <w:widowControl w:val="0"/>
        <w:autoSpaceDE w:val="0"/>
        <w:autoSpaceDN w:val="0"/>
        <w:adjustRightInd w:val="0"/>
        <w:spacing w:after="0" w:line="240" w:lineRule="auto"/>
        <w:ind w:left="1350" w:right="-180"/>
        <w:rPr>
          <w:rFonts w:eastAsia="Times New Roman" w:cs="Times New Roman"/>
          <w:szCs w:val="24"/>
        </w:rPr>
      </w:pPr>
      <w:hyperlink r:id="rId19"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7B182A" w:rsidP="00A4065F">
      <w:pPr>
        <w:widowControl w:val="0"/>
        <w:autoSpaceDE w:val="0"/>
        <w:autoSpaceDN w:val="0"/>
        <w:adjustRightInd w:val="0"/>
        <w:spacing w:after="0" w:line="240" w:lineRule="auto"/>
        <w:ind w:left="1350" w:right="-180"/>
        <w:rPr>
          <w:rFonts w:eastAsia="Times New Roman" w:cs="Times New Roman"/>
          <w:szCs w:val="24"/>
        </w:rPr>
      </w:pPr>
      <w:hyperlink r:id="rId20"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7B182A" w:rsidP="00A4065F">
      <w:pPr>
        <w:widowControl w:val="0"/>
        <w:autoSpaceDE w:val="0"/>
        <w:autoSpaceDN w:val="0"/>
        <w:adjustRightInd w:val="0"/>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7B182A"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7B182A"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lastRenderedPageBreak/>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w:t>
      </w:r>
      <w:r w:rsidRPr="00A4065F">
        <w:rPr>
          <w:rFonts w:eastAsia="Times New Roman" w:cs="Times New Roman"/>
          <w:szCs w:val="24"/>
        </w:rPr>
        <w:lastRenderedPageBreak/>
        <w:t xml:space="preserve">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4"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5"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26"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w:t>
      </w:r>
      <w:r w:rsidRPr="00A4065F">
        <w:rPr>
          <w:rFonts w:eastAsia="Times New Roman" w:cs="Times New Roman"/>
          <w:szCs w:val="24"/>
        </w:rPr>
        <w:lastRenderedPageBreak/>
        <w:t>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 xml:space="preserve">“The recipient may copyright any work that is subject to copyright and was developed, or for which ownership was purchased, under an award. The Federal </w:t>
      </w:r>
      <w:r w:rsidRPr="00A4065F">
        <w:rPr>
          <w:rFonts w:eastAsia="Times New Roman" w:cs="Times New Roman"/>
          <w:szCs w:val="24"/>
        </w:rPr>
        <w:lastRenderedPageBreak/>
        <w:t>awarding agency(</w:t>
      </w:r>
      <w:proofErr w:type="spellStart"/>
      <w:r w:rsidRPr="00A4065F">
        <w:rPr>
          <w:rFonts w:eastAsia="Times New Roman" w:cs="Times New Roman"/>
          <w:szCs w:val="24"/>
        </w:rPr>
        <w:t>ies</w:t>
      </w:r>
      <w:proofErr w:type="spellEnd"/>
      <w:r w:rsidRPr="00A4065F">
        <w:rPr>
          <w:rFonts w:eastAsia="Times New Roman" w:cs="Times New Roman"/>
          <w:szCs w:val="24"/>
        </w:rPr>
        <w:t>)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Any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Central Contractor Registration (CCR) - </w:t>
      </w:r>
      <w:r w:rsidRPr="00A4065F">
        <w:rPr>
          <w:rFonts w:eastAsia="Times New Roman" w:cs="Times New Roman"/>
          <w:szCs w:val="24"/>
        </w:rPr>
        <w:t>Prior to award the Recipient shall register and maintain their own information with Dun &amp; Bradstreet and the Central Contractor Registration System.</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27"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395549" w:rsidRPr="00A4065F" w:rsidRDefault="00395549" w:rsidP="00395549">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Register </w:t>
      </w:r>
      <w:r>
        <w:rPr>
          <w:rFonts w:eastAsia="Times New Roman" w:cs="Times New Roman"/>
          <w:szCs w:val="24"/>
        </w:rPr>
        <w:t xml:space="preserve">at SAM, </w:t>
      </w:r>
      <w:hyperlink r:id="rId28" w:anchor="1" w:history="1">
        <w:r w:rsidRPr="00683D9B">
          <w:rPr>
            <w:rStyle w:val="Hyperlink"/>
            <w:rFonts w:eastAsia="Times New Roman" w:cs="Times New Roman"/>
            <w:szCs w:val="24"/>
          </w:rPr>
          <w:t>https://www.sam.gov/index.html#1</w:t>
        </w:r>
      </w:hyperlink>
      <w:r>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 xml:space="preserve">(Down </w:t>
      </w:r>
      <w:r w:rsidRPr="00A4065F">
        <w:rPr>
          <w:rFonts w:eastAsia="Times New Roman" w:cs="Times New Roman"/>
          <w:i/>
          <w:szCs w:val="24"/>
        </w:rPr>
        <w:lastRenderedPageBreak/>
        <w:t>load the form at:</w:t>
      </w:r>
      <w:r w:rsidRPr="00A4065F">
        <w:rPr>
          <w:rFonts w:eastAsia="Times New Roman" w:cs="Times New Roman"/>
          <w:szCs w:val="24"/>
        </w:rPr>
        <w:t xml:space="preserve">  </w:t>
      </w:r>
      <w:hyperlink r:id="rId29"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0"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grantees must ensure that the information submitted is accurate, complete, and consistent with the grantee’s accounting system. The recipient’s Authorized Certifying Official’s signature on the FFR certifies that 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 xml:space="preserve">Failure to comply with the reporting requirements contained in this </w:t>
      </w:r>
      <w:r w:rsidRPr="00A4065F">
        <w:rPr>
          <w:rFonts w:eastAsia="Times New Roman" w:cs="Times New Roman"/>
          <w:szCs w:val="24"/>
        </w:rPr>
        <w:lastRenderedPageBreak/>
        <w:t>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The CESU Task Agreement under the Southern Appalachian Mountain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The Federal fiscal year which extends from October 1 of one year through September 30 of the following year.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4E7816"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8.  </w:t>
      </w:r>
      <w:r w:rsidRPr="00A4065F">
        <w:rPr>
          <w:rFonts w:eastAsia="Times New Roman" w:cs="Times New Roman"/>
          <w:b/>
          <w:szCs w:val="24"/>
        </w:rPr>
        <w:t xml:space="preserve">The Office of Management and Budget (OMB) </w:t>
      </w:r>
      <w:r w:rsidR="004E7816">
        <w:rPr>
          <w:rFonts w:eastAsia="Times New Roman" w:cs="Times New Roman"/>
          <w:b/>
          <w:szCs w:val="24"/>
        </w:rPr>
        <w:t xml:space="preserve">– Largest </w:t>
      </w:r>
      <w:r w:rsidR="004E7816" w:rsidRPr="004E7816">
        <w:rPr>
          <w:rFonts w:eastAsia="Times New Roman" w:cs="Times New Roman"/>
          <w:szCs w:val="24"/>
        </w:rPr>
        <w:t xml:space="preserve">component of the Executive Office of the President.  </w:t>
      </w:r>
      <w:r w:rsidR="004E7816">
        <w:rPr>
          <w:rFonts w:eastAsia="Times New Roman" w:cs="Times New Roman"/>
          <w:szCs w:val="24"/>
        </w:rPr>
        <w:t>OMB</w:t>
      </w:r>
      <w:r w:rsidR="004E7816" w:rsidRPr="004E7816">
        <w:rPr>
          <w:rFonts w:eastAsia="Times New Roman" w:cs="Times New Roman"/>
          <w:szCs w:val="24"/>
        </w:rPr>
        <w:t xml:space="preserve"> reports directly to the President and helps a wide range of executive departments and agencies across the Federal Government to implement the commitments and priorities of the President.</w:t>
      </w:r>
    </w:p>
    <w:p w:rsidR="004E7816" w:rsidRPr="004E7816"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Responsible Official: The recipient's Responsible Official -</w:t>
      </w:r>
      <w:r w:rsidR="00A4065F" w:rsidRPr="00A4065F">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Program income for the agreement shall be in accordance with 43 CFR, Subpart F, Section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Default="00CA7159">
      <w:pPr>
        <w:rPr>
          <w:rFonts w:eastAsia="Times New Roman" w:cs="Times New Roman"/>
          <w:szCs w:val="24"/>
        </w:rPr>
      </w:pPr>
      <w:r>
        <w:rPr>
          <w:rFonts w:eastAsia="Times New Roman" w:cs="Times New Roman"/>
          <w:szCs w:val="24"/>
        </w:rPr>
        <w:br w:type="page"/>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D65848"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D65848">
        <w:rPr>
          <w:rFonts w:eastAsia="Times New Roman" w:cs="Times New Roman"/>
          <w:b/>
          <w:bCs/>
          <w:sz w:val="28"/>
          <w:szCs w:val="28"/>
        </w:rPr>
        <w:t>ATTACHMENT A</w:t>
      </w:r>
    </w:p>
    <w:p w:rsidR="00CA7159" w:rsidRPr="00CA7159"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CA7159"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CA7159">
        <w:rPr>
          <w:rFonts w:eastAsia="Times New Roman" w:cs="Times New Roman"/>
          <w:b/>
          <w:bCs/>
          <w:szCs w:val="24"/>
        </w:rPr>
        <w:t xml:space="preserve"> PROPOSAL SUBMISSION FORMAT</w:t>
      </w:r>
    </w:p>
    <w:p w:rsidR="00CA7159" w:rsidRPr="00CA7159" w:rsidRDefault="00CA7159" w:rsidP="00CA7159">
      <w:pPr>
        <w:spacing w:after="0" w:line="240" w:lineRule="auto"/>
        <w:ind w:right="-180"/>
        <w:rPr>
          <w:rFonts w:eastAsia="Times New Roman" w:cs="Times New Roman"/>
          <w:bCs/>
          <w:szCs w:val="24"/>
        </w:rPr>
      </w:pPr>
    </w:p>
    <w:p w:rsidR="00CA7159" w:rsidRPr="00CA7159" w:rsidRDefault="00CA7159" w:rsidP="00CA7159">
      <w:pPr>
        <w:spacing w:after="0" w:line="240" w:lineRule="auto"/>
        <w:ind w:right="-180"/>
        <w:rPr>
          <w:rFonts w:eastAsia="Times New Roman" w:cs="Times New Roman"/>
          <w:bCs/>
          <w:szCs w:val="24"/>
        </w:rPr>
      </w:pPr>
      <w:r w:rsidRPr="00CA7159">
        <w:rPr>
          <w:rFonts w:eastAsia="Times New Roman" w:cs="Times New Roman"/>
          <w:bCs/>
          <w:szCs w:val="24"/>
        </w:rPr>
        <w:t xml:space="preserve">Please read the announcement carefully before completing this information.  </w:t>
      </w:r>
    </w:p>
    <w:p w:rsidR="00CA7159" w:rsidRPr="00CA7159" w:rsidRDefault="00CA7159" w:rsidP="00CA7159">
      <w:pPr>
        <w:spacing w:after="0" w:line="240" w:lineRule="auto"/>
        <w:ind w:right="-180"/>
        <w:rPr>
          <w:rFonts w:eastAsia="Times New Roman" w:cs="Times New Roman"/>
          <w:b/>
          <w:bCs/>
          <w:szCs w:val="24"/>
        </w:rPr>
      </w:pPr>
    </w:p>
    <w:p w:rsidR="007B5BCE" w:rsidRPr="007B5BCE" w:rsidRDefault="007B5BCE" w:rsidP="007B5BCE">
      <w:pPr>
        <w:pBdr>
          <w:bottom w:val="single" w:sz="24" w:space="1" w:color="auto"/>
        </w:pBdr>
        <w:spacing w:after="0" w:line="240" w:lineRule="auto"/>
        <w:ind w:right="-180"/>
        <w:rPr>
          <w:rFonts w:eastAsia="Times New Roman" w:cs="Times New Roman"/>
          <w:b/>
          <w:bCs/>
          <w:smallCaps/>
          <w:szCs w:val="24"/>
        </w:rPr>
      </w:pPr>
      <w:r w:rsidRPr="007B5BCE">
        <w:rPr>
          <w:rFonts w:eastAsia="Times New Roman" w:cs="Times New Roman"/>
          <w:b/>
          <w:bCs/>
          <w:smallCaps/>
          <w:szCs w:val="24"/>
        </w:rPr>
        <w:t>SECTION I.  PURPOSE AND OBJECTIVES</w:t>
      </w:r>
    </w:p>
    <w:p w:rsidR="00CA7159" w:rsidRPr="00CA7159"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7B5BCE" w:rsidRDefault="00CA7159" w:rsidP="00CA7159">
      <w:pPr>
        <w:tabs>
          <w:tab w:val="left" w:pos="360"/>
        </w:tabs>
        <w:spacing w:after="0" w:line="240" w:lineRule="auto"/>
        <w:ind w:right="-180"/>
        <w:rPr>
          <w:rFonts w:eastAsia="Times New Roman" w:cs="Times New Roman"/>
          <w:bCs/>
          <w:szCs w:val="24"/>
        </w:rPr>
      </w:pPr>
      <w:r w:rsidRPr="007B5BCE">
        <w:rPr>
          <w:rFonts w:eastAsia="Times New Roman" w:cs="Times New Roman"/>
          <w:bCs/>
          <w:szCs w:val="24"/>
        </w:rPr>
        <w:t>A.</w:t>
      </w:r>
      <w:r w:rsidRPr="007B5BCE">
        <w:rPr>
          <w:rFonts w:eastAsia="Times New Roman" w:cs="Times New Roman"/>
          <w:bCs/>
          <w:szCs w:val="24"/>
        </w:rPr>
        <w:tab/>
        <w:t xml:space="preserve">Describe why the project is needed by the </w:t>
      </w:r>
      <w:r w:rsidR="007B5BCE" w:rsidRPr="007B5BCE">
        <w:rPr>
          <w:rFonts w:eastAsia="Times New Roman" w:cs="Times New Roman"/>
          <w:bCs/>
          <w:szCs w:val="24"/>
        </w:rPr>
        <w:t>National Park Service</w:t>
      </w:r>
      <w:r w:rsidRPr="007B5BCE">
        <w:rPr>
          <w:rFonts w:eastAsia="Times New Roman" w:cs="Times New Roman"/>
          <w:bCs/>
          <w:szCs w:val="24"/>
        </w:rPr>
        <w:t xml:space="preserve"> </w:t>
      </w:r>
    </w:p>
    <w:p w:rsidR="00CA7159" w:rsidRPr="007B5BCE"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7B5BCE">
        <w:rPr>
          <w:rFonts w:eastAsia="Times New Roman" w:cs="Times New Roman"/>
          <w:szCs w:val="24"/>
        </w:rPr>
        <w:t>B.</w:t>
      </w:r>
      <w:r w:rsidRPr="007B5BCE">
        <w:rPr>
          <w:rFonts w:eastAsia="Times New Roman" w:cs="Times New Roman"/>
          <w:szCs w:val="24"/>
        </w:rPr>
        <w:tab/>
        <w:t xml:space="preserve">Describe the </w:t>
      </w:r>
      <w:r w:rsidR="00593EAB">
        <w:rPr>
          <w:rFonts w:eastAsia="Times New Roman" w:cs="Times New Roman"/>
          <w:szCs w:val="24"/>
        </w:rPr>
        <w:t>project’</w:t>
      </w:r>
      <w:r w:rsidR="00593EAB" w:rsidRPr="007B5BCE">
        <w:rPr>
          <w:rFonts w:eastAsia="Times New Roman" w:cs="Times New Roman"/>
          <w:szCs w:val="24"/>
        </w:rPr>
        <w:t>s</w:t>
      </w:r>
      <w:r w:rsidRPr="007B5BCE">
        <w:rPr>
          <w:rFonts w:eastAsia="Times New Roman" w:cs="Times New Roman"/>
          <w:szCs w:val="24"/>
        </w:rPr>
        <w:t xml:space="preserve"> objectives. </w:t>
      </w: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CA7159"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r w:rsidRPr="00CA7159">
        <w:rPr>
          <w:rFonts w:eastAsia="Times New Roman" w:cs="Times New Roman"/>
          <w:b/>
          <w:bCs/>
          <w:smallCaps/>
          <w:szCs w:val="24"/>
        </w:rPr>
        <w:t xml:space="preserve">SECTION II.  TECHNICAL APPROACH </w:t>
      </w: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(a) Describe the techniques, procedures, and methodologies to be used;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(b) Describe data collection, analysis, and means of relationship interpretation;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(c) Describe expected results or outcomes; and </w:t>
      </w:r>
    </w:p>
    <w:p w:rsid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 Describe the procedures for evaluating project efficacy, including fixed performance indices with probabilities for obtaining them.</w:t>
      </w:r>
    </w:p>
    <w:p w:rsidR="00D65848" w:rsidRP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CA7159"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CA7159">
        <w:rPr>
          <w:rFonts w:eastAsia="Times New Roman" w:cs="Times New Roman"/>
          <w:b/>
          <w:caps/>
          <w:szCs w:val="24"/>
        </w:rPr>
        <w:t>Section iii.</w:t>
      </w:r>
      <w:r w:rsidRPr="00CA7159">
        <w:rPr>
          <w:rFonts w:eastAsia="Times New Roman" w:cs="Times New Roman"/>
          <w:b/>
          <w:szCs w:val="24"/>
        </w:rPr>
        <w:t xml:space="preserve">  QUALIFICATIONS, EXPERIENCE, PAST PERFORMANCE </w:t>
      </w:r>
    </w:p>
    <w:p w:rsidR="00CA7159" w:rsidRPr="00CA7159"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CA7159">
        <w:rPr>
          <w:rFonts w:eastAsia="Times New Roman" w:cs="Times New Roman"/>
          <w:b/>
          <w:smallCaps/>
          <w:sz w:val="28"/>
          <w:szCs w:val="28"/>
        </w:rPr>
        <w:br w:type="page"/>
      </w:r>
      <w:r w:rsidR="00D65848">
        <w:rPr>
          <w:rFonts w:eastAsia="Times New Roman" w:cs="Times New Roman"/>
          <w:b/>
          <w:smallCaps/>
          <w:sz w:val="28"/>
          <w:szCs w:val="28"/>
        </w:rPr>
        <w:lastRenderedPageBreak/>
        <w:t>ATTACHMENT  B</w:t>
      </w: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CA7159">
        <w:rPr>
          <w:rFonts w:eastAsia="Times New Roman" w:cs="Times New Roman"/>
          <w:b/>
          <w:smallCaps/>
          <w:sz w:val="32"/>
          <w:szCs w:val="28"/>
        </w:rPr>
        <w:t xml:space="preserve">section iv.  </w:t>
      </w:r>
      <w:r w:rsidRPr="00CA7159">
        <w:rPr>
          <w:rFonts w:eastAsia="Times New Roman" w:cs="Times New Roman"/>
          <w:b/>
          <w:smallCaps/>
          <w:sz w:val="28"/>
          <w:szCs w:val="28"/>
        </w:rPr>
        <w:t>Budget</w:t>
      </w:r>
    </w:p>
    <w:p w:rsidR="00CA7159" w:rsidRDefault="00CA7159" w:rsidP="00CA7159">
      <w:pPr>
        <w:widowControl w:val="0"/>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This is a suggested format for </w:t>
      </w:r>
      <w:r w:rsidR="00966AD7">
        <w:rPr>
          <w:rFonts w:eastAsia="Times New Roman" w:cs="Times New Roman"/>
          <w:szCs w:val="24"/>
        </w:rPr>
        <w:t>a proposal’s</w:t>
      </w:r>
      <w:r w:rsidRPr="00D65848">
        <w:rPr>
          <w:rFonts w:eastAsia="Times New Roman" w:cs="Times New Roman"/>
          <w:szCs w:val="24"/>
        </w:rPr>
        <w:t xml:space="preserve"> budget</w:t>
      </w:r>
      <w:r w:rsidR="00966AD7">
        <w:rPr>
          <w:rFonts w:eastAsia="Times New Roman" w:cs="Times New Roman"/>
          <w:szCs w:val="24"/>
        </w:rPr>
        <w:t xml:space="preserve">.   The budget tables match the categories </w:t>
      </w:r>
      <w:r w:rsidRPr="00D65848">
        <w:rPr>
          <w:rFonts w:eastAsia="Times New Roman" w:cs="Times New Roman"/>
          <w:szCs w:val="24"/>
        </w:rPr>
        <w:t>identified on the SF-424A</w:t>
      </w:r>
      <w:r w:rsidR="00966AD7">
        <w:rPr>
          <w:rFonts w:eastAsia="Times New Roman" w:cs="Times New Roman"/>
          <w:szCs w:val="24"/>
        </w:rPr>
        <w:t xml:space="preserve"> form</w:t>
      </w:r>
      <w:r w:rsidRPr="00D65848">
        <w:rPr>
          <w:rFonts w:eastAsia="Times New Roman" w:cs="Times New Roman"/>
          <w:szCs w:val="24"/>
        </w:rPr>
        <w:t xml:space="preserve">, Budget Information. </w:t>
      </w:r>
    </w:p>
    <w:p w:rsidR="001739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D65848" w:rsidRDefault="001739CC" w:rsidP="00CA7159">
      <w:pPr>
        <w:widowControl w:val="0"/>
        <w:autoSpaceDE w:val="0"/>
        <w:autoSpaceDN w:val="0"/>
        <w:adjustRightInd w:val="0"/>
        <w:spacing w:after="0" w:line="240" w:lineRule="auto"/>
        <w:ind w:right="-180"/>
        <w:rPr>
          <w:rFonts w:eastAsia="Times New Roman" w:cs="Times New Roman"/>
          <w:szCs w:val="24"/>
        </w:rPr>
      </w:pPr>
      <w:r>
        <w:rPr>
          <w:rFonts w:eastAsia="Times New Roman" w:cs="Times New Roman"/>
          <w:szCs w:val="24"/>
        </w:rPr>
        <w:t>Each table should be repeated for each federal fiscal year of the duration of the project.</w:t>
      </w:r>
    </w:p>
    <w:p w:rsidR="00CA7159" w:rsidRPr="00CA7159"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E8789E"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E8789E"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14B38"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914B38">
              <w:rPr>
                <w:rFonts w:eastAsia="Times New Roman" w:cs="Times New Roman"/>
                <w:b/>
                <w:smallCaps/>
                <w:szCs w:val="24"/>
              </w:rPr>
              <w:t>A. Salaries and Wages.</w:t>
            </w:r>
            <w:r w:rsidRPr="00914B38">
              <w:rPr>
                <w:rFonts w:eastAsia="Times New Roman" w:cs="Times New Roman"/>
                <w:szCs w:val="24"/>
              </w:rPr>
              <w:t xml:space="preserve">  Provide the names and/or titles of key project personnel.  </w:t>
            </w:r>
          </w:p>
        </w:tc>
      </w:tr>
      <w:tr w:rsidR="00644F26" w:rsidRPr="00E8789E"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914B38">
            <w:pPr>
              <w:pStyle w:val="NoSpacing"/>
              <w:jc w:val="center"/>
              <w:rPr>
                <w:rFonts w:cs="Times New Roman"/>
                <w:sz w:val="20"/>
                <w:szCs w:val="20"/>
              </w:rPr>
            </w:pPr>
            <w:r w:rsidRPr="00E8789E">
              <w:rPr>
                <w:rFonts w:cs="Times New Roman"/>
                <w:sz w:val="20"/>
                <w:szCs w:val="20"/>
              </w:rPr>
              <w:t>Pay Rate</w:t>
            </w:r>
            <w:r w:rsidR="00914B38">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Pay Period (</w:t>
            </w:r>
            <w:proofErr w:type="spellStart"/>
            <w:r w:rsidRPr="00E8789E">
              <w:rPr>
                <w:rFonts w:cs="Times New Roman"/>
                <w:sz w:val="20"/>
                <w:szCs w:val="20"/>
              </w:rPr>
              <w:t>Hr</w:t>
            </w:r>
            <w:proofErr w:type="spellEnd"/>
            <w:r w:rsidRPr="00E8789E">
              <w:rPr>
                <w:rFonts w:cs="Times New Roman"/>
                <w:sz w:val="20"/>
                <w:szCs w:val="20"/>
              </w:rPr>
              <w:t xml:space="preserve">, </w:t>
            </w:r>
            <w:proofErr w:type="spellStart"/>
            <w:r w:rsidRPr="00E8789E">
              <w:rPr>
                <w:rFonts w:cs="Times New Roman"/>
                <w:sz w:val="20"/>
                <w:szCs w:val="20"/>
              </w:rPr>
              <w:t>Wk</w:t>
            </w:r>
            <w:proofErr w:type="spellEnd"/>
            <w:r w:rsidRPr="00E8789E">
              <w:rPr>
                <w:rFonts w:cs="Times New Roman"/>
                <w:sz w:val="20"/>
                <w:szCs w:val="20"/>
              </w:rPr>
              <w:t xml:space="preserve">, </w:t>
            </w:r>
            <w:proofErr w:type="spellStart"/>
            <w:r w:rsidRPr="00E8789E">
              <w:rPr>
                <w:rFonts w:cs="Times New Roman"/>
                <w:sz w:val="20"/>
                <w:szCs w:val="20"/>
              </w:rPr>
              <w:t>Yr</w:t>
            </w:r>
            <w:proofErr w:type="spellEnd"/>
            <w:r w:rsidRPr="00E8789E">
              <w:rPr>
                <w:rFonts w:cs="Times New Roman"/>
                <w:sz w:val="20"/>
                <w:szCs w:val="20"/>
              </w:rPr>
              <w:t>)</w:t>
            </w:r>
          </w:p>
          <w:p w:rsidR="00644F26" w:rsidRPr="00E8789E"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No. of Pay Periods</w:t>
            </w:r>
          </w:p>
          <w:p w:rsidR="00644F26" w:rsidRPr="00E8789E"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914B38">
            <w:pPr>
              <w:pStyle w:val="NoSpacing"/>
              <w:jc w:val="center"/>
              <w:rPr>
                <w:rFonts w:cs="Times New Roman"/>
                <w:sz w:val="20"/>
                <w:szCs w:val="20"/>
              </w:rPr>
            </w:pPr>
            <w:r w:rsidRPr="00E8789E">
              <w:rPr>
                <w:rFonts w:cs="Times New Roman"/>
                <w:sz w:val="20"/>
                <w:szCs w:val="20"/>
              </w:rPr>
              <w:t>Minus any m</w:t>
            </w:r>
            <w:r w:rsidR="00914B38">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Total</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914B38" w:rsidRPr="00914B38"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914B38"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bl>
    <w:p w:rsid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FA1DC9">
        <w:rPr>
          <w:rFonts w:eastAsia="Times New Roman" w:cs="Times New Roman"/>
          <w:sz w:val="20"/>
          <w:szCs w:val="24"/>
        </w:rPr>
        <w:t xml:space="preserve">Special Note:  </w:t>
      </w:r>
      <w:r>
        <w:rPr>
          <w:rFonts w:eastAsia="Times New Roman" w:cs="Times New Roman"/>
          <w:sz w:val="20"/>
          <w:szCs w:val="24"/>
        </w:rPr>
        <w:t>Graduate student s</w:t>
      </w:r>
      <w:r w:rsidRPr="00FA1DC9">
        <w:rPr>
          <w:rFonts w:eastAsia="Times New Roman" w:cs="Times New Roman"/>
          <w:sz w:val="20"/>
          <w:szCs w:val="24"/>
        </w:rPr>
        <w:t>cholarship / tuition costs are not Direct Costs and must not</w:t>
      </w:r>
      <w:r w:rsidRPr="00FA1DC9">
        <w:t xml:space="preserve"> </w:t>
      </w:r>
      <w:r w:rsidRPr="00FA1DC9">
        <w:rPr>
          <w:rFonts w:eastAsia="Times New Roman" w:cs="Times New Roman"/>
          <w:sz w:val="20"/>
          <w:szCs w:val="24"/>
        </w:rPr>
        <w:t>be used to calculate the Indirect Cost. (See 2 CFR 220, Appendix A.G.2.)</w:t>
      </w:r>
      <w:r>
        <w:rPr>
          <w:rFonts w:eastAsia="Times New Roman" w:cs="Times New Roman"/>
          <w:sz w:val="20"/>
          <w:szCs w:val="24"/>
        </w:rPr>
        <w:t>.  Include graduate student names and roles in above table, but exclude the scholarship / tuition costs from Direct Costs.</w:t>
      </w: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CA7159"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CA7159"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b/>
                <w:smallCaps/>
                <w:sz w:val="20"/>
                <w:szCs w:val="24"/>
              </w:rPr>
              <w:t>B. Fringe Benefits.</w:t>
            </w:r>
            <w:r w:rsidRPr="00CA7159">
              <w:rPr>
                <w:rFonts w:ascii="Frutiger 45 Light" w:eastAsia="Times New Roman" w:hAnsi="Frutiger 45 Light" w:cs="Times New Roman"/>
                <w:sz w:val="20"/>
                <w:szCs w:val="24"/>
              </w:rPr>
              <w:t xml:space="preserve">  If more than one rate is used, list each rate and the wage or salary base.</w:t>
            </w:r>
          </w:p>
        </w:tc>
      </w:tr>
      <w:tr w:rsidR="00BC5A5C" w:rsidRPr="00914B38"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r w:rsidRPr="00914B38">
              <w:rPr>
                <w:rFonts w:cs="Times New Roman"/>
                <w:sz w:val="20"/>
                <w:szCs w:val="20"/>
              </w:rPr>
              <w:t>Minus any matc</w:t>
            </w:r>
            <w:r w:rsidR="00914B38">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Total Fringe Benefit Cost per Position</w:t>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914B38" w:rsidRPr="00914B38"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914B38"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CA7159">
          <w:footerReference w:type="even" r:id="rId31"/>
          <w:footerReference w:type="default" r:id="rId32"/>
          <w:pgSz w:w="12240" w:h="15840"/>
          <w:pgMar w:top="1008" w:right="1008" w:bottom="720" w:left="1008" w:header="720" w:footer="720" w:gutter="0"/>
          <w:cols w:space="720"/>
          <w:noEndnote/>
          <w:titlePg/>
        </w:sectPr>
      </w:pPr>
    </w:p>
    <w:p w:rsidR="00CA7159" w:rsidRPr="00CA7159"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Pr>
          <w:rFonts w:ascii="Frutiger 45 Light" w:eastAsia="Times New Roman" w:hAnsi="Frutiger 45 Light" w:cs="Times New Roman"/>
          <w:sz w:val="20"/>
          <w:szCs w:val="24"/>
        </w:rPr>
        <w:lastRenderedPageBreak/>
        <w:tab/>
      </w:r>
      <w:r>
        <w:rPr>
          <w:rFonts w:ascii="Frutiger 45 Light" w:eastAsia="Times New Roman" w:hAnsi="Frutiger 45 Light" w:cs="Times New Roman"/>
          <w:sz w:val="20"/>
          <w:szCs w:val="24"/>
        </w:rPr>
        <w:tab/>
      </w:r>
      <w:r>
        <w:rPr>
          <w:rFonts w:ascii="Frutiger 45 Light" w:eastAsia="Times New Roman" w:hAnsi="Frutiger 45 Light" w:cs="Times New Roman"/>
          <w:sz w:val="20"/>
          <w:szCs w:val="24"/>
        </w:rPr>
        <w:tab/>
      </w: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4338FD" w:rsidTr="00096786">
        <w:trPr>
          <w:cantSplit/>
          <w:trHeight w:val="858"/>
        </w:trPr>
        <w:tc>
          <w:tcPr>
            <w:tcW w:w="12708" w:type="dxa"/>
            <w:gridSpan w:val="9"/>
            <w:shd w:val="pct10" w:color="auto" w:fill="FFFFFF"/>
          </w:tcPr>
          <w:p w:rsidR="00CA7159" w:rsidRPr="004338FD"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4338FD"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4338FD">
              <w:rPr>
                <w:rFonts w:eastAsia="Times New Roman" w:cs="Times New Roman"/>
                <w:b/>
                <w:smallCaps/>
                <w:szCs w:val="24"/>
              </w:rPr>
              <w:t>C</w:t>
            </w:r>
            <w:r w:rsidR="00CA7159" w:rsidRPr="004338FD">
              <w:rPr>
                <w:rFonts w:eastAsia="Times New Roman" w:cs="Times New Roman"/>
                <w:b/>
                <w:smallCaps/>
                <w:szCs w:val="24"/>
              </w:rPr>
              <w:t>. Travel and Per Diem.</w:t>
            </w:r>
            <w:r w:rsidR="00CA7159" w:rsidRPr="004338FD">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4338FD">
              <w:rPr>
                <w:rFonts w:eastAsia="Times New Roman" w:cs="Times New Roman"/>
                <w:szCs w:val="24"/>
              </w:rPr>
              <w:t xml:space="preserve"> exceed maximum Federal rates as listed by GSA.</w:t>
            </w:r>
          </w:p>
        </w:tc>
      </w:tr>
      <w:tr w:rsidR="004338FD" w:rsidRPr="004338FD" w:rsidTr="00096786">
        <w:trPr>
          <w:trHeight w:val="1086"/>
        </w:trPr>
        <w:tc>
          <w:tcPr>
            <w:tcW w:w="292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From/To</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People</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Travel Days</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Per diem (lodging and meals) per person per day</w:t>
            </w:r>
          </w:p>
        </w:tc>
        <w:tc>
          <w:tcPr>
            <w:tcW w:w="129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730396">
              <w:rPr>
                <w:b/>
                <w:sz w:val="20"/>
                <w:szCs w:val="20"/>
              </w:rPr>
              <w:t>Total per diem</w:t>
            </w:r>
            <w:r w:rsidRPr="004338FD">
              <w:rPr>
                <w:sz w:val="20"/>
                <w:szCs w:val="20"/>
              </w:rPr>
              <w:t xml:space="preserve"> (lodging and meals) for this trip</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 xml:space="preserve">Transportation costs (airfare and mileage) </w:t>
            </w:r>
            <w:r w:rsidRPr="00914B38">
              <w:rPr>
                <w:sz w:val="20"/>
                <w:szCs w:val="20"/>
              </w:rPr>
              <w:t>per person</w:t>
            </w:r>
          </w:p>
        </w:tc>
        <w:tc>
          <w:tcPr>
            <w:tcW w:w="1371" w:type="dxa"/>
            <w:vAlign w:val="center"/>
          </w:tcPr>
          <w:p w:rsidR="00464B95" w:rsidRPr="00914B38" w:rsidRDefault="00464B95" w:rsidP="004338FD">
            <w:pPr>
              <w:pStyle w:val="NoSpacing"/>
              <w:jc w:val="center"/>
              <w:rPr>
                <w:sz w:val="20"/>
                <w:szCs w:val="20"/>
              </w:rPr>
            </w:pPr>
            <w:r w:rsidRPr="00730396">
              <w:rPr>
                <w:b/>
                <w:sz w:val="20"/>
                <w:szCs w:val="20"/>
              </w:rPr>
              <w:t>Total transportation</w:t>
            </w:r>
            <w:r w:rsidRPr="00914B38">
              <w:rPr>
                <w:sz w:val="20"/>
                <w:szCs w:val="20"/>
              </w:rPr>
              <w:t xml:space="preserve"> costs (airfare and mileage) for this trip</w:t>
            </w:r>
          </w:p>
        </w:tc>
        <w:tc>
          <w:tcPr>
            <w:tcW w:w="1373" w:type="dxa"/>
            <w:vAlign w:val="center"/>
          </w:tcPr>
          <w:p w:rsidR="00464B95" w:rsidRPr="004338FD" w:rsidRDefault="00464B95" w:rsidP="004338FD">
            <w:pPr>
              <w:pStyle w:val="NoSpacing"/>
              <w:jc w:val="center"/>
              <w:rPr>
                <w:sz w:val="20"/>
                <w:szCs w:val="20"/>
              </w:rPr>
            </w:pPr>
          </w:p>
          <w:p w:rsidR="00464B95" w:rsidRPr="004338FD" w:rsidRDefault="00464B95" w:rsidP="00914B38">
            <w:pPr>
              <w:pStyle w:val="NoSpacing"/>
              <w:jc w:val="center"/>
              <w:rPr>
                <w:sz w:val="20"/>
                <w:szCs w:val="20"/>
              </w:rPr>
            </w:pPr>
            <w:r w:rsidRPr="004338FD">
              <w:rPr>
                <w:sz w:val="20"/>
                <w:szCs w:val="20"/>
              </w:rPr>
              <w:t>Minus any m</w:t>
            </w:r>
            <w:r w:rsidR="00914B38">
              <w:rPr>
                <w:sz w:val="20"/>
                <w:szCs w:val="20"/>
              </w:rPr>
              <w:t>atching, donated or in kind pay</w:t>
            </w:r>
          </w:p>
        </w:tc>
        <w:tc>
          <w:tcPr>
            <w:tcW w:w="1394"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Total Cost Per Trip</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tcBorders>
              <w:bottom w:val="single" w:sz="12" w:space="0" w:color="000000"/>
            </w:tcBorders>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914B38" w:rsidRPr="004338FD" w:rsidTr="00096786">
        <w:trPr>
          <w:cantSplit/>
          <w:trHeight w:val="484"/>
        </w:trPr>
        <w:tc>
          <w:tcPr>
            <w:tcW w:w="11314" w:type="dxa"/>
            <w:gridSpan w:val="8"/>
            <w:vAlign w:val="center"/>
          </w:tcPr>
          <w:p w:rsidR="00914B38" w:rsidRPr="004338FD"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4338FD">
              <w:rPr>
                <w:rFonts w:eastAsia="Times New Roman" w:cs="Times New Roman"/>
                <w:sz w:val="20"/>
                <w:szCs w:val="20"/>
              </w:rPr>
              <w:t>Subtotal</w:t>
            </w:r>
          </w:p>
        </w:tc>
        <w:tc>
          <w:tcPr>
            <w:tcW w:w="1394" w:type="dxa"/>
          </w:tcPr>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FD3228">
          <w:pgSz w:w="15840" w:h="12240" w:orient="landscape"/>
          <w:pgMar w:top="720" w:right="1800" w:bottom="720" w:left="720" w:header="720" w:footer="720" w:gutter="0"/>
          <w:cols w:space="720"/>
          <w:noEndnote/>
        </w:sect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B66C3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B66C3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B66C3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B66C3C">
              <w:rPr>
                <w:rFonts w:eastAsia="Times New Roman" w:cs="Times New Roman"/>
                <w:b/>
                <w:smallCaps/>
                <w:szCs w:val="24"/>
              </w:rPr>
              <w:t>D. Equipment.</w:t>
            </w:r>
            <w:r w:rsidRPr="00B66C3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B66C3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Justification</w:t>
            </w:r>
            <w:r w:rsidR="00B66C3C" w:rsidRPr="00B66C3C">
              <w:rPr>
                <w:rFonts w:cs="Times New Roman"/>
                <w:sz w:val="20"/>
                <w:szCs w:val="20"/>
              </w:rPr>
              <w:t xml:space="preserve"> (write brief reason for each piece of equipment)</w:t>
            </w: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B66C3C" w:rsidRDefault="00A25EFF"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bl>
    <w:p w:rsid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B66C3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B66C3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B66C3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E. Supplies</w:t>
            </w:r>
            <w:r w:rsidRPr="00B66C3C">
              <w:rPr>
                <w:rFonts w:eastAsia="Times New Roman" w:cs="Times New Roman"/>
                <w:b/>
                <w:smallCaps/>
                <w:szCs w:val="24"/>
              </w:rPr>
              <w:t>.</w:t>
            </w:r>
            <w:r w:rsidRPr="00B66C3C">
              <w:rPr>
                <w:rFonts w:eastAsia="Times New Roman" w:cs="Times New Roman"/>
                <w:szCs w:val="24"/>
              </w:rPr>
              <w:t xml:space="preserve">   </w:t>
            </w:r>
            <w:r>
              <w:rPr>
                <w:rFonts w:eastAsia="Times New Roman" w:cs="Times New Roman"/>
                <w:szCs w:val="24"/>
              </w:rPr>
              <w:t xml:space="preserve">List individually or </w:t>
            </w:r>
            <w:r w:rsidRPr="006531E9">
              <w:rPr>
                <w:rFonts w:eastAsia="Times New Roman" w:cs="Times New Roman"/>
                <w:szCs w:val="24"/>
              </w:rPr>
              <w:t>use categories such as ‘field supplies’, ‘office supplies’, etc.  If a single item is over $500, then list separately.   (Do not include rent, publication costs, shipping costs, or other service type procurements.)</w:t>
            </w:r>
          </w:p>
        </w:tc>
      </w:tr>
      <w:tr w:rsidR="006531E9" w:rsidRPr="00B66C3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Item</w:t>
            </w:r>
            <w:r>
              <w:rPr>
                <w:rFonts w:cs="Times New Roman"/>
                <w:sz w:val="20"/>
                <w:szCs w:val="20"/>
              </w:rPr>
              <w:t xml:space="preserve">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730396" w:rsidP="0031046A">
            <w:pPr>
              <w:pStyle w:val="NoSpacing"/>
              <w:jc w:val="center"/>
              <w:rPr>
                <w:rFonts w:cs="Times New Roman"/>
                <w:sz w:val="20"/>
                <w:szCs w:val="20"/>
              </w:rPr>
            </w:pPr>
            <w:r>
              <w:rPr>
                <w:rFonts w:cs="Times New Roman"/>
                <w:sz w:val="20"/>
                <w:szCs w:val="20"/>
              </w:rPr>
              <w:t>No.</w:t>
            </w:r>
            <w:r w:rsidR="006531E9" w:rsidRPr="00B66C3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6531E9">
            <w:pPr>
              <w:pStyle w:val="NoSpacing"/>
              <w:jc w:val="center"/>
              <w:rPr>
                <w:rFonts w:cs="Times New Roman"/>
                <w:sz w:val="20"/>
                <w:szCs w:val="20"/>
              </w:rPr>
            </w:pPr>
            <w:r w:rsidRPr="00B66C3C">
              <w:rPr>
                <w:rFonts w:cs="Times New Roman"/>
                <w:sz w:val="20"/>
                <w:szCs w:val="20"/>
              </w:rPr>
              <w:t xml:space="preserve">Justification (write brief reason for </w:t>
            </w:r>
            <w:r>
              <w:rPr>
                <w:rFonts w:cs="Times New Roman"/>
                <w:sz w:val="20"/>
                <w:szCs w:val="20"/>
              </w:rPr>
              <w:t>supplies</w:t>
            </w:r>
            <w:r w:rsidRPr="00B66C3C">
              <w:rPr>
                <w:rFonts w:cs="Times New Roman"/>
                <w:sz w:val="20"/>
                <w:szCs w:val="20"/>
              </w:rPr>
              <w:t>)</w:t>
            </w: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B66C3C" w:rsidRDefault="006531E9"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Two types of contracts are </w:t>
      </w:r>
      <w:r w:rsidR="00C11E0A" w:rsidRPr="00730396">
        <w:rPr>
          <w:rFonts w:eastAsia="Times New Roman" w:cs="Times New Roman"/>
          <w:sz w:val="22"/>
        </w:rPr>
        <w:t>possible: procurement contract</w:t>
      </w:r>
      <w:r w:rsidRPr="00730396">
        <w:rPr>
          <w:rFonts w:eastAsia="Times New Roman" w:cs="Times New Roman"/>
          <w:sz w:val="22"/>
        </w:rPr>
        <w:t xml:space="preserve"> and</w:t>
      </w:r>
      <w:r w:rsidR="00C11E0A" w:rsidRPr="00730396">
        <w:rPr>
          <w:rFonts w:eastAsia="Times New Roman" w:cs="Times New Roman"/>
          <w:sz w:val="22"/>
        </w:rPr>
        <w:t>/or sub-contract agreement</w:t>
      </w:r>
      <w:r w:rsidRPr="00730396">
        <w:rPr>
          <w:rFonts w:eastAsia="Times New Roman" w:cs="Times New Roman"/>
          <w:sz w:val="22"/>
        </w:rPr>
        <w:t>.</w:t>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1739CC" w:rsidRPr="00730396"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Fill in </w:t>
      </w:r>
      <w:r w:rsidR="001739CC" w:rsidRPr="00730396">
        <w:rPr>
          <w:rFonts w:eastAsia="Times New Roman" w:cs="Times New Roman"/>
          <w:sz w:val="22"/>
        </w:rPr>
        <w:t>the contractual agreement which is applicable to the project.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Procurement Contract:</w:t>
      </w:r>
      <w:r w:rsidRPr="00730396">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730396">
        <w:rPr>
          <w:rFonts w:eastAsia="Times New Roman" w:cs="Times New Roman"/>
          <w:sz w:val="22"/>
        </w:rPr>
        <w:t>assembled from</w:t>
      </w:r>
      <w:r w:rsidRPr="00730396">
        <w:rPr>
          <w:rFonts w:eastAsia="Times New Roman" w:cs="Times New Roman"/>
          <w:sz w:val="22"/>
        </w:rPr>
        <w:t xml:space="preserve"> </w:t>
      </w:r>
      <w:r w:rsidR="00C11E0A" w:rsidRPr="00730396">
        <w:rPr>
          <w:rFonts w:eastAsia="Times New Roman" w:cs="Times New Roman"/>
          <w:sz w:val="22"/>
        </w:rPr>
        <w:t xml:space="preserve">existing inventory </w:t>
      </w:r>
      <w:r w:rsidRPr="00730396">
        <w:rPr>
          <w:rFonts w:eastAsia="Times New Roman" w:cs="Times New Roman"/>
          <w:sz w:val="22"/>
        </w:rPr>
        <w:t>for the project, such as satellite images of a park.)</w:t>
      </w:r>
    </w:p>
    <w:p w:rsidR="00730396"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Procurement Contract </w:t>
      </w:r>
      <w:r w:rsidR="00730396">
        <w:rPr>
          <w:rFonts w:eastAsia="Times New Roman" w:cs="Times New Roman"/>
          <w:sz w:val="22"/>
        </w:rPr>
        <w:t>e</w:t>
      </w:r>
      <w:r w:rsidRPr="00730396">
        <w:rPr>
          <w:rFonts w:eastAsia="Times New Roman" w:cs="Times New Roman"/>
          <w:sz w:val="22"/>
        </w:rPr>
        <w:t xml:space="preserve">xamples: Rentals, software license, insurance, subscriptions, </w:t>
      </w:r>
      <w:r w:rsidR="009E6685">
        <w:rPr>
          <w:rFonts w:eastAsia="Times New Roman" w:cs="Times New Roman"/>
          <w:sz w:val="22"/>
        </w:rPr>
        <w:t>cell phone contracts</w:t>
      </w:r>
      <w:r w:rsidRPr="00730396">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lastRenderedPageBreak/>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Sub-contract / Consultant:</w:t>
      </w:r>
      <w:r w:rsidRPr="00730396">
        <w:rPr>
          <w:rFonts w:eastAsia="Times New Roman" w:cs="Times New Roman"/>
          <w:sz w:val="22"/>
        </w:rPr>
        <w:t xml:space="preserve"> the product is specifically created for the project by an individual or organization, and there may be an addi</w:t>
      </w:r>
      <w:r w:rsidR="009B4204" w:rsidRPr="00730396">
        <w:rPr>
          <w:rFonts w:eastAsia="Times New Roman" w:cs="Times New Roman"/>
          <w:sz w:val="22"/>
        </w:rPr>
        <w:t>tional overhead cost involved.</w:t>
      </w:r>
    </w:p>
    <w:p w:rsidR="009B4204"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Sub-contract / Consultant Examples: </w:t>
      </w:r>
      <w:r w:rsidR="00730396">
        <w:rPr>
          <w:rFonts w:eastAsia="Times New Roman" w:cs="Times New Roman"/>
          <w:sz w:val="22"/>
        </w:rPr>
        <w:t xml:space="preserve">University faculty at another university as co-PI, </w:t>
      </w:r>
      <w:r w:rsidR="00B45149">
        <w:rPr>
          <w:rFonts w:eastAsia="Times New Roman" w:cs="Times New Roman"/>
          <w:sz w:val="22"/>
        </w:rPr>
        <w:t>GIS product, retired federal worker providing advice, or</w:t>
      </w:r>
      <w:r w:rsidR="00730396">
        <w:rPr>
          <w:rFonts w:eastAsia="Times New Roman" w:cs="Times New Roman"/>
          <w:sz w:val="22"/>
        </w:rPr>
        <w:t xml:space="preserve"> </w:t>
      </w:r>
      <w:r w:rsidRPr="00730396">
        <w:rPr>
          <w:rFonts w:eastAsia="Times New Roman" w:cs="Times New Roman"/>
          <w:sz w:val="22"/>
        </w:rPr>
        <w:t xml:space="preserve">any </w:t>
      </w:r>
      <w:r w:rsidR="00B45149">
        <w:rPr>
          <w:rFonts w:eastAsia="Times New Roman" w:cs="Times New Roman"/>
          <w:sz w:val="22"/>
        </w:rPr>
        <w:t xml:space="preserve">other </w:t>
      </w:r>
      <w:r w:rsidRPr="00730396">
        <w:rPr>
          <w:rFonts w:eastAsia="Times New Roman" w:cs="Times New Roman"/>
          <w:sz w:val="22"/>
        </w:rPr>
        <w:t>professional and/or technical services</w:t>
      </w:r>
      <w:r w:rsidR="00B45149">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BF524D" w:rsidRPr="00730396"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A10A4F"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A10A4F" w:rsidRDefault="006531E9" w:rsidP="006531E9">
            <w:pPr>
              <w:pStyle w:val="NoSpacing"/>
              <w:rPr>
                <w:rFonts w:cs="Times New Roman"/>
                <w:sz w:val="20"/>
                <w:szCs w:val="20"/>
              </w:rPr>
            </w:pPr>
          </w:p>
          <w:p w:rsidR="006531E9" w:rsidRPr="00A10A4F" w:rsidRDefault="006531E9" w:rsidP="006531E9">
            <w:pPr>
              <w:pStyle w:val="NoSpacing"/>
              <w:rPr>
                <w:rFonts w:cs="Times New Roman"/>
                <w:szCs w:val="24"/>
              </w:rPr>
            </w:pPr>
            <w:r w:rsidRPr="00A10A4F">
              <w:rPr>
                <w:rFonts w:cs="Times New Roman"/>
                <w:b/>
                <w:smallCaps/>
                <w:szCs w:val="24"/>
              </w:rPr>
              <w:t>F. Contractual.  See note above.</w:t>
            </w:r>
          </w:p>
        </w:tc>
      </w:tr>
      <w:tr w:rsidR="009B4204" w:rsidRPr="00A10A4F"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A10A4F" w:rsidP="00A10A4F">
            <w:pPr>
              <w:pStyle w:val="NoSpacing"/>
              <w:jc w:val="center"/>
              <w:rPr>
                <w:sz w:val="20"/>
                <w:szCs w:val="20"/>
              </w:rPr>
            </w:pPr>
            <w:r w:rsidRPr="00A10A4F">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A10A4F" w:rsidP="00A10A4F">
            <w:pPr>
              <w:pStyle w:val="NoSpacing"/>
              <w:jc w:val="center"/>
              <w:rPr>
                <w:sz w:val="20"/>
                <w:szCs w:val="20"/>
              </w:rPr>
            </w:pPr>
            <w:r w:rsidRPr="00A10A4F">
              <w:rPr>
                <w:sz w:val="20"/>
                <w:szCs w:val="20"/>
              </w:rPr>
              <w:t>Total Cost Per Contract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A10A4F"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A10A4F">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966AD7"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966AD7"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966AD7"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G</w:t>
            </w:r>
            <w:r w:rsidRPr="00966AD7">
              <w:rPr>
                <w:rFonts w:eastAsia="Times New Roman" w:cs="Times New Roman"/>
                <w:b/>
                <w:smallCaps/>
                <w:szCs w:val="24"/>
              </w:rPr>
              <w:t xml:space="preserve">. </w:t>
            </w:r>
            <w:r>
              <w:rPr>
                <w:rFonts w:eastAsia="Times New Roman" w:cs="Times New Roman"/>
                <w:b/>
                <w:smallCaps/>
                <w:szCs w:val="24"/>
              </w:rPr>
              <w:t xml:space="preserve">Construction </w:t>
            </w:r>
            <w:r w:rsidRPr="00966AD7">
              <w:rPr>
                <w:rFonts w:eastAsia="Times New Roman" w:cs="Times New Roman"/>
                <w:b/>
                <w:smallCaps/>
                <w:szCs w:val="24"/>
              </w:rPr>
              <w:t xml:space="preserve"> Costs.</w:t>
            </w:r>
            <w:r w:rsidRPr="00966AD7">
              <w:rPr>
                <w:rFonts w:eastAsia="Times New Roman" w:cs="Times New Roman"/>
                <w:szCs w:val="24"/>
              </w:rPr>
              <w:t xml:space="preserve">  </w:t>
            </w:r>
            <w:r>
              <w:rPr>
                <w:rFonts w:eastAsia="Times New Roman" w:cs="Times New Roman"/>
                <w:szCs w:val="24"/>
              </w:rPr>
              <w:t>Do not include into proposal budget</w:t>
            </w:r>
            <w:r w:rsidR="009E6685">
              <w:rPr>
                <w:rFonts w:eastAsia="Times New Roman" w:cs="Times New Roman"/>
                <w:szCs w:val="24"/>
              </w:rPr>
              <w:t>.  CESU projects do not include construction costs.</w:t>
            </w:r>
          </w:p>
        </w:tc>
      </w:tr>
    </w:tbl>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CA715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966AD7"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966AD7"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66AD7"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H</w:t>
            </w:r>
            <w:r w:rsidR="00CA7159" w:rsidRPr="00966AD7">
              <w:rPr>
                <w:rFonts w:eastAsia="Times New Roman" w:cs="Times New Roman"/>
                <w:b/>
                <w:smallCaps/>
                <w:szCs w:val="24"/>
              </w:rPr>
              <w:t>. Other Costs.</w:t>
            </w:r>
            <w:r w:rsidR="00CA7159" w:rsidRPr="00966AD7">
              <w:rPr>
                <w:rFonts w:eastAsia="Times New Roman" w:cs="Times New Roman"/>
                <w:szCs w:val="24"/>
              </w:rPr>
              <w:t xml:space="preserve">  </w:t>
            </w:r>
            <w:r w:rsidR="00A10A4F" w:rsidRPr="00966AD7">
              <w:rPr>
                <w:rFonts w:eastAsia="Times New Roman" w:cs="Times New Roman"/>
                <w:szCs w:val="24"/>
              </w:rPr>
              <w:t>Include the costs of publication, printing, shipping</w:t>
            </w:r>
            <w:r w:rsidR="00E954A3" w:rsidRPr="00966AD7">
              <w:rPr>
                <w:rFonts w:eastAsia="Times New Roman" w:cs="Times New Roman"/>
                <w:szCs w:val="24"/>
              </w:rPr>
              <w:t xml:space="preserve"> and other non-supply, non-contract type of services.  Can use categories as ‘Printing’.</w:t>
            </w:r>
          </w:p>
        </w:tc>
      </w:tr>
      <w:tr w:rsidR="00E954A3" w:rsidRPr="00966AD7"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966AD7" w:rsidP="00966AD7">
            <w:pPr>
              <w:pStyle w:val="NoSpacing"/>
              <w:jc w:val="center"/>
              <w:rPr>
                <w:sz w:val="20"/>
                <w:szCs w:val="20"/>
              </w:rPr>
            </w:pPr>
            <w:r>
              <w:rPr>
                <w:sz w:val="20"/>
                <w:szCs w:val="20"/>
              </w:rPr>
              <w:t>No. of Unit</w:t>
            </w:r>
            <w:r w:rsidR="00E954A3" w:rsidRPr="00966AD7">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r w:rsidRPr="00966AD7">
              <w:rPr>
                <w:sz w:val="20"/>
                <w:szCs w:val="20"/>
              </w:rPr>
              <w:t>Total Cost Per Item</w:t>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r w:rsidR="00E954A3" w:rsidRPr="00966AD7"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66AD7">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966AD7"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966AD7"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966AD7">
              <w:rPr>
                <w:rFonts w:eastAsia="Times New Roman" w:cs="Times New Roman"/>
                <w:b/>
                <w:smallCaps/>
                <w:szCs w:val="24"/>
                <w:u w:val="single"/>
              </w:rPr>
              <w:lastRenderedPageBreak/>
              <w:t>Budget Justification</w:t>
            </w:r>
            <w:r w:rsidRPr="00966AD7">
              <w:rPr>
                <w:rFonts w:eastAsia="Times New Roman" w:cs="Times New Roman"/>
                <w:b/>
                <w:smallCaps/>
                <w:szCs w:val="24"/>
              </w:rPr>
              <w:t>.</w:t>
            </w:r>
            <w:r w:rsidRPr="00966AD7">
              <w:rPr>
                <w:rFonts w:eastAsia="Times New Roman" w:cs="Times New Roman"/>
                <w:szCs w:val="24"/>
              </w:rPr>
              <w:t xml:space="preserve">  Provide </w:t>
            </w:r>
            <w:r w:rsidR="00966AD7">
              <w:rPr>
                <w:rFonts w:eastAsia="Times New Roman" w:cs="Times New Roman"/>
                <w:szCs w:val="24"/>
              </w:rPr>
              <w:t>any additional justification or clarification of the budget items.</w:t>
            </w:r>
          </w:p>
        </w:tc>
      </w:tr>
      <w:tr w:rsidR="00CA7159" w:rsidRPr="00CA7159"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CB08E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Pr>
          <w:rFonts w:eastAsia="Times New Roman" w:cs="Times New Roman"/>
          <w:b/>
          <w:bCs/>
          <w:szCs w:val="24"/>
        </w:rPr>
        <w:t>BUDGET SUMMARY</w:t>
      </w:r>
      <w:r w:rsidR="00CB08EB">
        <w:rPr>
          <w:rFonts w:eastAsia="Times New Roman" w:cs="Times New Roman"/>
          <w:b/>
          <w:bCs/>
          <w:szCs w:val="24"/>
        </w:rPr>
        <w:t xml:space="preserve">: </w:t>
      </w:r>
      <w:r w:rsidR="00CB08EB" w:rsidRPr="00CB08EB">
        <w:rPr>
          <w:rFonts w:eastAsia="Times New Roman" w:cs="Times New Roman"/>
          <w:bCs/>
          <w:szCs w:val="24"/>
        </w:rPr>
        <w:t>display budget per budget category and per fiscal year (FY)</w:t>
      </w:r>
    </w:p>
    <w:p w:rsidR="0033408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086C93"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33408C"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086C93"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Total Project Costs</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A.</w:t>
            </w:r>
            <w:r w:rsidR="00086C93">
              <w:rPr>
                <w:rFonts w:eastAsia="Times New Roman" w:cs="Times New Roman"/>
                <w:color w:val="000000"/>
                <w:sz w:val="20"/>
                <w:szCs w:val="20"/>
              </w:rPr>
              <w:t xml:space="preserve"> </w:t>
            </w:r>
            <w:r w:rsidR="00CB08EB" w:rsidRPr="0033408C">
              <w:rPr>
                <w:rFonts w:eastAsia="Times New Roman" w:cs="Times New Roman"/>
                <w:color w:val="000000"/>
                <w:sz w:val="20"/>
                <w:szCs w:val="20"/>
              </w:rPr>
              <w:t>Personnel</w:t>
            </w:r>
            <w:r w:rsidR="00593EA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C</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D</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E</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E. </w:t>
            </w:r>
            <w:r w:rsidR="00CB08EB" w:rsidRPr="0033408C">
              <w:rPr>
                <w:rFonts w:eastAsia="Times New Roman" w:cs="Times New Roman"/>
                <w:color w:val="000000"/>
                <w:sz w:val="20"/>
                <w:szCs w:val="20"/>
              </w:rPr>
              <w:t>Contract</w:t>
            </w:r>
            <w:r w:rsidR="00CB08EB">
              <w:rPr>
                <w:rFonts w:eastAsia="Times New Roman" w:cs="Times New Roman"/>
                <w:color w:val="000000"/>
                <w:sz w:val="20"/>
                <w:szCs w:val="20"/>
              </w:rPr>
              <w:t>ual</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(Procurement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(Sub-contract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33408C" w:rsidRDefault="00086C93" w:rsidP="00086C93">
            <w:pPr>
              <w:spacing w:after="0" w:line="240" w:lineRule="auto"/>
              <w:rPr>
                <w:rFonts w:eastAsia="Times New Roman" w:cs="Times New Roman"/>
                <w:color w:val="000000"/>
                <w:sz w:val="20"/>
                <w:szCs w:val="20"/>
              </w:rPr>
            </w:pPr>
            <w:r>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r>
      <w:tr w:rsidR="00CB08EB" w:rsidRPr="0033408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H. </w:t>
            </w:r>
            <w:r w:rsidR="00CB08EB" w:rsidRPr="0033408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086C93">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Total Direct</w:t>
            </w:r>
            <w:r>
              <w:rPr>
                <w:rFonts w:eastAsia="Times New Roman" w:cs="Times New Roman"/>
                <w:color w:val="000000"/>
                <w:sz w:val="20"/>
                <w:szCs w:val="20"/>
              </w:rPr>
              <w:t xml:space="preserve"> C</w:t>
            </w:r>
            <w:r w:rsidR="00086C93">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 xml:space="preserve">Excluded </w:t>
            </w:r>
            <w:proofErr w:type="spellStart"/>
            <w:r w:rsidRPr="0033408C">
              <w:rPr>
                <w:rFonts w:eastAsia="Times New Roman" w:cs="Times New Roman"/>
                <w:color w:val="000000"/>
                <w:sz w:val="20"/>
                <w:szCs w:val="20"/>
              </w:rPr>
              <w:t>Schl</w:t>
            </w:r>
            <w:proofErr w:type="spellEnd"/>
            <w:r w:rsidRPr="0033408C">
              <w:rPr>
                <w:rFonts w:eastAsia="Times New Roman" w:cs="Times New Roman"/>
                <w:color w:val="000000"/>
                <w:sz w:val="20"/>
                <w:szCs w:val="20"/>
              </w:rPr>
              <w:t xml:space="preserve"> /Tuition</w:t>
            </w:r>
            <w:r w:rsidR="00086C93">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Modified Total Direct Costs</w:t>
            </w:r>
            <w:r w:rsidR="00B3378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CESU 17.5% Indirect Costs</w:t>
            </w:r>
            <w:r w:rsidR="00B3378B">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sidRPr="0033408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p>
        </w:tc>
      </w:tr>
      <w:tr w:rsidR="00CB08EB" w:rsidRPr="0033408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w:t>
            </w:r>
          </w:p>
        </w:tc>
      </w:tr>
    </w:tbl>
    <w:p w:rsidR="009E6685"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(1) </w:t>
      </w:r>
      <w:r w:rsidR="009E6685" w:rsidRPr="00B3378B">
        <w:rPr>
          <w:rFonts w:eastAsia="Times New Roman" w:cs="Times New Roman"/>
          <w:sz w:val="20"/>
          <w:szCs w:val="20"/>
          <w:u w:val="single"/>
        </w:rPr>
        <w:t>Total Direct Charges.</w:t>
      </w:r>
      <w:r w:rsidR="009E6685" w:rsidRPr="00B3378B">
        <w:rPr>
          <w:rFonts w:eastAsia="Times New Roman" w:cs="Times New Roman"/>
          <w:sz w:val="20"/>
          <w:szCs w:val="20"/>
        </w:rPr>
        <w:t xml:space="preserve">  T</w:t>
      </w:r>
      <w:r w:rsidRPr="00B3378B">
        <w:rPr>
          <w:rFonts w:eastAsia="Times New Roman" w:cs="Times New Roman"/>
          <w:sz w:val="20"/>
          <w:szCs w:val="20"/>
        </w:rPr>
        <w:t>his is the sum of all costs in A. through H</w:t>
      </w:r>
      <w:r w:rsidR="009E6685" w:rsidRPr="00B3378B">
        <w:rPr>
          <w:rFonts w:eastAsia="Times New Roman" w:cs="Times New Roman"/>
          <w:sz w:val="20"/>
          <w:szCs w:val="20"/>
        </w:rPr>
        <w:t>.</w:t>
      </w:r>
    </w:p>
    <w:p w:rsidR="00086C93"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(2)</w:t>
      </w:r>
      <w:r w:rsidR="00B3378B" w:rsidRPr="00B3378B">
        <w:rPr>
          <w:rFonts w:eastAsia="Times New Roman" w:cs="Times New Roman"/>
          <w:sz w:val="20"/>
          <w:szCs w:val="20"/>
        </w:rPr>
        <w:t xml:space="preserve"> </w:t>
      </w:r>
      <w:r w:rsidRPr="00B3378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(3) </w:t>
      </w:r>
      <w:r w:rsidRPr="00B3378B">
        <w:rPr>
          <w:rFonts w:eastAsia="Times New Roman" w:cs="Times New Roman"/>
          <w:sz w:val="20"/>
          <w:szCs w:val="20"/>
          <w:u w:val="single"/>
        </w:rPr>
        <w:t>Modified Total Direct Costs.</w:t>
      </w:r>
      <w:r w:rsidRPr="00B3378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(4) The Southern Appalachian Mountains Cooperative Ecosystems Studies Unit (SA-CESU) has a negotiated indirect cost rate of no more than 17.5% on Modified Total Direct Costs.</w:t>
      </w:r>
    </w:p>
    <w:sectPr w:rsidR="00B3378B" w:rsidRPr="00B3378B" w:rsidSect="00654E14">
      <w:footerReference w:type="default" r:id="rId3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F49" w:rsidRDefault="00F01F49" w:rsidP="00A4065F">
      <w:pPr>
        <w:spacing w:after="0" w:line="240" w:lineRule="auto"/>
      </w:pPr>
      <w:r>
        <w:separator/>
      </w:r>
    </w:p>
  </w:endnote>
  <w:endnote w:type="continuationSeparator" w:id="0">
    <w:p w:rsidR="00F01F49" w:rsidRDefault="00F01F49"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C8E" w:rsidRDefault="00327C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27C8E" w:rsidRDefault="00327C8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C8E" w:rsidRDefault="00327C8E">
    <w:pPr>
      <w:pStyle w:val="Footer"/>
    </w:pPr>
    <w:r>
      <w:t xml:space="preserve">Page | </w:t>
    </w:r>
    <w:r>
      <w:fldChar w:fldCharType="begin"/>
    </w:r>
    <w:r>
      <w:instrText xml:space="preserve"> PAGE   \* MERGEFORMAT </w:instrText>
    </w:r>
    <w:r>
      <w:fldChar w:fldCharType="separate"/>
    </w:r>
    <w:r w:rsidR="00A9071A">
      <w:rPr>
        <w:noProof/>
      </w:rPr>
      <w:t>2</w:t>
    </w:r>
    <w:r>
      <w:rPr>
        <w:noProof/>
      </w:rPr>
      <w:fldChar w:fldCharType="end"/>
    </w:r>
  </w:p>
  <w:p w:rsidR="00327C8E" w:rsidRDefault="00327C8E">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C8E" w:rsidRDefault="00327C8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A9071A" w:rsidRPr="00A9071A">
      <w:rPr>
        <w:rFonts w:asciiTheme="majorHAnsi" w:eastAsiaTheme="majorEastAsia" w:hAnsiTheme="majorHAnsi" w:cstheme="majorBidi"/>
        <w:noProof/>
      </w:rPr>
      <w:t>26</w:t>
    </w:r>
    <w:r>
      <w:rPr>
        <w:rFonts w:asciiTheme="majorHAnsi" w:eastAsiaTheme="majorEastAsia" w:hAnsiTheme="majorHAnsi" w:cstheme="majorBidi"/>
        <w:noProof/>
      </w:rPr>
      <w:fldChar w:fldCharType="end"/>
    </w:r>
  </w:p>
  <w:p w:rsidR="00327C8E" w:rsidRDefault="00327C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F49" w:rsidRDefault="00F01F49" w:rsidP="00A4065F">
      <w:pPr>
        <w:spacing w:after="0" w:line="240" w:lineRule="auto"/>
      </w:pPr>
      <w:r>
        <w:separator/>
      </w:r>
    </w:p>
  </w:footnote>
  <w:footnote w:type="continuationSeparator" w:id="0">
    <w:p w:rsidR="00F01F49" w:rsidRDefault="00F01F49"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4334A2"/>
    <w:multiLevelType w:val="hybridMultilevel"/>
    <w:tmpl w:val="1E4215A8"/>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3726272"/>
    <w:multiLevelType w:val="hybridMultilevel"/>
    <w:tmpl w:val="A33CA1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15"/>
  </w:num>
  <w:num w:numId="2">
    <w:abstractNumId w:val="6"/>
  </w:num>
  <w:num w:numId="3">
    <w:abstractNumId w:val="10"/>
  </w:num>
  <w:num w:numId="4">
    <w:abstractNumId w:val="14"/>
  </w:num>
  <w:num w:numId="5">
    <w:abstractNumId w:val="4"/>
  </w:num>
  <w:num w:numId="6">
    <w:abstractNumId w:val="8"/>
  </w:num>
  <w:num w:numId="7">
    <w:abstractNumId w:val="3"/>
  </w:num>
  <w:num w:numId="8">
    <w:abstractNumId w:val="2"/>
  </w:num>
  <w:num w:numId="9">
    <w:abstractNumId w:val="9"/>
  </w:num>
  <w:num w:numId="10">
    <w:abstractNumId w:val="11"/>
  </w:num>
  <w:num w:numId="11">
    <w:abstractNumId w:val="0"/>
  </w:num>
  <w:num w:numId="12">
    <w:abstractNumId w:val="7"/>
  </w:num>
  <w:num w:numId="13">
    <w:abstractNumId w:val="12"/>
  </w:num>
  <w:num w:numId="14">
    <w:abstractNumId w:val="5"/>
  </w:num>
  <w:num w:numId="15">
    <w:abstractNumId w:val="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64C90"/>
    <w:rsid w:val="00086C93"/>
    <w:rsid w:val="0009235F"/>
    <w:rsid w:val="00096786"/>
    <w:rsid w:val="000A38AB"/>
    <w:rsid w:val="000B360E"/>
    <w:rsid w:val="000D03C0"/>
    <w:rsid w:val="000D0F8E"/>
    <w:rsid w:val="000E1338"/>
    <w:rsid w:val="000F2E9D"/>
    <w:rsid w:val="00102CD6"/>
    <w:rsid w:val="0015023F"/>
    <w:rsid w:val="001739CC"/>
    <w:rsid w:val="002A2207"/>
    <w:rsid w:val="002E201D"/>
    <w:rsid w:val="0031046A"/>
    <w:rsid w:val="00327C8E"/>
    <w:rsid w:val="0033408C"/>
    <w:rsid w:val="00395549"/>
    <w:rsid w:val="003D440E"/>
    <w:rsid w:val="00411BF6"/>
    <w:rsid w:val="004338FD"/>
    <w:rsid w:val="00464B95"/>
    <w:rsid w:val="00490353"/>
    <w:rsid w:val="00497B27"/>
    <w:rsid w:val="004D1DBC"/>
    <w:rsid w:val="004E7816"/>
    <w:rsid w:val="00582A23"/>
    <w:rsid w:val="00593EAB"/>
    <w:rsid w:val="005A4E59"/>
    <w:rsid w:val="005D2A8E"/>
    <w:rsid w:val="00644F26"/>
    <w:rsid w:val="006450DD"/>
    <w:rsid w:val="006531E9"/>
    <w:rsid w:val="00654E14"/>
    <w:rsid w:val="006731BD"/>
    <w:rsid w:val="00676EA3"/>
    <w:rsid w:val="006F4D59"/>
    <w:rsid w:val="00730396"/>
    <w:rsid w:val="00731A89"/>
    <w:rsid w:val="007A4090"/>
    <w:rsid w:val="007B182A"/>
    <w:rsid w:val="007B5BCE"/>
    <w:rsid w:val="007E1114"/>
    <w:rsid w:val="008156E7"/>
    <w:rsid w:val="008216E5"/>
    <w:rsid w:val="00821E8F"/>
    <w:rsid w:val="00860799"/>
    <w:rsid w:val="00864162"/>
    <w:rsid w:val="00880B6F"/>
    <w:rsid w:val="008A49B8"/>
    <w:rsid w:val="008B21BB"/>
    <w:rsid w:val="00911499"/>
    <w:rsid w:val="00914B38"/>
    <w:rsid w:val="0091648A"/>
    <w:rsid w:val="0096064F"/>
    <w:rsid w:val="00966AD7"/>
    <w:rsid w:val="009B4204"/>
    <w:rsid w:val="009E6685"/>
    <w:rsid w:val="009E7571"/>
    <w:rsid w:val="00A00C8B"/>
    <w:rsid w:val="00A10A4F"/>
    <w:rsid w:val="00A13A25"/>
    <w:rsid w:val="00A162E0"/>
    <w:rsid w:val="00A25EFF"/>
    <w:rsid w:val="00A4065F"/>
    <w:rsid w:val="00A9071A"/>
    <w:rsid w:val="00B21246"/>
    <w:rsid w:val="00B24E9E"/>
    <w:rsid w:val="00B31BED"/>
    <w:rsid w:val="00B3378B"/>
    <w:rsid w:val="00B45149"/>
    <w:rsid w:val="00B534B6"/>
    <w:rsid w:val="00B644C5"/>
    <w:rsid w:val="00B66C3C"/>
    <w:rsid w:val="00B73840"/>
    <w:rsid w:val="00B919F1"/>
    <w:rsid w:val="00BC5A5C"/>
    <w:rsid w:val="00BF524D"/>
    <w:rsid w:val="00C11E0A"/>
    <w:rsid w:val="00C477FF"/>
    <w:rsid w:val="00C56DAE"/>
    <w:rsid w:val="00C7521E"/>
    <w:rsid w:val="00CA7159"/>
    <w:rsid w:val="00CB08EB"/>
    <w:rsid w:val="00D33103"/>
    <w:rsid w:val="00D376F7"/>
    <w:rsid w:val="00D6477F"/>
    <w:rsid w:val="00D65848"/>
    <w:rsid w:val="00D75C7B"/>
    <w:rsid w:val="00D87FBA"/>
    <w:rsid w:val="00DC72A0"/>
    <w:rsid w:val="00E1207F"/>
    <w:rsid w:val="00E22238"/>
    <w:rsid w:val="00E86D2B"/>
    <w:rsid w:val="00E8789E"/>
    <w:rsid w:val="00E954A3"/>
    <w:rsid w:val="00EF1B6F"/>
    <w:rsid w:val="00F01F49"/>
    <w:rsid w:val="00F20A8B"/>
    <w:rsid w:val="00F57EBB"/>
    <w:rsid w:val="00FA1DC9"/>
    <w:rsid w:val="00FD3228"/>
    <w:rsid w:val="00FE17AC"/>
    <w:rsid w:val="00FE3DE3"/>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226187370">
      <w:bodyDiv w:val="1"/>
      <w:marLeft w:val="0"/>
      <w:marRight w:val="0"/>
      <w:marTop w:val="0"/>
      <w:marBottom w:val="0"/>
      <w:divBdr>
        <w:top w:val="none" w:sz="0" w:space="0" w:color="auto"/>
        <w:left w:val="none" w:sz="0" w:space="0" w:color="auto"/>
        <w:bottom w:val="none" w:sz="0" w:space="0" w:color="auto"/>
        <w:right w:val="none" w:sz="0" w:space="0" w:color="auto"/>
      </w:divBdr>
      <w:divsChild>
        <w:div w:id="1281453976">
          <w:marLeft w:val="0"/>
          <w:marRight w:val="0"/>
          <w:marTop w:val="0"/>
          <w:marBottom w:val="0"/>
          <w:divBdr>
            <w:top w:val="none" w:sz="0" w:space="0" w:color="auto"/>
            <w:left w:val="none" w:sz="0" w:space="0" w:color="auto"/>
            <w:bottom w:val="none" w:sz="0" w:space="0" w:color="auto"/>
            <w:right w:val="none" w:sz="0" w:space="0" w:color="auto"/>
          </w:divBdr>
        </w:div>
        <w:div w:id="1293098103">
          <w:marLeft w:val="0"/>
          <w:marRight w:val="0"/>
          <w:marTop w:val="0"/>
          <w:marBottom w:val="0"/>
          <w:divBdr>
            <w:top w:val="none" w:sz="0" w:space="0" w:color="auto"/>
            <w:left w:val="none" w:sz="0" w:space="0" w:color="auto"/>
            <w:bottom w:val="none" w:sz="0" w:space="0" w:color="auto"/>
            <w:right w:val="none" w:sz="0" w:space="0" w:color="auto"/>
          </w:divBdr>
        </w:div>
        <w:div w:id="1019353063">
          <w:marLeft w:val="0"/>
          <w:marRight w:val="0"/>
          <w:marTop w:val="0"/>
          <w:marBottom w:val="0"/>
          <w:divBdr>
            <w:top w:val="none" w:sz="0" w:space="0" w:color="auto"/>
            <w:left w:val="none" w:sz="0" w:space="0" w:color="auto"/>
            <w:bottom w:val="none" w:sz="0" w:space="0" w:color="auto"/>
            <w:right w:val="none" w:sz="0" w:space="0" w:color="auto"/>
          </w:divBdr>
          <w:divsChild>
            <w:div w:id="78986716">
              <w:marLeft w:val="0"/>
              <w:marRight w:val="0"/>
              <w:marTop w:val="0"/>
              <w:marBottom w:val="0"/>
              <w:divBdr>
                <w:top w:val="none" w:sz="0" w:space="0" w:color="auto"/>
                <w:left w:val="none" w:sz="0" w:space="0" w:color="auto"/>
                <w:bottom w:val="none" w:sz="0" w:space="0" w:color="auto"/>
                <w:right w:val="none" w:sz="0" w:space="0" w:color="auto"/>
              </w:divBdr>
            </w:div>
            <w:div w:id="96904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esu.utk.edu/documents/project_templates/SF-424_B.pdf" TargetMode="External"/><Relationship Id="rId18" Type="http://schemas.openxmlformats.org/officeDocument/2006/relationships/hyperlink" Target="http://ecfr.gpoaccess.gov/cgi/t/text/text-idx?c=ecfr&amp;sid=50ff52492b15ab863ba3653823139c4e&amp;rgn=div6&amp;view=text&amp;node=43:1.1.1.1.12.5&amp;idno=43" TargetMode="External"/><Relationship Id="rId26" Type="http://schemas.openxmlformats.org/officeDocument/2006/relationships/hyperlink" Target="http://harvester.census.gov/sac/" TargetMode="External"/><Relationship Id="rId3" Type="http://schemas.openxmlformats.org/officeDocument/2006/relationships/styles" Target="styles.xml"/><Relationship Id="rId21" Type="http://schemas.openxmlformats.org/officeDocument/2006/relationships/hyperlink" Target="http://ecfr.gpoaccess.gov/cgi/t/text/text-idx?c=ecfr&amp;sid=50ff52492b15ab863ba3653823139c4e&amp;tpl=/ecfrbrowse/Title43/43cfr43_main_02.tpl"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cesu.utk.edu/documents/project_templates/SF-424_A.pdf" TargetMode="External"/><Relationship Id="rId17" Type="http://schemas.openxmlformats.org/officeDocument/2006/relationships/hyperlink" Target="http://ecfr.gpoaccess.gov/cgi/t/text/text-idx?c=ecfr&amp;rgn=div6&amp;view=text&amp;node=43:1.1.1.1.12.1&amp;idno=43" TargetMode="External"/><Relationship Id="rId25" Type="http://schemas.openxmlformats.org/officeDocument/2006/relationships/hyperlink" Target="http://www.dot.gov/ost/m60/grant/sincontact.htm"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doi.gov/pam/programs/financial_assistance/resources.cfm" TargetMode="External"/><Relationship Id="rId20" Type="http://schemas.openxmlformats.org/officeDocument/2006/relationships/hyperlink" Target="http://ecfr.gpoaccess.gov/cgi/t/text/text-idx?c=ecfr&amp;sid=50ff52492b15ab863ba3653823139c4e&amp;rgn=div6&amp;view=text&amp;node=43:1.1.1.1.12.6&amp;idno=43" TargetMode="External"/><Relationship Id="rId29" Type="http://schemas.openxmlformats.org/officeDocument/2006/relationships/hyperlink" Target="http://www.whitehouse.gov/OMB/grants/grants_form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esu.utk.edu/documents/nps_documents_only/NPS_SF-424.pdf" TargetMode="External"/><Relationship Id="rId24" Type="http://schemas.openxmlformats.org/officeDocument/2006/relationships/hyperlink" Target="http://www.whitehouse.gov/omb/grants/grants_circulars.html"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fedconnect.net/" TargetMode="External"/><Relationship Id="rId23" Type="http://schemas.openxmlformats.org/officeDocument/2006/relationships/hyperlink" Target="http://ecfr.gpoaccess.gov/cgi/t/text/text-idx?c=ecfr&amp;sid=50ff52492b15ab863ba3653823139c4e&amp;tpl=/ecfrbrowse/Title43/43cfr18_main_02.tpl" TargetMode="External"/><Relationship Id="rId28" Type="http://schemas.openxmlformats.org/officeDocument/2006/relationships/hyperlink" Target="https://www.sam.gov/index.html" TargetMode="External"/><Relationship Id="rId10" Type="http://schemas.openxmlformats.org/officeDocument/2006/relationships/image" Target="media/image2.png"/><Relationship Id="rId19" Type="http://schemas.openxmlformats.org/officeDocument/2006/relationships/hyperlink" Target="http://ecfr.gpoaccess.gov/cgi/t/text/text-idx?c=ecfr&amp;sid=50ff52492b15ab863ba3653823139c4e&amp;rgn=div6&amp;view=text&amp;node=43:1.1.1.1.12.3&amp;idno=43"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www.grants.gov/" TargetMode="External"/><Relationship Id="rId22" Type="http://schemas.openxmlformats.org/officeDocument/2006/relationships/hyperlink" Target="http://ecfr.gpoaccess.gov/cgi/t/text/text-idx?c=ecfr&amp;sid=50ff52492b15ab863ba3653823139c4e&amp;tpl=/ecfrbrowse/Title43/43cfr42_main_02.tpl" TargetMode="External"/><Relationship Id="rId27" Type="http://schemas.openxmlformats.org/officeDocument/2006/relationships/hyperlink" Target="file:///C:\Users\Bstraka\Downloads\RFA-FOX-MT%2003-Application.doc" TargetMode="External"/><Relationship Id="rId30" Type="http://schemas.openxmlformats.org/officeDocument/2006/relationships/hyperlink" Target="http://www.whitehouse.gov/OMB/grants/grants_forms.html"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D044D-842C-4486-997C-C9327A6AA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27</Pages>
  <Words>8702</Words>
  <Characters>49608</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58194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Albright, Ray</dc:creator>
  <cp:lastModifiedBy>Brian Straka</cp:lastModifiedBy>
  <cp:revision>8</cp:revision>
  <dcterms:created xsi:type="dcterms:W3CDTF">2014-03-13T12:48:00Z</dcterms:created>
  <dcterms:modified xsi:type="dcterms:W3CDTF">2014-06-23T13:25:00Z</dcterms:modified>
</cp:coreProperties>
</file>