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B4D8" w14:textId="50AEF894" w:rsidR="0005092E" w:rsidRPr="00BE2B59" w:rsidRDefault="0005092E" w:rsidP="005C39DF">
      <w:pPr>
        <w:pStyle w:val="PlainText"/>
        <w:jc w:val="center"/>
        <w:rPr>
          <w:rFonts w:ascii="Times New Roman" w:eastAsia="Times New Roman" w:hAnsi="Times New Roman"/>
          <w:b/>
          <w:szCs w:val="24"/>
          <w:lang w:val="en-US"/>
        </w:rPr>
      </w:pPr>
      <w:r w:rsidRPr="00BE2B59">
        <w:rPr>
          <w:rFonts w:ascii="Times New Roman" w:eastAsia="Times New Roman" w:hAnsi="Times New Roman"/>
          <w:b/>
          <w:szCs w:val="24"/>
        </w:rPr>
        <w:t xml:space="preserve">Cooperative Agreement for affiliated </w:t>
      </w:r>
      <w:r w:rsidR="00B670C0" w:rsidRPr="00BE2B59">
        <w:rPr>
          <w:rFonts w:ascii="Times New Roman" w:eastAsia="Times New Roman" w:hAnsi="Times New Roman"/>
          <w:b/>
          <w:szCs w:val="24"/>
          <w:lang w:val="en-US"/>
        </w:rPr>
        <w:t>Partner</w:t>
      </w:r>
    </w:p>
    <w:p w14:paraId="424FE3E1" w14:textId="26E1907C" w:rsidR="0005092E" w:rsidRPr="00BE2B59" w:rsidRDefault="0005092E" w:rsidP="005C39DF">
      <w:pPr>
        <w:pStyle w:val="PlainText"/>
        <w:jc w:val="center"/>
        <w:rPr>
          <w:rFonts w:ascii="Times New Roman" w:eastAsia="Times New Roman" w:hAnsi="Times New Roman"/>
          <w:b/>
          <w:szCs w:val="24"/>
          <w:lang w:val="en-US"/>
        </w:rPr>
      </w:pPr>
      <w:r w:rsidRPr="00BE2B59">
        <w:rPr>
          <w:rFonts w:ascii="Times New Roman" w:eastAsia="Times New Roman" w:hAnsi="Times New Roman"/>
          <w:b/>
          <w:szCs w:val="24"/>
        </w:rPr>
        <w:t xml:space="preserve">with </w:t>
      </w:r>
      <w:r w:rsidR="005970F2" w:rsidRPr="00BE2B59">
        <w:rPr>
          <w:rFonts w:ascii="Times New Roman" w:eastAsia="Times New Roman" w:hAnsi="Times New Roman"/>
          <w:b/>
          <w:szCs w:val="24"/>
          <w:lang w:val="en-US"/>
        </w:rPr>
        <w:t>Piedmont-South Atlantic Coast</w:t>
      </w:r>
      <w:r w:rsidR="00B670C0" w:rsidRPr="00BE2B59">
        <w:rPr>
          <w:rFonts w:ascii="Times New Roman" w:eastAsia="Times New Roman" w:hAnsi="Times New Roman"/>
          <w:b/>
          <w:szCs w:val="24"/>
          <w:lang w:val="en-US"/>
        </w:rPr>
        <w:t xml:space="preserve"> </w:t>
      </w:r>
      <w:r w:rsidR="00410B12" w:rsidRPr="00BE2B59">
        <w:rPr>
          <w:rFonts w:ascii="Times New Roman" w:eastAsia="Times New Roman" w:hAnsi="Times New Roman"/>
          <w:b/>
          <w:szCs w:val="24"/>
          <w:lang w:val="en-US"/>
        </w:rPr>
        <w:t>Cooperative Ecosystem Studies Unit</w:t>
      </w:r>
      <w:r w:rsidR="00BE2B59" w:rsidRPr="00BE2B59">
        <w:rPr>
          <w:rFonts w:ascii="Times New Roman" w:eastAsia="Times New Roman" w:hAnsi="Times New Roman"/>
          <w:b/>
          <w:szCs w:val="24"/>
          <w:lang w:val="en-US"/>
        </w:rPr>
        <w:t xml:space="preserve"> (CESU)</w:t>
      </w:r>
    </w:p>
    <w:p w14:paraId="29D6B04F" w14:textId="77777777" w:rsidR="0005092E" w:rsidRPr="00BE2B59" w:rsidRDefault="00B670C0" w:rsidP="005C39DF">
      <w:pPr>
        <w:pStyle w:val="Heading1"/>
        <w:jc w:val="center"/>
        <w:rPr>
          <w:rFonts w:ascii="Times New Roman" w:hAnsi="Times New Roman"/>
          <w:b w:val="0"/>
          <w:szCs w:val="24"/>
        </w:rPr>
      </w:pPr>
      <w:r w:rsidRPr="00BE2B59">
        <w:rPr>
          <w:rFonts w:ascii="Times New Roman" w:hAnsi="Times New Roman"/>
          <w:b w:val="0"/>
          <w:szCs w:val="24"/>
        </w:rPr>
        <w:t xml:space="preserve"> </w:t>
      </w:r>
    </w:p>
    <w:p w14:paraId="0B9DA83C" w14:textId="36611CCD" w:rsidR="0005092E" w:rsidRPr="00BE2B59" w:rsidRDefault="00BE2B59" w:rsidP="006C0ADD">
      <w:pPr>
        <w:pStyle w:val="Heading1"/>
        <w:rPr>
          <w:rFonts w:ascii="Times New Roman" w:hAnsi="Times New Roman"/>
          <w:szCs w:val="24"/>
        </w:rPr>
      </w:pPr>
      <w:r w:rsidRPr="00BE2B59">
        <w:rPr>
          <w:rFonts w:ascii="Times New Roman" w:hAnsi="Times New Roman"/>
          <w:szCs w:val="24"/>
        </w:rPr>
        <w:t xml:space="preserve">I.  </w:t>
      </w:r>
      <w:r w:rsidR="0005092E" w:rsidRPr="00BE2B59">
        <w:rPr>
          <w:rFonts w:ascii="Times New Roman" w:hAnsi="Times New Roman"/>
          <w:szCs w:val="24"/>
        </w:rPr>
        <w:t xml:space="preserve">Funding Opportunity Description </w:t>
      </w:r>
    </w:p>
    <w:p w14:paraId="494D0AFF" w14:textId="1A0007F1" w:rsidR="009F45A9" w:rsidRPr="00BE2B59" w:rsidRDefault="009F45A9" w:rsidP="00797FA7">
      <w:pPr>
        <w:pStyle w:val="NormalWeb"/>
        <w:tabs>
          <w:tab w:val="left" w:pos="9360"/>
        </w:tabs>
        <w:rPr>
          <w:color w:val="222222"/>
        </w:rPr>
      </w:pPr>
      <w:r w:rsidRPr="00BE2B59">
        <w:rPr>
          <w:color w:val="222222"/>
        </w:rPr>
        <w:t>The US</w:t>
      </w:r>
      <w:r w:rsidR="00BE2B59" w:rsidRPr="00BE2B59">
        <w:rPr>
          <w:color w:val="222222"/>
        </w:rPr>
        <w:t xml:space="preserve"> </w:t>
      </w:r>
      <w:r w:rsidRPr="00BE2B59">
        <w:rPr>
          <w:color w:val="222222"/>
        </w:rPr>
        <w:t>G</w:t>
      </w:r>
      <w:r w:rsidR="00BE2B59" w:rsidRPr="00BE2B59">
        <w:rPr>
          <w:color w:val="222222"/>
        </w:rPr>
        <w:t xml:space="preserve">eological </w:t>
      </w:r>
      <w:r w:rsidRPr="00BE2B59">
        <w:rPr>
          <w:color w:val="222222"/>
        </w:rPr>
        <w:t>S</w:t>
      </w:r>
      <w:r w:rsidR="00BE2B59" w:rsidRPr="00BE2B59">
        <w:rPr>
          <w:color w:val="222222"/>
        </w:rPr>
        <w:t>urvey</w:t>
      </w:r>
      <w:r w:rsidRPr="00BE2B59">
        <w:rPr>
          <w:color w:val="222222"/>
        </w:rPr>
        <w:t xml:space="preserve"> is offering a funding opportunity to a CESU partner </w:t>
      </w:r>
      <w:r w:rsidR="00BE2B59" w:rsidRPr="00BE2B59">
        <w:rPr>
          <w:color w:val="222222"/>
        </w:rPr>
        <w:t xml:space="preserve">for research </w:t>
      </w:r>
      <w:r w:rsidRPr="00BE2B59">
        <w:rPr>
          <w:color w:val="222222"/>
        </w:rPr>
        <w:t xml:space="preserve">to </w:t>
      </w:r>
      <w:r w:rsidR="00BE2B59" w:rsidRPr="00BE2B59">
        <w:rPr>
          <w:color w:val="222222"/>
        </w:rPr>
        <w:t>leverage expertise</w:t>
      </w:r>
      <w:r w:rsidRPr="00BE2B59">
        <w:rPr>
          <w:color w:val="222222"/>
        </w:rPr>
        <w:t xml:space="preserve"> </w:t>
      </w:r>
      <w:r w:rsidR="00C8427F" w:rsidRPr="00BE2B59">
        <w:rPr>
          <w:color w:val="222222"/>
        </w:rPr>
        <w:t xml:space="preserve">with climate model downscaling. </w:t>
      </w:r>
      <w:r w:rsidR="00797FA7" w:rsidRPr="00BE2B59">
        <w:rPr>
          <w:color w:val="222222"/>
        </w:rPr>
        <w:t>This opportunity will focus on improving the utility of regional climate model</w:t>
      </w:r>
      <w:r w:rsidR="00022B9B" w:rsidRPr="00BE2B59">
        <w:rPr>
          <w:color w:val="222222"/>
        </w:rPr>
        <w:t>s</w:t>
      </w:r>
      <w:r w:rsidR="00797FA7" w:rsidRPr="00BE2B59">
        <w:rPr>
          <w:color w:val="222222"/>
        </w:rPr>
        <w:t xml:space="preserve"> with an emphasis on risk-relevant climate change information for impacts on human health and ecosystems within the US Caribbean and Southeast US.</w:t>
      </w:r>
      <w:r w:rsidR="00D03A39" w:rsidRPr="00BE2B59">
        <w:rPr>
          <w:color w:val="222222"/>
        </w:rPr>
        <w:t xml:space="preserve"> The recipient will engage decisionmakers in the Southeast US and Caribbean who work on ecology and human health to elicit </w:t>
      </w:r>
      <w:r w:rsidR="0077059F" w:rsidRPr="00BE2B59">
        <w:rPr>
          <w:color w:val="222222"/>
        </w:rPr>
        <w:t>define useful climate metrics to assist with climate adaptation.</w:t>
      </w:r>
      <w:r w:rsidR="005F3EFD" w:rsidRPr="00BE2B59">
        <w:rPr>
          <w:color w:val="222222"/>
        </w:rPr>
        <w:t xml:space="preserve"> </w:t>
      </w:r>
      <w:r w:rsidR="000B0107" w:rsidRPr="00BE2B59">
        <w:rPr>
          <w:color w:val="222222"/>
        </w:rPr>
        <w:t xml:space="preserve">The recipient will produce dynamically downscaled climate data </w:t>
      </w:r>
      <w:r w:rsidR="00A75258" w:rsidRPr="00BE2B59">
        <w:rPr>
          <w:color w:val="222222"/>
        </w:rPr>
        <w:t xml:space="preserve">to </w:t>
      </w:r>
      <w:r w:rsidR="0077059F" w:rsidRPr="00BE2B59">
        <w:rPr>
          <w:color w:val="222222"/>
        </w:rPr>
        <w:t>create</w:t>
      </w:r>
      <w:r w:rsidR="00A75258" w:rsidRPr="00BE2B59">
        <w:rPr>
          <w:color w:val="222222"/>
        </w:rPr>
        <w:t xml:space="preserve"> stakeholder driven climate diagnostics</w:t>
      </w:r>
      <w:r w:rsidR="00F963BF" w:rsidRPr="00BE2B59">
        <w:rPr>
          <w:color w:val="222222"/>
        </w:rPr>
        <w:t>.</w:t>
      </w:r>
      <w:r w:rsidR="000515D2" w:rsidRPr="00BE2B59">
        <w:rPr>
          <w:color w:val="222222"/>
        </w:rPr>
        <w:t xml:space="preserve"> </w:t>
      </w:r>
      <w:r w:rsidR="0077059F" w:rsidRPr="00BE2B59">
        <w:rPr>
          <w:color w:val="222222"/>
        </w:rPr>
        <w:t xml:space="preserve">The team will also investigate sources of uncertainty by comparing climate projections across different </w:t>
      </w:r>
      <w:r w:rsidR="00842E8B" w:rsidRPr="00BE2B59">
        <w:rPr>
          <w:color w:val="222222"/>
        </w:rPr>
        <w:t>downscaled climate products.</w:t>
      </w:r>
    </w:p>
    <w:p w14:paraId="7F57E213" w14:textId="27A6656E" w:rsidR="651FDC77" w:rsidRPr="00BE2B59" w:rsidRDefault="651FDC77" w:rsidP="651FDC77">
      <w:pPr>
        <w:pStyle w:val="NormalWeb"/>
        <w:tabs>
          <w:tab w:val="left" w:pos="9360"/>
        </w:tabs>
        <w:spacing w:before="0" w:beforeAutospacing="0" w:after="0" w:afterAutospacing="0"/>
        <w:rPr>
          <w:color w:val="222222"/>
        </w:rPr>
      </w:pPr>
    </w:p>
    <w:p w14:paraId="3B7513C6" w14:textId="77777777" w:rsidR="00EC642C" w:rsidRPr="00BE2B59" w:rsidRDefault="009151CC" w:rsidP="00CD2CA5">
      <w:pPr>
        <w:pStyle w:val="NormalWeb"/>
        <w:tabs>
          <w:tab w:val="left" w:pos="9360"/>
        </w:tabs>
        <w:spacing w:before="0" w:beforeAutospacing="0" w:after="0" w:afterAutospacing="0"/>
        <w:rPr>
          <w:rFonts w:eastAsia="TimesNewRoman"/>
          <w:b/>
          <w:iCs/>
          <w:color w:val="000000"/>
        </w:rPr>
      </w:pPr>
      <w:r w:rsidRPr="00BE2B59">
        <w:rPr>
          <w:rFonts w:eastAsia="TimesNewRoman"/>
          <w:b/>
          <w:iCs/>
          <w:color w:val="000000"/>
        </w:rPr>
        <w:t xml:space="preserve">Research </w:t>
      </w:r>
      <w:r w:rsidR="00EC642C" w:rsidRPr="00BE2B59">
        <w:rPr>
          <w:rFonts w:eastAsia="TimesNewRoman"/>
          <w:b/>
          <w:iCs/>
          <w:color w:val="000000"/>
        </w:rPr>
        <w:t>Objectives</w:t>
      </w:r>
      <w:r w:rsidR="00E65380" w:rsidRPr="00BE2B59">
        <w:rPr>
          <w:rFonts w:eastAsia="TimesNewRoman"/>
          <w:b/>
          <w:iCs/>
          <w:color w:val="000000"/>
        </w:rPr>
        <w:t xml:space="preserve"> include:</w:t>
      </w:r>
    </w:p>
    <w:p w14:paraId="7E5703A6" w14:textId="5092E17A" w:rsidR="00FC2280" w:rsidRPr="00BE2B59" w:rsidRDefault="006C1A6B" w:rsidP="00FC2280">
      <w:pPr>
        <w:pStyle w:val="NormalWeb"/>
        <w:numPr>
          <w:ilvl w:val="0"/>
          <w:numId w:val="41"/>
        </w:numPr>
        <w:tabs>
          <w:tab w:val="left" w:pos="9360"/>
        </w:tabs>
        <w:rPr>
          <w:rFonts w:eastAsia="TimesNewRoman"/>
          <w:color w:val="000000" w:themeColor="text1"/>
        </w:rPr>
      </w:pPr>
      <w:r w:rsidRPr="00BE2B59">
        <w:rPr>
          <w:rFonts w:eastAsia="TimesNewRoman"/>
          <w:color w:val="000000" w:themeColor="text1"/>
        </w:rPr>
        <w:t xml:space="preserve">Engage decisionmakers in the Southeast US and Caribbean to </w:t>
      </w:r>
      <w:r w:rsidR="00FC2280" w:rsidRPr="00BE2B59">
        <w:rPr>
          <w:rFonts w:eastAsia="TimesNewRoman"/>
          <w:color w:val="000000" w:themeColor="text1"/>
        </w:rPr>
        <w:t>determine useful climate metrics for climate adaptation</w:t>
      </w:r>
      <w:r w:rsidR="00BE2B59" w:rsidRPr="00BE2B59">
        <w:rPr>
          <w:rFonts w:eastAsia="TimesNewRoman"/>
          <w:color w:val="000000" w:themeColor="text1"/>
        </w:rPr>
        <w:t>.</w:t>
      </w:r>
    </w:p>
    <w:p w14:paraId="76942B32" w14:textId="2DE0E528" w:rsidR="00FC2280" w:rsidRPr="00BE2B59" w:rsidRDefault="00FC2280" w:rsidP="00FC2280">
      <w:pPr>
        <w:pStyle w:val="NormalWeb"/>
        <w:numPr>
          <w:ilvl w:val="0"/>
          <w:numId w:val="41"/>
        </w:numPr>
        <w:tabs>
          <w:tab w:val="left" w:pos="9360"/>
        </w:tabs>
        <w:rPr>
          <w:rFonts w:eastAsia="TimesNewRoman"/>
          <w:color w:val="000000" w:themeColor="text1"/>
        </w:rPr>
      </w:pPr>
      <w:r w:rsidRPr="00BE2B59">
        <w:rPr>
          <w:rFonts w:eastAsia="TimesNewRoman"/>
          <w:color w:val="000000" w:themeColor="text1"/>
        </w:rPr>
        <w:t xml:space="preserve">Produce dynamically downscaled climate data </w:t>
      </w:r>
      <w:r w:rsidR="008A264A" w:rsidRPr="00BE2B59">
        <w:rPr>
          <w:rFonts w:eastAsia="TimesNewRoman"/>
          <w:color w:val="000000" w:themeColor="text1"/>
        </w:rPr>
        <w:t>to create climate diagnostics that are responsive to stakeholder needs</w:t>
      </w:r>
      <w:r w:rsidR="00BE2B59" w:rsidRPr="00BE2B59">
        <w:rPr>
          <w:rFonts w:eastAsia="TimesNewRoman"/>
          <w:color w:val="000000" w:themeColor="text1"/>
        </w:rPr>
        <w:t>.</w:t>
      </w:r>
    </w:p>
    <w:p w14:paraId="5B525265" w14:textId="27C3EF39" w:rsidR="008A264A" w:rsidRPr="00BE2B59" w:rsidRDefault="008A264A" w:rsidP="00FC2280">
      <w:pPr>
        <w:pStyle w:val="NormalWeb"/>
        <w:numPr>
          <w:ilvl w:val="0"/>
          <w:numId w:val="41"/>
        </w:numPr>
        <w:tabs>
          <w:tab w:val="left" w:pos="9360"/>
        </w:tabs>
        <w:rPr>
          <w:rFonts w:eastAsia="TimesNewRoman"/>
          <w:color w:val="000000" w:themeColor="text1"/>
        </w:rPr>
      </w:pPr>
      <w:r w:rsidRPr="00BE2B59">
        <w:rPr>
          <w:rFonts w:eastAsia="TimesNewRoman"/>
          <w:color w:val="000000" w:themeColor="text1"/>
        </w:rPr>
        <w:t>Investigate uncertainty across downscaled climate products</w:t>
      </w:r>
      <w:r w:rsidR="00BE2B59" w:rsidRPr="00BE2B59">
        <w:rPr>
          <w:rFonts w:eastAsia="TimesNewRoman"/>
          <w:color w:val="000000" w:themeColor="text1"/>
        </w:rPr>
        <w:t>.</w:t>
      </w:r>
    </w:p>
    <w:p w14:paraId="0A37501D" w14:textId="77777777" w:rsidR="007B132F" w:rsidRPr="00BE2B59" w:rsidRDefault="007B132F" w:rsidP="00AA220B">
      <w:pPr>
        <w:widowControl w:val="0"/>
        <w:rPr>
          <w:rFonts w:eastAsia="TimesNewRoman"/>
          <w:lang w:eastAsia="ar-SA"/>
        </w:rPr>
      </w:pPr>
      <w:r w:rsidRPr="00BE2B59">
        <w:rPr>
          <w:rFonts w:eastAsia="TimesNewRoman"/>
          <w:lang w:eastAsia="ar-SA"/>
        </w:rPr>
        <w:tab/>
      </w:r>
    </w:p>
    <w:p w14:paraId="368B2DD1" w14:textId="11FC0DE2" w:rsidR="007F068E" w:rsidRPr="00BE2B59" w:rsidRDefault="00BE2B59" w:rsidP="007F068E">
      <w:pPr>
        <w:rPr>
          <w:b/>
          <w:bCs/>
        </w:rPr>
      </w:pPr>
      <w:r w:rsidRPr="00BE2B59">
        <w:rPr>
          <w:b/>
          <w:bCs/>
        </w:rPr>
        <w:t xml:space="preserve">II.  </w:t>
      </w:r>
      <w:r w:rsidR="007F068E" w:rsidRPr="00BE2B59">
        <w:rPr>
          <w:b/>
          <w:bCs/>
        </w:rPr>
        <w:t>Award information</w:t>
      </w:r>
    </w:p>
    <w:p w14:paraId="5DAB6C7B" w14:textId="77777777" w:rsidR="007F068E" w:rsidRPr="00BE2B59" w:rsidRDefault="007F068E" w:rsidP="007F068E">
      <w:pPr>
        <w:rPr>
          <w:b/>
          <w:bCs/>
        </w:rPr>
      </w:pPr>
    </w:p>
    <w:p w14:paraId="60562F7D" w14:textId="6633BEC1" w:rsidR="006712A7" w:rsidRPr="00BE2B59" w:rsidRDefault="004E47F1" w:rsidP="0011764A">
      <w:r w:rsidRPr="00BE2B59">
        <w:t>It is anticipated that an award will be made for t</w:t>
      </w:r>
      <w:r w:rsidR="5E26F2FE" w:rsidRPr="00BE2B59">
        <w:t>wo</w:t>
      </w:r>
      <w:r w:rsidRPr="00BE2B59">
        <w:t xml:space="preserve"> years. The total estimated funding for this project is $</w:t>
      </w:r>
      <w:r w:rsidR="003A2DE8" w:rsidRPr="00BE2B59">
        <w:t xml:space="preserve"> 164,157.71</w:t>
      </w:r>
      <w:r w:rsidRPr="00BE2B59">
        <w:t>.  Funding in the amount of $</w:t>
      </w:r>
      <w:r w:rsidR="003A2DE8" w:rsidRPr="00BE2B59">
        <w:t xml:space="preserve"> 164,157.71 </w:t>
      </w:r>
      <w:r w:rsidRPr="00BE2B59">
        <w:t>is estimated to be available for FY 202</w:t>
      </w:r>
      <w:r w:rsidR="00BC73B8" w:rsidRPr="00BE2B59">
        <w:t>5</w:t>
      </w:r>
      <w:r w:rsidRPr="00BE2B59">
        <w:t xml:space="preserve">.  Additional funding will be based upon satisfactory progress and the availability of funding.  </w:t>
      </w:r>
    </w:p>
    <w:p w14:paraId="02EB378F" w14:textId="77777777" w:rsidR="0011764A" w:rsidRPr="00BE2B59" w:rsidRDefault="0011764A" w:rsidP="007F068E">
      <w:pPr>
        <w:rPr>
          <w:b/>
          <w:bCs/>
        </w:rPr>
      </w:pPr>
    </w:p>
    <w:p w14:paraId="452DECAD" w14:textId="7A86043F" w:rsidR="007F068E" w:rsidRPr="00BE2B59" w:rsidRDefault="00BE2B59" w:rsidP="007F068E">
      <w:pPr>
        <w:rPr>
          <w:b/>
        </w:rPr>
      </w:pPr>
      <w:r w:rsidRPr="00BE2B59">
        <w:rPr>
          <w:b/>
        </w:rPr>
        <w:t xml:space="preserve">III.  </w:t>
      </w:r>
      <w:r w:rsidR="007F068E" w:rsidRPr="00BE2B59">
        <w:rPr>
          <w:b/>
        </w:rPr>
        <w:t>Eligibility Information</w:t>
      </w:r>
    </w:p>
    <w:p w14:paraId="6A05A809" w14:textId="77777777" w:rsidR="00F51AFE" w:rsidRPr="00BE2B59" w:rsidRDefault="00F51AFE" w:rsidP="007F068E">
      <w:pPr>
        <w:rPr>
          <w:b/>
        </w:rPr>
      </w:pPr>
    </w:p>
    <w:p w14:paraId="5BA8768B" w14:textId="0C1DF4CB" w:rsidR="0011764A" w:rsidRPr="00BE2B59" w:rsidRDefault="0011764A" w:rsidP="0011764A">
      <w:r w:rsidRPr="00BE2B59">
        <w:t>This financial assistance opportunity is being issued under a Cooperative Ecosystem Studies Unit (CESU) Program.  CESU’s are partnerships that provide research, technical assistance, and education.  Eligible recipients must be a participating partner of the</w:t>
      </w:r>
      <w:r w:rsidR="004E47F1" w:rsidRPr="00BE2B59">
        <w:t xml:space="preserve"> </w:t>
      </w:r>
      <w:r w:rsidR="005970F2" w:rsidRPr="00BE2B59">
        <w:t>Piedmont-South Atlantic Coast</w:t>
      </w:r>
      <w:r w:rsidR="00CD2CA5" w:rsidRPr="00BE2B59">
        <w:t xml:space="preserve"> </w:t>
      </w:r>
      <w:r w:rsidRPr="00BE2B59">
        <w:t xml:space="preserve">Cooperative Ecosystem Studies Unit (CESU) Program.  </w:t>
      </w:r>
    </w:p>
    <w:p w14:paraId="5A39BBE3" w14:textId="77777777" w:rsidR="0011764A" w:rsidRPr="00BE2B59" w:rsidRDefault="0011764A" w:rsidP="0011764A"/>
    <w:p w14:paraId="031C4091" w14:textId="5D0E9126" w:rsidR="0011764A" w:rsidRPr="00BE2B59" w:rsidRDefault="00BE2B59" w:rsidP="0011764A">
      <w:pPr>
        <w:rPr>
          <w:b/>
        </w:rPr>
      </w:pPr>
      <w:r w:rsidRPr="00BE2B59">
        <w:rPr>
          <w:b/>
        </w:rPr>
        <w:t xml:space="preserve">IV.  </w:t>
      </w:r>
      <w:r w:rsidR="0011764A" w:rsidRPr="00BE2B59">
        <w:rPr>
          <w:b/>
        </w:rPr>
        <w:t>Application and Submission Information</w:t>
      </w:r>
    </w:p>
    <w:p w14:paraId="41C8F396" w14:textId="77777777" w:rsidR="00CD2CA5" w:rsidRPr="00BE2B59" w:rsidRDefault="00CD2CA5" w:rsidP="0011764A">
      <w:pPr>
        <w:rPr>
          <w:b/>
        </w:rPr>
      </w:pPr>
    </w:p>
    <w:p w14:paraId="0281F43F" w14:textId="074DD48B" w:rsidR="00BE2B59" w:rsidRPr="00BE2B59" w:rsidRDefault="00BE2B59" w:rsidP="00BE2B59">
      <w:bookmarkStart w:id="0" w:name="_Hlk39754700"/>
      <w:bookmarkStart w:id="1" w:name="_Hlk96515983"/>
      <w:bookmarkStart w:id="2" w:name="_Hlk179191157"/>
      <w:r w:rsidRPr="00BE2B59">
        <w:t xml:space="preserve">Apply electronically through grants.gov.  Questions are to be directed to Faith Graves: </w:t>
      </w:r>
      <w:r w:rsidRPr="00BE2B59">
        <w:tab/>
      </w:r>
      <w:hyperlink r:id="rId12" w:history="1">
        <w:r w:rsidRPr="00BE2B59">
          <w:rPr>
            <w:rStyle w:val="Hyperlink"/>
          </w:rPr>
          <w:t>fgraves@usgs.gov</w:t>
        </w:r>
      </w:hyperlink>
    </w:p>
    <w:p w14:paraId="372FE13F" w14:textId="77777777" w:rsidR="00BE2B59" w:rsidRPr="00BE2B59" w:rsidRDefault="00BE2B59" w:rsidP="00BE2B59"/>
    <w:p w14:paraId="4E83D10E" w14:textId="77777777" w:rsidR="00BE2B59" w:rsidRPr="00BE2B59" w:rsidRDefault="00BE2B59" w:rsidP="00BE2B59">
      <w:pPr>
        <w:keepNext/>
        <w:numPr>
          <w:ilvl w:val="0"/>
          <w:numId w:val="44"/>
        </w:numPr>
        <w:spacing w:before="240" w:after="60"/>
        <w:outlineLvl w:val="1"/>
        <w:rPr>
          <w:b/>
          <w:i/>
          <w:iCs/>
        </w:rPr>
      </w:pPr>
      <w:r w:rsidRPr="00BE2B59">
        <w:rPr>
          <w:b/>
          <w:i/>
          <w:iCs/>
          <w:u w:val="single"/>
        </w:rPr>
        <w:lastRenderedPageBreak/>
        <w:t>Content and Form of Application</w:t>
      </w:r>
      <w:r w:rsidRPr="00BE2B59">
        <w:rPr>
          <w:b/>
          <w:i/>
          <w:iCs/>
        </w:rPr>
        <w:t xml:space="preserve">: </w:t>
      </w:r>
    </w:p>
    <w:p w14:paraId="31F7DA75" w14:textId="77777777" w:rsidR="00BE2B59" w:rsidRPr="00BE2B59" w:rsidRDefault="00BE2B59" w:rsidP="00BE2B59">
      <w:pPr>
        <w:numPr>
          <w:ilvl w:val="0"/>
          <w:numId w:val="21"/>
        </w:numPr>
        <w:spacing w:before="120" w:after="60"/>
      </w:pPr>
      <w:r w:rsidRPr="00BE2B59">
        <w:t>Recipient’s Name</w:t>
      </w:r>
    </w:p>
    <w:p w14:paraId="0C849937" w14:textId="77777777" w:rsidR="00BE2B59" w:rsidRPr="00BE2B59" w:rsidRDefault="00BE2B59" w:rsidP="00BE2B59">
      <w:pPr>
        <w:numPr>
          <w:ilvl w:val="0"/>
          <w:numId w:val="21"/>
        </w:numPr>
        <w:spacing w:before="120" w:after="60"/>
      </w:pPr>
      <w:r w:rsidRPr="00BE2B59">
        <w:t xml:space="preserve">Principal Investigator (individual who will oversee the cooperative agreement) including address, phone number, fax number, and email </w:t>
      </w:r>
      <w:proofErr w:type="gramStart"/>
      <w:r w:rsidRPr="00BE2B59">
        <w:t>address</w:t>
      </w:r>
      <w:proofErr w:type="gramEnd"/>
    </w:p>
    <w:p w14:paraId="55F69D3C" w14:textId="77777777" w:rsidR="00BE2B59" w:rsidRPr="00BE2B59" w:rsidRDefault="00BE2B59" w:rsidP="00BE2B59">
      <w:pPr>
        <w:numPr>
          <w:ilvl w:val="0"/>
          <w:numId w:val="21"/>
        </w:numPr>
        <w:spacing w:before="120" w:after="60"/>
      </w:pPr>
      <w:r w:rsidRPr="00BE2B59">
        <w:t xml:space="preserve">Technical contact (Staff member(s) who will administer the cooperative agreement) including address, phone number, fax number, and email </w:t>
      </w:r>
      <w:proofErr w:type="gramStart"/>
      <w:r w:rsidRPr="00BE2B59">
        <w:t>address</w:t>
      </w:r>
      <w:proofErr w:type="gramEnd"/>
    </w:p>
    <w:p w14:paraId="70FAE0DC" w14:textId="77777777" w:rsidR="00BE2B59" w:rsidRPr="00BE2B59" w:rsidRDefault="00BE2B59" w:rsidP="00BE2B59">
      <w:pPr>
        <w:numPr>
          <w:ilvl w:val="0"/>
          <w:numId w:val="21"/>
        </w:numPr>
        <w:spacing w:before="120" w:after="60"/>
      </w:pPr>
      <w:r w:rsidRPr="00BE2B59">
        <w:t xml:space="preserve">List laboratories, field equipment, and facilities available for project work. </w:t>
      </w:r>
    </w:p>
    <w:p w14:paraId="63913E7F" w14:textId="77777777" w:rsidR="00BE2B59" w:rsidRPr="00BE2B59" w:rsidRDefault="00BE2B59" w:rsidP="00BE2B59">
      <w:pPr>
        <w:numPr>
          <w:ilvl w:val="0"/>
          <w:numId w:val="21"/>
        </w:numPr>
        <w:spacing w:before="120" w:after="60"/>
      </w:pPr>
      <w:r w:rsidRPr="00BE2B59">
        <w:t xml:space="preserve">Experience of staff to conduct the stated work objectives of the project. </w:t>
      </w:r>
    </w:p>
    <w:p w14:paraId="5617819A" w14:textId="77777777" w:rsidR="00BE2B59" w:rsidRPr="00BE2B59" w:rsidRDefault="00BE2B59" w:rsidP="00BE2B59">
      <w:pPr>
        <w:spacing w:before="120" w:after="60"/>
        <w:rPr>
          <w:i/>
        </w:rPr>
      </w:pPr>
    </w:p>
    <w:p w14:paraId="5ED3C743" w14:textId="77777777" w:rsidR="00BE2B59" w:rsidRPr="00BE2B59" w:rsidRDefault="00BE2B59" w:rsidP="00BE2B59">
      <w:pPr>
        <w:numPr>
          <w:ilvl w:val="0"/>
          <w:numId w:val="44"/>
        </w:numPr>
        <w:autoSpaceDE w:val="0"/>
        <w:autoSpaceDN w:val="0"/>
        <w:adjustRightInd w:val="0"/>
        <w:rPr>
          <w:b/>
          <w:i/>
          <w:iCs/>
        </w:rPr>
      </w:pPr>
      <w:r w:rsidRPr="00BE2B59">
        <w:rPr>
          <w:bCs/>
          <w:u w:val="single"/>
        </w:rPr>
        <w:t xml:space="preserve"> </w:t>
      </w:r>
      <w:r w:rsidRPr="00BE2B59">
        <w:rPr>
          <w:b/>
          <w:i/>
          <w:iCs/>
          <w:u w:val="single"/>
        </w:rPr>
        <w:t xml:space="preserve">Proposal Text </w:t>
      </w:r>
      <w:proofErr w:type="gramStart"/>
      <w:r w:rsidRPr="00BE2B59">
        <w:rPr>
          <w:b/>
          <w:i/>
          <w:iCs/>
          <w:u w:val="single"/>
        </w:rPr>
        <w:t>-  Please</w:t>
      </w:r>
      <w:proofErr w:type="gramEnd"/>
      <w:r w:rsidRPr="00BE2B59">
        <w:rPr>
          <w:b/>
          <w:i/>
          <w:iCs/>
          <w:u w:val="single"/>
        </w:rPr>
        <w:t xml:space="preserve"> include the following</w:t>
      </w:r>
      <w:r w:rsidRPr="00BE2B59">
        <w:rPr>
          <w:b/>
          <w:i/>
          <w:iCs/>
        </w:rPr>
        <w:t>:</w:t>
      </w:r>
    </w:p>
    <w:p w14:paraId="7D9038C4" w14:textId="77777777" w:rsidR="00BE2B59" w:rsidRPr="00BE2B59" w:rsidRDefault="00BE2B59" w:rsidP="00BE2B59">
      <w:pPr>
        <w:autoSpaceDE w:val="0"/>
        <w:autoSpaceDN w:val="0"/>
        <w:adjustRightInd w:val="0"/>
      </w:pPr>
    </w:p>
    <w:p w14:paraId="20DEB8D5" w14:textId="77777777" w:rsidR="00BE2B59" w:rsidRPr="00BE2B59" w:rsidRDefault="00BE2B59" w:rsidP="00BE2B59">
      <w:pPr>
        <w:autoSpaceDE w:val="0"/>
        <w:autoSpaceDN w:val="0"/>
        <w:adjustRightInd w:val="0"/>
        <w:ind w:left="1440" w:hanging="720"/>
      </w:pPr>
      <w:r w:rsidRPr="00BE2B59">
        <w:t xml:space="preserve">a.  </w:t>
      </w:r>
      <w:r w:rsidRPr="00BE2B59">
        <w:rPr>
          <w:u w:val="single"/>
        </w:rPr>
        <w:t>Introduction and Statement of Problem</w:t>
      </w:r>
      <w:r w:rsidRPr="00BE2B59">
        <w:t xml:space="preserve">.  Give a brief introduction to the research problem.  Provide a brief summary of findings or outcomes of any prior work that has been completed or is ongoing in this </w:t>
      </w:r>
      <w:proofErr w:type="gramStart"/>
      <w:r w:rsidRPr="00BE2B59">
        <w:t>area</w:t>
      </w:r>
      <w:proofErr w:type="gramEnd"/>
    </w:p>
    <w:p w14:paraId="1B658026" w14:textId="77777777" w:rsidR="00BE2B59" w:rsidRPr="00BE2B59" w:rsidRDefault="00BE2B59" w:rsidP="00BE2B59">
      <w:pPr>
        <w:tabs>
          <w:tab w:val="left" w:pos="1080"/>
          <w:tab w:val="left" w:pos="1440"/>
        </w:tabs>
        <w:autoSpaceDE w:val="0"/>
        <w:autoSpaceDN w:val="0"/>
        <w:adjustRightInd w:val="0"/>
        <w:ind w:left="1440" w:hanging="720"/>
      </w:pPr>
      <w:r w:rsidRPr="00BE2B59">
        <w:t>b.</w:t>
      </w:r>
      <w:r w:rsidRPr="00BE2B59">
        <w:tab/>
      </w:r>
      <w:r w:rsidRPr="00BE2B59">
        <w:rPr>
          <w:u w:val="single"/>
        </w:rPr>
        <w:t>Objectives</w:t>
      </w:r>
      <w:r w:rsidRPr="00BE2B59">
        <w:t>.  Clearly define goals of project.  State how the proposal addresses USGS goals and its relevance and impact.  Explain why the work is important.</w:t>
      </w:r>
      <w:r w:rsidRPr="00BE2B59">
        <w:rPr>
          <w:b/>
          <w:bCs/>
        </w:rPr>
        <w:t xml:space="preserve"> </w:t>
      </w:r>
    </w:p>
    <w:p w14:paraId="1FF1F132" w14:textId="77777777" w:rsidR="00BE2B59" w:rsidRPr="00BE2B59" w:rsidRDefault="00BE2B59" w:rsidP="00BE2B59">
      <w:pPr>
        <w:tabs>
          <w:tab w:val="left" w:pos="1080"/>
          <w:tab w:val="left" w:pos="1440"/>
        </w:tabs>
        <w:autoSpaceDE w:val="0"/>
        <w:autoSpaceDN w:val="0"/>
        <w:adjustRightInd w:val="0"/>
        <w:ind w:left="1440" w:hanging="720"/>
        <w:rPr>
          <w:b/>
          <w:bCs/>
        </w:rPr>
      </w:pPr>
      <w:r w:rsidRPr="00BE2B59">
        <w:t>c.</w:t>
      </w:r>
      <w:r w:rsidRPr="00BE2B59">
        <w:tab/>
      </w:r>
      <w:r w:rsidRPr="00BE2B59">
        <w:rPr>
          <w:u w:val="single"/>
        </w:rPr>
        <w:t>Methods</w:t>
      </w:r>
      <w:r w:rsidRPr="00BE2B59">
        <w:t xml:space="preserve">.  This section should include a </w:t>
      </w:r>
      <w:proofErr w:type="gramStart"/>
      <w:r w:rsidRPr="00BE2B59">
        <w:t>fairly detailed</w:t>
      </w:r>
      <w:proofErr w:type="gramEnd"/>
      <w:r w:rsidRPr="00BE2B59">
        <w:t xml:space="preserve"> discussion of the work plan and technical approach to both field and laboratory techniques</w:t>
      </w:r>
      <w:r w:rsidRPr="00BE2B59">
        <w:rPr>
          <w:b/>
          <w:bCs/>
        </w:rPr>
        <w:t xml:space="preserve">.  </w:t>
      </w:r>
    </w:p>
    <w:p w14:paraId="1FBED844" w14:textId="77777777" w:rsidR="00BE2B59" w:rsidRPr="00BE2B59" w:rsidRDefault="00BE2B59" w:rsidP="00BE2B59">
      <w:pPr>
        <w:tabs>
          <w:tab w:val="left" w:pos="1080"/>
          <w:tab w:val="left" w:pos="1440"/>
        </w:tabs>
        <w:autoSpaceDE w:val="0"/>
        <w:autoSpaceDN w:val="0"/>
        <w:adjustRightInd w:val="0"/>
        <w:ind w:left="1440" w:hanging="720"/>
      </w:pPr>
      <w:proofErr w:type="spellStart"/>
      <w:r w:rsidRPr="00BE2B59">
        <w:t>d.</w:t>
      </w:r>
      <w:proofErr w:type="spellEnd"/>
      <w:r w:rsidRPr="00BE2B59">
        <w:tab/>
      </w:r>
      <w:r w:rsidRPr="00BE2B59">
        <w:rPr>
          <w:u w:val="single"/>
        </w:rPr>
        <w:t>Planned Products and Dissemination of Research Results</w:t>
      </w:r>
      <w:r w:rsidRPr="00BE2B59">
        <w:t xml:space="preserve"> List product(s) (reports, analyses, digital data, etc.) that will be delivered at the end of the performance 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w:t>
      </w:r>
      <w:proofErr w:type="gramStart"/>
      <w:r w:rsidRPr="00BE2B59">
        <w:t>general public</w:t>
      </w:r>
      <w:proofErr w:type="gramEnd"/>
      <w:r w:rsidRPr="00BE2B59">
        <w:t>.  The USGS encourages the Recipient to publish project reports in scientific and technical journals.</w:t>
      </w:r>
    </w:p>
    <w:p w14:paraId="777B7F04" w14:textId="77777777" w:rsidR="00BE2B59" w:rsidRPr="00BE2B59" w:rsidRDefault="00BE2B59" w:rsidP="00BE2B59">
      <w:pPr>
        <w:tabs>
          <w:tab w:val="left" w:pos="1080"/>
          <w:tab w:val="left" w:pos="1440"/>
        </w:tabs>
        <w:autoSpaceDE w:val="0"/>
        <w:autoSpaceDN w:val="0"/>
        <w:adjustRightInd w:val="0"/>
        <w:ind w:left="1440" w:hanging="720"/>
      </w:pPr>
      <w:r w:rsidRPr="00BE2B59">
        <w:t>e.</w:t>
      </w:r>
      <w:r w:rsidRPr="00BE2B59">
        <w:tab/>
      </w:r>
      <w:r w:rsidRPr="00BE2B59">
        <w:rPr>
          <w:u w:val="single"/>
        </w:rPr>
        <w:t>References Cited</w:t>
      </w:r>
      <w:r w:rsidRPr="00BE2B59">
        <w:t>.  List all references to which you refer in text and references from your past work in the field that the research problem addresses.  Be sure to identify references as journal articles, chapters in books, abstracts, maps, digital data, etc.</w:t>
      </w:r>
    </w:p>
    <w:p w14:paraId="57C4C63F" w14:textId="77777777" w:rsidR="00BE2B59" w:rsidRPr="00BE2B59" w:rsidRDefault="00BE2B59" w:rsidP="00BE2B59">
      <w:pPr>
        <w:tabs>
          <w:tab w:val="left" w:pos="180"/>
          <w:tab w:val="left" w:pos="720"/>
          <w:tab w:val="left" w:pos="2160"/>
        </w:tabs>
        <w:autoSpaceDE w:val="0"/>
        <w:autoSpaceDN w:val="0"/>
        <w:adjustRightInd w:val="0"/>
        <w:ind w:left="720" w:hanging="360"/>
        <w:rPr>
          <w:bCs/>
        </w:rPr>
      </w:pPr>
    </w:p>
    <w:p w14:paraId="32F63A3A" w14:textId="77777777" w:rsidR="00BE2B59" w:rsidRPr="00BE2B59" w:rsidRDefault="00BE2B59" w:rsidP="00BE2B59">
      <w:pPr>
        <w:numPr>
          <w:ilvl w:val="0"/>
          <w:numId w:val="44"/>
        </w:numPr>
        <w:tabs>
          <w:tab w:val="left" w:pos="180"/>
          <w:tab w:val="left" w:pos="720"/>
          <w:tab w:val="left" w:pos="2160"/>
        </w:tabs>
        <w:autoSpaceDE w:val="0"/>
        <w:autoSpaceDN w:val="0"/>
        <w:adjustRightInd w:val="0"/>
        <w:rPr>
          <w:b/>
          <w:i/>
          <w:iCs/>
          <w:u w:val="single"/>
        </w:rPr>
      </w:pPr>
      <w:r w:rsidRPr="00BE2B59">
        <w:rPr>
          <w:b/>
          <w:i/>
          <w:iCs/>
          <w:u w:val="single"/>
        </w:rPr>
        <w:t>Budget Sheets - This information will provide more details than what is required under the SF 424A form.  Please include the following:</w:t>
      </w:r>
    </w:p>
    <w:p w14:paraId="2B2486A8" w14:textId="77777777" w:rsidR="00BE2B59" w:rsidRPr="00BE2B59" w:rsidRDefault="00BE2B59" w:rsidP="00BE2B59">
      <w:pPr>
        <w:tabs>
          <w:tab w:val="left" w:pos="180"/>
          <w:tab w:val="left" w:pos="720"/>
          <w:tab w:val="left" w:pos="2160"/>
        </w:tabs>
        <w:autoSpaceDE w:val="0"/>
        <w:autoSpaceDN w:val="0"/>
        <w:adjustRightInd w:val="0"/>
        <w:ind w:left="720" w:hanging="360"/>
      </w:pPr>
    </w:p>
    <w:p w14:paraId="334EAEBA"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a.</w:t>
      </w:r>
      <w:r w:rsidRPr="00BE2B59">
        <w:tab/>
      </w:r>
      <w:r w:rsidRPr="00BE2B59">
        <w:rPr>
          <w:u w:val="single"/>
        </w:rPr>
        <w:t>Salaries and Wages</w:t>
      </w:r>
      <w:r w:rsidRPr="00BE2B59">
        <w:t>.  List names, positions, and rate of compensation. include their total time, rate of compensation, job titles, and roles.</w:t>
      </w:r>
    </w:p>
    <w:p w14:paraId="6C91EB49"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b.</w:t>
      </w:r>
      <w:r w:rsidRPr="00BE2B59">
        <w:tab/>
      </w:r>
      <w:r w:rsidRPr="00BE2B59">
        <w:rPr>
          <w:u w:val="single"/>
        </w:rPr>
        <w:t>Fringe benefits/labor overhead</w:t>
      </w:r>
      <w:r w:rsidRPr="00BE2B59">
        <w:t xml:space="preserve">.  Indicate the rates/amounts in conformance with normal accounting procedures.  Explain what costs are covered in this category and the basis of the rate computations.  </w:t>
      </w:r>
    </w:p>
    <w:p w14:paraId="34FC47EE"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c.</w:t>
      </w:r>
      <w:r w:rsidRPr="00BE2B59">
        <w:tab/>
      </w:r>
      <w:r w:rsidRPr="00BE2B59">
        <w:rPr>
          <w:u w:val="single"/>
        </w:rPr>
        <w:t>Field Expenses</w:t>
      </w:r>
      <w:r w:rsidRPr="00BE2B59">
        <w:t>.  Briefly itemize the estimated travel costs (i.e., number of people, number of travel days, lodging and transportation costs, and other travel costs).</w:t>
      </w:r>
    </w:p>
    <w:p w14:paraId="4D604B67" w14:textId="77777777" w:rsidR="00BE2B59" w:rsidRPr="00BE2B59" w:rsidRDefault="00BE2B59" w:rsidP="00BE2B59">
      <w:pPr>
        <w:tabs>
          <w:tab w:val="left" w:pos="1080"/>
          <w:tab w:val="left" w:pos="1440"/>
          <w:tab w:val="left" w:pos="3780"/>
        </w:tabs>
        <w:autoSpaceDE w:val="0"/>
        <w:autoSpaceDN w:val="0"/>
        <w:adjustRightInd w:val="0"/>
        <w:ind w:left="1440" w:hanging="720"/>
      </w:pPr>
      <w:proofErr w:type="spellStart"/>
      <w:r w:rsidRPr="00BE2B59">
        <w:lastRenderedPageBreak/>
        <w:t>d.</w:t>
      </w:r>
      <w:proofErr w:type="spellEnd"/>
      <w:r w:rsidRPr="00BE2B59">
        <w:tab/>
      </w:r>
      <w:r w:rsidRPr="00BE2B59">
        <w:rPr>
          <w:u w:val="single"/>
        </w:rPr>
        <w:t>Lab Analyses</w:t>
      </w:r>
      <w:r w:rsidRPr="00BE2B59">
        <w:t>.  Include geochemical analyses, radiocarbon age dating, etc.  Briefly itemize cost of all analytical work (if applicable)</w:t>
      </w:r>
    </w:p>
    <w:p w14:paraId="02399560"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e.</w:t>
      </w:r>
      <w:r w:rsidRPr="00BE2B59">
        <w:tab/>
      </w:r>
      <w:r w:rsidRPr="00BE2B59">
        <w:rPr>
          <w:u w:val="single"/>
        </w:rPr>
        <w:t>Supplies</w:t>
      </w:r>
      <w:r w:rsidRPr="00BE2B59">
        <w:t>.  Enter the cost for all tangible property. Include the cost of office, laboratory, computing, and field supplies separately. Provide detail on any specific item, which represents a significant portion of the proposed amount.</w:t>
      </w:r>
    </w:p>
    <w:p w14:paraId="76242703"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f.</w:t>
      </w:r>
      <w:r w:rsidRPr="00BE2B59">
        <w:tab/>
      </w:r>
      <w:r w:rsidRPr="00BE2B59">
        <w:rPr>
          <w:u w:val="single"/>
        </w:rPr>
        <w:t>Equipment</w:t>
      </w:r>
      <w:r w:rsidRPr="00BE2B59">
        <w:t>. Show the cost of all special-purpose equipment necessary for achieving the objectives of the project. "Special-purpose equipment" means scientific equipment having a useful life of more than 1 year and having an acquisition cost of $5,000 or more per item.  Each item should be itemized and include a full justification and a dealer or manufacturer quote, if available. General-purpose equipment must be purchased from the applicant's operating funds. Title to non-expendable personal property shall be vested solely with the Recipient. Under no circumstances shall property title be vested in a sub-tier recipient.</w:t>
      </w:r>
    </w:p>
    <w:p w14:paraId="63F9A590"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g.</w:t>
      </w:r>
      <w:r w:rsidRPr="00BE2B59">
        <w:tab/>
      </w:r>
      <w:r w:rsidRPr="00BE2B59">
        <w:rPr>
          <w:u w:val="single"/>
        </w:rPr>
        <w:t>Services or consultants</w:t>
      </w:r>
      <w:r w:rsidRPr="00BE2B59">
        <w:t xml:space="preserve">. Identify the tasks or problems for which such services would be used.  List the contemplated sub-recipients by name (including consultants), the estimated amount of time required, and the quoted rate per day or hour.  </w:t>
      </w:r>
    </w:p>
    <w:p w14:paraId="7B515F73"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h.</w:t>
      </w:r>
      <w:r w:rsidRPr="00BE2B59">
        <w:tab/>
      </w:r>
      <w:r w:rsidRPr="00BE2B59">
        <w:rPr>
          <w:u w:val="single"/>
        </w:rPr>
        <w:t>Travel</w:t>
      </w:r>
      <w:r w:rsidRPr="00BE2B59">
        <w:t xml:space="preserve">.  State the purpose of the trip and itemize the estimated travel costs to show the number of trips required, the destinations, the number of people traveling, the per diem rates, the cost of transportation, and any miscellaneous expenses for each trip. Calculations of other special transportation costs (such as charges for use of applicant-owned vehicles or </w:t>
      </w:r>
      <w:proofErr w:type="gramStart"/>
      <w:r w:rsidRPr="00BE2B59">
        <w:t>vehicle</w:t>
      </w:r>
      <w:proofErr w:type="gramEnd"/>
      <w:r w:rsidRPr="00BE2B59">
        <w:t xml:space="preserve"> rental costs) should also be shown.</w:t>
      </w:r>
    </w:p>
    <w:p w14:paraId="7BC7AC52" w14:textId="77777777" w:rsidR="00BE2B59" w:rsidRPr="00BE2B59" w:rsidRDefault="00BE2B59" w:rsidP="00BE2B59">
      <w:pPr>
        <w:tabs>
          <w:tab w:val="left" w:pos="1080"/>
          <w:tab w:val="left" w:pos="1440"/>
          <w:tab w:val="left" w:pos="3780"/>
        </w:tabs>
        <w:autoSpaceDE w:val="0"/>
        <w:autoSpaceDN w:val="0"/>
        <w:adjustRightInd w:val="0"/>
        <w:ind w:left="1440" w:hanging="720"/>
      </w:pPr>
      <w:proofErr w:type="spellStart"/>
      <w:r w:rsidRPr="00BE2B59">
        <w:t>i</w:t>
      </w:r>
      <w:proofErr w:type="spellEnd"/>
      <w:r w:rsidRPr="00BE2B59">
        <w:t>.</w:t>
      </w:r>
      <w:r w:rsidRPr="00BE2B59">
        <w:tab/>
      </w:r>
      <w:r w:rsidRPr="00BE2B59">
        <w:rPr>
          <w:u w:val="single"/>
        </w:rPr>
        <w:t>Publication costs</w:t>
      </w:r>
      <w:r w:rsidRPr="00BE2B59">
        <w:t xml:space="preserve">.  Show the estimated cost of publishing the results of the research, including the final report.  Include costs of drafting or graphics, reproduction, page or illustration charges, and a minimum number of reprints.  </w:t>
      </w:r>
    </w:p>
    <w:p w14:paraId="362AB535"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j.</w:t>
      </w:r>
      <w:r w:rsidRPr="00BE2B59">
        <w:tab/>
      </w:r>
      <w:r w:rsidRPr="00BE2B59">
        <w:rPr>
          <w:u w:val="single"/>
        </w:rPr>
        <w:t>Other direct costs</w:t>
      </w:r>
      <w:r w:rsidRPr="00BE2B59">
        <w:t xml:space="preserve">.  Itemize the different types of costs not included </w:t>
      </w:r>
      <w:proofErr w:type="gramStart"/>
      <w:r w:rsidRPr="00BE2B59">
        <w:t>elsewhere;</w:t>
      </w:r>
      <w:proofErr w:type="gramEnd"/>
      <w:r w:rsidRPr="00BE2B59">
        <w:t xml:space="preserve"> such as, shipping, computing, equipment-use charges, or other services.</w:t>
      </w:r>
    </w:p>
    <w:p w14:paraId="1F768FFE"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k.</w:t>
      </w:r>
      <w:r w:rsidRPr="00BE2B59">
        <w:tab/>
      </w:r>
      <w:r w:rsidRPr="00BE2B59">
        <w:rPr>
          <w:u w:val="single"/>
        </w:rPr>
        <w:t>Total Direct Charges</w:t>
      </w:r>
      <w:r w:rsidRPr="00BE2B59">
        <w:t>.  Totals for items a - j.</w:t>
      </w:r>
    </w:p>
    <w:p w14:paraId="227EBFAB" w14:textId="77777777" w:rsidR="00BE2B59" w:rsidRPr="00BE2B59" w:rsidRDefault="00BE2B59" w:rsidP="00BE2B59">
      <w:pPr>
        <w:tabs>
          <w:tab w:val="left" w:pos="1080"/>
          <w:tab w:val="left" w:pos="1440"/>
          <w:tab w:val="left" w:pos="3780"/>
        </w:tabs>
        <w:autoSpaceDE w:val="0"/>
        <w:autoSpaceDN w:val="0"/>
        <w:adjustRightInd w:val="0"/>
        <w:ind w:left="1440" w:hanging="720"/>
        <w:rPr>
          <w:b/>
        </w:rPr>
      </w:pPr>
      <w:r w:rsidRPr="00BE2B59">
        <w:t>l.</w:t>
      </w:r>
      <w:r w:rsidRPr="00BE2B59">
        <w:tab/>
      </w:r>
      <w:r w:rsidRPr="00BE2B59">
        <w:rPr>
          <w:u w:val="single"/>
        </w:rPr>
        <w:t>Indirect Charges (Overhead)</w:t>
      </w:r>
      <w:r w:rsidRPr="00BE2B59">
        <w:t xml:space="preserve">.  Indirect cost/general and administrative (G&amp;A) cost.  Show the proposed rate, cost base, and proposed amount for indirect costs based on the cost principles applicable to the Applicant's organization.  If the Applicant has separate rates for recovery of labor overhead and G&amp;A costs, each charge should be shown.  </w:t>
      </w:r>
      <w:r w:rsidRPr="00BE2B59">
        <w:rPr>
          <w:b/>
        </w:rPr>
        <w:t>NOTE:  CESU NEGOTIATED IDC IS 17.5%</w:t>
      </w:r>
    </w:p>
    <w:p w14:paraId="738BC607" w14:textId="77777777" w:rsidR="00BE2B59" w:rsidRPr="00BE2B59" w:rsidRDefault="00BE2B59" w:rsidP="00BE2B59">
      <w:pPr>
        <w:tabs>
          <w:tab w:val="left" w:pos="1080"/>
          <w:tab w:val="left" w:pos="1440"/>
          <w:tab w:val="left" w:pos="3780"/>
        </w:tabs>
        <w:autoSpaceDE w:val="0"/>
        <w:autoSpaceDN w:val="0"/>
        <w:adjustRightInd w:val="0"/>
        <w:ind w:left="1440" w:hanging="720"/>
      </w:pPr>
      <w:r w:rsidRPr="00BE2B59">
        <w:t>m.</w:t>
      </w:r>
      <w:r w:rsidRPr="00BE2B59">
        <w:tab/>
      </w:r>
      <w:r w:rsidRPr="00BE2B59">
        <w:rPr>
          <w:u w:val="single"/>
        </w:rPr>
        <w:t>Amount proposed</w:t>
      </w:r>
      <w:r w:rsidRPr="00BE2B59">
        <w:t>. Total items k and l.</w:t>
      </w:r>
    </w:p>
    <w:p w14:paraId="5439029D" w14:textId="77777777" w:rsidR="00BE2B59" w:rsidRPr="00BE2B59" w:rsidRDefault="00BE2B59" w:rsidP="00BE2B59">
      <w:r w:rsidRPr="00BE2B59">
        <w:t xml:space="preserve">            n.  Provide copy of recipient’s rate agreement.</w:t>
      </w:r>
    </w:p>
    <w:p w14:paraId="2A26157B" w14:textId="77777777" w:rsidR="00BE2B59" w:rsidRPr="00BE2B59" w:rsidRDefault="00BE2B59" w:rsidP="00BE2B59"/>
    <w:p w14:paraId="1212DE5D" w14:textId="77777777" w:rsidR="00BE2B59" w:rsidRPr="00BE2B59" w:rsidRDefault="00BE2B59" w:rsidP="00BE2B59">
      <w:pPr>
        <w:numPr>
          <w:ilvl w:val="0"/>
          <w:numId w:val="44"/>
        </w:numPr>
        <w:shd w:val="clear" w:color="auto" w:fill="FFFFFF"/>
        <w:rPr>
          <w:b/>
          <w:i/>
          <w:iCs/>
          <w:u w:val="single"/>
        </w:rPr>
      </w:pPr>
      <w:bookmarkStart w:id="3" w:name="_Hlk109193941"/>
      <w:r w:rsidRPr="00BE2B59">
        <w:rPr>
          <w:b/>
          <w:i/>
          <w:iCs/>
          <w:u w:val="single"/>
        </w:rPr>
        <w:t>USGS Data Management Plan Requirements</w:t>
      </w:r>
    </w:p>
    <w:p w14:paraId="78E93E9E" w14:textId="77777777" w:rsidR="00BE2B59" w:rsidRPr="00BE2B59" w:rsidRDefault="00BE2B59" w:rsidP="00BE2B59">
      <w:pPr>
        <w:shd w:val="clear" w:color="auto" w:fill="FFFFFF"/>
      </w:pPr>
    </w:p>
    <w:p w14:paraId="27143361" w14:textId="77777777" w:rsidR="00BE2B59" w:rsidRPr="00BE2B59" w:rsidRDefault="00BE2B59" w:rsidP="00BE2B59">
      <w:pPr>
        <w:shd w:val="clear" w:color="auto" w:fill="FFFFFF"/>
      </w:pPr>
      <w:r w:rsidRPr="00BE2B59">
        <w:t xml:space="preserve">Proposals submitted to USGS must include a supplementary document of no more than two pages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w:t>
      </w:r>
      <w:proofErr w:type="gramStart"/>
      <w:r w:rsidRPr="00BE2B59">
        <w:t>as long as</w:t>
      </w:r>
      <w:proofErr w:type="gramEnd"/>
      <w:r w:rsidRPr="00BE2B59">
        <w:t xml:space="preserve"> the statement is accompanied by a clear justification.  This supplementary document may include:</w:t>
      </w:r>
    </w:p>
    <w:p w14:paraId="4D03CD01" w14:textId="77777777" w:rsidR="00BE2B59" w:rsidRPr="00BE2B59" w:rsidRDefault="00BE2B59" w:rsidP="00BE2B59">
      <w:pPr>
        <w:shd w:val="clear" w:color="auto" w:fill="FFFFFF"/>
      </w:pPr>
    </w:p>
    <w:p w14:paraId="25DC851E" w14:textId="77777777" w:rsidR="00BE2B59" w:rsidRPr="00BE2B59" w:rsidRDefault="00BE2B59" w:rsidP="00BE2B59">
      <w:pPr>
        <w:numPr>
          <w:ilvl w:val="0"/>
          <w:numId w:val="43"/>
        </w:numPr>
        <w:shd w:val="clear" w:color="auto" w:fill="FFFFFF"/>
        <w:spacing w:after="200" w:line="276" w:lineRule="auto"/>
        <w:ind w:left="945"/>
      </w:pPr>
      <w:r w:rsidRPr="00BE2B59">
        <w:t xml:space="preserve">the types of data, samples, physical collections, software, curriculum materials, and other materials to be produced in the course of the </w:t>
      </w:r>
      <w:proofErr w:type="gramStart"/>
      <w:r w:rsidRPr="00BE2B59">
        <w:t>project;</w:t>
      </w:r>
      <w:proofErr w:type="gramEnd"/>
    </w:p>
    <w:p w14:paraId="17EB9D01" w14:textId="77777777" w:rsidR="00BE2B59" w:rsidRPr="00BE2B59" w:rsidRDefault="00BE2B59" w:rsidP="00BE2B59">
      <w:pPr>
        <w:numPr>
          <w:ilvl w:val="0"/>
          <w:numId w:val="43"/>
        </w:numPr>
        <w:shd w:val="clear" w:color="auto" w:fill="FFFFFF"/>
        <w:spacing w:after="200" w:line="276" w:lineRule="auto"/>
        <w:ind w:left="945"/>
      </w:pPr>
      <w:r w:rsidRPr="00BE2B59">
        <w:lastRenderedPageBreak/>
        <w:t>the standards to be used for data and metadata format and content (where existing standards are absent or deemed inadequate, this should be documented along with any proposed solutions or remedies</w:t>
      </w:r>
      <w:proofErr w:type="gramStart"/>
      <w:r w:rsidRPr="00BE2B59">
        <w:t>);</w:t>
      </w:r>
      <w:proofErr w:type="gramEnd"/>
    </w:p>
    <w:p w14:paraId="44F2DF51" w14:textId="77777777" w:rsidR="00BE2B59" w:rsidRPr="00BE2B59" w:rsidRDefault="00BE2B59" w:rsidP="00BE2B59">
      <w:pPr>
        <w:numPr>
          <w:ilvl w:val="0"/>
          <w:numId w:val="43"/>
        </w:numPr>
        <w:shd w:val="clear" w:color="auto" w:fill="FFFFFF"/>
        <w:spacing w:after="200" w:line="276" w:lineRule="auto"/>
        <w:ind w:left="945"/>
      </w:pPr>
      <w:r w:rsidRPr="00BE2B59">
        <w:t xml:space="preserve">policies for access and sharing including provisions for appropriate protection of privacy, confidentiality, security, intellectual property, or other rights or </w:t>
      </w:r>
      <w:proofErr w:type="gramStart"/>
      <w:r w:rsidRPr="00BE2B59">
        <w:t>requirements;</w:t>
      </w:r>
      <w:proofErr w:type="gramEnd"/>
    </w:p>
    <w:p w14:paraId="346E09DB" w14:textId="77777777" w:rsidR="00BE2B59" w:rsidRPr="00BE2B59" w:rsidRDefault="00BE2B59" w:rsidP="00BE2B59">
      <w:pPr>
        <w:numPr>
          <w:ilvl w:val="0"/>
          <w:numId w:val="43"/>
        </w:numPr>
        <w:shd w:val="clear" w:color="auto" w:fill="FFFFFF"/>
        <w:spacing w:after="200" w:line="276" w:lineRule="auto"/>
        <w:ind w:left="945"/>
      </w:pPr>
      <w:r w:rsidRPr="00BE2B59">
        <w:t>provisions for re-use, re-distribution, and the production of derivatives; and</w:t>
      </w:r>
    </w:p>
    <w:p w14:paraId="7C7CF1D1" w14:textId="77777777" w:rsidR="00BE2B59" w:rsidRPr="00BE2B59" w:rsidRDefault="00BE2B59" w:rsidP="00BE2B59">
      <w:pPr>
        <w:numPr>
          <w:ilvl w:val="0"/>
          <w:numId w:val="43"/>
        </w:numPr>
        <w:shd w:val="clear" w:color="auto" w:fill="FFFFFF"/>
        <w:spacing w:after="200" w:line="276" w:lineRule="auto"/>
        <w:ind w:left="945"/>
      </w:pPr>
      <w:r w:rsidRPr="00BE2B59">
        <w:t>plans for archiving data, samples, and other research products, and for preservation of free public access to them.</w:t>
      </w:r>
    </w:p>
    <w:p w14:paraId="6055E845" w14:textId="77777777" w:rsidR="00BE2B59" w:rsidRPr="00BE2B59" w:rsidRDefault="00BE2B59" w:rsidP="00BE2B59">
      <w:pPr>
        <w:shd w:val="clear" w:color="auto" w:fill="FFFFFF"/>
        <w:ind w:left="945"/>
      </w:pPr>
    </w:p>
    <w:p w14:paraId="5ABC76F5" w14:textId="77777777" w:rsidR="00BE2B59" w:rsidRPr="00BE2B59" w:rsidRDefault="00BE2B59" w:rsidP="00BE2B59">
      <w:pPr>
        <w:shd w:val="clear" w:color="auto" w:fill="FFFFFF"/>
      </w:pPr>
      <w:r w:rsidRPr="00BE2B59">
        <w:t>Additional guidance on data management plans is available from the USGS Data Management web site here: </w:t>
      </w:r>
      <w:hyperlink r:id="rId13" w:tgtFrame="_blank" w:history="1">
        <w:r w:rsidRPr="00BE2B59">
          <w:t>http://www.usgs.gov/datamanagement/plan/dmplans.php</w:t>
        </w:r>
      </w:hyperlink>
    </w:p>
    <w:p w14:paraId="0B2C7152" w14:textId="77777777" w:rsidR="00BE2B59" w:rsidRPr="00BE2B59" w:rsidRDefault="00BE2B59" w:rsidP="00BE2B59">
      <w:pPr>
        <w:shd w:val="clear" w:color="auto" w:fill="FFFFFF"/>
      </w:pPr>
    </w:p>
    <w:p w14:paraId="430401DF" w14:textId="77777777" w:rsidR="00BE2B59" w:rsidRPr="00BE2B59" w:rsidRDefault="00BE2B59" w:rsidP="00BE2B59">
      <w:pPr>
        <w:shd w:val="clear" w:color="auto" w:fill="FFFFFF"/>
      </w:pPr>
      <w:r w:rsidRPr="00BE2B59">
        <w:t>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0BC8B2DD" w14:textId="77777777" w:rsidR="00BE2B59" w:rsidRPr="00BE2B59" w:rsidRDefault="00BE2B59" w:rsidP="00BE2B59">
      <w:pPr>
        <w:rPr>
          <w:rFonts w:eastAsia="Calibri"/>
          <w:color w:val="222222"/>
          <w:shd w:val="clear" w:color="auto" w:fill="FFFFFF"/>
        </w:rPr>
      </w:pPr>
    </w:p>
    <w:p w14:paraId="2D827C83" w14:textId="77777777" w:rsidR="00BE2B59" w:rsidRPr="00BE2B59" w:rsidRDefault="00BE2B59" w:rsidP="00BE2B59"/>
    <w:p w14:paraId="01EF7839" w14:textId="77777777" w:rsidR="00BE2B59" w:rsidRPr="00BE2B59" w:rsidRDefault="00BE2B59" w:rsidP="00BE2B59">
      <w:pPr>
        <w:rPr>
          <w:color w:val="000000"/>
        </w:rPr>
      </w:pPr>
      <w:r w:rsidRPr="00BE2B59">
        <w:rPr>
          <w:color w:val="000000"/>
        </w:rPr>
        <w:t>Prohibition on Issuing Financial Assistance Awards to Entities that Require Certain Internal Confidentiality Agreements</w:t>
      </w:r>
    </w:p>
    <w:p w14:paraId="5AE3D2E2" w14:textId="77777777" w:rsidR="00BE2B59" w:rsidRPr="00BE2B59" w:rsidRDefault="00BE2B59" w:rsidP="00BE2B59"/>
    <w:p w14:paraId="711E2070" w14:textId="77777777" w:rsidR="00BE2B59" w:rsidRPr="00BE2B59" w:rsidRDefault="00BE2B59" w:rsidP="00BE2B59">
      <w:r w:rsidRPr="00BE2B59">
        <w:rPr>
          <w:color w:val="000000"/>
        </w:rPr>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2BCF4E97" w14:textId="77777777" w:rsidR="00BE2B59" w:rsidRPr="00BE2B59" w:rsidRDefault="00BE2B59" w:rsidP="00BE2B59"/>
    <w:p w14:paraId="4B06D1E5" w14:textId="77777777" w:rsidR="00BE2B59" w:rsidRPr="00BE2B59" w:rsidRDefault="00BE2B59" w:rsidP="00BE2B59">
      <w:r w:rsidRPr="00BE2B59">
        <w:rPr>
          <w:color w:val="000000"/>
        </w:rP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5FAF0C44" w14:textId="77777777" w:rsidR="00BE2B59" w:rsidRPr="00BE2B59" w:rsidRDefault="00BE2B59" w:rsidP="00BE2B59">
      <w:pPr>
        <w:rPr>
          <w:rFonts w:eastAsia="Calibri"/>
        </w:rPr>
      </w:pPr>
      <w:r w:rsidRPr="00BE2B59">
        <w:br/>
      </w:r>
      <w:r w:rsidRPr="00BE2B59">
        <w:rPr>
          <w:color w:val="000000"/>
        </w:rPr>
        <w:t>Recipients must notify their employees or contractors that existing internal confidentiality agreements covered by this condition are no longer in effect.</w:t>
      </w:r>
    </w:p>
    <w:bookmarkEnd w:id="0"/>
    <w:bookmarkEnd w:id="3"/>
    <w:p w14:paraId="597670E2" w14:textId="77777777" w:rsidR="00BE2B59" w:rsidRPr="00BE2B59" w:rsidRDefault="00BE2B59" w:rsidP="00BE2B59"/>
    <w:p w14:paraId="2E46AEB0" w14:textId="77777777" w:rsidR="00BE2B59" w:rsidRPr="00BE2B59" w:rsidRDefault="00BE2B59" w:rsidP="00BE2B59"/>
    <w:p w14:paraId="1D769DC4" w14:textId="77777777" w:rsidR="00BE2B59" w:rsidRPr="00BE2B59" w:rsidRDefault="00BE2B59" w:rsidP="00BE2B59"/>
    <w:p w14:paraId="2FD56253" w14:textId="77777777" w:rsidR="00BE2B59" w:rsidRPr="00BE2B59" w:rsidRDefault="00BE2B59" w:rsidP="00BE2B59"/>
    <w:bookmarkEnd w:id="1"/>
    <w:bookmarkEnd w:id="2"/>
    <w:p w14:paraId="2829C3ED" w14:textId="77777777" w:rsidR="00BE2B59" w:rsidRPr="00BE2B59" w:rsidRDefault="00BE2B59" w:rsidP="00BE2B59">
      <w:pPr>
        <w:numPr>
          <w:ilvl w:val="0"/>
          <w:numId w:val="44"/>
        </w:numPr>
        <w:rPr>
          <w:b/>
          <w:bCs/>
          <w:i/>
          <w:iCs/>
          <w:u w:val="single"/>
        </w:rPr>
      </w:pPr>
      <w:r w:rsidRPr="00BE2B59">
        <w:rPr>
          <w:b/>
          <w:bCs/>
          <w:i/>
          <w:iCs/>
          <w:u w:val="single"/>
        </w:rPr>
        <w:lastRenderedPageBreak/>
        <w:t>Project Abstract Summary – ATTACHMENT C</w:t>
      </w:r>
    </w:p>
    <w:p w14:paraId="654E104B" w14:textId="77777777" w:rsidR="00BE2B59" w:rsidRPr="00BE2B59" w:rsidRDefault="00BE2B59" w:rsidP="00BE2B59">
      <w:r w:rsidRPr="00BE2B59">
        <w:rPr>
          <w:b/>
          <w:bCs/>
        </w:rPr>
        <w:t> </w:t>
      </w:r>
    </w:p>
    <w:p w14:paraId="7ED40C19" w14:textId="77777777" w:rsidR="00BE2B59" w:rsidRPr="00BE2B59" w:rsidRDefault="00BE2B59" w:rsidP="00BE2B59">
      <w:pPr>
        <w:rPr>
          <w:b/>
          <w:bCs/>
        </w:rPr>
      </w:pPr>
      <w:r w:rsidRPr="00BE2B59">
        <w:t xml:space="preserve">In accordance with the Office of Management and Budget (OMB) Memoranda M-21-20 and M-22-02, Federal agencies are now required to provide complete and accurate financial assistance award descriptions within USAspending.gov.  As such, the </w:t>
      </w:r>
      <w:r w:rsidRPr="00BE2B59">
        <w:rPr>
          <w:b/>
          <w:bCs/>
        </w:rPr>
        <w:t>Department of the Interior is requiring its bureaus and offices to provide a Project Abstract Summary for all financial assistance awards to include the following information: </w:t>
      </w:r>
    </w:p>
    <w:p w14:paraId="27E108C7" w14:textId="77777777" w:rsidR="00BE2B59" w:rsidRPr="00BE2B59" w:rsidRDefault="00BE2B59" w:rsidP="00BE2B59">
      <w:pPr>
        <w:rPr>
          <w:b/>
          <w:bCs/>
        </w:rPr>
      </w:pPr>
    </w:p>
    <w:p w14:paraId="7F1A9122" w14:textId="77777777" w:rsidR="00BE2B59" w:rsidRPr="00BE2B59" w:rsidRDefault="00BE2B59" w:rsidP="00BE2B59">
      <w:pPr>
        <w:rPr>
          <w:i/>
          <w:iCs/>
        </w:rPr>
      </w:pPr>
      <w:r w:rsidRPr="00BE2B59">
        <w:rPr>
          <w:i/>
          <w:iCs/>
        </w:rPr>
        <w:t>FORMAT AS FOLLOWS ADDRESS EACH BULLET:</w:t>
      </w:r>
    </w:p>
    <w:p w14:paraId="393EB332" w14:textId="77777777" w:rsidR="00BE2B59" w:rsidRPr="00BE2B59" w:rsidRDefault="00BE2B59" w:rsidP="00BE2B59">
      <w:r w:rsidRPr="00BE2B59">
        <w:t xml:space="preserve">• Include a plain language description </w:t>
      </w:r>
    </w:p>
    <w:p w14:paraId="356D6A18" w14:textId="77777777" w:rsidR="00BE2B59" w:rsidRPr="00BE2B59" w:rsidRDefault="00BE2B59" w:rsidP="00BE2B59">
      <w:r w:rsidRPr="00BE2B59">
        <w:rPr>
          <w:b/>
          <w:bCs/>
        </w:rPr>
        <w:t xml:space="preserve">Award </w:t>
      </w:r>
      <w:proofErr w:type="gramStart"/>
      <w:r w:rsidRPr="00BE2B59">
        <w:rPr>
          <w:b/>
          <w:bCs/>
        </w:rPr>
        <w:t>purpose</w:t>
      </w:r>
      <w:r w:rsidRPr="00BE2B59">
        <w:t>  (</w:t>
      </w:r>
      <w:proofErr w:type="gramEnd"/>
      <w:r w:rsidRPr="00BE2B59">
        <w:t>avoid acronyms or Federal or agency-specific terminology);  </w:t>
      </w:r>
    </w:p>
    <w:p w14:paraId="418BE7E5" w14:textId="77777777" w:rsidR="00BE2B59" w:rsidRPr="00BE2B59" w:rsidRDefault="00BE2B59" w:rsidP="00BE2B59">
      <w:pPr>
        <w:rPr>
          <w:b/>
          <w:bCs/>
        </w:rPr>
      </w:pPr>
      <w:r w:rsidRPr="00BE2B59">
        <w:rPr>
          <w:b/>
          <w:bCs/>
        </w:rPr>
        <w:t xml:space="preserve">• Activities to be </w:t>
      </w:r>
      <w:proofErr w:type="gramStart"/>
      <w:r w:rsidRPr="00BE2B59">
        <w:rPr>
          <w:b/>
          <w:bCs/>
        </w:rPr>
        <w:t>performed;</w:t>
      </w:r>
      <w:proofErr w:type="gramEnd"/>
      <w:r w:rsidRPr="00BE2B59">
        <w:rPr>
          <w:b/>
          <w:bCs/>
        </w:rPr>
        <w:t>  </w:t>
      </w:r>
    </w:p>
    <w:p w14:paraId="2F4C197A" w14:textId="77777777" w:rsidR="00BE2B59" w:rsidRPr="00BE2B59" w:rsidRDefault="00BE2B59" w:rsidP="00BE2B59">
      <w:pPr>
        <w:rPr>
          <w:b/>
          <w:bCs/>
        </w:rPr>
      </w:pPr>
      <w:r w:rsidRPr="00BE2B59">
        <w:rPr>
          <w:b/>
          <w:bCs/>
        </w:rPr>
        <w:t xml:space="preserve">• Deliverables and Expected </w:t>
      </w:r>
      <w:proofErr w:type="gramStart"/>
      <w:r w:rsidRPr="00BE2B59">
        <w:rPr>
          <w:b/>
          <w:bCs/>
        </w:rPr>
        <w:t>Outcomes;</w:t>
      </w:r>
      <w:proofErr w:type="gramEnd"/>
      <w:r w:rsidRPr="00BE2B59">
        <w:rPr>
          <w:b/>
          <w:bCs/>
        </w:rPr>
        <w:t>  </w:t>
      </w:r>
    </w:p>
    <w:p w14:paraId="157A3CA2" w14:textId="77777777" w:rsidR="00BE2B59" w:rsidRPr="00BE2B59" w:rsidRDefault="00BE2B59" w:rsidP="00BE2B59">
      <w:r w:rsidRPr="00BE2B59">
        <w:rPr>
          <w:b/>
          <w:bCs/>
        </w:rPr>
        <w:t>• Intended beneficiary(</w:t>
      </w:r>
      <w:proofErr w:type="spellStart"/>
      <w:r w:rsidRPr="00BE2B59">
        <w:rPr>
          <w:b/>
          <w:bCs/>
        </w:rPr>
        <w:t>ies</w:t>
      </w:r>
      <w:proofErr w:type="spellEnd"/>
      <w:r w:rsidRPr="00BE2B59">
        <w:rPr>
          <w:b/>
          <w:bCs/>
        </w:rPr>
        <w:t>)</w:t>
      </w:r>
      <w:r w:rsidRPr="00BE2B59">
        <w:t xml:space="preserve"> as well as </w:t>
      </w:r>
    </w:p>
    <w:p w14:paraId="0D74C821" w14:textId="77777777" w:rsidR="00BE2B59" w:rsidRPr="00BE2B59" w:rsidRDefault="00BE2B59" w:rsidP="00BE2B59">
      <w:r w:rsidRPr="00BE2B59">
        <w:rPr>
          <w:b/>
          <w:bCs/>
        </w:rPr>
        <w:t xml:space="preserve">• Subrecipient </w:t>
      </w:r>
      <w:proofErr w:type="gramStart"/>
      <w:r w:rsidRPr="00BE2B59">
        <w:rPr>
          <w:b/>
          <w:bCs/>
        </w:rPr>
        <w:t>activities</w:t>
      </w:r>
      <w:r w:rsidRPr="00BE2B59">
        <w:t>,  if</w:t>
      </w:r>
      <w:proofErr w:type="gramEnd"/>
      <w:r w:rsidRPr="00BE2B59">
        <w:t xml:space="preserve"> known or specified at the time of award </w:t>
      </w:r>
    </w:p>
    <w:p w14:paraId="542E5315" w14:textId="77777777" w:rsidR="00BE2B59" w:rsidRPr="00BE2B59" w:rsidRDefault="00BE2B59" w:rsidP="00BE2B59"/>
    <w:p w14:paraId="10363635" w14:textId="77777777" w:rsidR="00BE2B59" w:rsidRPr="00BE2B59" w:rsidRDefault="00BE2B59" w:rsidP="00BE2B59">
      <w:r w:rsidRPr="00BE2B59">
        <w:t>Project Abstract Summary character limitation as 1 page or less (no more than ~4000 characters) and use of 12 pt. font and Times New Roman is recommended. </w:t>
      </w:r>
    </w:p>
    <w:p w14:paraId="0ACA401C" w14:textId="77777777" w:rsidR="00BE2B59" w:rsidRPr="00BE2B59" w:rsidRDefault="00BE2B59" w:rsidP="00BE2B59"/>
    <w:p w14:paraId="0C0A3623" w14:textId="77777777" w:rsidR="00BE2B59" w:rsidRPr="00BE2B59" w:rsidRDefault="00BE2B59" w:rsidP="00BE2B59">
      <w:r w:rsidRPr="00BE2B59">
        <w:t>Upon issuance of the cooperative agreement, this Project Abstract Summary will be publicly available at USAspending.gov.</w:t>
      </w:r>
    </w:p>
    <w:p w14:paraId="7ECB8685" w14:textId="77777777" w:rsidR="00BE2B59" w:rsidRPr="00BE2B59" w:rsidRDefault="00BE2B59" w:rsidP="00BE2B59"/>
    <w:p w14:paraId="60F4AA27" w14:textId="77777777" w:rsidR="00BE2B59" w:rsidRPr="00BE2B59" w:rsidRDefault="00BE2B59" w:rsidP="00BE2B59">
      <w:pPr>
        <w:numPr>
          <w:ilvl w:val="0"/>
          <w:numId w:val="45"/>
        </w:numPr>
        <w:rPr>
          <w:i/>
          <w:iCs/>
          <w:u w:val="single"/>
        </w:rPr>
      </w:pPr>
      <w:r w:rsidRPr="00BE2B59">
        <w:rPr>
          <w:i/>
          <w:iCs/>
          <w:u w:val="single"/>
        </w:rPr>
        <w:t xml:space="preserve"> </w:t>
      </w:r>
      <w:r w:rsidRPr="00BE2B59">
        <w:rPr>
          <w:b/>
          <w:bCs/>
          <w:i/>
          <w:iCs/>
          <w:u w:val="single"/>
        </w:rPr>
        <w:t>BIOGRAPHICAL SKETCH COMMON FORMAT - ATTACHMENT A</w:t>
      </w:r>
    </w:p>
    <w:p w14:paraId="25309487" w14:textId="77777777" w:rsidR="00BE2B59" w:rsidRPr="00BE2B59" w:rsidRDefault="00BE2B59" w:rsidP="00BE2B59"/>
    <w:p w14:paraId="53BECA45" w14:textId="77777777" w:rsidR="00BE2B59" w:rsidRPr="00BE2B59" w:rsidRDefault="00BE2B59" w:rsidP="00BE2B59">
      <w:pPr>
        <w:autoSpaceDE w:val="0"/>
        <w:autoSpaceDN w:val="0"/>
        <w:adjustRightInd w:val="0"/>
        <w:rPr>
          <w:color w:val="000000"/>
        </w:rPr>
      </w:pPr>
      <w:r w:rsidRPr="00BE2B59">
        <w:rPr>
          <w:color w:val="000000"/>
        </w:rPr>
        <w:t xml:space="preserve">This Biographical Sketch Common Form provides instructions for submission of a biographical sketch by </w:t>
      </w:r>
      <w:proofErr w:type="gramStart"/>
      <w:r w:rsidRPr="00BE2B59">
        <w:rPr>
          <w:color w:val="000000"/>
        </w:rPr>
        <w:t>each individual</w:t>
      </w:r>
      <w:proofErr w:type="gramEnd"/>
      <w:r w:rsidRPr="00BE2B59">
        <w:rPr>
          <w:color w:val="000000"/>
        </w:rPr>
        <w:t xml:space="preserve"> identified as a </w:t>
      </w:r>
      <w:r w:rsidRPr="00BE2B59">
        <w:rPr>
          <w:b/>
          <w:bCs/>
          <w:color w:val="000000"/>
        </w:rPr>
        <w:t xml:space="preserve">senior/key person </w:t>
      </w:r>
      <w:r w:rsidRPr="00BE2B59">
        <w:rPr>
          <w:color w:val="000000"/>
        </w:rPr>
        <w:t xml:space="preserve">on a Federally funded research project. The biographical sketch used to assess how well qualified the individual, team, or organization is to conduct the proposed activities. </w:t>
      </w:r>
    </w:p>
    <w:p w14:paraId="5962A0FE" w14:textId="77777777" w:rsidR="00BE2B59" w:rsidRPr="00BE2B59" w:rsidRDefault="00BE2B59" w:rsidP="00BE2B59">
      <w:pPr>
        <w:autoSpaceDE w:val="0"/>
        <w:autoSpaceDN w:val="0"/>
        <w:adjustRightInd w:val="0"/>
        <w:rPr>
          <w:color w:val="000000"/>
        </w:rPr>
      </w:pPr>
    </w:p>
    <w:p w14:paraId="44253A05" w14:textId="77777777" w:rsidR="00BE2B59" w:rsidRPr="00BE2B59" w:rsidRDefault="00BE2B59" w:rsidP="00BE2B59">
      <w:pPr>
        <w:autoSpaceDE w:val="0"/>
        <w:autoSpaceDN w:val="0"/>
        <w:adjustRightInd w:val="0"/>
        <w:rPr>
          <w:color w:val="000000"/>
        </w:rPr>
      </w:pPr>
      <w:r w:rsidRPr="00BE2B59">
        <w:rPr>
          <w:color w:val="000000"/>
        </w:rPr>
        <w:t xml:space="preserve">Consistent with NSPM-33, individuals are required to disclose contracts associated with participation in programs sponsored by foreign governments, instrumentalities, or entities, including </w:t>
      </w:r>
      <w:r w:rsidRPr="00BE2B59">
        <w:rPr>
          <w:b/>
          <w:bCs/>
          <w:color w:val="000000"/>
        </w:rPr>
        <w:t xml:space="preserve">foreign government-sponsored talent recruitment programs. </w:t>
      </w:r>
      <w:r w:rsidRPr="00BE2B59">
        <w:rPr>
          <w:color w:val="000000"/>
        </w:rPr>
        <w:t xml:space="preserve">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w:t>
      </w:r>
      <w:r w:rsidRPr="00BE2B59">
        <w:rPr>
          <w:b/>
          <w:bCs/>
          <w:color w:val="000000"/>
        </w:rPr>
        <w:t>malign foreign talent recruitment program</w:t>
      </w:r>
      <w:r w:rsidRPr="00BE2B59">
        <w:rPr>
          <w:color w:val="000000"/>
        </w:rPr>
        <w:t xml:space="preserve">. </w:t>
      </w:r>
    </w:p>
    <w:p w14:paraId="632FBA44" w14:textId="77777777" w:rsidR="00BE2B59" w:rsidRPr="00BE2B59" w:rsidRDefault="00BE2B59" w:rsidP="00BE2B59">
      <w:pPr>
        <w:autoSpaceDE w:val="0"/>
        <w:autoSpaceDN w:val="0"/>
        <w:adjustRightInd w:val="0"/>
        <w:rPr>
          <w:color w:val="000000"/>
        </w:rPr>
      </w:pPr>
    </w:p>
    <w:p w14:paraId="3909A47C" w14:textId="77777777" w:rsidR="00BE2B59" w:rsidRPr="00BE2B59" w:rsidRDefault="00BE2B59" w:rsidP="00BE2B59">
      <w:pPr>
        <w:autoSpaceDE w:val="0"/>
        <w:autoSpaceDN w:val="0"/>
        <w:adjustRightInd w:val="0"/>
        <w:rPr>
          <w:color w:val="000000"/>
        </w:rPr>
      </w:pPr>
      <w:r w:rsidRPr="00BE2B59">
        <w:rPr>
          <w:color w:val="000000"/>
        </w:rPr>
        <w:t xml:space="preserve">A table entitled, </w:t>
      </w:r>
      <w:r w:rsidRPr="00BE2B59">
        <w:rPr>
          <w:i/>
          <w:iCs/>
          <w:color w:val="000000"/>
        </w:rPr>
        <w:t xml:space="preserve">NSPM-33 Implementation Guidance Pre- and Post-award Disclosures Relating to the Biographical Sketch and Current and Pending (Other) Support1 </w:t>
      </w:r>
      <w:r w:rsidRPr="00BE2B59">
        <w:rPr>
          <w:color w:val="000000"/>
        </w:rPr>
        <w:t xml:space="preserve">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41F80476" w14:textId="77777777" w:rsidR="00BE2B59" w:rsidRPr="00BE2B59" w:rsidRDefault="00BE2B59" w:rsidP="00BE2B59">
      <w:pPr>
        <w:autoSpaceDE w:val="0"/>
        <w:autoSpaceDN w:val="0"/>
        <w:adjustRightInd w:val="0"/>
        <w:rPr>
          <w:color w:val="000000"/>
        </w:rPr>
      </w:pPr>
    </w:p>
    <w:p w14:paraId="62CFED6B" w14:textId="77777777" w:rsidR="00BE2B59" w:rsidRPr="00BE2B59" w:rsidRDefault="00BE2B59" w:rsidP="00BE2B59">
      <w:pPr>
        <w:autoSpaceDE w:val="0"/>
        <w:autoSpaceDN w:val="0"/>
        <w:adjustRightInd w:val="0"/>
        <w:rPr>
          <w:color w:val="000000"/>
        </w:rPr>
      </w:pPr>
      <w:r w:rsidRPr="00BE2B59">
        <w:rPr>
          <w:color w:val="000000"/>
        </w:rPr>
        <w:lastRenderedPageBreak/>
        <w:t xml:space="preserve">Individuals are reminded </w:t>
      </w:r>
      <w:r w:rsidRPr="00BE2B59">
        <w:rPr>
          <w:b/>
          <w:bCs/>
          <w:color w:val="000000"/>
        </w:rPr>
        <w:t xml:space="preserve">not to submit any personal information in the biographical sketch. </w:t>
      </w:r>
      <w:r w:rsidRPr="00BE2B59">
        <w:rPr>
          <w:color w:val="000000"/>
        </w:rPr>
        <w:t>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5DD417CF" w14:textId="77777777" w:rsidR="00BE2B59" w:rsidRPr="00BE2B59" w:rsidRDefault="00BE2B59" w:rsidP="00BE2B59">
      <w:pPr>
        <w:autoSpaceDE w:val="0"/>
        <w:autoSpaceDN w:val="0"/>
        <w:adjustRightInd w:val="0"/>
        <w:rPr>
          <w:color w:val="000000"/>
        </w:rPr>
      </w:pPr>
    </w:p>
    <w:p w14:paraId="2CA2364B" w14:textId="77777777" w:rsidR="00BE2B59" w:rsidRPr="00BE2B59" w:rsidRDefault="00BE2B59" w:rsidP="00BE2B59">
      <w:pPr>
        <w:autoSpaceDE w:val="0"/>
        <w:autoSpaceDN w:val="0"/>
        <w:adjustRightInd w:val="0"/>
        <w:rPr>
          <w:color w:val="000000"/>
        </w:rPr>
      </w:pPr>
      <w:r w:rsidRPr="00BE2B59">
        <w:rPr>
          <w:i/>
          <w:iCs/>
          <w:color w:val="000000"/>
        </w:rPr>
        <w:t xml:space="preserve">The format of the Biographical Sketch Common Form is provided in </w:t>
      </w:r>
      <w:r w:rsidRPr="00BE2B59">
        <w:rPr>
          <w:b/>
          <w:bCs/>
          <w:color w:val="000000"/>
        </w:rPr>
        <w:t>ATTACHMENT A</w:t>
      </w:r>
      <w:r w:rsidRPr="00BE2B59">
        <w:rPr>
          <w:color w:val="000000"/>
        </w:rPr>
        <w:t>.</w:t>
      </w:r>
    </w:p>
    <w:p w14:paraId="6609A9C5" w14:textId="77777777" w:rsidR="00BE2B59" w:rsidRPr="00BE2B59" w:rsidRDefault="00BE2B59" w:rsidP="00BE2B59">
      <w:pPr>
        <w:autoSpaceDE w:val="0"/>
        <w:autoSpaceDN w:val="0"/>
        <w:adjustRightInd w:val="0"/>
        <w:rPr>
          <w:color w:val="000000"/>
        </w:rPr>
      </w:pPr>
    </w:p>
    <w:p w14:paraId="1BC2D232" w14:textId="77777777" w:rsidR="00BE2B59" w:rsidRPr="00BE2B59" w:rsidRDefault="00BE2B59" w:rsidP="00BE2B59">
      <w:pPr>
        <w:autoSpaceDE w:val="0"/>
        <w:autoSpaceDN w:val="0"/>
        <w:adjustRightInd w:val="0"/>
        <w:rPr>
          <w:b/>
          <w:bCs/>
          <w:i/>
          <w:iCs/>
          <w:u w:val="single"/>
        </w:rPr>
      </w:pPr>
      <w:r w:rsidRPr="00BE2B59">
        <w:rPr>
          <w:b/>
          <w:bCs/>
          <w:i/>
          <w:iCs/>
          <w:color w:val="000000"/>
          <w:u w:val="single"/>
        </w:rPr>
        <w:t>g.  CURRENT AND PENDING (OTHER) SUPPORT COMMON FORMAT (ATTACHMENT B)</w:t>
      </w:r>
    </w:p>
    <w:p w14:paraId="1C0683A9" w14:textId="77777777" w:rsidR="00BE2B59" w:rsidRPr="00BE2B59" w:rsidRDefault="00BE2B59" w:rsidP="00BE2B59">
      <w:pPr>
        <w:kinsoku w:val="0"/>
        <w:overflowPunct w:val="0"/>
        <w:autoSpaceDE w:val="0"/>
        <w:autoSpaceDN w:val="0"/>
        <w:adjustRightInd w:val="0"/>
        <w:spacing w:before="123"/>
        <w:ind w:left="120" w:right="114"/>
        <w:rPr>
          <w:rFonts w:eastAsia="Calibri"/>
        </w:rPr>
      </w:pPr>
      <w:r w:rsidRPr="00BE2B59">
        <w:t>The</w:t>
      </w:r>
      <w:r w:rsidRPr="00BE2B59">
        <w:rPr>
          <w:spacing w:val="23"/>
        </w:rPr>
        <w:t xml:space="preserve"> </w:t>
      </w:r>
      <w:r w:rsidRPr="00BE2B59">
        <w:t>individual</w:t>
      </w:r>
      <w:r w:rsidRPr="00BE2B59">
        <w:rPr>
          <w:spacing w:val="23"/>
        </w:rPr>
        <w:t xml:space="preserve"> </w:t>
      </w:r>
      <w:r w:rsidRPr="00BE2B59">
        <w:t>agrees</w:t>
      </w:r>
      <w:r w:rsidRPr="00BE2B59">
        <w:rPr>
          <w:spacing w:val="23"/>
        </w:rPr>
        <w:t xml:space="preserve"> </w:t>
      </w:r>
      <w:r w:rsidRPr="00BE2B59">
        <w:t>to</w:t>
      </w:r>
      <w:r w:rsidRPr="00BE2B59">
        <w:rPr>
          <w:spacing w:val="21"/>
        </w:rPr>
        <w:t xml:space="preserve"> </w:t>
      </w:r>
      <w:r w:rsidRPr="00BE2B59">
        <w:t>update</w:t>
      </w:r>
      <w:r w:rsidRPr="00BE2B59">
        <w:rPr>
          <w:spacing w:val="21"/>
        </w:rPr>
        <w:t xml:space="preserve"> </w:t>
      </w:r>
      <w:r w:rsidRPr="00BE2B59">
        <w:t>this</w:t>
      </w:r>
      <w:r w:rsidRPr="00BE2B59">
        <w:rPr>
          <w:spacing w:val="23"/>
        </w:rPr>
        <w:t xml:space="preserve"> </w:t>
      </w:r>
      <w:r w:rsidRPr="00BE2B59">
        <w:t>disclosure</w:t>
      </w:r>
      <w:r w:rsidRPr="00BE2B59">
        <w:rPr>
          <w:spacing w:val="21"/>
        </w:rPr>
        <w:t xml:space="preserve"> </w:t>
      </w:r>
      <w:r w:rsidRPr="00BE2B59">
        <w:t>at</w:t>
      </w:r>
      <w:r w:rsidRPr="00BE2B59">
        <w:rPr>
          <w:spacing w:val="24"/>
        </w:rPr>
        <w:t xml:space="preserve"> </w:t>
      </w:r>
      <w:r w:rsidRPr="00BE2B59">
        <w:t>the</w:t>
      </w:r>
      <w:r w:rsidRPr="00BE2B59">
        <w:rPr>
          <w:spacing w:val="21"/>
        </w:rPr>
        <w:t xml:space="preserve"> </w:t>
      </w:r>
      <w:r w:rsidRPr="00BE2B59">
        <w:t>request</w:t>
      </w:r>
      <w:r w:rsidRPr="00BE2B59">
        <w:rPr>
          <w:spacing w:val="24"/>
        </w:rPr>
        <w:t xml:space="preserve"> </w:t>
      </w:r>
      <w:r w:rsidRPr="00BE2B59">
        <w:t>of</w:t>
      </w:r>
      <w:r w:rsidRPr="00BE2B59">
        <w:rPr>
          <w:spacing w:val="22"/>
        </w:rPr>
        <w:t xml:space="preserve"> </w:t>
      </w:r>
      <w:r w:rsidRPr="00BE2B59">
        <w:t>the</w:t>
      </w:r>
      <w:r w:rsidRPr="00BE2B59">
        <w:rPr>
          <w:spacing w:val="23"/>
        </w:rPr>
        <w:t xml:space="preserve"> </w:t>
      </w:r>
      <w:r w:rsidRPr="00BE2B59">
        <w:t>Federal</w:t>
      </w:r>
      <w:r w:rsidRPr="00BE2B59">
        <w:rPr>
          <w:spacing w:val="22"/>
        </w:rPr>
        <w:t xml:space="preserve"> </w:t>
      </w:r>
      <w:r w:rsidRPr="00BE2B59">
        <w:t>research</w:t>
      </w:r>
      <w:r w:rsidRPr="00BE2B59">
        <w:rPr>
          <w:spacing w:val="20"/>
        </w:rPr>
        <w:t xml:space="preserve"> </w:t>
      </w:r>
      <w:r w:rsidRPr="00BE2B59">
        <w:t>funding agency</w:t>
      </w:r>
      <w:r w:rsidRPr="00BE2B59">
        <w:rPr>
          <w:spacing w:val="58"/>
        </w:rPr>
        <w:t xml:space="preserve"> </w:t>
      </w:r>
      <w:r w:rsidRPr="00BE2B59">
        <w:t>prior</w:t>
      </w:r>
      <w:r w:rsidRPr="00BE2B59">
        <w:rPr>
          <w:spacing w:val="55"/>
        </w:rPr>
        <w:t xml:space="preserve"> </w:t>
      </w:r>
      <w:r w:rsidRPr="00BE2B59">
        <w:t>to</w:t>
      </w:r>
      <w:r w:rsidRPr="00BE2B59">
        <w:rPr>
          <w:spacing w:val="57"/>
        </w:rPr>
        <w:t xml:space="preserve"> </w:t>
      </w:r>
      <w:r w:rsidRPr="00BE2B59">
        <w:t>the</w:t>
      </w:r>
      <w:r w:rsidRPr="00BE2B59">
        <w:rPr>
          <w:spacing w:val="54"/>
        </w:rPr>
        <w:t xml:space="preserve"> </w:t>
      </w:r>
      <w:r w:rsidRPr="00BE2B59">
        <w:t>award</w:t>
      </w:r>
      <w:r w:rsidRPr="00BE2B59">
        <w:rPr>
          <w:spacing w:val="57"/>
        </w:rPr>
        <w:t xml:space="preserve"> </w:t>
      </w:r>
      <w:r w:rsidRPr="00BE2B59">
        <w:t>of</w:t>
      </w:r>
      <w:r w:rsidRPr="00BE2B59">
        <w:rPr>
          <w:spacing w:val="59"/>
        </w:rPr>
        <w:t xml:space="preserve"> </w:t>
      </w:r>
      <w:r w:rsidRPr="00BE2B59">
        <w:t>support</w:t>
      </w:r>
      <w:r w:rsidRPr="00BE2B59">
        <w:rPr>
          <w:spacing w:val="57"/>
        </w:rPr>
        <w:t xml:space="preserve"> </w:t>
      </w:r>
      <w:r w:rsidRPr="00BE2B59">
        <w:t>and</w:t>
      </w:r>
      <w:r w:rsidRPr="00BE2B59">
        <w:rPr>
          <w:spacing w:val="57"/>
        </w:rPr>
        <w:t xml:space="preserve"> </w:t>
      </w:r>
      <w:r w:rsidRPr="00BE2B59">
        <w:t>at</w:t>
      </w:r>
      <w:r w:rsidRPr="00BE2B59">
        <w:rPr>
          <w:spacing w:val="57"/>
        </w:rPr>
        <w:t xml:space="preserve"> </w:t>
      </w:r>
      <w:r w:rsidRPr="00BE2B59">
        <w:t>any</w:t>
      </w:r>
      <w:r w:rsidRPr="00BE2B59">
        <w:rPr>
          <w:spacing w:val="58"/>
        </w:rPr>
        <w:t xml:space="preserve"> </w:t>
      </w:r>
      <w:r w:rsidRPr="00BE2B59">
        <w:t>subsequent</w:t>
      </w:r>
      <w:r w:rsidRPr="00BE2B59">
        <w:rPr>
          <w:spacing w:val="57"/>
        </w:rPr>
        <w:t xml:space="preserve"> </w:t>
      </w:r>
      <w:r w:rsidRPr="00BE2B59">
        <w:t>time</w:t>
      </w:r>
      <w:r w:rsidRPr="00BE2B59">
        <w:rPr>
          <w:spacing w:val="54"/>
        </w:rPr>
        <w:t xml:space="preserve"> </w:t>
      </w:r>
      <w:r w:rsidRPr="00BE2B59">
        <w:t>the</w:t>
      </w:r>
      <w:r w:rsidRPr="00BE2B59">
        <w:rPr>
          <w:spacing w:val="57"/>
        </w:rPr>
        <w:t xml:space="preserve"> </w:t>
      </w:r>
      <w:r w:rsidRPr="00BE2B59">
        <w:t>agency</w:t>
      </w:r>
      <w:r w:rsidRPr="00BE2B59">
        <w:rPr>
          <w:spacing w:val="58"/>
        </w:rPr>
        <w:t xml:space="preserve"> </w:t>
      </w:r>
      <w:r w:rsidRPr="00BE2B59">
        <w:t>determines appropriate during the term of the award. (Refer to the Federal research funding agency’s policy on updating award support).</w:t>
      </w:r>
    </w:p>
    <w:p w14:paraId="40F5A66A" w14:textId="77777777" w:rsidR="00BE2B59" w:rsidRPr="00BE2B59" w:rsidRDefault="00BE2B59" w:rsidP="00BE2B59">
      <w:pPr>
        <w:kinsoku w:val="0"/>
        <w:overflowPunct w:val="0"/>
        <w:autoSpaceDE w:val="0"/>
        <w:autoSpaceDN w:val="0"/>
        <w:adjustRightInd w:val="0"/>
      </w:pPr>
    </w:p>
    <w:p w14:paraId="2AFDF6F1" w14:textId="77777777" w:rsidR="00BE2B59" w:rsidRPr="00BE2B59" w:rsidRDefault="00BE2B59" w:rsidP="00BE2B59">
      <w:pPr>
        <w:kinsoku w:val="0"/>
        <w:overflowPunct w:val="0"/>
        <w:autoSpaceDE w:val="0"/>
        <w:autoSpaceDN w:val="0"/>
        <w:adjustRightInd w:val="0"/>
        <w:ind w:left="120"/>
        <w:rPr>
          <w:b/>
          <w:bCs/>
        </w:rPr>
      </w:pPr>
      <w:r w:rsidRPr="00BE2B59">
        <w:rPr>
          <w:b/>
          <w:bCs/>
        </w:rPr>
        <w:t>Instructions for Submission of the Current and Pending (Other) Support Common Form</w:t>
      </w:r>
    </w:p>
    <w:p w14:paraId="6BF74B7F" w14:textId="77777777" w:rsidR="00BE2B59" w:rsidRPr="00BE2B59" w:rsidRDefault="00BE2B59" w:rsidP="00BE2B59">
      <w:pPr>
        <w:kinsoku w:val="0"/>
        <w:overflowPunct w:val="0"/>
        <w:autoSpaceDE w:val="0"/>
        <w:autoSpaceDN w:val="0"/>
        <w:adjustRightInd w:val="0"/>
        <w:rPr>
          <w:b/>
          <w:bCs/>
        </w:rPr>
      </w:pPr>
    </w:p>
    <w:p w14:paraId="09184013" w14:textId="77777777" w:rsidR="00BE2B59" w:rsidRPr="00BE2B59" w:rsidRDefault="00BE2B59" w:rsidP="00BE2B59">
      <w:pPr>
        <w:kinsoku w:val="0"/>
        <w:overflowPunct w:val="0"/>
        <w:autoSpaceDE w:val="0"/>
        <w:autoSpaceDN w:val="0"/>
        <w:adjustRightInd w:val="0"/>
        <w:ind w:left="120" w:right="114"/>
        <w:rPr>
          <w:color w:val="000000"/>
        </w:rPr>
      </w:pPr>
      <w:r w:rsidRPr="00BE2B59">
        <w:t>Current and</w:t>
      </w:r>
      <w:r w:rsidRPr="00BE2B59">
        <w:rPr>
          <w:spacing w:val="5"/>
        </w:rPr>
        <w:t xml:space="preserve"> </w:t>
      </w:r>
      <w:r w:rsidRPr="00BE2B59">
        <w:t>pending</w:t>
      </w:r>
      <w:r w:rsidRPr="00BE2B59">
        <w:rPr>
          <w:spacing w:val="5"/>
        </w:rPr>
        <w:t xml:space="preserve"> </w:t>
      </w:r>
      <w:r w:rsidRPr="00BE2B59">
        <w:t>(other)</w:t>
      </w:r>
      <w:r w:rsidRPr="00BE2B59">
        <w:rPr>
          <w:spacing w:val="6"/>
        </w:rPr>
        <w:t xml:space="preserve"> </w:t>
      </w:r>
      <w:r w:rsidRPr="00BE2B59">
        <w:t>support information is</w:t>
      </w:r>
      <w:r w:rsidRPr="00BE2B59">
        <w:rPr>
          <w:spacing w:val="6"/>
        </w:rPr>
        <w:t xml:space="preserve"> </w:t>
      </w:r>
      <w:r w:rsidRPr="00BE2B59">
        <w:t>used</w:t>
      </w:r>
      <w:r w:rsidRPr="00BE2B59">
        <w:rPr>
          <w:spacing w:val="5"/>
        </w:rPr>
        <w:t xml:space="preserve"> </w:t>
      </w:r>
      <w:r w:rsidRPr="00BE2B59">
        <w:t>to</w:t>
      </w:r>
      <w:r w:rsidRPr="00BE2B59">
        <w:rPr>
          <w:spacing w:val="5"/>
        </w:rPr>
        <w:t xml:space="preserve"> </w:t>
      </w:r>
      <w:r w:rsidRPr="00BE2B59">
        <w:t>assess the</w:t>
      </w:r>
      <w:r w:rsidRPr="00BE2B59">
        <w:rPr>
          <w:spacing w:val="5"/>
        </w:rPr>
        <w:t xml:space="preserve"> </w:t>
      </w:r>
      <w:r w:rsidRPr="00BE2B59">
        <w:t>capacity</w:t>
      </w:r>
      <w:r w:rsidRPr="00BE2B59">
        <w:rPr>
          <w:spacing w:val="6"/>
        </w:rPr>
        <w:t xml:space="preserve"> </w:t>
      </w:r>
      <w:r w:rsidRPr="00BE2B59">
        <w:t>or</w:t>
      </w:r>
      <w:r w:rsidRPr="00BE2B59">
        <w:rPr>
          <w:spacing w:val="6"/>
        </w:rPr>
        <w:t xml:space="preserve"> </w:t>
      </w:r>
      <w:r w:rsidRPr="00BE2B59">
        <w:t>any</w:t>
      </w:r>
      <w:r w:rsidRPr="00BE2B59">
        <w:rPr>
          <w:spacing w:val="8"/>
        </w:rPr>
        <w:t xml:space="preserve"> </w:t>
      </w:r>
      <w:hyperlink r:id="rId14" w:history="1">
        <w:r w:rsidRPr="00BE2B59">
          <w:rPr>
            <w:b/>
            <w:bCs/>
            <w:color w:val="4471C4"/>
            <w:u w:val="single"/>
          </w:rPr>
          <w:t>conflicts</w:t>
        </w:r>
      </w:hyperlink>
      <w:r w:rsidRPr="00BE2B59">
        <w:rPr>
          <w:b/>
          <w:bCs/>
          <w:color w:val="4471C4"/>
        </w:rPr>
        <w:t xml:space="preserve"> </w:t>
      </w:r>
      <w:hyperlink r:id="rId15" w:history="1">
        <w:r w:rsidRPr="00BE2B59">
          <w:rPr>
            <w:b/>
            <w:bCs/>
            <w:color w:val="4471C4"/>
            <w:u w:val="single"/>
          </w:rPr>
          <w:t>of</w:t>
        </w:r>
        <w:r w:rsidRPr="00BE2B59">
          <w:rPr>
            <w:b/>
            <w:bCs/>
            <w:color w:val="4471C4"/>
            <w:spacing w:val="20"/>
            <w:u w:val="single"/>
          </w:rPr>
          <w:t xml:space="preserve"> </w:t>
        </w:r>
        <w:r w:rsidRPr="00BE2B59">
          <w:rPr>
            <w:b/>
            <w:bCs/>
            <w:color w:val="4471C4"/>
            <w:u w:val="single"/>
          </w:rPr>
          <w:t>commitment</w:t>
        </w:r>
      </w:hyperlink>
      <w:r w:rsidRPr="00BE2B59">
        <w:rPr>
          <w:b/>
          <w:bCs/>
          <w:color w:val="4471C4"/>
          <w:spacing w:val="16"/>
          <w:u w:val="single"/>
        </w:rPr>
        <w:t xml:space="preserve"> </w:t>
      </w:r>
      <w:r w:rsidRPr="00BE2B59">
        <w:rPr>
          <w:color w:val="000000"/>
        </w:rPr>
        <w:t>that</w:t>
      </w:r>
      <w:r w:rsidRPr="00BE2B59">
        <w:rPr>
          <w:color w:val="000000"/>
          <w:spacing w:val="20"/>
        </w:rPr>
        <w:t xml:space="preserve"> </w:t>
      </w:r>
      <w:r w:rsidRPr="00BE2B59">
        <w:rPr>
          <w:color w:val="000000"/>
        </w:rPr>
        <w:t>may</w:t>
      </w:r>
      <w:r w:rsidRPr="00BE2B59">
        <w:rPr>
          <w:color w:val="000000"/>
          <w:spacing w:val="18"/>
        </w:rPr>
        <w:t xml:space="preserve"> </w:t>
      </w:r>
      <w:r w:rsidRPr="00BE2B59">
        <w:rPr>
          <w:color w:val="000000"/>
        </w:rPr>
        <w:t>impact</w:t>
      </w:r>
      <w:r w:rsidRPr="00BE2B59">
        <w:rPr>
          <w:color w:val="000000"/>
          <w:spacing w:val="16"/>
        </w:rPr>
        <w:t xml:space="preserve"> </w:t>
      </w:r>
      <w:r w:rsidRPr="00BE2B59">
        <w:rPr>
          <w:color w:val="000000"/>
        </w:rPr>
        <w:t>the</w:t>
      </w:r>
      <w:r w:rsidRPr="00BE2B59">
        <w:rPr>
          <w:color w:val="000000"/>
          <w:spacing w:val="17"/>
        </w:rPr>
        <w:t xml:space="preserve"> </w:t>
      </w:r>
      <w:r w:rsidRPr="00BE2B59">
        <w:rPr>
          <w:color w:val="000000"/>
        </w:rPr>
        <w:t>ability</w:t>
      </w:r>
      <w:r w:rsidRPr="00BE2B59">
        <w:rPr>
          <w:color w:val="000000"/>
          <w:spacing w:val="18"/>
        </w:rPr>
        <w:t xml:space="preserve"> </w:t>
      </w:r>
      <w:r w:rsidRPr="00BE2B59">
        <w:rPr>
          <w:color w:val="000000"/>
        </w:rPr>
        <w:t>of</w:t>
      </w:r>
      <w:r w:rsidRPr="00BE2B59">
        <w:rPr>
          <w:color w:val="000000"/>
          <w:spacing w:val="16"/>
        </w:rPr>
        <w:t xml:space="preserve"> </w:t>
      </w:r>
      <w:r w:rsidRPr="00BE2B59">
        <w:rPr>
          <w:color w:val="000000"/>
        </w:rPr>
        <w:t>the</w:t>
      </w:r>
      <w:r w:rsidRPr="00BE2B59">
        <w:rPr>
          <w:color w:val="000000"/>
          <w:spacing w:val="17"/>
        </w:rPr>
        <w:t xml:space="preserve"> </w:t>
      </w:r>
      <w:r w:rsidRPr="00BE2B59">
        <w:rPr>
          <w:color w:val="000000"/>
        </w:rPr>
        <w:t>individual</w:t>
      </w:r>
      <w:r w:rsidRPr="00BE2B59">
        <w:rPr>
          <w:color w:val="000000"/>
          <w:spacing w:val="17"/>
        </w:rPr>
        <w:t xml:space="preserve"> </w:t>
      </w:r>
      <w:r w:rsidRPr="00BE2B59">
        <w:rPr>
          <w:color w:val="000000"/>
        </w:rPr>
        <w:t>to</w:t>
      </w:r>
      <w:r w:rsidRPr="00BE2B59">
        <w:rPr>
          <w:color w:val="000000"/>
          <w:spacing w:val="17"/>
        </w:rPr>
        <w:t xml:space="preserve"> </w:t>
      </w:r>
      <w:r w:rsidRPr="00BE2B59">
        <w:rPr>
          <w:color w:val="000000"/>
        </w:rPr>
        <w:t>carry</w:t>
      </w:r>
      <w:r w:rsidRPr="00BE2B59">
        <w:rPr>
          <w:color w:val="000000"/>
          <w:spacing w:val="18"/>
        </w:rPr>
        <w:t xml:space="preserve"> </w:t>
      </w:r>
      <w:r w:rsidRPr="00BE2B59">
        <w:rPr>
          <w:color w:val="000000"/>
        </w:rPr>
        <w:t>out</w:t>
      </w:r>
      <w:r w:rsidRPr="00BE2B59">
        <w:rPr>
          <w:color w:val="000000"/>
          <w:spacing w:val="16"/>
        </w:rPr>
        <w:t xml:space="preserve"> </w:t>
      </w:r>
      <w:r w:rsidRPr="00BE2B59">
        <w:rPr>
          <w:color w:val="000000"/>
        </w:rPr>
        <w:t>the</w:t>
      </w:r>
      <w:r w:rsidRPr="00BE2B59">
        <w:rPr>
          <w:color w:val="000000"/>
          <w:spacing w:val="17"/>
        </w:rPr>
        <w:t xml:space="preserve"> </w:t>
      </w:r>
      <w:r w:rsidRPr="00BE2B59">
        <w:rPr>
          <w:color w:val="000000"/>
        </w:rPr>
        <w:t>research</w:t>
      </w:r>
      <w:r w:rsidRPr="00BE2B59">
        <w:rPr>
          <w:color w:val="000000"/>
          <w:spacing w:val="17"/>
        </w:rPr>
        <w:t xml:space="preserve"> </w:t>
      </w:r>
      <w:r w:rsidRPr="00BE2B59">
        <w:rPr>
          <w:color w:val="000000"/>
        </w:rPr>
        <w:t>effort</w:t>
      </w:r>
      <w:r w:rsidRPr="00BE2B59">
        <w:rPr>
          <w:color w:val="000000"/>
          <w:spacing w:val="20"/>
        </w:rPr>
        <w:t xml:space="preserve"> </w:t>
      </w:r>
      <w:r w:rsidRPr="00BE2B59">
        <w:rPr>
          <w:color w:val="000000"/>
        </w:rPr>
        <w:t>as</w:t>
      </w:r>
      <w:r w:rsidRPr="00BE2B59">
        <w:rPr>
          <w:color w:val="000000"/>
          <w:spacing w:val="-1"/>
        </w:rPr>
        <w:t xml:space="preserve"> </w:t>
      </w:r>
      <w:r w:rsidRPr="00BE2B59">
        <w:rPr>
          <w:color w:val="000000"/>
        </w:rPr>
        <w:t>proposed.</w:t>
      </w:r>
      <w:r w:rsidRPr="00BE2B59">
        <w:rPr>
          <w:color w:val="000000"/>
          <w:spacing w:val="36"/>
        </w:rPr>
        <w:t xml:space="preserve">  </w:t>
      </w:r>
      <w:proofErr w:type="gramStart"/>
      <w:r w:rsidRPr="00BE2B59">
        <w:rPr>
          <w:color w:val="000000"/>
        </w:rPr>
        <w:t>The</w:t>
      </w:r>
      <w:r w:rsidRPr="00BE2B59">
        <w:rPr>
          <w:color w:val="000000"/>
          <w:spacing w:val="35"/>
        </w:rPr>
        <w:t xml:space="preserve">  </w:t>
      </w:r>
      <w:r w:rsidRPr="00BE2B59">
        <w:rPr>
          <w:color w:val="000000"/>
        </w:rPr>
        <w:t>information</w:t>
      </w:r>
      <w:proofErr w:type="gramEnd"/>
      <w:r w:rsidRPr="00BE2B59">
        <w:rPr>
          <w:color w:val="000000"/>
          <w:spacing w:val="36"/>
        </w:rPr>
        <w:t xml:space="preserve">  </w:t>
      </w:r>
      <w:r w:rsidRPr="00BE2B59">
        <w:rPr>
          <w:color w:val="000000"/>
        </w:rPr>
        <w:t>also</w:t>
      </w:r>
      <w:r w:rsidRPr="00BE2B59">
        <w:rPr>
          <w:color w:val="000000"/>
          <w:spacing w:val="35"/>
        </w:rPr>
        <w:t xml:space="preserve">  </w:t>
      </w:r>
      <w:r w:rsidRPr="00BE2B59">
        <w:rPr>
          <w:color w:val="000000"/>
        </w:rPr>
        <w:t>helps</w:t>
      </w:r>
      <w:r w:rsidRPr="00BE2B59">
        <w:rPr>
          <w:color w:val="000000"/>
          <w:spacing w:val="37"/>
        </w:rPr>
        <w:t xml:space="preserve">  </w:t>
      </w:r>
      <w:r w:rsidRPr="00BE2B59">
        <w:rPr>
          <w:color w:val="000000"/>
        </w:rPr>
        <w:t>assess</w:t>
      </w:r>
      <w:r w:rsidRPr="00BE2B59">
        <w:rPr>
          <w:color w:val="000000"/>
          <w:spacing w:val="37"/>
        </w:rPr>
        <w:t xml:space="preserve">  </w:t>
      </w:r>
      <w:r w:rsidRPr="00BE2B59">
        <w:rPr>
          <w:color w:val="000000"/>
        </w:rPr>
        <w:t>any</w:t>
      </w:r>
      <w:r w:rsidRPr="00BE2B59">
        <w:rPr>
          <w:color w:val="000000"/>
          <w:spacing w:val="35"/>
        </w:rPr>
        <w:t xml:space="preserve">  </w:t>
      </w:r>
      <w:r w:rsidRPr="00BE2B59">
        <w:rPr>
          <w:color w:val="000000"/>
        </w:rPr>
        <w:t>potential</w:t>
      </w:r>
      <w:r w:rsidRPr="00BE2B59">
        <w:rPr>
          <w:color w:val="000000"/>
          <w:spacing w:val="35"/>
        </w:rPr>
        <w:t xml:space="preserve">  </w:t>
      </w:r>
      <w:r w:rsidRPr="00BE2B59">
        <w:rPr>
          <w:color w:val="000000"/>
        </w:rPr>
        <w:t>scientific</w:t>
      </w:r>
      <w:r w:rsidRPr="00BE2B59">
        <w:rPr>
          <w:color w:val="000000"/>
          <w:spacing w:val="37"/>
        </w:rPr>
        <w:t xml:space="preserve">  </w:t>
      </w:r>
      <w:r w:rsidRPr="00BE2B59">
        <w:rPr>
          <w:color w:val="000000"/>
        </w:rPr>
        <w:t>and</w:t>
      </w:r>
      <w:r w:rsidRPr="00BE2B59">
        <w:rPr>
          <w:color w:val="000000"/>
          <w:spacing w:val="35"/>
        </w:rPr>
        <w:t xml:space="preserve">  </w:t>
      </w:r>
      <w:r w:rsidRPr="00BE2B59">
        <w:rPr>
          <w:color w:val="000000"/>
        </w:rPr>
        <w:t>budgetary overlap/duplication with</w:t>
      </w:r>
      <w:r w:rsidRPr="00BE2B59">
        <w:rPr>
          <w:color w:val="000000"/>
          <w:spacing w:val="-2"/>
        </w:rPr>
        <w:t xml:space="preserve"> </w:t>
      </w:r>
      <w:r w:rsidRPr="00BE2B59">
        <w:rPr>
          <w:color w:val="000000"/>
        </w:rPr>
        <w:t>the project being proposed.</w:t>
      </w:r>
    </w:p>
    <w:p w14:paraId="025ED2FA" w14:textId="77777777" w:rsidR="00BE2B59" w:rsidRPr="00BE2B59" w:rsidRDefault="00BE2B59" w:rsidP="00BE2B59">
      <w:pPr>
        <w:kinsoku w:val="0"/>
        <w:overflowPunct w:val="0"/>
        <w:autoSpaceDE w:val="0"/>
        <w:autoSpaceDN w:val="0"/>
        <w:adjustRightInd w:val="0"/>
      </w:pPr>
    </w:p>
    <w:p w14:paraId="0AD06B88" w14:textId="77777777" w:rsidR="00BE2B59" w:rsidRPr="00BE2B59" w:rsidRDefault="00BE2B59" w:rsidP="00BE2B59">
      <w:pPr>
        <w:kinsoku w:val="0"/>
        <w:overflowPunct w:val="0"/>
        <w:autoSpaceDE w:val="0"/>
        <w:autoSpaceDN w:val="0"/>
        <w:adjustRightInd w:val="0"/>
        <w:ind w:left="120" w:right="115"/>
        <w:rPr>
          <w:color w:val="000000"/>
          <w:vertAlign w:val="superscript"/>
        </w:rPr>
      </w:pPr>
      <w:r w:rsidRPr="00BE2B59">
        <w:t>This</w:t>
      </w:r>
      <w:r w:rsidRPr="00BE2B59">
        <w:rPr>
          <w:spacing w:val="59"/>
        </w:rPr>
        <w:t xml:space="preserve"> </w:t>
      </w:r>
      <w:r w:rsidRPr="00BE2B59">
        <w:t>document</w:t>
      </w:r>
      <w:r w:rsidRPr="00BE2B59">
        <w:rPr>
          <w:spacing w:val="58"/>
        </w:rPr>
        <w:t xml:space="preserve"> </w:t>
      </w:r>
      <w:r w:rsidRPr="00BE2B59">
        <w:t>provides</w:t>
      </w:r>
      <w:r w:rsidRPr="00BE2B59">
        <w:rPr>
          <w:spacing w:val="57"/>
        </w:rPr>
        <w:t xml:space="preserve"> </w:t>
      </w:r>
      <w:r w:rsidRPr="00BE2B59">
        <w:t>instructions</w:t>
      </w:r>
      <w:r w:rsidRPr="00BE2B59">
        <w:rPr>
          <w:spacing w:val="59"/>
        </w:rPr>
        <w:t xml:space="preserve"> </w:t>
      </w:r>
      <w:r w:rsidRPr="00BE2B59">
        <w:t>on</w:t>
      </w:r>
      <w:r w:rsidRPr="00BE2B59">
        <w:rPr>
          <w:spacing w:val="58"/>
        </w:rPr>
        <w:t xml:space="preserve"> </w:t>
      </w:r>
      <w:r w:rsidRPr="00BE2B59">
        <w:t>submission</w:t>
      </w:r>
      <w:r w:rsidRPr="00BE2B59">
        <w:rPr>
          <w:spacing w:val="58"/>
        </w:rPr>
        <w:t xml:space="preserve"> </w:t>
      </w:r>
      <w:r w:rsidRPr="00BE2B59">
        <w:t>of</w:t>
      </w:r>
      <w:r w:rsidRPr="00BE2B59">
        <w:rPr>
          <w:spacing w:val="60"/>
        </w:rPr>
        <w:t xml:space="preserve"> </w:t>
      </w:r>
      <w:r w:rsidRPr="00BE2B59">
        <w:t>current</w:t>
      </w:r>
      <w:r w:rsidRPr="00BE2B59">
        <w:rPr>
          <w:spacing w:val="58"/>
        </w:rPr>
        <w:t xml:space="preserve"> </w:t>
      </w:r>
      <w:r w:rsidRPr="00BE2B59">
        <w:t>and</w:t>
      </w:r>
      <w:r w:rsidRPr="00BE2B59">
        <w:rPr>
          <w:spacing w:val="58"/>
        </w:rPr>
        <w:t xml:space="preserve"> </w:t>
      </w:r>
      <w:r w:rsidRPr="00BE2B59">
        <w:t>pending</w:t>
      </w:r>
      <w:r w:rsidRPr="00BE2B59">
        <w:rPr>
          <w:spacing w:val="58"/>
        </w:rPr>
        <w:t xml:space="preserve"> </w:t>
      </w:r>
      <w:r w:rsidRPr="00BE2B59">
        <w:t>(other)</w:t>
      </w:r>
      <w:r w:rsidRPr="00BE2B59">
        <w:rPr>
          <w:spacing w:val="61"/>
        </w:rPr>
        <w:t xml:space="preserve"> </w:t>
      </w:r>
      <w:r w:rsidRPr="00BE2B59">
        <w:t>support information</w:t>
      </w:r>
      <w:r w:rsidRPr="00BE2B59">
        <w:rPr>
          <w:spacing w:val="76"/>
        </w:rPr>
        <w:t xml:space="preserve"> </w:t>
      </w:r>
      <w:r w:rsidRPr="00BE2B59">
        <w:t>for</w:t>
      </w:r>
      <w:r w:rsidRPr="00BE2B59">
        <w:rPr>
          <w:spacing w:val="78"/>
        </w:rPr>
        <w:t xml:space="preserve"> </w:t>
      </w:r>
      <w:r w:rsidRPr="00BE2B59">
        <w:t>each</w:t>
      </w:r>
      <w:r w:rsidRPr="00BE2B59">
        <w:rPr>
          <w:spacing w:val="76"/>
        </w:rPr>
        <w:t xml:space="preserve"> </w:t>
      </w:r>
      <w:r w:rsidRPr="00BE2B59">
        <w:t>individual</w:t>
      </w:r>
      <w:r w:rsidRPr="00BE2B59">
        <w:rPr>
          <w:spacing w:val="78"/>
        </w:rPr>
        <w:t xml:space="preserve"> </w:t>
      </w:r>
      <w:r w:rsidRPr="00BE2B59">
        <w:t>identified</w:t>
      </w:r>
      <w:r w:rsidRPr="00BE2B59">
        <w:rPr>
          <w:spacing w:val="79"/>
        </w:rPr>
        <w:t xml:space="preserve"> </w:t>
      </w:r>
      <w:r w:rsidRPr="00BE2B59">
        <w:t>as</w:t>
      </w:r>
      <w:r w:rsidRPr="00BE2B59">
        <w:rPr>
          <w:spacing w:val="77"/>
        </w:rPr>
        <w:t xml:space="preserve"> </w:t>
      </w:r>
      <w:r w:rsidRPr="00BE2B59">
        <w:t>a</w:t>
      </w:r>
      <w:r w:rsidRPr="00BE2B59">
        <w:rPr>
          <w:spacing w:val="76"/>
        </w:rPr>
        <w:t xml:space="preserve"> </w:t>
      </w:r>
      <w:hyperlink r:id="rId16" w:history="1">
        <w:r w:rsidRPr="00BE2B59">
          <w:rPr>
            <w:b/>
            <w:bCs/>
            <w:color w:val="4471C4"/>
            <w:u w:val="single"/>
          </w:rPr>
          <w:t>senior/key</w:t>
        </w:r>
        <w:r w:rsidRPr="00BE2B59">
          <w:rPr>
            <w:b/>
            <w:bCs/>
            <w:color w:val="4471C4"/>
            <w:spacing w:val="76"/>
            <w:u w:val="single"/>
          </w:rPr>
          <w:t xml:space="preserve"> </w:t>
        </w:r>
        <w:r w:rsidRPr="00BE2B59">
          <w:rPr>
            <w:b/>
            <w:bCs/>
            <w:color w:val="4471C4"/>
            <w:u w:val="single"/>
          </w:rPr>
          <w:t>person</w:t>
        </w:r>
      </w:hyperlink>
      <w:r w:rsidRPr="00BE2B59">
        <w:rPr>
          <w:b/>
          <w:bCs/>
          <w:color w:val="4471C4"/>
          <w:spacing w:val="77"/>
        </w:rPr>
        <w:t xml:space="preserve"> </w:t>
      </w:r>
      <w:r w:rsidRPr="00BE2B59">
        <w:rPr>
          <w:color w:val="000000"/>
        </w:rPr>
        <w:t>on</w:t>
      </w:r>
      <w:r w:rsidRPr="00BE2B59">
        <w:rPr>
          <w:color w:val="000000"/>
          <w:spacing w:val="79"/>
        </w:rPr>
        <w:t xml:space="preserve"> </w:t>
      </w:r>
      <w:r w:rsidRPr="00BE2B59">
        <w:rPr>
          <w:color w:val="000000"/>
        </w:rPr>
        <w:t>a</w:t>
      </w:r>
      <w:r w:rsidRPr="00BE2B59">
        <w:rPr>
          <w:color w:val="000000"/>
          <w:spacing w:val="76"/>
        </w:rPr>
        <w:t xml:space="preserve"> </w:t>
      </w:r>
      <w:r w:rsidRPr="00BE2B59">
        <w:rPr>
          <w:color w:val="000000"/>
        </w:rPr>
        <w:t>Federally</w:t>
      </w:r>
      <w:r w:rsidRPr="00BE2B59">
        <w:rPr>
          <w:color w:val="000000"/>
          <w:spacing w:val="77"/>
        </w:rPr>
        <w:t xml:space="preserve"> </w:t>
      </w:r>
      <w:r w:rsidRPr="00BE2B59">
        <w:rPr>
          <w:color w:val="000000"/>
        </w:rPr>
        <w:t>funded research</w:t>
      </w:r>
      <w:r w:rsidRPr="00BE2B59">
        <w:rPr>
          <w:color w:val="000000"/>
          <w:spacing w:val="-1"/>
        </w:rPr>
        <w:t xml:space="preserve"> </w:t>
      </w:r>
      <w:r w:rsidRPr="00BE2B59">
        <w:rPr>
          <w:color w:val="000000"/>
        </w:rPr>
        <w:t>project.</w:t>
      </w:r>
      <w:hyperlink r:id="rId17" w:anchor="bookmark0" w:history="1">
        <w:r w:rsidRPr="00BE2B59">
          <w:rPr>
            <w:color w:val="000000"/>
            <w:u w:val="single"/>
            <w:vertAlign w:val="superscript"/>
          </w:rPr>
          <w:t>1</w:t>
        </w:r>
      </w:hyperlink>
    </w:p>
    <w:p w14:paraId="78BA0869" w14:textId="77777777" w:rsidR="00BE2B59" w:rsidRPr="00BE2B59" w:rsidRDefault="00BE2B59" w:rsidP="00BE2B59">
      <w:pPr>
        <w:kinsoku w:val="0"/>
        <w:overflowPunct w:val="0"/>
        <w:autoSpaceDE w:val="0"/>
        <w:autoSpaceDN w:val="0"/>
        <w:adjustRightInd w:val="0"/>
        <w:spacing w:before="252"/>
        <w:ind w:left="120" w:right="115"/>
      </w:pPr>
      <w:r w:rsidRPr="00BE2B59">
        <w:t>A separate submission must be provided for each proposal and active project, as well as in-kind contributions</w:t>
      </w:r>
      <w:r w:rsidRPr="00BE2B59">
        <w:rPr>
          <w:spacing w:val="50"/>
        </w:rPr>
        <w:t xml:space="preserve"> </w:t>
      </w:r>
      <w:r w:rsidRPr="00BE2B59">
        <w:t>using</w:t>
      </w:r>
      <w:r w:rsidRPr="00BE2B59">
        <w:rPr>
          <w:spacing w:val="40"/>
        </w:rPr>
        <w:t xml:space="preserve"> </w:t>
      </w:r>
      <w:r w:rsidRPr="00BE2B59">
        <w:t>the</w:t>
      </w:r>
      <w:r w:rsidRPr="00BE2B59">
        <w:rPr>
          <w:spacing w:val="40"/>
        </w:rPr>
        <w:t xml:space="preserve"> </w:t>
      </w:r>
      <w:r w:rsidRPr="00BE2B59">
        <w:t>instructions</w:t>
      </w:r>
      <w:r w:rsidRPr="00BE2B59">
        <w:rPr>
          <w:spacing w:val="53"/>
        </w:rPr>
        <w:t xml:space="preserve"> </w:t>
      </w:r>
      <w:r w:rsidRPr="00BE2B59">
        <w:t>and</w:t>
      </w:r>
      <w:r w:rsidRPr="00BE2B59">
        <w:rPr>
          <w:spacing w:val="40"/>
        </w:rPr>
        <w:t xml:space="preserve"> </w:t>
      </w:r>
      <w:r w:rsidRPr="00BE2B59">
        <w:t>format</w:t>
      </w:r>
      <w:r w:rsidRPr="00BE2B59">
        <w:rPr>
          <w:spacing w:val="52"/>
        </w:rPr>
        <w:t xml:space="preserve"> </w:t>
      </w:r>
      <w:r w:rsidRPr="00BE2B59">
        <w:t>specified</w:t>
      </w:r>
      <w:r w:rsidRPr="00BE2B59">
        <w:rPr>
          <w:spacing w:val="53"/>
        </w:rPr>
        <w:t xml:space="preserve"> </w:t>
      </w:r>
      <w:r w:rsidRPr="00BE2B59">
        <w:t>below.</w:t>
      </w:r>
      <w:r w:rsidRPr="00BE2B59">
        <w:rPr>
          <w:spacing w:val="55"/>
        </w:rPr>
        <w:t xml:space="preserve"> </w:t>
      </w:r>
      <w:r w:rsidRPr="00BE2B59">
        <w:t>Note</w:t>
      </w:r>
      <w:r w:rsidRPr="00BE2B59">
        <w:rPr>
          <w:spacing w:val="40"/>
        </w:rPr>
        <w:t xml:space="preserve"> </w:t>
      </w:r>
      <w:r w:rsidRPr="00BE2B59">
        <w:t>that</w:t>
      </w:r>
      <w:r w:rsidRPr="00BE2B59">
        <w:rPr>
          <w:spacing w:val="52"/>
        </w:rPr>
        <w:t xml:space="preserve"> </w:t>
      </w:r>
      <w:r w:rsidRPr="00BE2B59">
        <w:t>there</w:t>
      </w:r>
      <w:r w:rsidRPr="00BE2B59">
        <w:rPr>
          <w:spacing w:val="40"/>
        </w:rPr>
        <w:t xml:space="preserve"> </w:t>
      </w:r>
      <w:r w:rsidRPr="00BE2B59">
        <w:t>is</w:t>
      </w:r>
      <w:r w:rsidRPr="00BE2B59">
        <w:rPr>
          <w:spacing w:val="53"/>
        </w:rPr>
        <w:t xml:space="preserve"> </w:t>
      </w:r>
      <w:r w:rsidRPr="00BE2B59">
        <w:t>no</w:t>
      </w:r>
      <w:r w:rsidRPr="00BE2B59">
        <w:rPr>
          <w:spacing w:val="40"/>
        </w:rPr>
        <w:t xml:space="preserve"> </w:t>
      </w:r>
      <w:r w:rsidRPr="00BE2B59">
        <w:t>page limitation</w:t>
      </w:r>
      <w:r w:rsidRPr="00BE2B59">
        <w:rPr>
          <w:spacing w:val="35"/>
        </w:rPr>
        <w:t xml:space="preserve"> </w:t>
      </w:r>
      <w:r w:rsidRPr="00BE2B59">
        <w:t>for</w:t>
      </w:r>
      <w:r w:rsidRPr="00BE2B59">
        <w:rPr>
          <w:spacing w:val="36"/>
        </w:rPr>
        <w:t xml:space="preserve"> </w:t>
      </w:r>
      <w:r w:rsidRPr="00BE2B59">
        <w:t>this</w:t>
      </w:r>
      <w:r w:rsidRPr="00BE2B59">
        <w:rPr>
          <w:spacing w:val="33"/>
        </w:rPr>
        <w:t xml:space="preserve"> </w:t>
      </w:r>
      <w:r w:rsidRPr="00BE2B59">
        <w:t>section</w:t>
      </w:r>
      <w:r w:rsidRPr="00BE2B59">
        <w:rPr>
          <w:spacing w:val="33"/>
        </w:rPr>
        <w:t xml:space="preserve"> </w:t>
      </w:r>
      <w:r w:rsidRPr="00BE2B59">
        <w:t>of</w:t>
      </w:r>
      <w:r w:rsidRPr="00BE2B59">
        <w:rPr>
          <w:spacing w:val="34"/>
        </w:rPr>
        <w:t xml:space="preserve"> </w:t>
      </w:r>
      <w:r w:rsidRPr="00BE2B59">
        <w:t>the</w:t>
      </w:r>
      <w:r w:rsidRPr="00BE2B59">
        <w:rPr>
          <w:spacing w:val="35"/>
        </w:rPr>
        <w:t xml:space="preserve"> </w:t>
      </w:r>
      <w:r w:rsidRPr="00BE2B59">
        <w:t>application,</w:t>
      </w:r>
      <w:r w:rsidRPr="00BE2B59">
        <w:rPr>
          <w:spacing w:val="34"/>
        </w:rPr>
        <w:t xml:space="preserve"> </w:t>
      </w:r>
      <w:r w:rsidRPr="00BE2B59">
        <w:t>though</w:t>
      </w:r>
      <w:r w:rsidRPr="00BE2B59">
        <w:rPr>
          <w:spacing w:val="35"/>
        </w:rPr>
        <w:t xml:space="preserve"> </w:t>
      </w:r>
      <w:r w:rsidRPr="00BE2B59">
        <w:t>some</w:t>
      </w:r>
      <w:r w:rsidRPr="00BE2B59">
        <w:rPr>
          <w:spacing w:val="32"/>
        </w:rPr>
        <w:t xml:space="preserve"> </w:t>
      </w:r>
      <w:r w:rsidRPr="00BE2B59">
        <w:t>fields</w:t>
      </w:r>
      <w:r w:rsidRPr="00BE2B59">
        <w:rPr>
          <w:spacing w:val="35"/>
        </w:rPr>
        <w:t xml:space="preserve"> </w:t>
      </w:r>
      <w:r w:rsidRPr="00BE2B59">
        <w:t>have</w:t>
      </w:r>
      <w:r w:rsidRPr="00BE2B59">
        <w:rPr>
          <w:spacing w:val="35"/>
        </w:rPr>
        <w:t xml:space="preserve"> </w:t>
      </w:r>
      <w:r w:rsidRPr="00BE2B59">
        <w:t>character</w:t>
      </w:r>
      <w:r w:rsidRPr="00BE2B59">
        <w:rPr>
          <w:spacing w:val="36"/>
        </w:rPr>
        <w:t xml:space="preserve"> </w:t>
      </w:r>
      <w:r w:rsidRPr="00BE2B59">
        <w:t>limitations</w:t>
      </w:r>
      <w:r w:rsidRPr="00BE2B59">
        <w:rPr>
          <w:spacing w:val="35"/>
        </w:rPr>
        <w:t xml:space="preserve"> </w:t>
      </w:r>
      <w:r w:rsidRPr="00BE2B59">
        <w:t>for consistency</w:t>
      </w:r>
      <w:r w:rsidRPr="00BE2B59">
        <w:rPr>
          <w:spacing w:val="-1"/>
        </w:rPr>
        <w:t xml:space="preserve"> </w:t>
      </w:r>
      <w:r w:rsidRPr="00BE2B59">
        <w:t>and equity.</w:t>
      </w:r>
    </w:p>
    <w:p w14:paraId="13E1AA56" w14:textId="77777777" w:rsidR="00BE2B59" w:rsidRPr="00BE2B59" w:rsidRDefault="00BE2B59" w:rsidP="00BE2B59">
      <w:pPr>
        <w:kinsoku w:val="0"/>
        <w:overflowPunct w:val="0"/>
        <w:autoSpaceDE w:val="0"/>
        <w:autoSpaceDN w:val="0"/>
        <w:adjustRightInd w:val="0"/>
        <w:spacing w:before="252"/>
        <w:ind w:left="120" w:right="113"/>
      </w:pPr>
      <w:r w:rsidRPr="00BE2B59">
        <w:t>Consulting</w:t>
      </w:r>
      <w:r w:rsidRPr="00BE2B59">
        <w:rPr>
          <w:spacing w:val="31"/>
        </w:rPr>
        <w:t xml:space="preserve"> </w:t>
      </w:r>
      <w:r w:rsidRPr="00BE2B59">
        <w:t>activities</w:t>
      </w:r>
      <w:r w:rsidRPr="00BE2B59">
        <w:rPr>
          <w:spacing w:val="31"/>
        </w:rPr>
        <w:t xml:space="preserve"> </w:t>
      </w:r>
      <w:r w:rsidRPr="00BE2B59">
        <w:t>must</w:t>
      </w:r>
      <w:r w:rsidRPr="00BE2B59">
        <w:rPr>
          <w:spacing w:val="32"/>
        </w:rPr>
        <w:t xml:space="preserve"> </w:t>
      </w:r>
      <w:r w:rsidRPr="00BE2B59">
        <w:t>be</w:t>
      </w:r>
      <w:r w:rsidRPr="00BE2B59">
        <w:rPr>
          <w:spacing w:val="29"/>
        </w:rPr>
        <w:t xml:space="preserve"> </w:t>
      </w:r>
      <w:r w:rsidRPr="00BE2B59">
        <w:t>disclosed</w:t>
      </w:r>
      <w:r w:rsidRPr="00BE2B59">
        <w:rPr>
          <w:spacing w:val="29"/>
        </w:rPr>
        <w:t xml:space="preserve"> </w:t>
      </w:r>
      <w:r w:rsidRPr="00BE2B59">
        <w:t>under</w:t>
      </w:r>
      <w:r w:rsidRPr="00BE2B59">
        <w:rPr>
          <w:spacing w:val="32"/>
        </w:rPr>
        <w:t xml:space="preserve"> </w:t>
      </w:r>
      <w:r w:rsidRPr="00BE2B59">
        <w:t>the</w:t>
      </w:r>
      <w:r w:rsidRPr="00BE2B59">
        <w:rPr>
          <w:spacing w:val="31"/>
        </w:rPr>
        <w:t xml:space="preserve"> </w:t>
      </w:r>
      <w:r w:rsidRPr="00BE2B59">
        <w:t>proposals</w:t>
      </w:r>
      <w:r w:rsidRPr="00BE2B59">
        <w:rPr>
          <w:spacing w:val="31"/>
        </w:rPr>
        <w:t xml:space="preserve"> </w:t>
      </w:r>
      <w:r w:rsidRPr="00BE2B59">
        <w:t>and</w:t>
      </w:r>
      <w:r w:rsidRPr="00BE2B59">
        <w:rPr>
          <w:spacing w:val="29"/>
        </w:rPr>
        <w:t xml:space="preserve"> </w:t>
      </w:r>
      <w:r w:rsidRPr="00BE2B59">
        <w:t>active</w:t>
      </w:r>
      <w:r w:rsidRPr="00BE2B59">
        <w:rPr>
          <w:spacing w:val="27"/>
        </w:rPr>
        <w:t xml:space="preserve"> </w:t>
      </w:r>
      <w:r w:rsidRPr="00BE2B59">
        <w:t>projects</w:t>
      </w:r>
      <w:r w:rsidRPr="00BE2B59">
        <w:rPr>
          <w:spacing w:val="31"/>
        </w:rPr>
        <w:t xml:space="preserve"> </w:t>
      </w:r>
      <w:r w:rsidRPr="00BE2B59">
        <w:t>section</w:t>
      </w:r>
      <w:r w:rsidRPr="00BE2B59">
        <w:rPr>
          <w:spacing w:val="29"/>
        </w:rPr>
        <w:t xml:space="preserve"> </w:t>
      </w:r>
      <w:r w:rsidRPr="00BE2B59">
        <w:t>of</w:t>
      </w:r>
      <w:r w:rsidRPr="00BE2B59">
        <w:rPr>
          <w:spacing w:val="28"/>
        </w:rPr>
        <w:t xml:space="preserve"> </w:t>
      </w:r>
      <w:r w:rsidRPr="00BE2B59">
        <w:t>the form when any of the following scenarios apply:</w:t>
      </w:r>
    </w:p>
    <w:p w14:paraId="535055B8" w14:textId="77777777" w:rsidR="00BE2B59" w:rsidRPr="00BE2B59" w:rsidRDefault="00BE2B59" w:rsidP="00BE2B59">
      <w:pPr>
        <w:kinsoku w:val="0"/>
        <w:overflowPunct w:val="0"/>
        <w:autoSpaceDE w:val="0"/>
        <w:autoSpaceDN w:val="0"/>
        <w:adjustRightInd w:val="0"/>
        <w:spacing w:before="3"/>
      </w:pPr>
    </w:p>
    <w:p w14:paraId="4BF561B0" w14:textId="77777777" w:rsidR="00BE2B59" w:rsidRPr="00BE2B59" w:rsidRDefault="00BE2B59" w:rsidP="00BE2B59">
      <w:pPr>
        <w:numPr>
          <w:ilvl w:val="0"/>
          <w:numId w:val="46"/>
        </w:numPr>
        <w:tabs>
          <w:tab w:val="left" w:pos="840"/>
        </w:tabs>
        <w:kinsoku w:val="0"/>
        <w:overflowPunct w:val="0"/>
        <w:autoSpaceDE w:val="0"/>
        <w:autoSpaceDN w:val="0"/>
        <w:adjustRightInd w:val="0"/>
        <w:spacing w:before="1" w:line="235" w:lineRule="auto"/>
        <w:ind w:right="113"/>
      </w:pPr>
      <w:r w:rsidRPr="00BE2B59">
        <w:t>The</w:t>
      </w:r>
      <w:r w:rsidRPr="00BE2B59">
        <w:rPr>
          <w:spacing w:val="28"/>
        </w:rPr>
        <w:t xml:space="preserve"> </w:t>
      </w:r>
      <w:r w:rsidRPr="00BE2B59">
        <w:t>consulting</w:t>
      </w:r>
      <w:r w:rsidRPr="00BE2B59">
        <w:rPr>
          <w:spacing w:val="24"/>
        </w:rPr>
        <w:t xml:space="preserve"> </w:t>
      </w:r>
      <w:r w:rsidRPr="00BE2B59">
        <w:t>activity</w:t>
      </w:r>
      <w:r w:rsidRPr="00BE2B59">
        <w:rPr>
          <w:spacing w:val="26"/>
        </w:rPr>
        <w:t xml:space="preserve"> </w:t>
      </w:r>
      <w:r w:rsidRPr="00BE2B59">
        <w:t>will</w:t>
      </w:r>
      <w:r w:rsidRPr="00BE2B59">
        <w:rPr>
          <w:spacing w:val="27"/>
        </w:rPr>
        <w:t xml:space="preserve"> </w:t>
      </w:r>
      <w:r w:rsidRPr="00BE2B59">
        <w:t>require</w:t>
      </w:r>
      <w:r w:rsidRPr="00BE2B59">
        <w:rPr>
          <w:spacing w:val="24"/>
        </w:rPr>
        <w:t xml:space="preserve"> </w:t>
      </w:r>
      <w:r w:rsidRPr="00BE2B59">
        <w:t>the</w:t>
      </w:r>
      <w:r w:rsidRPr="00BE2B59">
        <w:rPr>
          <w:spacing w:val="24"/>
        </w:rPr>
        <w:t xml:space="preserve"> </w:t>
      </w:r>
      <w:r w:rsidRPr="00BE2B59">
        <w:t>senior/key</w:t>
      </w:r>
      <w:r w:rsidRPr="00BE2B59">
        <w:rPr>
          <w:spacing w:val="26"/>
        </w:rPr>
        <w:t xml:space="preserve"> </w:t>
      </w:r>
      <w:r w:rsidRPr="00BE2B59">
        <w:t>person</w:t>
      </w:r>
      <w:r w:rsidRPr="00BE2B59">
        <w:rPr>
          <w:spacing w:val="26"/>
        </w:rPr>
        <w:t xml:space="preserve"> </w:t>
      </w:r>
      <w:r w:rsidRPr="00BE2B59">
        <w:t>to</w:t>
      </w:r>
      <w:r w:rsidRPr="00BE2B59">
        <w:rPr>
          <w:spacing w:val="24"/>
        </w:rPr>
        <w:t xml:space="preserve"> </w:t>
      </w:r>
      <w:r w:rsidRPr="00BE2B59">
        <w:t>perform</w:t>
      </w:r>
      <w:r w:rsidRPr="00BE2B59">
        <w:rPr>
          <w:spacing w:val="27"/>
        </w:rPr>
        <w:t xml:space="preserve"> </w:t>
      </w:r>
      <w:r w:rsidRPr="00BE2B59">
        <w:t>research</w:t>
      </w:r>
      <w:r w:rsidRPr="00BE2B59">
        <w:rPr>
          <w:spacing w:val="24"/>
        </w:rPr>
        <w:t xml:space="preserve"> </w:t>
      </w:r>
      <w:r w:rsidRPr="00BE2B59">
        <w:t>as</w:t>
      </w:r>
      <w:r w:rsidRPr="00BE2B59">
        <w:rPr>
          <w:spacing w:val="26"/>
        </w:rPr>
        <w:t xml:space="preserve"> </w:t>
      </w:r>
      <w:r w:rsidRPr="00BE2B59">
        <w:t>part</w:t>
      </w:r>
      <w:r w:rsidRPr="00BE2B59">
        <w:rPr>
          <w:spacing w:val="29"/>
        </w:rPr>
        <w:t xml:space="preserve"> </w:t>
      </w:r>
      <w:r w:rsidRPr="00BE2B59">
        <w:t xml:space="preserve">of the consulting </w:t>
      </w:r>
      <w:proofErr w:type="gramStart"/>
      <w:r w:rsidRPr="00BE2B59">
        <w:t>activity;</w:t>
      </w:r>
      <w:proofErr w:type="gramEnd"/>
    </w:p>
    <w:p w14:paraId="1FB181B8" w14:textId="77777777" w:rsidR="00BE2B59" w:rsidRPr="00BE2B59" w:rsidRDefault="00BE2B59" w:rsidP="00BE2B59">
      <w:pPr>
        <w:kinsoku w:val="0"/>
        <w:overflowPunct w:val="0"/>
        <w:autoSpaceDE w:val="0"/>
        <w:autoSpaceDN w:val="0"/>
        <w:adjustRightInd w:val="0"/>
      </w:pPr>
    </w:p>
    <w:p w14:paraId="77CA2F15" w14:textId="77777777" w:rsidR="00BE2B59" w:rsidRPr="00BE2B59" w:rsidRDefault="00BE2B59" w:rsidP="00BE2B59">
      <w:pPr>
        <w:numPr>
          <w:ilvl w:val="0"/>
          <w:numId w:val="46"/>
        </w:numPr>
        <w:tabs>
          <w:tab w:val="left" w:pos="840"/>
        </w:tabs>
        <w:kinsoku w:val="0"/>
        <w:overflowPunct w:val="0"/>
        <w:autoSpaceDE w:val="0"/>
        <w:autoSpaceDN w:val="0"/>
        <w:adjustRightInd w:val="0"/>
        <w:ind w:right="115"/>
      </w:pPr>
      <w:r w:rsidRPr="00BE2B59">
        <w:t>The</w:t>
      </w:r>
      <w:r w:rsidRPr="00BE2B59">
        <w:rPr>
          <w:spacing w:val="70"/>
        </w:rPr>
        <w:t xml:space="preserve"> </w:t>
      </w:r>
      <w:r w:rsidRPr="00BE2B59">
        <w:t>consulting</w:t>
      </w:r>
      <w:r w:rsidRPr="00BE2B59">
        <w:rPr>
          <w:spacing w:val="68"/>
        </w:rPr>
        <w:t xml:space="preserve"> </w:t>
      </w:r>
      <w:r w:rsidRPr="00BE2B59">
        <w:t>activity</w:t>
      </w:r>
      <w:r w:rsidRPr="00BE2B59">
        <w:rPr>
          <w:spacing w:val="66"/>
        </w:rPr>
        <w:t xml:space="preserve"> </w:t>
      </w:r>
      <w:r w:rsidRPr="00BE2B59">
        <w:t>does</w:t>
      </w:r>
      <w:r w:rsidRPr="00BE2B59">
        <w:rPr>
          <w:spacing w:val="71"/>
        </w:rPr>
        <w:t xml:space="preserve"> </w:t>
      </w:r>
      <w:r w:rsidRPr="00BE2B59">
        <w:t>not</w:t>
      </w:r>
      <w:r w:rsidRPr="00BE2B59">
        <w:rPr>
          <w:spacing w:val="70"/>
        </w:rPr>
        <w:t xml:space="preserve"> </w:t>
      </w:r>
      <w:r w:rsidRPr="00BE2B59">
        <w:t>involve</w:t>
      </w:r>
      <w:r w:rsidRPr="00BE2B59">
        <w:rPr>
          <w:spacing w:val="68"/>
        </w:rPr>
        <w:t xml:space="preserve"> </w:t>
      </w:r>
      <w:r w:rsidRPr="00BE2B59">
        <w:t>performing</w:t>
      </w:r>
      <w:r w:rsidRPr="00BE2B59">
        <w:rPr>
          <w:spacing w:val="70"/>
        </w:rPr>
        <w:t xml:space="preserve"> </w:t>
      </w:r>
      <w:r w:rsidRPr="00BE2B59">
        <w:t>research,</w:t>
      </w:r>
      <w:r w:rsidRPr="00BE2B59">
        <w:rPr>
          <w:spacing w:val="70"/>
        </w:rPr>
        <w:t xml:space="preserve"> </w:t>
      </w:r>
      <w:r w:rsidRPr="00BE2B59">
        <w:t>but</w:t>
      </w:r>
      <w:r w:rsidRPr="00BE2B59">
        <w:rPr>
          <w:spacing w:val="70"/>
        </w:rPr>
        <w:t xml:space="preserve"> </w:t>
      </w:r>
      <w:r w:rsidRPr="00BE2B59">
        <w:t>is</w:t>
      </w:r>
      <w:r w:rsidRPr="00BE2B59">
        <w:rPr>
          <w:spacing w:val="68"/>
        </w:rPr>
        <w:t xml:space="preserve"> </w:t>
      </w:r>
      <w:r w:rsidRPr="00BE2B59">
        <w:t>related</w:t>
      </w:r>
      <w:r w:rsidRPr="00BE2B59">
        <w:rPr>
          <w:spacing w:val="70"/>
        </w:rPr>
        <w:t xml:space="preserve"> </w:t>
      </w:r>
      <w:r w:rsidRPr="00BE2B59">
        <w:t>to</w:t>
      </w:r>
      <w:r w:rsidRPr="00BE2B59">
        <w:rPr>
          <w:spacing w:val="66"/>
        </w:rPr>
        <w:t xml:space="preserve"> </w:t>
      </w:r>
      <w:r w:rsidRPr="00BE2B59">
        <w:t>the senior/key</w:t>
      </w:r>
      <w:r w:rsidRPr="00BE2B59">
        <w:rPr>
          <w:spacing w:val="22"/>
        </w:rPr>
        <w:t xml:space="preserve"> </w:t>
      </w:r>
      <w:r w:rsidRPr="00BE2B59">
        <w:t>person’s</w:t>
      </w:r>
      <w:r w:rsidRPr="00BE2B59">
        <w:rPr>
          <w:spacing w:val="22"/>
        </w:rPr>
        <w:t xml:space="preserve"> </w:t>
      </w:r>
      <w:r w:rsidRPr="00BE2B59">
        <w:t>research</w:t>
      </w:r>
      <w:r w:rsidRPr="00BE2B59">
        <w:rPr>
          <w:spacing w:val="24"/>
        </w:rPr>
        <w:t xml:space="preserve"> </w:t>
      </w:r>
      <w:r w:rsidRPr="00BE2B59">
        <w:t>portfolio</w:t>
      </w:r>
      <w:r w:rsidRPr="00BE2B59">
        <w:rPr>
          <w:spacing w:val="24"/>
        </w:rPr>
        <w:t xml:space="preserve"> </w:t>
      </w:r>
      <w:r w:rsidRPr="00BE2B59">
        <w:t>and</w:t>
      </w:r>
      <w:r w:rsidRPr="00BE2B59">
        <w:rPr>
          <w:spacing w:val="24"/>
        </w:rPr>
        <w:t xml:space="preserve"> </w:t>
      </w:r>
      <w:r w:rsidRPr="00BE2B59">
        <w:t>may</w:t>
      </w:r>
      <w:r w:rsidRPr="00BE2B59">
        <w:rPr>
          <w:spacing w:val="24"/>
        </w:rPr>
        <w:t xml:space="preserve"> </w:t>
      </w:r>
      <w:r w:rsidRPr="00BE2B59">
        <w:t>have</w:t>
      </w:r>
      <w:r w:rsidRPr="00BE2B59">
        <w:rPr>
          <w:spacing w:val="24"/>
        </w:rPr>
        <w:t xml:space="preserve"> </w:t>
      </w:r>
      <w:r w:rsidRPr="00BE2B59">
        <w:t>the</w:t>
      </w:r>
      <w:r w:rsidRPr="00BE2B59">
        <w:rPr>
          <w:spacing w:val="22"/>
        </w:rPr>
        <w:t xml:space="preserve"> </w:t>
      </w:r>
      <w:r w:rsidRPr="00BE2B59">
        <w:t>ability</w:t>
      </w:r>
      <w:r w:rsidRPr="00BE2B59">
        <w:rPr>
          <w:spacing w:val="24"/>
        </w:rPr>
        <w:t xml:space="preserve"> </w:t>
      </w:r>
      <w:r w:rsidRPr="00BE2B59">
        <w:t>to</w:t>
      </w:r>
      <w:r w:rsidRPr="00BE2B59">
        <w:rPr>
          <w:spacing w:val="24"/>
        </w:rPr>
        <w:t xml:space="preserve"> </w:t>
      </w:r>
      <w:r w:rsidRPr="00BE2B59">
        <w:t>impact</w:t>
      </w:r>
      <w:r w:rsidRPr="00BE2B59">
        <w:rPr>
          <w:spacing w:val="23"/>
        </w:rPr>
        <w:t xml:space="preserve"> </w:t>
      </w:r>
      <w:r w:rsidRPr="00BE2B59">
        <w:t>funding,</w:t>
      </w:r>
      <w:r w:rsidRPr="00BE2B59">
        <w:rPr>
          <w:spacing w:val="23"/>
        </w:rPr>
        <w:t xml:space="preserve"> </w:t>
      </w:r>
      <w:r w:rsidRPr="00BE2B59">
        <w:t>alter time or effort commitments, or otherwise impact scientific integrity; or</w:t>
      </w:r>
    </w:p>
    <w:p w14:paraId="227D1E29" w14:textId="77777777" w:rsidR="00BE2B59" w:rsidRPr="00BE2B59" w:rsidRDefault="00BE2B59" w:rsidP="00BE2B59">
      <w:pPr>
        <w:numPr>
          <w:ilvl w:val="0"/>
          <w:numId w:val="46"/>
        </w:numPr>
        <w:tabs>
          <w:tab w:val="left" w:pos="840"/>
        </w:tabs>
        <w:kinsoku w:val="0"/>
        <w:overflowPunct w:val="0"/>
        <w:autoSpaceDE w:val="0"/>
        <w:autoSpaceDN w:val="0"/>
        <w:adjustRightInd w:val="0"/>
        <w:spacing w:before="251"/>
        <w:ind w:right="116"/>
      </w:pPr>
      <w:r w:rsidRPr="00BE2B59">
        <w:t>The</w:t>
      </w:r>
      <w:r w:rsidRPr="00BE2B59">
        <w:rPr>
          <w:spacing w:val="40"/>
        </w:rPr>
        <w:t xml:space="preserve"> </w:t>
      </w:r>
      <w:r w:rsidRPr="00BE2B59">
        <w:t>consulting</w:t>
      </w:r>
      <w:r w:rsidRPr="00BE2B59">
        <w:rPr>
          <w:spacing w:val="40"/>
        </w:rPr>
        <w:t xml:space="preserve"> </w:t>
      </w:r>
      <w:r w:rsidRPr="00BE2B59">
        <w:t>entity</w:t>
      </w:r>
      <w:r w:rsidRPr="00BE2B59">
        <w:rPr>
          <w:spacing w:val="40"/>
        </w:rPr>
        <w:t xml:space="preserve"> </w:t>
      </w:r>
      <w:r w:rsidRPr="00BE2B59">
        <w:t>has</w:t>
      </w:r>
      <w:r w:rsidRPr="00BE2B59">
        <w:rPr>
          <w:spacing w:val="40"/>
        </w:rPr>
        <w:t xml:space="preserve"> </w:t>
      </w:r>
      <w:r w:rsidRPr="00BE2B59">
        <w:t>provided</w:t>
      </w:r>
      <w:r w:rsidRPr="00BE2B59">
        <w:rPr>
          <w:spacing w:val="40"/>
        </w:rPr>
        <w:t xml:space="preserve"> </w:t>
      </w:r>
      <w:r w:rsidRPr="00BE2B59">
        <w:t>a</w:t>
      </w:r>
      <w:r w:rsidRPr="00BE2B59">
        <w:rPr>
          <w:spacing w:val="40"/>
        </w:rPr>
        <w:t xml:space="preserve"> </w:t>
      </w:r>
      <w:r w:rsidRPr="00BE2B59">
        <w:t>contract</w:t>
      </w:r>
      <w:r w:rsidRPr="00BE2B59">
        <w:rPr>
          <w:spacing w:val="40"/>
        </w:rPr>
        <w:t xml:space="preserve"> </w:t>
      </w:r>
      <w:r w:rsidRPr="00BE2B59">
        <w:t>that</w:t>
      </w:r>
      <w:r w:rsidRPr="00BE2B59">
        <w:rPr>
          <w:spacing w:val="40"/>
        </w:rPr>
        <w:t xml:space="preserve"> </w:t>
      </w:r>
      <w:r w:rsidRPr="00BE2B59">
        <w:t>requires</w:t>
      </w:r>
      <w:r w:rsidRPr="00BE2B59">
        <w:rPr>
          <w:spacing w:val="40"/>
        </w:rPr>
        <w:t xml:space="preserve"> </w:t>
      </w:r>
      <w:r w:rsidRPr="00BE2B59">
        <w:t>the</w:t>
      </w:r>
      <w:r w:rsidRPr="00BE2B59">
        <w:rPr>
          <w:spacing w:val="40"/>
        </w:rPr>
        <w:t xml:space="preserve"> </w:t>
      </w:r>
      <w:r w:rsidRPr="00BE2B59">
        <w:t>senior/key</w:t>
      </w:r>
      <w:r w:rsidRPr="00BE2B59">
        <w:rPr>
          <w:spacing w:val="40"/>
        </w:rPr>
        <w:t xml:space="preserve"> </w:t>
      </w:r>
      <w:r w:rsidRPr="00BE2B59">
        <w:t>person</w:t>
      </w:r>
      <w:r w:rsidRPr="00BE2B59">
        <w:rPr>
          <w:spacing w:val="40"/>
        </w:rPr>
        <w:t xml:space="preserve"> </w:t>
      </w:r>
      <w:r w:rsidRPr="00BE2B59">
        <w:t>to conceal or withhold confidential financial or other ties between</w:t>
      </w:r>
      <w:r w:rsidRPr="00BE2B59">
        <w:rPr>
          <w:spacing w:val="-1"/>
        </w:rPr>
        <w:t xml:space="preserve"> </w:t>
      </w:r>
      <w:r w:rsidRPr="00BE2B59">
        <w:t>the senior/key person</w:t>
      </w:r>
      <w:r w:rsidRPr="00BE2B59">
        <w:rPr>
          <w:spacing w:val="-1"/>
        </w:rPr>
        <w:t xml:space="preserve"> </w:t>
      </w:r>
      <w:r w:rsidRPr="00BE2B59">
        <w:t>and the entity, irrespective of</w:t>
      </w:r>
      <w:r w:rsidRPr="00BE2B59">
        <w:rPr>
          <w:spacing w:val="-2"/>
        </w:rPr>
        <w:t xml:space="preserve"> </w:t>
      </w:r>
      <w:r w:rsidRPr="00BE2B59">
        <w:t>the duration of the</w:t>
      </w:r>
      <w:r w:rsidRPr="00BE2B59">
        <w:rPr>
          <w:spacing w:val="-1"/>
        </w:rPr>
        <w:t xml:space="preserve"> </w:t>
      </w:r>
      <w:r w:rsidRPr="00BE2B59">
        <w:t>engagement.</w:t>
      </w:r>
    </w:p>
    <w:p w14:paraId="34FAC32B" w14:textId="77777777" w:rsidR="00BE2B59" w:rsidRPr="00BE2B59" w:rsidRDefault="00BE2B59" w:rsidP="00BE2B59">
      <w:pPr>
        <w:kinsoku w:val="0"/>
        <w:overflowPunct w:val="0"/>
        <w:autoSpaceDE w:val="0"/>
        <w:autoSpaceDN w:val="0"/>
        <w:adjustRightInd w:val="0"/>
      </w:pPr>
    </w:p>
    <w:p w14:paraId="131E0BE9" w14:textId="77777777" w:rsidR="00BE2B59" w:rsidRPr="00BE2B59" w:rsidRDefault="00BE2B59" w:rsidP="00BE2B59">
      <w:pPr>
        <w:kinsoku w:val="0"/>
        <w:overflowPunct w:val="0"/>
        <w:autoSpaceDE w:val="0"/>
        <w:autoSpaceDN w:val="0"/>
        <w:adjustRightInd w:val="0"/>
        <w:ind w:left="120" w:right="115"/>
        <w:rPr>
          <w:color w:val="000000"/>
        </w:rPr>
      </w:pPr>
      <w:r w:rsidRPr="00BE2B59">
        <w:lastRenderedPageBreak/>
        <w:t>Consistent</w:t>
      </w:r>
      <w:r w:rsidRPr="00BE2B59">
        <w:rPr>
          <w:spacing w:val="80"/>
        </w:rPr>
        <w:t xml:space="preserve"> </w:t>
      </w:r>
      <w:r w:rsidRPr="00BE2B59">
        <w:t>with</w:t>
      </w:r>
      <w:r w:rsidRPr="00BE2B59">
        <w:rPr>
          <w:spacing w:val="80"/>
        </w:rPr>
        <w:t xml:space="preserve"> </w:t>
      </w:r>
      <w:r w:rsidRPr="00BE2B59">
        <w:t>NSPM-33,</w:t>
      </w:r>
      <w:r w:rsidRPr="00BE2B59">
        <w:rPr>
          <w:spacing w:val="80"/>
        </w:rPr>
        <w:t xml:space="preserve"> </w:t>
      </w:r>
      <w:r w:rsidRPr="00BE2B59">
        <w:t>individuals</w:t>
      </w:r>
      <w:r w:rsidRPr="00BE2B59">
        <w:rPr>
          <w:spacing w:val="80"/>
        </w:rPr>
        <w:t xml:space="preserve"> </w:t>
      </w:r>
      <w:r w:rsidRPr="00BE2B59">
        <w:t>are</w:t>
      </w:r>
      <w:r w:rsidRPr="00BE2B59">
        <w:rPr>
          <w:spacing w:val="79"/>
        </w:rPr>
        <w:t xml:space="preserve"> </w:t>
      </w:r>
      <w:r w:rsidRPr="00BE2B59">
        <w:t>required</w:t>
      </w:r>
      <w:r w:rsidRPr="00BE2B59">
        <w:rPr>
          <w:spacing w:val="80"/>
        </w:rPr>
        <w:t xml:space="preserve"> </w:t>
      </w:r>
      <w:r w:rsidRPr="00BE2B59">
        <w:t>to</w:t>
      </w:r>
      <w:r w:rsidRPr="00BE2B59">
        <w:rPr>
          <w:spacing w:val="79"/>
        </w:rPr>
        <w:t xml:space="preserve"> </w:t>
      </w:r>
      <w:r w:rsidRPr="00BE2B59">
        <w:t>disclose</w:t>
      </w:r>
      <w:r w:rsidRPr="00BE2B59">
        <w:rPr>
          <w:spacing w:val="79"/>
        </w:rPr>
        <w:t xml:space="preserve"> </w:t>
      </w:r>
      <w:r w:rsidRPr="00BE2B59">
        <w:t>contracts</w:t>
      </w:r>
      <w:r w:rsidRPr="00BE2B59">
        <w:rPr>
          <w:spacing w:val="79"/>
        </w:rPr>
        <w:t xml:space="preserve"> </w:t>
      </w:r>
      <w:r w:rsidRPr="00BE2B59">
        <w:t>associated</w:t>
      </w:r>
      <w:r w:rsidRPr="00BE2B59">
        <w:rPr>
          <w:spacing w:val="80"/>
        </w:rPr>
        <w:t xml:space="preserve"> </w:t>
      </w:r>
      <w:r w:rsidRPr="00BE2B59">
        <w:t>with</w:t>
      </w:r>
      <w:r w:rsidRPr="00BE2B59">
        <w:rPr>
          <w:spacing w:val="-1"/>
        </w:rPr>
        <w:t xml:space="preserve"> </w:t>
      </w:r>
      <w:r w:rsidRPr="00BE2B59">
        <w:t>participation</w:t>
      </w:r>
      <w:r w:rsidRPr="00BE2B59">
        <w:rPr>
          <w:spacing w:val="70"/>
        </w:rPr>
        <w:t xml:space="preserve"> </w:t>
      </w:r>
      <w:r w:rsidRPr="00BE2B59">
        <w:t>in</w:t>
      </w:r>
      <w:r w:rsidRPr="00BE2B59">
        <w:rPr>
          <w:spacing w:val="70"/>
        </w:rPr>
        <w:t xml:space="preserve"> </w:t>
      </w:r>
      <w:r w:rsidRPr="00BE2B59">
        <w:t>programs</w:t>
      </w:r>
      <w:r w:rsidRPr="00BE2B59">
        <w:rPr>
          <w:spacing w:val="71"/>
        </w:rPr>
        <w:t xml:space="preserve"> </w:t>
      </w:r>
      <w:r w:rsidRPr="00BE2B59">
        <w:t>sponsored</w:t>
      </w:r>
      <w:r w:rsidRPr="00BE2B59">
        <w:rPr>
          <w:spacing w:val="68"/>
        </w:rPr>
        <w:t xml:space="preserve"> </w:t>
      </w:r>
      <w:r w:rsidRPr="00BE2B59">
        <w:t>by</w:t>
      </w:r>
      <w:r w:rsidRPr="00BE2B59">
        <w:rPr>
          <w:spacing w:val="68"/>
        </w:rPr>
        <w:t xml:space="preserve"> </w:t>
      </w:r>
      <w:r w:rsidRPr="00BE2B59">
        <w:t>foreign</w:t>
      </w:r>
      <w:r w:rsidRPr="00BE2B59">
        <w:rPr>
          <w:spacing w:val="68"/>
        </w:rPr>
        <w:t xml:space="preserve"> </w:t>
      </w:r>
      <w:r w:rsidRPr="00BE2B59">
        <w:t>governments,</w:t>
      </w:r>
      <w:r w:rsidRPr="00BE2B59">
        <w:rPr>
          <w:spacing w:val="72"/>
        </w:rPr>
        <w:t xml:space="preserve"> </w:t>
      </w:r>
      <w:r w:rsidRPr="00BE2B59">
        <w:t>instrumentalities,</w:t>
      </w:r>
      <w:r w:rsidRPr="00BE2B59">
        <w:rPr>
          <w:spacing w:val="72"/>
        </w:rPr>
        <w:t xml:space="preserve"> </w:t>
      </w:r>
      <w:r w:rsidRPr="00BE2B59">
        <w:t>or</w:t>
      </w:r>
      <w:r w:rsidRPr="00BE2B59">
        <w:rPr>
          <w:spacing w:val="69"/>
        </w:rPr>
        <w:t xml:space="preserve"> </w:t>
      </w:r>
      <w:r w:rsidRPr="00BE2B59">
        <w:t>entities,</w:t>
      </w:r>
      <w:r w:rsidRPr="00BE2B59">
        <w:rPr>
          <w:spacing w:val="-1"/>
        </w:rPr>
        <w:t xml:space="preserve"> </w:t>
      </w:r>
      <w:r w:rsidRPr="00BE2B59">
        <w:t xml:space="preserve">including </w:t>
      </w:r>
      <w:hyperlink r:id="rId18" w:anchor="page%3D2" w:history="1">
        <w:r w:rsidRPr="00BE2B59">
          <w:rPr>
            <w:b/>
            <w:bCs/>
            <w:color w:val="4471C4"/>
            <w:u w:val="single"/>
          </w:rPr>
          <w:t>foreign government-sponsored</w:t>
        </w:r>
        <w:r w:rsidRPr="00BE2B59">
          <w:rPr>
            <w:b/>
            <w:bCs/>
            <w:color w:val="4471C4"/>
            <w:spacing w:val="-1"/>
            <w:u w:val="single"/>
          </w:rPr>
          <w:t xml:space="preserve"> </w:t>
        </w:r>
        <w:r w:rsidRPr="00BE2B59">
          <w:rPr>
            <w:b/>
            <w:bCs/>
            <w:color w:val="4471C4"/>
            <w:u w:val="single"/>
          </w:rPr>
          <w:t>talent</w:t>
        </w:r>
        <w:r w:rsidRPr="00BE2B59">
          <w:rPr>
            <w:b/>
            <w:bCs/>
            <w:color w:val="4471C4"/>
            <w:spacing w:val="3"/>
            <w:u w:val="single"/>
          </w:rPr>
          <w:t xml:space="preserve"> </w:t>
        </w:r>
        <w:r w:rsidRPr="00BE2B59">
          <w:rPr>
            <w:b/>
            <w:bCs/>
            <w:color w:val="4471C4"/>
            <w:u w:val="single"/>
          </w:rPr>
          <w:t>recruitment</w:t>
        </w:r>
        <w:r w:rsidRPr="00BE2B59">
          <w:rPr>
            <w:b/>
            <w:bCs/>
            <w:color w:val="4471C4"/>
            <w:spacing w:val="3"/>
            <w:u w:val="single"/>
          </w:rPr>
          <w:t xml:space="preserve"> </w:t>
        </w:r>
        <w:r w:rsidRPr="00BE2B59">
          <w:rPr>
            <w:b/>
            <w:bCs/>
            <w:color w:val="4471C4"/>
            <w:u w:val="single"/>
          </w:rPr>
          <w:t>programs</w:t>
        </w:r>
      </w:hyperlink>
      <w:r w:rsidRPr="00BE2B59">
        <w:rPr>
          <w:b/>
          <w:bCs/>
          <w:color w:val="4471C4"/>
          <w:u w:val="single"/>
        </w:rPr>
        <w:t>.</w:t>
      </w:r>
      <w:r w:rsidRPr="00BE2B59">
        <w:rPr>
          <w:b/>
          <w:bCs/>
          <w:color w:val="4471C4"/>
          <w:spacing w:val="3"/>
          <w:u w:val="single"/>
        </w:rPr>
        <w:t xml:space="preserve"> </w:t>
      </w:r>
      <w:r w:rsidRPr="00BE2B59">
        <w:rPr>
          <w:color w:val="000000"/>
        </w:rPr>
        <w:t>Further, if</w:t>
      </w:r>
      <w:r w:rsidRPr="00BE2B59">
        <w:rPr>
          <w:color w:val="000000"/>
          <w:spacing w:val="3"/>
        </w:rPr>
        <w:t xml:space="preserve"> </w:t>
      </w:r>
      <w:r w:rsidRPr="00BE2B59">
        <w:rPr>
          <w:color w:val="000000"/>
        </w:rPr>
        <w:t>individuals</w:t>
      </w:r>
      <w:r w:rsidRPr="00BE2B59">
        <w:rPr>
          <w:color w:val="000000"/>
          <w:spacing w:val="-1"/>
        </w:rPr>
        <w:t xml:space="preserve"> </w:t>
      </w:r>
      <w:r w:rsidRPr="00BE2B59">
        <w:rPr>
          <w:color w:val="000000"/>
        </w:rPr>
        <w:t>receive</w:t>
      </w:r>
      <w:r w:rsidRPr="00BE2B59">
        <w:rPr>
          <w:color w:val="000000"/>
          <w:spacing w:val="58"/>
        </w:rPr>
        <w:t xml:space="preserve"> </w:t>
      </w:r>
      <w:r w:rsidRPr="00BE2B59">
        <w:rPr>
          <w:color w:val="000000"/>
        </w:rPr>
        <w:t>direct</w:t>
      </w:r>
      <w:r w:rsidRPr="00BE2B59">
        <w:rPr>
          <w:color w:val="000000"/>
          <w:spacing w:val="57"/>
        </w:rPr>
        <w:t xml:space="preserve"> </w:t>
      </w:r>
      <w:r w:rsidRPr="00BE2B59">
        <w:rPr>
          <w:color w:val="000000"/>
        </w:rPr>
        <w:t>or</w:t>
      </w:r>
      <w:r w:rsidRPr="00BE2B59">
        <w:rPr>
          <w:color w:val="000000"/>
          <w:spacing w:val="57"/>
        </w:rPr>
        <w:t xml:space="preserve"> </w:t>
      </w:r>
      <w:r w:rsidRPr="00BE2B59">
        <w:rPr>
          <w:color w:val="000000"/>
        </w:rPr>
        <w:t>indirect</w:t>
      </w:r>
      <w:r w:rsidRPr="00BE2B59">
        <w:rPr>
          <w:color w:val="000000"/>
          <w:spacing w:val="60"/>
        </w:rPr>
        <w:t xml:space="preserve"> </w:t>
      </w:r>
      <w:r w:rsidRPr="00BE2B59">
        <w:rPr>
          <w:color w:val="000000"/>
        </w:rPr>
        <w:t>support</w:t>
      </w:r>
      <w:r w:rsidRPr="00BE2B59">
        <w:rPr>
          <w:color w:val="000000"/>
          <w:spacing w:val="55"/>
        </w:rPr>
        <w:t xml:space="preserve"> </w:t>
      </w:r>
      <w:r w:rsidRPr="00BE2B59">
        <w:rPr>
          <w:color w:val="000000"/>
        </w:rPr>
        <w:t>that</w:t>
      </w:r>
      <w:r w:rsidRPr="00BE2B59">
        <w:rPr>
          <w:color w:val="000000"/>
          <w:spacing w:val="57"/>
        </w:rPr>
        <w:t xml:space="preserve"> </w:t>
      </w:r>
      <w:r w:rsidRPr="00BE2B59">
        <w:rPr>
          <w:color w:val="000000"/>
        </w:rPr>
        <w:t>is</w:t>
      </w:r>
      <w:r w:rsidRPr="00BE2B59">
        <w:rPr>
          <w:color w:val="000000"/>
          <w:spacing w:val="56"/>
        </w:rPr>
        <w:t xml:space="preserve"> </w:t>
      </w:r>
      <w:r w:rsidRPr="00BE2B59">
        <w:rPr>
          <w:color w:val="000000"/>
        </w:rPr>
        <w:t>funded</w:t>
      </w:r>
      <w:r w:rsidRPr="00BE2B59">
        <w:rPr>
          <w:color w:val="000000"/>
          <w:spacing w:val="58"/>
        </w:rPr>
        <w:t xml:space="preserve"> </w:t>
      </w:r>
      <w:r w:rsidRPr="00BE2B59">
        <w:rPr>
          <w:color w:val="000000"/>
        </w:rPr>
        <w:t>by</w:t>
      </w:r>
      <w:r w:rsidRPr="00BE2B59">
        <w:rPr>
          <w:color w:val="000000"/>
          <w:spacing w:val="56"/>
        </w:rPr>
        <w:t xml:space="preserve"> </w:t>
      </w:r>
      <w:r w:rsidRPr="00BE2B59">
        <w:rPr>
          <w:color w:val="000000"/>
        </w:rPr>
        <w:t>a</w:t>
      </w:r>
      <w:r w:rsidRPr="00BE2B59">
        <w:rPr>
          <w:color w:val="000000"/>
          <w:spacing w:val="56"/>
        </w:rPr>
        <w:t xml:space="preserve"> </w:t>
      </w:r>
      <w:r w:rsidRPr="00BE2B59">
        <w:rPr>
          <w:color w:val="000000"/>
        </w:rPr>
        <w:t>foreign</w:t>
      </w:r>
      <w:r w:rsidRPr="00BE2B59">
        <w:rPr>
          <w:color w:val="000000"/>
          <w:spacing w:val="56"/>
        </w:rPr>
        <w:t xml:space="preserve"> </w:t>
      </w:r>
      <w:r w:rsidRPr="00BE2B59">
        <w:rPr>
          <w:color w:val="000000"/>
        </w:rPr>
        <w:t>government-sponsored</w:t>
      </w:r>
      <w:r w:rsidRPr="00BE2B59">
        <w:rPr>
          <w:color w:val="000000"/>
          <w:spacing w:val="56"/>
        </w:rPr>
        <w:t xml:space="preserve"> </w:t>
      </w:r>
      <w:r w:rsidRPr="00BE2B59">
        <w:rPr>
          <w:color w:val="000000"/>
        </w:rPr>
        <w:t>talent</w:t>
      </w:r>
      <w:r w:rsidRPr="00BE2B59">
        <w:rPr>
          <w:color w:val="000000"/>
          <w:spacing w:val="-2"/>
        </w:rPr>
        <w:t xml:space="preserve"> </w:t>
      </w:r>
      <w:r w:rsidRPr="00BE2B59">
        <w:rPr>
          <w:color w:val="000000"/>
        </w:rPr>
        <w:t>recruitment</w:t>
      </w:r>
      <w:r w:rsidRPr="00BE2B59">
        <w:rPr>
          <w:color w:val="000000"/>
          <w:spacing w:val="8"/>
        </w:rPr>
        <w:t xml:space="preserve"> </w:t>
      </w:r>
      <w:r w:rsidRPr="00BE2B59">
        <w:rPr>
          <w:color w:val="000000"/>
        </w:rPr>
        <w:t>program,</w:t>
      </w:r>
      <w:r w:rsidRPr="00BE2B59">
        <w:rPr>
          <w:color w:val="000000"/>
          <w:spacing w:val="9"/>
        </w:rPr>
        <w:t xml:space="preserve"> </w:t>
      </w:r>
      <w:r w:rsidRPr="00BE2B59">
        <w:rPr>
          <w:color w:val="000000"/>
        </w:rPr>
        <w:t>even</w:t>
      </w:r>
      <w:r w:rsidRPr="00BE2B59">
        <w:rPr>
          <w:color w:val="000000"/>
          <w:spacing w:val="8"/>
        </w:rPr>
        <w:t xml:space="preserve"> </w:t>
      </w:r>
      <w:r w:rsidRPr="00BE2B59">
        <w:rPr>
          <w:color w:val="000000"/>
        </w:rPr>
        <w:t>where</w:t>
      </w:r>
      <w:r w:rsidRPr="00BE2B59">
        <w:rPr>
          <w:color w:val="000000"/>
          <w:spacing w:val="4"/>
        </w:rPr>
        <w:t xml:space="preserve"> </w:t>
      </w:r>
      <w:r w:rsidRPr="00BE2B59">
        <w:rPr>
          <w:color w:val="000000"/>
        </w:rPr>
        <w:t>the</w:t>
      </w:r>
      <w:r w:rsidRPr="00BE2B59">
        <w:rPr>
          <w:color w:val="000000"/>
          <w:spacing w:val="7"/>
        </w:rPr>
        <w:t xml:space="preserve"> </w:t>
      </w:r>
      <w:r w:rsidRPr="00BE2B59">
        <w:rPr>
          <w:color w:val="000000"/>
        </w:rPr>
        <w:t>support</w:t>
      </w:r>
      <w:r w:rsidRPr="00BE2B59">
        <w:rPr>
          <w:color w:val="000000"/>
          <w:spacing w:val="8"/>
        </w:rPr>
        <w:t xml:space="preserve"> </w:t>
      </w:r>
      <w:r w:rsidRPr="00BE2B59">
        <w:rPr>
          <w:color w:val="000000"/>
        </w:rPr>
        <w:t>is</w:t>
      </w:r>
      <w:r w:rsidRPr="00BE2B59">
        <w:rPr>
          <w:color w:val="000000"/>
          <w:spacing w:val="7"/>
        </w:rPr>
        <w:t xml:space="preserve"> </w:t>
      </w:r>
      <w:r w:rsidRPr="00BE2B59">
        <w:rPr>
          <w:color w:val="000000"/>
        </w:rPr>
        <w:t>provided</w:t>
      </w:r>
      <w:r w:rsidRPr="00BE2B59">
        <w:rPr>
          <w:color w:val="000000"/>
          <w:spacing w:val="7"/>
        </w:rPr>
        <w:t xml:space="preserve"> </w:t>
      </w:r>
      <w:r w:rsidRPr="00BE2B59">
        <w:rPr>
          <w:color w:val="000000"/>
        </w:rPr>
        <w:t>through</w:t>
      </w:r>
      <w:r w:rsidRPr="00BE2B59">
        <w:rPr>
          <w:color w:val="000000"/>
          <w:spacing w:val="7"/>
        </w:rPr>
        <w:t xml:space="preserve"> </w:t>
      </w:r>
      <w:r w:rsidRPr="00BE2B59">
        <w:rPr>
          <w:color w:val="000000"/>
        </w:rPr>
        <w:t>an</w:t>
      </w:r>
      <w:r w:rsidRPr="00BE2B59">
        <w:rPr>
          <w:color w:val="000000"/>
          <w:spacing w:val="7"/>
        </w:rPr>
        <w:t xml:space="preserve"> </w:t>
      </w:r>
      <w:r w:rsidRPr="00BE2B59">
        <w:rPr>
          <w:color w:val="000000"/>
        </w:rPr>
        <w:t>intermediary</w:t>
      </w:r>
      <w:r w:rsidRPr="00BE2B59">
        <w:rPr>
          <w:color w:val="000000"/>
          <w:spacing w:val="7"/>
        </w:rPr>
        <w:t xml:space="preserve"> </w:t>
      </w:r>
      <w:r w:rsidRPr="00BE2B59">
        <w:rPr>
          <w:color w:val="000000"/>
        </w:rPr>
        <w:t>and</w:t>
      </w:r>
      <w:r w:rsidRPr="00BE2B59">
        <w:rPr>
          <w:color w:val="000000"/>
          <w:spacing w:val="7"/>
        </w:rPr>
        <w:t xml:space="preserve"> </w:t>
      </w:r>
      <w:r w:rsidRPr="00BE2B59">
        <w:rPr>
          <w:color w:val="000000"/>
        </w:rPr>
        <w:t>does</w:t>
      </w:r>
      <w:r w:rsidRPr="00BE2B59">
        <w:rPr>
          <w:color w:val="000000"/>
          <w:spacing w:val="7"/>
        </w:rPr>
        <w:t xml:space="preserve"> </w:t>
      </w:r>
      <w:r w:rsidRPr="00BE2B59">
        <w:rPr>
          <w:color w:val="000000"/>
        </w:rPr>
        <w:t>not</w:t>
      </w:r>
      <w:r w:rsidRPr="00BE2B59">
        <w:rPr>
          <w:color w:val="000000"/>
          <w:spacing w:val="-1"/>
        </w:rPr>
        <w:t xml:space="preserve"> </w:t>
      </w:r>
      <w:r w:rsidRPr="00BE2B59">
        <w:rPr>
          <w:color w:val="000000"/>
        </w:rPr>
        <w:t>require</w:t>
      </w:r>
      <w:r w:rsidRPr="00BE2B59">
        <w:rPr>
          <w:color w:val="000000"/>
          <w:spacing w:val="66"/>
        </w:rPr>
        <w:t xml:space="preserve"> </w:t>
      </w:r>
      <w:r w:rsidRPr="00BE2B59">
        <w:rPr>
          <w:color w:val="000000"/>
        </w:rPr>
        <w:t>membership</w:t>
      </w:r>
      <w:r w:rsidRPr="00BE2B59">
        <w:rPr>
          <w:color w:val="000000"/>
          <w:spacing w:val="68"/>
        </w:rPr>
        <w:t xml:space="preserve"> </w:t>
      </w:r>
      <w:r w:rsidRPr="00BE2B59">
        <w:rPr>
          <w:color w:val="000000"/>
        </w:rPr>
        <w:t>in</w:t>
      </w:r>
      <w:r w:rsidRPr="00BE2B59">
        <w:rPr>
          <w:color w:val="000000"/>
          <w:spacing w:val="63"/>
        </w:rPr>
        <w:t xml:space="preserve"> </w:t>
      </w:r>
      <w:r w:rsidRPr="00BE2B59">
        <w:rPr>
          <w:color w:val="000000"/>
        </w:rPr>
        <w:t>the</w:t>
      </w:r>
      <w:r w:rsidRPr="00BE2B59">
        <w:rPr>
          <w:color w:val="000000"/>
          <w:spacing w:val="65"/>
        </w:rPr>
        <w:t xml:space="preserve"> </w:t>
      </w:r>
      <w:r w:rsidRPr="00BE2B59">
        <w:rPr>
          <w:color w:val="000000"/>
        </w:rPr>
        <w:t>foreign</w:t>
      </w:r>
      <w:r w:rsidRPr="00BE2B59">
        <w:rPr>
          <w:color w:val="000000"/>
          <w:spacing w:val="68"/>
        </w:rPr>
        <w:t xml:space="preserve"> </w:t>
      </w:r>
      <w:r w:rsidRPr="00BE2B59">
        <w:rPr>
          <w:color w:val="000000"/>
        </w:rPr>
        <w:t>government-sponsored</w:t>
      </w:r>
      <w:r w:rsidRPr="00BE2B59">
        <w:rPr>
          <w:color w:val="000000"/>
          <w:spacing w:val="63"/>
        </w:rPr>
        <w:t xml:space="preserve"> </w:t>
      </w:r>
      <w:r w:rsidRPr="00BE2B59">
        <w:rPr>
          <w:color w:val="000000"/>
        </w:rPr>
        <w:t>talent</w:t>
      </w:r>
      <w:r w:rsidRPr="00BE2B59">
        <w:rPr>
          <w:color w:val="000000"/>
          <w:spacing w:val="65"/>
        </w:rPr>
        <w:t xml:space="preserve"> </w:t>
      </w:r>
      <w:r w:rsidRPr="00BE2B59">
        <w:rPr>
          <w:color w:val="000000"/>
        </w:rPr>
        <w:t>recruitment</w:t>
      </w:r>
      <w:r w:rsidRPr="00BE2B59">
        <w:rPr>
          <w:color w:val="000000"/>
          <w:spacing w:val="67"/>
        </w:rPr>
        <w:t xml:space="preserve"> </w:t>
      </w:r>
      <w:r w:rsidRPr="00BE2B59">
        <w:rPr>
          <w:color w:val="000000"/>
        </w:rPr>
        <w:t>program,</w:t>
      </w:r>
      <w:r w:rsidRPr="00BE2B59">
        <w:rPr>
          <w:color w:val="000000"/>
          <w:spacing w:val="68"/>
        </w:rPr>
        <w:t xml:space="preserve"> </w:t>
      </w:r>
      <w:r w:rsidRPr="00BE2B59">
        <w:rPr>
          <w:color w:val="000000"/>
        </w:rPr>
        <w:t>that</w:t>
      </w:r>
      <w:r w:rsidRPr="00BE2B59">
        <w:rPr>
          <w:color w:val="000000"/>
          <w:spacing w:val="-4"/>
        </w:rPr>
        <w:t xml:space="preserve"> </w:t>
      </w:r>
      <w:r w:rsidRPr="00BE2B59">
        <w:rPr>
          <w:color w:val="000000"/>
        </w:rPr>
        <w:t>support</w:t>
      </w:r>
      <w:r w:rsidRPr="00BE2B59">
        <w:rPr>
          <w:color w:val="000000"/>
          <w:spacing w:val="8"/>
        </w:rPr>
        <w:t xml:space="preserve"> </w:t>
      </w:r>
      <w:r w:rsidRPr="00BE2B59">
        <w:rPr>
          <w:color w:val="000000"/>
        </w:rPr>
        <w:t>must</w:t>
      </w:r>
      <w:r w:rsidRPr="00BE2B59">
        <w:rPr>
          <w:color w:val="000000"/>
          <w:spacing w:val="9"/>
        </w:rPr>
        <w:t xml:space="preserve"> </w:t>
      </w:r>
      <w:r w:rsidRPr="00BE2B59">
        <w:rPr>
          <w:color w:val="000000"/>
        </w:rPr>
        <w:t>be</w:t>
      </w:r>
      <w:r w:rsidRPr="00BE2B59">
        <w:rPr>
          <w:color w:val="000000"/>
          <w:spacing w:val="8"/>
        </w:rPr>
        <w:t xml:space="preserve"> </w:t>
      </w:r>
      <w:r w:rsidRPr="00BE2B59">
        <w:rPr>
          <w:color w:val="000000"/>
        </w:rPr>
        <w:t>disclosed.</w:t>
      </w:r>
      <w:r w:rsidRPr="00BE2B59">
        <w:rPr>
          <w:color w:val="000000"/>
          <w:spacing w:val="9"/>
        </w:rPr>
        <w:t xml:space="preserve"> </w:t>
      </w:r>
      <w:r w:rsidRPr="00BE2B59">
        <w:rPr>
          <w:color w:val="000000"/>
        </w:rPr>
        <w:t>Individuals</w:t>
      </w:r>
      <w:r w:rsidRPr="00BE2B59">
        <w:rPr>
          <w:color w:val="000000"/>
          <w:spacing w:val="11"/>
        </w:rPr>
        <w:t xml:space="preserve"> </w:t>
      </w:r>
      <w:r w:rsidRPr="00BE2B59">
        <w:rPr>
          <w:color w:val="000000"/>
        </w:rPr>
        <w:t>must</w:t>
      </w:r>
      <w:r w:rsidRPr="00BE2B59">
        <w:rPr>
          <w:color w:val="000000"/>
          <w:spacing w:val="9"/>
        </w:rPr>
        <w:t xml:space="preserve"> </w:t>
      </w:r>
      <w:r w:rsidRPr="00BE2B59">
        <w:rPr>
          <w:color w:val="000000"/>
        </w:rPr>
        <w:t>also</w:t>
      </w:r>
      <w:r w:rsidRPr="00BE2B59">
        <w:rPr>
          <w:color w:val="000000"/>
          <w:spacing w:val="8"/>
        </w:rPr>
        <w:t xml:space="preserve"> </w:t>
      </w:r>
      <w:r w:rsidRPr="00BE2B59">
        <w:rPr>
          <w:color w:val="000000"/>
        </w:rPr>
        <w:t>report</w:t>
      </w:r>
      <w:r w:rsidRPr="00BE2B59">
        <w:rPr>
          <w:color w:val="000000"/>
          <w:spacing w:val="9"/>
        </w:rPr>
        <w:t xml:space="preserve"> </w:t>
      </w:r>
      <w:r w:rsidRPr="00BE2B59">
        <w:rPr>
          <w:color w:val="000000"/>
        </w:rPr>
        <w:t>other</w:t>
      </w:r>
      <w:r w:rsidRPr="00BE2B59">
        <w:rPr>
          <w:color w:val="000000"/>
          <w:spacing w:val="9"/>
        </w:rPr>
        <w:t xml:space="preserve"> </w:t>
      </w:r>
      <w:r w:rsidRPr="00BE2B59">
        <w:rPr>
          <w:color w:val="000000"/>
        </w:rPr>
        <w:t>foreign</w:t>
      </w:r>
      <w:r w:rsidRPr="00BE2B59">
        <w:rPr>
          <w:color w:val="000000"/>
          <w:spacing w:val="10"/>
        </w:rPr>
        <w:t xml:space="preserve"> </w:t>
      </w:r>
      <w:r w:rsidRPr="00BE2B59">
        <w:rPr>
          <w:color w:val="000000"/>
        </w:rPr>
        <w:t>government</w:t>
      </w:r>
      <w:r w:rsidRPr="00BE2B59">
        <w:rPr>
          <w:color w:val="000000"/>
          <w:spacing w:val="9"/>
        </w:rPr>
        <w:t xml:space="preserve"> </w:t>
      </w:r>
      <w:r w:rsidRPr="00BE2B59">
        <w:rPr>
          <w:color w:val="000000"/>
        </w:rPr>
        <w:t>sponsored</w:t>
      </w:r>
      <w:r w:rsidRPr="00BE2B59">
        <w:rPr>
          <w:color w:val="000000"/>
          <w:spacing w:val="8"/>
        </w:rPr>
        <w:t xml:space="preserve"> </w:t>
      </w:r>
      <w:r w:rsidRPr="00BE2B59">
        <w:rPr>
          <w:color w:val="000000"/>
        </w:rPr>
        <w:t>or</w:t>
      </w:r>
      <w:r w:rsidRPr="00BE2B59">
        <w:rPr>
          <w:color w:val="000000"/>
          <w:spacing w:val="-2"/>
        </w:rPr>
        <w:t xml:space="preserve"> </w:t>
      </w:r>
      <w:r w:rsidRPr="00BE2B59">
        <w:rPr>
          <w:color w:val="000000"/>
        </w:rPr>
        <w:t>affiliated</w:t>
      </w:r>
      <w:r w:rsidRPr="00BE2B59">
        <w:rPr>
          <w:color w:val="000000"/>
          <w:spacing w:val="8"/>
        </w:rPr>
        <w:t xml:space="preserve"> </w:t>
      </w:r>
      <w:r w:rsidRPr="00BE2B59">
        <w:rPr>
          <w:color w:val="000000"/>
        </w:rPr>
        <w:t>activities.</w:t>
      </w:r>
      <w:r w:rsidRPr="00BE2B59">
        <w:rPr>
          <w:color w:val="000000"/>
          <w:spacing w:val="10"/>
        </w:rPr>
        <w:t xml:space="preserve"> </w:t>
      </w:r>
      <w:r w:rsidRPr="00BE2B59">
        <w:rPr>
          <w:color w:val="000000"/>
        </w:rPr>
        <w:t>In</w:t>
      </w:r>
      <w:r w:rsidRPr="00BE2B59">
        <w:rPr>
          <w:color w:val="000000"/>
          <w:spacing w:val="8"/>
        </w:rPr>
        <w:t xml:space="preserve"> </w:t>
      </w:r>
      <w:r w:rsidRPr="00BE2B59">
        <w:rPr>
          <w:color w:val="000000"/>
        </w:rPr>
        <w:t>accordance</w:t>
      </w:r>
      <w:r w:rsidRPr="00BE2B59">
        <w:rPr>
          <w:color w:val="000000"/>
          <w:spacing w:val="8"/>
        </w:rPr>
        <w:t xml:space="preserve"> </w:t>
      </w:r>
      <w:r w:rsidRPr="00BE2B59">
        <w:rPr>
          <w:color w:val="000000"/>
        </w:rPr>
        <w:t>with</w:t>
      </w:r>
      <w:r w:rsidRPr="00BE2B59">
        <w:rPr>
          <w:color w:val="000000"/>
          <w:spacing w:val="8"/>
        </w:rPr>
        <w:t xml:space="preserve"> </w:t>
      </w:r>
      <w:r w:rsidRPr="00BE2B59">
        <w:rPr>
          <w:color w:val="000000"/>
        </w:rPr>
        <w:t>42</w:t>
      </w:r>
      <w:r w:rsidRPr="00BE2B59">
        <w:rPr>
          <w:color w:val="000000"/>
          <w:spacing w:val="8"/>
        </w:rPr>
        <w:t xml:space="preserve"> </w:t>
      </w:r>
      <w:r w:rsidRPr="00BE2B59">
        <w:rPr>
          <w:color w:val="000000"/>
        </w:rPr>
        <w:t>USC</w:t>
      </w:r>
      <w:r w:rsidRPr="00BE2B59">
        <w:rPr>
          <w:color w:val="000000"/>
          <w:spacing w:val="10"/>
        </w:rPr>
        <w:t xml:space="preserve"> </w:t>
      </w:r>
      <w:r w:rsidRPr="00BE2B59">
        <w:rPr>
          <w:color w:val="000000"/>
        </w:rPr>
        <w:t>§</w:t>
      </w:r>
      <w:r w:rsidRPr="00BE2B59">
        <w:rPr>
          <w:color w:val="000000"/>
          <w:spacing w:val="8"/>
        </w:rPr>
        <w:t xml:space="preserve"> </w:t>
      </w:r>
      <w:r w:rsidRPr="00BE2B59">
        <w:rPr>
          <w:color w:val="000000"/>
        </w:rPr>
        <w:t>19232,</w:t>
      </w:r>
      <w:r w:rsidRPr="00BE2B59">
        <w:rPr>
          <w:color w:val="000000"/>
          <w:spacing w:val="9"/>
        </w:rPr>
        <w:t xml:space="preserve"> </w:t>
      </w:r>
      <w:r w:rsidRPr="00BE2B59">
        <w:rPr>
          <w:color w:val="000000"/>
        </w:rPr>
        <w:t>individuals</w:t>
      </w:r>
      <w:r w:rsidRPr="00BE2B59">
        <w:rPr>
          <w:color w:val="000000"/>
          <w:spacing w:val="11"/>
        </w:rPr>
        <w:t xml:space="preserve"> </w:t>
      </w:r>
      <w:r w:rsidRPr="00BE2B59">
        <w:rPr>
          <w:color w:val="000000"/>
        </w:rPr>
        <w:t>are</w:t>
      </w:r>
      <w:r w:rsidRPr="00BE2B59">
        <w:rPr>
          <w:color w:val="000000"/>
          <w:spacing w:val="8"/>
        </w:rPr>
        <w:t xml:space="preserve"> </w:t>
      </w:r>
      <w:r w:rsidRPr="00BE2B59">
        <w:rPr>
          <w:color w:val="000000"/>
        </w:rPr>
        <w:t>prohibited</w:t>
      </w:r>
      <w:r w:rsidRPr="00BE2B59">
        <w:rPr>
          <w:color w:val="000000"/>
          <w:spacing w:val="8"/>
        </w:rPr>
        <w:t xml:space="preserve"> </w:t>
      </w:r>
      <w:r w:rsidRPr="00BE2B59">
        <w:rPr>
          <w:color w:val="000000"/>
        </w:rPr>
        <w:t>from</w:t>
      </w:r>
      <w:r w:rsidRPr="00BE2B59">
        <w:rPr>
          <w:color w:val="000000"/>
          <w:spacing w:val="10"/>
        </w:rPr>
        <w:t xml:space="preserve"> </w:t>
      </w:r>
      <w:r w:rsidRPr="00BE2B59">
        <w:rPr>
          <w:color w:val="000000"/>
        </w:rPr>
        <w:t>being</w:t>
      </w:r>
      <w:r w:rsidRPr="00BE2B59">
        <w:rPr>
          <w:color w:val="000000"/>
          <w:spacing w:val="7"/>
        </w:rPr>
        <w:t xml:space="preserve"> </w:t>
      </w:r>
      <w:r w:rsidRPr="00BE2B59">
        <w:rPr>
          <w:color w:val="000000"/>
        </w:rPr>
        <w:t>a</w:t>
      </w:r>
      <w:r w:rsidRPr="00BE2B59">
        <w:rPr>
          <w:color w:val="000000"/>
          <w:spacing w:val="-1"/>
        </w:rPr>
        <w:t xml:space="preserve"> </w:t>
      </w:r>
      <w:r w:rsidRPr="00BE2B59">
        <w:rPr>
          <w:color w:val="000000"/>
        </w:rPr>
        <w:t>party</w:t>
      </w:r>
      <w:r w:rsidRPr="00BE2B59">
        <w:rPr>
          <w:color w:val="000000"/>
          <w:spacing w:val="-3"/>
        </w:rPr>
        <w:t xml:space="preserve"> </w:t>
      </w:r>
      <w:r w:rsidRPr="00BE2B59">
        <w:rPr>
          <w:color w:val="000000"/>
        </w:rPr>
        <w:t>in</w:t>
      </w:r>
      <w:r w:rsidRPr="00BE2B59">
        <w:rPr>
          <w:color w:val="000000"/>
          <w:spacing w:val="-1"/>
        </w:rPr>
        <w:t xml:space="preserve"> </w:t>
      </w:r>
      <w:r w:rsidRPr="00BE2B59">
        <w:rPr>
          <w:color w:val="000000"/>
        </w:rPr>
        <w:t>a</w:t>
      </w:r>
      <w:r w:rsidRPr="00BE2B59">
        <w:rPr>
          <w:color w:val="000000"/>
          <w:spacing w:val="-3"/>
        </w:rPr>
        <w:t xml:space="preserve"> </w:t>
      </w:r>
      <w:hyperlink r:id="rId19" w:anchor="page%3D3" w:history="1">
        <w:r w:rsidRPr="00BE2B59">
          <w:rPr>
            <w:b/>
            <w:bCs/>
            <w:color w:val="4471C4"/>
            <w:u w:val="single"/>
          </w:rPr>
          <w:t>malign</w:t>
        </w:r>
        <w:r w:rsidRPr="00BE2B59">
          <w:rPr>
            <w:b/>
            <w:bCs/>
            <w:color w:val="4471C4"/>
            <w:spacing w:val="-3"/>
            <w:u w:val="single"/>
          </w:rPr>
          <w:t xml:space="preserve"> </w:t>
        </w:r>
        <w:r w:rsidRPr="00BE2B59">
          <w:rPr>
            <w:b/>
            <w:bCs/>
            <w:color w:val="4471C4"/>
            <w:u w:val="single"/>
          </w:rPr>
          <w:t>foreign</w:t>
        </w:r>
        <w:r w:rsidRPr="00BE2B59">
          <w:rPr>
            <w:b/>
            <w:bCs/>
            <w:color w:val="4471C4"/>
            <w:spacing w:val="-1"/>
            <w:u w:val="single"/>
          </w:rPr>
          <w:t xml:space="preserve"> </w:t>
        </w:r>
        <w:r w:rsidRPr="00BE2B59">
          <w:rPr>
            <w:b/>
            <w:bCs/>
            <w:color w:val="4471C4"/>
            <w:u w:val="single"/>
          </w:rPr>
          <w:t>talent</w:t>
        </w:r>
        <w:r w:rsidRPr="00BE2B59">
          <w:rPr>
            <w:b/>
            <w:bCs/>
            <w:color w:val="4471C4"/>
            <w:spacing w:val="-2"/>
            <w:u w:val="single"/>
          </w:rPr>
          <w:t xml:space="preserve"> </w:t>
        </w:r>
        <w:r w:rsidRPr="00BE2B59">
          <w:rPr>
            <w:b/>
            <w:bCs/>
            <w:color w:val="4471C4"/>
            <w:u w:val="single"/>
          </w:rPr>
          <w:t>recruitment</w:t>
        </w:r>
        <w:r w:rsidRPr="00BE2B59">
          <w:rPr>
            <w:b/>
            <w:bCs/>
            <w:color w:val="4471C4"/>
            <w:spacing w:val="-2"/>
            <w:u w:val="single"/>
          </w:rPr>
          <w:t xml:space="preserve"> </w:t>
        </w:r>
        <w:r w:rsidRPr="00BE2B59">
          <w:rPr>
            <w:b/>
            <w:bCs/>
            <w:color w:val="4471C4"/>
            <w:u w:val="single"/>
          </w:rPr>
          <w:t>program</w:t>
        </w:r>
      </w:hyperlink>
      <w:r w:rsidRPr="00BE2B59">
        <w:rPr>
          <w:color w:val="000000"/>
        </w:rPr>
        <w:t>.</w:t>
      </w:r>
    </w:p>
    <w:p w14:paraId="02BBA178" w14:textId="77777777" w:rsidR="00BE2B59" w:rsidRPr="00BE2B59" w:rsidRDefault="00BE2B59" w:rsidP="00BE2B59">
      <w:pPr>
        <w:kinsoku w:val="0"/>
        <w:overflowPunct w:val="0"/>
        <w:autoSpaceDE w:val="0"/>
        <w:autoSpaceDN w:val="0"/>
        <w:adjustRightInd w:val="0"/>
      </w:pPr>
    </w:p>
    <w:p w14:paraId="732E386E" w14:textId="77777777" w:rsidR="00BE2B59" w:rsidRPr="00BE2B59" w:rsidRDefault="00BE2B59" w:rsidP="00BE2B59">
      <w:pPr>
        <w:kinsoku w:val="0"/>
        <w:overflowPunct w:val="0"/>
        <w:autoSpaceDE w:val="0"/>
        <w:autoSpaceDN w:val="0"/>
        <w:adjustRightInd w:val="0"/>
        <w:spacing w:before="56"/>
        <w:ind w:left="120" w:right="115" w:hanging="1"/>
      </w:pPr>
      <w:bookmarkStart w:id="4" w:name="_bookmark0"/>
      <w:bookmarkEnd w:id="4"/>
      <w:r w:rsidRPr="00BE2B59">
        <w:rPr>
          <w:position w:val="6"/>
        </w:rPr>
        <w:t>1</w:t>
      </w:r>
      <w:r w:rsidRPr="00BE2B59">
        <w:t>In</w:t>
      </w:r>
      <w:r w:rsidRPr="00BE2B59">
        <w:rPr>
          <w:spacing w:val="35"/>
        </w:rPr>
        <w:t xml:space="preserve"> </w:t>
      </w:r>
      <w:r w:rsidRPr="00BE2B59">
        <w:t>accordance</w:t>
      </w:r>
      <w:r w:rsidRPr="00BE2B59">
        <w:rPr>
          <w:spacing w:val="33"/>
        </w:rPr>
        <w:t xml:space="preserve"> </w:t>
      </w:r>
      <w:r w:rsidRPr="00BE2B59">
        <w:t>with</w:t>
      </w:r>
      <w:r w:rsidRPr="00BE2B59">
        <w:rPr>
          <w:spacing w:val="35"/>
        </w:rPr>
        <w:t xml:space="preserve"> </w:t>
      </w:r>
      <w:r w:rsidRPr="00BE2B59">
        <w:t>the</w:t>
      </w:r>
      <w:r w:rsidRPr="00BE2B59">
        <w:rPr>
          <w:spacing w:val="33"/>
        </w:rPr>
        <w:t xml:space="preserve"> </w:t>
      </w:r>
      <w:r w:rsidRPr="00BE2B59">
        <w:t>NSPM-33</w:t>
      </w:r>
      <w:r w:rsidRPr="00BE2B59">
        <w:rPr>
          <w:spacing w:val="33"/>
        </w:rPr>
        <w:t xml:space="preserve"> </w:t>
      </w:r>
      <w:r w:rsidRPr="00BE2B59">
        <w:t>Implementation</w:t>
      </w:r>
      <w:r w:rsidRPr="00BE2B59">
        <w:rPr>
          <w:spacing w:val="33"/>
        </w:rPr>
        <w:t xml:space="preserve"> </w:t>
      </w:r>
      <w:r w:rsidRPr="00BE2B59">
        <w:t>Guidance,</w:t>
      </w:r>
      <w:r w:rsidRPr="00BE2B59">
        <w:rPr>
          <w:spacing w:val="31"/>
        </w:rPr>
        <w:t xml:space="preserve"> </w:t>
      </w:r>
      <w:r w:rsidRPr="00BE2B59">
        <w:t>senior/key</w:t>
      </w:r>
      <w:r w:rsidRPr="00BE2B59">
        <w:rPr>
          <w:spacing w:val="33"/>
        </w:rPr>
        <w:t xml:space="preserve"> </w:t>
      </w:r>
      <w:r w:rsidRPr="00BE2B59">
        <w:t>persons</w:t>
      </w:r>
      <w:r w:rsidRPr="00BE2B59">
        <w:rPr>
          <w:spacing w:val="35"/>
        </w:rPr>
        <w:t xml:space="preserve"> </w:t>
      </w:r>
      <w:r w:rsidRPr="00BE2B59">
        <w:t>typically</w:t>
      </w:r>
      <w:r w:rsidRPr="00BE2B59">
        <w:rPr>
          <w:spacing w:val="33"/>
        </w:rPr>
        <w:t xml:space="preserve"> </w:t>
      </w:r>
      <w:r w:rsidRPr="00BE2B59">
        <w:t>do</w:t>
      </w:r>
      <w:r w:rsidRPr="00BE2B59">
        <w:rPr>
          <w:spacing w:val="33"/>
        </w:rPr>
        <w:t xml:space="preserve"> </w:t>
      </w:r>
      <w:r w:rsidRPr="00BE2B59">
        <w:t>not</w:t>
      </w:r>
      <w:r w:rsidRPr="00BE2B59">
        <w:rPr>
          <w:spacing w:val="31"/>
        </w:rPr>
        <w:t xml:space="preserve"> </w:t>
      </w:r>
      <w:r w:rsidRPr="00BE2B59">
        <w:t>include</w:t>
      </w:r>
      <w:r w:rsidRPr="00BE2B59">
        <w:rPr>
          <w:spacing w:val="33"/>
        </w:rPr>
        <w:t xml:space="preserve"> </w:t>
      </w:r>
      <w:r w:rsidRPr="00BE2B59">
        <w:t>graduate students.</w:t>
      </w:r>
    </w:p>
    <w:p w14:paraId="4F37CAE0" w14:textId="77777777" w:rsidR="00BE2B59" w:rsidRPr="00BE2B59" w:rsidRDefault="00BE2B59" w:rsidP="00BE2B59">
      <w:pPr>
        <w:kinsoku w:val="0"/>
        <w:overflowPunct w:val="0"/>
        <w:autoSpaceDE w:val="0"/>
        <w:autoSpaceDN w:val="0"/>
        <w:adjustRightInd w:val="0"/>
        <w:ind w:left="40" w:right="113" w:hanging="1"/>
        <w:rPr>
          <w:color w:val="000000"/>
        </w:rPr>
      </w:pPr>
      <w:bookmarkStart w:id="5" w:name="_bookmark1"/>
      <w:bookmarkEnd w:id="5"/>
      <w:r w:rsidRPr="00BE2B59">
        <w:t>A</w:t>
      </w:r>
      <w:r w:rsidRPr="00BE2B59">
        <w:rPr>
          <w:spacing w:val="11"/>
        </w:rPr>
        <w:t xml:space="preserve"> </w:t>
      </w:r>
      <w:r w:rsidRPr="00BE2B59">
        <w:t>table</w:t>
      </w:r>
      <w:r w:rsidRPr="00BE2B59">
        <w:rPr>
          <w:spacing w:val="9"/>
        </w:rPr>
        <w:t xml:space="preserve"> </w:t>
      </w:r>
      <w:r w:rsidRPr="00BE2B59">
        <w:t>entitled,</w:t>
      </w:r>
      <w:r w:rsidRPr="00BE2B59">
        <w:rPr>
          <w:spacing w:val="11"/>
        </w:rPr>
        <w:t xml:space="preserve"> </w:t>
      </w:r>
      <w:hyperlink r:id="rId20" w:history="1">
        <w:r w:rsidRPr="00BE2B59">
          <w:rPr>
            <w:color w:val="0562C1"/>
            <w:u w:val="single"/>
          </w:rPr>
          <w:t>NSPM-33</w:t>
        </w:r>
        <w:r w:rsidRPr="00BE2B59">
          <w:rPr>
            <w:color w:val="0562C1"/>
            <w:spacing w:val="11"/>
            <w:u w:val="single"/>
          </w:rPr>
          <w:t xml:space="preserve"> </w:t>
        </w:r>
        <w:r w:rsidRPr="00BE2B59">
          <w:rPr>
            <w:color w:val="0562C1"/>
            <w:u w:val="single"/>
          </w:rPr>
          <w:t>Implementation</w:t>
        </w:r>
        <w:r w:rsidRPr="00BE2B59">
          <w:rPr>
            <w:color w:val="0562C1"/>
            <w:spacing w:val="9"/>
            <w:u w:val="single"/>
          </w:rPr>
          <w:t xml:space="preserve"> </w:t>
        </w:r>
        <w:r w:rsidRPr="00BE2B59">
          <w:rPr>
            <w:color w:val="0562C1"/>
            <w:u w:val="single"/>
          </w:rPr>
          <w:t>Guidance</w:t>
        </w:r>
        <w:r w:rsidRPr="00BE2B59">
          <w:rPr>
            <w:color w:val="0562C1"/>
            <w:spacing w:val="11"/>
            <w:u w:val="single"/>
          </w:rPr>
          <w:t xml:space="preserve"> </w:t>
        </w:r>
        <w:r w:rsidRPr="00BE2B59">
          <w:rPr>
            <w:color w:val="0562C1"/>
            <w:u w:val="single"/>
          </w:rPr>
          <w:t>Pre-</w:t>
        </w:r>
        <w:r w:rsidRPr="00BE2B59">
          <w:rPr>
            <w:color w:val="0562C1"/>
            <w:spacing w:val="13"/>
            <w:u w:val="single"/>
          </w:rPr>
          <w:t xml:space="preserve"> </w:t>
        </w:r>
        <w:r w:rsidRPr="00BE2B59">
          <w:rPr>
            <w:color w:val="0562C1"/>
            <w:u w:val="single"/>
          </w:rPr>
          <w:t>and</w:t>
        </w:r>
        <w:r w:rsidRPr="00BE2B59">
          <w:rPr>
            <w:color w:val="0562C1"/>
            <w:spacing w:val="9"/>
            <w:u w:val="single"/>
          </w:rPr>
          <w:t xml:space="preserve"> </w:t>
        </w:r>
        <w:r w:rsidRPr="00BE2B59">
          <w:rPr>
            <w:color w:val="0562C1"/>
            <w:u w:val="single"/>
          </w:rPr>
          <w:t>Post-award</w:t>
        </w:r>
        <w:r w:rsidRPr="00BE2B59">
          <w:rPr>
            <w:color w:val="0562C1"/>
            <w:spacing w:val="11"/>
            <w:u w:val="single"/>
          </w:rPr>
          <w:t xml:space="preserve"> </w:t>
        </w:r>
        <w:r w:rsidRPr="00BE2B59">
          <w:rPr>
            <w:color w:val="0562C1"/>
            <w:u w:val="single"/>
          </w:rPr>
          <w:t>Disclosures</w:t>
        </w:r>
        <w:r w:rsidRPr="00BE2B59">
          <w:rPr>
            <w:color w:val="0562C1"/>
            <w:spacing w:val="9"/>
            <w:u w:val="single"/>
          </w:rPr>
          <w:t xml:space="preserve"> </w:t>
        </w:r>
        <w:r w:rsidRPr="00BE2B59">
          <w:rPr>
            <w:color w:val="0562C1"/>
            <w:u w:val="single"/>
          </w:rPr>
          <w:t>Relating</w:t>
        </w:r>
      </w:hyperlink>
      <w:r w:rsidRPr="00BE2B59">
        <w:rPr>
          <w:color w:val="0562C1"/>
          <w:spacing w:val="-2"/>
        </w:rPr>
        <w:t xml:space="preserve"> </w:t>
      </w:r>
      <w:hyperlink r:id="rId21" w:history="1">
        <w:r w:rsidRPr="00BE2B59">
          <w:rPr>
            <w:color w:val="0562C1"/>
            <w:u w:val="single"/>
          </w:rPr>
          <w:t>to</w:t>
        </w:r>
        <w:r w:rsidRPr="00BE2B59">
          <w:rPr>
            <w:color w:val="0562C1"/>
            <w:spacing w:val="40"/>
            <w:u w:val="single"/>
          </w:rPr>
          <w:t xml:space="preserve"> </w:t>
        </w:r>
        <w:r w:rsidRPr="00BE2B59">
          <w:rPr>
            <w:color w:val="0562C1"/>
            <w:u w:val="single"/>
          </w:rPr>
          <w:t>the</w:t>
        </w:r>
        <w:r w:rsidRPr="00BE2B59">
          <w:rPr>
            <w:color w:val="0562C1"/>
            <w:spacing w:val="40"/>
            <w:u w:val="single"/>
          </w:rPr>
          <w:t xml:space="preserve"> </w:t>
        </w:r>
        <w:r w:rsidRPr="00BE2B59">
          <w:rPr>
            <w:color w:val="0562C1"/>
            <w:u w:val="single"/>
          </w:rPr>
          <w:t>Biographical</w:t>
        </w:r>
        <w:r w:rsidRPr="00BE2B59">
          <w:rPr>
            <w:color w:val="0562C1"/>
            <w:spacing w:val="40"/>
            <w:u w:val="single"/>
          </w:rPr>
          <w:t xml:space="preserve"> </w:t>
        </w:r>
        <w:r w:rsidRPr="00BE2B59">
          <w:rPr>
            <w:color w:val="0562C1"/>
            <w:u w:val="single"/>
          </w:rPr>
          <w:t>Sketch</w:t>
        </w:r>
        <w:r w:rsidRPr="00BE2B59">
          <w:rPr>
            <w:color w:val="0562C1"/>
            <w:spacing w:val="40"/>
            <w:u w:val="single"/>
          </w:rPr>
          <w:t xml:space="preserve"> </w:t>
        </w:r>
        <w:r w:rsidRPr="00BE2B59">
          <w:rPr>
            <w:color w:val="0562C1"/>
            <w:u w:val="single"/>
          </w:rPr>
          <w:t>and</w:t>
        </w:r>
        <w:r w:rsidRPr="00BE2B59">
          <w:rPr>
            <w:color w:val="0562C1"/>
            <w:spacing w:val="40"/>
            <w:u w:val="single"/>
          </w:rPr>
          <w:t xml:space="preserve"> </w:t>
        </w:r>
        <w:r w:rsidRPr="00BE2B59">
          <w:rPr>
            <w:color w:val="0562C1"/>
            <w:u w:val="single"/>
          </w:rPr>
          <w:t>Current</w:t>
        </w:r>
        <w:r w:rsidRPr="00BE2B59">
          <w:rPr>
            <w:color w:val="0562C1"/>
            <w:spacing w:val="46"/>
            <w:u w:val="single"/>
          </w:rPr>
          <w:t xml:space="preserve"> </w:t>
        </w:r>
        <w:r w:rsidRPr="00BE2B59">
          <w:rPr>
            <w:color w:val="0562C1"/>
            <w:u w:val="single"/>
          </w:rPr>
          <w:t>and</w:t>
        </w:r>
        <w:r w:rsidRPr="00BE2B59">
          <w:rPr>
            <w:color w:val="0562C1"/>
            <w:spacing w:val="40"/>
            <w:u w:val="single"/>
          </w:rPr>
          <w:t xml:space="preserve"> </w:t>
        </w:r>
        <w:r w:rsidRPr="00BE2B59">
          <w:rPr>
            <w:color w:val="0562C1"/>
            <w:u w:val="single"/>
          </w:rPr>
          <w:t>Pending</w:t>
        </w:r>
        <w:r w:rsidRPr="00BE2B59">
          <w:rPr>
            <w:color w:val="0562C1"/>
            <w:spacing w:val="40"/>
            <w:u w:val="single"/>
          </w:rPr>
          <w:t xml:space="preserve"> </w:t>
        </w:r>
        <w:r w:rsidRPr="00BE2B59">
          <w:rPr>
            <w:color w:val="0562C1"/>
            <w:u w:val="single"/>
          </w:rPr>
          <w:t>(Other)</w:t>
        </w:r>
        <w:r w:rsidRPr="00BE2B59">
          <w:rPr>
            <w:color w:val="0562C1"/>
            <w:spacing w:val="46"/>
            <w:u w:val="single"/>
          </w:rPr>
          <w:t xml:space="preserve"> </w:t>
        </w:r>
        <w:r w:rsidRPr="00BE2B59">
          <w:rPr>
            <w:color w:val="0562C1"/>
            <w:u w:val="single"/>
          </w:rPr>
          <w:t>Suppor</w:t>
        </w:r>
      </w:hyperlink>
      <w:hyperlink r:id="rId22" w:history="1">
        <w:r w:rsidRPr="00BE2B59">
          <w:rPr>
            <w:i/>
            <w:iCs/>
            <w:color w:val="0000FF"/>
            <w:u w:val="single"/>
          </w:rPr>
          <w:t>t</w:t>
        </w:r>
      </w:hyperlink>
      <w:hyperlink r:id="rId23" w:anchor="bookmark1" w:history="1">
        <w:r w:rsidRPr="00BE2B59">
          <w:rPr>
            <w:color w:val="000000"/>
            <w:u w:val="single"/>
            <w:vertAlign w:val="superscript"/>
          </w:rPr>
          <w:t>2</w:t>
        </w:r>
      </w:hyperlink>
      <w:r w:rsidRPr="00BE2B59">
        <w:rPr>
          <w:color w:val="000000"/>
          <w:spacing w:val="40"/>
        </w:rPr>
        <w:t xml:space="preserve"> </w:t>
      </w:r>
      <w:hyperlink r:id="rId24" w:history="1">
        <w:r w:rsidRPr="00BE2B59">
          <w:rPr>
            <w:color w:val="000000"/>
            <w:u w:val="single"/>
          </w:rPr>
          <w:t>has</w:t>
        </w:r>
        <w:r w:rsidRPr="00BE2B59">
          <w:rPr>
            <w:color w:val="000000"/>
            <w:spacing w:val="40"/>
            <w:u w:val="single"/>
          </w:rPr>
          <w:t xml:space="preserve"> </w:t>
        </w:r>
        <w:r w:rsidRPr="00BE2B59">
          <w:rPr>
            <w:color w:val="000000"/>
            <w:u w:val="single"/>
          </w:rPr>
          <w:t>been</w:t>
        </w:r>
        <w:r w:rsidRPr="00BE2B59">
          <w:rPr>
            <w:color w:val="000000"/>
            <w:spacing w:val="40"/>
            <w:u w:val="single"/>
          </w:rPr>
          <w:t xml:space="preserve"> </w:t>
        </w:r>
        <w:r w:rsidRPr="00BE2B59">
          <w:rPr>
            <w:color w:val="000000"/>
            <w:u w:val="single"/>
          </w:rPr>
          <w:t>created</w:t>
        </w:r>
        <w:r w:rsidRPr="00BE2B59">
          <w:rPr>
            <w:color w:val="000000"/>
            <w:spacing w:val="40"/>
            <w:u w:val="single"/>
          </w:rPr>
          <w:t xml:space="preserve"> </w:t>
        </w:r>
        <w:r w:rsidRPr="00BE2B59">
          <w:rPr>
            <w:color w:val="000000"/>
            <w:u w:val="single"/>
          </w:rPr>
          <w:t>to</w:t>
        </w:r>
      </w:hyperlink>
      <w:r w:rsidRPr="00BE2B59">
        <w:rPr>
          <w:color w:val="000000"/>
          <w:spacing w:val="-1"/>
        </w:rPr>
        <w:t xml:space="preserve"> </w:t>
      </w:r>
      <w:hyperlink r:id="rId25" w:history="1">
        <w:r w:rsidRPr="00BE2B59">
          <w:rPr>
            <w:color w:val="000000"/>
            <w:u w:val="single"/>
          </w:rPr>
          <w:t>provide</w:t>
        </w:r>
        <w:r w:rsidRPr="00BE2B59">
          <w:rPr>
            <w:color w:val="000000"/>
            <w:spacing w:val="54"/>
            <w:u w:val="single"/>
          </w:rPr>
          <w:t xml:space="preserve"> </w:t>
        </w:r>
        <w:r w:rsidRPr="00BE2B59">
          <w:rPr>
            <w:color w:val="000000"/>
            <w:u w:val="single"/>
          </w:rPr>
          <w:t>helpful</w:t>
        </w:r>
        <w:r w:rsidRPr="00BE2B59">
          <w:rPr>
            <w:color w:val="000000"/>
            <w:spacing w:val="54"/>
            <w:u w:val="single"/>
          </w:rPr>
          <w:t xml:space="preserve"> </w:t>
        </w:r>
        <w:r w:rsidRPr="00BE2B59">
          <w:rPr>
            <w:color w:val="000000"/>
            <w:u w:val="single"/>
          </w:rPr>
          <w:t>reference</w:t>
        </w:r>
        <w:r w:rsidRPr="00BE2B59">
          <w:rPr>
            <w:color w:val="000000"/>
            <w:spacing w:val="54"/>
            <w:u w:val="single"/>
          </w:rPr>
          <w:t xml:space="preserve"> </w:t>
        </w:r>
        <w:r w:rsidRPr="00BE2B59">
          <w:rPr>
            <w:color w:val="000000"/>
            <w:u w:val="single"/>
          </w:rPr>
          <w:t>information</w:t>
        </w:r>
        <w:r w:rsidRPr="00BE2B59">
          <w:rPr>
            <w:color w:val="000000"/>
            <w:spacing w:val="54"/>
            <w:u w:val="single"/>
          </w:rPr>
          <w:t xml:space="preserve"> </w:t>
        </w:r>
        <w:r w:rsidRPr="00BE2B59">
          <w:rPr>
            <w:color w:val="000000"/>
            <w:u w:val="single"/>
          </w:rPr>
          <w:t>regarding</w:t>
        </w:r>
        <w:r w:rsidRPr="00BE2B59">
          <w:rPr>
            <w:color w:val="000000"/>
            <w:spacing w:val="54"/>
            <w:u w:val="single"/>
          </w:rPr>
          <w:t xml:space="preserve"> </w:t>
        </w:r>
        <w:r w:rsidRPr="00BE2B59">
          <w:rPr>
            <w:color w:val="000000"/>
            <w:u w:val="single"/>
          </w:rPr>
          <w:t>pre-award</w:t>
        </w:r>
        <w:r w:rsidRPr="00BE2B59">
          <w:rPr>
            <w:color w:val="000000"/>
            <w:spacing w:val="54"/>
            <w:u w:val="single"/>
          </w:rPr>
          <w:t xml:space="preserve"> </w:t>
        </w:r>
        <w:r w:rsidRPr="00BE2B59">
          <w:rPr>
            <w:color w:val="000000"/>
            <w:u w:val="single"/>
          </w:rPr>
          <w:t>and</w:t>
        </w:r>
        <w:r w:rsidRPr="00BE2B59">
          <w:rPr>
            <w:color w:val="000000"/>
            <w:spacing w:val="54"/>
            <w:u w:val="single"/>
          </w:rPr>
          <w:t xml:space="preserve"> </w:t>
        </w:r>
        <w:r w:rsidRPr="00BE2B59">
          <w:rPr>
            <w:color w:val="000000"/>
            <w:u w:val="single"/>
          </w:rPr>
          <w:t>post-award</w:t>
        </w:r>
        <w:r w:rsidRPr="00BE2B59">
          <w:rPr>
            <w:color w:val="000000"/>
            <w:spacing w:val="54"/>
            <w:u w:val="single"/>
          </w:rPr>
          <w:t xml:space="preserve"> </w:t>
        </w:r>
        <w:r w:rsidRPr="00BE2B59">
          <w:rPr>
            <w:color w:val="000000"/>
            <w:u w:val="single"/>
          </w:rPr>
          <w:t>disclosures.</w:t>
        </w:r>
        <w:r w:rsidRPr="00BE2B59">
          <w:rPr>
            <w:color w:val="000000"/>
            <w:spacing w:val="56"/>
            <w:u w:val="single"/>
          </w:rPr>
          <w:t xml:space="preserve"> </w:t>
        </w:r>
        <w:r w:rsidRPr="00BE2B59">
          <w:rPr>
            <w:color w:val="000000"/>
            <w:u w:val="single"/>
          </w:rPr>
          <w:t>The</w:t>
        </w:r>
      </w:hyperlink>
      <w:r w:rsidRPr="00BE2B59">
        <w:rPr>
          <w:color w:val="000000"/>
          <w:spacing w:val="-2"/>
        </w:rPr>
        <w:t xml:space="preserve"> </w:t>
      </w:r>
      <w:hyperlink r:id="rId26" w:history="1">
        <w:r w:rsidRPr="00BE2B59">
          <w:rPr>
            <w:color w:val="000000"/>
            <w:u w:val="single"/>
          </w:rPr>
          <w:t>table</w:t>
        </w:r>
        <w:r w:rsidRPr="00BE2B59">
          <w:rPr>
            <w:color w:val="000000"/>
            <w:spacing w:val="-1"/>
            <w:u w:val="single"/>
          </w:rPr>
          <w:t xml:space="preserve"> </w:t>
        </w:r>
        <w:r w:rsidRPr="00BE2B59">
          <w:rPr>
            <w:color w:val="000000"/>
            <w:u w:val="single"/>
          </w:rPr>
          <w:t>includes the</w:t>
        </w:r>
        <w:r w:rsidRPr="00BE2B59">
          <w:rPr>
            <w:color w:val="000000"/>
            <w:spacing w:val="-3"/>
            <w:u w:val="single"/>
          </w:rPr>
          <w:t xml:space="preserve"> </w:t>
        </w:r>
        <w:r w:rsidRPr="00BE2B59">
          <w:rPr>
            <w:color w:val="000000"/>
            <w:u w:val="single"/>
          </w:rPr>
          <w:t>types</w:t>
        </w:r>
        <w:r w:rsidRPr="00BE2B59">
          <w:rPr>
            <w:color w:val="000000"/>
            <w:spacing w:val="-3"/>
            <w:u w:val="single"/>
          </w:rPr>
          <w:t xml:space="preserve"> </w:t>
        </w:r>
        <w:r w:rsidRPr="00BE2B59">
          <w:rPr>
            <w:color w:val="000000"/>
            <w:u w:val="single"/>
          </w:rPr>
          <w:t>of activities to</w:t>
        </w:r>
        <w:r w:rsidRPr="00BE2B59">
          <w:rPr>
            <w:color w:val="000000"/>
            <w:spacing w:val="-3"/>
            <w:u w:val="single"/>
          </w:rPr>
          <w:t xml:space="preserve"> </w:t>
        </w:r>
        <w:r w:rsidRPr="00BE2B59">
          <w:rPr>
            <w:color w:val="000000"/>
            <w:u w:val="single"/>
          </w:rPr>
          <w:t>be</w:t>
        </w:r>
        <w:r w:rsidRPr="00BE2B59">
          <w:rPr>
            <w:color w:val="000000"/>
            <w:spacing w:val="-3"/>
            <w:u w:val="single"/>
          </w:rPr>
          <w:t xml:space="preserve"> </w:t>
        </w:r>
        <w:r w:rsidRPr="00BE2B59">
          <w:rPr>
            <w:color w:val="000000"/>
            <w:u w:val="single"/>
          </w:rPr>
          <w:t>reported, where</w:t>
        </w:r>
        <w:r w:rsidRPr="00BE2B59">
          <w:rPr>
            <w:color w:val="000000"/>
            <w:spacing w:val="-3"/>
            <w:u w:val="single"/>
          </w:rPr>
          <w:t xml:space="preserve"> </w:t>
        </w:r>
        <w:r w:rsidRPr="00BE2B59">
          <w:rPr>
            <w:color w:val="000000"/>
            <w:u w:val="single"/>
          </w:rPr>
          <w:t>such</w:t>
        </w:r>
        <w:r w:rsidRPr="00BE2B59">
          <w:rPr>
            <w:color w:val="000000"/>
            <w:spacing w:val="-1"/>
            <w:u w:val="single"/>
          </w:rPr>
          <w:t xml:space="preserve"> </w:t>
        </w:r>
        <w:r w:rsidRPr="00BE2B59">
          <w:rPr>
            <w:color w:val="000000"/>
            <w:u w:val="single"/>
          </w:rPr>
          <w:t>activities</w:t>
        </w:r>
        <w:r w:rsidRPr="00BE2B59">
          <w:rPr>
            <w:color w:val="000000"/>
            <w:spacing w:val="-3"/>
            <w:u w:val="single"/>
          </w:rPr>
          <w:t xml:space="preserve"> </w:t>
        </w:r>
        <w:r w:rsidRPr="00BE2B59">
          <w:rPr>
            <w:color w:val="000000"/>
            <w:u w:val="single"/>
          </w:rPr>
          <w:t>must</w:t>
        </w:r>
        <w:r w:rsidRPr="00BE2B59">
          <w:rPr>
            <w:color w:val="000000"/>
            <w:spacing w:val="-1"/>
            <w:u w:val="single"/>
          </w:rPr>
          <w:t xml:space="preserve"> </w:t>
        </w:r>
        <w:r w:rsidRPr="00BE2B59">
          <w:rPr>
            <w:color w:val="000000"/>
            <w:u w:val="single"/>
          </w:rPr>
          <w:t>be</w:t>
        </w:r>
        <w:r w:rsidRPr="00BE2B59">
          <w:rPr>
            <w:color w:val="000000"/>
            <w:spacing w:val="-3"/>
            <w:u w:val="single"/>
          </w:rPr>
          <w:t xml:space="preserve"> </w:t>
        </w:r>
        <w:r w:rsidRPr="00BE2B59">
          <w:rPr>
            <w:color w:val="000000"/>
            <w:u w:val="single"/>
          </w:rPr>
          <w:t>reported</w:t>
        </w:r>
        <w:r w:rsidRPr="00BE2B59">
          <w:rPr>
            <w:color w:val="000000"/>
            <w:spacing w:val="-1"/>
            <w:u w:val="single"/>
          </w:rPr>
          <w:t xml:space="preserve"> </w:t>
        </w:r>
        <w:r w:rsidRPr="00BE2B59">
          <w:rPr>
            <w:color w:val="000000"/>
            <w:u w:val="single"/>
          </w:rPr>
          <w:t>in</w:t>
        </w:r>
        <w:r w:rsidRPr="00BE2B59">
          <w:rPr>
            <w:color w:val="000000"/>
            <w:spacing w:val="-3"/>
            <w:u w:val="single"/>
          </w:rPr>
          <w:t xml:space="preserve"> </w:t>
        </w:r>
        <w:r w:rsidRPr="00BE2B59">
          <w:rPr>
            <w:color w:val="000000"/>
            <w:u w:val="single"/>
          </w:rPr>
          <w:t>the</w:t>
        </w:r>
      </w:hyperlink>
      <w:r w:rsidRPr="00BE2B59">
        <w:rPr>
          <w:color w:val="000000"/>
          <w:spacing w:val="-2"/>
        </w:rPr>
        <w:t xml:space="preserve"> </w:t>
      </w:r>
      <w:hyperlink r:id="rId27" w:history="1">
        <w:r w:rsidRPr="00BE2B59">
          <w:rPr>
            <w:color w:val="000000"/>
            <w:u w:val="single"/>
          </w:rPr>
          <w:t>application,</w:t>
        </w:r>
        <w:r w:rsidRPr="00BE2B59">
          <w:rPr>
            <w:color w:val="000000"/>
            <w:spacing w:val="8"/>
            <w:u w:val="single"/>
          </w:rPr>
          <w:t xml:space="preserve"> </w:t>
        </w:r>
        <w:r w:rsidRPr="00BE2B59">
          <w:rPr>
            <w:color w:val="000000"/>
            <w:u w:val="single"/>
          </w:rPr>
          <w:t>as</w:t>
        </w:r>
        <w:r w:rsidRPr="00BE2B59">
          <w:rPr>
            <w:color w:val="000000"/>
            <w:spacing w:val="5"/>
            <w:u w:val="single"/>
          </w:rPr>
          <w:t xml:space="preserve"> </w:t>
        </w:r>
        <w:r w:rsidRPr="00BE2B59">
          <w:rPr>
            <w:color w:val="000000"/>
            <w:u w:val="single"/>
          </w:rPr>
          <w:t>well</w:t>
        </w:r>
        <w:r w:rsidRPr="00BE2B59">
          <w:rPr>
            <w:color w:val="000000"/>
            <w:spacing w:val="6"/>
            <w:u w:val="single"/>
          </w:rPr>
          <w:t xml:space="preserve"> </w:t>
        </w:r>
        <w:r w:rsidRPr="00BE2B59">
          <w:rPr>
            <w:color w:val="000000"/>
            <w:u w:val="single"/>
          </w:rPr>
          <w:t>as</w:t>
        </w:r>
        <w:r w:rsidRPr="00BE2B59">
          <w:rPr>
            <w:color w:val="000000"/>
            <w:spacing w:val="5"/>
            <w:u w:val="single"/>
          </w:rPr>
          <w:t xml:space="preserve"> </w:t>
        </w:r>
        <w:r w:rsidRPr="00BE2B59">
          <w:rPr>
            <w:color w:val="000000"/>
            <w:u w:val="single"/>
          </w:rPr>
          <w:t>when</w:t>
        </w:r>
        <w:r w:rsidRPr="00BE2B59">
          <w:rPr>
            <w:color w:val="000000"/>
            <w:spacing w:val="6"/>
            <w:u w:val="single"/>
          </w:rPr>
          <w:t xml:space="preserve"> </w:t>
        </w:r>
        <w:r w:rsidRPr="00BE2B59">
          <w:rPr>
            <w:color w:val="000000"/>
            <w:u w:val="single"/>
          </w:rPr>
          <w:t>updates</w:t>
        </w:r>
        <w:r w:rsidRPr="00BE2B59">
          <w:rPr>
            <w:color w:val="000000"/>
            <w:spacing w:val="5"/>
            <w:u w:val="single"/>
          </w:rPr>
          <w:t xml:space="preserve"> </w:t>
        </w:r>
        <w:r w:rsidRPr="00BE2B59">
          <w:rPr>
            <w:color w:val="000000"/>
            <w:u w:val="single"/>
          </w:rPr>
          <w:t>are</w:t>
        </w:r>
        <w:r w:rsidRPr="00BE2B59">
          <w:rPr>
            <w:color w:val="000000"/>
            <w:spacing w:val="4"/>
            <w:u w:val="single"/>
          </w:rPr>
          <w:t xml:space="preserve"> </w:t>
        </w:r>
        <w:r w:rsidRPr="00BE2B59">
          <w:rPr>
            <w:color w:val="000000"/>
            <w:u w:val="single"/>
          </w:rPr>
          <w:t>required</w:t>
        </w:r>
        <w:r w:rsidRPr="00BE2B59">
          <w:rPr>
            <w:color w:val="000000"/>
            <w:spacing w:val="6"/>
            <w:u w:val="single"/>
          </w:rPr>
          <w:t xml:space="preserve"> </w:t>
        </w:r>
        <w:r w:rsidRPr="00BE2B59">
          <w:rPr>
            <w:color w:val="000000"/>
            <w:u w:val="single"/>
          </w:rPr>
          <w:t>in</w:t>
        </w:r>
        <w:r w:rsidRPr="00BE2B59">
          <w:rPr>
            <w:color w:val="000000"/>
            <w:spacing w:val="4"/>
            <w:u w:val="single"/>
          </w:rPr>
          <w:t xml:space="preserve"> </w:t>
        </w:r>
        <w:r w:rsidRPr="00BE2B59">
          <w:rPr>
            <w:color w:val="000000"/>
            <w:u w:val="single"/>
          </w:rPr>
          <w:t>the</w:t>
        </w:r>
        <w:r w:rsidRPr="00BE2B59">
          <w:rPr>
            <w:color w:val="000000"/>
            <w:spacing w:val="4"/>
            <w:u w:val="single"/>
          </w:rPr>
          <w:t xml:space="preserve"> </w:t>
        </w:r>
        <w:r w:rsidRPr="00BE2B59">
          <w:rPr>
            <w:color w:val="000000"/>
            <w:u w:val="single"/>
          </w:rPr>
          <w:t>application</w:t>
        </w:r>
        <w:r w:rsidRPr="00BE2B59">
          <w:rPr>
            <w:color w:val="000000"/>
            <w:spacing w:val="6"/>
            <w:u w:val="single"/>
          </w:rPr>
          <w:t xml:space="preserve"> </w:t>
        </w:r>
        <w:r w:rsidRPr="00BE2B59">
          <w:rPr>
            <w:color w:val="000000"/>
            <w:u w:val="single"/>
          </w:rPr>
          <w:t>and award</w:t>
        </w:r>
        <w:r w:rsidRPr="00BE2B59">
          <w:rPr>
            <w:color w:val="000000"/>
            <w:spacing w:val="6"/>
            <w:u w:val="single"/>
          </w:rPr>
          <w:t xml:space="preserve"> </w:t>
        </w:r>
        <w:r w:rsidRPr="00BE2B59">
          <w:rPr>
            <w:color w:val="000000"/>
            <w:u w:val="single"/>
          </w:rPr>
          <w:t>lifecycle.</w:t>
        </w:r>
        <w:r w:rsidRPr="00BE2B59">
          <w:rPr>
            <w:color w:val="000000"/>
            <w:spacing w:val="75"/>
            <w:u w:val="single"/>
          </w:rPr>
          <w:t xml:space="preserve"> </w:t>
        </w:r>
        <w:r w:rsidRPr="00BE2B59">
          <w:rPr>
            <w:color w:val="000000"/>
            <w:u w:val="single"/>
          </w:rPr>
          <w:t>A final</w:t>
        </w:r>
      </w:hyperlink>
      <w:r w:rsidRPr="00BE2B59">
        <w:rPr>
          <w:color w:val="000000"/>
          <w:spacing w:val="-2"/>
        </w:rPr>
        <w:t xml:space="preserve"> </w:t>
      </w:r>
      <w:hyperlink r:id="rId28" w:history="1">
        <w:r w:rsidRPr="00BE2B59">
          <w:rPr>
            <w:color w:val="000000"/>
            <w:u w:val="single"/>
          </w:rPr>
          <w:t>column identifies</w:t>
        </w:r>
        <w:r w:rsidRPr="00BE2B59">
          <w:rPr>
            <w:color w:val="000000"/>
            <w:spacing w:val="-3"/>
            <w:u w:val="single"/>
          </w:rPr>
          <w:t xml:space="preserve"> </w:t>
        </w:r>
        <w:r w:rsidRPr="00BE2B59">
          <w:rPr>
            <w:color w:val="000000"/>
            <w:u w:val="single"/>
          </w:rPr>
          <w:t>activities that are</w:t>
        </w:r>
        <w:r w:rsidRPr="00BE2B59">
          <w:rPr>
            <w:color w:val="000000"/>
            <w:spacing w:val="-1"/>
            <w:u w:val="single"/>
          </w:rPr>
          <w:t xml:space="preserve"> </w:t>
        </w:r>
        <w:r w:rsidRPr="00BE2B59">
          <w:rPr>
            <w:color w:val="000000"/>
            <w:u w:val="single"/>
          </w:rPr>
          <w:t>not</w:t>
        </w:r>
        <w:r w:rsidRPr="00BE2B59">
          <w:rPr>
            <w:color w:val="000000"/>
            <w:spacing w:val="-2"/>
            <w:u w:val="single"/>
          </w:rPr>
          <w:t xml:space="preserve"> </w:t>
        </w:r>
        <w:r w:rsidRPr="00BE2B59">
          <w:rPr>
            <w:color w:val="000000"/>
            <w:u w:val="single"/>
          </w:rPr>
          <w:t>required</w:t>
        </w:r>
        <w:r w:rsidRPr="00BE2B59">
          <w:rPr>
            <w:color w:val="000000"/>
            <w:spacing w:val="-3"/>
            <w:u w:val="single"/>
          </w:rPr>
          <w:t xml:space="preserve"> </w:t>
        </w:r>
        <w:r w:rsidRPr="00BE2B59">
          <w:rPr>
            <w:color w:val="000000"/>
            <w:u w:val="single"/>
          </w:rPr>
          <w:t>to</w:t>
        </w:r>
        <w:r w:rsidRPr="00BE2B59">
          <w:rPr>
            <w:color w:val="000000"/>
            <w:spacing w:val="-3"/>
            <w:u w:val="single"/>
          </w:rPr>
          <w:t xml:space="preserve"> </w:t>
        </w:r>
        <w:r w:rsidRPr="00BE2B59">
          <w:rPr>
            <w:color w:val="000000"/>
            <w:u w:val="single"/>
          </w:rPr>
          <w:t>be</w:t>
        </w:r>
        <w:r w:rsidRPr="00BE2B59">
          <w:rPr>
            <w:color w:val="000000"/>
            <w:spacing w:val="-3"/>
            <w:u w:val="single"/>
          </w:rPr>
          <w:t xml:space="preserve"> </w:t>
        </w:r>
        <w:r w:rsidRPr="00BE2B59">
          <w:rPr>
            <w:color w:val="000000"/>
            <w:u w:val="single"/>
          </w:rPr>
          <w:t>reported.</w:t>
        </w:r>
      </w:hyperlink>
    </w:p>
    <w:p w14:paraId="2A6EC7F8" w14:textId="77777777" w:rsidR="00BE2B59" w:rsidRPr="00BE2B59" w:rsidRDefault="00BE2B59" w:rsidP="00BE2B59">
      <w:pPr>
        <w:kinsoku w:val="0"/>
        <w:overflowPunct w:val="0"/>
        <w:autoSpaceDE w:val="0"/>
        <w:autoSpaceDN w:val="0"/>
        <w:adjustRightInd w:val="0"/>
        <w:spacing w:before="152"/>
        <w:ind w:left="40" w:right="115"/>
      </w:pPr>
      <w:r w:rsidRPr="00BE2B59">
        <w:t>Individuals</w:t>
      </w:r>
      <w:r w:rsidRPr="00BE2B59">
        <w:rPr>
          <w:spacing w:val="74"/>
        </w:rPr>
        <w:t xml:space="preserve"> </w:t>
      </w:r>
      <w:r w:rsidRPr="00BE2B59">
        <w:t>are</w:t>
      </w:r>
      <w:r w:rsidRPr="00BE2B59">
        <w:rPr>
          <w:spacing w:val="74"/>
        </w:rPr>
        <w:t xml:space="preserve"> </w:t>
      </w:r>
      <w:r w:rsidRPr="00BE2B59">
        <w:t>reminded</w:t>
      </w:r>
      <w:r w:rsidRPr="00BE2B59">
        <w:rPr>
          <w:spacing w:val="74"/>
        </w:rPr>
        <w:t xml:space="preserve"> </w:t>
      </w:r>
      <w:r w:rsidRPr="00BE2B59">
        <w:rPr>
          <w:b/>
          <w:bCs/>
        </w:rPr>
        <w:t>not</w:t>
      </w:r>
      <w:r w:rsidRPr="00BE2B59">
        <w:rPr>
          <w:b/>
          <w:bCs/>
          <w:spacing w:val="75"/>
        </w:rPr>
        <w:t xml:space="preserve"> </w:t>
      </w:r>
      <w:r w:rsidRPr="00BE2B59">
        <w:rPr>
          <w:b/>
          <w:bCs/>
        </w:rPr>
        <w:t>to</w:t>
      </w:r>
      <w:r w:rsidRPr="00BE2B59">
        <w:rPr>
          <w:b/>
          <w:bCs/>
          <w:spacing w:val="71"/>
        </w:rPr>
        <w:t xml:space="preserve"> </w:t>
      </w:r>
      <w:r w:rsidRPr="00BE2B59">
        <w:rPr>
          <w:b/>
          <w:bCs/>
        </w:rPr>
        <w:t>submit</w:t>
      </w:r>
      <w:r w:rsidRPr="00BE2B59">
        <w:rPr>
          <w:b/>
          <w:bCs/>
          <w:spacing w:val="73"/>
        </w:rPr>
        <w:t xml:space="preserve"> </w:t>
      </w:r>
      <w:r w:rsidRPr="00BE2B59">
        <w:rPr>
          <w:b/>
          <w:bCs/>
        </w:rPr>
        <w:t>any</w:t>
      </w:r>
      <w:r w:rsidRPr="00BE2B59">
        <w:rPr>
          <w:b/>
          <w:bCs/>
          <w:spacing w:val="71"/>
        </w:rPr>
        <w:t xml:space="preserve"> </w:t>
      </w:r>
      <w:r w:rsidRPr="00BE2B59">
        <w:rPr>
          <w:b/>
          <w:bCs/>
        </w:rPr>
        <w:t>personal</w:t>
      </w:r>
      <w:r w:rsidRPr="00BE2B59">
        <w:rPr>
          <w:b/>
          <w:bCs/>
          <w:spacing w:val="73"/>
        </w:rPr>
        <w:t xml:space="preserve"> </w:t>
      </w:r>
      <w:r w:rsidRPr="00BE2B59">
        <w:rPr>
          <w:b/>
          <w:bCs/>
        </w:rPr>
        <w:t>information</w:t>
      </w:r>
      <w:r w:rsidRPr="00BE2B59">
        <w:rPr>
          <w:b/>
          <w:bCs/>
          <w:spacing w:val="71"/>
        </w:rPr>
        <w:t xml:space="preserve"> </w:t>
      </w:r>
      <w:r w:rsidRPr="00BE2B59">
        <w:rPr>
          <w:b/>
          <w:bCs/>
        </w:rPr>
        <w:t>in</w:t>
      </w:r>
      <w:r w:rsidRPr="00BE2B59">
        <w:rPr>
          <w:b/>
          <w:bCs/>
          <w:spacing w:val="74"/>
        </w:rPr>
        <w:t xml:space="preserve"> </w:t>
      </w:r>
      <w:r w:rsidRPr="00BE2B59">
        <w:rPr>
          <w:b/>
          <w:bCs/>
        </w:rPr>
        <w:t>the</w:t>
      </w:r>
      <w:r w:rsidRPr="00BE2B59">
        <w:rPr>
          <w:b/>
          <w:bCs/>
          <w:spacing w:val="71"/>
        </w:rPr>
        <w:t xml:space="preserve"> </w:t>
      </w:r>
      <w:r w:rsidRPr="00BE2B59">
        <w:rPr>
          <w:b/>
          <w:bCs/>
        </w:rPr>
        <w:t>current</w:t>
      </w:r>
      <w:r w:rsidRPr="00BE2B59">
        <w:rPr>
          <w:b/>
          <w:bCs/>
          <w:spacing w:val="75"/>
        </w:rPr>
        <w:t xml:space="preserve"> </w:t>
      </w:r>
      <w:r w:rsidRPr="00BE2B59">
        <w:rPr>
          <w:b/>
          <w:bCs/>
        </w:rPr>
        <w:t>and</w:t>
      </w:r>
      <w:r w:rsidRPr="00BE2B59">
        <w:rPr>
          <w:b/>
          <w:bCs/>
          <w:spacing w:val="-2"/>
        </w:rPr>
        <w:t xml:space="preserve"> </w:t>
      </w:r>
      <w:r w:rsidRPr="00BE2B59">
        <w:rPr>
          <w:b/>
          <w:bCs/>
        </w:rPr>
        <w:t>pending</w:t>
      </w:r>
      <w:r w:rsidRPr="00BE2B59">
        <w:rPr>
          <w:b/>
          <w:bCs/>
          <w:spacing w:val="7"/>
        </w:rPr>
        <w:t xml:space="preserve"> </w:t>
      </w:r>
      <w:r w:rsidRPr="00BE2B59">
        <w:rPr>
          <w:b/>
          <w:bCs/>
        </w:rPr>
        <w:t>(other)</w:t>
      </w:r>
      <w:r w:rsidRPr="00BE2B59">
        <w:rPr>
          <w:b/>
          <w:bCs/>
          <w:spacing w:val="5"/>
        </w:rPr>
        <w:t xml:space="preserve"> </w:t>
      </w:r>
      <w:r w:rsidRPr="00BE2B59">
        <w:rPr>
          <w:b/>
          <w:bCs/>
        </w:rPr>
        <w:t>support.</w:t>
      </w:r>
      <w:r w:rsidRPr="00BE2B59">
        <w:rPr>
          <w:b/>
          <w:bCs/>
          <w:spacing w:val="8"/>
        </w:rPr>
        <w:t xml:space="preserve"> </w:t>
      </w:r>
      <w:r w:rsidRPr="00BE2B59">
        <w:t>This</w:t>
      </w:r>
      <w:r w:rsidRPr="00BE2B59">
        <w:rPr>
          <w:spacing w:val="7"/>
        </w:rPr>
        <w:t xml:space="preserve"> </w:t>
      </w:r>
      <w:r w:rsidRPr="00BE2B59">
        <w:t>includes</w:t>
      </w:r>
      <w:r w:rsidRPr="00BE2B59">
        <w:rPr>
          <w:spacing w:val="7"/>
        </w:rPr>
        <w:t xml:space="preserve"> </w:t>
      </w:r>
      <w:r w:rsidRPr="00BE2B59">
        <w:t>items</w:t>
      </w:r>
      <w:r w:rsidRPr="00BE2B59">
        <w:rPr>
          <w:spacing w:val="7"/>
        </w:rPr>
        <w:t xml:space="preserve"> </w:t>
      </w:r>
      <w:r w:rsidRPr="00BE2B59">
        <w:t>such</w:t>
      </w:r>
      <w:r w:rsidRPr="00BE2B59">
        <w:rPr>
          <w:spacing w:val="6"/>
        </w:rPr>
        <w:t xml:space="preserve"> </w:t>
      </w:r>
      <w:r w:rsidRPr="00BE2B59">
        <w:t>as:</w:t>
      </w:r>
      <w:r w:rsidRPr="00BE2B59">
        <w:rPr>
          <w:spacing w:val="8"/>
        </w:rPr>
        <w:t xml:space="preserve"> </w:t>
      </w:r>
      <w:r w:rsidRPr="00BE2B59">
        <w:t>home</w:t>
      </w:r>
      <w:r w:rsidRPr="00BE2B59">
        <w:rPr>
          <w:spacing w:val="6"/>
        </w:rPr>
        <w:t xml:space="preserve"> </w:t>
      </w:r>
      <w:r w:rsidRPr="00BE2B59">
        <w:t>address;</w:t>
      </w:r>
      <w:r w:rsidRPr="00BE2B59">
        <w:rPr>
          <w:spacing w:val="6"/>
        </w:rPr>
        <w:t xml:space="preserve"> </w:t>
      </w:r>
      <w:r w:rsidRPr="00BE2B59">
        <w:t>home</w:t>
      </w:r>
      <w:r w:rsidRPr="00BE2B59">
        <w:rPr>
          <w:spacing w:val="6"/>
        </w:rPr>
        <w:t xml:space="preserve"> </w:t>
      </w:r>
      <w:r w:rsidRPr="00BE2B59">
        <w:t>telephone,</w:t>
      </w:r>
      <w:r w:rsidRPr="00BE2B59">
        <w:rPr>
          <w:spacing w:val="8"/>
        </w:rPr>
        <w:t xml:space="preserve"> </w:t>
      </w:r>
      <w:r w:rsidRPr="00BE2B59">
        <w:t>fax,</w:t>
      </w:r>
      <w:r w:rsidRPr="00BE2B59">
        <w:rPr>
          <w:spacing w:val="8"/>
        </w:rPr>
        <w:t xml:space="preserve"> </w:t>
      </w:r>
      <w:r w:rsidRPr="00BE2B59">
        <w:t>or</w:t>
      </w:r>
      <w:r w:rsidRPr="00BE2B59">
        <w:rPr>
          <w:spacing w:val="-4"/>
        </w:rPr>
        <w:t xml:space="preserve"> </w:t>
      </w:r>
      <w:r w:rsidRPr="00BE2B59">
        <w:t>cell</w:t>
      </w:r>
      <w:r w:rsidRPr="00BE2B59">
        <w:rPr>
          <w:spacing w:val="40"/>
        </w:rPr>
        <w:t xml:space="preserve"> </w:t>
      </w:r>
      <w:r w:rsidRPr="00BE2B59">
        <w:t>phone</w:t>
      </w:r>
      <w:r w:rsidRPr="00BE2B59">
        <w:rPr>
          <w:spacing w:val="40"/>
        </w:rPr>
        <w:t xml:space="preserve"> </w:t>
      </w:r>
      <w:r w:rsidRPr="00BE2B59">
        <w:t>numbers;</w:t>
      </w:r>
      <w:r w:rsidRPr="00BE2B59">
        <w:rPr>
          <w:spacing w:val="40"/>
        </w:rPr>
        <w:t xml:space="preserve"> </w:t>
      </w:r>
      <w:r w:rsidRPr="00BE2B59">
        <w:t>home</w:t>
      </w:r>
      <w:r w:rsidRPr="00BE2B59">
        <w:rPr>
          <w:spacing w:val="40"/>
        </w:rPr>
        <w:t xml:space="preserve"> </w:t>
      </w:r>
      <w:r w:rsidRPr="00BE2B59">
        <w:t>e-mail</w:t>
      </w:r>
      <w:r w:rsidRPr="00BE2B59">
        <w:rPr>
          <w:spacing w:val="40"/>
        </w:rPr>
        <w:t xml:space="preserve"> </w:t>
      </w:r>
      <w:r w:rsidRPr="00BE2B59">
        <w:t>address;</w:t>
      </w:r>
      <w:r w:rsidRPr="00BE2B59">
        <w:rPr>
          <w:spacing w:val="40"/>
        </w:rPr>
        <w:t xml:space="preserve"> </w:t>
      </w:r>
      <w:r w:rsidRPr="00BE2B59">
        <w:t>driver’s</w:t>
      </w:r>
      <w:r w:rsidRPr="00BE2B59">
        <w:rPr>
          <w:spacing w:val="40"/>
        </w:rPr>
        <w:t xml:space="preserve"> </w:t>
      </w:r>
      <w:r w:rsidRPr="00BE2B59">
        <w:t>license</w:t>
      </w:r>
      <w:r w:rsidRPr="00BE2B59">
        <w:rPr>
          <w:spacing w:val="40"/>
        </w:rPr>
        <w:t xml:space="preserve"> </w:t>
      </w:r>
      <w:r w:rsidRPr="00BE2B59">
        <w:t>number;</w:t>
      </w:r>
      <w:r w:rsidRPr="00BE2B59">
        <w:rPr>
          <w:spacing w:val="40"/>
        </w:rPr>
        <w:t xml:space="preserve"> </w:t>
      </w:r>
      <w:r w:rsidRPr="00BE2B59">
        <w:t>marital</w:t>
      </w:r>
      <w:r w:rsidRPr="00BE2B59">
        <w:rPr>
          <w:spacing w:val="40"/>
        </w:rPr>
        <w:t xml:space="preserve"> </w:t>
      </w:r>
      <w:r w:rsidRPr="00BE2B59">
        <w:t>status;</w:t>
      </w:r>
      <w:r w:rsidRPr="00BE2B59">
        <w:rPr>
          <w:spacing w:val="40"/>
        </w:rPr>
        <w:t xml:space="preserve"> </w:t>
      </w:r>
      <w:r w:rsidRPr="00BE2B59">
        <w:t>personal</w:t>
      </w:r>
      <w:r w:rsidRPr="00BE2B59">
        <w:rPr>
          <w:spacing w:val="-2"/>
        </w:rPr>
        <w:t xml:space="preserve"> </w:t>
      </w:r>
      <w:r w:rsidRPr="00BE2B59">
        <w:t>hobbies;</w:t>
      </w:r>
      <w:r w:rsidRPr="00BE2B59">
        <w:rPr>
          <w:spacing w:val="15"/>
        </w:rPr>
        <w:t xml:space="preserve"> </w:t>
      </w:r>
      <w:r w:rsidRPr="00BE2B59">
        <w:t>and</w:t>
      </w:r>
      <w:r w:rsidRPr="00BE2B59">
        <w:rPr>
          <w:spacing w:val="11"/>
        </w:rPr>
        <w:t xml:space="preserve"> </w:t>
      </w:r>
      <w:r w:rsidRPr="00BE2B59">
        <w:t>the</w:t>
      </w:r>
      <w:r w:rsidRPr="00BE2B59">
        <w:rPr>
          <w:spacing w:val="11"/>
        </w:rPr>
        <w:t xml:space="preserve"> </w:t>
      </w:r>
      <w:r w:rsidRPr="00BE2B59">
        <w:t>like.</w:t>
      </w:r>
      <w:r w:rsidRPr="00BE2B59">
        <w:rPr>
          <w:spacing w:val="15"/>
        </w:rPr>
        <w:t xml:space="preserve"> </w:t>
      </w:r>
      <w:r w:rsidRPr="00BE2B59">
        <w:t>Such</w:t>
      </w:r>
      <w:r w:rsidRPr="00BE2B59">
        <w:rPr>
          <w:spacing w:val="14"/>
        </w:rPr>
        <w:t xml:space="preserve"> </w:t>
      </w:r>
      <w:r w:rsidRPr="00BE2B59">
        <w:t>personal</w:t>
      </w:r>
      <w:r w:rsidRPr="00BE2B59">
        <w:rPr>
          <w:spacing w:val="11"/>
        </w:rPr>
        <w:t xml:space="preserve"> </w:t>
      </w:r>
      <w:r w:rsidRPr="00BE2B59">
        <w:t>information</w:t>
      </w:r>
      <w:r w:rsidRPr="00BE2B59">
        <w:rPr>
          <w:spacing w:val="14"/>
        </w:rPr>
        <w:t xml:space="preserve"> </w:t>
      </w:r>
      <w:r w:rsidRPr="00BE2B59">
        <w:t>is</w:t>
      </w:r>
      <w:r w:rsidRPr="00BE2B59">
        <w:rPr>
          <w:spacing w:val="14"/>
        </w:rPr>
        <w:t xml:space="preserve"> </w:t>
      </w:r>
      <w:r w:rsidRPr="00BE2B59">
        <w:t>not</w:t>
      </w:r>
      <w:r w:rsidRPr="00BE2B59">
        <w:rPr>
          <w:spacing w:val="15"/>
        </w:rPr>
        <w:t xml:space="preserve"> </w:t>
      </w:r>
      <w:r w:rsidRPr="00BE2B59">
        <w:t>appropriate</w:t>
      </w:r>
      <w:r w:rsidRPr="00BE2B59">
        <w:rPr>
          <w:spacing w:val="11"/>
        </w:rPr>
        <w:t xml:space="preserve"> </w:t>
      </w:r>
      <w:r w:rsidRPr="00BE2B59">
        <w:t>for</w:t>
      </w:r>
      <w:r w:rsidRPr="00BE2B59">
        <w:rPr>
          <w:spacing w:val="13"/>
        </w:rPr>
        <w:t xml:space="preserve"> </w:t>
      </w:r>
      <w:r w:rsidRPr="00BE2B59">
        <w:t>the</w:t>
      </w:r>
      <w:r w:rsidRPr="00BE2B59">
        <w:rPr>
          <w:spacing w:val="14"/>
        </w:rPr>
        <w:t xml:space="preserve"> </w:t>
      </w:r>
      <w:r w:rsidRPr="00BE2B59">
        <w:t>current</w:t>
      </w:r>
      <w:r w:rsidRPr="00BE2B59">
        <w:rPr>
          <w:spacing w:val="13"/>
        </w:rPr>
        <w:t xml:space="preserve"> </w:t>
      </w:r>
      <w:r w:rsidRPr="00BE2B59">
        <w:t>and</w:t>
      </w:r>
      <w:r w:rsidRPr="00BE2B59">
        <w:rPr>
          <w:spacing w:val="11"/>
        </w:rPr>
        <w:t xml:space="preserve"> </w:t>
      </w:r>
      <w:r w:rsidRPr="00BE2B59">
        <w:t>pending</w:t>
      </w:r>
      <w:r w:rsidRPr="00BE2B59">
        <w:rPr>
          <w:spacing w:val="-2"/>
        </w:rPr>
        <w:t xml:space="preserve"> </w:t>
      </w:r>
      <w:r w:rsidRPr="00BE2B59">
        <w:t>(other)</w:t>
      </w:r>
      <w:r w:rsidRPr="00BE2B59">
        <w:rPr>
          <w:spacing w:val="8"/>
        </w:rPr>
        <w:t xml:space="preserve"> </w:t>
      </w:r>
      <w:r w:rsidRPr="00BE2B59">
        <w:t>support</w:t>
      </w:r>
      <w:r w:rsidRPr="00BE2B59">
        <w:rPr>
          <w:spacing w:val="8"/>
        </w:rPr>
        <w:t xml:space="preserve"> </w:t>
      </w:r>
      <w:r w:rsidRPr="00BE2B59">
        <w:t>template</w:t>
      </w:r>
      <w:r w:rsidRPr="00BE2B59">
        <w:rPr>
          <w:spacing w:val="5"/>
        </w:rPr>
        <w:t xml:space="preserve"> </w:t>
      </w:r>
      <w:r w:rsidRPr="00BE2B59">
        <w:t>and</w:t>
      </w:r>
      <w:r w:rsidRPr="00BE2B59">
        <w:rPr>
          <w:spacing w:val="9"/>
        </w:rPr>
        <w:t xml:space="preserve"> </w:t>
      </w:r>
      <w:r w:rsidRPr="00BE2B59">
        <w:t>is</w:t>
      </w:r>
      <w:r w:rsidRPr="00BE2B59">
        <w:rPr>
          <w:spacing w:val="9"/>
        </w:rPr>
        <w:t xml:space="preserve"> </w:t>
      </w:r>
      <w:r w:rsidRPr="00BE2B59">
        <w:t>not</w:t>
      </w:r>
      <w:r w:rsidRPr="00BE2B59">
        <w:rPr>
          <w:spacing w:val="8"/>
        </w:rPr>
        <w:t xml:space="preserve"> </w:t>
      </w:r>
      <w:r w:rsidRPr="00BE2B59">
        <w:t>relevant</w:t>
      </w:r>
      <w:r w:rsidRPr="00BE2B59">
        <w:rPr>
          <w:spacing w:val="8"/>
        </w:rPr>
        <w:t xml:space="preserve"> </w:t>
      </w:r>
      <w:r w:rsidRPr="00BE2B59">
        <w:t>to</w:t>
      </w:r>
      <w:r w:rsidRPr="00BE2B59">
        <w:rPr>
          <w:spacing w:val="4"/>
        </w:rPr>
        <w:t xml:space="preserve"> </w:t>
      </w:r>
      <w:r w:rsidRPr="00BE2B59">
        <w:t>the</w:t>
      </w:r>
      <w:r w:rsidRPr="00BE2B59">
        <w:rPr>
          <w:spacing w:val="7"/>
        </w:rPr>
        <w:t xml:space="preserve"> </w:t>
      </w:r>
      <w:r w:rsidRPr="00BE2B59">
        <w:t>merits</w:t>
      </w:r>
      <w:r w:rsidRPr="00BE2B59">
        <w:rPr>
          <w:spacing w:val="7"/>
        </w:rPr>
        <w:t xml:space="preserve"> </w:t>
      </w:r>
      <w:r w:rsidRPr="00BE2B59">
        <w:t>of</w:t>
      </w:r>
      <w:r w:rsidRPr="00BE2B59">
        <w:rPr>
          <w:spacing w:val="8"/>
        </w:rPr>
        <w:t xml:space="preserve"> </w:t>
      </w:r>
      <w:r w:rsidRPr="00BE2B59">
        <w:t>the</w:t>
      </w:r>
      <w:r w:rsidRPr="00BE2B59">
        <w:rPr>
          <w:spacing w:val="9"/>
        </w:rPr>
        <w:t xml:space="preserve"> </w:t>
      </w:r>
      <w:r w:rsidRPr="00BE2B59">
        <w:t>proposal.</w:t>
      </w:r>
      <w:r w:rsidRPr="00BE2B59">
        <w:rPr>
          <w:spacing w:val="7"/>
        </w:rPr>
        <w:t xml:space="preserve"> </w:t>
      </w:r>
      <w:r w:rsidRPr="00BE2B59">
        <w:t>The</w:t>
      </w:r>
      <w:r w:rsidRPr="00BE2B59">
        <w:rPr>
          <w:spacing w:val="9"/>
        </w:rPr>
        <w:t xml:space="preserve"> </w:t>
      </w:r>
      <w:r w:rsidRPr="00BE2B59">
        <w:t>Federal</w:t>
      </w:r>
      <w:r w:rsidRPr="00BE2B59">
        <w:rPr>
          <w:spacing w:val="6"/>
        </w:rPr>
        <w:t xml:space="preserve"> </w:t>
      </w:r>
      <w:r w:rsidRPr="00BE2B59">
        <w:t>research</w:t>
      </w:r>
      <w:r w:rsidRPr="00BE2B59">
        <w:rPr>
          <w:spacing w:val="-1"/>
        </w:rPr>
        <w:t xml:space="preserve"> </w:t>
      </w:r>
      <w:r w:rsidRPr="00BE2B59">
        <w:t>funding</w:t>
      </w:r>
      <w:r w:rsidRPr="00BE2B59">
        <w:rPr>
          <w:spacing w:val="-1"/>
        </w:rPr>
        <w:t xml:space="preserve"> </w:t>
      </w:r>
      <w:r w:rsidRPr="00BE2B59">
        <w:t>agency</w:t>
      </w:r>
      <w:r w:rsidRPr="00BE2B59">
        <w:rPr>
          <w:spacing w:val="-3"/>
        </w:rPr>
        <w:t xml:space="preserve"> </w:t>
      </w:r>
      <w:r w:rsidRPr="00BE2B59">
        <w:t>is not</w:t>
      </w:r>
      <w:r w:rsidRPr="00BE2B59">
        <w:rPr>
          <w:spacing w:val="-2"/>
        </w:rPr>
        <w:t xml:space="preserve"> </w:t>
      </w:r>
      <w:r w:rsidRPr="00BE2B59">
        <w:t>responsible</w:t>
      </w:r>
      <w:r w:rsidRPr="00BE2B59">
        <w:rPr>
          <w:spacing w:val="-1"/>
        </w:rPr>
        <w:t xml:space="preserve"> </w:t>
      </w:r>
      <w:r w:rsidRPr="00BE2B59">
        <w:t>or in</w:t>
      </w:r>
      <w:r w:rsidRPr="00BE2B59">
        <w:rPr>
          <w:spacing w:val="-1"/>
        </w:rPr>
        <w:t xml:space="preserve"> </w:t>
      </w:r>
      <w:r w:rsidRPr="00BE2B59">
        <w:t>any</w:t>
      </w:r>
      <w:r w:rsidRPr="00BE2B59">
        <w:rPr>
          <w:spacing w:val="-3"/>
        </w:rPr>
        <w:t xml:space="preserve"> </w:t>
      </w:r>
      <w:r w:rsidRPr="00BE2B59">
        <w:t>way liable</w:t>
      </w:r>
      <w:r w:rsidRPr="00BE2B59">
        <w:rPr>
          <w:spacing w:val="-1"/>
        </w:rPr>
        <w:t xml:space="preserve"> </w:t>
      </w:r>
      <w:r w:rsidRPr="00BE2B59">
        <w:t>for</w:t>
      </w:r>
      <w:r w:rsidRPr="00BE2B59">
        <w:rPr>
          <w:spacing w:val="-2"/>
        </w:rPr>
        <w:t xml:space="preserve"> </w:t>
      </w:r>
      <w:r w:rsidRPr="00BE2B59">
        <w:t>the</w:t>
      </w:r>
      <w:r w:rsidRPr="00BE2B59">
        <w:rPr>
          <w:spacing w:val="-3"/>
        </w:rPr>
        <w:t xml:space="preserve"> </w:t>
      </w:r>
      <w:r w:rsidRPr="00BE2B59">
        <w:t>release</w:t>
      </w:r>
      <w:r w:rsidRPr="00BE2B59">
        <w:rPr>
          <w:spacing w:val="-3"/>
        </w:rPr>
        <w:t xml:space="preserve"> </w:t>
      </w:r>
      <w:r w:rsidRPr="00BE2B59">
        <w:t>of</w:t>
      </w:r>
      <w:r w:rsidRPr="00BE2B59">
        <w:rPr>
          <w:spacing w:val="-1"/>
        </w:rPr>
        <w:t xml:space="preserve"> </w:t>
      </w:r>
      <w:r w:rsidRPr="00BE2B59">
        <w:t>such</w:t>
      </w:r>
      <w:r w:rsidRPr="00BE2B59">
        <w:rPr>
          <w:spacing w:val="-1"/>
        </w:rPr>
        <w:t xml:space="preserve"> </w:t>
      </w:r>
      <w:r w:rsidRPr="00BE2B59">
        <w:t>material.</w:t>
      </w:r>
    </w:p>
    <w:p w14:paraId="76FA51B4" w14:textId="77777777" w:rsidR="00BE2B59" w:rsidRPr="00BE2B59" w:rsidRDefault="00BE2B59" w:rsidP="00BE2B59">
      <w:pPr>
        <w:kinsoku w:val="0"/>
        <w:overflowPunct w:val="0"/>
        <w:autoSpaceDE w:val="0"/>
        <w:autoSpaceDN w:val="0"/>
        <w:adjustRightInd w:val="0"/>
        <w:spacing w:before="155"/>
        <w:ind w:left="40"/>
      </w:pPr>
      <w:r w:rsidRPr="00BE2B59">
        <w:t>The format for submission of the two types of support: (a) proposals and active projects; and (b) in-kind contributions are provided in ATTACHMENT B.</w:t>
      </w:r>
    </w:p>
    <w:p w14:paraId="72A3D3EC" w14:textId="77777777" w:rsidR="0011764A" w:rsidRPr="00BE2B59" w:rsidRDefault="0011764A" w:rsidP="0011764A"/>
    <w:p w14:paraId="5ABC66D7" w14:textId="02676103" w:rsidR="007F068E" w:rsidRPr="00BE2B59" w:rsidRDefault="00BE2B59" w:rsidP="007F068E">
      <w:pPr>
        <w:rPr>
          <w:b/>
          <w:bCs/>
        </w:rPr>
      </w:pPr>
      <w:r w:rsidRPr="00BE2B59">
        <w:rPr>
          <w:b/>
          <w:bCs/>
        </w:rPr>
        <w:t xml:space="preserve">V.  </w:t>
      </w:r>
      <w:r w:rsidR="007F068E" w:rsidRPr="00BE2B59">
        <w:rPr>
          <w:b/>
          <w:bCs/>
        </w:rPr>
        <w:t xml:space="preserve">Application </w:t>
      </w:r>
      <w:r w:rsidRPr="00BE2B59">
        <w:rPr>
          <w:b/>
          <w:bCs/>
        </w:rPr>
        <w:t>R</w:t>
      </w:r>
      <w:r w:rsidR="007F068E" w:rsidRPr="00BE2B59">
        <w:rPr>
          <w:b/>
          <w:bCs/>
        </w:rPr>
        <w:t xml:space="preserve">eview </w:t>
      </w:r>
      <w:r w:rsidRPr="00BE2B59">
        <w:rPr>
          <w:b/>
          <w:bCs/>
        </w:rPr>
        <w:t>I</w:t>
      </w:r>
      <w:r w:rsidR="007F068E" w:rsidRPr="00BE2B59">
        <w:rPr>
          <w:b/>
          <w:bCs/>
        </w:rPr>
        <w:t>nformation</w:t>
      </w:r>
    </w:p>
    <w:p w14:paraId="0D0B940D" w14:textId="77777777" w:rsidR="00CD2CA5" w:rsidRPr="00BE2B59" w:rsidRDefault="00CD2CA5" w:rsidP="007F068E">
      <w:pPr>
        <w:rPr>
          <w:b/>
          <w:bCs/>
        </w:rPr>
      </w:pPr>
    </w:p>
    <w:p w14:paraId="5C3740B7" w14:textId="38240FC9" w:rsidR="00CD2CA5" w:rsidRPr="00BE2B59" w:rsidRDefault="00706602" w:rsidP="007F068E">
      <w:pPr>
        <w:rPr>
          <w:rStyle w:val="eop"/>
          <w:color w:val="000000"/>
          <w:shd w:val="clear" w:color="auto" w:fill="FFFFFF"/>
        </w:rPr>
      </w:pPr>
      <w:r w:rsidRPr="00BE2B59">
        <w:rPr>
          <w:rStyle w:val="normaltextrun"/>
          <w:color w:val="000000"/>
          <w:shd w:val="clear" w:color="auto" w:fill="FFFFFF"/>
        </w:rPr>
        <w:t xml:space="preserve">The successful applicant(s) will have extensive expertise in </w:t>
      </w:r>
      <w:r w:rsidR="0083386C" w:rsidRPr="00BE2B59">
        <w:rPr>
          <w:rStyle w:val="normaltextrun"/>
          <w:color w:val="000000"/>
          <w:shd w:val="clear" w:color="auto" w:fill="FFFFFF"/>
        </w:rPr>
        <w:t>climate model downscaling</w:t>
      </w:r>
      <w:r w:rsidR="005438B9" w:rsidRPr="00BE2B59">
        <w:rPr>
          <w:rStyle w:val="normaltextrun"/>
          <w:color w:val="000000"/>
          <w:shd w:val="clear" w:color="auto" w:fill="FFFFFF"/>
        </w:rPr>
        <w:t xml:space="preserve"> and co-production. </w:t>
      </w:r>
    </w:p>
    <w:p w14:paraId="3D9C9093" w14:textId="77777777" w:rsidR="00A7592D" w:rsidRPr="00BE2B59" w:rsidRDefault="00A7592D" w:rsidP="007F068E">
      <w:pPr>
        <w:rPr>
          <w:b/>
          <w:bCs/>
        </w:rPr>
      </w:pPr>
    </w:p>
    <w:p w14:paraId="5B392894" w14:textId="77777777" w:rsidR="0011764A" w:rsidRPr="00BE2B59" w:rsidRDefault="0011764A" w:rsidP="0011764A">
      <w:r w:rsidRPr="00BE2B59">
        <w:rPr>
          <w:b/>
          <w:bCs/>
        </w:rPr>
        <w:t>Review and Selection Process</w:t>
      </w:r>
      <w:r w:rsidRPr="00BE2B59">
        <w:t xml:space="preserve">:  Applications are considered based on the completeness of documentation, meeting of stated basic eligibility, and other category requirements. Specific evaluation factors are identified in the proposal narrative. Budget information is evaluated for reasonableness and appropriateness to applicant project goals.   </w:t>
      </w:r>
    </w:p>
    <w:p w14:paraId="0E27B00A" w14:textId="77777777" w:rsidR="0011764A" w:rsidRPr="00BE2B59" w:rsidRDefault="0011764A" w:rsidP="0011764A"/>
    <w:p w14:paraId="395C0087" w14:textId="39C351A3" w:rsidR="0011764A" w:rsidRPr="00BE2B59" w:rsidRDefault="0011764A" w:rsidP="0011764A">
      <w:r w:rsidRPr="00BE2B59">
        <w:t>Proposals are reviewed by the U.S. Geological Survey technical personnel.  Individual proposals are evaluated and scored.  The evaluations and scores will be submitted to the contracting officer for final award</w:t>
      </w:r>
      <w:r w:rsidR="00BE2B59" w:rsidRPr="00BE2B59">
        <w:t xml:space="preserve"> determination.</w:t>
      </w:r>
    </w:p>
    <w:p w14:paraId="60061E4C" w14:textId="77777777" w:rsidR="007F068E" w:rsidRPr="00BE2B59" w:rsidRDefault="007F068E" w:rsidP="007F068E"/>
    <w:p w14:paraId="7ADD6D20" w14:textId="77777777" w:rsidR="007F068E" w:rsidRPr="00BE2B59" w:rsidRDefault="007F068E" w:rsidP="00CD2CA5">
      <w:r w:rsidRPr="00BE2B59">
        <w:t>Proposals will be evaluated based on the following criteria:</w:t>
      </w:r>
    </w:p>
    <w:p w14:paraId="44EAFD9C" w14:textId="77777777" w:rsidR="005D0A50" w:rsidRPr="00BE2B59" w:rsidRDefault="005D0A50" w:rsidP="00CD2CA5"/>
    <w:p w14:paraId="3C7B9498"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normaltextrun"/>
          <w:i/>
          <w:iCs/>
          <w:color w:val="000000"/>
        </w:rPr>
        <w:lastRenderedPageBreak/>
        <w:t>1. Research Topic (40 points)</w:t>
      </w:r>
      <w:r w:rsidRPr="00BE2B59">
        <w:rPr>
          <w:rStyle w:val="eop"/>
          <w:color w:val="000000"/>
        </w:rPr>
        <w:t> </w:t>
      </w:r>
    </w:p>
    <w:p w14:paraId="1D9A5BF6"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normaltextrun"/>
          <w:color w:val="000000"/>
        </w:rPr>
        <w:t xml:space="preserve">How well does the proposed research address the </w:t>
      </w:r>
      <w:r w:rsidRPr="00BE2B59">
        <w:rPr>
          <w:rStyle w:val="normaltextrun"/>
          <w:b/>
          <w:bCs/>
          <w:i/>
          <w:iCs/>
          <w:color w:val="000000"/>
        </w:rPr>
        <w:t>Research Objectives</w:t>
      </w:r>
      <w:r w:rsidRPr="00BE2B59">
        <w:rPr>
          <w:rStyle w:val="normaltextrun"/>
          <w:i/>
          <w:iCs/>
          <w:color w:val="000000"/>
        </w:rPr>
        <w:t xml:space="preserve"> </w:t>
      </w:r>
      <w:r w:rsidRPr="00BE2B59">
        <w:rPr>
          <w:rStyle w:val="normaltextrun"/>
          <w:color w:val="000000"/>
        </w:rPr>
        <w:t>as defined in the announcement?</w:t>
      </w:r>
      <w:r w:rsidRPr="00BE2B59">
        <w:rPr>
          <w:rStyle w:val="eop"/>
          <w:color w:val="000000"/>
        </w:rPr>
        <w:t> </w:t>
      </w:r>
    </w:p>
    <w:p w14:paraId="6E7BEAA2"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eop"/>
          <w:color w:val="000000"/>
        </w:rPr>
        <w:t> </w:t>
      </w:r>
    </w:p>
    <w:p w14:paraId="6BCF32BD"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normaltextrun"/>
          <w:i/>
          <w:iCs/>
          <w:color w:val="000000"/>
        </w:rPr>
        <w:t>2. Experience of Recipient (30 points)</w:t>
      </w:r>
      <w:r w:rsidRPr="00BE2B59">
        <w:rPr>
          <w:rStyle w:val="eop"/>
          <w:color w:val="000000"/>
        </w:rPr>
        <w:t> </w:t>
      </w:r>
    </w:p>
    <w:p w14:paraId="508E3B83" w14:textId="03E863C8"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normaltextrun"/>
          <w:color w:val="000000"/>
        </w:rPr>
        <w:t xml:space="preserve">What is the experience of the applicant(s) in the </w:t>
      </w:r>
      <w:r w:rsidR="00583C8B" w:rsidRPr="00BE2B59">
        <w:rPr>
          <w:rStyle w:val="normaltextrun"/>
          <w:color w:val="000000"/>
        </w:rPr>
        <w:t xml:space="preserve">field of </w:t>
      </w:r>
      <w:r w:rsidR="00110E87" w:rsidRPr="00BE2B59">
        <w:rPr>
          <w:rStyle w:val="normaltextrun"/>
          <w:color w:val="000000"/>
        </w:rPr>
        <w:t xml:space="preserve">facilitating </w:t>
      </w:r>
      <w:r w:rsidR="00583C8B" w:rsidRPr="00BE2B59">
        <w:rPr>
          <w:rStyle w:val="normaltextrun"/>
          <w:color w:val="000000"/>
        </w:rPr>
        <w:t xml:space="preserve">synthetic research and co-production? What are the groups have they </w:t>
      </w:r>
      <w:r w:rsidR="001977DF" w:rsidRPr="00BE2B59">
        <w:rPr>
          <w:rStyle w:val="normaltextrun"/>
          <w:color w:val="000000"/>
        </w:rPr>
        <w:t>overseen, and how successful ha</w:t>
      </w:r>
      <w:r w:rsidR="00671199" w:rsidRPr="00BE2B59">
        <w:rPr>
          <w:rStyle w:val="normaltextrun"/>
          <w:color w:val="000000"/>
        </w:rPr>
        <w:t>ve</w:t>
      </w:r>
      <w:r w:rsidR="001977DF" w:rsidRPr="00BE2B59">
        <w:rPr>
          <w:rStyle w:val="normaltextrun"/>
          <w:color w:val="000000"/>
        </w:rPr>
        <w:t xml:space="preserve"> those groups been?</w:t>
      </w:r>
    </w:p>
    <w:p w14:paraId="63E4A9CD"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eop"/>
          <w:color w:val="000000"/>
        </w:rPr>
        <w:t> </w:t>
      </w:r>
    </w:p>
    <w:p w14:paraId="09ADD740"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normaltextrun"/>
          <w:color w:val="000000"/>
        </w:rPr>
        <w:t xml:space="preserve">3. </w:t>
      </w:r>
      <w:r w:rsidRPr="00BE2B59">
        <w:rPr>
          <w:rStyle w:val="normaltextrun"/>
          <w:i/>
          <w:iCs/>
          <w:color w:val="000000"/>
        </w:rPr>
        <w:t>Work Plan (30 points)</w:t>
      </w:r>
      <w:r w:rsidRPr="00BE2B59">
        <w:rPr>
          <w:rStyle w:val="eop"/>
          <w:color w:val="000000"/>
        </w:rPr>
        <w:t> </w:t>
      </w:r>
    </w:p>
    <w:p w14:paraId="786DE824"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normaltextrun"/>
          <w:color w:val="000000"/>
        </w:rPr>
        <w:t>(a) How clear and appropriate are the proposed methods to addressing the stated objectives?</w:t>
      </w:r>
      <w:r w:rsidRPr="00BE2B59">
        <w:rPr>
          <w:rStyle w:val="eop"/>
          <w:color w:val="000000"/>
        </w:rPr>
        <w:t> </w:t>
      </w:r>
    </w:p>
    <w:p w14:paraId="4F6584BE"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eop"/>
          <w:color w:val="000000"/>
        </w:rPr>
        <w:t> </w:t>
      </w:r>
    </w:p>
    <w:p w14:paraId="2DD06A21" w14:textId="77777777" w:rsidR="00706602" w:rsidRPr="00BE2B59" w:rsidRDefault="00706602" w:rsidP="00706602">
      <w:pPr>
        <w:pStyle w:val="paragraph"/>
        <w:spacing w:before="0" w:beforeAutospacing="0" w:after="0" w:afterAutospacing="0"/>
        <w:ind w:left="720"/>
        <w:textAlignment w:val="baseline"/>
        <w:rPr>
          <w:rFonts w:ascii="Segoe UI" w:hAnsi="Segoe UI" w:cs="Segoe UI"/>
        </w:rPr>
      </w:pPr>
      <w:r w:rsidRPr="00BE2B59">
        <w:rPr>
          <w:rStyle w:val="normaltextrun"/>
          <w:color w:val="000000"/>
        </w:rPr>
        <w:t>(b) How appropriate are the scientific objectives and methods for the proposed time frame and budget?</w:t>
      </w:r>
      <w:r w:rsidRPr="00BE2B59">
        <w:rPr>
          <w:rStyle w:val="eop"/>
          <w:color w:val="000000"/>
        </w:rPr>
        <w:t> </w:t>
      </w:r>
    </w:p>
    <w:p w14:paraId="4B94D5A5" w14:textId="77777777" w:rsidR="00B670C0" w:rsidRPr="00BE2B59" w:rsidRDefault="00B670C0" w:rsidP="00B670C0">
      <w:pPr>
        <w:pStyle w:val="PlainText"/>
        <w:rPr>
          <w:szCs w:val="24"/>
          <w:lang w:val="en-US"/>
        </w:rPr>
      </w:pPr>
    </w:p>
    <w:p w14:paraId="66B84EAB" w14:textId="5964D74E" w:rsidR="00CD2CA5" w:rsidRPr="00BE2B59" w:rsidRDefault="00BE2B59" w:rsidP="00B670C0">
      <w:pPr>
        <w:pStyle w:val="PlainText"/>
        <w:rPr>
          <w:rFonts w:ascii="Times New Roman" w:eastAsia="Times New Roman" w:hAnsi="Times New Roman"/>
          <w:szCs w:val="24"/>
          <w:lang w:val="en-US"/>
        </w:rPr>
      </w:pPr>
      <w:r>
        <w:rPr>
          <w:rFonts w:ascii="Times New Roman" w:hAnsi="Times New Roman"/>
          <w:b/>
          <w:kern w:val="32"/>
          <w:szCs w:val="24"/>
        </w:rPr>
        <w:t xml:space="preserve">VI.  </w:t>
      </w:r>
      <w:r w:rsidR="007F068E" w:rsidRPr="00BE2B59">
        <w:rPr>
          <w:rFonts w:ascii="Times New Roman" w:hAnsi="Times New Roman"/>
          <w:b/>
          <w:kern w:val="32"/>
          <w:szCs w:val="24"/>
        </w:rPr>
        <w:t>Award Administration Information</w:t>
      </w:r>
      <w:r w:rsidR="007F068E" w:rsidRPr="00BE2B59">
        <w:rPr>
          <w:rFonts w:ascii="Times New Roman" w:eastAsia="Times New Roman" w:hAnsi="Times New Roman"/>
          <w:szCs w:val="24"/>
        </w:rPr>
        <w:t xml:space="preserve"> </w:t>
      </w:r>
      <w:bookmarkStart w:id="6" w:name="OLE_LINK1"/>
      <w:bookmarkStart w:id="7" w:name="OLE_LINK2"/>
      <w:bookmarkStart w:id="8" w:name="OLE_LINK3"/>
    </w:p>
    <w:p w14:paraId="472F447C" w14:textId="77777777" w:rsidR="00BE2B59" w:rsidRPr="00BE2B59" w:rsidRDefault="00BE2B59" w:rsidP="00BE2B59">
      <w:pPr>
        <w:spacing w:before="120" w:after="60"/>
      </w:pPr>
      <w:bookmarkStart w:id="9" w:name="_Hlk109193892"/>
      <w:bookmarkEnd w:id="6"/>
      <w:bookmarkEnd w:id="7"/>
      <w:bookmarkEnd w:id="8"/>
      <w:r w:rsidRPr="00BE2B59">
        <w:t xml:space="preserve">Award recipients are responsible for managing the day-to-day operations of the grant/cooperative agreements and sub-award supported activities to assure compliance with applicable Federal requirements, and that performance goals are being achieved.  Recipient monitoring must cover each program, </w:t>
      </w:r>
      <w:proofErr w:type="gramStart"/>
      <w:r w:rsidRPr="00BE2B59">
        <w:t>function</w:t>
      </w:r>
      <w:proofErr w:type="gramEnd"/>
      <w:r w:rsidRPr="00BE2B59">
        <w:t xml:space="preserve"> or activity.</w:t>
      </w:r>
    </w:p>
    <w:p w14:paraId="7B632DE6" w14:textId="77777777" w:rsidR="00BE2B59" w:rsidRPr="00BE2B59" w:rsidRDefault="00BE2B59" w:rsidP="00BE2B59">
      <w:pPr>
        <w:spacing w:before="120" w:after="60"/>
      </w:pPr>
    </w:p>
    <w:p w14:paraId="26E4BD21" w14:textId="77777777" w:rsidR="00BE2B59" w:rsidRPr="00BE2B59" w:rsidRDefault="00BE2B59" w:rsidP="00BE2B59">
      <w:pPr>
        <w:ind w:left="-89"/>
      </w:pPr>
      <w:r w:rsidRPr="00BE2B59">
        <w:rPr>
          <w:b/>
          <w:u w:val="single"/>
        </w:rPr>
        <w:t>Progress Reports</w:t>
      </w:r>
    </w:p>
    <w:p w14:paraId="3038561C" w14:textId="77777777" w:rsidR="00BE2B59" w:rsidRPr="00BE2B59" w:rsidRDefault="00BE2B59" w:rsidP="00BE2B59">
      <w:pPr>
        <w:ind w:left="-89"/>
      </w:pPr>
    </w:p>
    <w:p w14:paraId="7C4C2FB5" w14:textId="77777777" w:rsidR="00BE2B59" w:rsidRPr="00BE2B59" w:rsidRDefault="00BE2B59" w:rsidP="00BE2B59">
      <w:pPr>
        <w:numPr>
          <w:ilvl w:val="0"/>
          <w:numId w:val="48"/>
        </w:numPr>
        <w:ind w:hanging="359"/>
      </w:pPr>
      <w:r w:rsidRPr="00BE2B59">
        <w:t xml:space="preserve">The recipient must submit annual progress reports electronically through </w:t>
      </w:r>
      <w:proofErr w:type="spellStart"/>
      <w:r w:rsidRPr="00BE2B59">
        <w:t>GrantSolutions</w:t>
      </w:r>
      <w:proofErr w:type="spellEnd"/>
      <w:r w:rsidRPr="00BE2B59">
        <w:t xml:space="preserve"> (</w:t>
      </w:r>
      <w:hyperlink r:id="rId29" w:history="1">
        <w:r w:rsidRPr="00BE2B59">
          <w:rPr>
            <w:color w:val="0000FF"/>
            <w:u w:val="single"/>
          </w:rPr>
          <w:t>https://home.grantsolutions.gov/home/</w:t>
        </w:r>
      </w:hyperlink>
      <w:r w:rsidRPr="00BE2B59">
        <w:rPr>
          <w:i/>
          <w:iCs/>
        </w:rPr>
        <w:t>)</w:t>
      </w:r>
      <w:r w:rsidRPr="00BE2B59">
        <w:t xml:space="preserve"> </w:t>
      </w:r>
      <w:bookmarkStart w:id="10" w:name="_Hlk166159392"/>
      <w:r w:rsidRPr="00BE2B59">
        <w:t>or via e-mail to the USGS Program Officer and one copy of the transmittal letter to the USGS Grants Management Official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bookmarkEnd w:id="10"/>
      <w:r w:rsidRPr="00BE2B59">
        <w:t>.</w:t>
      </w:r>
    </w:p>
    <w:p w14:paraId="11CF3429" w14:textId="77777777" w:rsidR="00BE2B59" w:rsidRPr="00BE2B59" w:rsidRDefault="00BE2B59" w:rsidP="00BE2B59">
      <w:pPr>
        <w:ind w:left="270"/>
      </w:pPr>
    </w:p>
    <w:p w14:paraId="5510B0AE" w14:textId="77777777" w:rsidR="00BE2B59" w:rsidRPr="00BE2B59" w:rsidRDefault="00BE2B59" w:rsidP="00BE2B59">
      <w:pPr>
        <w:numPr>
          <w:ilvl w:val="0"/>
          <w:numId w:val="48"/>
        </w:numPr>
        <w:ind w:hanging="359"/>
      </w:pPr>
      <w:r w:rsidRPr="00BE2B59">
        <w:t>The progress reports shall include the following information:</w:t>
      </w:r>
    </w:p>
    <w:p w14:paraId="7C56EE5B" w14:textId="77777777" w:rsidR="00BE2B59" w:rsidRPr="00BE2B59" w:rsidRDefault="00BE2B59" w:rsidP="00BE2B59">
      <w:pPr>
        <w:ind w:left="-89"/>
      </w:pPr>
    </w:p>
    <w:p w14:paraId="2E030F86" w14:textId="77777777" w:rsidR="00BE2B59" w:rsidRPr="00BE2B59" w:rsidRDefault="00BE2B59" w:rsidP="00BE2B59">
      <w:pPr>
        <w:numPr>
          <w:ilvl w:val="0"/>
          <w:numId w:val="47"/>
        </w:numPr>
        <w:ind w:hanging="719"/>
      </w:pPr>
      <w:r w:rsidRPr="00BE2B59">
        <w:t>A comparison of actual accomplishments to the objectives of the agreement established for the budget period and overall progress in response to the performance metrics.</w:t>
      </w:r>
    </w:p>
    <w:p w14:paraId="467741E6" w14:textId="77777777" w:rsidR="00BE2B59" w:rsidRPr="00BE2B59" w:rsidRDefault="00BE2B59" w:rsidP="00BE2B59">
      <w:pPr>
        <w:numPr>
          <w:ilvl w:val="0"/>
          <w:numId w:val="47"/>
        </w:numPr>
        <w:ind w:hanging="719"/>
      </w:pPr>
      <w:r w:rsidRPr="00BE2B59">
        <w:t>The reasons why established goals were not met, if appropriate.</w:t>
      </w:r>
    </w:p>
    <w:p w14:paraId="6827F390" w14:textId="77777777" w:rsidR="00BE2B59" w:rsidRPr="00BE2B59" w:rsidRDefault="00BE2B59" w:rsidP="00BE2B59">
      <w:pPr>
        <w:numPr>
          <w:ilvl w:val="0"/>
          <w:numId w:val="47"/>
        </w:numPr>
        <w:ind w:hanging="719"/>
      </w:pPr>
      <w:r w:rsidRPr="00BE2B59">
        <w:t>Additional pertinent information including, when appropriate, analysis and explanation of cost overruns or high unit costs.</w:t>
      </w:r>
    </w:p>
    <w:p w14:paraId="5FB7C170" w14:textId="77777777" w:rsidR="00BE2B59" w:rsidRPr="00BE2B59" w:rsidRDefault="00BE2B59" w:rsidP="00BE2B59">
      <w:pPr>
        <w:numPr>
          <w:ilvl w:val="0"/>
          <w:numId w:val="47"/>
        </w:numPr>
        <w:ind w:hanging="719"/>
      </w:pPr>
      <w:r w:rsidRPr="00BE2B59">
        <w:t>An outline of anticipated activities and adjustments to the program during the next budget period.</w:t>
      </w:r>
    </w:p>
    <w:p w14:paraId="2784D5A2" w14:textId="77777777" w:rsidR="00BE2B59" w:rsidRPr="00BE2B59" w:rsidRDefault="00BE2B59" w:rsidP="00BE2B59">
      <w:pPr>
        <w:ind w:left="1440"/>
      </w:pPr>
    </w:p>
    <w:p w14:paraId="2E046991" w14:textId="77777777" w:rsidR="00BE2B59" w:rsidRPr="00BE2B59" w:rsidRDefault="00BE2B59" w:rsidP="00BE2B59">
      <w:pPr>
        <w:ind w:left="360" w:hanging="360"/>
      </w:pPr>
      <w:r w:rsidRPr="00BE2B59">
        <w:lastRenderedPageBreak/>
        <w:t>c)</w:t>
      </w:r>
      <w:r w:rsidRPr="00BE2B59">
        <w:tab/>
        <w:t>Between the required reporting dates, events may occur which have significant impact upon the project or program.  In such cases, the recipient shall inform the USGS as soon as the following types of conditions become known:</w:t>
      </w:r>
    </w:p>
    <w:p w14:paraId="7A529E9D" w14:textId="77777777" w:rsidR="00BE2B59" w:rsidRPr="00BE2B59" w:rsidRDefault="00BE2B59" w:rsidP="00BE2B59">
      <w:pPr>
        <w:ind w:left="1440" w:hanging="719"/>
      </w:pPr>
    </w:p>
    <w:p w14:paraId="4E9BDD0D" w14:textId="77777777" w:rsidR="00BE2B59" w:rsidRPr="00BE2B59" w:rsidRDefault="00BE2B59" w:rsidP="00BE2B59">
      <w:pPr>
        <w:numPr>
          <w:ilvl w:val="1"/>
          <w:numId w:val="47"/>
        </w:numPr>
        <w:ind w:left="1440" w:hanging="719"/>
      </w:pPr>
      <w:r w:rsidRPr="00BE2B59">
        <w:t xml:space="preserve">Problems, delays, or adverse conditions which will materially impair the ability to meet the objective of the agreement. This disclosure must include a statement of the action taken, or contemplated, and any assistance needed to resolve the situation. </w:t>
      </w:r>
    </w:p>
    <w:p w14:paraId="4C7C2AD7" w14:textId="77777777" w:rsidR="00BE2B59" w:rsidRPr="00BE2B59" w:rsidRDefault="00BE2B59" w:rsidP="00BE2B59">
      <w:pPr>
        <w:numPr>
          <w:ilvl w:val="1"/>
          <w:numId w:val="47"/>
        </w:numPr>
        <w:ind w:left="1440" w:hanging="719"/>
      </w:pPr>
      <w:r w:rsidRPr="00BE2B59">
        <w:t>Favorable developments which enable meeting time schedules and objectives sooner or at less cost than anticipated or producing more or different beneficial results than originally planned.</w:t>
      </w:r>
    </w:p>
    <w:p w14:paraId="52846241" w14:textId="77777777" w:rsidR="00BE2B59" w:rsidRPr="00BE2B59" w:rsidRDefault="00BE2B59" w:rsidP="00BE2B59">
      <w:pPr>
        <w:ind w:left="2520"/>
      </w:pPr>
    </w:p>
    <w:p w14:paraId="3BBA43E3" w14:textId="77777777" w:rsidR="00BE2B59" w:rsidRPr="00BE2B59" w:rsidRDefault="00BE2B59" w:rsidP="00BE2B59">
      <w:pPr>
        <w:ind w:left="-89"/>
      </w:pPr>
      <w:r w:rsidRPr="00BE2B59">
        <w:rPr>
          <w:b/>
          <w:u w:val="single"/>
        </w:rPr>
        <w:t>Final Technical Report</w:t>
      </w:r>
    </w:p>
    <w:p w14:paraId="73CB20FF" w14:textId="77777777" w:rsidR="00BE2B59" w:rsidRPr="00BE2B59" w:rsidRDefault="00BE2B59" w:rsidP="00BE2B59">
      <w:pPr>
        <w:ind w:left="-89"/>
      </w:pPr>
    </w:p>
    <w:p w14:paraId="52BDC60E" w14:textId="77777777" w:rsidR="00BE2B59" w:rsidRPr="00BE2B59" w:rsidRDefault="00BE2B59" w:rsidP="00BE2B59">
      <w:pPr>
        <w:ind w:left="360" w:hanging="449"/>
      </w:pPr>
      <w:r w:rsidRPr="00BE2B59">
        <w:t>a)</w:t>
      </w:r>
      <w:r w:rsidRPr="00BE2B59">
        <w:tab/>
        <w:t xml:space="preserve">The Recipient must submit the final technical report electronically through </w:t>
      </w:r>
      <w:proofErr w:type="spellStart"/>
      <w:r w:rsidRPr="00BE2B59">
        <w:t>GrantSolutions</w:t>
      </w:r>
      <w:proofErr w:type="spellEnd"/>
      <w:r w:rsidRPr="00BE2B59">
        <w:t xml:space="preserve"> (</w:t>
      </w:r>
      <w:hyperlink r:id="rId30" w:history="1">
        <w:r w:rsidRPr="00BE2B59">
          <w:rPr>
            <w:color w:val="0000FF"/>
            <w:u w:val="single"/>
          </w:rPr>
          <w:t>https://home.grantsolutions.gov/home/</w:t>
        </w:r>
      </w:hyperlink>
      <w:r w:rsidRPr="00BE2B59">
        <w:rPr>
          <w:i/>
          <w:iCs/>
        </w:rPr>
        <w:t>)</w:t>
      </w:r>
      <w:r w:rsidRPr="00BE2B59">
        <w:t xml:space="preserve"> or via e-mail to the USGS Program Officer and one copy of the transmittal letter to the USGS Grants Management Official. The final performance report will be due 120 calendar days after the period of performance end date.</w:t>
      </w:r>
    </w:p>
    <w:p w14:paraId="5563E4D2" w14:textId="77777777" w:rsidR="00BE2B59" w:rsidRPr="00BE2B59" w:rsidRDefault="00BE2B59" w:rsidP="00BE2B59">
      <w:pPr>
        <w:ind w:left="360" w:hanging="449"/>
      </w:pPr>
    </w:p>
    <w:p w14:paraId="744E2F0B" w14:textId="77777777" w:rsidR="00BE2B59" w:rsidRPr="00BE2B59" w:rsidRDefault="00BE2B59" w:rsidP="00BE2B59">
      <w:pPr>
        <w:ind w:left="360" w:hanging="449"/>
      </w:pPr>
      <w:r w:rsidRPr="00BE2B59">
        <w:t>b)</w:t>
      </w:r>
      <w:r w:rsidRPr="00BE2B59">
        <w:tab/>
        <w:t xml:space="preserve">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 </w:t>
      </w:r>
    </w:p>
    <w:p w14:paraId="766FA244" w14:textId="77777777" w:rsidR="00BE2B59" w:rsidRPr="00BE2B59" w:rsidRDefault="00BE2B59" w:rsidP="00BE2B59"/>
    <w:p w14:paraId="33B112D9" w14:textId="77777777" w:rsidR="00BE2B59" w:rsidRPr="00BE2B59" w:rsidRDefault="00BE2B59" w:rsidP="00BE2B59">
      <w:pPr>
        <w:tabs>
          <w:tab w:val="left" w:pos="432"/>
          <w:tab w:val="left" w:pos="864"/>
          <w:tab w:val="left" w:pos="1296"/>
        </w:tabs>
        <w:spacing w:after="240"/>
      </w:pPr>
      <w:r w:rsidRPr="00BE2B59">
        <w:rPr>
          <w:b/>
          <w:u w:val="single"/>
        </w:rPr>
        <w:t>Annual Financial Reports</w:t>
      </w:r>
    </w:p>
    <w:p w14:paraId="2B2CEA52" w14:textId="77777777" w:rsidR="00BE2B59" w:rsidRPr="00BE2B59" w:rsidRDefault="00BE2B59" w:rsidP="00BE2B59">
      <w:pPr>
        <w:ind w:left="432" w:hanging="432"/>
      </w:pPr>
      <w:r w:rsidRPr="00BE2B59">
        <w:t>a)</w:t>
      </w:r>
      <w:r w:rsidRPr="00BE2B59">
        <w:tab/>
      </w:r>
      <w:bookmarkStart w:id="11" w:name="_Hlk166159436"/>
      <w:r w:rsidRPr="00BE2B59">
        <w:t xml:space="preserve">The Recipient must submit an annual SF 425, Federal Financial Report, for each individual USGS award.  The SF 425 is available at </w:t>
      </w:r>
      <w:hyperlink r:id="rId31" w:tgtFrame="_blank" w:history="1">
        <w:r w:rsidRPr="00BE2B59">
          <w:rPr>
            <w:i/>
            <w:iCs/>
            <w:color w:val="0000FF"/>
            <w:u w:val="single"/>
            <w:bdr w:val="none" w:sz="0" w:space="0" w:color="auto" w:frame="1"/>
            <w:shd w:val="clear" w:color="auto" w:fill="FFFFFF"/>
          </w:rPr>
          <w:t>grants.gov/forms/forms-repository/post-award-reporting-forms</w:t>
        </w:r>
      </w:hyperlink>
      <w:r w:rsidRPr="00BE2B59">
        <w:rPr>
          <w:i/>
        </w:rPr>
        <w:t xml:space="preserve">. </w:t>
      </w:r>
      <w:r w:rsidRPr="00BE2B59">
        <w:rPr>
          <w:iCs/>
        </w:rPr>
        <w:t xml:space="preserve">The </w:t>
      </w:r>
      <w:r w:rsidRPr="00BE2B59">
        <w:t xml:space="preserve">SF 425 will be due within 90 </w:t>
      </w:r>
      <w:bookmarkStart w:id="12" w:name="_Hlk164144894"/>
      <w:r w:rsidRPr="00BE2B59">
        <w:t xml:space="preserve">days following the end of the </w:t>
      </w:r>
      <w:r w:rsidRPr="00BE2B59">
        <w:rPr>
          <w:shd w:val="clear" w:color="auto" w:fill="FFFFFF"/>
        </w:rPr>
        <w:t>annual period or within 90 days following the end of each annual period coinciding with the award start date</w:t>
      </w:r>
      <w:r w:rsidRPr="00BE2B59">
        <w:rPr>
          <w:i/>
          <w:iCs/>
          <w:shd w:val="clear" w:color="auto" w:fill="FFFFFF"/>
        </w:rPr>
        <w:t>.</w:t>
      </w:r>
      <w:r w:rsidRPr="00BE2B59">
        <w:t xml:space="preserve"> </w:t>
      </w:r>
      <w:bookmarkEnd w:id="11"/>
      <w:bookmarkEnd w:id="12"/>
      <w:r w:rsidRPr="00BE2B59">
        <w:br/>
      </w:r>
    </w:p>
    <w:p w14:paraId="75261D4F" w14:textId="77777777" w:rsidR="00BE2B59" w:rsidRPr="00BE2B59" w:rsidRDefault="00BE2B59" w:rsidP="00BE2B59">
      <w:pPr>
        <w:tabs>
          <w:tab w:val="left" w:pos="432"/>
          <w:tab w:val="left" w:pos="864"/>
          <w:tab w:val="left" w:pos="1296"/>
        </w:tabs>
        <w:ind w:left="432" w:hanging="431"/>
      </w:pPr>
      <w:r w:rsidRPr="00BE2B59">
        <w:t>b)</w:t>
      </w:r>
      <w:r w:rsidRPr="00BE2B59">
        <w:tab/>
        <w:t xml:space="preserve">The SF 425 must be submitted electronically through </w:t>
      </w:r>
      <w:proofErr w:type="spellStart"/>
      <w:r w:rsidRPr="00BE2B59">
        <w:t>GrantSolutions</w:t>
      </w:r>
      <w:proofErr w:type="spellEnd"/>
      <w:r w:rsidRPr="00BE2B59">
        <w:t xml:space="preserve"> (</w:t>
      </w:r>
      <w:hyperlink r:id="rId32" w:history="1">
        <w:r w:rsidRPr="00BE2B59">
          <w:rPr>
            <w:color w:val="0000FF"/>
            <w:u w:val="single"/>
          </w:rPr>
          <w:t>https://home.grantsolutions.gov/home/</w:t>
        </w:r>
      </w:hyperlink>
      <w:r w:rsidRPr="00BE2B59">
        <w:rPr>
          <w:i/>
          <w:iCs/>
        </w:rPr>
        <w:t>)</w:t>
      </w:r>
      <w:r w:rsidRPr="00BE2B59">
        <w:t xml:space="preserve"> or by e-mail to SF425@usgs.gov with a cc to the USGS Grants Management Official.  </w:t>
      </w:r>
      <w:bookmarkStart w:id="13" w:name="_Hlk166159475"/>
      <w:r w:rsidRPr="00BE2B59">
        <w:t>Recipient must include the USGS award number (see page 1, block 4 titled: Grant No.) in the subject line of all e-mail correspondence.  If, after 90 days, recipient has not submitted a report, the recipient’s account in Automated Standard Application for Payments (ASAP) will be placed in a manual review status until the report is submitted</w:t>
      </w:r>
      <w:bookmarkEnd w:id="13"/>
      <w:r w:rsidRPr="00BE2B59">
        <w:t>.</w:t>
      </w:r>
    </w:p>
    <w:p w14:paraId="523F5184" w14:textId="77777777" w:rsidR="00BE2B59" w:rsidRDefault="00BE2B59" w:rsidP="00BE2B59">
      <w:pPr>
        <w:tabs>
          <w:tab w:val="left" w:pos="432"/>
          <w:tab w:val="left" w:pos="864"/>
          <w:tab w:val="left" w:pos="1296"/>
        </w:tabs>
        <w:ind w:left="432" w:hanging="431"/>
      </w:pPr>
    </w:p>
    <w:p w14:paraId="03927446" w14:textId="77777777" w:rsidR="00BE2B59" w:rsidRDefault="00BE2B59" w:rsidP="00BE2B59">
      <w:pPr>
        <w:tabs>
          <w:tab w:val="left" w:pos="432"/>
          <w:tab w:val="left" w:pos="864"/>
          <w:tab w:val="left" w:pos="1296"/>
        </w:tabs>
        <w:ind w:left="432" w:hanging="431"/>
      </w:pPr>
    </w:p>
    <w:p w14:paraId="5F68426A" w14:textId="77777777" w:rsidR="00BE2B59" w:rsidRDefault="00BE2B59" w:rsidP="00BE2B59">
      <w:pPr>
        <w:tabs>
          <w:tab w:val="left" w:pos="432"/>
          <w:tab w:val="left" w:pos="864"/>
          <w:tab w:val="left" w:pos="1296"/>
        </w:tabs>
        <w:ind w:left="432" w:hanging="431"/>
      </w:pPr>
    </w:p>
    <w:p w14:paraId="5A8C2909" w14:textId="77777777" w:rsidR="00BE2B59" w:rsidRDefault="00BE2B59" w:rsidP="00BE2B59">
      <w:pPr>
        <w:tabs>
          <w:tab w:val="left" w:pos="432"/>
          <w:tab w:val="left" w:pos="864"/>
          <w:tab w:val="left" w:pos="1296"/>
        </w:tabs>
        <w:ind w:left="432" w:hanging="431"/>
      </w:pPr>
    </w:p>
    <w:p w14:paraId="33AF80C2" w14:textId="77777777" w:rsidR="00BE2B59" w:rsidRPr="00BE2B59" w:rsidRDefault="00BE2B59" w:rsidP="00BE2B59">
      <w:pPr>
        <w:tabs>
          <w:tab w:val="left" w:pos="432"/>
          <w:tab w:val="left" w:pos="864"/>
          <w:tab w:val="left" w:pos="1296"/>
        </w:tabs>
        <w:ind w:left="432" w:hanging="431"/>
      </w:pPr>
    </w:p>
    <w:p w14:paraId="62270B7E" w14:textId="77777777" w:rsidR="00BE2B59" w:rsidRDefault="00BE2B59" w:rsidP="00BE2B59">
      <w:pPr>
        <w:spacing w:before="280" w:after="280"/>
        <w:rPr>
          <w:b/>
          <w:u w:val="single"/>
        </w:rPr>
      </w:pPr>
      <w:r w:rsidRPr="00BE2B59">
        <w:rPr>
          <w:b/>
          <w:u w:val="single"/>
        </w:rPr>
        <w:lastRenderedPageBreak/>
        <w:t>Final Financial Report</w:t>
      </w:r>
    </w:p>
    <w:p w14:paraId="0EF0D91D" w14:textId="77777777" w:rsidR="00BE2B59" w:rsidRPr="00BE2B59" w:rsidRDefault="00BE2B59" w:rsidP="00BE2B59">
      <w:pPr>
        <w:spacing w:after="280"/>
        <w:ind w:left="432" w:hanging="431"/>
      </w:pPr>
      <w:r w:rsidRPr="00BE2B59">
        <w:t>a)</w:t>
      </w:r>
      <w:r w:rsidRPr="00BE2B59">
        <w:tab/>
        <w:t>The Recipient will liquidate all obligations incurred under the award and submit a final SF 425, Federal Financial Report in accordance with C.3.b. no later than 120 calendar days after the agreement completion date.</w:t>
      </w:r>
    </w:p>
    <w:p w14:paraId="48C5D612" w14:textId="77777777" w:rsidR="00BE2B59" w:rsidRPr="00BE2B59" w:rsidRDefault="00BE2B59" w:rsidP="00BE2B59">
      <w:pPr>
        <w:spacing w:after="280"/>
        <w:ind w:left="432" w:hanging="431"/>
      </w:pPr>
      <w:r w:rsidRPr="00BE2B59">
        <w:t>b)</w:t>
      </w:r>
      <w:r w:rsidRPr="00BE2B59">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68B254A4" w14:textId="77777777" w:rsidR="00BE2B59" w:rsidRPr="00BE2B59" w:rsidRDefault="00BE2B59" w:rsidP="00BE2B59">
      <w:pPr>
        <w:spacing w:after="280"/>
        <w:ind w:left="432" w:hanging="431"/>
      </w:pPr>
      <w:r w:rsidRPr="00BE2B59">
        <w:t>c)</w:t>
      </w:r>
      <w:r w:rsidRPr="00BE2B59">
        <w:tab/>
        <w:t>Subsequent revision to the final SF 425 will be considered only as follows:</w:t>
      </w:r>
    </w:p>
    <w:p w14:paraId="1C660B32" w14:textId="77777777" w:rsidR="00BE2B59" w:rsidRPr="00BE2B59" w:rsidRDefault="00BE2B59" w:rsidP="00BE2B59">
      <w:pPr>
        <w:spacing w:after="280"/>
        <w:ind w:left="1440" w:hanging="719"/>
      </w:pPr>
      <w:proofErr w:type="spellStart"/>
      <w:r w:rsidRPr="00BE2B59">
        <w:t>i</w:t>
      </w:r>
      <w:proofErr w:type="spellEnd"/>
      <w:r w:rsidRPr="00BE2B59">
        <w:t>.</w:t>
      </w:r>
      <w:r w:rsidRPr="00BE2B59">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11C83B0F" w14:textId="77777777" w:rsidR="00BE2B59" w:rsidRPr="00BE2B59" w:rsidRDefault="00BE2B59" w:rsidP="00BE2B59">
      <w:pPr>
        <w:spacing w:after="280"/>
        <w:ind w:left="1440" w:hanging="719"/>
      </w:pPr>
      <w:r w:rsidRPr="00BE2B59">
        <w:t>ii.</w:t>
      </w:r>
      <w:r w:rsidRPr="00BE2B59">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498E6346" w14:textId="77777777" w:rsidR="00BE2B59" w:rsidRPr="00BE2B59" w:rsidRDefault="00BE2B59" w:rsidP="00BE2B59">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BE2B59">
        <w:rPr>
          <w:b/>
          <w:u w:val="single"/>
        </w:rPr>
        <w:t>Publications</w:t>
      </w:r>
    </w:p>
    <w:p w14:paraId="76835070" w14:textId="77777777" w:rsidR="00BE2B59" w:rsidRPr="00BE2B59" w:rsidRDefault="00BE2B59" w:rsidP="00BE2B59">
      <w:pPr>
        <w:spacing w:after="240"/>
        <w:ind w:left="360" w:hanging="360"/>
      </w:pPr>
      <w:r w:rsidRPr="00BE2B59">
        <w:t>a)</w:t>
      </w:r>
      <w:r w:rsidRPr="00BE2B59">
        <w:tab/>
      </w:r>
      <w:r w:rsidRPr="00BE2B59">
        <w:rPr>
          <w:u w:val="single"/>
        </w:rPr>
        <w:t>Acknowledgment of Support</w:t>
      </w:r>
    </w:p>
    <w:p w14:paraId="26B1DAFD" w14:textId="77777777" w:rsidR="00BE2B59" w:rsidRPr="00BE2B59" w:rsidRDefault="00BE2B59" w:rsidP="00BE2B59">
      <w:pPr>
        <w:spacing w:after="240"/>
        <w:ind w:right="432" w:firstLine="360"/>
      </w:pPr>
      <w:r w:rsidRPr="00BE2B59">
        <w:t>Recipient is responsible for assuring that an acknowledgment of USGS support:</w:t>
      </w:r>
    </w:p>
    <w:p w14:paraId="102AF0F5" w14:textId="77777777" w:rsidR="00BE2B59" w:rsidRPr="00BE2B59" w:rsidRDefault="00BE2B59" w:rsidP="00BE2B59">
      <w:pPr>
        <w:numPr>
          <w:ilvl w:val="0"/>
          <w:numId w:val="50"/>
        </w:numPr>
        <w:spacing w:after="240"/>
        <w:contextualSpacing/>
        <w:rPr>
          <w:rFonts w:eastAsia="Calibri"/>
        </w:rPr>
      </w:pPr>
      <w:r w:rsidRPr="00BE2B59">
        <w:rPr>
          <w:rFonts w:eastAsia="Calibri"/>
        </w:rPr>
        <w:t>is made in any publication (including World Wide Web pages) of any material based on or developed under this agreement, in the following terms:</w:t>
      </w:r>
    </w:p>
    <w:p w14:paraId="5A6AA0B3" w14:textId="77777777" w:rsidR="00BE2B59" w:rsidRPr="00BE2B59" w:rsidRDefault="00BE2B59" w:rsidP="00BE2B59">
      <w:pPr>
        <w:spacing w:after="240"/>
        <w:ind w:left="1440" w:right="432"/>
      </w:pPr>
      <w:r w:rsidRPr="00BE2B59">
        <w:t xml:space="preserve">This material is based upon work supported by the U.S. Geological Survey under Grant/Cooperative Agreement No. </w:t>
      </w:r>
      <w:bookmarkStart w:id="14" w:name="_Hlk166159519"/>
      <w:r w:rsidRPr="00BE2B59">
        <w:t>(see page 1, block 4 titled: Grant No.).</w:t>
      </w:r>
      <w:bookmarkEnd w:id="14"/>
    </w:p>
    <w:p w14:paraId="47A3C79F" w14:textId="77777777" w:rsidR="00BE2B59" w:rsidRDefault="00BE2B59" w:rsidP="00BE2B59">
      <w:pPr>
        <w:numPr>
          <w:ilvl w:val="0"/>
          <w:numId w:val="50"/>
        </w:numPr>
        <w:spacing w:after="240"/>
        <w:contextualSpacing/>
        <w:rPr>
          <w:rFonts w:eastAsia="Calibri"/>
        </w:rPr>
      </w:pPr>
      <w:r w:rsidRPr="00BE2B59">
        <w:rPr>
          <w:rFonts w:eastAsia="Calibri"/>
        </w:rPr>
        <w:t xml:space="preserve">is orally acknowledged during all news media interviews, including popular media such as radio, </w:t>
      </w:r>
      <w:proofErr w:type="gramStart"/>
      <w:r w:rsidRPr="00BE2B59">
        <w:rPr>
          <w:rFonts w:eastAsia="Calibri"/>
        </w:rPr>
        <w:t>television</w:t>
      </w:r>
      <w:proofErr w:type="gramEnd"/>
      <w:r w:rsidRPr="00BE2B59">
        <w:rPr>
          <w:rFonts w:eastAsia="Calibri"/>
        </w:rPr>
        <w:t xml:space="preserve"> and news magazines.</w:t>
      </w:r>
    </w:p>
    <w:p w14:paraId="58888F45" w14:textId="77777777" w:rsidR="00BE2B59" w:rsidRDefault="00BE2B59" w:rsidP="00BE2B59">
      <w:pPr>
        <w:spacing w:after="240"/>
        <w:contextualSpacing/>
        <w:rPr>
          <w:rFonts w:eastAsia="Calibri"/>
        </w:rPr>
      </w:pPr>
    </w:p>
    <w:p w14:paraId="6BE2F1CB" w14:textId="77777777" w:rsidR="00BE2B59" w:rsidRDefault="00BE2B59" w:rsidP="00BE2B59">
      <w:pPr>
        <w:spacing w:after="240"/>
        <w:contextualSpacing/>
        <w:rPr>
          <w:rFonts w:eastAsia="Calibri"/>
        </w:rPr>
      </w:pPr>
    </w:p>
    <w:p w14:paraId="78ADF9C9" w14:textId="77777777" w:rsidR="00BE2B59" w:rsidRDefault="00BE2B59" w:rsidP="00BE2B59">
      <w:pPr>
        <w:spacing w:after="240"/>
        <w:contextualSpacing/>
        <w:rPr>
          <w:rFonts w:eastAsia="Calibri"/>
        </w:rPr>
      </w:pPr>
    </w:p>
    <w:p w14:paraId="5620BEF9" w14:textId="77777777" w:rsidR="00BE2B59" w:rsidRPr="00BE2B59" w:rsidRDefault="00BE2B59" w:rsidP="00BE2B59">
      <w:pPr>
        <w:spacing w:after="240"/>
        <w:contextualSpacing/>
        <w:rPr>
          <w:rFonts w:eastAsia="Calibri"/>
        </w:rPr>
      </w:pPr>
    </w:p>
    <w:p w14:paraId="712DFB5F" w14:textId="77777777" w:rsidR="00BE2B59" w:rsidRPr="00BE2B59" w:rsidRDefault="00BE2B59" w:rsidP="00BE2B59">
      <w:pPr>
        <w:spacing w:after="240"/>
        <w:ind w:left="360" w:hanging="360"/>
      </w:pPr>
      <w:r w:rsidRPr="00BE2B59">
        <w:lastRenderedPageBreak/>
        <w:t>b)</w:t>
      </w:r>
      <w:r w:rsidRPr="00BE2B59">
        <w:tab/>
      </w:r>
      <w:r w:rsidRPr="00BE2B59">
        <w:rPr>
          <w:u w:val="single"/>
        </w:rPr>
        <w:t>Disclaimer</w:t>
      </w:r>
    </w:p>
    <w:p w14:paraId="0C1158D6" w14:textId="77777777" w:rsidR="00BE2B59" w:rsidRPr="00BE2B59" w:rsidRDefault="00BE2B59" w:rsidP="00BE2B59">
      <w:pPr>
        <w:spacing w:after="240"/>
        <w:ind w:left="360" w:right="432"/>
      </w:pPr>
      <w:r w:rsidRPr="00BE2B59">
        <w:t xml:space="preserve">Recipient is responsible for assuring that every publication of material (including World Wide Web pages) based on or developed under this agreement, contains the following disclaimer: </w:t>
      </w:r>
    </w:p>
    <w:p w14:paraId="1089BDD2" w14:textId="77777777" w:rsidR="00BE2B59" w:rsidRPr="00BE2B59" w:rsidRDefault="00BE2B59" w:rsidP="00BE2B59">
      <w:pPr>
        <w:spacing w:after="240"/>
        <w:ind w:left="720" w:right="432"/>
      </w:pPr>
      <w:r w:rsidRPr="00BE2B59">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F43DDFC" w14:textId="77777777" w:rsidR="00BE2B59" w:rsidRPr="00BE2B59" w:rsidRDefault="00BE2B59" w:rsidP="00BE2B59">
      <w:pPr>
        <w:spacing w:after="240"/>
        <w:ind w:right="432"/>
        <w:rPr>
          <w:u w:val="single"/>
        </w:rPr>
      </w:pPr>
      <w:r w:rsidRPr="00BE2B59">
        <w:t xml:space="preserve">c)   </w:t>
      </w:r>
      <w:r w:rsidRPr="00BE2B59">
        <w:rPr>
          <w:u w:val="single"/>
        </w:rPr>
        <w:t>USGS Logo</w:t>
      </w:r>
    </w:p>
    <w:p w14:paraId="39A7C4F8" w14:textId="77777777" w:rsidR="00BE2B59" w:rsidRPr="00BE2B59" w:rsidRDefault="00BE2B59" w:rsidP="00BE2B59">
      <w:pPr>
        <w:spacing w:after="240"/>
        <w:ind w:left="358" w:right="432"/>
        <w:contextualSpacing/>
        <w:rPr>
          <w:rFonts w:eastAsia="Calibri"/>
          <w:shd w:val="clear" w:color="auto" w:fill="FFFFFF"/>
        </w:rPr>
      </w:pPr>
      <w:r w:rsidRPr="00BE2B59">
        <w:rPr>
          <w:rFonts w:eastAsia="Calibri"/>
        </w:rPr>
        <w:t>U</w:t>
      </w:r>
      <w:r w:rsidRPr="00BE2B59">
        <w:rPr>
          <w:rFonts w:eastAsia="Calibri"/>
          <w:shd w:val="clear" w:color="auto" w:fill="FFFFFF"/>
        </w:rPr>
        <w:t>se of the USGS logo (also known as "visual identity" or "identifier") constitutes the recipient’s agreement to and acceptance of the following terms:</w:t>
      </w:r>
      <w:r w:rsidRPr="00BE2B59">
        <w:rPr>
          <w:rFonts w:eastAsia="Calibri"/>
        </w:rPr>
        <w:br/>
      </w:r>
    </w:p>
    <w:p w14:paraId="743C2F50" w14:textId="77777777" w:rsidR="00BE2B59" w:rsidRPr="00BE2B59" w:rsidRDefault="00BE2B59" w:rsidP="00BE2B59">
      <w:pPr>
        <w:numPr>
          <w:ilvl w:val="0"/>
          <w:numId w:val="49"/>
        </w:numPr>
        <w:spacing w:after="240"/>
        <w:ind w:right="432"/>
        <w:contextualSpacing/>
        <w:rPr>
          <w:rFonts w:eastAsia="Calibri"/>
        </w:rPr>
      </w:pPr>
      <w:r w:rsidRPr="00BE2B59">
        <w:rPr>
          <w:rFonts w:eastAsia="Calibri"/>
          <w:shd w:val="clear" w:color="auto" w:fill="FFFFFF"/>
        </w:rPr>
        <w:t>The USGS identifier is trademarked and not in the public domain.</w:t>
      </w:r>
    </w:p>
    <w:p w14:paraId="43F00C5E" w14:textId="77777777" w:rsidR="00BE2B59" w:rsidRPr="00BE2B59" w:rsidRDefault="00BE2B59" w:rsidP="00BE2B59">
      <w:pPr>
        <w:numPr>
          <w:ilvl w:val="0"/>
          <w:numId w:val="49"/>
        </w:numPr>
        <w:spacing w:after="240"/>
        <w:ind w:right="432"/>
        <w:contextualSpacing/>
        <w:rPr>
          <w:rFonts w:eastAsia="Calibri"/>
        </w:rPr>
      </w:pPr>
      <w:r w:rsidRPr="00BE2B59">
        <w:rPr>
          <w:rFonts w:eastAsia="Calibri"/>
          <w:shd w:val="clear" w:color="auto" w:fill="FFFFFF"/>
        </w:rPr>
        <w:t>Use of the trademarked USGS identifier is authorized by USGS for use only by recipients of USGS funding.</w:t>
      </w:r>
    </w:p>
    <w:p w14:paraId="6B17592C" w14:textId="77777777" w:rsidR="00BE2B59" w:rsidRPr="00BE2B59" w:rsidRDefault="00BE2B59" w:rsidP="00BE2B59">
      <w:pPr>
        <w:numPr>
          <w:ilvl w:val="0"/>
          <w:numId w:val="49"/>
        </w:numPr>
        <w:spacing w:after="240"/>
        <w:ind w:right="432"/>
        <w:contextualSpacing/>
        <w:rPr>
          <w:rFonts w:eastAsia="Calibri"/>
        </w:rPr>
      </w:pPr>
      <w:r w:rsidRPr="00BE2B59">
        <w:rPr>
          <w:rFonts w:eastAsia="Calibri"/>
          <w:shd w:val="clear" w:color="auto" w:fill="FFFFFF"/>
        </w:rPr>
        <w:t>Use is authorized on information products that result from research funded by the financial assistance award.</w:t>
      </w:r>
    </w:p>
    <w:p w14:paraId="79C4E3D1" w14:textId="77777777" w:rsidR="00BE2B59" w:rsidRPr="00BE2B59" w:rsidRDefault="00BE2B59" w:rsidP="00BE2B59">
      <w:pPr>
        <w:numPr>
          <w:ilvl w:val="0"/>
          <w:numId w:val="49"/>
        </w:numPr>
        <w:spacing w:after="240"/>
        <w:ind w:right="432"/>
        <w:contextualSpacing/>
        <w:rPr>
          <w:rFonts w:eastAsia="Calibri"/>
        </w:rPr>
      </w:pPr>
      <w:r w:rsidRPr="00BE2B59">
        <w:rPr>
          <w:rFonts w:eastAsia="Calibri"/>
        </w:rPr>
        <w:t>U</w:t>
      </w:r>
      <w:r w:rsidRPr="00BE2B59">
        <w:rPr>
          <w:rFonts w:eastAsia="Calibri"/>
          <w:shd w:val="clear" w:color="auto" w:fill="FFFFFF"/>
        </w:rPr>
        <w:t>se the USGS identifier for any other purpose without written permission from USGS is prohibited; doing so constitutes trademark infringement.</w:t>
      </w:r>
    </w:p>
    <w:p w14:paraId="1164CC6E" w14:textId="77777777" w:rsidR="00BE2B59" w:rsidRPr="00BE2B59" w:rsidRDefault="00BE2B59" w:rsidP="00BE2B59">
      <w:pPr>
        <w:numPr>
          <w:ilvl w:val="0"/>
          <w:numId w:val="49"/>
        </w:numPr>
        <w:spacing w:after="240"/>
        <w:ind w:right="432"/>
        <w:contextualSpacing/>
        <w:rPr>
          <w:rFonts w:eastAsia="Calibri"/>
        </w:rPr>
      </w:pPr>
      <w:r w:rsidRPr="00BE2B59">
        <w:rPr>
          <w:rFonts w:eastAsia="Calibri"/>
        </w:rPr>
        <w:t xml:space="preserve">Recipient </w:t>
      </w:r>
      <w:r w:rsidRPr="00BE2B59">
        <w:rPr>
          <w:rFonts w:eastAsia="Calibri"/>
          <w:shd w:val="clear" w:color="auto" w:fill="FFFFFF"/>
        </w:rPr>
        <w:t>will adhere to the design requirements, which are as follows:</w:t>
      </w:r>
    </w:p>
    <w:p w14:paraId="6303430B" w14:textId="77777777" w:rsidR="00BE2B59" w:rsidRPr="00BE2B59" w:rsidRDefault="00BE2B59" w:rsidP="00BE2B59">
      <w:pPr>
        <w:numPr>
          <w:ilvl w:val="1"/>
          <w:numId w:val="49"/>
        </w:numPr>
        <w:spacing w:after="240"/>
        <w:ind w:right="432"/>
        <w:contextualSpacing/>
        <w:rPr>
          <w:rFonts w:eastAsia="Calibri"/>
        </w:rPr>
      </w:pPr>
      <w:r w:rsidRPr="00BE2B59">
        <w:rPr>
          <w:rFonts w:eastAsia="Calibri"/>
          <w:shd w:val="clear" w:color="auto" w:fill="FFFFFF"/>
        </w:rPr>
        <w:t>The USGS identifier must appear in black, white, or green only.</w:t>
      </w:r>
    </w:p>
    <w:p w14:paraId="0F2FE7D9" w14:textId="77777777" w:rsidR="00BE2B59" w:rsidRPr="00BE2B59" w:rsidRDefault="00BE2B59" w:rsidP="00BE2B59">
      <w:pPr>
        <w:numPr>
          <w:ilvl w:val="1"/>
          <w:numId w:val="49"/>
        </w:numPr>
        <w:spacing w:after="240"/>
        <w:ind w:right="432"/>
        <w:contextualSpacing/>
        <w:rPr>
          <w:rFonts w:eastAsia="Calibri"/>
        </w:rPr>
      </w:pPr>
      <w:r w:rsidRPr="00BE2B59">
        <w:rPr>
          <w:rFonts w:eastAsia="Calibri"/>
          <w:shd w:val="clear" w:color="auto" w:fill="FFFFFF"/>
        </w:rPr>
        <w:t>The USGS identifier cannot be modified in any way except for proportional sizing.</w:t>
      </w:r>
    </w:p>
    <w:p w14:paraId="3BDE240F" w14:textId="77777777" w:rsidR="00BE2B59" w:rsidRPr="00BE2B59" w:rsidRDefault="00BE2B59" w:rsidP="00BE2B59">
      <w:pPr>
        <w:numPr>
          <w:ilvl w:val="1"/>
          <w:numId w:val="49"/>
        </w:numPr>
        <w:spacing w:after="240"/>
        <w:ind w:right="432"/>
        <w:contextualSpacing/>
        <w:rPr>
          <w:rFonts w:eastAsia="Calibri"/>
        </w:rPr>
      </w:pPr>
      <w:r w:rsidRPr="00BE2B59">
        <w:rPr>
          <w:rFonts w:eastAsia="Calibri"/>
          <w:shd w:val="clear" w:color="auto" w:fill="FFFFFF"/>
        </w:rPr>
        <w:t>The USGS identifier should appear at the same size as logos of other agencies, if any.</w:t>
      </w:r>
    </w:p>
    <w:p w14:paraId="541A1E14" w14:textId="77777777" w:rsidR="00BE2B59" w:rsidRPr="00BE2B59" w:rsidRDefault="00BE2B59" w:rsidP="00BE2B59">
      <w:pPr>
        <w:numPr>
          <w:ilvl w:val="1"/>
          <w:numId w:val="49"/>
        </w:numPr>
        <w:spacing w:after="240"/>
        <w:ind w:right="432"/>
        <w:contextualSpacing/>
        <w:rPr>
          <w:rFonts w:eastAsia="Calibri"/>
        </w:rPr>
      </w:pPr>
      <w:r w:rsidRPr="00BE2B59">
        <w:rPr>
          <w:rFonts w:eastAsia="Calibri"/>
          <w:shd w:val="clear" w:color="auto" w:fill="FFFFFF"/>
        </w:rPr>
        <w:t xml:space="preserve">If used on a digital product, the USGS identifier should link to </w:t>
      </w:r>
      <w:hyperlink r:id="rId33" w:history="1">
        <w:r w:rsidRPr="00BE2B59">
          <w:rPr>
            <w:rFonts w:eastAsia="Calibri"/>
            <w:color w:val="0000FF"/>
            <w:u w:val="single"/>
            <w:shd w:val="clear" w:color="auto" w:fill="FFFFFF"/>
          </w:rPr>
          <w:t>www.usgs.gov</w:t>
        </w:r>
      </w:hyperlink>
    </w:p>
    <w:p w14:paraId="0900BBD0" w14:textId="77777777" w:rsidR="00BE2B59" w:rsidRPr="00BE2B59" w:rsidRDefault="00BE2B59" w:rsidP="00BE2B59">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pPr>
      <w:r w:rsidRPr="00BE2B59">
        <w:t>d)</w:t>
      </w:r>
      <w:r w:rsidRPr="00BE2B59">
        <w:tab/>
      </w:r>
      <w:r w:rsidRPr="00BE2B59">
        <w:rPr>
          <w:u w:val="single"/>
        </w:rPr>
        <w:t>Publication</w:t>
      </w:r>
    </w:p>
    <w:p w14:paraId="7C31C62B" w14:textId="77777777" w:rsidR="00BE2B59" w:rsidRPr="00BE2B59" w:rsidRDefault="00BE2B59" w:rsidP="00BE2B59">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pPr>
    </w:p>
    <w:p w14:paraId="1C8C54E3" w14:textId="77777777" w:rsidR="00BE2B59" w:rsidRPr="00BE2B59" w:rsidRDefault="00BE2B59" w:rsidP="00BE2B59">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pPr>
      <w:r w:rsidRPr="00BE2B59">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4EA14648" w14:textId="77777777" w:rsidR="00BE2B59" w:rsidRPr="00BE2B59" w:rsidRDefault="00BE2B59" w:rsidP="00BE2B59">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1C120C61" w14:textId="77777777" w:rsidR="00BE2B59" w:rsidRPr="00BE2B59" w:rsidRDefault="00BE2B59" w:rsidP="00BE2B59">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BE2B59">
        <w:t>This manuscript is submitted for publication with the understanding that the United States Government is authorized to reproduce and distribute reprints for Governmental purposes.</w:t>
      </w:r>
    </w:p>
    <w:p w14:paraId="7B719F01" w14:textId="77777777" w:rsidR="00BE2B59" w:rsidRPr="00BE2B59" w:rsidRDefault="00BE2B59" w:rsidP="00BE2B59">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50EDEB4A" w14:textId="77777777" w:rsidR="00BE2B59" w:rsidRPr="00BE2B59" w:rsidRDefault="00BE2B59" w:rsidP="00BE2B59">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u w:val="single"/>
        </w:rPr>
      </w:pPr>
      <w:r w:rsidRPr="00BE2B59">
        <w:t>e)</w:t>
      </w:r>
      <w:r w:rsidRPr="00BE2B59">
        <w:tab/>
      </w:r>
      <w:r w:rsidRPr="00BE2B59">
        <w:rPr>
          <w:u w:val="single"/>
        </w:rPr>
        <w:t>Copies for USGS</w:t>
      </w:r>
    </w:p>
    <w:p w14:paraId="52684E86" w14:textId="77777777" w:rsidR="00BE2B59" w:rsidRPr="00BE2B59" w:rsidRDefault="00BE2B59" w:rsidP="00BE2B59">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p>
    <w:p w14:paraId="06993FF4" w14:textId="77777777" w:rsidR="00BE2B59" w:rsidRPr="00BE2B59" w:rsidRDefault="00BE2B59" w:rsidP="00BE2B59">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shd w:val="clear" w:color="auto" w:fill="FFFFFF"/>
        </w:rPr>
      </w:pPr>
      <w:r w:rsidRPr="00BE2B59">
        <w:tab/>
      </w:r>
      <w:r w:rsidRPr="00BE2B59">
        <w:rPr>
          <w:shd w:val="clear" w:color="auto" w:fill="FFFFFF"/>
        </w:rPr>
        <w:tab/>
        <w:t xml:space="preserve">Recipient is responsible for assuring that the USGS Project Office is provided a digital version, preferably as a MS Word </w:t>
      </w:r>
      <w:proofErr w:type="spellStart"/>
      <w:r w:rsidRPr="00BE2B59">
        <w:rPr>
          <w:shd w:val="clear" w:color="auto" w:fill="FFFFFF"/>
        </w:rPr>
        <w:t>DOCx</w:t>
      </w:r>
      <w:proofErr w:type="spellEnd"/>
      <w:r w:rsidRPr="00BE2B59">
        <w:rPr>
          <w:shd w:val="clear" w:color="auto" w:fill="FFFFFF"/>
        </w:rPr>
        <w:t xml:space="preserve"> file, of every accepted manuscript upon acceptance for publication by the journal. </w:t>
      </w:r>
    </w:p>
    <w:p w14:paraId="1D354EF9"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r w:rsidRPr="00BE2B59">
        <w:lastRenderedPageBreak/>
        <w:t>f)</w:t>
      </w:r>
      <w:r w:rsidRPr="00BE2B59">
        <w:tab/>
      </w:r>
      <w:r w:rsidRPr="00BE2B59">
        <w:rPr>
          <w:u w:val="single"/>
        </w:rPr>
        <w:t>Department of the Interior Requirements</w:t>
      </w:r>
    </w:p>
    <w:p w14:paraId="21235DD5"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p>
    <w:p w14:paraId="64D370C5"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BE2B59">
        <w:t>Two copies of each publication produced under a grant or cooperative agreement shall be sent to the Natural Resources Library with a transmittal that identifies the sender and the publication.  The address of the library is:</w:t>
      </w:r>
    </w:p>
    <w:p w14:paraId="1E9A1ED8"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199DFFD1"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BE2B59">
        <w:t>U.S.  Department of the Interior</w:t>
      </w:r>
    </w:p>
    <w:p w14:paraId="5D6BA301"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BE2B59">
        <w:t>Natural Resources Library</w:t>
      </w:r>
      <w:r w:rsidRPr="00BE2B59">
        <w:tab/>
      </w:r>
      <w:r w:rsidRPr="00BE2B59">
        <w:tab/>
      </w:r>
      <w:r w:rsidRPr="00BE2B59">
        <w:tab/>
      </w:r>
      <w:r w:rsidRPr="00BE2B59">
        <w:tab/>
      </w:r>
    </w:p>
    <w:p w14:paraId="05595268"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BE2B59">
        <w:t>Division of Information and Library Services</w:t>
      </w:r>
    </w:p>
    <w:p w14:paraId="4EBB089E"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BE2B59">
        <w:t>Gifts and Exchange Section</w:t>
      </w:r>
    </w:p>
    <w:p w14:paraId="78466F02" w14:textId="77777777" w:rsidR="00BE2B59" w:rsidRPr="00BE2B59" w:rsidRDefault="00BE2B59" w:rsidP="00BE2B59">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BE2B59">
        <w:t>18th and C Streets, NW</w:t>
      </w:r>
    </w:p>
    <w:p w14:paraId="411DA938" w14:textId="77777777" w:rsidR="00BE2B59" w:rsidRPr="00BE2B59" w:rsidRDefault="00BE2B59" w:rsidP="00BE2B59">
      <w:pPr>
        <w:ind w:firstLine="720"/>
      </w:pPr>
      <w:r w:rsidRPr="00BE2B59">
        <w:t>Washington, DC 20240</w:t>
      </w:r>
    </w:p>
    <w:p w14:paraId="29F1AF2C" w14:textId="77777777" w:rsidR="00BE2B59" w:rsidRPr="00BE2B59" w:rsidRDefault="00BE2B59" w:rsidP="00BE2B59">
      <w:pPr>
        <w:tabs>
          <w:tab w:val="left" w:pos="90"/>
          <w:tab w:val="left" w:pos="1530"/>
          <w:tab w:val="left" w:pos="2250"/>
          <w:tab w:val="left" w:pos="2970"/>
        </w:tabs>
      </w:pPr>
    </w:p>
    <w:p w14:paraId="37D9FF0E" w14:textId="77777777" w:rsidR="00BE2B59" w:rsidRPr="00BE2B59" w:rsidRDefault="00BE2B59" w:rsidP="00BE2B59">
      <w:pPr>
        <w:spacing w:line="240" w:lineRule="atLeast"/>
        <w:ind w:left="-90"/>
      </w:pPr>
      <w:r w:rsidRPr="00BE2B59">
        <w:rPr>
          <w:b/>
          <w:u w:val="single"/>
        </w:rPr>
        <w:t>Payment</w:t>
      </w:r>
    </w:p>
    <w:p w14:paraId="411A8E48" w14:textId="77777777" w:rsidR="00BE2B59" w:rsidRPr="00BE2B59" w:rsidRDefault="00BE2B59" w:rsidP="00BE2B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6"/>
        <w:rPr>
          <w:b/>
          <w:u w:val="single"/>
        </w:rPr>
      </w:pPr>
    </w:p>
    <w:p w14:paraId="32D143F6"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rsidRPr="00BE2B59">
        <w:t>Payments under financial assistance awards must be made using the Department of the Treasury Automated Standard Application for Payments (ASAP) system (</w:t>
      </w:r>
      <w:hyperlink r:id="rId34" w:history="1">
        <w:r w:rsidRPr="00BE2B59">
          <w:rPr>
            <w:color w:val="0000FF"/>
            <w:u w:val="single"/>
          </w:rPr>
          <w:t>www.asap.gov</w:t>
        </w:r>
      </w:hyperlink>
      <w:r w:rsidRPr="00BE2B59">
        <w:t>).</w:t>
      </w:r>
    </w:p>
    <w:p w14:paraId="21290C1C"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3EC25C8C"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BE2B59">
        <w:t>a)</w:t>
      </w:r>
      <w:r w:rsidRPr="00BE2B59">
        <w:tab/>
        <w:t xml:space="preserve">The recipient agrees that it has established or will establish an account with ASAP.  USGS will initiate enrollment in ASAP.  If the recipient does not currently have an ASAP account, they must designate an individual (name, title, address, </w:t>
      </w:r>
      <w:proofErr w:type="gramStart"/>
      <w:r w:rsidRPr="00BE2B59">
        <w:t>phone</w:t>
      </w:r>
      <w:proofErr w:type="gramEnd"/>
      <w:r w:rsidRPr="00BE2B59">
        <w:t xml:space="preserve"> and e-mail) who will serve as the Point of Contact (POC).</w:t>
      </w:r>
    </w:p>
    <w:p w14:paraId="4165408C"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46A24F5"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BE2B59">
        <w:t>b)</w:t>
      </w:r>
      <w:r w:rsidRPr="00BE2B59">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5718ACA2"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8A3B6B0"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BE2B59">
        <w:t>c)</w:t>
      </w:r>
      <w:r w:rsidRPr="00BE2B59">
        <w:tab/>
        <w:t>Inquiries regarding payment should be directed to ASAP at 855-868-0151.</w:t>
      </w:r>
    </w:p>
    <w:p w14:paraId="6BA47718"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1F79C8E9" w14:textId="77777777" w:rsidR="00BE2B59" w:rsidRPr="00BE2B59" w:rsidRDefault="00BE2B59" w:rsidP="00BE2B59">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BE2B59">
        <w:t>d)</w:t>
      </w:r>
      <w:r w:rsidRPr="00BE2B59">
        <w:tab/>
        <w:t>Payments may be drawn in advance only as needed to meet immediate cash disbursement needs.</w:t>
      </w:r>
    </w:p>
    <w:p w14:paraId="1E1D496B" w14:textId="77777777" w:rsidR="00BE2B59" w:rsidRPr="00BE2B59" w:rsidRDefault="00BE2B59" w:rsidP="00BE2B59"/>
    <w:p w14:paraId="64965F3E" w14:textId="77777777" w:rsidR="00BE2B59" w:rsidRPr="00BE2B59" w:rsidRDefault="00BE2B59" w:rsidP="00BE2B59"/>
    <w:p w14:paraId="77D0B166" w14:textId="77777777" w:rsidR="00BE2B59" w:rsidRPr="00BE2B59" w:rsidRDefault="00BE2B59" w:rsidP="00BE2B59">
      <w:pPr>
        <w:rPr>
          <w:b/>
          <w:bCs/>
        </w:rPr>
      </w:pPr>
      <w:r w:rsidRPr="00BE2B59">
        <w:rPr>
          <w:b/>
          <w:bCs/>
        </w:rPr>
        <w:t>Use of Geospatial Data:</w:t>
      </w:r>
    </w:p>
    <w:p w14:paraId="1C329B21" w14:textId="77777777" w:rsidR="00BE2B59" w:rsidRPr="00BE2B59" w:rsidRDefault="00BE2B59" w:rsidP="00BE2B59">
      <w:r w:rsidRPr="00BE2B59">
        <w:t xml:space="preserve">All geospatial data collected for or produced </w:t>
      </w:r>
      <w:proofErr w:type="gramStart"/>
      <w:r w:rsidRPr="00BE2B59">
        <w:t>through the use of</w:t>
      </w:r>
      <w:proofErr w:type="gramEnd"/>
      <w:r w:rsidRPr="00BE2B59">
        <w:t xml:space="preserve"> the Department of the Interior financial assistance funds are required to meet all relevant standards established by the Federal Geospatial Data Committee (FGDC) as authorized by Geospatial Data Act of 2018, Pub. L. 115-254, Subtitle F – Geospatial Data, §§ 751-759C, codified at 43 U.S.C. §§ 2801– 2811. Interior requires fully compliant metadata on all Geographic Information Systems files developed for financial assistance projects. If a funded financial assistance project involves acquiring or collecting geospatial data, the recipient is Acquisition Operating Procedures U.S. Geological Survey Office of Acquisition and Grants June 14, </w:t>
      </w:r>
      <w:proofErr w:type="gramStart"/>
      <w:r w:rsidRPr="00BE2B59">
        <w:t>2022</w:t>
      </w:r>
      <w:proofErr w:type="gramEnd"/>
      <w:r w:rsidRPr="00BE2B59">
        <w:t xml:space="preserve"> Page 2 of 3 Questions to askoag@usgs.gov required to search GeoPlatform.gov to determine that no existing Federal, State, local or private data meet the Government’s needs and are available at no cost before acquiring or collecting additional geospatial data.</w:t>
      </w:r>
    </w:p>
    <w:p w14:paraId="5C760B3E" w14:textId="77777777" w:rsidR="00BE2B59" w:rsidRPr="00BE2B59" w:rsidRDefault="00BE2B59" w:rsidP="00BE2B59">
      <w:pPr>
        <w:spacing w:before="192"/>
        <w:rPr>
          <w:rFonts w:eastAsia="+mn-ea"/>
          <w:b/>
          <w:bCs/>
          <w:color w:val="1D1D1D"/>
          <w:kern w:val="24"/>
          <w:u w:val="single"/>
        </w:rPr>
      </w:pPr>
      <w:r w:rsidRPr="00BE2B59">
        <w:rPr>
          <w:rFonts w:eastAsia="+mn-ea"/>
          <w:b/>
          <w:bCs/>
          <w:color w:val="1D1D1D"/>
          <w:kern w:val="24"/>
        </w:rPr>
        <w:lastRenderedPageBreak/>
        <w:t xml:space="preserve">Federal Awardee Performance and Integrity Information System </w:t>
      </w:r>
      <w:r w:rsidRPr="00BE2B59">
        <w:rPr>
          <w:rFonts w:eastAsia="+mn-ea"/>
          <w:b/>
          <w:bCs/>
          <w:color w:val="1D1D1D"/>
          <w:kern w:val="24"/>
          <w:u w:val="single"/>
        </w:rPr>
        <w:t xml:space="preserve">FAPIIS Checks (PPIRS) </w:t>
      </w:r>
    </w:p>
    <w:p w14:paraId="379A2397" w14:textId="77777777" w:rsidR="00BE2B59" w:rsidRPr="00BE2B59" w:rsidRDefault="00BE2B59" w:rsidP="00BE2B59"/>
    <w:p w14:paraId="2F541812" w14:textId="77777777" w:rsidR="00BE2B59" w:rsidRPr="00BE2B59" w:rsidRDefault="00BE2B59" w:rsidP="00BE2B59"/>
    <w:p w14:paraId="482C3791" w14:textId="77777777" w:rsidR="00BE2B59" w:rsidRPr="00BE2B59" w:rsidRDefault="00BE2B59" w:rsidP="00BE2B59">
      <w:r w:rsidRPr="00BE2B59">
        <w:rPr>
          <w:rFonts w:eastAsia="+mn-ea"/>
          <w:b/>
          <w:bCs/>
          <w:color w:val="1D1D1D"/>
          <w:kern w:val="24"/>
        </w:rPr>
        <w:t>Funding Opportunity (2 CFR 200 Appendix I)</w:t>
      </w:r>
    </w:p>
    <w:p w14:paraId="635C8506" w14:textId="77777777" w:rsidR="00BE2B59" w:rsidRPr="00BE2B59" w:rsidRDefault="00BE2B59" w:rsidP="00BE2B59">
      <w:pPr>
        <w:rPr>
          <w:rFonts w:eastAsia="+mn-ea"/>
          <w:color w:val="1D1D1D"/>
          <w:kern w:val="24"/>
        </w:rPr>
      </w:pPr>
      <w:r w:rsidRPr="00BE2B59">
        <w:rPr>
          <w:rFonts w:eastAsia="+mn-ea"/>
          <w:color w:val="1D1D1D"/>
          <w:kern w:val="24"/>
        </w:rPr>
        <w:t>For awards expected to exceed SAT ($150K), This is to inform applicants that, prior to award, agency is required to review and consider any information in FAPIIS about the applicant.</w:t>
      </w:r>
    </w:p>
    <w:p w14:paraId="6F681EBA" w14:textId="77777777" w:rsidR="00BE2B59" w:rsidRPr="00BE2B59" w:rsidRDefault="00BE2B59" w:rsidP="00BE2B59"/>
    <w:p w14:paraId="086FC6D3" w14:textId="77777777" w:rsidR="00BE2B59" w:rsidRPr="00BE2B59" w:rsidRDefault="00BE2B59" w:rsidP="00BE2B59">
      <w:r w:rsidRPr="00BE2B59">
        <w:rPr>
          <w:rFonts w:eastAsia="+mn-ea"/>
          <w:b/>
          <w:bCs/>
          <w:color w:val="1D1D1D"/>
          <w:kern w:val="24"/>
        </w:rPr>
        <w:t>Pre-Award Review of FAPIIS (2 CFR 200.205)</w:t>
      </w:r>
    </w:p>
    <w:p w14:paraId="432B4CDE" w14:textId="77777777" w:rsidR="00BE2B59" w:rsidRPr="00BE2B59" w:rsidRDefault="00BE2B59" w:rsidP="00BE2B59">
      <w:r w:rsidRPr="00BE2B59">
        <w:rPr>
          <w:rFonts w:eastAsia="+mn-ea"/>
          <w:color w:val="1D1D1D"/>
          <w:kern w:val="24"/>
        </w:rPr>
        <w:t xml:space="preserve">Where Federal share is expected to exceed SAT ($150,000) during Period of Performance, Information must demonstrate satisfactory record of executing programs under Federal grants, agreements, or </w:t>
      </w:r>
      <w:proofErr w:type="gramStart"/>
      <w:r w:rsidRPr="00BE2B59">
        <w:rPr>
          <w:rFonts w:eastAsia="+mn-ea"/>
          <w:color w:val="1D1D1D"/>
          <w:kern w:val="24"/>
        </w:rPr>
        <w:t>procurements;</w:t>
      </w:r>
      <w:proofErr w:type="gramEnd"/>
      <w:r w:rsidRPr="00BE2B59">
        <w:rPr>
          <w:rFonts w:eastAsia="+mn-ea"/>
          <w:color w:val="1D1D1D"/>
          <w:kern w:val="24"/>
        </w:rPr>
        <w:t xml:space="preserve"> and integrity and business ethics.</w:t>
      </w:r>
    </w:p>
    <w:p w14:paraId="6F30ADAC" w14:textId="77777777" w:rsidR="00BE2B59" w:rsidRPr="00BE2B59" w:rsidRDefault="00BE2B59" w:rsidP="00BE2B59"/>
    <w:p w14:paraId="39839533" w14:textId="77777777" w:rsidR="00BE2B59" w:rsidRPr="00BE2B59" w:rsidRDefault="00BE2B59" w:rsidP="00BE2B59">
      <w:pPr>
        <w:rPr>
          <w:b/>
          <w:bCs/>
        </w:rPr>
      </w:pPr>
      <w:r w:rsidRPr="00BE2B59">
        <w:rPr>
          <w:b/>
          <w:bCs/>
        </w:rPr>
        <w:t>Terms and Conditions applicable to the Award:</w:t>
      </w:r>
    </w:p>
    <w:p w14:paraId="07FF86CB" w14:textId="77777777" w:rsidR="00BE2B59" w:rsidRPr="00BE2B59" w:rsidRDefault="00BE2B59" w:rsidP="00BE2B59">
      <w:r w:rsidRPr="00BE2B59">
        <w:t>The Award will contain the U.S. Geological Survey (USGS) Terms and Conditions, which incorporates the DOI General Terms and Conditions, available on the internet at:   </w:t>
      </w:r>
      <w:hyperlink r:id="rId35" w:tgtFrame="_blank" w:tooltip="https://www.doi.gov/grants/doi-standard-terms-and-conditions" w:history="1">
        <w:r w:rsidRPr="00BE2B59">
          <w:rPr>
            <w:color w:val="0000FF"/>
            <w:u w:val="single"/>
          </w:rPr>
          <w:t>https://www.doi.gov/grants/doi-standard-terms-and-conditions</w:t>
        </w:r>
      </w:hyperlink>
      <w:r w:rsidRPr="00BE2B59">
        <w:t>.  Full text is available upon request.</w:t>
      </w:r>
    </w:p>
    <w:p w14:paraId="70E2D53D" w14:textId="77777777" w:rsidR="00BE2B59" w:rsidRPr="00BE2B59" w:rsidRDefault="00BE2B59" w:rsidP="00BE2B59"/>
    <w:p w14:paraId="491B678A" w14:textId="77777777" w:rsidR="00BE2B59" w:rsidRPr="00BE2B59" w:rsidRDefault="00BE2B59" w:rsidP="00BE2B59">
      <w:pPr>
        <w:keepNext/>
        <w:outlineLvl w:val="1"/>
        <w:rPr>
          <w:b/>
          <w:bCs/>
          <w:iCs/>
          <w:lang w:eastAsia="x-none"/>
        </w:rPr>
      </w:pPr>
      <w:r w:rsidRPr="00BE2B59">
        <w:rPr>
          <w:b/>
          <w:bCs/>
          <w:iCs/>
          <w:lang w:val="x-none" w:eastAsia="x-none"/>
        </w:rPr>
        <w:t>Agency Contacts</w:t>
      </w:r>
    </w:p>
    <w:p w14:paraId="3B600601" w14:textId="77777777" w:rsidR="00BE2B59" w:rsidRPr="00BE2B59" w:rsidRDefault="00BE2B59" w:rsidP="00BE2B59">
      <w:pPr>
        <w:keepNext/>
        <w:spacing w:before="240" w:after="60"/>
        <w:outlineLvl w:val="1"/>
        <w:rPr>
          <w:bCs/>
          <w:iCs/>
          <w:u w:val="single"/>
          <w:lang w:eastAsia="x-none"/>
        </w:rPr>
      </w:pPr>
      <w:r w:rsidRPr="00BE2B59">
        <w:rPr>
          <w:bCs/>
          <w:iCs/>
          <w:u w:val="single"/>
          <w:lang w:val="x-none" w:eastAsia="x-none"/>
        </w:rPr>
        <w:t xml:space="preserve">Contractual </w:t>
      </w:r>
      <w:r w:rsidRPr="00BE2B59">
        <w:rPr>
          <w:bCs/>
          <w:iCs/>
          <w:u w:val="single"/>
          <w:lang w:eastAsia="x-none"/>
        </w:rPr>
        <w:t xml:space="preserve">Point of </w:t>
      </w:r>
      <w:r w:rsidRPr="00BE2B59">
        <w:rPr>
          <w:bCs/>
          <w:iCs/>
          <w:u w:val="single"/>
          <w:lang w:val="x-none" w:eastAsia="x-none"/>
        </w:rPr>
        <w:t>Contact</w:t>
      </w:r>
      <w:r w:rsidRPr="00BE2B59">
        <w:rPr>
          <w:bCs/>
          <w:iCs/>
          <w:u w:val="single"/>
          <w:lang w:eastAsia="x-none"/>
        </w:rPr>
        <w:t>:</w:t>
      </w:r>
    </w:p>
    <w:p w14:paraId="6DD32B47" w14:textId="77777777" w:rsidR="00BE2B59" w:rsidRPr="00BE2B59" w:rsidRDefault="00BE2B59" w:rsidP="00BE2B59">
      <w:r w:rsidRPr="00BE2B59">
        <w:t xml:space="preserve">Faith D. Graves  </w:t>
      </w:r>
    </w:p>
    <w:p w14:paraId="5930379B" w14:textId="77777777" w:rsidR="00BE2B59" w:rsidRPr="00BE2B59" w:rsidRDefault="00BE2B59" w:rsidP="00BE2B59">
      <w:r w:rsidRPr="00BE2B59">
        <w:t xml:space="preserve">CESU Contract Specialist  </w:t>
      </w:r>
    </w:p>
    <w:p w14:paraId="29D2160B" w14:textId="77777777" w:rsidR="00BE2B59" w:rsidRPr="00BE2B59" w:rsidRDefault="00BE2B59" w:rsidP="00BE2B59">
      <w:r w:rsidRPr="00BE2B59">
        <w:t>U.S. Geological Survey</w:t>
      </w:r>
    </w:p>
    <w:p w14:paraId="7BA46A93" w14:textId="77777777" w:rsidR="00BE2B59" w:rsidRPr="00BE2B59" w:rsidRDefault="00BE2B59" w:rsidP="00BE2B59">
      <w:r w:rsidRPr="00BE2B59">
        <w:t xml:space="preserve">Mail Stop </w:t>
      </w:r>
      <w:proofErr w:type="gramStart"/>
      <w:r w:rsidRPr="00BE2B59">
        <w:t>205G</w:t>
      </w:r>
      <w:proofErr w:type="gramEnd"/>
      <w:r w:rsidRPr="00BE2B59">
        <w:t xml:space="preserve">  </w:t>
      </w:r>
    </w:p>
    <w:p w14:paraId="6D998DA6" w14:textId="77777777" w:rsidR="00BE2B59" w:rsidRPr="00BE2B59" w:rsidRDefault="00BE2B59" w:rsidP="00BE2B59">
      <w:r w:rsidRPr="00BE2B59">
        <w:t xml:space="preserve">12201 Sunrise Valley Drive  </w:t>
      </w:r>
    </w:p>
    <w:p w14:paraId="36DC0A13" w14:textId="77777777" w:rsidR="00BE2B59" w:rsidRPr="00BE2B59" w:rsidRDefault="00BE2B59" w:rsidP="00BE2B59">
      <w:r w:rsidRPr="00BE2B59">
        <w:t xml:space="preserve">Reston, VA 20192  </w:t>
      </w:r>
    </w:p>
    <w:p w14:paraId="327B3C9E" w14:textId="77777777" w:rsidR="00BE2B59" w:rsidRPr="00BE2B59" w:rsidRDefault="00BE2B59" w:rsidP="00BE2B59">
      <w:r w:rsidRPr="00BE2B59">
        <w:t xml:space="preserve">Phone: (703) 648-7356 </w:t>
      </w:r>
    </w:p>
    <w:p w14:paraId="3CD13857" w14:textId="77777777" w:rsidR="00BE2B59" w:rsidRPr="00BE2B59" w:rsidRDefault="00BE2B59" w:rsidP="00BE2B59">
      <w:r w:rsidRPr="00BE2B59">
        <w:t xml:space="preserve">Fax: (703) 648-7901  </w:t>
      </w:r>
    </w:p>
    <w:p w14:paraId="416B2B43" w14:textId="77777777" w:rsidR="00BE2B59" w:rsidRPr="00BE2B59" w:rsidRDefault="00BE2B59" w:rsidP="00BE2B59">
      <w:r w:rsidRPr="00BE2B59">
        <w:t xml:space="preserve">Email: </w:t>
      </w:r>
      <w:hyperlink r:id="rId36" w:history="1">
        <w:r w:rsidRPr="00BE2B59">
          <w:rPr>
            <w:color w:val="0000FF"/>
            <w:u w:val="single"/>
          </w:rPr>
          <w:t>fgraves@usgs.gov</w:t>
        </w:r>
      </w:hyperlink>
    </w:p>
    <w:bookmarkEnd w:id="9"/>
    <w:p w14:paraId="3A20354D" w14:textId="56F66FE3" w:rsidR="00CD2CA5" w:rsidRPr="00BE2B59" w:rsidRDefault="00CD2CA5" w:rsidP="00BE2B59">
      <w:pPr>
        <w:pStyle w:val="PlainText"/>
        <w:rPr>
          <w:rFonts w:ascii="Times New Roman" w:eastAsia="Times New Roman" w:hAnsi="Times New Roman"/>
          <w:i/>
          <w:szCs w:val="24"/>
          <w:lang w:val="en-US"/>
        </w:rPr>
      </w:pPr>
    </w:p>
    <w:sectPr w:rsidR="00CD2CA5" w:rsidRPr="00BE2B59" w:rsidSect="00C4315C">
      <w:footerReference w:type="default" r:id="rId3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8D82" w14:textId="77777777" w:rsidR="00B36D71" w:rsidRDefault="00B36D71" w:rsidP="00F80EDE">
      <w:r>
        <w:separator/>
      </w:r>
    </w:p>
  </w:endnote>
  <w:endnote w:type="continuationSeparator" w:id="0">
    <w:p w14:paraId="79797B7E" w14:textId="77777777" w:rsidR="00B36D71" w:rsidRDefault="00B36D71"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3DEEC669"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A09B" w14:textId="77777777" w:rsidR="00B36D71" w:rsidRDefault="00B36D71" w:rsidP="00F80EDE">
      <w:r>
        <w:separator/>
      </w:r>
    </w:p>
  </w:footnote>
  <w:footnote w:type="continuationSeparator" w:id="0">
    <w:p w14:paraId="0E0A294A" w14:textId="77777777" w:rsidR="00B36D71" w:rsidRDefault="00B36D71"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40" w:hanging="721"/>
      </w:pPr>
      <w:rPr>
        <w:rFonts w:ascii="Symbol" w:hAnsi="Symbol" w:cs="Symbol"/>
        <w:b w:val="0"/>
        <w:bCs w:val="0"/>
        <w:i w:val="0"/>
        <w:iCs w:val="0"/>
        <w:spacing w:val="0"/>
        <w:w w:val="100"/>
        <w:sz w:val="22"/>
        <w:szCs w:val="22"/>
      </w:rPr>
    </w:lvl>
    <w:lvl w:ilvl="1">
      <w:numFmt w:val="bullet"/>
      <w:lvlText w:val="•"/>
      <w:lvlJc w:val="left"/>
      <w:pPr>
        <w:ind w:left="1716" w:hanging="721"/>
      </w:pPr>
    </w:lvl>
    <w:lvl w:ilvl="2">
      <w:numFmt w:val="bullet"/>
      <w:lvlText w:val="•"/>
      <w:lvlJc w:val="left"/>
      <w:pPr>
        <w:ind w:left="2592" w:hanging="721"/>
      </w:pPr>
    </w:lvl>
    <w:lvl w:ilvl="3">
      <w:numFmt w:val="bullet"/>
      <w:lvlText w:val="•"/>
      <w:lvlJc w:val="left"/>
      <w:pPr>
        <w:ind w:left="3468" w:hanging="721"/>
      </w:pPr>
    </w:lvl>
    <w:lvl w:ilvl="4">
      <w:numFmt w:val="bullet"/>
      <w:lvlText w:val="•"/>
      <w:lvlJc w:val="left"/>
      <w:pPr>
        <w:ind w:left="4344" w:hanging="721"/>
      </w:pPr>
    </w:lvl>
    <w:lvl w:ilvl="5">
      <w:numFmt w:val="bullet"/>
      <w:lvlText w:val="•"/>
      <w:lvlJc w:val="left"/>
      <w:pPr>
        <w:ind w:left="5220" w:hanging="721"/>
      </w:pPr>
    </w:lvl>
    <w:lvl w:ilvl="6">
      <w:numFmt w:val="bullet"/>
      <w:lvlText w:val="•"/>
      <w:lvlJc w:val="left"/>
      <w:pPr>
        <w:ind w:left="6096" w:hanging="721"/>
      </w:pPr>
    </w:lvl>
    <w:lvl w:ilvl="7">
      <w:numFmt w:val="bullet"/>
      <w:lvlText w:val="•"/>
      <w:lvlJc w:val="left"/>
      <w:pPr>
        <w:ind w:left="6972" w:hanging="721"/>
      </w:pPr>
    </w:lvl>
    <w:lvl w:ilvl="8">
      <w:numFmt w:val="bullet"/>
      <w:lvlText w:val="•"/>
      <w:lvlJc w:val="left"/>
      <w:pPr>
        <w:ind w:left="7848" w:hanging="721"/>
      </w:pPr>
    </w:lvl>
  </w:abstractNum>
  <w:abstractNum w:abstractNumId="1" w15:restartNumberingAfterBreak="0">
    <w:nsid w:val="007365E3"/>
    <w:multiLevelType w:val="hybridMultilevel"/>
    <w:tmpl w:val="3C863056"/>
    <w:lvl w:ilvl="0" w:tplc="04090001">
      <w:start w:val="1"/>
      <w:numFmt w:val="bullet"/>
      <w:lvlText w:val=""/>
      <w:lvlJc w:val="left"/>
      <w:pPr>
        <w:ind w:left="1078" w:hanging="360"/>
      </w:pPr>
      <w:rPr>
        <w:rFonts w:ascii="Symbol" w:hAnsi="Symbol" w:hint="default"/>
      </w:rPr>
    </w:lvl>
    <w:lvl w:ilvl="1" w:tplc="04090003">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03E75419"/>
    <w:multiLevelType w:val="hybridMultilevel"/>
    <w:tmpl w:val="3AA09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B3DCB"/>
    <w:multiLevelType w:val="hybridMultilevel"/>
    <w:tmpl w:val="FA6811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35820"/>
    <w:multiLevelType w:val="hybridMultilevel"/>
    <w:tmpl w:val="2A3A75EE"/>
    <w:lvl w:ilvl="0" w:tplc="ED4292B0">
      <w:start w:val="1"/>
      <w:numFmt w:val="decimal"/>
      <w:lvlText w:val="%1."/>
      <w:lvlJc w:val="left"/>
      <w:pPr>
        <w:tabs>
          <w:tab w:val="num" w:pos="720"/>
        </w:tabs>
        <w:ind w:left="720" w:hanging="360"/>
      </w:pPr>
    </w:lvl>
    <w:lvl w:ilvl="1" w:tplc="129AFEA4" w:tentative="1">
      <w:start w:val="1"/>
      <w:numFmt w:val="decimal"/>
      <w:lvlText w:val="%2."/>
      <w:lvlJc w:val="left"/>
      <w:pPr>
        <w:tabs>
          <w:tab w:val="num" w:pos="1440"/>
        </w:tabs>
        <w:ind w:left="1440" w:hanging="360"/>
      </w:pPr>
    </w:lvl>
    <w:lvl w:ilvl="2" w:tplc="7BCA9822" w:tentative="1">
      <w:start w:val="1"/>
      <w:numFmt w:val="decimal"/>
      <w:lvlText w:val="%3."/>
      <w:lvlJc w:val="left"/>
      <w:pPr>
        <w:tabs>
          <w:tab w:val="num" w:pos="2160"/>
        </w:tabs>
        <w:ind w:left="2160" w:hanging="360"/>
      </w:pPr>
    </w:lvl>
    <w:lvl w:ilvl="3" w:tplc="EBF80AC0" w:tentative="1">
      <w:start w:val="1"/>
      <w:numFmt w:val="decimal"/>
      <w:lvlText w:val="%4."/>
      <w:lvlJc w:val="left"/>
      <w:pPr>
        <w:tabs>
          <w:tab w:val="num" w:pos="2880"/>
        </w:tabs>
        <w:ind w:left="2880" w:hanging="360"/>
      </w:pPr>
    </w:lvl>
    <w:lvl w:ilvl="4" w:tplc="E71CCF1E" w:tentative="1">
      <w:start w:val="1"/>
      <w:numFmt w:val="decimal"/>
      <w:lvlText w:val="%5."/>
      <w:lvlJc w:val="left"/>
      <w:pPr>
        <w:tabs>
          <w:tab w:val="num" w:pos="3600"/>
        </w:tabs>
        <w:ind w:left="3600" w:hanging="360"/>
      </w:pPr>
    </w:lvl>
    <w:lvl w:ilvl="5" w:tplc="54D843A6" w:tentative="1">
      <w:start w:val="1"/>
      <w:numFmt w:val="decimal"/>
      <w:lvlText w:val="%6."/>
      <w:lvlJc w:val="left"/>
      <w:pPr>
        <w:tabs>
          <w:tab w:val="num" w:pos="4320"/>
        </w:tabs>
        <w:ind w:left="4320" w:hanging="360"/>
      </w:pPr>
    </w:lvl>
    <w:lvl w:ilvl="6" w:tplc="C0063B7E" w:tentative="1">
      <w:start w:val="1"/>
      <w:numFmt w:val="decimal"/>
      <w:lvlText w:val="%7."/>
      <w:lvlJc w:val="left"/>
      <w:pPr>
        <w:tabs>
          <w:tab w:val="num" w:pos="5040"/>
        </w:tabs>
        <w:ind w:left="5040" w:hanging="360"/>
      </w:pPr>
    </w:lvl>
    <w:lvl w:ilvl="7" w:tplc="C5D281E4" w:tentative="1">
      <w:start w:val="1"/>
      <w:numFmt w:val="decimal"/>
      <w:lvlText w:val="%8."/>
      <w:lvlJc w:val="left"/>
      <w:pPr>
        <w:tabs>
          <w:tab w:val="num" w:pos="5760"/>
        </w:tabs>
        <w:ind w:left="5760" w:hanging="360"/>
      </w:pPr>
    </w:lvl>
    <w:lvl w:ilvl="8" w:tplc="9F8E8364" w:tentative="1">
      <w:start w:val="1"/>
      <w:numFmt w:val="decimal"/>
      <w:lvlText w:val="%9."/>
      <w:lvlJc w:val="left"/>
      <w:pPr>
        <w:tabs>
          <w:tab w:val="num" w:pos="6480"/>
        </w:tabs>
        <w:ind w:left="6480" w:hanging="360"/>
      </w:pPr>
    </w:lvl>
  </w:abstractNum>
  <w:abstractNum w:abstractNumId="5" w15:restartNumberingAfterBreak="0">
    <w:nsid w:val="0ABF66D7"/>
    <w:multiLevelType w:val="multilevel"/>
    <w:tmpl w:val="271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217DC"/>
    <w:multiLevelType w:val="hybridMultilevel"/>
    <w:tmpl w:val="2A567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1C5E"/>
    <w:multiLevelType w:val="hybridMultilevel"/>
    <w:tmpl w:val="D508258E"/>
    <w:lvl w:ilvl="0" w:tplc="7D4C2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E3CF1"/>
    <w:multiLevelType w:val="hybridMultilevel"/>
    <w:tmpl w:val="3A146D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F73391"/>
    <w:multiLevelType w:val="hybridMultilevel"/>
    <w:tmpl w:val="FC3AC43A"/>
    <w:lvl w:ilvl="0" w:tplc="3A1E12D0">
      <w:start w:val="1"/>
      <w:numFmt w:val="lowerLetter"/>
      <w:lvlText w:val="%1."/>
      <w:lvlJc w:val="left"/>
      <w:pPr>
        <w:ind w:left="270" w:hanging="360"/>
      </w:pPr>
      <w:rPr>
        <w:rFonts w:hint="default"/>
        <w:b w:val="0"/>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75970F6"/>
    <w:multiLevelType w:val="hybridMultilevel"/>
    <w:tmpl w:val="015A332E"/>
    <w:lvl w:ilvl="0" w:tplc="9934DFA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1B152089"/>
    <w:multiLevelType w:val="hybridMultilevel"/>
    <w:tmpl w:val="B7D02B3A"/>
    <w:lvl w:ilvl="0" w:tplc="BF64F42A">
      <w:start w:val="1"/>
      <w:numFmt w:val="decimal"/>
      <w:lvlText w:val="(%1)"/>
      <w:lvlJc w:val="left"/>
      <w:pPr>
        <w:tabs>
          <w:tab w:val="num" w:pos="690"/>
        </w:tabs>
        <w:ind w:left="690" w:hanging="6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C1D2F27"/>
    <w:multiLevelType w:val="hybridMultilevel"/>
    <w:tmpl w:val="6CC2A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F1646E7"/>
    <w:multiLevelType w:val="hybridMultilevel"/>
    <w:tmpl w:val="7BC0E88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21BD0BD9"/>
    <w:multiLevelType w:val="multilevel"/>
    <w:tmpl w:val="71B8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16545A"/>
    <w:multiLevelType w:val="hybridMultilevel"/>
    <w:tmpl w:val="FEACC0FA"/>
    <w:lvl w:ilvl="0" w:tplc="BD5C00DA">
      <w:start w:val="1"/>
      <w:numFmt w:val="decimal"/>
      <w:lvlText w:val="%1."/>
      <w:lvlJc w:val="left"/>
      <w:pPr>
        <w:ind w:left="1080" w:hanging="360"/>
      </w:pPr>
      <w:rPr>
        <w:rFonts w:ascii="Times New Roman" w:eastAsia="Times New Roman" w:hAnsi="Times New Roman" w:cs="Times New Roman"/>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0C4887"/>
    <w:multiLevelType w:val="hybridMultilevel"/>
    <w:tmpl w:val="57D27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8148E6"/>
    <w:multiLevelType w:val="hybridMultilevel"/>
    <w:tmpl w:val="9CEC8F8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F923A4C"/>
    <w:multiLevelType w:val="hybridMultilevel"/>
    <w:tmpl w:val="3D64A9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847F1D"/>
    <w:multiLevelType w:val="hybridMultilevel"/>
    <w:tmpl w:val="7EC4886E"/>
    <w:lvl w:ilvl="0" w:tplc="34A8950E">
      <w:start w:val="1"/>
      <w:numFmt w:val="lowerRoman"/>
      <w:lvlText w:val="(%1)"/>
      <w:lvlJc w:val="left"/>
      <w:pPr>
        <w:ind w:left="840" w:hanging="360"/>
      </w:pPr>
      <w:rPr>
        <w:rFonts w:ascii="Times New Roman" w:eastAsia="Times New Roman" w:hAnsi="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69525D5"/>
    <w:multiLevelType w:val="hybridMultilevel"/>
    <w:tmpl w:val="DA4E88E8"/>
    <w:lvl w:ilvl="0" w:tplc="5D945186">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205E01"/>
    <w:multiLevelType w:val="hybridMultilevel"/>
    <w:tmpl w:val="08F4F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501645"/>
    <w:multiLevelType w:val="hybridMultilevel"/>
    <w:tmpl w:val="3232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11B7B"/>
    <w:multiLevelType w:val="multilevel"/>
    <w:tmpl w:val="DB2241CE"/>
    <w:lvl w:ilvl="0">
      <w:start w:val="1"/>
      <w:numFmt w:val="lowerRoman"/>
      <w:lvlText w:val="(%1)"/>
      <w:lvlJc w:val="left"/>
      <w:pPr>
        <w:ind w:left="1440" w:firstLine="1080"/>
      </w:pPr>
      <w:rPr>
        <w:rFonts w:ascii="Times New Roman" w:eastAsia="Times New Roman" w:hAnsi="Times New Roman" w:cs="Times New Roman"/>
        <w:vertAlign w:val="baseline"/>
      </w:rPr>
    </w:lvl>
    <w:lvl w:ilvl="1">
      <w:start w:val="1"/>
      <w:numFmt w:val="lowerRoman"/>
      <w:lvlText w:val="(%2)"/>
      <w:lvlJc w:val="left"/>
      <w:pPr>
        <w:ind w:left="2520" w:firstLine="1800"/>
      </w:pPr>
      <w:rPr>
        <w:rFonts w:ascii="Times New Roman" w:eastAsia="Times New Roman" w:hAnsi="Times New Roman" w:cs="Times New Roman"/>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4" w15:restartNumberingAfterBreak="0">
    <w:nsid w:val="41701CF9"/>
    <w:multiLevelType w:val="hybridMultilevel"/>
    <w:tmpl w:val="855CB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F776B9"/>
    <w:multiLevelType w:val="hybridMultilevel"/>
    <w:tmpl w:val="CB482B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493F4BE5"/>
    <w:multiLevelType w:val="hybridMultilevel"/>
    <w:tmpl w:val="EB1C233A"/>
    <w:lvl w:ilvl="0" w:tplc="34A8950E">
      <w:start w:val="1"/>
      <w:numFmt w:val="lowerRoman"/>
      <w:lvlText w:val="(%1)"/>
      <w:lvlJc w:val="left"/>
      <w:pPr>
        <w:tabs>
          <w:tab w:val="num" w:pos="720"/>
        </w:tabs>
        <w:ind w:left="720" w:hanging="360"/>
      </w:pPr>
      <w:rPr>
        <w:rFonts w:ascii="Times New Roman" w:eastAsia="Times New Roman" w:hAnsi="Times New Roman" w:cs="Times New Roman" w:hint="default"/>
      </w:rPr>
    </w:lvl>
    <w:lvl w:ilvl="1" w:tplc="BFEE915C">
      <w:start w:val="1"/>
      <w:numFmt w:val="lowerRoman"/>
      <w:lvlText w:val="(%2)"/>
      <w:lvlJc w:val="left"/>
      <w:pPr>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2395E"/>
    <w:multiLevelType w:val="hybridMultilevel"/>
    <w:tmpl w:val="EF902EB0"/>
    <w:lvl w:ilvl="0" w:tplc="04090019">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3E37AD"/>
    <w:multiLevelType w:val="hybridMultilevel"/>
    <w:tmpl w:val="4D3C797E"/>
    <w:lvl w:ilvl="0" w:tplc="34A8950E">
      <w:start w:val="1"/>
      <w:numFmt w:val="lowerRoman"/>
      <w:lvlText w:val="(%1)"/>
      <w:lvlJc w:val="left"/>
      <w:pPr>
        <w:ind w:left="720" w:hanging="360"/>
      </w:pPr>
      <w:rPr>
        <w:rFonts w:ascii="Times New Roman" w:eastAsia="Times New Roman" w:hAnsi="Times New Roman" w:cs="Times New Roman" w:hint="default"/>
      </w:rPr>
    </w:lvl>
    <w:lvl w:ilvl="1" w:tplc="34A8950E">
      <w:start w:val="1"/>
      <w:numFmt w:val="lowerRoman"/>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44EA4"/>
    <w:multiLevelType w:val="hybridMultilevel"/>
    <w:tmpl w:val="506EF8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0A087C"/>
    <w:multiLevelType w:val="hybridMultilevel"/>
    <w:tmpl w:val="3DC8AD2A"/>
    <w:lvl w:ilvl="0" w:tplc="D2D85724">
      <w:start w:val="1"/>
      <w:numFmt w:val="lowerLetter"/>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D7FD4"/>
    <w:multiLevelType w:val="multilevel"/>
    <w:tmpl w:val="DA4E88E8"/>
    <w:lvl w:ilvl="0">
      <w:start w:val="1"/>
      <w:numFmt w:val="decimal"/>
      <w:lvlText w:val="(%1)"/>
      <w:lvlJc w:val="left"/>
      <w:pPr>
        <w:tabs>
          <w:tab w:val="num" w:pos="1050"/>
        </w:tabs>
        <w:ind w:left="105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1B59D4"/>
    <w:multiLevelType w:val="multilevel"/>
    <w:tmpl w:val="DA4E88E8"/>
    <w:lvl w:ilvl="0">
      <w:start w:val="1"/>
      <w:numFmt w:val="decimal"/>
      <w:lvlText w:val="(%1)"/>
      <w:lvlJc w:val="left"/>
      <w:pPr>
        <w:tabs>
          <w:tab w:val="num" w:pos="1050"/>
        </w:tabs>
        <w:ind w:left="105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EA47C4"/>
    <w:multiLevelType w:val="hybridMultilevel"/>
    <w:tmpl w:val="C9AE995C"/>
    <w:lvl w:ilvl="0" w:tplc="2A8ED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F04141"/>
    <w:multiLevelType w:val="multilevel"/>
    <w:tmpl w:val="DA4E88E8"/>
    <w:lvl w:ilvl="0">
      <w:start w:val="1"/>
      <w:numFmt w:val="decimal"/>
      <w:lvlText w:val="(%1)"/>
      <w:lvlJc w:val="left"/>
      <w:pPr>
        <w:tabs>
          <w:tab w:val="num" w:pos="1050"/>
        </w:tabs>
        <w:ind w:left="105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3C7CF7"/>
    <w:multiLevelType w:val="hybridMultilevel"/>
    <w:tmpl w:val="B65431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EF0A9A"/>
    <w:multiLevelType w:val="hybridMultilevel"/>
    <w:tmpl w:val="EBBAD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D3D21"/>
    <w:multiLevelType w:val="hybridMultilevel"/>
    <w:tmpl w:val="007A85BE"/>
    <w:lvl w:ilvl="0" w:tplc="04090019">
      <w:start w:val="1"/>
      <w:numFmt w:val="lowerLetter"/>
      <w:lvlText w:val="%1."/>
      <w:lvlJc w:val="left"/>
      <w:pPr>
        <w:ind w:left="720" w:hanging="360"/>
      </w:pPr>
      <w:rPr>
        <w:rFonts w:hint="default"/>
      </w:rPr>
    </w:lvl>
    <w:lvl w:ilvl="1" w:tplc="323C7F90">
      <w:start w:val="1"/>
      <w:numFmt w:val="lowerRoman"/>
      <w:lvlText w:val="%2."/>
      <w:lvlJc w:val="left"/>
      <w:pPr>
        <w:ind w:left="1800" w:hanging="720"/>
      </w:pPr>
      <w:rPr>
        <w:rFonts w:hint="default"/>
        <w:i w:val="0"/>
      </w:rPr>
    </w:lvl>
    <w:lvl w:ilvl="2" w:tplc="385A5E72">
      <w:start w:val="1"/>
      <w:numFmt w:val="upperLetter"/>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77BA2"/>
    <w:multiLevelType w:val="hybridMultilevel"/>
    <w:tmpl w:val="C742E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15592"/>
    <w:multiLevelType w:val="hybridMultilevel"/>
    <w:tmpl w:val="1B3047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2C95417"/>
    <w:multiLevelType w:val="hybridMultilevel"/>
    <w:tmpl w:val="A7DAC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D52FB"/>
    <w:multiLevelType w:val="multilevel"/>
    <w:tmpl w:val="DEB211DE"/>
    <w:lvl w:ilvl="0">
      <w:start w:val="1"/>
      <w:numFmt w:val="lowerLetter"/>
      <w:lvlText w:val="%1)"/>
      <w:lvlJc w:val="left"/>
      <w:pPr>
        <w:ind w:left="270" w:hanging="89"/>
      </w:pPr>
      <w:rPr>
        <w:b w:val="0"/>
        <w:u w:val="none"/>
        <w:vertAlign w:val="baseline"/>
      </w:rPr>
    </w:lvl>
    <w:lvl w:ilvl="1">
      <w:start w:val="1"/>
      <w:numFmt w:val="lowerLetter"/>
      <w:lvlText w:val="%2."/>
      <w:lvlJc w:val="left"/>
      <w:pPr>
        <w:ind w:left="990" w:firstLine="630"/>
      </w:pPr>
      <w:rPr>
        <w:vertAlign w:val="baseline"/>
      </w:rPr>
    </w:lvl>
    <w:lvl w:ilvl="2">
      <w:start w:val="1"/>
      <w:numFmt w:val="lowerRoman"/>
      <w:lvlText w:val="%3."/>
      <w:lvlJc w:val="right"/>
      <w:pPr>
        <w:ind w:left="1710" w:firstLine="1530"/>
      </w:pPr>
      <w:rPr>
        <w:vertAlign w:val="baseline"/>
      </w:rPr>
    </w:lvl>
    <w:lvl w:ilvl="3">
      <w:start w:val="1"/>
      <w:numFmt w:val="decimal"/>
      <w:lvlText w:val="%4."/>
      <w:lvlJc w:val="left"/>
      <w:pPr>
        <w:ind w:left="2430" w:firstLine="2070"/>
      </w:pPr>
      <w:rPr>
        <w:vertAlign w:val="baseline"/>
      </w:rPr>
    </w:lvl>
    <w:lvl w:ilvl="4">
      <w:start w:val="1"/>
      <w:numFmt w:val="lowerLetter"/>
      <w:lvlText w:val="%5."/>
      <w:lvlJc w:val="left"/>
      <w:pPr>
        <w:ind w:left="3150" w:firstLine="2790"/>
      </w:pPr>
      <w:rPr>
        <w:vertAlign w:val="baseline"/>
      </w:rPr>
    </w:lvl>
    <w:lvl w:ilvl="5">
      <w:start w:val="1"/>
      <w:numFmt w:val="lowerRoman"/>
      <w:lvlText w:val="%6."/>
      <w:lvlJc w:val="right"/>
      <w:pPr>
        <w:ind w:left="3870" w:firstLine="3690"/>
      </w:pPr>
      <w:rPr>
        <w:vertAlign w:val="baseline"/>
      </w:rPr>
    </w:lvl>
    <w:lvl w:ilvl="6">
      <w:start w:val="1"/>
      <w:numFmt w:val="decimal"/>
      <w:lvlText w:val="%7."/>
      <w:lvlJc w:val="left"/>
      <w:pPr>
        <w:ind w:left="4590" w:firstLine="4230"/>
      </w:pPr>
      <w:rPr>
        <w:vertAlign w:val="baseline"/>
      </w:rPr>
    </w:lvl>
    <w:lvl w:ilvl="7">
      <w:start w:val="1"/>
      <w:numFmt w:val="lowerLetter"/>
      <w:lvlText w:val="%8."/>
      <w:lvlJc w:val="left"/>
      <w:pPr>
        <w:ind w:left="5310" w:firstLine="4950"/>
      </w:pPr>
      <w:rPr>
        <w:vertAlign w:val="baseline"/>
      </w:rPr>
    </w:lvl>
    <w:lvl w:ilvl="8">
      <w:start w:val="1"/>
      <w:numFmt w:val="lowerRoman"/>
      <w:lvlText w:val="%9."/>
      <w:lvlJc w:val="right"/>
      <w:pPr>
        <w:ind w:left="6030" w:firstLine="5850"/>
      </w:pPr>
      <w:rPr>
        <w:vertAlign w:val="baseline"/>
      </w:rPr>
    </w:lvl>
  </w:abstractNum>
  <w:abstractNum w:abstractNumId="42" w15:restartNumberingAfterBreak="0">
    <w:nsid w:val="74483BA3"/>
    <w:multiLevelType w:val="hybridMultilevel"/>
    <w:tmpl w:val="5D4A3470"/>
    <w:lvl w:ilvl="0" w:tplc="FFFFFFFF">
      <w:start w:val="1"/>
      <w:numFmt w:val="decimal"/>
      <w:lvlText w:val="%1."/>
      <w:lvlJc w:val="left"/>
      <w:pPr>
        <w:tabs>
          <w:tab w:val="num" w:pos="1440"/>
        </w:tabs>
        <w:ind w:left="1440" w:hanging="360"/>
      </w:p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A806EA"/>
    <w:multiLevelType w:val="multilevel"/>
    <w:tmpl w:val="57D27E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6A20364"/>
    <w:multiLevelType w:val="hybridMultilevel"/>
    <w:tmpl w:val="68EA312A"/>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6AD104D"/>
    <w:multiLevelType w:val="hybridMultilevel"/>
    <w:tmpl w:val="68CE1BE6"/>
    <w:lvl w:ilvl="0" w:tplc="66927290">
      <w:start w:val="1"/>
      <w:numFmt w:val="decimal"/>
      <w:lvlText w:val="%1."/>
      <w:lvlJc w:val="left"/>
      <w:pPr>
        <w:ind w:left="1305" w:hanging="585"/>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454077"/>
    <w:multiLevelType w:val="multilevel"/>
    <w:tmpl w:val="1B30473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7E665343"/>
    <w:multiLevelType w:val="hybridMultilevel"/>
    <w:tmpl w:val="D832B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EBD73CE"/>
    <w:multiLevelType w:val="hybridMultilevel"/>
    <w:tmpl w:val="F8A2EFB0"/>
    <w:lvl w:ilvl="0" w:tplc="2A8ED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5577147">
    <w:abstractNumId w:val="18"/>
  </w:num>
  <w:num w:numId="2" w16cid:durableId="1827547063">
    <w:abstractNumId w:val="6"/>
  </w:num>
  <w:num w:numId="3" w16cid:durableId="1241260022">
    <w:abstractNumId w:val="11"/>
  </w:num>
  <w:num w:numId="4" w16cid:durableId="1493133912">
    <w:abstractNumId w:val="16"/>
  </w:num>
  <w:num w:numId="5" w16cid:durableId="50160868">
    <w:abstractNumId w:val="20"/>
  </w:num>
  <w:num w:numId="6" w16cid:durableId="952246212">
    <w:abstractNumId w:val="31"/>
  </w:num>
  <w:num w:numId="7" w16cid:durableId="1368219768">
    <w:abstractNumId w:val="24"/>
  </w:num>
  <w:num w:numId="8" w16cid:durableId="958149739">
    <w:abstractNumId w:val="32"/>
  </w:num>
  <w:num w:numId="9" w16cid:durableId="885264468">
    <w:abstractNumId w:val="29"/>
  </w:num>
  <w:num w:numId="10" w16cid:durableId="224924150">
    <w:abstractNumId w:val="34"/>
  </w:num>
  <w:num w:numId="11" w16cid:durableId="911278341">
    <w:abstractNumId w:val="8"/>
  </w:num>
  <w:num w:numId="12" w16cid:durableId="1058280554">
    <w:abstractNumId w:val="43"/>
  </w:num>
  <w:num w:numId="13" w16cid:durableId="1750686225">
    <w:abstractNumId w:val="47"/>
  </w:num>
  <w:num w:numId="14" w16cid:durableId="159589541">
    <w:abstractNumId w:val="39"/>
  </w:num>
  <w:num w:numId="15" w16cid:durableId="263851588">
    <w:abstractNumId w:val="46"/>
  </w:num>
  <w:num w:numId="16" w16cid:durableId="87579125">
    <w:abstractNumId w:val="35"/>
  </w:num>
  <w:num w:numId="17" w16cid:durableId="1537544073">
    <w:abstractNumId w:val="21"/>
  </w:num>
  <w:num w:numId="18" w16cid:durableId="899445236">
    <w:abstractNumId w:val="2"/>
  </w:num>
  <w:num w:numId="19" w16cid:durableId="1638413640">
    <w:abstractNumId w:val="48"/>
  </w:num>
  <w:num w:numId="20" w16cid:durableId="1079711304">
    <w:abstractNumId w:val="44"/>
  </w:num>
  <w:num w:numId="21" w16cid:durableId="2042583847">
    <w:abstractNumId w:val="13"/>
  </w:num>
  <w:num w:numId="22" w16cid:durableId="859701616">
    <w:abstractNumId w:val="25"/>
  </w:num>
  <w:num w:numId="23" w16cid:durableId="1525627736">
    <w:abstractNumId w:val="42"/>
  </w:num>
  <w:num w:numId="24" w16cid:durableId="1464035579">
    <w:abstractNumId w:val="12"/>
  </w:num>
  <w:num w:numId="25" w16cid:durableId="1040472033">
    <w:abstractNumId w:val="17"/>
  </w:num>
  <w:num w:numId="26" w16cid:durableId="546718383">
    <w:abstractNumId w:val="22"/>
  </w:num>
  <w:num w:numId="27" w16cid:durableId="10494765">
    <w:abstractNumId w:val="33"/>
  </w:num>
  <w:num w:numId="28" w16cid:durableId="994527571">
    <w:abstractNumId w:val="40"/>
  </w:num>
  <w:num w:numId="29" w16cid:durableId="783963163">
    <w:abstractNumId w:val="36"/>
  </w:num>
  <w:num w:numId="30" w16cid:durableId="1339383831">
    <w:abstractNumId w:val="10"/>
  </w:num>
  <w:num w:numId="31" w16cid:durableId="301231491">
    <w:abstractNumId w:val="28"/>
  </w:num>
  <w:num w:numId="32" w16cid:durableId="344018917">
    <w:abstractNumId w:val="26"/>
  </w:num>
  <w:num w:numId="33" w16cid:durableId="1191383913">
    <w:abstractNumId w:val="19"/>
  </w:num>
  <w:num w:numId="34" w16cid:durableId="1209417427">
    <w:abstractNumId w:val="38"/>
  </w:num>
  <w:num w:numId="35" w16cid:durableId="1466394008">
    <w:abstractNumId w:val="45"/>
  </w:num>
  <w:num w:numId="36" w16cid:durableId="1120758692">
    <w:abstractNumId w:val="15"/>
  </w:num>
  <w:num w:numId="37" w16cid:durableId="1014919748">
    <w:abstractNumId w:val="37"/>
  </w:num>
  <w:num w:numId="38" w16cid:durableId="1936667764">
    <w:abstractNumId w:val="27"/>
  </w:num>
  <w:num w:numId="39" w16cid:durableId="197007556">
    <w:abstractNumId w:val="9"/>
  </w:num>
  <w:num w:numId="40" w16cid:durableId="1222670507">
    <w:abstractNumId w:val="7"/>
  </w:num>
  <w:num w:numId="41" w16cid:durableId="2034643819">
    <w:abstractNumId w:val="14"/>
  </w:num>
  <w:num w:numId="42" w16cid:durableId="1072703269">
    <w:abstractNumId w:val="4"/>
  </w:num>
  <w:num w:numId="43" w16cid:durableId="1178885952">
    <w:abstractNumId w:val="5"/>
  </w:num>
  <w:num w:numId="44" w16cid:durableId="2040466988">
    <w:abstractNumId w:val="30"/>
  </w:num>
  <w:num w:numId="45" w16cid:durableId="1291132946">
    <w:abstractNumId w:val="30"/>
    <w:lvlOverride w:ilvl="0"/>
    <w:lvlOverride w:ilvl="1"/>
    <w:lvlOverride w:ilvl="2"/>
    <w:lvlOverride w:ilvl="3"/>
    <w:lvlOverride w:ilvl="4"/>
    <w:lvlOverride w:ilvl="5"/>
    <w:lvlOverride w:ilvl="6"/>
    <w:lvlOverride w:ilvl="7"/>
    <w:lvlOverride w:ilvl="8"/>
  </w:num>
  <w:num w:numId="46" w16cid:durableId="357391204">
    <w:abstractNumId w:val="0"/>
    <w:lvlOverride w:ilvl="0"/>
    <w:lvlOverride w:ilvl="1"/>
    <w:lvlOverride w:ilvl="2"/>
    <w:lvlOverride w:ilvl="3"/>
    <w:lvlOverride w:ilvl="4"/>
    <w:lvlOverride w:ilvl="5"/>
    <w:lvlOverride w:ilvl="6"/>
    <w:lvlOverride w:ilvl="7"/>
    <w:lvlOverride w:ilvl="8"/>
  </w:num>
  <w:num w:numId="47" w16cid:durableId="1634166307">
    <w:abstractNumId w:val="23"/>
  </w:num>
  <w:num w:numId="48" w16cid:durableId="475614134">
    <w:abstractNumId w:val="41"/>
  </w:num>
  <w:num w:numId="49" w16cid:durableId="1895462742">
    <w:abstractNumId w:val="1"/>
  </w:num>
  <w:num w:numId="50" w16cid:durableId="2036030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117EA"/>
    <w:rsid w:val="00022758"/>
    <w:rsid w:val="00022B9B"/>
    <w:rsid w:val="000306B9"/>
    <w:rsid w:val="00043044"/>
    <w:rsid w:val="0005092E"/>
    <w:rsid w:val="000515D2"/>
    <w:rsid w:val="000525D4"/>
    <w:rsid w:val="00053D68"/>
    <w:rsid w:val="000848E3"/>
    <w:rsid w:val="000A3F65"/>
    <w:rsid w:val="000B0107"/>
    <w:rsid w:val="000B1796"/>
    <w:rsid w:val="000C4EA4"/>
    <w:rsid w:val="000E519C"/>
    <w:rsid w:val="000E6799"/>
    <w:rsid w:val="000F5A19"/>
    <w:rsid w:val="0010642E"/>
    <w:rsid w:val="00110E87"/>
    <w:rsid w:val="0011764A"/>
    <w:rsid w:val="0015281C"/>
    <w:rsid w:val="00157BBE"/>
    <w:rsid w:val="001977DF"/>
    <w:rsid w:val="001C3680"/>
    <w:rsid w:val="001E2182"/>
    <w:rsid w:val="001E374C"/>
    <w:rsid w:val="001E553C"/>
    <w:rsid w:val="001F47FC"/>
    <w:rsid w:val="001F5958"/>
    <w:rsid w:val="00206464"/>
    <w:rsid w:val="00207A46"/>
    <w:rsid w:val="00217793"/>
    <w:rsid w:val="0023457C"/>
    <w:rsid w:val="00235E0E"/>
    <w:rsid w:val="00244EBF"/>
    <w:rsid w:val="00256E8B"/>
    <w:rsid w:val="00271EE1"/>
    <w:rsid w:val="00282737"/>
    <w:rsid w:val="00287FBA"/>
    <w:rsid w:val="002A2492"/>
    <w:rsid w:val="002D49B9"/>
    <w:rsid w:val="002E5FD6"/>
    <w:rsid w:val="003206AB"/>
    <w:rsid w:val="00324F1F"/>
    <w:rsid w:val="00351B07"/>
    <w:rsid w:val="00366A8F"/>
    <w:rsid w:val="00375CD9"/>
    <w:rsid w:val="003776A5"/>
    <w:rsid w:val="00383A71"/>
    <w:rsid w:val="0038654D"/>
    <w:rsid w:val="00397DFF"/>
    <w:rsid w:val="003A2DE8"/>
    <w:rsid w:val="003C321B"/>
    <w:rsid w:val="003C75E5"/>
    <w:rsid w:val="003D6C88"/>
    <w:rsid w:val="003E04B0"/>
    <w:rsid w:val="0040229A"/>
    <w:rsid w:val="00403083"/>
    <w:rsid w:val="00407A9D"/>
    <w:rsid w:val="00410B12"/>
    <w:rsid w:val="004217A2"/>
    <w:rsid w:val="004217A6"/>
    <w:rsid w:val="0043184C"/>
    <w:rsid w:val="004B2094"/>
    <w:rsid w:val="004B6CD3"/>
    <w:rsid w:val="004C0419"/>
    <w:rsid w:val="004D0780"/>
    <w:rsid w:val="004E02C4"/>
    <w:rsid w:val="004E1F76"/>
    <w:rsid w:val="004E47F1"/>
    <w:rsid w:val="0053633F"/>
    <w:rsid w:val="005438B9"/>
    <w:rsid w:val="0056056E"/>
    <w:rsid w:val="00583C8B"/>
    <w:rsid w:val="00590800"/>
    <w:rsid w:val="005970F2"/>
    <w:rsid w:val="005B17A4"/>
    <w:rsid w:val="005C39DF"/>
    <w:rsid w:val="005D0A50"/>
    <w:rsid w:val="005D1EA1"/>
    <w:rsid w:val="005F3EFD"/>
    <w:rsid w:val="005F5794"/>
    <w:rsid w:val="005F76D4"/>
    <w:rsid w:val="005F7DF7"/>
    <w:rsid w:val="0063011B"/>
    <w:rsid w:val="00657A18"/>
    <w:rsid w:val="00671199"/>
    <w:rsid w:val="006712A7"/>
    <w:rsid w:val="006802C9"/>
    <w:rsid w:val="006928CD"/>
    <w:rsid w:val="006C0ADD"/>
    <w:rsid w:val="006C1A6B"/>
    <w:rsid w:val="006D50E3"/>
    <w:rsid w:val="006E5D99"/>
    <w:rsid w:val="006F0E6E"/>
    <w:rsid w:val="00702F1C"/>
    <w:rsid w:val="00706602"/>
    <w:rsid w:val="00717A48"/>
    <w:rsid w:val="007225C9"/>
    <w:rsid w:val="0077059F"/>
    <w:rsid w:val="00772D60"/>
    <w:rsid w:val="00797FA7"/>
    <w:rsid w:val="007A44A1"/>
    <w:rsid w:val="007A52EC"/>
    <w:rsid w:val="007B132F"/>
    <w:rsid w:val="007D3BD4"/>
    <w:rsid w:val="007F068E"/>
    <w:rsid w:val="00812984"/>
    <w:rsid w:val="0083386C"/>
    <w:rsid w:val="00841151"/>
    <w:rsid w:val="00842E8B"/>
    <w:rsid w:val="00857B5E"/>
    <w:rsid w:val="0086340F"/>
    <w:rsid w:val="00881111"/>
    <w:rsid w:val="00882020"/>
    <w:rsid w:val="00893F30"/>
    <w:rsid w:val="008A264A"/>
    <w:rsid w:val="00907B3B"/>
    <w:rsid w:val="00915012"/>
    <w:rsid w:val="009151CC"/>
    <w:rsid w:val="0091783D"/>
    <w:rsid w:val="009245E9"/>
    <w:rsid w:val="009528B9"/>
    <w:rsid w:val="00973556"/>
    <w:rsid w:val="0097473D"/>
    <w:rsid w:val="009B4BC3"/>
    <w:rsid w:val="009F45A9"/>
    <w:rsid w:val="009F5318"/>
    <w:rsid w:val="00A05289"/>
    <w:rsid w:val="00A11F97"/>
    <w:rsid w:val="00A4039C"/>
    <w:rsid w:val="00A750A6"/>
    <w:rsid w:val="00A75258"/>
    <w:rsid w:val="00A7592D"/>
    <w:rsid w:val="00A91091"/>
    <w:rsid w:val="00AA220B"/>
    <w:rsid w:val="00AB1AA6"/>
    <w:rsid w:val="00AB3ABE"/>
    <w:rsid w:val="00B02C33"/>
    <w:rsid w:val="00B32281"/>
    <w:rsid w:val="00B36D71"/>
    <w:rsid w:val="00B37E67"/>
    <w:rsid w:val="00B65529"/>
    <w:rsid w:val="00B670C0"/>
    <w:rsid w:val="00B84BE4"/>
    <w:rsid w:val="00B86BDA"/>
    <w:rsid w:val="00BC37AC"/>
    <w:rsid w:val="00BC73B8"/>
    <w:rsid w:val="00BE2383"/>
    <w:rsid w:val="00BE2B59"/>
    <w:rsid w:val="00BE7E01"/>
    <w:rsid w:val="00BF05CB"/>
    <w:rsid w:val="00C01FD7"/>
    <w:rsid w:val="00C05555"/>
    <w:rsid w:val="00C15E70"/>
    <w:rsid w:val="00C20444"/>
    <w:rsid w:val="00C20F2F"/>
    <w:rsid w:val="00C25255"/>
    <w:rsid w:val="00C25BFA"/>
    <w:rsid w:val="00C4315C"/>
    <w:rsid w:val="00C46253"/>
    <w:rsid w:val="00C803BB"/>
    <w:rsid w:val="00C8427F"/>
    <w:rsid w:val="00CD2CA5"/>
    <w:rsid w:val="00CF5816"/>
    <w:rsid w:val="00D03A39"/>
    <w:rsid w:val="00D066D8"/>
    <w:rsid w:val="00D26D3E"/>
    <w:rsid w:val="00D46BD2"/>
    <w:rsid w:val="00D5794B"/>
    <w:rsid w:val="00D65504"/>
    <w:rsid w:val="00D66515"/>
    <w:rsid w:val="00D767FD"/>
    <w:rsid w:val="00D8277D"/>
    <w:rsid w:val="00D855F4"/>
    <w:rsid w:val="00DA2CD7"/>
    <w:rsid w:val="00DB6B9D"/>
    <w:rsid w:val="00DB7000"/>
    <w:rsid w:val="00DC0077"/>
    <w:rsid w:val="00DC0CB9"/>
    <w:rsid w:val="00DD4EE4"/>
    <w:rsid w:val="00DE0A16"/>
    <w:rsid w:val="00DF4686"/>
    <w:rsid w:val="00E005F4"/>
    <w:rsid w:val="00E105CC"/>
    <w:rsid w:val="00E32B8A"/>
    <w:rsid w:val="00E6153C"/>
    <w:rsid w:val="00E65380"/>
    <w:rsid w:val="00E67F8F"/>
    <w:rsid w:val="00E915A9"/>
    <w:rsid w:val="00E9438F"/>
    <w:rsid w:val="00E9748A"/>
    <w:rsid w:val="00EB2DD4"/>
    <w:rsid w:val="00EC642C"/>
    <w:rsid w:val="00ED6CA6"/>
    <w:rsid w:val="00EE51ED"/>
    <w:rsid w:val="00F15F2A"/>
    <w:rsid w:val="00F374B1"/>
    <w:rsid w:val="00F51AFE"/>
    <w:rsid w:val="00F5264F"/>
    <w:rsid w:val="00F7532F"/>
    <w:rsid w:val="00F80EDE"/>
    <w:rsid w:val="00F963BF"/>
    <w:rsid w:val="00FA02D9"/>
    <w:rsid w:val="00FC2280"/>
    <w:rsid w:val="00FC7D75"/>
    <w:rsid w:val="00FF6A7E"/>
    <w:rsid w:val="0405C913"/>
    <w:rsid w:val="09311F12"/>
    <w:rsid w:val="0990085F"/>
    <w:rsid w:val="0B84F948"/>
    <w:rsid w:val="0CA8C197"/>
    <w:rsid w:val="11710D40"/>
    <w:rsid w:val="16777352"/>
    <w:rsid w:val="190531AA"/>
    <w:rsid w:val="1F6094E4"/>
    <w:rsid w:val="21568A49"/>
    <w:rsid w:val="268B9EAF"/>
    <w:rsid w:val="2B91609E"/>
    <w:rsid w:val="2C46F253"/>
    <w:rsid w:val="2DE9F0E8"/>
    <w:rsid w:val="30E2FC5D"/>
    <w:rsid w:val="341A9D1F"/>
    <w:rsid w:val="35B66D80"/>
    <w:rsid w:val="3EA4175D"/>
    <w:rsid w:val="45FBB9B7"/>
    <w:rsid w:val="47F0702B"/>
    <w:rsid w:val="4B7A9D03"/>
    <w:rsid w:val="4D2A03D8"/>
    <w:rsid w:val="4DF3F1B3"/>
    <w:rsid w:val="4F6238B9"/>
    <w:rsid w:val="50F52FD3"/>
    <w:rsid w:val="55F54253"/>
    <w:rsid w:val="5698F2E6"/>
    <w:rsid w:val="5A604C78"/>
    <w:rsid w:val="5DD22099"/>
    <w:rsid w:val="5E26F2FE"/>
    <w:rsid w:val="5EF97391"/>
    <w:rsid w:val="63EB7F33"/>
    <w:rsid w:val="651FDC77"/>
    <w:rsid w:val="6E144195"/>
    <w:rsid w:val="74A9C3F9"/>
    <w:rsid w:val="77648E71"/>
    <w:rsid w:val="7857A442"/>
    <w:rsid w:val="799C2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41415"/>
  <w15:chartTrackingRefBased/>
  <w15:docId w15:val="{A2196226-D263-4C80-A6CD-EED0DD16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lang w:eastAsia="en-US"/>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normaltextrun">
    <w:name w:val="normaltextrun"/>
    <w:basedOn w:val="DefaultParagraphFont"/>
    <w:rsid w:val="00706602"/>
  </w:style>
  <w:style w:type="character" w:customStyle="1" w:styleId="eop">
    <w:name w:val="eop"/>
    <w:basedOn w:val="DefaultParagraphFont"/>
    <w:rsid w:val="00706602"/>
  </w:style>
  <w:style w:type="paragraph" w:customStyle="1" w:styleId="paragraph">
    <w:name w:val="paragraph"/>
    <w:basedOn w:val="Normal"/>
    <w:rsid w:val="00706602"/>
    <w:pPr>
      <w:spacing w:before="100" w:beforeAutospacing="1" w:after="100" w:afterAutospacing="1"/>
    </w:pPr>
  </w:style>
  <w:style w:type="character" w:styleId="CommentReference">
    <w:name w:val="annotation reference"/>
    <w:basedOn w:val="DefaultParagraphFont"/>
    <w:rsid w:val="00F5264F"/>
    <w:rPr>
      <w:sz w:val="16"/>
      <w:szCs w:val="16"/>
    </w:rPr>
  </w:style>
  <w:style w:type="paragraph" w:styleId="CommentText">
    <w:name w:val="annotation text"/>
    <w:basedOn w:val="Normal"/>
    <w:link w:val="CommentTextChar"/>
    <w:rsid w:val="00F5264F"/>
    <w:rPr>
      <w:sz w:val="20"/>
      <w:szCs w:val="20"/>
    </w:rPr>
  </w:style>
  <w:style w:type="character" w:customStyle="1" w:styleId="CommentTextChar">
    <w:name w:val="Comment Text Char"/>
    <w:basedOn w:val="DefaultParagraphFont"/>
    <w:link w:val="CommentText"/>
    <w:rsid w:val="00F5264F"/>
    <w:rPr>
      <w:lang w:eastAsia="en-US"/>
    </w:rPr>
  </w:style>
  <w:style w:type="paragraph" w:styleId="CommentSubject">
    <w:name w:val="annotation subject"/>
    <w:basedOn w:val="CommentText"/>
    <w:next w:val="CommentText"/>
    <w:link w:val="CommentSubjectChar"/>
    <w:rsid w:val="00F5264F"/>
    <w:rPr>
      <w:b/>
      <w:bCs/>
    </w:rPr>
  </w:style>
  <w:style w:type="character" w:customStyle="1" w:styleId="CommentSubjectChar">
    <w:name w:val="Comment Subject Char"/>
    <w:basedOn w:val="CommentTextChar"/>
    <w:link w:val="CommentSubject"/>
    <w:rsid w:val="00F5264F"/>
    <w:rPr>
      <w:b/>
      <w:bCs/>
      <w:lang w:eastAsia="en-US"/>
    </w:rPr>
  </w:style>
  <w:style w:type="character" w:styleId="UnresolvedMention">
    <w:name w:val="Unresolved Mention"/>
    <w:basedOn w:val="DefaultParagraphFont"/>
    <w:uiPriority w:val="99"/>
    <w:semiHidden/>
    <w:unhideWhenUsed/>
    <w:rsid w:val="00BE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3376">
      <w:bodyDiv w:val="1"/>
      <w:marLeft w:val="0"/>
      <w:marRight w:val="0"/>
      <w:marTop w:val="0"/>
      <w:marBottom w:val="0"/>
      <w:divBdr>
        <w:top w:val="none" w:sz="0" w:space="0" w:color="auto"/>
        <w:left w:val="none" w:sz="0" w:space="0" w:color="auto"/>
        <w:bottom w:val="none" w:sz="0" w:space="0" w:color="auto"/>
        <w:right w:val="none" w:sz="0" w:space="0" w:color="auto"/>
      </w:divBdr>
      <w:divsChild>
        <w:div w:id="143402578">
          <w:marLeft w:val="0"/>
          <w:marRight w:val="0"/>
          <w:marTop w:val="0"/>
          <w:marBottom w:val="0"/>
          <w:divBdr>
            <w:top w:val="none" w:sz="0" w:space="0" w:color="auto"/>
            <w:left w:val="none" w:sz="0" w:space="0" w:color="auto"/>
            <w:bottom w:val="none" w:sz="0" w:space="0" w:color="auto"/>
            <w:right w:val="none" w:sz="0" w:space="0" w:color="auto"/>
          </w:divBdr>
        </w:div>
        <w:div w:id="545988145">
          <w:marLeft w:val="0"/>
          <w:marRight w:val="0"/>
          <w:marTop w:val="0"/>
          <w:marBottom w:val="0"/>
          <w:divBdr>
            <w:top w:val="none" w:sz="0" w:space="0" w:color="auto"/>
            <w:left w:val="none" w:sz="0" w:space="0" w:color="auto"/>
            <w:bottom w:val="none" w:sz="0" w:space="0" w:color="auto"/>
            <w:right w:val="none" w:sz="0" w:space="0" w:color="auto"/>
          </w:divBdr>
        </w:div>
        <w:div w:id="806551835">
          <w:marLeft w:val="0"/>
          <w:marRight w:val="0"/>
          <w:marTop w:val="0"/>
          <w:marBottom w:val="0"/>
          <w:divBdr>
            <w:top w:val="none" w:sz="0" w:space="0" w:color="auto"/>
            <w:left w:val="none" w:sz="0" w:space="0" w:color="auto"/>
            <w:bottom w:val="none" w:sz="0" w:space="0" w:color="auto"/>
            <w:right w:val="none" w:sz="0" w:space="0" w:color="auto"/>
          </w:divBdr>
        </w:div>
        <w:div w:id="839928708">
          <w:marLeft w:val="0"/>
          <w:marRight w:val="0"/>
          <w:marTop w:val="0"/>
          <w:marBottom w:val="0"/>
          <w:divBdr>
            <w:top w:val="none" w:sz="0" w:space="0" w:color="auto"/>
            <w:left w:val="none" w:sz="0" w:space="0" w:color="auto"/>
            <w:bottom w:val="none" w:sz="0" w:space="0" w:color="auto"/>
            <w:right w:val="none" w:sz="0" w:space="0" w:color="auto"/>
          </w:divBdr>
        </w:div>
        <w:div w:id="998263398">
          <w:marLeft w:val="0"/>
          <w:marRight w:val="0"/>
          <w:marTop w:val="0"/>
          <w:marBottom w:val="0"/>
          <w:divBdr>
            <w:top w:val="none" w:sz="0" w:space="0" w:color="auto"/>
            <w:left w:val="none" w:sz="0" w:space="0" w:color="auto"/>
            <w:bottom w:val="none" w:sz="0" w:space="0" w:color="auto"/>
            <w:right w:val="none" w:sz="0" w:space="0" w:color="auto"/>
          </w:divBdr>
        </w:div>
        <w:div w:id="1041396506">
          <w:marLeft w:val="0"/>
          <w:marRight w:val="0"/>
          <w:marTop w:val="0"/>
          <w:marBottom w:val="0"/>
          <w:divBdr>
            <w:top w:val="none" w:sz="0" w:space="0" w:color="auto"/>
            <w:left w:val="none" w:sz="0" w:space="0" w:color="auto"/>
            <w:bottom w:val="none" w:sz="0" w:space="0" w:color="auto"/>
            <w:right w:val="none" w:sz="0" w:space="0" w:color="auto"/>
          </w:divBdr>
        </w:div>
        <w:div w:id="1306198391">
          <w:marLeft w:val="0"/>
          <w:marRight w:val="0"/>
          <w:marTop w:val="0"/>
          <w:marBottom w:val="0"/>
          <w:divBdr>
            <w:top w:val="none" w:sz="0" w:space="0" w:color="auto"/>
            <w:left w:val="none" w:sz="0" w:space="0" w:color="auto"/>
            <w:bottom w:val="none" w:sz="0" w:space="0" w:color="auto"/>
            <w:right w:val="none" w:sz="0" w:space="0" w:color="auto"/>
          </w:divBdr>
        </w:div>
        <w:div w:id="1484199948">
          <w:marLeft w:val="0"/>
          <w:marRight w:val="0"/>
          <w:marTop w:val="0"/>
          <w:marBottom w:val="0"/>
          <w:divBdr>
            <w:top w:val="none" w:sz="0" w:space="0" w:color="auto"/>
            <w:left w:val="none" w:sz="0" w:space="0" w:color="auto"/>
            <w:bottom w:val="none" w:sz="0" w:space="0" w:color="auto"/>
            <w:right w:val="none" w:sz="0" w:space="0" w:color="auto"/>
          </w:divBdr>
        </w:div>
        <w:div w:id="1519343849">
          <w:marLeft w:val="0"/>
          <w:marRight w:val="0"/>
          <w:marTop w:val="0"/>
          <w:marBottom w:val="0"/>
          <w:divBdr>
            <w:top w:val="none" w:sz="0" w:space="0" w:color="auto"/>
            <w:left w:val="none" w:sz="0" w:space="0" w:color="auto"/>
            <w:bottom w:val="none" w:sz="0" w:space="0" w:color="auto"/>
            <w:right w:val="none" w:sz="0" w:space="0" w:color="auto"/>
          </w:divBdr>
        </w:div>
        <w:div w:id="2061703514">
          <w:marLeft w:val="0"/>
          <w:marRight w:val="0"/>
          <w:marTop w:val="0"/>
          <w:marBottom w:val="0"/>
          <w:divBdr>
            <w:top w:val="none" w:sz="0" w:space="0" w:color="auto"/>
            <w:left w:val="none" w:sz="0" w:space="0" w:color="auto"/>
            <w:bottom w:val="none" w:sz="0" w:space="0" w:color="auto"/>
            <w:right w:val="none" w:sz="0" w:space="0" w:color="auto"/>
          </w:divBdr>
        </w:div>
      </w:divsChild>
    </w:div>
    <w:div w:id="667250249">
      <w:bodyDiv w:val="1"/>
      <w:marLeft w:val="0"/>
      <w:marRight w:val="0"/>
      <w:marTop w:val="0"/>
      <w:marBottom w:val="0"/>
      <w:divBdr>
        <w:top w:val="none" w:sz="0" w:space="0" w:color="auto"/>
        <w:left w:val="none" w:sz="0" w:space="0" w:color="auto"/>
        <w:bottom w:val="none" w:sz="0" w:space="0" w:color="auto"/>
        <w:right w:val="none" w:sz="0" w:space="0" w:color="auto"/>
      </w:divBdr>
      <w:divsChild>
        <w:div w:id="134955410">
          <w:marLeft w:val="0"/>
          <w:marRight w:val="0"/>
          <w:marTop w:val="0"/>
          <w:marBottom w:val="0"/>
          <w:divBdr>
            <w:top w:val="none" w:sz="0" w:space="0" w:color="auto"/>
            <w:left w:val="none" w:sz="0" w:space="0" w:color="auto"/>
            <w:bottom w:val="none" w:sz="0" w:space="0" w:color="auto"/>
            <w:right w:val="none" w:sz="0" w:space="0" w:color="auto"/>
          </w:divBdr>
        </w:div>
        <w:div w:id="1681158849">
          <w:marLeft w:val="0"/>
          <w:marRight w:val="0"/>
          <w:marTop w:val="0"/>
          <w:marBottom w:val="0"/>
          <w:divBdr>
            <w:top w:val="none" w:sz="0" w:space="0" w:color="auto"/>
            <w:left w:val="none" w:sz="0" w:space="0" w:color="auto"/>
            <w:bottom w:val="none" w:sz="0" w:space="0" w:color="auto"/>
            <w:right w:val="none" w:sz="0" w:space="0" w:color="auto"/>
          </w:divBdr>
        </w:div>
      </w:divsChild>
    </w:div>
    <w:div w:id="757990669">
      <w:bodyDiv w:val="1"/>
      <w:marLeft w:val="0"/>
      <w:marRight w:val="0"/>
      <w:marTop w:val="0"/>
      <w:marBottom w:val="0"/>
      <w:divBdr>
        <w:top w:val="none" w:sz="0" w:space="0" w:color="auto"/>
        <w:left w:val="none" w:sz="0" w:space="0" w:color="auto"/>
        <w:bottom w:val="none" w:sz="0" w:space="0" w:color="auto"/>
        <w:right w:val="none" w:sz="0" w:space="0" w:color="auto"/>
      </w:divBdr>
      <w:divsChild>
        <w:div w:id="219368355">
          <w:marLeft w:val="0"/>
          <w:marRight w:val="0"/>
          <w:marTop w:val="0"/>
          <w:marBottom w:val="0"/>
          <w:divBdr>
            <w:top w:val="none" w:sz="0" w:space="0" w:color="auto"/>
            <w:left w:val="none" w:sz="0" w:space="0" w:color="auto"/>
            <w:bottom w:val="none" w:sz="0" w:space="0" w:color="auto"/>
            <w:right w:val="none" w:sz="0" w:space="0" w:color="auto"/>
          </w:divBdr>
        </w:div>
        <w:div w:id="882517664">
          <w:marLeft w:val="0"/>
          <w:marRight w:val="0"/>
          <w:marTop w:val="0"/>
          <w:marBottom w:val="0"/>
          <w:divBdr>
            <w:top w:val="none" w:sz="0" w:space="0" w:color="auto"/>
            <w:left w:val="none" w:sz="0" w:space="0" w:color="auto"/>
            <w:bottom w:val="none" w:sz="0" w:space="0" w:color="auto"/>
            <w:right w:val="none" w:sz="0" w:space="0" w:color="auto"/>
          </w:divBdr>
        </w:div>
        <w:div w:id="958803636">
          <w:marLeft w:val="0"/>
          <w:marRight w:val="0"/>
          <w:marTop w:val="0"/>
          <w:marBottom w:val="0"/>
          <w:divBdr>
            <w:top w:val="none" w:sz="0" w:space="0" w:color="auto"/>
            <w:left w:val="none" w:sz="0" w:space="0" w:color="auto"/>
            <w:bottom w:val="none" w:sz="0" w:space="0" w:color="auto"/>
            <w:right w:val="none" w:sz="0" w:space="0" w:color="auto"/>
          </w:divBdr>
        </w:div>
        <w:div w:id="986056188">
          <w:marLeft w:val="0"/>
          <w:marRight w:val="0"/>
          <w:marTop w:val="0"/>
          <w:marBottom w:val="0"/>
          <w:divBdr>
            <w:top w:val="none" w:sz="0" w:space="0" w:color="auto"/>
            <w:left w:val="none" w:sz="0" w:space="0" w:color="auto"/>
            <w:bottom w:val="none" w:sz="0" w:space="0" w:color="auto"/>
            <w:right w:val="none" w:sz="0" w:space="0" w:color="auto"/>
          </w:divBdr>
        </w:div>
        <w:div w:id="1112671058">
          <w:marLeft w:val="0"/>
          <w:marRight w:val="0"/>
          <w:marTop w:val="0"/>
          <w:marBottom w:val="0"/>
          <w:divBdr>
            <w:top w:val="none" w:sz="0" w:space="0" w:color="auto"/>
            <w:left w:val="none" w:sz="0" w:space="0" w:color="auto"/>
            <w:bottom w:val="none" w:sz="0" w:space="0" w:color="auto"/>
            <w:right w:val="none" w:sz="0" w:space="0" w:color="auto"/>
          </w:divBdr>
        </w:div>
        <w:div w:id="1171066656">
          <w:marLeft w:val="0"/>
          <w:marRight w:val="0"/>
          <w:marTop w:val="0"/>
          <w:marBottom w:val="0"/>
          <w:divBdr>
            <w:top w:val="none" w:sz="0" w:space="0" w:color="auto"/>
            <w:left w:val="none" w:sz="0" w:space="0" w:color="auto"/>
            <w:bottom w:val="none" w:sz="0" w:space="0" w:color="auto"/>
            <w:right w:val="none" w:sz="0" w:space="0" w:color="auto"/>
          </w:divBdr>
        </w:div>
        <w:div w:id="1699426374">
          <w:marLeft w:val="0"/>
          <w:marRight w:val="0"/>
          <w:marTop w:val="0"/>
          <w:marBottom w:val="0"/>
          <w:divBdr>
            <w:top w:val="none" w:sz="0" w:space="0" w:color="auto"/>
            <w:left w:val="none" w:sz="0" w:space="0" w:color="auto"/>
            <w:bottom w:val="none" w:sz="0" w:space="0" w:color="auto"/>
            <w:right w:val="none" w:sz="0" w:space="0" w:color="auto"/>
          </w:divBdr>
        </w:div>
        <w:div w:id="1798255075">
          <w:marLeft w:val="0"/>
          <w:marRight w:val="0"/>
          <w:marTop w:val="0"/>
          <w:marBottom w:val="0"/>
          <w:divBdr>
            <w:top w:val="none" w:sz="0" w:space="0" w:color="auto"/>
            <w:left w:val="none" w:sz="0" w:space="0" w:color="auto"/>
            <w:bottom w:val="none" w:sz="0" w:space="0" w:color="auto"/>
            <w:right w:val="none" w:sz="0" w:space="0" w:color="auto"/>
          </w:divBdr>
        </w:div>
        <w:div w:id="1976912315">
          <w:marLeft w:val="0"/>
          <w:marRight w:val="0"/>
          <w:marTop w:val="0"/>
          <w:marBottom w:val="0"/>
          <w:divBdr>
            <w:top w:val="none" w:sz="0" w:space="0" w:color="auto"/>
            <w:left w:val="none" w:sz="0" w:space="0" w:color="auto"/>
            <w:bottom w:val="none" w:sz="0" w:space="0" w:color="auto"/>
            <w:right w:val="none" w:sz="0" w:space="0" w:color="auto"/>
          </w:divBdr>
        </w:div>
        <w:div w:id="2076580801">
          <w:marLeft w:val="0"/>
          <w:marRight w:val="0"/>
          <w:marTop w:val="0"/>
          <w:marBottom w:val="0"/>
          <w:divBdr>
            <w:top w:val="none" w:sz="0" w:space="0" w:color="auto"/>
            <w:left w:val="none" w:sz="0" w:space="0" w:color="auto"/>
            <w:bottom w:val="none" w:sz="0" w:space="0" w:color="auto"/>
            <w:right w:val="none" w:sz="0" w:space="0" w:color="auto"/>
          </w:divBdr>
        </w:div>
      </w:divsChild>
    </w:div>
    <w:div w:id="1102915916">
      <w:bodyDiv w:val="1"/>
      <w:marLeft w:val="0"/>
      <w:marRight w:val="0"/>
      <w:marTop w:val="0"/>
      <w:marBottom w:val="0"/>
      <w:divBdr>
        <w:top w:val="none" w:sz="0" w:space="0" w:color="auto"/>
        <w:left w:val="none" w:sz="0" w:space="0" w:color="auto"/>
        <w:bottom w:val="none" w:sz="0" w:space="0" w:color="auto"/>
        <w:right w:val="none" w:sz="0" w:space="0" w:color="auto"/>
      </w:divBdr>
      <w:divsChild>
        <w:div w:id="1246576152">
          <w:marLeft w:val="0"/>
          <w:marRight w:val="0"/>
          <w:marTop w:val="0"/>
          <w:marBottom w:val="0"/>
          <w:divBdr>
            <w:top w:val="none" w:sz="0" w:space="0" w:color="auto"/>
            <w:left w:val="none" w:sz="0" w:space="0" w:color="auto"/>
            <w:bottom w:val="none" w:sz="0" w:space="0" w:color="auto"/>
            <w:right w:val="none" w:sz="0" w:space="0" w:color="auto"/>
          </w:divBdr>
        </w:div>
        <w:div w:id="2136555424">
          <w:marLeft w:val="0"/>
          <w:marRight w:val="0"/>
          <w:marTop w:val="0"/>
          <w:marBottom w:val="0"/>
          <w:divBdr>
            <w:top w:val="none" w:sz="0" w:space="0" w:color="auto"/>
            <w:left w:val="none" w:sz="0" w:space="0" w:color="auto"/>
            <w:bottom w:val="none" w:sz="0" w:space="0" w:color="auto"/>
            <w:right w:val="none" w:sz="0" w:space="0" w:color="auto"/>
          </w:divBdr>
        </w:div>
      </w:divsChild>
    </w:div>
    <w:div w:id="1842623910">
      <w:bodyDiv w:val="1"/>
      <w:marLeft w:val="0"/>
      <w:marRight w:val="0"/>
      <w:marTop w:val="0"/>
      <w:marBottom w:val="0"/>
      <w:divBdr>
        <w:top w:val="none" w:sz="0" w:space="0" w:color="auto"/>
        <w:left w:val="none" w:sz="0" w:space="0" w:color="auto"/>
        <w:bottom w:val="none" w:sz="0" w:space="0" w:color="auto"/>
        <w:right w:val="none" w:sz="0" w:space="0" w:color="auto"/>
      </w:divBdr>
      <w:divsChild>
        <w:div w:id="549154151">
          <w:marLeft w:val="0"/>
          <w:marRight w:val="0"/>
          <w:marTop w:val="0"/>
          <w:marBottom w:val="0"/>
          <w:divBdr>
            <w:top w:val="none" w:sz="0" w:space="0" w:color="auto"/>
            <w:left w:val="none" w:sz="0" w:space="0" w:color="auto"/>
            <w:bottom w:val="none" w:sz="0" w:space="0" w:color="auto"/>
            <w:right w:val="none" w:sz="0" w:space="0" w:color="auto"/>
          </w:divBdr>
        </w:div>
        <w:div w:id="1246260171">
          <w:marLeft w:val="0"/>
          <w:marRight w:val="0"/>
          <w:marTop w:val="0"/>
          <w:marBottom w:val="0"/>
          <w:divBdr>
            <w:top w:val="none" w:sz="0" w:space="0" w:color="auto"/>
            <w:left w:val="none" w:sz="0" w:space="0" w:color="auto"/>
            <w:bottom w:val="none" w:sz="0" w:space="0" w:color="auto"/>
            <w:right w:val="none" w:sz="0" w:space="0" w:color="auto"/>
          </w:divBdr>
        </w:div>
      </w:divsChild>
    </w:div>
    <w:div w:id="1896967873">
      <w:bodyDiv w:val="1"/>
      <w:marLeft w:val="0"/>
      <w:marRight w:val="0"/>
      <w:marTop w:val="0"/>
      <w:marBottom w:val="0"/>
      <w:divBdr>
        <w:top w:val="none" w:sz="0" w:space="0" w:color="auto"/>
        <w:left w:val="none" w:sz="0" w:space="0" w:color="auto"/>
        <w:bottom w:val="none" w:sz="0" w:space="0" w:color="auto"/>
        <w:right w:val="none" w:sz="0" w:space="0" w:color="auto"/>
      </w:divBdr>
    </w:div>
    <w:div w:id="19606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gs.gov/datamanagement/plan/dmplans.php" TargetMode="External"/><Relationship Id="rId18" Type="http://schemas.openxmlformats.org/officeDocument/2006/relationships/hyperlink" Target="https://www.nsf.gov/bfa/dias/policy/researchprotection/nspm33definitions.pdf" TargetMode="External"/><Relationship Id="rId26" Type="http://schemas.openxmlformats.org/officeDocument/2006/relationships/hyperlink" Target="https://www.nsf.gov/bfa/dias/policy/nspm_disclosuretable/nspm33_disclosuretable_sept2022.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sf.gov/bfa/dias/policy/nspm_disclosuretable/nspm33_disclosuretable_sept2022.pdf" TargetMode="External"/><Relationship Id="rId34" Type="http://schemas.openxmlformats.org/officeDocument/2006/relationships/hyperlink" Target="http://www.asap.gov" TargetMode="External"/><Relationship Id="rId7" Type="http://schemas.openxmlformats.org/officeDocument/2006/relationships/styles" Target="styles.xml"/><Relationship Id="rId12" Type="http://schemas.openxmlformats.org/officeDocument/2006/relationships/hyperlink" Target="mailto:fgraves@usgs.gov" TargetMode="External"/><Relationship Id="rId17" Type="http://schemas.openxmlformats.org/officeDocument/2006/relationships/hyperlink" Target="https://doimspp-my.sharepoint.com/personal/fgraves_usgs_gov/Documents/DIANE/NEW%20FILES/CESU%20AGREEMENTS/2025%20PROPOSALS/G25AS00064/CESU%20Funding%20Opportunity.docx" TargetMode="External"/><Relationship Id="rId25" Type="http://schemas.openxmlformats.org/officeDocument/2006/relationships/hyperlink" Target="https://www.nsf.gov/bfa/dias/policy/nspm_disclosuretable/nspm33_disclosuretable_sept2022.pdf" TargetMode="External"/><Relationship Id="rId33" Type="http://schemas.openxmlformats.org/officeDocument/2006/relationships/hyperlink" Target="http://www.usgs.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f.gov/bfa/dias/policy/researchprotection/nspm33definitions.pdf" TargetMode="External"/><Relationship Id="rId20" Type="http://schemas.openxmlformats.org/officeDocument/2006/relationships/hyperlink" Target="https://www.nsf.gov/bfa/dias/policy/nspm_disclosuretable/nspm33_disclosuretable_sept2022.pdf" TargetMode="External"/><Relationship Id="rId29" Type="http://schemas.openxmlformats.org/officeDocument/2006/relationships/hyperlink" Target="https://home.grantsolutions.gov/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sf.gov/bfa/dias/policy/nspm_disclosuretable/nspm33_disclosuretable_sept2022.pdf" TargetMode="External"/><Relationship Id="rId32" Type="http://schemas.openxmlformats.org/officeDocument/2006/relationships/hyperlink" Target="https://home.grantsolutions.gov/home/"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sf.gov/bfa/dias/policy/researchprotection/nspm33definitions.pdf" TargetMode="External"/><Relationship Id="rId23" Type="http://schemas.openxmlformats.org/officeDocument/2006/relationships/hyperlink" Target="https://doimspp-my.sharepoint.com/personal/fgraves_usgs_gov/Documents/DIANE/NEW%20FILES/CESU%20AGREEMENTS/2025%20PROPOSALS/G25AS00064/CESU%20Funding%20Opportunity.docx" TargetMode="External"/><Relationship Id="rId28" Type="http://schemas.openxmlformats.org/officeDocument/2006/relationships/hyperlink" Target="https://www.nsf.gov/bfa/dias/policy/nspm_disclosuretable/nspm33_disclosuretable_sept2022.pdf" TargetMode="External"/><Relationship Id="rId36" Type="http://schemas.openxmlformats.org/officeDocument/2006/relationships/hyperlink" Target="mailto:fgraves@usgs.gov" TargetMode="External"/><Relationship Id="rId10" Type="http://schemas.openxmlformats.org/officeDocument/2006/relationships/footnotes" Target="footnotes.xml"/><Relationship Id="rId19" Type="http://schemas.openxmlformats.org/officeDocument/2006/relationships/hyperlink" Target="https://www.nsf.gov/bfa/dias/policy/researchprotection/nspm33definitions.pdf" TargetMode="External"/><Relationship Id="rId31"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sf.gov/bfa/dias/policy/researchprotection/nspm33definitions.pdf" TargetMode="External"/><Relationship Id="rId22" Type="http://schemas.openxmlformats.org/officeDocument/2006/relationships/hyperlink" Target="https://www.nsf.gov/bfa/dias/policy/nspm_disclosuretable/nspm33_disclosuretable_sept2022.pdf" TargetMode="External"/><Relationship Id="rId27" Type="http://schemas.openxmlformats.org/officeDocument/2006/relationships/hyperlink" Target="https://www.nsf.gov/bfa/dias/policy/nspm_disclosuretable/nspm33_disclosuretable_sept2022.pdf" TargetMode="External"/><Relationship Id="rId30" Type="http://schemas.openxmlformats.org/officeDocument/2006/relationships/hyperlink" Target="https://home.grantsolutions.gov/home/" TargetMode="External"/><Relationship Id="rId35" Type="http://schemas.openxmlformats.org/officeDocument/2006/relationships/hyperlink" Target="https://www.doi.gov/grants/doi-standard-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730AABDB1BD4D9A9535349D5EF5B7" ma:contentTypeVersion="19" ma:contentTypeDescription="Create a new document." ma:contentTypeScope="" ma:versionID="cfddf314fec086b07d7ed6c1793264e4">
  <xsd:schema xmlns:xsd="http://www.w3.org/2001/XMLSchema" xmlns:xs="http://www.w3.org/2001/XMLSchema" xmlns:p="http://schemas.microsoft.com/office/2006/metadata/properties" xmlns:ns1="http://schemas.microsoft.com/sharepoint/v3" xmlns:ns2="16aa3f2d-47b8-4a75-a8f5-1c0f60bcb387" xmlns:ns3="d36856fe-d4a9-4f0b-87a7-8fa063632c32" xmlns:ns4="31062a0d-ede8-4112-b4bb-00a9c1bc8e16" targetNamespace="http://schemas.microsoft.com/office/2006/metadata/properties" ma:root="true" ma:fieldsID="271701b74799a69eff85b9c0cc21771d" ns1:_="" ns2:_="" ns3:_="" ns4:_="">
    <xsd:import namespace="http://schemas.microsoft.com/sharepoint/v3"/>
    <xsd:import namespace="16aa3f2d-47b8-4a75-a8f5-1c0f60bcb387"/>
    <xsd:import namespace="d36856fe-d4a9-4f0b-87a7-8fa063632c32"/>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a3f2d-47b8-4a75-a8f5-1c0f60bcb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856fe-d4a9-4f0b-87a7-8fa063632c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4576744-c218-416e-b365-a67120a64a25}" ma:internalName="TaxCatchAll" ma:showField="CatchAllData" ma:web="d36856fe-d4a9-4f0b-87a7-8fa063632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16aa3f2d-47b8-4a75-a8f5-1c0f60bcb38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0946FAC-B320-4FBD-9A14-7CF3AF9E122E}">
  <ds:schemaRefs>
    <ds:schemaRef ds:uri="http://schemas.microsoft.com/sharepoint/v3/contenttype/forms"/>
  </ds:schemaRefs>
</ds:datastoreItem>
</file>

<file path=customXml/itemProps2.xml><?xml version="1.0" encoding="utf-8"?>
<ds:datastoreItem xmlns:ds="http://schemas.openxmlformats.org/officeDocument/2006/customXml" ds:itemID="{6B42706A-B1CB-4078-9613-7A3864751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aa3f2d-47b8-4a75-a8f5-1c0f60bcb387"/>
    <ds:schemaRef ds:uri="d36856fe-d4a9-4f0b-87a7-8fa063632c32"/>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32D7B-3F31-47D9-B8C8-BC2B9FFF1166}">
  <ds:schemaRefs>
    <ds:schemaRef ds:uri="http://schemas.microsoft.com/office/2006/metadata/properties"/>
    <ds:schemaRef ds:uri="http://schemas.microsoft.com/office/infopath/2007/PartnerControls"/>
    <ds:schemaRef ds:uri="31062a0d-ede8-4112-b4bb-00a9c1bc8e16"/>
    <ds:schemaRef ds:uri="16aa3f2d-47b8-4a75-a8f5-1c0f60bcb387"/>
    <ds:schemaRef ds:uri="http://schemas.microsoft.com/sharepoint/v3"/>
  </ds:schemaRefs>
</ds:datastoreItem>
</file>

<file path=customXml/itemProps4.xml><?xml version="1.0" encoding="utf-8"?>
<ds:datastoreItem xmlns:ds="http://schemas.openxmlformats.org/officeDocument/2006/customXml" ds:itemID="{5533B2EA-7F84-43D0-91BA-D463AEED9358}">
  <ds:schemaRefs>
    <ds:schemaRef ds:uri="http://schemas.openxmlformats.org/officeDocument/2006/bibliography"/>
  </ds:schemaRefs>
</ds:datastoreItem>
</file>

<file path=customXml/itemProps5.xml><?xml version="1.0" encoding="utf-8"?>
<ds:datastoreItem xmlns:ds="http://schemas.openxmlformats.org/officeDocument/2006/customXml" ds:itemID="{890EF9B5-0628-47D4-B60D-3895DE0AF4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4676</Words>
  <Characters>29925</Characters>
  <Application>Microsoft Office Word</Application>
  <DocSecurity>4</DocSecurity>
  <Lines>249</Lines>
  <Paragraphs>69</Paragraphs>
  <ScaleCrop>false</ScaleCrop>
  <Company>USGS</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Graves, Faith D</cp:lastModifiedBy>
  <cp:revision>2</cp:revision>
  <cp:lastPrinted>2013-06-13T19:28:00Z</cp:lastPrinted>
  <dcterms:created xsi:type="dcterms:W3CDTF">2024-12-09T17:24:00Z</dcterms:created>
  <dcterms:modified xsi:type="dcterms:W3CDTF">2024-12-09T17:24:00Z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WKTJ7V7PNKMK-4728719-26880</vt:lpwstr>
  </property>
  <property fmtid="{D5CDD505-2E9C-101B-9397-08002B2CF9AE}" pid="3" name="_dlc_DocIdItemGuid">
    <vt:lpwstr>945cef01-506c-47be-8893-9eae47858818</vt:lpwstr>
  </property>
  <property fmtid="{D5CDD505-2E9C-101B-9397-08002B2CF9AE}" pid="4" name="_dlc_DocIdUrl">
    <vt:lpwstr>https://doimspp.sharepoint.com/sites/usgs-portal/collaboration/wg/CASC/_layouts/15/DocIdRedir.aspx?ID=WKTJ7V7PNKMK-4728719-26880, WKTJ7V7PNKMK-4728719-26880</vt:lpwstr>
  </property>
  <property fmtid="{D5CDD505-2E9C-101B-9397-08002B2CF9AE}" pid="5" name="Notes">
    <vt:lpwstr/>
  </property>
  <property fmtid="{D5CDD505-2E9C-101B-9397-08002B2CF9AE}" pid="6" name="ContentTypeId">
    <vt:lpwstr>0x01010076B730AABDB1BD4D9A9535349D5EF5B7</vt:lpwstr>
  </property>
  <property fmtid="{D5CDD505-2E9C-101B-9397-08002B2CF9AE}" pid="7" name="MediaServiceImageTags">
    <vt:lpwstr/>
  </property>
</Properties>
</file>