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44B" w:rsidRPr="000C7CE1" w:rsidRDefault="0024244B" w:rsidP="0024244B">
      <w:pPr>
        <w:jc w:val="center"/>
        <w:rPr>
          <w:rFonts w:eastAsia="Calibri"/>
          <w:b/>
          <w:sz w:val="22"/>
          <w:szCs w:val="22"/>
        </w:rPr>
      </w:pPr>
      <w:r w:rsidRPr="000C7CE1">
        <w:rPr>
          <w:rFonts w:eastAsia="Calibri"/>
          <w:b/>
          <w:sz w:val="22"/>
          <w:szCs w:val="22"/>
        </w:rPr>
        <w:t>NATIONAL PARK SERVICE</w:t>
      </w:r>
    </w:p>
    <w:p w:rsidR="0024244B" w:rsidRDefault="0024244B" w:rsidP="0024244B">
      <w:pPr>
        <w:jc w:val="center"/>
        <w:rPr>
          <w:b/>
          <w:sz w:val="22"/>
          <w:szCs w:val="22"/>
        </w:rPr>
      </w:pPr>
      <w:r w:rsidRPr="000C7CE1">
        <w:rPr>
          <w:rFonts w:eastAsia="Calibri"/>
          <w:b/>
          <w:sz w:val="22"/>
          <w:szCs w:val="22"/>
        </w:rPr>
        <w:t xml:space="preserve">FINANCIAL ASSISTANCE: </w:t>
      </w:r>
      <w:r w:rsidRPr="000C7CE1">
        <w:rPr>
          <w:b/>
          <w:sz w:val="22"/>
          <w:szCs w:val="22"/>
        </w:rPr>
        <w:t>NOTICE OF INTENT TO AWARD</w:t>
      </w:r>
    </w:p>
    <w:p w:rsidR="0024244B" w:rsidRDefault="0024244B" w:rsidP="0024244B">
      <w:pPr>
        <w:jc w:val="center"/>
        <w:rPr>
          <w:b/>
          <w:sz w:val="22"/>
          <w:szCs w:val="22"/>
        </w:rPr>
      </w:pPr>
    </w:p>
    <w:p w:rsidR="0024244B" w:rsidRPr="000D4003" w:rsidRDefault="0024244B" w:rsidP="0024244B">
      <w:pPr>
        <w:rPr>
          <w:b/>
          <w:sz w:val="22"/>
          <w:szCs w:val="22"/>
          <w:u w:val="single"/>
        </w:rPr>
      </w:pPr>
      <w:r w:rsidRPr="000D4003">
        <w:rPr>
          <w:b/>
          <w:sz w:val="22"/>
          <w:szCs w:val="22"/>
          <w:u w:val="single"/>
        </w:rPr>
        <w:t>This announcement is not a request for applications.</w:t>
      </w:r>
    </w:p>
    <w:p w:rsidR="0024244B" w:rsidRPr="000D4003" w:rsidRDefault="0024244B" w:rsidP="0024244B">
      <w:pPr>
        <w:rPr>
          <w:b/>
          <w:sz w:val="22"/>
          <w:szCs w:val="22"/>
        </w:rPr>
      </w:pPr>
      <w:r w:rsidRPr="000C7CE1">
        <w:rPr>
          <w:b/>
          <w:sz w:val="22"/>
          <w:szCs w:val="22"/>
        </w:rPr>
        <w:t>This announcement is to provide public notice of the National Park Service’s intention to award a task agreement under a previously competed or single source justified master cooperative</w:t>
      </w:r>
      <w:r>
        <w:rPr>
          <w:b/>
          <w:sz w:val="22"/>
          <w:szCs w:val="22"/>
        </w:rPr>
        <w:t>.</w:t>
      </w:r>
    </w:p>
    <w:p w:rsidR="0024244B" w:rsidRDefault="0024244B" w:rsidP="0024244B"/>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3438"/>
        <w:gridCol w:w="6138"/>
      </w:tblGrid>
      <w:tr w:rsidR="0024244B" w:rsidRPr="00372FEB" w:rsidTr="003E2969">
        <w:tc>
          <w:tcPr>
            <w:tcW w:w="5000" w:type="pct"/>
            <w:gridSpan w:val="2"/>
            <w:tcBorders>
              <w:top w:val="double" w:sz="4" w:space="0" w:color="auto"/>
              <w:bottom w:val="double" w:sz="4" w:space="0" w:color="auto"/>
            </w:tcBorders>
            <w:shd w:val="clear" w:color="auto" w:fill="CB9F5B"/>
          </w:tcPr>
          <w:p w:rsidR="0024244B" w:rsidRPr="00372FEB" w:rsidRDefault="0024244B" w:rsidP="003E2969">
            <w:pPr>
              <w:jc w:val="center"/>
              <w:rPr>
                <w:b/>
                <w:sz w:val="22"/>
                <w:szCs w:val="22"/>
              </w:rPr>
            </w:pPr>
            <w:r w:rsidRPr="00372FEB">
              <w:rPr>
                <w:b/>
                <w:sz w:val="22"/>
                <w:szCs w:val="22"/>
              </w:rPr>
              <w:t>ABSTRACT</w:t>
            </w:r>
          </w:p>
        </w:tc>
      </w:tr>
      <w:tr w:rsidR="0024244B" w:rsidRPr="00372FEB" w:rsidTr="003E2969">
        <w:tc>
          <w:tcPr>
            <w:tcW w:w="1795" w:type="pct"/>
            <w:tcBorders>
              <w:top w:val="double" w:sz="4" w:space="0" w:color="auto"/>
            </w:tcBorders>
          </w:tcPr>
          <w:p w:rsidR="0024244B" w:rsidRPr="00372FEB" w:rsidRDefault="0024244B" w:rsidP="003E2969">
            <w:pPr>
              <w:rPr>
                <w:b/>
                <w:sz w:val="22"/>
                <w:szCs w:val="22"/>
              </w:rPr>
            </w:pPr>
            <w:r w:rsidRPr="00372FEB">
              <w:rPr>
                <w:b/>
                <w:sz w:val="22"/>
                <w:szCs w:val="22"/>
              </w:rPr>
              <w:t>Funding Announcement</w:t>
            </w:r>
            <w:r>
              <w:rPr>
                <w:b/>
                <w:sz w:val="22"/>
                <w:szCs w:val="22"/>
              </w:rPr>
              <w:t xml:space="preserve"> Number </w:t>
            </w:r>
          </w:p>
        </w:tc>
        <w:tc>
          <w:tcPr>
            <w:tcW w:w="3205" w:type="pct"/>
            <w:tcBorders>
              <w:top w:val="double" w:sz="4" w:space="0" w:color="auto"/>
            </w:tcBorders>
            <w:vAlign w:val="center"/>
          </w:tcPr>
          <w:p w:rsidR="0024244B" w:rsidRPr="00372FEB" w:rsidRDefault="0086464D" w:rsidP="003E2969">
            <w:pPr>
              <w:rPr>
                <w:sz w:val="22"/>
                <w:szCs w:val="22"/>
              </w:rPr>
            </w:pPr>
            <w:bookmarkStart w:id="0" w:name="_GoBack"/>
            <w:r>
              <w:rPr>
                <w:sz w:val="22"/>
                <w:szCs w:val="22"/>
              </w:rPr>
              <w:t>P17AS00207</w:t>
            </w:r>
            <w:bookmarkEnd w:id="0"/>
          </w:p>
        </w:tc>
      </w:tr>
      <w:tr w:rsidR="0024244B" w:rsidRPr="00372FEB" w:rsidTr="003E2969">
        <w:tc>
          <w:tcPr>
            <w:tcW w:w="1795" w:type="pct"/>
          </w:tcPr>
          <w:p w:rsidR="0024244B" w:rsidRPr="00372FEB" w:rsidRDefault="0024244B" w:rsidP="003E2969">
            <w:pPr>
              <w:rPr>
                <w:b/>
                <w:sz w:val="22"/>
                <w:szCs w:val="22"/>
              </w:rPr>
            </w:pPr>
            <w:r w:rsidRPr="00372FEB">
              <w:rPr>
                <w:b/>
                <w:sz w:val="22"/>
                <w:szCs w:val="22"/>
              </w:rPr>
              <w:t>Project Title</w:t>
            </w:r>
          </w:p>
        </w:tc>
        <w:tc>
          <w:tcPr>
            <w:tcW w:w="3205" w:type="pct"/>
            <w:vAlign w:val="bottom"/>
          </w:tcPr>
          <w:p w:rsidR="0024244B" w:rsidRPr="00372FEB" w:rsidRDefault="002C1B1E" w:rsidP="003E2969">
            <w:pPr>
              <w:rPr>
                <w:sz w:val="22"/>
                <w:szCs w:val="22"/>
              </w:rPr>
            </w:pPr>
            <w:r>
              <w:rPr>
                <w:rFonts w:cs="Arial"/>
                <w:bCs/>
              </w:rPr>
              <w:t>Invasive Species Management Intern</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Recipient</w:t>
            </w:r>
          </w:p>
        </w:tc>
        <w:tc>
          <w:tcPr>
            <w:tcW w:w="3205" w:type="pct"/>
            <w:vAlign w:val="bottom"/>
          </w:tcPr>
          <w:p w:rsidR="0024244B" w:rsidRPr="00372FEB" w:rsidRDefault="0024244B" w:rsidP="003E2969">
            <w:pPr>
              <w:rPr>
                <w:sz w:val="22"/>
                <w:szCs w:val="22"/>
              </w:rPr>
            </w:pPr>
            <w:r w:rsidRPr="00372FEB">
              <w:rPr>
                <w:sz w:val="22"/>
                <w:szCs w:val="22"/>
              </w:rPr>
              <w:t>American Conservation Experience</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 xml:space="preserve">Total Anticipated </w:t>
            </w:r>
            <w:r>
              <w:rPr>
                <w:b/>
                <w:sz w:val="22"/>
                <w:szCs w:val="22"/>
              </w:rPr>
              <w:t>Federal Funding</w:t>
            </w:r>
          </w:p>
        </w:tc>
        <w:tc>
          <w:tcPr>
            <w:tcW w:w="3205" w:type="pct"/>
            <w:vAlign w:val="bottom"/>
          </w:tcPr>
          <w:p w:rsidR="0024244B" w:rsidRPr="00372FEB" w:rsidRDefault="0024244B" w:rsidP="003D437A">
            <w:pPr>
              <w:rPr>
                <w:sz w:val="22"/>
                <w:szCs w:val="22"/>
              </w:rPr>
            </w:pPr>
            <w:r w:rsidRPr="00372FEB">
              <w:rPr>
                <w:sz w:val="22"/>
                <w:szCs w:val="22"/>
              </w:rPr>
              <w:t>$</w:t>
            </w:r>
            <w:r w:rsidR="003D437A">
              <w:rPr>
                <w:sz w:val="22"/>
                <w:szCs w:val="22"/>
              </w:rPr>
              <w:t>31,500.00</w:t>
            </w:r>
          </w:p>
        </w:tc>
      </w:tr>
      <w:tr w:rsidR="0024244B" w:rsidRPr="00372FEB" w:rsidTr="003E2969">
        <w:tc>
          <w:tcPr>
            <w:tcW w:w="1795" w:type="pct"/>
          </w:tcPr>
          <w:p w:rsidR="0024244B" w:rsidRPr="00372FEB" w:rsidRDefault="0024244B" w:rsidP="003E2969">
            <w:pPr>
              <w:rPr>
                <w:b/>
                <w:sz w:val="22"/>
                <w:szCs w:val="22"/>
              </w:rPr>
            </w:pPr>
            <w:r>
              <w:rPr>
                <w:b/>
                <w:sz w:val="22"/>
                <w:szCs w:val="22"/>
              </w:rPr>
              <w:t>Cost Share</w:t>
            </w:r>
          </w:p>
        </w:tc>
        <w:tc>
          <w:tcPr>
            <w:tcW w:w="3205" w:type="pct"/>
            <w:vAlign w:val="bottom"/>
          </w:tcPr>
          <w:p w:rsidR="0024244B" w:rsidRPr="00F254FB" w:rsidRDefault="003D437A" w:rsidP="00F254FB">
            <w:pPr>
              <w:rPr>
                <w:sz w:val="22"/>
                <w:szCs w:val="22"/>
              </w:rPr>
            </w:pPr>
            <w:r>
              <w:rPr>
                <w:sz w:val="22"/>
                <w:szCs w:val="22"/>
              </w:rPr>
              <w:t>N/A</w:t>
            </w:r>
          </w:p>
        </w:tc>
      </w:tr>
      <w:tr w:rsidR="0024244B" w:rsidRPr="00372FEB" w:rsidTr="003E2969">
        <w:tc>
          <w:tcPr>
            <w:tcW w:w="1795" w:type="pct"/>
          </w:tcPr>
          <w:p w:rsidR="0024244B" w:rsidRDefault="0024244B" w:rsidP="003E2969">
            <w:pPr>
              <w:rPr>
                <w:b/>
                <w:sz w:val="22"/>
                <w:szCs w:val="22"/>
              </w:rPr>
            </w:pPr>
            <w:r>
              <w:rPr>
                <w:b/>
                <w:sz w:val="22"/>
                <w:szCs w:val="22"/>
              </w:rPr>
              <w:t>Anticipated Length of Agreement</w:t>
            </w:r>
          </w:p>
        </w:tc>
        <w:tc>
          <w:tcPr>
            <w:tcW w:w="3205" w:type="pct"/>
            <w:vAlign w:val="bottom"/>
          </w:tcPr>
          <w:p w:rsidR="0024244B" w:rsidRPr="00F254FB" w:rsidRDefault="0024244B" w:rsidP="00DB56C5">
            <w:pPr>
              <w:rPr>
                <w:sz w:val="22"/>
                <w:szCs w:val="22"/>
              </w:rPr>
            </w:pPr>
            <w:r w:rsidRPr="00F254FB">
              <w:rPr>
                <w:sz w:val="22"/>
                <w:szCs w:val="22"/>
              </w:rPr>
              <w:t xml:space="preserve">Approximately </w:t>
            </w:r>
            <w:r w:rsidR="00DB56C5">
              <w:rPr>
                <w:sz w:val="22"/>
                <w:szCs w:val="22"/>
              </w:rPr>
              <w:t>22 Weeks</w:t>
            </w:r>
          </w:p>
        </w:tc>
      </w:tr>
      <w:tr w:rsidR="0024244B" w:rsidRPr="00372FEB" w:rsidTr="003E2969">
        <w:trPr>
          <w:trHeight w:val="377"/>
        </w:trPr>
        <w:tc>
          <w:tcPr>
            <w:tcW w:w="1795" w:type="pct"/>
          </w:tcPr>
          <w:p w:rsidR="0024244B" w:rsidRPr="00372FEB" w:rsidRDefault="0024244B" w:rsidP="003E2969">
            <w:pPr>
              <w:rPr>
                <w:b/>
                <w:sz w:val="22"/>
                <w:szCs w:val="22"/>
              </w:rPr>
            </w:pPr>
            <w:r w:rsidRPr="00372FEB">
              <w:rPr>
                <w:b/>
                <w:sz w:val="22"/>
                <w:szCs w:val="22"/>
              </w:rPr>
              <w:t>Anticipated Period of Performance</w:t>
            </w:r>
          </w:p>
        </w:tc>
        <w:tc>
          <w:tcPr>
            <w:tcW w:w="3205" w:type="pct"/>
            <w:vAlign w:val="bottom"/>
          </w:tcPr>
          <w:p w:rsidR="0024244B" w:rsidRPr="00F254FB" w:rsidRDefault="00DB56C5" w:rsidP="003E2969">
            <w:pPr>
              <w:rPr>
                <w:sz w:val="22"/>
                <w:szCs w:val="22"/>
              </w:rPr>
            </w:pPr>
            <w:r>
              <w:rPr>
                <w:sz w:val="22"/>
                <w:szCs w:val="22"/>
              </w:rPr>
              <w:t>May 8, 2017 and will extend through November 8, 2017</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Award Instrument</w:t>
            </w:r>
          </w:p>
        </w:tc>
        <w:tc>
          <w:tcPr>
            <w:tcW w:w="3205" w:type="pct"/>
            <w:vAlign w:val="bottom"/>
          </w:tcPr>
          <w:p w:rsidR="0024244B" w:rsidRPr="00F254FB" w:rsidRDefault="0024244B" w:rsidP="00F254FB">
            <w:pPr>
              <w:rPr>
                <w:sz w:val="22"/>
                <w:szCs w:val="22"/>
              </w:rPr>
            </w:pPr>
            <w:r w:rsidRPr="00F254FB">
              <w:rPr>
                <w:sz w:val="22"/>
                <w:szCs w:val="22"/>
              </w:rPr>
              <w:t xml:space="preserve">Cooperative Agreement </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Statutory Authority</w:t>
            </w:r>
          </w:p>
        </w:tc>
        <w:tc>
          <w:tcPr>
            <w:tcW w:w="3205" w:type="pct"/>
            <w:vAlign w:val="bottom"/>
          </w:tcPr>
          <w:p w:rsidR="0024244B" w:rsidRPr="00F254FB" w:rsidRDefault="0024244B" w:rsidP="00F254FB">
            <w:pPr>
              <w:rPr>
                <w:sz w:val="22"/>
                <w:szCs w:val="22"/>
              </w:rPr>
            </w:pPr>
            <w:r w:rsidRPr="00F254FB">
              <w:rPr>
                <w:sz w:val="22"/>
                <w:szCs w:val="22"/>
              </w:rPr>
              <w:t>54 USC Sec.101702 (</w:t>
            </w:r>
            <w:r w:rsidR="00F254FB" w:rsidRPr="00F254FB">
              <w:rPr>
                <w:sz w:val="22"/>
                <w:szCs w:val="22"/>
              </w:rPr>
              <w:t xml:space="preserve">a); </w:t>
            </w:r>
            <w:r w:rsidRPr="00F254FB">
              <w:rPr>
                <w:sz w:val="22"/>
                <w:szCs w:val="22"/>
              </w:rPr>
              <w:t xml:space="preserve">16 U.S.C. 1723 (c) Public Lands Corps. </w:t>
            </w:r>
          </w:p>
        </w:tc>
      </w:tr>
      <w:tr w:rsidR="0024244B" w:rsidRPr="00372FEB" w:rsidTr="003E2969">
        <w:tc>
          <w:tcPr>
            <w:tcW w:w="1795" w:type="pct"/>
            <w:vAlign w:val="bottom"/>
          </w:tcPr>
          <w:p w:rsidR="0024244B" w:rsidRPr="00372FEB" w:rsidRDefault="0024244B" w:rsidP="003E2969">
            <w:pPr>
              <w:rPr>
                <w:b/>
                <w:sz w:val="22"/>
                <w:szCs w:val="22"/>
              </w:rPr>
            </w:pPr>
            <w:r w:rsidRPr="00372FEB">
              <w:rPr>
                <w:b/>
                <w:sz w:val="22"/>
                <w:szCs w:val="22"/>
              </w:rPr>
              <w:t>CFDA # and Title</w:t>
            </w:r>
          </w:p>
        </w:tc>
        <w:tc>
          <w:tcPr>
            <w:tcW w:w="3205" w:type="pct"/>
            <w:vAlign w:val="bottom"/>
          </w:tcPr>
          <w:p w:rsidR="0024244B" w:rsidRPr="00F254FB" w:rsidRDefault="0024244B" w:rsidP="003E2969">
            <w:pPr>
              <w:rPr>
                <w:sz w:val="22"/>
                <w:szCs w:val="22"/>
              </w:rPr>
            </w:pPr>
            <w:r w:rsidRPr="00F254FB">
              <w:rPr>
                <w:sz w:val="22"/>
                <w:szCs w:val="22"/>
              </w:rPr>
              <w:t>15.931 - Conservation Activities by Youth Service Organizations</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Single Source Justification Criteria Cited</w:t>
            </w:r>
          </w:p>
        </w:tc>
        <w:tc>
          <w:tcPr>
            <w:tcW w:w="3205" w:type="pct"/>
            <w:vAlign w:val="bottom"/>
          </w:tcPr>
          <w:p w:rsidR="0024244B" w:rsidRPr="00F254FB" w:rsidRDefault="0024244B" w:rsidP="00F254FB">
            <w:pPr>
              <w:rPr>
                <w:sz w:val="22"/>
                <w:szCs w:val="22"/>
              </w:rPr>
            </w:pPr>
            <w:r w:rsidRPr="00F254FB">
              <w:rPr>
                <w:sz w:val="22"/>
                <w:szCs w:val="22"/>
              </w:rPr>
              <w:t xml:space="preserve">None </w:t>
            </w:r>
          </w:p>
        </w:tc>
      </w:tr>
      <w:tr w:rsidR="0024244B" w:rsidRPr="00372FEB" w:rsidTr="003E2969">
        <w:tc>
          <w:tcPr>
            <w:tcW w:w="1795" w:type="pct"/>
            <w:tcBorders>
              <w:bottom w:val="double" w:sz="4" w:space="0" w:color="auto"/>
            </w:tcBorders>
          </w:tcPr>
          <w:p w:rsidR="0024244B" w:rsidRPr="00372FEB" w:rsidRDefault="0024244B" w:rsidP="003E2969">
            <w:pPr>
              <w:rPr>
                <w:b/>
                <w:sz w:val="22"/>
                <w:szCs w:val="22"/>
              </w:rPr>
            </w:pPr>
            <w:r w:rsidRPr="00372FEB">
              <w:rPr>
                <w:b/>
                <w:sz w:val="22"/>
                <w:szCs w:val="22"/>
              </w:rPr>
              <w:t>NPS Point of Contact</w:t>
            </w:r>
          </w:p>
        </w:tc>
        <w:tc>
          <w:tcPr>
            <w:tcW w:w="3205" w:type="pct"/>
            <w:tcBorders>
              <w:bottom w:val="double" w:sz="4" w:space="0" w:color="auto"/>
            </w:tcBorders>
            <w:vAlign w:val="bottom"/>
          </w:tcPr>
          <w:p w:rsidR="0024244B" w:rsidRPr="00372FEB" w:rsidRDefault="0024244B" w:rsidP="003E2969">
            <w:pPr>
              <w:rPr>
                <w:sz w:val="22"/>
                <w:szCs w:val="22"/>
              </w:rPr>
            </w:pPr>
            <w:r>
              <w:rPr>
                <w:sz w:val="22"/>
                <w:szCs w:val="22"/>
              </w:rPr>
              <w:t xml:space="preserve">Brian Straka, </w:t>
            </w:r>
            <w:hyperlink r:id="rId6" w:history="1">
              <w:r w:rsidRPr="00C0538E">
                <w:rPr>
                  <w:rStyle w:val="Hyperlink"/>
                  <w:sz w:val="22"/>
                  <w:szCs w:val="22"/>
                </w:rPr>
                <w:t>Brian_Straka@nps.gov</w:t>
              </w:r>
            </w:hyperlink>
            <w:r>
              <w:rPr>
                <w:sz w:val="22"/>
                <w:szCs w:val="22"/>
              </w:rPr>
              <w:t>, 865-436-1217</w:t>
            </w:r>
          </w:p>
        </w:tc>
      </w:tr>
    </w:tbl>
    <w:p w:rsidR="0024244B" w:rsidRDefault="0024244B" w:rsidP="0024244B"/>
    <w:p w:rsidR="0024244B" w:rsidRDefault="0024244B" w:rsidP="0024244B">
      <w:pPr>
        <w:jc w:val="center"/>
        <w:outlineLvl w:val="0"/>
        <w:rPr>
          <w:b/>
        </w:rPr>
      </w:pPr>
      <w:r>
        <w:rPr>
          <w:b/>
        </w:rPr>
        <w:t xml:space="preserve"> PROJECT OVERVIEW</w:t>
      </w:r>
    </w:p>
    <w:p w:rsidR="0024244B" w:rsidRPr="005964C3" w:rsidRDefault="0024244B" w:rsidP="0024244B"/>
    <w:p w:rsidR="00DB56C5" w:rsidRPr="00DB56C5" w:rsidRDefault="00DB56C5" w:rsidP="00DB56C5">
      <w:pPr>
        <w:widowControl w:val="0"/>
        <w:adjustRightInd w:val="0"/>
        <w:spacing w:line="276" w:lineRule="auto"/>
        <w:rPr>
          <w:rFonts w:cs="Arial"/>
          <w:b/>
          <w:bCs/>
          <w:sz w:val="22"/>
          <w:szCs w:val="22"/>
        </w:rPr>
      </w:pPr>
      <w:r w:rsidRPr="00DB56C5">
        <w:rPr>
          <w:rFonts w:cs="Arial"/>
          <w:b/>
          <w:bCs/>
          <w:sz w:val="22"/>
          <w:szCs w:val="22"/>
        </w:rPr>
        <w:t xml:space="preserve">Project Summary – </w:t>
      </w:r>
      <w:r w:rsidRPr="00DB56C5">
        <w:rPr>
          <w:rFonts w:cs="Arial"/>
          <w:bCs/>
          <w:sz w:val="22"/>
          <w:szCs w:val="22"/>
        </w:rPr>
        <w:t>This is a six-month position, working with the NPS Southeast Exotic Plant Management Team (SE-EPMT) as a member of a team that assists 20 SER parks in the management of non-native plants and forest pathogens. This includes field work to assess, implement management strategies, and initiate restoration processes. Duties include site assessment, data collection and management, implementation of management protocols, and follow-up monitoring of completed work.</w:t>
      </w:r>
      <w:r w:rsidRPr="00DB56C5">
        <w:rPr>
          <w:rFonts w:cs="Arial"/>
          <w:b/>
          <w:bCs/>
          <w:sz w:val="22"/>
          <w:szCs w:val="22"/>
        </w:rPr>
        <w:t xml:space="preserve">  </w:t>
      </w:r>
    </w:p>
    <w:p w:rsidR="00DB56C5" w:rsidRPr="00DB56C5" w:rsidRDefault="00DB56C5" w:rsidP="00DB56C5">
      <w:pPr>
        <w:widowControl w:val="0"/>
        <w:adjustRightInd w:val="0"/>
        <w:rPr>
          <w:rFonts w:cs="Arial"/>
          <w:b/>
          <w:bCs/>
          <w:sz w:val="22"/>
          <w:szCs w:val="22"/>
        </w:rPr>
      </w:pPr>
    </w:p>
    <w:p w:rsidR="00DB56C5" w:rsidRPr="00DB56C5" w:rsidRDefault="00DB56C5" w:rsidP="00DB56C5">
      <w:pPr>
        <w:widowControl w:val="0"/>
        <w:adjustRightInd w:val="0"/>
        <w:rPr>
          <w:b/>
          <w:bCs/>
          <w:sz w:val="22"/>
          <w:szCs w:val="22"/>
        </w:rPr>
      </w:pPr>
      <w:r w:rsidRPr="00DB56C5">
        <w:rPr>
          <w:b/>
          <w:bCs/>
          <w:sz w:val="22"/>
          <w:szCs w:val="22"/>
        </w:rPr>
        <w:t>Project Goals:</w:t>
      </w:r>
    </w:p>
    <w:p w:rsidR="00DB56C5" w:rsidRPr="00DB56C5" w:rsidRDefault="00DB56C5" w:rsidP="00DB56C5">
      <w:pPr>
        <w:widowControl w:val="0"/>
        <w:adjustRightInd w:val="0"/>
        <w:rPr>
          <w:b/>
          <w:bCs/>
          <w:sz w:val="22"/>
          <w:szCs w:val="22"/>
        </w:rPr>
      </w:pPr>
    </w:p>
    <w:p w:rsidR="00DB56C5" w:rsidRPr="00DB56C5" w:rsidRDefault="00DB56C5" w:rsidP="00DB56C5">
      <w:pPr>
        <w:widowControl w:val="0"/>
        <w:numPr>
          <w:ilvl w:val="0"/>
          <w:numId w:val="9"/>
        </w:numPr>
        <w:adjustRightInd w:val="0"/>
        <w:contextualSpacing/>
        <w:rPr>
          <w:bCs/>
          <w:sz w:val="22"/>
          <w:szCs w:val="22"/>
        </w:rPr>
      </w:pPr>
      <w:r w:rsidRPr="00DB56C5">
        <w:rPr>
          <w:bCs/>
          <w:sz w:val="22"/>
          <w:szCs w:val="22"/>
        </w:rPr>
        <w:t>To connect youth to conservation of natural resources in the National Park Service through learning based service.</w:t>
      </w:r>
    </w:p>
    <w:p w:rsidR="00DB56C5" w:rsidRPr="00DB56C5" w:rsidRDefault="00DB56C5" w:rsidP="00DB56C5">
      <w:pPr>
        <w:widowControl w:val="0"/>
        <w:adjustRightInd w:val="0"/>
        <w:rPr>
          <w:bCs/>
          <w:sz w:val="22"/>
          <w:szCs w:val="22"/>
        </w:rPr>
      </w:pPr>
    </w:p>
    <w:p w:rsidR="00DB56C5" w:rsidRPr="00DB56C5" w:rsidRDefault="00DB56C5" w:rsidP="00DB56C5">
      <w:pPr>
        <w:widowControl w:val="0"/>
        <w:numPr>
          <w:ilvl w:val="0"/>
          <w:numId w:val="9"/>
        </w:numPr>
        <w:adjustRightInd w:val="0"/>
        <w:contextualSpacing/>
        <w:rPr>
          <w:bCs/>
          <w:sz w:val="22"/>
          <w:szCs w:val="22"/>
        </w:rPr>
      </w:pPr>
      <w:r w:rsidRPr="00DB56C5">
        <w:rPr>
          <w:bCs/>
          <w:sz w:val="22"/>
          <w:szCs w:val="22"/>
        </w:rPr>
        <w:t>To provide parks in the APHN with a greater understanding of the status and long-term health of their natural resources.</w:t>
      </w:r>
    </w:p>
    <w:p w:rsidR="00DB56C5" w:rsidRPr="00DB56C5" w:rsidRDefault="00DB56C5" w:rsidP="00DB56C5">
      <w:pPr>
        <w:widowControl w:val="0"/>
        <w:adjustRightInd w:val="0"/>
        <w:rPr>
          <w:b/>
          <w:bCs/>
          <w:sz w:val="22"/>
          <w:szCs w:val="22"/>
        </w:rPr>
      </w:pPr>
    </w:p>
    <w:p w:rsidR="00DB56C5" w:rsidRPr="00DB56C5" w:rsidRDefault="00DB56C5" w:rsidP="00DB56C5">
      <w:pPr>
        <w:widowControl w:val="0"/>
        <w:adjustRightInd w:val="0"/>
        <w:rPr>
          <w:b/>
          <w:bCs/>
          <w:sz w:val="22"/>
          <w:szCs w:val="22"/>
        </w:rPr>
      </w:pPr>
      <w:r w:rsidRPr="00DB56C5">
        <w:rPr>
          <w:b/>
          <w:bCs/>
          <w:sz w:val="22"/>
          <w:szCs w:val="22"/>
        </w:rPr>
        <w:t>Project Objectives:</w:t>
      </w:r>
    </w:p>
    <w:p w:rsidR="00DB56C5" w:rsidRPr="00DB56C5" w:rsidRDefault="00DB56C5" w:rsidP="00DB56C5">
      <w:pPr>
        <w:widowControl w:val="0"/>
        <w:adjustRightInd w:val="0"/>
        <w:rPr>
          <w:b/>
          <w:bCs/>
          <w:sz w:val="22"/>
          <w:szCs w:val="22"/>
        </w:rPr>
      </w:pPr>
    </w:p>
    <w:p w:rsidR="00DB56C5" w:rsidRPr="00DB56C5" w:rsidRDefault="00DB56C5" w:rsidP="00DB56C5">
      <w:pPr>
        <w:widowControl w:val="0"/>
        <w:numPr>
          <w:ilvl w:val="0"/>
          <w:numId w:val="10"/>
        </w:numPr>
        <w:adjustRightInd w:val="0"/>
        <w:contextualSpacing/>
        <w:rPr>
          <w:bCs/>
          <w:sz w:val="22"/>
          <w:szCs w:val="22"/>
        </w:rPr>
      </w:pPr>
      <w:r w:rsidRPr="00DB56C5">
        <w:rPr>
          <w:bCs/>
          <w:sz w:val="22"/>
          <w:szCs w:val="22"/>
        </w:rPr>
        <w:t>To provide support for the SE-EPMT and partner parks in the long-term efforts to manage invasive species including assisting in all aspects of such management and restoration of controlled sites. This is a multi-year project that will continue for the foreseeable future.</w:t>
      </w:r>
    </w:p>
    <w:p w:rsidR="00DB56C5" w:rsidRPr="00DB56C5" w:rsidRDefault="00DB56C5" w:rsidP="00DB56C5">
      <w:pPr>
        <w:widowControl w:val="0"/>
        <w:adjustRightInd w:val="0"/>
        <w:rPr>
          <w:bCs/>
          <w:sz w:val="22"/>
          <w:szCs w:val="22"/>
        </w:rPr>
      </w:pPr>
    </w:p>
    <w:p w:rsidR="00DB56C5" w:rsidRPr="00DB56C5" w:rsidRDefault="00DB56C5" w:rsidP="00DB56C5">
      <w:pPr>
        <w:widowControl w:val="0"/>
        <w:numPr>
          <w:ilvl w:val="0"/>
          <w:numId w:val="10"/>
        </w:numPr>
        <w:adjustRightInd w:val="0"/>
        <w:contextualSpacing/>
        <w:rPr>
          <w:bCs/>
          <w:sz w:val="22"/>
          <w:szCs w:val="22"/>
        </w:rPr>
      </w:pPr>
      <w:r w:rsidRPr="00DB56C5">
        <w:rPr>
          <w:bCs/>
          <w:sz w:val="22"/>
          <w:szCs w:val="22"/>
        </w:rPr>
        <w:t>To mentor the intern in gaining knowledge of the NPS mission and natural resource stewardship.  Skills and techniques will be utilized by interns, under the direction of a SE-EPMT mentor, to perform tasks associated with projects outlined in “Statement of Project Work”.</w:t>
      </w:r>
    </w:p>
    <w:p w:rsidR="00DB56C5" w:rsidRPr="00DB56C5" w:rsidRDefault="00DB56C5" w:rsidP="00DB56C5">
      <w:pPr>
        <w:widowControl w:val="0"/>
        <w:adjustRightInd w:val="0"/>
        <w:rPr>
          <w:b/>
          <w:bCs/>
          <w:sz w:val="22"/>
          <w:szCs w:val="22"/>
        </w:rPr>
      </w:pPr>
    </w:p>
    <w:p w:rsidR="00DB56C5" w:rsidRPr="00DB56C5" w:rsidRDefault="00DB56C5" w:rsidP="00DB56C5">
      <w:pPr>
        <w:widowControl w:val="0"/>
        <w:adjustRightInd w:val="0"/>
        <w:rPr>
          <w:b/>
          <w:bCs/>
          <w:sz w:val="22"/>
          <w:szCs w:val="22"/>
        </w:rPr>
      </w:pPr>
      <w:r w:rsidRPr="00DB56C5">
        <w:rPr>
          <w:b/>
          <w:bCs/>
          <w:sz w:val="22"/>
          <w:szCs w:val="22"/>
        </w:rPr>
        <w:t>Project Tasks:</w:t>
      </w:r>
    </w:p>
    <w:p w:rsidR="00DB56C5" w:rsidRPr="00DB56C5" w:rsidRDefault="00DB56C5" w:rsidP="00DB56C5">
      <w:pPr>
        <w:numPr>
          <w:ilvl w:val="0"/>
          <w:numId w:val="11"/>
        </w:numPr>
        <w:contextualSpacing/>
        <w:rPr>
          <w:rFonts w:cs="Arial"/>
          <w:bCs/>
          <w:sz w:val="22"/>
          <w:szCs w:val="22"/>
        </w:rPr>
      </w:pPr>
      <w:r w:rsidRPr="00DB56C5">
        <w:rPr>
          <w:rFonts w:cs="Arial"/>
          <w:bCs/>
          <w:sz w:val="22"/>
          <w:szCs w:val="22"/>
        </w:rPr>
        <w:t>Assist with invasive plant management techniques including manual, mechanical, and chemical control as well as site preparation, amending and re-vegetation of sites. In addition, field surveys for specific species and documenting such occurrences. These duties will involve the operation of basic power and non-power equipment after all required training is provided. Interns will also be provided training in native and non-native plant identification and data collection methods.</w:t>
      </w:r>
    </w:p>
    <w:p w:rsidR="00DB56C5" w:rsidRPr="00DB56C5" w:rsidRDefault="00DB56C5" w:rsidP="00DB56C5">
      <w:pPr>
        <w:contextualSpacing/>
        <w:rPr>
          <w:rFonts w:cs="Arial"/>
          <w:bCs/>
          <w:sz w:val="22"/>
          <w:szCs w:val="22"/>
        </w:rPr>
      </w:pPr>
    </w:p>
    <w:p w:rsidR="00DB56C5" w:rsidRPr="00DB56C5" w:rsidRDefault="00DB56C5" w:rsidP="00DB56C5">
      <w:pPr>
        <w:numPr>
          <w:ilvl w:val="0"/>
          <w:numId w:val="11"/>
        </w:numPr>
        <w:contextualSpacing/>
        <w:rPr>
          <w:rFonts w:cs="Arial"/>
          <w:bCs/>
          <w:sz w:val="22"/>
          <w:szCs w:val="22"/>
        </w:rPr>
      </w:pPr>
      <w:r w:rsidRPr="00DB56C5">
        <w:rPr>
          <w:rFonts w:cs="Arial"/>
          <w:bCs/>
          <w:sz w:val="22"/>
          <w:szCs w:val="22"/>
        </w:rPr>
        <w:t>Assist with entering and quality-checking treatment and monitoring data and documenting control and restoration measures employed using the NPS NISIMS database protocols.</w:t>
      </w:r>
    </w:p>
    <w:p w:rsidR="00DB56C5" w:rsidRPr="00DB56C5" w:rsidRDefault="00DB56C5" w:rsidP="00DB56C5">
      <w:pPr>
        <w:contextualSpacing/>
        <w:rPr>
          <w:rFonts w:cs="Arial"/>
          <w:bCs/>
          <w:sz w:val="22"/>
          <w:szCs w:val="22"/>
        </w:rPr>
      </w:pPr>
    </w:p>
    <w:p w:rsidR="00DB56C5" w:rsidRPr="00DB56C5" w:rsidRDefault="00DB56C5" w:rsidP="00DB56C5">
      <w:pPr>
        <w:numPr>
          <w:ilvl w:val="0"/>
          <w:numId w:val="11"/>
        </w:numPr>
        <w:contextualSpacing/>
        <w:rPr>
          <w:rFonts w:cs="Arial"/>
          <w:bCs/>
          <w:sz w:val="22"/>
          <w:szCs w:val="22"/>
        </w:rPr>
      </w:pPr>
      <w:r w:rsidRPr="00DB56C5">
        <w:rPr>
          <w:rFonts w:cs="Arial"/>
          <w:bCs/>
          <w:sz w:val="22"/>
          <w:szCs w:val="22"/>
        </w:rPr>
        <w:t>Assist with uploading and downloading GPS data and with creating basic Geographic Information System maps (using ESRI's ArcGIS software) to be used for SE-EPMT and partner park projects.</w:t>
      </w:r>
    </w:p>
    <w:p w:rsidR="00DB56C5" w:rsidRPr="00DB56C5" w:rsidRDefault="00DB56C5" w:rsidP="00DB56C5">
      <w:pPr>
        <w:contextualSpacing/>
        <w:rPr>
          <w:rFonts w:cs="Arial"/>
          <w:bCs/>
          <w:sz w:val="22"/>
          <w:szCs w:val="22"/>
        </w:rPr>
      </w:pPr>
    </w:p>
    <w:p w:rsidR="00DB56C5" w:rsidRPr="00DB56C5" w:rsidRDefault="00DB56C5" w:rsidP="00DB56C5">
      <w:pPr>
        <w:widowControl w:val="0"/>
        <w:numPr>
          <w:ilvl w:val="0"/>
          <w:numId w:val="11"/>
        </w:numPr>
        <w:adjustRightInd w:val="0"/>
        <w:contextualSpacing/>
        <w:rPr>
          <w:b/>
          <w:bCs/>
          <w:sz w:val="22"/>
          <w:szCs w:val="22"/>
        </w:rPr>
      </w:pPr>
      <w:r w:rsidRPr="00DB56C5">
        <w:rPr>
          <w:rFonts w:cs="Arial"/>
          <w:bCs/>
          <w:sz w:val="22"/>
          <w:szCs w:val="22"/>
        </w:rPr>
        <w:t>Assist with organizing and carrying out field logistics to support the SE-EPMT.</w:t>
      </w:r>
    </w:p>
    <w:p w:rsidR="00DB56C5" w:rsidRPr="00DB56C5" w:rsidRDefault="00DB56C5" w:rsidP="00DB56C5">
      <w:pPr>
        <w:widowControl w:val="0"/>
        <w:adjustRightInd w:val="0"/>
        <w:rPr>
          <w:b/>
          <w:bCs/>
          <w:sz w:val="22"/>
          <w:szCs w:val="22"/>
        </w:rPr>
      </w:pPr>
    </w:p>
    <w:p w:rsidR="00DB56C5" w:rsidRPr="00DB56C5" w:rsidRDefault="00DB56C5" w:rsidP="00DB56C5">
      <w:pPr>
        <w:widowControl w:val="0"/>
        <w:tabs>
          <w:tab w:val="left" w:pos="720"/>
        </w:tabs>
        <w:suppressAutoHyphens/>
        <w:jc w:val="both"/>
        <w:rPr>
          <w:b/>
          <w:bCs/>
          <w:sz w:val="22"/>
          <w:szCs w:val="22"/>
        </w:rPr>
      </w:pPr>
      <w:r w:rsidRPr="00DB56C5">
        <w:rPr>
          <w:b/>
          <w:bCs/>
          <w:sz w:val="22"/>
          <w:szCs w:val="22"/>
        </w:rPr>
        <w:t>Role of Cooperator:</w:t>
      </w:r>
    </w:p>
    <w:p w:rsidR="00DB56C5" w:rsidRPr="00DB56C5" w:rsidRDefault="00DB56C5" w:rsidP="00DB56C5">
      <w:pPr>
        <w:numPr>
          <w:ilvl w:val="0"/>
          <w:numId w:val="12"/>
        </w:numPr>
        <w:spacing w:line="360" w:lineRule="auto"/>
        <w:contextualSpacing/>
        <w:rPr>
          <w:rFonts w:cs="Arial"/>
          <w:bCs/>
          <w:sz w:val="22"/>
          <w:szCs w:val="22"/>
        </w:rPr>
      </w:pPr>
      <w:r w:rsidRPr="00DB56C5">
        <w:rPr>
          <w:rFonts w:cs="Arial"/>
          <w:bCs/>
          <w:sz w:val="22"/>
          <w:szCs w:val="22"/>
        </w:rPr>
        <w:t xml:space="preserve">Assist SE-EPMT with recruiting and screening potential candidates for this position, and provide SE-EPMT with a short list of the most well qualified candidates.  The final selection of interns will be made by SE-EPMT. </w:t>
      </w:r>
    </w:p>
    <w:p w:rsidR="00DB56C5" w:rsidRPr="00DB56C5" w:rsidRDefault="00DB56C5" w:rsidP="00DB56C5">
      <w:pPr>
        <w:numPr>
          <w:ilvl w:val="0"/>
          <w:numId w:val="12"/>
        </w:numPr>
        <w:spacing w:line="360" w:lineRule="auto"/>
        <w:contextualSpacing/>
        <w:rPr>
          <w:rFonts w:cs="Arial"/>
          <w:bCs/>
          <w:sz w:val="22"/>
          <w:szCs w:val="22"/>
        </w:rPr>
      </w:pPr>
      <w:r w:rsidRPr="00DB56C5">
        <w:rPr>
          <w:rFonts w:cs="Arial"/>
          <w:bCs/>
          <w:sz w:val="22"/>
          <w:szCs w:val="22"/>
        </w:rPr>
        <w:t>Provide administrative support and project oversight for interns in order to support NPS’s objective of providing opportunities for youth to learn about the environment by spending time working on projects in the National Parks.</w:t>
      </w:r>
    </w:p>
    <w:p w:rsidR="00DB56C5" w:rsidRPr="00DB56C5" w:rsidRDefault="00DB56C5" w:rsidP="00DB56C5">
      <w:pPr>
        <w:numPr>
          <w:ilvl w:val="0"/>
          <w:numId w:val="12"/>
        </w:numPr>
        <w:spacing w:line="360" w:lineRule="auto"/>
        <w:contextualSpacing/>
        <w:rPr>
          <w:rFonts w:cs="Arial"/>
          <w:b/>
          <w:bCs/>
          <w:sz w:val="22"/>
          <w:szCs w:val="22"/>
        </w:rPr>
      </w:pPr>
      <w:r w:rsidRPr="00DB56C5">
        <w:rPr>
          <w:rFonts w:cs="Arial"/>
          <w:bCs/>
          <w:sz w:val="22"/>
          <w:szCs w:val="22"/>
        </w:rPr>
        <w:t>Provide for participant transportation to and from the project site and the associated salary, subsistence and/or per diem throughout the course of the program.</w:t>
      </w:r>
    </w:p>
    <w:p w:rsidR="00DB56C5" w:rsidRPr="00DB56C5" w:rsidRDefault="00DB56C5" w:rsidP="00DB56C5">
      <w:pPr>
        <w:numPr>
          <w:ilvl w:val="0"/>
          <w:numId w:val="12"/>
        </w:numPr>
        <w:spacing w:line="360" w:lineRule="auto"/>
        <w:contextualSpacing/>
        <w:rPr>
          <w:rFonts w:cs="Arial"/>
          <w:b/>
          <w:bCs/>
          <w:sz w:val="22"/>
          <w:szCs w:val="22"/>
        </w:rPr>
      </w:pPr>
      <w:r w:rsidRPr="00DB56C5">
        <w:rPr>
          <w:rFonts w:cs="Arial"/>
          <w:bCs/>
          <w:sz w:val="22"/>
          <w:szCs w:val="22"/>
        </w:rPr>
        <w:t xml:space="preserve">Provide living allowance, insurance, and </w:t>
      </w:r>
      <w:proofErr w:type="spellStart"/>
      <w:r w:rsidRPr="00DB56C5">
        <w:rPr>
          <w:rFonts w:cs="Arial"/>
          <w:bCs/>
          <w:sz w:val="22"/>
          <w:szCs w:val="22"/>
        </w:rPr>
        <w:t>Americorps</w:t>
      </w:r>
      <w:proofErr w:type="spellEnd"/>
      <w:r w:rsidRPr="00DB56C5">
        <w:rPr>
          <w:rFonts w:cs="Arial"/>
          <w:bCs/>
          <w:sz w:val="22"/>
          <w:szCs w:val="22"/>
        </w:rPr>
        <w:t xml:space="preserve"> awards (when applicable).</w:t>
      </w:r>
    </w:p>
    <w:p w:rsidR="00DB56C5" w:rsidRPr="00DB56C5" w:rsidRDefault="00DB56C5" w:rsidP="00DB56C5">
      <w:pPr>
        <w:numPr>
          <w:ilvl w:val="0"/>
          <w:numId w:val="12"/>
        </w:numPr>
        <w:spacing w:line="360" w:lineRule="auto"/>
        <w:contextualSpacing/>
        <w:rPr>
          <w:rFonts w:cs="Arial"/>
          <w:b/>
          <w:bCs/>
          <w:sz w:val="22"/>
          <w:szCs w:val="22"/>
        </w:rPr>
      </w:pPr>
      <w:r w:rsidRPr="00DB56C5">
        <w:rPr>
          <w:rFonts w:cs="Arial"/>
          <w:bCs/>
          <w:sz w:val="22"/>
          <w:szCs w:val="22"/>
        </w:rPr>
        <w:t>Provide 24/7 staffed hotline assistance, possible site visit, and performance evaluations.</w:t>
      </w:r>
    </w:p>
    <w:p w:rsidR="00DB56C5" w:rsidRPr="00DB56C5" w:rsidRDefault="00DB56C5" w:rsidP="00DB56C5">
      <w:pPr>
        <w:widowControl w:val="0"/>
        <w:tabs>
          <w:tab w:val="left" w:pos="720"/>
        </w:tabs>
        <w:suppressAutoHyphens/>
        <w:jc w:val="both"/>
        <w:rPr>
          <w:b/>
          <w:bCs/>
          <w:sz w:val="22"/>
          <w:szCs w:val="22"/>
        </w:rPr>
      </w:pPr>
    </w:p>
    <w:p w:rsidR="00DB56C5" w:rsidRPr="00DB56C5" w:rsidRDefault="00DB56C5" w:rsidP="00DB56C5">
      <w:pPr>
        <w:widowControl w:val="0"/>
        <w:tabs>
          <w:tab w:val="left" w:pos="720"/>
        </w:tabs>
        <w:suppressAutoHyphens/>
        <w:jc w:val="both"/>
        <w:rPr>
          <w:b/>
          <w:bCs/>
          <w:sz w:val="22"/>
          <w:szCs w:val="22"/>
        </w:rPr>
      </w:pPr>
    </w:p>
    <w:p w:rsidR="00DB56C5" w:rsidRPr="00DB56C5" w:rsidRDefault="00DB56C5" w:rsidP="00DB56C5">
      <w:pPr>
        <w:widowControl w:val="0"/>
        <w:tabs>
          <w:tab w:val="left" w:pos="720"/>
        </w:tabs>
        <w:suppressAutoHyphens/>
        <w:jc w:val="both"/>
        <w:rPr>
          <w:b/>
          <w:bCs/>
          <w:sz w:val="22"/>
          <w:szCs w:val="22"/>
        </w:rPr>
      </w:pPr>
    </w:p>
    <w:p w:rsidR="00DB56C5" w:rsidRPr="00DB56C5" w:rsidRDefault="00DB56C5" w:rsidP="00DB56C5">
      <w:pPr>
        <w:widowControl w:val="0"/>
        <w:tabs>
          <w:tab w:val="left" w:pos="720"/>
        </w:tabs>
        <w:suppressAutoHyphens/>
        <w:jc w:val="both"/>
        <w:rPr>
          <w:b/>
          <w:bCs/>
          <w:sz w:val="22"/>
          <w:szCs w:val="22"/>
        </w:rPr>
      </w:pPr>
      <w:r w:rsidRPr="00DB56C5">
        <w:rPr>
          <w:b/>
          <w:bCs/>
          <w:sz w:val="22"/>
          <w:szCs w:val="22"/>
        </w:rPr>
        <w:t>Role of NPS:</w:t>
      </w:r>
    </w:p>
    <w:p w:rsidR="00DB56C5" w:rsidRPr="00DB56C5" w:rsidRDefault="00DB56C5" w:rsidP="00DB56C5">
      <w:pPr>
        <w:widowControl w:val="0"/>
        <w:tabs>
          <w:tab w:val="left" w:pos="720"/>
        </w:tabs>
        <w:suppressAutoHyphens/>
        <w:jc w:val="both"/>
        <w:rPr>
          <w:b/>
          <w:bCs/>
          <w:sz w:val="22"/>
          <w:szCs w:val="22"/>
        </w:rPr>
      </w:pPr>
    </w:p>
    <w:p w:rsidR="00DB56C5" w:rsidRPr="00DB56C5" w:rsidRDefault="00DB56C5" w:rsidP="00DB56C5">
      <w:pPr>
        <w:widowControl w:val="0"/>
        <w:numPr>
          <w:ilvl w:val="0"/>
          <w:numId w:val="13"/>
        </w:numPr>
        <w:adjustRightInd w:val="0"/>
        <w:spacing w:after="120" w:line="360" w:lineRule="auto"/>
        <w:contextualSpacing/>
        <w:rPr>
          <w:rFonts w:cs="Arial"/>
          <w:bCs/>
          <w:sz w:val="22"/>
          <w:szCs w:val="22"/>
        </w:rPr>
      </w:pPr>
      <w:r w:rsidRPr="00DB56C5">
        <w:rPr>
          <w:rFonts w:cs="Arial"/>
          <w:bCs/>
          <w:sz w:val="22"/>
          <w:szCs w:val="22"/>
        </w:rPr>
        <w:t>Provide a mentor to assist the intern in gaining knowledge of the NPS mission and natural resource stewardship.  Skills and techniques will be utilized by interns, under the direction of the park mentor, to perform tasks associated with projects outlined in “Statement of Project Work”.</w:t>
      </w:r>
    </w:p>
    <w:p w:rsidR="00DB56C5" w:rsidRPr="00DB56C5" w:rsidRDefault="00DB56C5" w:rsidP="00DB56C5">
      <w:pPr>
        <w:widowControl w:val="0"/>
        <w:numPr>
          <w:ilvl w:val="0"/>
          <w:numId w:val="13"/>
        </w:numPr>
        <w:tabs>
          <w:tab w:val="left" w:pos="720"/>
        </w:tabs>
        <w:suppressAutoHyphens/>
        <w:adjustRightInd w:val="0"/>
        <w:spacing w:after="120" w:line="360" w:lineRule="auto"/>
        <w:contextualSpacing/>
        <w:jc w:val="both"/>
        <w:rPr>
          <w:b/>
          <w:bCs/>
          <w:sz w:val="22"/>
          <w:szCs w:val="22"/>
        </w:rPr>
      </w:pPr>
      <w:r w:rsidRPr="00DB56C5">
        <w:rPr>
          <w:rFonts w:cs="Arial"/>
          <w:bCs/>
          <w:sz w:val="22"/>
          <w:szCs w:val="22"/>
        </w:rPr>
        <w:t>Select work projects, provide orientation to park resources, provide guidance for work assignments, teach new skills, distribute tools and equipment and provide technical assistance and safety training.</w:t>
      </w:r>
    </w:p>
    <w:p w:rsidR="00DB56C5" w:rsidRPr="00DB56C5" w:rsidRDefault="00DB56C5" w:rsidP="00DB56C5">
      <w:pPr>
        <w:widowControl w:val="0"/>
        <w:tabs>
          <w:tab w:val="left" w:pos="720"/>
        </w:tabs>
        <w:suppressAutoHyphens/>
        <w:jc w:val="both"/>
        <w:rPr>
          <w:b/>
          <w:bCs/>
          <w:sz w:val="22"/>
          <w:szCs w:val="22"/>
        </w:rPr>
      </w:pPr>
      <w:r w:rsidRPr="00DB56C5">
        <w:rPr>
          <w:b/>
          <w:bCs/>
          <w:sz w:val="22"/>
          <w:szCs w:val="22"/>
        </w:rPr>
        <w:t>Project Deliverable:</w:t>
      </w:r>
    </w:p>
    <w:p w:rsidR="00DB56C5" w:rsidRPr="00DB56C5" w:rsidRDefault="00DB56C5" w:rsidP="00DB56C5">
      <w:pPr>
        <w:widowControl w:val="0"/>
        <w:tabs>
          <w:tab w:val="left" w:pos="720"/>
        </w:tabs>
        <w:suppressAutoHyphens/>
        <w:jc w:val="both"/>
        <w:rPr>
          <w:b/>
          <w:bCs/>
          <w:sz w:val="22"/>
          <w:szCs w:val="22"/>
        </w:rPr>
      </w:pPr>
    </w:p>
    <w:p w:rsidR="00DB56C5" w:rsidRPr="00DB56C5" w:rsidRDefault="00DB56C5" w:rsidP="00DB56C5">
      <w:pPr>
        <w:numPr>
          <w:ilvl w:val="0"/>
          <w:numId w:val="14"/>
        </w:numPr>
        <w:contextualSpacing/>
        <w:rPr>
          <w:bCs/>
          <w:sz w:val="22"/>
          <w:szCs w:val="22"/>
        </w:rPr>
      </w:pPr>
      <w:r w:rsidRPr="00DB56C5">
        <w:rPr>
          <w:bCs/>
          <w:sz w:val="22"/>
          <w:szCs w:val="22"/>
        </w:rPr>
        <w:t>Acres treated and/or restored as reflected in the field documentation and data collected for each project.</w:t>
      </w:r>
    </w:p>
    <w:p w:rsidR="00DB56C5" w:rsidRPr="00DB56C5" w:rsidRDefault="00DB56C5" w:rsidP="00DB56C5">
      <w:pPr>
        <w:ind w:left="360"/>
        <w:contextualSpacing/>
        <w:rPr>
          <w:bCs/>
          <w:sz w:val="22"/>
          <w:szCs w:val="22"/>
        </w:rPr>
      </w:pPr>
    </w:p>
    <w:p w:rsidR="00DB56C5" w:rsidRPr="00DB56C5" w:rsidRDefault="00DB56C5" w:rsidP="00DB56C5">
      <w:pPr>
        <w:numPr>
          <w:ilvl w:val="0"/>
          <w:numId w:val="14"/>
        </w:numPr>
        <w:contextualSpacing/>
        <w:rPr>
          <w:bCs/>
          <w:sz w:val="22"/>
          <w:szCs w:val="22"/>
        </w:rPr>
      </w:pPr>
      <w:r w:rsidRPr="00DB56C5">
        <w:rPr>
          <w:bCs/>
          <w:sz w:val="22"/>
          <w:szCs w:val="22"/>
        </w:rPr>
        <w:t xml:space="preserve">Projects completed in a safe, effective and efficient manner; Equipment that is well maintained and ready for field deployment. </w:t>
      </w:r>
    </w:p>
    <w:p w:rsidR="00DB56C5" w:rsidRPr="00DB56C5" w:rsidRDefault="00DB56C5" w:rsidP="00DB56C5">
      <w:pPr>
        <w:widowControl w:val="0"/>
        <w:tabs>
          <w:tab w:val="left" w:pos="720"/>
        </w:tabs>
        <w:suppressAutoHyphens/>
        <w:jc w:val="both"/>
        <w:rPr>
          <w:b/>
          <w:bCs/>
          <w:sz w:val="22"/>
          <w:szCs w:val="22"/>
        </w:rPr>
      </w:pPr>
    </w:p>
    <w:p w:rsidR="00DB56C5" w:rsidRPr="00DB56C5" w:rsidRDefault="00DB56C5" w:rsidP="00DB56C5">
      <w:pPr>
        <w:widowControl w:val="0"/>
        <w:tabs>
          <w:tab w:val="left" w:pos="720"/>
        </w:tabs>
        <w:suppressAutoHyphens/>
        <w:jc w:val="both"/>
        <w:rPr>
          <w:b/>
          <w:bCs/>
          <w:sz w:val="22"/>
          <w:szCs w:val="22"/>
        </w:rPr>
      </w:pPr>
    </w:p>
    <w:p w:rsidR="00DB56C5" w:rsidRPr="00DB56C5" w:rsidRDefault="00DB56C5" w:rsidP="00DB56C5">
      <w:pPr>
        <w:widowControl w:val="0"/>
        <w:tabs>
          <w:tab w:val="left" w:pos="720"/>
        </w:tabs>
        <w:suppressAutoHyphens/>
        <w:jc w:val="both"/>
        <w:rPr>
          <w:b/>
          <w:bCs/>
          <w:sz w:val="22"/>
          <w:szCs w:val="22"/>
        </w:rPr>
      </w:pPr>
      <w:r w:rsidRPr="00DB56C5">
        <w:rPr>
          <w:b/>
          <w:bCs/>
          <w:sz w:val="22"/>
          <w:szCs w:val="22"/>
        </w:rPr>
        <w:t>Project Milestone(s) - None</w:t>
      </w:r>
    </w:p>
    <w:p w:rsidR="00DB56C5" w:rsidRPr="00DB56C5" w:rsidRDefault="00DB56C5" w:rsidP="00DB56C5">
      <w:pPr>
        <w:widowControl w:val="0"/>
        <w:tabs>
          <w:tab w:val="left" w:pos="720"/>
        </w:tabs>
        <w:suppressAutoHyphens/>
        <w:jc w:val="both"/>
        <w:rPr>
          <w:b/>
          <w:bCs/>
          <w:sz w:val="22"/>
          <w:szCs w:val="22"/>
        </w:rPr>
      </w:pPr>
    </w:p>
    <w:p w:rsidR="00DB56C5" w:rsidRPr="00DB56C5" w:rsidRDefault="00DB56C5" w:rsidP="00DB56C5">
      <w:pPr>
        <w:widowControl w:val="0"/>
        <w:adjustRightInd w:val="0"/>
        <w:spacing w:after="120"/>
        <w:rPr>
          <w:rFonts w:cs="Arial"/>
          <w:b/>
          <w:bCs/>
          <w:sz w:val="22"/>
          <w:szCs w:val="22"/>
        </w:rPr>
      </w:pPr>
      <w:r w:rsidRPr="00DB56C5">
        <w:rPr>
          <w:rFonts w:cs="Arial"/>
          <w:b/>
          <w:bCs/>
          <w:sz w:val="22"/>
          <w:szCs w:val="22"/>
        </w:rPr>
        <w:t>Place of Performance - Field</w:t>
      </w:r>
      <w:r w:rsidRPr="00DB56C5">
        <w:rPr>
          <w:rFonts w:cs="Arial"/>
          <w:bCs/>
          <w:sz w:val="22"/>
          <w:szCs w:val="22"/>
        </w:rPr>
        <w:t xml:space="preserve"> work will take place in 20 SE-EPMT partner parks located in the SER. Not all parks will be served in 2017; however a subset of parks will be determined through an approved proposal process. Equipment maintenance and data processing will take place at the SE-EPMT office in Asheville, NC which is currently located on the property of the Blue Ridge Parkway.</w:t>
      </w:r>
    </w:p>
    <w:p w:rsidR="00DB56C5" w:rsidRPr="00DB56C5" w:rsidRDefault="00DB56C5" w:rsidP="00DB56C5">
      <w:pPr>
        <w:widowControl w:val="0"/>
        <w:tabs>
          <w:tab w:val="left" w:pos="720"/>
        </w:tabs>
        <w:suppressAutoHyphens/>
        <w:jc w:val="both"/>
        <w:rPr>
          <w:b/>
          <w:bCs/>
          <w:sz w:val="22"/>
          <w:szCs w:val="22"/>
        </w:rPr>
      </w:pPr>
    </w:p>
    <w:p w:rsidR="00DB56C5" w:rsidRPr="00DB56C5" w:rsidRDefault="00DB56C5" w:rsidP="00DB56C5">
      <w:pPr>
        <w:widowControl w:val="0"/>
        <w:tabs>
          <w:tab w:val="left" w:pos="720"/>
        </w:tabs>
        <w:suppressAutoHyphens/>
        <w:jc w:val="both"/>
        <w:rPr>
          <w:b/>
          <w:bCs/>
          <w:sz w:val="22"/>
          <w:szCs w:val="22"/>
        </w:rPr>
      </w:pPr>
      <w:r w:rsidRPr="00DB56C5">
        <w:rPr>
          <w:b/>
          <w:bCs/>
          <w:sz w:val="22"/>
          <w:szCs w:val="22"/>
        </w:rPr>
        <w:t>Government Furnished Property:</w:t>
      </w:r>
    </w:p>
    <w:p w:rsidR="00DB56C5" w:rsidRPr="00DB56C5" w:rsidRDefault="00DB56C5" w:rsidP="00DB56C5">
      <w:pPr>
        <w:widowControl w:val="0"/>
        <w:tabs>
          <w:tab w:val="left" w:pos="720"/>
        </w:tabs>
        <w:suppressAutoHyphens/>
        <w:jc w:val="both"/>
        <w:rPr>
          <w:b/>
          <w:bCs/>
          <w:sz w:val="22"/>
          <w:szCs w:val="22"/>
        </w:rPr>
      </w:pPr>
    </w:p>
    <w:p w:rsidR="00DB56C5" w:rsidRPr="00DB56C5" w:rsidRDefault="00DB56C5" w:rsidP="00DB56C5">
      <w:pPr>
        <w:widowControl w:val="0"/>
        <w:tabs>
          <w:tab w:val="left" w:pos="720"/>
        </w:tabs>
        <w:suppressAutoHyphens/>
        <w:jc w:val="both"/>
        <w:rPr>
          <w:b/>
          <w:bCs/>
          <w:sz w:val="22"/>
          <w:szCs w:val="22"/>
        </w:rPr>
      </w:pPr>
      <w:r w:rsidRPr="00DB56C5">
        <w:rPr>
          <w:b/>
          <w:bCs/>
          <w:sz w:val="22"/>
          <w:szCs w:val="22"/>
        </w:rPr>
        <w:t>2 CFR 200.20 Computing devices:</w:t>
      </w:r>
    </w:p>
    <w:p w:rsidR="00DB56C5" w:rsidRPr="00DB56C5" w:rsidRDefault="00DB56C5" w:rsidP="00DB56C5">
      <w:pPr>
        <w:jc w:val="both"/>
        <w:rPr>
          <w:rFonts w:cs="Arial"/>
          <w:bCs/>
          <w:sz w:val="22"/>
          <w:szCs w:val="22"/>
        </w:rPr>
      </w:pPr>
      <w:r w:rsidRPr="00DB56C5">
        <w:rPr>
          <w:rFonts w:cs="Arial"/>
          <w:bCs/>
          <w:sz w:val="22"/>
          <w:szCs w:val="22"/>
        </w:rPr>
        <w:t>The intern will be provided with a government computer to use while performing assigned tasks. The computer will have an estimated value of $1,500. The computer will remain government property and will be retained by the government at the end of the internship.</w:t>
      </w:r>
    </w:p>
    <w:p w:rsidR="00DB56C5" w:rsidRPr="00DB56C5" w:rsidRDefault="00DB56C5" w:rsidP="00DB56C5">
      <w:pPr>
        <w:jc w:val="both"/>
        <w:rPr>
          <w:rFonts w:cs="Arial"/>
          <w:bCs/>
          <w:sz w:val="22"/>
          <w:szCs w:val="22"/>
        </w:rPr>
      </w:pPr>
    </w:p>
    <w:p w:rsidR="00DB56C5" w:rsidRPr="00DB56C5" w:rsidRDefault="00DB56C5" w:rsidP="00DB56C5">
      <w:pPr>
        <w:jc w:val="both"/>
        <w:rPr>
          <w:b/>
          <w:bCs/>
          <w:sz w:val="22"/>
          <w:szCs w:val="22"/>
        </w:rPr>
      </w:pPr>
      <w:r w:rsidRPr="00DB56C5">
        <w:rPr>
          <w:b/>
          <w:bCs/>
          <w:sz w:val="22"/>
          <w:szCs w:val="22"/>
        </w:rPr>
        <w:t>2 CFR 200.48   General purpose equipment:</w:t>
      </w:r>
    </w:p>
    <w:p w:rsidR="00DB56C5" w:rsidRPr="00DB56C5" w:rsidRDefault="00DB56C5" w:rsidP="00DB56C5">
      <w:pPr>
        <w:jc w:val="both"/>
        <w:rPr>
          <w:bCs/>
          <w:sz w:val="22"/>
          <w:szCs w:val="22"/>
        </w:rPr>
      </w:pPr>
      <w:r w:rsidRPr="00DB56C5">
        <w:rPr>
          <w:rFonts w:cs="Arial"/>
          <w:bCs/>
          <w:sz w:val="22"/>
          <w:szCs w:val="22"/>
        </w:rPr>
        <w:t>The intern will be provided with a work space, as well as the supplies, including filed uniform, boots and PPE, needed to carry out assigned tasks. The estimated value of the supplies for the duration of the internship is $750.</w:t>
      </w:r>
    </w:p>
    <w:p w:rsidR="00DB56C5" w:rsidRPr="00DB56C5" w:rsidRDefault="00DB56C5" w:rsidP="00DB56C5">
      <w:pPr>
        <w:widowControl w:val="0"/>
        <w:tabs>
          <w:tab w:val="left" w:pos="720"/>
        </w:tabs>
        <w:suppressAutoHyphens/>
        <w:jc w:val="both"/>
        <w:rPr>
          <w:b/>
          <w:bCs/>
          <w:sz w:val="22"/>
          <w:szCs w:val="22"/>
        </w:rPr>
      </w:pPr>
    </w:p>
    <w:p w:rsidR="00DB56C5" w:rsidRPr="00DB56C5" w:rsidRDefault="00DB56C5" w:rsidP="00DB56C5">
      <w:pPr>
        <w:jc w:val="both"/>
        <w:rPr>
          <w:b/>
          <w:bCs/>
          <w:sz w:val="22"/>
          <w:szCs w:val="22"/>
        </w:rPr>
      </w:pPr>
      <w:r w:rsidRPr="00DB56C5">
        <w:rPr>
          <w:b/>
          <w:bCs/>
          <w:sz w:val="22"/>
          <w:szCs w:val="22"/>
        </w:rPr>
        <w:t>2 CFR 200.58   Information technology systems:</w:t>
      </w:r>
    </w:p>
    <w:p w:rsidR="00DB56C5" w:rsidRPr="00DB56C5" w:rsidRDefault="00DB56C5" w:rsidP="00DB56C5">
      <w:pPr>
        <w:jc w:val="both"/>
        <w:rPr>
          <w:rFonts w:cs="Arial"/>
          <w:bCs/>
          <w:sz w:val="22"/>
          <w:szCs w:val="22"/>
        </w:rPr>
      </w:pPr>
      <w:r w:rsidRPr="00DB56C5">
        <w:rPr>
          <w:rFonts w:cs="Arial"/>
          <w:bCs/>
          <w:sz w:val="22"/>
          <w:szCs w:val="22"/>
        </w:rPr>
        <w:t>A computer (described above), and software needed to carry out assigned tasks, included the Microsoft Office suite, and ESRI’s ArcGIS software. The intern will undergo the security screening needed to obtain access to the DOI computer network.</w:t>
      </w:r>
    </w:p>
    <w:p w:rsidR="00DB56C5" w:rsidRPr="00DB56C5" w:rsidRDefault="00DB56C5" w:rsidP="00DB56C5">
      <w:pPr>
        <w:jc w:val="both"/>
        <w:rPr>
          <w:rFonts w:cs="Arial"/>
          <w:b/>
          <w:bCs/>
          <w:sz w:val="22"/>
          <w:szCs w:val="22"/>
        </w:rPr>
      </w:pPr>
    </w:p>
    <w:p w:rsidR="00DB56C5" w:rsidRPr="00DB56C5" w:rsidRDefault="00DB56C5" w:rsidP="00DB56C5">
      <w:pPr>
        <w:jc w:val="both"/>
        <w:rPr>
          <w:rFonts w:cs="Arial"/>
          <w:bCs/>
          <w:sz w:val="22"/>
          <w:szCs w:val="22"/>
        </w:rPr>
      </w:pPr>
      <w:r w:rsidRPr="00DB56C5">
        <w:rPr>
          <w:rFonts w:cs="Arial"/>
          <w:b/>
          <w:bCs/>
          <w:sz w:val="22"/>
          <w:szCs w:val="22"/>
        </w:rPr>
        <w:t xml:space="preserve">Other information - </w:t>
      </w:r>
      <w:r w:rsidRPr="00DB56C5">
        <w:rPr>
          <w:rFonts w:cs="Arial"/>
          <w:bCs/>
          <w:sz w:val="22"/>
          <w:szCs w:val="22"/>
        </w:rPr>
        <w:t>NPS will purchase boots and work clothes for the intern. Routine office supplies will be issued to the intern. In the course of their duties, the intern may use NPS equipment, including radios, GPS units and field tracking devices. This equipment will be returned in the same condition received, except for normal wear and tear. Use of government computers and office space is covered above.</w:t>
      </w:r>
    </w:p>
    <w:p w:rsidR="009B298E" w:rsidRDefault="009B298E" w:rsidP="00DB56C5">
      <w:pPr>
        <w:widowControl w:val="0"/>
        <w:adjustRightInd w:val="0"/>
        <w:contextualSpacing/>
        <w:rPr>
          <w:bCs/>
          <w:sz w:val="22"/>
          <w:szCs w:val="22"/>
        </w:rPr>
      </w:pPr>
    </w:p>
    <w:sectPr w:rsidR="009B29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97946"/>
    <w:multiLevelType w:val="hybridMultilevel"/>
    <w:tmpl w:val="877C3AF0"/>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0181496"/>
    <w:multiLevelType w:val="hybridMultilevel"/>
    <w:tmpl w:val="C7E64DCA"/>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273730A2"/>
    <w:multiLevelType w:val="hybridMultilevel"/>
    <w:tmpl w:val="294808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3A6F6728"/>
    <w:multiLevelType w:val="hybridMultilevel"/>
    <w:tmpl w:val="535A06A2"/>
    <w:lvl w:ilvl="0" w:tplc="24B6DA1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B2E142A"/>
    <w:multiLevelType w:val="hybridMultilevel"/>
    <w:tmpl w:val="71C4F300"/>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3E1B606A"/>
    <w:multiLevelType w:val="hybridMultilevel"/>
    <w:tmpl w:val="228832BC"/>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4C4A09AF"/>
    <w:multiLevelType w:val="hybridMultilevel"/>
    <w:tmpl w:val="49EC4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51BE2505"/>
    <w:multiLevelType w:val="hybridMultilevel"/>
    <w:tmpl w:val="BDF4C78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626A4149"/>
    <w:multiLevelType w:val="hybridMultilevel"/>
    <w:tmpl w:val="940C2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62964E56"/>
    <w:multiLevelType w:val="hybridMultilevel"/>
    <w:tmpl w:val="EBBAC7A0"/>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64CC2275"/>
    <w:multiLevelType w:val="hybridMultilevel"/>
    <w:tmpl w:val="5906B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66F17165"/>
    <w:multiLevelType w:val="hybridMultilevel"/>
    <w:tmpl w:val="FD044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72032996"/>
    <w:multiLevelType w:val="hybridMultilevel"/>
    <w:tmpl w:val="5432778A"/>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3"/>
  </w:num>
  <w:num w:numId="2">
    <w:abstractNumId w:val="6"/>
  </w:num>
  <w:num w:numId="3">
    <w:abstractNumId w:val="10"/>
  </w:num>
  <w:num w:numId="4">
    <w:abstractNumId w:val="11"/>
  </w:num>
  <w:num w:numId="5">
    <w:abstractNumId w:val="7"/>
  </w:num>
  <w:num w:numId="6">
    <w:abstractNumId w:val="2"/>
  </w:num>
  <w:num w:numId="7">
    <w:abstractNumId w:val="8"/>
  </w:num>
  <w:num w:numId="8">
    <w:abstractNumId w:val="3"/>
  </w:num>
  <w:num w:numId="9">
    <w:abstractNumId w:val="0"/>
    <w:lvlOverride w:ilvl="0"/>
    <w:lvlOverride w:ilvl="1"/>
    <w:lvlOverride w:ilvl="2"/>
    <w:lvlOverride w:ilvl="3"/>
    <w:lvlOverride w:ilvl="4"/>
    <w:lvlOverride w:ilvl="5"/>
    <w:lvlOverride w:ilvl="6"/>
    <w:lvlOverride w:ilvl="7"/>
    <w:lvlOverride w:ilvl="8"/>
  </w:num>
  <w:num w:numId="10">
    <w:abstractNumId w:val="4"/>
    <w:lvlOverride w:ilvl="0"/>
    <w:lvlOverride w:ilvl="1"/>
    <w:lvlOverride w:ilvl="2"/>
    <w:lvlOverride w:ilvl="3"/>
    <w:lvlOverride w:ilvl="4"/>
    <w:lvlOverride w:ilvl="5"/>
    <w:lvlOverride w:ilvl="6"/>
    <w:lvlOverride w:ilvl="7"/>
    <w:lvlOverride w:ilvl="8"/>
  </w:num>
  <w:num w:numId="11">
    <w:abstractNumId w:val="9"/>
    <w:lvlOverride w:ilvl="0"/>
    <w:lvlOverride w:ilvl="1"/>
    <w:lvlOverride w:ilvl="2"/>
    <w:lvlOverride w:ilvl="3"/>
    <w:lvlOverride w:ilvl="4"/>
    <w:lvlOverride w:ilvl="5"/>
    <w:lvlOverride w:ilvl="6"/>
    <w:lvlOverride w:ilvl="7"/>
    <w:lvlOverride w:ilvl="8"/>
  </w:num>
  <w:num w:numId="12">
    <w:abstractNumId w:val="12"/>
    <w:lvlOverride w:ilvl="0"/>
    <w:lvlOverride w:ilvl="1"/>
    <w:lvlOverride w:ilvl="2"/>
    <w:lvlOverride w:ilvl="3"/>
    <w:lvlOverride w:ilvl="4"/>
    <w:lvlOverride w:ilvl="5"/>
    <w:lvlOverride w:ilvl="6"/>
    <w:lvlOverride w:ilvl="7"/>
    <w:lvlOverride w:ilvl="8"/>
  </w:num>
  <w:num w:numId="13">
    <w:abstractNumId w:val="1"/>
    <w:lvlOverride w:ilvl="0"/>
    <w:lvlOverride w:ilvl="1"/>
    <w:lvlOverride w:ilvl="2"/>
    <w:lvlOverride w:ilvl="3"/>
    <w:lvlOverride w:ilvl="4"/>
    <w:lvlOverride w:ilvl="5"/>
    <w:lvlOverride w:ilvl="6"/>
    <w:lvlOverride w:ilvl="7"/>
    <w:lvlOverride w:ilvl="8"/>
  </w:num>
  <w:num w:numId="14">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44B"/>
    <w:rsid w:val="000A3B89"/>
    <w:rsid w:val="00136222"/>
    <w:rsid w:val="0024244B"/>
    <w:rsid w:val="002C1B1E"/>
    <w:rsid w:val="003D437A"/>
    <w:rsid w:val="0086464D"/>
    <w:rsid w:val="008F63B6"/>
    <w:rsid w:val="009B298E"/>
    <w:rsid w:val="00A3547F"/>
    <w:rsid w:val="00DB56C5"/>
    <w:rsid w:val="00E83C1F"/>
    <w:rsid w:val="00EF060C"/>
    <w:rsid w:val="00F25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7107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rian_Straka@nps.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982</Words>
  <Characters>5602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Straka</dc:creator>
  <cp:lastModifiedBy>Brian Straka</cp:lastModifiedBy>
  <cp:revision>6</cp:revision>
  <dcterms:created xsi:type="dcterms:W3CDTF">2017-03-30T12:47:00Z</dcterms:created>
  <dcterms:modified xsi:type="dcterms:W3CDTF">2017-04-24T18:48:00Z</dcterms:modified>
</cp:coreProperties>
</file>