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A318229" w14:textId="77777777" w:rsidR="00290D8C" w:rsidRDefault="00B53BCE">
      <w:pPr>
        <w:spacing w:after="0" w:line="240" w:lineRule="auto"/>
        <w:jc w:val="center"/>
      </w:pPr>
      <w:bookmarkStart w:id="0" w:name="_GoBack"/>
      <w:bookmarkEnd w:id="0"/>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7F1F8F7F"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CE71CB" w:rsidRPr="00CE71CB">
        <w:rPr>
          <w:rFonts w:ascii="Times New Roman" w:eastAsia="Times New Roman" w:hAnsi="Times New Roman" w:cs="Times New Roman"/>
          <w:sz w:val="24"/>
          <w:szCs w:val="24"/>
        </w:rPr>
        <w:t>DRL Media Literacy in the Baltics</w:t>
      </w:r>
    </w:p>
    <w:p w14:paraId="7ED66348" w14:textId="77777777" w:rsidR="00290D8C" w:rsidRDefault="00290D8C">
      <w:pPr>
        <w:spacing w:after="0" w:line="240" w:lineRule="auto"/>
        <w:jc w:val="center"/>
      </w:pPr>
    </w:p>
    <w:p w14:paraId="01ABC376" w14:textId="73A6E5A8"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5C55F9" w:rsidRPr="005C55F9">
        <w:rPr>
          <w:rFonts w:ascii="Times New Roman" w:eastAsia="Times New Roman" w:hAnsi="Times New Roman" w:cs="Times New Roman"/>
          <w:sz w:val="24"/>
          <w:szCs w:val="24"/>
        </w:rPr>
        <w:t>SFOP0005695</w:t>
      </w:r>
    </w:p>
    <w:p w14:paraId="3576348C" w14:textId="77777777" w:rsidR="00290D8C" w:rsidRDefault="00290D8C">
      <w:pPr>
        <w:spacing w:after="0" w:line="240" w:lineRule="auto"/>
        <w:jc w:val="center"/>
      </w:pPr>
    </w:p>
    <w:p w14:paraId="12CABEEC" w14:textId="77777777"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070B28F9" w14:textId="77777777" w:rsidR="00290D8C" w:rsidRDefault="00290D8C">
      <w:pPr>
        <w:spacing w:after="0" w:line="240" w:lineRule="auto"/>
      </w:pPr>
    </w:p>
    <w:p w14:paraId="608FB6DE" w14:textId="77777777" w:rsidR="00CE71CB" w:rsidRPr="00CE71CB" w:rsidRDefault="003221AC" w:rsidP="00CE71CB">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221AC">
        <w:rPr>
          <w:rFonts w:ascii="Times New Roman" w:eastAsia="Times New Roman" w:hAnsi="Times New Roman" w:cs="Times New Roman"/>
          <w:sz w:val="24"/>
          <w:szCs w:val="24"/>
        </w:rPr>
        <w:t xml:space="preserve">: </w:t>
      </w:r>
      <w:r w:rsidR="00CE71CB" w:rsidRPr="00CE71CB">
        <w:rPr>
          <w:rFonts w:ascii="Times New Roman" w:eastAsia="Times New Roman" w:hAnsi="Times New Roman" w:cs="Times New Roman"/>
          <w:sz w:val="24"/>
          <w:szCs w:val="24"/>
        </w:rPr>
        <w:t xml:space="preserve">Open Solicitation </w:t>
      </w:r>
    </w:p>
    <w:p w14:paraId="0467555E" w14:textId="77777777" w:rsidR="00CE71CB" w:rsidRPr="00CE71CB" w:rsidRDefault="00CE71CB" w:rsidP="00CE71CB">
      <w:pPr>
        <w:spacing w:after="0" w:line="240" w:lineRule="auto"/>
        <w:rPr>
          <w:rFonts w:ascii="Times New Roman" w:eastAsia="Times New Roman" w:hAnsi="Times New Roman" w:cs="Times New Roman"/>
          <w:b/>
          <w:sz w:val="24"/>
          <w:szCs w:val="24"/>
        </w:rPr>
      </w:pPr>
    </w:p>
    <w:p w14:paraId="0B42AE26" w14:textId="7381C552" w:rsidR="00CE71CB" w:rsidRPr="00CE71CB" w:rsidRDefault="00CE71CB" w:rsidP="00CE71CB">
      <w:pPr>
        <w:spacing w:after="0" w:line="240" w:lineRule="auto"/>
        <w:rPr>
          <w:rFonts w:ascii="Times New Roman" w:eastAsia="Times New Roman" w:hAnsi="Times New Roman" w:cs="Times New Roman"/>
          <w:sz w:val="24"/>
          <w:szCs w:val="24"/>
        </w:rPr>
      </w:pPr>
      <w:r w:rsidRPr="00CE71CB">
        <w:rPr>
          <w:rFonts w:ascii="Times New Roman" w:eastAsia="Times New Roman" w:hAnsi="Times New Roman" w:cs="Times New Roman"/>
          <w:b/>
          <w:sz w:val="24"/>
          <w:szCs w:val="24"/>
        </w:rPr>
        <w:t>Application Deadline:</w:t>
      </w:r>
      <w:r w:rsidRPr="00CE71CB">
        <w:rPr>
          <w:rFonts w:ascii="Times New Roman" w:eastAsia="Times New Roman" w:hAnsi="Times New Roman" w:cs="Times New Roman"/>
          <w:sz w:val="24"/>
          <w:szCs w:val="24"/>
        </w:rPr>
        <w:t xml:space="preserve"> </w:t>
      </w:r>
      <w:r w:rsidR="007A37E4" w:rsidRPr="00CE12CB">
        <w:rPr>
          <w:rFonts w:ascii="Times New Roman" w:eastAsia="Times New Roman" w:hAnsi="Times New Roman" w:cs="Times New Roman"/>
          <w:b/>
          <w:sz w:val="24"/>
          <w:szCs w:val="24"/>
        </w:rPr>
        <w:t>Tuesday, May 28, 2019 at 11:59 p.m. EST</w:t>
      </w:r>
    </w:p>
    <w:p w14:paraId="181FA7B9" w14:textId="77777777" w:rsidR="00CE71CB" w:rsidRPr="00CE71CB" w:rsidRDefault="00CE71CB" w:rsidP="00CE71CB">
      <w:pPr>
        <w:spacing w:after="0" w:line="240" w:lineRule="auto"/>
        <w:rPr>
          <w:rFonts w:ascii="Times New Roman" w:eastAsia="Times New Roman" w:hAnsi="Times New Roman" w:cs="Times New Roman"/>
          <w:sz w:val="24"/>
          <w:szCs w:val="24"/>
        </w:rPr>
      </w:pPr>
    </w:p>
    <w:p w14:paraId="1172155D" w14:textId="77777777" w:rsidR="00CE71CB" w:rsidRPr="00CE71CB" w:rsidRDefault="00CE71CB" w:rsidP="00CE71CB">
      <w:pPr>
        <w:spacing w:after="0" w:line="240" w:lineRule="auto"/>
        <w:rPr>
          <w:rFonts w:ascii="Times New Roman" w:eastAsia="Times New Roman" w:hAnsi="Times New Roman" w:cs="Times New Roman"/>
          <w:sz w:val="24"/>
          <w:szCs w:val="24"/>
        </w:rPr>
      </w:pPr>
      <w:r w:rsidRPr="00CE71CB">
        <w:rPr>
          <w:rFonts w:ascii="Times New Roman" w:eastAsia="Times New Roman" w:hAnsi="Times New Roman" w:cs="Times New Roman"/>
          <w:b/>
          <w:sz w:val="24"/>
          <w:szCs w:val="24"/>
        </w:rPr>
        <w:t>Funding Floor (lowest $$ value)</w:t>
      </w:r>
      <w:r w:rsidRPr="00CE71CB">
        <w:rPr>
          <w:rFonts w:ascii="Times New Roman" w:eastAsia="Times New Roman" w:hAnsi="Times New Roman" w:cs="Times New Roman"/>
          <w:sz w:val="24"/>
          <w:szCs w:val="24"/>
        </w:rPr>
        <w:t>:</w:t>
      </w:r>
      <w:r w:rsidRPr="00CE71CB">
        <w:rPr>
          <w:rFonts w:ascii="Times New Roman" w:eastAsia="Times New Roman" w:hAnsi="Times New Roman" w:cs="Times New Roman"/>
          <w:b/>
          <w:sz w:val="24"/>
          <w:szCs w:val="24"/>
        </w:rPr>
        <w:t xml:space="preserve"> </w:t>
      </w:r>
      <w:r w:rsidRPr="00CE12CB">
        <w:rPr>
          <w:rFonts w:ascii="Times New Roman" w:eastAsia="Times New Roman" w:hAnsi="Times New Roman" w:cs="Times New Roman"/>
          <w:b/>
          <w:sz w:val="24"/>
          <w:szCs w:val="24"/>
        </w:rPr>
        <w:t>$1,500,000</w:t>
      </w:r>
    </w:p>
    <w:p w14:paraId="60AA4A41" w14:textId="77777777" w:rsidR="00CE71CB" w:rsidRPr="00CE71CB" w:rsidRDefault="00CE71CB" w:rsidP="00CE71CB">
      <w:pPr>
        <w:spacing w:after="0" w:line="240" w:lineRule="auto"/>
        <w:rPr>
          <w:rFonts w:ascii="Times New Roman" w:eastAsia="Times New Roman" w:hAnsi="Times New Roman" w:cs="Times New Roman"/>
          <w:b/>
          <w:sz w:val="24"/>
          <w:szCs w:val="24"/>
        </w:rPr>
      </w:pPr>
    </w:p>
    <w:p w14:paraId="7FEF85A9" w14:textId="77777777" w:rsidR="00CE71CB" w:rsidRPr="00CE71CB" w:rsidRDefault="00CE71CB" w:rsidP="00CE71CB">
      <w:pPr>
        <w:spacing w:after="0" w:line="240" w:lineRule="auto"/>
        <w:rPr>
          <w:rFonts w:ascii="Times New Roman" w:eastAsia="Times New Roman" w:hAnsi="Times New Roman" w:cs="Times New Roman"/>
          <w:b/>
          <w:sz w:val="24"/>
          <w:szCs w:val="24"/>
        </w:rPr>
      </w:pPr>
      <w:r w:rsidRPr="00CE71CB">
        <w:rPr>
          <w:rFonts w:ascii="Times New Roman" w:eastAsia="Times New Roman" w:hAnsi="Times New Roman" w:cs="Times New Roman"/>
          <w:b/>
          <w:sz w:val="24"/>
          <w:szCs w:val="24"/>
        </w:rPr>
        <w:t>Funding Ceiling (highest $$ value)</w:t>
      </w:r>
      <w:r w:rsidRPr="00CE71CB">
        <w:rPr>
          <w:rFonts w:ascii="Times New Roman" w:eastAsia="Times New Roman" w:hAnsi="Times New Roman" w:cs="Times New Roman"/>
          <w:sz w:val="24"/>
          <w:szCs w:val="24"/>
        </w:rPr>
        <w:t xml:space="preserve">: </w:t>
      </w:r>
      <w:r w:rsidRPr="00CE12CB">
        <w:rPr>
          <w:rFonts w:ascii="Times New Roman" w:eastAsia="Times New Roman" w:hAnsi="Times New Roman" w:cs="Times New Roman"/>
          <w:b/>
          <w:sz w:val="24"/>
          <w:szCs w:val="24"/>
        </w:rPr>
        <w:t>$1,500,000</w:t>
      </w:r>
    </w:p>
    <w:p w14:paraId="22E7B3BC" w14:textId="77777777" w:rsidR="00CE71CB" w:rsidRPr="00CE71CB" w:rsidRDefault="00CE71CB" w:rsidP="00CE71CB">
      <w:pPr>
        <w:spacing w:after="0" w:line="240" w:lineRule="auto"/>
        <w:rPr>
          <w:rFonts w:ascii="Times New Roman" w:eastAsia="Times New Roman" w:hAnsi="Times New Roman" w:cs="Times New Roman"/>
          <w:b/>
          <w:sz w:val="24"/>
          <w:szCs w:val="24"/>
        </w:rPr>
      </w:pPr>
    </w:p>
    <w:p w14:paraId="2DE6F935" w14:textId="77777777" w:rsidR="00CE71CB" w:rsidRPr="00CE71CB" w:rsidRDefault="00CE71CB" w:rsidP="00CE71CB">
      <w:pPr>
        <w:spacing w:after="0" w:line="240" w:lineRule="auto"/>
        <w:rPr>
          <w:rFonts w:ascii="Times New Roman" w:eastAsia="Times New Roman" w:hAnsi="Times New Roman" w:cs="Times New Roman"/>
          <w:b/>
          <w:sz w:val="24"/>
          <w:szCs w:val="24"/>
        </w:rPr>
      </w:pPr>
      <w:r w:rsidRPr="00CE71CB">
        <w:rPr>
          <w:rFonts w:ascii="Times New Roman" w:eastAsia="Times New Roman" w:hAnsi="Times New Roman" w:cs="Times New Roman"/>
          <w:b/>
          <w:sz w:val="24"/>
          <w:szCs w:val="24"/>
        </w:rPr>
        <w:t>Anticipated Number of Awards:</w:t>
      </w:r>
      <w:r w:rsidRPr="00CE71CB">
        <w:rPr>
          <w:rFonts w:ascii="Times New Roman" w:eastAsia="Times New Roman" w:hAnsi="Times New Roman" w:cs="Times New Roman"/>
          <w:sz w:val="24"/>
          <w:szCs w:val="24"/>
        </w:rPr>
        <w:t xml:space="preserve"> </w:t>
      </w:r>
      <w:r w:rsidRPr="00CE12CB">
        <w:rPr>
          <w:rFonts w:ascii="Times New Roman" w:eastAsia="Times New Roman" w:hAnsi="Times New Roman" w:cs="Times New Roman"/>
          <w:b/>
          <w:sz w:val="24"/>
          <w:szCs w:val="24"/>
        </w:rPr>
        <w:t>1</w:t>
      </w:r>
    </w:p>
    <w:p w14:paraId="10F32BCA" w14:textId="77777777" w:rsidR="00CE71CB" w:rsidRPr="00CE71CB" w:rsidRDefault="00CE71CB" w:rsidP="00CE71CB">
      <w:pPr>
        <w:spacing w:after="0" w:line="240" w:lineRule="auto"/>
        <w:rPr>
          <w:rFonts w:ascii="Times New Roman" w:eastAsia="Times New Roman" w:hAnsi="Times New Roman" w:cs="Times New Roman"/>
          <w:sz w:val="24"/>
          <w:szCs w:val="24"/>
        </w:rPr>
      </w:pPr>
    </w:p>
    <w:p w14:paraId="5BE3AD70" w14:textId="77777777" w:rsidR="00CE71CB" w:rsidRPr="00CE71CB" w:rsidRDefault="00CE71CB" w:rsidP="00CE71CB">
      <w:pPr>
        <w:spacing w:after="0" w:line="240" w:lineRule="auto"/>
        <w:rPr>
          <w:rFonts w:ascii="Times New Roman" w:eastAsia="Times New Roman" w:hAnsi="Times New Roman" w:cs="Times New Roman"/>
          <w:sz w:val="24"/>
          <w:szCs w:val="24"/>
        </w:rPr>
      </w:pPr>
      <w:r w:rsidRPr="00CE71CB">
        <w:rPr>
          <w:rFonts w:ascii="Times New Roman" w:eastAsia="Times New Roman" w:hAnsi="Times New Roman" w:cs="Times New Roman"/>
          <w:b/>
          <w:sz w:val="24"/>
          <w:szCs w:val="24"/>
        </w:rPr>
        <w:t>Type of Award</w:t>
      </w:r>
      <w:r w:rsidRPr="00CE71CB">
        <w:rPr>
          <w:rFonts w:ascii="Times New Roman" w:eastAsia="Times New Roman" w:hAnsi="Times New Roman" w:cs="Times New Roman"/>
          <w:sz w:val="24"/>
          <w:szCs w:val="24"/>
        </w:rPr>
        <w:t xml:space="preserve">: </w:t>
      </w:r>
      <w:r w:rsidRPr="00CE12CB">
        <w:rPr>
          <w:rFonts w:ascii="Times New Roman" w:eastAsia="Times New Roman" w:hAnsi="Times New Roman" w:cs="Times New Roman"/>
          <w:b/>
          <w:sz w:val="24"/>
          <w:szCs w:val="24"/>
        </w:rPr>
        <w:t xml:space="preserve">Grant </w:t>
      </w:r>
    </w:p>
    <w:p w14:paraId="48817F59" w14:textId="77777777" w:rsidR="00CE71CB" w:rsidRPr="00CE71CB" w:rsidRDefault="00CE71CB" w:rsidP="00CE71CB">
      <w:pPr>
        <w:spacing w:after="0" w:line="240" w:lineRule="auto"/>
        <w:rPr>
          <w:rFonts w:ascii="Times New Roman" w:eastAsia="Times New Roman" w:hAnsi="Times New Roman" w:cs="Times New Roman"/>
          <w:b/>
          <w:sz w:val="24"/>
          <w:szCs w:val="24"/>
        </w:rPr>
      </w:pPr>
    </w:p>
    <w:p w14:paraId="2AFF551F" w14:textId="77777777" w:rsidR="00CE71CB" w:rsidRPr="00CE71CB" w:rsidRDefault="00CE71CB" w:rsidP="00CE71CB">
      <w:pPr>
        <w:spacing w:after="0" w:line="240" w:lineRule="auto"/>
        <w:rPr>
          <w:rFonts w:ascii="Times New Roman" w:eastAsia="Times New Roman" w:hAnsi="Times New Roman" w:cs="Times New Roman"/>
          <w:b/>
          <w:sz w:val="24"/>
          <w:szCs w:val="24"/>
        </w:rPr>
      </w:pPr>
      <w:r w:rsidRPr="00CE71CB">
        <w:rPr>
          <w:rFonts w:ascii="Times New Roman" w:eastAsia="Times New Roman" w:hAnsi="Times New Roman" w:cs="Times New Roman"/>
          <w:b/>
          <w:sz w:val="24"/>
          <w:szCs w:val="24"/>
        </w:rPr>
        <w:t>Period of Performance</w:t>
      </w:r>
      <w:r w:rsidRPr="00CE71CB">
        <w:rPr>
          <w:rFonts w:ascii="Times New Roman" w:eastAsia="Times New Roman" w:hAnsi="Times New Roman" w:cs="Times New Roman"/>
          <w:sz w:val="24"/>
          <w:szCs w:val="24"/>
        </w:rPr>
        <w:t xml:space="preserve">: </w:t>
      </w:r>
      <w:r w:rsidRPr="00CE12CB">
        <w:rPr>
          <w:rFonts w:ascii="Times New Roman" w:eastAsia="Times New Roman" w:hAnsi="Times New Roman" w:cs="Times New Roman"/>
          <w:b/>
          <w:sz w:val="24"/>
          <w:szCs w:val="24"/>
        </w:rPr>
        <w:t>24 months or longer</w:t>
      </w:r>
    </w:p>
    <w:p w14:paraId="20714D4C" w14:textId="77777777" w:rsidR="00CE71CB" w:rsidRPr="00CE71CB" w:rsidRDefault="00CE71CB" w:rsidP="00CE71CB">
      <w:pPr>
        <w:spacing w:after="0" w:line="240" w:lineRule="auto"/>
        <w:rPr>
          <w:rFonts w:ascii="Times New Roman" w:eastAsia="Times New Roman" w:hAnsi="Times New Roman" w:cs="Times New Roman"/>
          <w:b/>
          <w:sz w:val="24"/>
          <w:szCs w:val="24"/>
        </w:rPr>
      </w:pPr>
    </w:p>
    <w:p w14:paraId="5AB18CF9" w14:textId="35AF1794" w:rsidR="00EC3DE8" w:rsidRPr="00A04450" w:rsidRDefault="00CE71CB" w:rsidP="00CE71CB">
      <w:pPr>
        <w:spacing w:after="0" w:line="240" w:lineRule="auto"/>
        <w:rPr>
          <w:rFonts w:ascii="Times New Roman" w:eastAsia="Times New Roman" w:hAnsi="Times New Roman" w:cs="Times New Roman"/>
          <w:b/>
          <w:sz w:val="24"/>
          <w:szCs w:val="24"/>
        </w:rPr>
      </w:pPr>
      <w:r w:rsidRPr="00CE71CB">
        <w:rPr>
          <w:rFonts w:ascii="Times New Roman" w:eastAsia="Times New Roman" w:hAnsi="Times New Roman" w:cs="Times New Roman"/>
          <w:b/>
          <w:sz w:val="24"/>
          <w:szCs w:val="24"/>
        </w:rPr>
        <w:t>Anticipated Time to Award (pending availability of funds)</w:t>
      </w:r>
      <w:r w:rsidRPr="00CE71CB">
        <w:rPr>
          <w:rFonts w:ascii="Times New Roman" w:eastAsia="Times New Roman" w:hAnsi="Times New Roman" w:cs="Times New Roman"/>
          <w:sz w:val="24"/>
          <w:szCs w:val="24"/>
        </w:rPr>
        <w:t xml:space="preserve">: </w:t>
      </w:r>
      <w:r w:rsidRPr="00CE12CB">
        <w:rPr>
          <w:rFonts w:ascii="Times New Roman" w:eastAsia="Times New Roman" w:hAnsi="Times New Roman" w:cs="Times New Roman"/>
          <w:b/>
          <w:sz w:val="24"/>
          <w:szCs w:val="24"/>
        </w:rPr>
        <w:t>August 2019</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63038D1E" w14:textId="77777777" w:rsidR="00320CD4" w:rsidRPr="00320CD4" w:rsidRDefault="00320CD4" w:rsidP="00320CD4">
      <w:pPr>
        <w:spacing w:after="0" w:line="240" w:lineRule="auto"/>
        <w:rPr>
          <w:rFonts w:ascii="Times New Roman" w:eastAsia="Times New Roman" w:hAnsi="Times New Roman" w:cs="Times New Roman"/>
          <w:sz w:val="24"/>
          <w:szCs w:val="24"/>
        </w:rPr>
      </w:pPr>
      <w:r w:rsidRPr="00320CD4">
        <w:rPr>
          <w:rFonts w:ascii="Times New Roman" w:eastAsia="Times New Roman" w:hAnsi="Times New Roman" w:cs="Times New Roman"/>
          <w:sz w:val="24"/>
          <w:szCs w:val="24"/>
        </w:rPr>
        <w:t xml:space="preserve">The U.S. Department of State, Bureau of Democracy, Human Rights, and Labor (DRL) announces an open competition for organizations interested in submitting applications for a program that supports advancing media literacy in </w:t>
      </w:r>
      <w:r w:rsidRPr="00320CD4">
        <w:rPr>
          <w:rFonts w:ascii="Times New Roman" w:eastAsia="Times New Roman" w:hAnsi="Times New Roman" w:cs="Times New Roman"/>
          <w:b/>
          <w:sz w:val="24"/>
          <w:szCs w:val="24"/>
        </w:rPr>
        <w:t>the Baltics</w:t>
      </w:r>
      <w:r w:rsidRPr="00320CD4">
        <w:rPr>
          <w:rFonts w:ascii="Times New Roman" w:eastAsia="Times New Roman" w:hAnsi="Times New Roman" w:cs="Times New Roman"/>
          <w:sz w:val="24"/>
          <w:szCs w:val="24"/>
        </w:rPr>
        <w:t>.</w:t>
      </w:r>
    </w:p>
    <w:p w14:paraId="1A499A48" w14:textId="77777777" w:rsidR="00320CD4" w:rsidRPr="00320CD4" w:rsidRDefault="00320CD4" w:rsidP="00320CD4">
      <w:pPr>
        <w:spacing w:after="0" w:line="240" w:lineRule="auto"/>
        <w:rPr>
          <w:rFonts w:ascii="Times New Roman" w:eastAsia="Times New Roman" w:hAnsi="Times New Roman" w:cs="Times New Roman"/>
          <w:sz w:val="24"/>
          <w:szCs w:val="24"/>
        </w:rPr>
      </w:pPr>
    </w:p>
    <w:p w14:paraId="349A2324" w14:textId="14B08298" w:rsidR="00290D8C" w:rsidRDefault="00320CD4" w:rsidP="00320CD4">
      <w:pPr>
        <w:spacing w:after="0" w:line="240" w:lineRule="auto"/>
      </w:pPr>
      <w:r w:rsidRPr="00320CD4">
        <w:rPr>
          <w:rFonts w:ascii="Times New Roman" w:eastAsia="Times New Roman" w:hAnsi="Times New Roman" w:cs="Times New Roman"/>
          <w:sz w:val="24"/>
          <w:szCs w:val="24"/>
        </w:rPr>
        <w:t xml:space="preserve">DRL’s objective is to strengthen the ability of the public in the three Baltic countries (Estonia, Latvia, and Lithuania) to engage critically with multiple </w:t>
      </w:r>
      <w:r w:rsidRPr="00320CD4">
        <w:rPr>
          <w:rFonts w:ascii="Times New Roman" w:eastAsia="Times New Roman" w:hAnsi="Times New Roman" w:cs="Times New Roman"/>
          <w:sz w:val="24"/>
          <w:szCs w:val="24"/>
        </w:rPr>
        <w:lastRenderedPageBreak/>
        <w:t xml:space="preserve">forms of media.  The Baltic countries are among those countries in Europe that are looking for ways to help their citizens develop the relevant skills to address disinformation and fake media.  Common themes across the Baltic countries include the desire to make media literacy part of their education programs, the presence of strong universities that are interested in engaging on this topic, and government stakeholders who can be able and willing partners in this effort.  DRL seeks proposals that will strengthen citizens' ability to identify and analyze independent, reliable, high-quality news and information by leveraging and building on existing media literacy activities, using tools to evaluate the accuracy and reliability of a variety of media sources, and strengthening best practices across the region.  </w:t>
      </w:r>
      <w:proofErr w:type="gramStart"/>
      <w:r w:rsidRPr="00320CD4">
        <w:rPr>
          <w:rFonts w:ascii="Times New Roman" w:eastAsia="Times New Roman" w:hAnsi="Times New Roman" w:cs="Times New Roman"/>
          <w:sz w:val="24"/>
          <w:szCs w:val="24"/>
        </w:rPr>
        <w:t>Activities could include developing or enhancing partnerships with relevant institutions of higher learning for the purpose of building robust media literacy curricula to be available to all students as well as developing a more specialized coursework for those entering the journalism field; working with relevant ministries to develop policies for media literacy; identifying and leveraging government-supported platforms to implement media literacy activities that address the broader population.</w:t>
      </w:r>
      <w:proofErr w:type="gramEnd"/>
      <w:r w:rsidRPr="00320CD4">
        <w:rPr>
          <w:rFonts w:ascii="Times New Roman" w:eastAsia="Times New Roman" w:hAnsi="Times New Roman" w:cs="Times New Roman"/>
          <w:sz w:val="24"/>
          <w:szCs w:val="24"/>
        </w:rPr>
        <w:t xml:space="preserve">  A consortium model </w:t>
      </w:r>
      <w:proofErr w:type="gramStart"/>
      <w:r w:rsidRPr="00320CD4">
        <w:rPr>
          <w:rFonts w:ascii="Times New Roman" w:eastAsia="Times New Roman" w:hAnsi="Times New Roman" w:cs="Times New Roman"/>
          <w:sz w:val="24"/>
          <w:szCs w:val="24"/>
        </w:rPr>
        <w:t>could be implemented</w:t>
      </w:r>
      <w:proofErr w:type="gramEnd"/>
      <w:r w:rsidRPr="00320CD4">
        <w:rPr>
          <w:rFonts w:ascii="Times New Roman" w:eastAsia="Times New Roman" w:hAnsi="Times New Roman" w:cs="Times New Roman"/>
          <w:sz w:val="24"/>
          <w:szCs w:val="24"/>
        </w:rPr>
        <w:t xml:space="preserve"> for this initiative.  DRL encourages organizations to identify local partners in each country to assist with implementation efforts</w:t>
      </w:r>
      <w:r w:rsidR="002607E8">
        <w:rPr>
          <w:rFonts w:ascii="Times New Roman" w:eastAsia="Times New Roman" w:hAnsi="Times New Roman" w:cs="Times New Roman"/>
          <w:sz w:val="24"/>
          <w:szCs w:val="24"/>
        </w:rPr>
        <w:t xml:space="preserve">. </w:t>
      </w:r>
    </w:p>
    <w:p w14:paraId="1842FD0A" w14:textId="77777777" w:rsidR="00290D8C" w:rsidRPr="00AA661A" w:rsidRDefault="00290D8C">
      <w:pPr>
        <w:spacing w:after="0" w:line="240" w:lineRule="auto"/>
        <w:rPr>
          <w:color w:val="auto"/>
        </w:rPr>
      </w:pPr>
    </w:p>
    <w:p w14:paraId="5CF21DC1" w14:textId="5FB12409" w:rsidR="00AA3639" w:rsidRDefault="00AA3639" w:rsidP="00A05847">
      <w:pPr>
        <w:spacing w:line="240" w:lineRule="auto"/>
        <w:rPr>
          <w:rFonts w:ascii="Times New Roman" w:hAnsi="Times New Roman" w:cs="Times New Roman"/>
          <w:sz w:val="24"/>
          <w:szCs w:val="24"/>
        </w:rPr>
      </w:pPr>
      <w:r>
        <w:rPr>
          <w:rFonts w:ascii="Times New Roman" w:hAnsi="Times New Roman" w:cs="Times New Roman"/>
          <w:sz w:val="24"/>
          <w:szCs w:val="24"/>
        </w:rPr>
        <w:t>For all programs, projects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demand-driven and locally led to the extent possible.  DRL also requires all of its programming to be non-discriminatory and expects implementers to include strategies for integration of individuals/organizations regardless of religion, gender, disability, race, ethnicity, and/or sexual orientation and gender identity. </w:t>
      </w:r>
    </w:p>
    <w:p w14:paraId="0D9E6475" w14:textId="77777777" w:rsidR="00AA3639" w:rsidRDefault="00AA3639" w:rsidP="00AA3639">
      <w:pPr>
        <w:pStyle w:val="NormalWeb"/>
        <w:shd w:val="clear" w:color="auto" w:fill="FFFFFF"/>
        <w:spacing w:before="0" w:beforeAutospacing="0" w:after="0" w:afterAutospacing="0"/>
        <w:ind w:firstLine="0"/>
      </w:pPr>
    </w:p>
    <w:p w14:paraId="10808C9C" w14:textId="77777777" w:rsidR="00AA3639" w:rsidRDefault="00AA3639" w:rsidP="00AA3639">
      <w:pPr>
        <w:pStyle w:val="NormalWeb"/>
        <w:shd w:val="clear" w:color="auto" w:fill="FFFFFF"/>
        <w:spacing w:before="0" w:beforeAutospacing="0" w:after="0" w:afterAutospacing="0"/>
        <w:ind w:firstLine="0"/>
      </w:pPr>
      <w:r>
        <w:lastRenderedPageBreak/>
        <w:t xml:space="preserve">Where appropriate, competitive proposals may include: </w:t>
      </w:r>
    </w:p>
    <w:p w14:paraId="2E9F07AD" w14:textId="77777777" w:rsidR="00AA3639" w:rsidRDefault="00AA3639" w:rsidP="00AA3639">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p>
    <w:p w14:paraId="25F64ADF" w14:textId="77777777" w:rsidR="00AA3639" w:rsidRDefault="00AA3639" w:rsidP="00AA3639">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p>
    <w:p w14:paraId="74A30A60" w14:textId="77777777" w:rsidR="00AA3639" w:rsidRDefault="00AA3639" w:rsidP="00AA3639">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 with adjustments made as necessary.</w:t>
      </w:r>
    </w:p>
    <w:p w14:paraId="2DD1FC03" w14:textId="77777777" w:rsidR="00AA3639" w:rsidRDefault="00AA3639" w:rsidP="00AA3639">
      <w:pPr>
        <w:pStyle w:val="NormalWeb"/>
        <w:numPr>
          <w:ilvl w:val="0"/>
          <w:numId w:val="26"/>
        </w:numPr>
        <w:shd w:val="clear" w:color="auto" w:fill="FFFFFF"/>
        <w:spacing w:before="0" w:beforeAutospacing="0" w:after="0" w:afterAutospacing="0"/>
      </w:pPr>
      <w:r>
        <w:t>Inclusion of vulnerable populations.  </w:t>
      </w:r>
    </w:p>
    <w:p w14:paraId="6BBDD1BC" w14:textId="77777777" w:rsidR="00AA3639" w:rsidRDefault="00AA3639" w:rsidP="00AA3639">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p>
    <w:p w14:paraId="6C24008C" w14:textId="77777777" w:rsidR="00AA3639" w:rsidRDefault="00AA3639" w:rsidP="00AA3639">
      <w:pPr>
        <w:pStyle w:val="NormalWeb"/>
        <w:numPr>
          <w:ilvl w:val="0"/>
          <w:numId w:val="26"/>
        </w:numPr>
        <w:shd w:val="clear" w:color="auto" w:fill="FFFFFF"/>
        <w:spacing w:before="0" w:beforeAutospacing="0" w:after="0" w:afterAutospacing="0"/>
      </w:pPr>
      <w:r>
        <w:t>Systematic follow up with beneficiaries at specific intervals (3 months, 6 months, etc.) after the completion of activities to track how beneficiaries are retaining new knowledge as well as applying their new skills.</w:t>
      </w:r>
    </w:p>
    <w:p w14:paraId="3C35E063" w14:textId="77777777" w:rsidR="00D002E3" w:rsidRPr="00102A2C" w:rsidRDefault="00D002E3">
      <w:pPr>
        <w:spacing w:after="0" w:line="240" w:lineRule="auto"/>
        <w:rPr>
          <w:rFonts w:ascii="Times New Roman" w:hAnsi="Times New Roman" w:cs="Times New Roman"/>
          <w:sz w:val="24"/>
          <w:szCs w:val="24"/>
        </w:rPr>
      </w:pPr>
    </w:p>
    <w:p w14:paraId="79EE1499" w14:textId="0C7F3E1F" w:rsidR="00102A2C" w:rsidRPr="002D5B78" w:rsidRDefault="00102A2C" w:rsidP="002D5B78">
      <w:pPr>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w:t>
      </w:r>
      <w:proofErr w:type="gramStart"/>
      <w:r w:rsidRPr="00102A2C">
        <w:rPr>
          <w:rFonts w:ascii="Times New Roman" w:hAnsi="Times New Roman" w:cs="Times New Roman"/>
          <w:sz w:val="24"/>
          <w:szCs w:val="24"/>
        </w:rPr>
        <w:t xml:space="preserve">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allowed</w:t>
      </w:r>
      <w:proofErr w:type="gramEnd"/>
      <w:r w:rsidR="009B305D">
        <w:rPr>
          <w:rFonts w:ascii="Times New Roman" w:hAnsi="Times New Roman" w:cs="Times New Roman"/>
          <w:sz w:val="24"/>
          <w:szCs w:val="24"/>
        </w:rPr>
        <w:t xml:space="preserve">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77777777" w:rsidR="00B27A20" w:rsidRDefault="00B27A20" w:rsidP="00CC13CD">
      <w:pPr>
        <w:widowControl w:val="0"/>
        <w:tabs>
          <w:tab w:val="left" w:pos="360"/>
        </w:tabs>
        <w:spacing w:after="0" w:line="240" w:lineRule="auto"/>
        <w:rPr>
          <w:rFonts w:ascii="Times New Roman" w:eastAsia="Times New Roman" w:hAnsi="Times New Roman" w:cs="Times New Roman"/>
          <w:sz w:val="24"/>
          <w:szCs w:val="24"/>
        </w:rPr>
      </w:pPr>
    </w:p>
    <w:p w14:paraId="03D93612" w14:textId="77777777" w:rsidR="00290D8C" w:rsidRDefault="002607E8">
      <w:pPr>
        <w:spacing w:after="0" w:line="240" w:lineRule="auto"/>
      </w:pPr>
      <w:r>
        <w:rPr>
          <w:rFonts w:ascii="Times New Roman" w:eastAsia="Times New Roman" w:hAnsi="Times New Roman" w:cs="Times New Roman"/>
          <w:b/>
          <w:smallCaps/>
          <w:sz w:val="24"/>
          <w:szCs w:val="24"/>
        </w:rPr>
        <w:lastRenderedPageBreak/>
        <w:t xml:space="preserve">B. Federal Award Information </w:t>
      </w:r>
    </w:p>
    <w:p w14:paraId="3EFBFE52" w14:textId="77777777" w:rsidR="00290D8C" w:rsidRDefault="00290D8C">
      <w:pPr>
        <w:spacing w:after="0" w:line="240" w:lineRule="auto"/>
      </w:pPr>
    </w:p>
    <w:p w14:paraId="645868F4" w14:textId="2461B08E" w:rsidR="00290D8C" w:rsidRDefault="005D0A7F">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5551AE" w:rsidRPr="005551AE">
        <w:rPr>
          <w:rFonts w:ascii="Times New Roman" w:eastAsia="Times New Roman" w:hAnsi="Times New Roman" w:cs="Times New Roman"/>
          <w:sz w:val="24"/>
          <w:szCs w:val="24"/>
        </w:rPr>
        <w:t>one</w:t>
      </w:r>
      <w:r w:rsidR="00401EC8" w:rsidRPr="005551AE">
        <w:rPr>
          <w:rFonts w:ascii="Times New Roman" w:eastAsia="Times New Roman" w:hAnsi="Times New Roman" w:cs="Times New Roman"/>
          <w:sz w:val="24"/>
          <w:szCs w:val="24"/>
        </w:rPr>
        <w:t xml:space="preserve"> application</w:t>
      </w:r>
      <w:r w:rsidR="005551AE">
        <w:rPr>
          <w:rFonts w:ascii="Times New Roman" w:eastAsia="Times New Roman" w:hAnsi="Times New Roman" w:cs="Times New Roman"/>
          <w:sz w:val="24"/>
          <w:szCs w:val="24"/>
        </w:rPr>
        <w:t xml:space="preserve"> </w:t>
      </w:r>
      <w:r w:rsidR="00401EC8">
        <w:rPr>
          <w:rFonts w:ascii="Times New Roman" w:eastAsia="Times New Roman" w:hAnsi="Times New Roman" w:cs="Times New Roman"/>
          <w:sz w:val="24"/>
          <w:szCs w:val="24"/>
        </w:rPr>
        <w:t xml:space="preserve">in response to the </w:t>
      </w:r>
      <w:r>
        <w:rPr>
          <w:rFonts w:ascii="Times New Roman" w:eastAsia="Times New Roman" w:hAnsi="Times New Roman" w:cs="Times New Roman"/>
          <w:sz w:val="24"/>
          <w:szCs w:val="24"/>
        </w:rPr>
        <w:t xml:space="preserve">NOFO. </w:t>
      </w:r>
    </w:p>
    <w:p w14:paraId="2EBF3853" w14:textId="77777777" w:rsidR="00290D8C" w:rsidRDefault="00290D8C">
      <w:pPr>
        <w:spacing w:after="0" w:line="240" w:lineRule="auto"/>
      </w:pPr>
    </w:p>
    <w:p w14:paraId="78E0A044" w14:textId="77777777" w:rsidR="00290D8C" w:rsidRDefault="002607E8">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pPr>
        <w:spacing w:after="0" w:line="240" w:lineRule="auto"/>
        <w:ind w:right="470"/>
        <w:rPr>
          <w:rFonts w:ascii="Times New Roman" w:eastAsia="Times New Roman" w:hAnsi="Times New Roman" w:cs="Times New Roman"/>
          <w:sz w:val="24"/>
          <w:szCs w:val="24"/>
        </w:rPr>
      </w:pPr>
    </w:p>
    <w:p w14:paraId="7FFABFE4" w14:textId="77777777" w:rsidR="00290D8C" w:rsidRDefault="002607E8">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may make award(s)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pPr>
        <w:spacing w:after="0" w:line="240" w:lineRule="auto"/>
      </w:pPr>
    </w:p>
    <w:p w14:paraId="1578D19F" w14:textId="77777777" w:rsidR="00290D8C" w:rsidRDefault="002607E8">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proofErr w:type="gramStart"/>
      <w:r>
        <w:rPr>
          <w:rFonts w:ascii="Times New Roman" w:eastAsia="Times New Roman" w:hAnsi="Times New Roman" w:cs="Times New Roman"/>
          <w:sz w:val="24"/>
          <w:szCs w:val="24"/>
        </w:rPr>
        <w:t>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proofErr w:type="gramEnd"/>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w:t>
      </w:r>
      <w:proofErr w:type="gramStart"/>
      <w:r w:rsidR="00F63493">
        <w:rPr>
          <w:rFonts w:ascii="Times New Roman" w:eastAsia="Times New Roman" w:hAnsi="Times New Roman" w:cs="Times New Roman"/>
          <w:sz w:val="24"/>
          <w:szCs w:val="24"/>
        </w:rPr>
        <w:t>is awarded</w:t>
      </w:r>
      <w:proofErr w:type="gramEnd"/>
      <w:r w:rsidR="00F634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w:t>
      </w:r>
      <w:proofErr w:type="gramStart"/>
      <w:r w:rsidR="00DF4C00">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 xml:space="preserve">:  </w:t>
      </w:r>
    </w:p>
    <w:p w14:paraId="570E823F" w14:textId="77777777" w:rsidR="00290D8C" w:rsidRDefault="00290D8C">
      <w:pPr>
        <w:spacing w:after="0" w:line="240" w:lineRule="auto"/>
      </w:pPr>
    </w:p>
    <w:p w14:paraId="62A7A1A5" w14:textId="77777777" w:rsidR="00290D8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w:t>
      </w:r>
      <w:proofErr w:type="spellStart"/>
      <w:r>
        <w:rPr>
          <w:rFonts w:ascii="Times New Roman" w:eastAsia="Times New Roman" w:hAnsi="Times New Roman" w:cs="Times New Roman"/>
          <w:sz w:val="24"/>
          <w:szCs w:val="24"/>
        </w:rPr>
        <w:t>subawards</w:t>
      </w:r>
      <w:proofErr w:type="spellEnd"/>
      <w:r>
        <w:rPr>
          <w:rFonts w:ascii="Times New Roman" w:eastAsia="Times New Roman" w:hAnsi="Times New Roman" w:cs="Times New Roman"/>
          <w:sz w:val="24"/>
          <w:szCs w:val="24"/>
        </w:rPr>
        <w:t xml:space="preserve"> or contracts. </w:t>
      </w:r>
    </w:p>
    <w:p w14:paraId="39831180"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pPr>
        <w:spacing w:after="0" w:line="240" w:lineRule="auto"/>
      </w:pPr>
    </w:p>
    <w:p w14:paraId="784632FA"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authority for this funding opportunity </w:t>
      </w:r>
      <w:proofErr w:type="gramStart"/>
      <w:r>
        <w:rPr>
          <w:rFonts w:ascii="Times New Roman" w:eastAsia="Times New Roman" w:hAnsi="Times New Roman" w:cs="Times New Roman"/>
          <w:sz w:val="24"/>
          <w:szCs w:val="24"/>
        </w:rPr>
        <w:t>is found</w:t>
      </w:r>
      <w:proofErr w:type="gramEnd"/>
      <w:r>
        <w:rPr>
          <w:rFonts w:ascii="Times New Roman" w:eastAsia="Times New Roman" w:hAnsi="Times New Roman" w:cs="Times New Roman"/>
          <w:sz w:val="24"/>
          <w:szCs w:val="24"/>
        </w:rPr>
        <w:t xml:space="preserve"> in the Foreign Assistance Act of 1961, as amended (FAA).</w:t>
      </w:r>
    </w:p>
    <w:p w14:paraId="381EAB5D" w14:textId="77777777" w:rsidR="005E4AB4" w:rsidRDefault="005E4AB4">
      <w:pPr>
        <w:spacing w:after="0" w:line="240" w:lineRule="auto"/>
        <w:rPr>
          <w:rFonts w:ascii="Times New Roman" w:eastAsia="Times New Roman" w:hAnsi="Times New Roman" w:cs="Times New Roman"/>
          <w:sz w:val="24"/>
          <w:szCs w:val="24"/>
        </w:rPr>
      </w:pPr>
    </w:p>
    <w:p w14:paraId="0BA0E315" w14:textId="77777777" w:rsidR="00E25DBC" w:rsidRDefault="00E25DBC" w:rsidP="00E25DBC">
      <w:pPr>
        <w:spacing w:after="0" w:line="240" w:lineRule="auto"/>
        <w:rPr>
          <w:rFonts w:ascii="Times New Roman" w:hAnsi="Times New Roman" w:cs="Times New Roman"/>
          <w:sz w:val="24"/>
          <w:szCs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 xml:space="preserve">A non-competitive continuation </w:t>
      </w:r>
      <w:proofErr w:type="gramStart"/>
      <w:r w:rsidRPr="00E25DBC">
        <w:rPr>
          <w:rFonts w:ascii="Times New Roman" w:hAnsi="Times New Roman" w:cs="Times New Roman"/>
          <w:sz w:val="24"/>
          <w:szCs w:val="24"/>
        </w:rPr>
        <w:t>is not guaranteed</w:t>
      </w:r>
      <w:proofErr w:type="gramEnd"/>
      <w:r w:rsidRPr="00E25DBC">
        <w:rPr>
          <w:rFonts w:ascii="Times New Roman" w:hAnsi="Times New Roman" w:cs="Times New Roman"/>
          <w:sz w:val="24"/>
          <w:szCs w:val="24"/>
        </w:rPr>
        <w:t xml:space="preserve"> and the Department of State reserves the right to exercise or not to exercise this option.</w:t>
      </w:r>
      <w:r>
        <w:rPr>
          <w:rFonts w:ascii="Times New Roman" w:hAnsi="Times New Roman" w:cs="Times New Roman"/>
          <w:sz w:val="24"/>
          <w:szCs w:val="24"/>
        </w:rPr>
        <w:t xml:space="preserve">  </w:t>
      </w:r>
    </w:p>
    <w:p w14:paraId="789EA714" w14:textId="77777777" w:rsidR="00A05847" w:rsidRDefault="00A05847" w:rsidP="00B27A20">
      <w:pPr>
        <w:spacing w:after="0" w:line="240" w:lineRule="auto"/>
        <w:rPr>
          <w:rFonts w:ascii="Times New Roman" w:hAnsi="Times New Roman" w:cs="Times New Roman"/>
          <w:sz w:val="24"/>
        </w:rPr>
      </w:pPr>
    </w:p>
    <w:p w14:paraId="11EEB698" w14:textId="197A01AA" w:rsidR="00B27A20" w:rsidRDefault="00B27A20" w:rsidP="00B27A20">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0DDF97B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55CC5804"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1B597A0E"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52AC3471"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3364A63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3749A403"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1F25CF9F" w14:textId="77777777" w:rsidR="00B27A20" w:rsidRDefault="00E07E1F"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pPr>
        <w:spacing w:after="0" w:line="240" w:lineRule="auto"/>
      </w:pPr>
      <w:r>
        <w:rPr>
          <w:rFonts w:ascii="Times New Roman" w:eastAsia="Times New Roman" w:hAnsi="Times New Roman" w:cs="Times New Roman"/>
          <w:sz w:val="24"/>
          <w:szCs w:val="24"/>
        </w:rPr>
        <w:lastRenderedPageBreak/>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w:t>
      </w:r>
      <w:proofErr w:type="gramStart"/>
      <w:r>
        <w:rPr>
          <w:rFonts w:ascii="Times New Roman" w:eastAsia="Times New Roman" w:hAnsi="Times New Roman" w:cs="Times New Roman"/>
          <w:sz w:val="24"/>
          <w:szCs w:val="24"/>
        </w:rPr>
        <w:t xml:space="preserve">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occasions when a for-profit entity is best suited</w:t>
      </w:r>
      <w:proofErr w:type="gramEnd"/>
      <w:r>
        <w:rPr>
          <w:rFonts w:ascii="Times New Roman" w:eastAsia="Times New Roman" w:hAnsi="Times New Roman" w:cs="Times New Roman"/>
          <w:sz w:val="24"/>
          <w:szCs w:val="24"/>
        </w:rPr>
        <w:t xml:space="preserve">.  </w:t>
      </w:r>
    </w:p>
    <w:p w14:paraId="3C01B7E6" w14:textId="77777777" w:rsidR="00290D8C" w:rsidRDefault="00290D8C">
      <w:pPr>
        <w:spacing w:after="0" w:line="240" w:lineRule="auto"/>
      </w:pPr>
    </w:p>
    <w:p w14:paraId="28F8BE75" w14:textId="77777777" w:rsidR="00290D8C" w:rsidRPr="003A7D3D" w:rsidRDefault="007510CE">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xml:space="preserve">.  Profit </w:t>
      </w:r>
      <w:proofErr w:type="gramStart"/>
      <w:r w:rsidR="002607E8">
        <w:rPr>
          <w:rFonts w:ascii="Times New Roman" w:eastAsia="Times New Roman" w:hAnsi="Times New Roman" w:cs="Times New Roman"/>
          <w:sz w:val="24"/>
          <w:szCs w:val="24"/>
        </w:rPr>
        <w:t>is defined</w:t>
      </w:r>
      <w:proofErr w:type="gramEnd"/>
      <w:r w:rsidR="002607E8">
        <w:rPr>
          <w:rFonts w:ascii="Times New Roman" w:eastAsia="Times New Roman" w:hAnsi="Times New Roman" w:cs="Times New Roman"/>
          <w:sz w:val="24"/>
          <w:szCs w:val="24"/>
        </w:rPr>
        <w:t xml:space="preserve"> as any amount in excess of allowable direct and indirect costs.  The </w:t>
      </w:r>
      <w:proofErr w:type="spellStart"/>
      <w:r w:rsidR="002607E8">
        <w:rPr>
          <w:rFonts w:ascii="Times New Roman" w:eastAsia="Times New Roman" w:hAnsi="Times New Roman" w:cs="Times New Roman"/>
          <w:sz w:val="24"/>
          <w:szCs w:val="24"/>
        </w:rPr>
        <w:t>allowability</w:t>
      </w:r>
      <w:proofErr w:type="spellEnd"/>
      <w:r w:rsidR="002607E8">
        <w:rPr>
          <w:rFonts w:ascii="Times New Roman" w:eastAsia="Times New Roman" w:hAnsi="Times New Roman" w:cs="Times New Roman"/>
          <w:sz w:val="24"/>
          <w:szCs w:val="24"/>
        </w:rPr>
        <w:t xml:space="preserve">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pPr>
        <w:spacing w:after="0" w:line="240" w:lineRule="auto"/>
      </w:pPr>
    </w:p>
    <w:p w14:paraId="0945A984" w14:textId="77777777" w:rsidR="0030529F" w:rsidRDefault="0030529F" w:rsidP="0030529F">
      <w:pPr>
        <w:pStyle w:val="NoSpacing"/>
        <w:rPr>
          <w:rFonts w:ascii="Times New Roman" w:hAnsi="Times New Roman" w:cs="Times New Roman"/>
          <w:sz w:val="24"/>
          <w:szCs w:val="24"/>
        </w:rPr>
      </w:pPr>
      <w:r>
        <w:rPr>
          <w:rFonts w:ascii="Times New Roman" w:hAnsi="Times New Roman" w:cs="Times New Roman"/>
          <w:sz w:val="24"/>
          <w:szCs w:val="24"/>
        </w:rPr>
        <w:t xml:space="preserve">Please see </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CFR 200.307 for regulations regarding program income.</w:t>
      </w:r>
    </w:p>
    <w:p w14:paraId="5084DBDC" w14:textId="77777777" w:rsidR="004E119D" w:rsidRDefault="004E119D">
      <w:pPr>
        <w:spacing w:after="0" w:line="240" w:lineRule="auto"/>
        <w:rPr>
          <w:rFonts w:ascii="Times New Roman" w:eastAsia="Times New Roman" w:hAnsi="Times New Roman" w:cs="Times New Roman"/>
          <w:b/>
          <w:i/>
          <w:sz w:val="24"/>
          <w:szCs w:val="24"/>
        </w:rPr>
      </w:pPr>
    </w:p>
    <w:p w14:paraId="13F35586" w14:textId="77777777" w:rsidR="00290D8C" w:rsidRDefault="002607E8">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pPr>
        <w:spacing w:after="0" w:line="240" w:lineRule="auto"/>
      </w:pPr>
    </w:p>
    <w:p w14:paraId="11967162" w14:textId="77777777" w:rsidR="00290D8C" w:rsidRDefault="002607E8">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w:t>
      </w:r>
      <w:proofErr w:type="gramStart"/>
      <w:r>
        <w:rPr>
          <w:rFonts w:ascii="Times New Roman" w:eastAsia="Times New Roman" w:hAnsi="Times New Roman" w:cs="Times New Roman"/>
          <w:sz w:val="24"/>
          <w:szCs w:val="24"/>
        </w:rPr>
        <w:t>NOFO</w:t>
      </w:r>
      <w:r w:rsidR="002E5AD5">
        <w:rPr>
          <w:rFonts w:ascii="Times New Roman" w:eastAsia="Times New Roman" w:hAnsi="Times New Roman" w:cs="Times New Roman"/>
          <w:sz w:val="24"/>
          <w:szCs w:val="24"/>
        </w:rPr>
        <w:t>,</w:t>
      </w:r>
      <w:proofErr w:type="gramEnd"/>
      <w:r w:rsidR="002E5AD5">
        <w:rPr>
          <w:rFonts w:ascii="Times New Roman" w:eastAsia="Times New Roman" w:hAnsi="Times New Roman" w:cs="Times New Roman"/>
          <w:sz w:val="24"/>
          <w:szCs w:val="24"/>
        </w:rPr>
        <w:t xml:space="preserve">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pPr>
        <w:spacing w:after="0" w:line="240" w:lineRule="auto"/>
      </w:pPr>
    </w:p>
    <w:p w14:paraId="3599716B" w14:textId="77777777" w:rsidR="00290D8C" w:rsidRDefault="002607E8">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pPr>
        <w:spacing w:after="0" w:line="240" w:lineRule="auto"/>
      </w:pPr>
    </w:p>
    <w:p w14:paraId="6BA8A452" w14:textId="77777777" w:rsidR="00290D8C" w:rsidRDefault="002607E8">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w:t>
      </w:r>
      <w:r w:rsidR="006C4F3B">
        <w:rPr>
          <w:rFonts w:ascii="Times New Roman" w:eastAsia="Times New Roman" w:hAnsi="Times New Roman" w:cs="Times New Roman"/>
          <w:sz w:val="24"/>
          <w:szCs w:val="24"/>
        </w:rPr>
        <w:lastRenderedPageBreak/>
        <w:t xml:space="preserve">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w:t>
      </w:r>
      <w:proofErr w:type="gramStart"/>
      <w:r>
        <w:rPr>
          <w:rFonts w:ascii="Times New Roman" w:eastAsia="Times New Roman" w:hAnsi="Times New Roman" w:cs="Times New Roman"/>
          <w:sz w:val="24"/>
          <w:szCs w:val="24"/>
        </w:rPr>
        <w:t>should be designated</w:t>
      </w:r>
      <w:proofErr w:type="gramEnd"/>
      <w:r>
        <w:rPr>
          <w:rFonts w:ascii="Times New Roman" w:eastAsia="Times New Roman" w:hAnsi="Times New Roman" w:cs="Times New Roman"/>
          <w:sz w:val="24"/>
          <w:szCs w:val="24"/>
        </w:rPr>
        <w:t xml:space="preserve">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77777777" w:rsidR="00290D8C" w:rsidRDefault="002607E8">
      <w:pPr>
        <w:spacing w:after="0" w:line="240" w:lineRule="auto"/>
      </w:pPr>
      <w:proofErr w:type="gramStart"/>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w:t>
      </w:r>
      <w:r w:rsidR="004924EC">
        <w:rPr>
          <w:rFonts w:ascii="Times New Roman" w:eastAsia="Times New Roman" w:hAnsi="Times New Roman" w:cs="Times New Roman"/>
          <w:sz w:val="24"/>
          <w:szCs w:val="24"/>
        </w:rPr>
        <w:t xml:space="preserve">and/or has a current debt to the United Stated Government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w:t>
      </w:r>
      <w:proofErr w:type="gramEnd"/>
      <w:r>
        <w:rPr>
          <w:rFonts w:ascii="Times New Roman" w:eastAsia="Times New Roman" w:hAnsi="Times New Roman" w:cs="Times New Roman"/>
          <w:sz w:val="24"/>
          <w:szCs w:val="24"/>
        </w:rPr>
        <w:t xml:space="preserve">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0A6BD453"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8"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9"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D166CF" w:rsidRPr="00CE71CB">
        <w:rPr>
          <w:rFonts w:ascii="Times New Roman" w:eastAsia="Times New Roman" w:hAnsi="Times New Roman" w:cs="Times New Roman"/>
          <w:sz w:val="24"/>
          <w:szCs w:val="24"/>
        </w:rPr>
        <w:t>DRL Media Literacy in the Baltics</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5C55F9" w:rsidRPr="005C55F9">
        <w:rPr>
          <w:rFonts w:ascii="Times New Roman" w:eastAsia="Times New Roman" w:hAnsi="Times New Roman" w:cs="Times New Roman"/>
          <w:sz w:val="24"/>
          <w:szCs w:val="24"/>
        </w:rPr>
        <w:t>SFOP0005695</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if requesting reasonable accommodations for persons with disabilities or </w:t>
      </w:r>
      <w:r>
        <w:rPr>
          <w:rFonts w:ascii="Times New Roman" w:eastAsia="Times New Roman" w:hAnsi="Times New Roman" w:cs="Times New Roman"/>
          <w:sz w:val="24"/>
          <w:szCs w:val="24"/>
        </w:rPr>
        <w:lastRenderedPageBreak/>
        <w:t>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w:t>
      </w:r>
      <w:proofErr w:type="gramStart"/>
      <w:r>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 xml:space="preserve">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00706C29">
        <w:rPr>
          <w:rFonts w:ascii="Times New Roman" w:eastAsia="Times New Roman" w:hAnsi="Times New Roman" w:cs="Times New Roman"/>
          <w:sz w:val="24"/>
          <w:szCs w:val="24"/>
        </w:rPr>
        <w:t xml:space="preserve"> section 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7819B08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14:paraId="0C95A4C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77777777" w:rsidR="00B12CD2" w:rsidRPr="00EE4891" w:rsidRDefault="00CF1A66" w:rsidP="00A05847">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[10]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B12CD2">
        <w:rPr>
          <w:rFonts w:ascii="Times New Roman" w:eastAsia="Times New Roman" w:hAnsi="Times New Roman" w:cs="Times New Roman"/>
          <w:b/>
          <w:sz w:val="24"/>
          <w:szCs w:val="24"/>
        </w:rPr>
        <w:t xml:space="preserve">does not </w:t>
      </w:r>
      <w:r w:rsidRPr="00B12CD2">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w:t>
      </w:r>
      <w:proofErr w:type="gramStart"/>
      <w:r w:rsidRPr="00B12CD2">
        <w:rPr>
          <w:rFonts w:ascii="Times New Roman" w:eastAsia="Times New Roman" w:hAnsi="Times New Roman" w:cs="Times New Roman"/>
          <w:sz w:val="24"/>
          <w:szCs w:val="24"/>
        </w:rPr>
        <w:t>one</w:t>
      </w:r>
      <w:proofErr w:type="gramEnd"/>
      <w:r w:rsidRPr="00B12CD2">
        <w:rPr>
          <w:rFonts w:ascii="Times New Roman" w:eastAsia="Times New Roman" w:hAnsi="Times New Roman" w:cs="Times New Roman"/>
          <w:sz w:val="24"/>
          <w:szCs w:val="24"/>
        </w:rPr>
        <w:t xml:space="preserv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2E 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777777" w:rsidR="00CF1A66" w:rsidRPr="004F69EC" w:rsidRDefault="00B12CD2" w:rsidP="00A05847">
      <w:pPr>
        <w:pStyle w:val="ListParagraph"/>
        <w:numPr>
          <w:ilvl w:val="0"/>
          <w:numId w:val="23"/>
        </w:numPr>
        <w:spacing w:line="240" w:lineRule="auto"/>
        <w:rPr>
          <w:rFonts w:ascii="Times New Roman" w:eastAsia="Times New Roman" w:hAnsi="Times New Roman" w:cs="Times New Roman"/>
          <w:color w:val="auto"/>
          <w:sz w:val="24"/>
          <w:szCs w:val="24"/>
        </w:rPr>
      </w:pPr>
      <w:r w:rsidRPr="004F69EC">
        <w:rPr>
          <w:rFonts w:ascii="Times New Roman" w:eastAsia="Times New Roman" w:hAnsi="Times New Roman" w:cs="Times New Roman"/>
          <w:color w:val="auto"/>
          <w:sz w:val="24"/>
          <w:szCs w:val="24"/>
        </w:rPr>
        <w:t xml:space="preserve">DRL requests a </w:t>
      </w:r>
      <w:r w:rsidR="00A35321" w:rsidRPr="004F69EC">
        <w:rPr>
          <w:rFonts w:ascii="Times New Roman" w:eastAsia="Times New Roman" w:hAnsi="Times New Roman" w:cs="Times New Roman"/>
          <w:color w:val="auto"/>
          <w:sz w:val="24"/>
          <w:szCs w:val="24"/>
        </w:rPr>
        <w:t>Proposal N</w:t>
      </w:r>
      <w:r w:rsidRPr="004F69EC">
        <w:rPr>
          <w:rFonts w:ascii="Times New Roman" w:eastAsia="Times New Roman" w:hAnsi="Times New Roman" w:cs="Times New Roman"/>
          <w:color w:val="auto"/>
          <w:sz w:val="24"/>
          <w:szCs w:val="24"/>
        </w:rPr>
        <w:t xml:space="preserve">arrative that </w:t>
      </w:r>
      <w:r w:rsidR="006C04C7" w:rsidRPr="004F69EC">
        <w:rPr>
          <w:rFonts w:ascii="Times New Roman" w:eastAsia="Times New Roman" w:hAnsi="Times New Roman" w:cs="Times New Roman"/>
          <w:color w:val="auto"/>
          <w:sz w:val="24"/>
          <w:szCs w:val="24"/>
        </w:rPr>
        <w:t>demonstrates</w:t>
      </w:r>
      <w:r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Pr="004F69EC">
        <w:rPr>
          <w:rFonts w:ascii="Times New Roman" w:eastAsia="Times New Roman" w:hAnsi="Times New Roman" w:cs="Times New Roman"/>
          <w:color w:val="auto"/>
          <w:sz w:val="24"/>
          <w:szCs w:val="24"/>
        </w:rPr>
        <w:t xml:space="preserve">. </w:t>
      </w:r>
    </w:p>
    <w:p w14:paraId="5FBBEFDD" w14:textId="77777777" w:rsidR="006709B1" w:rsidRDefault="00CF1A66" w:rsidP="006709B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w:t>
      </w:r>
      <w:proofErr w:type="spellStart"/>
      <w:r w:rsidRPr="00843E29">
        <w:rPr>
          <w:rFonts w:ascii="Times New Roman" w:eastAsia="Times New Roman" w:hAnsi="Times New Roman" w:cs="Times New Roman"/>
          <w:sz w:val="24"/>
          <w:szCs w:val="24"/>
        </w:rPr>
        <w:t>s</w:t>
      </w:r>
      <w:r>
        <w:rPr>
          <w:rFonts w:ascii="Times New Roman" w:eastAsia="Times New Roman" w:hAnsi="Times New Roman" w:cs="Times New Roman"/>
          <w:sz w:val="24"/>
          <w:szCs w:val="24"/>
        </w:rPr>
        <w:t>ubgrantees</w:t>
      </w:r>
      <w:proofErr w:type="spellEnd"/>
      <w:r>
        <w:rPr>
          <w:rFonts w:ascii="Times New Roman" w:eastAsia="Times New Roman" w:hAnsi="Times New Roman" w:cs="Times New Roman"/>
          <w:sz w:val="24"/>
          <w:szCs w:val="24"/>
        </w:rPr>
        <w:t xml:space="preserve">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77777777" w:rsidR="006709B1" w:rsidRPr="00C15E12" w:rsidRDefault="003B035C" w:rsidP="003B035C">
      <w:pPr>
        <w:pStyle w:val="NoSpacing"/>
        <w:numPr>
          <w:ilvl w:val="1"/>
          <w:numId w:val="17"/>
        </w:numPr>
        <w:rPr>
          <w:rFonts w:ascii="Times New Roman" w:eastAsia="Times New Roman" w:hAnsi="Times New Roman" w:cs="Times New Roman"/>
          <w:color w:val="auto"/>
          <w:sz w:val="24"/>
          <w:szCs w:val="24"/>
        </w:rPr>
      </w:pPr>
      <w:r w:rsidRPr="00C15E12">
        <w:rPr>
          <w:rFonts w:ascii="Times New Roman" w:hAnsi="Times New Roman" w:cs="Times New Roman"/>
          <w:color w:val="auto"/>
          <w:sz w:val="24"/>
          <w:szCs w:val="24"/>
        </w:rPr>
        <w:lastRenderedPageBreak/>
        <w:t>DRL requests a programming approach 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Pr="00C15E12">
        <w:rPr>
          <w:rFonts w:ascii="Times New Roman" w:hAnsi="Times New Roman" w:cs="Times New Roman"/>
          <w:color w:val="auto"/>
          <w:sz w:val="24"/>
          <w:szCs w:val="24"/>
        </w:rPr>
        <w:t xml:space="preserve"> associated with this commitment in the budget and budget narrative.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2DC1C27"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proofErr w:type="gramStart"/>
      <w:r w:rsidRPr="00843E29">
        <w:rPr>
          <w:rFonts w:ascii="Times New Roman" w:eastAsia="Times New Roman" w:hAnsi="Times New Roman" w:cs="Times New Roman"/>
          <w:sz w:val="24"/>
          <w:szCs w:val="24"/>
        </w:rPr>
        <w:t>line-item</w:t>
      </w:r>
      <w:proofErr w:type="gramEnd"/>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2130AD9B"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w:t>
      </w:r>
      <w:proofErr w:type="gramStart"/>
      <w:r w:rsidRPr="00843E29">
        <w:rPr>
          <w:rFonts w:ascii="Times New Roman" w:eastAsia="Times New Roman" w:hAnsi="Times New Roman" w:cs="Times New Roman"/>
          <w:sz w:val="24"/>
          <w:szCs w:val="24"/>
        </w:rPr>
        <w:t>2</w:t>
      </w:r>
      <w:r w:rsidR="00706C29">
        <w:rPr>
          <w:rFonts w:ascii="Times New Roman" w:eastAsia="Times New Roman" w:hAnsi="Times New Roman" w:cs="Times New Roman"/>
          <w:sz w:val="24"/>
          <w:szCs w:val="24"/>
        </w:rPr>
        <w:t>G</w:t>
      </w:r>
      <w:proofErr w:type="gramEnd"/>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77777777" w:rsidR="00EE4891" w:rsidRDefault="00CF1A66" w:rsidP="00EE4891">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A05847">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w:t>
      </w:r>
      <w:r w:rsidRPr="00115681">
        <w:rPr>
          <w:rFonts w:ascii="Times New Roman" w:eastAsia="Times New Roman" w:hAnsi="Times New Roman" w:cs="Times New Roman"/>
          <w:sz w:val="24"/>
          <w:szCs w:val="24"/>
        </w:rPr>
        <w:lastRenderedPageBreak/>
        <w:t>collecting data from individuals. For instance, when collecting data from project participants, consider whether your organization will have the necessary informed consent forms, confidentiality agreements, and data security protocols.</w:t>
      </w:r>
    </w:p>
    <w:p w14:paraId="19ECE3F6" w14:textId="77777777"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2J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Given the limited space, CVs </w:t>
      </w:r>
      <w:proofErr w:type="gramStart"/>
      <w:r w:rsidRPr="00843E29">
        <w:rPr>
          <w:rFonts w:ascii="Times New Roman" w:eastAsia="Times New Roman" w:hAnsi="Times New Roman" w:cs="Times New Roman"/>
          <w:sz w:val="24"/>
          <w:szCs w:val="24"/>
        </w:rPr>
        <w:t>are not recommended</w:t>
      </w:r>
      <w:proofErr w:type="gramEnd"/>
      <w:r w:rsidRPr="00843E29">
        <w:rPr>
          <w:rFonts w:ascii="Times New Roman" w:eastAsia="Times New Roman" w:hAnsi="Times New Roman" w:cs="Times New Roman"/>
          <w:sz w:val="24"/>
          <w:szCs w:val="24"/>
        </w:rPr>
        <w:t xml:space="preserve"> for submission.</w:t>
      </w:r>
      <w:r w:rsidRPr="00843E29">
        <w:rPr>
          <w:rFonts w:ascii="Times New Roman" w:eastAsia="Times New Roman" w:hAnsi="Times New Roman" w:cs="Times New Roman"/>
          <w:sz w:val="24"/>
          <w:szCs w:val="24"/>
        </w:rPr>
        <w:br/>
      </w:r>
    </w:p>
    <w:p w14:paraId="10E6A540" w14:textId="77777777" w:rsidR="00CF1A66" w:rsidRPr="00604E43"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[1] 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program</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closeout.</w:t>
      </w:r>
    </w:p>
    <w:p w14:paraId="7B5E326E" w14:textId="77777777" w:rsidR="006448FC" w:rsidRPr="006448FC" w:rsidRDefault="006448FC" w:rsidP="006448FC">
      <w:pPr>
        <w:pStyle w:val="NoSpacing"/>
        <w:ind w:left="720"/>
        <w:rPr>
          <w:rFonts w:ascii="Times New Roman" w:eastAsia="Times New Roman" w:hAnsi="Times New Roman" w:cs="Times New Roman"/>
          <w:color w:val="252525"/>
          <w:sz w:val="24"/>
          <w:szCs w:val="24"/>
        </w:rPr>
      </w:pP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t>
      </w:r>
      <w:proofErr w:type="gramStart"/>
      <w:r w:rsidRPr="00C91895">
        <w:rPr>
          <w:rFonts w:ascii="Times New Roman" w:eastAsia="Times New Roman" w:hAnsi="Times New Roman" w:cs="Times New Roman"/>
          <w:b/>
          <w:sz w:val="24"/>
          <w:szCs w:val="24"/>
        </w:rPr>
        <w:t>will be deemed</w:t>
      </w:r>
      <w:proofErr w:type="gramEnd"/>
      <w:r w:rsidRPr="00C91895">
        <w:rPr>
          <w:rFonts w:ascii="Times New Roman" w:eastAsia="Times New Roman" w:hAnsi="Times New Roman" w:cs="Times New Roman"/>
          <w:b/>
          <w:sz w:val="24"/>
          <w:szCs w:val="24"/>
        </w:rPr>
        <w:t xml:space="preserve">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77777777" w:rsidR="00290D8C" w:rsidRDefault="002607E8">
      <w:pPr>
        <w:spacing w:after="0" w:line="240" w:lineRule="auto"/>
      </w:pPr>
      <w:r>
        <w:rPr>
          <w:rFonts w:ascii="Times New Roman" w:eastAsia="Times New Roman" w:hAnsi="Times New Roman" w:cs="Times New Roman"/>
          <w:b/>
          <w:i/>
          <w:sz w:val="24"/>
          <w:szCs w:val="24"/>
        </w:rPr>
        <w:lastRenderedPageBreak/>
        <w:t xml:space="preserve">Please refer </w:t>
      </w:r>
      <w:proofErr w:type="gramStart"/>
      <w:r>
        <w:rPr>
          <w:rFonts w:ascii="Times New Roman" w:eastAsia="Times New Roman" w:hAnsi="Times New Roman" w:cs="Times New Roman"/>
          <w:b/>
          <w:i/>
          <w:sz w:val="24"/>
          <w:szCs w:val="24"/>
        </w:rPr>
        <w:t xml:space="preserve">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proofErr w:type="gramEnd"/>
      <w:r w:rsidR="005F447C">
        <w:rPr>
          <w:rFonts w:ascii="Times New Roman" w:eastAsia="Times New Roman" w:hAnsi="Times New Roman" w:cs="Times New Roman"/>
          <w:b/>
          <w:i/>
          <w:sz w:val="24"/>
          <w:szCs w:val="24"/>
        </w:rPr>
        <w:t>:</w:t>
      </w:r>
      <w:r w:rsidR="007F1096" w:rsidRPr="007F1096">
        <w:t xml:space="preserve"> </w:t>
      </w:r>
      <w:hyperlink r:id="rId10" w:history="1">
        <w:r w:rsidR="007F1096" w:rsidRPr="00CA641B">
          <w:rPr>
            <w:rStyle w:val="Hyperlink"/>
            <w:rFonts w:ascii="Times New Roman" w:eastAsia="Times New Roman" w:hAnsi="Times New Roman" w:cs="Times New Roman"/>
            <w:b/>
            <w:i/>
            <w:sz w:val="24"/>
            <w:szCs w:val="24"/>
          </w:rPr>
          <w:t>https://www.state.gov/documents/organization/286844.pdf</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proofErr w:type="gramStart"/>
      <w:r>
        <w:rPr>
          <w:rFonts w:ascii="Times New Roman" w:eastAsia="Times New Roman" w:hAnsi="Times New Roman" w:cs="Times New Roman"/>
          <w:b/>
          <w:i/>
          <w:sz w:val="24"/>
          <w:szCs w:val="24"/>
        </w:rPr>
        <w:t>application</w:t>
      </w:r>
      <w:proofErr w:type="gramEnd"/>
      <w:r>
        <w:rPr>
          <w:rFonts w:ascii="Times New Roman" w:eastAsia="Times New Roman" w:hAnsi="Times New Roman" w:cs="Times New Roman"/>
          <w:b/>
          <w:i/>
          <w:sz w:val="24"/>
          <w:szCs w:val="24"/>
        </w:rPr>
        <w:t xml:space="preserve">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r w:rsidR="000B5C07">
        <w:rPr>
          <w:rFonts w:ascii="Times New Roman" w:eastAsia="Times New Roman" w:hAnsi="Times New Roman" w:cs="Times New Roman"/>
          <w:b/>
          <w:i/>
          <w:sz w:val="24"/>
          <w:szCs w:val="24"/>
        </w:rPr>
        <w:t xml:space="preserve"> </w:t>
      </w:r>
      <w:hyperlink r:id="rId11" w:history="1">
        <w:r w:rsidR="0073441D" w:rsidRPr="005839F3">
          <w:rPr>
            <w:rStyle w:val="Hyperlink"/>
            <w:rFonts w:ascii="Times New Roman" w:eastAsia="Times New Roman" w:hAnsi="Times New Roman" w:cs="Times New Roman"/>
            <w:b/>
            <w:i/>
            <w:sz w:val="24"/>
            <w:szCs w:val="24"/>
          </w:rPr>
          <w:t xml:space="preserve"> </w:t>
        </w:r>
      </w:hyperlink>
      <w:hyperlink r:id="rId12">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and,</w:t>
      </w:r>
    </w:p>
    <w:p w14:paraId="427F1AD2"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501FFE59" w14:textId="77777777"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w:t>
      </w:r>
      <w:proofErr w:type="gramStart"/>
      <w:r>
        <w:rPr>
          <w:rFonts w:ascii="Times New Roman" w:eastAsia="Times New Roman" w:hAnsi="Times New Roman" w:cs="Times New Roman"/>
          <w:color w:val="252525"/>
          <w:sz w:val="24"/>
          <w:szCs w:val="24"/>
        </w:rPr>
        <w:t xml:space="preserve">are </w:t>
      </w:r>
      <w:r>
        <w:rPr>
          <w:rFonts w:ascii="Times New Roman" w:eastAsia="Times New Roman" w:hAnsi="Times New Roman" w:cs="Times New Roman"/>
          <w:sz w:val="24"/>
          <w:szCs w:val="24"/>
        </w:rPr>
        <w:t>based</w:t>
      </w:r>
      <w:proofErr w:type="gramEnd"/>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77777777" w:rsidR="00290D8C" w:rsidRDefault="002607E8">
      <w:pPr>
        <w:spacing w:after="0" w:line="240" w:lineRule="auto"/>
      </w:pPr>
      <w:r>
        <w:rPr>
          <w:rFonts w:ascii="Times New Roman" w:eastAsia="Times New Roman" w:hAnsi="Times New Roman" w:cs="Times New Roman"/>
          <w:sz w:val="24"/>
          <w:szCs w:val="24"/>
        </w:rPr>
        <w:lastRenderedPageBreak/>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101919C8" w14:textId="77777777" w:rsidR="00863457" w:rsidRDefault="00863457">
      <w:pPr>
        <w:spacing w:after="0" w:line="240" w:lineRule="auto"/>
      </w:pPr>
    </w:p>
    <w:p w14:paraId="2DFECE19"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3">
        <w:r>
          <w:rPr>
            <w:rFonts w:ascii="Times New Roman" w:eastAsia="Times New Roman" w:hAnsi="Times New Roman" w:cs="Times New Roman"/>
            <w:color w:val="252525"/>
            <w:sz w:val="24"/>
            <w:szCs w:val="24"/>
          </w:rPr>
          <w:t xml:space="preserve"> </w:t>
        </w:r>
      </w:hyperlink>
      <w:hyperlink r:id="rId14">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 xml:space="preserve">Please refer to </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 xml:space="preserve">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t>
      </w:r>
      <w:proofErr w:type="gramStart"/>
      <w:r>
        <w:rPr>
          <w:rFonts w:ascii="Times New Roman" w:hAnsi="Times New Roman" w:cs="Times New Roman"/>
          <w:b/>
          <w:i/>
          <w:sz w:val="24"/>
          <w:szCs w:val="24"/>
        </w:rPr>
        <w:t>was added</w:t>
      </w:r>
      <w:proofErr w:type="gramEnd"/>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w:t>
      </w:r>
      <w:proofErr w:type="gramStart"/>
      <w:r w:rsidRPr="004A6DDA">
        <w:rPr>
          <w:rFonts w:ascii="Times New Roman" w:hAnsi="Times New Roman" w:cs="Times New Roman"/>
          <w:b/>
          <w:i/>
          <w:sz w:val="24"/>
          <w:szCs w:val="24"/>
        </w:rPr>
        <w:t>then</w:t>
      </w:r>
      <w:proofErr w:type="gramEnd"/>
      <w:r w:rsidRPr="004A6DDA">
        <w:rPr>
          <w:rFonts w:ascii="Times New Roman" w:hAnsi="Times New Roman" w:cs="Times New Roman"/>
          <w:b/>
          <w:i/>
          <w:sz w:val="24"/>
          <w:szCs w:val="24"/>
        </w:rPr>
        <w:t xml:space="preserve"> click International Registrants in the left navigation panel.</w:t>
      </w:r>
      <w:r w:rsidR="00F57043">
        <w:rPr>
          <w:rFonts w:ascii="Times New Roman" w:hAnsi="Times New Roman" w:cs="Times New Roman"/>
          <w:b/>
          <w:i/>
          <w:sz w:val="24"/>
          <w:szCs w:val="24"/>
        </w:rPr>
        <w:t xml:space="preserve">  Please </w:t>
      </w:r>
      <w:proofErr w:type="gramStart"/>
      <w:r w:rsidR="00F57043">
        <w:rPr>
          <w:rFonts w:ascii="Times New Roman" w:hAnsi="Times New Roman" w:cs="Times New Roman"/>
          <w:b/>
          <w:i/>
          <w:sz w:val="24"/>
          <w:szCs w:val="24"/>
        </w:rPr>
        <w:t>note,</w:t>
      </w:r>
      <w:proofErr w:type="gramEnd"/>
      <w:r w:rsidR="00F57043">
        <w:rPr>
          <w:rFonts w:ascii="Times New Roman" w:hAnsi="Times New Roman" w:cs="Times New Roman"/>
          <w:b/>
          <w:i/>
          <w:sz w:val="24"/>
          <w:szCs w:val="24"/>
        </w:rPr>
        <w:t xml:space="preserv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 xml:space="preserve">An exemption from these requirements </w:t>
      </w:r>
      <w:proofErr w:type="gramStart"/>
      <w:r>
        <w:rPr>
          <w:rFonts w:ascii="Times New Roman" w:eastAsia="Times New Roman" w:hAnsi="Times New Roman" w:cs="Times New Roman"/>
          <w:sz w:val="24"/>
          <w:szCs w:val="24"/>
        </w:rPr>
        <w:t>may be permitted</w:t>
      </w:r>
      <w:proofErr w:type="gramEnd"/>
      <w:r>
        <w:rPr>
          <w:rFonts w:ascii="Times New Roman" w:eastAsia="Times New Roman" w:hAnsi="Times New Roman" w:cs="Times New Roman"/>
          <w:sz w:val="24"/>
          <w:szCs w:val="24"/>
        </w:rPr>
        <w:t xml:space="preserve">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lastRenderedPageBreak/>
        <w:t>A</w:t>
      </w:r>
      <w:r w:rsidR="002607E8">
        <w:rPr>
          <w:rFonts w:ascii="Times New Roman" w:eastAsia="Times New Roman" w:hAnsi="Times New Roman" w:cs="Times New Roman"/>
          <w:sz w:val="24"/>
          <w:szCs w:val="24"/>
        </w:rPr>
        <w:t xml:space="preserve">n applicant’s identity </w:t>
      </w:r>
      <w:proofErr w:type="gramStart"/>
      <w:r w:rsidR="002607E8">
        <w:rPr>
          <w:rFonts w:ascii="Times New Roman" w:eastAsia="Times New Roman" w:hAnsi="Times New Roman" w:cs="Times New Roman"/>
          <w:sz w:val="24"/>
          <w:szCs w:val="24"/>
        </w:rPr>
        <w:t>must be protected</w:t>
      </w:r>
      <w:proofErr w:type="gramEnd"/>
      <w:r w:rsidR="002607E8">
        <w:rPr>
          <w:rFonts w:ascii="Times New Roman" w:eastAsia="Times New Roman" w:hAnsi="Times New Roman" w:cs="Times New Roman"/>
          <w:sz w:val="24"/>
          <w:szCs w:val="24"/>
        </w:rPr>
        <w:t xml:space="preserve">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9D32F0"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two weeks prior to the deadline in the NOFO providing a justification of their request</w:t>
      </w:r>
      <w:r w:rsidRPr="009D32F0">
        <w:rPr>
          <w:rFonts w:ascii="Times New Roman" w:eastAsia="Times New Roman" w:hAnsi="Times New Roman" w:cs="Times New Roman"/>
          <w:color w:val="auto"/>
          <w:sz w:val="24"/>
          <w:szCs w:val="24"/>
        </w:rPr>
        <w:t xml:space="preserve">.  Approval for a SAM.gov exemption must come from the warranted Grant Officer before the application </w:t>
      </w:r>
      <w:proofErr w:type="gramStart"/>
      <w:r w:rsidRPr="009D32F0">
        <w:rPr>
          <w:rFonts w:ascii="Times New Roman" w:eastAsia="Times New Roman" w:hAnsi="Times New Roman" w:cs="Times New Roman"/>
          <w:color w:val="auto"/>
          <w:sz w:val="24"/>
          <w:szCs w:val="24"/>
        </w:rPr>
        <w:t>can be deemed</w:t>
      </w:r>
      <w:proofErr w:type="gramEnd"/>
      <w:r w:rsidRPr="009D32F0">
        <w:rPr>
          <w:rFonts w:ascii="Times New Roman" w:eastAsia="Times New Roman" w:hAnsi="Times New Roman" w:cs="Times New Roman"/>
          <w:color w:val="auto"/>
          <w:sz w:val="24"/>
          <w:szCs w:val="24"/>
        </w:rPr>
        <w:t xml:space="preserve"> eligible for review. **</w:t>
      </w:r>
    </w:p>
    <w:p w14:paraId="0727FA60" w14:textId="77777777" w:rsidR="00290D8C" w:rsidRDefault="00290D8C">
      <w:pPr>
        <w:spacing w:after="0" w:line="240" w:lineRule="auto"/>
      </w:pPr>
    </w:p>
    <w:p w14:paraId="23BCF9F6" w14:textId="77777777" w:rsidR="00290D8C" w:rsidRDefault="002607E8">
      <w:pPr>
        <w:spacing w:after="0" w:line="240" w:lineRule="auto"/>
      </w:pPr>
      <w:r>
        <w:rPr>
          <w:rFonts w:ascii="Times New Roman" w:eastAsia="Times New Roman" w:hAnsi="Times New Roman" w:cs="Times New Roman"/>
          <w:i/>
          <w:sz w:val="24"/>
          <w:szCs w:val="24"/>
        </w:rPr>
        <w:t xml:space="preserve">Note: </w:t>
      </w:r>
      <w:r w:rsidR="0002059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w:t>
      </w:r>
      <w:proofErr w:type="gramStart"/>
      <w:r>
        <w:rPr>
          <w:rFonts w:ascii="Times New Roman" w:eastAsia="Times New Roman" w:hAnsi="Times New Roman" w:cs="Times New Roman"/>
          <w:i/>
          <w:sz w:val="24"/>
          <w:szCs w:val="24"/>
        </w:rPr>
        <w:t>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w:t>
      </w:r>
      <w:proofErr w:type="gramEnd"/>
      <w:r>
        <w:rPr>
          <w:rFonts w:ascii="Times New Roman" w:eastAsia="Times New Roman" w:hAnsi="Times New Roman" w:cs="Times New Roman"/>
          <w:i/>
          <w:sz w:val="24"/>
          <w:szCs w:val="24"/>
        </w:rPr>
        <w:t xml:space="preserve"> </w:t>
      </w:r>
    </w:p>
    <w:p w14:paraId="23CE17FA" w14:textId="77777777" w:rsidR="00290D8C" w:rsidRDefault="00290D8C">
      <w:pPr>
        <w:spacing w:after="0" w:line="240" w:lineRule="auto"/>
      </w:pPr>
    </w:p>
    <w:p w14:paraId="347AA1D8" w14:textId="77777777" w:rsidR="00C1352F" w:rsidRDefault="002607E8">
      <w:pPr>
        <w:spacing w:after="0" w:line="240" w:lineRule="auto"/>
      </w:pPr>
      <w:proofErr w:type="gramStart"/>
      <w:r>
        <w:rPr>
          <w:rFonts w:ascii="Times New Roman" w:eastAsia="Times New Roman" w:hAnsi="Times New Roman" w:cs="Times New Roman"/>
          <w:i/>
          <w:sz w:val="24"/>
          <w:szCs w:val="24"/>
        </w:rPr>
        <w:t>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w:t>
      </w:r>
      <w:proofErr w:type="gramEnd"/>
      <w:r>
        <w:rPr>
          <w:rFonts w:ascii="Times New Roman" w:eastAsia="Times New Roman" w:hAnsi="Times New Roman" w:cs="Times New Roman"/>
          <w:i/>
          <w:sz w:val="24"/>
          <w:szCs w:val="24"/>
        </w:rPr>
        <w:t xml:space="preserve">  </w:t>
      </w:r>
      <w:r>
        <w:rPr>
          <w:rFonts w:ascii="Times New Roman" w:eastAsia="Times New Roman" w:hAnsi="Times New Roman" w:cs="Times New Roman"/>
          <w:b/>
          <w:i/>
          <w:sz w:val="24"/>
          <w:szCs w:val="24"/>
          <w:u w:val="single"/>
        </w:rPr>
        <w:t xml:space="preserve">All organizations are strongly advised to </w:t>
      </w:r>
      <w:proofErr w:type="gramStart"/>
      <w:r>
        <w:rPr>
          <w:rFonts w:ascii="Times New Roman" w:eastAsia="Times New Roman" w:hAnsi="Times New Roman" w:cs="Times New Roman"/>
          <w:b/>
          <w:i/>
          <w:sz w:val="24"/>
          <w:szCs w:val="24"/>
          <w:u w:val="single"/>
        </w:rPr>
        <w:t>take this into consideration</w:t>
      </w:r>
      <w:proofErr w:type="gramEnd"/>
      <w:r>
        <w:rPr>
          <w:rFonts w:ascii="Times New Roman" w:eastAsia="Times New Roman" w:hAnsi="Times New Roman" w:cs="Times New Roman"/>
          <w:b/>
          <w:i/>
          <w:sz w:val="24"/>
          <w:szCs w:val="24"/>
          <w:u w:val="single"/>
        </w:rPr>
        <w:t xml:space="preserve"> when assessing whether registration may result in possible endangerment</w:t>
      </w:r>
      <w:r>
        <w:rPr>
          <w:rFonts w:ascii="Times New Roman" w:eastAsia="Times New Roman" w:hAnsi="Times New Roman" w:cs="Times New Roman"/>
          <w:b/>
          <w:i/>
          <w:sz w:val="24"/>
          <w:szCs w:val="24"/>
        </w:rPr>
        <w:t>.</w:t>
      </w: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669EA10D" w:rsidR="00290D8C" w:rsidRDefault="002607E8">
      <w:pPr>
        <w:spacing w:after="0" w:line="240" w:lineRule="auto"/>
      </w:pPr>
      <w:r>
        <w:rPr>
          <w:rFonts w:ascii="Times New Roman" w:eastAsia="Times New Roman" w:hAnsi="Times New Roman" w:cs="Times New Roman"/>
          <w:b/>
          <w:sz w:val="24"/>
          <w:szCs w:val="24"/>
        </w:rPr>
        <w:lastRenderedPageBreak/>
        <w:t xml:space="preserve">Applications are due no later </w:t>
      </w:r>
      <w:r w:rsidRPr="00411CEA">
        <w:rPr>
          <w:rFonts w:ascii="Times New Roman" w:eastAsia="Times New Roman" w:hAnsi="Times New Roman" w:cs="Times New Roman"/>
          <w:b/>
          <w:sz w:val="24"/>
          <w:szCs w:val="24"/>
        </w:rPr>
        <w:t>than</w:t>
      </w:r>
      <w:r w:rsidR="00872EE7" w:rsidRPr="00411CEA">
        <w:rPr>
          <w:rFonts w:ascii="Times New Roman" w:eastAsia="Times New Roman" w:hAnsi="Times New Roman" w:cs="Times New Roman"/>
          <w:b/>
          <w:sz w:val="24"/>
          <w:szCs w:val="24"/>
          <w:u w:val="single"/>
        </w:rPr>
        <w:t xml:space="preserve"> 11:59</w:t>
      </w:r>
      <w:r w:rsidR="00C1352F" w:rsidRPr="00411CEA">
        <w:rPr>
          <w:rFonts w:ascii="Times New Roman" w:eastAsia="Times New Roman" w:hAnsi="Times New Roman" w:cs="Times New Roman"/>
          <w:b/>
          <w:sz w:val="24"/>
          <w:szCs w:val="24"/>
          <w:u w:val="single"/>
        </w:rPr>
        <w:t xml:space="preserve">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Standard Time (EST), on </w:t>
      </w:r>
      <w:r w:rsidR="007A37E4" w:rsidRPr="007A37E4">
        <w:rPr>
          <w:rFonts w:ascii="Times New Roman" w:eastAsia="Times New Roman" w:hAnsi="Times New Roman" w:cs="Times New Roman"/>
          <w:b/>
          <w:sz w:val="24"/>
          <w:szCs w:val="24"/>
        </w:rPr>
        <w:t>Tuesday</w:t>
      </w:r>
      <w:r w:rsidR="0055151D" w:rsidRPr="007A37E4">
        <w:rPr>
          <w:rFonts w:ascii="Times New Roman" w:eastAsia="Times New Roman" w:hAnsi="Times New Roman" w:cs="Times New Roman"/>
          <w:b/>
          <w:sz w:val="24"/>
          <w:szCs w:val="24"/>
        </w:rPr>
        <w:t xml:space="preserve">, </w:t>
      </w:r>
      <w:r w:rsidR="007A37E4" w:rsidRPr="007A37E4">
        <w:rPr>
          <w:rFonts w:ascii="Times New Roman" w:eastAsia="Times New Roman" w:hAnsi="Times New Roman" w:cs="Times New Roman"/>
          <w:b/>
          <w:sz w:val="24"/>
          <w:szCs w:val="24"/>
        </w:rPr>
        <w:t>May 28</w:t>
      </w:r>
      <w:r w:rsidR="0055151D" w:rsidRPr="007A37E4">
        <w:rPr>
          <w:rFonts w:ascii="Times New Roman" w:eastAsia="Times New Roman" w:hAnsi="Times New Roman" w:cs="Times New Roman"/>
          <w:b/>
          <w:sz w:val="24"/>
          <w:szCs w:val="24"/>
        </w:rPr>
        <w:t>,</w:t>
      </w:r>
      <w:r w:rsidR="0055151D" w:rsidRPr="0055151D">
        <w:rPr>
          <w:rFonts w:ascii="Times New Roman" w:eastAsia="Times New Roman" w:hAnsi="Times New Roman" w:cs="Times New Roman"/>
          <w:b/>
          <w:sz w:val="24"/>
          <w:szCs w:val="24"/>
        </w:rPr>
        <w:t xml:space="preserve"> 2019</w:t>
      </w:r>
      <w:r>
        <w:rPr>
          <w:rFonts w:ascii="Times New Roman" w:eastAsia="Times New Roman" w:hAnsi="Times New Roman" w:cs="Times New Roman"/>
          <w:b/>
          <w:sz w:val="24"/>
          <w:szCs w:val="24"/>
        </w:rPr>
        <w:t xml:space="preserve"> on </w:t>
      </w:r>
      <w:r w:rsidRPr="00404CA8">
        <w:rPr>
          <w:rFonts w:ascii="Times New Roman" w:eastAsia="Times New Roman" w:hAnsi="Times New Roman" w:cs="Times New Roman"/>
          <w:b/>
          <w:color w:val="0000FF"/>
          <w:sz w:val="24"/>
          <w:szCs w:val="24"/>
        </w:rPr>
        <w:t>www.grants.gov</w:t>
      </w:r>
      <w:r>
        <w:rPr>
          <w:rFonts w:ascii="Times New Roman" w:eastAsia="Times New Roman" w:hAnsi="Times New Roman" w:cs="Times New Roman"/>
          <w:b/>
          <w:sz w:val="24"/>
          <w:szCs w:val="24"/>
        </w:rPr>
        <w:t xml:space="preserve"> or </w:t>
      </w:r>
      <w:hyperlink r:id="rId15" w:history="1">
        <w:r w:rsidR="00D94EB7" w:rsidRPr="008B71D0">
          <w:rPr>
            <w:rStyle w:val="Hyperlink"/>
            <w:rFonts w:ascii="Times New Roman" w:eastAsia="Times New Roman" w:hAnsi="Times New Roman" w:cs="Times New Roman"/>
            <w:color w:val="auto"/>
            <w:sz w:val="24"/>
            <w:szCs w:val="24"/>
            <w:u w:val="none"/>
          </w:rPr>
          <w:t>SAM</w:t>
        </w:r>
      </w:hyperlink>
      <w:r w:rsidR="00D94EB7" w:rsidRPr="008B71D0">
        <w:rPr>
          <w:rFonts w:ascii="Times New Roman" w:eastAsia="Times New Roman" w:hAnsi="Times New Roman" w:cs="Times New Roman"/>
          <w:sz w:val="24"/>
          <w:szCs w:val="24"/>
        </w:rPr>
        <w:t xml:space="preserve">S </w:t>
      </w:r>
      <w:r w:rsidR="00D94EB7" w:rsidRPr="008B71D0">
        <w:rPr>
          <w:rFonts w:ascii="Times New Roman" w:eastAsia="Times New Roman" w:hAnsi="Times New Roman" w:cs="Times New Roman"/>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6"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Pr="00D166CF">
        <w:rPr>
          <w:rFonts w:ascii="Times New Roman" w:eastAsia="Times New Roman" w:hAnsi="Times New Roman" w:cs="Times New Roman"/>
          <w:b/>
          <w:sz w:val="24"/>
          <w:szCs w:val="24"/>
        </w:rPr>
        <w:t>“</w:t>
      </w:r>
      <w:r w:rsidR="00D166CF" w:rsidRPr="00D166CF">
        <w:rPr>
          <w:rFonts w:ascii="Times New Roman" w:eastAsia="Times New Roman" w:hAnsi="Times New Roman" w:cs="Times New Roman"/>
          <w:b/>
          <w:sz w:val="24"/>
          <w:szCs w:val="24"/>
        </w:rPr>
        <w:t>DRL Media Literacy in the Baltics</w:t>
      </w:r>
      <w:r w:rsidRPr="00D166CF">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funding opportunity number “</w:t>
      </w:r>
      <w:r w:rsidR="005C55F9" w:rsidRPr="005C55F9">
        <w:rPr>
          <w:rFonts w:ascii="Times New Roman" w:eastAsia="Times New Roman" w:hAnsi="Times New Roman" w:cs="Times New Roman"/>
          <w:b/>
          <w:sz w:val="24"/>
          <w:szCs w:val="24"/>
        </w:rPr>
        <w:t>SFOP0005695</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77777777"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w:t>
      </w:r>
      <w:proofErr w:type="gramStart"/>
      <w:r>
        <w:rPr>
          <w:rFonts w:ascii="Times New Roman" w:eastAsia="Times New Roman" w:hAnsi="Times New Roman" w:cs="Times New Roman"/>
          <w:sz w:val="24"/>
          <w:szCs w:val="24"/>
        </w:rPr>
        <w:t>is made</w:t>
      </w:r>
      <w:proofErr w:type="gramEnd"/>
      <w:r>
        <w:rPr>
          <w:rFonts w:ascii="Times New Roman" w:eastAsia="Times New Roman" w:hAnsi="Times New Roman" w:cs="Times New Roman"/>
          <w:sz w:val="24"/>
          <w:szCs w:val="24"/>
        </w:rPr>
        <w:t xml:space="preserv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hyperlink r:id="rId17"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8"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77777777"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256B19" w:rsidRPr="00256B19">
        <w:rPr>
          <w:rFonts w:ascii="Times New Roman" w:eastAsia="Times New Roman" w:hAnsi="Times New Roman" w:cs="Times New Roman"/>
          <w:sz w:val="24"/>
          <w:szCs w:val="24"/>
        </w:rPr>
        <w:t>https://www.state.gov/j/ct/rls/other/des/123085.htm</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t>
      </w:r>
      <w:proofErr w:type="gramStart"/>
      <w:r>
        <w:rPr>
          <w:rFonts w:ascii="Times New Roman" w:eastAsia="Times New Roman" w:hAnsi="Times New Roman" w:cs="Times New Roman"/>
          <w:sz w:val="24"/>
          <w:szCs w:val="24"/>
        </w:rPr>
        <w:t>will not be considered</w:t>
      </w:r>
      <w:proofErr w:type="gramEnd"/>
      <w:r>
        <w:rPr>
          <w:rFonts w:ascii="Times New Roman" w:eastAsia="Times New Roman" w:hAnsi="Times New Roman" w:cs="Times New Roman"/>
          <w:sz w:val="24"/>
          <w:szCs w:val="24"/>
        </w:rPr>
        <w:t xml:space="preserve"> for DRL funding given purpose limitations on funding. </w:t>
      </w:r>
    </w:p>
    <w:p w14:paraId="31594137" w14:textId="77777777" w:rsidR="00290D8C" w:rsidRDefault="00290D8C">
      <w:pPr>
        <w:spacing w:after="0" w:line="240" w:lineRule="auto"/>
      </w:pPr>
    </w:p>
    <w:p w14:paraId="21432B94" w14:textId="0E834F5D" w:rsidR="007D2A4C" w:rsidRPr="007D2A4C" w:rsidRDefault="007D2A4C" w:rsidP="007D2A4C">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w:t>
      </w:r>
      <w:proofErr w:type="gramStart"/>
      <w:r w:rsidRPr="007D2A4C">
        <w:rPr>
          <w:rFonts w:ascii="Times New Roman" w:eastAsia="Times New Roman" w:hAnsi="Times New Roman" w:cs="Times New Roman"/>
          <w:sz w:val="24"/>
          <w:szCs w:val="24"/>
        </w:rPr>
        <w:t>are advised</w:t>
      </w:r>
      <w:proofErr w:type="gramEnd"/>
      <w:r w:rsidRPr="007D2A4C">
        <w:rPr>
          <w:rFonts w:ascii="Times New Roman" w:eastAsia="Times New Roman" w:hAnsi="Times New Roman" w:cs="Times New Roman"/>
          <w:sz w:val="24"/>
          <w:szCs w:val="24"/>
        </w:rPr>
        <w:t xml:space="preserve"> that successful passing of vetting to evaluate the risk that funds may benefit terrorists or their supporters is a condition of award.  If chosen for an award, applicants </w:t>
      </w:r>
      <w:proofErr w:type="gramStart"/>
      <w:r w:rsidRPr="007D2A4C">
        <w:rPr>
          <w:rFonts w:ascii="Times New Roman" w:eastAsia="Times New Roman" w:hAnsi="Times New Roman" w:cs="Times New Roman"/>
          <w:sz w:val="24"/>
          <w:szCs w:val="24"/>
        </w:rPr>
        <w:t>will be asked</w:t>
      </w:r>
      <w:proofErr w:type="gramEnd"/>
      <w:r w:rsidRPr="007D2A4C">
        <w:rPr>
          <w:rFonts w:ascii="Times New Roman" w:eastAsia="Times New Roman" w:hAnsi="Times New Roman" w:cs="Times New Roman"/>
          <w:sz w:val="24"/>
          <w:szCs w:val="24"/>
        </w:rPr>
        <w:t xml:space="preserve">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w:t>
      </w:r>
      <w:proofErr w:type="gramStart"/>
      <w:r w:rsidRPr="007D2A4C">
        <w:rPr>
          <w:rFonts w:ascii="Times New Roman" w:eastAsia="Times New Roman" w:hAnsi="Times New Roman" w:cs="Times New Roman"/>
          <w:sz w:val="24"/>
          <w:szCs w:val="24"/>
        </w:rPr>
        <w:t>may also be requested</w:t>
      </w:r>
      <w:proofErr w:type="gramEnd"/>
      <w:r w:rsidRPr="007D2A4C">
        <w:rPr>
          <w:rFonts w:ascii="Times New Roman" w:eastAsia="Times New Roman" w:hAnsi="Times New Roman" w:cs="Times New Roman"/>
          <w:sz w:val="24"/>
          <w:szCs w:val="24"/>
        </w:rPr>
        <w:t xml:space="preserve"> for </w:t>
      </w:r>
      <w:r w:rsidRPr="007D2A4C">
        <w:rPr>
          <w:rFonts w:ascii="Times New Roman" w:eastAsia="Times New Roman" w:hAnsi="Times New Roman" w:cs="Times New Roman"/>
          <w:sz w:val="24"/>
          <w:szCs w:val="24"/>
        </w:rPr>
        <w:lastRenderedPageBreak/>
        <w:t xml:space="preserve">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77777777" w:rsidR="001B436C" w:rsidRPr="007D2A4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Pr="007D2A4C">
        <w:rPr>
          <w:rFonts w:ascii="Times New Roman" w:hAnsi="Times New Roman" w:cs="Times New Roman"/>
          <w:sz w:val="24"/>
          <w:szCs w:val="24"/>
        </w:rPr>
        <w:t xml:space="preserve">Per </w:t>
      </w:r>
      <w:hyperlink r:id="rId19" w:history="1">
        <w:r w:rsidRPr="007D2A4C">
          <w:rPr>
            <w:rStyle w:val="Hyperlink"/>
            <w:rFonts w:ascii="Times New Roman" w:hAnsi="Times New Roman" w:cs="Times New Roman"/>
            <w:sz w:val="24"/>
            <w:szCs w:val="24"/>
          </w:rPr>
          <w:t>22 USC §2378d(a) (2015),</w:t>
        </w:r>
      </w:hyperlink>
      <w:r w:rsidRPr="007D2A4C">
        <w:rPr>
          <w:rFonts w:ascii="Times New Roman" w:hAnsi="Times New Roman" w:cs="Times New Roman"/>
          <w:sz w:val="24"/>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77777777"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case basis.  Generally, construction costs </w:t>
      </w:r>
      <w:proofErr w:type="gramStart"/>
      <w:r>
        <w:rPr>
          <w:rFonts w:ascii="Times New Roman" w:eastAsia="Times New Roman" w:hAnsi="Times New Roman" w:cs="Times New Roman"/>
          <w:sz w:val="24"/>
          <w:szCs w:val="24"/>
        </w:rPr>
        <w:t>are not allowed</w:t>
      </w:r>
      <w:proofErr w:type="gramEnd"/>
      <w:r>
        <w:rPr>
          <w:rFonts w:ascii="Times New Roman" w:eastAsia="Times New Roman" w:hAnsi="Times New Roman" w:cs="Times New Roman"/>
          <w:sz w:val="24"/>
          <w:szCs w:val="24"/>
        </w:rPr>
        <w:t xml:space="preserve">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 xml:space="preserve">Proposal Submission Instructions for Applications </w:t>
      </w:r>
      <w:r w:rsidR="004159D6">
        <w:rPr>
          <w:rFonts w:ascii="Times New Roman" w:eastAsia="Times New Roman" w:hAnsi="Times New Roman" w:cs="Times New Roman"/>
          <w:sz w:val="24"/>
          <w:szCs w:val="24"/>
        </w:rPr>
        <w:t>Updated October 2018</w:t>
      </w:r>
      <w:r w:rsidR="00403091" w:rsidRPr="00FD24FD">
        <w:rPr>
          <w:rFonts w:ascii="Times New Roman" w:eastAsia="Times New Roman" w:hAnsi="Times New Roman" w:cs="Times New Roman"/>
          <w:sz w:val="24"/>
          <w:szCs w:val="24"/>
        </w:rPr>
        <w:t>:</w:t>
      </w:r>
      <w:r w:rsidR="00403091" w:rsidRPr="00403091">
        <w:t xml:space="preserve"> </w:t>
      </w:r>
      <w:hyperlink r:id="rId20" w:history="1">
        <w:r w:rsidR="009D32F0" w:rsidRPr="005C7882">
          <w:rPr>
            <w:rStyle w:val="Hyperlink"/>
            <w:rFonts w:ascii="Times New Roman" w:eastAsia="Times New Roman" w:hAnsi="Times New Roman" w:cs="Times New Roman"/>
            <w:b/>
            <w:i/>
            <w:sz w:val="24"/>
            <w:szCs w:val="24"/>
          </w:rPr>
          <w:t>https://www.state.gov/documents/organization/286844.pdf</w:t>
        </w:r>
      </w:hyperlink>
      <w:r w:rsidR="004159D6">
        <w:rPr>
          <w:rStyle w:val="Hyperlink"/>
          <w:rFonts w:ascii="Times New Roman" w:eastAsia="Times New Roman" w:hAnsi="Times New Roman" w:cs="Times New Roman"/>
          <w:b/>
          <w:i/>
          <w:sz w:val="24"/>
          <w:szCs w:val="24"/>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77777777" w:rsidR="00290D8C" w:rsidRDefault="002607E8">
      <w:pPr>
        <w:spacing w:after="0" w:line="240" w:lineRule="auto"/>
      </w:pPr>
      <w:r>
        <w:rPr>
          <w:rFonts w:ascii="Times New Roman" w:eastAsia="Times New Roman" w:hAnsi="Times New Roman" w:cs="Times New Roman"/>
          <w:sz w:val="24"/>
          <w:szCs w:val="24"/>
        </w:rPr>
        <w:lastRenderedPageBreak/>
        <w:t xml:space="preserve">All application submissions must be made electronically via </w:t>
      </w:r>
      <w:hyperlink r:id="rId21"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2"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3"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w:t>
      </w:r>
      <w:proofErr w:type="gramStart"/>
      <w:r>
        <w:rPr>
          <w:rFonts w:ascii="Times New Roman" w:eastAsia="Times New Roman" w:hAnsi="Times New Roman" w:cs="Times New Roman"/>
          <w:sz w:val="24"/>
          <w:szCs w:val="24"/>
        </w:rPr>
        <w:t>are completed</w:t>
      </w:r>
      <w:proofErr w:type="gramEnd"/>
      <w:r>
        <w:rPr>
          <w:rFonts w:ascii="Times New Roman" w:eastAsia="Times New Roman" w:hAnsi="Times New Roman" w:cs="Times New Roman"/>
          <w:sz w:val="24"/>
          <w:szCs w:val="24"/>
        </w:rPr>
        <w:t xml:space="preserve">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 xml:space="preserve">Applicants are required to document that </w:t>
      </w:r>
      <w:proofErr w:type="gramStart"/>
      <w:r w:rsidR="0026400A" w:rsidRPr="005E071E">
        <w:rPr>
          <w:rFonts w:ascii="Times New Roman" w:eastAsia="Times New Roman" w:hAnsi="Times New Roman" w:cs="Times New Roman"/>
          <w:sz w:val="24"/>
          <w:szCs w:val="24"/>
        </w:rPr>
        <w:t>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proofErr w:type="gramEnd"/>
      <w:r w:rsidRPr="005E071E">
        <w:rPr>
          <w:rFonts w:ascii="Times New Roman" w:eastAsia="Times New Roman" w:hAnsi="Times New Roman" w:cs="Times New Roman"/>
          <w:sz w:val="24"/>
          <w:szCs w:val="24"/>
        </w:rPr>
        <w:t xml:space="preserve">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 xml:space="preserve">applicants not </w:t>
      </w:r>
      <w:proofErr w:type="gramStart"/>
      <w:r w:rsidRPr="005E071E">
        <w:rPr>
          <w:rFonts w:ascii="Times New Roman" w:eastAsia="Times New Roman" w:hAnsi="Times New Roman" w:cs="Times New Roman"/>
          <w:sz w:val="24"/>
          <w:szCs w:val="24"/>
        </w:rPr>
        <w:t>being registered</w:t>
      </w:r>
      <w:proofErr w:type="gramEnd"/>
      <w:r w:rsidRPr="005E071E">
        <w:rPr>
          <w:rFonts w:ascii="Times New Roman" w:eastAsia="Times New Roman" w:hAnsi="Times New Roman" w:cs="Times New Roman"/>
          <w:sz w:val="24"/>
          <w:szCs w:val="24"/>
        </w:rPr>
        <w:t xml:space="preserve">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t>
      </w:r>
      <w:proofErr w:type="gramStart"/>
      <w:r>
        <w:rPr>
          <w:rFonts w:ascii="Times New Roman" w:eastAsia="Times New Roman" w:hAnsi="Times New Roman" w:cs="Times New Roman"/>
          <w:sz w:val="24"/>
          <w:szCs w:val="24"/>
        </w:rPr>
        <w:t xml:space="preserve">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w:t>
      </w:r>
      <w:proofErr w:type="gramEnd"/>
      <w:r>
        <w:rPr>
          <w:rFonts w:ascii="Times New Roman" w:eastAsia="Times New Roman" w:hAnsi="Times New Roman" w:cs="Times New Roman"/>
          <w:sz w:val="24"/>
          <w:szCs w:val="24"/>
        </w:rPr>
        <w:t xml:space="preserve">.  Reasonable accommodations </w:t>
      </w:r>
      <w:proofErr w:type="gramStart"/>
      <w:r>
        <w:rPr>
          <w:rFonts w:ascii="Times New Roman" w:eastAsia="Times New Roman" w:hAnsi="Times New Roman" w:cs="Times New Roman"/>
          <w:sz w:val="24"/>
          <w:szCs w:val="24"/>
        </w:rPr>
        <w:t>may, in appropriate circumstances, be provided</w:t>
      </w:r>
      <w:proofErr w:type="gramEnd"/>
      <w:r>
        <w:rPr>
          <w:rFonts w:ascii="Times New Roman" w:eastAsia="Times New Roman" w:hAnsi="Times New Roman" w:cs="Times New Roman"/>
          <w:sz w:val="24"/>
          <w:szCs w:val="24"/>
        </w:rPr>
        <w:t xml:space="preserve">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79D0C12" w14:textId="77777777"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020597">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w:t>
      </w:r>
      <w:r w:rsidR="000205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4EE4C78F"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9C89B8E" w14:textId="77777777"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600471EC"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lastRenderedPageBreak/>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259354AF"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20249145"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77777777"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1" w:name="h.gjdgxs" w:colFirst="0" w:colLast="0"/>
      <w:bookmarkEnd w:id="1"/>
    </w:p>
    <w:p w14:paraId="431B500B" w14:textId="77777777" w:rsidR="00F25CAC" w:rsidRDefault="00F25CAC">
      <w:pPr>
        <w:spacing w:after="0" w:line="240" w:lineRule="auto"/>
        <w:rPr>
          <w:rFonts w:ascii="Times New Roman" w:eastAsia="Times New Roman" w:hAnsi="Times New Roman" w:cs="Times New Roman"/>
          <w:b/>
          <w:sz w:val="24"/>
          <w:szCs w:val="24"/>
        </w:rPr>
      </w:pPr>
    </w:p>
    <w:p w14:paraId="09DA95FC" w14:textId="77777777" w:rsid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21B88BD0" w14:textId="77777777" w:rsidR="00467BB2" w:rsidRPr="00F918D9" w:rsidRDefault="00467BB2">
      <w:pPr>
        <w:spacing w:after="0" w:line="240" w:lineRule="auto"/>
        <w:rPr>
          <w:rFonts w:ascii="Times New Roman" w:eastAsia="Times New Roman" w:hAnsi="Times New Roman" w:cs="Times New Roman"/>
          <w:b/>
          <w:sz w:val="24"/>
          <w:szCs w:val="24"/>
        </w:rPr>
      </w:pPr>
    </w:p>
    <w:p w14:paraId="3FD864EF"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4"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77777777"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5"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Customer Support is available 24/7/365.</w:t>
      </w:r>
    </w:p>
    <w:p w14:paraId="458CD18C" w14:textId="77777777" w:rsidR="00290D8C" w:rsidRDefault="002607E8">
      <w:pPr>
        <w:spacing w:after="0" w:line="240" w:lineRule="auto"/>
      </w:pPr>
      <w:bookmarkStart w:id="2" w:name="h.30j0zll" w:colFirst="0" w:colLast="0"/>
      <w:bookmarkEnd w:id="2"/>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6"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77777777"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 xml:space="preserve"> weeks.</w:t>
      </w:r>
    </w:p>
    <w:p w14:paraId="15B93106" w14:textId="77777777" w:rsidR="00290D8C" w:rsidRDefault="00290D8C">
      <w:pPr>
        <w:spacing w:after="0" w:line="240" w:lineRule="auto"/>
      </w:pPr>
    </w:p>
    <w:p w14:paraId="7C9A6B73" w14:textId="77777777" w:rsidR="000966EC" w:rsidRDefault="002607E8" w:rsidP="000966EC">
      <w:pPr>
        <w:spacing w:after="0" w:line="240" w:lineRule="auto"/>
      </w:pPr>
      <w:r>
        <w:rPr>
          <w:rFonts w:ascii="Times New Roman" w:eastAsia="Times New Roman" w:hAnsi="Times New Roman" w:cs="Times New Roman"/>
          <w:sz w:val="24"/>
          <w:szCs w:val="24"/>
        </w:rPr>
        <w:lastRenderedPageBreak/>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77777777" w:rsidR="00EF2EA8" w:rsidRPr="00EF2EA8" w:rsidRDefault="002607E8" w:rsidP="00F7718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27">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3" w:name="h.1fob9te" w:colFirst="0" w:colLast="0"/>
      <w:bookmarkEnd w:id="3"/>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w:t>
      </w:r>
      <w:r w:rsidRPr="00754E7B">
        <w:rPr>
          <w:rFonts w:ascii="Times New Roman" w:hAnsi="Times New Roman" w:cs="Times New Roman"/>
          <w:color w:val="auto"/>
          <w:sz w:val="24"/>
          <w:szCs w:val="24"/>
        </w:rPr>
        <w:lastRenderedPageBreak/>
        <w:t xml:space="preserve">exclude from consideration projects that improve upon or expand existing successful projects in a new and complementary way.  In countries where similar activities are already taking place, an explanation </w:t>
      </w:r>
      <w:proofErr w:type="gramStart"/>
      <w:r w:rsidRPr="00754E7B">
        <w:rPr>
          <w:rFonts w:ascii="Times New Roman" w:hAnsi="Times New Roman" w:cs="Times New Roman"/>
          <w:color w:val="auto"/>
          <w:sz w:val="24"/>
          <w:szCs w:val="24"/>
        </w:rPr>
        <w:t>should be provided</w:t>
      </w:r>
      <w:proofErr w:type="gramEnd"/>
      <w:r w:rsidRPr="00754E7B">
        <w:rPr>
          <w:rFonts w:ascii="Times New Roman" w:hAnsi="Times New Roman" w:cs="Times New Roman"/>
          <w:color w:val="auto"/>
          <w:sz w:val="24"/>
          <w:szCs w:val="24"/>
        </w:rPr>
        <w:t xml:space="preserve">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w:t>
      </w:r>
      <w:proofErr w:type="gramStart"/>
      <w:r w:rsidRPr="00754E7B">
        <w:rPr>
          <w:rFonts w:ascii="Times New Roman" w:hAnsi="Times New Roman" w:cs="Times New Roman"/>
          <w:color w:val="auto"/>
          <w:sz w:val="24"/>
          <w:szCs w:val="24"/>
        </w:rPr>
        <w:t>time frame</w:t>
      </w:r>
      <w:proofErr w:type="gramEnd"/>
      <w:r w:rsidRPr="00754E7B">
        <w:rPr>
          <w:rFonts w:ascii="Times New Roman" w:hAnsi="Times New Roman" w:cs="Times New Roman"/>
          <w:color w:val="auto"/>
          <w:sz w:val="24"/>
          <w:szCs w:val="24"/>
        </w:rPr>
        <w:t>.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w:t>
      </w:r>
      <w:proofErr w:type="gramStart"/>
      <w:r w:rsidRPr="00754E7B">
        <w:rPr>
          <w:rFonts w:ascii="Times New Roman" w:hAnsi="Times New Roman" w:cs="Times New Roman"/>
          <w:color w:val="auto"/>
          <w:sz w:val="24"/>
          <w:szCs w:val="24"/>
        </w:rPr>
        <w:t>have been identified</w:t>
      </w:r>
      <w:proofErr w:type="gramEnd"/>
      <w:r w:rsidRPr="00754E7B">
        <w:rPr>
          <w:rFonts w:ascii="Times New Roman" w:hAnsi="Times New Roman" w:cs="Times New Roman"/>
          <w:color w:val="auto"/>
          <w:sz w:val="24"/>
          <w:szCs w:val="24"/>
        </w:rPr>
        <w:t xml:space="preserve">,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DRL recognizes that all programs have some level of risk due to internal/external variables that have the potential </w:t>
      </w:r>
      <w:proofErr w:type="gramStart"/>
      <w:r w:rsidRPr="00754E7B">
        <w:rPr>
          <w:rFonts w:ascii="Times New Roman" w:hAnsi="Times New Roman" w:cs="Times New Roman"/>
          <w:color w:val="auto"/>
          <w:sz w:val="24"/>
          <w:szCs w:val="24"/>
        </w:rPr>
        <w:t>to adversely affect</w:t>
      </w:r>
      <w:proofErr w:type="gramEnd"/>
      <w:r w:rsidRPr="00754E7B">
        <w:rPr>
          <w:rFonts w:ascii="Times New Roman" w:hAnsi="Times New Roman" w:cs="Times New Roman"/>
          <w:color w:val="auto"/>
          <w:sz w:val="24"/>
          <w:szCs w:val="24"/>
        </w:rPr>
        <w:t xml:space="preserve"> a program.  Risk management should address how the program design incorporates the identification, as</w:t>
      </w:r>
      <w:r w:rsidRPr="00754E7B">
        <w:rPr>
          <w:rFonts w:ascii="Times New Roman" w:hAnsi="Times New Roman" w:cs="Times New Roman"/>
          <w:color w:val="auto"/>
          <w:sz w:val="24"/>
          <w:szCs w:val="24"/>
        </w:rPr>
        <w:lastRenderedPageBreak/>
        <w:t>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7777777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 and design programs that do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 xml:space="preserve">DRL strongly encourages applicants </w:t>
      </w:r>
      <w:proofErr w:type="gramStart"/>
      <w:r w:rsidRPr="00754E7B">
        <w:rPr>
          <w:rFonts w:ascii="Times New Roman" w:hAnsi="Times New Roman" w:cs="Times New Roman"/>
          <w:color w:val="auto"/>
          <w:sz w:val="24"/>
          <w:szCs w:val="24"/>
        </w:rPr>
        <w:t>to clearly demonstrate</w:t>
      </w:r>
      <w:proofErr w:type="gramEnd"/>
      <w:r w:rsidRPr="00754E7B">
        <w:rPr>
          <w:rFonts w:ascii="Times New Roman" w:hAnsi="Times New Roman" w:cs="Times New Roman"/>
          <w:color w:val="auto"/>
          <w:sz w:val="24"/>
          <w:szCs w:val="24"/>
        </w:rPr>
        <w:t xml:space="preserv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 xml:space="preserve">ther resources are not required.  Inclusion of </w:t>
      </w:r>
      <w:proofErr w:type="gramStart"/>
      <w:r w:rsidR="00FA642D" w:rsidRPr="00754E7B">
        <w:rPr>
          <w:rFonts w:ascii="Times New Roman" w:hAnsi="Times New Roman" w:cs="Times New Roman"/>
          <w:color w:val="auto"/>
          <w:sz w:val="24"/>
          <w:szCs w:val="24"/>
        </w:rPr>
        <w:t>cost-sharing</w:t>
      </w:r>
      <w:proofErr w:type="gramEnd"/>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All budget items </w:t>
      </w:r>
      <w:proofErr w:type="gramStart"/>
      <w:r w:rsidRPr="00754E7B">
        <w:rPr>
          <w:rFonts w:ascii="Times New Roman" w:hAnsi="Times New Roman" w:cs="Times New Roman"/>
          <w:color w:val="auto"/>
          <w:sz w:val="24"/>
          <w:szCs w:val="24"/>
        </w:rPr>
        <w:t>should be clearly explained and justified to demonstrate necessity, appropriateness, and connection to the project objectives</w:t>
      </w:r>
      <w:proofErr w:type="gramEnd"/>
      <w:r w:rsidRPr="00754E7B">
        <w:rPr>
          <w:rFonts w:ascii="Times New Roman" w:hAnsi="Times New Roman" w:cs="Times New Roman"/>
          <w:color w:val="auto"/>
          <w:sz w:val="24"/>
          <w:szCs w:val="24"/>
        </w:rPr>
        <w:t>.</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w:t>
      </w:r>
      <w:proofErr w:type="gramStart"/>
      <w:r w:rsidRPr="00754E7B">
        <w:rPr>
          <w:rFonts w:ascii="Times New Roman" w:hAnsi="Times New Roman" w:cs="Times New Roman"/>
          <w:i/>
          <w:color w:val="auto"/>
          <w:sz w:val="24"/>
          <w:szCs w:val="24"/>
        </w:rPr>
        <w:t>are claimed</w:t>
      </w:r>
      <w:proofErr w:type="gramEnd"/>
      <w:r w:rsidRPr="00754E7B">
        <w:rPr>
          <w:rFonts w:ascii="Times New Roman" w:hAnsi="Times New Roman" w:cs="Times New Roman"/>
          <w:i/>
          <w:color w:val="auto"/>
          <w:sz w:val="24"/>
          <w:szCs w:val="24"/>
        </w:rPr>
        <w:t xml:space="preserve"> as its contribution to cost-share, as well as costs to be paid by the Federal government.  Such records are subject to audit.  In the event the recipient does not meet the minimum amount of </w:t>
      </w:r>
      <w:proofErr w:type="gramStart"/>
      <w:r w:rsidRPr="00754E7B">
        <w:rPr>
          <w:rFonts w:ascii="Times New Roman" w:hAnsi="Times New Roman" w:cs="Times New Roman"/>
          <w:i/>
          <w:color w:val="auto"/>
          <w:sz w:val="24"/>
          <w:szCs w:val="24"/>
        </w:rPr>
        <w:t>cost-sharing</w:t>
      </w:r>
      <w:proofErr w:type="gramEnd"/>
      <w:r w:rsidRPr="00754E7B">
        <w:rPr>
          <w:rFonts w:ascii="Times New Roman" w:hAnsi="Times New Roman" w:cs="Times New Roman"/>
          <w:i/>
          <w:color w:val="auto"/>
          <w:sz w:val="24"/>
          <w:szCs w:val="24"/>
        </w:rPr>
        <w:t xml:space="preserve">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5" w:name="h.3znysh7" w:colFirst="0" w:colLast="0"/>
      <w:bookmarkEnd w:id="5"/>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w:t>
      </w:r>
      <w:proofErr w:type="gramStart"/>
      <w:r w:rsidRPr="00754E7B">
        <w:rPr>
          <w:rFonts w:ascii="Times New Roman" w:hAnsi="Times New Roman" w:cs="Times New Roman"/>
          <w:color w:val="auto"/>
          <w:sz w:val="24"/>
          <w:szCs w:val="24"/>
        </w:rPr>
        <w:t>e.g.</w:t>
      </w:r>
      <w:proofErr w:type="gramEnd"/>
      <w:r w:rsidRPr="00754E7B">
        <w:rPr>
          <w:rFonts w:ascii="Times New Roman" w:hAnsi="Times New Roman" w:cs="Times New Roman"/>
          <w:color w:val="auto"/>
          <w:sz w:val="24"/>
          <w:szCs w:val="24"/>
        </w:rPr>
        <w:t xml:space="preserve">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6" w:name="h.2et92p0" w:colFirst="0" w:colLast="0"/>
      <w:bookmarkEnd w:id="6"/>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Complete applications will include a detailed M&amp;E Narrative and M&amp;E Plan, which detail how the project’s progress </w:t>
      </w:r>
      <w:proofErr w:type="gramStart"/>
      <w:r w:rsidRPr="00754E7B">
        <w:rPr>
          <w:rFonts w:ascii="Times New Roman" w:hAnsi="Times New Roman" w:cs="Times New Roman"/>
          <w:color w:val="auto"/>
          <w:sz w:val="24"/>
          <w:szCs w:val="24"/>
        </w:rPr>
        <w:t>will be monitored and evaluated</w:t>
      </w:r>
      <w:proofErr w:type="gramEnd"/>
      <w:r w:rsidRPr="00754E7B">
        <w:rPr>
          <w:rFonts w:ascii="Times New Roman" w:hAnsi="Times New Roman" w:cs="Times New Roman"/>
          <w:color w:val="auto"/>
          <w:sz w:val="24"/>
          <w:szCs w:val="24"/>
        </w:rPr>
        <w:t xml:space="preserve">.  Incorporating well-designed monitoring and evaluation processes into a project is an </w:t>
      </w:r>
      <w:r w:rsidRPr="00754E7B">
        <w:rPr>
          <w:rFonts w:ascii="Times New Roman" w:hAnsi="Times New Roman" w:cs="Times New Roman"/>
          <w:color w:val="auto"/>
          <w:sz w:val="24"/>
          <w:szCs w:val="24"/>
        </w:rPr>
        <w:lastRenderedPageBreak/>
        <w:t>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t>
      </w:r>
      <w:proofErr w:type="gramStart"/>
      <w:r w:rsidRPr="00754E7B">
        <w:rPr>
          <w:rFonts w:ascii="Times New Roman" w:hAnsi="Times New Roman" w:cs="Times New Roman"/>
          <w:color w:val="auto"/>
          <w:sz w:val="24"/>
          <w:szCs w:val="24"/>
        </w:rPr>
        <w:t>will be judged</w:t>
      </w:r>
      <w:proofErr w:type="gramEnd"/>
      <w:r w:rsidRPr="00754E7B">
        <w:rPr>
          <w:rFonts w:ascii="Times New Roman" w:hAnsi="Times New Roman" w:cs="Times New Roman"/>
          <w:color w:val="auto"/>
          <w:sz w:val="24"/>
          <w:szCs w:val="24"/>
        </w:rPr>
        <w:t xml:space="preserve">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 xml:space="preserve">xplain how an external evaluation </w:t>
      </w:r>
      <w:proofErr w:type="gramStart"/>
      <w:r w:rsidRPr="00754E7B">
        <w:rPr>
          <w:rFonts w:ascii="Times New Roman" w:hAnsi="Times New Roman" w:cs="Times New Roman"/>
          <w:color w:val="auto"/>
          <w:sz w:val="24"/>
          <w:szCs w:val="24"/>
        </w:rPr>
        <w:t>will be incorporated</w:t>
      </w:r>
      <w:proofErr w:type="gramEnd"/>
      <w:r w:rsidRPr="00754E7B">
        <w:rPr>
          <w:rFonts w:ascii="Times New Roman" w:hAnsi="Times New Roman" w:cs="Times New Roman"/>
          <w:color w:val="auto"/>
          <w:sz w:val="24"/>
          <w:szCs w:val="24"/>
        </w:rPr>
        <w:t xml:space="preserve">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output and outcome-based performance indicators </w:t>
      </w:r>
      <w:proofErr w:type="gramStart"/>
      <w:r w:rsidRPr="00754E7B">
        <w:rPr>
          <w:rFonts w:ascii="Times New Roman" w:hAnsi="Times New Roman" w:cs="Times New Roman"/>
          <w:color w:val="auto"/>
          <w:sz w:val="24"/>
          <w:szCs w:val="24"/>
        </w:rPr>
        <w:t>should not only be separated</w:t>
      </w:r>
      <w:proofErr w:type="gramEnd"/>
      <w:r w:rsidRPr="00754E7B">
        <w:rPr>
          <w:rFonts w:ascii="Times New Roman" w:hAnsi="Times New Roman" w:cs="Times New Roman"/>
          <w:color w:val="auto"/>
          <w:sz w:val="24"/>
          <w:szCs w:val="24"/>
        </w:rPr>
        <w:t xml:space="preserve">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proofErr w:type="gramStart"/>
      <w:r w:rsidRPr="00754E7B">
        <w:rPr>
          <w:rFonts w:ascii="Times New Roman" w:eastAsia="Times New Roman" w:hAnsi="Times New Roman" w:cs="Times New Roman"/>
          <w:color w:val="auto"/>
          <w:sz w:val="24"/>
          <w:szCs w:val="24"/>
        </w:rPr>
        <w:t>are reviewed</w:t>
      </w:r>
      <w:proofErr w:type="gramEnd"/>
      <w:r w:rsidRPr="00754E7B">
        <w:rPr>
          <w:rFonts w:ascii="Times New Roman" w:eastAsia="Times New Roman" w:hAnsi="Times New Roman" w:cs="Times New Roman"/>
          <w:color w:val="auto"/>
          <w:sz w:val="24"/>
          <w:szCs w:val="24"/>
        </w:rPr>
        <w:t xml:space="preserve"> against the same seven criteria, which include quality of project idea, project planning/ability to achieve </w:t>
      </w:r>
      <w:r w:rsidRPr="00754E7B">
        <w:rPr>
          <w:rFonts w:ascii="Times New Roman" w:eastAsia="Times New Roman" w:hAnsi="Times New Roman" w:cs="Times New Roman"/>
          <w:color w:val="auto"/>
          <w:sz w:val="24"/>
          <w:szCs w:val="24"/>
        </w:rPr>
        <w:lastRenderedPageBreak/>
        <w:t>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w:t>
      </w:r>
      <w:proofErr w:type="gramStart"/>
      <w:r w:rsidRPr="00754E7B">
        <w:rPr>
          <w:rFonts w:ascii="Times New Roman" w:eastAsia="Times New Roman" w:hAnsi="Times New Roman" w:cs="Times New Roman"/>
          <w:color w:val="auto"/>
          <w:sz w:val="24"/>
          <w:szCs w:val="24"/>
        </w:rPr>
        <w:t>are ultimately recommended</w:t>
      </w:r>
      <w:proofErr w:type="gramEnd"/>
      <w:r w:rsidRPr="00754E7B">
        <w:rPr>
          <w:rFonts w:ascii="Times New Roman" w:eastAsia="Times New Roman" w:hAnsi="Times New Roman" w:cs="Times New Roman"/>
          <w:color w:val="auto"/>
          <w:sz w:val="24"/>
          <w:szCs w:val="24"/>
        </w:rPr>
        <w:t xml:space="preserve">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w:t>
      </w:r>
      <w:proofErr w:type="gramStart"/>
      <w:r w:rsidRPr="00754E7B">
        <w:rPr>
          <w:rFonts w:ascii="Times New Roman" w:eastAsia="Times New Roman" w:hAnsi="Times New Roman" w:cs="Times New Roman"/>
          <w:color w:val="auto"/>
          <w:sz w:val="24"/>
          <w:szCs w:val="24"/>
        </w:rPr>
        <w:t>must be addressed</w:t>
      </w:r>
      <w:proofErr w:type="gramEnd"/>
      <w:r w:rsidRPr="00754E7B">
        <w:rPr>
          <w:rFonts w:ascii="Times New Roman" w:eastAsia="Times New Roman" w:hAnsi="Times New Roman" w:cs="Times New Roman"/>
          <w:color w:val="auto"/>
          <w:sz w:val="24"/>
          <w:szCs w:val="24"/>
        </w:rPr>
        <w:t xml:space="preserve">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lastRenderedPageBreak/>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w:t>
      </w:r>
      <w:proofErr w:type="gramStart"/>
      <w:r w:rsidRPr="00754E7B">
        <w:rPr>
          <w:rFonts w:ascii="Times New Roman" w:eastAsia="Times New Roman" w:hAnsi="Times New Roman" w:cs="Times New Roman"/>
          <w:color w:val="auto"/>
          <w:sz w:val="24"/>
          <w:szCs w:val="24"/>
        </w:rPr>
        <w:t>being registered</w:t>
      </w:r>
      <w:proofErr w:type="gramEnd"/>
      <w:r w:rsidRPr="00754E7B">
        <w:rPr>
          <w:rFonts w:ascii="Times New Roman" w:eastAsia="Times New Roman" w:hAnsi="Times New Roman" w:cs="Times New Roman"/>
          <w:color w:val="auto"/>
          <w:sz w:val="24"/>
          <w:szCs w:val="24"/>
        </w:rPr>
        <w:t xml:space="preserve">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w:t>
      </w:r>
      <w:proofErr w:type="gramStart"/>
      <w:r w:rsidRPr="00754E7B">
        <w:rPr>
          <w:rFonts w:ascii="Times New Roman" w:eastAsia="Times New Roman" w:hAnsi="Times New Roman" w:cs="Times New Roman"/>
          <w:color w:val="auto"/>
          <w:sz w:val="24"/>
          <w:szCs w:val="24"/>
        </w:rPr>
        <w:t>Department’s</w:t>
      </w:r>
      <w:proofErr w:type="gramEnd"/>
      <w:r w:rsidRPr="00754E7B">
        <w:rPr>
          <w:rFonts w:ascii="Times New Roman" w:eastAsia="Times New Roman" w:hAnsi="Times New Roman" w:cs="Times New Roman"/>
          <w:color w:val="auto"/>
          <w:sz w:val="24"/>
          <w:szCs w:val="24"/>
        </w:rPr>
        <w:t xml:space="preserve">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w:t>
      </w:r>
      <w:proofErr w:type="gramStart"/>
      <w:r w:rsidRPr="00754E7B">
        <w:rPr>
          <w:rFonts w:ascii="Times New Roman" w:eastAsia="Times New Roman" w:hAnsi="Times New Roman" w:cs="Times New Roman"/>
          <w:color w:val="auto"/>
          <w:sz w:val="24"/>
          <w:szCs w:val="24"/>
        </w:rPr>
        <w:t>Department’s</w:t>
      </w:r>
      <w:proofErr w:type="gramEnd"/>
      <w:r w:rsidRPr="00754E7B">
        <w:rPr>
          <w:rFonts w:ascii="Times New Roman" w:eastAsia="Times New Roman" w:hAnsi="Times New Roman" w:cs="Times New Roman"/>
          <w:color w:val="auto"/>
          <w:sz w:val="24"/>
          <w:szCs w:val="24"/>
        </w:rPr>
        <w:t xml:space="preserve">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t>
      </w:r>
      <w:proofErr w:type="gramStart"/>
      <w:r w:rsidRPr="00754E7B">
        <w:rPr>
          <w:rFonts w:ascii="Times New Roman" w:eastAsia="Times New Roman" w:hAnsi="Times New Roman" w:cs="Times New Roman"/>
          <w:color w:val="auto"/>
          <w:sz w:val="24"/>
          <w:szCs w:val="24"/>
        </w:rPr>
        <w:t>will be provided</w:t>
      </w:r>
      <w:proofErr w:type="gramEnd"/>
      <w:r w:rsidRPr="00754E7B">
        <w:rPr>
          <w:rFonts w:ascii="Times New Roman" w:eastAsia="Times New Roman" w:hAnsi="Times New Roman" w:cs="Times New Roman"/>
          <w:color w:val="auto"/>
          <w:sz w:val="24"/>
          <w:szCs w:val="24"/>
        </w:rPr>
        <w:t xml:space="preserve">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77777777"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w:t>
      </w:r>
      <w:proofErr w:type="gramStart"/>
      <w:r w:rsidRPr="00F77180">
        <w:rPr>
          <w:rFonts w:ascii="Times New Roman" w:hAnsi="Times New Roman" w:cs="Times New Roman"/>
          <w:color w:val="auto"/>
          <w:sz w:val="24"/>
          <w:szCs w:val="24"/>
        </w:rPr>
        <w:t>2</w:t>
      </w:r>
      <w:proofErr w:type="gramEnd"/>
      <w:r w:rsidRPr="00F77180">
        <w:rPr>
          <w:rFonts w:ascii="Times New Roman" w:hAnsi="Times New Roman" w:cs="Times New Roman"/>
          <w:color w:val="auto"/>
          <w:sz w:val="24"/>
          <w:szCs w:val="24"/>
        </w:rPr>
        <w:t xml:space="preserve">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w:t>
      </w:r>
      <w:r w:rsidRPr="00F77180">
        <w:rPr>
          <w:rFonts w:ascii="Times New Roman" w:hAnsi="Times New Roman" w:cs="Times New Roman"/>
          <w:color w:val="auto"/>
          <w:sz w:val="24"/>
          <w:szCs w:val="24"/>
        </w:rPr>
        <w:lastRenderedPageBreak/>
        <w:t xml:space="preserve">Award.  The Department’s Standard Terms and Conditions </w:t>
      </w:r>
      <w:proofErr w:type="gramStart"/>
      <w:r w:rsidRPr="00F77180">
        <w:rPr>
          <w:rFonts w:ascii="Times New Roman" w:hAnsi="Times New Roman" w:cs="Times New Roman"/>
          <w:color w:val="auto"/>
          <w:sz w:val="24"/>
          <w:szCs w:val="24"/>
        </w:rPr>
        <w:t>can be viewed</w:t>
      </w:r>
      <w:proofErr w:type="gramEnd"/>
      <w:r w:rsidRPr="00F77180">
        <w:rPr>
          <w:rFonts w:ascii="Times New Roman" w:hAnsi="Times New Roman" w:cs="Times New Roman"/>
          <w:color w:val="auto"/>
          <w:sz w:val="24"/>
          <w:szCs w:val="24"/>
        </w:rPr>
        <w:t xml:space="preserve"> at</w:t>
      </w:r>
      <w:hyperlink r:id="rId28" w:history="1">
        <w:r w:rsidRPr="00F77180">
          <w:rPr>
            <w:rStyle w:val="Hyperlink"/>
            <w:rFonts w:ascii="Times New Roman" w:hAnsi="Times New Roman" w:cs="Times New Roman"/>
            <w:color w:val="auto"/>
            <w:sz w:val="24"/>
            <w:szCs w:val="24"/>
          </w:rPr>
          <w:t xml:space="preserve"> </w:t>
        </w:r>
      </w:hyperlink>
      <w:hyperlink r:id="rId29"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0"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6BE96BE8" w14:textId="3B5BE19B" w:rsidR="0057151D" w:rsidRPr="00DF259E" w:rsidRDefault="0057151D" w:rsidP="00DF259E">
      <w:pPr>
        <w:spacing w:after="0" w:line="240" w:lineRule="auto"/>
        <w:rPr>
          <w:rFonts w:ascii="Times New Roman" w:hAnsi="Times New Roman" w:cs="Times New Roman"/>
          <w:color w:val="auto"/>
          <w:sz w:val="24"/>
          <w:szCs w:val="24"/>
        </w:rPr>
      </w:pPr>
      <w:r w:rsidRPr="0057151D">
        <w:rPr>
          <w:rFonts w:ascii="Times New Roman" w:hAnsi="Times New Roman" w:cs="Times New Roman"/>
          <w:color w:val="auto"/>
          <w:sz w:val="24"/>
          <w:szCs w:val="24"/>
        </w:rPr>
        <w:t>Due to the determination made under the Trafficking Victims Protection Act (TVPA) for FY 2019, certain assistance that benefits the following countries may be subject to a restriction under the TVPA</w:t>
      </w:r>
      <w:r w:rsidR="00BD1D7A">
        <w:rPr>
          <w:rFonts w:ascii="Times New Roman" w:hAnsi="Times New Roman" w:cs="Times New Roman"/>
          <w:color w:val="auto"/>
          <w:sz w:val="24"/>
          <w:szCs w:val="24"/>
        </w:rPr>
        <w:t>: Russia</w:t>
      </w:r>
      <w:r w:rsidRPr="0057151D">
        <w:rPr>
          <w:rFonts w:ascii="Times New Roman" w:hAnsi="Times New Roman" w:cs="Times New Roman"/>
          <w:color w:val="auto"/>
          <w:sz w:val="24"/>
          <w:szCs w:val="24"/>
        </w:rPr>
        <w:t xml:space="preserve">.  Because the TVPA restriction applies only to assistance to governments, </w:t>
      </w:r>
      <w:r w:rsidRPr="00DF259E">
        <w:rPr>
          <w:rFonts w:ascii="Times New Roman" w:hAnsi="Times New Roman" w:cs="Times New Roman"/>
          <w:color w:val="auto"/>
          <w:sz w:val="24"/>
          <w:szCs w:val="24"/>
        </w:rPr>
        <w:t>activities proposed for these countries should not include government beneficiaries.</w:t>
      </w:r>
    </w:p>
    <w:p w14:paraId="63B57B37" w14:textId="77777777" w:rsidR="0057151D"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F77180">
        <w:rPr>
          <w:rFonts w:ascii="Times New Roman" w:hAnsi="Times New Roman" w:cs="Times New Roman"/>
          <w:color w:val="auto"/>
          <w:sz w:val="24"/>
          <w:szCs w:val="24"/>
        </w:rPr>
        <w:t>Additional requirements may be included depending on the content of the program</w:t>
      </w:r>
      <w:r w:rsidRPr="00F77180">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t>
      </w:r>
      <w:proofErr w:type="gramStart"/>
      <w:r w:rsidR="00915367">
        <w:rPr>
          <w:rFonts w:ascii="Times New Roman" w:eastAsia="Times New Roman" w:hAnsi="Times New Roman" w:cs="Times New Roman"/>
          <w:color w:val="auto"/>
          <w:sz w:val="24"/>
          <w:szCs w:val="24"/>
        </w:rPr>
        <w:t>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w:t>
      </w:r>
      <w:proofErr w:type="gramEnd"/>
      <w:r w:rsidR="00915367">
        <w:rPr>
          <w:rFonts w:ascii="Times New Roman" w:eastAsia="Times New Roman" w:hAnsi="Times New Roman" w:cs="Times New Roman"/>
          <w:color w:val="auto"/>
          <w:sz w:val="24"/>
          <w:szCs w:val="24"/>
        </w:rPr>
        <w:t xml:space="preserve">.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w:t>
      </w:r>
      <w:proofErr w:type="gramStart"/>
      <w:r w:rsidRPr="00754E7B">
        <w:rPr>
          <w:rFonts w:ascii="Times New Roman" w:eastAsia="Times New Roman" w:hAnsi="Times New Roman" w:cs="Times New Roman"/>
          <w:color w:val="auto"/>
          <w:sz w:val="24"/>
          <w:szCs w:val="24"/>
        </w:rPr>
        <w:t>should be compiled</w:t>
      </w:r>
      <w:proofErr w:type="gramEnd"/>
      <w:r w:rsidRPr="00754E7B">
        <w:rPr>
          <w:rFonts w:ascii="Times New Roman" w:eastAsia="Times New Roman" w:hAnsi="Times New Roman" w:cs="Times New Roman"/>
          <w:color w:val="auto"/>
          <w:sz w:val="24"/>
          <w:szCs w:val="24"/>
        </w:rPr>
        <w:t xml:space="preserve">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w:t>
      </w:r>
      <w:r w:rsidRPr="00754E7B">
        <w:rPr>
          <w:rFonts w:ascii="Times New Roman" w:eastAsia="Times New Roman" w:hAnsi="Times New Roman" w:cs="Times New Roman"/>
          <w:color w:val="auto"/>
          <w:sz w:val="24"/>
          <w:szCs w:val="24"/>
        </w:rPr>
        <w:lastRenderedPageBreak/>
        <w:t xml:space="preserve">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proofErr w:type="gramStart"/>
      <w:r w:rsidRPr="00754E7B">
        <w:rPr>
          <w:rFonts w:ascii="Times New Roman" w:eastAsia="Times New Roman" w:hAnsi="Times New Roman" w:cs="Times New Roman"/>
          <w:color w:val="auto"/>
          <w:sz w:val="24"/>
          <w:szCs w:val="24"/>
        </w:rPr>
        <w:t>Explanation and evaluation of significant activities of the reporting period and how the activities reflect progress toward achieving objectives, including meeting benchmarks/targets as set in the M&amp;E</w:t>
      </w:r>
      <w:proofErr w:type="gramEnd"/>
      <w:r w:rsidRPr="00754E7B">
        <w:rPr>
          <w:rFonts w:ascii="Times New Roman" w:eastAsia="Times New Roman" w:hAnsi="Times New Roman" w:cs="Times New Roman"/>
          <w:color w:val="auto"/>
          <w:sz w:val="24"/>
          <w:szCs w:val="24"/>
        </w:rPr>
        <w:t xml:space="preserv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 final narrative and financial report </w:t>
      </w:r>
      <w:proofErr w:type="gramStart"/>
      <w:r w:rsidRPr="00754E7B">
        <w:rPr>
          <w:rFonts w:ascii="Times New Roman" w:eastAsia="Times New Roman" w:hAnsi="Times New Roman" w:cs="Times New Roman"/>
          <w:color w:val="auto"/>
          <w:sz w:val="24"/>
          <w:szCs w:val="24"/>
        </w:rPr>
        <w:t>must also be submitted</w:t>
      </w:r>
      <w:proofErr w:type="gramEnd"/>
      <w:r w:rsidRPr="00754E7B">
        <w:rPr>
          <w:rFonts w:ascii="Times New Roman" w:eastAsia="Times New Roman" w:hAnsi="Times New Roman" w:cs="Times New Roman"/>
          <w:color w:val="auto"/>
          <w:sz w:val="24"/>
          <w:szCs w:val="24"/>
        </w:rPr>
        <w:t xml:space="preserve">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77777777"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5D845A52"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r w:rsidR="00212814" w:rsidRPr="00212814">
        <w:rPr>
          <w:rFonts w:ascii="Times New Roman" w:eastAsia="Times New Roman" w:hAnsi="Times New Roman" w:cs="Times New Roman"/>
          <w:sz w:val="24"/>
          <w:szCs w:val="24"/>
        </w:rPr>
        <w:t>DRL-EUR-ProgramInfo@state.gov</w:t>
      </w:r>
      <w:r>
        <w:rPr>
          <w:rFonts w:ascii="Times New Roman" w:eastAsia="Times New Roman" w:hAnsi="Times New Roman" w:cs="Times New Roman"/>
          <w:sz w:val="24"/>
          <w:szCs w:val="24"/>
        </w:rPr>
        <w:t>.</w:t>
      </w:r>
    </w:p>
    <w:p w14:paraId="795FA0C3" w14:textId="77777777" w:rsidR="00754E7B" w:rsidRPr="00754E7B" w:rsidRDefault="00754E7B" w:rsidP="00DA36CE">
      <w:pPr>
        <w:pStyle w:val="NoSpacing"/>
      </w:pPr>
    </w:p>
    <w:p w14:paraId="64A7554C" w14:textId="77777777"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1-888-313-4567 (toll charges for international callers) or through the Self Service online portal that can be accessed from </w:t>
      </w:r>
      <w:hyperlink r:id="rId31"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Customer Support is available 24/7/365.</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77777777"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13758A" w:rsidP="00DA36CE">
      <w:pPr>
        <w:pStyle w:val="NoSpacing"/>
      </w:pPr>
      <w:hyperlink r:id="rId32">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77777777" w:rsidR="00290D8C" w:rsidRDefault="002607E8" w:rsidP="00DA36CE">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 xml:space="preserve">period U.S. Department of State staff in Washington and overseas shall not discuss this competition with applicants until the entire proposal review process </w:t>
      </w:r>
      <w:proofErr w:type="gramStart"/>
      <w:r>
        <w:rPr>
          <w:rFonts w:ascii="Times New Roman" w:eastAsia="Times New Roman" w:hAnsi="Times New Roman" w:cs="Times New Roman"/>
          <w:sz w:val="24"/>
          <w:szCs w:val="24"/>
        </w:rPr>
        <w:t>has been completed</w:t>
      </w:r>
      <w:proofErr w:type="gramEnd"/>
      <w:r>
        <w:rPr>
          <w:rFonts w:ascii="Times New Roman" w:eastAsia="Times New Roman" w:hAnsi="Times New Roman" w:cs="Times New Roman"/>
          <w:sz w:val="24"/>
          <w:szCs w:val="24"/>
        </w:rPr>
        <w:t xml:space="preserve">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w:t>
      </w:r>
      <w:proofErr w:type="gramStart"/>
      <w:r w:rsidRPr="00DA36CE">
        <w:rPr>
          <w:rFonts w:ascii="Times New Roman" w:hAnsi="Times New Roman" w:cs="Times New Roman"/>
          <w:sz w:val="24"/>
          <w:szCs w:val="24"/>
        </w:rPr>
        <w:t>may be considered</w:t>
      </w:r>
      <w:proofErr w:type="gramEnd"/>
      <w:r w:rsidRPr="00DA36CE">
        <w:rPr>
          <w:rFonts w:ascii="Times New Roman" w:hAnsi="Times New Roman" w:cs="Times New Roman"/>
          <w:sz w:val="24"/>
          <w:szCs w:val="24"/>
        </w:rPr>
        <w:t xml:space="preserve"> sensitive or proprietary and will make appropriate efforts to protect such information.  However, applicants </w:t>
      </w:r>
      <w:proofErr w:type="gramStart"/>
      <w:r w:rsidRPr="00DA36CE">
        <w:rPr>
          <w:rFonts w:ascii="Times New Roman" w:hAnsi="Times New Roman" w:cs="Times New Roman"/>
          <w:sz w:val="24"/>
          <w:szCs w:val="24"/>
        </w:rPr>
        <w:t>are advised</w:t>
      </w:r>
      <w:proofErr w:type="gramEnd"/>
      <w:r w:rsidRPr="00DA36CE">
        <w:rPr>
          <w:rFonts w:ascii="Times New Roman" w:hAnsi="Times New Roman" w:cs="Times New Roman"/>
          <w:sz w:val="24"/>
          <w:szCs w:val="24"/>
        </w:rPr>
        <w:t xml:space="preserve">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w:t>
      </w:r>
      <w:proofErr w:type="gramStart"/>
      <w:r w:rsidRPr="00DA36CE">
        <w:rPr>
          <w:rFonts w:ascii="Times New Roman" w:hAnsi="Times New Roman" w:cs="Times New Roman"/>
          <w:sz w:val="24"/>
          <w:szCs w:val="24"/>
        </w:rPr>
        <w:t>may not be modified</w:t>
      </w:r>
      <w:proofErr w:type="gramEnd"/>
      <w:r w:rsidRPr="00DA36CE">
        <w:rPr>
          <w:rFonts w:ascii="Times New Roman" w:hAnsi="Times New Roman" w:cs="Times New Roman"/>
          <w:sz w:val="24"/>
          <w:szCs w:val="24"/>
        </w:rPr>
        <w:t xml:space="preserve">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3" w:history="1">
        <w:r w:rsidRPr="00B230F5">
          <w:rPr>
            <w:rStyle w:val="Hyperlink"/>
            <w:rFonts w:ascii="Times New Roman" w:hAnsi="Times New Roman" w:cs="Times New Roman"/>
            <w:sz w:val="24"/>
            <w:szCs w:val="24"/>
          </w:rPr>
          <w:t>www.grants.gov</w:t>
        </w:r>
      </w:hyperlink>
      <w:r w:rsidRPr="00DA36CE">
        <w:rPr>
          <w:rFonts w:ascii="Times New Roman" w:hAnsi="Times New Roman" w:cs="Times New Roman"/>
          <w:sz w:val="24"/>
          <w:szCs w:val="24"/>
        </w:rPr>
        <w:t xml:space="preserve">, </w:t>
      </w:r>
      <w:hyperlink r:id="rId34" w:history="1">
        <w:r w:rsidR="00FA0714" w:rsidRPr="00B230F5">
          <w:rPr>
            <w:rStyle w:val="Hyperlink"/>
            <w:rFonts w:ascii="Times New Roman" w:eastAsia="Times New Roman" w:hAnsi="Times New Roman" w:cs="Times New Roman"/>
            <w:sz w:val="24"/>
            <w:szCs w:val="24"/>
          </w:rPr>
          <w:t>SAM</w:t>
        </w:r>
        <w:r w:rsidR="000C6A96" w:rsidRPr="00B230F5">
          <w:rPr>
            <w:rStyle w:val="Hyperlink"/>
            <w:rFonts w:ascii="Times New Roman" w:hAnsi="Times New Roman" w:cs="Times New Roman"/>
            <w:sz w:val="24"/>
            <w:szCs w:val="24"/>
          </w:rPr>
          <w:t>S</w:t>
        </w:r>
        <w:r w:rsidR="00FA0714" w:rsidRPr="00B230F5">
          <w:rPr>
            <w:rStyle w:val="Hyperlink"/>
            <w:rFonts w:ascii="Times New Roman" w:hAnsi="Times New Roman" w:cs="Times New Roman"/>
            <w:sz w:val="24"/>
            <w:szCs w:val="24"/>
          </w:rPr>
          <w:t xml:space="preserve"> Domestic</w:t>
        </w:r>
      </w:hyperlink>
      <w:r w:rsidR="00B230F5">
        <w:rPr>
          <w:rFonts w:ascii="Times New Roman" w:eastAsia="Times New Roman" w:hAnsi="Times New Roman" w:cs="Times New Roman"/>
          <w:color w:val="0000FF"/>
          <w:sz w:val="24"/>
          <w:szCs w:val="24"/>
        </w:rPr>
        <w:t>,</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35">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77777777" w:rsidR="00290D8C" w:rsidRPr="00DA36CE" w:rsidRDefault="002607E8" w:rsidP="00DA36CE">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w:t>
      </w:r>
      <w:proofErr w:type="gramStart"/>
      <w:r w:rsidRPr="00DA36CE">
        <w:rPr>
          <w:rFonts w:ascii="Times New Roman" w:hAnsi="Times New Roman" w:cs="Times New Roman"/>
          <w:sz w:val="24"/>
          <w:szCs w:val="24"/>
        </w:rPr>
        <w:t>can be found</w:t>
      </w:r>
      <w:proofErr w:type="gramEnd"/>
      <w:r w:rsidRPr="00DA36CE">
        <w:rPr>
          <w:rFonts w:ascii="Times New Roman" w:hAnsi="Times New Roman" w:cs="Times New Roman"/>
          <w:sz w:val="24"/>
          <w:szCs w:val="24"/>
        </w:rPr>
        <w:t xml:space="preserve"> on </w:t>
      </w:r>
      <w:hyperlink r:id="rId36">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37"/>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AA3639" w:rsidRDefault="00AA3639">
      <w:pPr>
        <w:spacing w:after="0" w:line="240" w:lineRule="auto"/>
      </w:pPr>
      <w:r>
        <w:separator/>
      </w:r>
    </w:p>
  </w:endnote>
  <w:endnote w:type="continuationSeparator" w:id="0">
    <w:p w14:paraId="5FE206B2" w14:textId="77777777" w:rsidR="00AA3639" w:rsidRDefault="00AA3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AA3639" w:rsidRDefault="00AA3639">
      <w:pPr>
        <w:spacing w:after="0" w:line="240" w:lineRule="auto"/>
      </w:pPr>
      <w:r>
        <w:separator/>
      </w:r>
    </w:p>
  </w:footnote>
  <w:footnote w:type="continuationSeparator" w:id="0">
    <w:p w14:paraId="416338DE" w14:textId="77777777" w:rsidR="00AA3639" w:rsidRDefault="00AA3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2F1F29B4" w:rsidR="001B2EAC" w:rsidRPr="00863457" w:rsidRDefault="001B2EA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13758A">
          <w:rPr>
            <w:rFonts w:ascii="Times New Roman" w:hAnsi="Times New Roman" w:cs="Times New Roman"/>
            <w:noProof/>
            <w:sz w:val="24"/>
          </w:rPr>
          <w:t>19</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2"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7"/>
  </w:num>
  <w:num w:numId="2">
    <w:abstractNumId w:val="21"/>
  </w:num>
  <w:num w:numId="3">
    <w:abstractNumId w:val="3"/>
  </w:num>
  <w:num w:numId="4">
    <w:abstractNumId w:val="16"/>
  </w:num>
  <w:num w:numId="5">
    <w:abstractNumId w:val="8"/>
  </w:num>
  <w:num w:numId="6">
    <w:abstractNumId w:val="14"/>
  </w:num>
  <w:num w:numId="7">
    <w:abstractNumId w:val="20"/>
  </w:num>
  <w:num w:numId="8">
    <w:abstractNumId w:val="10"/>
  </w:num>
  <w:num w:numId="9">
    <w:abstractNumId w:val="0"/>
  </w:num>
  <w:num w:numId="10">
    <w:abstractNumId w:val="23"/>
  </w:num>
  <w:num w:numId="11">
    <w:abstractNumId w:val="5"/>
  </w:num>
  <w:num w:numId="12">
    <w:abstractNumId w:val="19"/>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2"/>
  </w:num>
  <w:num w:numId="17">
    <w:abstractNumId w:val="15"/>
  </w:num>
  <w:num w:numId="18">
    <w:abstractNumId w:val="6"/>
  </w:num>
  <w:num w:numId="19">
    <w:abstractNumId w:val="4"/>
  </w:num>
  <w:num w:numId="20">
    <w:abstractNumId w:val="18"/>
  </w:num>
  <w:num w:numId="21">
    <w:abstractNumId w:val="9"/>
  </w:num>
  <w:num w:numId="22">
    <w:abstractNumId w:val="1"/>
  </w:num>
  <w:num w:numId="23">
    <w:abstractNumId w:val="22"/>
  </w:num>
  <w:num w:numId="24">
    <w:abstractNumId w:val="17"/>
  </w:num>
  <w:num w:numId="25">
    <w:abstractNumId w:val="2"/>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4342"/>
    <w:rsid w:val="00046B0B"/>
    <w:rsid w:val="0005734D"/>
    <w:rsid w:val="00066461"/>
    <w:rsid w:val="000726DA"/>
    <w:rsid w:val="000833FF"/>
    <w:rsid w:val="00086F57"/>
    <w:rsid w:val="00095F36"/>
    <w:rsid w:val="000966EC"/>
    <w:rsid w:val="000A1394"/>
    <w:rsid w:val="000A2F2E"/>
    <w:rsid w:val="000A592E"/>
    <w:rsid w:val="000A7586"/>
    <w:rsid w:val="000B4325"/>
    <w:rsid w:val="000B5C07"/>
    <w:rsid w:val="000C12FA"/>
    <w:rsid w:val="000C5C9F"/>
    <w:rsid w:val="000C6A96"/>
    <w:rsid w:val="000D26B1"/>
    <w:rsid w:val="000E0224"/>
    <w:rsid w:val="000E5218"/>
    <w:rsid w:val="000F2A55"/>
    <w:rsid w:val="00102A2C"/>
    <w:rsid w:val="001125BF"/>
    <w:rsid w:val="00115681"/>
    <w:rsid w:val="00121037"/>
    <w:rsid w:val="001210B9"/>
    <w:rsid w:val="00122A1E"/>
    <w:rsid w:val="0013758A"/>
    <w:rsid w:val="00174421"/>
    <w:rsid w:val="0017703A"/>
    <w:rsid w:val="00190B19"/>
    <w:rsid w:val="00194E41"/>
    <w:rsid w:val="001B2EAC"/>
    <w:rsid w:val="001B36CD"/>
    <w:rsid w:val="001B436C"/>
    <w:rsid w:val="001B509C"/>
    <w:rsid w:val="001B7BFA"/>
    <w:rsid w:val="001D1E2D"/>
    <w:rsid w:val="001E1561"/>
    <w:rsid w:val="00200BA4"/>
    <w:rsid w:val="002052A7"/>
    <w:rsid w:val="002078EA"/>
    <w:rsid w:val="00212814"/>
    <w:rsid w:val="002349F8"/>
    <w:rsid w:val="00235399"/>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6828"/>
    <w:rsid w:val="002A6DEF"/>
    <w:rsid w:val="002B0090"/>
    <w:rsid w:val="002B5CFF"/>
    <w:rsid w:val="002B7CFF"/>
    <w:rsid w:val="002C2DB8"/>
    <w:rsid w:val="002D5B78"/>
    <w:rsid w:val="002E034F"/>
    <w:rsid w:val="002E2C79"/>
    <w:rsid w:val="002E5AD5"/>
    <w:rsid w:val="002E719A"/>
    <w:rsid w:val="002F16BB"/>
    <w:rsid w:val="002F1FEE"/>
    <w:rsid w:val="002F31C0"/>
    <w:rsid w:val="002F33BE"/>
    <w:rsid w:val="0030529F"/>
    <w:rsid w:val="00307030"/>
    <w:rsid w:val="00320CD4"/>
    <w:rsid w:val="003221AC"/>
    <w:rsid w:val="0032561A"/>
    <w:rsid w:val="0033230B"/>
    <w:rsid w:val="0034020B"/>
    <w:rsid w:val="00341D53"/>
    <w:rsid w:val="00344EA4"/>
    <w:rsid w:val="00352492"/>
    <w:rsid w:val="0035592D"/>
    <w:rsid w:val="003779CC"/>
    <w:rsid w:val="00386360"/>
    <w:rsid w:val="00390FAF"/>
    <w:rsid w:val="00394A4C"/>
    <w:rsid w:val="00394EED"/>
    <w:rsid w:val="00397E5E"/>
    <w:rsid w:val="003A02AF"/>
    <w:rsid w:val="003A7D3D"/>
    <w:rsid w:val="003B035C"/>
    <w:rsid w:val="003B10C9"/>
    <w:rsid w:val="003B5053"/>
    <w:rsid w:val="003D308B"/>
    <w:rsid w:val="003D35A8"/>
    <w:rsid w:val="003D5515"/>
    <w:rsid w:val="003E2D0A"/>
    <w:rsid w:val="003E3968"/>
    <w:rsid w:val="00401EC8"/>
    <w:rsid w:val="004021B5"/>
    <w:rsid w:val="00403091"/>
    <w:rsid w:val="00404CA8"/>
    <w:rsid w:val="004065D9"/>
    <w:rsid w:val="00411CEA"/>
    <w:rsid w:val="004159D6"/>
    <w:rsid w:val="00437570"/>
    <w:rsid w:val="00443D30"/>
    <w:rsid w:val="0045100E"/>
    <w:rsid w:val="00451C84"/>
    <w:rsid w:val="0046461F"/>
    <w:rsid w:val="00467BB2"/>
    <w:rsid w:val="004924EC"/>
    <w:rsid w:val="004A1131"/>
    <w:rsid w:val="004A6DDA"/>
    <w:rsid w:val="004B3855"/>
    <w:rsid w:val="004B58E5"/>
    <w:rsid w:val="004B7D70"/>
    <w:rsid w:val="004C264A"/>
    <w:rsid w:val="004E119D"/>
    <w:rsid w:val="004E3CAA"/>
    <w:rsid w:val="004E3E0C"/>
    <w:rsid w:val="004F18AD"/>
    <w:rsid w:val="004F69EC"/>
    <w:rsid w:val="00506676"/>
    <w:rsid w:val="005219E9"/>
    <w:rsid w:val="00531794"/>
    <w:rsid w:val="005328BF"/>
    <w:rsid w:val="00537B00"/>
    <w:rsid w:val="0054447B"/>
    <w:rsid w:val="0055151D"/>
    <w:rsid w:val="0055170D"/>
    <w:rsid w:val="005551AE"/>
    <w:rsid w:val="00555A5D"/>
    <w:rsid w:val="0057151D"/>
    <w:rsid w:val="00571ADB"/>
    <w:rsid w:val="00577658"/>
    <w:rsid w:val="00581E19"/>
    <w:rsid w:val="005B1B41"/>
    <w:rsid w:val="005B25A6"/>
    <w:rsid w:val="005C2EFC"/>
    <w:rsid w:val="005C55F9"/>
    <w:rsid w:val="005C6B3B"/>
    <w:rsid w:val="005C785C"/>
    <w:rsid w:val="005D065D"/>
    <w:rsid w:val="005D0A7F"/>
    <w:rsid w:val="005D206C"/>
    <w:rsid w:val="005E071E"/>
    <w:rsid w:val="005E4AB4"/>
    <w:rsid w:val="005E5104"/>
    <w:rsid w:val="005E5C5D"/>
    <w:rsid w:val="005F447C"/>
    <w:rsid w:val="00612DEB"/>
    <w:rsid w:val="00624215"/>
    <w:rsid w:val="00627FD1"/>
    <w:rsid w:val="006361DF"/>
    <w:rsid w:val="00636EDB"/>
    <w:rsid w:val="006448FC"/>
    <w:rsid w:val="006607EC"/>
    <w:rsid w:val="00661BA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23A8"/>
    <w:rsid w:val="00706C29"/>
    <w:rsid w:val="00710D2F"/>
    <w:rsid w:val="0071577A"/>
    <w:rsid w:val="00732C31"/>
    <w:rsid w:val="0073441D"/>
    <w:rsid w:val="007422E4"/>
    <w:rsid w:val="00744B12"/>
    <w:rsid w:val="007510CE"/>
    <w:rsid w:val="00754E7B"/>
    <w:rsid w:val="00755065"/>
    <w:rsid w:val="00755BE2"/>
    <w:rsid w:val="00760AB9"/>
    <w:rsid w:val="00774BD8"/>
    <w:rsid w:val="0078635C"/>
    <w:rsid w:val="00794982"/>
    <w:rsid w:val="007A37E4"/>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54673"/>
    <w:rsid w:val="00856B38"/>
    <w:rsid w:val="00863457"/>
    <w:rsid w:val="00872EE7"/>
    <w:rsid w:val="008746B1"/>
    <w:rsid w:val="008A6F52"/>
    <w:rsid w:val="008B34EF"/>
    <w:rsid w:val="008C07BD"/>
    <w:rsid w:val="008C7855"/>
    <w:rsid w:val="008D27FB"/>
    <w:rsid w:val="008E5ECA"/>
    <w:rsid w:val="008E6561"/>
    <w:rsid w:val="008F6EA0"/>
    <w:rsid w:val="00901D07"/>
    <w:rsid w:val="0090239E"/>
    <w:rsid w:val="0090300E"/>
    <w:rsid w:val="009075A1"/>
    <w:rsid w:val="00910E80"/>
    <w:rsid w:val="00915367"/>
    <w:rsid w:val="00927718"/>
    <w:rsid w:val="009309CC"/>
    <w:rsid w:val="0094187B"/>
    <w:rsid w:val="00952B94"/>
    <w:rsid w:val="009577BB"/>
    <w:rsid w:val="009630E9"/>
    <w:rsid w:val="00965DCE"/>
    <w:rsid w:val="009662F2"/>
    <w:rsid w:val="00971169"/>
    <w:rsid w:val="009765F1"/>
    <w:rsid w:val="0098423F"/>
    <w:rsid w:val="0098622E"/>
    <w:rsid w:val="009959D7"/>
    <w:rsid w:val="009A5B75"/>
    <w:rsid w:val="009B2E88"/>
    <w:rsid w:val="009B305D"/>
    <w:rsid w:val="009B62E4"/>
    <w:rsid w:val="009C52FE"/>
    <w:rsid w:val="009D14D4"/>
    <w:rsid w:val="009D32F0"/>
    <w:rsid w:val="009D3D79"/>
    <w:rsid w:val="009F0E82"/>
    <w:rsid w:val="009F1B0C"/>
    <w:rsid w:val="00A05847"/>
    <w:rsid w:val="00A135A3"/>
    <w:rsid w:val="00A204ED"/>
    <w:rsid w:val="00A35321"/>
    <w:rsid w:val="00A47AAD"/>
    <w:rsid w:val="00A54D33"/>
    <w:rsid w:val="00A77AC7"/>
    <w:rsid w:val="00A83970"/>
    <w:rsid w:val="00A860F4"/>
    <w:rsid w:val="00A87EF2"/>
    <w:rsid w:val="00A91B48"/>
    <w:rsid w:val="00A926CD"/>
    <w:rsid w:val="00AA3639"/>
    <w:rsid w:val="00AA446A"/>
    <w:rsid w:val="00AA5036"/>
    <w:rsid w:val="00AA5FDE"/>
    <w:rsid w:val="00AA661A"/>
    <w:rsid w:val="00AB2A7F"/>
    <w:rsid w:val="00AC4A76"/>
    <w:rsid w:val="00AD248C"/>
    <w:rsid w:val="00AE2C4F"/>
    <w:rsid w:val="00AE4CDC"/>
    <w:rsid w:val="00AE506E"/>
    <w:rsid w:val="00AF2C7E"/>
    <w:rsid w:val="00AF5711"/>
    <w:rsid w:val="00B05C08"/>
    <w:rsid w:val="00B066FA"/>
    <w:rsid w:val="00B12CD2"/>
    <w:rsid w:val="00B13476"/>
    <w:rsid w:val="00B13AAB"/>
    <w:rsid w:val="00B17B75"/>
    <w:rsid w:val="00B212A9"/>
    <w:rsid w:val="00B22B32"/>
    <w:rsid w:val="00B230F5"/>
    <w:rsid w:val="00B27A20"/>
    <w:rsid w:val="00B52C91"/>
    <w:rsid w:val="00B53BCE"/>
    <w:rsid w:val="00B54475"/>
    <w:rsid w:val="00B62E7B"/>
    <w:rsid w:val="00B64551"/>
    <w:rsid w:val="00B70A15"/>
    <w:rsid w:val="00B7128F"/>
    <w:rsid w:val="00B712E0"/>
    <w:rsid w:val="00B747CE"/>
    <w:rsid w:val="00B82D17"/>
    <w:rsid w:val="00B83A2C"/>
    <w:rsid w:val="00B83ADB"/>
    <w:rsid w:val="00B9087F"/>
    <w:rsid w:val="00B91C72"/>
    <w:rsid w:val="00B96440"/>
    <w:rsid w:val="00B97FA9"/>
    <w:rsid w:val="00BA748E"/>
    <w:rsid w:val="00BB3E76"/>
    <w:rsid w:val="00BC1D42"/>
    <w:rsid w:val="00BD1D7A"/>
    <w:rsid w:val="00BD4D16"/>
    <w:rsid w:val="00BD5CBF"/>
    <w:rsid w:val="00BE7586"/>
    <w:rsid w:val="00C1352F"/>
    <w:rsid w:val="00C15E12"/>
    <w:rsid w:val="00C26CCC"/>
    <w:rsid w:val="00C36AC4"/>
    <w:rsid w:val="00C622A6"/>
    <w:rsid w:val="00C649FD"/>
    <w:rsid w:val="00C7789E"/>
    <w:rsid w:val="00C831F1"/>
    <w:rsid w:val="00C84A07"/>
    <w:rsid w:val="00C91895"/>
    <w:rsid w:val="00C92E25"/>
    <w:rsid w:val="00C973BF"/>
    <w:rsid w:val="00CA2CDD"/>
    <w:rsid w:val="00CA4358"/>
    <w:rsid w:val="00CB05C5"/>
    <w:rsid w:val="00CB4AAA"/>
    <w:rsid w:val="00CC13CD"/>
    <w:rsid w:val="00CD0240"/>
    <w:rsid w:val="00CD1CA1"/>
    <w:rsid w:val="00CD632A"/>
    <w:rsid w:val="00CE12CB"/>
    <w:rsid w:val="00CE5219"/>
    <w:rsid w:val="00CE71CB"/>
    <w:rsid w:val="00CF1A66"/>
    <w:rsid w:val="00CF4811"/>
    <w:rsid w:val="00CF639E"/>
    <w:rsid w:val="00CF6F08"/>
    <w:rsid w:val="00D002E3"/>
    <w:rsid w:val="00D04754"/>
    <w:rsid w:val="00D166CF"/>
    <w:rsid w:val="00D24014"/>
    <w:rsid w:val="00D32995"/>
    <w:rsid w:val="00D35A04"/>
    <w:rsid w:val="00D40823"/>
    <w:rsid w:val="00D42988"/>
    <w:rsid w:val="00D43BE9"/>
    <w:rsid w:val="00D47D44"/>
    <w:rsid w:val="00D50720"/>
    <w:rsid w:val="00D50E16"/>
    <w:rsid w:val="00D60138"/>
    <w:rsid w:val="00D7136E"/>
    <w:rsid w:val="00D76C67"/>
    <w:rsid w:val="00D83829"/>
    <w:rsid w:val="00D92953"/>
    <w:rsid w:val="00D94EB7"/>
    <w:rsid w:val="00D9639A"/>
    <w:rsid w:val="00DA36CE"/>
    <w:rsid w:val="00DB00C4"/>
    <w:rsid w:val="00DC6FF0"/>
    <w:rsid w:val="00DD59E3"/>
    <w:rsid w:val="00DD72F9"/>
    <w:rsid w:val="00DE5B4D"/>
    <w:rsid w:val="00DE7F64"/>
    <w:rsid w:val="00DF259E"/>
    <w:rsid w:val="00DF261E"/>
    <w:rsid w:val="00DF4C00"/>
    <w:rsid w:val="00DF521F"/>
    <w:rsid w:val="00E03771"/>
    <w:rsid w:val="00E07E1F"/>
    <w:rsid w:val="00E1217F"/>
    <w:rsid w:val="00E2005B"/>
    <w:rsid w:val="00E20266"/>
    <w:rsid w:val="00E209C2"/>
    <w:rsid w:val="00E22158"/>
    <w:rsid w:val="00E25DBC"/>
    <w:rsid w:val="00E3109E"/>
    <w:rsid w:val="00E37084"/>
    <w:rsid w:val="00E4121B"/>
    <w:rsid w:val="00E538E8"/>
    <w:rsid w:val="00E5506B"/>
    <w:rsid w:val="00E56BDC"/>
    <w:rsid w:val="00E65488"/>
    <w:rsid w:val="00E7715B"/>
    <w:rsid w:val="00E87DAA"/>
    <w:rsid w:val="00EA4042"/>
    <w:rsid w:val="00EB170A"/>
    <w:rsid w:val="00EC03CF"/>
    <w:rsid w:val="00EC069C"/>
    <w:rsid w:val="00EC3DE8"/>
    <w:rsid w:val="00ED47F2"/>
    <w:rsid w:val="00EE4891"/>
    <w:rsid w:val="00EE4C8B"/>
    <w:rsid w:val="00EF115A"/>
    <w:rsid w:val="00EF25C1"/>
    <w:rsid w:val="00EF2EA8"/>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3" Type="http://schemas.openxmlformats.org/officeDocument/2006/relationships/hyperlink" Target="http://www.state.gov/j/drl/p/c72333.htm"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file:///C:\Users\OKellyCA\AppData\Local\Microsoft\Windows\INetCache\Content.Outlook\ZN6WSCL2\www.grants.gov"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Users\OKellyCA\AppData\Local\Microsoft\Windows\INetCache\Content.Outlook\ZN6WSCL2\www.grants.gov" TargetMode="External"/><Relationship Id="rId34" Type="http://schemas.openxmlformats.org/officeDocument/2006/relationships/hyperlink" Target="https://mygrants.service-now.com/" TargetMode="External"/><Relationship Id="rId7" Type="http://schemas.openxmlformats.org/officeDocument/2006/relationships/endnotes" Target="endnotes.xml"/><Relationship Id="rId12" Type="http://schemas.openxmlformats.org/officeDocument/2006/relationships/hyperlink" Target="http://www.state.gov/j/drl/p/c72333.htm"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afsitsm.service-now.com/ilms/home" TargetMode="External"/><Relationship Id="rId33" Type="http://schemas.openxmlformats.org/officeDocument/2006/relationships/hyperlink" Target="file:///C:\Users\OKellyCA\AppData\Local\Microsoft\Windows\INetCache\Content.Outlook\ZN6WSCL2\www.grants.gov"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ygrants.service-now.com/grants/portal_login.do" TargetMode="External"/><Relationship Id="rId20" Type="http://schemas.openxmlformats.org/officeDocument/2006/relationships/hyperlink" Target="https://www.state.gov/documents/organization/286844.pdf" TargetMode="External"/><Relationship Id="rId29" Type="http://schemas.openxmlformats.org/officeDocument/2006/relationships/hyperlink" Target="https://www.state.gov/m/a/ope/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24" Type="http://schemas.openxmlformats.org/officeDocument/2006/relationships/hyperlink" Target="https://mygrants.service-now.com" TargetMode="External"/><Relationship Id="rId32" Type="http://schemas.openxmlformats.org/officeDocument/2006/relationships/hyperlink" Target="https://www.opm.gov/policy-data-oversight/snow-dismissal-procedures/federal-holidays/"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http://www.state.gov/j/drl/p/c72333.htm" TargetMode="External"/><Relationship Id="rId36" Type="http://schemas.openxmlformats.org/officeDocument/2006/relationships/hyperlink" Target="http://www.state.gov/j/drl" TargetMode="External"/><Relationship Id="rId10" Type="http://schemas.openxmlformats.org/officeDocument/2006/relationships/hyperlink" Target="https://www.state.gov/documents/organization/286844.pdf" TargetMode="External"/><Relationship Id="rId19" Type="http://schemas.openxmlformats.org/officeDocument/2006/relationships/hyperlink" Target="https://www.gpo.gov/fdsys/pkg/USCODE-2015-title22/html/USCODE-2015-title22-chap32-subchapIII-partI-sec2378d.htm" TargetMode="External"/><Relationship Id="rId31" Type="http://schemas.openxmlformats.org/officeDocument/2006/relationships/hyperlink" Target="https://afsitsm.service-now.com/ilms/home" TargetMode="External"/><Relationship Id="rId4" Type="http://schemas.openxmlformats.org/officeDocument/2006/relationships/settings" Target="settings.xml"/><Relationship Id="rId9" Type="http://schemas.openxmlformats.org/officeDocument/2006/relationships/hyperlink" Target="https://mygrants.service-now.com/grants/portal_login.do" TargetMode="External"/><Relationship Id="rId14" Type="http://schemas.openxmlformats.org/officeDocument/2006/relationships/hyperlink" Target="http://www.state.gov/j/drl/p/c72333.htm"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https://www.opm.gov/policy-data-oversight/snow-dismissal-procedures/federal-holidays/" TargetMode="External"/><Relationship Id="rId30" Type="http://schemas.openxmlformats.org/officeDocument/2006/relationships/hyperlink" Target="https://www.congress.gov/bill/115th-congress/senate-bill/1141" TargetMode="External"/><Relationship Id="rId35" Type="http://schemas.openxmlformats.org/officeDocument/2006/relationships/hyperlink" Target="http://www.state.gov/j/drl/p/c1230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87ACB-64A0-456B-A543-D86E7F434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8628</Words>
  <Characters>49180</Characters>
  <Application>Microsoft Office Word</Application>
  <DocSecurity>4</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Henderson, Jasmin E</cp:lastModifiedBy>
  <cp:revision>2</cp:revision>
  <cp:lastPrinted>2018-11-19T16:01:00Z</cp:lastPrinted>
  <dcterms:created xsi:type="dcterms:W3CDTF">2019-04-01T19:48:00Z</dcterms:created>
  <dcterms:modified xsi:type="dcterms:W3CDTF">2019-04-01T19:48:00Z</dcterms:modified>
</cp:coreProperties>
</file>