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B420A" w14:textId="2B5CD241" w:rsidR="000E287E" w:rsidRDefault="4348075D" w:rsidP="4348075D">
      <w:pPr>
        <w:spacing w:after="200" w:line="240" w:lineRule="auto"/>
        <w:jc w:val="center"/>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b/>
          <w:bCs/>
          <w:color w:val="000000" w:themeColor="text1"/>
          <w:sz w:val="24"/>
          <w:szCs w:val="24"/>
        </w:rPr>
        <w:t xml:space="preserve">United States Department of State   </w:t>
      </w:r>
    </w:p>
    <w:p w14:paraId="0BF4C5A2" w14:textId="48FB127F" w:rsidR="000E287E" w:rsidRDefault="4348075D" w:rsidP="4348075D">
      <w:pPr>
        <w:spacing w:after="200" w:line="240" w:lineRule="auto"/>
        <w:jc w:val="center"/>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b/>
          <w:bCs/>
          <w:color w:val="000000" w:themeColor="text1"/>
          <w:sz w:val="24"/>
          <w:szCs w:val="24"/>
        </w:rPr>
        <w:t>Bureau of Oceans and International Environmental and Scientific Affairs (OES)</w:t>
      </w:r>
    </w:p>
    <w:p w14:paraId="0A2010E3" w14:textId="25159A61" w:rsidR="000E287E" w:rsidRDefault="4348075D" w:rsidP="4F4A979F">
      <w:pPr>
        <w:spacing w:after="200" w:line="240" w:lineRule="auto"/>
        <w:jc w:val="center"/>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b/>
          <w:bCs/>
          <w:color w:val="000000" w:themeColor="text1"/>
          <w:sz w:val="24"/>
          <w:szCs w:val="24"/>
        </w:rPr>
        <w:t>Notice of Funding Opportunity (NOFO):</w:t>
      </w:r>
      <w:r w:rsidRPr="4F4A979F">
        <w:rPr>
          <w:rFonts w:ascii="Times New Roman" w:eastAsia="Times New Roman" w:hAnsi="Times New Roman" w:cs="Times New Roman"/>
          <w:color w:val="000000" w:themeColor="text1"/>
          <w:sz w:val="24"/>
          <w:szCs w:val="24"/>
        </w:rPr>
        <w:t xml:space="preserve"> </w:t>
      </w:r>
      <w:r w:rsidR="6D9051AB" w:rsidRPr="4F4A979F">
        <w:rPr>
          <w:rFonts w:ascii="Times New Roman" w:eastAsia="Times New Roman" w:hAnsi="Times New Roman" w:cs="Times New Roman"/>
          <w:color w:val="000000" w:themeColor="text1"/>
          <w:sz w:val="24"/>
          <w:szCs w:val="24"/>
        </w:rPr>
        <w:t xml:space="preserve">Western Hemisphere </w:t>
      </w:r>
      <w:r w:rsidRPr="4F4A979F">
        <w:rPr>
          <w:rFonts w:ascii="Times New Roman" w:eastAsia="Times New Roman" w:hAnsi="Times New Roman" w:cs="Times New Roman"/>
          <w:color w:val="000000" w:themeColor="text1"/>
          <w:sz w:val="24"/>
          <w:szCs w:val="24"/>
        </w:rPr>
        <w:t>Cities Forward</w:t>
      </w:r>
      <w:r w:rsidR="47BA308F" w:rsidRPr="4F4A979F">
        <w:rPr>
          <w:rFonts w:ascii="Times New Roman" w:eastAsia="Times New Roman" w:hAnsi="Times New Roman" w:cs="Times New Roman"/>
          <w:color w:val="000000" w:themeColor="text1"/>
          <w:sz w:val="24"/>
          <w:szCs w:val="24"/>
        </w:rPr>
        <w:t xml:space="preserve"> Program</w:t>
      </w:r>
    </w:p>
    <w:p w14:paraId="20BA5CB3" w14:textId="706D17C9" w:rsidR="4348075D" w:rsidRPr="00AD77F2" w:rsidRDefault="4348075D" w:rsidP="1B3AF0C2">
      <w:pPr>
        <w:spacing w:after="200" w:line="240" w:lineRule="auto"/>
        <w:jc w:val="center"/>
        <w:rPr>
          <w:rFonts w:ascii="Times New Roman" w:eastAsia="Times New Roman" w:hAnsi="Times New Roman" w:cs="Times New Roman"/>
          <w:color w:val="000000" w:themeColor="text1"/>
          <w:sz w:val="24"/>
          <w:szCs w:val="24"/>
          <w:highlight w:val="yellow"/>
        </w:rPr>
      </w:pPr>
      <w:r w:rsidRPr="1B3AF0C2">
        <w:rPr>
          <w:rFonts w:ascii="Times New Roman" w:eastAsia="Times New Roman" w:hAnsi="Times New Roman" w:cs="Times New Roman"/>
          <w:b/>
          <w:bCs/>
          <w:color w:val="000000" w:themeColor="text1"/>
          <w:sz w:val="24"/>
          <w:szCs w:val="24"/>
        </w:rPr>
        <w:t>Funding Opportunity Number</w:t>
      </w:r>
      <w:r w:rsidR="00AD77F2">
        <w:rPr>
          <w:rFonts w:ascii="Times New Roman" w:eastAsia="Times New Roman" w:hAnsi="Times New Roman" w:cs="Times New Roman"/>
          <w:b/>
          <w:bCs/>
          <w:color w:val="000000" w:themeColor="text1"/>
          <w:sz w:val="24"/>
          <w:szCs w:val="24"/>
        </w:rPr>
        <w:t xml:space="preserve">: </w:t>
      </w:r>
      <w:r w:rsidR="00AD77F2">
        <w:rPr>
          <w:rFonts w:ascii="Times New Roman" w:eastAsia="Times New Roman" w:hAnsi="Times New Roman" w:cs="Times New Roman"/>
          <w:color w:val="000000" w:themeColor="text1"/>
          <w:sz w:val="24"/>
          <w:szCs w:val="24"/>
        </w:rPr>
        <w:t>SFOP0009319</w:t>
      </w:r>
    </w:p>
    <w:p w14:paraId="69E78038" w14:textId="3DAE4D2A" w:rsidR="000E287E" w:rsidRDefault="000E287E" w:rsidP="4348075D">
      <w:pPr>
        <w:spacing w:after="200" w:line="240" w:lineRule="auto"/>
        <w:jc w:val="center"/>
        <w:rPr>
          <w:rFonts w:ascii="Calibri" w:eastAsia="Calibri" w:hAnsi="Calibri" w:cs="Calibri"/>
          <w:color w:val="000000" w:themeColor="text1"/>
        </w:rPr>
      </w:pPr>
    </w:p>
    <w:p w14:paraId="64D93EFE" w14:textId="08164B5E" w:rsidR="000E287E" w:rsidRDefault="4348075D" w:rsidP="1B3AF0C2">
      <w:pPr>
        <w:spacing w:after="200" w:line="276" w:lineRule="auto"/>
        <w:rPr>
          <w:rFonts w:ascii="Source Sans Pro" w:eastAsia="Source Sans Pro" w:hAnsi="Source Sans Pro" w:cs="Source Sans Pro"/>
          <w:color w:val="000000" w:themeColor="text1"/>
          <w:sz w:val="25"/>
          <w:szCs w:val="25"/>
        </w:rPr>
      </w:pPr>
      <w:r w:rsidRPr="1B3AF0C2">
        <w:rPr>
          <w:rFonts w:ascii="Times New Roman" w:eastAsia="Times New Roman" w:hAnsi="Times New Roman" w:cs="Times New Roman"/>
          <w:b/>
          <w:bCs/>
          <w:color w:val="000000" w:themeColor="text1"/>
          <w:sz w:val="24"/>
          <w:szCs w:val="24"/>
        </w:rPr>
        <w:t xml:space="preserve">Catalog of Federal Domestic Assistance </w:t>
      </w:r>
      <w:r w:rsidRPr="00AD77F2">
        <w:rPr>
          <w:rFonts w:ascii="Times New Roman" w:eastAsia="Times New Roman" w:hAnsi="Times New Roman" w:cs="Times New Roman"/>
          <w:b/>
          <w:bCs/>
          <w:color w:val="000000" w:themeColor="text1"/>
          <w:sz w:val="24"/>
          <w:szCs w:val="24"/>
        </w:rPr>
        <w:t>Number:</w:t>
      </w:r>
      <w:r w:rsidRPr="1B3AF0C2">
        <w:rPr>
          <w:rFonts w:ascii="Times New Roman" w:eastAsia="Times New Roman" w:hAnsi="Times New Roman" w:cs="Times New Roman"/>
          <w:color w:val="000000" w:themeColor="text1"/>
          <w:sz w:val="24"/>
          <w:szCs w:val="24"/>
        </w:rPr>
        <w:t xml:space="preserve"> </w:t>
      </w:r>
      <w:bookmarkStart w:id="0" w:name="_Hlk123746551"/>
      <w:r w:rsidR="00AD77F2">
        <w:rPr>
          <w:rFonts w:ascii="Times New Roman" w:eastAsia="Times New Roman" w:hAnsi="Times New Roman" w:cs="Times New Roman"/>
          <w:color w:val="000000" w:themeColor="text1"/>
          <w:sz w:val="24"/>
          <w:szCs w:val="24"/>
        </w:rPr>
        <w:t>SFOP0009319</w:t>
      </w:r>
      <w:bookmarkEnd w:id="0"/>
    </w:p>
    <w:p w14:paraId="53CCABB1" w14:textId="11C7A357"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b/>
          <w:bCs/>
          <w:color w:val="000000" w:themeColor="text1"/>
          <w:sz w:val="24"/>
          <w:szCs w:val="24"/>
        </w:rPr>
        <w:t>Type of Solicitation:</w:t>
      </w:r>
      <w:r w:rsidRPr="4F4A979F">
        <w:rPr>
          <w:rFonts w:ascii="Times New Roman" w:eastAsia="Times New Roman" w:hAnsi="Times New Roman" w:cs="Times New Roman"/>
          <w:color w:val="000000" w:themeColor="text1"/>
          <w:sz w:val="24"/>
          <w:szCs w:val="24"/>
        </w:rPr>
        <w:t xml:space="preserve">  Open Competition</w:t>
      </w:r>
    </w:p>
    <w:p w14:paraId="7EBD22C1" w14:textId="6AB12B55" w:rsidR="000E287E" w:rsidRDefault="6DAC6A56" w:rsidP="1B3AF0C2">
      <w:pPr>
        <w:spacing w:after="200" w:line="240" w:lineRule="auto"/>
        <w:rPr>
          <w:rFonts w:ascii="Times New Roman" w:eastAsia="Times New Roman" w:hAnsi="Times New Roman" w:cs="Times New Roman"/>
          <w:color w:val="000000" w:themeColor="text1"/>
          <w:sz w:val="24"/>
          <w:szCs w:val="24"/>
        </w:rPr>
      </w:pPr>
      <w:r w:rsidRPr="7392A071">
        <w:rPr>
          <w:rFonts w:ascii="Times New Roman" w:eastAsia="Times New Roman" w:hAnsi="Times New Roman" w:cs="Times New Roman"/>
          <w:b/>
          <w:bCs/>
          <w:color w:val="000000" w:themeColor="text1"/>
          <w:sz w:val="24"/>
          <w:szCs w:val="24"/>
        </w:rPr>
        <w:t xml:space="preserve">Application </w:t>
      </w:r>
      <w:r w:rsidRPr="00162C39">
        <w:rPr>
          <w:rFonts w:ascii="Times New Roman" w:eastAsia="Times New Roman" w:hAnsi="Times New Roman" w:cs="Times New Roman"/>
          <w:b/>
          <w:bCs/>
          <w:color w:val="000000" w:themeColor="text1"/>
          <w:sz w:val="24"/>
          <w:szCs w:val="24"/>
        </w:rPr>
        <w:t>Deadline:</w:t>
      </w:r>
      <w:r w:rsidRPr="7392A071">
        <w:rPr>
          <w:rFonts w:ascii="Times New Roman" w:eastAsia="Times New Roman" w:hAnsi="Times New Roman" w:cs="Times New Roman"/>
          <w:b/>
          <w:bCs/>
          <w:color w:val="000000" w:themeColor="text1"/>
          <w:sz w:val="24"/>
          <w:szCs w:val="24"/>
        </w:rPr>
        <w:t xml:space="preserve"> </w:t>
      </w:r>
      <w:r w:rsidRPr="7392A071">
        <w:rPr>
          <w:rFonts w:ascii="Times New Roman" w:eastAsia="Times New Roman" w:hAnsi="Times New Roman" w:cs="Times New Roman"/>
          <w:color w:val="000000" w:themeColor="text1"/>
          <w:sz w:val="24"/>
          <w:szCs w:val="24"/>
        </w:rPr>
        <w:t xml:space="preserve"> </w:t>
      </w:r>
      <w:r w:rsidR="09015312" w:rsidRPr="7392A071">
        <w:rPr>
          <w:rFonts w:ascii="Times New Roman" w:eastAsia="Times New Roman" w:hAnsi="Times New Roman" w:cs="Times New Roman"/>
          <w:color w:val="000000" w:themeColor="text1"/>
          <w:sz w:val="24"/>
          <w:szCs w:val="24"/>
        </w:rPr>
        <w:t xml:space="preserve">March </w:t>
      </w:r>
      <w:r w:rsidR="75ED3091" w:rsidRPr="7392A071">
        <w:rPr>
          <w:rFonts w:ascii="Times New Roman" w:eastAsia="Times New Roman" w:hAnsi="Times New Roman" w:cs="Times New Roman"/>
          <w:color w:val="000000" w:themeColor="text1"/>
          <w:sz w:val="24"/>
          <w:szCs w:val="24"/>
        </w:rPr>
        <w:t>8</w:t>
      </w:r>
      <w:r w:rsidR="126AD6EC" w:rsidRPr="7392A071">
        <w:rPr>
          <w:rFonts w:ascii="Times New Roman" w:eastAsia="Times New Roman" w:hAnsi="Times New Roman" w:cs="Times New Roman"/>
          <w:color w:val="000000" w:themeColor="text1"/>
          <w:sz w:val="24"/>
          <w:szCs w:val="24"/>
        </w:rPr>
        <w:t>, 2023</w:t>
      </w:r>
    </w:p>
    <w:p w14:paraId="4F68CCCA" w14:textId="17E4EEED" w:rsidR="000E287E" w:rsidRDefault="5CBEA773" w:rsidP="1B3AF0C2">
      <w:pPr>
        <w:spacing w:after="200" w:line="240" w:lineRule="auto"/>
        <w:rPr>
          <w:rFonts w:ascii="Times New Roman" w:eastAsia="Times New Roman" w:hAnsi="Times New Roman" w:cs="Times New Roman"/>
          <w:color w:val="000000" w:themeColor="text1"/>
          <w:sz w:val="24"/>
          <w:szCs w:val="24"/>
          <w:highlight w:val="yellow"/>
        </w:rPr>
      </w:pPr>
      <w:r w:rsidRPr="25DF137C">
        <w:rPr>
          <w:rFonts w:ascii="Times New Roman" w:eastAsia="Times New Roman" w:hAnsi="Times New Roman" w:cs="Times New Roman"/>
          <w:b/>
          <w:bCs/>
          <w:color w:val="000000" w:themeColor="text1"/>
          <w:sz w:val="24"/>
          <w:szCs w:val="24"/>
        </w:rPr>
        <w:t xml:space="preserve">Total Funding Ceiling: </w:t>
      </w:r>
      <w:r w:rsidRPr="25DF137C">
        <w:rPr>
          <w:rFonts w:ascii="Times New Roman" w:eastAsia="Times New Roman" w:hAnsi="Times New Roman" w:cs="Times New Roman"/>
          <w:color w:val="000000" w:themeColor="text1"/>
          <w:sz w:val="24"/>
          <w:szCs w:val="24"/>
        </w:rPr>
        <w:t xml:space="preserve"> </w:t>
      </w:r>
      <w:r w:rsidRPr="00C80AE5">
        <w:rPr>
          <w:rFonts w:ascii="Times New Roman" w:eastAsia="Times New Roman" w:hAnsi="Times New Roman" w:cs="Times New Roman"/>
          <w:color w:val="000000" w:themeColor="text1"/>
          <w:sz w:val="24"/>
          <w:szCs w:val="24"/>
        </w:rPr>
        <w:t>$</w:t>
      </w:r>
      <w:r w:rsidR="5F7CAE57" w:rsidRPr="00C80AE5">
        <w:rPr>
          <w:rFonts w:ascii="Times New Roman" w:eastAsia="Times New Roman" w:hAnsi="Times New Roman" w:cs="Times New Roman"/>
          <w:color w:val="000000" w:themeColor="text1"/>
          <w:sz w:val="24"/>
          <w:szCs w:val="24"/>
        </w:rPr>
        <w:t>3,950,000</w:t>
      </w:r>
      <w:r w:rsidRPr="00C80AE5">
        <w:rPr>
          <w:rFonts w:ascii="Times New Roman" w:eastAsia="Times New Roman" w:hAnsi="Times New Roman" w:cs="Times New Roman"/>
          <w:color w:val="000000" w:themeColor="text1"/>
          <w:sz w:val="24"/>
          <w:szCs w:val="24"/>
        </w:rPr>
        <w:t xml:space="preserve"> (FY</w:t>
      </w:r>
      <w:r w:rsidR="00C80AE5" w:rsidRPr="00C80AE5">
        <w:rPr>
          <w:rFonts w:ascii="Times New Roman" w:eastAsia="Times New Roman" w:hAnsi="Times New Roman" w:cs="Times New Roman"/>
          <w:color w:val="000000" w:themeColor="text1"/>
          <w:sz w:val="24"/>
          <w:szCs w:val="24"/>
        </w:rPr>
        <w:t xml:space="preserve"> </w:t>
      </w:r>
      <w:r w:rsidRPr="00C80AE5">
        <w:rPr>
          <w:rFonts w:ascii="Times New Roman" w:eastAsia="Times New Roman" w:hAnsi="Times New Roman" w:cs="Times New Roman"/>
          <w:color w:val="000000" w:themeColor="text1"/>
          <w:sz w:val="24"/>
          <w:szCs w:val="24"/>
        </w:rPr>
        <w:t>2022)</w:t>
      </w:r>
    </w:p>
    <w:p w14:paraId="0EEAC4E1" w14:textId="43C5FB18" w:rsidR="000E287E" w:rsidRDefault="4348075D" w:rsidP="5EEB152F">
      <w:pPr>
        <w:spacing w:after="200" w:line="240" w:lineRule="auto"/>
        <w:rPr>
          <w:rFonts w:ascii="Times New Roman" w:eastAsia="Times New Roman" w:hAnsi="Times New Roman" w:cs="Times New Roman"/>
          <w:color w:val="000000" w:themeColor="text1"/>
          <w:sz w:val="24"/>
          <w:szCs w:val="24"/>
        </w:rPr>
      </w:pPr>
      <w:r w:rsidRPr="5EEB152F">
        <w:rPr>
          <w:rFonts w:ascii="Times New Roman" w:eastAsia="Times New Roman" w:hAnsi="Times New Roman" w:cs="Times New Roman"/>
          <w:b/>
          <w:bCs/>
          <w:color w:val="000000" w:themeColor="text1"/>
          <w:sz w:val="24"/>
          <w:szCs w:val="24"/>
        </w:rPr>
        <w:t xml:space="preserve">Anticipated Number of Awards:  </w:t>
      </w:r>
      <w:r w:rsidRPr="5EEB152F">
        <w:rPr>
          <w:rFonts w:ascii="Times New Roman" w:eastAsia="Times New Roman" w:hAnsi="Times New Roman" w:cs="Times New Roman"/>
          <w:color w:val="000000" w:themeColor="text1"/>
          <w:sz w:val="24"/>
          <w:szCs w:val="24"/>
        </w:rPr>
        <w:t>One</w:t>
      </w:r>
      <w:r w:rsidRPr="5EEB152F">
        <w:rPr>
          <w:rFonts w:ascii="Times New Roman" w:eastAsia="Times New Roman" w:hAnsi="Times New Roman" w:cs="Times New Roman"/>
          <w:b/>
          <w:bCs/>
          <w:color w:val="000000" w:themeColor="text1"/>
          <w:sz w:val="24"/>
          <w:szCs w:val="24"/>
        </w:rPr>
        <w:t xml:space="preserve"> </w:t>
      </w:r>
    </w:p>
    <w:p w14:paraId="014D4852" w14:textId="1F376EB7" w:rsidR="000E287E" w:rsidRDefault="4348075D" w:rsidP="5EEB152F">
      <w:pPr>
        <w:spacing w:after="200" w:line="240" w:lineRule="auto"/>
        <w:rPr>
          <w:rFonts w:ascii="Times New Roman" w:eastAsia="Times New Roman" w:hAnsi="Times New Roman" w:cs="Times New Roman"/>
          <w:color w:val="000000" w:themeColor="text1"/>
          <w:sz w:val="24"/>
          <w:szCs w:val="24"/>
        </w:rPr>
      </w:pPr>
      <w:r w:rsidRPr="5EEB152F">
        <w:rPr>
          <w:rFonts w:ascii="Times New Roman" w:eastAsia="Times New Roman" w:hAnsi="Times New Roman" w:cs="Times New Roman"/>
          <w:b/>
          <w:bCs/>
          <w:color w:val="000000" w:themeColor="text1"/>
          <w:sz w:val="24"/>
          <w:szCs w:val="24"/>
        </w:rPr>
        <w:t xml:space="preserve">Type of Award:  </w:t>
      </w:r>
      <w:r w:rsidRPr="5EEB152F">
        <w:rPr>
          <w:rFonts w:ascii="Times New Roman" w:eastAsia="Times New Roman" w:hAnsi="Times New Roman" w:cs="Times New Roman"/>
          <w:color w:val="000000" w:themeColor="text1"/>
          <w:sz w:val="24"/>
          <w:szCs w:val="24"/>
        </w:rPr>
        <w:t>ESF-funded Cooperative Agreement</w:t>
      </w:r>
    </w:p>
    <w:p w14:paraId="097DDBBC" w14:textId="144DEA55" w:rsidR="000E287E" w:rsidRDefault="50B2E3E6" w:rsidP="5EEB152F">
      <w:pPr>
        <w:spacing w:after="200" w:line="240" w:lineRule="auto"/>
        <w:rPr>
          <w:rFonts w:ascii="Times New Roman" w:eastAsia="Times New Roman" w:hAnsi="Times New Roman" w:cs="Times New Roman"/>
          <w:color w:val="000000" w:themeColor="text1"/>
          <w:sz w:val="24"/>
          <w:szCs w:val="24"/>
        </w:rPr>
      </w:pPr>
      <w:r w:rsidRPr="59B3B367">
        <w:rPr>
          <w:rFonts w:ascii="Times New Roman" w:eastAsia="Times New Roman" w:hAnsi="Times New Roman" w:cs="Times New Roman"/>
          <w:b/>
          <w:bCs/>
          <w:color w:val="000000" w:themeColor="text1"/>
          <w:sz w:val="24"/>
          <w:szCs w:val="24"/>
        </w:rPr>
        <w:t>Period of Performance:</w:t>
      </w:r>
      <w:r w:rsidRPr="59B3B367">
        <w:rPr>
          <w:rFonts w:ascii="Times New Roman" w:eastAsia="Times New Roman" w:hAnsi="Times New Roman" w:cs="Times New Roman"/>
          <w:color w:val="000000" w:themeColor="text1"/>
          <w:sz w:val="24"/>
          <w:szCs w:val="24"/>
        </w:rPr>
        <w:t xml:space="preserve">  three years </w:t>
      </w:r>
    </w:p>
    <w:p w14:paraId="273FDB19" w14:textId="29D83D70" w:rsidR="000E287E" w:rsidRDefault="6DAC6A56" w:rsidP="4F4A979F">
      <w:pPr>
        <w:spacing w:after="200" w:line="240" w:lineRule="auto"/>
        <w:rPr>
          <w:rFonts w:ascii="Times New Roman" w:eastAsia="Times New Roman" w:hAnsi="Times New Roman" w:cs="Times New Roman"/>
          <w:color w:val="000000" w:themeColor="text1"/>
          <w:sz w:val="24"/>
          <w:szCs w:val="24"/>
        </w:rPr>
      </w:pPr>
      <w:r w:rsidRPr="7392A071">
        <w:rPr>
          <w:rFonts w:ascii="Times New Roman" w:eastAsia="Times New Roman" w:hAnsi="Times New Roman" w:cs="Times New Roman"/>
          <w:b/>
          <w:bCs/>
          <w:color w:val="000000" w:themeColor="text1"/>
          <w:sz w:val="24"/>
          <w:szCs w:val="24"/>
        </w:rPr>
        <w:t>Anticipated Time to Award, Pending Availability of Funds:</w:t>
      </w:r>
      <w:r w:rsidRPr="7392A071">
        <w:rPr>
          <w:rFonts w:ascii="Times New Roman" w:eastAsia="Times New Roman" w:hAnsi="Times New Roman" w:cs="Times New Roman"/>
          <w:color w:val="000000" w:themeColor="text1"/>
          <w:sz w:val="24"/>
          <w:szCs w:val="24"/>
        </w:rPr>
        <w:t xml:space="preserve">  </w:t>
      </w:r>
      <w:r w:rsidR="1F962DB3" w:rsidRPr="7392A071">
        <w:rPr>
          <w:rFonts w:ascii="Times New Roman" w:eastAsia="Times New Roman" w:hAnsi="Times New Roman" w:cs="Times New Roman"/>
          <w:color w:val="000000" w:themeColor="text1"/>
          <w:sz w:val="24"/>
          <w:szCs w:val="24"/>
        </w:rPr>
        <w:t xml:space="preserve">March </w:t>
      </w:r>
      <w:r w:rsidR="1EC51540" w:rsidRPr="7392A071">
        <w:rPr>
          <w:rFonts w:ascii="Times New Roman" w:eastAsia="Times New Roman" w:hAnsi="Times New Roman" w:cs="Times New Roman"/>
          <w:color w:val="000000" w:themeColor="text1"/>
          <w:sz w:val="24"/>
          <w:szCs w:val="24"/>
        </w:rPr>
        <w:t>29</w:t>
      </w:r>
      <w:r w:rsidRPr="00C80AE5">
        <w:rPr>
          <w:rFonts w:ascii="Times New Roman" w:eastAsia="Times New Roman" w:hAnsi="Times New Roman" w:cs="Times New Roman"/>
          <w:color w:val="000000" w:themeColor="text1"/>
          <w:sz w:val="24"/>
          <w:szCs w:val="24"/>
        </w:rPr>
        <w:t>, 2023</w:t>
      </w:r>
    </w:p>
    <w:p w14:paraId="58062819" w14:textId="00F56293" w:rsidR="000E287E" w:rsidRDefault="4348075D" w:rsidP="5EEB152F">
      <w:pPr>
        <w:spacing w:after="200" w:line="240" w:lineRule="auto"/>
        <w:rPr>
          <w:rFonts w:ascii="Times New Roman" w:eastAsia="Times New Roman" w:hAnsi="Times New Roman" w:cs="Times New Roman"/>
          <w:color w:val="000000" w:themeColor="text1"/>
          <w:sz w:val="24"/>
          <w:szCs w:val="24"/>
        </w:rPr>
      </w:pPr>
      <w:r w:rsidRPr="5EEB152F">
        <w:rPr>
          <w:rFonts w:ascii="Times New Roman" w:eastAsia="Times New Roman" w:hAnsi="Times New Roman" w:cs="Times New Roman"/>
          <w:b/>
          <w:bCs/>
          <w:smallCaps/>
          <w:color w:val="000000" w:themeColor="text1"/>
          <w:sz w:val="24"/>
          <w:szCs w:val="24"/>
        </w:rPr>
        <w:t>A. Project Description</w:t>
      </w:r>
    </w:p>
    <w:p w14:paraId="74FDA501" w14:textId="7D8A6A8A" w:rsidR="000E287E" w:rsidRDefault="5CBEA773" w:rsidP="73A3EA1A">
      <w:pPr>
        <w:spacing w:after="0" w:line="240" w:lineRule="auto"/>
        <w:rPr>
          <w:rFonts w:ascii="Times New Roman" w:eastAsia="Times New Roman" w:hAnsi="Times New Roman" w:cs="Times New Roman"/>
          <w:color w:val="000000" w:themeColor="text1"/>
          <w:sz w:val="24"/>
          <w:szCs w:val="24"/>
        </w:rPr>
      </w:pPr>
      <w:r w:rsidRPr="4BB3033D">
        <w:rPr>
          <w:rFonts w:ascii="Times New Roman" w:eastAsia="Times New Roman" w:hAnsi="Times New Roman" w:cs="Times New Roman"/>
          <w:color w:val="000000" w:themeColor="text1"/>
          <w:sz w:val="24"/>
          <w:szCs w:val="24"/>
          <w:u w:val="single"/>
        </w:rPr>
        <w:t>A.1. Summary and Goals</w:t>
      </w:r>
      <w:r w:rsidRPr="4BB3033D">
        <w:rPr>
          <w:rFonts w:ascii="Times New Roman" w:eastAsia="Times New Roman" w:hAnsi="Times New Roman" w:cs="Times New Roman"/>
          <w:color w:val="000000" w:themeColor="text1"/>
          <w:sz w:val="24"/>
          <w:szCs w:val="24"/>
        </w:rPr>
        <w:t xml:space="preserve">: </w:t>
      </w:r>
    </w:p>
    <w:p w14:paraId="35E39713" w14:textId="2FF34DC1" w:rsidR="000E287E" w:rsidRDefault="1834C3C1" w:rsidP="73A3EA1A">
      <w:pPr>
        <w:spacing w:after="0" w:line="240" w:lineRule="auto"/>
        <w:rPr>
          <w:rFonts w:ascii="Times New Roman" w:eastAsia="Times New Roman" w:hAnsi="Times New Roman" w:cs="Times New Roman"/>
          <w:color w:val="000000" w:themeColor="text1"/>
          <w:sz w:val="24"/>
          <w:szCs w:val="24"/>
        </w:rPr>
      </w:pPr>
      <w:r w:rsidRPr="7392A071">
        <w:rPr>
          <w:rFonts w:ascii="Times New Roman" w:eastAsia="Times New Roman" w:hAnsi="Times New Roman" w:cs="Times New Roman"/>
          <w:color w:val="000000" w:themeColor="text1"/>
          <w:sz w:val="24"/>
          <w:szCs w:val="24"/>
        </w:rPr>
        <w:t>The U.S. Department of State, Bureau of Oceans and International Environmental and Scientific Affairs (OES) announces an open competition for</w:t>
      </w:r>
      <w:r w:rsidR="07F337EF" w:rsidRPr="7392A071">
        <w:rPr>
          <w:rFonts w:ascii="Times New Roman" w:eastAsia="Times New Roman" w:hAnsi="Times New Roman" w:cs="Times New Roman"/>
          <w:color w:val="000000" w:themeColor="text1"/>
          <w:sz w:val="24"/>
          <w:szCs w:val="24"/>
        </w:rPr>
        <w:t xml:space="preserve"> U.S. based</w:t>
      </w:r>
      <w:r w:rsidR="7717D789" w:rsidRPr="7392A071">
        <w:rPr>
          <w:rFonts w:ascii="Times New Roman" w:eastAsia="Times New Roman" w:hAnsi="Times New Roman" w:cs="Times New Roman"/>
          <w:color w:val="000000" w:themeColor="text1"/>
          <w:sz w:val="24"/>
          <w:szCs w:val="24"/>
        </w:rPr>
        <w:t xml:space="preserve"> </w:t>
      </w:r>
      <w:r w:rsidRPr="7392A071">
        <w:rPr>
          <w:rFonts w:ascii="Times New Roman" w:eastAsia="Times New Roman" w:hAnsi="Times New Roman" w:cs="Times New Roman"/>
          <w:color w:val="000000" w:themeColor="text1"/>
          <w:sz w:val="24"/>
          <w:szCs w:val="24"/>
        </w:rPr>
        <w:t xml:space="preserve">organizations (see </w:t>
      </w:r>
      <w:r w:rsidR="79AD10E9" w:rsidRPr="7392A071">
        <w:rPr>
          <w:rFonts w:ascii="Times New Roman" w:eastAsia="Times New Roman" w:hAnsi="Times New Roman" w:cs="Times New Roman"/>
          <w:color w:val="000000" w:themeColor="text1"/>
          <w:sz w:val="24"/>
          <w:szCs w:val="24"/>
        </w:rPr>
        <w:t>eligibility</w:t>
      </w:r>
      <w:r w:rsidRPr="7392A071">
        <w:rPr>
          <w:rFonts w:ascii="Times New Roman" w:eastAsia="Times New Roman" w:hAnsi="Times New Roman" w:cs="Times New Roman"/>
          <w:color w:val="000000" w:themeColor="text1"/>
          <w:sz w:val="24"/>
          <w:szCs w:val="24"/>
        </w:rPr>
        <w:t xml:space="preserve"> information in C.1) interested in submitting applications </w:t>
      </w:r>
      <w:r w:rsidR="4E535CB4" w:rsidRPr="7392A071">
        <w:rPr>
          <w:rFonts w:ascii="Times New Roman" w:eastAsia="Times New Roman" w:hAnsi="Times New Roman" w:cs="Times New Roman"/>
          <w:color w:val="000000" w:themeColor="text1"/>
          <w:sz w:val="24"/>
          <w:szCs w:val="24"/>
        </w:rPr>
        <w:t xml:space="preserve">to </w:t>
      </w:r>
      <w:r w:rsidR="6815429E" w:rsidRPr="7392A071">
        <w:rPr>
          <w:rFonts w:ascii="Times New Roman" w:eastAsia="Times New Roman" w:hAnsi="Times New Roman" w:cs="Times New Roman"/>
          <w:color w:val="000000" w:themeColor="text1"/>
          <w:sz w:val="24"/>
          <w:szCs w:val="24"/>
        </w:rPr>
        <w:t>implement</w:t>
      </w:r>
      <w:r w:rsidR="7717D789" w:rsidRPr="7392A071">
        <w:rPr>
          <w:rFonts w:ascii="Times New Roman" w:eastAsia="Times New Roman" w:hAnsi="Times New Roman" w:cs="Times New Roman"/>
          <w:color w:val="000000" w:themeColor="text1"/>
          <w:sz w:val="24"/>
          <w:szCs w:val="24"/>
        </w:rPr>
        <w:t xml:space="preserve"> </w:t>
      </w:r>
      <w:r w:rsidR="2B3AFA38" w:rsidRPr="7392A071">
        <w:rPr>
          <w:rFonts w:ascii="Times New Roman" w:eastAsia="Times New Roman" w:hAnsi="Times New Roman" w:cs="Times New Roman"/>
          <w:color w:val="000000" w:themeColor="text1"/>
          <w:sz w:val="24"/>
          <w:szCs w:val="24"/>
        </w:rPr>
        <w:t xml:space="preserve">“Cities Forward” - </w:t>
      </w:r>
      <w:r w:rsidR="2FE4C27C" w:rsidRPr="7392A071">
        <w:rPr>
          <w:rFonts w:ascii="Times New Roman" w:eastAsia="Times New Roman" w:hAnsi="Times New Roman" w:cs="Times New Roman"/>
          <w:color w:val="000000" w:themeColor="text1"/>
          <w:sz w:val="24"/>
          <w:szCs w:val="24"/>
        </w:rPr>
        <w:t xml:space="preserve">a new program focused on </w:t>
      </w:r>
      <w:r w:rsidR="70A27BC9" w:rsidRPr="7392A071">
        <w:rPr>
          <w:rFonts w:ascii="Times New Roman" w:eastAsia="Times New Roman" w:hAnsi="Times New Roman" w:cs="Times New Roman"/>
          <w:color w:val="000000" w:themeColor="text1"/>
          <w:sz w:val="24"/>
          <w:szCs w:val="24"/>
        </w:rPr>
        <w:t>solving key sustainability, equity and resi</w:t>
      </w:r>
      <w:r w:rsidR="6D2307B7" w:rsidRPr="7392A071">
        <w:rPr>
          <w:rFonts w:ascii="Times New Roman" w:eastAsia="Times New Roman" w:hAnsi="Times New Roman" w:cs="Times New Roman"/>
          <w:color w:val="000000" w:themeColor="text1"/>
          <w:sz w:val="24"/>
          <w:szCs w:val="24"/>
        </w:rPr>
        <w:t>li</w:t>
      </w:r>
      <w:r w:rsidR="70A27BC9" w:rsidRPr="7392A071">
        <w:rPr>
          <w:rFonts w:ascii="Times New Roman" w:eastAsia="Times New Roman" w:hAnsi="Times New Roman" w:cs="Times New Roman"/>
          <w:color w:val="000000" w:themeColor="text1"/>
          <w:sz w:val="24"/>
          <w:szCs w:val="24"/>
        </w:rPr>
        <w:t xml:space="preserve">ence challenges by </w:t>
      </w:r>
      <w:r w:rsidR="3E14139E" w:rsidRPr="7392A071">
        <w:rPr>
          <w:rFonts w:ascii="Times New Roman" w:eastAsia="Times New Roman" w:hAnsi="Times New Roman" w:cs="Times New Roman"/>
          <w:color w:val="000000" w:themeColor="text1"/>
          <w:sz w:val="24"/>
          <w:szCs w:val="24"/>
        </w:rPr>
        <w:t xml:space="preserve">delivering technical assistance </w:t>
      </w:r>
      <w:r w:rsidR="7717D789" w:rsidRPr="7392A071">
        <w:rPr>
          <w:rFonts w:ascii="Times New Roman" w:eastAsia="Times New Roman" w:hAnsi="Times New Roman" w:cs="Times New Roman"/>
          <w:color w:val="000000" w:themeColor="text1"/>
          <w:sz w:val="24"/>
          <w:szCs w:val="24"/>
        </w:rPr>
        <w:t xml:space="preserve">to </w:t>
      </w:r>
      <w:r w:rsidRPr="7392A071">
        <w:rPr>
          <w:rFonts w:ascii="Times New Roman" w:eastAsia="Times New Roman" w:hAnsi="Times New Roman" w:cs="Times New Roman"/>
          <w:color w:val="000000" w:themeColor="text1"/>
          <w:sz w:val="24"/>
          <w:szCs w:val="24"/>
        </w:rPr>
        <w:t>Latin American and Caribbean (LAC) cities</w:t>
      </w:r>
      <w:r w:rsidR="004046BA">
        <w:rPr>
          <w:rFonts w:ascii="Times New Roman" w:eastAsia="Times New Roman" w:hAnsi="Times New Roman" w:cs="Times New Roman"/>
          <w:color w:val="000000" w:themeColor="text1"/>
          <w:sz w:val="24"/>
          <w:szCs w:val="24"/>
        </w:rPr>
        <w:t xml:space="preserve"> - </w:t>
      </w:r>
      <w:r w:rsidR="19EC063C" w:rsidRPr="7392A071">
        <w:rPr>
          <w:rFonts w:ascii="Times New Roman" w:eastAsia="Times New Roman" w:hAnsi="Times New Roman" w:cs="Times New Roman"/>
          <w:color w:val="000000" w:themeColor="text1"/>
          <w:sz w:val="24"/>
          <w:szCs w:val="24"/>
        </w:rPr>
        <w:t xml:space="preserve">and helping them form partnerships </w:t>
      </w:r>
      <w:r w:rsidR="004046BA">
        <w:rPr>
          <w:rFonts w:ascii="Times New Roman" w:eastAsia="Times New Roman" w:hAnsi="Times New Roman" w:cs="Times New Roman"/>
          <w:color w:val="000000" w:themeColor="text1"/>
          <w:sz w:val="24"/>
          <w:szCs w:val="24"/>
        </w:rPr>
        <w:t>to help</w:t>
      </w:r>
      <w:r w:rsidR="19EC063C" w:rsidRPr="7392A071">
        <w:rPr>
          <w:rFonts w:ascii="Times New Roman" w:eastAsia="Times New Roman" w:hAnsi="Times New Roman" w:cs="Times New Roman"/>
          <w:color w:val="000000" w:themeColor="text1"/>
          <w:sz w:val="24"/>
          <w:szCs w:val="24"/>
        </w:rPr>
        <w:t xml:space="preserve"> them achieve their goals</w:t>
      </w:r>
      <w:r w:rsidR="2FE4C27C" w:rsidRPr="7392A071">
        <w:rPr>
          <w:rFonts w:ascii="Times New Roman" w:eastAsia="Times New Roman" w:hAnsi="Times New Roman" w:cs="Times New Roman"/>
          <w:color w:val="000000" w:themeColor="text1"/>
          <w:sz w:val="24"/>
          <w:szCs w:val="24"/>
        </w:rPr>
        <w:t xml:space="preserve">. </w:t>
      </w:r>
    </w:p>
    <w:p w14:paraId="18F08C46" w14:textId="693E22F6" w:rsidR="000E287E" w:rsidRDefault="000E287E" w:rsidP="4CC01F68">
      <w:pPr>
        <w:spacing w:after="0" w:line="240" w:lineRule="auto"/>
        <w:rPr>
          <w:rFonts w:ascii="Times New Roman" w:eastAsia="Times New Roman" w:hAnsi="Times New Roman" w:cs="Times New Roman"/>
          <w:color w:val="000000" w:themeColor="text1"/>
          <w:sz w:val="24"/>
          <w:szCs w:val="24"/>
        </w:rPr>
      </w:pPr>
    </w:p>
    <w:p w14:paraId="296F7D58" w14:textId="69F36EB7" w:rsidR="000E287E" w:rsidRDefault="29A2E5E6" w:rsidP="73A3EA1A">
      <w:pPr>
        <w:spacing w:after="0" w:line="240" w:lineRule="auto"/>
        <w:rPr>
          <w:rFonts w:ascii="Times New Roman" w:eastAsia="Times New Roman" w:hAnsi="Times New Roman" w:cs="Times New Roman"/>
          <w:color w:val="000000" w:themeColor="text1"/>
          <w:sz w:val="24"/>
          <w:szCs w:val="24"/>
        </w:rPr>
      </w:pPr>
      <w:r w:rsidRPr="73A3EA1A">
        <w:rPr>
          <w:rFonts w:ascii="Times New Roman" w:eastAsia="Times New Roman" w:hAnsi="Times New Roman" w:cs="Times New Roman"/>
          <w:color w:val="000000" w:themeColor="text1"/>
          <w:sz w:val="24"/>
          <w:szCs w:val="24"/>
        </w:rPr>
        <w:t xml:space="preserve">Background: </w:t>
      </w:r>
      <w:r w:rsidR="1D1754BD" w:rsidRPr="73A3EA1A">
        <w:rPr>
          <w:rFonts w:ascii="Times New Roman" w:eastAsia="Times New Roman" w:hAnsi="Times New Roman" w:cs="Times New Roman"/>
          <w:color w:val="000000" w:themeColor="text1"/>
          <w:sz w:val="24"/>
          <w:szCs w:val="24"/>
        </w:rPr>
        <w:t>On June 7th, 2022, at the 9th Summit of the Americas (SOA), President Biden announced the first ever “Cities Summit of the Americas” (CSOA) and further announced that a new “Cities Forward” initiative would be a key component of that Cities Summit, helping governments throughout the Hemisphere achieve the commitments they made at the 9th SOA through sub-national engagement.  The Cities Summit of the Americas will be held in Denver the week of the 24th of April, 2023. This “Cities Forward” funding opportunity is expected to be awarded, depending upon the availability of funds, in time for an official program launch at the CSOA, on/about April 26, 2023.</w:t>
      </w:r>
    </w:p>
    <w:p w14:paraId="6415AEE5" w14:textId="1B4C5077" w:rsidR="4CC01F68" w:rsidRDefault="1D1754BD" w:rsidP="73A3EA1A">
      <w:pPr>
        <w:spacing w:after="0" w:line="240" w:lineRule="auto"/>
        <w:rPr>
          <w:rFonts w:ascii="Times New Roman" w:eastAsia="Times New Roman" w:hAnsi="Times New Roman" w:cs="Times New Roman"/>
          <w:color w:val="000000" w:themeColor="text1"/>
          <w:sz w:val="24"/>
          <w:szCs w:val="24"/>
        </w:rPr>
      </w:pPr>
      <w:r w:rsidRPr="73A3EA1A">
        <w:rPr>
          <w:rFonts w:ascii="Times New Roman" w:eastAsia="Times New Roman" w:hAnsi="Times New Roman" w:cs="Times New Roman"/>
          <w:color w:val="000000" w:themeColor="text1"/>
          <w:sz w:val="24"/>
          <w:szCs w:val="24"/>
        </w:rPr>
        <w:t xml:space="preserve"> </w:t>
      </w:r>
    </w:p>
    <w:p w14:paraId="76F15348" w14:textId="010F0456" w:rsidR="000E287E" w:rsidRDefault="02E6DA2A" w:rsidP="73A3EA1A">
      <w:pPr>
        <w:spacing w:after="0" w:line="240" w:lineRule="auto"/>
        <w:rPr>
          <w:rFonts w:ascii="Times New Roman" w:eastAsia="Times New Roman" w:hAnsi="Times New Roman" w:cs="Times New Roman"/>
          <w:color w:val="000000" w:themeColor="text1"/>
          <w:sz w:val="24"/>
          <w:szCs w:val="24"/>
        </w:rPr>
      </w:pPr>
      <w:r w:rsidRPr="03812572">
        <w:rPr>
          <w:rFonts w:ascii="Times New Roman" w:eastAsia="Times New Roman" w:hAnsi="Times New Roman" w:cs="Times New Roman"/>
          <w:color w:val="000000" w:themeColor="text1"/>
          <w:sz w:val="24"/>
          <w:szCs w:val="24"/>
        </w:rPr>
        <w:t xml:space="preserve">State Department funding will help </w:t>
      </w:r>
      <w:r w:rsidR="6B639EF1" w:rsidRPr="03812572">
        <w:rPr>
          <w:rFonts w:ascii="Times New Roman" w:eastAsia="Times New Roman" w:hAnsi="Times New Roman" w:cs="Times New Roman"/>
          <w:color w:val="000000" w:themeColor="text1"/>
          <w:sz w:val="24"/>
          <w:szCs w:val="24"/>
        </w:rPr>
        <w:t>selected</w:t>
      </w:r>
      <w:r w:rsidRPr="03812572">
        <w:rPr>
          <w:rFonts w:ascii="Times New Roman" w:eastAsia="Times New Roman" w:hAnsi="Times New Roman" w:cs="Times New Roman"/>
          <w:color w:val="000000" w:themeColor="text1"/>
          <w:sz w:val="24"/>
          <w:szCs w:val="24"/>
        </w:rPr>
        <w:t xml:space="preserve"> </w:t>
      </w:r>
      <w:r w:rsidR="6DFF7F2C" w:rsidRPr="03812572">
        <w:rPr>
          <w:rFonts w:ascii="Times New Roman" w:eastAsia="Times New Roman" w:hAnsi="Times New Roman" w:cs="Times New Roman"/>
          <w:color w:val="000000" w:themeColor="text1"/>
          <w:sz w:val="24"/>
          <w:szCs w:val="24"/>
        </w:rPr>
        <w:t>small, medium</w:t>
      </w:r>
      <w:r w:rsidR="004046BA" w:rsidRPr="03812572">
        <w:rPr>
          <w:rFonts w:ascii="Times New Roman" w:eastAsia="Times New Roman" w:hAnsi="Times New Roman" w:cs="Times New Roman"/>
          <w:color w:val="000000" w:themeColor="text1"/>
          <w:sz w:val="24"/>
          <w:szCs w:val="24"/>
        </w:rPr>
        <w:t>,</w:t>
      </w:r>
      <w:r w:rsidR="6DFF7F2C" w:rsidRPr="03812572">
        <w:rPr>
          <w:rFonts w:ascii="Times New Roman" w:eastAsia="Times New Roman" w:hAnsi="Times New Roman" w:cs="Times New Roman"/>
          <w:color w:val="000000" w:themeColor="text1"/>
          <w:sz w:val="24"/>
          <w:szCs w:val="24"/>
        </w:rPr>
        <w:t xml:space="preserve"> and large </w:t>
      </w:r>
      <w:r w:rsidRPr="03812572">
        <w:rPr>
          <w:rFonts w:ascii="Times New Roman" w:eastAsia="Times New Roman" w:hAnsi="Times New Roman" w:cs="Times New Roman"/>
          <w:color w:val="000000" w:themeColor="text1"/>
          <w:sz w:val="24"/>
          <w:szCs w:val="24"/>
        </w:rPr>
        <w:t xml:space="preserve">cities connect to U.S. peers and develop sustainability action plans </w:t>
      </w:r>
      <w:r w:rsidR="3274B6EF" w:rsidRPr="03812572">
        <w:rPr>
          <w:rFonts w:ascii="Times New Roman" w:eastAsia="Times New Roman" w:hAnsi="Times New Roman" w:cs="Times New Roman"/>
          <w:color w:val="000000" w:themeColor="text1"/>
          <w:sz w:val="24"/>
          <w:szCs w:val="24"/>
        </w:rPr>
        <w:t xml:space="preserve">and implementation strategies </w:t>
      </w:r>
      <w:r w:rsidRPr="03812572">
        <w:rPr>
          <w:rFonts w:ascii="Times New Roman" w:eastAsia="Times New Roman" w:hAnsi="Times New Roman" w:cs="Times New Roman"/>
          <w:color w:val="000000" w:themeColor="text1"/>
          <w:sz w:val="24"/>
          <w:szCs w:val="24"/>
        </w:rPr>
        <w:t>to</w:t>
      </w:r>
      <w:r w:rsidR="67505AB6" w:rsidRPr="03812572">
        <w:rPr>
          <w:rFonts w:ascii="Times New Roman" w:eastAsia="Times New Roman" w:hAnsi="Times New Roman" w:cs="Times New Roman"/>
          <w:color w:val="000000" w:themeColor="text1"/>
          <w:sz w:val="24"/>
          <w:szCs w:val="24"/>
        </w:rPr>
        <w:t xml:space="preserve"> address local challenges aligned with U.S. foreign policy priorities, including</w:t>
      </w:r>
      <w:r w:rsidRPr="03812572">
        <w:rPr>
          <w:rFonts w:ascii="Times New Roman" w:eastAsia="Times New Roman" w:hAnsi="Times New Roman" w:cs="Times New Roman"/>
          <w:color w:val="000000" w:themeColor="text1"/>
          <w:sz w:val="24"/>
          <w:szCs w:val="24"/>
        </w:rPr>
        <w:t xml:space="preserve"> equitable </w:t>
      </w:r>
      <w:r w:rsidR="4C11A342" w:rsidRPr="03812572">
        <w:rPr>
          <w:rFonts w:ascii="Times New Roman" w:eastAsia="Times New Roman" w:hAnsi="Times New Roman" w:cs="Times New Roman"/>
          <w:color w:val="000000" w:themeColor="text1"/>
          <w:sz w:val="24"/>
          <w:szCs w:val="24"/>
        </w:rPr>
        <w:t xml:space="preserve">green </w:t>
      </w:r>
      <w:r w:rsidRPr="03812572">
        <w:rPr>
          <w:rFonts w:ascii="Times New Roman" w:eastAsia="Times New Roman" w:hAnsi="Times New Roman" w:cs="Times New Roman"/>
          <w:color w:val="000000" w:themeColor="text1"/>
          <w:sz w:val="24"/>
          <w:szCs w:val="24"/>
        </w:rPr>
        <w:t>job creation</w:t>
      </w:r>
      <w:r w:rsidR="22A78B9C" w:rsidRPr="03812572">
        <w:rPr>
          <w:rFonts w:ascii="Times New Roman" w:eastAsia="Times New Roman" w:hAnsi="Times New Roman" w:cs="Times New Roman"/>
          <w:color w:val="000000" w:themeColor="text1"/>
          <w:sz w:val="24"/>
          <w:szCs w:val="24"/>
        </w:rPr>
        <w:t>;</w:t>
      </w:r>
      <w:r w:rsidRPr="03812572">
        <w:rPr>
          <w:rFonts w:ascii="Times New Roman" w:eastAsia="Times New Roman" w:hAnsi="Times New Roman" w:cs="Times New Roman"/>
          <w:color w:val="000000" w:themeColor="text1"/>
          <w:sz w:val="24"/>
          <w:szCs w:val="24"/>
        </w:rPr>
        <w:t xml:space="preserve"> </w:t>
      </w:r>
      <w:r w:rsidR="3B907820" w:rsidRPr="03812572">
        <w:rPr>
          <w:rFonts w:ascii="Times New Roman" w:eastAsia="Times New Roman" w:hAnsi="Times New Roman" w:cs="Times New Roman"/>
          <w:color w:val="000000" w:themeColor="text1"/>
          <w:sz w:val="24"/>
          <w:szCs w:val="24"/>
        </w:rPr>
        <w:t>new investments in sustainab</w:t>
      </w:r>
      <w:r w:rsidR="511AED8C" w:rsidRPr="03812572">
        <w:rPr>
          <w:rFonts w:ascii="Times New Roman" w:eastAsia="Times New Roman" w:hAnsi="Times New Roman" w:cs="Times New Roman"/>
          <w:color w:val="000000" w:themeColor="text1"/>
          <w:sz w:val="24"/>
          <w:szCs w:val="24"/>
        </w:rPr>
        <w:t>le technologies</w:t>
      </w:r>
      <w:r w:rsidR="126492EE" w:rsidRPr="03812572">
        <w:rPr>
          <w:rFonts w:ascii="Times New Roman" w:eastAsia="Times New Roman" w:hAnsi="Times New Roman" w:cs="Times New Roman"/>
          <w:color w:val="000000" w:themeColor="text1"/>
          <w:sz w:val="24"/>
          <w:szCs w:val="24"/>
        </w:rPr>
        <w:t>, digitization,</w:t>
      </w:r>
      <w:r w:rsidR="511AED8C" w:rsidRPr="03812572">
        <w:rPr>
          <w:rFonts w:ascii="Times New Roman" w:eastAsia="Times New Roman" w:hAnsi="Times New Roman" w:cs="Times New Roman"/>
          <w:color w:val="000000" w:themeColor="text1"/>
          <w:sz w:val="24"/>
          <w:szCs w:val="24"/>
        </w:rPr>
        <w:t xml:space="preserve"> and green infrastructure</w:t>
      </w:r>
      <w:r w:rsidR="531C10EB" w:rsidRPr="03812572">
        <w:rPr>
          <w:rFonts w:ascii="Times New Roman" w:eastAsia="Times New Roman" w:hAnsi="Times New Roman" w:cs="Times New Roman"/>
          <w:color w:val="000000" w:themeColor="text1"/>
          <w:sz w:val="24"/>
          <w:szCs w:val="24"/>
        </w:rPr>
        <w:t>,</w:t>
      </w:r>
      <w:r w:rsidR="511AED8C" w:rsidRPr="03812572">
        <w:rPr>
          <w:rFonts w:ascii="Times New Roman" w:eastAsia="Times New Roman" w:hAnsi="Times New Roman" w:cs="Times New Roman"/>
          <w:color w:val="000000" w:themeColor="text1"/>
          <w:sz w:val="24"/>
          <w:szCs w:val="24"/>
        </w:rPr>
        <w:t xml:space="preserve"> </w:t>
      </w:r>
      <w:r w:rsidR="44321B16" w:rsidRPr="03812572">
        <w:rPr>
          <w:rFonts w:ascii="Times New Roman" w:eastAsia="Times New Roman" w:hAnsi="Times New Roman" w:cs="Times New Roman"/>
          <w:color w:val="000000" w:themeColor="text1"/>
          <w:sz w:val="24"/>
          <w:szCs w:val="24"/>
        </w:rPr>
        <w:t xml:space="preserve">enhanced </w:t>
      </w:r>
      <w:r w:rsidR="531B7CBA" w:rsidRPr="03812572">
        <w:rPr>
          <w:rFonts w:ascii="Times New Roman" w:eastAsia="Times New Roman" w:hAnsi="Times New Roman" w:cs="Times New Roman"/>
          <w:color w:val="000000" w:themeColor="text1"/>
          <w:sz w:val="24"/>
          <w:szCs w:val="24"/>
        </w:rPr>
        <w:t>air, water</w:t>
      </w:r>
      <w:r w:rsidR="004046BA" w:rsidRPr="03812572">
        <w:rPr>
          <w:rFonts w:ascii="Times New Roman" w:eastAsia="Times New Roman" w:hAnsi="Times New Roman" w:cs="Times New Roman"/>
          <w:color w:val="000000" w:themeColor="text1"/>
          <w:sz w:val="24"/>
          <w:szCs w:val="24"/>
        </w:rPr>
        <w:t>,</w:t>
      </w:r>
      <w:r w:rsidR="531B7CBA" w:rsidRPr="03812572">
        <w:rPr>
          <w:rFonts w:ascii="Times New Roman" w:eastAsia="Times New Roman" w:hAnsi="Times New Roman" w:cs="Times New Roman"/>
          <w:color w:val="000000" w:themeColor="text1"/>
          <w:sz w:val="24"/>
          <w:szCs w:val="24"/>
        </w:rPr>
        <w:t xml:space="preserve"> and waste</w:t>
      </w:r>
      <w:r w:rsidR="5C0A9EC4" w:rsidRPr="03812572">
        <w:rPr>
          <w:rFonts w:ascii="Times New Roman" w:eastAsia="Times New Roman" w:hAnsi="Times New Roman" w:cs="Times New Roman"/>
          <w:color w:val="000000" w:themeColor="text1"/>
          <w:sz w:val="24"/>
          <w:szCs w:val="24"/>
        </w:rPr>
        <w:t xml:space="preserve"> </w:t>
      </w:r>
      <w:r w:rsidRPr="03812572">
        <w:rPr>
          <w:rFonts w:ascii="Times New Roman" w:eastAsia="Times New Roman" w:hAnsi="Times New Roman" w:cs="Times New Roman"/>
          <w:color w:val="000000" w:themeColor="text1"/>
          <w:sz w:val="24"/>
          <w:szCs w:val="24"/>
        </w:rPr>
        <w:t>pollution</w:t>
      </w:r>
      <w:r w:rsidR="52F8C665" w:rsidRPr="03812572">
        <w:rPr>
          <w:rFonts w:ascii="Times New Roman" w:eastAsia="Times New Roman" w:hAnsi="Times New Roman" w:cs="Times New Roman"/>
          <w:color w:val="000000" w:themeColor="text1"/>
          <w:sz w:val="24"/>
          <w:szCs w:val="24"/>
        </w:rPr>
        <w:t xml:space="preserve"> mitigation</w:t>
      </w:r>
      <w:r w:rsidRPr="03812572">
        <w:rPr>
          <w:rFonts w:ascii="Times New Roman" w:eastAsia="Times New Roman" w:hAnsi="Times New Roman" w:cs="Times New Roman"/>
          <w:color w:val="000000" w:themeColor="text1"/>
          <w:sz w:val="24"/>
          <w:szCs w:val="24"/>
        </w:rPr>
        <w:t xml:space="preserve">; </w:t>
      </w:r>
      <w:r w:rsidR="3843226F" w:rsidRPr="03812572">
        <w:rPr>
          <w:rFonts w:ascii="Times New Roman" w:eastAsia="Times New Roman" w:hAnsi="Times New Roman" w:cs="Times New Roman"/>
          <w:color w:val="000000" w:themeColor="text1"/>
          <w:sz w:val="24"/>
          <w:szCs w:val="24"/>
        </w:rPr>
        <w:t>and</w:t>
      </w:r>
      <w:r w:rsidR="72FDFEC7" w:rsidRPr="03812572">
        <w:rPr>
          <w:rFonts w:ascii="Times New Roman" w:eastAsia="Times New Roman" w:hAnsi="Times New Roman" w:cs="Times New Roman"/>
          <w:color w:val="000000" w:themeColor="text1"/>
          <w:sz w:val="24"/>
          <w:szCs w:val="24"/>
        </w:rPr>
        <w:t xml:space="preserve"> improved</w:t>
      </w:r>
      <w:r w:rsidR="3843226F" w:rsidRPr="03812572">
        <w:rPr>
          <w:rFonts w:ascii="Times New Roman" w:eastAsia="Times New Roman" w:hAnsi="Times New Roman" w:cs="Times New Roman"/>
          <w:color w:val="000000" w:themeColor="text1"/>
          <w:sz w:val="24"/>
          <w:szCs w:val="24"/>
        </w:rPr>
        <w:t xml:space="preserve"> </w:t>
      </w:r>
      <w:r w:rsidRPr="03812572">
        <w:rPr>
          <w:rFonts w:ascii="Times New Roman" w:eastAsia="Times New Roman" w:hAnsi="Times New Roman" w:cs="Times New Roman"/>
          <w:color w:val="000000" w:themeColor="text1"/>
          <w:sz w:val="24"/>
          <w:szCs w:val="24"/>
        </w:rPr>
        <w:t>climate</w:t>
      </w:r>
      <w:r w:rsidR="0BDB07D9" w:rsidRPr="03812572">
        <w:rPr>
          <w:rFonts w:ascii="Times New Roman" w:eastAsia="Times New Roman" w:hAnsi="Times New Roman" w:cs="Times New Roman"/>
          <w:color w:val="000000" w:themeColor="text1"/>
          <w:sz w:val="24"/>
          <w:szCs w:val="24"/>
        </w:rPr>
        <w:t xml:space="preserve"> </w:t>
      </w:r>
      <w:r w:rsidR="4BCF8198" w:rsidRPr="03812572">
        <w:rPr>
          <w:rFonts w:ascii="Times New Roman" w:eastAsia="Times New Roman" w:hAnsi="Times New Roman" w:cs="Times New Roman"/>
          <w:color w:val="000000" w:themeColor="text1"/>
          <w:sz w:val="24"/>
          <w:szCs w:val="24"/>
        </w:rPr>
        <w:t xml:space="preserve">adaptation and </w:t>
      </w:r>
      <w:r w:rsidRPr="03812572">
        <w:rPr>
          <w:rFonts w:ascii="Times New Roman" w:eastAsia="Times New Roman" w:hAnsi="Times New Roman" w:cs="Times New Roman"/>
          <w:color w:val="000000" w:themeColor="text1"/>
          <w:sz w:val="24"/>
          <w:szCs w:val="24"/>
        </w:rPr>
        <w:t xml:space="preserve">resilience in the built </w:t>
      </w:r>
      <w:r w:rsidRPr="03812572">
        <w:rPr>
          <w:rFonts w:ascii="Times New Roman" w:eastAsia="Times New Roman" w:hAnsi="Times New Roman" w:cs="Times New Roman"/>
          <w:color w:val="000000" w:themeColor="text1"/>
          <w:sz w:val="24"/>
          <w:szCs w:val="24"/>
        </w:rPr>
        <w:lastRenderedPageBreak/>
        <w:t>environment</w:t>
      </w:r>
      <w:r w:rsidR="17568B8A" w:rsidRPr="03812572">
        <w:rPr>
          <w:rFonts w:ascii="Times New Roman" w:eastAsia="Times New Roman" w:hAnsi="Times New Roman" w:cs="Times New Roman"/>
          <w:color w:val="000000" w:themeColor="text1"/>
          <w:sz w:val="24"/>
          <w:szCs w:val="24"/>
        </w:rPr>
        <w:t xml:space="preserve">.  In turn, these actions </w:t>
      </w:r>
      <w:r w:rsidR="6DA5F90A" w:rsidRPr="03812572">
        <w:rPr>
          <w:rFonts w:ascii="Times New Roman" w:eastAsia="Times New Roman" w:hAnsi="Times New Roman" w:cs="Times New Roman"/>
          <w:color w:val="000000" w:themeColor="text1"/>
          <w:sz w:val="24"/>
          <w:szCs w:val="24"/>
        </w:rPr>
        <w:t xml:space="preserve">are expected to result in </w:t>
      </w:r>
      <w:r w:rsidR="5AB9CB55" w:rsidRPr="03812572">
        <w:rPr>
          <w:rFonts w:ascii="Times New Roman" w:eastAsia="Times New Roman" w:hAnsi="Times New Roman" w:cs="Times New Roman"/>
          <w:color w:val="000000" w:themeColor="text1"/>
          <w:sz w:val="24"/>
          <w:szCs w:val="24"/>
        </w:rPr>
        <w:t xml:space="preserve">better </w:t>
      </w:r>
      <w:r w:rsidR="0F40951D" w:rsidRPr="03812572">
        <w:rPr>
          <w:rFonts w:ascii="Times New Roman" w:eastAsia="Times New Roman" w:hAnsi="Times New Roman" w:cs="Times New Roman"/>
          <w:color w:val="000000" w:themeColor="text1"/>
          <w:sz w:val="24"/>
          <w:szCs w:val="24"/>
        </w:rPr>
        <w:t xml:space="preserve">human and environmental </w:t>
      </w:r>
      <w:r w:rsidRPr="03812572">
        <w:rPr>
          <w:rFonts w:ascii="Times New Roman" w:eastAsia="Times New Roman" w:hAnsi="Times New Roman" w:cs="Times New Roman"/>
          <w:color w:val="000000" w:themeColor="text1"/>
          <w:sz w:val="24"/>
          <w:szCs w:val="24"/>
        </w:rPr>
        <w:t>health</w:t>
      </w:r>
      <w:r w:rsidR="5390AC5B" w:rsidRPr="03812572">
        <w:rPr>
          <w:rFonts w:ascii="Times New Roman" w:eastAsia="Times New Roman" w:hAnsi="Times New Roman" w:cs="Times New Roman"/>
          <w:color w:val="000000" w:themeColor="text1"/>
          <w:sz w:val="24"/>
          <w:szCs w:val="24"/>
        </w:rPr>
        <w:t xml:space="preserve">, improved </w:t>
      </w:r>
      <w:r w:rsidR="571B323A" w:rsidRPr="03812572">
        <w:rPr>
          <w:rFonts w:ascii="Times New Roman" w:eastAsia="Times New Roman" w:hAnsi="Times New Roman" w:cs="Times New Roman"/>
          <w:color w:val="000000" w:themeColor="text1"/>
          <w:sz w:val="24"/>
          <w:szCs w:val="24"/>
        </w:rPr>
        <w:t>government service</w:t>
      </w:r>
      <w:r w:rsidR="04D49BED" w:rsidRPr="03812572">
        <w:rPr>
          <w:rFonts w:ascii="Times New Roman" w:eastAsia="Times New Roman" w:hAnsi="Times New Roman" w:cs="Times New Roman"/>
          <w:color w:val="000000" w:themeColor="text1"/>
          <w:sz w:val="24"/>
          <w:szCs w:val="24"/>
        </w:rPr>
        <w:t>s</w:t>
      </w:r>
      <w:r w:rsidR="7FF4F0E0" w:rsidRPr="03812572">
        <w:rPr>
          <w:rFonts w:ascii="Times New Roman" w:eastAsia="Times New Roman" w:hAnsi="Times New Roman" w:cs="Times New Roman"/>
          <w:color w:val="000000" w:themeColor="text1"/>
          <w:sz w:val="24"/>
          <w:szCs w:val="24"/>
        </w:rPr>
        <w:t xml:space="preserve"> delivery</w:t>
      </w:r>
      <w:r w:rsidR="24D41DA4" w:rsidRPr="03812572">
        <w:rPr>
          <w:rFonts w:ascii="Times New Roman" w:eastAsia="Times New Roman" w:hAnsi="Times New Roman" w:cs="Times New Roman"/>
          <w:color w:val="000000" w:themeColor="text1"/>
          <w:sz w:val="24"/>
          <w:szCs w:val="24"/>
        </w:rPr>
        <w:t>,</w:t>
      </w:r>
      <w:r w:rsidRPr="03812572">
        <w:rPr>
          <w:rFonts w:ascii="Times New Roman" w:eastAsia="Times New Roman" w:hAnsi="Times New Roman" w:cs="Times New Roman"/>
          <w:color w:val="000000" w:themeColor="text1"/>
          <w:sz w:val="24"/>
          <w:szCs w:val="24"/>
        </w:rPr>
        <w:t xml:space="preserve"> and </w:t>
      </w:r>
      <w:r w:rsidR="09A67A21" w:rsidRPr="03812572">
        <w:rPr>
          <w:rFonts w:ascii="Times New Roman" w:eastAsia="Times New Roman" w:hAnsi="Times New Roman" w:cs="Times New Roman"/>
          <w:color w:val="000000" w:themeColor="text1"/>
          <w:sz w:val="24"/>
          <w:szCs w:val="24"/>
        </w:rPr>
        <w:t xml:space="preserve">more </w:t>
      </w:r>
      <w:r w:rsidR="26ACF26E" w:rsidRPr="03812572">
        <w:rPr>
          <w:rFonts w:ascii="Times New Roman" w:eastAsia="Times New Roman" w:hAnsi="Times New Roman" w:cs="Times New Roman"/>
          <w:color w:val="000000" w:themeColor="text1"/>
          <w:sz w:val="24"/>
          <w:szCs w:val="24"/>
        </w:rPr>
        <w:t>green livelihoods created</w:t>
      </w:r>
      <w:r w:rsidRPr="03812572">
        <w:rPr>
          <w:rFonts w:ascii="Times New Roman" w:eastAsia="Times New Roman" w:hAnsi="Times New Roman" w:cs="Times New Roman"/>
          <w:color w:val="000000" w:themeColor="text1"/>
          <w:sz w:val="24"/>
          <w:szCs w:val="24"/>
        </w:rPr>
        <w:t xml:space="preserve"> </w:t>
      </w:r>
      <w:r w:rsidR="72BD79DC" w:rsidRPr="03812572">
        <w:rPr>
          <w:rFonts w:ascii="Times New Roman" w:eastAsia="Times New Roman" w:hAnsi="Times New Roman" w:cs="Times New Roman"/>
          <w:color w:val="000000" w:themeColor="text1"/>
          <w:sz w:val="24"/>
          <w:szCs w:val="24"/>
        </w:rPr>
        <w:t xml:space="preserve">in </w:t>
      </w:r>
      <w:r w:rsidRPr="03812572">
        <w:rPr>
          <w:rFonts w:ascii="Times New Roman" w:eastAsia="Times New Roman" w:hAnsi="Times New Roman" w:cs="Times New Roman"/>
          <w:color w:val="000000" w:themeColor="text1"/>
          <w:sz w:val="24"/>
          <w:szCs w:val="24"/>
        </w:rPr>
        <w:t xml:space="preserve">under-served </w:t>
      </w:r>
      <w:r w:rsidR="3C1C22B0" w:rsidRPr="03812572">
        <w:rPr>
          <w:rFonts w:ascii="Times New Roman" w:eastAsia="Times New Roman" w:hAnsi="Times New Roman" w:cs="Times New Roman"/>
          <w:color w:val="000000" w:themeColor="text1"/>
          <w:sz w:val="24"/>
          <w:szCs w:val="24"/>
        </w:rPr>
        <w:t>incorporated urban areas and</w:t>
      </w:r>
      <w:r w:rsidR="085A8755" w:rsidRPr="03812572">
        <w:rPr>
          <w:rFonts w:ascii="Times New Roman" w:eastAsia="Times New Roman" w:hAnsi="Times New Roman" w:cs="Times New Roman"/>
          <w:color w:val="000000" w:themeColor="text1"/>
          <w:sz w:val="24"/>
          <w:szCs w:val="24"/>
        </w:rPr>
        <w:t>/or</w:t>
      </w:r>
      <w:r w:rsidR="3C1C22B0" w:rsidRPr="03812572">
        <w:rPr>
          <w:rFonts w:ascii="Times New Roman" w:eastAsia="Times New Roman" w:hAnsi="Times New Roman" w:cs="Times New Roman"/>
          <w:color w:val="000000" w:themeColor="text1"/>
          <w:sz w:val="24"/>
          <w:szCs w:val="24"/>
        </w:rPr>
        <w:t xml:space="preserve"> </w:t>
      </w:r>
      <w:r w:rsidR="643D183A" w:rsidRPr="03812572">
        <w:rPr>
          <w:rFonts w:ascii="Times New Roman" w:eastAsia="Times New Roman" w:hAnsi="Times New Roman" w:cs="Times New Roman"/>
          <w:color w:val="000000" w:themeColor="text1"/>
          <w:sz w:val="24"/>
          <w:szCs w:val="24"/>
        </w:rPr>
        <w:t xml:space="preserve">in </w:t>
      </w:r>
      <w:r w:rsidR="0F2324A7" w:rsidRPr="03812572">
        <w:rPr>
          <w:rFonts w:ascii="Times New Roman" w:eastAsia="Times New Roman" w:hAnsi="Times New Roman" w:cs="Times New Roman"/>
          <w:color w:val="000000" w:themeColor="text1"/>
          <w:sz w:val="24"/>
          <w:szCs w:val="24"/>
        </w:rPr>
        <w:t>quasi-</w:t>
      </w:r>
      <w:r w:rsidR="3C1C22B0" w:rsidRPr="03812572">
        <w:rPr>
          <w:rFonts w:ascii="Times New Roman" w:eastAsia="Times New Roman" w:hAnsi="Times New Roman" w:cs="Times New Roman"/>
          <w:color w:val="000000" w:themeColor="text1"/>
          <w:sz w:val="24"/>
          <w:szCs w:val="24"/>
        </w:rPr>
        <w:t>permanent uni</w:t>
      </w:r>
      <w:r w:rsidR="01ED19BA" w:rsidRPr="03812572">
        <w:rPr>
          <w:rFonts w:ascii="Times New Roman" w:eastAsia="Times New Roman" w:hAnsi="Times New Roman" w:cs="Times New Roman"/>
          <w:color w:val="000000" w:themeColor="text1"/>
          <w:sz w:val="24"/>
          <w:szCs w:val="24"/>
        </w:rPr>
        <w:t>n</w:t>
      </w:r>
      <w:r w:rsidR="3C1C22B0" w:rsidRPr="03812572">
        <w:rPr>
          <w:rFonts w:ascii="Times New Roman" w:eastAsia="Times New Roman" w:hAnsi="Times New Roman" w:cs="Times New Roman"/>
          <w:color w:val="000000" w:themeColor="text1"/>
          <w:sz w:val="24"/>
          <w:szCs w:val="24"/>
        </w:rPr>
        <w:t>corporat</w:t>
      </w:r>
      <w:r w:rsidR="53F5EB29" w:rsidRPr="03812572">
        <w:rPr>
          <w:rFonts w:ascii="Times New Roman" w:eastAsia="Times New Roman" w:hAnsi="Times New Roman" w:cs="Times New Roman"/>
          <w:color w:val="000000" w:themeColor="text1"/>
          <w:sz w:val="24"/>
          <w:szCs w:val="24"/>
        </w:rPr>
        <w:t xml:space="preserve">ed </w:t>
      </w:r>
      <w:r w:rsidR="430E204C" w:rsidRPr="03812572">
        <w:rPr>
          <w:rFonts w:ascii="Times New Roman" w:eastAsia="Times New Roman" w:hAnsi="Times New Roman" w:cs="Times New Roman"/>
          <w:color w:val="000000" w:themeColor="text1"/>
          <w:sz w:val="24"/>
          <w:szCs w:val="24"/>
        </w:rPr>
        <w:t xml:space="preserve">peri-urban </w:t>
      </w:r>
      <w:r w:rsidRPr="03812572">
        <w:rPr>
          <w:rFonts w:ascii="Times New Roman" w:eastAsia="Times New Roman" w:hAnsi="Times New Roman" w:cs="Times New Roman"/>
          <w:color w:val="000000" w:themeColor="text1"/>
          <w:sz w:val="24"/>
          <w:szCs w:val="24"/>
        </w:rPr>
        <w:t xml:space="preserve">communities. </w:t>
      </w:r>
    </w:p>
    <w:p w14:paraId="3632B067" w14:textId="419F398A" w:rsidR="000E287E" w:rsidRDefault="000E287E" w:rsidP="73A3EA1A">
      <w:pPr>
        <w:spacing w:after="0" w:line="240" w:lineRule="auto"/>
        <w:rPr>
          <w:rFonts w:ascii="Times New Roman" w:eastAsia="Times New Roman" w:hAnsi="Times New Roman" w:cs="Times New Roman"/>
          <w:color w:val="000000" w:themeColor="text1"/>
          <w:sz w:val="24"/>
          <w:szCs w:val="24"/>
        </w:rPr>
      </w:pPr>
    </w:p>
    <w:p w14:paraId="08896EED" w14:textId="2C79FFE3" w:rsidR="000E287E" w:rsidRDefault="7A4571F7" w:rsidP="25DF137C">
      <w:pPr>
        <w:spacing w:after="0" w:line="240" w:lineRule="auto"/>
        <w:rPr>
          <w:rFonts w:ascii="Times New Roman" w:eastAsia="Times New Roman" w:hAnsi="Times New Roman" w:cs="Times New Roman"/>
          <w:color w:val="000000" w:themeColor="text1"/>
          <w:sz w:val="24"/>
          <w:szCs w:val="24"/>
        </w:rPr>
      </w:pPr>
      <w:r w:rsidRPr="03812572">
        <w:rPr>
          <w:rFonts w:ascii="Times New Roman" w:eastAsia="Times New Roman" w:hAnsi="Times New Roman" w:cs="Times New Roman"/>
          <w:color w:val="000000" w:themeColor="text1"/>
          <w:sz w:val="24"/>
          <w:szCs w:val="24"/>
        </w:rPr>
        <w:t>Cities Forward will be guided by three key principles: 1) It will be city-led: local stakeholders will lead action plan design and local project implementation; 2) The least are first: actions taken must benefit the cities’ poorest, most vulnerable citizens; and 3) Sustainability: solutions must be environmentally, economically</w:t>
      </w:r>
      <w:r w:rsidR="332C9342" w:rsidRPr="03812572">
        <w:rPr>
          <w:rFonts w:ascii="Times New Roman" w:eastAsia="Times New Roman" w:hAnsi="Times New Roman" w:cs="Times New Roman"/>
          <w:color w:val="000000" w:themeColor="text1"/>
          <w:sz w:val="24"/>
          <w:szCs w:val="24"/>
        </w:rPr>
        <w:t>,</w:t>
      </w:r>
      <w:r w:rsidRPr="03812572">
        <w:rPr>
          <w:rFonts w:ascii="Times New Roman" w:eastAsia="Times New Roman" w:hAnsi="Times New Roman" w:cs="Times New Roman"/>
          <w:color w:val="000000" w:themeColor="text1"/>
          <w:sz w:val="24"/>
          <w:szCs w:val="24"/>
        </w:rPr>
        <w:t xml:space="preserve"> and socially sustainable. </w:t>
      </w:r>
      <w:r w:rsidR="2295CE82" w:rsidRPr="03812572">
        <w:rPr>
          <w:rFonts w:ascii="Times New Roman" w:eastAsia="Times New Roman" w:hAnsi="Times New Roman" w:cs="Times New Roman"/>
          <w:color w:val="000000" w:themeColor="text1"/>
          <w:sz w:val="24"/>
          <w:szCs w:val="24"/>
        </w:rPr>
        <w:t xml:space="preserve">The program will equip sub-national leaders </w:t>
      </w:r>
      <w:r w:rsidR="35785C77" w:rsidRPr="03812572">
        <w:rPr>
          <w:rFonts w:ascii="Times New Roman" w:eastAsia="Times New Roman" w:hAnsi="Times New Roman" w:cs="Times New Roman"/>
          <w:color w:val="000000" w:themeColor="text1"/>
          <w:sz w:val="24"/>
          <w:szCs w:val="24"/>
        </w:rPr>
        <w:t xml:space="preserve">(including city government officials) </w:t>
      </w:r>
      <w:r w:rsidR="2295CE82" w:rsidRPr="03812572">
        <w:rPr>
          <w:rFonts w:ascii="Times New Roman" w:eastAsia="Times New Roman" w:hAnsi="Times New Roman" w:cs="Times New Roman"/>
          <w:color w:val="000000" w:themeColor="text1"/>
          <w:sz w:val="24"/>
          <w:szCs w:val="24"/>
        </w:rPr>
        <w:t>in the LAC region with tools to advance urban sustainability, inclusivity, and resilience, which align with the U.S.-led commitments national government leaders from the region made at the 9th Summit of the Americas in Los Angeles, June 2022.</w:t>
      </w:r>
    </w:p>
    <w:p w14:paraId="114510E0" w14:textId="676EEDC0" w:rsidR="000E287E" w:rsidRDefault="000E287E" w:rsidP="7392A071">
      <w:pPr>
        <w:spacing w:after="0" w:line="240" w:lineRule="auto"/>
        <w:rPr>
          <w:rFonts w:ascii="Times New Roman" w:eastAsia="Times New Roman" w:hAnsi="Times New Roman" w:cs="Times New Roman"/>
          <w:color w:val="000000" w:themeColor="text1"/>
          <w:sz w:val="24"/>
          <w:szCs w:val="24"/>
        </w:rPr>
      </w:pPr>
    </w:p>
    <w:p w14:paraId="456DA270" w14:textId="774DD245" w:rsidR="000E287E" w:rsidRDefault="7ECF3B8F">
      <w:pPr>
        <w:spacing w:after="0" w:line="240" w:lineRule="auto"/>
        <w:rPr>
          <w:rFonts w:ascii="Times New Roman" w:eastAsia="Times New Roman" w:hAnsi="Times New Roman" w:cs="Times New Roman"/>
          <w:color w:val="000000" w:themeColor="text1"/>
          <w:sz w:val="24"/>
          <w:szCs w:val="24"/>
        </w:rPr>
      </w:pPr>
      <w:r w:rsidRPr="7392A071">
        <w:rPr>
          <w:rFonts w:ascii="Times New Roman" w:eastAsia="Times New Roman" w:hAnsi="Times New Roman" w:cs="Times New Roman"/>
          <w:color w:val="000000" w:themeColor="text1"/>
          <w:sz w:val="24"/>
          <w:szCs w:val="24"/>
        </w:rPr>
        <w:t xml:space="preserve">Eligible countries may </w:t>
      </w:r>
      <w:r w:rsidR="0A9B3472" w:rsidRPr="7392A071">
        <w:rPr>
          <w:rFonts w:ascii="Times New Roman" w:eastAsia="Times New Roman" w:hAnsi="Times New Roman" w:cs="Times New Roman"/>
          <w:color w:val="000000" w:themeColor="text1"/>
          <w:sz w:val="24"/>
          <w:szCs w:val="24"/>
        </w:rPr>
        <w:t>include</w:t>
      </w:r>
      <w:r w:rsidRPr="7392A071">
        <w:rPr>
          <w:rFonts w:ascii="Times New Roman" w:eastAsia="Times New Roman" w:hAnsi="Times New Roman" w:cs="Times New Roman"/>
          <w:color w:val="000000" w:themeColor="text1"/>
          <w:sz w:val="24"/>
          <w:szCs w:val="24"/>
        </w:rPr>
        <w:t xml:space="preserve"> Antigua and Barbuda, Argentina, Aruba, The Bahamas, Barbados, Belize, Bolivia, Brazil, Chile, Colombia, Costa Rica, Dominican Republic, Ecuador, El Salvador, Guatemala, Guyana, Haiti, Honduras, Jamaica, Mexico, Panama, Paraguay, Peru, St. Kitts and Nevis, St. Martin, St.</w:t>
      </w:r>
      <w:r w:rsidR="6401A36A" w:rsidRPr="7392A071">
        <w:rPr>
          <w:rFonts w:ascii="Times New Roman" w:eastAsia="Times New Roman" w:hAnsi="Times New Roman" w:cs="Times New Roman"/>
          <w:color w:val="000000" w:themeColor="text1"/>
          <w:sz w:val="24"/>
          <w:szCs w:val="24"/>
        </w:rPr>
        <w:t xml:space="preserve"> </w:t>
      </w:r>
      <w:r w:rsidRPr="7392A071">
        <w:rPr>
          <w:rFonts w:ascii="Times New Roman" w:eastAsia="Times New Roman" w:hAnsi="Times New Roman" w:cs="Times New Roman"/>
          <w:color w:val="000000" w:themeColor="text1"/>
          <w:sz w:val="24"/>
          <w:szCs w:val="24"/>
        </w:rPr>
        <w:t>Vincent and the Grenadines, Suriname, Trinidad and Tobago, Uruguay, and Venezuela. Canada</w:t>
      </w:r>
      <w:r w:rsidR="768D8CB8" w:rsidRPr="7392A071">
        <w:rPr>
          <w:rFonts w:ascii="Times New Roman" w:eastAsia="Times New Roman" w:hAnsi="Times New Roman" w:cs="Times New Roman"/>
          <w:color w:val="000000" w:themeColor="text1"/>
          <w:sz w:val="24"/>
          <w:szCs w:val="24"/>
        </w:rPr>
        <w:t xml:space="preserve"> </w:t>
      </w:r>
      <w:r w:rsidRPr="7392A071">
        <w:rPr>
          <w:rFonts w:ascii="Times New Roman" w:eastAsia="Times New Roman" w:hAnsi="Times New Roman" w:cs="Times New Roman"/>
          <w:color w:val="000000" w:themeColor="text1"/>
          <w:sz w:val="24"/>
          <w:szCs w:val="24"/>
        </w:rPr>
        <w:t>may participate in certain activities</w:t>
      </w:r>
      <w:r w:rsidR="19EA69DB" w:rsidRPr="7392A071">
        <w:rPr>
          <w:rFonts w:ascii="Times New Roman" w:eastAsia="Times New Roman" w:hAnsi="Times New Roman" w:cs="Times New Roman"/>
          <w:color w:val="000000" w:themeColor="text1"/>
          <w:sz w:val="24"/>
          <w:szCs w:val="24"/>
        </w:rPr>
        <w:t>.</w:t>
      </w:r>
      <w:r w:rsidRPr="7392A071">
        <w:rPr>
          <w:rFonts w:ascii="Times New Roman" w:eastAsia="Times New Roman" w:hAnsi="Times New Roman" w:cs="Times New Roman"/>
          <w:color w:val="000000" w:themeColor="text1"/>
          <w:sz w:val="24"/>
          <w:szCs w:val="24"/>
        </w:rPr>
        <w:t xml:space="preserve"> </w:t>
      </w:r>
    </w:p>
    <w:p w14:paraId="2A8A3046" w14:textId="6499F741" w:rsidR="4433E0D3" w:rsidRDefault="4433E0D3" w:rsidP="4433E0D3">
      <w:pPr>
        <w:spacing w:after="0" w:line="240" w:lineRule="auto"/>
        <w:rPr>
          <w:rFonts w:ascii="Times New Roman" w:eastAsia="Times New Roman" w:hAnsi="Times New Roman" w:cs="Times New Roman"/>
          <w:color w:val="000000" w:themeColor="text1"/>
          <w:sz w:val="24"/>
          <w:szCs w:val="24"/>
        </w:rPr>
      </w:pPr>
    </w:p>
    <w:p w14:paraId="6A455481" w14:textId="39E86B94" w:rsidR="05EDF0AF" w:rsidRDefault="2F3FCD1B" w:rsidP="73A3EA1A">
      <w:pPr>
        <w:spacing w:after="0" w:line="240" w:lineRule="auto"/>
        <w:rPr>
          <w:rFonts w:ascii="Times New Roman" w:eastAsia="Times New Roman" w:hAnsi="Times New Roman" w:cs="Times New Roman"/>
          <w:color w:val="000000" w:themeColor="text1"/>
          <w:sz w:val="24"/>
          <w:szCs w:val="24"/>
        </w:rPr>
      </w:pPr>
      <w:r w:rsidRPr="2F6C5CBE">
        <w:rPr>
          <w:rFonts w:ascii="Times New Roman" w:eastAsia="Times New Roman" w:hAnsi="Times New Roman" w:cs="Times New Roman"/>
          <w:color w:val="000000" w:themeColor="text1"/>
          <w:sz w:val="24"/>
          <w:szCs w:val="24"/>
        </w:rPr>
        <w:t>Past experience has shown that the overall cost of implementing a</w:t>
      </w:r>
      <w:r w:rsidR="62644C89" w:rsidRPr="2F6C5CBE">
        <w:rPr>
          <w:rFonts w:ascii="Times New Roman" w:eastAsia="Times New Roman" w:hAnsi="Times New Roman" w:cs="Times New Roman"/>
          <w:color w:val="000000" w:themeColor="text1"/>
          <w:sz w:val="24"/>
          <w:szCs w:val="24"/>
        </w:rPr>
        <w:t>n</w:t>
      </w:r>
      <w:r w:rsidRPr="2F6C5CBE">
        <w:rPr>
          <w:rFonts w:ascii="Times New Roman" w:eastAsia="Times New Roman" w:hAnsi="Times New Roman" w:cs="Times New Roman"/>
          <w:color w:val="000000" w:themeColor="text1"/>
          <w:sz w:val="24"/>
          <w:szCs w:val="24"/>
        </w:rPr>
        <w:t xml:space="preserve"> initiative of this degree is considerably higher than the actual U.S. Government funding that can be provided.</w:t>
      </w:r>
      <w:r w:rsidR="200BFE37" w:rsidRPr="2F6C5CBE">
        <w:rPr>
          <w:rFonts w:ascii="Times New Roman" w:eastAsia="Times New Roman" w:hAnsi="Times New Roman" w:cs="Times New Roman"/>
          <w:color w:val="000000" w:themeColor="text1"/>
          <w:sz w:val="24"/>
          <w:szCs w:val="24"/>
        </w:rPr>
        <w:t xml:space="preserve"> </w:t>
      </w:r>
      <w:r w:rsidRPr="2F6C5CBE">
        <w:rPr>
          <w:rFonts w:ascii="Times New Roman" w:eastAsia="Times New Roman" w:hAnsi="Times New Roman" w:cs="Times New Roman"/>
          <w:color w:val="000000" w:themeColor="text1"/>
          <w:sz w:val="24"/>
          <w:szCs w:val="24"/>
        </w:rPr>
        <w:t xml:space="preserve"> Further, multiplier/sustainability of key program objectives </w:t>
      </w:r>
      <w:r w:rsidR="47FFF484" w:rsidRPr="2F6C5CBE">
        <w:rPr>
          <w:rFonts w:ascii="Times New Roman" w:eastAsia="Times New Roman" w:hAnsi="Times New Roman" w:cs="Times New Roman"/>
          <w:color w:val="000000" w:themeColor="text1"/>
          <w:sz w:val="24"/>
          <w:szCs w:val="24"/>
        </w:rPr>
        <w:t xml:space="preserve">will </w:t>
      </w:r>
      <w:r w:rsidRPr="2F6C5CBE">
        <w:rPr>
          <w:rFonts w:ascii="Times New Roman" w:eastAsia="Times New Roman" w:hAnsi="Times New Roman" w:cs="Times New Roman"/>
          <w:color w:val="000000" w:themeColor="text1"/>
          <w:sz w:val="24"/>
          <w:szCs w:val="24"/>
        </w:rPr>
        <w:t xml:space="preserve">benefit from additional contributions. As such, cost sharing or matching is required and will </w:t>
      </w:r>
      <w:r w:rsidR="113C2A47" w:rsidRPr="2F6C5CBE">
        <w:rPr>
          <w:rFonts w:ascii="Times New Roman" w:eastAsia="Times New Roman" w:hAnsi="Times New Roman" w:cs="Times New Roman"/>
          <w:color w:val="000000" w:themeColor="text1"/>
          <w:sz w:val="24"/>
          <w:szCs w:val="24"/>
        </w:rPr>
        <w:t>a</w:t>
      </w:r>
      <w:r w:rsidRPr="2F6C5CBE">
        <w:rPr>
          <w:rFonts w:ascii="Times New Roman" w:eastAsia="Times New Roman" w:hAnsi="Times New Roman" w:cs="Times New Roman"/>
          <w:color w:val="000000" w:themeColor="text1"/>
          <w:sz w:val="24"/>
          <w:szCs w:val="24"/>
        </w:rPr>
        <w:t>ffect eligibility as described in section E.1. Proposal Review Criteria.</w:t>
      </w:r>
    </w:p>
    <w:p w14:paraId="5C0E2C75" w14:textId="5D4D58F3" w:rsidR="73A3EA1A" w:rsidRDefault="73A3EA1A" w:rsidP="2F6C5CBE">
      <w:pPr>
        <w:spacing w:after="0" w:line="240" w:lineRule="auto"/>
        <w:rPr>
          <w:rFonts w:ascii="Times New Roman" w:eastAsia="Times New Roman" w:hAnsi="Times New Roman" w:cs="Times New Roman"/>
          <w:color w:val="000000" w:themeColor="text1"/>
          <w:sz w:val="24"/>
          <w:szCs w:val="24"/>
          <w:highlight w:val="yellow"/>
        </w:rPr>
      </w:pPr>
    </w:p>
    <w:p w14:paraId="71B419CC" w14:textId="4036DFF0" w:rsidR="2F6C5CBE" w:rsidRPr="008247D8" w:rsidRDefault="1CBF3607" w:rsidP="2F6C5CBE">
      <w:pPr>
        <w:rPr>
          <w:rFonts w:ascii="Times New Roman" w:eastAsia="Times New Roman" w:hAnsi="Times New Roman" w:cs="Times New Roman"/>
          <w:sz w:val="24"/>
          <w:szCs w:val="24"/>
          <w:highlight w:val="yellow"/>
        </w:rPr>
      </w:pPr>
      <w:r w:rsidRPr="2F6C5CBE">
        <w:rPr>
          <w:rFonts w:ascii="Times New Roman" w:eastAsia="Times New Roman" w:hAnsi="Times New Roman" w:cs="Times New Roman"/>
          <w:sz w:val="24"/>
          <w:szCs w:val="24"/>
          <w:highlight w:val="yellow"/>
        </w:rPr>
        <w:t>While this program has specific outcomes and deliverables, applicants should aim to leverage other multilateral entities/multi-funded initiatives</w:t>
      </w:r>
      <w:r w:rsidR="00472809">
        <w:rPr>
          <w:rFonts w:ascii="Times New Roman" w:eastAsia="Times New Roman" w:hAnsi="Times New Roman" w:cs="Times New Roman"/>
          <w:sz w:val="24"/>
          <w:szCs w:val="24"/>
          <w:highlight w:val="yellow"/>
        </w:rPr>
        <w:t>,</w:t>
      </w:r>
      <w:r w:rsidR="00693113">
        <w:rPr>
          <w:rFonts w:ascii="Times New Roman" w:eastAsia="Times New Roman" w:hAnsi="Times New Roman" w:cs="Times New Roman"/>
          <w:sz w:val="24"/>
          <w:szCs w:val="24"/>
          <w:highlight w:val="yellow"/>
        </w:rPr>
        <w:t xml:space="preserve"> city</w:t>
      </w:r>
      <w:r w:rsidR="00935595">
        <w:rPr>
          <w:rFonts w:ascii="Times New Roman" w:eastAsia="Times New Roman" w:hAnsi="Times New Roman" w:cs="Times New Roman"/>
          <w:sz w:val="24"/>
          <w:szCs w:val="24"/>
          <w:highlight w:val="yellow"/>
        </w:rPr>
        <w:t xml:space="preserve"> </w:t>
      </w:r>
      <w:r w:rsidR="00952DC6">
        <w:rPr>
          <w:rFonts w:ascii="Times New Roman" w:eastAsia="Times New Roman" w:hAnsi="Times New Roman" w:cs="Times New Roman"/>
          <w:sz w:val="24"/>
          <w:szCs w:val="24"/>
          <w:highlight w:val="yellow"/>
        </w:rPr>
        <w:t>partnerships</w:t>
      </w:r>
      <w:r w:rsidRPr="2F6C5CBE">
        <w:rPr>
          <w:rFonts w:ascii="Times New Roman" w:eastAsia="Times New Roman" w:hAnsi="Times New Roman" w:cs="Times New Roman"/>
          <w:sz w:val="24"/>
          <w:szCs w:val="24"/>
          <w:highlight w:val="yellow"/>
        </w:rPr>
        <w:t xml:space="preserve"> or efforts that are complimentary. </w:t>
      </w:r>
      <w:r w:rsidR="001B0CF0">
        <w:rPr>
          <w:rFonts w:ascii="Times New Roman" w:eastAsia="Times New Roman" w:hAnsi="Times New Roman" w:cs="Times New Roman"/>
          <w:sz w:val="24"/>
          <w:szCs w:val="24"/>
          <w:highlight w:val="yellow"/>
        </w:rPr>
        <w:t>A</w:t>
      </w:r>
      <w:r w:rsidRPr="2F6C5CBE">
        <w:rPr>
          <w:rFonts w:ascii="Times New Roman" w:eastAsia="Times New Roman" w:hAnsi="Times New Roman" w:cs="Times New Roman"/>
          <w:sz w:val="24"/>
          <w:szCs w:val="24"/>
          <w:highlight w:val="yellow"/>
        </w:rPr>
        <w:t>pplicants</w:t>
      </w:r>
      <w:r w:rsidR="001B0CF0">
        <w:rPr>
          <w:rFonts w:ascii="Times New Roman" w:eastAsia="Times New Roman" w:hAnsi="Times New Roman" w:cs="Times New Roman"/>
          <w:sz w:val="24"/>
          <w:szCs w:val="24"/>
          <w:highlight w:val="yellow"/>
        </w:rPr>
        <w:t xml:space="preserve"> should also aim</w:t>
      </w:r>
      <w:r w:rsidRPr="2F6C5CBE">
        <w:rPr>
          <w:rFonts w:ascii="Times New Roman" w:eastAsia="Times New Roman" w:hAnsi="Times New Roman" w:cs="Times New Roman"/>
          <w:sz w:val="24"/>
          <w:szCs w:val="24"/>
          <w:highlight w:val="yellow"/>
        </w:rPr>
        <w:t xml:space="preserve"> to cost-share resources from other sources, except from the U.S. federal government or from foreign national governments.</w:t>
      </w:r>
      <w:r w:rsidR="0002674A">
        <w:rPr>
          <w:rFonts w:ascii="Times New Roman" w:eastAsia="Times New Roman" w:hAnsi="Times New Roman" w:cs="Times New Roman"/>
          <w:sz w:val="24"/>
          <w:szCs w:val="24"/>
          <w:highlight w:val="yellow"/>
        </w:rPr>
        <w:t xml:space="preserve"> See section C.2 on Cost Share.</w:t>
      </w:r>
    </w:p>
    <w:p w14:paraId="6D807897" w14:textId="64E24720" w:rsidR="000E287E" w:rsidRDefault="5110B5EE" w:rsidP="5EEB152F">
      <w:pPr>
        <w:spacing w:after="200" w:line="240" w:lineRule="auto"/>
        <w:rPr>
          <w:rFonts w:ascii="Times New Roman" w:eastAsia="Times New Roman" w:hAnsi="Times New Roman" w:cs="Times New Roman"/>
          <w:color w:val="000000" w:themeColor="text1"/>
          <w:sz w:val="24"/>
          <w:szCs w:val="24"/>
        </w:rPr>
      </w:pPr>
      <w:r w:rsidRPr="4C636077">
        <w:rPr>
          <w:rFonts w:ascii="Times New Roman" w:eastAsia="Times New Roman" w:hAnsi="Times New Roman" w:cs="Times New Roman"/>
          <w:color w:val="000000" w:themeColor="text1"/>
          <w:sz w:val="24"/>
          <w:szCs w:val="24"/>
          <w:u w:val="single"/>
        </w:rPr>
        <w:t>A2. Activities:</w:t>
      </w:r>
      <w:r w:rsidRPr="4C636077">
        <w:rPr>
          <w:rFonts w:ascii="Times New Roman" w:eastAsia="Times New Roman" w:hAnsi="Times New Roman" w:cs="Times New Roman"/>
          <w:color w:val="000000" w:themeColor="text1"/>
          <w:sz w:val="24"/>
          <w:szCs w:val="24"/>
        </w:rPr>
        <w:t xml:space="preserve">  </w:t>
      </w:r>
    </w:p>
    <w:p w14:paraId="51A45829" w14:textId="7E08CAF8" w:rsidR="000E287E" w:rsidRDefault="32850E75" w:rsidP="73A3EA1A">
      <w:pPr>
        <w:spacing w:after="200" w:line="240" w:lineRule="auto"/>
        <w:rPr>
          <w:rFonts w:ascii="Times New Roman" w:eastAsia="Times New Roman" w:hAnsi="Times New Roman" w:cs="Times New Roman"/>
          <w:color w:val="000000" w:themeColor="text1"/>
          <w:sz w:val="24"/>
          <w:szCs w:val="24"/>
        </w:rPr>
      </w:pPr>
      <w:r w:rsidRPr="73A3EA1A">
        <w:rPr>
          <w:rFonts w:ascii="Times New Roman" w:eastAsia="Times New Roman" w:hAnsi="Times New Roman" w:cs="Times New Roman"/>
          <w:color w:val="000000" w:themeColor="text1"/>
          <w:sz w:val="24"/>
          <w:szCs w:val="24"/>
        </w:rPr>
        <w:t xml:space="preserve">The Cities Forward initiative will have three interconnected phases. </w:t>
      </w:r>
    </w:p>
    <w:p w14:paraId="7E5103AF" w14:textId="7F88A037" w:rsidR="000E287E" w:rsidRDefault="50C36D91" w:rsidP="73A3EA1A">
      <w:pPr>
        <w:spacing w:after="200" w:line="240" w:lineRule="auto"/>
        <w:rPr>
          <w:rFonts w:ascii="Times New Roman" w:eastAsia="Times New Roman" w:hAnsi="Times New Roman" w:cs="Times New Roman"/>
          <w:color w:val="000000" w:themeColor="text1"/>
          <w:sz w:val="24"/>
          <w:szCs w:val="24"/>
        </w:rPr>
      </w:pPr>
      <w:r w:rsidRPr="73A3EA1A">
        <w:rPr>
          <w:rFonts w:ascii="Times New Roman" w:eastAsia="Times New Roman" w:hAnsi="Times New Roman" w:cs="Times New Roman"/>
          <w:b/>
          <w:bCs/>
          <w:color w:val="000000" w:themeColor="text1"/>
          <w:sz w:val="24"/>
          <w:szCs w:val="24"/>
        </w:rPr>
        <w:t>Phase One</w:t>
      </w:r>
      <w:r w:rsidR="3EB0926D" w:rsidRPr="73A3EA1A">
        <w:rPr>
          <w:rFonts w:ascii="Times New Roman" w:eastAsia="Times New Roman" w:hAnsi="Times New Roman" w:cs="Times New Roman"/>
          <w:b/>
          <w:bCs/>
          <w:color w:val="000000" w:themeColor="text1"/>
          <w:sz w:val="24"/>
          <w:szCs w:val="24"/>
        </w:rPr>
        <w:t xml:space="preserve"> (3-6 months):</w:t>
      </w:r>
      <w:r w:rsidRPr="73A3EA1A">
        <w:rPr>
          <w:rFonts w:ascii="Times New Roman" w:eastAsia="Times New Roman" w:hAnsi="Times New Roman" w:cs="Times New Roman"/>
          <w:color w:val="000000" w:themeColor="text1"/>
          <w:sz w:val="24"/>
          <w:szCs w:val="24"/>
        </w:rPr>
        <w:t xml:space="preserve"> </w:t>
      </w:r>
      <w:r w:rsidR="55640795" w:rsidRPr="73A3EA1A">
        <w:rPr>
          <w:rFonts w:ascii="Times New Roman" w:eastAsia="Times New Roman" w:hAnsi="Times New Roman" w:cs="Times New Roman"/>
          <w:color w:val="000000" w:themeColor="text1"/>
          <w:sz w:val="24"/>
          <w:szCs w:val="24"/>
        </w:rPr>
        <w:t>At</w:t>
      </w:r>
      <w:r w:rsidR="32850E75" w:rsidRPr="73A3EA1A">
        <w:rPr>
          <w:rFonts w:ascii="Times New Roman" w:eastAsia="Times New Roman" w:hAnsi="Times New Roman" w:cs="Times New Roman"/>
          <w:color w:val="000000" w:themeColor="text1"/>
          <w:sz w:val="24"/>
          <w:szCs w:val="24"/>
        </w:rPr>
        <w:t xml:space="preserve"> the first part of Phase One</w:t>
      </w:r>
      <w:r w:rsidR="6E8E90F8" w:rsidRPr="73A3EA1A">
        <w:rPr>
          <w:rFonts w:ascii="Times New Roman" w:eastAsia="Times New Roman" w:hAnsi="Times New Roman" w:cs="Times New Roman"/>
          <w:color w:val="000000" w:themeColor="text1"/>
          <w:sz w:val="24"/>
          <w:szCs w:val="24"/>
        </w:rPr>
        <w:t xml:space="preserve">, </w:t>
      </w:r>
      <w:r w:rsidR="48F65416" w:rsidRPr="73A3EA1A">
        <w:rPr>
          <w:rFonts w:ascii="Times New Roman" w:eastAsia="Times New Roman" w:hAnsi="Times New Roman" w:cs="Times New Roman"/>
          <w:color w:val="000000" w:themeColor="text1"/>
          <w:sz w:val="24"/>
          <w:szCs w:val="24"/>
        </w:rPr>
        <w:t xml:space="preserve">awardee will create a logo </w:t>
      </w:r>
      <w:r w:rsidR="6FD6A340" w:rsidRPr="73A3EA1A">
        <w:rPr>
          <w:rFonts w:ascii="Times New Roman" w:eastAsia="Times New Roman" w:hAnsi="Times New Roman" w:cs="Times New Roman"/>
          <w:color w:val="000000" w:themeColor="text1"/>
          <w:sz w:val="24"/>
          <w:szCs w:val="24"/>
        </w:rPr>
        <w:t xml:space="preserve">and translation of </w:t>
      </w:r>
      <w:r w:rsidR="48F65416" w:rsidRPr="73A3EA1A">
        <w:rPr>
          <w:rFonts w:ascii="Times New Roman" w:eastAsia="Times New Roman" w:hAnsi="Times New Roman" w:cs="Times New Roman"/>
          <w:color w:val="000000" w:themeColor="text1"/>
          <w:sz w:val="24"/>
          <w:szCs w:val="24"/>
        </w:rPr>
        <w:t xml:space="preserve">a fact sheet </w:t>
      </w:r>
      <w:r w:rsidR="08EFA605" w:rsidRPr="73A3EA1A">
        <w:rPr>
          <w:rFonts w:ascii="Times New Roman" w:eastAsia="Times New Roman" w:hAnsi="Times New Roman" w:cs="Times New Roman"/>
          <w:color w:val="000000" w:themeColor="text1"/>
          <w:sz w:val="24"/>
          <w:szCs w:val="24"/>
        </w:rPr>
        <w:t xml:space="preserve">(provided by DOS) </w:t>
      </w:r>
      <w:r w:rsidR="48F65416" w:rsidRPr="73A3EA1A">
        <w:rPr>
          <w:rFonts w:ascii="Times New Roman" w:eastAsia="Times New Roman" w:hAnsi="Times New Roman" w:cs="Times New Roman"/>
          <w:color w:val="000000" w:themeColor="text1"/>
          <w:sz w:val="24"/>
          <w:szCs w:val="24"/>
        </w:rPr>
        <w:t>in English, Spanish, Portuguese</w:t>
      </w:r>
      <w:r w:rsidR="004046BA">
        <w:rPr>
          <w:rFonts w:ascii="Times New Roman" w:eastAsia="Times New Roman" w:hAnsi="Times New Roman" w:cs="Times New Roman"/>
          <w:color w:val="000000" w:themeColor="text1"/>
          <w:sz w:val="24"/>
          <w:szCs w:val="24"/>
        </w:rPr>
        <w:t>,</w:t>
      </w:r>
      <w:r w:rsidR="48F65416" w:rsidRPr="73A3EA1A">
        <w:rPr>
          <w:rFonts w:ascii="Times New Roman" w:eastAsia="Times New Roman" w:hAnsi="Times New Roman" w:cs="Times New Roman"/>
          <w:color w:val="000000" w:themeColor="text1"/>
          <w:sz w:val="24"/>
          <w:szCs w:val="24"/>
        </w:rPr>
        <w:t xml:space="preserve"> and French, </w:t>
      </w:r>
      <w:r w:rsidR="41F3272B" w:rsidRPr="73A3EA1A">
        <w:rPr>
          <w:rFonts w:ascii="Times New Roman" w:eastAsia="Times New Roman" w:hAnsi="Times New Roman" w:cs="Times New Roman"/>
          <w:color w:val="000000" w:themeColor="text1"/>
          <w:sz w:val="24"/>
          <w:szCs w:val="24"/>
        </w:rPr>
        <w:t>(both due within 15 days of award issuance)</w:t>
      </w:r>
      <w:r w:rsidR="1BE02B85" w:rsidRPr="73A3EA1A">
        <w:rPr>
          <w:rFonts w:ascii="Times New Roman" w:eastAsia="Times New Roman" w:hAnsi="Times New Roman" w:cs="Times New Roman"/>
          <w:color w:val="000000" w:themeColor="text1"/>
          <w:sz w:val="24"/>
          <w:szCs w:val="24"/>
        </w:rPr>
        <w:t xml:space="preserve">.  </w:t>
      </w:r>
      <w:r w:rsidR="5C1C9034" w:rsidRPr="73A3EA1A">
        <w:rPr>
          <w:rFonts w:ascii="Times New Roman" w:eastAsia="Times New Roman" w:hAnsi="Times New Roman" w:cs="Times New Roman"/>
          <w:color w:val="000000" w:themeColor="text1"/>
          <w:sz w:val="24"/>
          <w:szCs w:val="24"/>
        </w:rPr>
        <w:t>The Cities Forward logo and the translation of the fact sheet must be ready no later than April 15, 2023</w:t>
      </w:r>
      <w:r w:rsidR="2EF4C784" w:rsidRPr="73A3EA1A">
        <w:rPr>
          <w:rFonts w:ascii="Times New Roman" w:eastAsia="Times New Roman" w:hAnsi="Times New Roman" w:cs="Times New Roman"/>
          <w:color w:val="000000" w:themeColor="text1"/>
          <w:sz w:val="24"/>
          <w:szCs w:val="24"/>
        </w:rPr>
        <w:t>,</w:t>
      </w:r>
      <w:r w:rsidR="5C1C9034" w:rsidRPr="73A3EA1A">
        <w:rPr>
          <w:rFonts w:ascii="Times New Roman" w:eastAsia="Times New Roman" w:hAnsi="Times New Roman" w:cs="Times New Roman"/>
          <w:color w:val="000000" w:themeColor="text1"/>
          <w:sz w:val="24"/>
          <w:szCs w:val="24"/>
        </w:rPr>
        <w:t xml:space="preserve"> so they can be released at the CSOA launch of Cities Forward the week of April 24, 2023.</w:t>
      </w:r>
    </w:p>
    <w:p w14:paraId="4D059CF1" w14:textId="285A8563" w:rsidR="000E287E" w:rsidRDefault="5C1C9034" w:rsidP="73A3EA1A">
      <w:pPr>
        <w:spacing w:after="200" w:line="240" w:lineRule="auto"/>
        <w:rPr>
          <w:rFonts w:ascii="Times New Roman" w:eastAsia="Times New Roman" w:hAnsi="Times New Roman" w:cs="Times New Roman"/>
          <w:color w:val="000000" w:themeColor="text1"/>
          <w:sz w:val="24"/>
          <w:szCs w:val="24"/>
        </w:rPr>
      </w:pPr>
      <w:r w:rsidRPr="73A3EA1A">
        <w:rPr>
          <w:rFonts w:ascii="Times New Roman" w:eastAsia="Times New Roman" w:hAnsi="Times New Roman" w:cs="Times New Roman"/>
          <w:color w:val="000000" w:themeColor="text1"/>
          <w:sz w:val="24"/>
          <w:szCs w:val="24"/>
        </w:rPr>
        <w:t>At the CSOA, the State Department will announce the Cities Forward program and invite interested cities from eligible countries to apply.  The Department will select six to twelve cities of various sizes from eligible countries in Latin America and the Caribbean (LAC) for the grantee to connect to U.S. city peers, who will also be selected by the State Department from among a volunt</w:t>
      </w:r>
      <w:r w:rsidR="398F32D1" w:rsidRPr="73A3EA1A">
        <w:rPr>
          <w:rFonts w:ascii="Times New Roman" w:eastAsia="Times New Roman" w:hAnsi="Times New Roman" w:cs="Times New Roman"/>
          <w:color w:val="000000" w:themeColor="text1"/>
          <w:sz w:val="24"/>
          <w:szCs w:val="24"/>
        </w:rPr>
        <w:t>eer</w:t>
      </w:r>
      <w:r w:rsidRPr="73A3EA1A">
        <w:rPr>
          <w:rFonts w:ascii="Times New Roman" w:eastAsia="Times New Roman" w:hAnsi="Times New Roman" w:cs="Times New Roman"/>
          <w:color w:val="000000" w:themeColor="text1"/>
          <w:sz w:val="24"/>
          <w:szCs w:val="24"/>
        </w:rPr>
        <w:t xml:space="preserve"> applicant pool. </w:t>
      </w:r>
    </w:p>
    <w:p w14:paraId="52EEA882" w14:textId="515D32CC" w:rsidR="000E287E" w:rsidRDefault="417198A6" w:rsidP="73A3EA1A">
      <w:pPr>
        <w:spacing w:after="200" w:line="240" w:lineRule="auto"/>
        <w:rPr>
          <w:rFonts w:ascii="Times New Roman" w:eastAsia="Times New Roman" w:hAnsi="Times New Roman" w:cs="Times New Roman"/>
          <w:color w:val="000000" w:themeColor="text1"/>
          <w:sz w:val="24"/>
          <w:szCs w:val="24"/>
        </w:rPr>
      </w:pPr>
      <w:r w:rsidRPr="03812572">
        <w:rPr>
          <w:rFonts w:ascii="Times New Roman" w:eastAsia="Times New Roman" w:hAnsi="Times New Roman" w:cs="Times New Roman"/>
          <w:color w:val="000000" w:themeColor="text1"/>
          <w:sz w:val="24"/>
          <w:szCs w:val="24"/>
        </w:rPr>
        <w:lastRenderedPageBreak/>
        <w:t>Once the cities have been selected</w:t>
      </w:r>
      <w:r w:rsidR="6842D4AF" w:rsidRPr="03812572">
        <w:rPr>
          <w:rFonts w:ascii="Times New Roman" w:eastAsia="Times New Roman" w:hAnsi="Times New Roman" w:cs="Times New Roman"/>
          <w:color w:val="000000" w:themeColor="text1"/>
          <w:sz w:val="24"/>
          <w:szCs w:val="24"/>
        </w:rPr>
        <w:t xml:space="preserve"> and paired</w:t>
      </w:r>
      <w:r w:rsidRPr="03812572">
        <w:rPr>
          <w:rFonts w:ascii="Times New Roman" w:eastAsia="Times New Roman" w:hAnsi="Times New Roman" w:cs="Times New Roman"/>
          <w:color w:val="000000" w:themeColor="text1"/>
          <w:sz w:val="24"/>
          <w:szCs w:val="24"/>
        </w:rPr>
        <w:t xml:space="preserve"> </w:t>
      </w:r>
      <w:r w:rsidR="36F13A24" w:rsidRPr="03812572">
        <w:rPr>
          <w:rFonts w:ascii="Times New Roman" w:eastAsia="Times New Roman" w:hAnsi="Times New Roman" w:cs="Times New Roman"/>
          <w:color w:val="000000" w:themeColor="text1"/>
          <w:sz w:val="24"/>
          <w:szCs w:val="24"/>
        </w:rPr>
        <w:t xml:space="preserve">in the latter part of </w:t>
      </w:r>
      <w:r w:rsidR="78660E28" w:rsidRPr="03812572">
        <w:rPr>
          <w:rFonts w:ascii="Times New Roman" w:eastAsia="Times New Roman" w:hAnsi="Times New Roman" w:cs="Times New Roman"/>
          <w:color w:val="000000" w:themeColor="text1"/>
          <w:sz w:val="24"/>
          <w:szCs w:val="24"/>
        </w:rPr>
        <w:t>P</w:t>
      </w:r>
      <w:r w:rsidR="36F13A24" w:rsidRPr="03812572">
        <w:rPr>
          <w:rFonts w:ascii="Times New Roman" w:eastAsia="Times New Roman" w:hAnsi="Times New Roman" w:cs="Times New Roman"/>
          <w:color w:val="000000" w:themeColor="text1"/>
          <w:sz w:val="24"/>
          <w:szCs w:val="24"/>
        </w:rPr>
        <w:t xml:space="preserve">hase </w:t>
      </w:r>
      <w:r w:rsidR="59B1D3D0" w:rsidRPr="03812572">
        <w:rPr>
          <w:rFonts w:ascii="Times New Roman" w:eastAsia="Times New Roman" w:hAnsi="Times New Roman" w:cs="Times New Roman"/>
          <w:color w:val="000000" w:themeColor="text1"/>
          <w:sz w:val="24"/>
          <w:szCs w:val="24"/>
        </w:rPr>
        <w:t>O</w:t>
      </w:r>
      <w:r w:rsidR="36F13A24" w:rsidRPr="03812572">
        <w:rPr>
          <w:rFonts w:ascii="Times New Roman" w:eastAsia="Times New Roman" w:hAnsi="Times New Roman" w:cs="Times New Roman"/>
          <w:color w:val="000000" w:themeColor="text1"/>
          <w:sz w:val="24"/>
          <w:szCs w:val="24"/>
        </w:rPr>
        <w:t xml:space="preserve">ne, </w:t>
      </w:r>
      <w:r w:rsidRPr="03812572">
        <w:rPr>
          <w:rFonts w:ascii="Times New Roman" w:eastAsia="Times New Roman" w:hAnsi="Times New Roman" w:cs="Times New Roman"/>
          <w:color w:val="000000" w:themeColor="text1"/>
          <w:sz w:val="24"/>
          <w:szCs w:val="24"/>
        </w:rPr>
        <w:t xml:space="preserve">the grantee will </w:t>
      </w:r>
      <w:r w:rsidR="24CC2C49" w:rsidRPr="03812572">
        <w:rPr>
          <w:rFonts w:ascii="Times New Roman" w:eastAsia="Times New Roman" w:hAnsi="Times New Roman" w:cs="Times New Roman"/>
          <w:color w:val="000000" w:themeColor="text1"/>
          <w:sz w:val="24"/>
          <w:szCs w:val="24"/>
        </w:rPr>
        <w:t>develop a plan of a</w:t>
      </w:r>
      <w:r w:rsidR="4DFBC8D5" w:rsidRPr="03812572">
        <w:rPr>
          <w:rFonts w:ascii="Times New Roman" w:eastAsia="Times New Roman" w:hAnsi="Times New Roman" w:cs="Times New Roman"/>
          <w:color w:val="000000" w:themeColor="text1"/>
          <w:sz w:val="24"/>
          <w:szCs w:val="24"/>
        </w:rPr>
        <w:t>c</w:t>
      </w:r>
      <w:r w:rsidR="24CC2C49" w:rsidRPr="03812572">
        <w:rPr>
          <w:rFonts w:ascii="Times New Roman" w:eastAsia="Times New Roman" w:hAnsi="Times New Roman" w:cs="Times New Roman"/>
          <w:color w:val="000000" w:themeColor="text1"/>
          <w:sz w:val="24"/>
          <w:szCs w:val="24"/>
        </w:rPr>
        <w:t xml:space="preserve">tion to </w:t>
      </w:r>
      <w:r w:rsidRPr="03812572">
        <w:rPr>
          <w:rFonts w:ascii="Times New Roman" w:eastAsia="Times New Roman" w:hAnsi="Times New Roman" w:cs="Times New Roman"/>
          <w:color w:val="000000" w:themeColor="text1"/>
          <w:sz w:val="24"/>
          <w:szCs w:val="24"/>
        </w:rPr>
        <w:t xml:space="preserve">create </w:t>
      </w:r>
      <w:r w:rsidR="3DD5A1D3" w:rsidRPr="03812572">
        <w:rPr>
          <w:rFonts w:ascii="Times New Roman" w:eastAsia="Times New Roman" w:hAnsi="Times New Roman" w:cs="Times New Roman"/>
          <w:color w:val="000000" w:themeColor="text1"/>
          <w:sz w:val="24"/>
          <w:szCs w:val="24"/>
        </w:rPr>
        <w:t>opportunities for peer meetings, city tours</w:t>
      </w:r>
      <w:r w:rsidR="663CC6D0" w:rsidRPr="03812572">
        <w:rPr>
          <w:rFonts w:ascii="Times New Roman" w:eastAsia="Times New Roman" w:hAnsi="Times New Roman" w:cs="Times New Roman"/>
          <w:color w:val="000000" w:themeColor="text1"/>
          <w:sz w:val="24"/>
          <w:szCs w:val="24"/>
        </w:rPr>
        <w:t>,</w:t>
      </w:r>
      <w:r w:rsidR="3DD5A1D3" w:rsidRPr="03812572">
        <w:rPr>
          <w:rFonts w:ascii="Times New Roman" w:eastAsia="Times New Roman" w:hAnsi="Times New Roman" w:cs="Times New Roman"/>
          <w:color w:val="000000" w:themeColor="text1"/>
          <w:sz w:val="24"/>
          <w:szCs w:val="24"/>
        </w:rPr>
        <w:t xml:space="preserve"> and participation in relevant conferences and trade shows. </w:t>
      </w:r>
      <w:r w:rsidR="70650612" w:rsidRPr="03812572">
        <w:rPr>
          <w:rFonts w:ascii="Times New Roman" w:eastAsia="Times New Roman" w:hAnsi="Times New Roman" w:cs="Times New Roman"/>
          <w:color w:val="000000" w:themeColor="text1"/>
          <w:sz w:val="24"/>
          <w:szCs w:val="24"/>
        </w:rPr>
        <w:t xml:space="preserve"> </w:t>
      </w:r>
      <w:r w:rsidR="13D6B18B" w:rsidRPr="03812572">
        <w:rPr>
          <w:rFonts w:ascii="Times New Roman" w:eastAsia="Times New Roman" w:hAnsi="Times New Roman" w:cs="Times New Roman"/>
          <w:color w:val="000000" w:themeColor="text1"/>
          <w:sz w:val="24"/>
          <w:szCs w:val="24"/>
        </w:rPr>
        <w:t xml:space="preserve">At the close of this phase, the grantee will conduct needs assessment in each participating LAC city. </w:t>
      </w:r>
    </w:p>
    <w:p w14:paraId="0EBB597C" w14:textId="186E4398" w:rsidR="000E287E" w:rsidRDefault="3E2E2D24" w:rsidP="4433E0D3">
      <w:pPr>
        <w:spacing w:after="200" w:line="240" w:lineRule="auto"/>
        <w:ind w:left="720"/>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 xml:space="preserve">Note:  Throughout the program life, grantee will share program news, best practices, case studies, technical and regulatory solutions, with key documents carried in English and one or more of the other main regional languages: Spanish, Portuguese, and French, on the Cities Summit of the Americas CSOA) website, found at: </w:t>
      </w:r>
      <w:hyperlink r:id="rId11" w:history="1">
        <w:hyperlink r:id="rId12" w:history="1">
          <w:r w:rsidRPr="4433E0D3">
            <w:rPr>
              <w:rFonts w:ascii="Times New Roman" w:eastAsia="Times New Roman" w:hAnsi="Times New Roman" w:cs="Times New Roman"/>
              <w:sz w:val="24"/>
              <w:szCs w:val="24"/>
            </w:rPr>
            <w:t>https://www.citiessummitoftheamericas.org/</w:t>
          </w:r>
        </w:hyperlink>
      </w:hyperlink>
      <w:r w:rsidRPr="4433E0D3">
        <w:rPr>
          <w:rFonts w:ascii="Times New Roman" w:eastAsia="Times New Roman" w:hAnsi="Times New Roman" w:cs="Times New Roman"/>
          <w:color w:val="000000" w:themeColor="text1"/>
          <w:sz w:val="24"/>
          <w:szCs w:val="24"/>
        </w:rPr>
        <w:t>. Translation or interpretation of workshops, study tours and charrettes should be provided in English, Spanish, Portuguese, and French as needed to facilitate communication.</w:t>
      </w:r>
    </w:p>
    <w:p w14:paraId="694D35B7" w14:textId="0399FD7B" w:rsidR="000E287E" w:rsidRDefault="0663E9B7" w:rsidP="73A3EA1A">
      <w:pPr>
        <w:spacing w:after="200" w:line="240" w:lineRule="auto"/>
        <w:rPr>
          <w:rFonts w:ascii="Times New Roman" w:eastAsia="Times New Roman" w:hAnsi="Times New Roman" w:cs="Times New Roman"/>
          <w:color w:val="000000" w:themeColor="text1"/>
          <w:sz w:val="24"/>
          <w:szCs w:val="24"/>
        </w:rPr>
      </w:pPr>
      <w:r w:rsidRPr="73A3EA1A">
        <w:rPr>
          <w:rFonts w:ascii="Times New Roman" w:eastAsia="Times New Roman" w:hAnsi="Times New Roman" w:cs="Times New Roman"/>
          <w:b/>
          <w:bCs/>
          <w:color w:val="000000" w:themeColor="text1"/>
          <w:sz w:val="24"/>
          <w:szCs w:val="24"/>
        </w:rPr>
        <w:t>P</w:t>
      </w:r>
      <w:r w:rsidR="1FCE52D3" w:rsidRPr="73A3EA1A">
        <w:rPr>
          <w:rFonts w:ascii="Times New Roman" w:eastAsia="Times New Roman" w:hAnsi="Times New Roman" w:cs="Times New Roman"/>
          <w:b/>
          <w:bCs/>
          <w:color w:val="000000" w:themeColor="text1"/>
          <w:sz w:val="24"/>
          <w:szCs w:val="24"/>
        </w:rPr>
        <w:t xml:space="preserve">hase </w:t>
      </w:r>
      <w:r w:rsidR="60A34E8C" w:rsidRPr="73A3EA1A">
        <w:rPr>
          <w:rFonts w:ascii="Times New Roman" w:eastAsia="Times New Roman" w:hAnsi="Times New Roman" w:cs="Times New Roman"/>
          <w:b/>
          <w:bCs/>
          <w:color w:val="000000" w:themeColor="text1"/>
          <w:sz w:val="24"/>
          <w:szCs w:val="24"/>
        </w:rPr>
        <w:t>Two</w:t>
      </w:r>
      <w:r w:rsidR="099E7245" w:rsidRPr="73A3EA1A">
        <w:rPr>
          <w:rFonts w:ascii="Times New Roman" w:eastAsia="Times New Roman" w:hAnsi="Times New Roman" w:cs="Times New Roman"/>
          <w:b/>
          <w:bCs/>
          <w:color w:val="000000" w:themeColor="text1"/>
          <w:sz w:val="24"/>
          <w:szCs w:val="24"/>
        </w:rPr>
        <w:t xml:space="preserve"> (6-12 </w:t>
      </w:r>
      <w:r w:rsidR="194188CC" w:rsidRPr="73A3EA1A">
        <w:rPr>
          <w:rFonts w:ascii="Times New Roman" w:eastAsia="Times New Roman" w:hAnsi="Times New Roman" w:cs="Times New Roman"/>
          <w:b/>
          <w:bCs/>
          <w:color w:val="000000" w:themeColor="text1"/>
          <w:sz w:val="24"/>
          <w:szCs w:val="24"/>
        </w:rPr>
        <w:t>m</w:t>
      </w:r>
      <w:r w:rsidR="099E7245" w:rsidRPr="73A3EA1A">
        <w:rPr>
          <w:rFonts w:ascii="Times New Roman" w:eastAsia="Times New Roman" w:hAnsi="Times New Roman" w:cs="Times New Roman"/>
          <w:b/>
          <w:bCs/>
          <w:color w:val="000000" w:themeColor="text1"/>
          <w:sz w:val="24"/>
          <w:szCs w:val="24"/>
        </w:rPr>
        <w:t>onths)</w:t>
      </w:r>
      <w:r w:rsidR="099E7245" w:rsidRPr="73A3EA1A">
        <w:rPr>
          <w:rFonts w:ascii="Times New Roman" w:eastAsia="Times New Roman" w:hAnsi="Times New Roman" w:cs="Times New Roman"/>
          <w:color w:val="000000" w:themeColor="text1"/>
          <w:sz w:val="24"/>
          <w:szCs w:val="24"/>
        </w:rPr>
        <w:t xml:space="preserve">:  </w:t>
      </w:r>
    </w:p>
    <w:p w14:paraId="73040882" w14:textId="5E340BC9" w:rsidR="000E287E" w:rsidRDefault="13E628CD" w:rsidP="26A71434">
      <w:pPr>
        <w:spacing w:after="200" w:line="240" w:lineRule="auto"/>
        <w:rPr>
          <w:rFonts w:ascii="Times New Roman" w:eastAsia="Times New Roman" w:hAnsi="Times New Roman" w:cs="Times New Roman"/>
          <w:color w:val="000000" w:themeColor="text1"/>
          <w:sz w:val="24"/>
          <w:szCs w:val="24"/>
        </w:rPr>
      </w:pPr>
      <w:r w:rsidRPr="03812572">
        <w:rPr>
          <w:rFonts w:ascii="Times New Roman" w:eastAsia="Times New Roman" w:hAnsi="Times New Roman" w:cs="Times New Roman"/>
          <w:color w:val="000000" w:themeColor="text1"/>
          <w:sz w:val="24"/>
          <w:szCs w:val="24"/>
        </w:rPr>
        <w:t>This phase</w:t>
      </w:r>
      <w:r w:rsidR="38BB7C56" w:rsidRPr="03812572">
        <w:rPr>
          <w:rFonts w:ascii="Times New Roman" w:eastAsia="Times New Roman" w:hAnsi="Times New Roman" w:cs="Times New Roman"/>
          <w:color w:val="000000" w:themeColor="text1"/>
          <w:sz w:val="24"/>
          <w:szCs w:val="24"/>
        </w:rPr>
        <w:t xml:space="preserve"> </w:t>
      </w:r>
      <w:r w:rsidR="568B4E8C" w:rsidRPr="03812572">
        <w:rPr>
          <w:rFonts w:ascii="Times New Roman" w:eastAsia="Times New Roman" w:hAnsi="Times New Roman" w:cs="Times New Roman"/>
          <w:color w:val="000000" w:themeColor="text1"/>
          <w:sz w:val="24"/>
          <w:szCs w:val="24"/>
        </w:rPr>
        <w:t>will consist of a series of multi-stakeholder workshops, study tours</w:t>
      </w:r>
      <w:r w:rsidR="3B69EA16" w:rsidRPr="03812572">
        <w:rPr>
          <w:rFonts w:ascii="Times New Roman" w:eastAsia="Times New Roman" w:hAnsi="Times New Roman" w:cs="Times New Roman"/>
          <w:color w:val="000000" w:themeColor="text1"/>
          <w:sz w:val="24"/>
          <w:szCs w:val="24"/>
        </w:rPr>
        <w:t>,</w:t>
      </w:r>
      <w:r w:rsidR="568B4E8C" w:rsidRPr="03812572">
        <w:rPr>
          <w:rFonts w:ascii="Times New Roman" w:eastAsia="Times New Roman" w:hAnsi="Times New Roman" w:cs="Times New Roman"/>
          <w:color w:val="000000" w:themeColor="text1"/>
          <w:sz w:val="24"/>
          <w:szCs w:val="24"/>
        </w:rPr>
        <w:t xml:space="preserve"> and charrettes held </w:t>
      </w:r>
      <w:r w:rsidR="206EA96A" w:rsidRPr="03812572">
        <w:rPr>
          <w:rFonts w:ascii="Times New Roman" w:eastAsia="Times New Roman" w:hAnsi="Times New Roman" w:cs="Times New Roman"/>
          <w:color w:val="000000" w:themeColor="text1"/>
          <w:sz w:val="24"/>
          <w:szCs w:val="24"/>
        </w:rPr>
        <w:t>in</w:t>
      </w:r>
      <w:r w:rsidR="568B4E8C" w:rsidRPr="03812572">
        <w:rPr>
          <w:rFonts w:ascii="Times New Roman" w:eastAsia="Times New Roman" w:hAnsi="Times New Roman" w:cs="Times New Roman"/>
          <w:color w:val="000000" w:themeColor="text1"/>
          <w:sz w:val="24"/>
          <w:szCs w:val="24"/>
        </w:rPr>
        <w:t xml:space="preserve"> participating </w:t>
      </w:r>
      <w:r w:rsidR="02314AD3" w:rsidRPr="03812572">
        <w:rPr>
          <w:rFonts w:ascii="Times New Roman" w:eastAsia="Times New Roman" w:hAnsi="Times New Roman" w:cs="Times New Roman"/>
          <w:color w:val="000000" w:themeColor="text1"/>
          <w:sz w:val="24"/>
          <w:szCs w:val="24"/>
        </w:rPr>
        <w:t xml:space="preserve">LAC </w:t>
      </w:r>
      <w:r w:rsidR="568B4E8C" w:rsidRPr="03812572">
        <w:rPr>
          <w:rFonts w:ascii="Times New Roman" w:eastAsia="Times New Roman" w:hAnsi="Times New Roman" w:cs="Times New Roman"/>
          <w:color w:val="000000" w:themeColor="text1"/>
          <w:sz w:val="24"/>
          <w:szCs w:val="24"/>
        </w:rPr>
        <w:t>cities</w:t>
      </w:r>
      <w:r w:rsidR="1A219206" w:rsidRPr="03812572">
        <w:rPr>
          <w:rFonts w:ascii="Times New Roman" w:eastAsia="Times New Roman" w:hAnsi="Times New Roman" w:cs="Times New Roman"/>
          <w:color w:val="000000" w:themeColor="text1"/>
          <w:sz w:val="24"/>
          <w:szCs w:val="24"/>
        </w:rPr>
        <w:t xml:space="preserve"> </w:t>
      </w:r>
      <w:r w:rsidR="568B4E8C" w:rsidRPr="03812572">
        <w:rPr>
          <w:rFonts w:ascii="Times New Roman" w:eastAsia="Times New Roman" w:hAnsi="Times New Roman" w:cs="Times New Roman"/>
          <w:color w:val="000000" w:themeColor="text1"/>
          <w:sz w:val="24"/>
          <w:szCs w:val="24"/>
        </w:rPr>
        <w:t>to help them develop their own sustainability action plans.</w:t>
      </w:r>
      <w:r w:rsidR="7B3F475E" w:rsidRPr="03812572">
        <w:rPr>
          <w:rFonts w:ascii="Times New Roman" w:eastAsia="Times New Roman" w:hAnsi="Times New Roman" w:cs="Times New Roman"/>
          <w:color w:val="000000" w:themeColor="text1"/>
          <w:sz w:val="24"/>
          <w:szCs w:val="24"/>
        </w:rPr>
        <w:t xml:space="preserve"> </w:t>
      </w:r>
      <w:r w:rsidR="3F3B136E" w:rsidRPr="03812572">
        <w:rPr>
          <w:rFonts w:ascii="Times New Roman" w:eastAsia="Times New Roman" w:hAnsi="Times New Roman" w:cs="Times New Roman"/>
          <w:color w:val="000000" w:themeColor="text1"/>
          <w:sz w:val="24"/>
          <w:szCs w:val="24"/>
        </w:rPr>
        <w:t xml:space="preserve"> </w:t>
      </w:r>
      <w:r w:rsidR="7EB2AA7C" w:rsidRPr="03812572">
        <w:rPr>
          <w:rFonts w:ascii="Times New Roman" w:eastAsia="Times New Roman" w:hAnsi="Times New Roman" w:cs="Times New Roman"/>
          <w:color w:val="000000" w:themeColor="text1"/>
          <w:sz w:val="24"/>
          <w:szCs w:val="24"/>
        </w:rPr>
        <w:t xml:space="preserve">If deemed necessary, grantee will begin this phase with a citizen survey </w:t>
      </w:r>
      <w:r w:rsidR="4BD377B4" w:rsidRPr="03812572">
        <w:rPr>
          <w:rFonts w:ascii="Times New Roman" w:eastAsia="Times New Roman" w:hAnsi="Times New Roman" w:cs="Times New Roman"/>
          <w:color w:val="000000" w:themeColor="text1"/>
          <w:sz w:val="24"/>
          <w:szCs w:val="24"/>
        </w:rPr>
        <w:t>to determine community priorities</w:t>
      </w:r>
      <w:r w:rsidR="3E9360B5" w:rsidRPr="03812572">
        <w:rPr>
          <w:rFonts w:ascii="Times New Roman" w:eastAsia="Times New Roman" w:hAnsi="Times New Roman" w:cs="Times New Roman"/>
          <w:color w:val="000000" w:themeColor="text1"/>
          <w:sz w:val="24"/>
          <w:szCs w:val="24"/>
        </w:rPr>
        <w:t xml:space="preserve"> and help engage local stakeholders in solution </w:t>
      </w:r>
      <w:r w:rsidR="07130D91" w:rsidRPr="03812572">
        <w:rPr>
          <w:rFonts w:ascii="Times New Roman" w:eastAsia="Times New Roman" w:hAnsi="Times New Roman" w:cs="Times New Roman"/>
          <w:color w:val="000000" w:themeColor="text1"/>
          <w:sz w:val="24"/>
          <w:szCs w:val="24"/>
        </w:rPr>
        <w:t>design.</w:t>
      </w:r>
    </w:p>
    <w:p w14:paraId="640C5CA5" w14:textId="0EFCFD96" w:rsidR="7FF38707" w:rsidRDefault="44FA903D" w:rsidP="4433E0D3">
      <w:pPr>
        <w:spacing w:after="200" w:line="240" w:lineRule="auto"/>
        <w:rPr>
          <w:rFonts w:ascii="Times New Roman" w:eastAsia="Times New Roman" w:hAnsi="Times New Roman" w:cs="Times New Roman"/>
          <w:color w:val="000000" w:themeColor="text1"/>
          <w:sz w:val="24"/>
          <w:szCs w:val="24"/>
        </w:rPr>
      </w:pPr>
      <w:r w:rsidRPr="4C636077">
        <w:rPr>
          <w:rFonts w:ascii="Times New Roman" w:eastAsia="Times New Roman" w:hAnsi="Times New Roman" w:cs="Times New Roman"/>
          <w:color w:val="000000" w:themeColor="text1"/>
          <w:sz w:val="24"/>
          <w:szCs w:val="24"/>
        </w:rPr>
        <w:t>In workshops and charrettes, all conducted in the participating LAC cities, program participants are expected to learn (inter alia) about biophilic, nature-based, and circular economy approaches to urban planning and design, innovations in green buildings and infrastructure, secure digital networks for improved service delivery, low-carbon transportation and clean energy generation options, air pollution monitoring and mitigation, sustainable waste and water management, climate adaptation and resilience measures, and how best to engage marginalized citizens in decision-making through processes such as charrettes.</w:t>
      </w:r>
    </w:p>
    <w:p w14:paraId="0E5A5D9A" w14:textId="2C398E9A" w:rsidR="5484C9B6" w:rsidRDefault="5484C9B6" w:rsidP="4433E0D3">
      <w:pPr>
        <w:spacing w:after="200" w:line="240" w:lineRule="auto"/>
        <w:ind w:left="720"/>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 xml:space="preserve">Note: All the action plans created in phase two of Cities Forward must provide environmental and/or climate resilience benefits to underserved and vulnerable urban communities </w:t>
      </w:r>
      <w:r w:rsidR="00BD4CDA" w:rsidRPr="4433E0D3">
        <w:rPr>
          <w:rFonts w:ascii="Times New Roman" w:eastAsia="Times New Roman" w:hAnsi="Times New Roman" w:cs="Times New Roman"/>
          <w:color w:val="000000" w:themeColor="text1"/>
          <w:sz w:val="24"/>
          <w:szCs w:val="24"/>
        </w:rPr>
        <w:t>to</w:t>
      </w:r>
      <w:r w:rsidRPr="4433E0D3">
        <w:rPr>
          <w:rFonts w:ascii="Times New Roman" w:eastAsia="Times New Roman" w:hAnsi="Times New Roman" w:cs="Times New Roman"/>
          <w:color w:val="000000" w:themeColor="text1"/>
          <w:sz w:val="24"/>
          <w:szCs w:val="24"/>
        </w:rPr>
        <w:t xml:space="preserve"> continue to receive beneficial capacity training and tailored support in phase three.</w:t>
      </w:r>
    </w:p>
    <w:p w14:paraId="3A4B6C08" w14:textId="2FFC4C51" w:rsidR="000E287E" w:rsidRDefault="6A6CAE7B" w:rsidP="73A3EA1A">
      <w:pPr>
        <w:spacing w:after="200" w:line="240" w:lineRule="auto"/>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 xml:space="preserve">In </w:t>
      </w:r>
      <w:r w:rsidR="42A94811" w:rsidRPr="4433E0D3">
        <w:rPr>
          <w:rFonts w:ascii="Times New Roman" w:eastAsia="Times New Roman" w:hAnsi="Times New Roman" w:cs="Times New Roman"/>
          <w:b/>
          <w:bCs/>
          <w:color w:val="000000" w:themeColor="text1"/>
          <w:sz w:val="24"/>
          <w:szCs w:val="24"/>
        </w:rPr>
        <w:t>P</w:t>
      </w:r>
      <w:r w:rsidRPr="4433E0D3">
        <w:rPr>
          <w:rFonts w:ascii="Times New Roman" w:eastAsia="Times New Roman" w:hAnsi="Times New Roman" w:cs="Times New Roman"/>
          <w:b/>
          <w:bCs/>
          <w:color w:val="000000" w:themeColor="text1"/>
          <w:sz w:val="24"/>
          <w:szCs w:val="24"/>
        </w:rPr>
        <w:t>hase</w:t>
      </w:r>
      <w:r w:rsidR="28440F65" w:rsidRPr="4433E0D3">
        <w:rPr>
          <w:rFonts w:ascii="Times New Roman" w:eastAsia="Times New Roman" w:hAnsi="Times New Roman" w:cs="Times New Roman"/>
          <w:b/>
          <w:bCs/>
          <w:color w:val="000000" w:themeColor="text1"/>
          <w:sz w:val="24"/>
          <w:szCs w:val="24"/>
        </w:rPr>
        <w:t xml:space="preserve"> Three</w:t>
      </w:r>
      <w:r w:rsidR="7AB60FA5" w:rsidRPr="4433E0D3">
        <w:rPr>
          <w:rFonts w:ascii="Times New Roman" w:eastAsia="Times New Roman" w:hAnsi="Times New Roman" w:cs="Times New Roman"/>
          <w:b/>
          <w:bCs/>
          <w:color w:val="000000" w:themeColor="text1"/>
          <w:sz w:val="24"/>
          <w:szCs w:val="24"/>
        </w:rPr>
        <w:t xml:space="preserve"> (12-24 m</w:t>
      </w:r>
      <w:r w:rsidR="3B706D1E" w:rsidRPr="4433E0D3">
        <w:rPr>
          <w:rFonts w:ascii="Times New Roman" w:eastAsia="Times New Roman" w:hAnsi="Times New Roman" w:cs="Times New Roman"/>
          <w:b/>
          <w:bCs/>
          <w:color w:val="000000" w:themeColor="text1"/>
          <w:sz w:val="24"/>
          <w:szCs w:val="24"/>
        </w:rPr>
        <w:t>on</w:t>
      </w:r>
      <w:r w:rsidR="7AB60FA5" w:rsidRPr="4433E0D3">
        <w:rPr>
          <w:rFonts w:ascii="Times New Roman" w:eastAsia="Times New Roman" w:hAnsi="Times New Roman" w:cs="Times New Roman"/>
          <w:b/>
          <w:bCs/>
          <w:color w:val="000000" w:themeColor="text1"/>
          <w:sz w:val="24"/>
          <w:szCs w:val="24"/>
        </w:rPr>
        <w:t>ths)</w:t>
      </w:r>
      <w:r w:rsidRPr="4433E0D3">
        <w:rPr>
          <w:rFonts w:ascii="Times New Roman" w:eastAsia="Times New Roman" w:hAnsi="Times New Roman" w:cs="Times New Roman"/>
          <w:color w:val="000000" w:themeColor="text1"/>
          <w:sz w:val="24"/>
          <w:szCs w:val="24"/>
        </w:rPr>
        <w:t xml:space="preserve">, </w:t>
      </w:r>
      <w:r w:rsidR="3804A40E" w:rsidRPr="4433E0D3">
        <w:rPr>
          <w:rFonts w:ascii="Times New Roman" w:eastAsia="Times New Roman" w:hAnsi="Times New Roman" w:cs="Times New Roman"/>
          <w:color w:val="000000" w:themeColor="text1"/>
          <w:sz w:val="24"/>
          <w:szCs w:val="24"/>
        </w:rPr>
        <w:t xml:space="preserve">the </w:t>
      </w:r>
      <w:r w:rsidRPr="4433E0D3">
        <w:rPr>
          <w:rFonts w:ascii="Times New Roman" w:eastAsia="Times New Roman" w:hAnsi="Times New Roman" w:cs="Times New Roman"/>
          <w:color w:val="000000" w:themeColor="text1"/>
          <w:sz w:val="24"/>
          <w:szCs w:val="24"/>
        </w:rPr>
        <w:t xml:space="preserve">Cities Forward </w:t>
      </w:r>
      <w:r w:rsidR="645040AB" w:rsidRPr="4433E0D3">
        <w:rPr>
          <w:rFonts w:ascii="Times New Roman" w:eastAsia="Times New Roman" w:hAnsi="Times New Roman" w:cs="Times New Roman"/>
          <w:color w:val="000000" w:themeColor="text1"/>
          <w:sz w:val="24"/>
          <w:szCs w:val="24"/>
        </w:rPr>
        <w:t>grantee</w:t>
      </w:r>
      <w:r w:rsidR="3D92EE6F" w:rsidRPr="4433E0D3">
        <w:rPr>
          <w:rFonts w:ascii="Times New Roman" w:eastAsia="Times New Roman" w:hAnsi="Times New Roman" w:cs="Times New Roman"/>
          <w:color w:val="000000" w:themeColor="text1"/>
          <w:sz w:val="24"/>
          <w:szCs w:val="24"/>
        </w:rPr>
        <w:t>, with the</w:t>
      </w:r>
      <w:r w:rsidR="76AC53BD" w:rsidRPr="4433E0D3">
        <w:rPr>
          <w:rFonts w:ascii="Times New Roman" w:eastAsia="Times New Roman" w:hAnsi="Times New Roman" w:cs="Times New Roman"/>
          <w:color w:val="000000" w:themeColor="text1"/>
          <w:sz w:val="24"/>
          <w:szCs w:val="24"/>
        </w:rPr>
        <w:t xml:space="preserve"> </w:t>
      </w:r>
      <w:r w:rsidR="3D92EE6F" w:rsidRPr="4433E0D3">
        <w:rPr>
          <w:rFonts w:ascii="Times New Roman" w:eastAsia="Times New Roman" w:hAnsi="Times New Roman" w:cs="Times New Roman"/>
          <w:color w:val="000000" w:themeColor="text1"/>
          <w:sz w:val="24"/>
          <w:szCs w:val="24"/>
        </w:rPr>
        <w:t xml:space="preserve">support of the State Department, </w:t>
      </w:r>
      <w:r w:rsidRPr="4433E0D3">
        <w:rPr>
          <w:rFonts w:ascii="Times New Roman" w:eastAsia="Times New Roman" w:hAnsi="Times New Roman" w:cs="Times New Roman"/>
          <w:color w:val="000000" w:themeColor="text1"/>
          <w:sz w:val="24"/>
          <w:szCs w:val="24"/>
        </w:rPr>
        <w:t xml:space="preserve">will help </w:t>
      </w:r>
      <w:r w:rsidR="456EE702" w:rsidRPr="4433E0D3">
        <w:rPr>
          <w:rFonts w:ascii="Times New Roman" w:eastAsia="Times New Roman" w:hAnsi="Times New Roman" w:cs="Times New Roman"/>
          <w:color w:val="000000" w:themeColor="text1"/>
          <w:sz w:val="24"/>
          <w:szCs w:val="24"/>
        </w:rPr>
        <w:t xml:space="preserve">LAC </w:t>
      </w:r>
      <w:r w:rsidRPr="4433E0D3">
        <w:rPr>
          <w:rFonts w:ascii="Times New Roman" w:eastAsia="Times New Roman" w:hAnsi="Times New Roman" w:cs="Times New Roman"/>
          <w:color w:val="000000" w:themeColor="text1"/>
          <w:sz w:val="24"/>
          <w:szCs w:val="24"/>
        </w:rPr>
        <w:t xml:space="preserve">cities achieve the goals they have set for themselves in their action plans through </w:t>
      </w:r>
      <w:r w:rsidR="4BAE94BB" w:rsidRPr="4433E0D3">
        <w:rPr>
          <w:rFonts w:ascii="Times New Roman" w:eastAsia="Times New Roman" w:hAnsi="Times New Roman" w:cs="Times New Roman"/>
          <w:color w:val="000000" w:themeColor="text1"/>
          <w:sz w:val="24"/>
          <w:szCs w:val="24"/>
        </w:rPr>
        <w:t xml:space="preserve">implementation </w:t>
      </w:r>
      <w:r w:rsidR="213730F9" w:rsidRPr="4433E0D3">
        <w:rPr>
          <w:rFonts w:ascii="Times New Roman" w:eastAsia="Times New Roman" w:hAnsi="Times New Roman" w:cs="Times New Roman"/>
          <w:color w:val="000000" w:themeColor="text1"/>
          <w:sz w:val="24"/>
          <w:szCs w:val="24"/>
        </w:rPr>
        <w:t>strategies</w:t>
      </w:r>
      <w:r w:rsidR="4BAE94BB" w:rsidRPr="4433E0D3">
        <w:rPr>
          <w:rFonts w:ascii="Times New Roman" w:eastAsia="Times New Roman" w:hAnsi="Times New Roman" w:cs="Times New Roman"/>
          <w:color w:val="000000" w:themeColor="text1"/>
          <w:sz w:val="24"/>
          <w:szCs w:val="24"/>
        </w:rPr>
        <w:t xml:space="preserve"> that </w:t>
      </w:r>
      <w:r w:rsidR="6C7669DD" w:rsidRPr="4433E0D3">
        <w:rPr>
          <w:rFonts w:ascii="Times New Roman" w:eastAsia="Times New Roman" w:hAnsi="Times New Roman" w:cs="Times New Roman"/>
          <w:color w:val="000000" w:themeColor="text1"/>
          <w:sz w:val="24"/>
          <w:szCs w:val="24"/>
        </w:rPr>
        <w:t>can</w:t>
      </w:r>
      <w:r w:rsidR="4BAE94BB" w:rsidRPr="4433E0D3">
        <w:rPr>
          <w:rFonts w:ascii="Times New Roman" w:eastAsia="Times New Roman" w:hAnsi="Times New Roman" w:cs="Times New Roman"/>
          <w:color w:val="000000" w:themeColor="text1"/>
          <w:sz w:val="24"/>
          <w:szCs w:val="24"/>
        </w:rPr>
        <w:t xml:space="preserve"> include </w:t>
      </w:r>
      <w:r w:rsidRPr="4433E0D3">
        <w:rPr>
          <w:rFonts w:ascii="Times New Roman" w:eastAsia="Times New Roman" w:hAnsi="Times New Roman" w:cs="Times New Roman"/>
          <w:color w:val="000000" w:themeColor="text1"/>
          <w:sz w:val="24"/>
          <w:szCs w:val="24"/>
        </w:rPr>
        <w:t>partnerships with the private sector, the research and academic community, philanthropies, NGOs, development finance entities, multilateral</w:t>
      </w:r>
      <w:r w:rsidR="57E25CA3" w:rsidRPr="4433E0D3">
        <w:rPr>
          <w:rFonts w:ascii="Times New Roman" w:eastAsia="Times New Roman" w:hAnsi="Times New Roman" w:cs="Times New Roman"/>
          <w:color w:val="000000" w:themeColor="text1"/>
          <w:sz w:val="24"/>
          <w:szCs w:val="24"/>
        </w:rPr>
        <w:t xml:space="preserve"> organizations, and U.S. government agencies.</w:t>
      </w:r>
    </w:p>
    <w:p w14:paraId="7E9B188C" w14:textId="2A1585F4" w:rsidR="000E287E" w:rsidRDefault="07EF0874" w:rsidP="4433E0D3">
      <w:pPr>
        <w:spacing w:after="0" w:line="240" w:lineRule="auto"/>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 xml:space="preserve">Most of this phase should be set in Washington, DC to take advantage of the proximity of relevant institutions. These institutions could include (but are not limited to): the World Bank, the Global Environment Facility, International Finance Corporation, North American Development Bank, Inter-American Development Bank, Institute for Public Private Partnerships, U.S. Treasury Department, Development Finance Corporation, Department of Housing and Urban Development, US Trade Development Agency, </w:t>
      </w:r>
      <w:r w:rsidR="00BD4CDA" w:rsidRPr="4433E0D3">
        <w:rPr>
          <w:rFonts w:ascii="Times New Roman" w:eastAsia="Times New Roman" w:hAnsi="Times New Roman" w:cs="Times New Roman"/>
          <w:color w:val="000000" w:themeColor="text1"/>
          <w:sz w:val="24"/>
          <w:szCs w:val="24"/>
        </w:rPr>
        <w:t>Millennium</w:t>
      </w:r>
      <w:r w:rsidRPr="4433E0D3">
        <w:rPr>
          <w:rFonts w:ascii="Times New Roman" w:eastAsia="Times New Roman" w:hAnsi="Times New Roman" w:cs="Times New Roman"/>
          <w:color w:val="000000" w:themeColor="text1"/>
          <w:sz w:val="24"/>
          <w:szCs w:val="24"/>
        </w:rPr>
        <w:t xml:space="preserve"> Challenge Corporation, Department of Transportation, Environmental Protection Agency, US Agency for International Development, the Department of Commerce, and others. </w:t>
      </w:r>
    </w:p>
    <w:p w14:paraId="54E260BD" w14:textId="2FFC4C51" w:rsidR="000E287E" w:rsidRDefault="000E287E" w:rsidP="4433E0D3">
      <w:pPr>
        <w:spacing w:after="0" w:line="240" w:lineRule="auto"/>
        <w:rPr>
          <w:rFonts w:ascii="Times New Roman" w:eastAsia="Times New Roman" w:hAnsi="Times New Roman" w:cs="Times New Roman"/>
          <w:color w:val="000000" w:themeColor="text1"/>
          <w:sz w:val="24"/>
          <w:szCs w:val="24"/>
        </w:rPr>
      </w:pPr>
    </w:p>
    <w:p w14:paraId="28A07C78" w14:textId="2FFC4C51" w:rsidR="000E287E" w:rsidRDefault="07EF0874" w:rsidP="4433E0D3">
      <w:pPr>
        <w:spacing w:after="0" w:line="240" w:lineRule="auto"/>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lastRenderedPageBreak/>
        <w:t xml:space="preserve">There should also be opportunities for LAC cities to meet with U.S. firms who can provide sustainability consulting services to LAC cities and/or demonstrate technical solutions. </w:t>
      </w:r>
    </w:p>
    <w:p w14:paraId="1D73C690" w14:textId="2FFC4C51" w:rsidR="000E287E" w:rsidRDefault="000E287E" w:rsidP="4433E0D3">
      <w:pPr>
        <w:spacing w:after="0" w:line="240" w:lineRule="auto"/>
        <w:rPr>
          <w:rFonts w:ascii="Times New Roman" w:eastAsia="Times New Roman" w:hAnsi="Times New Roman" w:cs="Times New Roman"/>
          <w:color w:val="000000" w:themeColor="text1"/>
          <w:sz w:val="24"/>
          <w:szCs w:val="24"/>
        </w:rPr>
      </w:pPr>
    </w:p>
    <w:p w14:paraId="54462424" w14:textId="56CD0941" w:rsidR="000E287E" w:rsidRDefault="07EF0874" w:rsidP="4433E0D3">
      <w:pPr>
        <w:spacing w:after="0" w:line="240" w:lineRule="auto"/>
        <w:ind w:left="720"/>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Note:  The State Department can provide a no-cost meeting venue and will help to convene governmental and multilateral funding partners.</w:t>
      </w:r>
    </w:p>
    <w:p w14:paraId="3CA9BF7D" w14:textId="63A1C6EA" w:rsidR="000E287E" w:rsidRDefault="000E287E" w:rsidP="4433E0D3">
      <w:pPr>
        <w:spacing w:after="0" w:line="240" w:lineRule="auto"/>
        <w:ind w:left="720"/>
        <w:rPr>
          <w:rFonts w:ascii="Times New Roman" w:eastAsia="Times New Roman" w:hAnsi="Times New Roman" w:cs="Times New Roman"/>
          <w:b/>
          <w:bCs/>
          <w:color w:val="000000" w:themeColor="text1"/>
          <w:sz w:val="24"/>
          <w:szCs w:val="24"/>
        </w:rPr>
      </w:pPr>
    </w:p>
    <w:p w14:paraId="5EAE43D6" w14:textId="22118234" w:rsidR="000E287E" w:rsidRDefault="681F6203" w:rsidP="4433E0D3">
      <w:pPr>
        <w:spacing w:after="0" w:line="240" w:lineRule="auto"/>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b/>
          <w:bCs/>
          <w:color w:val="000000" w:themeColor="text1"/>
          <w:sz w:val="24"/>
          <w:szCs w:val="24"/>
        </w:rPr>
        <w:t>Phase one outcomes</w:t>
      </w:r>
      <w:r w:rsidR="70B5A5AC" w:rsidRPr="4433E0D3">
        <w:rPr>
          <w:rFonts w:ascii="Times New Roman" w:eastAsia="Times New Roman" w:hAnsi="Times New Roman" w:cs="Times New Roman"/>
          <w:b/>
          <w:bCs/>
          <w:color w:val="000000" w:themeColor="text1"/>
          <w:sz w:val="24"/>
          <w:szCs w:val="24"/>
        </w:rPr>
        <w:t>/outputs</w:t>
      </w:r>
      <w:r w:rsidR="7265AA57" w:rsidRPr="4433E0D3">
        <w:rPr>
          <w:rFonts w:ascii="Times New Roman" w:eastAsia="Times New Roman" w:hAnsi="Times New Roman" w:cs="Times New Roman"/>
          <w:b/>
          <w:bCs/>
          <w:color w:val="000000" w:themeColor="text1"/>
          <w:sz w:val="24"/>
          <w:szCs w:val="24"/>
        </w:rPr>
        <w:t xml:space="preserve"> (3-6 months)</w:t>
      </w:r>
      <w:r w:rsidRPr="4433E0D3">
        <w:rPr>
          <w:rFonts w:ascii="Times New Roman" w:eastAsia="Times New Roman" w:hAnsi="Times New Roman" w:cs="Times New Roman"/>
          <w:color w:val="000000" w:themeColor="text1"/>
          <w:sz w:val="24"/>
          <w:szCs w:val="24"/>
        </w:rPr>
        <w:t xml:space="preserve">: </w:t>
      </w:r>
    </w:p>
    <w:p w14:paraId="741DA8EE" w14:textId="075AC53D" w:rsidR="000E287E" w:rsidRDefault="000E287E" w:rsidP="4433E0D3">
      <w:pPr>
        <w:spacing w:after="0" w:line="240" w:lineRule="auto"/>
        <w:rPr>
          <w:rFonts w:ascii="Times New Roman" w:eastAsia="Times New Roman" w:hAnsi="Times New Roman" w:cs="Times New Roman"/>
          <w:color w:val="000000" w:themeColor="text1"/>
          <w:sz w:val="24"/>
          <w:szCs w:val="24"/>
        </w:rPr>
      </w:pPr>
    </w:p>
    <w:p w14:paraId="6D0C7196" w14:textId="56348CA2" w:rsidR="000E287E" w:rsidRDefault="03B735E2" w:rsidP="73A3EA1A">
      <w:pPr>
        <w:spacing w:after="0" w:line="240" w:lineRule="auto"/>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 xml:space="preserve">Enhanced U.S.-LAC ties through the </w:t>
      </w:r>
      <w:r w:rsidR="49889E70" w:rsidRPr="4433E0D3">
        <w:rPr>
          <w:rFonts w:ascii="Times New Roman" w:eastAsia="Times New Roman" w:hAnsi="Times New Roman" w:cs="Times New Roman"/>
          <w:color w:val="000000" w:themeColor="text1"/>
          <w:sz w:val="24"/>
          <w:szCs w:val="24"/>
        </w:rPr>
        <w:t>b</w:t>
      </w:r>
      <w:r w:rsidR="21D3A81F" w:rsidRPr="4433E0D3">
        <w:rPr>
          <w:rFonts w:ascii="Times New Roman" w:eastAsia="Times New Roman" w:hAnsi="Times New Roman" w:cs="Times New Roman"/>
          <w:color w:val="000000" w:themeColor="text1"/>
          <w:sz w:val="24"/>
          <w:szCs w:val="24"/>
        </w:rPr>
        <w:t>ol</w:t>
      </w:r>
      <w:r w:rsidR="050E9685" w:rsidRPr="4433E0D3">
        <w:rPr>
          <w:rFonts w:ascii="Times New Roman" w:eastAsia="Times New Roman" w:hAnsi="Times New Roman" w:cs="Times New Roman"/>
          <w:color w:val="000000" w:themeColor="text1"/>
          <w:sz w:val="24"/>
          <w:szCs w:val="24"/>
        </w:rPr>
        <w:t>s</w:t>
      </w:r>
      <w:r w:rsidR="21D3A81F" w:rsidRPr="4433E0D3">
        <w:rPr>
          <w:rFonts w:ascii="Times New Roman" w:eastAsia="Times New Roman" w:hAnsi="Times New Roman" w:cs="Times New Roman"/>
          <w:color w:val="000000" w:themeColor="text1"/>
          <w:sz w:val="24"/>
          <w:szCs w:val="24"/>
        </w:rPr>
        <w:t>ter</w:t>
      </w:r>
      <w:r w:rsidR="0B982C42" w:rsidRPr="4433E0D3">
        <w:rPr>
          <w:rFonts w:ascii="Times New Roman" w:eastAsia="Times New Roman" w:hAnsi="Times New Roman" w:cs="Times New Roman"/>
          <w:color w:val="000000" w:themeColor="text1"/>
          <w:sz w:val="24"/>
          <w:szCs w:val="24"/>
        </w:rPr>
        <w:t>ing of</w:t>
      </w:r>
      <w:r w:rsidR="21D3A81F" w:rsidRPr="4433E0D3">
        <w:rPr>
          <w:rFonts w:ascii="Times New Roman" w:eastAsia="Times New Roman" w:hAnsi="Times New Roman" w:cs="Times New Roman"/>
          <w:color w:val="000000" w:themeColor="text1"/>
          <w:sz w:val="24"/>
          <w:szCs w:val="24"/>
        </w:rPr>
        <w:t xml:space="preserve"> existing </w:t>
      </w:r>
      <w:r w:rsidR="3457087F" w:rsidRPr="4433E0D3">
        <w:rPr>
          <w:rFonts w:ascii="Times New Roman" w:eastAsia="Times New Roman" w:hAnsi="Times New Roman" w:cs="Times New Roman"/>
          <w:color w:val="000000" w:themeColor="text1"/>
          <w:sz w:val="24"/>
          <w:szCs w:val="24"/>
        </w:rPr>
        <w:t>city</w:t>
      </w:r>
      <w:r w:rsidR="0F2D06E8" w:rsidRPr="4433E0D3">
        <w:rPr>
          <w:rFonts w:ascii="Times New Roman" w:eastAsia="Times New Roman" w:hAnsi="Times New Roman" w:cs="Times New Roman"/>
          <w:color w:val="000000" w:themeColor="text1"/>
          <w:sz w:val="24"/>
          <w:szCs w:val="24"/>
        </w:rPr>
        <w:t>-</w:t>
      </w:r>
      <w:r w:rsidR="3457087F" w:rsidRPr="4433E0D3">
        <w:rPr>
          <w:rFonts w:ascii="Times New Roman" w:eastAsia="Times New Roman" w:hAnsi="Times New Roman" w:cs="Times New Roman"/>
          <w:color w:val="000000" w:themeColor="text1"/>
          <w:sz w:val="24"/>
          <w:szCs w:val="24"/>
        </w:rPr>
        <w:t>to</w:t>
      </w:r>
      <w:r w:rsidR="72A54D03" w:rsidRPr="4433E0D3">
        <w:rPr>
          <w:rFonts w:ascii="Times New Roman" w:eastAsia="Times New Roman" w:hAnsi="Times New Roman" w:cs="Times New Roman"/>
          <w:color w:val="000000" w:themeColor="text1"/>
          <w:sz w:val="24"/>
          <w:szCs w:val="24"/>
        </w:rPr>
        <w:t>-</w:t>
      </w:r>
      <w:r w:rsidR="3457087F" w:rsidRPr="4433E0D3">
        <w:rPr>
          <w:rFonts w:ascii="Times New Roman" w:eastAsia="Times New Roman" w:hAnsi="Times New Roman" w:cs="Times New Roman"/>
          <w:color w:val="000000" w:themeColor="text1"/>
          <w:sz w:val="24"/>
          <w:szCs w:val="24"/>
        </w:rPr>
        <w:t xml:space="preserve">city pairings </w:t>
      </w:r>
      <w:r w:rsidR="21D3A81F" w:rsidRPr="4433E0D3">
        <w:rPr>
          <w:rFonts w:ascii="Times New Roman" w:eastAsia="Times New Roman" w:hAnsi="Times New Roman" w:cs="Times New Roman"/>
          <w:color w:val="000000" w:themeColor="text1"/>
          <w:sz w:val="24"/>
          <w:szCs w:val="24"/>
        </w:rPr>
        <w:t xml:space="preserve">or </w:t>
      </w:r>
      <w:r w:rsidR="3D02D8E2" w:rsidRPr="4433E0D3">
        <w:rPr>
          <w:rFonts w:ascii="Times New Roman" w:eastAsia="Times New Roman" w:hAnsi="Times New Roman" w:cs="Times New Roman"/>
          <w:color w:val="000000" w:themeColor="text1"/>
          <w:sz w:val="24"/>
          <w:szCs w:val="24"/>
        </w:rPr>
        <w:t xml:space="preserve">the </w:t>
      </w:r>
      <w:r w:rsidR="21D3A81F" w:rsidRPr="4433E0D3">
        <w:rPr>
          <w:rFonts w:ascii="Times New Roman" w:eastAsia="Times New Roman" w:hAnsi="Times New Roman" w:cs="Times New Roman"/>
          <w:color w:val="000000" w:themeColor="text1"/>
          <w:sz w:val="24"/>
          <w:szCs w:val="24"/>
        </w:rPr>
        <w:t>creat</w:t>
      </w:r>
      <w:r w:rsidR="0DC967D8" w:rsidRPr="4433E0D3">
        <w:rPr>
          <w:rFonts w:ascii="Times New Roman" w:eastAsia="Times New Roman" w:hAnsi="Times New Roman" w:cs="Times New Roman"/>
          <w:color w:val="000000" w:themeColor="text1"/>
          <w:sz w:val="24"/>
          <w:szCs w:val="24"/>
        </w:rPr>
        <w:t>ion of</w:t>
      </w:r>
      <w:r w:rsidR="21D3A81F" w:rsidRPr="4433E0D3">
        <w:rPr>
          <w:rFonts w:ascii="Times New Roman" w:eastAsia="Times New Roman" w:hAnsi="Times New Roman" w:cs="Times New Roman"/>
          <w:color w:val="000000" w:themeColor="text1"/>
          <w:sz w:val="24"/>
          <w:szCs w:val="24"/>
        </w:rPr>
        <w:t xml:space="preserve"> new U.S.-</w:t>
      </w:r>
      <w:r w:rsidR="502909B8" w:rsidRPr="4433E0D3">
        <w:rPr>
          <w:rFonts w:ascii="Times New Roman" w:eastAsia="Times New Roman" w:hAnsi="Times New Roman" w:cs="Times New Roman"/>
          <w:color w:val="000000" w:themeColor="text1"/>
          <w:sz w:val="24"/>
          <w:szCs w:val="24"/>
        </w:rPr>
        <w:t>LAC</w:t>
      </w:r>
      <w:r w:rsidR="21D3A81F" w:rsidRPr="4433E0D3">
        <w:rPr>
          <w:rFonts w:ascii="Times New Roman" w:eastAsia="Times New Roman" w:hAnsi="Times New Roman" w:cs="Times New Roman"/>
          <w:color w:val="000000" w:themeColor="text1"/>
          <w:sz w:val="24"/>
          <w:szCs w:val="24"/>
        </w:rPr>
        <w:t xml:space="preserve"> </w:t>
      </w:r>
      <w:r w:rsidR="3B09BBF9" w:rsidRPr="4433E0D3">
        <w:rPr>
          <w:rFonts w:ascii="Times New Roman" w:eastAsia="Times New Roman" w:hAnsi="Times New Roman" w:cs="Times New Roman"/>
          <w:color w:val="000000" w:themeColor="text1"/>
          <w:sz w:val="24"/>
          <w:szCs w:val="24"/>
        </w:rPr>
        <w:t xml:space="preserve">city </w:t>
      </w:r>
      <w:r w:rsidR="21D3A81F" w:rsidRPr="4433E0D3">
        <w:rPr>
          <w:rFonts w:ascii="Times New Roman" w:eastAsia="Times New Roman" w:hAnsi="Times New Roman" w:cs="Times New Roman"/>
          <w:color w:val="000000" w:themeColor="text1"/>
          <w:sz w:val="24"/>
          <w:szCs w:val="24"/>
        </w:rPr>
        <w:t>connections</w:t>
      </w:r>
      <w:r w:rsidR="55281B1B" w:rsidRPr="4433E0D3">
        <w:rPr>
          <w:rFonts w:ascii="Times New Roman" w:eastAsia="Times New Roman" w:hAnsi="Times New Roman" w:cs="Times New Roman"/>
          <w:color w:val="000000" w:themeColor="text1"/>
          <w:sz w:val="24"/>
          <w:szCs w:val="24"/>
        </w:rPr>
        <w:t xml:space="preserve">. </w:t>
      </w:r>
      <w:r w:rsidR="3D20D342" w:rsidRPr="4433E0D3">
        <w:rPr>
          <w:rFonts w:ascii="Times New Roman" w:eastAsia="Times New Roman" w:hAnsi="Times New Roman" w:cs="Times New Roman"/>
          <w:color w:val="000000" w:themeColor="text1"/>
          <w:sz w:val="24"/>
          <w:szCs w:val="24"/>
        </w:rPr>
        <w:t xml:space="preserve">Awardee will develop sustainability, inclusivity, and resilience </w:t>
      </w:r>
      <w:r w:rsidR="0785852C" w:rsidRPr="4433E0D3">
        <w:rPr>
          <w:rFonts w:ascii="Times New Roman" w:eastAsia="Times New Roman" w:hAnsi="Times New Roman" w:cs="Times New Roman"/>
          <w:color w:val="000000" w:themeColor="text1"/>
          <w:sz w:val="24"/>
          <w:szCs w:val="24"/>
        </w:rPr>
        <w:t xml:space="preserve">(SIR) </w:t>
      </w:r>
      <w:r w:rsidR="3D20D342" w:rsidRPr="4433E0D3">
        <w:rPr>
          <w:rFonts w:ascii="Times New Roman" w:eastAsia="Times New Roman" w:hAnsi="Times New Roman" w:cs="Times New Roman"/>
          <w:color w:val="000000" w:themeColor="text1"/>
          <w:sz w:val="24"/>
          <w:szCs w:val="24"/>
        </w:rPr>
        <w:t>n</w:t>
      </w:r>
      <w:r w:rsidR="03A21D78" w:rsidRPr="4433E0D3">
        <w:rPr>
          <w:rFonts w:ascii="Times New Roman" w:eastAsia="Times New Roman" w:hAnsi="Times New Roman" w:cs="Times New Roman"/>
          <w:color w:val="000000" w:themeColor="text1"/>
          <w:sz w:val="24"/>
          <w:szCs w:val="24"/>
        </w:rPr>
        <w:t xml:space="preserve">eeds assessments for </w:t>
      </w:r>
      <w:r w:rsidR="5AD2BFA8" w:rsidRPr="4433E0D3">
        <w:rPr>
          <w:rFonts w:ascii="Times New Roman" w:eastAsia="Times New Roman" w:hAnsi="Times New Roman" w:cs="Times New Roman"/>
          <w:color w:val="000000" w:themeColor="text1"/>
          <w:sz w:val="24"/>
          <w:szCs w:val="24"/>
        </w:rPr>
        <w:t xml:space="preserve">specified </w:t>
      </w:r>
      <w:r w:rsidR="03A21D78" w:rsidRPr="4433E0D3">
        <w:rPr>
          <w:rFonts w:ascii="Times New Roman" w:eastAsia="Times New Roman" w:hAnsi="Times New Roman" w:cs="Times New Roman"/>
          <w:color w:val="000000" w:themeColor="text1"/>
          <w:sz w:val="24"/>
          <w:szCs w:val="24"/>
        </w:rPr>
        <w:t>LAC cities</w:t>
      </w:r>
      <w:r w:rsidR="21D3A81F" w:rsidRPr="4433E0D3">
        <w:rPr>
          <w:rFonts w:ascii="Times New Roman" w:eastAsia="Times New Roman" w:hAnsi="Times New Roman" w:cs="Times New Roman"/>
          <w:color w:val="000000" w:themeColor="text1"/>
          <w:sz w:val="24"/>
          <w:szCs w:val="24"/>
        </w:rPr>
        <w:t xml:space="preserve">. </w:t>
      </w:r>
      <w:r w:rsidR="03D0AD67" w:rsidRPr="4433E0D3">
        <w:rPr>
          <w:rFonts w:ascii="Times New Roman" w:eastAsia="Times New Roman" w:hAnsi="Times New Roman" w:cs="Times New Roman"/>
          <w:color w:val="000000" w:themeColor="text1"/>
          <w:sz w:val="24"/>
          <w:szCs w:val="24"/>
        </w:rPr>
        <w:t>(Note: The State Department will provide a list of city pairings</w:t>
      </w:r>
      <w:r w:rsidR="40D52747" w:rsidRPr="4433E0D3">
        <w:rPr>
          <w:rFonts w:ascii="Times New Roman" w:eastAsia="Times New Roman" w:hAnsi="Times New Roman" w:cs="Times New Roman"/>
          <w:color w:val="000000" w:themeColor="text1"/>
          <w:sz w:val="24"/>
          <w:szCs w:val="24"/>
        </w:rPr>
        <w:t>.</w:t>
      </w:r>
      <w:r w:rsidR="03D0AD67" w:rsidRPr="4433E0D3">
        <w:rPr>
          <w:rFonts w:ascii="Times New Roman" w:eastAsia="Times New Roman" w:hAnsi="Times New Roman" w:cs="Times New Roman"/>
          <w:color w:val="000000" w:themeColor="text1"/>
          <w:sz w:val="24"/>
          <w:szCs w:val="24"/>
        </w:rPr>
        <w:t>)</w:t>
      </w:r>
      <w:r w:rsidR="66807EF5" w:rsidRPr="4433E0D3">
        <w:rPr>
          <w:rFonts w:ascii="Times New Roman" w:eastAsia="Times New Roman" w:hAnsi="Times New Roman" w:cs="Times New Roman"/>
          <w:color w:val="000000" w:themeColor="text1"/>
          <w:sz w:val="24"/>
          <w:szCs w:val="24"/>
        </w:rPr>
        <w:t xml:space="preserve"> </w:t>
      </w:r>
      <w:r w:rsidR="12690373" w:rsidRPr="4433E0D3">
        <w:rPr>
          <w:rFonts w:ascii="Times New Roman" w:eastAsia="Times New Roman" w:hAnsi="Times New Roman" w:cs="Times New Roman"/>
          <w:color w:val="000000" w:themeColor="text1"/>
          <w:sz w:val="24"/>
          <w:szCs w:val="24"/>
        </w:rPr>
        <w:t xml:space="preserve"> </w:t>
      </w:r>
    </w:p>
    <w:p w14:paraId="4E6B56F4" w14:textId="694FB6FD" w:rsidR="4433E0D3" w:rsidRDefault="4433E0D3" w:rsidP="4433E0D3">
      <w:pPr>
        <w:spacing w:after="0" w:line="240" w:lineRule="auto"/>
        <w:ind w:left="720"/>
        <w:contextualSpacing/>
        <w:rPr>
          <w:rFonts w:ascii="Times New Roman" w:eastAsia="Times New Roman" w:hAnsi="Times New Roman" w:cs="Times New Roman"/>
          <w:b/>
          <w:bCs/>
          <w:color w:val="000000" w:themeColor="text1"/>
          <w:sz w:val="24"/>
          <w:szCs w:val="24"/>
        </w:rPr>
      </w:pPr>
    </w:p>
    <w:p w14:paraId="661AFD30" w14:textId="0A662A78" w:rsidR="000E287E" w:rsidRDefault="48B8B4B1" w:rsidP="4433E0D3">
      <w:pPr>
        <w:spacing w:after="0" w:line="240" w:lineRule="auto"/>
        <w:ind w:left="720"/>
        <w:contextualSpacing/>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b/>
          <w:bCs/>
          <w:color w:val="000000" w:themeColor="text1"/>
          <w:sz w:val="24"/>
          <w:szCs w:val="24"/>
        </w:rPr>
        <w:t xml:space="preserve">Phase One </w:t>
      </w:r>
      <w:r w:rsidR="59DDEC78" w:rsidRPr="4433E0D3">
        <w:rPr>
          <w:rFonts w:ascii="Times New Roman" w:eastAsia="Times New Roman" w:hAnsi="Times New Roman" w:cs="Times New Roman"/>
          <w:b/>
          <w:bCs/>
          <w:color w:val="000000" w:themeColor="text1"/>
          <w:sz w:val="24"/>
          <w:szCs w:val="24"/>
        </w:rPr>
        <w:t>k</w:t>
      </w:r>
      <w:r w:rsidR="56533A5D" w:rsidRPr="4433E0D3">
        <w:rPr>
          <w:rFonts w:ascii="Times New Roman" w:eastAsia="Times New Roman" w:hAnsi="Times New Roman" w:cs="Times New Roman"/>
          <w:b/>
          <w:bCs/>
          <w:color w:val="000000" w:themeColor="text1"/>
          <w:sz w:val="24"/>
          <w:szCs w:val="24"/>
        </w:rPr>
        <w:t>ey deliverables:</w:t>
      </w:r>
      <w:r w:rsidR="56533A5D" w:rsidRPr="4433E0D3">
        <w:rPr>
          <w:rFonts w:ascii="Times New Roman" w:eastAsia="Times New Roman" w:hAnsi="Times New Roman" w:cs="Times New Roman"/>
          <w:color w:val="000000" w:themeColor="text1"/>
          <w:sz w:val="24"/>
          <w:szCs w:val="24"/>
        </w:rPr>
        <w:t xml:space="preserve"> </w:t>
      </w:r>
    </w:p>
    <w:p w14:paraId="27093732" w14:textId="640A8EAF" w:rsidR="000E287E" w:rsidRDefault="420F2898" w:rsidP="4433E0D3">
      <w:pPr>
        <w:spacing w:after="0" w:line="240" w:lineRule="auto"/>
        <w:ind w:left="720"/>
        <w:contextualSpacing/>
        <w:rPr>
          <w:rFonts w:eastAsiaTheme="minorEastAsia"/>
          <w:color w:val="000000" w:themeColor="text1"/>
          <w:sz w:val="24"/>
          <w:szCs w:val="24"/>
        </w:rPr>
      </w:pPr>
      <w:r w:rsidRPr="4433E0D3">
        <w:rPr>
          <w:rFonts w:ascii="Times New Roman" w:eastAsia="Times New Roman" w:hAnsi="Times New Roman" w:cs="Times New Roman"/>
          <w:color w:val="000000" w:themeColor="text1"/>
          <w:sz w:val="24"/>
          <w:szCs w:val="24"/>
        </w:rPr>
        <w:t>a</w:t>
      </w:r>
      <w:r w:rsidR="4433E0D3" w:rsidRPr="4433E0D3">
        <w:rPr>
          <w:rFonts w:ascii="Times New Roman" w:eastAsia="Times New Roman" w:hAnsi="Times New Roman" w:cs="Times New Roman"/>
          <w:color w:val="000000" w:themeColor="text1"/>
          <w:sz w:val="24"/>
          <w:szCs w:val="24"/>
        </w:rPr>
        <w:t xml:space="preserve">) </w:t>
      </w:r>
      <w:r w:rsidR="66807EF5" w:rsidRPr="4433E0D3">
        <w:rPr>
          <w:rFonts w:ascii="Times New Roman" w:eastAsia="Times New Roman" w:hAnsi="Times New Roman" w:cs="Times New Roman"/>
          <w:color w:val="000000" w:themeColor="text1"/>
          <w:sz w:val="24"/>
          <w:szCs w:val="24"/>
        </w:rPr>
        <w:t xml:space="preserve">Creation of a </w:t>
      </w:r>
      <w:r w:rsidR="111C678A" w:rsidRPr="4433E0D3">
        <w:rPr>
          <w:rFonts w:ascii="Times New Roman" w:eastAsia="Times New Roman" w:hAnsi="Times New Roman" w:cs="Times New Roman"/>
          <w:color w:val="000000" w:themeColor="text1"/>
          <w:sz w:val="24"/>
          <w:szCs w:val="24"/>
        </w:rPr>
        <w:t>program logo</w:t>
      </w:r>
      <w:r w:rsidR="6FBB555A" w:rsidRPr="4433E0D3">
        <w:rPr>
          <w:rFonts w:ascii="Times New Roman" w:eastAsia="Times New Roman" w:hAnsi="Times New Roman" w:cs="Times New Roman"/>
          <w:color w:val="000000" w:themeColor="text1"/>
          <w:sz w:val="24"/>
          <w:szCs w:val="24"/>
        </w:rPr>
        <w:t xml:space="preserve">, </w:t>
      </w:r>
      <w:r w:rsidR="111C678A" w:rsidRPr="4433E0D3">
        <w:rPr>
          <w:rFonts w:ascii="Times New Roman" w:eastAsia="Times New Roman" w:hAnsi="Times New Roman" w:cs="Times New Roman"/>
          <w:color w:val="000000" w:themeColor="text1"/>
          <w:sz w:val="24"/>
          <w:szCs w:val="24"/>
        </w:rPr>
        <w:t xml:space="preserve">a </w:t>
      </w:r>
      <w:r w:rsidR="66807EF5" w:rsidRPr="4433E0D3">
        <w:rPr>
          <w:rFonts w:ascii="Times New Roman" w:eastAsia="Times New Roman" w:hAnsi="Times New Roman" w:cs="Times New Roman"/>
          <w:color w:val="000000" w:themeColor="text1"/>
          <w:sz w:val="24"/>
          <w:szCs w:val="24"/>
        </w:rPr>
        <w:t xml:space="preserve">web </w:t>
      </w:r>
      <w:r w:rsidR="7F377870" w:rsidRPr="4433E0D3">
        <w:rPr>
          <w:rFonts w:ascii="Times New Roman" w:eastAsia="Times New Roman" w:hAnsi="Times New Roman" w:cs="Times New Roman"/>
          <w:color w:val="000000" w:themeColor="text1"/>
          <w:sz w:val="24"/>
          <w:szCs w:val="24"/>
        </w:rPr>
        <w:t>page within the CSOA web platform</w:t>
      </w:r>
      <w:r w:rsidR="15BAE0F5" w:rsidRPr="4433E0D3">
        <w:rPr>
          <w:rFonts w:ascii="Times New Roman" w:eastAsia="Times New Roman" w:hAnsi="Times New Roman" w:cs="Times New Roman"/>
          <w:color w:val="000000" w:themeColor="text1"/>
          <w:sz w:val="24"/>
          <w:szCs w:val="24"/>
        </w:rPr>
        <w:t xml:space="preserve"> (</w:t>
      </w:r>
      <w:r w:rsidR="423F3562" w:rsidRPr="4433E0D3">
        <w:rPr>
          <w:rFonts w:ascii="Times New Roman" w:eastAsia="Times New Roman" w:hAnsi="Times New Roman" w:cs="Times New Roman"/>
          <w:color w:val="000000" w:themeColor="text1"/>
          <w:sz w:val="24"/>
          <w:szCs w:val="24"/>
        </w:rPr>
        <w:t>www.citiessummitoftheamericas.org)</w:t>
      </w:r>
      <w:r w:rsidR="7F377870" w:rsidRPr="4433E0D3">
        <w:rPr>
          <w:rFonts w:ascii="Times New Roman" w:eastAsia="Times New Roman" w:hAnsi="Times New Roman" w:cs="Times New Roman"/>
          <w:color w:val="000000" w:themeColor="text1"/>
          <w:sz w:val="24"/>
          <w:szCs w:val="24"/>
        </w:rPr>
        <w:t>,</w:t>
      </w:r>
      <w:r w:rsidR="374C0AFA" w:rsidRPr="4433E0D3">
        <w:rPr>
          <w:rFonts w:ascii="Times New Roman" w:eastAsia="Times New Roman" w:hAnsi="Times New Roman" w:cs="Times New Roman"/>
          <w:color w:val="000000" w:themeColor="text1"/>
          <w:sz w:val="24"/>
          <w:szCs w:val="24"/>
        </w:rPr>
        <w:t xml:space="preserve"> and a fact sheet and Cities Forward pairing application </w:t>
      </w:r>
      <w:r w:rsidR="16934879" w:rsidRPr="4433E0D3">
        <w:rPr>
          <w:rFonts w:ascii="Times New Roman" w:eastAsia="Times New Roman" w:hAnsi="Times New Roman" w:cs="Times New Roman"/>
          <w:color w:val="000000" w:themeColor="text1"/>
          <w:sz w:val="24"/>
          <w:szCs w:val="24"/>
        </w:rPr>
        <w:t xml:space="preserve">(both provided by the State Department) </w:t>
      </w:r>
      <w:r w:rsidR="7F377870" w:rsidRPr="4433E0D3">
        <w:rPr>
          <w:rFonts w:ascii="Times New Roman" w:eastAsia="Times New Roman" w:hAnsi="Times New Roman" w:cs="Times New Roman"/>
          <w:color w:val="000000" w:themeColor="text1"/>
          <w:sz w:val="24"/>
          <w:szCs w:val="24"/>
        </w:rPr>
        <w:t>in four languages: English, Spanish, Portuguese and French</w:t>
      </w:r>
      <w:r w:rsidR="5B1DD207" w:rsidRPr="4433E0D3">
        <w:rPr>
          <w:rFonts w:ascii="Times New Roman" w:eastAsia="Times New Roman" w:hAnsi="Times New Roman" w:cs="Times New Roman"/>
          <w:color w:val="000000" w:themeColor="text1"/>
          <w:sz w:val="24"/>
          <w:szCs w:val="24"/>
        </w:rPr>
        <w:t xml:space="preserve">. </w:t>
      </w:r>
    </w:p>
    <w:p w14:paraId="62844D4F" w14:textId="11A9E47B" w:rsidR="73A3EA1A" w:rsidRDefault="4C2DB65D" w:rsidP="4433E0D3">
      <w:pPr>
        <w:spacing w:after="0" w:line="240" w:lineRule="auto"/>
        <w:ind w:left="720"/>
        <w:contextualSpacing/>
        <w:rPr>
          <w:rFonts w:ascii="Times New Roman" w:eastAsia="Times New Roman" w:hAnsi="Times New Roman" w:cs="Times New Roman"/>
          <w:color w:val="000000" w:themeColor="text1"/>
          <w:sz w:val="24"/>
          <w:szCs w:val="24"/>
        </w:rPr>
      </w:pPr>
      <w:r w:rsidRPr="03812572">
        <w:rPr>
          <w:rFonts w:ascii="Times New Roman" w:eastAsia="Times New Roman" w:hAnsi="Times New Roman" w:cs="Times New Roman"/>
          <w:color w:val="000000" w:themeColor="text1"/>
          <w:sz w:val="24"/>
          <w:szCs w:val="24"/>
        </w:rPr>
        <w:t>b</w:t>
      </w:r>
      <w:r w:rsidR="035BD7AF" w:rsidRPr="03812572">
        <w:rPr>
          <w:rFonts w:ascii="Times New Roman" w:eastAsia="Times New Roman" w:hAnsi="Times New Roman" w:cs="Times New Roman"/>
          <w:color w:val="000000" w:themeColor="text1"/>
          <w:sz w:val="24"/>
          <w:szCs w:val="24"/>
        </w:rPr>
        <w:t xml:space="preserve">) </w:t>
      </w:r>
      <w:r w:rsidR="366AE897" w:rsidRPr="03812572">
        <w:rPr>
          <w:rFonts w:ascii="Times New Roman" w:eastAsia="Times New Roman" w:hAnsi="Times New Roman" w:cs="Times New Roman"/>
          <w:color w:val="000000" w:themeColor="text1"/>
          <w:sz w:val="24"/>
          <w:szCs w:val="24"/>
        </w:rPr>
        <w:t>Delegations from the p</w:t>
      </w:r>
      <w:r w:rsidR="32B12197" w:rsidRPr="03812572">
        <w:rPr>
          <w:rFonts w:ascii="Times New Roman" w:eastAsia="Times New Roman" w:hAnsi="Times New Roman" w:cs="Times New Roman"/>
          <w:color w:val="000000" w:themeColor="text1"/>
          <w:sz w:val="24"/>
          <w:szCs w:val="24"/>
        </w:rPr>
        <w:t xml:space="preserve">aired cities will </w:t>
      </w:r>
      <w:r w:rsidR="655E17F6" w:rsidRPr="03812572">
        <w:rPr>
          <w:rFonts w:ascii="Times New Roman" w:eastAsia="Times New Roman" w:hAnsi="Times New Roman" w:cs="Times New Roman"/>
          <w:color w:val="000000" w:themeColor="text1"/>
          <w:sz w:val="24"/>
          <w:szCs w:val="24"/>
        </w:rPr>
        <w:t>tour each other’s cit</w:t>
      </w:r>
      <w:r w:rsidR="37111BCF" w:rsidRPr="03812572">
        <w:rPr>
          <w:rFonts w:ascii="Times New Roman" w:eastAsia="Times New Roman" w:hAnsi="Times New Roman" w:cs="Times New Roman"/>
          <w:color w:val="000000" w:themeColor="text1"/>
          <w:sz w:val="24"/>
          <w:szCs w:val="24"/>
        </w:rPr>
        <w:t>ies</w:t>
      </w:r>
      <w:r w:rsidR="73ED06E5" w:rsidRPr="03812572">
        <w:rPr>
          <w:rFonts w:ascii="Times New Roman" w:eastAsia="Times New Roman" w:hAnsi="Times New Roman" w:cs="Times New Roman"/>
          <w:color w:val="000000" w:themeColor="text1"/>
          <w:sz w:val="24"/>
          <w:szCs w:val="24"/>
        </w:rPr>
        <w:t xml:space="preserve"> </w:t>
      </w:r>
      <w:r w:rsidR="1BECD4C6" w:rsidRPr="03812572">
        <w:rPr>
          <w:rFonts w:ascii="Times New Roman" w:eastAsia="Times New Roman" w:hAnsi="Times New Roman" w:cs="Times New Roman"/>
          <w:color w:val="000000" w:themeColor="text1"/>
          <w:sz w:val="24"/>
          <w:szCs w:val="24"/>
        </w:rPr>
        <w:t xml:space="preserve">where feasible </w:t>
      </w:r>
      <w:r w:rsidR="73ED06E5" w:rsidRPr="03812572">
        <w:rPr>
          <w:rFonts w:ascii="Times New Roman" w:eastAsia="Times New Roman" w:hAnsi="Times New Roman" w:cs="Times New Roman"/>
          <w:color w:val="000000" w:themeColor="text1"/>
          <w:sz w:val="24"/>
          <w:szCs w:val="24"/>
        </w:rPr>
        <w:t>to create new (or reinforce existing) ties for peer</w:t>
      </w:r>
      <w:r w:rsidR="6B8908BD" w:rsidRPr="03812572">
        <w:rPr>
          <w:rFonts w:ascii="Times New Roman" w:eastAsia="Times New Roman" w:hAnsi="Times New Roman" w:cs="Times New Roman"/>
          <w:color w:val="000000" w:themeColor="text1"/>
          <w:sz w:val="24"/>
          <w:szCs w:val="24"/>
        </w:rPr>
        <w:t>-</w:t>
      </w:r>
      <w:r w:rsidR="73ED06E5" w:rsidRPr="03812572">
        <w:rPr>
          <w:rFonts w:ascii="Times New Roman" w:eastAsia="Times New Roman" w:hAnsi="Times New Roman" w:cs="Times New Roman"/>
          <w:color w:val="000000" w:themeColor="text1"/>
          <w:sz w:val="24"/>
          <w:szCs w:val="24"/>
        </w:rPr>
        <w:t>to</w:t>
      </w:r>
      <w:r w:rsidR="48CB201A" w:rsidRPr="03812572">
        <w:rPr>
          <w:rFonts w:ascii="Times New Roman" w:eastAsia="Times New Roman" w:hAnsi="Times New Roman" w:cs="Times New Roman"/>
          <w:color w:val="000000" w:themeColor="text1"/>
          <w:sz w:val="24"/>
          <w:szCs w:val="24"/>
        </w:rPr>
        <w:t>-</w:t>
      </w:r>
      <w:r w:rsidR="73ED06E5" w:rsidRPr="03812572">
        <w:rPr>
          <w:rFonts w:ascii="Times New Roman" w:eastAsia="Times New Roman" w:hAnsi="Times New Roman" w:cs="Times New Roman"/>
          <w:color w:val="000000" w:themeColor="text1"/>
          <w:sz w:val="24"/>
          <w:szCs w:val="24"/>
        </w:rPr>
        <w:t xml:space="preserve">peer learning that comes from solving commonly held sustainability/inclusivity/resilience </w:t>
      </w:r>
      <w:r w:rsidR="7B01CB2B" w:rsidRPr="03812572">
        <w:rPr>
          <w:rFonts w:ascii="Times New Roman" w:eastAsia="Times New Roman" w:hAnsi="Times New Roman" w:cs="Times New Roman"/>
          <w:color w:val="000000" w:themeColor="text1"/>
          <w:sz w:val="24"/>
          <w:szCs w:val="24"/>
        </w:rPr>
        <w:t>problems</w:t>
      </w:r>
      <w:r w:rsidR="655E17F6" w:rsidRPr="03812572">
        <w:rPr>
          <w:rFonts w:ascii="Times New Roman" w:eastAsia="Times New Roman" w:hAnsi="Times New Roman" w:cs="Times New Roman"/>
          <w:color w:val="000000" w:themeColor="text1"/>
          <w:sz w:val="24"/>
          <w:szCs w:val="24"/>
        </w:rPr>
        <w:t>.</w:t>
      </w:r>
    </w:p>
    <w:p w14:paraId="3A41B386" w14:textId="6FDEE3CF" w:rsidR="73A3EA1A" w:rsidRDefault="5686D8D3" w:rsidP="4433E0D3">
      <w:pPr>
        <w:spacing w:after="0" w:line="240" w:lineRule="auto"/>
        <w:ind w:left="720"/>
        <w:contextualSpacing/>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c</w:t>
      </w:r>
      <w:r w:rsidR="6D69E4B6" w:rsidRPr="4433E0D3">
        <w:rPr>
          <w:rFonts w:ascii="Times New Roman" w:eastAsia="Times New Roman" w:hAnsi="Times New Roman" w:cs="Times New Roman"/>
          <w:color w:val="000000" w:themeColor="text1"/>
          <w:sz w:val="24"/>
          <w:szCs w:val="24"/>
        </w:rPr>
        <w:t>)</w:t>
      </w:r>
      <w:r w:rsidR="3BA297C4" w:rsidRPr="4433E0D3">
        <w:rPr>
          <w:rFonts w:ascii="Times New Roman" w:eastAsia="Times New Roman" w:hAnsi="Times New Roman" w:cs="Times New Roman"/>
          <w:color w:val="000000" w:themeColor="text1"/>
          <w:sz w:val="24"/>
          <w:szCs w:val="24"/>
        </w:rPr>
        <w:t xml:space="preserve"> Short needs assessments (one per </w:t>
      </w:r>
      <w:r w:rsidR="7046CBE6" w:rsidRPr="4433E0D3">
        <w:rPr>
          <w:rFonts w:ascii="Times New Roman" w:eastAsia="Times New Roman" w:hAnsi="Times New Roman" w:cs="Times New Roman"/>
          <w:color w:val="000000" w:themeColor="text1"/>
          <w:sz w:val="24"/>
          <w:szCs w:val="24"/>
        </w:rPr>
        <w:t xml:space="preserve">LAC </w:t>
      </w:r>
      <w:r w:rsidR="3BA297C4" w:rsidRPr="4433E0D3">
        <w:rPr>
          <w:rFonts w:ascii="Times New Roman" w:eastAsia="Times New Roman" w:hAnsi="Times New Roman" w:cs="Times New Roman"/>
          <w:color w:val="000000" w:themeColor="text1"/>
          <w:sz w:val="24"/>
          <w:szCs w:val="24"/>
        </w:rPr>
        <w:t>city -not more than 10 pages</w:t>
      </w:r>
      <w:r w:rsidR="0E8DC179" w:rsidRPr="4433E0D3">
        <w:rPr>
          <w:rFonts w:ascii="Times New Roman" w:eastAsia="Times New Roman" w:hAnsi="Times New Roman" w:cs="Times New Roman"/>
          <w:color w:val="000000" w:themeColor="text1"/>
          <w:sz w:val="24"/>
          <w:szCs w:val="24"/>
        </w:rPr>
        <w:t xml:space="preserve"> in length</w:t>
      </w:r>
      <w:r w:rsidR="3BA297C4" w:rsidRPr="4433E0D3">
        <w:rPr>
          <w:rFonts w:ascii="Times New Roman" w:eastAsia="Times New Roman" w:hAnsi="Times New Roman" w:cs="Times New Roman"/>
          <w:color w:val="000000" w:themeColor="text1"/>
          <w:sz w:val="24"/>
          <w:szCs w:val="24"/>
        </w:rPr>
        <w:t>) will be conducted.</w:t>
      </w:r>
    </w:p>
    <w:p w14:paraId="7183B550" w14:textId="45D331AF" w:rsidR="4433E0D3" w:rsidRDefault="4433E0D3" w:rsidP="4433E0D3">
      <w:pPr>
        <w:spacing w:after="0" w:line="240" w:lineRule="auto"/>
        <w:contextualSpacing/>
        <w:rPr>
          <w:rFonts w:ascii="Times New Roman" w:eastAsia="Times New Roman" w:hAnsi="Times New Roman" w:cs="Times New Roman"/>
          <w:b/>
          <w:bCs/>
          <w:color w:val="000000" w:themeColor="text1"/>
          <w:sz w:val="24"/>
          <w:szCs w:val="24"/>
        </w:rPr>
      </w:pPr>
    </w:p>
    <w:p w14:paraId="7FB8D006" w14:textId="10D1E287" w:rsidR="000E287E" w:rsidRDefault="19B1ABCD" w:rsidP="4433E0D3">
      <w:pPr>
        <w:spacing w:after="0" w:line="240" w:lineRule="auto"/>
        <w:contextualSpacing/>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b/>
          <w:bCs/>
          <w:color w:val="000000" w:themeColor="text1"/>
          <w:sz w:val="24"/>
          <w:szCs w:val="24"/>
        </w:rPr>
        <w:t xml:space="preserve">Phase </w:t>
      </w:r>
      <w:r w:rsidR="68D44C65" w:rsidRPr="4433E0D3">
        <w:rPr>
          <w:rFonts w:ascii="Times New Roman" w:eastAsia="Times New Roman" w:hAnsi="Times New Roman" w:cs="Times New Roman"/>
          <w:b/>
          <w:bCs/>
          <w:color w:val="000000" w:themeColor="text1"/>
          <w:sz w:val="24"/>
          <w:szCs w:val="24"/>
        </w:rPr>
        <w:t>T</w:t>
      </w:r>
      <w:r w:rsidRPr="4433E0D3">
        <w:rPr>
          <w:rFonts w:ascii="Times New Roman" w:eastAsia="Times New Roman" w:hAnsi="Times New Roman" w:cs="Times New Roman"/>
          <w:b/>
          <w:bCs/>
          <w:color w:val="000000" w:themeColor="text1"/>
          <w:sz w:val="24"/>
          <w:szCs w:val="24"/>
        </w:rPr>
        <w:t>wo outcomes</w:t>
      </w:r>
      <w:r w:rsidR="7D0F9CFA" w:rsidRPr="4433E0D3">
        <w:rPr>
          <w:rFonts w:ascii="Times New Roman" w:eastAsia="Times New Roman" w:hAnsi="Times New Roman" w:cs="Times New Roman"/>
          <w:b/>
          <w:bCs/>
          <w:color w:val="000000" w:themeColor="text1"/>
          <w:sz w:val="24"/>
          <w:szCs w:val="24"/>
        </w:rPr>
        <w:t>/outputs</w:t>
      </w:r>
      <w:r w:rsidRPr="4433E0D3">
        <w:rPr>
          <w:rFonts w:ascii="Times New Roman" w:eastAsia="Times New Roman" w:hAnsi="Times New Roman" w:cs="Times New Roman"/>
          <w:b/>
          <w:bCs/>
          <w:color w:val="000000" w:themeColor="text1"/>
          <w:sz w:val="24"/>
          <w:szCs w:val="24"/>
        </w:rPr>
        <w:t xml:space="preserve"> </w:t>
      </w:r>
      <w:r w:rsidR="041E5B0D" w:rsidRPr="4433E0D3">
        <w:rPr>
          <w:rFonts w:ascii="Times New Roman" w:eastAsia="Times New Roman" w:hAnsi="Times New Roman" w:cs="Times New Roman"/>
          <w:b/>
          <w:bCs/>
          <w:color w:val="000000" w:themeColor="text1"/>
          <w:sz w:val="24"/>
          <w:szCs w:val="24"/>
        </w:rPr>
        <w:t>(6-12 months):</w:t>
      </w:r>
      <w:r w:rsidR="041E5B0D" w:rsidRPr="4433E0D3">
        <w:rPr>
          <w:rFonts w:ascii="Times New Roman" w:eastAsia="Times New Roman" w:hAnsi="Times New Roman" w:cs="Times New Roman"/>
          <w:color w:val="000000" w:themeColor="text1"/>
          <w:sz w:val="24"/>
          <w:szCs w:val="24"/>
        </w:rPr>
        <w:t xml:space="preserve"> </w:t>
      </w:r>
    </w:p>
    <w:p w14:paraId="0A7C3C3D" w14:textId="57FFDE57" w:rsidR="000E287E" w:rsidRDefault="000E287E" w:rsidP="4433E0D3">
      <w:pPr>
        <w:spacing w:after="0" w:line="240" w:lineRule="auto"/>
        <w:contextualSpacing/>
        <w:rPr>
          <w:rFonts w:ascii="Times New Roman" w:eastAsia="Times New Roman" w:hAnsi="Times New Roman" w:cs="Times New Roman"/>
          <w:color w:val="000000" w:themeColor="text1"/>
          <w:sz w:val="24"/>
          <w:szCs w:val="24"/>
        </w:rPr>
      </w:pPr>
    </w:p>
    <w:p w14:paraId="4DFC0E34" w14:textId="0583E9D0" w:rsidR="000E287E" w:rsidRDefault="274A3ABC" w:rsidP="4433E0D3">
      <w:pPr>
        <w:spacing w:after="0" w:line="240" w:lineRule="auto"/>
        <w:contextualSpacing/>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LAC c</w:t>
      </w:r>
      <w:r w:rsidR="0A3526B7" w:rsidRPr="4433E0D3">
        <w:rPr>
          <w:rFonts w:ascii="Times New Roman" w:eastAsia="Times New Roman" w:hAnsi="Times New Roman" w:cs="Times New Roman"/>
          <w:color w:val="000000" w:themeColor="text1"/>
          <w:sz w:val="24"/>
          <w:szCs w:val="24"/>
        </w:rPr>
        <w:t xml:space="preserve">ity </w:t>
      </w:r>
      <w:r w:rsidR="5FFCA6E4" w:rsidRPr="4433E0D3">
        <w:rPr>
          <w:rFonts w:ascii="Times New Roman" w:eastAsia="Times New Roman" w:hAnsi="Times New Roman" w:cs="Times New Roman"/>
          <w:color w:val="000000" w:themeColor="text1"/>
          <w:sz w:val="24"/>
          <w:szCs w:val="24"/>
        </w:rPr>
        <w:t>p</w:t>
      </w:r>
      <w:r w:rsidR="3AFE8130" w:rsidRPr="4433E0D3">
        <w:rPr>
          <w:rFonts w:ascii="Times New Roman" w:eastAsia="Times New Roman" w:hAnsi="Times New Roman" w:cs="Times New Roman"/>
          <w:color w:val="000000" w:themeColor="text1"/>
          <w:sz w:val="24"/>
          <w:szCs w:val="24"/>
        </w:rPr>
        <w:t xml:space="preserve">articipants will have gained new </w:t>
      </w:r>
      <w:r w:rsidR="6FAAB1F7" w:rsidRPr="4433E0D3">
        <w:rPr>
          <w:rFonts w:ascii="Times New Roman" w:eastAsia="Times New Roman" w:hAnsi="Times New Roman" w:cs="Times New Roman"/>
          <w:color w:val="000000" w:themeColor="text1"/>
          <w:sz w:val="24"/>
          <w:szCs w:val="24"/>
        </w:rPr>
        <w:t xml:space="preserve">knowledge and awareness about </w:t>
      </w:r>
      <w:r w:rsidR="4B806DC1" w:rsidRPr="4433E0D3">
        <w:rPr>
          <w:rFonts w:ascii="Times New Roman" w:eastAsia="Times New Roman" w:hAnsi="Times New Roman" w:cs="Times New Roman"/>
          <w:color w:val="000000" w:themeColor="text1"/>
          <w:sz w:val="24"/>
          <w:szCs w:val="24"/>
        </w:rPr>
        <w:t>sustainability, equity</w:t>
      </w:r>
      <w:r w:rsidR="42FF6DEC" w:rsidRPr="4433E0D3">
        <w:rPr>
          <w:rFonts w:ascii="Times New Roman" w:eastAsia="Times New Roman" w:hAnsi="Times New Roman" w:cs="Times New Roman"/>
          <w:color w:val="000000" w:themeColor="text1"/>
          <w:sz w:val="24"/>
          <w:szCs w:val="24"/>
        </w:rPr>
        <w:t>,</w:t>
      </w:r>
      <w:r w:rsidR="4B806DC1" w:rsidRPr="4433E0D3">
        <w:rPr>
          <w:rFonts w:ascii="Times New Roman" w:eastAsia="Times New Roman" w:hAnsi="Times New Roman" w:cs="Times New Roman"/>
          <w:color w:val="000000" w:themeColor="text1"/>
          <w:sz w:val="24"/>
          <w:szCs w:val="24"/>
        </w:rPr>
        <w:t xml:space="preserve"> and resilience</w:t>
      </w:r>
      <w:r w:rsidR="7A7BC4B7" w:rsidRPr="4433E0D3">
        <w:rPr>
          <w:rFonts w:ascii="Times New Roman" w:eastAsia="Times New Roman" w:hAnsi="Times New Roman" w:cs="Times New Roman"/>
          <w:color w:val="000000" w:themeColor="text1"/>
          <w:sz w:val="24"/>
          <w:szCs w:val="24"/>
        </w:rPr>
        <w:t xml:space="preserve">, and </w:t>
      </w:r>
      <w:r w:rsidR="449BB324" w:rsidRPr="4433E0D3">
        <w:rPr>
          <w:rFonts w:ascii="Times New Roman" w:eastAsia="Times New Roman" w:hAnsi="Times New Roman" w:cs="Times New Roman"/>
          <w:color w:val="000000" w:themeColor="text1"/>
          <w:sz w:val="24"/>
          <w:szCs w:val="24"/>
        </w:rPr>
        <w:t xml:space="preserve">LAC cities </w:t>
      </w:r>
      <w:r w:rsidR="7A7BC4B7" w:rsidRPr="4433E0D3">
        <w:rPr>
          <w:rFonts w:ascii="Times New Roman" w:eastAsia="Times New Roman" w:hAnsi="Times New Roman" w:cs="Times New Roman"/>
          <w:color w:val="000000" w:themeColor="text1"/>
          <w:sz w:val="24"/>
          <w:szCs w:val="24"/>
        </w:rPr>
        <w:t>will develop sustainability action plans</w:t>
      </w:r>
      <w:r w:rsidR="4B806DC1" w:rsidRPr="4433E0D3">
        <w:rPr>
          <w:rFonts w:ascii="Times New Roman" w:eastAsia="Times New Roman" w:hAnsi="Times New Roman" w:cs="Times New Roman"/>
          <w:color w:val="000000" w:themeColor="text1"/>
          <w:sz w:val="24"/>
          <w:szCs w:val="24"/>
        </w:rPr>
        <w:t xml:space="preserve">. </w:t>
      </w:r>
    </w:p>
    <w:p w14:paraId="45D9FF10" w14:textId="706C3E25" w:rsidR="000E287E" w:rsidRDefault="000E287E" w:rsidP="4433E0D3">
      <w:pPr>
        <w:spacing w:after="0" w:line="240" w:lineRule="auto"/>
        <w:contextualSpacing/>
        <w:rPr>
          <w:rFonts w:ascii="Times New Roman" w:eastAsia="Times New Roman" w:hAnsi="Times New Roman" w:cs="Times New Roman"/>
          <w:color w:val="000000" w:themeColor="text1"/>
          <w:sz w:val="24"/>
          <w:szCs w:val="24"/>
        </w:rPr>
      </w:pPr>
    </w:p>
    <w:p w14:paraId="7B5B4915" w14:textId="7891100E" w:rsidR="000E287E" w:rsidRDefault="0FF58E77" w:rsidP="73A3EA1A">
      <w:pPr>
        <w:spacing w:after="0" w:line="240" w:lineRule="auto"/>
        <w:contextualSpacing/>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Participants i</w:t>
      </w:r>
      <w:r w:rsidR="5CEA6C0E" w:rsidRPr="4433E0D3">
        <w:rPr>
          <w:rFonts w:ascii="Times New Roman" w:eastAsia="Times New Roman" w:hAnsi="Times New Roman" w:cs="Times New Roman"/>
          <w:color w:val="000000" w:themeColor="text1"/>
          <w:sz w:val="24"/>
          <w:szCs w:val="24"/>
        </w:rPr>
        <w:t>n workshops</w:t>
      </w:r>
      <w:r w:rsidR="7AC3A37F" w:rsidRPr="4433E0D3">
        <w:rPr>
          <w:rFonts w:ascii="Times New Roman" w:eastAsia="Times New Roman" w:hAnsi="Times New Roman" w:cs="Times New Roman"/>
          <w:color w:val="000000" w:themeColor="text1"/>
          <w:sz w:val="24"/>
          <w:szCs w:val="24"/>
        </w:rPr>
        <w:t xml:space="preserve"> </w:t>
      </w:r>
      <w:r w:rsidR="567D5CDD" w:rsidRPr="4433E0D3">
        <w:rPr>
          <w:rFonts w:ascii="Times New Roman" w:eastAsia="Times New Roman" w:hAnsi="Times New Roman" w:cs="Times New Roman"/>
          <w:color w:val="000000" w:themeColor="text1"/>
          <w:sz w:val="24"/>
          <w:szCs w:val="24"/>
        </w:rPr>
        <w:t xml:space="preserve">have gained knowledge </w:t>
      </w:r>
      <w:r w:rsidR="3995C13F" w:rsidRPr="4433E0D3">
        <w:rPr>
          <w:rFonts w:ascii="Times New Roman" w:eastAsia="Times New Roman" w:hAnsi="Times New Roman" w:cs="Times New Roman"/>
          <w:color w:val="000000" w:themeColor="text1"/>
          <w:sz w:val="24"/>
          <w:szCs w:val="24"/>
        </w:rPr>
        <w:t xml:space="preserve">(inter alia) </w:t>
      </w:r>
      <w:r w:rsidR="7AC3A37F" w:rsidRPr="4433E0D3">
        <w:rPr>
          <w:rFonts w:ascii="Times New Roman" w:eastAsia="Times New Roman" w:hAnsi="Times New Roman" w:cs="Times New Roman"/>
          <w:color w:val="000000" w:themeColor="text1"/>
          <w:sz w:val="24"/>
          <w:szCs w:val="24"/>
        </w:rPr>
        <w:t>about</w:t>
      </w:r>
      <w:r w:rsidR="5FEBE9F1" w:rsidRPr="4433E0D3">
        <w:rPr>
          <w:rFonts w:ascii="Times New Roman" w:eastAsia="Times New Roman" w:hAnsi="Times New Roman" w:cs="Times New Roman"/>
          <w:color w:val="000000" w:themeColor="text1"/>
          <w:sz w:val="24"/>
          <w:szCs w:val="24"/>
        </w:rPr>
        <w:t xml:space="preserve"> biophilic</w:t>
      </w:r>
      <w:r w:rsidR="08FA64BE" w:rsidRPr="4433E0D3">
        <w:rPr>
          <w:rFonts w:ascii="Times New Roman" w:eastAsia="Times New Roman" w:hAnsi="Times New Roman" w:cs="Times New Roman"/>
          <w:color w:val="000000" w:themeColor="text1"/>
          <w:sz w:val="24"/>
          <w:szCs w:val="24"/>
        </w:rPr>
        <w:t>, nature-based</w:t>
      </w:r>
      <w:r w:rsidR="39C4FB93" w:rsidRPr="4433E0D3">
        <w:rPr>
          <w:rFonts w:ascii="Times New Roman" w:eastAsia="Times New Roman" w:hAnsi="Times New Roman" w:cs="Times New Roman"/>
          <w:color w:val="000000" w:themeColor="text1"/>
          <w:sz w:val="24"/>
          <w:szCs w:val="24"/>
        </w:rPr>
        <w:t>,</w:t>
      </w:r>
      <w:r w:rsidR="511A9C94" w:rsidRPr="4433E0D3">
        <w:rPr>
          <w:rFonts w:ascii="Times New Roman" w:eastAsia="Times New Roman" w:hAnsi="Times New Roman" w:cs="Times New Roman"/>
          <w:color w:val="000000" w:themeColor="text1"/>
          <w:sz w:val="24"/>
          <w:szCs w:val="24"/>
        </w:rPr>
        <w:t xml:space="preserve"> </w:t>
      </w:r>
      <w:r w:rsidR="50F0FBE0" w:rsidRPr="4433E0D3">
        <w:rPr>
          <w:rFonts w:ascii="Times New Roman" w:eastAsia="Times New Roman" w:hAnsi="Times New Roman" w:cs="Times New Roman"/>
          <w:color w:val="000000" w:themeColor="text1"/>
          <w:sz w:val="24"/>
          <w:szCs w:val="24"/>
        </w:rPr>
        <w:t xml:space="preserve">and circular </w:t>
      </w:r>
      <w:r w:rsidR="7574A7B1" w:rsidRPr="4433E0D3">
        <w:rPr>
          <w:rFonts w:ascii="Times New Roman" w:eastAsia="Times New Roman" w:hAnsi="Times New Roman" w:cs="Times New Roman"/>
          <w:color w:val="000000" w:themeColor="text1"/>
          <w:sz w:val="24"/>
          <w:szCs w:val="24"/>
        </w:rPr>
        <w:t>economy approaches</w:t>
      </w:r>
      <w:r w:rsidR="4CBF9197" w:rsidRPr="4433E0D3">
        <w:rPr>
          <w:rFonts w:ascii="Times New Roman" w:eastAsia="Times New Roman" w:hAnsi="Times New Roman" w:cs="Times New Roman"/>
          <w:color w:val="000000" w:themeColor="text1"/>
          <w:sz w:val="24"/>
          <w:szCs w:val="24"/>
        </w:rPr>
        <w:t xml:space="preserve"> to urban planning and design</w:t>
      </w:r>
      <w:r w:rsidR="7574A7B1" w:rsidRPr="4433E0D3">
        <w:rPr>
          <w:rFonts w:ascii="Times New Roman" w:eastAsia="Times New Roman" w:hAnsi="Times New Roman" w:cs="Times New Roman"/>
          <w:color w:val="000000" w:themeColor="text1"/>
          <w:sz w:val="24"/>
          <w:szCs w:val="24"/>
        </w:rPr>
        <w:t xml:space="preserve">, innovations in green buildings and infrastructure, </w:t>
      </w:r>
      <w:r w:rsidR="4CE82061" w:rsidRPr="4433E0D3">
        <w:rPr>
          <w:rFonts w:ascii="Times New Roman" w:eastAsia="Times New Roman" w:hAnsi="Times New Roman" w:cs="Times New Roman"/>
          <w:color w:val="000000" w:themeColor="text1"/>
          <w:sz w:val="24"/>
          <w:szCs w:val="24"/>
        </w:rPr>
        <w:t xml:space="preserve">secure </w:t>
      </w:r>
      <w:r w:rsidR="7574A7B1" w:rsidRPr="4433E0D3">
        <w:rPr>
          <w:rFonts w:ascii="Times New Roman" w:eastAsia="Times New Roman" w:hAnsi="Times New Roman" w:cs="Times New Roman"/>
          <w:color w:val="000000" w:themeColor="text1"/>
          <w:sz w:val="24"/>
          <w:szCs w:val="24"/>
        </w:rPr>
        <w:t>d</w:t>
      </w:r>
      <w:r w:rsidR="7AF77637" w:rsidRPr="4433E0D3">
        <w:rPr>
          <w:rFonts w:ascii="Times New Roman" w:eastAsia="Times New Roman" w:hAnsi="Times New Roman" w:cs="Times New Roman"/>
          <w:color w:val="000000" w:themeColor="text1"/>
          <w:sz w:val="24"/>
          <w:szCs w:val="24"/>
        </w:rPr>
        <w:t>igital networks for improved service delivery,</w:t>
      </w:r>
      <w:r w:rsidR="499DE358" w:rsidRPr="4433E0D3">
        <w:rPr>
          <w:rFonts w:ascii="Times New Roman" w:eastAsia="Times New Roman" w:hAnsi="Times New Roman" w:cs="Times New Roman"/>
          <w:color w:val="000000" w:themeColor="text1"/>
          <w:sz w:val="24"/>
          <w:szCs w:val="24"/>
        </w:rPr>
        <w:t xml:space="preserve"> low-carbon transpo</w:t>
      </w:r>
      <w:r w:rsidR="4DB6E985" w:rsidRPr="4433E0D3">
        <w:rPr>
          <w:rFonts w:ascii="Times New Roman" w:eastAsia="Times New Roman" w:hAnsi="Times New Roman" w:cs="Times New Roman"/>
          <w:color w:val="000000" w:themeColor="text1"/>
          <w:sz w:val="24"/>
          <w:szCs w:val="24"/>
        </w:rPr>
        <w:t>r</w:t>
      </w:r>
      <w:r w:rsidR="499DE358" w:rsidRPr="4433E0D3">
        <w:rPr>
          <w:rFonts w:ascii="Times New Roman" w:eastAsia="Times New Roman" w:hAnsi="Times New Roman" w:cs="Times New Roman"/>
          <w:color w:val="000000" w:themeColor="text1"/>
          <w:sz w:val="24"/>
          <w:szCs w:val="24"/>
        </w:rPr>
        <w:t>tation</w:t>
      </w:r>
      <w:r w:rsidR="035713A5" w:rsidRPr="4433E0D3">
        <w:rPr>
          <w:rFonts w:ascii="Times New Roman" w:eastAsia="Times New Roman" w:hAnsi="Times New Roman" w:cs="Times New Roman"/>
          <w:color w:val="000000" w:themeColor="text1"/>
          <w:sz w:val="24"/>
          <w:szCs w:val="24"/>
        </w:rPr>
        <w:t xml:space="preserve"> and clean</w:t>
      </w:r>
      <w:r w:rsidR="68E955A6" w:rsidRPr="4433E0D3">
        <w:rPr>
          <w:rFonts w:ascii="Times New Roman" w:eastAsia="Times New Roman" w:hAnsi="Times New Roman" w:cs="Times New Roman"/>
          <w:color w:val="000000" w:themeColor="text1"/>
          <w:sz w:val="24"/>
          <w:szCs w:val="24"/>
        </w:rPr>
        <w:t xml:space="preserve"> </w:t>
      </w:r>
      <w:r w:rsidR="035713A5" w:rsidRPr="4433E0D3">
        <w:rPr>
          <w:rFonts w:ascii="Times New Roman" w:eastAsia="Times New Roman" w:hAnsi="Times New Roman" w:cs="Times New Roman"/>
          <w:color w:val="000000" w:themeColor="text1"/>
          <w:sz w:val="24"/>
          <w:szCs w:val="24"/>
        </w:rPr>
        <w:t xml:space="preserve">energy generation options, </w:t>
      </w:r>
      <w:r w:rsidR="066C90D4" w:rsidRPr="4433E0D3">
        <w:rPr>
          <w:rFonts w:ascii="Times New Roman" w:eastAsia="Times New Roman" w:hAnsi="Times New Roman" w:cs="Times New Roman"/>
          <w:color w:val="000000" w:themeColor="text1"/>
          <w:sz w:val="24"/>
          <w:szCs w:val="24"/>
        </w:rPr>
        <w:t>air pollution</w:t>
      </w:r>
      <w:r w:rsidR="20D59BA3" w:rsidRPr="4433E0D3">
        <w:rPr>
          <w:rFonts w:ascii="Times New Roman" w:eastAsia="Times New Roman" w:hAnsi="Times New Roman" w:cs="Times New Roman"/>
          <w:color w:val="000000" w:themeColor="text1"/>
          <w:sz w:val="24"/>
          <w:szCs w:val="24"/>
        </w:rPr>
        <w:t xml:space="preserve"> monitoring and mitigation</w:t>
      </w:r>
      <w:r w:rsidR="066C90D4" w:rsidRPr="4433E0D3">
        <w:rPr>
          <w:rFonts w:ascii="Times New Roman" w:eastAsia="Times New Roman" w:hAnsi="Times New Roman" w:cs="Times New Roman"/>
          <w:color w:val="000000" w:themeColor="text1"/>
          <w:sz w:val="24"/>
          <w:szCs w:val="24"/>
        </w:rPr>
        <w:t xml:space="preserve">, </w:t>
      </w:r>
      <w:r w:rsidR="612D93E1" w:rsidRPr="4433E0D3">
        <w:rPr>
          <w:rFonts w:ascii="Times New Roman" w:eastAsia="Times New Roman" w:hAnsi="Times New Roman" w:cs="Times New Roman"/>
          <w:color w:val="000000" w:themeColor="text1"/>
          <w:sz w:val="24"/>
          <w:szCs w:val="24"/>
        </w:rPr>
        <w:t xml:space="preserve">sustainable waste and water management, </w:t>
      </w:r>
      <w:r w:rsidR="6585CCA3" w:rsidRPr="4433E0D3">
        <w:rPr>
          <w:rFonts w:ascii="Times New Roman" w:eastAsia="Times New Roman" w:hAnsi="Times New Roman" w:cs="Times New Roman"/>
          <w:color w:val="000000" w:themeColor="text1"/>
          <w:sz w:val="24"/>
          <w:szCs w:val="24"/>
        </w:rPr>
        <w:t xml:space="preserve">climate </w:t>
      </w:r>
      <w:r w:rsidR="2CE6948F" w:rsidRPr="4433E0D3">
        <w:rPr>
          <w:rFonts w:ascii="Times New Roman" w:eastAsia="Times New Roman" w:hAnsi="Times New Roman" w:cs="Times New Roman"/>
          <w:color w:val="000000" w:themeColor="text1"/>
          <w:sz w:val="24"/>
          <w:szCs w:val="24"/>
        </w:rPr>
        <w:t xml:space="preserve">adaptation and </w:t>
      </w:r>
      <w:r w:rsidR="6585CCA3" w:rsidRPr="4433E0D3">
        <w:rPr>
          <w:rFonts w:ascii="Times New Roman" w:eastAsia="Times New Roman" w:hAnsi="Times New Roman" w:cs="Times New Roman"/>
          <w:color w:val="000000" w:themeColor="text1"/>
          <w:sz w:val="24"/>
          <w:szCs w:val="24"/>
        </w:rPr>
        <w:t xml:space="preserve">resilience measures, </w:t>
      </w:r>
      <w:r w:rsidR="035713A5" w:rsidRPr="4433E0D3">
        <w:rPr>
          <w:rFonts w:ascii="Times New Roman" w:eastAsia="Times New Roman" w:hAnsi="Times New Roman" w:cs="Times New Roman"/>
          <w:color w:val="000000" w:themeColor="text1"/>
          <w:sz w:val="24"/>
          <w:szCs w:val="24"/>
        </w:rPr>
        <w:t>and how best to engage</w:t>
      </w:r>
      <w:r w:rsidR="452F9867" w:rsidRPr="4433E0D3">
        <w:rPr>
          <w:rFonts w:ascii="Times New Roman" w:eastAsia="Times New Roman" w:hAnsi="Times New Roman" w:cs="Times New Roman"/>
          <w:color w:val="000000" w:themeColor="text1"/>
          <w:sz w:val="24"/>
          <w:szCs w:val="24"/>
        </w:rPr>
        <w:t xml:space="preserve"> marginalized citizens in decision-making</w:t>
      </w:r>
      <w:r w:rsidR="332DAFED" w:rsidRPr="4433E0D3">
        <w:rPr>
          <w:rFonts w:ascii="Times New Roman" w:eastAsia="Times New Roman" w:hAnsi="Times New Roman" w:cs="Times New Roman"/>
          <w:color w:val="000000" w:themeColor="text1"/>
          <w:sz w:val="24"/>
          <w:szCs w:val="24"/>
        </w:rPr>
        <w:t xml:space="preserve"> through processes such as charrettes</w:t>
      </w:r>
      <w:r w:rsidR="6F490DBC" w:rsidRPr="4433E0D3">
        <w:rPr>
          <w:rFonts w:ascii="Times New Roman" w:eastAsia="Times New Roman" w:hAnsi="Times New Roman" w:cs="Times New Roman"/>
          <w:color w:val="000000" w:themeColor="text1"/>
          <w:sz w:val="24"/>
          <w:szCs w:val="24"/>
        </w:rPr>
        <w:t xml:space="preserve">. </w:t>
      </w:r>
      <w:r w:rsidR="50E8AB50" w:rsidRPr="4433E0D3">
        <w:rPr>
          <w:rFonts w:ascii="Times New Roman" w:eastAsia="Times New Roman" w:hAnsi="Times New Roman" w:cs="Times New Roman"/>
          <w:color w:val="000000" w:themeColor="text1"/>
          <w:sz w:val="24"/>
          <w:szCs w:val="24"/>
        </w:rPr>
        <w:t xml:space="preserve"> </w:t>
      </w:r>
      <w:r w:rsidR="6C310F78" w:rsidRPr="4433E0D3">
        <w:rPr>
          <w:rFonts w:ascii="Times New Roman" w:eastAsia="Times New Roman" w:hAnsi="Times New Roman" w:cs="Times New Roman"/>
          <w:color w:val="000000" w:themeColor="text1"/>
          <w:sz w:val="24"/>
          <w:szCs w:val="24"/>
        </w:rPr>
        <w:t>Methodology: Group seminars</w:t>
      </w:r>
      <w:r w:rsidR="485D567E" w:rsidRPr="4433E0D3">
        <w:rPr>
          <w:rFonts w:ascii="Times New Roman" w:eastAsia="Times New Roman" w:hAnsi="Times New Roman" w:cs="Times New Roman"/>
          <w:color w:val="000000" w:themeColor="text1"/>
          <w:sz w:val="24"/>
          <w:szCs w:val="24"/>
        </w:rPr>
        <w:t>, workshops</w:t>
      </w:r>
      <w:r w:rsidR="46C0369F" w:rsidRPr="4433E0D3">
        <w:rPr>
          <w:rFonts w:ascii="Times New Roman" w:eastAsia="Times New Roman" w:hAnsi="Times New Roman" w:cs="Times New Roman"/>
          <w:color w:val="000000" w:themeColor="text1"/>
          <w:sz w:val="24"/>
          <w:szCs w:val="24"/>
        </w:rPr>
        <w:t>,</w:t>
      </w:r>
      <w:r w:rsidR="6C310F78" w:rsidRPr="4433E0D3">
        <w:rPr>
          <w:rFonts w:ascii="Times New Roman" w:eastAsia="Times New Roman" w:hAnsi="Times New Roman" w:cs="Times New Roman"/>
          <w:color w:val="000000" w:themeColor="text1"/>
          <w:sz w:val="24"/>
          <w:szCs w:val="24"/>
        </w:rPr>
        <w:t xml:space="preserve"> and charrettes.  </w:t>
      </w:r>
    </w:p>
    <w:p w14:paraId="6E1E61FD" w14:textId="081104CA" w:rsidR="4433E0D3" w:rsidRDefault="4433E0D3" w:rsidP="4433E0D3">
      <w:pPr>
        <w:spacing w:after="0" w:line="240" w:lineRule="auto"/>
        <w:ind w:left="720"/>
        <w:contextualSpacing/>
        <w:rPr>
          <w:rFonts w:ascii="Times New Roman" w:eastAsia="Times New Roman" w:hAnsi="Times New Roman" w:cs="Times New Roman"/>
          <w:b/>
          <w:bCs/>
          <w:color w:val="000000" w:themeColor="text1"/>
          <w:sz w:val="24"/>
          <w:szCs w:val="24"/>
        </w:rPr>
      </w:pPr>
    </w:p>
    <w:p w14:paraId="16F057DA" w14:textId="37E5F60C" w:rsidR="000E287E" w:rsidRDefault="6730B3D5" w:rsidP="4433E0D3">
      <w:pPr>
        <w:spacing w:after="0" w:line="240" w:lineRule="auto"/>
        <w:ind w:left="720"/>
        <w:contextualSpacing/>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b/>
          <w:bCs/>
          <w:color w:val="000000" w:themeColor="text1"/>
          <w:sz w:val="24"/>
          <w:szCs w:val="24"/>
        </w:rPr>
        <w:t xml:space="preserve">Phase Two </w:t>
      </w:r>
      <w:r w:rsidR="225EAA0A" w:rsidRPr="4433E0D3">
        <w:rPr>
          <w:rFonts w:ascii="Times New Roman" w:eastAsia="Times New Roman" w:hAnsi="Times New Roman" w:cs="Times New Roman"/>
          <w:b/>
          <w:bCs/>
          <w:color w:val="000000" w:themeColor="text1"/>
          <w:sz w:val="24"/>
          <w:szCs w:val="24"/>
        </w:rPr>
        <w:t>k</w:t>
      </w:r>
      <w:r w:rsidR="3C955717" w:rsidRPr="4433E0D3">
        <w:rPr>
          <w:rFonts w:ascii="Times New Roman" w:eastAsia="Times New Roman" w:hAnsi="Times New Roman" w:cs="Times New Roman"/>
          <w:b/>
          <w:bCs/>
          <w:color w:val="000000" w:themeColor="text1"/>
          <w:sz w:val="24"/>
          <w:szCs w:val="24"/>
        </w:rPr>
        <w:t>ey deliverable</w:t>
      </w:r>
      <w:r w:rsidR="2F5153C1" w:rsidRPr="4433E0D3">
        <w:rPr>
          <w:rFonts w:ascii="Times New Roman" w:eastAsia="Times New Roman" w:hAnsi="Times New Roman" w:cs="Times New Roman"/>
          <w:b/>
          <w:bCs/>
          <w:color w:val="000000" w:themeColor="text1"/>
          <w:sz w:val="24"/>
          <w:szCs w:val="24"/>
        </w:rPr>
        <w:t>s</w:t>
      </w:r>
      <w:r w:rsidR="3C955717" w:rsidRPr="4433E0D3">
        <w:rPr>
          <w:rFonts w:ascii="Times New Roman" w:eastAsia="Times New Roman" w:hAnsi="Times New Roman" w:cs="Times New Roman"/>
          <w:color w:val="000000" w:themeColor="text1"/>
          <w:sz w:val="24"/>
          <w:szCs w:val="24"/>
        </w:rPr>
        <w:t xml:space="preserve">: </w:t>
      </w:r>
      <w:r w:rsidR="5B937A46" w:rsidRPr="4433E0D3">
        <w:rPr>
          <w:rFonts w:ascii="Times New Roman" w:eastAsia="Times New Roman" w:hAnsi="Times New Roman" w:cs="Times New Roman"/>
          <w:color w:val="000000" w:themeColor="text1"/>
          <w:sz w:val="24"/>
          <w:szCs w:val="24"/>
        </w:rPr>
        <w:t xml:space="preserve"> </w:t>
      </w:r>
    </w:p>
    <w:p w14:paraId="7AD762DD" w14:textId="58C8B733" w:rsidR="000E287E" w:rsidRDefault="6BE0B40B" w:rsidP="4433E0D3">
      <w:pPr>
        <w:spacing w:after="0" w:line="240" w:lineRule="auto"/>
        <w:ind w:left="720"/>
        <w:contextualSpacing/>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a</w:t>
      </w:r>
      <w:r w:rsidR="003E27AC" w:rsidRPr="4433E0D3">
        <w:rPr>
          <w:rFonts w:ascii="Times New Roman" w:eastAsia="Times New Roman" w:hAnsi="Times New Roman" w:cs="Times New Roman"/>
          <w:color w:val="000000" w:themeColor="text1"/>
          <w:sz w:val="24"/>
          <w:szCs w:val="24"/>
        </w:rPr>
        <w:t>)</w:t>
      </w:r>
      <w:r w:rsidR="5B937A46" w:rsidRPr="4433E0D3">
        <w:rPr>
          <w:rFonts w:ascii="Times New Roman" w:eastAsia="Times New Roman" w:hAnsi="Times New Roman" w:cs="Times New Roman"/>
          <w:color w:val="000000" w:themeColor="text1"/>
          <w:sz w:val="24"/>
          <w:szCs w:val="24"/>
        </w:rPr>
        <w:t xml:space="preserve"> If deemed useful/needed, grantee will conduct a </w:t>
      </w:r>
      <w:r w:rsidR="5B937A46" w:rsidRPr="4433E0D3">
        <w:rPr>
          <w:rFonts w:ascii="Times New Roman" w:eastAsia="Times New Roman" w:hAnsi="Times New Roman" w:cs="Times New Roman"/>
          <w:b/>
          <w:bCs/>
          <w:color w:val="000000" w:themeColor="text1"/>
          <w:sz w:val="24"/>
          <w:szCs w:val="24"/>
        </w:rPr>
        <w:t>citizen survey</w:t>
      </w:r>
      <w:r w:rsidR="5B937A46" w:rsidRPr="4433E0D3">
        <w:rPr>
          <w:rFonts w:ascii="Times New Roman" w:eastAsia="Times New Roman" w:hAnsi="Times New Roman" w:cs="Times New Roman"/>
          <w:color w:val="000000" w:themeColor="text1"/>
          <w:sz w:val="24"/>
          <w:szCs w:val="24"/>
        </w:rPr>
        <w:t xml:space="preserve">, to better understand what stakeholders feel are the most urgent sustainability, inclusivity and resilience challenges they are facing. </w:t>
      </w:r>
    </w:p>
    <w:p w14:paraId="5E792F0A" w14:textId="5FCC1799" w:rsidR="000E287E" w:rsidRDefault="00097BF6" w:rsidP="4433E0D3">
      <w:pPr>
        <w:spacing w:after="0" w:line="240" w:lineRule="auto"/>
        <w:ind w:left="720"/>
        <w:contextualSpacing/>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b</w:t>
      </w:r>
      <w:r w:rsidR="33D42377" w:rsidRPr="4433E0D3">
        <w:rPr>
          <w:rFonts w:ascii="Times New Roman" w:eastAsia="Times New Roman" w:hAnsi="Times New Roman" w:cs="Times New Roman"/>
          <w:color w:val="000000" w:themeColor="text1"/>
          <w:sz w:val="24"/>
          <w:szCs w:val="24"/>
        </w:rPr>
        <w:t xml:space="preserve">) </w:t>
      </w:r>
      <w:r w:rsidR="5BB6ADD2" w:rsidRPr="4433E0D3">
        <w:rPr>
          <w:rFonts w:ascii="Times New Roman" w:eastAsia="Times New Roman" w:hAnsi="Times New Roman" w:cs="Times New Roman"/>
          <w:color w:val="000000" w:themeColor="text1"/>
          <w:sz w:val="24"/>
          <w:szCs w:val="24"/>
        </w:rPr>
        <w:t xml:space="preserve">Required: A </w:t>
      </w:r>
      <w:r w:rsidR="674C6728" w:rsidRPr="4433E0D3">
        <w:rPr>
          <w:rFonts w:ascii="Times New Roman" w:eastAsia="Times New Roman" w:hAnsi="Times New Roman" w:cs="Times New Roman"/>
          <w:color w:val="000000" w:themeColor="text1"/>
          <w:sz w:val="24"/>
          <w:szCs w:val="24"/>
        </w:rPr>
        <w:t xml:space="preserve">vision statement and </w:t>
      </w:r>
      <w:r w:rsidR="54C8C5E5" w:rsidRPr="4433E0D3">
        <w:rPr>
          <w:rFonts w:ascii="Times New Roman" w:eastAsia="Times New Roman" w:hAnsi="Times New Roman" w:cs="Times New Roman"/>
          <w:color w:val="000000" w:themeColor="text1"/>
          <w:sz w:val="24"/>
          <w:szCs w:val="24"/>
        </w:rPr>
        <w:t xml:space="preserve">a </w:t>
      </w:r>
      <w:r w:rsidR="3C955717" w:rsidRPr="4433E0D3">
        <w:rPr>
          <w:rFonts w:ascii="Times New Roman" w:eastAsia="Times New Roman" w:hAnsi="Times New Roman" w:cs="Times New Roman"/>
          <w:color w:val="000000" w:themeColor="text1"/>
          <w:sz w:val="24"/>
          <w:szCs w:val="24"/>
        </w:rPr>
        <w:t>sustain</w:t>
      </w:r>
      <w:r w:rsidR="48970F38" w:rsidRPr="4433E0D3">
        <w:rPr>
          <w:rFonts w:ascii="Times New Roman" w:eastAsia="Times New Roman" w:hAnsi="Times New Roman" w:cs="Times New Roman"/>
          <w:color w:val="000000" w:themeColor="text1"/>
          <w:sz w:val="24"/>
          <w:szCs w:val="24"/>
        </w:rPr>
        <w:t>a</w:t>
      </w:r>
      <w:r w:rsidR="3C955717" w:rsidRPr="4433E0D3">
        <w:rPr>
          <w:rFonts w:ascii="Times New Roman" w:eastAsia="Times New Roman" w:hAnsi="Times New Roman" w:cs="Times New Roman"/>
          <w:color w:val="000000" w:themeColor="text1"/>
          <w:sz w:val="24"/>
          <w:szCs w:val="24"/>
        </w:rPr>
        <w:t xml:space="preserve">bility action plan per </w:t>
      </w:r>
      <w:r w:rsidR="17E35085" w:rsidRPr="4433E0D3">
        <w:rPr>
          <w:rFonts w:ascii="Times New Roman" w:eastAsia="Times New Roman" w:hAnsi="Times New Roman" w:cs="Times New Roman"/>
          <w:color w:val="000000" w:themeColor="text1"/>
          <w:sz w:val="24"/>
          <w:szCs w:val="24"/>
        </w:rPr>
        <w:t>participating LAC</w:t>
      </w:r>
      <w:r w:rsidR="079AF549" w:rsidRPr="4433E0D3">
        <w:rPr>
          <w:rFonts w:ascii="Times New Roman" w:eastAsia="Times New Roman" w:hAnsi="Times New Roman" w:cs="Times New Roman"/>
          <w:color w:val="000000" w:themeColor="text1"/>
          <w:sz w:val="24"/>
          <w:szCs w:val="24"/>
        </w:rPr>
        <w:t xml:space="preserve"> </w:t>
      </w:r>
      <w:r w:rsidR="3C955717" w:rsidRPr="4433E0D3">
        <w:rPr>
          <w:rFonts w:ascii="Times New Roman" w:eastAsia="Times New Roman" w:hAnsi="Times New Roman" w:cs="Times New Roman"/>
          <w:color w:val="000000" w:themeColor="text1"/>
          <w:sz w:val="24"/>
          <w:szCs w:val="24"/>
        </w:rPr>
        <w:t>city.</w:t>
      </w:r>
    </w:p>
    <w:p w14:paraId="6D55A26A" w14:textId="2B5FABEE" w:rsidR="73A3EA1A" w:rsidRDefault="73A3EA1A" w:rsidP="73A3EA1A">
      <w:pPr>
        <w:spacing w:after="0" w:line="240" w:lineRule="auto"/>
        <w:rPr>
          <w:rFonts w:ascii="Times New Roman" w:eastAsia="Times New Roman" w:hAnsi="Times New Roman" w:cs="Times New Roman"/>
          <w:b/>
          <w:bCs/>
          <w:color w:val="000000" w:themeColor="text1"/>
          <w:sz w:val="24"/>
          <w:szCs w:val="24"/>
        </w:rPr>
      </w:pPr>
    </w:p>
    <w:p w14:paraId="1BD6BCE1" w14:textId="165BF29E" w:rsidR="000E287E" w:rsidRDefault="375EC975" w:rsidP="4433E0D3">
      <w:pPr>
        <w:spacing w:after="0" w:line="240" w:lineRule="auto"/>
        <w:rPr>
          <w:rFonts w:ascii="Times New Roman" w:eastAsia="Times New Roman" w:hAnsi="Times New Roman" w:cs="Times New Roman"/>
          <w:color w:val="000000" w:themeColor="text1"/>
          <w:sz w:val="24"/>
          <w:szCs w:val="24"/>
        </w:rPr>
      </w:pPr>
      <w:r w:rsidRPr="2676DA81">
        <w:rPr>
          <w:rFonts w:ascii="Times New Roman" w:eastAsia="Times New Roman" w:hAnsi="Times New Roman" w:cs="Times New Roman"/>
          <w:b/>
          <w:bCs/>
          <w:color w:val="000000" w:themeColor="text1"/>
          <w:sz w:val="24"/>
          <w:szCs w:val="24"/>
        </w:rPr>
        <w:t xml:space="preserve">Phase </w:t>
      </w:r>
      <w:r w:rsidR="5A621A5A" w:rsidRPr="2676DA81">
        <w:rPr>
          <w:rFonts w:ascii="Times New Roman" w:eastAsia="Times New Roman" w:hAnsi="Times New Roman" w:cs="Times New Roman"/>
          <w:b/>
          <w:bCs/>
          <w:color w:val="000000" w:themeColor="text1"/>
          <w:sz w:val="24"/>
          <w:szCs w:val="24"/>
        </w:rPr>
        <w:t>T</w:t>
      </w:r>
      <w:r w:rsidRPr="2676DA81">
        <w:rPr>
          <w:rFonts w:ascii="Times New Roman" w:eastAsia="Times New Roman" w:hAnsi="Times New Roman" w:cs="Times New Roman"/>
          <w:b/>
          <w:bCs/>
          <w:color w:val="000000" w:themeColor="text1"/>
          <w:sz w:val="24"/>
          <w:szCs w:val="24"/>
        </w:rPr>
        <w:t>hree outcomes</w:t>
      </w:r>
      <w:r w:rsidR="0F3DB07F" w:rsidRPr="2676DA81">
        <w:rPr>
          <w:rFonts w:ascii="Times New Roman" w:eastAsia="Times New Roman" w:hAnsi="Times New Roman" w:cs="Times New Roman"/>
          <w:b/>
          <w:bCs/>
          <w:color w:val="000000" w:themeColor="text1"/>
          <w:sz w:val="24"/>
          <w:szCs w:val="24"/>
        </w:rPr>
        <w:t>/outputs</w:t>
      </w:r>
      <w:r w:rsidR="165EC38C" w:rsidRPr="2676DA81">
        <w:rPr>
          <w:rFonts w:ascii="Times New Roman" w:eastAsia="Times New Roman" w:hAnsi="Times New Roman" w:cs="Times New Roman"/>
          <w:b/>
          <w:bCs/>
          <w:color w:val="000000" w:themeColor="text1"/>
          <w:sz w:val="24"/>
          <w:szCs w:val="24"/>
        </w:rPr>
        <w:t xml:space="preserve"> (12-24 months)</w:t>
      </w:r>
      <w:r w:rsidRPr="2676DA81">
        <w:rPr>
          <w:rFonts w:ascii="Times New Roman" w:eastAsia="Times New Roman" w:hAnsi="Times New Roman" w:cs="Times New Roman"/>
          <w:b/>
          <w:bCs/>
          <w:color w:val="000000" w:themeColor="text1"/>
          <w:sz w:val="24"/>
          <w:szCs w:val="24"/>
        </w:rPr>
        <w:t>:</w:t>
      </w:r>
      <w:r w:rsidRPr="2676DA81">
        <w:rPr>
          <w:rFonts w:ascii="Times New Roman" w:eastAsia="Times New Roman" w:hAnsi="Times New Roman" w:cs="Times New Roman"/>
          <w:color w:val="000000" w:themeColor="text1"/>
          <w:sz w:val="24"/>
          <w:szCs w:val="24"/>
        </w:rPr>
        <w:t xml:space="preserve"> </w:t>
      </w:r>
    </w:p>
    <w:p w14:paraId="7B8AA9EF" w14:textId="641326B6" w:rsidR="000E287E" w:rsidRDefault="000E287E" w:rsidP="4433E0D3">
      <w:pPr>
        <w:spacing w:after="0" w:line="240" w:lineRule="auto"/>
        <w:rPr>
          <w:rFonts w:ascii="Times New Roman" w:eastAsia="Times New Roman" w:hAnsi="Times New Roman" w:cs="Times New Roman"/>
          <w:color w:val="000000" w:themeColor="text1"/>
          <w:sz w:val="24"/>
          <w:szCs w:val="24"/>
        </w:rPr>
      </w:pPr>
    </w:p>
    <w:p w14:paraId="0A42C33F" w14:textId="14846416" w:rsidR="000E287E" w:rsidRDefault="4F9F7FA9" w:rsidP="4433E0D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LAC </w:t>
      </w:r>
      <w:r w:rsidR="6936B7CA" w:rsidRPr="2676DA81">
        <w:rPr>
          <w:rFonts w:ascii="Times New Roman" w:eastAsia="Times New Roman" w:hAnsi="Times New Roman" w:cs="Times New Roman"/>
          <w:color w:val="000000" w:themeColor="text1"/>
          <w:sz w:val="24"/>
          <w:szCs w:val="24"/>
        </w:rPr>
        <w:t>cities develop</w:t>
      </w:r>
      <w:r w:rsidR="255F2AAD" w:rsidRPr="2676DA81">
        <w:rPr>
          <w:rFonts w:ascii="Times New Roman" w:eastAsia="Times New Roman" w:hAnsi="Times New Roman" w:cs="Times New Roman"/>
          <w:color w:val="000000" w:themeColor="text1"/>
          <w:sz w:val="24"/>
          <w:szCs w:val="24"/>
        </w:rPr>
        <w:t xml:space="preserve"> action plan</w:t>
      </w:r>
      <w:r w:rsidR="6936B7CA" w:rsidRPr="03812572">
        <w:rPr>
          <w:rFonts w:ascii="Times New Roman" w:eastAsia="Times New Roman" w:hAnsi="Times New Roman" w:cs="Times New Roman"/>
          <w:i/>
          <w:iCs/>
          <w:color w:val="000000" w:themeColor="text1"/>
          <w:sz w:val="24"/>
          <w:szCs w:val="24"/>
          <w:shd w:val="clear" w:color="auto" w:fill="E6E6E6"/>
        </w:rPr>
        <w:t xml:space="preserve"> </w:t>
      </w:r>
      <w:r w:rsidR="6936B7CA" w:rsidRPr="03812572">
        <w:rPr>
          <w:rFonts w:ascii="Times New Roman" w:eastAsia="Times New Roman" w:hAnsi="Times New Roman" w:cs="Times New Roman"/>
          <w:b/>
          <w:bCs/>
          <w:i/>
          <w:iCs/>
          <w:color w:val="000000" w:themeColor="text1"/>
          <w:sz w:val="24"/>
          <w:szCs w:val="24"/>
          <w:shd w:val="clear" w:color="auto" w:fill="E6E6E6"/>
        </w:rPr>
        <w:t xml:space="preserve">implementation </w:t>
      </w:r>
      <w:r w:rsidR="6C897273" w:rsidRPr="03812572">
        <w:rPr>
          <w:rFonts w:ascii="Times New Roman" w:eastAsia="Times New Roman" w:hAnsi="Times New Roman" w:cs="Times New Roman"/>
          <w:b/>
          <w:bCs/>
          <w:i/>
          <w:iCs/>
          <w:color w:val="000000" w:themeColor="text1"/>
          <w:sz w:val="24"/>
          <w:szCs w:val="24"/>
          <w:shd w:val="clear" w:color="auto" w:fill="E6E6E6"/>
        </w:rPr>
        <w:t>strategies</w:t>
      </w:r>
      <w:r w:rsidR="3903E039" w:rsidRPr="03812572">
        <w:rPr>
          <w:rFonts w:ascii="Times New Roman" w:eastAsia="Times New Roman" w:hAnsi="Times New Roman" w:cs="Times New Roman"/>
          <w:b/>
          <w:bCs/>
          <w:i/>
          <w:iCs/>
          <w:color w:val="000000" w:themeColor="text1"/>
          <w:sz w:val="24"/>
          <w:szCs w:val="24"/>
          <w:shd w:val="clear" w:color="auto" w:fill="E6E6E6"/>
        </w:rPr>
        <w:t xml:space="preserve"> </w:t>
      </w:r>
      <w:r w:rsidR="7E14DE20" w:rsidRPr="03812572">
        <w:rPr>
          <w:rFonts w:ascii="Times New Roman" w:eastAsia="Times New Roman" w:hAnsi="Times New Roman" w:cs="Times New Roman"/>
          <w:b/>
          <w:bCs/>
          <w:i/>
          <w:iCs/>
          <w:color w:val="000000" w:themeColor="text1"/>
          <w:sz w:val="24"/>
          <w:szCs w:val="24"/>
          <w:shd w:val="clear" w:color="auto" w:fill="E6E6E6"/>
        </w:rPr>
        <w:t>and partnerships</w:t>
      </w:r>
      <w:r w:rsidR="7E14DE20" w:rsidRPr="03812572">
        <w:rPr>
          <w:rFonts w:ascii="Times New Roman" w:eastAsia="Times New Roman" w:hAnsi="Times New Roman" w:cs="Times New Roman"/>
          <w:i/>
          <w:iCs/>
          <w:color w:val="000000" w:themeColor="text1"/>
          <w:sz w:val="24"/>
          <w:szCs w:val="24"/>
          <w:shd w:val="clear" w:color="auto" w:fill="E6E6E6"/>
        </w:rPr>
        <w:t xml:space="preserve"> </w:t>
      </w:r>
      <w:r w:rsidR="3903E039" w:rsidRPr="2676DA81">
        <w:rPr>
          <w:rFonts w:ascii="Times New Roman" w:eastAsia="Times New Roman" w:hAnsi="Times New Roman" w:cs="Times New Roman"/>
          <w:color w:val="000000" w:themeColor="text1"/>
          <w:sz w:val="24"/>
          <w:szCs w:val="24"/>
        </w:rPr>
        <w:t xml:space="preserve">which </w:t>
      </w:r>
      <w:r w:rsidR="08F595A9" w:rsidRPr="2676DA81">
        <w:rPr>
          <w:rFonts w:ascii="Times New Roman" w:eastAsia="Times New Roman" w:hAnsi="Times New Roman" w:cs="Times New Roman"/>
          <w:color w:val="000000" w:themeColor="text1"/>
          <w:sz w:val="24"/>
          <w:szCs w:val="24"/>
        </w:rPr>
        <w:t>create the right enabling conditions</w:t>
      </w:r>
      <w:r w:rsidR="39EDBDC7" w:rsidRPr="2676DA81">
        <w:rPr>
          <w:rFonts w:ascii="Times New Roman" w:eastAsia="Times New Roman" w:hAnsi="Times New Roman" w:cs="Times New Roman"/>
          <w:color w:val="000000" w:themeColor="text1"/>
          <w:sz w:val="24"/>
          <w:szCs w:val="24"/>
        </w:rPr>
        <w:t xml:space="preserve"> for change</w:t>
      </w:r>
      <w:r w:rsidR="6D2264ED" w:rsidRPr="2676DA81">
        <w:rPr>
          <w:rFonts w:ascii="Times New Roman" w:eastAsia="Times New Roman" w:hAnsi="Times New Roman" w:cs="Times New Roman"/>
          <w:color w:val="000000" w:themeColor="text1"/>
          <w:sz w:val="24"/>
          <w:szCs w:val="24"/>
        </w:rPr>
        <w:t>.  Th</w:t>
      </w:r>
      <w:r w:rsidR="01AC5EA2" w:rsidRPr="2676DA81">
        <w:rPr>
          <w:rFonts w:ascii="Times New Roman" w:eastAsia="Times New Roman" w:hAnsi="Times New Roman" w:cs="Times New Roman"/>
          <w:color w:val="000000" w:themeColor="text1"/>
          <w:sz w:val="24"/>
          <w:szCs w:val="24"/>
        </w:rPr>
        <w:t>is</w:t>
      </w:r>
      <w:r w:rsidR="6D2264ED" w:rsidRPr="2676DA81">
        <w:rPr>
          <w:rFonts w:ascii="Times New Roman" w:eastAsia="Times New Roman" w:hAnsi="Times New Roman" w:cs="Times New Roman"/>
          <w:color w:val="000000" w:themeColor="text1"/>
          <w:sz w:val="24"/>
          <w:szCs w:val="24"/>
        </w:rPr>
        <w:t xml:space="preserve"> could include but </w:t>
      </w:r>
      <w:r w:rsidR="5BC4CD72" w:rsidRPr="2676DA81">
        <w:rPr>
          <w:rFonts w:ascii="Times New Roman" w:eastAsia="Times New Roman" w:hAnsi="Times New Roman" w:cs="Times New Roman"/>
          <w:color w:val="000000" w:themeColor="text1"/>
          <w:sz w:val="24"/>
          <w:szCs w:val="24"/>
        </w:rPr>
        <w:t>is</w:t>
      </w:r>
      <w:r w:rsidR="6D2264ED" w:rsidRPr="2676DA81">
        <w:rPr>
          <w:rFonts w:ascii="Times New Roman" w:eastAsia="Times New Roman" w:hAnsi="Times New Roman" w:cs="Times New Roman"/>
          <w:color w:val="000000" w:themeColor="text1"/>
          <w:sz w:val="24"/>
          <w:szCs w:val="24"/>
        </w:rPr>
        <w:t xml:space="preserve"> not limited to:</w:t>
      </w:r>
      <w:r w:rsidR="08F595A9" w:rsidRPr="2676DA81">
        <w:rPr>
          <w:rFonts w:ascii="Times New Roman" w:eastAsia="Times New Roman" w:hAnsi="Times New Roman" w:cs="Times New Roman"/>
          <w:color w:val="000000" w:themeColor="text1"/>
          <w:sz w:val="24"/>
          <w:szCs w:val="24"/>
        </w:rPr>
        <w:t xml:space="preserve"> </w:t>
      </w:r>
      <w:r w:rsidR="0169176A" w:rsidRPr="2676DA81">
        <w:rPr>
          <w:rFonts w:ascii="Times New Roman" w:eastAsia="Times New Roman" w:hAnsi="Times New Roman" w:cs="Times New Roman"/>
          <w:color w:val="000000" w:themeColor="text1"/>
          <w:sz w:val="24"/>
          <w:szCs w:val="24"/>
        </w:rPr>
        <w:t>a variety of</w:t>
      </w:r>
      <w:r w:rsidR="4CDE9EAE" w:rsidRPr="2676DA81">
        <w:rPr>
          <w:rFonts w:ascii="Times New Roman" w:eastAsia="Times New Roman" w:hAnsi="Times New Roman" w:cs="Times New Roman"/>
          <w:color w:val="000000" w:themeColor="text1"/>
          <w:sz w:val="24"/>
          <w:szCs w:val="24"/>
        </w:rPr>
        <w:t xml:space="preserve"> low</w:t>
      </w:r>
      <w:r w:rsidR="5D2A609A" w:rsidRPr="2676DA81">
        <w:rPr>
          <w:rFonts w:ascii="Times New Roman" w:eastAsia="Times New Roman" w:hAnsi="Times New Roman" w:cs="Times New Roman"/>
          <w:color w:val="000000" w:themeColor="text1"/>
          <w:sz w:val="24"/>
          <w:szCs w:val="24"/>
        </w:rPr>
        <w:t>-</w:t>
      </w:r>
      <w:r w:rsidR="4CDE9EAE" w:rsidRPr="2676DA81">
        <w:rPr>
          <w:rFonts w:ascii="Times New Roman" w:eastAsia="Times New Roman" w:hAnsi="Times New Roman" w:cs="Times New Roman"/>
          <w:color w:val="000000" w:themeColor="text1"/>
          <w:sz w:val="24"/>
          <w:szCs w:val="24"/>
        </w:rPr>
        <w:t>cost</w:t>
      </w:r>
      <w:r w:rsidR="0169176A" w:rsidRPr="2676DA81">
        <w:rPr>
          <w:rFonts w:ascii="Times New Roman" w:eastAsia="Times New Roman" w:hAnsi="Times New Roman" w:cs="Times New Roman"/>
          <w:color w:val="000000" w:themeColor="text1"/>
          <w:sz w:val="24"/>
          <w:szCs w:val="24"/>
        </w:rPr>
        <w:t xml:space="preserve"> </w:t>
      </w:r>
      <w:r w:rsidR="66B8D2BD" w:rsidRPr="2676DA81">
        <w:rPr>
          <w:rFonts w:ascii="Times New Roman" w:eastAsia="Times New Roman" w:hAnsi="Times New Roman" w:cs="Times New Roman"/>
          <w:color w:val="000000" w:themeColor="text1"/>
          <w:sz w:val="24"/>
          <w:szCs w:val="24"/>
        </w:rPr>
        <w:t xml:space="preserve">project </w:t>
      </w:r>
      <w:r w:rsidR="08F595A9" w:rsidRPr="2676DA81">
        <w:rPr>
          <w:rFonts w:ascii="Times New Roman" w:eastAsia="Times New Roman" w:hAnsi="Times New Roman" w:cs="Times New Roman"/>
          <w:color w:val="000000" w:themeColor="text1"/>
          <w:sz w:val="24"/>
          <w:szCs w:val="24"/>
        </w:rPr>
        <w:t>finance</w:t>
      </w:r>
      <w:r w:rsidR="6A4786E7" w:rsidRPr="2676DA81">
        <w:rPr>
          <w:rFonts w:ascii="Times New Roman" w:eastAsia="Times New Roman" w:hAnsi="Times New Roman" w:cs="Times New Roman"/>
          <w:color w:val="000000" w:themeColor="text1"/>
          <w:sz w:val="24"/>
          <w:szCs w:val="24"/>
        </w:rPr>
        <w:t xml:space="preserve"> options</w:t>
      </w:r>
      <w:r w:rsidR="7E776FAD" w:rsidRPr="2676DA81">
        <w:rPr>
          <w:rFonts w:ascii="Times New Roman" w:eastAsia="Times New Roman" w:hAnsi="Times New Roman" w:cs="Times New Roman"/>
          <w:color w:val="000000" w:themeColor="text1"/>
          <w:sz w:val="24"/>
          <w:szCs w:val="24"/>
        </w:rPr>
        <w:t xml:space="preserve"> </w:t>
      </w:r>
      <w:r w:rsidR="424E61B7" w:rsidRPr="2676DA81">
        <w:rPr>
          <w:rFonts w:ascii="Times New Roman" w:eastAsia="Times New Roman" w:hAnsi="Times New Roman" w:cs="Times New Roman"/>
          <w:color w:val="000000" w:themeColor="text1"/>
          <w:sz w:val="24"/>
          <w:szCs w:val="24"/>
        </w:rPr>
        <w:t>(including P3 alternatives</w:t>
      </w:r>
      <w:r w:rsidR="26F738AD" w:rsidRPr="2676DA81">
        <w:rPr>
          <w:rFonts w:ascii="Times New Roman" w:eastAsia="Times New Roman" w:hAnsi="Times New Roman" w:cs="Times New Roman"/>
          <w:color w:val="000000" w:themeColor="text1"/>
          <w:sz w:val="24"/>
          <w:szCs w:val="24"/>
        </w:rPr>
        <w:t xml:space="preserve">, grants, climate funds, </w:t>
      </w:r>
      <w:r w:rsidR="15C94324" w:rsidRPr="2676DA81">
        <w:rPr>
          <w:rFonts w:ascii="Times New Roman" w:eastAsia="Times New Roman" w:hAnsi="Times New Roman" w:cs="Times New Roman"/>
          <w:color w:val="000000" w:themeColor="text1"/>
          <w:sz w:val="24"/>
          <w:szCs w:val="24"/>
        </w:rPr>
        <w:t xml:space="preserve">blended finance, co-ops, </w:t>
      </w:r>
      <w:r w:rsidR="26F738AD" w:rsidRPr="2676DA81">
        <w:rPr>
          <w:rFonts w:ascii="Times New Roman" w:eastAsia="Times New Roman" w:hAnsi="Times New Roman" w:cs="Times New Roman"/>
          <w:color w:val="000000" w:themeColor="text1"/>
          <w:sz w:val="24"/>
          <w:szCs w:val="24"/>
        </w:rPr>
        <w:t>and concessionary lending</w:t>
      </w:r>
      <w:r w:rsidR="424E61B7" w:rsidRPr="2676DA81">
        <w:rPr>
          <w:rFonts w:ascii="Times New Roman" w:eastAsia="Times New Roman" w:hAnsi="Times New Roman" w:cs="Times New Roman"/>
          <w:color w:val="000000" w:themeColor="text1"/>
          <w:sz w:val="24"/>
          <w:szCs w:val="24"/>
        </w:rPr>
        <w:t xml:space="preserve">) </w:t>
      </w:r>
      <w:r w:rsidR="07B9B6D1" w:rsidRPr="2676DA81">
        <w:rPr>
          <w:rFonts w:ascii="Times New Roman" w:eastAsia="Times New Roman" w:hAnsi="Times New Roman" w:cs="Times New Roman"/>
          <w:color w:val="000000" w:themeColor="text1"/>
          <w:sz w:val="24"/>
          <w:szCs w:val="24"/>
        </w:rPr>
        <w:t>for</w:t>
      </w:r>
      <w:r w:rsidR="7228BCB9" w:rsidRPr="4433E0D3">
        <w:rPr>
          <w:rFonts w:ascii="Times New Roman" w:eastAsia="Times New Roman" w:hAnsi="Times New Roman" w:cs="Times New Roman"/>
          <w:color w:val="000000" w:themeColor="text1"/>
          <w:sz w:val="24"/>
          <w:szCs w:val="24"/>
        </w:rPr>
        <w:t xml:space="preserve"> large-scale, long-term capital projects and improvements that produce social and economic benefit to</w:t>
      </w:r>
      <w:r w:rsidR="262CA62B" w:rsidRPr="4433E0D3">
        <w:rPr>
          <w:rFonts w:ascii="Times New Roman" w:eastAsia="Times New Roman" w:hAnsi="Times New Roman" w:cs="Times New Roman"/>
          <w:color w:val="000000" w:themeColor="text1"/>
          <w:sz w:val="24"/>
          <w:szCs w:val="24"/>
        </w:rPr>
        <w:t xml:space="preserve"> vulnerable </w:t>
      </w:r>
      <w:r w:rsidR="7228BCB9" w:rsidRPr="4433E0D3">
        <w:rPr>
          <w:rFonts w:ascii="Times New Roman" w:eastAsia="Times New Roman" w:hAnsi="Times New Roman" w:cs="Times New Roman"/>
          <w:color w:val="000000" w:themeColor="text1"/>
          <w:sz w:val="24"/>
          <w:szCs w:val="24"/>
        </w:rPr>
        <w:t>citizens</w:t>
      </w:r>
      <w:r w:rsidR="2D68AE03" w:rsidRPr="4433E0D3">
        <w:rPr>
          <w:rFonts w:ascii="Times New Roman" w:eastAsia="Times New Roman" w:hAnsi="Times New Roman" w:cs="Times New Roman"/>
          <w:color w:val="000000" w:themeColor="text1"/>
          <w:sz w:val="24"/>
          <w:szCs w:val="24"/>
        </w:rPr>
        <w:t xml:space="preserve">; </w:t>
      </w:r>
      <w:r w:rsidR="7E776FAD" w:rsidRPr="2676DA81">
        <w:rPr>
          <w:rFonts w:ascii="Times New Roman" w:eastAsia="Times New Roman" w:hAnsi="Times New Roman" w:cs="Times New Roman"/>
          <w:color w:val="000000" w:themeColor="text1"/>
          <w:sz w:val="24"/>
          <w:szCs w:val="24"/>
        </w:rPr>
        <w:t xml:space="preserve">a sampling of successful </w:t>
      </w:r>
      <w:r w:rsidR="0B092682" w:rsidRPr="2676DA81">
        <w:rPr>
          <w:rFonts w:ascii="Times New Roman" w:eastAsia="Times New Roman" w:hAnsi="Times New Roman" w:cs="Times New Roman"/>
          <w:color w:val="000000" w:themeColor="text1"/>
          <w:sz w:val="24"/>
          <w:szCs w:val="24"/>
        </w:rPr>
        <w:t xml:space="preserve">environmental </w:t>
      </w:r>
      <w:r w:rsidR="08F595A9" w:rsidRPr="2676DA81">
        <w:rPr>
          <w:rFonts w:ascii="Times New Roman" w:eastAsia="Times New Roman" w:hAnsi="Times New Roman" w:cs="Times New Roman"/>
          <w:color w:val="000000" w:themeColor="text1"/>
          <w:sz w:val="24"/>
          <w:szCs w:val="24"/>
        </w:rPr>
        <w:t>regul</w:t>
      </w:r>
      <w:r w:rsidR="57F851EA" w:rsidRPr="2676DA81">
        <w:rPr>
          <w:rFonts w:ascii="Times New Roman" w:eastAsia="Times New Roman" w:hAnsi="Times New Roman" w:cs="Times New Roman"/>
          <w:color w:val="000000" w:themeColor="text1"/>
          <w:sz w:val="24"/>
          <w:szCs w:val="24"/>
        </w:rPr>
        <w:t>at</w:t>
      </w:r>
      <w:r w:rsidR="42FC4AB9" w:rsidRPr="2676DA81">
        <w:rPr>
          <w:rFonts w:ascii="Times New Roman" w:eastAsia="Times New Roman" w:hAnsi="Times New Roman" w:cs="Times New Roman"/>
          <w:color w:val="000000" w:themeColor="text1"/>
          <w:sz w:val="24"/>
          <w:szCs w:val="24"/>
        </w:rPr>
        <w:t>ory</w:t>
      </w:r>
      <w:r w:rsidR="0E91C564" w:rsidRPr="2676DA81">
        <w:rPr>
          <w:rFonts w:ascii="Times New Roman" w:eastAsia="Times New Roman" w:hAnsi="Times New Roman" w:cs="Times New Roman"/>
          <w:color w:val="000000" w:themeColor="text1"/>
          <w:sz w:val="24"/>
          <w:szCs w:val="24"/>
        </w:rPr>
        <w:t xml:space="preserve"> and enforcement mechanisms</w:t>
      </w:r>
      <w:r w:rsidR="33CBD16C" w:rsidRPr="2676DA81">
        <w:rPr>
          <w:rFonts w:ascii="Times New Roman" w:eastAsia="Times New Roman" w:hAnsi="Times New Roman" w:cs="Times New Roman"/>
          <w:color w:val="000000" w:themeColor="text1"/>
          <w:sz w:val="24"/>
          <w:szCs w:val="24"/>
        </w:rPr>
        <w:t>;</w:t>
      </w:r>
      <w:r w:rsidR="6884941B" w:rsidRPr="2676DA81">
        <w:rPr>
          <w:rFonts w:ascii="Times New Roman" w:eastAsia="Times New Roman" w:hAnsi="Times New Roman" w:cs="Times New Roman"/>
          <w:color w:val="000000" w:themeColor="text1"/>
          <w:sz w:val="24"/>
          <w:szCs w:val="24"/>
        </w:rPr>
        <w:t xml:space="preserve"> information about</w:t>
      </w:r>
      <w:r w:rsidR="08F595A9" w:rsidRPr="2676DA81">
        <w:rPr>
          <w:rFonts w:ascii="Times New Roman" w:eastAsia="Times New Roman" w:hAnsi="Times New Roman" w:cs="Times New Roman"/>
          <w:color w:val="000000" w:themeColor="text1"/>
          <w:sz w:val="24"/>
          <w:szCs w:val="24"/>
        </w:rPr>
        <w:t xml:space="preserve"> </w:t>
      </w:r>
      <w:r w:rsidR="407F2071" w:rsidRPr="2676DA81">
        <w:rPr>
          <w:rFonts w:ascii="Times New Roman" w:eastAsia="Times New Roman" w:hAnsi="Times New Roman" w:cs="Times New Roman"/>
          <w:color w:val="000000" w:themeColor="text1"/>
          <w:sz w:val="24"/>
          <w:szCs w:val="24"/>
        </w:rPr>
        <w:t xml:space="preserve">U.S. </w:t>
      </w:r>
      <w:r w:rsidR="5D46D199" w:rsidRPr="2676DA81">
        <w:rPr>
          <w:rFonts w:ascii="Times New Roman" w:eastAsia="Times New Roman" w:hAnsi="Times New Roman" w:cs="Times New Roman"/>
          <w:color w:val="000000" w:themeColor="text1"/>
          <w:sz w:val="24"/>
          <w:szCs w:val="24"/>
        </w:rPr>
        <w:t xml:space="preserve">green </w:t>
      </w:r>
      <w:r w:rsidR="2510DC7F" w:rsidRPr="2676DA81">
        <w:rPr>
          <w:rFonts w:ascii="Times New Roman" w:eastAsia="Times New Roman" w:hAnsi="Times New Roman" w:cs="Times New Roman"/>
          <w:color w:val="000000" w:themeColor="text1"/>
          <w:sz w:val="24"/>
          <w:szCs w:val="24"/>
        </w:rPr>
        <w:t>building codes</w:t>
      </w:r>
      <w:r w:rsidR="358E24A5" w:rsidRPr="2676DA81">
        <w:rPr>
          <w:rFonts w:ascii="Times New Roman" w:eastAsia="Times New Roman" w:hAnsi="Times New Roman" w:cs="Times New Roman"/>
          <w:color w:val="000000" w:themeColor="text1"/>
          <w:sz w:val="24"/>
          <w:szCs w:val="24"/>
        </w:rPr>
        <w:t xml:space="preserve"> and </w:t>
      </w:r>
      <w:r w:rsidR="0412D2D4" w:rsidRPr="2676DA81">
        <w:rPr>
          <w:rFonts w:ascii="Times New Roman" w:eastAsia="Times New Roman" w:hAnsi="Times New Roman" w:cs="Times New Roman"/>
          <w:color w:val="000000" w:themeColor="text1"/>
          <w:sz w:val="24"/>
          <w:szCs w:val="24"/>
        </w:rPr>
        <w:t>land use and zoning</w:t>
      </w:r>
      <w:r w:rsidR="3BD530F7" w:rsidRPr="2676DA81">
        <w:rPr>
          <w:rFonts w:ascii="Times New Roman" w:eastAsia="Times New Roman" w:hAnsi="Times New Roman" w:cs="Times New Roman"/>
          <w:color w:val="000000" w:themeColor="text1"/>
          <w:sz w:val="24"/>
          <w:szCs w:val="24"/>
        </w:rPr>
        <w:t xml:space="preserve"> options</w:t>
      </w:r>
      <w:r w:rsidR="7D203FFE" w:rsidRPr="2676DA81">
        <w:rPr>
          <w:rFonts w:ascii="Times New Roman" w:eastAsia="Times New Roman" w:hAnsi="Times New Roman" w:cs="Times New Roman"/>
          <w:color w:val="000000" w:themeColor="text1"/>
          <w:sz w:val="24"/>
          <w:szCs w:val="24"/>
        </w:rPr>
        <w:t xml:space="preserve"> that promote equity and green spaces</w:t>
      </w:r>
      <w:r w:rsidR="5CFA52A6" w:rsidRPr="2676DA81">
        <w:rPr>
          <w:rFonts w:ascii="Times New Roman" w:eastAsia="Times New Roman" w:hAnsi="Times New Roman" w:cs="Times New Roman"/>
          <w:color w:val="000000" w:themeColor="text1"/>
          <w:sz w:val="24"/>
          <w:szCs w:val="24"/>
        </w:rPr>
        <w:t>; special tax districts for unincorporated areas,</w:t>
      </w:r>
      <w:r w:rsidR="6C37214C" w:rsidRPr="2676DA81">
        <w:rPr>
          <w:rFonts w:ascii="Times New Roman" w:eastAsia="Times New Roman" w:hAnsi="Times New Roman" w:cs="Times New Roman"/>
          <w:color w:val="000000" w:themeColor="text1"/>
          <w:sz w:val="24"/>
          <w:szCs w:val="24"/>
        </w:rPr>
        <w:t xml:space="preserve"> and</w:t>
      </w:r>
      <w:r w:rsidR="55B4CC5D" w:rsidRPr="2676DA81">
        <w:rPr>
          <w:rFonts w:ascii="Times New Roman" w:eastAsia="Times New Roman" w:hAnsi="Times New Roman" w:cs="Times New Roman"/>
          <w:color w:val="000000" w:themeColor="text1"/>
          <w:sz w:val="24"/>
          <w:szCs w:val="24"/>
        </w:rPr>
        <w:t xml:space="preserve"> </w:t>
      </w:r>
      <w:r w:rsidR="6B38A490" w:rsidRPr="2676DA81">
        <w:rPr>
          <w:rFonts w:ascii="Times New Roman" w:eastAsia="Times New Roman" w:hAnsi="Times New Roman" w:cs="Times New Roman"/>
          <w:color w:val="000000" w:themeColor="text1"/>
          <w:sz w:val="24"/>
          <w:szCs w:val="24"/>
        </w:rPr>
        <w:t xml:space="preserve">green </w:t>
      </w:r>
      <w:r w:rsidR="08F595A9" w:rsidRPr="2676DA81">
        <w:rPr>
          <w:rFonts w:ascii="Times New Roman" w:eastAsia="Times New Roman" w:hAnsi="Times New Roman" w:cs="Times New Roman"/>
          <w:color w:val="000000" w:themeColor="text1"/>
          <w:sz w:val="24"/>
          <w:szCs w:val="24"/>
        </w:rPr>
        <w:t>workforce training</w:t>
      </w:r>
      <w:r w:rsidR="193F4519" w:rsidRPr="2676DA81">
        <w:rPr>
          <w:rFonts w:ascii="Times New Roman" w:eastAsia="Times New Roman" w:hAnsi="Times New Roman" w:cs="Times New Roman"/>
          <w:color w:val="000000" w:themeColor="text1"/>
          <w:sz w:val="24"/>
          <w:szCs w:val="24"/>
        </w:rPr>
        <w:t xml:space="preserve"> </w:t>
      </w:r>
      <w:r w:rsidR="429F97DB" w:rsidRPr="2676DA81">
        <w:rPr>
          <w:rFonts w:ascii="Times New Roman" w:eastAsia="Times New Roman" w:hAnsi="Times New Roman" w:cs="Times New Roman"/>
          <w:color w:val="000000" w:themeColor="text1"/>
          <w:sz w:val="24"/>
          <w:szCs w:val="24"/>
        </w:rPr>
        <w:t>options</w:t>
      </w:r>
      <w:r w:rsidR="5A5E242D" w:rsidRPr="2676DA81">
        <w:rPr>
          <w:rFonts w:ascii="Times New Roman" w:eastAsia="Times New Roman" w:hAnsi="Times New Roman" w:cs="Times New Roman"/>
          <w:color w:val="000000" w:themeColor="text1"/>
          <w:sz w:val="24"/>
          <w:szCs w:val="24"/>
        </w:rPr>
        <w:t xml:space="preserve">.  </w:t>
      </w:r>
      <w:r w:rsidR="610E5DC8" w:rsidRPr="2676DA81">
        <w:rPr>
          <w:rFonts w:ascii="Times New Roman" w:eastAsia="Times New Roman" w:hAnsi="Times New Roman" w:cs="Times New Roman"/>
          <w:color w:val="000000" w:themeColor="text1"/>
          <w:sz w:val="24"/>
          <w:szCs w:val="24"/>
        </w:rPr>
        <w:t xml:space="preserve">City managers, </w:t>
      </w:r>
      <w:r w:rsidR="1C779883" w:rsidRPr="2676DA81">
        <w:rPr>
          <w:rFonts w:ascii="Times New Roman" w:eastAsia="Times New Roman" w:hAnsi="Times New Roman" w:cs="Times New Roman"/>
          <w:color w:val="000000" w:themeColor="text1"/>
          <w:sz w:val="24"/>
          <w:szCs w:val="24"/>
        </w:rPr>
        <w:t>chief financial officers</w:t>
      </w:r>
      <w:r w:rsidR="0701ADDE" w:rsidRPr="2676DA81">
        <w:rPr>
          <w:rFonts w:ascii="Times New Roman" w:eastAsia="Times New Roman" w:hAnsi="Times New Roman" w:cs="Times New Roman"/>
          <w:color w:val="000000" w:themeColor="text1"/>
          <w:sz w:val="24"/>
          <w:szCs w:val="24"/>
        </w:rPr>
        <w:t>,</w:t>
      </w:r>
      <w:r w:rsidR="3783F5D7" w:rsidRPr="2676DA81">
        <w:rPr>
          <w:rFonts w:ascii="Times New Roman" w:eastAsia="Times New Roman" w:hAnsi="Times New Roman" w:cs="Times New Roman"/>
          <w:color w:val="000000" w:themeColor="text1"/>
          <w:sz w:val="24"/>
          <w:szCs w:val="24"/>
        </w:rPr>
        <w:t xml:space="preserve"> </w:t>
      </w:r>
      <w:r w:rsidR="780C9CD2" w:rsidRPr="2676DA81">
        <w:rPr>
          <w:rFonts w:ascii="Times New Roman" w:eastAsia="Times New Roman" w:hAnsi="Times New Roman" w:cs="Times New Roman"/>
          <w:color w:val="000000" w:themeColor="text1"/>
          <w:sz w:val="24"/>
          <w:szCs w:val="24"/>
        </w:rPr>
        <w:t xml:space="preserve">procurement officials </w:t>
      </w:r>
      <w:r w:rsidR="3783F5D7" w:rsidRPr="2676DA81">
        <w:rPr>
          <w:rFonts w:ascii="Times New Roman" w:eastAsia="Times New Roman" w:hAnsi="Times New Roman" w:cs="Times New Roman"/>
          <w:color w:val="000000" w:themeColor="text1"/>
          <w:sz w:val="24"/>
          <w:szCs w:val="24"/>
        </w:rPr>
        <w:t xml:space="preserve">and </w:t>
      </w:r>
      <w:r w:rsidR="18AA78D7" w:rsidRPr="4433E0D3">
        <w:rPr>
          <w:rFonts w:ascii="Times New Roman" w:eastAsia="Times New Roman" w:hAnsi="Times New Roman" w:cs="Times New Roman"/>
          <w:color w:val="000000" w:themeColor="text1"/>
          <w:sz w:val="24"/>
          <w:szCs w:val="24"/>
        </w:rPr>
        <w:t>m</w:t>
      </w:r>
      <w:r w:rsidR="3783F5D7" w:rsidRPr="2676DA81">
        <w:rPr>
          <w:rFonts w:ascii="Times New Roman" w:eastAsia="Times New Roman" w:hAnsi="Times New Roman" w:cs="Times New Roman"/>
          <w:color w:val="000000" w:themeColor="text1"/>
          <w:sz w:val="24"/>
          <w:szCs w:val="24"/>
        </w:rPr>
        <w:t xml:space="preserve">ayors will </w:t>
      </w:r>
      <w:r w:rsidR="691E0787" w:rsidRPr="2676DA81">
        <w:rPr>
          <w:rFonts w:ascii="Times New Roman" w:eastAsia="Times New Roman" w:hAnsi="Times New Roman" w:cs="Times New Roman"/>
          <w:color w:val="000000" w:themeColor="text1"/>
          <w:sz w:val="24"/>
          <w:szCs w:val="24"/>
        </w:rPr>
        <w:t>also</w:t>
      </w:r>
      <w:r w:rsidR="444244CB" w:rsidRPr="2676DA81">
        <w:rPr>
          <w:rFonts w:ascii="Times New Roman" w:eastAsia="Times New Roman" w:hAnsi="Times New Roman" w:cs="Times New Roman"/>
          <w:color w:val="000000" w:themeColor="text1"/>
          <w:sz w:val="24"/>
          <w:szCs w:val="24"/>
        </w:rPr>
        <w:t xml:space="preserve"> </w:t>
      </w:r>
      <w:r w:rsidR="3783F5D7" w:rsidRPr="2676DA81">
        <w:rPr>
          <w:rFonts w:ascii="Times New Roman" w:eastAsia="Times New Roman" w:hAnsi="Times New Roman" w:cs="Times New Roman"/>
          <w:color w:val="000000" w:themeColor="text1"/>
          <w:sz w:val="24"/>
          <w:szCs w:val="24"/>
        </w:rPr>
        <w:t xml:space="preserve">learn about </w:t>
      </w:r>
      <w:r w:rsidR="4DFBD978" w:rsidRPr="2676DA81">
        <w:rPr>
          <w:rFonts w:ascii="Times New Roman" w:eastAsia="Times New Roman" w:hAnsi="Times New Roman" w:cs="Times New Roman"/>
          <w:color w:val="000000" w:themeColor="text1"/>
          <w:sz w:val="24"/>
          <w:szCs w:val="24"/>
        </w:rPr>
        <w:t xml:space="preserve">the use of </w:t>
      </w:r>
      <w:r w:rsidR="6597DAD1" w:rsidRPr="4433E0D3">
        <w:rPr>
          <w:rFonts w:ascii="Times New Roman" w:eastAsia="Times New Roman" w:hAnsi="Times New Roman" w:cs="Times New Roman"/>
          <w:color w:val="000000" w:themeColor="text1"/>
          <w:sz w:val="24"/>
          <w:szCs w:val="24"/>
        </w:rPr>
        <w:t xml:space="preserve">blended finance mechanisms, bonds, and </w:t>
      </w:r>
      <w:r w:rsidR="08CCEB67" w:rsidRPr="2676DA81">
        <w:rPr>
          <w:rFonts w:ascii="Times New Roman" w:eastAsia="Times New Roman" w:hAnsi="Times New Roman" w:cs="Times New Roman"/>
          <w:color w:val="000000" w:themeColor="text1"/>
          <w:sz w:val="24"/>
          <w:szCs w:val="24"/>
        </w:rPr>
        <w:t>public-private partnership</w:t>
      </w:r>
      <w:r w:rsidR="5D76C2EF" w:rsidRPr="4433E0D3">
        <w:rPr>
          <w:rFonts w:ascii="Times New Roman" w:eastAsia="Times New Roman" w:hAnsi="Times New Roman" w:cs="Times New Roman"/>
          <w:color w:val="000000" w:themeColor="text1"/>
          <w:sz w:val="24"/>
          <w:szCs w:val="24"/>
        </w:rPr>
        <w:t xml:space="preserve"> models</w:t>
      </w:r>
      <w:r w:rsidR="3783F5D7" w:rsidRPr="4433E0D3">
        <w:rPr>
          <w:rFonts w:ascii="Times New Roman" w:eastAsia="Times New Roman" w:hAnsi="Times New Roman" w:cs="Times New Roman"/>
          <w:color w:val="000000" w:themeColor="text1"/>
          <w:sz w:val="24"/>
          <w:szCs w:val="24"/>
        </w:rPr>
        <w:t xml:space="preserve"> </w:t>
      </w:r>
      <w:r w:rsidR="430A119F" w:rsidRPr="4433E0D3">
        <w:rPr>
          <w:rFonts w:ascii="Times New Roman" w:eastAsia="Times New Roman" w:hAnsi="Times New Roman" w:cs="Times New Roman"/>
          <w:color w:val="000000" w:themeColor="text1"/>
          <w:sz w:val="24"/>
          <w:szCs w:val="24"/>
        </w:rPr>
        <w:t>to</w:t>
      </w:r>
      <w:r w:rsidR="77F67CA9" w:rsidRPr="4433E0D3">
        <w:rPr>
          <w:rFonts w:ascii="Times New Roman" w:eastAsia="Times New Roman" w:hAnsi="Times New Roman" w:cs="Times New Roman"/>
          <w:color w:val="000000" w:themeColor="text1"/>
          <w:sz w:val="24"/>
          <w:szCs w:val="24"/>
        </w:rPr>
        <w:t xml:space="preserve"> </w:t>
      </w:r>
      <w:r w:rsidR="61804BF1" w:rsidRPr="4433E0D3">
        <w:rPr>
          <w:rFonts w:ascii="Times New Roman" w:eastAsia="Times New Roman" w:hAnsi="Times New Roman" w:cs="Times New Roman"/>
          <w:color w:val="000000" w:themeColor="text1"/>
          <w:sz w:val="24"/>
          <w:szCs w:val="24"/>
        </w:rPr>
        <w:t xml:space="preserve">enable </w:t>
      </w:r>
      <w:r w:rsidR="610B8E4E" w:rsidRPr="4433E0D3">
        <w:rPr>
          <w:rFonts w:ascii="Times New Roman" w:eastAsia="Times New Roman" w:hAnsi="Times New Roman" w:cs="Times New Roman"/>
          <w:color w:val="000000" w:themeColor="text1"/>
          <w:sz w:val="24"/>
          <w:szCs w:val="24"/>
        </w:rPr>
        <w:t>them</w:t>
      </w:r>
      <w:r w:rsidR="77F67CA9" w:rsidRPr="4433E0D3">
        <w:rPr>
          <w:rFonts w:ascii="Times New Roman" w:eastAsia="Times New Roman" w:hAnsi="Times New Roman" w:cs="Times New Roman"/>
          <w:color w:val="000000" w:themeColor="text1"/>
          <w:sz w:val="24"/>
          <w:szCs w:val="24"/>
        </w:rPr>
        <w:t xml:space="preserve"> </w:t>
      </w:r>
      <w:r w:rsidR="3783F5D7" w:rsidRPr="4433E0D3">
        <w:rPr>
          <w:rFonts w:ascii="Times New Roman" w:eastAsia="Times New Roman" w:hAnsi="Times New Roman" w:cs="Times New Roman"/>
          <w:color w:val="000000" w:themeColor="text1"/>
          <w:sz w:val="24"/>
          <w:szCs w:val="24"/>
        </w:rPr>
        <w:t xml:space="preserve">to provide maximum benefit to the communities served. </w:t>
      </w:r>
      <w:r w:rsidR="3B189367" w:rsidRPr="4433E0D3">
        <w:rPr>
          <w:rFonts w:ascii="Times New Roman" w:eastAsia="Times New Roman" w:hAnsi="Times New Roman" w:cs="Times New Roman"/>
          <w:color w:val="000000" w:themeColor="text1"/>
          <w:sz w:val="24"/>
          <w:szCs w:val="24"/>
        </w:rPr>
        <w:t xml:space="preserve">Ultimately, the goal of this phase is to provide </w:t>
      </w:r>
      <w:r w:rsidR="7A63D044" w:rsidRPr="4433E0D3">
        <w:rPr>
          <w:rFonts w:ascii="Times New Roman" w:eastAsia="Times New Roman" w:hAnsi="Times New Roman" w:cs="Times New Roman"/>
          <w:color w:val="000000" w:themeColor="text1"/>
          <w:sz w:val="24"/>
          <w:szCs w:val="24"/>
        </w:rPr>
        <w:t xml:space="preserve">participating </w:t>
      </w:r>
      <w:r w:rsidR="3B189367" w:rsidRPr="4433E0D3">
        <w:rPr>
          <w:rFonts w:ascii="Times New Roman" w:eastAsia="Times New Roman" w:hAnsi="Times New Roman" w:cs="Times New Roman"/>
          <w:color w:val="000000" w:themeColor="text1"/>
          <w:sz w:val="24"/>
          <w:szCs w:val="24"/>
        </w:rPr>
        <w:t>city leaders</w:t>
      </w:r>
      <w:r w:rsidR="3783F5D7" w:rsidRPr="4433E0D3">
        <w:rPr>
          <w:rFonts w:ascii="Times New Roman" w:eastAsia="Times New Roman" w:hAnsi="Times New Roman" w:cs="Times New Roman"/>
          <w:color w:val="000000" w:themeColor="text1"/>
          <w:sz w:val="24"/>
          <w:szCs w:val="24"/>
        </w:rPr>
        <w:t xml:space="preserve"> </w:t>
      </w:r>
      <w:r w:rsidR="0621EC5B" w:rsidRPr="4433E0D3">
        <w:rPr>
          <w:rFonts w:ascii="Times New Roman" w:eastAsia="Times New Roman" w:hAnsi="Times New Roman" w:cs="Times New Roman"/>
          <w:color w:val="000000" w:themeColor="text1"/>
          <w:sz w:val="24"/>
          <w:szCs w:val="24"/>
        </w:rPr>
        <w:t xml:space="preserve">with </w:t>
      </w:r>
      <w:r w:rsidR="049DD0D2" w:rsidRPr="4433E0D3">
        <w:rPr>
          <w:rFonts w:ascii="Times New Roman" w:eastAsia="Times New Roman" w:hAnsi="Times New Roman" w:cs="Times New Roman"/>
          <w:color w:val="000000" w:themeColor="text1"/>
          <w:sz w:val="24"/>
          <w:szCs w:val="24"/>
        </w:rPr>
        <w:t xml:space="preserve">the </w:t>
      </w:r>
      <w:r w:rsidR="412D3E30" w:rsidRPr="4433E0D3">
        <w:rPr>
          <w:rFonts w:ascii="Times New Roman" w:eastAsia="Times New Roman" w:hAnsi="Times New Roman" w:cs="Times New Roman"/>
          <w:color w:val="000000" w:themeColor="text1"/>
          <w:sz w:val="24"/>
          <w:szCs w:val="24"/>
        </w:rPr>
        <w:t xml:space="preserve">tailored </w:t>
      </w:r>
      <w:r w:rsidR="0621EC5B" w:rsidRPr="4433E0D3">
        <w:rPr>
          <w:rFonts w:ascii="Times New Roman" w:eastAsia="Times New Roman" w:hAnsi="Times New Roman" w:cs="Times New Roman"/>
          <w:color w:val="000000" w:themeColor="text1"/>
          <w:sz w:val="24"/>
          <w:szCs w:val="24"/>
        </w:rPr>
        <w:t>resources ne</w:t>
      </w:r>
      <w:r w:rsidR="7E7DFBD8" w:rsidRPr="4433E0D3">
        <w:rPr>
          <w:rFonts w:ascii="Times New Roman" w:eastAsia="Times New Roman" w:hAnsi="Times New Roman" w:cs="Times New Roman"/>
          <w:color w:val="000000" w:themeColor="text1"/>
          <w:sz w:val="24"/>
          <w:szCs w:val="24"/>
        </w:rPr>
        <w:t>eded</w:t>
      </w:r>
      <w:r w:rsidR="0621EC5B" w:rsidRPr="4433E0D3">
        <w:rPr>
          <w:rFonts w:ascii="Times New Roman" w:eastAsia="Times New Roman" w:hAnsi="Times New Roman" w:cs="Times New Roman"/>
          <w:color w:val="000000" w:themeColor="text1"/>
          <w:sz w:val="24"/>
          <w:szCs w:val="24"/>
        </w:rPr>
        <w:t xml:space="preserve"> to implement </w:t>
      </w:r>
      <w:r w:rsidR="5C583AEA" w:rsidRPr="4433E0D3">
        <w:rPr>
          <w:rFonts w:ascii="Times New Roman" w:eastAsia="Times New Roman" w:hAnsi="Times New Roman" w:cs="Times New Roman"/>
          <w:color w:val="000000" w:themeColor="text1"/>
          <w:sz w:val="24"/>
          <w:szCs w:val="24"/>
        </w:rPr>
        <w:t>their city’s sustainability action plan.</w:t>
      </w:r>
    </w:p>
    <w:p w14:paraId="0E64FF5F" w14:textId="641326B6" w:rsidR="000E287E" w:rsidRDefault="000E287E" w:rsidP="4433E0D3">
      <w:pPr>
        <w:spacing w:after="0" w:line="240" w:lineRule="auto"/>
        <w:rPr>
          <w:rFonts w:ascii="Times New Roman" w:eastAsia="Times New Roman" w:hAnsi="Times New Roman" w:cs="Times New Roman"/>
          <w:color w:val="000000" w:themeColor="text1"/>
          <w:sz w:val="24"/>
          <w:szCs w:val="24"/>
        </w:rPr>
      </w:pPr>
    </w:p>
    <w:p w14:paraId="5473BB0E" w14:textId="0668CCCE" w:rsidR="000E287E" w:rsidRDefault="38A1943F" w:rsidP="4433E0D3">
      <w:pPr>
        <w:spacing w:after="0" w:line="240" w:lineRule="auto"/>
        <w:ind w:left="720"/>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b/>
          <w:bCs/>
          <w:color w:val="000000" w:themeColor="text1"/>
          <w:sz w:val="24"/>
          <w:szCs w:val="24"/>
        </w:rPr>
        <w:t xml:space="preserve">Phase Three </w:t>
      </w:r>
      <w:r w:rsidR="00043F4F">
        <w:rPr>
          <w:rFonts w:ascii="Times New Roman" w:eastAsia="Times New Roman" w:hAnsi="Times New Roman" w:cs="Times New Roman"/>
          <w:b/>
          <w:bCs/>
          <w:color w:val="000000" w:themeColor="text1"/>
          <w:sz w:val="24"/>
          <w:szCs w:val="24"/>
        </w:rPr>
        <w:t>k</w:t>
      </w:r>
      <w:r w:rsidR="1FCED5D1" w:rsidRPr="4433E0D3">
        <w:rPr>
          <w:rFonts w:ascii="Times New Roman" w:eastAsia="Times New Roman" w:hAnsi="Times New Roman" w:cs="Times New Roman"/>
          <w:b/>
          <w:bCs/>
          <w:color w:val="000000" w:themeColor="text1"/>
          <w:sz w:val="24"/>
          <w:szCs w:val="24"/>
        </w:rPr>
        <w:t>ey deliverables:</w:t>
      </w:r>
      <w:r w:rsidR="1FCED5D1" w:rsidRPr="4433E0D3">
        <w:rPr>
          <w:rFonts w:ascii="Times New Roman" w:eastAsia="Times New Roman" w:hAnsi="Times New Roman" w:cs="Times New Roman"/>
          <w:color w:val="000000" w:themeColor="text1"/>
          <w:sz w:val="24"/>
          <w:szCs w:val="24"/>
        </w:rPr>
        <w:t xml:space="preserve">  </w:t>
      </w:r>
    </w:p>
    <w:p w14:paraId="44F2A77A" w14:textId="506F8FB2" w:rsidR="000E287E" w:rsidRDefault="690606A3" w:rsidP="4433E0D3">
      <w:pPr>
        <w:spacing w:after="0" w:line="240" w:lineRule="auto"/>
        <w:ind w:left="720"/>
        <w:rPr>
          <w:rFonts w:ascii="Times New Roman" w:eastAsia="Times New Roman" w:hAnsi="Times New Roman" w:cs="Times New Roman"/>
          <w:color w:val="000000" w:themeColor="text1"/>
          <w:sz w:val="24"/>
          <w:szCs w:val="24"/>
        </w:rPr>
      </w:pPr>
      <w:r w:rsidRPr="03812572">
        <w:rPr>
          <w:rFonts w:ascii="Times New Roman" w:eastAsia="Times New Roman" w:hAnsi="Times New Roman" w:cs="Times New Roman"/>
          <w:color w:val="000000" w:themeColor="text1"/>
          <w:sz w:val="24"/>
          <w:szCs w:val="24"/>
        </w:rPr>
        <w:t>a)</w:t>
      </w:r>
      <w:r w:rsidR="2D81E5EB" w:rsidRPr="03812572">
        <w:rPr>
          <w:rFonts w:ascii="Times New Roman" w:eastAsia="Times New Roman" w:hAnsi="Times New Roman" w:cs="Times New Roman"/>
          <w:color w:val="000000" w:themeColor="text1"/>
          <w:sz w:val="24"/>
          <w:szCs w:val="24"/>
        </w:rPr>
        <w:t xml:space="preserve">  </w:t>
      </w:r>
      <w:r w:rsidR="11DCFA17" w:rsidRPr="03812572">
        <w:rPr>
          <w:rFonts w:ascii="Times New Roman" w:eastAsia="Times New Roman" w:hAnsi="Times New Roman" w:cs="Times New Roman"/>
          <w:color w:val="000000" w:themeColor="text1"/>
          <w:sz w:val="24"/>
          <w:szCs w:val="24"/>
        </w:rPr>
        <w:t xml:space="preserve">Seminars, </w:t>
      </w:r>
      <w:r w:rsidR="2E266CC8" w:rsidRPr="03812572">
        <w:rPr>
          <w:rFonts w:ascii="Times New Roman" w:eastAsia="Times New Roman" w:hAnsi="Times New Roman" w:cs="Times New Roman"/>
          <w:color w:val="000000" w:themeColor="text1"/>
          <w:sz w:val="24"/>
          <w:szCs w:val="24"/>
        </w:rPr>
        <w:t>roundtables</w:t>
      </w:r>
      <w:r w:rsidR="0D01126B" w:rsidRPr="03812572">
        <w:rPr>
          <w:rFonts w:ascii="Times New Roman" w:eastAsia="Times New Roman" w:hAnsi="Times New Roman" w:cs="Times New Roman"/>
          <w:color w:val="000000" w:themeColor="text1"/>
          <w:sz w:val="24"/>
          <w:szCs w:val="24"/>
        </w:rPr>
        <w:t>,</w:t>
      </w:r>
      <w:r w:rsidR="11DCFA17" w:rsidRPr="03812572">
        <w:rPr>
          <w:rFonts w:ascii="Times New Roman" w:eastAsia="Times New Roman" w:hAnsi="Times New Roman" w:cs="Times New Roman"/>
          <w:color w:val="000000" w:themeColor="text1"/>
          <w:sz w:val="24"/>
          <w:szCs w:val="24"/>
        </w:rPr>
        <w:t xml:space="preserve"> and bilateral meetings </w:t>
      </w:r>
      <w:r w:rsidR="201CF49A" w:rsidRPr="03812572">
        <w:rPr>
          <w:rFonts w:ascii="Times New Roman" w:eastAsia="Times New Roman" w:hAnsi="Times New Roman" w:cs="Times New Roman"/>
          <w:color w:val="000000" w:themeColor="text1"/>
          <w:sz w:val="24"/>
          <w:szCs w:val="24"/>
        </w:rPr>
        <w:t>in Washington, DC with</w:t>
      </w:r>
      <w:r w:rsidR="57095146" w:rsidRPr="03812572">
        <w:rPr>
          <w:rFonts w:ascii="Times New Roman" w:eastAsia="Times New Roman" w:hAnsi="Times New Roman" w:cs="Times New Roman"/>
          <w:color w:val="000000" w:themeColor="text1"/>
          <w:sz w:val="24"/>
          <w:szCs w:val="24"/>
        </w:rPr>
        <w:t xml:space="preserve"> U</w:t>
      </w:r>
      <w:r w:rsidR="623DA02B" w:rsidRPr="03812572">
        <w:rPr>
          <w:rFonts w:ascii="Times New Roman" w:eastAsia="Times New Roman" w:hAnsi="Times New Roman" w:cs="Times New Roman"/>
          <w:color w:val="000000" w:themeColor="text1"/>
          <w:sz w:val="24"/>
          <w:szCs w:val="24"/>
        </w:rPr>
        <w:t>.</w:t>
      </w:r>
      <w:r w:rsidR="57095146" w:rsidRPr="03812572">
        <w:rPr>
          <w:rFonts w:ascii="Times New Roman" w:eastAsia="Times New Roman" w:hAnsi="Times New Roman" w:cs="Times New Roman"/>
          <w:color w:val="000000" w:themeColor="text1"/>
          <w:sz w:val="24"/>
          <w:szCs w:val="24"/>
        </w:rPr>
        <w:t>S</w:t>
      </w:r>
      <w:r w:rsidR="7592D27D" w:rsidRPr="03812572">
        <w:rPr>
          <w:rFonts w:ascii="Times New Roman" w:eastAsia="Times New Roman" w:hAnsi="Times New Roman" w:cs="Times New Roman"/>
          <w:color w:val="000000" w:themeColor="text1"/>
          <w:sz w:val="24"/>
          <w:szCs w:val="24"/>
        </w:rPr>
        <w:t>.</w:t>
      </w:r>
      <w:r w:rsidR="57095146" w:rsidRPr="03812572">
        <w:rPr>
          <w:rFonts w:ascii="Times New Roman" w:eastAsia="Times New Roman" w:hAnsi="Times New Roman" w:cs="Times New Roman"/>
          <w:color w:val="000000" w:themeColor="text1"/>
          <w:sz w:val="24"/>
          <w:szCs w:val="24"/>
        </w:rPr>
        <w:t xml:space="preserve"> city manager</w:t>
      </w:r>
      <w:r w:rsidR="0D810468" w:rsidRPr="03812572">
        <w:rPr>
          <w:rFonts w:ascii="Times New Roman" w:eastAsia="Times New Roman" w:hAnsi="Times New Roman" w:cs="Times New Roman"/>
          <w:color w:val="000000" w:themeColor="text1"/>
          <w:sz w:val="24"/>
          <w:szCs w:val="24"/>
        </w:rPr>
        <w:t>s and chief financial officers, relevant</w:t>
      </w:r>
      <w:r w:rsidR="1B009375" w:rsidRPr="03812572">
        <w:rPr>
          <w:rFonts w:ascii="Times New Roman" w:eastAsia="Times New Roman" w:hAnsi="Times New Roman" w:cs="Times New Roman"/>
          <w:color w:val="000000" w:themeColor="text1"/>
          <w:sz w:val="24"/>
          <w:szCs w:val="24"/>
        </w:rPr>
        <w:t xml:space="preserve"> </w:t>
      </w:r>
      <w:r w:rsidR="201CF49A" w:rsidRPr="03812572">
        <w:rPr>
          <w:rFonts w:ascii="Times New Roman" w:eastAsia="Times New Roman" w:hAnsi="Times New Roman" w:cs="Times New Roman"/>
          <w:color w:val="000000" w:themeColor="text1"/>
          <w:sz w:val="24"/>
          <w:szCs w:val="24"/>
        </w:rPr>
        <w:t>USG agencies</w:t>
      </w:r>
      <w:r w:rsidR="77FF67F9" w:rsidRPr="03812572">
        <w:rPr>
          <w:rFonts w:ascii="Times New Roman" w:eastAsia="Times New Roman" w:hAnsi="Times New Roman" w:cs="Times New Roman"/>
          <w:color w:val="000000" w:themeColor="text1"/>
          <w:sz w:val="24"/>
          <w:szCs w:val="24"/>
        </w:rPr>
        <w:t>,</w:t>
      </w:r>
      <w:r w:rsidR="201CF49A" w:rsidRPr="03812572">
        <w:rPr>
          <w:rFonts w:ascii="Times New Roman" w:eastAsia="Times New Roman" w:hAnsi="Times New Roman" w:cs="Times New Roman"/>
          <w:color w:val="000000" w:themeColor="text1"/>
          <w:sz w:val="24"/>
          <w:szCs w:val="24"/>
        </w:rPr>
        <w:t xml:space="preserve"> </w:t>
      </w:r>
      <w:r w:rsidR="2780C678" w:rsidRPr="03812572">
        <w:rPr>
          <w:rFonts w:ascii="Times New Roman" w:eastAsia="Times New Roman" w:hAnsi="Times New Roman" w:cs="Times New Roman"/>
          <w:color w:val="000000" w:themeColor="text1"/>
          <w:sz w:val="24"/>
          <w:szCs w:val="24"/>
        </w:rPr>
        <w:t>U</w:t>
      </w:r>
      <w:r w:rsidR="6977673D" w:rsidRPr="03812572">
        <w:rPr>
          <w:rFonts w:ascii="Times New Roman" w:eastAsia="Times New Roman" w:hAnsi="Times New Roman" w:cs="Times New Roman"/>
          <w:color w:val="000000" w:themeColor="text1"/>
          <w:sz w:val="24"/>
          <w:szCs w:val="24"/>
        </w:rPr>
        <w:t>.</w:t>
      </w:r>
      <w:r w:rsidR="2780C678" w:rsidRPr="03812572">
        <w:rPr>
          <w:rFonts w:ascii="Times New Roman" w:eastAsia="Times New Roman" w:hAnsi="Times New Roman" w:cs="Times New Roman"/>
          <w:color w:val="000000" w:themeColor="text1"/>
          <w:sz w:val="24"/>
          <w:szCs w:val="24"/>
        </w:rPr>
        <w:t>S</w:t>
      </w:r>
      <w:r w:rsidR="799234B5" w:rsidRPr="03812572">
        <w:rPr>
          <w:rFonts w:ascii="Times New Roman" w:eastAsia="Times New Roman" w:hAnsi="Times New Roman" w:cs="Times New Roman"/>
          <w:color w:val="000000" w:themeColor="text1"/>
          <w:sz w:val="24"/>
          <w:szCs w:val="24"/>
        </w:rPr>
        <w:t>.</w:t>
      </w:r>
      <w:r w:rsidR="2780C678" w:rsidRPr="03812572">
        <w:rPr>
          <w:rFonts w:ascii="Times New Roman" w:eastAsia="Times New Roman" w:hAnsi="Times New Roman" w:cs="Times New Roman"/>
          <w:color w:val="000000" w:themeColor="text1"/>
          <w:sz w:val="24"/>
          <w:szCs w:val="24"/>
        </w:rPr>
        <w:t xml:space="preserve"> partner city officials, </w:t>
      </w:r>
      <w:r w:rsidR="201CF49A" w:rsidRPr="03812572">
        <w:rPr>
          <w:rFonts w:ascii="Times New Roman" w:eastAsia="Times New Roman" w:hAnsi="Times New Roman" w:cs="Times New Roman"/>
          <w:color w:val="000000" w:themeColor="text1"/>
          <w:sz w:val="24"/>
          <w:szCs w:val="24"/>
        </w:rPr>
        <w:t>and potential financ</w:t>
      </w:r>
      <w:r w:rsidR="3565C020" w:rsidRPr="03812572">
        <w:rPr>
          <w:rFonts w:ascii="Times New Roman" w:eastAsia="Times New Roman" w:hAnsi="Times New Roman" w:cs="Times New Roman"/>
          <w:color w:val="000000" w:themeColor="text1"/>
          <w:sz w:val="24"/>
          <w:szCs w:val="24"/>
        </w:rPr>
        <w:t>e</w:t>
      </w:r>
      <w:r w:rsidR="201CF49A" w:rsidRPr="03812572">
        <w:rPr>
          <w:rFonts w:ascii="Times New Roman" w:eastAsia="Times New Roman" w:hAnsi="Times New Roman" w:cs="Times New Roman"/>
          <w:color w:val="000000" w:themeColor="text1"/>
          <w:sz w:val="24"/>
          <w:szCs w:val="24"/>
        </w:rPr>
        <w:t xml:space="preserve"> partners</w:t>
      </w:r>
      <w:r w:rsidR="4D5843CF" w:rsidRPr="03812572">
        <w:rPr>
          <w:rFonts w:ascii="Times New Roman" w:eastAsia="Times New Roman" w:hAnsi="Times New Roman" w:cs="Times New Roman"/>
          <w:color w:val="000000" w:themeColor="text1"/>
          <w:sz w:val="24"/>
          <w:szCs w:val="24"/>
        </w:rPr>
        <w:t>.</w:t>
      </w:r>
    </w:p>
    <w:p w14:paraId="6B7009CB" w14:textId="0CB9D695" w:rsidR="000E287E" w:rsidRDefault="201CF49A" w:rsidP="4433E0D3">
      <w:pPr>
        <w:spacing w:after="0" w:line="240" w:lineRule="auto"/>
        <w:ind w:left="720"/>
        <w:rPr>
          <w:rFonts w:ascii="Times New Roman" w:eastAsia="Times New Roman" w:hAnsi="Times New Roman" w:cs="Times New Roman"/>
          <w:color w:val="000000" w:themeColor="text1"/>
          <w:sz w:val="24"/>
          <w:szCs w:val="24"/>
        </w:rPr>
      </w:pPr>
      <w:r w:rsidRPr="03812572">
        <w:rPr>
          <w:rFonts w:ascii="Times New Roman" w:eastAsia="Times New Roman" w:hAnsi="Times New Roman" w:cs="Times New Roman"/>
          <w:color w:val="000000" w:themeColor="text1"/>
          <w:sz w:val="24"/>
          <w:szCs w:val="24"/>
        </w:rPr>
        <w:t xml:space="preserve">b) </w:t>
      </w:r>
      <w:r w:rsidR="46F70958" w:rsidRPr="03812572">
        <w:rPr>
          <w:rFonts w:ascii="Times New Roman" w:eastAsia="Times New Roman" w:hAnsi="Times New Roman" w:cs="Times New Roman"/>
          <w:color w:val="000000" w:themeColor="text1"/>
          <w:sz w:val="24"/>
          <w:szCs w:val="24"/>
        </w:rPr>
        <w:t xml:space="preserve"> Public-Private Partnership training for LAC </w:t>
      </w:r>
      <w:r w:rsidR="1651E641" w:rsidRPr="03812572">
        <w:rPr>
          <w:rFonts w:ascii="Times New Roman" w:eastAsia="Times New Roman" w:hAnsi="Times New Roman" w:cs="Times New Roman"/>
          <w:color w:val="000000" w:themeColor="text1"/>
          <w:sz w:val="24"/>
          <w:szCs w:val="24"/>
        </w:rPr>
        <w:t xml:space="preserve">chief financial officers, </w:t>
      </w:r>
      <w:r w:rsidR="46F70958" w:rsidRPr="03812572">
        <w:rPr>
          <w:rFonts w:ascii="Times New Roman" w:eastAsia="Times New Roman" w:hAnsi="Times New Roman" w:cs="Times New Roman"/>
          <w:color w:val="000000" w:themeColor="text1"/>
          <w:sz w:val="24"/>
          <w:szCs w:val="24"/>
        </w:rPr>
        <w:t>city managers</w:t>
      </w:r>
      <w:r w:rsidR="2FEDCDA8" w:rsidRPr="03812572">
        <w:rPr>
          <w:rFonts w:ascii="Times New Roman" w:eastAsia="Times New Roman" w:hAnsi="Times New Roman" w:cs="Times New Roman"/>
          <w:color w:val="000000" w:themeColor="text1"/>
          <w:sz w:val="24"/>
          <w:szCs w:val="24"/>
        </w:rPr>
        <w:t>,</w:t>
      </w:r>
      <w:r w:rsidR="31529B6D" w:rsidRPr="03812572">
        <w:rPr>
          <w:rFonts w:ascii="Times New Roman" w:eastAsia="Times New Roman" w:hAnsi="Times New Roman" w:cs="Times New Roman"/>
          <w:color w:val="000000" w:themeColor="text1"/>
          <w:sz w:val="24"/>
          <w:szCs w:val="24"/>
        </w:rPr>
        <w:t xml:space="preserve"> chief technology officers,</w:t>
      </w:r>
      <w:r w:rsidR="2FEDCDA8" w:rsidRPr="03812572">
        <w:rPr>
          <w:rFonts w:ascii="Times New Roman" w:eastAsia="Times New Roman" w:hAnsi="Times New Roman" w:cs="Times New Roman"/>
          <w:color w:val="000000" w:themeColor="text1"/>
          <w:sz w:val="24"/>
          <w:szCs w:val="24"/>
        </w:rPr>
        <w:t xml:space="preserve"> and </w:t>
      </w:r>
      <w:r w:rsidR="6526AC4F" w:rsidRPr="03812572">
        <w:rPr>
          <w:rFonts w:ascii="Times New Roman" w:eastAsia="Times New Roman" w:hAnsi="Times New Roman" w:cs="Times New Roman"/>
          <w:color w:val="000000" w:themeColor="text1"/>
          <w:sz w:val="24"/>
          <w:szCs w:val="24"/>
        </w:rPr>
        <w:t>compt</w:t>
      </w:r>
      <w:r w:rsidR="6D4A30B5" w:rsidRPr="03812572">
        <w:rPr>
          <w:rFonts w:ascii="Times New Roman" w:eastAsia="Times New Roman" w:hAnsi="Times New Roman" w:cs="Times New Roman"/>
          <w:color w:val="000000" w:themeColor="text1"/>
          <w:sz w:val="24"/>
          <w:szCs w:val="24"/>
        </w:rPr>
        <w:t>r</w:t>
      </w:r>
      <w:r w:rsidR="6526AC4F" w:rsidRPr="03812572">
        <w:rPr>
          <w:rFonts w:ascii="Times New Roman" w:eastAsia="Times New Roman" w:hAnsi="Times New Roman" w:cs="Times New Roman"/>
          <w:color w:val="000000" w:themeColor="text1"/>
          <w:sz w:val="24"/>
          <w:szCs w:val="24"/>
        </w:rPr>
        <w:t>ollers.</w:t>
      </w:r>
    </w:p>
    <w:p w14:paraId="1122227A" w14:textId="6E0310E7" w:rsidR="000E287E" w:rsidRDefault="2FEDCDA8" w:rsidP="4433E0D3">
      <w:pPr>
        <w:spacing w:after="0" w:line="240" w:lineRule="auto"/>
        <w:ind w:left="720"/>
        <w:rPr>
          <w:rFonts w:ascii="Times New Roman" w:eastAsia="Times New Roman" w:hAnsi="Times New Roman" w:cs="Times New Roman"/>
          <w:color w:val="000000" w:themeColor="text1"/>
          <w:sz w:val="24"/>
          <w:szCs w:val="24"/>
        </w:rPr>
      </w:pPr>
      <w:r w:rsidRPr="03812572">
        <w:rPr>
          <w:rFonts w:ascii="Times New Roman" w:eastAsia="Times New Roman" w:hAnsi="Times New Roman" w:cs="Times New Roman"/>
          <w:color w:val="000000" w:themeColor="text1"/>
          <w:sz w:val="24"/>
          <w:szCs w:val="24"/>
        </w:rPr>
        <w:t>c)</w:t>
      </w:r>
      <w:r w:rsidR="46F70958" w:rsidRPr="03812572">
        <w:rPr>
          <w:rFonts w:ascii="Times New Roman" w:eastAsia="Times New Roman" w:hAnsi="Times New Roman" w:cs="Times New Roman"/>
          <w:color w:val="000000" w:themeColor="text1"/>
          <w:sz w:val="24"/>
          <w:szCs w:val="24"/>
        </w:rPr>
        <w:t xml:space="preserve"> </w:t>
      </w:r>
      <w:r w:rsidR="1FCED5D1" w:rsidRPr="03812572">
        <w:rPr>
          <w:rFonts w:ascii="Times New Roman" w:eastAsia="Times New Roman" w:hAnsi="Times New Roman" w:cs="Times New Roman"/>
          <w:color w:val="000000" w:themeColor="text1"/>
          <w:sz w:val="24"/>
          <w:szCs w:val="24"/>
        </w:rPr>
        <w:t xml:space="preserve">Action plan implementation strategies </w:t>
      </w:r>
      <w:r w:rsidR="2D3B0C7D" w:rsidRPr="03812572">
        <w:rPr>
          <w:rFonts w:ascii="Times New Roman" w:eastAsia="Times New Roman" w:hAnsi="Times New Roman" w:cs="Times New Roman"/>
          <w:color w:val="000000" w:themeColor="text1"/>
          <w:sz w:val="24"/>
          <w:szCs w:val="24"/>
        </w:rPr>
        <w:t>(one per LAC city)</w:t>
      </w:r>
      <w:r w:rsidR="32F72D78" w:rsidRPr="03812572">
        <w:rPr>
          <w:rFonts w:ascii="Times New Roman" w:eastAsia="Times New Roman" w:hAnsi="Times New Roman" w:cs="Times New Roman"/>
          <w:color w:val="000000" w:themeColor="text1"/>
          <w:sz w:val="24"/>
          <w:szCs w:val="24"/>
        </w:rPr>
        <w:t>.</w:t>
      </w:r>
    </w:p>
    <w:p w14:paraId="30FB8B38" w14:textId="4CC97889" w:rsidR="000E287E" w:rsidRDefault="51B39821" w:rsidP="4433E0D3">
      <w:pPr>
        <w:spacing w:after="0" w:line="240" w:lineRule="auto"/>
        <w:ind w:left="720"/>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d)</w:t>
      </w:r>
      <w:r w:rsidR="6E40437D" w:rsidRPr="4433E0D3">
        <w:rPr>
          <w:rFonts w:ascii="Times New Roman" w:eastAsia="Times New Roman" w:hAnsi="Times New Roman" w:cs="Times New Roman"/>
          <w:color w:val="000000" w:themeColor="text1"/>
          <w:sz w:val="24"/>
          <w:szCs w:val="24"/>
        </w:rPr>
        <w:t xml:space="preserve"> N</w:t>
      </w:r>
      <w:r w:rsidR="1FCED5D1" w:rsidRPr="4433E0D3">
        <w:rPr>
          <w:rFonts w:ascii="Times New Roman" w:eastAsia="Times New Roman" w:hAnsi="Times New Roman" w:cs="Times New Roman"/>
          <w:color w:val="000000" w:themeColor="text1"/>
          <w:sz w:val="24"/>
          <w:szCs w:val="24"/>
        </w:rPr>
        <w:t>ew</w:t>
      </w:r>
      <w:r w:rsidR="21E052C0" w:rsidRPr="4433E0D3">
        <w:rPr>
          <w:rFonts w:ascii="Times New Roman" w:eastAsia="Times New Roman" w:hAnsi="Times New Roman" w:cs="Times New Roman"/>
          <w:color w:val="000000" w:themeColor="text1"/>
          <w:sz w:val="24"/>
          <w:szCs w:val="24"/>
        </w:rPr>
        <w:t xml:space="preserve"> action plan</w:t>
      </w:r>
      <w:r w:rsidR="1FCED5D1" w:rsidRPr="4433E0D3">
        <w:rPr>
          <w:rFonts w:ascii="Times New Roman" w:eastAsia="Times New Roman" w:hAnsi="Times New Roman" w:cs="Times New Roman"/>
          <w:color w:val="000000" w:themeColor="text1"/>
          <w:sz w:val="24"/>
          <w:szCs w:val="24"/>
        </w:rPr>
        <w:t xml:space="preserve"> </w:t>
      </w:r>
      <w:r w:rsidR="02CEA546" w:rsidRPr="4433E0D3">
        <w:rPr>
          <w:rFonts w:ascii="Times New Roman" w:eastAsia="Times New Roman" w:hAnsi="Times New Roman" w:cs="Times New Roman"/>
          <w:color w:val="000000" w:themeColor="text1"/>
          <w:sz w:val="24"/>
          <w:szCs w:val="24"/>
        </w:rPr>
        <w:t xml:space="preserve">implementation </w:t>
      </w:r>
      <w:r w:rsidR="1FCED5D1" w:rsidRPr="4433E0D3">
        <w:rPr>
          <w:rFonts w:ascii="Times New Roman" w:eastAsia="Times New Roman" w:hAnsi="Times New Roman" w:cs="Times New Roman"/>
          <w:color w:val="000000" w:themeColor="text1"/>
          <w:sz w:val="24"/>
          <w:szCs w:val="24"/>
        </w:rPr>
        <w:t>partnershi</w:t>
      </w:r>
      <w:r w:rsidR="2693C8A9" w:rsidRPr="4433E0D3">
        <w:rPr>
          <w:rFonts w:ascii="Times New Roman" w:eastAsia="Times New Roman" w:hAnsi="Times New Roman" w:cs="Times New Roman"/>
          <w:color w:val="000000" w:themeColor="text1"/>
          <w:sz w:val="24"/>
          <w:szCs w:val="24"/>
        </w:rPr>
        <w:t>ps formed</w:t>
      </w:r>
      <w:r w:rsidR="4B8DC23A" w:rsidRPr="4433E0D3">
        <w:rPr>
          <w:rFonts w:ascii="Times New Roman" w:eastAsia="Times New Roman" w:hAnsi="Times New Roman" w:cs="Times New Roman"/>
          <w:color w:val="000000" w:themeColor="text1"/>
          <w:sz w:val="24"/>
          <w:szCs w:val="24"/>
        </w:rPr>
        <w:t>, with a goal of one per LAC city.</w:t>
      </w:r>
    </w:p>
    <w:p w14:paraId="01C69517" w14:textId="35D3B976" w:rsidR="000E287E" w:rsidRDefault="5E0273CF" w:rsidP="03812572">
      <w:pPr>
        <w:spacing w:after="0" w:line="240" w:lineRule="auto"/>
        <w:ind w:left="720"/>
        <w:rPr>
          <w:rFonts w:eastAsiaTheme="minorEastAsia"/>
          <w:color w:val="000000" w:themeColor="text1"/>
          <w:sz w:val="24"/>
          <w:szCs w:val="24"/>
        </w:rPr>
      </w:pPr>
      <w:r w:rsidRPr="03812572">
        <w:rPr>
          <w:rFonts w:ascii="Times New Roman" w:eastAsia="Times New Roman" w:hAnsi="Times New Roman" w:cs="Times New Roman"/>
          <w:color w:val="000000" w:themeColor="text1"/>
          <w:sz w:val="24"/>
          <w:szCs w:val="24"/>
        </w:rPr>
        <w:t>e</w:t>
      </w:r>
      <w:r w:rsidR="6F062296" w:rsidRPr="03812572">
        <w:rPr>
          <w:rFonts w:ascii="Times New Roman" w:eastAsia="Times New Roman" w:hAnsi="Times New Roman" w:cs="Times New Roman"/>
          <w:color w:val="000000" w:themeColor="text1"/>
          <w:sz w:val="24"/>
          <w:szCs w:val="24"/>
        </w:rPr>
        <w:t xml:space="preserve">) </w:t>
      </w:r>
      <w:r w:rsidR="2903AD2B" w:rsidRPr="03812572">
        <w:rPr>
          <w:rFonts w:ascii="Times New Roman" w:eastAsia="Times New Roman" w:hAnsi="Times New Roman" w:cs="Times New Roman"/>
          <w:color w:val="000000" w:themeColor="text1"/>
          <w:sz w:val="24"/>
          <w:szCs w:val="24"/>
        </w:rPr>
        <w:t xml:space="preserve">Sufficient </w:t>
      </w:r>
      <w:r w:rsidR="34FBCBD6" w:rsidRPr="03812572">
        <w:rPr>
          <w:rFonts w:ascii="Times New Roman" w:eastAsia="Times New Roman" w:hAnsi="Times New Roman" w:cs="Times New Roman"/>
          <w:color w:val="000000" w:themeColor="text1"/>
          <w:sz w:val="24"/>
          <w:szCs w:val="24"/>
        </w:rPr>
        <w:t xml:space="preserve">existing and new </w:t>
      </w:r>
      <w:r w:rsidR="2903AD2B" w:rsidRPr="03812572">
        <w:rPr>
          <w:rFonts w:ascii="Times New Roman" w:eastAsia="Times New Roman" w:hAnsi="Times New Roman" w:cs="Times New Roman"/>
          <w:color w:val="000000" w:themeColor="text1"/>
          <w:sz w:val="24"/>
          <w:szCs w:val="24"/>
        </w:rPr>
        <w:t>f</w:t>
      </w:r>
      <w:r w:rsidR="5EB21427" w:rsidRPr="03812572">
        <w:rPr>
          <w:rFonts w:ascii="Times New Roman" w:eastAsia="Times New Roman" w:hAnsi="Times New Roman" w:cs="Times New Roman"/>
          <w:color w:val="000000" w:themeColor="text1"/>
          <w:sz w:val="24"/>
          <w:szCs w:val="24"/>
        </w:rPr>
        <w:t xml:space="preserve">inancial resources </w:t>
      </w:r>
      <w:r w:rsidR="66E03B8F" w:rsidRPr="03812572">
        <w:rPr>
          <w:rFonts w:ascii="Times New Roman" w:eastAsia="Times New Roman" w:hAnsi="Times New Roman" w:cs="Times New Roman"/>
          <w:color w:val="000000" w:themeColor="text1"/>
          <w:sz w:val="24"/>
          <w:szCs w:val="24"/>
        </w:rPr>
        <w:t>identified</w:t>
      </w:r>
      <w:r w:rsidR="090FAB7D" w:rsidRPr="03812572">
        <w:rPr>
          <w:rFonts w:ascii="Times New Roman" w:eastAsia="Times New Roman" w:hAnsi="Times New Roman" w:cs="Times New Roman"/>
          <w:color w:val="000000" w:themeColor="text1"/>
          <w:sz w:val="24"/>
          <w:szCs w:val="24"/>
        </w:rPr>
        <w:t xml:space="preserve"> and</w:t>
      </w:r>
      <w:r w:rsidR="549A5782" w:rsidRPr="03812572">
        <w:rPr>
          <w:rFonts w:ascii="Times New Roman" w:eastAsia="Times New Roman" w:hAnsi="Times New Roman" w:cs="Times New Roman"/>
          <w:color w:val="000000" w:themeColor="text1"/>
          <w:sz w:val="24"/>
          <w:szCs w:val="24"/>
        </w:rPr>
        <w:t>/or</w:t>
      </w:r>
      <w:r w:rsidR="090FAB7D" w:rsidRPr="03812572">
        <w:rPr>
          <w:rFonts w:ascii="Times New Roman" w:eastAsia="Times New Roman" w:hAnsi="Times New Roman" w:cs="Times New Roman"/>
          <w:color w:val="000000" w:themeColor="text1"/>
          <w:sz w:val="24"/>
          <w:szCs w:val="24"/>
        </w:rPr>
        <w:t xml:space="preserve"> secured</w:t>
      </w:r>
      <w:r w:rsidR="2A7DF1EA" w:rsidRPr="03812572">
        <w:rPr>
          <w:rFonts w:ascii="Times New Roman" w:eastAsia="Times New Roman" w:hAnsi="Times New Roman" w:cs="Times New Roman"/>
          <w:color w:val="000000" w:themeColor="text1"/>
          <w:sz w:val="24"/>
          <w:szCs w:val="24"/>
        </w:rPr>
        <w:t xml:space="preserve"> to support action plan implementation</w:t>
      </w:r>
      <w:r w:rsidR="090FAB7D" w:rsidRPr="03812572">
        <w:rPr>
          <w:rFonts w:ascii="Times New Roman" w:eastAsia="Times New Roman" w:hAnsi="Times New Roman" w:cs="Times New Roman"/>
          <w:color w:val="000000" w:themeColor="text1"/>
          <w:sz w:val="24"/>
          <w:szCs w:val="24"/>
        </w:rPr>
        <w:t>.</w:t>
      </w:r>
      <w:r w:rsidR="581BA5A7" w:rsidRPr="03812572">
        <w:rPr>
          <w:rFonts w:ascii="Times New Roman" w:eastAsia="Times New Roman" w:hAnsi="Times New Roman" w:cs="Times New Roman"/>
          <w:color w:val="000000" w:themeColor="text1"/>
          <w:sz w:val="24"/>
          <w:szCs w:val="24"/>
        </w:rPr>
        <w:t xml:space="preserve">  </w:t>
      </w:r>
    </w:p>
    <w:p w14:paraId="6128E198" w14:textId="1DCAB03B" w:rsidR="000E287E" w:rsidRPr="005565B8" w:rsidRDefault="51D14643" w:rsidP="4433E0D3">
      <w:pPr>
        <w:spacing w:after="200" w:line="240" w:lineRule="auto"/>
        <w:ind w:left="720"/>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 xml:space="preserve"> </w:t>
      </w:r>
    </w:p>
    <w:p w14:paraId="6E0B9D73" w14:textId="61DB461D" w:rsidR="000E287E" w:rsidRPr="005565B8" w:rsidRDefault="4348075D" w:rsidP="4F4A979F">
      <w:pPr>
        <w:spacing w:after="200" w:line="240" w:lineRule="auto"/>
        <w:rPr>
          <w:rFonts w:ascii="Times New Roman" w:eastAsia="Times New Roman" w:hAnsi="Times New Roman" w:cs="Times New Roman"/>
          <w:color w:val="000000" w:themeColor="text1"/>
          <w:sz w:val="24"/>
          <w:szCs w:val="24"/>
        </w:rPr>
      </w:pPr>
      <w:r w:rsidRPr="005565B8">
        <w:rPr>
          <w:rFonts w:ascii="Times New Roman" w:eastAsia="Times New Roman" w:hAnsi="Times New Roman" w:cs="Times New Roman"/>
          <w:color w:val="000000" w:themeColor="text1"/>
          <w:sz w:val="24"/>
          <w:szCs w:val="24"/>
          <w:u w:val="single"/>
        </w:rPr>
        <w:t>A.4 Metrics:</w:t>
      </w:r>
      <w:r w:rsidRPr="005565B8">
        <w:rPr>
          <w:rFonts w:ascii="Times New Roman" w:eastAsia="Times New Roman" w:hAnsi="Times New Roman" w:cs="Times New Roman"/>
          <w:color w:val="000000" w:themeColor="text1"/>
          <w:sz w:val="24"/>
          <w:szCs w:val="24"/>
        </w:rPr>
        <w:t xml:space="preserve">  </w:t>
      </w:r>
    </w:p>
    <w:p w14:paraId="530AA661" w14:textId="0C9B92A5" w:rsidR="099B9672" w:rsidRPr="005565B8" w:rsidRDefault="25153BED" w:rsidP="50ACD441">
      <w:pPr>
        <w:spacing w:after="0" w:line="240" w:lineRule="auto"/>
        <w:rPr>
          <w:rFonts w:ascii="Times New Roman" w:eastAsia="Times New Roman" w:hAnsi="Times New Roman" w:cs="Times New Roman"/>
          <w:color w:val="000000" w:themeColor="text1"/>
          <w:sz w:val="24"/>
          <w:szCs w:val="24"/>
        </w:rPr>
      </w:pPr>
      <w:r w:rsidRPr="22485FD4">
        <w:rPr>
          <w:rFonts w:ascii="Times New Roman" w:eastAsia="Times New Roman" w:hAnsi="Times New Roman" w:cs="Times New Roman"/>
          <w:color w:val="000000" w:themeColor="text1"/>
          <w:sz w:val="24"/>
          <w:szCs w:val="24"/>
        </w:rPr>
        <w:t xml:space="preserve">Because of the highly varied nature of the potential beneficial outcomes from this program, applicants will be allowed a </w:t>
      </w:r>
      <w:r w:rsidR="13FD2291" w:rsidRPr="22485FD4">
        <w:rPr>
          <w:rFonts w:ascii="Times New Roman" w:eastAsia="Times New Roman" w:hAnsi="Times New Roman" w:cs="Times New Roman"/>
          <w:color w:val="000000" w:themeColor="text1"/>
          <w:sz w:val="24"/>
          <w:szCs w:val="24"/>
        </w:rPr>
        <w:t xml:space="preserve">great deal of leeway in </w:t>
      </w:r>
      <w:r w:rsidR="00F23107" w:rsidRPr="22485FD4">
        <w:rPr>
          <w:rFonts w:ascii="Times New Roman" w:eastAsia="Times New Roman" w:hAnsi="Times New Roman" w:cs="Times New Roman"/>
          <w:color w:val="000000" w:themeColor="text1"/>
          <w:sz w:val="24"/>
          <w:szCs w:val="24"/>
        </w:rPr>
        <w:t>proposing</w:t>
      </w:r>
      <w:r w:rsidR="13FD2291" w:rsidRPr="22485FD4">
        <w:rPr>
          <w:rFonts w:ascii="Times New Roman" w:eastAsia="Times New Roman" w:hAnsi="Times New Roman" w:cs="Times New Roman"/>
          <w:color w:val="000000" w:themeColor="text1"/>
          <w:sz w:val="24"/>
          <w:szCs w:val="24"/>
        </w:rPr>
        <w:t xml:space="preserve"> </w:t>
      </w:r>
      <w:r w:rsidR="06CA8293" w:rsidRPr="22485FD4">
        <w:rPr>
          <w:rFonts w:ascii="Times New Roman" w:eastAsia="Times New Roman" w:hAnsi="Times New Roman" w:cs="Times New Roman"/>
          <w:color w:val="000000" w:themeColor="text1"/>
          <w:sz w:val="24"/>
          <w:szCs w:val="24"/>
        </w:rPr>
        <w:t xml:space="preserve">customized impact </w:t>
      </w:r>
      <w:r w:rsidR="13FD2291" w:rsidRPr="22485FD4">
        <w:rPr>
          <w:rFonts w:ascii="Times New Roman" w:eastAsia="Times New Roman" w:hAnsi="Times New Roman" w:cs="Times New Roman"/>
          <w:color w:val="000000" w:themeColor="text1"/>
          <w:sz w:val="24"/>
          <w:szCs w:val="24"/>
        </w:rPr>
        <w:t>indicators.</w:t>
      </w:r>
    </w:p>
    <w:p w14:paraId="4A7EBC8C" w14:textId="339E5573" w:rsidR="50ACD441" w:rsidRPr="005565B8" w:rsidRDefault="50ACD441" w:rsidP="50ACD441">
      <w:pPr>
        <w:spacing w:after="0" w:line="240" w:lineRule="auto"/>
        <w:rPr>
          <w:rFonts w:ascii="Times New Roman" w:eastAsia="Times New Roman" w:hAnsi="Times New Roman" w:cs="Times New Roman"/>
          <w:color w:val="000000" w:themeColor="text1"/>
          <w:sz w:val="24"/>
          <w:szCs w:val="24"/>
        </w:rPr>
      </w:pPr>
    </w:p>
    <w:p w14:paraId="35B44CDF" w14:textId="7DEC90FB" w:rsidR="2792EE3C" w:rsidRPr="005565B8" w:rsidRDefault="603A90E9" w:rsidP="50ACD441">
      <w:pPr>
        <w:spacing w:after="0" w:line="240" w:lineRule="auto"/>
        <w:rPr>
          <w:rFonts w:ascii="Times New Roman" w:eastAsia="Times New Roman" w:hAnsi="Times New Roman" w:cs="Times New Roman"/>
          <w:color w:val="000000" w:themeColor="text1"/>
          <w:sz w:val="24"/>
          <w:szCs w:val="24"/>
        </w:rPr>
      </w:pPr>
      <w:r w:rsidRPr="22485FD4">
        <w:rPr>
          <w:rFonts w:ascii="Times New Roman" w:eastAsia="Times New Roman" w:hAnsi="Times New Roman" w:cs="Times New Roman"/>
          <w:color w:val="000000" w:themeColor="text1"/>
          <w:sz w:val="24"/>
          <w:szCs w:val="24"/>
        </w:rPr>
        <w:t>However, a</w:t>
      </w:r>
      <w:r w:rsidR="2792EE3C" w:rsidRPr="22485FD4">
        <w:rPr>
          <w:rFonts w:ascii="Times New Roman" w:eastAsia="Times New Roman" w:hAnsi="Times New Roman" w:cs="Times New Roman"/>
          <w:color w:val="000000" w:themeColor="text1"/>
          <w:sz w:val="24"/>
          <w:szCs w:val="24"/>
        </w:rPr>
        <w:t>ll a</w:t>
      </w:r>
      <w:r w:rsidR="4348075D" w:rsidRPr="22485FD4">
        <w:rPr>
          <w:rFonts w:ascii="Times New Roman" w:eastAsia="Times New Roman" w:hAnsi="Times New Roman" w:cs="Times New Roman"/>
          <w:color w:val="000000" w:themeColor="text1"/>
          <w:sz w:val="24"/>
          <w:szCs w:val="24"/>
        </w:rPr>
        <w:t xml:space="preserve">pplications </w:t>
      </w:r>
      <w:r w:rsidR="655C5A9E" w:rsidRPr="22485FD4">
        <w:rPr>
          <w:rFonts w:ascii="Times New Roman" w:eastAsia="Times New Roman" w:hAnsi="Times New Roman" w:cs="Times New Roman"/>
          <w:color w:val="000000" w:themeColor="text1"/>
          <w:sz w:val="24"/>
          <w:szCs w:val="24"/>
          <w:u w:val="single"/>
        </w:rPr>
        <w:t>must</w:t>
      </w:r>
      <w:r w:rsidR="4348075D" w:rsidRPr="22485FD4">
        <w:rPr>
          <w:rFonts w:ascii="Times New Roman" w:eastAsia="Times New Roman" w:hAnsi="Times New Roman" w:cs="Times New Roman"/>
          <w:color w:val="000000" w:themeColor="text1"/>
          <w:sz w:val="24"/>
          <w:szCs w:val="24"/>
        </w:rPr>
        <w:t xml:space="preserve"> include </w:t>
      </w:r>
      <w:r w:rsidR="5B5EFCF9" w:rsidRPr="22485FD4">
        <w:rPr>
          <w:rFonts w:ascii="Times New Roman" w:eastAsia="Times New Roman" w:hAnsi="Times New Roman" w:cs="Times New Roman"/>
          <w:color w:val="000000" w:themeColor="text1"/>
          <w:sz w:val="24"/>
          <w:szCs w:val="24"/>
        </w:rPr>
        <w:t xml:space="preserve">basic </w:t>
      </w:r>
      <w:r w:rsidR="1C066B44" w:rsidRPr="22485FD4">
        <w:rPr>
          <w:rFonts w:ascii="Times New Roman" w:eastAsia="Times New Roman" w:hAnsi="Times New Roman" w:cs="Times New Roman"/>
          <w:i/>
          <w:iCs/>
          <w:color w:val="000000" w:themeColor="text1"/>
          <w:sz w:val="24"/>
          <w:szCs w:val="24"/>
        </w:rPr>
        <w:t>output</w:t>
      </w:r>
      <w:r w:rsidR="1C066B44" w:rsidRPr="22485FD4">
        <w:rPr>
          <w:rFonts w:ascii="Times New Roman" w:eastAsia="Times New Roman" w:hAnsi="Times New Roman" w:cs="Times New Roman"/>
          <w:color w:val="000000" w:themeColor="text1"/>
          <w:sz w:val="24"/>
          <w:szCs w:val="24"/>
        </w:rPr>
        <w:t xml:space="preserve"> </w:t>
      </w:r>
      <w:r w:rsidR="4348075D" w:rsidRPr="22485FD4">
        <w:rPr>
          <w:rFonts w:ascii="Times New Roman" w:eastAsia="Times New Roman" w:hAnsi="Times New Roman" w:cs="Times New Roman"/>
          <w:color w:val="000000" w:themeColor="text1"/>
          <w:sz w:val="24"/>
          <w:szCs w:val="24"/>
        </w:rPr>
        <w:t>metrics such as</w:t>
      </w:r>
      <w:r w:rsidR="71F2425B" w:rsidRPr="22485FD4">
        <w:rPr>
          <w:rFonts w:ascii="Times New Roman" w:eastAsia="Times New Roman" w:hAnsi="Times New Roman" w:cs="Times New Roman"/>
          <w:color w:val="000000" w:themeColor="text1"/>
          <w:sz w:val="24"/>
          <w:szCs w:val="24"/>
        </w:rPr>
        <w:t>:</w:t>
      </w:r>
      <w:r w:rsidR="4348075D" w:rsidRPr="22485FD4">
        <w:rPr>
          <w:rFonts w:ascii="Times New Roman" w:eastAsia="Times New Roman" w:hAnsi="Times New Roman" w:cs="Times New Roman"/>
          <w:color w:val="000000" w:themeColor="text1"/>
          <w:sz w:val="24"/>
          <w:szCs w:val="24"/>
        </w:rPr>
        <w:t xml:space="preserve"> </w:t>
      </w:r>
    </w:p>
    <w:p w14:paraId="145C25BA" w14:textId="4347E58F" w:rsidR="4348075D" w:rsidRPr="005565B8" w:rsidRDefault="1D30B7AD" w:rsidP="59B3B367">
      <w:pPr>
        <w:pStyle w:val="ListParagraph"/>
        <w:numPr>
          <w:ilvl w:val="0"/>
          <w:numId w:val="42"/>
        </w:numPr>
        <w:spacing w:after="0" w:line="240" w:lineRule="auto"/>
        <w:rPr>
          <w:rFonts w:ascii="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 xml:space="preserve">number of </w:t>
      </w:r>
      <w:r w:rsidR="3B46E902" w:rsidRPr="4433E0D3">
        <w:rPr>
          <w:rFonts w:ascii="Times New Roman" w:eastAsia="Times New Roman" w:hAnsi="Times New Roman" w:cs="Times New Roman"/>
          <w:color w:val="000000" w:themeColor="text1"/>
          <w:sz w:val="24"/>
          <w:szCs w:val="24"/>
        </w:rPr>
        <w:t>workshops</w:t>
      </w:r>
      <w:r w:rsidR="716691A8" w:rsidRPr="4433E0D3">
        <w:rPr>
          <w:rFonts w:ascii="Times New Roman" w:eastAsia="Times New Roman" w:hAnsi="Times New Roman" w:cs="Times New Roman"/>
          <w:color w:val="000000" w:themeColor="text1"/>
          <w:sz w:val="24"/>
          <w:szCs w:val="24"/>
        </w:rPr>
        <w:t>, seminars, roundtables, bilateral meetings,</w:t>
      </w:r>
      <w:r w:rsidR="3B46E902" w:rsidRPr="4433E0D3">
        <w:rPr>
          <w:rFonts w:ascii="Times New Roman" w:eastAsia="Times New Roman" w:hAnsi="Times New Roman" w:cs="Times New Roman"/>
          <w:color w:val="000000" w:themeColor="text1"/>
          <w:sz w:val="24"/>
          <w:szCs w:val="24"/>
        </w:rPr>
        <w:t xml:space="preserve"> and charrettes completed</w:t>
      </w:r>
    </w:p>
    <w:p w14:paraId="73B1ABF1" w14:textId="35A92F9F" w:rsidR="09830B6E" w:rsidRPr="005565B8" w:rsidRDefault="2B432B86" w:rsidP="22485FD4">
      <w:pPr>
        <w:pStyle w:val="ListParagraph"/>
        <w:numPr>
          <w:ilvl w:val="0"/>
          <w:numId w:val="42"/>
        </w:numPr>
        <w:spacing w:after="0" w:line="240" w:lineRule="auto"/>
        <w:rPr>
          <w:rFonts w:ascii="Times New Roman" w:hAnsi="Times New Roman" w:cs="Times New Roman"/>
          <w:color w:val="000000" w:themeColor="text1"/>
          <w:sz w:val="24"/>
          <w:szCs w:val="24"/>
        </w:rPr>
      </w:pPr>
      <w:r w:rsidRPr="22485FD4">
        <w:rPr>
          <w:rFonts w:ascii="Times New Roman" w:eastAsia="Times New Roman" w:hAnsi="Times New Roman" w:cs="Times New Roman"/>
          <w:color w:val="000000" w:themeColor="text1"/>
          <w:sz w:val="24"/>
          <w:szCs w:val="24"/>
        </w:rPr>
        <w:t xml:space="preserve">number of </w:t>
      </w:r>
      <w:r w:rsidR="0E4ECADA" w:rsidRPr="22485FD4">
        <w:rPr>
          <w:rFonts w:ascii="Times New Roman" w:eastAsia="Times New Roman" w:hAnsi="Times New Roman" w:cs="Times New Roman"/>
          <w:color w:val="000000" w:themeColor="text1"/>
          <w:sz w:val="24"/>
          <w:szCs w:val="24"/>
        </w:rPr>
        <w:t xml:space="preserve">LAC </w:t>
      </w:r>
      <w:r w:rsidRPr="22485FD4">
        <w:rPr>
          <w:rFonts w:ascii="Times New Roman" w:eastAsia="Times New Roman" w:hAnsi="Times New Roman" w:cs="Times New Roman"/>
          <w:color w:val="000000" w:themeColor="text1"/>
          <w:sz w:val="24"/>
          <w:szCs w:val="24"/>
        </w:rPr>
        <w:t xml:space="preserve">sustainability action plans and </w:t>
      </w:r>
      <w:r w:rsidR="0F7C0E4A" w:rsidRPr="22485FD4">
        <w:rPr>
          <w:rFonts w:ascii="Times New Roman" w:eastAsia="Times New Roman" w:hAnsi="Times New Roman" w:cs="Times New Roman"/>
          <w:color w:val="000000" w:themeColor="text1"/>
          <w:sz w:val="24"/>
          <w:szCs w:val="24"/>
        </w:rPr>
        <w:t xml:space="preserve">LAC </w:t>
      </w:r>
      <w:r w:rsidR="18F0C284" w:rsidRPr="22485FD4">
        <w:rPr>
          <w:rFonts w:ascii="Times New Roman" w:eastAsia="Times New Roman" w:hAnsi="Times New Roman" w:cs="Times New Roman"/>
          <w:color w:val="000000" w:themeColor="text1"/>
          <w:sz w:val="24"/>
          <w:szCs w:val="24"/>
        </w:rPr>
        <w:t xml:space="preserve">implementation strategies developed with all </w:t>
      </w:r>
      <w:r w:rsidR="1D45017E" w:rsidRPr="22485FD4">
        <w:rPr>
          <w:rFonts w:ascii="Times New Roman" w:eastAsia="Times New Roman" w:hAnsi="Times New Roman" w:cs="Times New Roman"/>
          <w:color w:val="000000" w:themeColor="text1"/>
          <w:sz w:val="24"/>
          <w:szCs w:val="24"/>
        </w:rPr>
        <w:t xml:space="preserve">relevant </w:t>
      </w:r>
      <w:r w:rsidR="18F0C284" w:rsidRPr="22485FD4">
        <w:rPr>
          <w:rFonts w:ascii="Times New Roman" w:eastAsia="Times New Roman" w:hAnsi="Times New Roman" w:cs="Times New Roman"/>
          <w:color w:val="000000" w:themeColor="text1"/>
          <w:sz w:val="24"/>
          <w:szCs w:val="24"/>
        </w:rPr>
        <w:t xml:space="preserve">stakeholders </w:t>
      </w:r>
      <w:r w:rsidR="04A60406" w:rsidRPr="22485FD4">
        <w:rPr>
          <w:rFonts w:ascii="Times New Roman" w:eastAsia="Times New Roman" w:hAnsi="Times New Roman" w:cs="Times New Roman"/>
          <w:color w:val="000000" w:themeColor="text1"/>
          <w:sz w:val="24"/>
          <w:szCs w:val="24"/>
        </w:rPr>
        <w:t>participating</w:t>
      </w:r>
      <w:r w:rsidR="3C885D2F" w:rsidRPr="22485FD4">
        <w:rPr>
          <w:rFonts w:ascii="Times New Roman" w:eastAsia="Times New Roman" w:hAnsi="Times New Roman" w:cs="Times New Roman"/>
          <w:color w:val="000000" w:themeColor="text1"/>
          <w:sz w:val="24"/>
          <w:szCs w:val="24"/>
        </w:rPr>
        <w:t xml:space="preserve"> in their development</w:t>
      </w:r>
    </w:p>
    <w:p w14:paraId="523F112D" w14:textId="30F6D005" w:rsidR="0A073D90" w:rsidRPr="005565B8" w:rsidRDefault="18F0C284" w:rsidP="50ACD441">
      <w:pPr>
        <w:pStyle w:val="ListParagraph"/>
        <w:numPr>
          <w:ilvl w:val="0"/>
          <w:numId w:val="42"/>
        </w:numPr>
        <w:spacing w:after="200" w:line="240" w:lineRule="auto"/>
        <w:rPr>
          <w:rFonts w:ascii="Times New Roman" w:hAnsi="Times New Roman" w:cs="Times New Roman"/>
          <w:color w:val="000000" w:themeColor="text1"/>
          <w:sz w:val="24"/>
          <w:szCs w:val="24"/>
        </w:rPr>
      </w:pPr>
      <w:r w:rsidRPr="22485FD4">
        <w:rPr>
          <w:rFonts w:ascii="Times New Roman" w:eastAsia="Times New Roman" w:hAnsi="Times New Roman" w:cs="Times New Roman"/>
          <w:color w:val="000000" w:themeColor="text1"/>
          <w:sz w:val="24"/>
          <w:szCs w:val="24"/>
        </w:rPr>
        <w:t xml:space="preserve">number of new </w:t>
      </w:r>
      <w:r w:rsidR="031D785A" w:rsidRPr="22485FD4">
        <w:rPr>
          <w:rFonts w:ascii="Times New Roman" w:eastAsia="Times New Roman" w:hAnsi="Times New Roman" w:cs="Times New Roman"/>
          <w:color w:val="000000" w:themeColor="text1"/>
          <w:sz w:val="24"/>
          <w:szCs w:val="24"/>
        </w:rPr>
        <w:t>partnerships formed to carry out the plans</w:t>
      </w:r>
    </w:p>
    <w:p w14:paraId="78EBC6CB" w14:textId="3480C1D3" w:rsidR="74E44170" w:rsidRPr="005565B8" w:rsidRDefault="3B49293A" w:rsidP="50ACD441">
      <w:pPr>
        <w:pStyle w:val="ListParagraph"/>
        <w:numPr>
          <w:ilvl w:val="0"/>
          <w:numId w:val="42"/>
        </w:numPr>
        <w:spacing w:after="200" w:line="240" w:lineRule="auto"/>
        <w:rPr>
          <w:rFonts w:ascii="Times New Roman" w:hAnsi="Times New Roman" w:cs="Times New Roman"/>
          <w:color w:val="000000" w:themeColor="text1"/>
          <w:sz w:val="24"/>
          <w:szCs w:val="24"/>
        </w:rPr>
      </w:pPr>
      <w:r w:rsidRPr="22485FD4">
        <w:rPr>
          <w:rFonts w:ascii="Times New Roman" w:eastAsia="Times New Roman" w:hAnsi="Times New Roman" w:cs="Times New Roman"/>
          <w:color w:val="000000" w:themeColor="text1"/>
          <w:sz w:val="24"/>
          <w:szCs w:val="24"/>
        </w:rPr>
        <w:t>number of action plans that attract sufficient financing to carry them ou</w:t>
      </w:r>
      <w:r w:rsidR="36359B72" w:rsidRPr="22485FD4">
        <w:rPr>
          <w:rFonts w:ascii="Times New Roman" w:eastAsia="Times New Roman" w:hAnsi="Times New Roman" w:cs="Times New Roman"/>
          <w:color w:val="000000" w:themeColor="text1"/>
          <w:sz w:val="24"/>
          <w:szCs w:val="24"/>
        </w:rPr>
        <w:t>t</w:t>
      </w:r>
    </w:p>
    <w:p w14:paraId="61E4F9F1" w14:textId="72E48D7C" w:rsidR="5700F194" w:rsidRDefault="256D8DF5">
      <w:pPr>
        <w:pStyle w:val="ListParagraph"/>
        <w:numPr>
          <w:ilvl w:val="0"/>
          <w:numId w:val="42"/>
        </w:numPr>
        <w:spacing w:after="200" w:line="240" w:lineRule="auto"/>
        <w:rPr>
          <w:color w:val="000000" w:themeColor="text1"/>
          <w:sz w:val="24"/>
          <w:szCs w:val="24"/>
        </w:rPr>
      </w:pPr>
      <w:r w:rsidRPr="7392A071">
        <w:rPr>
          <w:rFonts w:ascii="Times New Roman" w:eastAsia="Times New Roman" w:hAnsi="Times New Roman" w:cs="Times New Roman"/>
          <w:color w:val="000000" w:themeColor="text1"/>
          <w:sz w:val="24"/>
          <w:szCs w:val="24"/>
        </w:rPr>
        <w:t>amount of external project financing and investment facilitated</w:t>
      </w:r>
    </w:p>
    <w:p w14:paraId="7FED48F4" w14:textId="6D79E96E" w:rsidR="583F49E6" w:rsidRDefault="583F49E6" w:rsidP="7392A071">
      <w:pPr>
        <w:spacing w:after="200" w:line="240" w:lineRule="auto"/>
        <w:rPr>
          <w:rFonts w:ascii="Times New Roman" w:eastAsia="Times New Roman" w:hAnsi="Times New Roman" w:cs="Times New Roman"/>
          <w:b/>
          <w:bCs/>
          <w:color w:val="000000" w:themeColor="text1"/>
          <w:sz w:val="24"/>
          <w:szCs w:val="24"/>
        </w:rPr>
      </w:pPr>
      <w:r w:rsidRPr="7392A071">
        <w:rPr>
          <w:rFonts w:ascii="Times New Roman" w:eastAsia="Times New Roman" w:hAnsi="Times New Roman" w:cs="Times New Roman"/>
          <w:b/>
          <w:bCs/>
          <w:color w:val="000000" w:themeColor="text1"/>
          <w:sz w:val="24"/>
          <w:szCs w:val="24"/>
        </w:rPr>
        <w:t xml:space="preserve">Applications </w:t>
      </w:r>
      <w:r w:rsidRPr="7392A071">
        <w:rPr>
          <w:rFonts w:ascii="Times New Roman" w:eastAsia="Times New Roman" w:hAnsi="Times New Roman" w:cs="Times New Roman"/>
          <w:b/>
          <w:bCs/>
          <w:color w:val="000000" w:themeColor="text1"/>
          <w:sz w:val="24"/>
          <w:szCs w:val="24"/>
          <w:u w:val="single"/>
        </w:rPr>
        <w:t>must</w:t>
      </w:r>
      <w:r w:rsidRPr="7392A071">
        <w:rPr>
          <w:rFonts w:ascii="Times New Roman" w:eastAsia="Times New Roman" w:hAnsi="Times New Roman" w:cs="Times New Roman"/>
          <w:b/>
          <w:bCs/>
          <w:color w:val="000000" w:themeColor="text1"/>
          <w:sz w:val="24"/>
          <w:szCs w:val="24"/>
        </w:rPr>
        <w:t xml:space="preserve"> include </w:t>
      </w:r>
      <w:r w:rsidR="4596E93A" w:rsidRPr="7392A071">
        <w:rPr>
          <w:rFonts w:ascii="Times New Roman" w:eastAsia="Times New Roman" w:hAnsi="Times New Roman" w:cs="Times New Roman"/>
          <w:b/>
          <w:bCs/>
          <w:color w:val="000000" w:themeColor="text1"/>
          <w:sz w:val="24"/>
          <w:szCs w:val="24"/>
        </w:rPr>
        <w:t xml:space="preserve">these two outcome indicators: </w:t>
      </w:r>
    </w:p>
    <w:p w14:paraId="06791DF6" w14:textId="0CDE20FD" w:rsidR="4596E93A" w:rsidRDefault="4596E93A" w:rsidP="7392A071">
      <w:pPr>
        <w:spacing w:after="200" w:line="240" w:lineRule="auto"/>
        <w:ind w:left="720"/>
        <w:rPr>
          <w:rFonts w:ascii="Times New Roman" w:eastAsia="Times New Roman" w:hAnsi="Times New Roman" w:cs="Times New Roman"/>
          <w:b/>
          <w:bCs/>
          <w:color w:val="000000" w:themeColor="text1"/>
          <w:sz w:val="24"/>
          <w:szCs w:val="24"/>
        </w:rPr>
      </w:pPr>
      <w:r w:rsidRPr="7392A071">
        <w:rPr>
          <w:rFonts w:ascii="Times New Roman" w:eastAsia="Times New Roman" w:hAnsi="Times New Roman" w:cs="Times New Roman"/>
          <w:b/>
          <w:bCs/>
          <w:color w:val="000000" w:themeColor="text1"/>
          <w:sz w:val="24"/>
          <w:szCs w:val="24"/>
        </w:rPr>
        <w:t>1</w:t>
      </w:r>
      <w:r w:rsidR="1C50C1F4" w:rsidRPr="7392A071">
        <w:rPr>
          <w:rFonts w:ascii="Times New Roman" w:eastAsia="Times New Roman" w:hAnsi="Times New Roman" w:cs="Times New Roman"/>
          <w:b/>
          <w:bCs/>
          <w:color w:val="000000" w:themeColor="text1"/>
          <w:sz w:val="24"/>
          <w:szCs w:val="24"/>
        </w:rPr>
        <w:t>)</w:t>
      </w:r>
      <w:r w:rsidRPr="7392A071">
        <w:rPr>
          <w:rFonts w:ascii="Times New Roman" w:eastAsia="Times New Roman" w:hAnsi="Times New Roman" w:cs="Times New Roman"/>
          <w:b/>
          <w:bCs/>
          <w:color w:val="000000" w:themeColor="text1"/>
          <w:sz w:val="24"/>
          <w:szCs w:val="24"/>
        </w:rPr>
        <w:t xml:space="preserve"> Approximate number of very poor beneficiaries from USG assistance targeted to reach the very poor, disaggregated by gender. </w:t>
      </w:r>
    </w:p>
    <w:p w14:paraId="67AD1CAD" w14:textId="492AEFAB" w:rsidR="3DEA19C9" w:rsidRDefault="3DEA19C9" w:rsidP="7392A071">
      <w:pPr>
        <w:spacing w:after="200" w:line="240" w:lineRule="auto"/>
        <w:ind w:left="720"/>
        <w:rPr>
          <w:rFonts w:asciiTheme="minorEastAsia" w:eastAsiaTheme="minorEastAsia" w:hAnsiTheme="minorEastAsia" w:cstheme="minorEastAsia"/>
          <w:b/>
          <w:bCs/>
          <w:color w:val="000000" w:themeColor="text1"/>
          <w:sz w:val="24"/>
          <w:szCs w:val="24"/>
        </w:rPr>
      </w:pPr>
      <w:r w:rsidRPr="7392A071">
        <w:rPr>
          <w:rFonts w:ascii="Times New Roman" w:eastAsia="Times New Roman" w:hAnsi="Times New Roman" w:cs="Times New Roman"/>
          <w:b/>
          <w:bCs/>
          <w:color w:val="000000" w:themeColor="text1"/>
          <w:sz w:val="24"/>
          <w:szCs w:val="24"/>
        </w:rPr>
        <w:t xml:space="preserve">2) Value ($) of non-donor resources mobilized for local development </w:t>
      </w:r>
    </w:p>
    <w:p w14:paraId="306F67A8" w14:textId="44451163" w:rsidR="07EC2F33" w:rsidRDefault="07EC2F33" w:rsidP="7392A071">
      <w:pPr>
        <w:spacing w:after="0" w:line="240" w:lineRule="auto"/>
        <w:rPr>
          <w:rFonts w:ascii="Times New Roman" w:eastAsia="Times New Roman" w:hAnsi="Times New Roman" w:cs="Times New Roman"/>
          <w:color w:val="000000" w:themeColor="text1"/>
          <w:sz w:val="24"/>
          <w:szCs w:val="24"/>
        </w:rPr>
      </w:pPr>
      <w:r w:rsidRPr="03812572">
        <w:rPr>
          <w:rFonts w:ascii="Times New Roman" w:eastAsia="Times New Roman" w:hAnsi="Times New Roman" w:cs="Times New Roman"/>
          <w:color w:val="000000" w:themeColor="text1"/>
          <w:sz w:val="24"/>
          <w:szCs w:val="24"/>
        </w:rPr>
        <w:t xml:space="preserve">Applications may </w:t>
      </w:r>
      <w:r w:rsidR="1F7CF099" w:rsidRPr="03812572">
        <w:rPr>
          <w:rFonts w:ascii="Times New Roman" w:eastAsia="Times New Roman" w:hAnsi="Times New Roman" w:cs="Times New Roman"/>
          <w:color w:val="000000" w:themeColor="text1"/>
          <w:sz w:val="24"/>
          <w:szCs w:val="24"/>
        </w:rPr>
        <w:t xml:space="preserve">also </w:t>
      </w:r>
      <w:r w:rsidRPr="03812572">
        <w:rPr>
          <w:rFonts w:ascii="Times New Roman" w:eastAsia="Times New Roman" w:hAnsi="Times New Roman" w:cs="Times New Roman"/>
          <w:color w:val="000000" w:themeColor="text1"/>
          <w:sz w:val="24"/>
          <w:szCs w:val="24"/>
        </w:rPr>
        <w:t>include any</w:t>
      </w:r>
      <w:r w:rsidR="583F49E6" w:rsidRPr="03812572">
        <w:rPr>
          <w:rFonts w:ascii="Times New Roman" w:eastAsia="Times New Roman" w:hAnsi="Times New Roman" w:cs="Times New Roman"/>
          <w:color w:val="000000" w:themeColor="text1"/>
          <w:sz w:val="24"/>
          <w:szCs w:val="24"/>
        </w:rPr>
        <w:t xml:space="preserve"> of the </w:t>
      </w:r>
      <w:r w:rsidR="7BEAC9A7" w:rsidRPr="03812572">
        <w:rPr>
          <w:rFonts w:ascii="Times New Roman" w:eastAsia="Times New Roman" w:hAnsi="Times New Roman" w:cs="Times New Roman"/>
          <w:color w:val="000000" w:themeColor="text1"/>
          <w:sz w:val="24"/>
          <w:szCs w:val="24"/>
        </w:rPr>
        <w:t xml:space="preserve">following </w:t>
      </w:r>
      <w:r w:rsidR="583F49E6" w:rsidRPr="03812572">
        <w:rPr>
          <w:rFonts w:ascii="Times New Roman" w:eastAsia="Times New Roman" w:hAnsi="Times New Roman" w:cs="Times New Roman"/>
          <w:color w:val="000000" w:themeColor="text1"/>
          <w:sz w:val="24"/>
          <w:szCs w:val="24"/>
        </w:rPr>
        <w:t>indicators</w:t>
      </w:r>
      <w:r w:rsidR="7D1AB6AF" w:rsidRPr="03812572">
        <w:rPr>
          <w:rFonts w:ascii="Times New Roman" w:eastAsia="Times New Roman" w:hAnsi="Times New Roman" w:cs="Times New Roman"/>
          <w:color w:val="000000" w:themeColor="text1"/>
          <w:sz w:val="24"/>
          <w:szCs w:val="24"/>
        </w:rPr>
        <w:t>:</w:t>
      </w:r>
      <w:r w:rsidR="583F49E6" w:rsidRPr="03812572">
        <w:rPr>
          <w:rFonts w:ascii="Times New Roman" w:eastAsia="Times New Roman" w:hAnsi="Times New Roman" w:cs="Times New Roman"/>
          <w:color w:val="000000" w:themeColor="text1"/>
          <w:sz w:val="24"/>
          <w:szCs w:val="24"/>
        </w:rPr>
        <w:t xml:space="preserve"> </w:t>
      </w:r>
    </w:p>
    <w:p w14:paraId="55343632" w14:textId="72178157" w:rsidR="6C7875CE" w:rsidRPr="005565B8" w:rsidRDefault="59178DC6" w:rsidP="7392A071">
      <w:pPr>
        <w:pStyle w:val="ListParagraph"/>
        <w:numPr>
          <w:ilvl w:val="0"/>
          <w:numId w:val="3"/>
        </w:numPr>
        <w:spacing w:after="0" w:line="240" w:lineRule="auto"/>
        <w:rPr>
          <w:rFonts w:asciiTheme="minorEastAsia" w:eastAsiaTheme="minorEastAsia" w:hAnsiTheme="minorEastAsia" w:cstheme="minorEastAsia"/>
          <w:b/>
          <w:bCs/>
          <w:color w:val="000000" w:themeColor="text1"/>
          <w:sz w:val="24"/>
          <w:szCs w:val="24"/>
        </w:rPr>
      </w:pPr>
      <w:r w:rsidRPr="7392A071">
        <w:rPr>
          <w:rFonts w:ascii="Times New Roman" w:hAnsi="Times New Roman" w:cs="Times New Roman"/>
          <w:color w:val="000000" w:themeColor="text1"/>
          <w:sz w:val="24"/>
          <w:szCs w:val="24"/>
        </w:rPr>
        <w:lastRenderedPageBreak/>
        <w:t xml:space="preserve">Projected greenhouse gas emissions reduced or avoided from adopted laws, policies, regulations, or technologies related to clean energy as supported by USG assistance </w:t>
      </w:r>
    </w:p>
    <w:p w14:paraId="26AEFD4A" w14:textId="6E5AA6D1" w:rsidR="6C7875CE" w:rsidRPr="005565B8" w:rsidRDefault="6C2E0B41" w:rsidP="2676DA81">
      <w:pPr>
        <w:pStyle w:val="ListParagraph"/>
        <w:numPr>
          <w:ilvl w:val="0"/>
          <w:numId w:val="41"/>
        </w:numPr>
        <w:spacing w:after="0" w:line="240" w:lineRule="auto"/>
        <w:rPr>
          <w:color w:val="000000" w:themeColor="text1"/>
          <w:sz w:val="24"/>
          <w:szCs w:val="24"/>
        </w:rPr>
      </w:pPr>
      <w:r w:rsidRPr="7392A071">
        <w:rPr>
          <w:rFonts w:ascii="Times New Roman" w:hAnsi="Times New Roman" w:cs="Times New Roman"/>
          <w:color w:val="000000" w:themeColor="text1"/>
          <w:sz w:val="24"/>
          <w:szCs w:val="24"/>
        </w:rPr>
        <w:t>Number of policy instruments that promote reduction of plastic pollution and sustainable management of municipal solid waste supported by USG assistance.</w:t>
      </w:r>
    </w:p>
    <w:p w14:paraId="0CBDCFBF" w14:textId="047AF174" w:rsidR="4F4A979F" w:rsidRPr="005565B8" w:rsidRDefault="47BBE4B3" w:rsidP="7392A071">
      <w:pPr>
        <w:pStyle w:val="ListParagraph"/>
        <w:numPr>
          <w:ilvl w:val="0"/>
          <w:numId w:val="2"/>
        </w:numPr>
        <w:spacing w:after="0" w:line="240" w:lineRule="auto"/>
        <w:rPr>
          <w:rFonts w:eastAsiaTheme="minorEastAsia"/>
          <w:b/>
          <w:bCs/>
          <w:color w:val="000000" w:themeColor="text1"/>
          <w:sz w:val="24"/>
          <w:szCs w:val="24"/>
        </w:rPr>
      </w:pPr>
      <w:r w:rsidRPr="7392A071">
        <w:rPr>
          <w:rFonts w:ascii="Times New Roman" w:eastAsia="Times New Roman" w:hAnsi="Times New Roman" w:cs="Times New Roman"/>
          <w:color w:val="000000" w:themeColor="text1"/>
          <w:sz w:val="24"/>
          <w:szCs w:val="24"/>
        </w:rPr>
        <w:t xml:space="preserve">Number of host government or community-derived risk management plans formally proposed, adopted, implemented or institutionalized with USG assistance </w:t>
      </w:r>
    </w:p>
    <w:p w14:paraId="041793C9" w14:textId="2CE0D327" w:rsidR="4F4A979F" w:rsidRPr="005565B8" w:rsidRDefault="184621E2" w:rsidP="7392A071">
      <w:pPr>
        <w:pStyle w:val="ListParagraph"/>
        <w:numPr>
          <w:ilvl w:val="0"/>
          <w:numId w:val="41"/>
        </w:numPr>
        <w:spacing w:after="200" w:line="240" w:lineRule="auto"/>
        <w:rPr>
          <w:rFonts w:eastAsiaTheme="minorEastAsia"/>
          <w:color w:val="000000" w:themeColor="text1"/>
          <w:sz w:val="24"/>
          <w:szCs w:val="24"/>
        </w:rPr>
      </w:pPr>
      <w:r w:rsidRPr="7392A071">
        <w:rPr>
          <w:rFonts w:ascii="Times New Roman" w:eastAsia="Times New Roman" w:hAnsi="Times New Roman" w:cs="Times New Roman"/>
          <w:color w:val="000000" w:themeColor="text1"/>
          <w:sz w:val="24"/>
          <w:szCs w:val="24"/>
        </w:rPr>
        <w:t xml:space="preserve"> </w:t>
      </w:r>
      <w:r w:rsidR="16AD4F10" w:rsidRPr="7392A071">
        <w:rPr>
          <w:rFonts w:ascii="Times New Roman" w:eastAsia="Times New Roman" w:hAnsi="Times New Roman" w:cs="Times New Roman"/>
          <w:color w:val="000000" w:themeColor="text1"/>
          <w:sz w:val="24"/>
          <w:szCs w:val="24"/>
        </w:rPr>
        <w:t>Number of people trained in disaster preparedness as a result of USG assistance, disaggregated by gender.</w:t>
      </w:r>
    </w:p>
    <w:p w14:paraId="69BC39EF" w14:textId="54F3F813" w:rsidR="5DF1FE7E" w:rsidRDefault="5DF1FE7E" w:rsidP="7392A071">
      <w:pPr>
        <w:pStyle w:val="ListParagraph"/>
        <w:numPr>
          <w:ilvl w:val="0"/>
          <w:numId w:val="41"/>
        </w:numPr>
        <w:spacing w:after="200" w:line="240" w:lineRule="auto"/>
        <w:rPr>
          <w:color w:val="000000" w:themeColor="text1"/>
          <w:sz w:val="24"/>
          <w:szCs w:val="24"/>
        </w:rPr>
      </w:pPr>
      <w:r w:rsidRPr="7392A071">
        <w:rPr>
          <w:rFonts w:ascii="Times New Roman" w:eastAsia="Times New Roman" w:hAnsi="Times New Roman" w:cs="Times New Roman"/>
          <w:color w:val="000000" w:themeColor="text1"/>
          <w:sz w:val="24"/>
          <w:szCs w:val="24"/>
        </w:rPr>
        <w:t xml:space="preserve">Number of institutions with improved capacity to assess </w:t>
      </w:r>
      <w:r w:rsidR="07AE1ECD" w:rsidRPr="7392A071">
        <w:rPr>
          <w:rFonts w:ascii="Times New Roman" w:eastAsia="Times New Roman" w:hAnsi="Times New Roman" w:cs="Times New Roman"/>
          <w:color w:val="000000" w:themeColor="text1"/>
          <w:sz w:val="24"/>
          <w:szCs w:val="24"/>
        </w:rPr>
        <w:t>or address climate change ris</w:t>
      </w:r>
      <w:r w:rsidR="083250EF" w:rsidRPr="7392A071">
        <w:rPr>
          <w:rFonts w:ascii="Times New Roman" w:eastAsia="Times New Roman" w:hAnsi="Times New Roman" w:cs="Times New Roman"/>
          <w:color w:val="000000" w:themeColor="text1"/>
          <w:sz w:val="24"/>
          <w:szCs w:val="24"/>
        </w:rPr>
        <w:t xml:space="preserve">ks </w:t>
      </w:r>
      <w:r w:rsidR="07AE1ECD" w:rsidRPr="7392A071">
        <w:rPr>
          <w:rFonts w:ascii="Times New Roman" w:eastAsia="Times New Roman" w:hAnsi="Times New Roman" w:cs="Times New Roman"/>
          <w:color w:val="000000" w:themeColor="text1"/>
          <w:sz w:val="24"/>
          <w:szCs w:val="24"/>
        </w:rPr>
        <w:t>supported by USG assistance.</w:t>
      </w:r>
    </w:p>
    <w:p w14:paraId="10717A65" w14:textId="298D3863" w:rsidR="7093566E" w:rsidRDefault="7093566E" w:rsidP="7392A071">
      <w:pPr>
        <w:spacing w:after="0" w:line="240" w:lineRule="auto"/>
        <w:rPr>
          <w:rFonts w:ascii="Times New Roman" w:eastAsia="Times New Roman" w:hAnsi="Times New Roman" w:cs="Times New Roman"/>
          <w:color w:val="000000" w:themeColor="text1"/>
          <w:sz w:val="24"/>
          <w:szCs w:val="24"/>
        </w:rPr>
      </w:pPr>
      <w:r w:rsidRPr="7392A071">
        <w:rPr>
          <w:rFonts w:ascii="Times New Roman" w:eastAsia="Times New Roman" w:hAnsi="Times New Roman" w:cs="Times New Roman"/>
          <w:b/>
          <w:bCs/>
          <w:color w:val="000000" w:themeColor="text1"/>
          <w:sz w:val="24"/>
          <w:szCs w:val="24"/>
        </w:rPr>
        <w:t>Note: Because action plans will be city-led, custom indicators may need to be added in phase two.</w:t>
      </w:r>
    </w:p>
    <w:p w14:paraId="39FCE7E1" w14:textId="23EF432B" w:rsidR="7392A071" w:rsidRDefault="7392A071" w:rsidP="7392A071">
      <w:pPr>
        <w:spacing w:after="200" w:line="240" w:lineRule="auto"/>
        <w:rPr>
          <w:rFonts w:ascii="Times New Roman" w:eastAsia="Times New Roman" w:hAnsi="Times New Roman" w:cs="Times New Roman"/>
          <w:color w:val="000000" w:themeColor="text1"/>
          <w:sz w:val="24"/>
          <w:szCs w:val="24"/>
        </w:rPr>
      </w:pPr>
    </w:p>
    <w:p w14:paraId="5A83665E" w14:textId="3BA5803B" w:rsidR="000E287E" w:rsidRDefault="17234818" w:rsidP="4348075D">
      <w:pPr>
        <w:spacing w:after="200" w:line="240" w:lineRule="auto"/>
        <w:rPr>
          <w:rFonts w:ascii="Times New Roman" w:eastAsia="Times New Roman" w:hAnsi="Times New Roman" w:cs="Times New Roman"/>
          <w:color w:val="000000" w:themeColor="text1"/>
          <w:sz w:val="24"/>
          <w:szCs w:val="24"/>
        </w:rPr>
      </w:pPr>
      <w:r w:rsidRPr="7392A071">
        <w:rPr>
          <w:rFonts w:ascii="Times New Roman" w:eastAsia="Times New Roman" w:hAnsi="Times New Roman" w:cs="Times New Roman"/>
          <w:color w:val="000000" w:themeColor="text1"/>
          <w:sz w:val="24"/>
          <w:szCs w:val="24"/>
          <w:u w:val="single"/>
        </w:rPr>
        <w:t>A.5 Expected Deliverables and Timetable</w:t>
      </w:r>
    </w:p>
    <w:tbl>
      <w:tblPr>
        <w:tblStyle w:val="TableGrid"/>
        <w:tblW w:w="0" w:type="auto"/>
        <w:tblLayout w:type="fixed"/>
        <w:tblLook w:val="06A0" w:firstRow="1" w:lastRow="0" w:firstColumn="1" w:lastColumn="0" w:noHBand="1" w:noVBand="1"/>
      </w:tblPr>
      <w:tblGrid>
        <w:gridCol w:w="2280"/>
        <w:gridCol w:w="2205"/>
        <w:gridCol w:w="2280"/>
        <w:gridCol w:w="2595"/>
      </w:tblGrid>
      <w:tr w:rsidR="4348075D" w14:paraId="3F416D2D" w14:textId="77777777" w:rsidTr="7392A071">
        <w:tc>
          <w:tcPr>
            <w:tcW w:w="2280" w:type="dxa"/>
            <w:shd w:val="clear" w:color="auto" w:fill="DBE5F1"/>
          </w:tcPr>
          <w:p w14:paraId="246AA38D" w14:textId="10E84E4E" w:rsidR="4348075D" w:rsidRDefault="4348075D" w:rsidP="4348075D">
            <w:pPr>
              <w:spacing w:after="200" w:line="276" w:lineRule="auto"/>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color w:val="000000" w:themeColor="text1"/>
                <w:sz w:val="24"/>
                <w:szCs w:val="24"/>
                <w:u w:val="single"/>
              </w:rPr>
              <w:t>Activity</w:t>
            </w:r>
          </w:p>
        </w:tc>
        <w:tc>
          <w:tcPr>
            <w:tcW w:w="2205" w:type="dxa"/>
            <w:shd w:val="clear" w:color="auto" w:fill="DBE5F1"/>
          </w:tcPr>
          <w:p w14:paraId="2F3F5DE7" w14:textId="74F83F3A" w:rsidR="4348075D" w:rsidRDefault="02E6DA2A" w:rsidP="18C60BB7">
            <w:pPr>
              <w:spacing w:after="200" w:line="276" w:lineRule="auto"/>
              <w:rPr>
                <w:rFonts w:ascii="Times New Roman" w:eastAsia="Times New Roman" w:hAnsi="Times New Roman" w:cs="Times New Roman"/>
                <w:color w:val="000000" w:themeColor="text1"/>
                <w:sz w:val="24"/>
                <w:szCs w:val="24"/>
                <w:u w:val="single"/>
              </w:rPr>
            </w:pPr>
            <w:r w:rsidRPr="7392A071">
              <w:rPr>
                <w:rFonts w:ascii="Times New Roman" w:eastAsia="Times New Roman" w:hAnsi="Times New Roman" w:cs="Times New Roman"/>
                <w:color w:val="000000" w:themeColor="text1"/>
                <w:sz w:val="24"/>
                <w:szCs w:val="24"/>
                <w:u w:val="single"/>
              </w:rPr>
              <w:t>Phase I</w:t>
            </w:r>
            <w:r w:rsidR="76B3EEE2" w:rsidRPr="7392A071">
              <w:rPr>
                <w:rFonts w:ascii="Times New Roman" w:eastAsia="Times New Roman" w:hAnsi="Times New Roman" w:cs="Times New Roman"/>
                <w:color w:val="000000" w:themeColor="text1"/>
                <w:sz w:val="24"/>
                <w:szCs w:val="24"/>
                <w:u w:val="single"/>
              </w:rPr>
              <w:t xml:space="preserve"> (3</w:t>
            </w:r>
            <w:r w:rsidR="1DD4E01A" w:rsidRPr="7392A071">
              <w:rPr>
                <w:rFonts w:ascii="Times New Roman" w:eastAsia="Times New Roman" w:hAnsi="Times New Roman" w:cs="Times New Roman"/>
                <w:color w:val="000000" w:themeColor="text1"/>
                <w:sz w:val="24"/>
                <w:szCs w:val="24"/>
                <w:u w:val="single"/>
              </w:rPr>
              <w:t xml:space="preserve"> –6 </w:t>
            </w:r>
            <w:r w:rsidR="76B3EEE2" w:rsidRPr="7392A071">
              <w:rPr>
                <w:rFonts w:ascii="Times New Roman" w:eastAsia="Times New Roman" w:hAnsi="Times New Roman" w:cs="Times New Roman"/>
                <w:color w:val="000000" w:themeColor="text1"/>
                <w:sz w:val="24"/>
                <w:szCs w:val="24"/>
                <w:u w:val="single"/>
              </w:rPr>
              <w:t>mths)</w:t>
            </w:r>
          </w:p>
        </w:tc>
        <w:tc>
          <w:tcPr>
            <w:tcW w:w="2280" w:type="dxa"/>
            <w:shd w:val="clear" w:color="auto" w:fill="DBE5F1"/>
          </w:tcPr>
          <w:p w14:paraId="575BBA88" w14:textId="1AAE4E75" w:rsidR="4348075D" w:rsidRDefault="02E6DA2A" w:rsidP="5EEB152F">
            <w:pPr>
              <w:spacing w:after="200" w:line="276" w:lineRule="auto"/>
              <w:rPr>
                <w:rFonts w:ascii="Times New Roman" w:eastAsia="Times New Roman" w:hAnsi="Times New Roman" w:cs="Times New Roman"/>
                <w:color w:val="000000" w:themeColor="text1"/>
                <w:sz w:val="24"/>
                <w:szCs w:val="24"/>
                <w:u w:val="single"/>
              </w:rPr>
            </w:pPr>
            <w:r w:rsidRPr="25DF137C">
              <w:rPr>
                <w:rFonts w:ascii="Times New Roman" w:eastAsia="Times New Roman" w:hAnsi="Times New Roman" w:cs="Times New Roman"/>
                <w:color w:val="000000" w:themeColor="text1"/>
                <w:sz w:val="24"/>
                <w:szCs w:val="24"/>
                <w:u w:val="single"/>
              </w:rPr>
              <w:t>Phase II</w:t>
            </w:r>
            <w:r w:rsidR="21CFAF8F" w:rsidRPr="25DF137C">
              <w:rPr>
                <w:rFonts w:ascii="Times New Roman" w:eastAsia="Times New Roman" w:hAnsi="Times New Roman" w:cs="Times New Roman"/>
                <w:color w:val="000000" w:themeColor="text1"/>
                <w:sz w:val="24"/>
                <w:szCs w:val="24"/>
                <w:u w:val="single"/>
              </w:rPr>
              <w:t xml:space="preserve"> (</w:t>
            </w:r>
            <w:r w:rsidR="0403A595" w:rsidRPr="25DF137C">
              <w:rPr>
                <w:rFonts w:ascii="Times New Roman" w:eastAsia="Times New Roman" w:hAnsi="Times New Roman" w:cs="Times New Roman"/>
                <w:color w:val="000000" w:themeColor="text1"/>
                <w:sz w:val="24"/>
                <w:szCs w:val="24"/>
                <w:u w:val="single"/>
              </w:rPr>
              <w:t>6</w:t>
            </w:r>
            <w:r w:rsidR="40DE8D9B" w:rsidRPr="25DF137C">
              <w:rPr>
                <w:rFonts w:ascii="Times New Roman" w:eastAsia="Times New Roman" w:hAnsi="Times New Roman" w:cs="Times New Roman"/>
                <w:color w:val="000000" w:themeColor="text1"/>
                <w:sz w:val="24"/>
                <w:szCs w:val="24"/>
                <w:u w:val="single"/>
              </w:rPr>
              <w:t>-</w:t>
            </w:r>
            <w:r w:rsidR="27223DF5" w:rsidRPr="25DF137C">
              <w:rPr>
                <w:rFonts w:ascii="Times New Roman" w:eastAsia="Times New Roman" w:hAnsi="Times New Roman" w:cs="Times New Roman"/>
                <w:color w:val="000000" w:themeColor="text1"/>
                <w:sz w:val="24"/>
                <w:szCs w:val="24"/>
                <w:u w:val="single"/>
              </w:rPr>
              <w:t>12</w:t>
            </w:r>
            <w:r w:rsidR="6432AF4A" w:rsidRPr="25DF137C">
              <w:rPr>
                <w:rFonts w:ascii="Times New Roman" w:eastAsia="Times New Roman" w:hAnsi="Times New Roman" w:cs="Times New Roman"/>
                <w:color w:val="000000" w:themeColor="text1"/>
                <w:sz w:val="24"/>
                <w:szCs w:val="24"/>
                <w:u w:val="single"/>
              </w:rPr>
              <w:t xml:space="preserve"> </w:t>
            </w:r>
            <w:r w:rsidR="0CAFBA32" w:rsidRPr="25DF137C">
              <w:rPr>
                <w:rFonts w:ascii="Times New Roman" w:eastAsia="Times New Roman" w:hAnsi="Times New Roman" w:cs="Times New Roman"/>
                <w:color w:val="000000" w:themeColor="text1"/>
                <w:sz w:val="24"/>
                <w:szCs w:val="24"/>
                <w:u w:val="single"/>
              </w:rPr>
              <w:t>mths</w:t>
            </w:r>
            <w:r w:rsidR="673D36EA" w:rsidRPr="25DF137C">
              <w:rPr>
                <w:rFonts w:ascii="Times New Roman" w:eastAsia="Times New Roman" w:hAnsi="Times New Roman" w:cs="Times New Roman"/>
                <w:color w:val="000000" w:themeColor="text1"/>
                <w:sz w:val="24"/>
                <w:szCs w:val="24"/>
                <w:u w:val="single"/>
              </w:rPr>
              <w:t>)</w:t>
            </w:r>
          </w:p>
        </w:tc>
        <w:tc>
          <w:tcPr>
            <w:tcW w:w="2595" w:type="dxa"/>
            <w:shd w:val="clear" w:color="auto" w:fill="DBE5F1"/>
          </w:tcPr>
          <w:p w14:paraId="41C1DD3B" w14:textId="2F9AE23E" w:rsidR="4348075D" w:rsidRDefault="01B7328E" w:rsidP="5EEB152F">
            <w:pPr>
              <w:spacing w:after="200" w:line="276" w:lineRule="auto"/>
              <w:rPr>
                <w:rFonts w:ascii="Times New Roman" w:eastAsia="Times New Roman" w:hAnsi="Times New Roman" w:cs="Times New Roman"/>
                <w:color w:val="000000" w:themeColor="text1"/>
                <w:sz w:val="24"/>
                <w:szCs w:val="24"/>
                <w:u w:val="single"/>
              </w:rPr>
            </w:pPr>
            <w:r w:rsidRPr="7392A071">
              <w:rPr>
                <w:rFonts w:ascii="Times New Roman" w:eastAsia="Times New Roman" w:hAnsi="Times New Roman" w:cs="Times New Roman"/>
                <w:color w:val="000000" w:themeColor="text1"/>
                <w:sz w:val="24"/>
                <w:szCs w:val="24"/>
                <w:u w:val="single"/>
              </w:rPr>
              <w:t>Phase III</w:t>
            </w:r>
            <w:r w:rsidR="72E1812E" w:rsidRPr="7392A071">
              <w:rPr>
                <w:rFonts w:ascii="Times New Roman" w:eastAsia="Times New Roman" w:hAnsi="Times New Roman" w:cs="Times New Roman"/>
                <w:color w:val="000000" w:themeColor="text1"/>
                <w:sz w:val="24"/>
                <w:szCs w:val="24"/>
                <w:u w:val="single"/>
              </w:rPr>
              <w:t xml:space="preserve"> (12</w:t>
            </w:r>
            <w:r w:rsidR="160FDD3C" w:rsidRPr="7392A071">
              <w:rPr>
                <w:rFonts w:ascii="Times New Roman" w:eastAsia="Times New Roman" w:hAnsi="Times New Roman" w:cs="Times New Roman"/>
                <w:color w:val="000000" w:themeColor="text1"/>
                <w:sz w:val="24"/>
                <w:szCs w:val="24"/>
                <w:u w:val="single"/>
              </w:rPr>
              <w:t>-24</w:t>
            </w:r>
            <w:r w:rsidR="7C1C837D" w:rsidRPr="7392A071">
              <w:rPr>
                <w:rFonts w:ascii="Times New Roman" w:eastAsia="Times New Roman" w:hAnsi="Times New Roman" w:cs="Times New Roman"/>
                <w:color w:val="000000" w:themeColor="text1"/>
                <w:sz w:val="24"/>
                <w:szCs w:val="24"/>
                <w:u w:val="single"/>
              </w:rPr>
              <w:t xml:space="preserve"> </w:t>
            </w:r>
            <w:r w:rsidR="72E1812E" w:rsidRPr="7392A071">
              <w:rPr>
                <w:rFonts w:ascii="Times New Roman" w:eastAsia="Times New Roman" w:hAnsi="Times New Roman" w:cs="Times New Roman"/>
                <w:color w:val="000000" w:themeColor="text1"/>
                <w:sz w:val="24"/>
                <w:szCs w:val="24"/>
                <w:u w:val="single"/>
              </w:rPr>
              <w:t>mths</w:t>
            </w:r>
            <w:r w:rsidR="67B7F0BC" w:rsidRPr="7392A071">
              <w:rPr>
                <w:rFonts w:ascii="Times New Roman" w:eastAsia="Times New Roman" w:hAnsi="Times New Roman" w:cs="Times New Roman"/>
                <w:color w:val="000000" w:themeColor="text1"/>
                <w:sz w:val="24"/>
                <w:szCs w:val="24"/>
                <w:u w:val="single"/>
              </w:rPr>
              <w:t>)</w:t>
            </w:r>
          </w:p>
        </w:tc>
      </w:tr>
      <w:tr w:rsidR="4348075D" w14:paraId="121E1811" w14:textId="77777777" w:rsidTr="7392A071">
        <w:tc>
          <w:tcPr>
            <w:tcW w:w="2280" w:type="dxa"/>
          </w:tcPr>
          <w:p w14:paraId="4FAFA58E" w14:textId="0509503E" w:rsidR="4348075D" w:rsidRDefault="2ECEF040" w:rsidP="50ACD441">
            <w:pPr>
              <w:spacing w:after="200" w:line="276" w:lineRule="auto"/>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 xml:space="preserve">Web </w:t>
            </w:r>
            <w:r w:rsidR="342057E5" w:rsidRPr="4433E0D3">
              <w:rPr>
                <w:rFonts w:ascii="Times New Roman" w:eastAsia="Times New Roman" w:hAnsi="Times New Roman" w:cs="Times New Roman"/>
                <w:color w:val="000000" w:themeColor="text1"/>
                <w:sz w:val="24"/>
                <w:szCs w:val="24"/>
              </w:rPr>
              <w:t xml:space="preserve">content </w:t>
            </w:r>
            <w:r w:rsidRPr="4433E0D3">
              <w:rPr>
                <w:rFonts w:ascii="Times New Roman" w:eastAsia="Times New Roman" w:hAnsi="Times New Roman" w:cs="Times New Roman"/>
                <w:color w:val="000000" w:themeColor="text1"/>
                <w:sz w:val="24"/>
                <w:szCs w:val="24"/>
              </w:rPr>
              <w:t>created, translated</w:t>
            </w:r>
            <w:r w:rsidR="6EEFBC7C" w:rsidRPr="4433E0D3">
              <w:rPr>
                <w:rFonts w:ascii="Times New Roman" w:eastAsia="Times New Roman" w:hAnsi="Times New Roman" w:cs="Times New Roman"/>
                <w:color w:val="000000" w:themeColor="text1"/>
                <w:sz w:val="24"/>
                <w:szCs w:val="24"/>
              </w:rPr>
              <w:t>,</w:t>
            </w:r>
            <w:r w:rsidRPr="4433E0D3">
              <w:rPr>
                <w:rFonts w:ascii="Times New Roman" w:eastAsia="Times New Roman" w:hAnsi="Times New Roman" w:cs="Times New Roman"/>
                <w:color w:val="000000" w:themeColor="text1"/>
                <w:sz w:val="24"/>
                <w:szCs w:val="24"/>
              </w:rPr>
              <w:t xml:space="preserve"> and mounted</w:t>
            </w:r>
          </w:p>
        </w:tc>
        <w:tc>
          <w:tcPr>
            <w:tcW w:w="2205" w:type="dxa"/>
          </w:tcPr>
          <w:p w14:paraId="4EBD8762" w14:textId="2B0E91FA" w:rsidR="4348075D" w:rsidRDefault="4348075D" w:rsidP="4F4A979F">
            <w:pPr>
              <w:spacing w:after="200" w:line="276"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X</w:t>
            </w:r>
          </w:p>
        </w:tc>
        <w:tc>
          <w:tcPr>
            <w:tcW w:w="2280" w:type="dxa"/>
          </w:tcPr>
          <w:p w14:paraId="56FF7639" w14:textId="05E3A27E" w:rsidR="4348075D" w:rsidRDefault="532CA0B9" w:rsidP="4F4A979F">
            <w:pPr>
              <w:spacing w:after="200" w:line="276" w:lineRule="auto"/>
              <w:rPr>
                <w:rFonts w:ascii="Times New Roman" w:eastAsia="Times New Roman" w:hAnsi="Times New Roman" w:cs="Times New Roman"/>
                <w:color w:val="000000" w:themeColor="text1"/>
                <w:sz w:val="24"/>
                <w:szCs w:val="24"/>
              </w:rPr>
            </w:pPr>
            <w:r w:rsidRPr="22485FD4">
              <w:rPr>
                <w:rFonts w:ascii="Times New Roman" w:eastAsia="Times New Roman" w:hAnsi="Times New Roman" w:cs="Times New Roman"/>
                <w:color w:val="000000" w:themeColor="text1"/>
                <w:sz w:val="24"/>
                <w:szCs w:val="24"/>
              </w:rPr>
              <w:t>X</w:t>
            </w:r>
          </w:p>
        </w:tc>
        <w:tc>
          <w:tcPr>
            <w:tcW w:w="2595" w:type="dxa"/>
          </w:tcPr>
          <w:p w14:paraId="5183E2CB" w14:textId="44BC4150" w:rsidR="4348075D" w:rsidRDefault="532CA0B9" w:rsidP="4F4A979F">
            <w:pPr>
              <w:spacing w:after="200" w:line="276" w:lineRule="auto"/>
              <w:rPr>
                <w:rFonts w:ascii="Times New Roman" w:eastAsia="Times New Roman" w:hAnsi="Times New Roman" w:cs="Times New Roman"/>
                <w:color w:val="000000" w:themeColor="text1"/>
                <w:sz w:val="24"/>
                <w:szCs w:val="24"/>
              </w:rPr>
            </w:pPr>
            <w:r w:rsidRPr="22485FD4">
              <w:rPr>
                <w:rFonts w:ascii="Times New Roman" w:eastAsia="Times New Roman" w:hAnsi="Times New Roman" w:cs="Times New Roman"/>
                <w:color w:val="000000" w:themeColor="text1"/>
                <w:sz w:val="24"/>
                <w:szCs w:val="24"/>
              </w:rPr>
              <w:t>X</w:t>
            </w:r>
          </w:p>
        </w:tc>
      </w:tr>
      <w:tr w:rsidR="1B3AF0C2" w14:paraId="294E8079" w14:textId="77777777" w:rsidTr="7392A071">
        <w:tc>
          <w:tcPr>
            <w:tcW w:w="2280" w:type="dxa"/>
          </w:tcPr>
          <w:p w14:paraId="2EBA7691" w14:textId="586967D2" w:rsidR="0A921017" w:rsidRDefault="0A921017" w:rsidP="1B3AF0C2">
            <w:pPr>
              <w:spacing w:line="276" w:lineRule="auto"/>
              <w:rPr>
                <w:rFonts w:ascii="Times New Roman" w:eastAsia="Times New Roman" w:hAnsi="Times New Roman" w:cs="Times New Roman"/>
                <w:color w:val="000000" w:themeColor="text1"/>
                <w:sz w:val="24"/>
                <w:szCs w:val="24"/>
              </w:rPr>
            </w:pPr>
            <w:r w:rsidRPr="1B3AF0C2">
              <w:rPr>
                <w:rFonts w:ascii="Times New Roman" w:eastAsia="Times New Roman" w:hAnsi="Times New Roman" w:cs="Times New Roman"/>
                <w:color w:val="000000" w:themeColor="text1"/>
                <w:sz w:val="24"/>
                <w:szCs w:val="24"/>
              </w:rPr>
              <w:t>Logo</w:t>
            </w:r>
          </w:p>
        </w:tc>
        <w:tc>
          <w:tcPr>
            <w:tcW w:w="2205" w:type="dxa"/>
          </w:tcPr>
          <w:p w14:paraId="49307365" w14:textId="319C88FB" w:rsidR="0A921017" w:rsidRDefault="0A921017" w:rsidP="1B3AF0C2">
            <w:pPr>
              <w:spacing w:line="276" w:lineRule="auto"/>
              <w:rPr>
                <w:rFonts w:ascii="Times New Roman" w:eastAsia="Times New Roman" w:hAnsi="Times New Roman" w:cs="Times New Roman"/>
                <w:color w:val="000000" w:themeColor="text1"/>
                <w:sz w:val="24"/>
                <w:szCs w:val="24"/>
              </w:rPr>
            </w:pPr>
            <w:r w:rsidRPr="1B3AF0C2">
              <w:rPr>
                <w:rFonts w:ascii="Times New Roman" w:eastAsia="Times New Roman" w:hAnsi="Times New Roman" w:cs="Times New Roman"/>
                <w:color w:val="000000" w:themeColor="text1"/>
                <w:sz w:val="24"/>
                <w:szCs w:val="24"/>
              </w:rPr>
              <w:t>X</w:t>
            </w:r>
          </w:p>
        </w:tc>
        <w:tc>
          <w:tcPr>
            <w:tcW w:w="2280" w:type="dxa"/>
          </w:tcPr>
          <w:p w14:paraId="087CD3C4" w14:textId="34E1A77A" w:rsidR="1B3AF0C2" w:rsidRDefault="1B3AF0C2" w:rsidP="1B3AF0C2">
            <w:pPr>
              <w:spacing w:line="276" w:lineRule="auto"/>
              <w:rPr>
                <w:rFonts w:ascii="Times New Roman" w:eastAsia="Times New Roman" w:hAnsi="Times New Roman" w:cs="Times New Roman"/>
                <w:color w:val="000000" w:themeColor="text1"/>
                <w:sz w:val="24"/>
                <w:szCs w:val="24"/>
              </w:rPr>
            </w:pPr>
          </w:p>
        </w:tc>
        <w:tc>
          <w:tcPr>
            <w:tcW w:w="2595" w:type="dxa"/>
          </w:tcPr>
          <w:p w14:paraId="056BB6D7" w14:textId="132F2E9A" w:rsidR="1B3AF0C2" w:rsidRDefault="1B3AF0C2" w:rsidP="1B3AF0C2">
            <w:pPr>
              <w:spacing w:line="276" w:lineRule="auto"/>
              <w:rPr>
                <w:rFonts w:ascii="Times New Roman" w:eastAsia="Times New Roman" w:hAnsi="Times New Roman" w:cs="Times New Roman"/>
                <w:color w:val="000000" w:themeColor="text1"/>
                <w:sz w:val="24"/>
                <w:szCs w:val="24"/>
              </w:rPr>
            </w:pPr>
          </w:p>
        </w:tc>
      </w:tr>
      <w:tr w:rsidR="1B3AF0C2" w14:paraId="2E689731" w14:textId="77777777" w:rsidTr="7392A071">
        <w:trPr>
          <w:trHeight w:val="1035"/>
        </w:trPr>
        <w:tc>
          <w:tcPr>
            <w:tcW w:w="2280" w:type="dxa"/>
          </w:tcPr>
          <w:p w14:paraId="0C929A89" w14:textId="40CD8632" w:rsidR="7B8BAF75" w:rsidRDefault="042F5BF6" w:rsidP="1B3AF0C2">
            <w:pPr>
              <w:spacing w:line="276" w:lineRule="auto"/>
              <w:rPr>
                <w:rFonts w:ascii="Times New Roman" w:eastAsia="Times New Roman" w:hAnsi="Times New Roman" w:cs="Times New Roman"/>
                <w:color w:val="000000" w:themeColor="text1"/>
                <w:sz w:val="24"/>
                <w:szCs w:val="24"/>
              </w:rPr>
            </w:pPr>
            <w:r w:rsidRPr="25DF137C">
              <w:rPr>
                <w:rFonts w:ascii="Times New Roman" w:eastAsia="Times New Roman" w:hAnsi="Times New Roman" w:cs="Times New Roman"/>
                <w:color w:val="000000" w:themeColor="text1"/>
                <w:sz w:val="24"/>
                <w:szCs w:val="24"/>
              </w:rPr>
              <w:t xml:space="preserve">Initial </w:t>
            </w:r>
            <w:r w:rsidR="691BB127" w:rsidRPr="25DF137C">
              <w:rPr>
                <w:rFonts w:ascii="Times New Roman" w:eastAsia="Times New Roman" w:hAnsi="Times New Roman" w:cs="Times New Roman"/>
                <w:color w:val="000000" w:themeColor="text1"/>
                <w:sz w:val="24"/>
                <w:szCs w:val="24"/>
              </w:rPr>
              <w:t xml:space="preserve">Phase 1 </w:t>
            </w:r>
            <w:r w:rsidRPr="25DF137C">
              <w:rPr>
                <w:rFonts w:ascii="Times New Roman" w:eastAsia="Times New Roman" w:hAnsi="Times New Roman" w:cs="Times New Roman"/>
                <w:color w:val="000000" w:themeColor="text1"/>
                <w:sz w:val="24"/>
                <w:szCs w:val="24"/>
              </w:rPr>
              <w:t xml:space="preserve">meeting of </w:t>
            </w:r>
            <w:r w:rsidR="65AE84D1" w:rsidRPr="25DF137C">
              <w:rPr>
                <w:rFonts w:ascii="Times New Roman" w:eastAsia="Times New Roman" w:hAnsi="Times New Roman" w:cs="Times New Roman"/>
                <w:color w:val="000000" w:themeColor="text1"/>
                <w:sz w:val="24"/>
                <w:szCs w:val="24"/>
              </w:rPr>
              <w:t xml:space="preserve">selected </w:t>
            </w:r>
            <w:r w:rsidRPr="25DF137C">
              <w:rPr>
                <w:rFonts w:ascii="Times New Roman" w:eastAsia="Times New Roman" w:hAnsi="Times New Roman" w:cs="Times New Roman"/>
                <w:color w:val="000000" w:themeColor="text1"/>
                <w:sz w:val="24"/>
                <w:szCs w:val="24"/>
              </w:rPr>
              <w:t>cit</w:t>
            </w:r>
            <w:r w:rsidR="17858127" w:rsidRPr="25DF137C">
              <w:rPr>
                <w:rFonts w:ascii="Times New Roman" w:eastAsia="Times New Roman" w:hAnsi="Times New Roman" w:cs="Times New Roman"/>
                <w:color w:val="000000" w:themeColor="text1"/>
                <w:sz w:val="24"/>
                <w:szCs w:val="24"/>
              </w:rPr>
              <w:t>ies</w:t>
            </w:r>
          </w:p>
        </w:tc>
        <w:tc>
          <w:tcPr>
            <w:tcW w:w="2205" w:type="dxa"/>
          </w:tcPr>
          <w:p w14:paraId="6084D1FF" w14:textId="14616F41" w:rsidR="030A547F" w:rsidRDefault="030A547F" w:rsidP="1B3AF0C2">
            <w:pPr>
              <w:spacing w:line="276" w:lineRule="auto"/>
              <w:rPr>
                <w:rFonts w:ascii="Times New Roman" w:eastAsia="Times New Roman" w:hAnsi="Times New Roman" w:cs="Times New Roman"/>
                <w:color w:val="000000" w:themeColor="text1"/>
                <w:sz w:val="24"/>
                <w:szCs w:val="24"/>
              </w:rPr>
            </w:pPr>
            <w:r w:rsidRPr="1B3AF0C2">
              <w:rPr>
                <w:rFonts w:ascii="Times New Roman" w:eastAsia="Times New Roman" w:hAnsi="Times New Roman" w:cs="Times New Roman"/>
                <w:color w:val="000000" w:themeColor="text1"/>
                <w:sz w:val="24"/>
                <w:szCs w:val="24"/>
              </w:rPr>
              <w:t>X</w:t>
            </w:r>
          </w:p>
        </w:tc>
        <w:tc>
          <w:tcPr>
            <w:tcW w:w="2280" w:type="dxa"/>
          </w:tcPr>
          <w:p w14:paraId="43962BA2" w14:textId="76B6D66B" w:rsidR="1B3AF0C2" w:rsidRDefault="1B3AF0C2" w:rsidP="1B3AF0C2">
            <w:pPr>
              <w:spacing w:line="276" w:lineRule="auto"/>
              <w:rPr>
                <w:rFonts w:ascii="Times New Roman" w:eastAsia="Times New Roman" w:hAnsi="Times New Roman" w:cs="Times New Roman"/>
                <w:color w:val="000000" w:themeColor="text1"/>
                <w:sz w:val="24"/>
                <w:szCs w:val="24"/>
              </w:rPr>
            </w:pPr>
          </w:p>
        </w:tc>
        <w:tc>
          <w:tcPr>
            <w:tcW w:w="2595" w:type="dxa"/>
          </w:tcPr>
          <w:p w14:paraId="116351B3" w14:textId="5C25D2E7" w:rsidR="1B3AF0C2" w:rsidRDefault="1B3AF0C2" w:rsidP="1B3AF0C2">
            <w:pPr>
              <w:spacing w:line="276" w:lineRule="auto"/>
              <w:rPr>
                <w:rFonts w:ascii="Times New Roman" w:eastAsia="Times New Roman" w:hAnsi="Times New Roman" w:cs="Times New Roman"/>
                <w:color w:val="000000" w:themeColor="text1"/>
                <w:sz w:val="24"/>
                <w:szCs w:val="24"/>
              </w:rPr>
            </w:pPr>
          </w:p>
        </w:tc>
      </w:tr>
      <w:tr w:rsidR="4348075D" w14:paraId="472295D5" w14:textId="77777777" w:rsidTr="00C80AE5">
        <w:trPr>
          <w:trHeight w:val="1650"/>
        </w:trPr>
        <w:tc>
          <w:tcPr>
            <w:tcW w:w="2280" w:type="dxa"/>
          </w:tcPr>
          <w:p w14:paraId="29818C6A" w14:textId="5C1CB18F" w:rsidR="4348075D" w:rsidRDefault="4E0A132F" w:rsidP="1B3AF0C2">
            <w:pPr>
              <w:spacing w:after="200" w:line="276" w:lineRule="auto"/>
              <w:rPr>
                <w:rFonts w:ascii="Times New Roman" w:eastAsia="Times New Roman" w:hAnsi="Times New Roman" w:cs="Times New Roman"/>
                <w:color w:val="000000" w:themeColor="text1"/>
                <w:sz w:val="24"/>
                <w:szCs w:val="24"/>
              </w:rPr>
            </w:pPr>
            <w:r w:rsidRPr="52E19A49">
              <w:rPr>
                <w:rFonts w:ascii="Times New Roman" w:eastAsia="Times New Roman" w:hAnsi="Times New Roman" w:cs="Times New Roman"/>
                <w:color w:val="000000" w:themeColor="text1"/>
                <w:sz w:val="24"/>
                <w:szCs w:val="24"/>
              </w:rPr>
              <w:t xml:space="preserve">Baseline </w:t>
            </w:r>
            <w:r w:rsidR="3810118E" w:rsidRPr="52E19A49">
              <w:rPr>
                <w:rFonts w:ascii="Times New Roman" w:eastAsia="Times New Roman" w:hAnsi="Times New Roman" w:cs="Times New Roman"/>
                <w:color w:val="000000" w:themeColor="text1"/>
                <w:sz w:val="24"/>
                <w:szCs w:val="24"/>
              </w:rPr>
              <w:t xml:space="preserve">needs assessments </w:t>
            </w:r>
            <w:r w:rsidRPr="52E19A49">
              <w:rPr>
                <w:rFonts w:ascii="Times New Roman" w:eastAsia="Times New Roman" w:hAnsi="Times New Roman" w:cs="Times New Roman"/>
                <w:color w:val="000000" w:themeColor="text1"/>
                <w:sz w:val="24"/>
                <w:szCs w:val="24"/>
              </w:rPr>
              <w:t xml:space="preserve">of selected awardee cities prepared </w:t>
            </w:r>
            <w:r w:rsidR="06AE3924" w:rsidRPr="52E19A49">
              <w:rPr>
                <w:rFonts w:ascii="Times New Roman" w:eastAsia="Times New Roman" w:hAnsi="Times New Roman" w:cs="Times New Roman"/>
                <w:color w:val="000000" w:themeColor="text1"/>
                <w:sz w:val="24"/>
                <w:szCs w:val="24"/>
              </w:rPr>
              <w:t>and citizen survey conducted</w:t>
            </w:r>
            <w:r w:rsidR="7717F18F" w:rsidRPr="52E19A49">
              <w:rPr>
                <w:rFonts w:ascii="Times New Roman" w:eastAsia="Times New Roman" w:hAnsi="Times New Roman" w:cs="Times New Roman"/>
                <w:color w:val="000000" w:themeColor="text1"/>
                <w:sz w:val="24"/>
                <w:szCs w:val="24"/>
              </w:rPr>
              <w:t xml:space="preserve"> (if needed)</w:t>
            </w:r>
          </w:p>
        </w:tc>
        <w:tc>
          <w:tcPr>
            <w:tcW w:w="2205" w:type="dxa"/>
          </w:tcPr>
          <w:p w14:paraId="3F839EAC" w14:textId="5B067E25" w:rsidR="4348075D" w:rsidRDefault="4348075D" w:rsidP="4F4A979F">
            <w:pPr>
              <w:spacing w:after="200" w:line="276"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X</w:t>
            </w:r>
          </w:p>
        </w:tc>
        <w:tc>
          <w:tcPr>
            <w:tcW w:w="2280" w:type="dxa"/>
          </w:tcPr>
          <w:p w14:paraId="47DC7CAA" w14:textId="7FB86F01" w:rsidR="4348075D" w:rsidRDefault="4348075D" w:rsidP="4F4A979F">
            <w:pPr>
              <w:spacing w:after="200" w:line="276"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X</w:t>
            </w:r>
          </w:p>
        </w:tc>
        <w:tc>
          <w:tcPr>
            <w:tcW w:w="2595" w:type="dxa"/>
          </w:tcPr>
          <w:p w14:paraId="193866C1" w14:textId="11572844" w:rsidR="4348075D" w:rsidRDefault="4348075D" w:rsidP="4F4A979F">
            <w:pPr>
              <w:spacing w:after="200" w:line="276" w:lineRule="auto"/>
              <w:rPr>
                <w:rFonts w:ascii="Times New Roman" w:eastAsia="Times New Roman" w:hAnsi="Times New Roman" w:cs="Times New Roman"/>
                <w:color w:val="000000" w:themeColor="text1"/>
                <w:sz w:val="24"/>
                <w:szCs w:val="24"/>
              </w:rPr>
            </w:pPr>
          </w:p>
        </w:tc>
      </w:tr>
      <w:tr w:rsidR="4348075D" w14:paraId="1B4E7D9D" w14:textId="77777777" w:rsidTr="7392A071">
        <w:tc>
          <w:tcPr>
            <w:tcW w:w="2280" w:type="dxa"/>
          </w:tcPr>
          <w:p w14:paraId="4B1380DF" w14:textId="6602DA00" w:rsidR="4348075D" w:rsidRDefault="3FA94F7C" w:rsidP="4F4A979F">
            <w:pPr>
              <w:spacing w:after="200" w:line="276"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 xml:space="preserve">Phase 2 </w:t>
            </w:r>
            <w:r w:rsidR="574849FC" w:rsidRPr="4F4A979F">
              <w:rPr>
                <w:rFonts w:ascii="Times New Roman" w:eastAsia="Times New Roman" w:hAnsi="Times New Roman" w:cs="Times New Roman"/>
                <w:color w:val="000000" w:themeColor="text1"/>
                <w:sz w:val="24"/>
                <w:szCs w:val="24"/>
              </w:rPr>
              <w:t>Workshops and charrettes</w:t>
            </w:r>
          </w:p>
        </w:tc>
        <w:tc>
          <w:tcPr>
            <w:tcW w:w="2205" w:type="dxa"/>
          </w:tcPr>
          <w:p w14:paraId="3A509B2D" w14:textId="64016095" w:rsidR="4348075D" w:rsidRDefault="4348075D" w:rsidP="4F4A979F">
            <w:pPr>
              <w:spacing w:after="200" w:line="276" w:lineRule="auto"/>
              <w:rPr>
                <w:rFonts w:ascii="Times New Roman" w:eastAsia="Times New Roman" w:hAnsi="Times New Roman" w:cs="Times New Roman"/>
                <w:color w:val="000000" w:themeColor="text1"/>
                <w:sz w:val="24"/>
                <w:szCs w:val="24"/>
              </w:rPr>
            </w:pPr>
          </w:p>
        </w:tc>
        <w:tc>
          <w:tcPr>
            <w:tcW w:w="2280" w:type="dxa"/>
          </w:tcPr>
          <w:p w14:paraId="37FB69FC" w14:textId="57573B66" w:rsidR="4348075D" w:rsidRDefault="4348075D" w:rsidP="4F4A979F">
            <w:pPr>
              <w:spacing w:after="200" w:line="276"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X</w:t>
            </w:r>
          </w:p>
        </w:tc>
        <w:tc>
          <w:tcPr>
            <w:tcW w:w="2595" w:type="dxa"/>
          </w:tcPr>
          <w:p w14:paraId="6FD3D8DF" w14:textId="7E3B331C" w:rsidR="4348075D" w:rsidRDefault="4348075D" w:rsidP="4F4A979F">
            <w:pPr>
              <w:spacing w:after="200" w:line="276" w:lineRule="auto"/>
              <w:rPr>
                <w:rFonts w:ascii="Times New Roman" w:eastAsia="Times New Roman" w:hAnsi="Times New Roman" w:cs="Times New Roman"/>
                <w:color w:val="000000" w:themeColor="text1"/>
                <w:sz w:val="24"/>
                <w:szCs w:val="24"/>
              </w:rPr>
            </w:pPr>
          </w:p>
        </w:tc>
      </w:tr>
      <w:tr w:rsidR="4348075D" w14:paraId="667B7B74" w14:textId="77777777" w:rsidTr="7392A071">
        <w:tc>
          <w:tcPr>
            <w:tcW w:w="2280" w:type="dxa"/>
          </w:tcPr>
          <w:p w14:paraId="37CD550B" w14:textId="3A679A4E" w:rsidR="4348075D" w:rsidRDefault="15C25741" w:rsidP="1B3AF0C2">
            <w:pPr>
              <w:spacing w:after="200" w:line="276" w:lineRule="auto"/>
              <w:rPr>
                <w:rFonts w:ascii="Times New Roman" w:eastAsia="Times New Roman" w:hAnsi="Times New Roman" w:cs="Times New Roman"/>
                <w:color w:val="000000" w:themeColor="text1"/>
                <w:sz w:val="24"/>
                <w:szCs w:val="24"/>
              </w:rPr>
            </w:pPr>
            <w:r w:rsidRPr="1B3AF0C2">
              <w:rPr>
                <w:rFonts w:ascii="Times New Roman" w:eastAsia="Times New Roman" w:hAnsi="Times New Roman" w:cs="Times New Roman"/>
                <w:color w:val="000000" w:themeColor="text1"/>
                <w:sz w:val="24"/>
                <w:szCs w:val="24"/>
              </w:rPr>
              <w:t>Sustainability Action Plans</w:t>
            </w:r>
            <w:r w:rsidR="0D30F83B" w:rsidRPr="1B3AF0C2">
              <w:rPr>
                <w:rFonts w:ascii="Times New Roman" w:eastAsia="Times New Roman" w:hAnsi="Times New Roman" w:cs="Times New Roman"/>
                <w:color w:val="000000" w:themeColor="text1"/>
                <w:sz w:val="24"/>
                <w:szCs w:val="24"/>
              </w:rPr>
              <w:t xml:space="preserve"> developed</w:t>
            </w:r>
            <w:r w:rsidR="41DC0948" w:rsidRPr="1B3AF0C2">
              <w:rPr>
                <w:rFonts w:ascii="Times New Roman" w:eastAsia="Times New Roman" w:hAnsi="Times New Roman" w:cs="Times New Roman"/>
                <w:color w:val="000000" w:themeColor="text1"/>
                <w:sz w:val="24"/>
                <w:szCs w:val="24"/>
              </w:rPr>
              <w:t xml:space="preserve"> (one per LAC city)</w:t>
            </w:r>
          </w:p>
        </w:tc>
        <w:tc>
          <w:tcPr>
            <w:tcW w:w="2205" w:type="dxa"/>
          </w:tcPr>
          <w:p w14:paraId="19031413" w14:textId="36D4C479" w:rsidR="4348075D" w:rsidRDefault="4348075D" w:rsidP="4F4A979F">
            <w:pPr>
              <w:spacing w:after="200" w:line="276" w:lineRule="auto"/>
              <w:rPr>
                <w:rFonts w:ascii="Times New Roman" w:eastAsia="Times New Roman" w:hAnsi="Times New Roman" w:cs="Times New Roman"/>
                <w:color w:val="000000" w:themeColor="text1"/>
                <w:sz w:val="24"/>
                <w:szCs w:val="24"/>
              </w:rPr>
            </w:pPr>
          </w:p>
        </w:tc>
        <w:tc>
          <w:tcPr>
            <w:tcW w:w="2280" w:type="dxa"/>
          </w:tcPr>
          <w:p w14:paraId="6241E14A" w14:textId="7F91AB3B" w:rsidR="4348075D" w:rsidRDefault="4348075D" w:rsidP="4F4A979F">
            <w:pPr>
              <w:spacing w:after="200" w:line="276"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X</w:t>
            </w:r>
          </w:p>
        </w:tc>
        <w:tc>
          <w:tcPr>
            <w:tcW w:w="2595" w:type="dxa"/>
          </w:tcPr>
          <w:p w14:paraId="711A68B7" w14:textId="28F6FED1" w:rsidR="4348075D" w:rsidRDefault="4348075D" w:rsidP="4F4A979F">
            <w:pPr>
              <w:spacing w:after="200" w:line="276" w:lineRule="auto"/>
              <w:rPr>
                <w:rFonts w:ascii="Times New Roman" w:eastAsia="Times New Roman" w:hAnsi="Times New Roman" w:cs="Times New Roman"/>
                <w:color w:val="000000" w:themeColor="text1"/>
                <w:sz w:val="24"/>
                <w:szCs w:val="24"/>
              </w:rPr>
            </w:pPr>
          </w:p>
        </w:tc>
      </w:tr>
      <w:tr w:rsidR="4348075D" w14:paraId="6B96AA2D" w14:textId="77777777" w:rsidTr="7392A071">
        <w:tc>
          <w:tcPr>
            <w:tcW w:w="2280" w:type="dxa"/>
          </w:tcPr>
          <w:p w14:paraId="4ED5EEA8" w14:textId="0EE51AF3" w:rsidR="4348075D" w:rsidRDefault="5B0AFD3E" w:rsidP="4F4A979F">
            <w:pPr>
              <w:spacing w:after="200" w:line="276" w:lineRule="auto"/>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lastRenderedPageBreak/>
              <w:t xml:space="preserve">Phase 3 </w:t>
            </w:r>
            <w:r w:rsidR="3E873BFF" w:rsidRPr="4433E0D3">
              <w:rPr>
                <w:rFonts w:ascii="Times New Roman" w:eastAsia="Times New Roman" w:hAnsi="Times New Roman" w:cs="Times New Roman"/>
                <w:color w:val="000000" w:themeColor="text1"/>
                <w:sz w:val="24"/>
                <w:szCs w:val="24"/>
              </w:rPr>
              <w:t>w</w:t>
            </w:r>
            <w:r w:rsidR="0E0EF680" w:rsidRPr="4433E0D3">
              <w:rPr>
                <w:rFonts w:ascii="Times New Roman" w:eastAsia="Times New Roman" w:hAnsi="Times New Roman" w:cs="Times New Roman"/>
                <w:color w:val="000000" w:themeColor="text1"/>
                <w:sz w:val="24"/>
                <w:szCs w:val="24"/>
              </w:rPr>
              <w:t>orkshops</w:t>
            </w:r>
            <w:r w:rsidR="195B5DDB" w:rsidRPr="4433E0D3">
              <w:rPr>
                <w:rFonts w:ascii="Times New Roman" w:eastAsia="Times New Roman" w:hAnsi="Times New Roman" w:cs="Times New Roman"/>
                <w:color w:val="000000" w:themeColor="text1"/>
                <w:sz w:val="24"/>
                <w:szCs w:val="24"/>
              </w:rPr>
              <w:t>, expos,</w:t>
            </w:r>
            <w:r w:rsidR="0E0EF680" w:rsidRPr="4433E0D3">
              <w:rPr>
                <w:rFonts w:ascii="Times New Roman" w:eastAsia="Times New Roman" w:hAnsi="Times New Roman" w:cs="Times New Roman"/>
                <w:color w:val="000000" w:themeColor="text1"/>
                <w:sz w:val="24"/>
                <w:szCs w:val="24"/>
              </w:rPr>
              <w:t xml:space="preserve"> and seminars</w:t>
            </w:r>
            <w:r w:rsidR="6A68D314" w:rsidRPr="4433E0D3">
              <w:rPr>
                <w:rFonts w:ascii="Times New Roman" w:eastAsia="Times New Roman" w:hAnsi="Times New Roman" w:cs="Times New Roman"/>
                <w:color w:val="000000" w:themeColor="text1"/>
                <w:sz w:val="24"/>
                <w:szCs w:val="24"/>
              </w:rPr>
              <w:t xml:space="preserve"> in the US</w:t>
            </w:r>
          </w:p>
        </w:tc>
        <w:tc>
          <w:tcPr>
            <w:tcW w:w="2205" w:type="dxa"/>
          </w:tcPr>
          <w:p w14:paraId="4304C952" w14:textId="0B4E5BD7" w:rsidR="4348075D" w:rsidRDefault="4348075D" w:rsidP="4F4A979F">
            <w:pPr>
              <w:spacing w:after="200" w:line="276" w:lineRule="auto"/>
              <w:rPr>
                <w:rFonts w:ascii="Times New Roman" w:eastAsia="Times New Roman" w:hAnsi="Times New Roman" w:cs="Times New Roman"/>
                <w:color w:val="000000" w:themeColor="text1"/>
                <w:sz w:val="24"/>
                <w:szCs w:val="24"/>
              </w:rPr>
            </w:pPr>
          </w:p>
        </w:tc>
        <w:tc>
          <w:tcPr>
            <w:tcW w:w="2280" w:type="dxa"/>
          </w:tcPr>
          <w:p w14:paraId="62EA9577" w14:textId="0F829A94" w:rsidR="4348075D" w:rsidRDefault="4348075D" w:rsidP="4F4A979F">
            <w:pPr>
              <w:spacing w:after="200" w:line="276" w:lineRule="auto"/>
              <w:rPr>
                <w:rFonts w:ascii="Times New Roman" w:eastAsia="Times New Roman" w:hAnsi="Times New Roman" w:cs="Times New Roman"/>
                <w:color w:val="000000" w:themeColor="text1"/>
                <w:sz w:val="24"/>
                <w:szCs w:val="24"/>
              </w:rPr>
            </w:pPr>
          </w:p>
        </w:tc>
        <w:tc>
          <w:tcPr>
            <w:tcW w:w="2595" w:type="dxa"/>
          </w:tcPr>
          <w:p w14:paraId="5B635BDD" w14:textId="6C014182" w:rsidR="4348075D" w:rsidRDefault="4348075D" w:rsidP="4F4A979F">
            <w:pPr>
              <w:spacing w:after="200" w:line="276"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X</w:t>
            </w:r>
          </w:p>
        </w:tc>
      </w:tr>
      <w:tr w:rsidR="4348075D" w14:paraId="7C4820E3" w14:textId="77777777" w:rsidTr="7392A071">
        <w:tc>
          <w:tcPr>
            <w:tcW w:w="2280" w:type="dxa"/>
          </w:tcPr>
          <w:p w14:paraId="69EEFF68" w14:textId="51E61011" w:rsidR="4348075D" w:rsidRDefault="2E6BCC23" w:rsidP="1B3AF0C2">
            <w:pPr>
              <w:spacing w:after="200" w:line="276" w:lineRule="auto"/>
              <w:rPr>
                <w:rFonts w:ascii="Times New Roman" w:eastAsia="Times New Roman" w:hAnsi="Times New Roman" w:cs="Times New Roman"/>
                <w:color w:val="000000" w:themeColor="text1"/>
                <w:sz w:val="24"/>
                <w:szCs w:val="24"/>
              </w:rPr>
            </w:pPr>
            <w:r w:rsidRPr="1B3AF0C2">
              <w:rPr>
                <w:rFonts w:ascii="Times New Roman" w:eastAsia="Times New Roman" w:hAnsi="Times New Roman" w:cs="Times New Roman"/>
                <w:color w:val="000000" w:themeColor="text1"/>
                <w:sz w:val="24"/>
                <w:szCs w:val="24"/>
              </w:rPr>
              <w:t>Implementation Strategies</w:t>
            </w:r>
            <w:r w:rsidR="45EF57B8" w:rsidRPr="1B3AF0C2">
              <w:rPr>
                <w:rFonts w:ascii="Times New Roman" w:eastAsia="Times New Roman" w:hAnsi="Times New Roman" w:cs="Times New Roman"/>
                <w:color w:val="000000" w:themeColor="text1"/>
                <w:sz w:val="24"/>
                <w:szCs w:val="24"/>
              </w:rPr>
              <w:t xml:space="preserve"> </w:t>
            </w:r>
            <w:r w:rsidR="77D4A720" w:rsidRPr="73A3EA1A">
              <w:rPr>
                <w:rFonts w:ascii="Times New Roman" w:eastAsia="Times New Roman" w:hAnsi="Times New Roman" w:cs="Times New Roman"/>
                <w:color w:val="000000" w:themeColor="text1"/>
                <w:sz w:val="24"/>
                <w:szCs w:val="24"/>
              </w:rPr>
              <w:t>d</w:t>
            </w:r>
            <w:r w:rsidR="49DE4496" w:rsidRPr="73A3EA1A">
              <w:rPr>
                <w:rFonts w:ascii="Times New Roman" w:eastAsia="Times New Roman" w:hAnsi="Times New Roman" w:cs="Times New Roman"/>
                <w:color w:val="000000" w:themeColor="text1"/>
                <w:sz w:val="24"/>
                <w:szCs w:val="24"/>
              </w:rPr>
              <w:t>eveloped</w:t>
            </w:r>
            <w:r w:rsidR="16677872" w:rsidRPr="1B3AF0C2">
              <w:rPr>
                <w:rFonts w:ascii="Times New Roman" w:eastAsia="Times New Roman" w:hAnsi="Times New Roman" w:cs="Times New Roman"/>
                <w:color w:val="000000" w:themeColor="text1"/>
                <w:sz w:val="24"/>
                <w:szCs w:val="24"/>
              </w:rPr>
              <w:t xml:space="preserve"> (one per LAC city)</w:t>
            </w:r>
          </w:p>
        </w:tc>
        <w:tc>
          <w:tcPr>
            <w:tcW w:w="2205" w:type="dxa"/>
          </w:tcPr>
          <w:p w14:paraId="32C08A0A" w14:textId="6415782D" w:rsidR="4348075D" w:rsidRDefault="4348075D" w:rsidP="4F4A979F">
            <w:pPr>
              <w:spacing w:after="200" w:line="276" w:lineRule="auto"/>
              <w:rPr>
                <w:rFonts w:ascii="Times New Roman" w:eastAsia="Times New Roman" w:hAnsi="Times New Roman" w:cs="Times New Roman"/>
                <w:color w:val="000000" w:themeColor="text1"/>
                <w:sz w:val="24"/>
                <w:szCs w:val="24"/>
              </w:rPr>
            </w:pPr>
          </w:p>
        </w:tc>
        <w:tc>
          <w:tcPr>
            <w:tcW w:w="2280" w:type="dxa"/>
          </w:tcPr>
          <w:p w14:paraId="5C4733C2" w14:textId="6C1C3A7B" w:rsidR="4348075D" w:rsidRDefault="4348075D" w:rsidP="4F4A979F">
            <w:pPr>
              <w:spacing w:after="200" w:line="276" w:lineRule="auto"/>
              <w:rPr>
                <w:rFonts w:ascii="Times New Roman" w:eastAsia="Times New Roman" w:hAnsi="Times New Roman" w:cs="Times New Roman"/>
                <w:color w:val="000000" w:themeColor="text1"/>
                <w:sz w:val="24"/>
                <w:szCs w:val="24"/>
              </w:rPr>
            </w:pPr>
          </w:p>
        </w:tc>
        <w:tc>
          <w:tcPr>
            <w:tcW w:w="2595" w:type="dxa"/>
          </w:tcPr>
          <w:p w14:paraId="22EF0841" w14:textId="6A33987D" w:rsidR="4348075D" w:rsidRDefault="4348075D" w:rsidP="4F4A979F">
            <w:pPr>
              <w:spacing w:after="200" w:line="276"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X</w:t>
            </w:r>
          </w:p>
        </w:tc>
      </w:tr>
      <w:tr w:rsidR="4348075D" w14:paraId="576124DD" w14:textId="77777777" w:rsidTr="7392A071">
        <w:tc>
          <w:tcPr>
            <w:tcW w:w="2280" w:type="dxa"/>
          </w:tcPr>
          <w:p w14:paraId="3C54A834" w14:textId="01D4D49C" w:rsidR="4348075D" w:rsidRDefault="7044D2B4" w:rsidP="1B3AF0C2">
            <w:pPr>
              <w:spacing w:after="200" w:line="276" w:lineRule="auto"/>
              <w:rPr>
                <w:rFonts w:ascii="Times New Roman" w:eastAsia="Times New Roman" w:hAnsi="Times New Roman" w:cs="Times New Roman"/>
                <w:color w:val="000000" w:themeColor="text1"/>
                <w:sz w:val="24"/>
                <w:szCs w:val="24"/>
              </w:rPr>
            </w:pPr>
            <w:r w:rsidRPr="1B3AF0C2">
              <w:rPr>
                <w:rFonts w:ascii="Times New Roman" w:eastAsia="Times New Roman" w:hAnsi="Times New Roman" w:cs="Times New Roman"/>
                <w:color w:val="000000" w:themeColor="text1"/>
                <w:sz w:val="24"/>
                <w:szCs w:val="24"/>
              </w:rPr>
              <w:t xml:space="preserve">PPP </w:t>
            </w:r>
            <w:r w:rsidR="761F6F4D" w:rsidRPr="73A3EA1A">
              <w:rPr>
                <w:rFonts w:ascii="Times New Roman" w:eastAsia="Times New Roman" w:hAnsi="Times New Roman" w:cs="Times New Roman"/>
                <w:color w:val="000000" w:themeColor="text1"/>
                <w:sz w:val="24"/>
                <w:szCs w:val="24"/>
              </w:rPr>
              <w:t>t</w:t>
            </w:r>
            <w:r w:rsidR="63AB3E17" w:rsidRPr="73A3EA1A">
              <w:rPr>
                <w:rFonts w:ascii="Times New Roman" w:eastAsia="Times New Roman" w:hAnsi="Times New Roman" w:cs="Times New Roman"/>
                <w:color w:val="000000" w:themeColor="text1"/>
                <w:sz w:val="24"/>
                <w:szCs w:val="24"/>
              </w:rPr>
              <w:t>raining</w:t>
            </w:r>
            <w:r w:rsidRPr="1B3AF0C2">
              <w:rPr>
                <w:rFonts w:ascii="Times New Roman" w:eastAsia="Times New Roman" w:hAnsi="Times New Roman" w:cs="Times New Roman"/>
                <w:color w:val="000000" w:themeColor="text1"/>
                <w:sz w:val="24"/>
                <w:szCs w:val="24"/>
              </w:rPr>
              <w:t xml:space="preserve"> for </w:t>
            </w:r>
            <w:r w:rsidR="0EE54752" w:rsidRPr="1B3AF0C2">
              <w:rPr>
                <w:rFonts w:ascii="Times New Roman" w:eastAsia="Times New Roman" w:hAnsi="Times New Roman" w:cs="Times New Roman"/>
                <w:color w:val="000000" w:themeColor="text1"/>
                <w:sz w:val="24"/>
                <w:szCs w:val="24"/>
              </w:rPr>
              <w:t xml:space="preserve">LAC </w:t>
            </w:r>
            <w:r w:rsidRPr="1B3AF0C2">
              <w:rPr>
                <w:rFonts w:ascii="Times New Roman" w:eastAsia="Times New Roman" w:hAnsi="Times New Roman" w:cs="Times New Roman"/>
                <w:color w:val="000000" w:themeColor="text1"/>
                <w:sz w:val="24"/>
                <w:szCs w:val="24"/>
              </w:rPr>
              <w:t>city managers and CFOs</w:t>
            </w:r>
          </w:p>
        </w:tc>
        <w:tc>
          <w:tcPr>
            <w:tcW w:w="2205" w:type="dxa"/>
          </w:tcPr>
          <w:p w14:paraId="75EB4D32" w14:textId="21E135D9" w:rsidR="4348075D" w:rsidRDefault="4348075D" w:rsidP="4F4A979F">
            <w:pPr>
              <w:spacing w:after="200" w:line="276" w:lineRule="auto"/>
              <w:rPr>
                <w:rFonts w:ascii="Times New Roman" w:eastAsia="Times New Roman" w:hAnsi="Times New Roman" w:cs="Times New Roman"/>
                <w:color w:val="000000" w:themeColor="text1"/>
                <w:sz w:val="24"/>
                <w:szCs w:val="24"/>
              </w:rPr>
            </w:pPr>
          </w:p>
        </w:tc>
        <w:tc>
          <w:tcPr>
            <w:tcW w:w="2280" w:type="dxa"/>
          </w:tcPr>
          <w:p w14:paraId="15AE2DB8" w14:textId="16F58F82" w:rsidR="4348075D" w:rsidRDefault="4348075D" w:rsidP="4F4A979F">
            <w:pPr>
              <w:spacing w:after="200" w:line="276" w:lineRule="auto"/>
              <w:rPr>
                <w:rFonts w:ascii="Times New Roman" w:eastAsia="Times New Roman" w:hAnsi="Times New Roman" w:cs="Times New Roman"/>
                <w:color w:val="000000" w:themeColor="text1"/>
                <w:sz w:val="24"/>
                <w:szCs w:val="24"/>
              </w:rPr>
            </w:pPr>
          </w:p>
        </w:tc>
        <w:tc>
          <w:tcPr>
            <w:tcW w:w="2595" w:type="dxa"/>
          </w:tcPr>
          <w:p w14:paraId="2650221B" w14:textId="73BFA47D" w:rsidR="4348075D" w:rsidRDefault="4348075D" w:rsidP="4F4A979F">
            <w:pPr>
              <w:spacing w:after="200" w:line="276"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X</w:t>
            </w:r>
          </w:p>
        </w:tc>
      </w:tr>
      <w:tr w:rsidR="4F4A979F" w14:paraId="3A0033CE" w14:textId="77777777" w:rsidTr="7392A071">
        <w:tc>
          <w:tcPr>
            <w:tcW w:w="2280" w:type="dxa"/>
          </w:tcPr>
          <w:p w14:paraId="62F27CEC" w14:textId="2CC66DD4" w:rsidR="5BD79967" w:rsidRDefault="0A227077" w:rsidP="1B3AF0C2">
            <w:pPr>
              <w:spacing w:line="276" w:lineRule="auto"/>
              <w:rPr>
                <w:rFonts w:ascii="Times New Roman" w:eastAsia="Times New Roman" w:hAnsi="Times New Roman" w:cs="Times New Roman"/>
                <w:color w:val="000000" w:themeColor="text1"/>
                <w:sz w:val="24"/>
                <w:szCs w:val="24"/>
              </w:rPr>
            </w:pPr>
            <w:r w:rsidRPr="22485FD4">
              <w:rPr>
                <w:rFonts w:ascii="Times New Roman" w:eastAsia="Times New Roman" w:hAnsi="Times New Roman" w:cs="Times New Roman"/>
                <w:color w:val="000000" w:themeColor="text1"/>
                <w:sz w:val="24"/>
                <w:szCs w:val="24"/>
              </w:rPr>
              <w:t xml:space="preserve">PPP </w:t>
            </w:r>
            <w:r w:rsidR="42EE5055" w:rsidRPr="22485FD4">
              <w:rPr>
                <w:rFonts w:ascii="Times New Roman" w:eastAsia="Times New Roman" w:hAnsi="Times New Roman" w:cs="Times New Roman"/>
                <w:color w:val="000000" w:themeColor="text1"/>
                <w:sz w:val="24"/>
                <w:szCs w:val="24"/>
              </w:rPr>
              <w:t xml:space="preserve">matching and </w:t>
            </w:r>
            <w:r w:rsidRPr="22485FD4">
              <w:rPr>
                <w:rFonts w:ascii="Times New Roman" w:eastAsia="Times New Roman" w:hAnsi="Times New Roman" w:cs="Times New Roman"/>
                <w:color w:val="000000" w:themeColor="text1"/>
                <w:sz w:val="24"/>
                <w:szCs w:val="24"/>
              </w:rPr>
              <w:t>formation</w:t>
            </w:r>
            <w:r w:rsidR="35861FB1" w:rsidRPr="22485FD4">
              <w:rPr>
                <w:rFonts w:ascii="Times New Roman" w:eastAsia="Times New Roman" w:hAnsi="Times New Roman" w:cs="Times New Roman"/>
                <w:color w:val="000000" w:themeColor="text1"/>
                <w:sz w:val="24"/>
                <w:szCs w:val="24"/>
              </w:rPr>
              <w:t>, including financial partners, if needed</w:t>
            </w:r>
          </w:p>
        </w:tc>
        <w:tc>
          <w:tcPr>
            <w:tcW w:w="2205" w:type="dxa"/>
          </w:tcPr>
          <w:p w14:paraId="0C0CB3E2" w14:textId="5D13C46F" w:rsidR="4F4A979F" w:rsidRDefault="4F4A979F" w:rsidP="4F4A979F">
            <w:pPr>
              <w:spacing w:line="276" w:lineRule="auto"/>
              <w:rPr>
                <w:rFonts w:ascii="Times New Roman" w:eastAsia="Times New Roman" w:hAnsi="Times New Roman" w:cs="Times New Roman"/>
                <w:color w:val="000000" w:themeColor="text1"/>
                <w:sz w:val="24"/>
                <w:szCs w:val="24"/>
              </w:rPr>
            </w:pPr>
          </w:p>
        </w:tc>
        <w:tc>
          <w:tcPr>
            <w:tcW w:w="2280" w:type="dxa"/>
          </w:tcPr>
          <w:p w14:paraId="0F848CDA" w14:textId="505D46C4" w:rsidR="4F4A979F" w:rsidRDefault="4F4A979F" w:rsidP="4F4A979F">
            <w:pPr>
              <w:spacing w:line="276" w:lineRule="auto"/>
              <w:rPr>
                <w:rFonts w:ascii="Times New Roman" w:eastAsia="Times New Roman" w:hAnsi="Times New Roman" w:cs="Times New Roman"/>
                <w:color w:val="000000" w:themeColor="text1"/>
                <w:sz w:val="24"/>
                <w:szCs w:val="24"/>
              </w:rPr>
            </w:pPr>
          </w:p>
        </w:tc>
        <w:tc>
          <w:tcPr>
            <w:tcW w:w="2595" w:type="dxa"/>
          </w:tcPr>
          <w:p w14:paraId="7F6B48AE" w14:textId="091ED724" w:rsidR="5BD79967" w:rsidRDefault="5BD79967" w:rsidP="4F4A979F">
            <w:pPr>
              <w:spacing w:line="276"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X</w:t>
            </w:r>
          </w:p>
        </w:tc>
      </w:tr>
    </w:tbl>
    <w:p w14:paraId="3B457BF5" w14:textId="106B8C86" w:rsidR="03812572" w:rsidRDefault="03812572" w:rsidP="03812572">
      <w:pPr>
        <w:spacing w:after="200" w:line="240" w:lineRule="auto"/>
        <w:rPr>
          <w:rFonts w:ascii="Times New Roman" w:eastAsia="Times New Roman" w:hAnsi="Times New Roman" w:cs="Times New Roman"/>
          <w:color w:val="000000" w:themeColor="text1"/>
          <w:sz w:val="24"/>
          <w:szCs w:val="24"/>
        </w:rPr>
      </w:pPr>
    </w:p>
    <w:p w14:paraId="538FC55F" w14:textId="53E2C387" w:rsidR="000E287E" w:rsidRDefault="2D363D04" w:rsidP="50ACD441">
      <w:pPr>
        <w:tabs>
          <w:tab w:val="left" w:pos="360"/>
        </w:tabs>
        <w:spacing w:after="200" w:line="240" w:lineRule="auto"/>
        <w:rPr>
          <w:rFonts w:ascii="Times New Roman" w:eastAsia="Times New Roman" w:hAnsi="Times New Roman" w:cs="Times New Roman"/>
          <w:color w:val="000000" w:themeColor="text1"/>
          <w:sz w:val="24"/>
          <w:szCs w:val="24"/>
        </w:rPr>
      </w:pPr>
      <w:r w:rsidRPr="03812572">
        <w:rPr>
          <w:rFonts w:ascii="Times New Roman" w:eastAsia="Times New Roman" w:hAnsi="Times New Roman" w:cs="Times New Roman"/>
          <w:color w:val="000000" w:themeColor="text1"/>
          <w:sz w:val="24"/>
          <w:szCs w:val="24"/>
          <w:u w:val="single"/>
        </w:rPr>
        <w:t>A.5 Foreign Policy Relevance</w:t>
      </w:r>
      <w:r w:rsidRPr="03812572">
        <w:rPr>
          <w:rFonts w:ascii="Times New Roman" w:eastAsia="Times New Roman" w:hAnsi="Times New Roman" w:cs="Times New Roman"/>
          <w:color w:val="000000" w:themeColor="text1"/>
          <w:sz w:val="24"/>
          <w:szCs w:val="24"/>
        </w:rPr>
        <w:t xml:space="preserve">:  This project supports the Biden-Harris Administration’s October 2022 National Security Strategy, Foreign Policy for the American People, the Partnership for Global Infrastructure Investment, and the commitments from the 9th Summit of the Americas under its theme of "Building a Sustainable, Resilient, and Equitable Future."  The Administration is deepening U.S. engagement with city stakeholders like mayors and city planners in Latin America and the Caribbean, and the Cities Forward initiative provides new opportunities for communities big and small to build a stronger and more equitable economic foundation, protect democratic institutions and processes, strengthen sustainable development, ensure a clean healthy environment for all, and spur innovation across the hemisphere. </w:t>
      </w:r>
      <w:r w:rsidR="4348075D" w:rsidRPr="03812572">
        <w:rPr>
          <w:rFonts w:ascii="Times New Roman" w:eastAsia="Times New Roman" w:hAnsi="Times New Roman" w:cs="Times New Roman"/>
          <w:color w:val="000000" w:themeColor="text1"/>
          <w:sz w:val="24"/>
          <w:szCs w:val="24"/>
        </w:rPr>
        <w:t>This notice is subject to availability of funding.</w:t>
      </w:r>
    </w:p>
    <w:p w14:paraId="7C66EAC1" w14:textId="1BCF2DC2"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b/>
          <w:bCs/>
          <w:smallCaps/>
          <w:color w:val="000000" w:themeColor="text1"/>
          <w:sz w:val="24"/>
          <w:szCs w:val="24"/>
        </w:rPr>
        <w:t xml:space="preserve">B. Federal Award Information </w:t>
      </w:r>
    </w:p>
    <w:p w14:paraId="1D032549" w14:textId="29CB53FF"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Primary organizations can submit one application in response to the NOFO.  If an applicant chooses to submit multiple applications to this NOFO, it is the responsibility of the applicant to demonstrate the competitiveness and uniqueness of each application.</w:t>
      </w:r>
    </w:p>
    <w:p w14:paraId="0DC58FC0" w14:textId="75F040AD" w:rsidR="000E287E" w:rsidRDefault="4348075D" w:rsidP="4F4A979F">
      <w:pPr>
        <w:spacing w:after="200" w:line="240" w:lineRule="auto"/>
        <w:ind w:right="470"/>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The U.S. government may: (a) reject any or all applications, (b) accept other than the lowest cost application, (c) accept more than one application, and (d) waive irregularities in applications received.</w:t>
      </w:r>
    </w:p>
    <w:p w14:paraId="65AEBC20" w14:textId="6899123E" w:rsidR="000E287E" w:rsidRDefault="4348075D" w:rsidP="4F4A979F">
      <w:pPr>
        <w:spacing w:after="200" w:line="240" w:lineRule="auto"/>
        <w:ind w:right="405"/>
        <w:rPr>
          <w:rFonts w:ascii="Times New Roman" w:eastAsia="Times New Roman" w:hAnsi="Times New Roman" w:cs="Times New Roman"/>
          <w:color w:val="000000" w:themeColor="text1"/>
          <w:sz w:val="24"/>
          <w:szCs w:val="24"/>
        </w:rPr>
      </w:pPr>
      <w:r w:rsidRPr="22485FD4">
        <w:rPr>
          <w:rFonts w:ascii="Times New Roman" w:eastAsia="Times New Roman" w:hAnsi="Times New Roman" w:cs="Times New Roman"/>
          <w:color w:val="000000" w:themeColor="text1"/>
          <w:sz w:val="24"/>
          <w:szCs w:val="24"/>
        </w:rPr>
        <w:t xml:space="preserve">The U.S. government may make award(s) </w:t>
      </w:r>
      <w:r w:rsidR="00F23107" w:rsidRPr="22485FD4">
        <w:rPr>
          <w:rFonts w:ascii="Times New Roman" w:eastAsia="Times New Roman" w:hAnsi="Times New Roman" w:cs="Times New Roman"/>
          <w:color w:val="000000" w:themeColor="text1"/>
          <w:sz w:val="24"/>
          <w:szCs w:val="24"/>
        </w:rPr>
        <w:t>based on</w:t>
      </w:r>
      <w:r w:rsidRPr="22485FD4">
        <w:rPr>
          <w:rFonts w:ascii="Times New Roman" w:eastAsia="Times New Roman" w:hAnsi="Times New Roman" w:cs="Times New Roman"/>
          <w:color w:val="000000" w:themeColor="text1"/>
          <w:sz w:val="24"/>
          <w:szCs w:val="24"/>
        </w:rPr>
        <w:t xml:space="preserve"> initial applications received, without discussions or negotiations.  Therefore, each initial application should contain the applicant's best terms from a cost and technical standpoint.  The U.S. government reserves the right (though it is under no obligation to do so), however, to enter into discussions with one or more applicants </w:t>
      </w:r>
      <w:r w:rsidR="00F23107" w:rsidRPr="22485FD4">
        <w:rPr>
          <w:rFonts w:ascii="Times New Roman" w:eastAsia="Times New Roman" w:hAnsi="Times New Roman" w:cs="Times New Roman"/>
          <w:color w:val="000000" w:themeColor="text1"/>
          <w:sz w:val="24"/>
          <w:szCs w:val="24"/>
        </w:rPr>
        <w:t>to</w:t>
      </w:r>
      <w:r w:rsidRPr="22485FD4">
        <w:rPr>
          <w:rFonts w:ascii="Times New Roman" w:eastAsia="Times New Roman" w:hAnsi="Times New Roman" w:cs="Times New Roman"/>
          <w:color w:val="000000" w:themeColor="text1"/>
          <w:sz w:val="24"/>
          <w:szCs w:val="24"/>
        </w:rPr>
        <w:t xml:space="preserve"> obtain clarifications, additional detail, or to suggest refinements in the project description, budget, or other aspects of an application.</w:t>
      </w:r>
    </w:p>
    <w:p w14:paraId="05641685" w14:textId="4E63D013" w:rsidR="000E287E" w:rsidRDefault="03207129" w:rsidP="4348075D">
      <w:pPr>
        <w:spacing w:after="200" w:line="240" w:lineRule="auto"/>
        <w:rPr>
          <w:rFonts w:ascii="Times New Roman" w:eastAsia="Times New Roman" w:hAnsi="Times New Roman" w:cs="Times New Roman"/>
          <w:color w:val="000000" w:themeColor="text1"/>
          <w:sz w:val="24"/>
          <w:szCs w:val="24"/>
        </w:rPr>
      </w:pPr>
      <w:r w:rsidRPr="7E30E104">
        <w:rPr>
          <w:rFonts w:ascii="Times New Roman" w:eastAsia="Times New Roman" w:hAnsi="Times New Roman" w:cs="Times New Roman"/>
          <w:color w:val="000000" w:themeColor="text1"/>
          <w:sz w:val="24"/>
          <w:szCs w:val="24"/>
        </w:rPr>
        <w:lastRenderedPageBreak/>
        <w:t xml:space="preserve">OES anticipates awarding </w:t>
      </w:r>
      <w:r w:rsidR="00B501F0" w:rsidRPr="7E30E104">
        <w:rPr>
          <w:rFonts w:ascii="Times New Roman" w:eastAsia="Times New Roman" w:hAnsi="Times New Roman" w:cs="Times New Roman"/>
          <w:color w:val="000000" w:themeColor="text1"/>
          <w:sz w:val="24"/>
          <w:szCs w:val="24"/>
        </w:rPr>
        <w:t xml:space="preserve">a </w:t>
      </w:r>
      <w:r w:rsidRPr="7E30E104">
        <w:rPr>
          <w:rFonts w:ascii="Times New Roman" w:eastAsia="Times New Roman" w:hAnsi="Times New Roman" w:cs="Times New Roman"/>
          <w:color w:val="000000" w:themeColor="text1"/>
          <w:sz w:val="24"/>
          <w:szCs w:val="24"/>
        </w:rPr>
        <w:t>cooperative agreement</w:t>
      </w:r>
      <w:r w:rsidR="2ABF6A2D" w:rsidRPr="7E30E104">
        <w:rPr>
          <w:rFonts w:ascii="Times New Roman" w:eastAsia="Times New Roman" w:hAnsi="Times New Roman" w:cs="Times New Roman"/>
          <w:color w:val="000000" w:themeColor="text1"/>
          <w:sz w:val="24"/>
          <w:szCs w:val="24"/>
        </w:rPr>
        <w:t>.</w:t>
      </w:r>
      <w:r w:rsidR="10A09EBB" w:rsidRPr="7E30E104">
        <w:rPr>
          <w:rFonts w:ascii="Times New Roman" w:eastAsia="Times New Roman" w:hAnsi="Times New Roman" w:cs="Times New Roman"/>
          <w:color w:val="000000" w:themeColor="text1"/>
          <w:sz w:val="24"/>
          <w:szCs w:val="24"/>
        </w:rPr>
        <w:t xml:space="preserve"> </w:t>
      </w:r>
      <w:r w:rsidRPr="7E30E104">
        <w:rPr>
          <w:rFonts w:ascii="Times New Roman" w:eastAsia="Times New Roman" w:hAnsi="Times New Roman" w:cs="Times New Roman"/>
          <w:color w:val="000000" w:themeColor="text1"/>
          <w:sz w:val="24"/>
          <w:szCs w:val="24"/>
        </w:rPr>
        <w:t xml:space="preserve">The distinction between grants and cooperative agreements revolves around the existence of “substantial involvement.”  Cooperative agreements require greater Federal government participation in the project.  OES will undertake reasonable and programmatically necessary substantial involvement.  </w:t>
      </w:r>
    </w:p>
    <w:p w14:paraId="70D78C7A" w14:textId="0298F25A" w:rsidR="000E287E" w:rsidRDefault="4348075D" w:rsidP="4348075D">
      <w:pPr>
        <w:spacing w:after="200" w:line="240" w:lineRule="auto"/>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color w:val="000000" w:themeColor="text1"/>
          <w:sz w:val="24"/>
          <w:szCs w:val="24"/>
        </w:rPr>
        <w:t xml:space="preserve">Examples of substantial involvement can include, but are not limited to:  </w:t>
      </w:r>
    </w:p>
    <w:p w14:paraId="60FA14F7" w14:textId="7C952018" w:rsidR="000E287E" w:rsidRDefault="4348075D" w:rsidP="22485FD4">
      <w:pPr>
        <w:pStyle w:val="ListParagraph"/>
        <w:numPr>
          <w:ilvl w:val="0"/>
          <w:numId w:val="26"/>
        </w:numPr>
        <w:spacing w:after="200" w:line="240" w:lineRule="auto"/>
        <w:rPr>
          <w:rFonts w:eastAsiaTheme="minorEastAsia"/>
          <w:color w:val="000000" w:themeColor="text1"/>
          <w:sz w:val="24"/>
          <w:szCs w:val="24"/>
        </w:rPr>
      </w:pPr>
      <w:r w:rsidRPr="22485FD4">
        <w:rPr>
          <w:rFonts w:ascii="Times New Roman" w:eastAsia="Times New Roman" w:hAnsi="Times New Roman" w:cs="Times New Roman"/>
          <w:color w:val="000000" w:themeColor="text1"/>
          <w:sz w:val="24"/>
          <w:szCs w:val="24"/>
        </w:rPr>
        <w:t>Review and approval of progress indicators;</w:t>
      </w:r>
    </w:p>
    <w:p w14:paraId="329C8CF3" w14:textId="2A3946EA" w:rsidR="000E287E" w:rsidRDefault="4348075D" w:rsidP="22485FD4">
      <w:pPr>
        <w:pStyle w:val="ListParagraph"/>
        <w:numPr>
          <w:ilvl w:val="0"/>
          <w:numId w:val="26"/>
        </w:numPr>
        <w:spacing w:after="200" w:line="240" w:lineRule="auto"/>
        <w:rPr>
          <w:rFonts w:eastAsiaTheme="minorEastAsia"/>
          <w:color w:val="000000" w:themeColor="text1"/>
          <w:sz w:val="24"/>
          <w:szCs w:val="24"/>
        </w:rPr>
      </w:pPr>
      <w:r w:rsidRPr="22485FD4">
        <w:rPr>
          <w:rFonts w:ascii="Times New Roman" w:eastAsia="Times New Roman" w:hAnsi="Times New Roman" w:cs="Times New Roman"/>
          <w:color w:val="000000" w:themeColor="text1"/>
          <w:sz w:val="24"/>
          <w:szCs w:val="24"/>
        </w:rPr>
        <w:t xml:space="preserve">Review and approval of one stage of work before another can begin; </w:t>
      </w:r>
    </w:p>
    <w:p w14:paraId="0787652D" w14:textId="3EC1E248" w:rsidR="000E287E" w:rsidRDefault="4348075D" w:rsidP="22485FD4">
      <w:pPr>
        <w:pStyle w:val="ListParagraph"/>
        <w:numPr>
          <w:ilvl w:val="0"/>
          <w:numId w:val="26"/>
        </w:numPr>
        <w:spacing w:after="200" w:line="240" w:lineRule="auto"/>
        <w:rPr>
          <w:rFonts w:eastAsiaTheme="minorEastAsia"/>
          <w:color w:val="000000" w:themeColor="text1"/>
          <w:sz w:val="24"/>
          <w:szCs w:val="24"/>
        </w:rPr>
      </w:pPr>
      <w:r w:rsidRPr="22485FD4">
        <w:rPr>
          <w:rFonts w:ascii="Times New Roman" w:eastAsia="Times New Roman" w:hAnsi="Times New Roman" w:cs="Times New Roman"/>
          <w:color w:val="000000" w:themeColor="text1"/>
          <w:sz w:val="24"/>
          <w:szCs w:val="24"/>
        </w:rPr>
        <w:t xml:space="preserve">Review and approval of substantive provisions of proposed sub-awards or contracts beyond existing Federal policy; </w:t>
      </w:r>
    </w:p>
    <w:p w14:paraId="481E9183" w14:textId="24ACAA52" w:rsidR="000E287E" w:rsidRDefault="4348075D" w:rsidP="22485FD4">
      <w:pPr>
        <w:pStyle w:val="ListParagraph"/>
        <w:numPr>
          <w:ilvl w:val="0"/>
          <w:numId w:val="27"/>
        </w:numPr>
        <w:spacing w:after="200" w:line="240" w:lineRule="auto"/>
        <w:rPr>
          <w:rFonts w:eastAsiaTheme="minorEastAsia"/>
          <w:color w:val="000000" w:themeColor="text1"/>
          <w:sz w:val="24"/>
          <w:szCs w:val="24"/>
        </w:rPr>
      </w:pPr>
      <w:r w:rsidRPr="22485FD4">
        <w:rPr>
          <w:rFonts w:ascii="Times New Roman" w:eastAsia="Times New Roman" w:hAnsi="Times New Roman" w:cs="Times New Roman"/>
          <w:color w:val="000000" w:themeColor="text1"/>
          <w:sz w:val="24"/>
          <w:szCs w:val="24"/>
        </w:rPr>
        <w:t>Approval of the recipient’s budget or plan of work prior to the award;</w:t>
      </w:r>
    </w:p>
    <w:p w14:paraId="419D23A6" w14:textId="79AD99FF" w:rsidR="000E287E" w:rsidRDefault="4348075D" w:rsidP="22485FD4">
      <w:pPr>
        <w:pStyle w:val="ListParagraph"/>
        <w:numPr>
          <w:ilvl w:val="0"/>
          <w:numId w:val="27"/>
        </w:numPr>
        <w:spacing w:after="200" w:line="240" w:lineRule="auto"/>
        <w:rPr>
          <w:rFonts w:eastAsiaTheme="minorEastAsia"/>
          <w:color w:val="000000" w:themeColor="text1"/>
          <w:sz w:val="24"/>
          <w:szCs w:val="24"/>
        </w:rPr>
      </w:pPr>
      <w:r w:rsidRPr="22485FD4">
        <w:rPr>
          <w:rFonts w:ascii="Times New Roman" w:eastAsia="Times New Roman" w:hAnsi="Times New Roman" w:cs="Times New Roman"/>
          <w:color w:val="000000" w:themeColor="text1"/>
          <w:sz w:val="24"/>
          <w:szCs w:val="24"/>
        </w:rPr>
        <w:t>Approval of partner institution selection; and</w:t>
      </w:r>
    </w:p>
    <w:p w14:paraId="5A8E2022" w14:textId="1D538FCD" w:rsidR="000E287E" w:rsidRDefault="4348075D" w:rsidP="22485FD4">
      <w:pPr>
        <w:pStyle w:val="ListParagraph"/>
        <w:numPr>
          <w:ilvl w:val="0"/>
          <w:numId w:val="27"/>
        </w:numPr>
        <w:spacing w:after="200" w:line="240" w:lineRule="auto"/>
        <w:rPr>
          <w:rFonts w:eastAsiaTheme="minorEastAsia"/>
          <w:color w:val="000000" w:themeColor="text1"/>
          <w:sz w:val="24"/>
          <w:szCs w:val="24"/>
        </w:rPr>
      </w:pPr>
      <w:r w:rsidRPr="22485FD4">
        <w:rPr>
          <w:rFonts w:ascii="Times New Roman" w:eastAsia="Times New Roman" w:hAnsi="Times New Roman" w:cs="Times New Roman"/>
          <w:color w:val="000000" w:themeColor="text1"/>
          <w:sz w:val="24"/>
          <w:szCs w:val="24"/>
        </w:rPr>
        <w:t xml:space="preserve">Active monitoring of program activities, including monthly video calls with awardees and at least one site visit during </w:t>
      </w:r>
      <w:r w:rsidR="2ACDB861" w:rsidRPr="22485FD4">
        <w:rPr>
          <w:rFonts w:ascii="Times New Roman" w:eastAsia="Times New Roman" w:hAnsi="Times New Roman" w:cs="Times New Roman"/>
          <w:color w:val="000000" w:themeColor="text1"/>
          <w:sz w:val="24"/>
          <w:szCs w:val="24"/>
        </w:rPr>
        <w:t>P</w:t>
      </w:r>
      <w:r w:rsidR="5DC2480A" w:rsidRPr="22485FD4">
        <w:rPr>
          <w:rFonts w:ascii="Times New Roman" w:eastAsia="Times New Roman" w:hAnsi="Times New Roman" w:cs="Times New Roman"/>
          <w:color w:val="000000" w:themeColor="text1"/>
          <w:sz w:val="24"/>
          <w:szCs w:val="24"/>
        </w:rPr>
        <w:t>hase 2,</w:t>
      </w:r>
      <w:r w:rsidRPr="22485FD4">
        <w:rPr>
          <w:rFonts w:ascii="Times New Roman" w:eastAsia="Times New Roman" w:hAnsi="Times New Roman" w:cs="Times New Roman"/>
          <w:color w:val="000000" w:themeColor="text1"/>
          <w:sz w:val="24"/>
          <w:szCs w:val="24"/>
        </w:rPr>
        <w:t xml:space="preserve"> mid-program.</w:t>
      </w:r>
    </w:p>
    <w:p w14:paraId="08B2B334" w14:textId="0C28EB1D"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The authority for this funding opportunity is found in the Foreign Assistance Act of 1961, as amended (FAA).</w:t>
      </w:r>
    </w:p>
    <w:p w14:paraId="08783F62" w14:textId="6F92600C"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 xml:space="preserve">To maximize the impact and sustainability of the award(s) that result from this NOFO, OES retains the right to execute non-competitive continuation amendment(s).  The total duration of any award, including potential non-competitive continuation amendments, shall not exceed 54 months, or four and a half years.  Any non-competitive continuation is contingent on performance and </w:t>
      </w:r>
      <w:r w:rsidRPr="4F4A979F">
        <w:rPr>
          <w:rFonts w:ascii="Times New Roman" w:eastAsia="Times New Roman" w:hAnsi="Times New Roman" w:cs="Times New Roman"/>
          <w:b/>
          <w:bCs/>
          <w:color w:val="000000" w:themeColor="text1"/>
          <w:sz w:val="24"/>
          <w:szCs w:val="24"/>
        </w:rPr>
        <w:t xml:space="preserve">pending availability of funds.  </w:t>
      </w:r>
      <w:r w:rsidRPr="4F4A979F">
        <w:rPr>
          <w:rFonts w:ascii="Times New Roman" w:eastAsia="Times New Roman" w:hAnsi="Times New Roman" w:cs="Times New Roman"/>
          <w:color w:val="000000" w:themeColor="text1"/>
          <w:sz w:val="24"/>
          <w:szCs w:val="24"/>
        </w:rPr>
        <w:t xml:space="preserve">A non-competitive continuation is not guaranteed, and the Department of State reserves the right to exercise or not to exercise this option.  </w:t>
      </w:r>
    </w:p>
    <w:p w14:paraId="3EAE53D9" w14:textId="5714E5A7" w:rsidR="000E287E" w:rsidRDefault="4348075D" w:rsidP="50ACD441">
      <w:pPr>
        <w:spacing w:after="200" w:line="240" w:lineRule="auto"/>
        <w:rPr>
          <w:rFonts w:ascii="Times New Roman" w:eastAsia="Times New Roman" w:hAnsi="Times New Roman" w:cs="Times New Roman"/>
          <w:color w:val="000000" w:themeColor="text1"/>
          <w:sz w:val="24"/>
          <w:szCs w:val="24"/>
        </w:rPr>
      </w:pPr>
      <w:r w:rsidRPr="50ACD441">
        <w:rPr>
          <w:rFonts w:ascii="Times New Roman" w:eastAsia="Times New Roman" w:hAnsi="Times New Roman" w:cs="Times New Roman"/>
          <w:b/>
          <w:bCs/>
          <w:smallCaps/>
          <w:color w:val="000000" w:themeColor="text1"/>
          <w:sz w:val="24"/>
          <w:szCs w:val="24"/>
        </w:rPr>
        <w:t>C. Eligibility Information</w:t>
      </w:r>
    </w:p>
    <w:p w14:paraId="46B03762" w14:textId="1623CD56"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b/>
          <w:bCs/>
          <w:i/>
          <w:iCs/>
          <w:color w:val="000000" w:themeColor="text1"/>
          <w:sz w:val="24"/>
          <w:szCs w:val="24"/>
        </w:rPr>
        <w:t>C.1 Eligible Applicants</w:t>
      </w:r>
    </w:p>
    <w:p w14:paraId="61570578" w14:textId="2DBC8DC9" w:rsidR="000E287E" w:rsidRDefault="72238EF6" w:rsidP="73A3EA1A">
      <w:pPr>
        <w:spacing w:after="0" w:line="240" w:lineRule="auto"/>
        <w:rPr>
          <w:rFonts w:ascii="Times New Roman" w:eastAsia="Times New Roman" w:hAnsi="Times New Roman" w:cs="Times New Roman"/>
          <w:color w:val="000000" w:themeColor="text1"/>
          <w:sz w:val="24"/>
          <w:szCs w:val="24"/>
        </w:rPr>
      </w:pPr>
      <w:r w:rsidRPr="2676DA81">
        <w:rPr>
          <w:rFonts w:ascii="Times New Roman" w:eastAsia="Times New Roman" w:hAnsi="Times New Roman" w:cs="Times New Roman"/>
          <w:color w:val="000000" w:themeColor="text1"/>
          <w:sz w:val="24"/>
          <w:szCs w:val="24"/>
        </w:rPr>
        <w:t xml:space="preserve">OES welcomes applications from U.S.-based </w:t>
      </w:r>
      <w:r w:rsidR="4F632340" w:rsidRPr="2676DA81">
        <w:rPr>
          <w:rFonts w:ascii="Times New Roman" w:eastAsia="Times New Roman" w:hAnsi="Times New Roman" w:cs="Times New Roman"/>
          <w:color w:val="000000" w:themeColor="text1"/>
          <w:sz w:val="24"/>
          <w:szCs w:val="24"/>
        </w:rPr>
        <w:t xml:space="preserve">non-profit </w:t>
      </w:r>
      <w:r w:rsidR="3D39D910" w:rsidRPr="73A3EA1A">
        <w:rPr>
          <w:rFonts w:ascii="Times New Roman" w:eastAsia="Times New Roman" w:hAnsi="Times New Roman" w:cs="Times New Roman"/>
          <w:color w:val="000000" w:themeColor="text1"/>
          <w:sz w:val="24"/>
          <w:szCs w:val="24"/>
        </w:rPr>
        <w:t xml:space="preserve">entities </w:t>
      </w:r>
      <w:r w:rsidR="3D39D910" w:rsidRPr="73A3EA1A">
        <w:rPr>
          <w:rFonts w:ascii="Times New Roman" w:eastAsia="Times New Roman" w:hAnsi="Times New Roman" w:cs="Times New Roman"/>
          <w:sz w:val="24"/>
          <w:szCs w:val="24"/>
        </w:rPr>
        <w:t>with 501(c) (3) status of the U.S. tax code;</w:t>
      </w:r>
      <w:r w:rsidR="3D39D910" w:rsidRPr="73A3EA1A">
        <w:rPr>
          <w:rFonts w:ascii="Times New Roman" w:eastAsia="Times New Roman" w:hAnsi="Times New Roman" w:cs="Times New Roman"/>
          <w:color w:val="000000" w:themeColor="text1"/>
          <w:sz w:val="24"/>
          <w:szCs w:val="24"/>
        </w:rPr>
        <w:t xml:space="preserve"> </w:t>
      </w:r>
      <w:r w:rsidR="4F632340" w:rsidRPr="2676DA81">
        <w:rPr>
          <w:rFonts w:ascii="Times New Roman" w:eastAsia="Times New Roman" w:hAnsi="Times New Roman" w:cs="Times New Roman"/>
          <w:color w:val="000000" w:themeColor="text1"/>
          <w:sz w:val="24"/>
          <w:szCs w:val="24"/>
        </w:rPr>
        <w:t>or for</w:t>
      </w:r>
      <w:r w:rsidR="124B54FC" w:rsidRPr="2676DA81">
        <w:rPr>
          <w:rFonts w:ascii="Times New Roman" w:eastAsia="Times New Roman" w:hAnsi="Times New Roman" w:cs="Times New Roman"/>
          <w:color w:val="000000" w:themeColor="text1"/>
          <w:sz w:val="24"/>
          <w:szCs w:val="24"/>
        </w:rPr>
        <w:t>-</w:t>
      </w:r>
      <w:r w:rsidR="4F632340" w:rsidRPr="2676DA81">
        <w:rPr>
          <w:rFonts w:ascii="Times New Roman" w:eastAsia="Times New Roman" w:hAnsi="Times New Roman" w:cs="Times New Roman"/>
          <w:color w:val="000000" w:themeColor="text1"/>
          <w:sz w:val="24"/>
          <w:szCs w:val="24"/>
        </w:rPr>
        <w:t>profit entities</w:t>
      </w:r>
      <w:r w:rsidR="3D39D910" w:rsidRPr="73A3EA1A">
        <w:rPr>
          <w:rFonts w:ascii="Times New Roman" w:eastAsia="Times New Roman" w:hAnsi="Times New Roman" w:cs="Times New Roman"/>
          <w:color w:val="000000" w:themeColor="text1"/>
          <w:sz w:val="24"/>
          <w:szCs w:val="24"/>
        </w:rPr>
        <w:t>.</w:t>
      </w:r>
      <w:r w:rsidR="4F632340" w:rsidRPr="2676DA81">
        <w:rPr>
          <w:rFonts w:ascii="Times New Roman" w:eastAsia="Times New Roman" w:hAnsi="Times New Roman" w:cs="Times New Roman"/>
          <w:color w:val="000000" w:themeColor="text1"/>
          <w:sz w:val="24"/>
          <w:szCs w:val="24"/>
        </w:rPr>
        <w:t xml:space="preserve"> including from a consorti</w:t>
      </w:r>
      <w:r w:rsidR="4049C6BF" w:rsidRPr="2676DA81">
        <w:rPr>
          <w:rFonts w:ascii="Times New Roman" w:eastAsia="Times New Roman" w:hAnsi="Times New Roman" w:cs="Times New Roman"/>
          <w:color w:val="000000" w:themeColor="text1"/>
          <w:sz w:val="24"/>
          <w:szCs w:val="24"/>
        </w:rPr>
        <w:t>um</w:t>
      </w:r>
      <w:r w:rsidR="4F632340" w:rsidRPr="2676DA81">
        <w:rPr>
          <w:rFonts w:ascii="Times New Roman" w:eastAsia="Times New Roman" w:hAnsi="Times New Roman" w:cs="Times New Roman"/>
          <w:color w:val="000000" w:themeColor="text1"/>
          <w:sz w:val="24"/>
          <w:szCs w:val="24"/>
        </w:rPr>
        <w:t xml:space="preserve"> of entities</w:t>
      </w:r>
      <w:r w:rsidR="69651096" w:rsidRPr="2676DA81">
        <w:rPr>
          <w:rFonts w:ascii="Times New Roman" w:eastAsia="Times New Roman" w:hAnsi="Times New Roman" w:cs="Times New Roman"/>
          <w:color w:val="000000" w:themeColor="text1"/>
          <w:sz w:val="24"/>
          <w:szCs w:val="24"/>
        </w:rPr>
        <w:t xml:space="preserve">. </w:t>
      </w:r>
      <w:r w:rsidR="3D39D910" w:rsidRPr="73A3EA1A">
        <w:rPr>
          <w:rFonts w:ascii="Times New Roman" w:eastAsia="Times New Roman" w:hAnsi="Times New Roman" w:cs="Times New Roman"/>
          <w:color w:val="000000" w:themeColor="text1"/>
          <w:sz w:val="24"/>
          <w:szCs w:val="24"/>
        </w:rPr>
        <w:t>Applicants may form a consortium and submitted a combined application. However, one organization should be designated as the lead applicant with other member a sub-award partners.</w:t>
      </w:r>
    </w:p>
    <w:p w14:paraId="7B082D03" w14:textId="7CC20E1C" w:rsidR="73A3EA1A" w:rsidRDefault="73A3EA1A" w:rsidP="73A3EA1A">
      <w:pPr>
        <w:spacing w:after="0" w:line="240" w:lineRule="auto"/>
        <w:rPr>
          <w:rFonts w:ascii="Times New Roman" w:eastAsia="Times New Roman" w:hAnsi="Times New Roman" w:cs="Times New Roman"/>
          <w:color w:val="000000" w:themeColor="text1"/>
          <w:sz w:val="24"/>
          <w:szCs w:val="24"/>
        </w:rPr>
      </w:pPr>
    </w:p>
    <w:p w14:paraId="328C8B38" w14:textId="27FDCB59" w:rsidR="000E287E" w:rsidRDefault="13EA6CB4" w:rsidP="73A3EA1A">
      <w:pPr>
        <w:spacing w:after="0" w:line="240" w:lineRule="auto"/>
        <w:rPr>
          <w:rFonts w:ascii="Times New Roman" w:eastAsia="Times New Roman" w:hAnsi="Times New Roman" w:cs="Times New Roman"/>
          <w:color w:val="000000" w:themeColor="text1"/>
          <w:sz w:val="24"/>
          <w:szCs w:val="24"/>
        </w:rPr>
      </w:pPr>
      <w:r w:rsidRPr="22485FD4">
        <w:rPr>
          <w:rFonts w:ascii="Times New Roman" w:eastAsia="Times New Roman" w:hAnsi="Times New Roman" w:cs="Times New Roman"/>
          <w:color w:val="000000" w:themeColor="text1"/>
          <w:sz w:val="24"/>
          <w:szCs w:val="24"/>
        </w:rPr>
        <w:t xml:space="preserve">Applications submitted by for-profit entities may be subject to additional review following the panel selection process.  Additionally, the Department of State prohibits for-profit or commercial organizations </w:t>
      </w:r>
      <w:r w:rsidR="41EAD1A5" w:rsidRPr="22485FD4">
        <w:rPr>
          <w:rFonts w:ascii="Times New Roman" w:eastAsia="Times New Roman" w:hAnsi="Times New Roman" w:cs="Times New Roman"/>
          <w:color w:val="000000" w:themeColor="text1"/>
          <w:sz w:val="24"/>
          <w:szCs w:val="24"/>
        </w:rPr>
        <w:t xml:space="preserve">to profit </w:t>
      </w:r>
      <w:r w:rsidRPr="22485FD4">
        <w:rPr>
          <w:rFonts w:ascii="Times New Roman" w:eastAsia="Times New Roman" w:hAnsi="Times New Roman" w:cs="Times New Roman"/>
          <w:color w:val="000000" w:themeColor="text1"/>
          <w:sz w:val="24"/>
          <w:szCs w:val="24"/>
        </w:rPr>
        <w:t>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4621B095" w14:textId="34F9E13E" w:rsidR="000E287E" w:rsidRDefault="000E287E" w:rsidP="73A3EA1A">
      <w:pPr>
        <w:pStyle w:val="NoSpacing"/>
        <w:rPr>
          <w:rFonts w:ascii="Times New Roman" w:eastAsia="Times New Roman" w:hAnsi="Times New Roman" w:cs="Times New Roman"/>
          <w:color w:val="000000" w:themeColor="text1"/>
          <w:sz w:val="24"/>
          <w:szCs w:val="24"/>
        </w:rPr>
      </w:pPr>
    </w:p>
    <w:p w14:paraId="718D8203" w14:textId="0DF277E2" w:rsidR="000E287E" w:rsidRDefault="4348075D">
      <w:pPr>
        <w:pStyle w:val="NoSpacing"/>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Please see 2 CFR 200.307 for regulations regarding program income.</w:t>
      </w:r>
    </w:p>
    <w:p w14:paraId="592DD9C6" w14:textId="2C39F56B" w:rsidR="4F4A979F" w:rsidRDefault="4F4A979F" w:rsidP="4F4A979F">
      <w:pPr>
        <w:spacing w:after="200" w:line="240" w:lineRule="auto"/>
        <w:rPr>
          <w:rFonts w:ascii="Times New Roman" w:eastAsia="Times New Roman" w:hAnsi="Times New Roman" w:cs="Times New Roman"/>
          <w:b/>
          <w:bCs/>
          <w:i/>
          <w:iCs/>
          <w:color w:val="000000" w:themeColor="text1"/>
          <w:sz w:val="24"/>
          <w:szCs w:val="24"/>
        </w:rPr>
      </w:pPr>
    </w:p>
    <w:p w14:paraId="2F4C8520" w14:textId="738F790C" w:rsidR="000E287E" w:rsidRDefault="5CD9B4E9" w:rsidP="4F4A979F">
      <w:pPr>
        <w:spacing w:after="200" w:line="240" w:lineRule="auto"/>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b/>
          <w:bCs/>
          <w:i/>
          <w:iCs/>
          <w:color w:val="000000" w:themeColor="text1"/>
          <w:sz w:val="24"/>
          <w:szCs w:val="24"/>
        </w:rPr>
        <w:t>C.2 Cost Sharing or Matching</w:t>
      </w:r>
    </w:p>
    <w:p w14:paraId="288A245E" w14:textId="79BA4ED1" w:rsidR="000E287E" w:rsidRDefault="175FB467" w:rsidP="73A3EA1A">
      <w:pPr>
        <w:spacing w:after="200" w:line="240" w:lineRule="auto"/>
        <w:rPr>
          <w:rFonts w:ascii="Times New Roman" w:eastAsia="Times New Roman" w:hAnsi="Times New Roman" w:cs="Times New Roman"/>
          <w:color w:val="000000" w:themeColor="text1"/>
          <w:sz w:val="24"/>
          <w:szCs w:val="24"/>
        </w:rPr>
      </w:pPr>
      <w:r w:rsidRPr="73A3EA1A">
        <w:rPr>
          <w:rFonts w:ascii="Times New Roman" w:eastAsia="Times New Roman" w:hAnsi="Times New Roman" w:cs="Times New Roman"/>
          <w:color w:val="000000" w:themeColor="text1"/>
          <w:sz w:val="24"/>
          <w:szCs w:val="24"/>
        </w:rPr>
        <w:lastRenderedPageBreak/>
        <w:t xml:space="preserve">Providing cost sharing, matching, or cost participation is an eligibility factor </w:t>
      </w:r>
      <w:r w:rsidR="2EE064BA" w:rsidRPr="73A3EA1A">
        <w:rPr>
          <w:rFonts w:ascii="Times New Roman" w:eastAsia="Times New Roman" w:hAnsi="Times New Roman" w:cs="Times New Roman"/>
          <w:color w:val="000000" w:themeColor="text1"/>
          <w:sz w:val="24"/>
          <w:szCs w:val="24"/>
        </w:rPr>
        <w:t>and</w:t>
      </w:r>
      <w:r w:rsidRPr="73A3EA1A">
        <w:rPr>
          <w:rFonts w:ascii="Times New Roman" w:eastAsia="Times New Roman" w:hAnsi="Times New Roman" w:cs="Times New Roman"/>
          <w:color w:val="000000" w:themeColor="text1"/>
          <w:sz w:val="24"/>
          <w:szCs w:val="24"/>
        </w:rPr>
        <w:t xml:space="preserve"> requirement for this NOFO. Per 2 CFR §200.306, items that are proposed for cost share must be allowable per 2 CFR §200, Subpart E—Costs Principles. </w:t>
      </w:r>
    </w:p>
    <w:p w14:paraId="7748CBF0" w14:textId="6984D63B" w:rsidR="000E287E" w:rsidRDefault="7E0B9949" w:rsidP="73A3EA1A">
      <w:pPr>
        <w:spacing w:after="200" w:line="240" w:lineRule="auto"/>
        <w:rPr>
          <w:rFonts w:ascii="Times New Roman" w:eastAsia="Times New Roman" w:hAnsi="Times New Roman" w:cs="Times New Roman"/>
          <w:color w:val="000000" w:themeColor="text1"/>
          <w:sz w:val="24"/>
          <w:szCs w:val="24"/>
        </w:rPr>
      </w:pPr>
      <w:r w:rsidRPr="2F6C5CBE">
        <w:rPr>
          <w:rFonts w:ascii="Times New Roman" w:eastAsia="Times New Roman" w:hAnsi="Times New Roman" w:cs="Times New Roman"/>
          <w:color w:val="000000" w:themeColor="text1"/>
          <w:sz w:val="24"/>
          <w:szCs w:val="24"/>
        </w:rPr>
        <w:t>Applications without cost-sharing or matching will not be considered eligible or move forward to the panel/merit review.</w:t>
      </w:r>
      <w:r w:rsidR="0FB8ABA2" w:rsidRPr="2F6C5CBE">
        <w:rPr>
          <w:rFonts w:ascii="Times New Roman" w:eastAsia="Times New Roman" w:hAnsi="Times New Roman" w:cs="Times New Roman"/>
          <w:color w:val="000000" w:themeColor="text1"/>
          <w:sz w:val="24"/>
          <w:szCs w:val="24"/>
        </w:rPr>
        <w:t xml:space="preserve"> Cost-sharing </w:t>
      </w:r>
      <w:r w:rsidR="15F1E3C1" w:rsidRPr="2F6C5CBE">
        <w:rPr>
          <w:rFonts w:ascii="Times New Roman" w:eastAsia="Times New Roman" w:hAnsi="Times New Roman" w:cs="Times New Roman"/>
          <w:color w:val="000000" w:themeColor="text1"/>
          <w:sz w:val="24"/>
          <w:szCs w:val="24"/>
        </w:rPr>
        <w:t xml:space="preserve">or matching will be reviewed consistent with </w:t>
      </w:r>
      <w:r w:rsidR="44F190E5" w:rsidRPr="2F6C5CBE">
        <w:rPr>
          <w:rFonts w:ascii="Times New Roman" w:eastAsia="Times New Roman" w:hAnsi="Times New Roman" w:cs="Times New Roman"/>
          <w:color w:val="000000" w:themeColor="text1"/>
          <w:sz w:val="24"/>
          <w:szCs w:val="24"/>
        </w:rPr>
        <w:t xml:space="preserve">E.1. Proposal Review Criteria. </w:t>
      </w:r>
      <w:r w:rsidR="0FB8ABA2" w:rsidRPr="2F6C5CBE">
        <w:rPr>
          <w:rFonts w:ascii="Times New Roman" w:eastAsia="Times New Roman" w:hAnsi="Times New Roman" w:cs="Times New Roman"/>
          <w:color w:val="000000" w:themeColor="text1"/>
          <w:sz w:val="24"/>
          <w:szCs w:val="24"/>
        </w:rPr>
        <w:t xml:space="preserve"> </w:t>
      </w:r>
    </w:p>
    <w:p w14:paraId="489CC243" w14:textId="0160EB36" w:rsidR="00FD3F38" w:rsidRPr="00FD3F38" w:rsidRDefault="00FD3F38" w:rsidP="00FD3F38">
      <w:pPr>
        <w:spacing w:after="200" w:line="240" w:lineRule="auto"/>
        <w:rPr>
          <w:rFonts w:ascii="Times New Roman" w:eastAsia="Times New Roman" w:hAnsi="Times New Roman" w:cs="Times New Roman"/>
          <w:color w:val="000000" w:themeColor="text1"/>
          <w:sz w:val="24"/>
          <w:szCs w:val="24"/>
          <w:highlight w:val="yellow"/>
        </w:rPr>
      </w:pPr>
      <w:r w:rsidRPr="00FD3F38">
        <w:rPr>
          <w:rFonts w:ascii="Times New Roman" w:eastAsia="Times New Roman" w:hAnsi="Times New Roman" w:cs="Times New Roman"/>
          <w:color w:val="000000" w:themeColor="text1"/>
          <w:sz w:val="24"/>
          <w:szCs w:val="24"/>
          <w:highlight w:val="yellow"/>
        </w:rPr>
        <w:t xml:space="preserve">Cost sharing is the portion of program cost not borne by DOS. Applicants should consider all types of cost sharing.  Examples include the use of office space owned by other entities; donated or borrowed supplies and equipment; (non-federal) sponsored travel costs; waived indirect costs; and program activities, translations, or consultations. Other USG funding or foreign government funding does not constitute as cost sharing.  </w:t>
      </w:r>
    </w:p>
    <w:p w14:paraId="3FA58C46" w14:textId="40D57123" w:rsidR="2F6C5CBE" w:rsidRDefault="00FD3F38" w:rsidP="00FD3F38">
      <w:pPr>
        <w:spacing w:after="200" w:line="240" w:lineRule="auto"/>
        <w:rPr>
          <w:rFonts w:ascii="Times New Roman" w:eastAsia="Times New Roman" w:hAnsi="Times New Roman" w:cs="Times New Roman"/>
          <w:color w:val="000000" w:themeColor="text1"/>
          <w:sz w:val="24"/>
          <w:szCs w:val="24"/>
        </w:rPr>
      </w:pPr>
      <w:r w:rsidRPr="00FD3F38">
        <w:rPr>
          <w:rFonts w:ascii="Times New Roman" w:eastAsia="Times New Roman" w:hAnsi="Times New Roman" w:cs="Times New Roman"/>
          <w:color w:val="000000" w:themeColor="text1"/>
          <w:sz w:val="24"/>
          <w:szCs w:val="24"/>
          <w:highlight w:val="yellow"/>
        </w:rPr>
        <w:t>The recipient of an assistance award must maintain written records to support all allowable costs which are claimed as its contribution to cost-share, as well as costs to be paid by the Federal government.  Such records are subject to audit.  The basis for determining the value of cash and in-kind contributions must be in accordance with 2 CFR 200.  In the event the recipient does not meet the amount of cost-sharing stipulated in their application, the Bureau’s contribution may be reduced in proportion to the recipient’s stated contribution.</w:t>
      </w:r>
    </w:p>
    <w:p w14:paraId="4D866BD0" w14:textId="42FB99E5" w:rsidR="2F6C5CBE" w:rsidRDefault="2F6C5CBE" w:rsidP="2F6C5CBE">
      <w:pPr>
        <w:spacing w:after="200" w:line="240" w:lineRule="auto"/>
        <w:rPr>
          <w:rFonts w:ascii="Times New Roman" w:eastAsia="Times New Roman" w:hAnsi="Times New Roman" w:cs="Times New Roman"/>
          <w:color w:val="000000" w:themeColor="text1"/>
          <w:sz w:val="24"/>
          <w:szCs w:val="24"/>
        </w:rPr>
      </w:pPr>
    </w:p>
    <w:p w14:paraId="099DF9EE" w14:textId="7E5A5408"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22485FD4">
        <w:rPr>
          <w:rFonts w:ascii="Times New Roman" w:eastAsia="Times New Roman" w:hAnsi="Times New Roman" w:cs="Times New Roman"/>
          <w:b/>
          <w:bCs/>
          <w:i/>
          <w:iCs/>
          <w:color w:val="000000" w:themeColor="text1"/>
          <w:sz w:val="24"/>
          <w:szCs w:val="24"/>
        </w:rPr>
        <w:t>C.3 Other</w:t>
      </w:r>
    </w:p>
    <w:p w14:paraId="493CAA0E" w14:textId="1758D414" w:rsidR="000E287E" w:rsidRDefault="416FF707" w:rsidP="22485FD4">
      <w:pPr>
        <w:spacing w:after="200" w:line="240" w:lineRule="auto"/>
      </w:pPr>
      <w:r w:rsidRPr="73A3EA1A">
        <w:rPr>
          <w:rFonts w:ascii="Times New Roman" w:eastAsia="Times New Roman" w:hAnsi="Times New Roman" w:cs="Times New Roman"/>
          <w:color w:val="000000" w:themeColor="text1"/>
          <w:sz w:val="24"/>
          <w:szCs w:val="24"/>
        </w:rPr>
        <w:t xml:space="preserve">Applicants must have experience in developing and leading multi-disciplinary urban sustainability, inclusion and resilience programs and have experience managing international exchanges in multiple languages.  Must have the ability to create and sustain a web pages, develop and run workshops and charrettes, conduct urban research, and have strong connections to relevant subject matter experts.  Prior Western Hemisphere experience and connections are preferred.  </w:t>
      </w:r>
    </w:p>
    <w:p w14:paraId="2B9B43AF" w14:textId="1E670CC1" w:rsidR="000E287E" w:rsidRDefault="03207129" w:rsidP="22485FD4">
      <w:pPr>
        <w:spacing w:after="200" w:line="240" w:lineRule="auto"/>
        <w:rPr>
          <w:rFonts w:ascii="Times New Roman" w:eastAsia="Times New Roman" w:hAnsi="Times New Roman" w:cs="Times New Roman"/>
          <w:color w:val="000000" w:themeColor="text1"/>
          <w:sz w:val="24"/>
          <w:szCs w:val="24"/>
        </w:rPr>
      </w:pPr>
      <w:r w:rsidRPr="7E30E104">
        <w:rPr>
          <w:rFonts w:ascii="Times New Roman" w:eastAsia="Times New Roman" w:hAnsi="Times New Roman" w:cs="Times New Roman"/>
          <w:color w:val="000000" w:themeColor="text1"/>
          <w:sz w:val="24"/>
          <w:szCs w:val="24"/>
        </w:rPr>
        <w:t xml:space="preserve">Applicants must have existing, or the capacity to develop, active partnerships </w:t>
      </w:r>
      <w:r w:rsidR="70CD747D" w:rsidRPr="7E30E104">
        <w:rPr>
          <w:rFonts w:ascii="Times New Roman" w:eastAsia="Times New Roman" w:hAnsi="Times New Roman" w:cs="Times New Roman"/>
          <w:color w:val="000000" w:themeColor="text1"/>
          <w:sz w:val="24"/>
          <w:szCs w:val="24"/>
        </w:rPr>
        <w:t xml:space="preserve">with </w:t>
      </w:r>
      <w:r w:rsidRPr="7E30E104">
        <w:rPr>
          <w:rFonts w:ascii="Times New Roman" w:eastAsia="Times New Roman" w:hAnsi="Times New Roman" w:cs="Times New Roman"/>
          <w:color w:val="000000" w:themeColor="text1"/>
          <w:sz w:val="24"/>
          <w:szCs w:val="24"/>
        </w:rPr>
        <w:t>in-country partners,</w:t>
      </w:r>
      <w:r w:rsidR="2A8BC796" w:rsidRPr="7E30E104">
        <w:rPr>
          <w:rFonts w:ascii="Times New Roman" w:eastAsia="Times New Roman" w:hAnsi="Times New Roman" w:cs="Times New Roman"/>
          <w:color w:val="000000" w:themeColor="text1"/>
          <w:sz w:val="24"/>
          <w:szCs w:val="24"/>
        </w:rPr>
        <w:t xml:space="preserve"> solutions providers,</w:t>
      </w:r>
      <w:r w:rsidRPr="7E30E104">
        <w:rPr>
          <w:rFonts w:ascii="Times New Roman" w:eastAsia="Times New Roman" w:hAnsi="Times New Roman" w:cs="Times New Roman"/>
          <w:color w:val="000000" w:themeColor="text1"/>
          <w:sz w:val="24"/>
          <w:szCs w:val="24"/>
        </w:rPr>
        <w:t xml:space="preserve"> </w:t>
      </w:r>
      <w:r w:rsidR="1D356AE1" w:rsidRPr="7E30E104">
        <w:rPr>
          <w:rFonts w:ascii="Times New Roman" w:eastAsia="Times New Roman" w:hAnsi="Times New Roman" w:cs="Times New Roman"/>
          <w:color w:val="000000" w:themeColor="text1"/>
          <w:sz w:val="24"/>
          <w:szCs w:val="24"/>
        </w:rPr>
        <w:t xml:space="preserve">finance </w:t>
      </w:r>
      <w:r w:rsidRPr="7E30E104">
        <w:rPr>
          <w:rFonts w:ascii="Times New Roman" w:eastAsia="Times New Roman" w:hAnsi="Times New Roman" w:cs="Times New Roman"/>
          <w:color w:val="000000" w:themeColor="text1"/>
          <w:sz w:val="24"/>
          <w:szCs w:val="24"/>
        </w:rPr>
        <w:t xml:space="preserve">entities, and relevant </w:t>
      </w:r>
      <w:r w:rsidR="4884DA51" w:rsidRPr="7E30E104">
        <w:rPr>
          <w:rFonts w:ascii="Times New Roman" w:eastAsia="Times New Roman" w:hAnsi="Times New Roman" w:cs="Times New Roman"/>
          <w:color w:val="000000" w:themeColor="text1"/>
          <w:sz w:val="24"/>
          <w:szCs w:val="24"/>
        </w:rPr>
        <w:t xml:space="preserve">local </w:t>
      </w:r>
      <w:r w:rsidRPr="7E30E104">
        <w:rPr>
          <w:rFonts w:ascii="Times New Roman" w:eastAsia="Times New Roman" w:hAnsi="Times New Roman" w:cs="Times New Roman"/>
          <w:color w:val="000000" w:themeColor="text1"/>
          <w:sz w:val="24"/>
          <w:szCs w:val="24"/>
        </w:rPr>
        <w:t xml:space="preserve">stakeholders and have demonstrable experience in administering successful and preferably similar projects. </w:t>
      </w:r>
    </w:p>
    <w:p w14:paraId="60FD24E3" w14:textId="392B95F7"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 xml:space="preserve">Any applicant listed on the Excluded Parties List System in the </w:t>
      </w:r>
      <w:hyperlink r:id="rId13">
        <w:r w:rsidRPr="4F4A979F">
          <w:rPr>
            <w:rStyle w:val="Hyperlink"/>
            <w:rFonts w:ascii="Times New Roman" w:eastAsia="Times New Roman" w:hAnsi="Times New Roman" w:cs="Times New Roman"/>
            <w:sz w:val="24"/>
            <w:szCs w:val="24"/>
          </w:rPr>
          <w:t>System for Award Management (SAM.gov)</w:t>
        </w:r>
      </w:hyperlink>
      <w:r w:rsidRPr="4F4A979F">
        <w:rPr>
          <w:rFonts w:ascii="Times New Roman" w:eastAsia="Times New Roman" w:hAnsi="Times New Roman" w:cs="Times New Roman"/>
          <w:color w:val="000000" w:themeColor="text1"/>
          <w:sz w:val="24"/>
          <w:szCs w:val="24"/>
        </w:rPr>
        <w:t xml:space="preserve"> (</w:t>
      </w:r>
      <w:r w:rsidRPr="4F4A979F">
        <w:rPr>
          <w:rStyle w:val="Hyperlink"/>
          <w:rFonts w:ascii="Times New Roman" w:eastAsia="Times New Roman" w:hAnsi="Times New Roman" w:cs="Times New Roman"/>
          <w:sz w:val="24"/>
          <w:szCs w:val="24"/>
        </w:rPr>
        <w:t>www.sam.gov</w:t>
      </w:r>
      <w:r w:rsidRPr="4F4A979F">
        <w:rPr>
          <w:rFonts w:ascii="Times New Roman" w:eastAsia="Times New Roman" w:hAnsi="Times New Roman" w:cs="Times New Roman"/>
          <w:color w:val="000000" w:themeColor="text1"/>
          <w:sz w:val="24"/>
          <w:szCs w:val="24"/>
        </w:rPr>
        <w:t>)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6C1F5AC2" w14:textId="4688C9AA" w:rsidR="000E287E" w:rsidRDefault="4348075D" w:rsidP="73A3EA1A">
      <w:pPr>
        <w:rPr>
          <w:rFonts w:ascii="Times New Roman" w:eastAsia="Times New Roman" w:hAnsi="Times New Roman" w:cs="Times New Roman"/>
          <w:b/>
          <w:bCs/>
          <w:smallCaps/>
          <w:color w:val="000000" w:themeColor="text1"/>
          <w:sz w:val="24"/>
          <w:szCs w:val="24"/>
        </w:rPr>
      </w:pPr>
      <w:r w:rsidRPr="4F4A979F">
        <w:rPr>
          <w:rFonts w:ascii="Times New Roman" w:eastAsia="Times New Roman" w:hAnsi="Times New Roman" w:cs="Times New Roman"/>
          <w:b/>
          <w:bCs/>
          <w:smallCaps/>
          <w:color w:val="000000" w:themeColor="text1"/>
          <w:sz w:val="24"/>
          <w:szCs w:val="24"/>
        </w:rPr>
        <w:t>D. Application and Submission Information</w:t>
      </w:r>
    </w:p>
    <w:p w14:paraId="31184A19" w14:textId="0E1F6565" w:rsidR="000E287E" w:rsidRDefault="4348075D" w:rsidP="73A3EA1A">
      <w:pPr>
        <w:rPr>
          <w:rFonts w:ascii="Times New Roman" w:eastAsia="Times New Roman" w:hAnsi="Times New Roman" w:cs="Times New Roman"/>
          <w:b/>
          <w:bCs/>
          <w:i/>
          <w:iCs/>
          <w:color w:val="000000" w:themeColor="text1"/>
          <w:sz w:val="24"/>
          <w:szCs w:val="24"/>
        </w:rPr>
      </w:pPr>
      <w:r w:rsidRPr="4F4A979F">
        <w:rPr>
          <w:rFonts w:ascii="Times New Roman" w:eastAsia="Times New Roman" w:hAnsi="Times New Roman" w:cs="Times New Roman"/>
          <w:b/>
          <w:bCs/>
          <w:i/>
          <w:iCs/>
          <w:smallCaps/>
          <w:color w:val="000000" w:themeColor="text1"/>
          <w:sz w:val="24"/>
          <w:szCs w:val="24"/>
        </w:rPr>
        <w:t xml:space="preserve">D.1 </w:t>
      </w:r>
      <w:r w:rsidRPr="4F4A979F">
        <w:rPr>
          <w:rFonts w:ascii="Times New Roman" w:eastAsia="Times New Roman" w:hAnsi="Times New Roman" w:cs="Times New Roman"/>
          <w:b/>
          <w:bCs/>
          <w:i/>
          <w:iCs/>
          <w:color w:val="000000" w:themeColor="text1"/>
          <w:sz w:val="24"/>
          <w:szCs w:val="24"/>
        </w:rPr>
        <w:t>Address to Request Application Package</w:t>
      </w:r>
    </w:p>
    <w:p w14:paraId="57F198AA" w14:textId="61CFB0F9" w:rsidR="000E287E" w:rsidRDefault="41F0FFDE">
      <w:r w:rsidRPr="52E19A49">
        <w:rPr>
          <w:rFonts w:ascii="Times New Roman" w:eastAsia="Times New Roman" w:hAnsi="Times New Roman" w:cs="Times New Roman"/>
          <w:color w:val="000000" w:themeColor="text1"/>
          <w:sz w:val="24"/>
          <w:szCs w:val="24"/>
        </w:rPr>
        <w:lastRenderedPageBreak/>
        <w:t xml:space="preserve">Applicants can find application forms, kits, or other materials needed to apply on </w:t>
      </w:r>
      <w:hyperlink r:id="rId14" w:history="1">
        <w:r w:rsidRPr="52E19A49">
          <w:rPr>
            <w:rStyle w:val="Hyperlink"/>
            <w:rFonts w:ascii="Times New Roman" w:eastAsia="Times New Roman" w:hAnsi="Times New Roman" w:cs="Times New Roman"/>
            <w:sz w:val="24"/>
            <w:szCs w:val="24"/>
          </w:rPr>
          <w:t>www.grants.gov</w:t>
        </w:r>
      </w:hyperlink>
      <w:r w:rsidRPr="52E19A49">
        <w:rPr>
          <w:rFonts w:ascii="Times New Roman" w:eastAsia="Times New Roman" w:hAnsi="Times New Roman" w:cs="Times New Roman"/>
          <w:color w:val="000000" w:themeColor="text1"/>
          <w:sz w:val="24"/>
          <w:szCs w:val="24"/>
        </w:rPr>
        <w:t xml:space="preserve"> and </w:t>
      </w:r>
      <w:hyperlink r:id="rId15" w:history="1">
        <w:r w:rsidRPr="52E19A49">
          <w:rPr>
            <w:rStyle w:val="Hyperlink"/>
            <w:rFonts w:ascii="Times New Roman" w:eastAsia="Times New Roman" w:hAnsi="Times New Roman" w:cs="Times New Roman"/>
            <w:sz w:val="24"/>
            <w:szCs w:val="24"/>
          </w:rPr>
          <w:t>SAM</w:t>
        </w:r>
      </w:hyperlink>
      <w:r w:rsidR="50B2E3E6" w:rsidRPr="52E19A49">
        <w:rPr>
          <w:rFonts w:ascii="Times New Roman" w:eastAsia="Times New Roman" w:hAnsi="Times New Roman" w:cs="Times New Roman"/>
          <w:color w:val="000000" w:themeColor="text1"/>
          <w:sz w:val="24"/>
          <w:szCs w:val="24"/>
        </w:rPr>
        <w:t>S Domestic</w:t>
      </w:r>
      <w:r w:rsidR="50B2E3E6" w:rsidRPr="52E19A49">
        <w:rPr>
          <w:rFonts w:ascii="Times New Roman" w:eastAsia="Times New Roman" w:hAnsi="Times New Roman" w:cs="Times New Roman"/>
          <w:b/>
          <w:bCs/>
          <w:color w:val="000000" w:themeColor="text1"/>
          <w:sz w:val="24"/>
          <w:szCs w:val="24"/>
        </w:rPr>
        <w:t xml:space="preserve"> </w:t>
      </w:r>
      <w:r w:rsidR="50B2E3E6" w:rsidRPr="52E19A49">
        <w:rPr>
          <w:rFonts w:ascii="Times New Roman" w:eastAsia="Times New Roman" w:hAnsi="Times New Roman" w:cs="Times New Roman"/>
          <w:color w:val="000000" w:themeColor="text1"/>
          <w:sz w:val="24"/>
          <w:szCs w:val="24"/>
          <w:u w:val="single"/>
        </w:rPr>
        <w:t>(</w:t>
      </w:r>
      <w:hyperlink r:id="rId16" w:history="1">
        <w:r w:rsidRPr="52E19A49">
          <w:rPr>
            <w:rStyle w:val="Hyperlink"/>
            <w:rFonts w:ascii="Times New Roman" w:eastAsia="Times New Roman" w:hAnsi="Times New Roman" w:cs="Times New Roman"/>
            <w:sz w:val="24"/>
            <w:szCs w:val="24"/>
          </w:rPr>
          <w:t>https://mygrants.servicenowservices.com</w:t>
        </w:r>
      </w:hyperlink>
      <w:r w:rsidRPr="52E19A49">
        <w:rPr>
          <w:rFonts w:ascii="Times New Roman" w:eastAsia="Times New Roman" w:hAnsi="Times New Roman" w:cs="Times New Roman"/>
          <w:color w:val="000000" w:themeColor="text1"/>
          <w:sz w:val="24"/>
          <w:szCs w:val="24"/>
        </w:rPr>
        <w:t>) under the announcement</w:t>
      </w:r>
      <w:r w:rsidRPr="52E19A49">
        <w:rPr>
          <w:rFonts w:ascii="Times New Roman" w:eastAsia="Times New Roman" w:hAnsi="Times New Roman" w:cs="Times New Roman"/>
          <w:b/>
          <w:bCs/>
          <w:color w:val="000000" w:themeColor="text1"/>
          <w:sz w:val="24"/>
          <w:szCs w:val="24"/>
        </w:rPr>
        <w:t xml:space="preserve"> </w:t>
      </w:r>
      <w:r w:rsidRPr="52E19A49">
        <w:rPr>
          <w:rFonts w:ascii="Times New Roman" w:eastAsia="Times New Roman" w:hAnsi="Times New Roman" w:cs="Times New Roman"/>
          <w:color w:val="000000" w:themeColor="text1"/>
          <w:sz w:val="24"/>
          <w:szCs w:val="24"/>
        </w:rPr>
        <w:t xml:space="preserve">title “Western Hemisphere Cities Forward Program,” funding opportunity number </w:t>
      </w:r>
      <w:r w:rsidR="00DC7DC0" w:rsidRPr="00DC7DC0">
        <w:rPr>
          <w:rFonts w:ascii="Times New Roman" w:eastAsia="Times New Roman" w:hAnsi="Times New Roman" w:cs="Times New Roman"/>
          <w:color w:val="000000" w:themeColor="text1"/>
          <w:sz w:val="24"/>
          <w:szCs w:val="24"/>
        </w:rPr>
        <w:t>SFOP0009319</w:t>
      </w:r>
      <w:r w:rsidR="00DC7DC0">
        <w:rPr>
          <w:rFonts w:ascii="Times New Roman" w:eastAsia="Times New Roman" w:hAnsi="Times New Roman" w:cs="Times New Roman"/>
          <w:color w:val="000000" w:themeColor="text1"/>
          <w:sz w:val="24"/>
          <w:szCs w:val="24"/>
        </w:rPr>
        <w:t xml:space="preserve">. </w:t>
      </w:r>
      <w:r w:rsidR="50B2E3E6" w:rsidRPr="52E19A49">
        <w:rPr>
          <w:rFonts w:ascii="Times New Roman" w:eastAsia="Times New Roman" w:hAnsi="Times New Roman" w:cs="Times New Roman"/>
          <w:color w:val="000000" w:themeColor="text1"/>
          <w:sz w:val="24"/>
          <w:szCs w:val="24"/>
        </w:rPr>
        <w:t xml:space="preserve">Please contact the OES point of contact listed in Section G if requesting reasonable accommodations for persons with disabilities or for security reasons.  Please note that reasonable accommodations do not include deadline extensions.  </w:t>
      </w:r>
    </w:p>
    <w:p w14:paraId="4970C0E6" w14:textId="141FA2A9" w:rsidR="000E287E" w:rsidRDefault="4348075D" w:rsidP="73A3EA1A">
      <w:pPr>
        <w:rPr>
          <w:rFonts w:ascii="Times New Roman" w:eastAsia="Times New Roman" w:hAnsi="Times New Roman" w:cs="Times New Roman"/>
          <w:b/>
          <w:bCs/>
          <w:i/>
          <w:iCs/>
          <w:color w:val="000000" w:themeColor="text1"/>
          <w:sz w:val="24"/>
          <w:szCs w:val="24"/>
        </w:rPr>
      </w:pPr>
      <w:r w:rsidRPr="4F4A979F">
        <w:rPr>
          <w:rFonts w:ascii="Times New Roman" w:eastAsia="Times New Roman" w:hAnsi="Times New Roman" w:cs="Times New Roman"/>
          <w:b/>
          <w:bCs/>
          <w:i/>
          <w:iCs/>
          <w:color w:val="000000" w:themeColor="text1"/>
          <w:sz w:val="24"/>
          <w:szCs w:val="24"/>
        </w:rPr>
        <w:t>D.2</w:t>
      </w:r>
      <w:r w:rsidRPr="4F4A979F">
        <w:rPr>
          <w:rFonts w:ascii="Times New Roman" w:eastAsia="Times New Roman" w:hAnsi="Times New Roman" w:cs="Times New Roman"/>
          <w:b/>
          <w:bCs/>
          <w:color w:val="000000" w:themeColor="text1"/>
          <w:sz w:val="24"/>
          <w:szCs w:val="24"/>
        </w:rPr>
        <w:t xml:space="preserve"> </w:t>
      </w:r>
      <w:r w:rsidRPr="4F4A979F">
        <w:rPr>
          <w:rFonts w:ascii="Times New Roman" w:eastAsia="Times New Roman" w:hAnsi="Times New Roman" w:cs="Times New Roman"/>
          <w:b/>
          <w:bCs/>
          <w:i/>
          <w:iCs/>
          <w:color w:val="000000" w:themeColor="text1"/>
          <w:sz w:val="24"/>
          <w:szCs w:val="24"/>
        </w:rPr>
        <w:t>Content and Form of Application Submission</w:t>
      </w:r>
    </w:p>
    <w:p w14:paraId="01EEC4AC" w14:textId="4523F91E" w:rsidR="000E287E" w:rsidRDefault="4348075D">
      <w:r w:rsidRPr="4F4A979F">
        <w:rPr>
          <w:rFonts w:ascii="Times New Roman" w:eastAsia="Times New Roman" w:hAnsi="Times New Roman" w:cs="Times New Roman"/>
          <w:color w:val="000000" w:themeColor="text1"/>
          <w:sz w:val="24"/>
          <w:szCs w:val="24"/>
        </w:rPr>
        <w:t>For all application documents, please ensure:</w:t>
      </w:r>
    </w:p>
    <w:p w14:paraId="2FE717C9" w14:textId="4356E9DA" w:rsidR="000E287E" w:rsidRDefault="4348075D" w:rsidP="73A3EA1A">
      <w:pPr>
        <w:pStyle w:val="ListParagraph"/>
        <w:numPr>
          <w:ilvl w:val="0"/>
          <w:numId w:val="24"/>
        </w:numPr>
        <w:rPr>
          <w:rFonts w:eastAsiaTheme="minorEastAsia"/>
          <w:color w:val="000000" w:themeColor="text1"/>
          <w:sz w:val="24"/>
          <w:szCs w:val="24"/>
        </w:rPr>
      </w:pPr>
      <w:r w:rsidRPr="22485FD4">
        <w:rPr>
          <w:rFonts w:ascii="Times New Roman" w:eastAsia="Times New Roman" w:hAnsi="Times New Roman" w:cs="Times New Roman"/>
          <w:color w:val="000000" w:themeColor="text1"/>
          <w:sz w:val="24"/>
          <w:szCs w:val="24"/>
        </w:rPr>
        <w:t xml:space="preserve">All documents are in </w:t>
      </w:r>
      <w:r w:rsidR="00F23107" w:rsidRPr="22485FD4">
        <w:rPr>
          <w:rFonts w:ascii="Times New Roman" w:eastAsia="Times New Roman" w:hAnsi="Times New Roman" w:cs="Times New Roman"/>
          <w:color w:val="000000" w:themeColor="text1"/>
          <w:sz w:val="24"/>
          <w:szCs w:val="24"/>
        </w:rPr>
        <w:t>English,</w:t>
      </w:r>
      <w:r w:rsidRPr="22485FD4">
        <w:rPr>
          <w:rFonts w:ascii="Times New Roman" w:eastAsia="Times New Roman" w:hAnsi="Times New Roman" w:cs="Times New Roman"/>
          <w:color w:val="000000" w:themeColor="text1"/>
          <w:sz w:val="24"/>
          <w:szCs w:val="24"/>
        </w:rPr>
        <w:t xml:space="preserve">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4EDF55AA" w14:textId="7DD9AB70" w:rsidR="000E287E" w:rsidRDefault="4348075D" w:rsidP="73A3EA1A">
      <w:pPr>
        <w:pStyle w:val="ListParagraph"/>
        <w:numPr>
          <w:ilvl w:val="0"/>
          <w:numId w:val="24"/>
        </w:numPr>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All pages are numbered, including budgets and attachments;</w:t>
      </w:r>
    </w:p>
    <w:p w14:paraId="26616C59" w14:textId="3CD26C0C" w:rsidR="000E287E" w:rsidRDefault="4348075D" w:rsidP="73A3EA1A">
      <w:pPr>
        <w:pStyle w:val="ListParagraph"/>
        <w:numPr>
          <w:ilvl w:val="0"/>
          <w:numId w:val="24"/>
        </w:numPr>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All documents are formatted to 8 ½ x 11 paper; and,</w:t>
      </w:r>
    </w:p>
    <w:p w14:paraId="29427E1C" w14:textId="6A189A10" w:rsidR="000E287E" w:rsidRDefault="4348075D" w:rsidP="73A3EA1A">
      <w:pPr>
        <w:pStyle w:val="ListParagraph"/>
        <w:numPr>
          <w:ilvl w:val="0"/>
          <w:numId w:val="24"/>
        </w:numPr>
        <w:rPr>
          <w:rFonts w:eastAsiaTheme="minorEastAsia"/>
          <w:color w:val="000000" w:themeColor="text1"/>
          <w:sz w:val="24"/>
          <w:szCs w:val="24"/>
        </w:rPr>
      </w:pPr>
      <w:r w:rsidRPr="4F4A979F">
        <w:rPr>
          <w:rFonts w:ascii="Times New Roman" w:eastAsia="Times New Roman" w:hAnsi="Times New Roman" w:cs="Times New Roman"/>
          <w:color w:val="000000" w:themeColor="text1"/>
          <w:sz w:val="24"/>
          <w:szCs w:val="24"/>
        </w:rPr>
        <w:t>All documents are single-spaced, 12-point Times New Roman font, with 1-inch margins.  Captions and footnotes may be 10-point Times New Roman font.  Font sizes in charts and tables, including the budget, can be reformatted to fit within 1 page width.</w:t>
      </w:r>
    </w:p>
    <w:p w14:paraId="19886C59" w14:textId="51F50C18" w:rsidR="000E287E" w:rsidRDefault="4348075D" w:rsidP="73A3EA1A">
      <w:pPr>
        <w:rPr>
          <w:rFonts w:ascii="Times New Roman" w:eastAsia="Times New Roman" w:hAnsi="Times New Roman" w:cs="Times New Roman"/>
          <w:b/>
          <w:bCs/>
          <w:i/>
          <w:iCs/>
          <w:color w:val="000000" w:themeColor="text1"/>
          <w:sz w:val="24"/>
          <w:szCs w:val="24"/>
        </w:rPr>
      </w:pPr>
      <w:r w:rsidRPr="4F4A979F">
        <w:rPr>
          <w:rFonts w:ascii="Times New Roman" w:eastAsia="Times New Roman" w:hAnsi="Times New Roman" w:cs="Times New Roman"/>
          <w:b/>
          <w:bCs/>
          <w:i/>
          <w:iCs/>
          <w:color w:val="000000" w:themeColor="text1"/>
          <w:sz w:val="24"/>
          <w:szCs w:val="24"/>
        </w:rPr>
        <w:t>D.2.1 Application Requirements</w:t>
      </w:r>
    </w:p>
    <w:p w14:paraId="62478D5E" w14:textId="169805AD" w:rsidR="73A3EA1A" w:rsidRDefault="4348075D" w:rsidP="73A3EA1A">
      <w:pPr>
        <w:spacing w:after="0"/>
        <w:rPr>
          <w:rFonts w:ascii="Times New Roman" w:eastAsia="Times New Roman" w:hAnsi="Times New Roman" w:cs="Times New Roman"/>
          <w:sz w:val="24"/>
          <w:szCs w:val="24"/>
        </w:rPr>
      </w:pPr>
      <w:r w:rsidRPr="03812572">
        <w:rPr>
          <w:rFonts w:ascii="Times New Roman" w:eastAsia="Times New Roman" w:hAnsi="Times New Roman" w:cs="Times New Roman"/>
          <w:sz w:val="24"/>
          <w:szCs w:val="24"/>
        </w:rPr>
        <w:t xml:space="preserve">Complete applications </w:t>
      </w:r>
      <w:r w:rsidRPr="03812572">
        <w:rPr>
          <w:rFonts w:ascii="Times New Roman" w:eastAsia="Times New Roman" w:hAnsi="Times New Roman" w:cs="Times New Roman"/>
          <w:sz w:val="24"/>
          <w:szCs w:val="24"/>
          <w:u w:val="single"/>
        </w:rPr>
        <w:t>must</w:t>
      </w:r>
      <w:r w:rsidRPr="03812572">
        <w:rPr>
          <w:rFonts w:ascii="Times New Roman" w:eastAsia="Times New Roman" w:hAnsi="Times New Roman" w:cs="Times New Roman"/>
          <w:sz w:val="24"/>
          <w:szCs w:val="24"/>
        </w:rPr>
        <w:t xml:space="preserve"> include the following:</w:t>
      </w:r>
    </w:p>
    <w:p w14:paraId="7589B9B5" w14:textId="7ECFF6AE" w:rsidR="41F0FFDE" w:rsidRDefault="4A9D8F72" w:rsidP="4433E0D3">
      <w:pPr>
        <w:pStyle w:val="ListParagraph"/>
        <w:numPr>
          <w:ilvl w:val="0"/>
          <w:numId w:val="23"/>
        </w:numPr>
        <w:spacing w:after="0"/>
        <w:rPr>
          <w:rFonts w:eastAsiaTheme="minorEastAsia"/>
          <w:sz w:val="24"/>
          <w:szCs w:val="24"/>
        </w:rPr>
      </w:pPr>
      <w:r w:rsidRPr="4433E0D3">
        <w:rPr>
          <w:rFonts w:ascii="Times New Roman" w:eastAsia="Times New Roman" w:hAnsi="Times New Roman" w:cs="Times New Roman"/>
          <w:sz w:val="24"/>
          <w:szCs w:val="24"/>
        </w:rPr>
        <w:t xml:space="preserve">Completed and signed </w:t>
      </w:r>
      <w:r w:rsidRPr="4433E0D3">
        <w:rPr>
          <w:rFonts w:ascii="Times New Roman" w:eastAsia="Times New Roman" w:hAnsi="Times New Roman" w:cs="Times New Roman"/>
          <w:b/>
          <w:bCs/>
          <w:sz w:val="24"/>
          <w:szCs w:val="24"/>
        </w:rPr>
        <w:t>SF-424</w:t>
      </w:r>
      <w:r w:rsidRPr="4433E0D3">
        <w:rPr>
          <w:rFonts w:ascii="Times New Roman" w:eastAsia="Times New Roman" w:hAnsi="Times New Roman" w:cs="Times New Roman"/>
          <w:sz w:val="24"/>
          <w:szCs w:val="24"/>
        </w:rPr>
        <w:t>,</w:t>
      </w:r>
      <w:r w:rsidRPr="4433E0D3">
        <w:rPr>
          <w:rFonts w:ascii="Times New Roman" w:eastAsia="Times New Roman" w:hAnsi="Times New Roman" w:cs="Times New Roman"/>
          <w:b/>
          <w:bCs/>
          <w:sz w:val="24"/>
          <w:szCs w:val="24"/>
        </w:rPr>
        <w:t xml:space="preserve"> SF-424A</w:t>
      </w:r>
      <w:r w:rsidRPr="4433E0D3">
        <w:rPr>
          <w:rFonts w:ascii="Times New Roman" w:eastAsia="Times New Roman" w:hAnsi="Times New Roman" w:cs="Times New Roman"/>
          <w:sz w:val="24"/>
          <w:szCs w:val="24"/>
        </w:rPr>
        <w:t xml:space="preserve">, and </w:t>
      </w:r>
      <w:r w:rsidRPr="4433E0D3">
        <w:rPr>
          <w:rFonts w:ascii="Times New Roman" w:eastAsia="Times New Roman" w:hAnsi="Times New Roman" w:cs="Times New Roman"/>
          <w:b/>
          <w:bCs/>
          <w:sz w:val="24"/>
          <w:szCs w:val="24"/>
        </w:rPr>
        <w:t>SF-424B</w:t>
      </w:r>
      <w:r w:rsidRPr="4433E0D3">
        <w:rPr>
          <w:rFonts w:ascii="Times New Roman" w:eastAsia="Times New Roman" w:hAnsi="Times New Roman" w:cs="Times New Roman"/>
          <w:sz w:val="24"/>
          <w:szCs w:val="24"/>
        </w:rPr>
        <w:t xml:space="preserve"> forms.</w:t>
      </w:r>
      <w:r w:rsidR="41F0FFDE">
        <w:br/>
      </w:r>
      <w:r w:rsidRPr="4433E0D3">
        <w:rPr>
          <w:rFonts w:ascii="Times New Roman" w:eastAsia="Times New Roman" w:hAnsi="Times New Roman" w:cs="Times New Roman"/>
          <w:sz w:val="24"/>
          <w:szCs w:val="24"/>
        </w:rPr>
        <w:t xml:space="preserve">Organizations that engage in lobbying the U.S. government, including Congress, or pay for another entity to lobby on their behalf, are also required to complete the </w:t>
      </w:r>
      <w:r w:rsidRPr="4433E0D3">
        <w:rPr>
          <w:rFonts w:ascii="Times New Roman" w:eastAsia="Times New Roman" w:hAnsi="Times New Roman" w:cs="Times New Roman"/>
          <w:b/>
          <w:bCs/>
          <w:sz w:val="24"/>
          <w:szCs w:val="24"/>
        </w:rPr>
        <w:t>SF-LLL</w:t>
      </w:r>
      <w:r w:rsidRPr="4433E0D3">
        <w:rPr>
          <w:rFonts w:ascii="Times New Roman" w:eastAsia="Times New Roman" w:hAnsi="Times New Roman" w:cs="Times New Roman"/>
          <w:sz w:val="24"/>
          <w:szCs w:val="24"/>
        </w:rPr>
        <w:t xml:space="preserve"> “Disclosure of Lobbying Activities” form (</w:t>
      </w:r>
      <w:r w:rsidRPr="4433E0D3">
        <w:rPr>
          <w:rFonts w:ascii="Times New Roman" w:eastAsia="Times New Roman" w:hAnsi="Times New Roman" w:cs="Times New Roman"/>
          <w:b/>
          <w:bCs/>
          <w:sz w:val="24"/>
          <w:szCs w:val="24"/>
        </w:rPr>
        <w:t>only if applicable</w:t>
      </w:r>
      <w:r w:rsidRPr="4433E0D3">
        <w:rPr>
          <w:rFonts w:ascii="Times New Roman" w:eastAsia="Times New Roman" w:hAnsi="Times New Roman" w:cs="Times New Roman"/>
          <w:sz w:val="24"/>
          <w:szCs w:val="24"/>
        </w:rPr>
        <w:t xml:space="preserve">). </w:t>
      </w:r>
    </w:p>
    <w:p w14:paraId="14972F8B" w14:textId="70136D08" w:rsidR="73A3EA1A" w:rsidRDefault="73A3EA1A" w:rsidP="73A3EA1A">
      <w:pPr>
        <w:spacing w:after="0"/>
        <w:rPr>
          <w:rFonts w:eastAsiaTheme="minorEastAsia"/>
          <w:sz w:val="24"/>
          <w:szCs w:val="24"/>
        </w:rPr>
      </w:pPr>
    </w:p>
    <w:p w14:paraId="7F686BE9" w14:textId="3019CD00" w:rsidR="41F0FFDE" w:rsidRDefault="4A9D8F72" w:rsidP="73A3EA1A">
      <w:pPr>
        <w:pStyle w:val="ListParagraph"/>
        <w:numPr>
          <w:ilvl w:val="0"/>
          <w:numId w:val="23"/>
        </w:numPr>
        <w:spacing w:after="0"/>
        <w:rPr>
          <w:sz w:val="24"/>
          <w:szCs w:val="24"/>
        </w:rPr>
      </w:pPr>
      <w:r w:rsidRPr="4433E0D3">
        <w:rPr>
          <w:rFonts w:ascii="Times New Roman" w:eastAsia="Times New Roman" w:hAnsi="Times New Roman" w:cs="Times New Roman"/>
          <w:b/>
          <w:bCs/>
          <w:sz w:val="24"/>
          <w:szCs w:val="24"/>
        </w:rPr>
        <w:t>Cover Page/Executive Summary</w:t>
      </w:r>
      <w:r w:rsidRPr="4433E0D3">
        <w:rPr>
          <w:rFonts w:ascii="Times New Roman" w:eastAsia="Times New Roman" w:hAnsi="Times New Roman" w:cs="Times New Roman"/>
          <w:sz w:val="24"/>
          <w:szCs w:val="24"/>
        </w:rPr>
        <w:t xml:space="preserve"> (not to exceed one (1) page, preferably as a Word Document) that includes a table with the organization name, project title, target country/countries, and name and contact information for the application’s main point of contact and brief section that clearly outlines the (1) the problem statement addressed by the project (2) research-based evidence justifying the applicant’s approach, and (3) quantifiable project outcomes and impacts.</w:t>
      </w:r>
    </w:p>
    <w:p w14:paraId="370D4830" w14:textId="22A4BBB6" w:rsidR="73A3EA1A" w:rsidRDefault="73A3EA1A" w:rsidP="73A3EA1A">
      <w:pPr>
        <w:spacing w:after="0"/>
        <w:rPr>
          <w:rFonts w:eastAsiaTheme="minorEastAsia"/>
          <w:sz w:val="24"/>
          <w:szCs w:val="24"/>
        </w:rPr>
      </w:pPr>
    </w:p>
    <w:p w14:paraId="255470FC" w14:textId="6EB96230" w:rsidR="41F0FFDE" w:rsidRDefault="4A9D8F72" w:rsidP="73A3EA1A">
      <w:pPr>
        <w:pStyle w:val="ListParagraph"/>
        <w:numPr>
          <w:ilvl w:val="0"/>
          <w:numId w:val="23"/>
        </w:numPr>
        <w:spacing w:after="0"/>
        <w:rPr>
          <w:sz w:val="24"/>
          <w:szCs w:val="24"/>
        </w:rPr>
      </w:pPr>
      <w:r w:rsidRPr="03812572">
        <w:rPr>
          <w:rFonts w:ascii="Times New Roman" w:eastAsia="Times New Roman" w:hAnsi="Times New Roman" w:cs="Times New Roman"/>
          <w:b/>
          <w:bCs/>
          <w:sz w:val="24"/>
          <w:szCs w:val="24"/>
        </w:rPr>
        <w:t>Proposal Narrative</w:t>
      </w:r>
      <w:r w:rsidRPr="03812572">
        <w:rPr>
          <w:rFonts w:ascii="Times New Roman" w:eastAsia="Times New Roman" w:hAnsi="Times New Roman" w:cs="Times New Roman"/>
          <w:sz w:val="24"/>
          <w:szCs w:val="24"/>
        </w:rPr>
        <w:t xml:space="preserve"> (not to exceed ten (10) pages, preferably as a Word Document).  Please note the ten-page limit </w:t>
      </w:r>
      <w:r w:rsidRPr="03812572">
        <w:rPr>
          <w:rFonts w:ascii="Times New Roman" w:eastAsia="Times New Roman" w:hAnsi="Times New Roman" w:cs="Times New Roman"/>
          <w:b/>
          <w:bCs/>
          <w:sz w:val="24"/>
          <w:szCs w:val="24"/>
        </w:rPr>
        <w:t>does not include</w:t>
      </w:r>
      <w:r w:rsidRPr="03812572">
        <w:rPr>
          <w:rFonts w:ascii="Times New Roman" w:eastAsia="Times New Roman" w:hAnsi="Times New Roman" w:cs="Times New Roman"/>
          <w:sz w:val="24"/>
          <w:szCs w:val="24"/>
        </w:rPr>
        <w:t xml:space="preserve"> the Cover Page/Executive Summary, Table of Contents, Attachments, Detailed Budget, Budget Narrative, Audit, or NICRA.  Applicants are encouraged to combine multiple documents into a single Word Document or PDF (</w:t>
      </w:r>
      <w:r w:rsidR="0F3EE53A" w:rsidRPr="03812572">
        <w:rPr>
          <w:rFonts w:ascii="Times New Roman" w:eastAsia="Times New Roman" w:hAnsi="Times New Roman" w:cs="Times New Roman"/>
          <w:sz w:val="24"/>
          <w:szCs w:val="24"/>
        </w:rPr>
        <w:t>i.e.,</w:t>
      </w:r>
      <w:r w:rsidRPr="03812572">
        <w:rPr>
          <w:rFonts w:ascii="Times New Roman" w:eastAsia="Times New Roman" w:hAnsi="Times New Roman" w:cs="Times New Roman"/>
          <w:sz w:val="24"/>
          <w:szCs w:val="24"/>
        </w:rPr>
        <w:t xml:space="preserve"> Cover Page, Table of Contents, Executive Summary, and Proposal Narrative in one file). The Narrative must include the following:</w:t>
      </w:r>
    </w:p>
    <w:p w14:paraId="2C193D8B" w14:textId="010A8BA9" w:rsidR="4433E0D3" w:rsidRDefault="4433E0D3" w:rsidP="4433E0D3">
      <w:pPr>
        <w:spacing w:after="0"/>
        <w:rPr>
          <w:rFonts w:ascii="Times New Roman" w:eastAsia="Times New Roman" w:hAnsi="Times New Roman" w:cs="Times New Roman"/>
          <w:sz w:val="24"/>
          <w:szCs w:val="24"/>
        </w:rPr>
      </w:pPr>
    </w:p>
    <w:p w14:paraId="310B962F" w14:textId="3DCF41C2" w:rsidR="41F0FFDE" w:rsidRDefault="4A9D8F72" w:rsidP="4433E0D3">
      <w:pPr>
        <w:pStyle w:val="ListParagraph"/>
        <w:numPr>
          <w:ilvl w:val="0"/>
          <w:numId w:val="22"/>
        </w:numPr>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b/>
          <w:bCs/>
          <w:color w:val="000000" w:themeColor="text1"/>
          <w:sz w:val="24"/>
          <w:szCs w:val="24"/>
        </w:rPr>
        <w:lastRenderedPageBreak/>
        <w:t>Introduction to the Organization</w:t>
      </w:r>
      <w:r w:rsidRPr="4433E0D3">
        <w:rPr>
          <w:rFonts w:ascii="Times New Roman" w:eastAsia="Times New Roman" w:hAnsi="Times New Roman" w:cs="Times New Roman"/>
          <w:color w:val="000000" w:themeColor="text1"/>
          <w:sz w:val="24"/>
          <w:szCs w:val="24"/>
        </w:rPr>
        <w:t>: A description of past and present operations, showing ability to carry out the project, including information on all relevant or similar type projects from previous grants from the U.S. Embassy and/or U.S. government agencies.</w:t>
      </w:r>
    </w:p>
    <w:p w14:paraId="4FA61FBB" w14:textId="7C9C1A8D" w:rsidR="41F0FFDE" w:rsidRDefault="4A9D8F72" w:rsidP="4433E0D3">
      <w:pPr>
        <w:pStyle w:val="ListParagraph"/>
        <w:numPr>
          <w:ilvl w:val="0"/>
          <w:numId w:val="22"/>
        </w:numPr>
        <w:spacing w:line="276" w:lineRule="auto"/>
        <w:rPr>
          <w:rFonts w:ascii="Times New Roman" w:eastAsia="Times New Roman" w:hAnsi="Times New Roman" w:cs="Times New Roman"/>
          <w:sz w:val="24"/>
          <w:szCs w:val="24"/>
        </w:rPr>
      </w:pPr>
      <w:r w:rsidRPr="4433E0D3">
        <w:rPr>
          <w:rFonts w:ascii="Times New Roman" w:eastAsia="Times New Roman" w:hAnsi="Times New Roman" w:cs="Times New Roman"/>
          <w:b/>
          <w:bCs/>
          <w:sz w:val="24"/>
          <w:szCs w:val="24"/>
        </w:rPr>
        <w:t>Program Methods and Design:</w:t>
      </w:r>
      <w:r w:rsidRPr="4433E0D3">
        <w:rPr>
          <w:rFonts w:ascii="Times New Roman" w:eastAsia="Times New Roman" w:hAnsi="Times New Roman" w:cs="Times New Roman"/>
          <w:sz w:val="24"/>
          <w:szCs w:val="24"/>
        </w:rPr>
        <w:t xml:space="preserve"> A description of how the program is expected to work to solve the stated problem and achieve the goal. </w:t>
      </w:r>
    </w:p>
    <w:p w14:paraId="4C314403" w14:textId="0D079E2B" w:rsidR="000E287E" w:rsidRDefault="5CD9B4E9" w:rsidP="4433E0D3">
      <w:pPr>
        <w:pStyle w:val="ListParagraph"/>
        <w:numPr>
          <w:ilvl w:val="0"/>
          <w:numId w:val="22"/>
        </w:numPr>
        <w:rPr>
          <w:rFonts w:ascii="Times New Roman" w:eastAsia="Times New Roman" w:hAnsi="Times New Roman" w:cs="Times New Roman"/>
          <w:sz w:val="24"/>
          <w:szCs w:val="24"/>
        </w:rPr>
      </w:pPr>
      <w:r w:rsidRPr="4433E0D3">
        <w:rPr>
          <w:rFonts w:ascii="Times New Roman" w:eastAsia="Times New Roman" w:hAnsi="Times New Roman" w:cs="Times New Roman"/>
          <w:b/>
          <w:bCs/>
          <w:sz w:val="24"/>
          <w:szCs w:val="24"/>
        </w:rPr>
        <w:t>Program Goal:</w:t>
      </w:r>
      <w:r w:rsidRPr="4433E0D3">
        <w:rPr>
          <w:rFonts w:ascii="Times New Roman" w:eastAsia="Times New Roman" w:hAnsi="Times New Roman" w:cs="Times New Roman"/>
          <w:sz w:val="24"/>
          <w:szCs w:val="24"/>
        </w:rPr>
        <w:t xml:space="preserve"> The “goal(s)” describe the larger outcome intended</w:t>
      </w:r>
    </w:p>
    <w:p w14:paraId="46E8A24A" w14:textId="07CCAB0B" w:rsidR="000E287E" w:rsidRDefault="5CD9B4E9" w:rsidP="4433E0D3">
      <w:pPr>
        <w:pStyle w:val="ListParagraph"/>
        <w:numPr>
          <w:ilvl w:val="0"/>
          <w:numId w:val="22"/>
        </w:numPr>
        <w:rPr>
          <w:rFonts w:ascii="Times New Roman" w:eastAsia="Times New Roman" w:hAnsi="Times New Roman" w:cs="Times New Roman"/>
          <w:sz w:val="24"/>
          <w:szCs w:val="24"/>
        </w:rPr>
      </w:pPr>
      <w:r w:rsidRPr="4433E0D3">
        <w:rPr>
          <w:rFonts w:ascii="Times New Roman" w:eastAsia="Times New Roman" w:hAnsi="Times New Roman" w:cs="Times New Roman"/>
          <w:b/>
          <w:bCs/>
          <w:sz w:val="24"/>
          <w:szCs w:val="24"/>
        </w:rPr>
        <w:t>Program Objectives:</w:t>
      </w:r>
      <w:r w:rsidRPr="4433E0D3">
        <w:rPr>
          <w:rFonts w:ascii="Times New Roman" w:eastAsia="Times New Roman" w:hAnsi="Times New Roman" w:cs="Times New Roman"/>
          <w:sz w:val="24"/>
          <w:szCs w:val="24"/>
        </w:rPr>
        <w:t xml:space="preserve"> The intermediate accomplishments and measurable targets to achieve a goal. Objectives of the program should be SMART: </w:t>
      </w:r>
    </w:p>
    <w:p w14:paraId="5E7A39C2" w14:textId="38D63205" w:rsidR="000E287E" w:rsidRDefault="010409A9" w:rsidP="4433E0D3">
      <w:pPr>
        <w:pStyle w:val="ListParagraph"/>
        <w:numPr>
          <w:ilvl w:val="1"/>
          <w:numId w:val="22"/>
        </w:numPr>
        <w:rPr>
          <w:rFonts w:ascii="Times New Roman" w:eastAsia="Times New Roman" w:hAnsi="Times New Roman" w:cs="Times New Roman"/>
          <w:sz w:val="24"/>
          <w:szCs w:val="24"/>
        </w:rPr>
      </w:pPr>
      <w:r w:rsidRPr="4433E0D3">
        <w:rPr>
          <w:rFonts w:ascii="Times New Roman" w:eastAsia="Times New Roman" w:hAnsi="Times New Roman" w:cs="Times New Roman"/>
          <w:b/>
          <w:bCs/>
          <w:sz w:val="24"/>
          <w:szCs w:val="24"/>
        </w:rPr>
        <w:t>S</w:t>
      </w:r>
      <w:r w:rsidRPr="4433E0D3">
        <w:rPr>
          <w:rFonts w:ascii="Times New Roman" w:eastAsia="Times New Roman" w:hAnsi="Times New Roman" w:cs="Times New Roman"/>
          <w:sz w:val="24"/>
          <w:szCs w:val="24"/>
        </w:rPr>
        <w:t>pecific: Detailed and specifies what will be achieved</w:t>
      </w:r>
    </w:p>
    <w:p w14:paraId="7A72B1B5" w14:textId="7E49C4E8" w:rsidR="000E287E" w:rsidRDefault="010409A9" w:rsidP="4433E0D3">
      <w:pPr>
        <w:pStyle w:val="ListParagraph"/>
        <w:numPr>
          <w:ilvl w:val="1"/>
          <w:numId w:val="22"/>
        </w:numPr>
        <w:rPr>
          <w:rFonts w:ascii="Times New Roman" w:eastAsia="Times New Roman" w:hAnsi="Times New Roman" w:cs="Times New Roman"/>
          <w:sz w:val="24"/>
          <w:szCs w:val="24"/>
        </w:rPr>
      </w:pPr>
      <w:r w:rsidRPr="4433E0D3">
        <w:rPr>
          <w:rFonts w:ascii="Times New Roman" w:eastAsia="Times New Roman" w:hAnsi="Times New Roman" w:cs="Times New Roman"/>
          <w:b/>
          <w:bCs/>
          <w:sz w:val="24"/>
          <w:szCs w:val="24"/>
        </w:rPr>
        <w:t>M</w:t>
      </w:r>
      <w:r w:rsidRPr="4433E0D3">
        <w:rPr>
          <w:rFonts w:ascii="Times New Roman" w:eastAsia="Times New Roman" w:hAnsi="Times New Roman" w:cs="Times New Roman"/>
          <w:sz w:val="24"/>
          <w:szCs w:val="24"/>
        </w:rPr>
        <w:t>easurable: have associated metrics or measurements of success</w:t>
      </w:r>
    </w:p>
    <w:p w14:paraId="4998C556" w14:textId="6921C812" w:rsidR="000E287E" w:rsidRDefault="010409A9" w:rsidP="4433E0D3">
      <w:pPr>
        <w:pStyle w:val="ListParagraph"/>
        <w:numPr>
          <w:ilvl w:val="1"/>
          <w:numId w:val="22"/>
        </w:numPr>
        <w:rPr>
          <w:rFonts w:ascii="Times New Roman" w:eastAsia="Times New Roman" w:hAnsi="Times New Roman" w:cs="Times New Roman"/>
          <w:sz w:val="24"/>
          <w:szCs w:val="24"/>
        </w:rPr>
      </w:pPr>
      <w:r w:rsidRPr="4433E0D3">
        <w:rPr>
          <w:rFonts w:ascii="Times New Roman" w:eastAsia="Times New Roman" w:hAnsi="Times New Roman" w:cs="Times New Roman"/>
          <w:b/>
          <w:bCs/>
          <w:sz w:val="24"/>
          <w:szCs w:val="24"/>
        </w:rPr>
        <w:t>A</w:t>
      </w:r>
      <w:r w:rsidRPr="4433E0D3">
        <w:rPr>
          <w:rFonts w:ascii="Times New Roman" w:eastAsia="Times New Roman" w:hAnsi="Times New Roman" w:cs="Times New Roman"/>
          <w:sz w:val="24"/>
          <w:szCs w:val="24"/>
        </w:rPr>
        <w:t>ttainable: appropriately challenging, objectives can be reasonably attained give the available resources</w:t>
      </w:r>
    </w:p>
    <w:p w14:paraId="7AAF7631" w14:textId="7AC243C4" w:rsidR="000E287E" w:rsidRDefault="010409A9" w:rsidP="4433E0D3">
      <w:pPr>
        <w:pStyle w:val="ListParagraph"/>
        <w:numPr>
          <w:ilvl w:val="1"/>
          <w:numId w:val="22"/>
        </w:numPr>
        <w:rPr>
          <w:rFonts w:ascii="Times New Roman" w:eastAsia="Times New Roman" w:hAnsi="Times New Roman" w:cs="Times New Roman"/>
          <w:sz w:val="24"/>
          <w:szCs w:val="24"/>
        </w:rPr>
      </w:pPr>
      <w:r w:rsidRPr="4433E0D3">
        <w:rPr>
          <w:rFonts w:ascii="Times New Roman" w:eastAsia="Times New Roman" w:hAnsi="Times New Roman" w:cs="Times New Roman"/>
          <w:b/>
          <w:bCs/>
          <w:sz w:val="24"/>
          <w:szCs w:val="24"/>
        </w:rPr>
        <w:t>R</w:t>
      </w:r>
      <w:r w:rsidRPr="4433E0D3">
        <w:rPr>
          <w:rFonts w:ascii="Times New Roman" w:eastAsia="Times New Roman" w:hAnsi="Times New Roman" w:cs="Times New Roman"/>
          <w:sz w:val="24"/>
          <w:szCs w:val="24"/>
        </w:rPr>
        <w:t>elevant: align with the policy/program goal and appropriate within the country or beneficiary audience</w:t>
      </w:r>
    </w:p>
    <w:p w14:paraId="0B22EF80" w14:textId="03087EA7" w:rsidR="000E287E" w:rsidRDefault="010409A9" w:rsidP="4433E0D3">
      <w:pPr>
        <w:pStyle w:val="ListParagraph"/>
        <w:numPr>
          <w:ilvl w:val="1"/>
          <w:numId w:val="22"/>
        </w:numPr>
        <w:rPr>
          <w:rFonts w:ascii="Times New Roman" w:eastAsia="Times New Roman" w:hAnsi="Times New Roman" w:cs="Times New Roman"/>
          <w:sz w:val="24"/>
          <w:szCs w:val="24"/>
        </w:rPr>
      </w:pPr>
      <w:r w:rsidRPr="4433E0D3">
        <w:rPr>
          <w:rFonts w:ascii="Times New Roman" w:eastAsia="Times New Roman" w:hAnsi="Times New Roman" w:cs="Times New Roman"/>
          <w:b/>
          <w:bCs/>
          <w:sz w:val="24"/>
          <w:szCs w:val="24"/>
        </w:rPr>
        <w:t>T</w:t>
      </w:r>
      <w:r w:rsidRPr="4433E0D3">
        <w:rPr>
          <w:rFonts w:ascii="Times New Roman" w:eastAsia="Times New Roman" w:hAnsi="Times New Roman" w:cs="Times New Roman"/>
          <w:sz w:val="24"/>
          <w:szCs w:val="24"/>
        </w:rPr>
        <w:t>ime-Bound: achievable within the timeframe of the program</w:t>
      </w:r>
    </w:p>
    <w:p w14:paraId="01B26590" w14:textId="6E155A02" w:rsidR="000E287E" w:rsidRDefault="010409A9" w:rsidP="4433E0D3">
      <w:pPr>
        <w:pStyle w:val="ListParagraph"/>
        <w:numPr>
          <w:ilvl w:val="0"/>
          <w:numId w:val="22"/>
        </w:numPr>
        <w:rPr>
          <w:rFonts w:ascii="Times New Roman" w:eastAsia="Times New Roman" w:hAnsi="Times New Roman" w:cs="Times New Roman"/>
          <w:sz w:val="24"/>
          <w:szCs w:val="24"/>
        </w:rPr>
      </w:pPr>
      <w:r w:rsidRPr="03812572">
        <w:rPr>
          <w:rFonts w:ascii="Times New Roman" w:eastAsia="Times New Roman" w:hAnsi="Times New Roman" w:cs="Times New Roman"/>
          <w:b/>
          <w:bCs/>
          <w:sz w:val="24"/>
          <w:szCs w:val="24"/>
        </w:rPr>
        <w:t>Program Activities:</w:t>
      </w:r>
      <w:r w:rsidRPr="03812572">
        <w:rPr>
          <w:rFonts w:ascii="Times New Roman" w:eastAsia="Times New Roman" w:hAnsi="Times New Roman" w:cs="Times New Roman"/>
          <w:sz w:val="24"/>
          <w:szCs w:val="24"/>
        </w:rPr>
        <w:t xml:space="preserve"> Describe specific actions taken under Objective. All activities should be clearly developed and sufficiently explain the resource and time requirements (inputs) and things done or produced (outputs). </w:t>
      </w:r>
      <w:r w:rsidR="4A9D8F72" w:rsidRPr="03812572">
        <w:rPr>
          <w:rFonts w:ascii="Times New Roman" w:eastAsia="Times New Roman" w:hAnsi="Times New Roman" w:cs="Times New Roman"/>
          <w:sz w:val="24"/>
          <w:szCs w:val="24"/>
        </w:rPr>
        <w:t>Activities should detail: target areas</w:t>
      </w:r>
      <w:r w:rsidR="63499112" w:rsidRPr="03812572">
        <w:rPr>
          <w:rFonts w:ascii="Times New Roman" w:eastAsia="Times New Roman" w:hAnsi="Times New Roman" w:cs="Times New Roman"/>
          <w:sz w:val="24"/>
          <w:szCs w:val="24"/>
        </w:rPr>
        <w:t>;</w:t>
      </w:r>
      <w:r w:rsidR="4A9D8F72" w:rsidRPr="03812572">
        <w:rPr>
          <w:rFonts w:ascii="Times New Roman" w:eastAsia="Times New Roman" w:hAnsi="Times New Roman" w:cs="Times New Roman"/>
          <w:sz w:val="24"/>
          <w:szCs w:val="24"/>
        </w:rPr>
        <w:t xml:space="preserve"> participant groups or selection criteria for participants; how relevant stakeholders will be engages;</w:t>
      </w:r>
      <w:r w:rsidRPr="03812572">
        <w:rPr>
          <w:rFonts w:ascii="Times New Roman" w:eastAsia="Times New Roman" w:hAnsi="Times New Roman" w:cs="Times New Roman"/>
          <w:sz w:val="24"/>
          <w:szCs w:val="24"/>
        </w:rPr>
        <w:t xml:space="preserve"> actions taken by local partners as appropriate/relevant.</w:t>
      </w:r>
    </w:p>
    <w:p w14:paraId="36921190" w14:textId="72B88651" w:rsidR="41F0FFDE" w:rsidRDefault="4A9D8F72" w:rsidP="4433E0D3">
      <w:pPr>
        <w:pStyle w:val="ListParagraph"/>
        <w:numPr>
          <w:ilvl w:val="0"/>
          <w:numId w:val="22"/>
        </w:numPr>
        <w:rPr>
          <w:rFonts w:ascii="Times New Roman" w:eastAsia="Times New Roman" w:hAnsi="Times New Roman" w:cs="Times New Roman"/>
          <w:sz w:val="24"/>
          <w:szCs w:val="24"/>
        </w:rPr>
      </w:pPr>
      <w:r w:rsidRPr="03812572">
        <w:rPr>
          <w:rFonts w:ascii="Times New Roman" w:eastAsia="Times New Roman" w:hAnsi="Times New Roman" w:cs="Times New Roman"/>
          <w:b/>
          <w:bCs/>
          <w:sz w:val="24"/>
          <w:szCs w:val="24"/>
        </w:rPr>
        <w:t>Future Funding or Sustainability</w:t>
      </w:r>
      <w:r w:rsidRPr="03812572">
        <w:rPr>
          <w:rFonts w:ascii="Times New Roman" w:eastAsia="Times New Roman" w:hAnsi="Times New Roman" w:cs="Times New Roman"/>
          <w:sz w:val="24"/>
          <w:szCs w:val="24"/>
        </w:rPr>
        <w:t xml:space="preserve"> Applicant’s plan for continuing the program beyond the grant period, or the availability of other resources, if applicable. Include ways program activities will ensure sustainability</w:t>
      </w:r>
      <w:r w:rsidR="4C577943" w:rsidRPr="03812572">
        <w:rPr>
          <w:rFonts w:ascii="Times New Roman" w:eastAsia="Times New Roman" w:hAnsi="Times New Roman" w:cs="Times New Roman"/>
          <w:sz w:val="24"/>
          <w:szCs w:val="24"/>
        </w:rPr>
        <w:t>.</w:t>
      </w:r>
    </w:p>
    <w:p w14:paraId="74C2C481" w14:textId="1FF2F50A" w:rsidR="41F0FFDE" w:rsidRDefault="4A9D8F72" w:rsidP="4433E0D3">
      <w:pPr>
        <w:pStyle w:val="ListParagraph"/>
        <w:numPr>
          <w:ilvl w:val="0"/>
          <w:numId w:val="22"/>
        </w:numPr>
        <w:spacing w:after="0"/>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b/>
          <w:bCs/>
          <w:color w:val="000000" w:themeColor="text1"/>
          <w:sz w:val="24"/>
          <w:szCs w:val="24"/>
        </w:rPr>
        <w:t xml:space="preserve">Risk Analysis - </w:t>
      </w:r>
      <w:r w:rsidRPr="4433E0D3">
        <w:rPr>
          <w:rFonts w:ascii="Times New Roman" w:eastAsia="Times New Roman" w:hAnsi="Times New Roman" w:cs="Times New Roman"/>
          <w:color w:val="000000" w:themeColor="text1"/>
          <w:sz w:val="24"/>
          <w:szCs w:val="24"/>
        </w:rPr>
        <w:t>identify the internal and external risks associated with the proposed project, rate the likelihood of the risks, rate the potential impact of the risks on the project, and identify actions that could help mitigate the risks.</w:t>
      </w:r>
    </w:p>
    <w:p w14:paraId="28406BED" w14:textId="385174BA" w:rsidR="73A3EA1A" w:rsidRDefault="73A3EA1A" w:rsidP="4433E0D3">
      <w:pPr>
        <w:spacing w:after="0"/>
        <w:ind w:left="360"/>
        <w:rPr>
          <w:rFonts w:ascii="Times New Roman" w:eastAsia="Times New Roman" w:hAnsi="Times New Roman" w:cs="Times New Roman"/>
          <w:color w:val="000000" w:themeColor="text1"/>
          <w:sz w:val="24"/>
          <w:szCs w:val="24"/>
        </w:rPr>
      </w:pPr>
    </w:p>
    <w:p w14:paraId="50B64EA2" w14:textId="268D033C" w:rsidR="4433E0D3" w:rsidRDefault="4A9D8F72" w:rsidP="03812572">
      <w:pPr>
        <w:pStyle w:val="ListParagraph"/>
        <w:numPr>
          <w:ilvl w:val="0"/>
          <w:numId w:val="23"/>
        </w:numPr>
        <w:spacing w:after="0"/>
        <w:rPr>
          <w:rFonts w:ascii="Times New Roman" w:eastAsia="Times New Roman" w:hAnsi="Times New Roman" w:cs="Times New Roman"/>
          <w:sz w:val="24"/>
          <w:szCs w:val="24"/>
        </w:rPr>
      </w:pPr>
      <w:r w:rsidRPr="03812572">
        <w:rPr>
          <w:rFonts w:ascii="Times New Roman" w:eastAsia="Times New Roman" w:hAnsi="Times New Roman" w:cs="Times New Roman"/>
          <w:b/>
          <w:bCs/>
          <w:sz w:val="24"/>
          <w:szCs w:val="24"/>
        </w:rPr>
        <w:t>Budget</w:t>
      </w:r>
      <w:r w:rsidRPr="03812572">
        <w:rPr>
          <w:rFonts w:ascii="Times New Roman" w:eastAsia="Times New Roman" w:hAnsi="Times New Roman" w:cs="Times New Roman"/>
          <w:sz w:val="24"/>
          <w:szCs w:val="24"/>
        </w:rPr>
        <w:t xml:space="preserve"> (preferably as an Excel workbook) that includes three (3) columns containing the request to OES,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w:t>
      </w:r>
    </w:p>
    <w:p w14:paraId="1EEDE191" w14:textId="2C98E821" w:rsidR="03812572" w:rsidRDefault="03812572" w:rsidP="03812572">
      <w:pPr>
        <w:spacing w:after="0"/>
        <w:rPr>
          <w:rFonts w:ascii="Times New Roman" w:eastAsia="Times New Roman" w:hAnsi="Times New Roman" w:cs="Times New Roman"/>
          <w:sz w:val="24"/>
          <w:szCs w:val="24"/>
        </w:rPr>
      </w:pPr>
    </w:p>
    <w:p w14:paraId="411798AB" w14:textId="1B75239F" w:rsidR="41F0FFDE" w:rsidRDefault="4A9D8F72" w:rsidP="4433E0D3">
      <w:pPr>
        <w:pStyle w:val="ListParagraph"/>
        <w:numPr>
          <w:ilvl w:val="0"/>
          <w:numId w:val="23"/>
        </w:numPr>
        <w:rPr>
          <w:rFonts w:ascii="Times New Roman" w:eastAsia="Times New Roman" w:hAnsi="Times New Roman" w:cs="Times New Roman"/>
          <w:sz w:val="24"/>
          <w:szCs w:val="24"/>
        </w:rPr>
      </w:pPr>
      <w:r w:rsidRPr="03812572">
        <w:rPr>
          <w:rFonts w:ascii="Times New Roman" w:eastAsia="Times New Roman" w:hAnsi="Times New Roman" w:cs="Times New Roman"/>
          <w:b/>
          <w:bCs/>
          <w:sz w:val="24"/>
          <w:szCs w:val="24"/>
        </w:rPr>
        <w:t>Budget Narrative</w:t>
      </w:r>
      <w:r w:rsidRPr="03812572">
        <w:rPr>
          <w:rFonts w:ascii="Times New Roman" w:eastAsia="Times New Roman" w:hAnsi="Times New Roman" w:cs="Times New Roman"/>
          <w:sz w:val="24"/>
          <w:szCs w:val="24"/>
        </w:rPr>
        <w:t xml:space="preserve"> (preferably as a Word Document) Justify each line-item in the budget and explain how the amounts were derived, consistency with the </w:t>
      </w:r>
      <w:r w:rsidR="71D9628F" w:rsidRPr="03812572">
        <w:rPr>
          <w:rFonts w:ascii="Times New Roman" w:eastAsia="Times New Roman" w:hAnsi="Times New Roman" w:cs="Times New Roman"/>
          <w:sz w:val="24"/>
          <w:szCs w:val="24"/>
        </w:rPr>
        <w:t>applicant's</w:t>
      </w:r>
      <w:r w:rsidRPr="03812572">
        <w:rPr>
          <w:rFonts w:ascii="Times New Roman" w:eastAsia="Times New Roman" w:hAnsi="Times New Roman" w:cs="Times New Roman"/>
          <w:sz w:val="24"/>
          <w:szCs w:val="24"/>
        </w:rPr>
        <w:t xml:space="preserve">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program activities and/or objectives where appropriate. Sources of all </w:t>
      </w:r>
      <w:r w:rsidRPr="03812572">
        <w:rPr>
          <w:rFonts w:ascii="Times New Roman" w:eastAsia="Times New Roman" w:hAnsi="Times New Roman" w:cs="Times New Roman"/>
          <w:sz w:val="24"/>
          <w:szCs w:val="24"/>
        </w:rPr>
        <w:lastRenderedPageBreak/>
        <w:t xml:space="preserve">cost-share offered in the application should be identified and explained in the budget narrative. See Tab 1 </w:t>
      </w:r>
      <w:r w:rsidRPr="03812572">
        <w:rPr>
          <w:rFonts w:ascii="Times New Roman" w:eastAsia="Times New Roman" w:hAnsi="Times New Roman" w:cs="Times New Roman"/>
          <w:i/>
          <w:iCs/>
          <w:sz w:val="24"/>
          <w:szCs w:val="24"/>
        </w:rPr>
        <w:t>Budget Guidelines for FADR (</w:t>
      </w:r>
      <w:r w:rsidR="3023F0AC" w:rsidRPr="03812572">
        <w:rPr>
          <w:rFonts w:ascii="Times New Roman" w:eastAsia="Times New Roman" w:hAnsi="Times New Roman" w:cs="Times New Roman"/>
          <w:i/>
          <w:iCs/>
          <w:sz w:val="24"/>
          <w:szCs w:val="24"/>
        </w:rPr>
        <w:t>Jan</w:t>
      </w:r>
      <w:r w:rsidRPr="03812572">
        <w:rPr>
          <w:rFonts w:ascii="Times New Roman" w:eastAsia="Times New Roman" w:hAnsi="Times New Roman" w:cs="Times New Roman"/>
          <w:i/>
          <w:iCs/>
          <w:sz w:val="24"/>
          <w:szCs w:val="24"/>
        </w:rPr>
        <w:t xml:space="preserve"> 202</w:t>
      </w:r>
      <w:r w:rsidR="715AC01B" w:rsidRPr="03812572">
        <w:rPr>
          <w:rFonts w:ascii="Times New Roman" w:eastAsia="Times New Roman" w:hAnsi="Times New Roman" w:cs="Times New Roman"/>
          <w:i/>
          <w:iCs/>
          <w:sz w:val="24"/>
          <w:szCs w:val="24"/>
        </w:rPr>
        <w:t>3</w:t>
      </w:r>
      <w:r w:rsidRPr="03812572">
        <w:rPr>
          <w:rFonts w:ascii="Times New Roman" w:eastAsia="Times New Roman" w:hAnsi="Times New Roman" w:cs="Times New Roman"/>
          <w:i/>
          <w:iCs/>
          <w:sz w:val="24"/>
          <w:szCs w:val="24"/>
        </w:rPr>
        <w:t>)</w:t>
      </w:r>
      <w:r w:rsidRPr="03812572">
        <w:rPr>
          <w:rFonts w:ascii="Times New Roman" w:eastAsia="Times New Roman" w:hAnsi="Times New Roman" w:cs="Times New Roman"/>
          <w:sz w:val="24"/>
          <w:szCs w:val="24"/>
        </w:rPr>
        <w:t xml:space="preserve"> for more information.</w:t>
      </w:r>
    </w:p>
    <w:p w14:paraId="4E78411E" w14:textId="4A92DBE1" w:rsidR="4433E0D3" w:rsidRDefault="4433E0D3" w:rsidP="4433E0D3">
      <w:pPr>
        <w:spacing w:after="0"/>
        <w:rPr>
          <w:rFonts w:ascii="Times New Roman" w:eastAsia="Times New Roman" w:hAnsi="Times New Roman" w:cs="Times New Roman"/>
          <w:sz w:val="24"/>
          <w:szCs w:val="24"/>
        </w:rPr>
      </w:pPr>
    </w:p>
    <w:p w14:paraId="4D5C735D" w14:textId="63F7BB5E" w:rsidR="41F0FFDE" w:rsidRDefault="4A9D8F72" w:rsidP="4433E0D3">
      <w:pPr>
        <w:pStyle w:val="ListParagraph"/>
        <w:numPr>
          <w:ilvl w:val="0"/>
          <w:numId w:val="23"/>
        </w:numPr>
        <w:spacing w:after="0"/>
        <w:rPr>
          <w:rFonts w:ascii="Times New Roman" w:eastAsia="Times New Roman" w:hAnsi="Times New Roman" w:cs="Times New Roman"/>
          <w:sz w:val="24"/>
          <w:szCs w:val="24"/>
        </w:rPr>
      </w:pPr>
      <w:r w:rsidRPr="03812572">
        <w:rPr>
          <w:rFonts w:ascii="Times New Roman" w:eastAsia="Times New Roman" w:hAnsi="Times New Roman" w:cs="Times New Roman"/>
          <w:b/>
          <w:bCs/>
          <w:sz w:val="24"/>
          <w:szCs w:val="24"/>
        </w:rPr>
        <w:t>Logic Model</w:t>
      </w:r>
      <w:r w:rsidRPr="03812572">
        <w:rPr>
          <w:rFonts w:ascii="Times New Roman" w:eastAsia="Times New Roman" w:hAnsi="Times New Roman" w:cs="Times New Roman"/>
          <w:sz w:val="24"/>
          <w:szCs w:val="24"/>
        </w:rPr>
        <w:t xml:space="preserve"> (preferably as a Word Document).  Logic models, and alternative approaches, can be helpful when planning and designing programs. These tools can be used to visually depict or outline how and why a project will work—</w:t>
      </w:r>
      <w:r w:rsidR="1EC2479F" w:rsidRPr="03812572">
        <w:rPr>
          <w:rFonts w:ascii="Times New Roman" w:eastAsia="Times New Roman" w:hAnsi="Times New Roman" w:cs="Times New Roman"/>
          <w:sz w:val="24"/>
          <w:szCs w:val="24"/>
        </w:rPr>
        <w:t>i.e.,</w:t>
      </w:r>
      <w:r w:rsidRPr="03812572">
        <w:rPr>
          <w:rFonts w:ascii="Times New Roman" w:eastAsia="Times New Roman" w:hAnsi="Times New Roman" w:cs="Times New Roman"/>
          <w:sz w:val="24"/>
          <w:szCs w:val="24"/>
        </w:rPr>
        <w:t xml:space="preserve"> the rationale behind your project approach.  Detailing how a program’s planned activities lead to certain outcomes can often help applicants understand the assumptions within the approach.  Detailing factors outside your control, such as policy shifts (</w:t>
      </w:r>
      <w:r w:rsidR="1CB7FC9A" w:rsidRPr="03812572">
        <w:rPr>
          <w:rFonts w:ascii="Times New Roman" w:eastAsia="Times New Roman" w:hAnsi="Times New Roman" w:cs="Times New Roman"/>
          <w:sz w:val="24"/>
          <w:szCs w:val="24"/>
        </w:rPr>
        <w:t>i.e.,</w:t>
      </w:r>
      <w:r w:rsidRPr="03812572">
        <w:rPr>
          <w:rFonts w:ascii="Times New Roman" w:eastAsia="Times New Roman" w:hAnsi="Times New Roman" w:cs="Times New Roman"/>
          <w:sz w:val="24"/>
          <w:szCs w:val="24"/>
        </w:rPr>
        <w:t xml:space="preserve"> external factors) within a logic model can identify areas that should be included within your program’s risk analysis. It details planned activities, the immediate services or product of project activities (outputs), and the expected changes or benefits that occur after activities have been implemented (outcomes). Applicants should specify objectives, identify what resources (inputs) are needed, outline proposed activities (outputs) and beneficiaries, and illustrate how activities lead to expected results.</w:t>
      </w:r>
      <w:r>
        <w:br/>
      </w:r>
    </w:p>
    <w:p w14:paraId="3DB24BF6" w14:textId="00DC66D5" w:rsidR="41F0FFDE" w:rsidRDefault="4A9D8F72" w:rsidP="4433E0D3">
      <w:pPr>
        <w:pStyle w:val="ListParagraph"/>
        <w:numPr>
          <w:ilvl w:val="0"/>
          <w:numId w:val="23"/>
        </w:numPr>
        <w:spacing w:after="0"/>
        <w:rPr>
          <w:sz w:val="24"/>
          <w:szCs w:val="24"/>
        </w:rPr>
      </w:pPr>
      <w:r w:rsidRPr="4433E0D3">
        <w:rPr>
          <w:rFonts w:ascii="Times New Roman" w:eastAsia="Times New Roman" w:hAnsi="Times New Roman" w:cs="Times New Roman"/>
          <w:b/>
          <w:bCs/>
          <w:sz w:val="24"/>
          <w:szCs w:val="24"/>
        </w:rPr>
        <w:t xml:space="preserve">Program Monitoring and Evaluation Narrative and Plan: </w:t>
      </w:r>
    </w:p>
    <w:p w14:paraId="217CB9B7" w14:textId="436449F9" w:rsidR="41F0FFDE" w:rsidRDefault="4A9D8F72" w:rsidP="4433E0D3">
      <w:pPr>
        <w:pStyle w:val="ListParagraph"/>
        <w:numPr>
          <w:ilvl w:val="0"/>
          <w:numId w:val="4"/>
        </w:numPr>
        <w:rPr>
          <w:sz w:val="24"/>
          <w:szCs w:val="24"/>
        </w:rPr>
      </w:pPr>
      <w:r w:rsidRPr="4433E0D3">
        <w:rPr>
          <w:rFonts w:ascii="Times New Roman" w:eastAsia="Times New Roman" w:hAnsi="Times New Roman" w:cs="Times New Roman"/>
          <w:sz w:val="24"/>
          <w:szCs w:val="24"/>
        </w:rPr>
        <w:t>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mid-term and final evaluations.</w:t>
      </w:r>
    </w:p>
    <w:p w14:paraId="511D8264" w14:textId="3E1FFECB" w:rsidR="41F0FFDE" w:rsidRDefault="4A9D8F72" w:rsidP="4433E0D3">
      <w:pPr>
        <w:pStyle w:val="ListParagraph"/>
        <w:numPr>
          <w:ilvl w:val="0"/>
          <w:numId w:val="4"/>
        </w:numPr>
        <w:rPr>
          <w:sz w:val="24"/>
          <w:szCs w:val="24"/>
        </w:rPr>
      </w:pPr>
      <w:r w:rsidRPr="4433E0D3">
        <w:rPr>
          <w:rFonts w:ascii="Times New Roman" w:eastAsia="Times New Roman" w:hAnsi="Times New Roman" w:cs="Times New Roman"/>
          <w:sz w:val="24"/>
          <w:szCs w:val="24"/>
        </w:rPr>
        <w:t>The M&amp;E plan should draw on the objectives, activities and expected changes from the logic model,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w:t>
      </w:r>
    </w:p>
    <w:p w14:paraId="4CBC5EF7" w14:textId="1FE96373" w:rsidR="41F0FFDE" w:rsidRDefault="4A9D8F72" w:rsidP="4433E0D3">
      <w:pPr>
        <w:pStyle w:val="ListParagraph"/>
        <w:numPr>
          <w:ilvl w:val="0"/>
          <w:numId w:val="23"/>
        </w:numPr>
        <w:rPr>
          <w:rFonts w:eastAsiaTheme="minorEastAsia"/>
          <w:sz w:val="24"/>
          <w:szCs w:val="24"/>
        </w:rPr>
      </w:pPr>
      <w:r w:rsidRPr="4433E0D3">
        <w:rPr>
          <w:rFonts w:ascii="Times New Roman" w:eastAsia="Times New Roman" w:hAnsi="Times New Roman" w:cs="Times New Roman"/>
          <w:b/>
          <w:bCs/>
          <w:sz w:val="24"/>
          <w:szCs w:val="24"/>
        </w:rPr>
        <w:t>Key Personnel</w:t>
      </w:r>
      <w:r w:rsidRPr="4433E0D3">
        <w:rPr>
          <w:rFonts w:ascii="Times New Roman" w:eastAsia="Times New Roman" w:hAnsi="Times New Roman" w:cs="Times New Roman"/>
          <w:sz w:val="24"/>
          <w:szCs w:val="24"/>
        </w:rPr>
        <w:t xml:space="preserve"> (not to exceed two (2) pages, preferably as a Word Document).  This can represent staff within your organization or outside of your organization (subgrantee, consultants, contractors) who are integral to the success of the program. Include short bios that highlight relevant professional experience. Provides names, titles, roles and experience/qualifications of key personnel involved in the program. Given the limited space, CVs are not recommended for submission.</w:t>
      </w:r>
      <w:r w:rsidR="41F0FFDE">
        <w:br/>
      </w:r>
      <w:r w:rsidRPr="4433E0D3">
        <w:rPr>
          <w:rFonts w:ascii="Times New Roman" w:eastAsia="Times New Roman" w:hAnsi="Times New Roman" w:cs="Times New Roman"/>
          <w:sz w:val="24"/>
          <w:szCs w:val="24"/>
        </w:rPr>
        <w:t xml:space="preserve"> </w:t>
      </w:r>
    </w:p>
    <w:p w14:paraId="760FF9FC" w14:textId="2FFC4C51" w:rsidR="4A9D8F72" w:rsidRDefault="4A9D8F72" w:rsidP="4433E0D3">
      <w:pPr>
        <w:pStyle w:val="ListParagraph"/>
        <w:numPr>
          <w:ilvl w:val="0"/>
          <w:numId w:val="23"/>
        </w:numPr>
        <w:spacing w:line="257" w:lineRule="auto"/>
        <w:rPr>
          <w:rFonts w:eastAsiaTheme="minorEastAsia"/>
          <w:sz w:val="24"/>
          <w:szCs w:val="24"/>
        </w:rPr>
      </w:pPr>
      <w:r w:rsidRPr="4433E0D3">
        <w:rPr>
          <w:rFonts w:ascii="Times New Roman" w:eastAsia="Times New Roman" w:hAnsi="Times New Roman" w:cs="Times New Roman"/>
          <w:b/>
          <w:bCs/>
          <w:sz w:val="24"/>
          <w:szCs w:val="24"/>
        </w:rPr>
        <w:lastRenderedPageBreak/>
        <w:t>Timeline</w:t>
      </w:r>
      <w:r w:rsidRPr="4433E0D3">
        <w:rPr>
          <w:rFonts w:ascii="Times New Roman" w:eastAsia="Times New Roman" w:hAnsi="Times New Roman" w:cs="Times New Roman"/>
          <w:sz w:val="24"/>
          <w:szCs w:val="24"/>
        </w:rPr>
        <w:t xml:space="preserve"> (not to exceed one (1) page, preferably as a Word Document or Excel Sheet).  The timeline of the overall proposal should include activities, evaluation efforts, </w:t>
      </w:r>
      <w:r w:rsidRPr="4433E0D3">
        <w:rPr>
          <w:rFonts w:ascii="Times New Roman" w:eastAsia="Times New Roman" w:hAnsi="Times New Roman" w:cs="Times New Roman"/>
          <w:b/>
          <w:bCs/>
          <w:sz w:val="24"/>
          <w:szCs w:val="24"/>
        </w:rPr>
        <w:t>and</w:t>
      </w:r>
      <w:r w:rsidRPr="4433E0D3">
        <w:rPr>
          <w:rFonts w:ascii="Times New Roman" w:eastAsia="Times New Roman" w:hAnsi="Times New Roman" w:cs="Times New Roman"/>
          <w:sz w:val="24"/>
          <w:szCs w:val="24"/>
        </w:rPr>
        <w:t xml:space="preserve"> program closeout. Sufficient time should be included to conduct and finalize internal/external evaluations and allow any sub-recipients time for final reporting</w:t>
      </w:r>
      <w:r w:rsidR="176C1266" w:rsidRPr="4433E0D3">
        <w:rPr>
          <w:rFonts w:ascii="Times New Roman" w:eastAsia="Times New Roman" w:hAnsi="Times New Roman" w:cs="Times New Roman"/>
          <w:sz w:val="24"/>
          <w:szCs w:val="24"/>
        </w:rPr>
        <w:t>.</w:t>
      </w:r>
    </w:p>
    <w:p w14:paraId="376FD079" w14:textId="0EE9252C" w:rsidR="4433E0D3" w:rsidRDefault="4433E0D3" w:rsidP="4433E0D3">
      <w:pPr>
        <w:spacing w:after="0" w:line="240" w:lineRule="auto"/>
        <w:rPr>
          <w:rFonts w:ascii="Times New Roman" w:eastAsia="Times New Roman" w:hAnsi="Times New Roman" w:cs="Times New Roman"/>
          <w:b/>
          <w:bCs/>
          <w:color w:val="000000" w:themeColor="text1"/>
          <w:sz w:val="24"/>
          <w:szCs w:val="24"/>
        </w:rPr>
      </w:pPr>
    </w:p>
    <w:p w14:paraId="5A71A0B0" w14:textId="09E52171" w:rsidR="4A9D8F72" w:rsidRDefault="4A9D8F72" w:rsidP="4433E0D3">
      <w:pPr>
        <w:spacing w:after="0" w:line="240" w:lineRule="auto"/>
        <w:rPr>
          <w:rFonts w:ascii="Times New Roman" w:eastAsia="Times New Roman" w:hAnsi="Times New Roman" w:cs="Times New Roman"/>
          <w:b/>
          <w:bCs/>
          <w:color w:val="000000" w:themeColor="text1"/>
          <w:sz w:val="24"/>
          <w:szCs w:val="24"/>
        </w:rPr>
      </w:pPr>
      <w:r w:rsidRPr="4433E0D3">
        <w:rPr>
          <w:rFonts w:ascii="Times New Roman" w:eastAsia="Times New Roman" w:hAnsi="Times New Roman" w:cs="Times New Roman"/>
          <w:b/>
          <w:bCs/>
          <w:color w:val="000000" w:themeColor="text1"/>
          <w:sz w:val="24"/>
          <w:szCs w:val="24"/>
        </w:rPr>
        <w:t>Additional attachments (if applicable):</w:t>
      </w:r>
    </w:p>
    <w:p w14:paraId="2F295BF9" w14:textId="36972891" w:rsidR="41F0FFDE" w:rsidRDefault="4A9D8F72" w:rsidP="4433E0D3">
      <w:pPr>
        <w:pStyle w:val="ListParagraph"/>
        <w:numPr>
          <w:ilvl w:val="0"/>
          <w:numId w:val="20"/>
        </w:numPr>
        <w:ind w:left="1080" w:firstLine="0"/>
        <w:jc w:val="both"/>
        <w:rPr>
          <w:rFonts w:eastAsiaTheme="minorEastAsia"/>
          <w:color w:val="000000" w:themeColor="text1"/>
          <w:sz w:val="24"/>
          <w:szCs w:val="24"/>
        </w:rPr>
      </w:pPr>
      <w:r w:rsidRPr="4433E0D3">
        <w:rPr>
          <w:rFonts w:ascii="Times" w:eastAsia="Times" w:hAnsi="Times" w:cs="Times"/>
          <w:color w:val="000000" w:themeColor="text1"/>
          <w:sz w:val="24"/>
          <w:szCs w:val="24"/>
        </w:rPr>
        <w:t>Letter of Institutional Support (Refer to Annex I for a sample letter)</w:t>
      </w:r>
    </w:p>
    <w:p w14:paraId="734C755E" w14:textId="2F154D9A" w:rsidR="41F0FFDE" w:rsidRDefault="5CD9B4E9" w:rsidP="4433E0D3">
      <w:pPr>
        <w:pStyle w:val="ListParagraph"/>
        <w:numPr>
          <w:ilvl w:val="0"/>
          <w:numId w:val="20"/>
        </w:numPr>
        <w:ind w:left="1080" w:firstLine="0"/>
        <w:jc w:val="both"/>
        <w:rPr>
          <w:rFonts w:eastAsiaTheme="minorEastAsia"/>
          <w:color w:val="000000" w:themeColor="text1"/>
          <w:sz w:val="24"/>
          <w:szCs w:val="24"/>
        </w:rPr>
      </w:pPr>
      <w:r w:rsidRPr="4433E0D3">
        <w:rPr>
          <w:rFonts w:ascii="Times New Roman" w:eastAsia="Times New Roman" w:hAnsi="Times New Roman" w:cs="Times New Roman"/>
          <w:color w:val="000000" w:themeColor="text1"/>
          <w:sz w:val="24"/>
          <w:szCs w:val="24"/>
        </w:rPr>
        <w:t>Official permission letters, if required for project activities</w:t>
      </w:r>
    </w:p>
    <w:p w14:paraId="1A680A0B" w14:textId="53DDF390" w:rsidR="4433E0D3" w:rsidRDefault="5CD9B4E9" w:rsidP="4433E0D3">
      <w:r w:rsidRPr="03812572">
        <w:rPr>
          <w:rFonts w:ascii="Times New Roman" w:eastAsia="Times New Roman" w:hAnsi="Times New Roman" w:cs="Times New Roman"/>
          <w:b/>
          <w:bCs/>
          <w:color w:val="000000" w:themeColor="text1"/>
          <w:sz w:val="24"/>
          <w:szCs w:val="24"/>
        </w:rPr>
        <w:t>Applications that do not include the elements listed above will be deemed technically ineligible.  To ensure that all applications receive a balanced evaluation, the review panel will review from the first page of each section up to the page limit and no further.</w:t>
      </w:r>
    </w:p>
    <w:p w14:paraId="44783E8B" w14:textId="466F2F1D" w:rsidR="000E287E" w:rsidRDefault="5CD9B4E9" w:rsidP="4433E0D3">
      <w:pPr>
        <w:rPr>
          <w:rFonts w:ascii="Times New Roman" w:eastAsia="Times New Roman" w:hAnsi="Times New Roman" w:cs="Times New Roman"/>
          <w:b/>
          <w:bCs/>
          <w:i/>
          <w:iCs/>
          <w:color w:val="000000" w:themeColor="text1"/>
          <w:sz w:val="24"/>
          <w:szCs w:val="24"/>
        </w:rPr>
      </w:pPr>
      <w:r w:rsidRPr="4433E0D3">
        <w:rPr>
          <w:rFonts w:ascii="Times New Roman" w:eastAsia="Times New Roman" w:hAnsi="Times New Roman" w:cs="Times New Roman"/>
          <w:b/>
          <w:bCs/>
          <w:i/>
          <w:iCs/>
          <w:color w:val="000000" w:themeColor="text1"/>
          <w:sz w:val="24"/>
          <w:szCs w:val="24"/>
        </w:rPr>
        <w:t xml:space="preserve">D.2.2 Additional Information Requested </w:t>
      </w:r>
      <w:r w:rsidR="3539088D" w:rsidRPr="4433E0D3">
        <w:rPr>
          <w:rFonts w:ascii="Times New Roman" w:eastAsia="Times New Roman" w:hAnsi="Times New Roman" w:cs="Times New Roman"/>
          <w:b/>
          <w:bCs/>
          <w:i/>
          <w:iCs/>
          <w:color w:val="000000" w:themeColor="text1"/>
          <w:sz w:val="24"/>
          <w:szCs w:val="24"/>
        </w:rPr>
        <w:t>for</w:t>
      </w:r>
      <w:r w:rsidRPr="4433E0D3">
        <w:rPr>
          <w:rFonts w:ascii="Times New Roman" w:eastAsia="Times New Roman" w:hAnsi="Times New Roman" w:cs="Times New Roman"/>
          <w:b/>
          <w:bCs/>
          <w:i/>
          <w:iCs/>
          <w:color w:val="000000" w:themeColor="text1"/>
          <w:sz w:val="24"/>
          <w:szCs w:val="24"/>
        </w:rPr>
        <w:t xml:space="preserve"> Those Receiving Notification of Intent</w:t>
      </w:r>
    </w:p>
    <w:p w14:paraId="66E190B9" w14:textId="086B21A0" w:rsidR="000E287E" w:rsidRDefault="4348075D">
      <w:r w:rsidRPr="4F4A979F">
        <w:rPr>
          <w:rFonts w:ascii="Times New Roman" w:eastAsia="Times New Roman" w:hAnsi="Times New Roman" w:cs="Times New Roman"/>
          <w:color w:val="000000" w:themeColor="text1"/>
          <w:sz w:val="24"/>
          <w:szCs w:val="24"/>
        </w:rPr>
        <w:t xml:space="preserve">Successful applicants must submit, after notification of intent to make a Federal award, but prior to issuance of a Federal award: </w:t>
      </w:r>
    </w:p>
    <w:p w14:paraId="056495EE" w14:textId="4781B496" w:rsidR="000E287E" w:rsidRDefault="4348075D" w:rsidP="73A3EA1A">
      <w:pPr>
        <w:pStyle w:val="ListParagraph"/>
        <w:numPr>
          <w:ilvl w:val="0"/>
          <w:numId w:val="19"/>
        </w:numPr>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Written responses and revised application documents addressing conditions and recommendations from the review panel;</w:t>
      </w:r>
    </w:p>
    <w:p w14:paraId="0BFE335E" w14:textId="6A181484" w:rsidR="000E287E" w:rsidRDefault="4348075D" w:rsidP="73A3EA1A">
      <w:pPr>
        <w:pStyle w:val="ListParagraph"/>
        <w:numPr>
          <w:ilvl w:val="0"/>
          <w:numId w:val="19"/>
        </w:numPr>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A copy of the applicant’s latest NICRA as a PDF file, if the applicant has a NICRA and includes NICRA charges in the budget;</w:t>
      </w:r>
    </w:p>
    <w:p w14:paraId="68F2D281" w14:textId="500BE541" w:rsidR="000E287E" w:rsidRDefault="4348075D" w:rsidP="73A3EA1A">
      <w:pPr>
        <w:pStyle w:val="ListParagraph"/>
        <w:numPr>
          <w:ilvl w:val="0"/>
          <w:numId w:val="19"/>
        </w:numPr>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A completed copy of the Department’s Financial Management Survey, if receiving USG funding for the first time;</w:t>
      </w:r>
    </w:p>
    <w:p w14:paraId="52DD3BBF" w14:textId="02725338" w:rsidR="000E287E" w:rsidRDefault="4348075D" w:rsidP="73A3EA1A">
      <w:pPr>
        <w:pStyle w:val="ListParagraph"/>
        <w:numPr>
          <w:ilvl w:val="0"/>
          <w:numId w:val="19"/>
        </w:numPr>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Submission of required documents to register in the Payment Management System managed by the Department of Health and Human Services, if receiving OES funding for the first time (unless an exemption is provided);</w:t>
      </w:r>
    </w:p>
    <w:p w14:paraId="73A3255C" w14:textId="1F937B9E" w:rsidR="000E287E" w:rsidRDefault="4348075D" w:rsidP="73A3EA1A">
      <w:pPr>
        <w:pStyle w:val="ListParagraph"/>
        <w:numPr>
          <w:ilvl w:val="0"/>
          <w:numId w:val="19"/>
        </w:numPr>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Other requested information or documents included in the notification of intent to make a Federal award or subsequent communications prior to issuance of a Federal award;</w:t>
      </w:r>
    </w:p>
    <w:p w14:paraId="41E535F0" w14:textId="655C72F0" w:rsidR="000E287E" w:rsidRDefault="4348075D" w:rsidP="73A3EA1A">
      <w:pPr>
        <w:pStyle w:val="ListParagraph"/>
        <w:numPr>
          <w:ilvl w:val="0"/>
          <w:numId w:val="19"/>
        </w:numPr>
        <w:rPr>
          <w:rFonts w:eastAsiaTheme="minorEastAsia"/>
          <w:color w:val="000000" w:themeColor="text1"/>
          <w:sz w:val="24"/>
          <w:szCs w:val="24"/>
        </w:rPr>
      </w:pPr>
      <w:r w:rsidRPr="22485FD4">
        <w:rPr>
          <w:rFonts w:ascii="Times New Roman" w:eastAsia="Times New Roman" w:hAnsi="Times New Roman" w:cs="Times New Roman"/>
          <w:color w:val="000000" w:themeColor="text1"/>
          <w:sz w:val="24"/>
          <w:szCs w:val="24"/>
        </w:rPr>
        <w:t xml:space="preserve">Applicants who submit their applications through Grants.gov will be required to create a SAMS Domestic account in order to accept the final award.  Accounts must be logged into to every 60 days </w:t>
      </w:r>
      <w:r w:rsidR="00F23107" w:rsidRPr="22485FD4">
        <w:rPr>
          <w:rFonts w:ascii="Times New Roman" w:eastAsia="Times New Roman" w:hAnsi="Times New Roman" w:cs="Times New Roman"/>
          <w:color w:val="000000" w:themeColor="text1"/>
          <w:sz w:val="24"/>
          <w:szCs w:val="24"/>
        </w:rPr>
        <w:t>to</w:t>
      </w:r>
      <w:r w:rsidRPr="22485FD4">
        <w:rPr>
          <w:rFonts w:ascii="Times New Roman" w:eastAsia="Times New Roman" w:hAnsi="Times New Roman" w:cs="Times New Roman"/>
          <w:color w:val="000000" w:themeColor="text1"/>
          <w:sz w:val="24"/>
          <w:szCs w:val="24"/>
        </w:rPr>
        <w:t xml:space="preserve"> maintain an active account.</w:t>
      </w:r>
    </w:p>
    <w:p w14:paraId="1C9BAE8C" w14:textId="2A34D07B" w:rsidR="000E287E" w:rsidRDefault="4348075D">
      <w:r w:rsidRPr="4F4A979F">
        <w:rPr>
          <w:rFonts w:ascii="Times New Roman" w:eastAsia="Times New Roman" w:hAnsi="Times New Roman" w:cs="Times New Roman"/>
          <w:b/>
          <w:bCs/>
          <w:i/>
          <w:iCs/>
          <w:color w:val="000000" w:themeColor="text1"/>
          <w:sz w:val="24"/>
          <w:szCs w:val="24"/>
        </w:rPr>
        <w:t>D.3 Unique Entity Identifier and System for Award Management (SAM)</w:t>
      </w:r>
    </w:p>
    <w:p w14:paraId="58A8E003" w14:textId="24523EA6" w:rsidR="000E287E" w:rsidRDefault="4348075D">
      <w:r w:rsidRPr="4F4A979F">
        <w:rPr>
          <w:rFonts w:ascii="Times New Roman" w:eastAsia="Times New Roman" w:hAnsi="Times New Roman" w:cs="Times New Roman"/>
          <w:color w:val="000000" w:themeColor="text1"/>
          <w:sz w:val="24"/>
          <w:szCs w:val="24"/>
        </w:rPr>
        <w:t xml:space="preserve">All prime organizations, whether based in the United States or in another country, must have a Unique Entity Identifier (UEI), formerly referred to as DUNS, and an active registration with the SAM.gov </w:t>
      </w:r>
      <w:r w:rsidRPr="4F4A979F">
        <w:rPr>
          <w:rFonts w:ascii="Times New Roman" w:eastAsia="Times New Roman" w:hAnsi="Times New Roman" w:cs="Times New Roman"/>
          <w:b/>
          <w:bCs/>
          <w:color w:val="000000" w:themeColor="text1"/>
          <w:sz w:val="24"/>
          <w:szCs w:val="24"/>
        </w:rPr>
        <w:t>before submitting an application</w:t>
      </w:r>
      <w:r w:rsidRPr="4F4A979F">
        <w:rPr>
          <w:rFonts w:ascii="Times New Roman" w:eastAsia="Times New Roman" w:hAnsi="Times New Roman" w:cs="Times New Roman"/>
          <w:color w:val="000000" w:themeColor="text1"/>
          <w:sz w:val="24"/>
          <w:szCs w:val="24"/>
        </w:rPr>
        <w:t xml:space="preserve">.  OES may </w:t>
      </w:r>
      <w:r w:rsidRPr="4F4A979F">
        <w:rPr>
          <w:rFonts w:ascii="Times New Roman" w:eastAsia="Times New Roman" w:hAnsi="Times New Roman" w:cs="Times New Roman"/>
          <w:b/>
          <w:bCs/>
          <w:color w:val="000000" w:themeColor="text1"/>
          <w:sz w:val="24"/>
          <w:szCs w:val="24"/>
          <w:u w:val="single"/>
        </w:rPr>
        <w:t>not</w:t>
      </w:r>
      <w:r w:rsidRPr="4F4A979F">
        <w:rPr>
          <w:rFonts w:ascii="Times New Roman" w:eastAsia="Times New Roman" w:hAnsi="Times New Roman" w:cs="Times New Roman"/>
          <w:color w:val="000000" w:themeColor="text1"/>
          <w:sz w:val="24"/>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67B5B6D5" w14:textId="41ECC8A0" w:rsidR="000E287E" w:rsidRDefault="4348075D">
      <w:r w:rsidRPr="4F4A979F">
        <w:rPr>
          <w:rFonts w:ascii="Times New Roman" w:eastAsia="Times New Roman" w:hAnsi="Times New Roman" w:cs="Times New Roman"/>
          <w:color w:val="000000" w:themeColor="text1"/>
          <w:sz w:val="24"/>
          <w:szCs w:val="24"/>
        </w:rPr>
        <w:t>The 2 CFR 200 requires that sub-grantees obtain a UEI number.  Please note the UEI for sub-grantees is not required at the time of application but will be required before the award is processed and/or directed to a sub-grantee.</w:t>
      </w:r>
      <w:r w:rsidRPr="4F4A979F">
        <w:rPr>
          <w:rFonts w:ascii="Times New Roman" w:eastAsia="Times New Roman" w:hAnsi="Times New Roman" w:cs="Times New Roman"/>
          <w:b/>
          <w:bCs/>
          <w:i/>
          <w:iCs/>
          <w:color w:val="000000" w:themeColor="text1"/>
          <w:sz w:val="24"/>
          <w:szCs w:val="24"/>
        </w:rPr>
        <w:t xml:space="preserve"> </w:t>
      </w:r>
    </w:p>
    <w:p w14:paraId="3EF4088A" w14:textId="0E5DC1D4" w:rsidR="000E287E" w:rsidRDefault="4348075D">
      <w:r w:rsidRPr="4F4A979F">
        <w:rPr>
          <w:rFonts w:ascii="Times New Roman" w:eastAsia="Times New Roman" w:hAnsi="Times New Roman" w:cs="Times New Roman"/>
          <w:b/>
          <w:bCs/>
          <w:i/>
          <w:iCs/>
          <w:color w:val="000000" w:themeColor="text1"/>
          <w:sz w:val="24"/>
          <w:szCs w:val="24"/>
        </w:rPr>
        <w:lastRenderedPageBreak/>
        <w:t xml:space="preserve">Note:  The process of obtaining a SAM.gov registration may take anywhere from 4-8 weeks.  </w:t>
      </w:r>
      <w:r w:rsidRPr="4F4A979F">
        <w:rPr>
          <w:rFonts w:ascii="Times New Roman" w:eastAsia="Times New Roman" w:hAnsi="Times New Roman" w:cs="Times New Roman"/>
          <w:b/>
          <w:bCs/>
          <w:i/>
          <w:iCs/>
          <w:color w:val="000000" w:themeColor="text1"/>
          <w:sz w:val="24"/>
          <w:szCs w:val="24"/>
          <w:u w:val="single"/>
        </w:rPr>
        <w:t>Please begin your registration as early as possible</w:t>
      </w:r>
      <w:r w:rsidRPr="4F4A979F">
        <w:rPr>
          <w:rFonts w:ascii="Times New Roman" w:eastAsia="Times New Roman" w:hAnsi="Times New Roman" w:cs="Times New Roman"/>
          <w:b/>
          <w:bCs/>
          <w:i/>
          <w:iCs/>
          <w:color w:val="000000" w:themeColor="text1"/>
          <w:sz w:val="24"/>
          <w:szCs w:val="24"/>
        </w:rPr>
        <w:t>.</w:t>
      </w:r>
    </w:p>
    <w:p w14:paraId="2DD0BEAD" w14:textId="402FD6CF" w:rsidR="4348075D" w:rsidRDefault="4348075D" w:rsidP="73A3EA1A">
      <w:pPr>
        <w:pStyle w:val="ListParagraph"/>
        <w:numPr>
          <w:ilvl w:val="0"/>
          <w:numId w:val="9"/>
        </w:numPr>
        <w:rPr>
          <w:color w:val="000000" w:themeColor="text1"/>
          <w:sz w:val="24"/>
          <w:szCs w:val="24"/>
        </w:rPr>
      </w:pPr>
      <w:r w:rsidRPr="4F4A979F">
        <w:rPr>
          <w:rFonts w:ascii="Times New Roman" w:eastAsia="Times New Roman" w:hAnsi="Times New Roman" w:cs="Times New Roman"/>
          <w:color w:val="000000" w:themeColor="text1"/>
          <w:sz w:val="24"/>
          <w:szCs w:val="24"/>
        </w:rPr>
        <w:t xml:space="preserve">Organizations </w:t>
      </w:r>
      <w:r w:rsidRPr="4F4A979F">
        <w:rPr>
          <w:rFonts w:ascii="Times New Roman" w:eastAsia="Times New Roman" w:hAnsi="Times New Roman" w:cs="Times New Roman"/>
          <w:b/>
          <w:bCs/>
          <w:color w:val="000000" w:themeColor="text1"/>
          <w:sz w:val="24"/>
          <w:szCs w:val="24"/>
        </w:rPr>
        <w:t>based in the United States</w:t>
      </w:r>
      <w:r w:rsidRPr="4F4A979F">
        <w:rPr>
          <w:rFonts w:ascii="Times New Roman" w:eastAsia="Times New Roman" w:hAnsi="Times New Roman" w:cs="Times New Roman"/>
          <w:color w:val="000000" w:themeColor="text1"/>
          <w:sz w:val="24"/>
          <w:szCs w:val="24"/>
        </w:rPr>
        <w:t xml:space="preserve"> or that pay employees within the United States will need an Employer Identification Number (EIN) from the Internal Revenue Service (IRS), a Commercial and Government Entity (CAGE) code, and a UEI number prior to registering in SAM.gov. </w:t>
      </w:r>
    </w:p>
    <w:p w14:paraId="2BA8CBE7" w14:textId="5550A729" w:rsidR="73A7DA75" w:rsidRDefault="73A7DA75" w:rsidP="73A3EA1A">
      <w:pPr>
        <w:pStyle w:val="ListParagraph"/>
        <w:numPr>
          <w:ilvl w:val="0"/>
          <w:numId w:val="9"/>
        </w:numPr>
        <w:rPr>
          <w:color w:val="252525"/>
          <w:sz w:val="24"/>
          <w:szCs w:val="24"/>
        </w:rPr>
      </w:pPr>
      <w:r w:rsidRPr="73A3EA1A">
        <w:rPr>
          <w:rFonts w:ascii="Times New Roman" w:eastAsia="Times New Roman" w:hAnsi="Times New Roman" w:cs="Times New Roman"/>
          <w:sz w:val="24"/>
          <w:szCs w:val="24"/>
        </w:rPr>
        <w:t xml:space="preserve">Organizations </w:t>
      </w:r>
      <w:r w:rsidRPr="73A3EA1A">
        <w:rPr>
          <w:rFonts w:ascii="Times New Roman" w:eastAsia="Times New Roman" w:hAnsi="Times New Roman" w:cs="Times New Roman"/>
          <w:b/>
          <w:bCs/>
          <w:sz w:val="24"/>
          <w:szCs w:val="24"/>
        </w:rPr>
        <w:t>based outside of the United States</w:t>
      </w:r>
      <w:r w:rsidRPr="73A3EA1A">
        <w:rPr>
          <w:rFonts w:ascii="Times New Roman" w:eastAsia="Times New Roman" w:hAnsi="Times New Roman" w:cs="Times New Roman"/>
          <w:sz w:val="24"/>
          <w:szCs w:val="24"/>
        </w:rPr>
        <w:t xml:space="preserve"> and do not pay employees within the United States do not need an EIN from the IRS </w:t>
      </w:r>
    </w:p>
    <w:p w14:paraId="24458207" w14:textId="1CB59B44" w:rsidR="73A7DA75" w:rsidRDefault="73A7DA75" w:rsidP="73A3EA1A">
      <w:pPr>
        <w:pStyle w:val="ListParagraph"/>
        <w:numPr>
          <w:ilvl w:val="0"/>
          <w:numId w:val="9"/>
        </w:numPr>
        <w:rPr>
          <w:sz w:val="24"/>
          <w:szCs w:val="24"/>
        </w:rPr>
      </w:pPr>
      <w:r w:rsidRPr="03812572">
        <w:rPr>
          <w:rFonts w:ascii="Times New Roman" w:eastAsia="Times New Roman" w:hAnsi="Times New Roman" w:cs="Times New Roman"/>
          <w:sz w:val="24"/>
          <w:szCs w:val="24"/>
        </w:rPr>
        <w:t xml:space="preserve">Organizations based outside of the United States and that do not pay employees within the United States do not need an EIN from the </w:t>
      </w:r>
      <w:r w:rsidR="519B33EE" w:rsidRPr="03812572">
        <w:rPr>
          <w:rFonts w:ascii="Times New Roman" w:eastAsia="Times New Roman" w:hAnsi="Times New Roman" w:cs="Times New Roman"/>
          <w:sz w:val="24"/>
          <w:szCs w:val="24"/>
        </w:rPr>
        <w:t>IRS but</w:t>
      </w:r>
      <w:r w:rsidRPr="03812572">
        <w:rPr>
          <w:rFonts w:ascii="Times New Roman" w:eastAsia="Times New Roman" w:hAnsi="Times New Roman" w:cs="Times New Roman"/>
          <w:sz w:val="24"/>
          <w:szCs w:val="24"/>
        </w:rPr>
        <w:t xml:space="preserve"> do need a UEI number prior to registering in SAM.gov. </w:t>
      </w:r>
      <w:r w:rsidRPr="03812572">
        <w:rPr>
          <w:rFonts w:ascii="Times New Roman" w:eastAsia="Times New Roman" w:hAnsi="Times New Roman" w:cs="Times New Roman"/>
          <w:b/>
          <w:bCs/>
          <w:sz w:val="24"/>
          <w:szCs w:val="24"/>
        </w:rPr>
        <w:t>Please note that as of December 2022, organizations based outside of the United States that do not intend to apply for U.S. Department of Defense (DoD) awards are no longer required to have a NATO CAGE (NCAGE)</w:t>
      </w:r>
      <w:r w:rsidRPr="03812572">
        <w:rPr>
          <w:rFonts w:ascii="Times New Roman" w:eastAsia="Times New Roman" w:hAnsi="Times New Roman" w:cs="Times New Roman"/>
          <w:sz w:val="24"/>
          <w:szCs w:val="24"/>
        </w:rPr>
        <w:t xml:space="preserve">. </w:t>
      </w:r>
      <w:r>
        <w:br/>
      </w:r>
    </w:p>
    <w:p w14:paraId="61CBE042" w14:textId="3E2633D9" w:rsidR="000E287E" w:rsidRDefault="4348075D" w:rsidP="73A3EA1A">
      <w:pPr>
        <w:rPr>
          <w:rFonts w:eastAsiaTheme="minorEastAsia"/>
          <w:color w:val="000000" w:themeColor="text1"/>
          <w:sz w:val="24"/>
          <w:szCs w:val="24"/>
        </w:rPr>
      </w:pPr>
      <w:r w:rsidRPr="73A3EA1A">
        <w:rPr>
          <w:rFonts w:ascii="Times New Roman" w:eastAsia="Times New Roman" w:hAnsi="Times New Roman" w:cs="Times New Roman"/>
          <w:sz w:val="24"/>
          <w:szCs w:val="24"/>
        </w:rPr>
        <w:t>All organizations applying for grants (except individuals) must obtain these registrations.</w:t>
      </w:r>
      <w:r w:rsidRPr="4348075D">
        <w:rPr>
          <w:rFonts w:ascii="Times New Roman" w:eastAsia="Times New Roman" w:hAnsi="Times New Roman" w:cs="Times New Roman"/>
          <w:color w:val="000000" w:themeColor="text1"/>
          <w:sz w:val="24"/>
          <w:szCs w:val="24"/>
        </w:rPr>
        <w:t xml:space="preserve">  All are free of charge:</w:t>
      </w:r>
    </w:p>
    <w:p w14:paraId="0804BBBD" w14:textId="5773B99A" w:rsidR="000E287E" w:rsidRDefault="4348075D">
      <w:r w:rsidRPr="73A3EA1A">
        <w:rPr>
          <w:rFonts w:ascii="Times New Roman" w:eastAsia="Times New Roman" w:hAnsi="Times New Roman" w:cs="Times New Roman"/>
          <w:color w:val="000000" w:themeColor="text1"/>
          <w:sz w:val="24"/>
          <w:szCs w:val="24"/>
        </w:rPr>
        <w:t xml:space="preserve">NCAGE/CAGE Code </w:t>
      </w:r>
    </w:p>
    <w:p w14:paraId="355B99EF" w14:textId="4F979374" w:rsidR="000E287E" w:rsidRDefault="4348075D">
      <w:r w:rsidRPr="73A3EA1A">
        <w:rPr>
          <w:rFonts w:ascii="Times New Roman" w:eastAsia="Times New Roman" w:hAnsi="Times New Roman" w:cs="Times New Roman"/>
          <w:color w:val="000000" w:themeColor="text1"/>
          <w:sz w:val="24"/>
          <w:szCs w:val="24"/>
        </w:rPr>
        <w:t xml:space="preserve">Unique Entity Identifier from SAM.gov </w:t>
      </w:r>
    </w:p>
    <w:p w14:paraId="3F5E6ED9" w14:textId="7D564575" w:rsidR="000E287E" w:rsidRDefault="4348075D">
      <w:r w:rsidRPr="73A3EA1A">
        <w:rPr>
          <w:rFonts w:ascii="Times New Roman" w:eastAsia="Times New Roman" w:hAnsi="Times New Roman" w:cs="Times New Roman"/>
          <w:color w:val="000000" w:themeColor="text1"/>
          <w:sz w:val="24"/>
          <w:szCs w:val="24"/>
        </w:rPr>
        <w:t xml:space="preserve">SAM.gov registration </w:t>
      </w:r>
    </w:p>
    <w:p w14:paraId="26DE141A" w14:textId="09D8A34B" w:rsidR="73A7DA75" w:rsidRDefault="73A7DA75" w:rsidP="73A3EA1A">
      <w:pPr>
        <w:spacing w:line="257" w:lineRule="auto"/>
      </w:pPr>
      <w:r w:rsidRPr="73A3EA1A">
        <w:rPr>
          <w:rFonts w:ascii="Times New Roman" w:eastAsia="Times New Roman" w:hAnsi="Times New Roman" w:cs="Times New Roman"/>
          <w:i/>
          <w:iCs/>
          <w:sz w:val="24"/>
          <w:szCs w:val="24"/>
          <w:u w:val="single"/>
        </w:rPr>
        <w:t xml:space="preserve">If you are an organization based outside the U.S. </w:t>
      </w:r>
      <w:r w:rsidRPr="73A3EA1A">
        <w:rPr>
          <w:rFonts w:ascii="Times New Roman" w:eastAsia="Times New Roman" w:hAnsi="Times New Roman" w:cs="Times New Roman"/>
          <w:b/>
          <w:bCs/>
          <w:i/>
          <w:iCs/>
          <w:sz w:val="24"/>
          <w:szCs w:val="24"/>
          <w:u w:val="single"/>
        </w:rPr>
        <w:t>and</w:t>
      </w:r>
      <w:r w:rsidRPr="73A3EA1A">
        <w:rPr>
          <w:rFonts w:ascii="Times New Roman" w:eastAsia="Times New Roman" w:hAnsi="Times New Roman" w:cs="Times New Roman"/>
          <w:i/>
          <w:iCs/>
          <w:sz w:val="24"/>
          <w:szCs w:val="24"/>
          <w:u w:val="single"/>
        </w:rPr>
        <w:t xml:space="preserve"> plan to do business with the Department of Defense:</w:t>
      </w:r>
    </w:p>
    <w:p w14:paraId="3EAC677C" w14:textId="41D17228" w:rsidR="000E287E" w:rsidRDefault="4348075D" w:rsidP="73A3EA1A">
      <w:pPr>
        <w:rPr>
          <w:rFonts w:ascii="Times New Roman" w:eastAsia="Times New Roman" w:hAnsi="Times New Roman" w:cs="Times New Roman"/>
          <w:color w:val="000000" w:themeColor="text1"/>
          <w:sz w:val="24"/>
          <w:szCs w:val="24"/>
        </w:rPr>
      </w:pPr>
      <w:r w:rsidRPr="73A3EA1A">
        <w:rPr>
          <w:rFonts w:ascii="Times New Roman" w:eastAsia="Times New Roman" w:hAnsi="Times New Roman" w:cs="Times New Roman"/>
          <w:color w:val="000000" w:themeColor="text1"/>
          <w:sz w:val="24"/>
          <w:szCs w:val="24"/>
        </w:rPr>
        <w:t xml:space="preserve">Step 1: Apply for a NCAGE Code </w:t>
      </w:r>
    </w:p>
    <w:p w14:paraId="761CE759" w14:textId="7571E6F0" w:rsidR="73A7DA75" w:rsidRDefault="73A7DA75">
      <w:r w:rsidRPr="73A3EA1A">
        <w:rPr>
          <w:rFonts w:ascii="Times New Roman" w:eastAsia="Times New Roman" w:hAnsi="Times New Roman" w:cs="Times New Roman"/>
          <w:color w:val="000000" w:themeColor="text1"/>
          <w:sz w:val="24"/>
          <w:szCs w:val="24"/>
        </w:rPr>
        <w:t xml:space="preserve">NCAGE application: Application page here: </w:t>
      </w:r>
      <w:r w:rsidRPr="73A3EA1A">
        <w:rPr>
          <w:rFonts w:ascii="Times New Roman" w:eastAsia="Times New Roman" w:hAnsi="Times New Roman" w:cs="Times New Roman"/>
          <w:color w:val="0563C1"/>
          <w:sz w:val="24"/>
          <w:szCs w:val="24"/>
          <w:u w:val="single"/>
        </w:rPr>
        <w:t>https://eportal.nspa.nato.int/AC135Public/scage/CageList.aspx</w:t>
      </w:r>
      <w:r w:rsidRPr="73A3EA1A">
        <w:rPr>
          <w:rFonts w:ascii="Times New Roman" w:eastAsia="Times New Roman" w:hAnsi="Times New Roman" w:cs="Times New Roman"/>
          <w:color w:val="000000" w:themeColor="text1"/>
          <w:sz w:val="24"/>
          <w:szCs w:val="24"/>
        </w:rPr>
        <w:t xml:space="preserve">  </w:t>
      </w:r>
    </w:p>
    <w:p w14:paraId="58A9DC6E" w14:textId="39DCA0AD" w:rsidR="73A7DA75" w:rsidRDefault="73A7DA75" w:rsidP="73A3EA1A">
      <w:pPr>
        <w:spacing w:line="257" w:lineRule="auto"/>
      </w:pPr>
      <w:r w:rsidRPr="73A3EA1A">
        <w:rPr>
          <w:rFonts w:ascii="Times New Roman" w:eastAsia="Times New Roman" w:hAnsi="Times New Roman" w:cs="Times New Roman"/>
          <w:sz w:val="24"/>
          <w:szCs w:val="24"/>
        </w:rPr>
        <w:t xml:space="preserve">NCAGE Code Request Tool (NCRT): </w:t>
      </w:r>
    </w:p>
    <w:p w14:paraId="20B919A9" w14:textId="550098CB" w:rsidR="73A7DA75" w:rsidRDefault="73A7DA75" w:rsidP="73A3EA1A">
      <w:pPr>
        <w:spacing w:line="257" w:lineRule="auto"/>
        <w:rPr>
          <w:rFonts w:ascii="Times New Roman" w:eastAsia="Times New Roman" w:hAnsi="Times New Roman" w:cs="Times New Roman"/>
          <w:sz w:val="24"/>
          <w:szCs w:val="24"/>
        </w:rPr>
      </w:pPr>
      <w:r w:rsidRPr="73A3EA1A">
        <w:rPr>
          <w:rFonts w:ascii="Times New Roman" w:eastAsia="Times New Roman" w:hAnsi="Times New Roman" w:cs="Times New Roman"/>
          <w:color w:val="0563C1"/>
          <w:sz w:val="24"/>
          <w:szCs w:val="24"/>
          <w:u w:val="single"/>
        </w:rPr>
        <w:t>https://eportal.nspa.nato.int/Codification/CageTool/home</w:t>
      </w:r>
      <w:r w:rsidRPr="73A3EA1A">
        <w:rPr>
          <w:rFonts w:ascii="Times New Roman" w:eastAsia="Times New Roman" w:hAnsi="Times New Roman" w:cs="Times New Roman"/>
          <w:sz w:val="24"/>
          <w:szCs w:val="24"/>
        </w:rPr>
        <w:t xml:space="preserve">  </w:t>
      </w:r>
    </w:p>
    <w:p w14:paraId="4F71E0C8" w14:textId="3A07A5BA" w:rsidR="000E287E" w:rsidRDefault="4348075D">
      <w:r w:rsidRPr="73A3EA1A">
        <w:rPr>
          <w:rFonts w:ascii="Times New Roman" w:eastAsia="Times New Roman" w:hAnsi="Times New Roman" w:cs="Times New Roman"/>
          <w:color w:val="000000" w:themeColor="text1"/>
          <w:sz w:val="24"/>
          <w:szCs w:val="24"/>
        </w:rPr>
        <w:t xml:space="preserve">For NCAGE help from within the U.S., call 1-888-227-2423 </w:t>
      </w:r>
    </w:p>
    <w:p w14:paraId="006148EA" w14:textId="33C71DEE" w:rsidR="000E287E" w:rsidRDefault="4348075D">
      <w:r w:rsidRPr="73A3EA1A">
        <w:rPr>
          <w:rFonts w:ascii="Times New Roman" w:eastAsia="Times New Roman" w:hAnsi="Times New Roman" w:cs="Times New Roman"/>
          <w:color w:val="000000" w:themeColor="text1"/>
          <w:sz w:val="24"/>
          <w:szCs w:val="24"/>
        </w:rPr>
        <w:t xml:space="preserve">For NCAGE help from outside the U.S., call 1-269-961-7766 </w:t>
      </w:r>
    </w:p>
    <w:p w14:paraId="465B4182" w14:textId="37431080" w:rsidR="73A7DA75" w:rsidRDefault="73A7DA75" w:rsidP="73A3EA1A">
      <w:pPr>
        <w:rPr>
          <w:rFonts w:ascii="Times New Roman" w:eastAsia="Times New Roman" w:hAnsi="Times New Roman" w:cs="Times New Roman"/>
          <w:color w:val="000000" w:themeColor="text1"/>
          <w:sz w:val="24"/>
          <w:szCs w:val="24"/>
        </w:rPr>
      </w:pPr>
      <w:r w:rsidRPr="73A3EA1A">
        <w:rPr>
          <w:rFonts w:ascii="Times New Roman" w:eastAsia="Times New Roman" w:hAnsi="Times New Roman" w:cs="Times New Roman"/>
          <w:color w:val="000000" w:themeColor="text1"/>
          <w:sz w:val="24"/>
          <w:szCs w:val="24"/>
        </w:rPr>
        <w:t xml:space="preserve">Email </w:t>
      </w:r>
      <w:r w:rsidRPr="73A3EA1A">
        <w:rPr>
          <w:rFonts w:ascii="Times New Roman" w:eastAsia="Times New Roman" w:hAnsi="Times New Roman" w:cs="Times New Roman"/>
          <w:color w:val="0563C1"/>
          <w:sz w:val="24"/>
          <w:szCs w:val="24"/>
          <w:u w:val="single"/>
        </w:rPr>
        <w:t>NCAGE@dlis.dla.mil</w:t>
      </w:r>
      <w:r w:rsidRPr="73A3EA1A">
        <w:rPr>
          <w:rFonts w:ascii="Times New Roman" w:eastAsia="Times New Roman" w:hAnsi="Times New Roman" w:cs="Times New Roman"/>
          <w:color w:val="000000" w:themeColor="text1"/>
          <w:sz w:val="24"/>
          <w:szCs w:val="24"/>
        </w:rPr>
        <w:t xml:space="preserve"> for any problems in getting an NCAGE code. </w:t>
      </w:r>
    </w:p>
    <w:p w14:paraId="104E46AF" w14:textId="460DC400" w:rsidR="73A7DA75" w:rsidRDefault="73A7DA75">
      <w:r w:rsidRPr="73A3EA1A">
        <w:rPr>
          <w:rFonts w:ascii="Times New Roman" w:eastAsia="Times New Roman" w:hAnsi="Times New Roman" w:cs="Times New Roman"/>
          <w:color w:val="000000" w:themeColor="text1"/>
          <w:sz w:val="24"/>
          <w:szCs w:val="24"/>
        </w:rPr>
        <w:t xml:space="preserve">Step 2: After receiving the NCAGE Code, proceed to register in SAM.gov by logging onto: </w:t>
      </w:r>
      <w:r w:rsidRPr="73A3EA1A">
        <w:rPr>
          <w:rFonts w:ascii="Times New Roman" w:eastAsia="Times New Roman" w:hAnsi="Times New Roman" w:cs="Times New Roman"/>
          <w:color w:val="0563C1"/>
          <w:sz w:val="24"/>
          <w:szCs w:val="24"/>
          <w:u w:val="single"/>
        </w:rPr>
        <w:t>https://www.sam.gov</w:t>
      </w:r>
      <w:r w:rsidRPr="73A3EA1A">
        <w:rPr>
          <w:rFonts w:ascii="Times New Roman" w:eastAsia="Times New Roman" w:hAnsi="Times New Roman" w:cs="Times New Roman"/>
          <w:color w:val="000000" w:themeColor="text1"/>
          <w:sz w:val="24"/>
          <w:szCs w:val="24"/>
        </w:rPr>
        <w:t xml:space="preserve">.  </w:t>
      </w:r>
    </w:p>
    <w:p w14:paraId="16D5DC22" w14:textId="128FA66C" w:rsidR="73A7DA75" w:rsidRDefault="73A7DA75" w:rsidP="73A3EA1A">
      <w:pPr>
        <w:spacing w:line="257" w:lineRule="auto"/>
      </w:pPr>
      <w:r w:rsidRPr="73A3EA1A">
        <w:rPr>
          <w:rFonts w:ascii="Times New Roman" w:eastAsia="Times New Roman" w:hAnsi="Times New Roman" w:cs="Times New Roman"/>
          <w:i/>
          <w:iCs/>
          <w:sz w:val="24"/>
          <w:szCs w:val="24"/>
          <w:u w:val="single"/>
        </w:rPr>
        <w:t xml:space="preserve">If you are an organization based outside the U.S. </w:t>
      </w:r>
      <w:r w:rsidRPr="73A3EA1A">
        <w:rPr>
          <w:rFonts w:ascii="Times New Roman" w:eastAsia="Times New Roman" w:hAnsi="Times New Roman" w:cs="Times New Roman"/>
          <w:b/>
          <w:bCs/>
          <w:i/>
          <w:iCs/>
          <w:sz w:val="24"/>
          <w:szCs w:val="24"/>
          <w:u w:val="single"/>
        </w:rPr>
        <w:t>and DO NOT</w:t>
      </w:r>
      <w:r w:rsidRPr="73A3EA1A">
        <w:rPr>
          <w:rFonts w:ascii="Times New Roman" w:eastAsia="Times New Roman" w:hAnsi="Times New Roman" w:cs="Times New Roman"/>
          <w:i/>
          <w:iCs/>
          <w:sz w:val="24"/>
          <w:szCs w:val="24"/>
          <w:u w:val="single"/>
        </w:rPr>
        <w:t xml:space="preserve"> plan to do business with the Department of Defense:</w:t>
      </w:r>
    </w:p>
    <w:p w14:paraId="4686B47F" w14:textId="442E45FF" w:rsidR="73A7DA75" w:rsidRDefault="73A7DA75" w:rsidP="73A3EA1A">
      <w:pPr>
        <w:spacing w:line="257" w:lineRule="auto"/>
        <w:rPr>
          <w:rFonts w:ascii="Times New Roman" w:eastAsia="Times New Roman" w:hAnsi="Times New Roman" w:cs="Times New Roman"/>
          <w:sz w:val="24"/>
          <w:szCs w:val="24"/>
        </w:rPr>
      </w:pPr>
      <w:r w:rsidRPr="73A3EA1A">
        <w:rPr>
          <w:rFonts w:ascii="Times New Roman" w:eastAsia="Times New Roman" w:hAnsi="Times New Roman" w:cs="Times New Roman"/>
          <w:sz w:val="24"/>
          <w:szCs w:val="24"/>
        </w:rPr>
        <w:lastRenderedPageBreak/>
        <w:t>Step 1: Proceed to SAM.gov to obtain a UEI and complete the registration. SAM registration must be renewed annually.</w:t>
      </w:r>
    </w:p>
    <w:p w14:paraId="254715D6" w14:textId="5D78EA98" w:rsidR="000E287E" w:rsidRDefault="4348075D">
      <w:r w:rsidRPr="4348075D">
        <w:rPr>
          <w:rFonts w:ascii="Times New Roman" w:eastAsia="Times New Roman" w:hAnsi="Times New Roman" w:cs="Times New Roman"/>
          <w:color w:val="000000" w:themeColor="text1"/>
          <w:sz w:val="24"/>
          <w:szCs w:val="24"/>
        </w:rPr>
        <w:t xml:space="preserve">All prime organizations must, at all times during which they have an active Federal award or application under consideration by any Federal awarding agency, maintain an active SAM.gov registration with current information.  SAM.gov requires all entities to renew their registration once a year to maintain an active registration status in SAM.gov.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 </w:t>
      </w:r>
    </w:p>
    <w:p w14:paraId="790D20EE" w14:textId="6643BB72" w:rsidR="000E287E" w:rsidRDefault="2A90D2B2">
      <w:r w:rsidRPr="07BE57D3">
        <w:rPr>
          <w:rFonts w:ascii="Times New Roman" w:eastAsia="Times New Roman" w:hAnsi="Times New Roman" w:cs="Times New Roman"/>
          <w:b/>
          <w:bCs/>
          <w:color w:val="000000" w:themeColor="text1"/>
          <w:sz w:val="24"/>
          <w:szCs w:val="24"/>
        </w:rPr>
        <w:t>Note:  SAM.gov is not the same as SAMS Domestic.  It is free to register in both systems, but the registration processes are different</w:t>
      </w:r>
      <w:r w:rsidRPr="07BE57D3">
        <w:rPr>
          <w:rFonts w:ascii="Times New Roman" w:eastAsia="Times New Roman" w:hAnsi="Times New Roman" w:cs="Times New Roman"/>
          <w:color w:val="000000" w:themeColor="text1"/>
          <w:sz w:val="24"/>
          <w:szCs w:val="24"/>
        </w:rPr>
        <w:t xml:space="preserve">.  </w:t>
      </w:r>
    </w:p>
    <w:p w14:paraId="0A0F368B" w14:textId="0BFD0F8B" w:rsidR="73A7DA75" w:rsidRDefault="73A7DA75">
      <w:r w:rsidRPr="73A3EA1A">
        <w:rPr>
          <w:rFonts w:ascii="Times New Roman" w:eastAsia="Times New Roman" w:hAnsi="Times New Roman" w:cs="Times New Roman"/>
          <w:b/>
          <w:bCs/>
          <w:i/>
          <w:iCs/>
          <w:sz w:val="24"/>
          <w:szCs w:val="24"/>
        </w:rPr>
        <w:t>Information is included on the SAM.gov website to help international registrations.</w:t>
      </w:r>
      <w:r w:rsidR="2A90D2B2" w:rsidRPr="73A3EA1A">
        <w:rPr>
          <w:rFonts w:ascii="Times New Roman" w:eastAsia="Times New Roman" w:hAnsi="Times New Roman" w:cs="Times New Roman"/>
          <w:b/>
          <w:bCs/>
          <w:i/>
          <w:iCs/>
          <w:sz w:val="24"/>
          <w:szCs w:val="24"/>
        </w:rPr>
        <w:t xml:space="preserve">  Please note, guidance on SAM.gov and the guidance on GSA’s website about requirement for registering in SAM.gov is subject to change</w:t>
      </w:r>
      <w:r w:rsidRPr="73A3EA1A">
        <w:rPr>
          <w:rFonts w:ascii="Times New Roman" w:eastAsia="Times New Roman" w:hAnsi="Times New Roman" w:cs="Times New Roman"/>
          <w:b/>
          <w:bCs/>
          <w:i/>
          <w:iCs/>
          <w:sz w:val="24"/>
          <w:szCs w:val="24"/>
        </w:rPr>
        <w:t xml:space="preserve"> and currently being updated.  Applicants should review the website frequently for the most up-to-date guidance.</w:t>
      </w:r>
    </w:p>
    <w:p w14:paraId="5260880E" w14:textId="77D3EBF2" w:rsidR="229E34D9" w:rsidRDefault="5EA7486D" w:rsidP="73A3EA1A">
      <w:pPr>
        <w:spacing w:after="200" w:line="240" w:lineRule="auto"/>
        <w:contextualSpacing/>
        <w:rPr>
          <w:rFonts w:ascii="Times New Roman" w:eastAsia="Times New Roman" w:hAnsi="Times New Roman" w:cs="Times New Roman"/>
          <w:sz w:val="24"/>
          <w:szCs w:val="24"/>
        </w:rPr>
      </w:pPr>
      <w:r w:rsidRPr="4433E0D3">
        <w:rPr>
          <w:rFonts w:ascii="Times New Roman" w:eastAsia="Times New Roman" w:hAnsi="Times New Roman" w:cs="Times New Roman"/>
          <w:color w:val="000000" w:themeColor="text1"/>
          <w:sz w:val="24"/>
          <w:szCs w:val="24"/>
        </w:rPr>
        <w:t>The attached “AQM Guidance for NCAGE-SAM.gov for Grant Applicants as of Dec 2022” is a compilation of resources gathered by DOS. Any content shown from SAM.gov is not owned by the Department of State. This guidance and instruction are to the best of our knowledge based at the time of posting this solicitation. Where guidance in th</w:t>
      </w:r>
      <w:r w:rsidR="6B7A1A0B" w:rsidRPr="4433E0D3">
        <w:rPr>
          <w:rFonts w:ascii="Times New Roman" w:eastAsia="Times New Roman" w:hAnsi="Times New Roman" w:cs="Times New Roman"/>
          <w:color w:val="000000" w:themeColor="text1"/>
          <w:sz w:val="24"/>
          <w:szCs w:val="24"/>
        </w:rPr>
        <w:t>is</w:t>
      </w:r>
      <w:r w:rsidRPr="4433E0D3">
        <w:rPr>
          <w:rFonts w:ascii="Times New Roman" w:eastAsia="Times New Roman" w:hAnsi="Times New Roman" w:cs="Times New Roman"/>
          <w:color w:val="000000" w:themeColor="text1"/>
          <w:sz w:val="24"/>
          <w:szCs w:val="24"/>
        </w:rPr>
        <w:t xml:space="preserve"> attachment differs from the SAM.gov website, SAM.gov prevails and the applicant is encouraged to seek and document clarity </w:t>
      </w:r>
      <w:r w:rsidR="5BF4729B" w:rsidRPr="4433E0D3">
        <w:rPr>
          <w:rFonts w:ascii="Times New Roman" w:eastAsia="Times New Roman" w:hAnsi="Times New Roman" w:cs="Times New Roman"/>
          <w:color w:val="000000" w:themeColor="text1"/>
          <w:sz w:val="24"/>
          <w:szCs w:val="24"/>
        </w:rPr>
        <w:t>from</w:t>
      </w:r>
      <w:r w:rsidRPr="4433E0D3">
        <w:rPr>
          <w:rFonts w:ascii="Times New Roman" w:eastAsia="Times New Roman" w:hAnsi="Times New Roman" w:cs="Times New Roman"/>
          <w:color w:val="000000" w:themeColor="text1"/>
          <w:sz w:val="24"/>
          <w:szCs w:val="24"/>
        </w:rPr>
        <w:t xml:space="preserve"> the SAM.gov helpdesk.</w:t>
      </w:r>
    </w:p>
    <w:p w14:paraId="4B47FED5" w14:textId="6D530445" w:rsidR="000E287E" w:rsidRDefault="000E287E" w:rsidP="73A3EA1A">
      <w:pPr>
        <w:rPr>
          <w:rFonts w:ascii="Times New Roman" w:eastAsia="Times New Roman" w:hAnsi="Times New Roman" w:cs="Times New Roman"/>
          <w:b/>
          <w:bCs/>
          <w:i/>
          <w:iCs/>
          <w:color w:val="000000" w:themeColor="text1"/>
          <w:sz w:val="24"/>
          <w:szCs w:val="24"/>
        </w:rPr>
      </w:pPr>
    </w:p>
    <w:p w14:paraId="4007C03F" w14:textId="650B87BE" w:rsidR="000E287E" w:rsidRDefault="2A90D2B2">
      <w:r w:rsidRPr="07BE57D3">
        <w:rPr>
          <w:rFonts w:ascii="Times New Roman" w:eastAsia="Times New Roman" w:hAnsi="Times New Roman" w:cs="Times New Roman"/>
          <w:b/>
          <w:bCs/>
          <w:i/>
          <w:iCs/>
          <w:color w:val="000000" w:themeColor="text1"/>
          <w:sz w:val="24"/>
          <w:szCs w:val="24"/>
        </w:rPr>
        <w:t>D.3.1 Exemptions</w:t>
      </w:r>
    </w:p>
    <w:p w14:paraId="34B2C813" w14:textId="2B81F54A" w:rsidR="000E287E" w:rsidRDefault="2A90D2B2">
      <w:r w:rsidRPr="07BE57D3">
        <w:rPr>
          <w:rFonts w:ascii="Times New Roman" w:eastAsia="Times New Roman" w:hAnsi="Times New Roman" w:cs="Times New Roman"/>
          <w:color w:val="000000" w:themeColor="text1"/>
          <w:sz w:val="24"/>
          <w:szCs w:val="24"/>
        </w:rPr>
        <w:t>An exemption from these requirements may be permitted on a case-by-case basis if:</w:t>
      </w:r>
    </w:p>
    <w:p w14:paraId="1ECEEF4F" w14:textId="3BF7DD90" w:rsidR="000E287E" w:rsidRDefault="4348075D" w:rsidP="73A3EA1A">
      <w:pPr>
        <w:pStyle w:val="ListParagraph"/>
        <w:numPr>
          <w:ilvl w:val="0"/>
          <w:numId w:val="8"/>
        </w:numPr>
        <w:rPr>
          <w:b/>
          <w:bCs/>
          <w:color w:val="000000" w:themeColor="text1"/>
          <w:sz w:val="24"/>
          <w:szCs w:val="24"/>
        </w:rPr>
      </w:pPr>
      <w:r w:rsidRPr="22485FD4">
        <w:rPr>
          <w:rFonts w:ascii="Times New Roman" w:eastAsia="Times New Roman" w:hAnsi="Times New Roman" w:cs="Times New Roman"/>
          <w:color w:val="000000" w:themeColor="text1"/>
          <w:sz w:val="24"/>
          <w:szCs w:val="24"/>
        </w:rPr>
        <w:t>An applicant’s identity must be protected due to potential endangerment of their mission, their organization’s status, their employees, or individuals being served by the applicant.</w:t>
      </w:r>
      <w:r w:rsidRPr="22485FD4">
        <w:rPr>
          <w:rFonts w:ascii="Times New Roman" w:eastAsia="Times New Roman" w:hAnsi="Times New Roman" w:cs="Times New Roman"/>
          <w:b/>
          <w:bCs/>
          <w:color w:val="000000" w:themeColor="text1"/>
          <w:sz w:val="24"/>
          <w:szCs w:val="24"/>
        </w:rPr>
        <w:t xml:space="preserve"> </w:t>
      </w:r>
    </w:p>
    <w:p w14:paraId="797EA8FF" w14:textId="02384271" w:rsidR="000E287E" w:rsidRDefault="4348075D">
      <w:r w:rsidRPr="4348075D">
        <w:rPr>
          <w:rFonts w:ascii="Times New Roman" w:eastAsia="Times New Roman" w:hAnsi="Times New Roman" w:cs="Times New Roman"/>
          <w:color w:val="000000" w:themeColor="text1"/>
          <w:sz w:val="24"/>
          <w:szCs w:val="24"/>
        </w:rPr>
        <w:t xml:space="preserve">Organizations requesting exemption from UEI or SAM.gov requirements must email the point of contact listed in the NOFO at least </w:t>
      </w:r>
      <w:r w:rsidRPr="4348075D">
        <w:rPr>
          <w:rFonts w:ascii="Times New Roman" w:eastAsia="Times New Roman" w:hAnsi="Times New Roman" w:cs="Times New Roman"/>
          <w:b/>
          <w:bCs/>
          <w:color w:val="000000" w:themeColor="text1"/>
          <w:sz w:val="24"/>
          <w:szCs w:val="24"/>
        </w:rPr>
        <w:t>two weeks prior to the</w:t>
      </w:r>
      <w:r w:rsidR="73A7DA75" w:rsidRPr="73A3EA1A">
        <w:rPr>
          <w:rFonts w:ascii="Times New Roman" w:eastAsia="Times New Roman" w:hAnsi="Times New Roman" w:cs="Times New Roman"/>
          <w:b/>
          <w:bCs/>
          <w:color w:val="000000" w:themeColor="text1"/>
          <w:sz w:val="24"/>
          <w:szCs w:val="24"/>
        </w:rPr>
        <w:t xml:space="preserve"> deadline in the NOFO providing a justification of their request</w:t>
      </w:r>
      <w:r w:rsidR="73A7DA75" w:rsidRPr="73A3EA1A">
        <w:rPr>
          <w:rFonts w:ascii="Times New Roman" w:eastAsia="Times New Roman" w:hAnsi="Times New Roman" w:cs="Times New Roman"/>
          <w:color w:val="000000" w:themeColor="text1"/>
          <w:sz w:val="24"/>
          <w:szCs w:val="24"/>
        </w:rPr>
        <w:t>.</w:t>
      </w:r>
      <w:r w:rsidRPr="4348075D">
        <w:rPr>
          <w:rFonts w:ascii="Times New Roman" w:eastAsia="Times New Roman" w:hAnsi="Times New Roman" w:cs="Times New Roman"/>
          <w:color w:val="000000" w:themeColor="text1"/>
          <w:sz w:val="24"/>
          <w:szCs w:val="24"/>
        </w:rPr>
        <w:t xml:space="preserve">  Approval for a SAM.gov exemption must come from the warranted Grants Officer before the application can be deemed eligible for review. </w:t>
      </w:r>
    </w:p>
    <w:p w14:paraId="6059FE47" w14:textId="31830731"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b/>
          <w:bCs/>
          <w:i/>
          <w:iCs/>
          <w:color w:val="000000" w:themeColor="text1"/>
          <w:sz w:val="24"/>
          <w:szCs w:val="24"/>
        </w:rPr>
        <w:t xml:space="preserve">D.4 Submission Dates and Times  </w:t>
      </w:r>
    </w:p>
    <w:p w14:paraId="7C1C158D" w14:textId="4DF61542" w:rsidR="000E287E" w:rsidRPr="00DC7DC0" w:rsidRDefault="4348075D" w:rsidP="4F4A979F">
      <w:pPr>
        <w:spacing w:after="200" w:line="240" w:lineRule="auto"/>
        <w:rPr>
          <w:rFonts w:ascii="Times New Roman" w:eastAsia="Times New Roman" w:hAnsi="Times New Roman" w:cs="Times New Roman"/>
          <w:b/>
          <w:bCs/>
          <w:color w:val="000000" w:themeColor="text1"/>
          <w:sz w:val="24"/>
          <w:szCs w:val="24"/>
        </w:rPr>
      </w:pPr>
      <w:r w:rsidRPr="00DC7DC0">
        <w:rPr>
          <w:rFonts w:ascii="Times New Roman" w:eastAsia="Times New Roman" w:hAnsi="Times New Roman" w:cs="Times New Roman"/>
          <w:b/>
          <w:bCs/>
          <w:color w:val="000000" w:themeColor="text1"/>
          <w:sz w:val="24"/>
          <w:szCs w:val="24"/>
        </w:rPr>
        <w:t xml:space="preserve">Applications are due no later than </w:t>
      </w:r>
      <w:r w:rsidRPr="00DC7DC0">
        <w:rPr>
          <w:rFonts w:ascii="Times New Roman" w:eastAsia="Times New Roman" w:hAnsi="Times New Roman" w:cs="Times New Roman"/>
          <w:b/>
          <w:bCs/>
          <w:color w:val="000000" w:themeColor="text1"/>
          <w:sz w:val="24"/>
          <w:szCs w:val="24"/>
          <w:u w:val="single"/>
        </w:rPr>
        <w:t>11:59 PM</w:t>
      </w:r>
      <w:r w:rsidRPr="00DC7DC0">
        <w:rPr>
          <w:rFonts w:ascii="Times New Roman" w:eastAsia="Times New Roman" w:hAnsi="Times New Roman" w:cs="Times New Roman"/>
          <w:b/>
          <w:bCs/>
          <w:color w:val="000000" w:themeColor="text1"/>
          <w:sz w:val="24"/>
          <w:szCs w:val="24"/>
        </w:rPr>
        <w:t xml:space="preserve"> Eastern Standard Time (EST), on </w:t>
      </w:r>
      <w:r w:rsidR="00DC7DC0" w:rsidRPr="00DC7DC0">
        <w:rPr>
          <w:rFonts w:ascii="Times New Roman" w:eastAsia="Times New Roman" w:hAnsi="Times New Roman" w:cs="Times New Roman"/>
          <w:b/>
          <w:bCs/>
          <w:color w:val="000000" w:themeColor="text1"/>
          <w:sz w:val="24"/>
          <w:szCs w:val="24"/>
        </w:rPr>
        <w:t>March 8</w:t>
      </w:r>
      <w:r w:rsidR="00DC7DC0" w:rsidRPr="00DC7DC0">
        <w:rPr>
          <w:rFonts w:ascii="Times New Roman" w:eastAsia="Times New Roman" w:hAnsi="Times New Roman" w:cs="Times New Roman"/>
          <w:b/>
          <w:bCs/>
          <w:color w:val="000000" w:themeColor="text1"/>
          <w:sz w:val="24"/>
          <w:szCs w:val="24"/>
          <w:vertAlign w:val="superscript"/>
        </w:rPr>
        <w:t>th</w:t>
      </w:r>
      <w:r w:rsidR="00DC7DC0" w:rsidRPr="00DC7DC0">
        <w:rPr>
          <w:rFonts w:ascii="Times New Roman" w:eastAsia="Times New Roman" w:hAnsi="Times New Roman" w:cs="Times New Roman"/>
          <w:b/>
          <w:bCs/>
          <w:color w:val="000000" w:themeColor="text1"/>
          <w:sz w:val="24"/>
          <w:szCs w:val="24"/>
        </w:rPr>
        <w:t>, 2023</w:t>
      </w:r>
      <w:r w:rsidR="00DC7DC0">
        <w:rPr>
          <w:rFonts w:ascii="Times New Roman" w:eastAsia="Times New Roman" w:hAnsi="Times New Roman" w:cs="Times New Roman"/>
          <w:b/>
          <w:bCs/>
          <w:color w:val="000000" w:themeColor="text1"/>
          <w:sz w:val="24"/>
          <w:szCs w:val="24"/>
        </w:rPr>
        <w:t xml:space="preserve"> </w:t>
      </w:r>
      <w:r w:rsidR="50B2E3E6" w:rsidRPr="18C60BB7">
        <w:rPr>
          <w:rFonts w:ascii="Times New Roman" w:eastAsia="Times New Roman" w:hAnsi="Times New Roman" w:cs="Times New Roman"/>
          <w:b/>
          <w:bCs/>
          <w:color w:val="000000" w:themeColor="text1"/>
          <w:sz w:val="24"/>
          <w:szCs w:val="24"/>
        </w:rPr>
        <w:t xml:space="preserve">on </w:t>
      </w:r>
      <w:hyperlink r:id="rId17">
        <w:r w:rsidR="50B2E3E6" w:rsidRPr="18C60BB7">
          <w:rPr>
            <w:rStyle w:val="Hyperlink"/>
            <w:rFonts w:ascii="Times New Roman" w:eastAsia="Times New Roman" w:hAnsi="Times New Roman" w:cs="Times New Roman"/>
            <w:b/>
            <w:bCs/>
            <w:sz w:val="24"/>
            <w:szCs w:val="24"/>
          </w:rPr>
          <w:t>https://www.grants.gov/</w:t>
        </w:r>
      </w:hyperlink>
      <w:r w:rsidR="50B2E3E6" w:rsidRPr="18C60BB7">
        <w:rPr>
          <w:rFonts w:ascii="Times New Roman" w:eastAsia="Times New Roman" w:hAnsi="Times New Roman" w:cs="Times New Roman"/>
          <w:b/>
          <w:bCs/>
          <w:color w:val="000000" w:themeColor="text1"/>
          <w:sz w:val="24"/>
          <w:szCs w:val="24"/>
        </w:rPr>
        <w:t xml:space="preserve"> or </w:t>
      </w:r>
      <w:hyperlink r:id="rId18">
        <w:r w:rsidR="50B2E3E6" w:rsidRPr="18C60BB7">
          <w:rPr>
            <w:rStyle w:val="Hyperlink"/>
            <w:rFonts w:ascii="Times New Roman" w:eastAsia="Times New Roman" w:hAnsi="Times New Roman" w:cs="Times New Roman"/>
            <w:b/>
            <w:bCs/>
            <w:sz w:val="24"/>
            <w:szCs w:val="24"/>
          </w:rPr>
          <w:t>SAM</w:t>
        </w:r>
      </w:hyperlink>
      <w:r w:rsidR="50B2E3E6" w:rsidRPr="18C60BB7">
        <w:rPr>
          <w:rFonts w:ascii="Times New Roman" w:eastAsia="Times New Roman" w:hAnsi="Times New Roman" w:cs="Times New Roman"/>
          <w:b/>
          <w:bCs/>
          <w:color w:val="000000" w:themeColor="text1"/>
          <w:sz w:val="24"/>
          <w:szCs w:val="24"/>
        </w:rPr>
        <w:t xml:space="preserve">S Domestic </w:t>
      </w:r>
      <w:r w:rsidR="50B2E3E6" w:rsidRPr="18C60BB7">
        <w:rPr>
          <w:rFonts w:ascii="Times New Roman" w:eastAsia="Times New Roman" w:hAnsi="Times New Roman" w:cs="Times New Roman"/>
          <w:color w:val="000000" w:themeColor="text1"/>
          <w:sz w:val="24"/>
          <w:szCs w:val="24"/>
          <w:u w:val="single"/>
        </w:rPr>
        <w:t>(</w:t>
      </w:r>
      <w:hyperlink r:id="rId19">
        <w:r w:rsidR="50B2E3E6" w:rsidRPr="18C60BB7">
          <w:rPr>
            <w:rStyle w:val="Hyperlink"/>
            <w:rFonts w:ascii="Times New Roman" w:eastAsia="Times New Roman" w:hAnsi="Times New Roman" w:cs="Times New Roman"/>
            <w:sz w:val="24"/>
            <w:szCs w:val="24"/>
          </w:rPr>
          <w:t>https://mygrants.servicenowservices.com</w:t>
        </w:r>
      </w:hyperlink>
      <w:r w:rsidR="50B2E3E6" w:rsidRPr="18C60BB7">
        <w:rPr>
          <w:rFonts w:ascii="Times New Roman" w:eastAsia="Times New Roman" w:hAnsi="Times New Roman" w:cs="Times New Roman"/>
          <w:color w:val="000000" w:themeColor="text1"/>
          <w:sz w:val="24"/>
          <w:szCs w:val="24"/>
        </w:rPr>
        <w:t xml:space="preserve">) </w:t>
      </w:r>
      <w:r w:rsidR="50B2E3E6" w:rsidRPr="18C60BB7">
        <w:rPr>
          <w:rFonts w:ascii="Times New Roman" w:eastAsia="Times New Roman" w:hAnsi="Times New Roman" w:cs="Times New Roman"/>
          <w:b/>
          <w:bCs/>
          <w:color w:val="000000" w:themeColor="text1"/>
          <w:sz w:val="24"/>
          <w:szCs w:val="24"/>
        </w:rPr>
        <w:t>under the announcement title “</w:t>
      </w:r>
      <w:r w:rsidR="274EBCBE" w:rsidRPr="18C60BB7">
        <w:rPr>
          <w:rFonts w:ascii="Times New Roman" w:eastAsia="Times New Roman" w:hAnsi="Times New Roman" w:cs="Times New Roman"/>
          <w:b/>
          <w:bCs/>
          <w:color w:val="000000" w:themeColor="text1"/>
          <w:sz w:val="24"/>
          <w:szCs w:val="24"/>
        </w:rPr>
        <w:t>Western Hemis</w:t>
      </w:r>
      <w:r w:rsidR="73DEEF43" w:rsidRPr="18C60BB7">
        <w:rPr>
          <w:rFonts w:ascii="Times New Roman" w:eastAsia="Times New Roman" w:hAnsi="Times New Roman" w:cs="Times New Roman"/>
          <w:b/>
          <w:bCs/>
          <w:color w:val="000000" w:themeColor="text1"/>
          <w:sz w:val="24"/>
          <w:szCs w:val="24"/>
        </w:rPr>
        <w:t>p</w:t>
      </w:r>
      <w:r w:rsidR="274EBCBE" w:rsidRPr="18C60BB7">
        <w:rPr>
          <w:rFonts w:ascii="Times New Roman" w:eastAsia="Times New Roman" w:hAnsi="Times New Roman" w:cs="Times New Roman"/>
          <w:b/>
          <w:bCs/>
          <w:color w:val="000000" w:themeColor="text1"/>
          <w:sz w:val="24"/>
          <w:szCs w:val="24"/>
        </w:rPr>
        <w:t>here Cities Forward Program”</w:t>
      </w:r>
      <w:r w:rsidR="50B2E3E6" w:rsidRPr="18C60BB7">
        <w:rPr>
          <w:rFonts w:ascii="Times New Roman" w:eastAsia="Times New Roman" w:hAnsi="Times New Roman" w:cs="Times New Roman"/>
          <w:b/>
          <w:bCs/>
          <w:color w:val="000000" w:themeColor="text1"/>
          <w:sz w:val="24"/>
          <w:szCs w:val="24"/>
        </w:rPr>
        <w:t xml:space="preserve"> funding opportunity number </w:t>
      </w:r>
      <w:r w:rsidR="00DC7DC0" w:rsidRPr="00DC7DC0">
        <w:rPr>
          <w:rFonts w:ascii="Times New Roman" w:eastAsia="Times New Roman" w:hAnsi="Times New Roman" w:cs="Times New Roman"/>
          <w:b/>
          <w:bCs/>
          <w:color w:val="000000" w:themeColor="text1"/>
          <w:sz w:val="24"/>
          <w:szCs w:val="24"/>
        </w:rPr>
        <w:t>SFOP0009319</w:t>
      </w:r>
      <w:r w:rsidR="00DC7DC0">
        <w:rPr>
          <w:rFonts w:ascii="Times New Roman" w:eastAsia="Times New Roman" w:hAnsi="Times New Roman" w:cs="Times New Roman"/>
          <w:b/>
          <w:bCs/>
          <w:color w:val="000000" w:themeColor="text1"/>
          <w:sz w:val="24"/>
          <w:szCs w:val="24"/>
        </w:rPr>
        <w:t>.</w:t>
      </w:r>
    </w:p>
    <w:p w14:paraId="7C75B15E" w14:textId="4CD84111"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 xml:space="preserve">Grants.gov and SAMS Domestic automatically log the date and time an application submission is made, and the Department of State will use this information to determine whether an </w:t>
      </w:r>
      <w:r w:rsidRPr="4F4A979F">
        <w:rPr>
          <w:rFonts w:ascii="Times New Roman" w:eastAsia="Times New Roman" w:hAnsi="Times New Roman" w:cs="Times New Roman"/>
          <w:color w:val="000000" w:themeColor="text1"/>
          <w:sz w:val="24"/>
          <w:szCs w:val="24"/>
        </w:rPr>
        <w:lastRenderedPageBreak/>
        <w:t>application has been submitted on time.  Late applications are neither reviewed nor considered.  Known system errors caused by Grants.gov or SAMS Domestic</w:t>
      </w:r>
      <w:r w:rsidRPr="4F4A979F">
        <w:rPr>
          <w:rFonts w:ascii="Times New Roman" w:eastAsia="Times New Roman" w:hAnsi="Times New Roman" w:cs="Times New Roman"/>
          <w:b/>
          <w:bCs/>
          <w:color w:val="000000" w:themeColor="text1"/>
          <w:sz w:val="24"/>
          <w:szCs w:val="24"/>
        </w:rPr>
        <w:t xml:space="preserve"> </w:t>
      </w:r>
      <w:r w:rsidRPr="4F4A979F">
        <w:rPr>
          <w:rFonts w:ascii="Times New Roman" w:eastAsia="Times New Roman" w:hAnsi="Times New Roman" w:cs="Times New Roman"/>
          <w:color w:val="000000" w:themeColor="text1"/>
          <w:sz w:val="24"/>
          <w:szCs w:val="24"/>
          <w:u w:val="single"/>
        </w:rPr>
        <w:t>(</w:t>
      </w:r>
      <w:hyperlink r:id="rId20">
        <w:r w:rsidRPr="4F4A979F">
          <w:rPr>
            <w:rStyle w:val="Hyperlink"/>
            <w:rFonts w:ascii="Times New Roman" w:eastAsia="Times New Roman" w:hAnsi="Times New Roman" w:cs="Times New Roman"/>
            <w:sz w:val="24"/>
            <w:szCs w:val="24"/>
          </w:rPr>
          <w:t>https://mygrants.service-now.com</w:t>
        </w:r>
      </w:hyperlink>
      <w:r w:rsidRPr="4F4A979F">
        <w:rPr>
          <w:rFonts w:ascii="Times New Roman" w:eastAsia="Times New Roman" w:hAnsi="Times New Roman" w:cs="Times New Roman"/>
          <w:color w:val="000000" w:themeColor="text1"/>
          <w:sz w:val="24"/>
          <w:szCs w:val="24"/>
        </w:rPr>
        <w:t>) that are outside of the applicant’s control will be reviewed on a case-by-case basis.</w:t>
      </w:r>
      <w:r w:rsidRPr="4F4A979F">
        <w:rPr>
          <w:rFonts w:ascii="Times New Roman" w:eastAsia="Times New Roman" w:hAnsi="Times New Roman" w:cs="Times New Roman"/>
          <w:b/>
          <w:bCs/>
          <w:color w:val="000000" w:themeColor="text1"/>
          <w:sz w:val="24"/>
          <w:szCs w:val="24"/>
        </w:rPr>
        <w:t xml:space="preserve">  </w:t>
      </w:r>
      <w:r w:rsidRPr="4F4A979F">
        <w:rPr>
          <w:rFonts w:ascii="Times New Roman" w:eastAsia="Times New Roman" w:hAnsi="Times New Roman" w:cs="Times New Roman"/>
          <w:color w:val="000000" w:themeColor="text1"/>
          <w:sz w:val="24"/>
          <w:szCs w:val="24"/>
        </w:rPr>
        <w:t xml:space="preserve">Applicants should not expect a notification upon OES receiving their application. </w:t>
      </w:r>
    </w:p>
    <w:p w14:paraId="3DEEF1B9" w14:textId="450B6AB7"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b/>
          <w:bCs/>
          <w:i/>
          <w:iCs/>
          <w:color w:val="000000" w:themeColor="text1"/>
          <w:sz w:val="24"/>
          <w:szCs w:val="24"/>
        </w:rPr>
        <w:t>D.5 Funding Limitations, Restrictions, and other Considerations</w:t>
      </w:r>
    </w:p>
    <w:p w14:paraId="11578D59" w14:textId="14BFFC69" w:rsidR="000E287E" w:rsidRDefault="4348075D" w:rsidP="4348075D">
      <w:pPr>
        <w:spacing w:after="200" w:line="240" w:lineRule="auto"/>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color w:val="000000" w:themeColor="text1"/>
          <w:sz w:val="24"/>
          <w:szCs w:val="24"/>
        </w:rPr>
        <w:t xml:space="preserve">OES will not consider applications that reflect any type of support for any member, affiliate, or representative of a designated terrorist organization. Please refer the link for Foreign Terrorist Organizations:  </w:t>
      </w:r>
      <w:hyperlink r:id="rId21">
        <w:r w:rsidRPr="4348075D">
          <w:rPr>
            <w:rStyle w:val="Hyperlink"/>
            <w:rFonts w:ascii="Times New Roman" w:eastAsia="Times New Roman" w:hAnsi="Times New Roman" w:cs="Times New Roman"/>
            <w:sz w:val="24"/>
            <w:szCs w:val="24"/>
          </w:rPr>
          <w:t>https://www.state.gov/foreign-terrorist-organizations/</w:t>
        </w:r>
      </w:hyperlink>
      <w:r w:rsidRPr="4348075D">
        <w:rPr>
          <w:rFonts w:ascii="Times New Roman" w:eastAsia="Times New Roman" w:hAnsi="Times New Roman" w:cs="Times New Roman"/>
          <w:color w:val="000000" w:themeColor="text1"/>
          <w:sz w:val="24"/>
          <w:szCs w:val="24"/>
        </w:rPr>
        <w:t xml:space="preserve"> </w:t>
      </w:r>
    </w:p>
    <w:p w14:paraId="3572342C" w14:textId="7DCE4DBB" w:rsidR="000E287E" w:rsidRDefault="5CBEA773" w:rsidP="25DF137C">
      <w:pPr>
        <w:spacing w:after="200" w:line="240" w:lineRule="auto"/>
        <w:rPr>
          <w:rFonts w:ascii="Times New Roman" w:eastAsia="Times New Roman" w:hAnsi="Times New Roman" w:cs="Times New Roman"/>
          <w:color w:val="000000" w:themeColor="text1"/>
          <w:sz w:val="24"/>
          <w:szCs w:val="24"/>
        </w:rPr>
      </w:pPr>
      <w:r w:rsidRPr="25DF137C">
        <w:rPr>
          <w:rFonts w:ascii="Times New Roman" w:eastAsia="Times New Roman" w:hAnsi="Times New Roman" w:cs="Times New Roman"/>
          <w:color w:val="000000" w:themeColor="text1"/>
          <w:sz w:val="24"/>
          <w:szCs w:val="24"/>
        </w:rPr>
        <w:t>Project activities whose direct beneficiaries are foreign militaries or paramilitary groups or individuals will not be considered for OES funding given purpose limitations on funding.</w:t>
      </w:r>
    </w:p>
    <w:p w14:paraId="239E3889" w14:textId="11E0C6CD" w:rsidR="000E287E" w:rsidRDefault="10B9FCE8" w:rsidP="4F4A979F">
      <w:pPr>
        <w:spacing w:after="200" w:line="240" w:lineRule="auto"/>
        <w:rPr>
          <w:rFonts w:ascii="Times New Roman" w:eastAsia="Times New Roman" w:hAnsi="Times New Roman" w:cs="Times New Roman"/>
          <w:color w:val="000000" w:themeColor="text1"/>
          <w:sz w:val="24"/>
          <w:szCs w:val="24"/>
        </w:rPr>
      </w:pPr>
      <w:r w:rsidRPr="25DF137C">
        <w:rPr>
          <w:rFonts w:ascii="Times New Roman" w:eastAsia="Times New Roman" w:hAnsi="Times New Roman" w:cs="Times New Roman"/>
          <w:color w:val="000000" w:themeColor="text1"/>
          <w:sz w:val="24"/>
          <w:szCs w:val="24"/>
        </w:rPr>
        <w:t>Absent specific authority to do so, and with certain exceptions, project activities also should not benefit foreign police, prisons or law enforcement.</w:t>
      </w:r>
      <w:r w:rsidR="5CBEA773" w:rsidRPr="25DF137C">
        <w:rPr>
          <w:rFonts w:ascii="Times New Roman" w:eastAsia="Times New Roman" w:hAnsi="Times New Roman" w:cs="Times New Roman"/>
          <w:color w:val="000000" w:themeColor="text1"/>
          <w:sz w:val="24"/>
          <w:szCs w:val="24"/>
        </w:rPr>
        <w:t xml:space="preserve"> </w:t>
      </w:r>
    </w:p>
    <w:p w14:paraId="55C4083F" w14:textId="6A71518A" w:rsidR="000E287E" w:rsidRDefault="5063388C" w:rsidP="4F4A979F">
      <w:pPr>
        <w:spacing w:after="200" w:line="240" w:lineRule="auto"/>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 xml:space="preserve">The Leahy Law prohibits Department foreign assistance funds from supporting foreign security force units if the Secretary of State has credible information that the unit has committed a gross violation of human rights.  Per </w:t>
      </w:r>
      <w:hyperlink r:id="rId22">
        <w:r w:rsidRPr="4433E0D3">
          <w:rPr>
            <w:rStyle w:val="Hyperlink"/>
            <w:rFonts w:ascii="Times New Roman" w:eastAsia="Times New Roman" w:hAnsi="Times New Roman" w:cs="Times New Roman"/>
            <w:sz w:val="24"/>
            <w:szCs w:val="24"/>
          </w:rPr>
          <w:t>22 USC §2378d(a) (2017)</w:t>
        </w:r>
      </w:hyperlink>
      <w:r w:rsidRPr="4433E0D3">
        <w:rPr>
          <w:rFonts w:ascii="Times New Roman" w:eastAsia="Times New Roman" w:hAnsi="Times New Roman" w:cs="Times New Roman"/>
          <w:color w:val="000000" w:themeColor="text1"/>
          <w:sz w:val="24"/>
          <w:szCs w:val="24"/>
        </w:rPr>
        <w:t xml:space="preserve">, “No assistance shall be furnished under this </w:t>
      </w:r>
      <w:r w:rsidRPr="00C80AE5">
        <w:rPr>
          <w:rFonts w:ascii="Times New Roman" w:eastAsia="Times New Roman" w:hAnsi="Times New Roman" w:cs="Times New Roman"/>
          <w:color w:val="000000" w:themeColor="text1"/>
          <w:sz w:val="24"/>
          <w:szCs w:val="24"/>
        </w:rPr>
        <w:t>chapter [FOREIGN ASSISTANCE]</w:t>
      </w:r>
      <w:r w:rsidRPr="4433E0D3">
        <w:rPr>
          <w:rFonts w:ascii="Times New Roman" w:eastAsia="Times New Roman" w:hAnsi="Times New Roman" w:cs="Times New Roman"/>
          <w:color w:val="000000" w:themeColor="text1"/>
          <w:sz w:val="24"/>
          <w:szCs w:val="24"/>
        </w:rPr>
        <w:t xml:space="preserv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 </w:t>
      </w:r>
    </w:p>
    <w:p w14:paraId="0FBA82A9" w14:textId="1EE1CF6F" w:rsidR="000E287E" w:rsidRDefault="4348075D" w:rsidP="4348075D">
      <w:pPr>
        <w:spacing w:after="200" w:line="240" w:lineRule="auto"/>
        <w:rPr>
          <w:rFonts w:ascii="Times New Roman" w:eastAsia="Times New Roman" w:hAnsi="Times New Roman" w:cs="Times New Roman"/>
          <w:color w:val="000000" w:themeColor="text1"/>
          <w:sz w:val="24"/>
          <w:szCs w:val="24"/>
        </w:rPr>
      </w:pPr>
      <w:r w:rsidRPr="22485FD4">
        <w:rPr>
          <w:rFonts w:ascii="Times New Roman" w:eastAsia="Times New Roman" w:hAnsi="Times New Roman" w:cs="Times New Roman"/>
          <w:color w:val="000000" w:themeColor="text1"/>
          <w:sz w:val="24"/>
          <w:szCs w:val="24"/>
        </w:rPr>
        <w:t>In addition, funds cannot be made available to any individual or organization that has committed serious human rights abuse.</w:t>
      </w:r>
    </w:p>
    <w:p w14:paraId="70C34841" w14:textId="6313C840" w:rsidR="000E287E" w:rsidRDefault="4348075D" w:rsidP="4348075D">
      <w:pPr>
        <w:pStyle w:val="Default"/>
        <w:spacing w:line="240" w:lineRule="auto"/>
        <w:rPr>
          <w:rFonts w:eastAsia="Times New Roman"/>
          <w:color w:val="000000" w:themeColor="text1"/>
        </w:rPr>
      </w:pPr>
      <w:r w:rsidRPr="4348075D">
        <w:rPr>
          <w:rFonts w:eastAsia="Times New Roman"/>
          <w:color w:val="000000" w:themeColor="text1"/>
        </w:rPr>
        <w:t>Organizations should be cognizant of these restrictions when developing project proposals as these restrictions will require appropriate due diligence of program beneficiaries and collaboration with OES to ensure compliance with these restrictions.  Program beneficiaries subject to due diligence vetting will include any individuals or entities that are beneficiaries of foreign assistance funding or support.  Due diligence vetting will include a review of open-source materials.</w:t>
      </w:r>
    </w:p>
    <w:p w14:paraId="440F0A07" w14:textId="32AAB2E6" w:rsidR="000E287E" w:rsidRDefault="000E287E" w:rsidP="4348075D">
      <w:pPr>
        <w:spacing w:after="200" w:line="240" w:lineRule="auto"/>
        <w:rPr>
          <w:rFonts w:ascii="Times New Roman" w:eastAsia="Times New Roman" w:hAnsi="Times New Roman" w:cs="Times New Roman"/>
          <w:color w:val="000000" w:themeColor="text1"/>
          <w:sz w:val="24"/>
          <w:szCs w:val="24"/>
        </w:rPr>
      </w:pPr>
    </w:p>
    <w:p w14:paraId="159F98F3" w14:textId="573E3B55" w:rsidR="000E287E" w:rsidRDefault="4348075D" w:rsidP="4348075D">
      <w:pPr>
        <w:spacing w:after="200" w:line="240" w:lineRule="auto"/>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b/>
          <w:bCs/>
          <w:i/>
          <w:iCs/>
          <w:color w:val="000000" w:themeColor="text1"/>
          <w:sz w:val="24"/>
          <w:szCs w:val="24"/>
        </w:rPr>
        <w:t>D.6 Other Submission Requirements</w:t>
      </w:r>
    </w:p>
    <w:p w14:paraId="285795AA" w14:textId="105BEC4A" w:rsidR="000E287E" w:rsidRDefault="4348075D" w:rsidP="22485FD4">
      <w:pPr>
        <w:spacing w:after="200" w:line="240" w:lineRule="auto"/>
        <w:rPr>
          <w:rFonts w:ascii="Times New Roman" w:eastAsia="Times New Roman" w:hAnsi="Times New Roman" w:cs="Times New Roman"/>
          <w:color w:val="000000" w:themeColor="text1"/>
          <w:sz w:val="24"/>
          <w:szCs w:val="24"/>
        </w:rPr>
      </w:pPr>
      <w:r w:rsidRPr="22485FD4">
        <w:rPr>
          <w:rFonts w:ascii="Times New Roman" w:eastAsia="Times New Roman" w:hAnsi="Times New Roman" w:cs="Times New Roman"/>
          <w:color w:val="000000" w:themeColor="text1"/>
          <w:sz w:val="24"/>
          <w:szCs w:val="24"/>
        </w:rPr>
        <w:t xml:space="preserve">All application submissions must be made electronically via </w:t>
      </w:r>
      <w:hyperlink r:id="rId23">
        <w:r w:rsidRPr="22485FD4">
          <w:rPr>
            <w:rStyle w:val="Hyperlink"/>
            <w:rFonts w:ascii="Times New Roman" w:eastAsia="Times New Roman" w:hAnsi="Times New Roman" w:cs="Times New Roman"/>
            <w:sz w:val="24"/>
            <w:szCs w:val="24"/>
          </w:rPr>
          <w:t>www.grants.gov</w:t>
        </w:r>
      </w:hyperlink>
      <w:r w:rsidRPr="22485FD4">
        <w:rPr>
          <w:rFonts w:ascii="Times New Roman" w:eastAsia="Times New Roman" w:hAnsi="Times New Roman" w:cs="Times New Roman"/>
          <w:color w:val="000000" w:themeColor="text1"/>
          <w:sz w:val="24"/>
          <w:szCs w:val="24"/>
        </w:rPr>
        <w:t xml:space="preserve"> or </w:t>
      </w:r>
      <w:hyperlink r:id="rId24">
        <w:r w:rsidRPr="22485FD4">
          <w:rPr>
            <w:rStyle w:val="Hyperlink"/>
            <w:rFonts w:ascii="Times New Roman" w:eastAsia="Times New Roman" w:hAnsi="Times New Roman" w:cs="Times New Roman"/>
            <w:sz w:val="24"/>
            <w:szCs w:val="24"/>
          </w:rPr>
          <w:t>SAM</w:t>
        </w:r>
      </w:hyperlink>
      <w:r w:rsidRPr="22485FD4">
        <w:rPr>
          <w:rFonts w:ascii="Times New Roman" w:eastAsia="Times New Roman" w:hAnsi="Times New Roman" w:cs="Times New Roman"/>
          <w:color w:val="000000" w:themeColor="text1"/>
          <w:sz w:val="24"/>
          <w:szCs w:val="24"/>
        </w:rPr>
        <w:t>S Domestic</w:t>
      </w:r>
      <w:r w:rsidRPr="22485FD4">
        <w:rPr>
          <w:rFonts w:ascii="Times New Roman" w:eastAsia="Times New Roman" w:hAnsi="Times New Roman" w:cs="Times New Roman"/>
          <w:b/>
          <w:bCs/>
          <w:color w:val="000000" w:themeColor="text1"/>
          <w:sz w:val="24"/>
          <w:szCs w:val="24"/>
        </w:rPr>
        <w:t xml:space="preserve"> </w:t>
      </w:r>
      <w:r w:rsidRPr="22485FD4">
        <w:rPr>
          <w:rFonts w:ascii="Times New Roman" w:eastAsia="Times New Roman" w:hAnsi="Times New Roman" w:cs="Times New Roman"/>
          <w:color w:val="000000" w:themeColor="text1"/>
          <w:sz w:val="24"/>
          <w:szCs w:val="24"/>
          <w:u w:val="single"/>
        </w:rPr>
        <w:t>(</w:t>
      </w:r>
      <w:hyperlink r:id="rId25">
        <w:r w:rsidRPr="22485FD4">
          <w:rPr>
            <w:rStyle w:val="Hyperlink"/>
            <w:rFonts w:ascii="Times New Roman" w:eastAsia="Times New Roman" w:hAnsi="Times New Roman" w:cs="Times New Roman"/>
            <w:sz w:val="24"/>
            <w:szCs w:val="24"/>
          </w:rPr>
          <w:t>https://mygrants.servicenowservices.com</w:t>
        </w:r>
      </w:hyperlink>
      <w:r w:rsidRPr="22485FD4">
        <w:rPr>
          <w:rFonts w:ascii="Times New Roman" w:eastAsia="Times New Roman" w:hAnsi="Times New Roman" w:cs="Times New Roman"/>
          <w:color w:val="000000" w:themeColor="text1"/>
          <w:sz w:val="24"/>
          <w:szCs w:val="24"/>
        </w:rPr>
        <w:t xml:space="preserve">).  Both systems require registration by the </w:t>
      </w:r>
      <w:r w:rsidRPr="22485FD4">
        <w:rPr>
          <w:rFonts w:ascii="Times New Roman" w:eastAsia="Times New Roman" w:hAnsi="Times New Roman" w:cs="Times New Roman"/>
          <w:color w:val="000000" w:themeColor="text1"/>
          <w:sz w:val="24"/>
          <w:szCs w:val="24"/>
        </w:rPr>
        <w:lastRenderedPageBreak/>
        <w:t xml:space="preserve">applying organization.  Please note that the Grants.gov registration process can take ten (10) business days or longer, even if all registration steps are completed in a timely manner.  </w:t>
      </w:r>
    </w:p>
    <w:p w14:paraId="3684BA88" w14:textId="33D6D88C" w:rsidR="000E287E" w:rsidRDefault="4348075D" w:rsidP="22485FD4">
      <w:pPr>
        <w:spacing w:after="200" w:line="240" w:lineRule="auto"/>
        <w:rPr>
          <w:rFonts w:ascii="Times New Roman" w:eastAsia="Times New Roman" w:hAnsi="Times New Roman" w:cs="Times New Roman"/>
          <w:color w:val="000000" w:themeColor="text1"/>
          <w:sz w:val="24"/>
          <w:szCs w:val="24"/>
        </w:rPr>
      </w:pPr>
      <w:r w:rsidRPr="22485FD4">
        <w:rPr>
          <w:rFonts w:ascii="Times New Roman" w:eastAsia="Times New Roman" w:hAnsi="Times New Roman" w:cs="Times New Roman"/>
          <w:color w:val="000000" w:themeColor="text1"/>
          <w:sz w:val="24"/>
          <w:szCs w:val="24"/>
        </w:rPr>
        <w:t xml:space="preserve">It is the responsibility of the applicant to ensure that it has an active registration in SAMS Domestic or Grants.gov.  Applicants are required to document that the application has been received by SAMS Domestic or Grants.gov in its entirety.  OES bears no responsibility for disqualification that result from applicants not being registered before the due date, for system errors in either SAMS Domestic or Grants.gov, or other errors in the application process.  Additionally, applicants </w:t>
      </w:r>
      <w:r w:rsidRPr="22485FD4">
        <w:rPr>
          <w:rFonts w:ascii="Times New Roman" w:eastAsia="Times New Roman" w:hAnsi="Times New Roman" w:cs="Times New Roman"/>
          <w:color w:val="000000" w:themeColor="text1"/>
          <w:sz w:val="24"/>
          <w:szCs w:val="24"/>
          <w:u w:val="single"/>
        </w:rPr>
        <w:t>must</w:t>
      </w:r>
      <w:r w:rsidRPr="22485FD4">
        <w:rPr>
          <w:rFonts w:ascii="Times New Roman" w:eastAsia="Times New Roman" w:hAnsi="Times New Roman" w:cs="Times New Roman"/>
          <w:color w:val="000000" w:themeColor="text1"/>
          <w:sz w:val="24"/>
          <w:szCs w:val="24"/>
        </w:rPr>
        <w:t xml:space="preserve"> save a screen shot of the checklist showing all documents submitted in case any document fails to upload successfully.</w:t>
      </w:r>
    </w:p>
    <w:p w14:paraId="0303F807" w14:textId="03C22C72" w:rsidR="000E287E" w:rsidRDefault="4348075D" w:rsidP="22485FD4">
      <w:pPr>
        <w:spacing w:after="200" w:line="240" w:lineRule="auto"/>
        <w:rPr>
          <w:rFonts w:ascii="Times New Roman" w:eastAsia="Times New Roman" w:hAnsi="Times New Roman" w:cs="Times New Roman"/>
          <w:color w:val="000000" w:themeColor="text1"/>
          <w:sz w:val="24"/>
          <w:szCs w:val="24"/>
        </w:rPr>
      </w:pPr>
      <w:r w:rsidRPr="22485FD4">
        <w:rPr>
          <w:rFonts w:ascii="Times New Roman" w:eastAsia="Times New Roman" w:hAnsi="Times New Roman" w:cs="Times New Roman"/>
          <w:color w:val="000000" w:themeColor="text1"/>
          <w:sz w:val="24"/>
          <w:szCs w:val="24"/>
        </w:rPr>
        <w:t xml:space="preserve">Faxed, couriered, or emailed documents will </w:t>
      </w:r>
      <w:r w:rsidRPr="22485FD4">
        <w:rPr>
          <w:rFonts w:ascii="Times New Roman" w:eastAsia="Times New Roman" w:hAnsi="Times New Roman" w:cs="Times New Roman"/>
          <w:color w:val="000000" w:themeColor="text1"/>
          <w:sz w:val="24"/>
          <w:szCs w:val="24"/>
          <w:u w:val="single"/>
        </w:rPr>
        <w:t>not</w:t>
      </w:r>
      <w:r w:rsidRPr="22485FD4">
        <w:rPr>
          <w:rFonts w:ascii="Times New Roman" w:eastAsia="Times New Roman" w:hAnsi="Times New Roman" w:cs="Times New Roman"/>
          <w:color w:val="000000" w:themeColor="text1"/>
          <w:sz w:val="24"/>
          <w:szCs w:val="24"/>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1FBD806C" w14:textId="098CE9CA" w:rsidR="000E287E" w:rsidRDefault="4348075D" w:rsidP="22485FD4">
      <w:pPr>
        <w:spacing w:after="200" w:line="240" w:lineRule="auto"/>
        <w:rPr>
          <w:rFonts w:ascii="Times New Roman" w:eastAsia="Times New Roman" w:hAnsi="Times New Roman" w:cs="Times New Roman"/>
          <w:color w:val="000000" w:themeColor="text1"/>
          <w:sz w:val="24"/>
          <w:szCs w:val="24"/>
        </w:rPr>
      </w:pPr>
      <w:r w:rsidRPr="22485FD4">
        <w:rPr>
          <w:rFonts w:ascii="Times New Roman" w:eastAsia="Times New Roman" w:hAnsi="Times New Roman" w:cs="Times New Roman"/>
          <w:color w:val="000000" w:themeColor="text1"/>
          <w:sz w:val="24"/>
          <w:szCs w:val="24"/>
        </w:rPr>
        <w:t xml:space="preserve">OES encourages organizations to </w:t>
      </w:r>
      <w:r w:rsidRPr="22485FD4">
        <w:rPr>
          <w:rFonts w:ascii="Times New Roman" w:eastAsia="Times New Roman" w:hAnsi="Times New Roman" w:cs="Times New Roman"/>
          <w:b/>
          <w:bCs/>
          <w:color w:val="000000" w:themeColor="text1"/>
          <w:sz w:val="24"/>
          <w:szCs w:val="24"/>
          <w:u w:val="single"/>
        </w:rPr>
        <w:t>submit applications during normal business hours</w:t>
      </w:r>
      <w:r w:rsidRPr="22485FD4">
        <w:rPr>
          <w:rFonts w:ascii="Times New Roman" w:eastAsia="Times New Roman" w:hAnsi="Times New Roman" w:cs="Times New Roman"/>
          <w:color w:val="000000" w:themeColor="text1"/>
          <w:sz w:val="24"/>
          <w:szCs w:val="24"/>
        </w:rPr>
        <w:t xml:space="preserve"> (Monday – Friday, 9:00AM-5:00PM Eastern Standard Time </w:t>
      </w:r>
      <w:r w:rsidR="47C9F0E0" w:rsidRPr="22485FD4">
        <w:rPr>
          <w:rFonts w:ascii="Times New Roman" w:eastAsia="Times New Roman" w:hAnsi="Times New Roman" w:cs="Times New Roman"/>
          <w:color w:val="000000" w:themeColor="text1"/>
          <w:sz w:val="24"/>
          <w:szCs w:val="24"/>
        </w:rPr>
        <w:t>[</w:t>
      </w:r>
      <w:r w:rsidRPr="22485FD4">
        <w:rPr>
          <w:rFonts w:ascii="Times New Roman" w:eastAsia="Times New Roman" w:hAnsi="Times New Roman" w:cs="Times New Roman"/>
          <w:color w:val="000000" w:themeColor="text1"/>
          <w:sz w:val="24"/>
          <w:szCs w:val="24"/>
        </w:rPr>
        <w:t>EST</w:t>
      </w:r>
      <w:r w:rsidR="0C15830A" w:rsidRPr="22485FD4">
        <w:rPr>
          <w:rFonts w:ascii="Times New Roman" w:eastAsia="Times New Roman" w:hAnsi="Times New Roman" w:cs="Times New Roman"/>
          <w:color w:val="000000" w:themeColor="text1"/>
          <w:sz w:val="24"/>
          <w:szCs w:val="24"/>
        </w:rPr>
        <w:t>]</w:t>
      </w:r>
      <w:r w:rsidRPr="22485FD4">
        <w:rPr>
          <w:rFonts w:ascii="Times New Roman" w:eastAsia="Times New Roman" w:hAnsi="Times New Roman" w:cs="Times New Roman"/>
          <w:color w:val="000000" w:themeColor="text1"/>
          <w:sz w:val="24"/>
          <w:szCs w:val="24"/>
        </w:rPr>
        <w:t xml:space="preserve">).  If an applicant experiences technical difficulties and has contacted the appropriate helpdesk but is not receiving timely assistance (e.g., if you have not received a response within 48 hours of contacting the helpdesk), you may contact the OES point of contact listed in the NOFO in Section G.  The point of contact may assist in contacting the appropriate helpdesk.  </w:t>
      </w:r>
    </w:p>
    <w:p w14:paraId="48AAB8D5" w14:textId="4E747EBD"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i/>
          <w:iCs/>
          <w:color w:val="000000" w:themeColor="text1"/>
          <w:sz w:val="24"/>
          <w:szCs w:val="24"/>
        </w:rPr>
        <w:t>Note:  The Grants Officer will determine technical eligibility of all applications.</w:t>
      </w:r>
    </w:p>
    <w:p w14:paraId="54011B29" w14:textId="56C12A70" w:rsidR="000E287E" w:rsidRDefault="4348075D" w:rsidP="4348075D">
      <w:pPr>
        <w:spacing w:after="200" w:line="240" w:lineRule="auto"/>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b/>
          <w:bCs/>
          <w:color w:val="000000" w:themeColor="text1"/>
          <w:sz w:val="24"/>
          <w:szCs w:val="24"/>
        </w:rPr>
        <w:t>SAMS Domestic Applications:</w:t>
      </w:r>
    </w:p>
    <w:p w14:paraId="5E37A060" w14:textId="37833723"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 xml:space="preserve">Applicants using SAMS Domestic for the first time should complete their “New Organization Registration.”  To register with SAMS Domestic, click “Login to </w:t>
      </w:r>
      <w:hyperlink r:id="rId26">
        <w:r w:rsidRPr="4F4A979F">
          <w:rPr>
            <w:rStyle w:val="Hyperlink"/>
            <w:rFonts w:ascii="Times New Roman" w:eastAsia="Times New Roman" w:hAnsi="Times New Roman" w:cs="Times New Roman"/>
            <w:sz w:val="24"/>
            <w:szCs w:val="24"/>
          </w:rPr>
          <w:t>https://mygrants.servicenowservices.com</w:t>
        </w:r>
      </w:hyperlink>
      <w:r w:rsidRPr="4F4A979F">
        <w:rPr>
          <w:rFonts w:ascii="Times New Roman" w:eastAsia="Times New Roman" w:hAnsi="Times New Roman" w:cs="Times New Roman"/>
          <w:color w:val="000000" w:themeColor="text1"/>
          <w:sz w:val="24"/>
          <w:szCs w:val="24"/>
        </w:rPr>
        <w:t xml:space="preserve">” and follow the “create an account” link. </w:t>
      </w:r>
    </w:p>
    <w:p w14:paraId="0713B021" w14:textId="1A54B8BA"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 xml:space="preserve">Organizations </w:t>
      </w:r>
      <w:r w:rsidRPr="4F4A979F">
        <w:rPr>
          <w:rFonts w:ascii="Times New Roman" w:eastAsia="Times New Roman" w:hAnsi="Times New Roman" w:cs="Times New Roman"/>
          <w:b/>
          <w:bCs/>
          <w:color w:val="000000" w:themeColor="text1"/>
          <w:sz w:val="24"/>
          <w:szCs w:val="24"/>
          <w:u w:val="single"/>
        </w:rPr>
        <w:t>must</w:t>
      </w:r>
      <w:r w:rsidRPr="4F4A979F">
        <w:rPr>
          <w:rFonts w:ascii="Times New Roman" w:eastAsia="Times New Roman" w:hAnsi="Times New Roman" w:cs="Times New Roman"/>
          <w:color w:val="000000" w:themeColor="text1"/>
          <w:sz w:val="24"/>
          <w:szCs w:val="24"/>
        </w:rPr>
        <w:t xml:space="preserve"> remember to</w:t>
      </w:r>
      <w:r w:rsidRPr="4F4A979F">
        <w:rPr>
          <w:rFonts w:ascii="Times New Roman" w:eastAsia="Times New Roman" w:hAnsi="Times New Roman" w:cs="Times New Roman"/>
          <w:b/>
          <w:bCs/>
          <w:color w:val="000000" w:themeColor="text1"/>
          <w:sz w:val="24"/>
          <w:szCs w:val="24"/>
        </w:rPr>
        <w:t xml:space="preserve"> </w:t>
      </w:r>
      <w:r w:rsidRPr="4F4A979F">
        <w:rPr>
          <w:rFonts w:ascii="Times New Roman" w:eastAsia="Times New Roman" w:hAnsi="Times New Roman" w:cs="Times New Roman"/>
          <w:color w:val="000000" w:themeColor="text1"/>
          <w:sz w:val="24"/>
          <w:szCs w:val="24"/>
        </w:rPr>
        <w:t>save a</w:t>
      </w:r>
      <w:r w:rsidRPr="4F4A979F">
        <w:rPr>
          <w:rFonts w:ascii="Times New Roman" w:eastAsia="Times New Roman" w:hAnsi="Times New Roman" w:cs="Times New Roman"/>
          <w:b/>
          <w:bCs/>
          <w:color w:val="000000" w:themeColor="text1"/>
          <w:sz w:val="24"/>
          <w:szCs w:val="24"/>
        </w:rPr>
        <w:t xml:space="preserve"> </w:t>
      </w:r>
      <w:r w:rsidRPr="4F4A979F">
        <w:rPr>
          <w:rFonts w:ascii="Times New Roman" w:eastAsia="Times New Roman" w:hAnsi="Times New Roman" w:cs="Times New Roman"/>
          <w:color w:val="000000" w:themeColor="text1"/>
          <w:sz w:val="24"/>
          <w:szCs w:val="24"/>
        </w:rPr>
        <w:t>screen shot of the checklist showing all documents submitted in case any document fails to upload successfully.</w:t>
      </w:r>
    </w:p>
    <w:p w14:paraId="1564B949" w14:textId="5E55FC5D" w:rsidR="000E287E" w:rsidRDefault="4348075D" w:rsidP="4348075D">
      <w:pPr>
        <w:spacing w:after="200" w:line="240" w:lineRule="auto"/>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b/>
          <w:bCs/>
          <w:color w:val="000000" w:themeColor="text1"/>
          <w:sz w:val="24"/>
          <w:szCs w:val="24"/>
        </w:rPr>
        <w:t xml:space="preserve">SAMS Domestic Help Desk:  </w:t>
      </w:r>
      <w:r w:rsidR="000E287E">
        <w:br/>
      </w:r>
      <w:r w:rsidRPr="4348075D">
        <w:rPr>
          <w:rFonts w:ascii="Times New Roman" w:eastAsia="Times New Roman" w:hAnsi="Times New Roman" w:cs="Times New Roman"/>
          <w:b/>
          <w:bCs/>
          <w:color w:val="000000" w:themeColor="text1"/>
          <w:sz w:val="24"/>
          <w:szCs w:val="24"/>
        </w:rP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27">
        <w:r w:rsidRPr="4348075D">
          <w:rPr>
            <w:rStyle w:val="Hyperlink"/>
            <w:rFonts w:ascii="Times New Roman" w:eastAsia="Times New Roman" w:hAnsi="Times New Roman" w:cs="Times New Roman"/>
            <w:sz w:val="24"/>
            <w:szCs w:val="24"/>
          </w:rPr>
          <w:t>https://afsitsm.service-now.com/ilms/home</w:t>
        </w:r>
      </w:hyperlink>
      <w:r w:rsidRPr="4348075D">
        <w:rPr>
          <w:rFonts w:ascii="Times New Roman" w:eastAsia="Times New Roman" w:hAnsi="Times New Roman" w:cs="Times New Roman"/>
          <w:color w:val="000000" w:themeColor="text1"/>
        </w:rPr>
        <w:t xml:space="preserve">.  </w:t>
      </w:r>
      <w:r w:rsidRPr="4348075D">
        <w:rPr>
          <w:rFonts w:ascii="Times New Roman" w:eastAsia="Times New Roman" w:hAnsi="Times New Roman" w:cs="Times New Roman"/>
          <w:color w:val="000000" w:themeColor="text1"/>
          <w:sz w:val="24"/>
          <w:szCs w:val="24"/>
        </w:rPr>
        <w:t>Customer support is available 24/7.</w:t>
      </w:r>
    </w:p>
    <w:p w14:paraId="4D86B71E" w14:textId="500A25D6"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b/>
          <w:bCs/>
          <w:color w:val="000000" w:themeColor="text1"/>
          <w:sz w:val="24"/>
          <w:szCs w:val="24"/>
        </w:rPr>
        <w:t>Grants.gov Applications:</w:t>
      </w:r>
      <w:r w:rsidR="000E287E">
        <w:br/>
      </w:r>
      <w:r w:rsidRPr="4F4A979F">
        <w:rPr>
          <w:rFonts w:ascii="Times New Roman" w:eastAsia="Times New Roman" w:hAnsi="Times New Roman" w:cs="Times New Roman"/>
          <w:b/>
          <w:bCs/>
          <w:color w:val="000000" w:themeColor="text1"/>
          <w:sz w:val="24"/>
          <w:szCs w:val="24"/>
        </w:rPr>
        <w:t xml:space="preserve">Applicants who do not submit applications via SAMS Domestic may submit via </w:t>
      </w:r>
      <w:hyperlink r:id="rId28">
        <w:r w:rsidRPr="4F4A979F">
          <w:rPr>
            <w:rStyle w:val="Hyperlink"/>
            <w:rFonts w:ascii="Times New Roman" w:eastAsia="Times New Roman" w:hAnsi="Times New Roman" w:cs="Times New Roman"/>
            <w:sz w:val="24"/>
            <w:szCs w:val="24"/>
          </w:rPr>
          <w:t>www.grants.gov</w:t>
        </w:r>
      </w:hyperlink>
      <w:r w:rsidRPr="4F4A979F">
        <w:rPr>
          <w:rFonts w:ascii="Times New Roman" w:eastAsia="Times New Roman" w:hAnsi="Times New Roman" w:cs="Times New Roman"/>
          <w:color w:val="000000" w:themeColor="text1"/>
          <w:sz w:val="24"/>
          <w:szCs w:val="24"/>
        </w:rPr>
        <w:t xml:space="preserve">.  </w:t>
      </w:r>
    </w:p>
    <w:p w14:paraId="7542EA95" w14:textId="16E1E770"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 xml:space="preserve">Please be advised that completing all the necessary registration steps for obtaining a username and password from Grants.gov </w:t>
      </w:r>
      <w:r w:rsidRPr="4F4A979F">
        <w:rPr>
          <w:rFonts w:ascii="Times New Roman" w:eastAsia="Times New Roman" w:hAnsi="Times New Roman" w:cs="Times New Roman"/>
          <w:b/>
          <w:bCs/>
          <w:color w:val="000000" w:themeColor="text1"/>
          <w:sz w:val="24"/>
          <w:szCs w:val="24"/>
        </w:rPr>
        <w:t>can take ten (10) business days or longer.</w:t>
      </w:r>
    </w:p>
    <w:p w14:paraId="1E2C1E48" w14:textId="067FD764"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 xml:space="preserve">Please refer to the Grants.gov website for definitions of various "application statuses" and the difference between a submission receipt and a submission validation.  Applicants will receive a </w:t>
      </w:r>
      <w:r w:rsidRPr="4F4A979F">
        <w:rPr>
          <w:rFonts w:ascii="Times New Roman" w:eastAsia="Times New Roman" w:hAnsi="Times New Roman" w:cs="Times New Roman"/>
          <w:color w:val="000000" w:themeColor="text1"/>
          <w:sz w:val="24"/>
          <w:szCs w:val="24"/>
        </w:rPr>
        <w:lastRenderedPageBreak/>
        <w:t xml:space="preserve">validation e-mail from Grants.gov upon the successful submission of an application.  Validation of an electronic submission via Grants.gov can take up to two business days.  Additionally, organizations </w:t>
      </w:r>
      <w:r w:rsidRPr="4F4A979F">
        <w:rPr>
          <w:rFonts w:ascii="Times New Roman" w:eastAsia="Times New Roman" w:hAnsi="Times New Roman" w:cs="Times New Roman"/>
          <w:b/>
          <w:bCs/>
          <w:color w:val="000000" w:themeColor="text1"/>
          <w:sz w:val="24"/>
          <w:szCs w:val="24"/>
          <w:u w:val="single"/>
        </w:rPr>
        <w:t>must</w:t>
      </w:r>
      <w:r w:rsidRPr="4F4A979F">
        <w:rPr>
          <w:rFonts w:ascii="Times New Roman" w:eastAsia="Times New Roman" w:hAnsi="Times New Roman" w:cs="Times New Roman"/>
          <w:b/>
          <w:bCs/>
          <w:color w:val="000000" w:themeColor="text1"/>
          <w:sz w:val="24"/>
          <w:szCs w:val="24"/>
        </w:rPr>
        <w:t xml:space="preserve"> </w:t>
      </w:r>
      <w:r w:rsidRPr="4F4A979F">
        <w:rPr>
          <w:rFonts w:ascii="Times New Roman" w:eastAsia="Times New Roman" w:hAnsi="Times New Roman" w:cs="Times New Roman"/>
          <w:color w:val="000000" w:themeColor="text1"/>
          <w:sz w:val="24"/>
          <w:szCs w:val="24"/>
        </w:rPr>
        <w:t>remember to</w:t>
      </w:r>
      <w:r w:rsidRPr="4F4A979F">
        <w:rPr>
          <w:rFonts w:ascii="Times New Roman" w:eastAsia="Times New Roman" w:hAnsi="Times New Roman" w:cs="Times New Roman"/>
          <w:b/>
          <w:bCs/>
          <w:color w:val="000000" w:themeColor="text1"/>
          <w:sz w:val="24"/>
          <w:szCs w:val="24"/>
        </w:rPr>
        <w:t xml:space="preserve"> </w:t>
      </w:r>
      <w:r w:rsidRPr="4F4A979F">
        <w:rPr>
          <w:rFonts w:ascii="Times New Roman" w:eastAsia="Times New Roman" w:hAnsi="Times New Roman" w:cs="Times New Roman"/>
          <w:color w:val="000000" w:themeColor="text1"/>
          <w:sz w:val="24"/>
          <w:szCs w:val="24"/>
        </w:rPr>
        <w:t>save a</w:t>
      </w:r>
      <w:r w:rsidRPr="4F4A979F">
        <w:rPr>
          <w:rFonts w:ascii="Times New Roman" w:eastAsia="Times New Roman" w:hAnsi="Times New Roman" w:cs="Times New Roman"/>
          <w:b/>
          <w:bCs/>
          <w:color w:val="000000" w:themeColor="text1"/>
          <w:sz w:val="24"/>
          <w:szCs w:val="24"/>
        </w:rPr>
        <w:t xml:space="preserve"> </w:t>
      </w:r>
      <w:r w:rsidRPr="4F4A979F">
        <w:rPr>
          <w:rFonts w:ascii="Times New Roman" w:eastAsia="Times New Roman" w:hAnsi="Times New Roman" w:cs="Times New Roman"/>
          <w:color w:val="000000" w:themeColor="text1"/>
          <w:sz w:val="24"/>
          <w:szCs w:val="24"/>
        </w:rPr>
        <w:t>screenshot of the checklist showing all documents submitted in case any document fails to upload successfully.</w:t>
      </w:r>
    </w:p>
    <w:p w14:paraId="7EB3AF43" w14:textId="63964E98" w:rsidR="000E287E" w:rsidRDefault="4348075D" w:rsidP="4348075D">
      <w:pPr>
        <w:spacing w:after="200" w:line="240" w:lineRule="auto"/>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b/>
          <w:bCs/>
          <w:color w:val="000000" w:themeColor="text1"/>
          <w:sz w:val="24"/>
          <w:szCs w:val="24"/>
        </w:rPr>
        <w:t xml:space="preserve">Grants.gov Helpdesk: </w:t>
      </w:r>
    </w:p>
    <w:p w14:paraId="25356969" w14:textId="5B64A79B" w:rsidR="000E287E" w:rsidRDefault="1DE3DF65" w:rsidP="4F4A979F">
      <w:pPr>
        <w:pStyle w:val="NoSpacing"/>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 xml:space="preserve">For assistance with Grants.gov, please call 1-800-518-4726 or 1-606-545-5035 (International) or email </w:t>
      </w:r>
      <w:hyperlink r:id="rId29">
        <w:r w:rsidRPr="4433E0D3">
          <w:rPr>
            <w:rStyle w:val="Hyperlink"/>
            <w:rFonts w:ascii="Times New Roman" w:eastAsia="Times New Roman" w:hAnsi="Times New Roman" w:cs="Times New Roman"/>
            <w:sz w:val="24"/>
            <w:szCs w:val="24"/>
          </w:rPr>
          <w:t>support@grants.gov</w:t>
        </w:r>
      </w:hyperlink>
      <w:r w:rsidRPr="4433E0D3">
        <w:rPr>
          <w:rFonts w:ascii="Times New Roman" w:eastAsia="Times New Roman" w:hAnsi="Times New Roman" w:cs="Times New Roman"/>
          <w:color w:val="000000" w:themeColor="text1"/>
          <w:sz w:val="24"/>
          <w:szCs w:val="24"/>
        </w:rPr>
        <w:t>.   Grants.gov is available 24 hours a day, seven days a week, except federal holidays.</w:t>
      </w:r>
      <w:r w:rsidR="03207129">
        <w:br/>
      </w:r>
      <w:r w:rsidR="03207129">
        <w:br/>
      </w:r>
      <w:r w:rsidRPr="4433E0D3">
        <w:rPr>
          <w:rFonts w:ascii="Times New Roman" w:eastAsia="Times New Roman" w:hAnsi="Times New Roman" w:cs="Times New Roman"/>
          <w:color w:val="000000" w:themeColor="text1"/>
          <w:sz w:val="24"/>
          <w:szCs w:val="24"/>
        </w:rPr>
        <w:t xml:space="preserve">See </w:t>
      </w:r>
      <w:hyperlink r:id="rId30">
        <w:r w:rsidRPr="4433E0D3">
          <w:rPr>
            <w:rStyle w:val="Hyperlink"/>
            <w:rFonts w:ascii="Times New Roman" w:eastAsia="Times New Roman" w:hAnsi="Times New Roman" w:cs="Times New Roman"/>
            <w:sz w:val="24"/>
            <w:szCs w:val="24"/>
          </w:rPr>
          <w:t>https://www.opm.gov/policy-data-oversight/pay-leave/federal-holidays/</w:t>
        </w:r>
      </w:hyperlink>
      <w:r w:rsidRPr="4433E0D3">
        <w:rPr>
          <w:rFonts w:ascii="Times New Roman" w:eastAsia="Times New Roman" w:hAnsi="Times New Roman" w:cs="Times New Roman"/>
          <w:color w:val="000000" w:themeColor="text1"/>
          <w:sz w:val="24"/>
          <w:szCs w:val="24"/>
        </w:rPr>
        <w:t xml:space="preserve"> for a list of federal holidays.</w:t>
      </w:r>
    </w:p>
    <w:p w14:paraId="067EBC6F" w14:textId="0E221F20" w:rsidR="4F4A979F" w:rsidRDefault="4F4A979F" w:rsidP="4F4A979F">
      <w:pPr>
        <w:pStyle w:val="NoSpacing"/>
        <w:rPr>
          <w:rFonts w:ascii="Times New Roman" w:eastAsia="Times New Roman" w:hAnsi="Times New Roman" w:cs="Times New Roman"/>
          <w:color w:val="000000" w:themeColor="text1"/>
          <w:sz w:val="24"/>
          <w:szCs w:val="24"/>
        </w:rPr>
      </w:pPr>
    </w:p>
    <w:p w14:paraId="3803E7B3" w14:textId="314BA41F" w:rsidR="000E287E" w:rsidRDefault="4348075D" w:rsidP="4348075D">
      <w:pPr>
        <w:spacing w:after="200" w:line="240" w:lineRule="auto"/>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b/>
          <w:bCs/>
          <w:smallCaps/>
          <w:color w:val="000000" w:themeColor="text1"/>
          <w:sz w:val="24"/>
          <w:szCs w:val="24"/>
        </w:rPr>
        <w:t>E. Application Review Information</w:t>
      </w:r>
    </w:p>
    <w:p w14:paraId="24C64E5E" w14:textId="7A6588A4" w:rsidR="000E287E" w:rsidRDefault="4348075D" w:rsidP="4F4A979F">
      <w:pPr>
        <w:pStyle w:val="NoSpacing"/>
        <w:spacing w:after="200"/>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b/>
          <w:bCs/>
          <w:i/>
          <w:iCs/>
          <w:color w:val="000000" w:themeColor="text1"/>
          <w:sz w:val="24"/>
          <w:szCs w:val="24"/>
        </w:rPr>
        <w:t>E.1 Proposal Review Criteria</w:t>
      </w:r>
    </w:p>
    <w:p w14:paraId="51F62E3A" w14:textId="6BD37DEB" w:rsidR="000E287E" w:rsidRDefault="4348075D" w:rsidP="4348075D">
      <w:pPr>
        <w:pStyle w:val="NoSpacing"/>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color w:val="000000" w:themeColor="text1"/>
          <w:sz w:val="24"/>
          <w:szCs w:val="24"/>
        </w:rPr>
        <w:t xml:space="preserve">The OES review panel will evaluate each application individually against the following criteria, listed below in order of importance, and not against competing applications.  Please use the below criteria as a reference, but </w:t>
      </w:r>
      <w:r w:rsidRPr="4348075D">
        <w:rPr>
          <w:rFonts w:ascii="Times New Roman" w:eastAsia="Times New Roman" w:hAnsi="Times New Roman" w:cs="Times New Roman"/>
          <w:b/>
          <w:bCs/>
          <w:color w:val="000000" w:themeColor="text1"/>
          <w:sz w:val="24"/>
          <w:szCs w:val="24"/>
        </w:rPr>
        <w:t>do not structure your application according to the sub-sections</w:t>
      </w:r>
      <w:r w:rsidRPr="4348075D">
        <w:rPr>
          <w:rFonts w:ascii="Times New Roman" w:eastAsia="Times New Roman" w:hAnsi="Times New Roman" w:cs="Times New Roman"/>
          <w:color w:val="000000" w:themeColor="text1"/>
          <w:sz w:val="24"/>
          <w:szCs w:val="24"/>
        </w:rPr>
        <w:t>.</w:t>
      </w:r>
    </w:p>
    <w:p w14:paraId="42A32024" w14:textId="7103E153"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185D41EE" w14:textId="44724797" w:rsidR="000E287E" w:rsidRDefault="4348075D" w:rsidP="4348075D">
      <w:pPr>
        <w:spacing w:after="390" w:line="240" w:lineRule="auto"/>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b/>
          <w:bCs/>
          <w:color w:val="000000" w:themeColor="text1"/>
          <w:sz w:val="24"/>
          <w:szCs w:val="24"/>
        </w:rPr>
        <w:t>Quality and Program Design</w:t>
      </w:r>
      <w:r w:rsidRPr="4348075D">
        <w:rPr>
          <w:rFonts w:ascii="Times New Roman" w:eastAsia="Times New Roman" w:hAnsi="Times New Roman" w:cs="Times New Roman"/>
          <w:color w:val="000000" w:themeColor="text1"/>
          <w:sz w:val="24"/>
          <w:szCs w:val="24"/>
        </w:rPr>
        <w:t xml:space="preserve"> </w:t>
      </w:r>
      <w:r w:rsidRPr="4348075D">
        <w:rPr>
          <w:rFonts w:ascii="Times New Roman" w:eastAsia="Times New Roman" w:hAnsi="Times New Roman" w:cs="Times New Roman"/>
          <w:b/>
          <w:bCs/>
          <w:color w:val="000000" w:themeColor="text1"/>
          <w:sz w:val="24"/>
          <w:szCs w:val="24"/>
        </w:rPr>
        <w:t>– 20 points:</w:t>
      </w:r>
      <w:r w:rsidRPr="4348075D">
        <w:rPr>
          <w:rFonts w:ascii="Times New Roman" w:eastAsia="Times New Roman" w:hAnsi="Times New Roman" w:cs="Times New Roman"/>
          <w:color w:val="000000" w:themeColor="text1"/>
          <w:sz w:val="24"/>
          <w:szCs w:val="24"/>
        </w:rPr>
        <w:t xml:space="preserve">  The program idea is well developed and responsive to the policy and program objective of the NOFO. The applicant describes the project’s potential contribution to solving the problem addressed in the problem statement. The application clearly defines the problem; it’s causes; stakeholders; and existing research/data; the approach taken to solve the problem; realistic milestones to indicate progress. </w:t>
      </w:r>
    </w:p>
    <w:p w14:paraId="3C8150E1" w14:textId="53CEDDAB"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22485FD4">
        <w:rPr>
          <w:rFonts w:ascii="Times New Roman" w:eastAsia="Times New Roman" w:hAnsi="Times New Roman" w:cs="Times New Roman"/>
          <w:b/>
          <w:bCs/>
          <w:color w:val="000000" w:themeColor="text1"/>
          <w:sz w:val="24"/>
          <w:szCs w:val="24"/>
        </w:rPr>
        <w:t xml:space="preserve">Organizational Capacity – </w:t>
      </w:r>
      <w:r w:rsidR="7EB56579" w:rsidRPr="22485FD4">
        <w:rPr>
          <w:rFonts w:ascii="Times New Roman" w:eastAsia="Times New Roman" w:hAnsi="Times New Roman" w:cs="Times New Roman"/>
          <w:b/>
          <w:bCs/>
          <w:color w:val="000000" w:themeColor="text1"/>
          <w:sz w:val="24"/>
          <w:szCs w:val="24"/>
        </w:rPr>
        <w:t>3</w:t>
      </w:r>
      <w:r w:rsidRPr="22485FD4">
        <w:rPr>
          <w:rFonts w:ascii="Times New Roman" w:eastAsia="Times New Roman" w:hAnsi="Times New Roman" w:cs="Times New Roman"/>
          <w:b/>
          <w:bCs/>
          <w:color w:val="000000" w:themeColor="text1"/>
          <w:sz w:val="24"/>
          <w:szCs w:val="24"/>
        </w:rPr>
        <w:t>0 points:</w:t>
      </w:r>
      <w:r w:rsidRPr="22485FD4">
        <w:rPr>
          <w:rFonts w:ascii="Times New Roman" w:eastAsia="Times New Roman" w:hAnsi="Times New Roman" w:cs="Times New Roman"/>
          <w:color w:val="000000" w:themeColor="text1"/>
          <w:sz w:val="24"/>
          <w:szCs w:val="24"/>
        </w:rPr>
        <w:t xml:space="preserve"> The applicant demonstrates an institutional record of successful projects in the content area proposed. The applicant demonstrates experience (e.g., has previously worked and/or has established contacts/partners) in the proposed country/territory/region. The organization has expertise in its stated field and has adequate staffing to manage the proposed project. The applicant demonstrates capacity for responsible fiscal management of donor funding (e.g., successful management of a previous grant or sub-award). </w:t>
      </w:r>
    </w:p>
    <w:p w14:paraId="4FA4079F" w14:textId="4B6B7273" w:rsidR="000E287E" w:rsidRDefault="4348075D" w:rsidP="4348075D">
      <w:pPr>
        <w:spacing w:after="390" w:line="240" w:lineRule="auto"/>
        <w:rPr>
          <w:rFonts w:ascii="Times New Roman" w:eastAsia="Times New Roman" w:hAnsi="Times New Roman" w:cs="Times New Roman"/>
          <w:color w:val="000000" w:themeColor="text1"/>
          <w:sz w:val="24"/>
          <w:szCs w:val="24"/>
        </w:rPr>
      </w:pPr>
      <w:r w:rsidRPr="22485FD4">
        <w:rPr>
          <w:rFonts w:ascii="Times New Roman" w:eastAsia="Times New Roman" w:hAnsi="Times New Roman" w:cs="Times New Roman"/>
          <w:b/>
          <w:bCs/>
          <w:color w:val="000000" w:themeColor="text1"/>
          <w:sz w:val="24"/>
          <w:szCs w:val="24"/>
        </w:rPr>
        <w:t>Program Planning/Ability to Achieve Objectives – 20 points:</w:t>
      </w:r>
      <w:r w:rsidRPr="22485FD4">
        <w:rPr>
          <w:rFonts w:ascii="Times New Roman" w:eastAsia="Times New Roman" w:hAnsi="Times New Roman" w:cs="Times New Roman"/>
          <w:color w:val="000000" w:themeColor="text1"/>
          <w:sz w:val="24"/>
          <w:szCs w:val="24"/>
        </w:rPr>
        <w:t xml:space="preserve"> Goals and objectives are clearly </w:t>
      </w:r>
      <w:r w:rsidR="00F23107" w:rsidRPr="22485FD4">
        <w:rPr>
          <w:rFonts w:ascii="Times New Roman" w:eastAsia="Times New Roman" w:hAnsi="Times New Roman" w:cs="Times New Roman"/>
          <w:color w:val="000000" w:themeColor="text1"/>
          <w:sz w:val="24"/>
          <w:szCs w:val="24"/>
        </w:rPr>
        <w:t>stated,</w:t>
      </w:r>
      <w:r w:rsidRPr="22485FD4">
        <w:rPr>
          <w:rFonts w:ascii="Times New Roman" w:eastAsia="Times New Roman" w:hAnsi="Times New Roman" w:cs="Times New Roman"/>
          <w:color w:val="000000" w:themeColor="text1"/>
          <w:sz w:val="24"/>
          <w:szCs w:val="24"/>
        </w:rPr>
        <w:t xml:space="preserve"> and project approach is likely to provide maximum impact in achieving the proposed results. The applicant proposes activities that are feasible, and are also practical, and/or experiential in nature to encourage innovation. The applicant addresses how the project will engage or obtain support from relevant stakeholders and/or identifies local partners. Program logic is sound showing plausible pathways to achieve project outcomes. Key assumptions and risks have been identified and their potential influences described. The applicant acknowledges if activities similar to those proposed are already taking or have taken place previously and provides an explanation as to how proposed new activities will not duplicate or merely add to existing/recent activities. </w:t>
      </w:r>
    </w:p>
    <w:p w14:paraId="22124BBB" w14:textId="139A8130" w:rsidR="000E287E" w:rsidRDefault="4348075D" w:rsidP="4348075D">
      <w:pPr>
        <w:spacing w:after="390" w:line="240" w:lineRule="auto"/>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b/>
          <w:bCs/>
          <w:color w:val="000000" w:themeColor="text1"/>
          <w:sz w:val="24"/>
          <w:szCs w:val="24"/>
        </w:rPr>
        <w:lastRenderedPageBreak/>
        <w:t>Budget &amp; Budget Narrative – 10 points:</w:t>
      </w:r>
      <w:r w:rsidRPr="4348075D">
        <w:rPr>
          <w:rFonts w:ascii="Times New Roman" w:eastAsia="Times New Roman" w:hAnsi="Times New Roman" w:cs="Times New Roman"/>
          <w:color w:val="000000" w:themeColor="text1"/>
          <w:sz w:val="24"/>
          <w:szCs w:val="24"/>
        </w:rPr>
        <w:t xml:space="preserve"> The budget justification is detailed, accounting for all necessary expenses to achieve proposed activities.  Costs are reasonable in relation to the proposed activities and anticipated results and provide detail of calculations, including estimation methods, quantities, unit costs, labor in-put and responsibilities, procurement practice and policy information, and other similar quantitative detail</w:t>
      </w:r>
    </w:p>
    <w:p w14:paraId="38F4DCA9" w14:textId="465596BE" w:rsidR="000E287E" w:rsidRDefault="4348075D" w:rsidP="4348075D">
      <w:pPr>
        <w:spacing w:after="390" w:line="240" w:lineRule="auto"/>
        <w:rPr>
          <w:rFonts w:ascii="Times New Roman" w:eastAsia="Times New Roman" w:hAnsi="Times New Roman" w:cs="Times New Roman"/>
          <w:color w:val="000000" w:themeColor="text1"/>
          <w:sz w:val="24"/>
          <w:szCs w:val="24"/>
        </w:rPr>
      </w:pPr>
      <w:r w:rsidRPr="22485FD4">
        <w:rPr>
          <w:rFonts w:ascii="Times New Roman" w:eastAsia="Times New Roman" w:hAnsi="Times New Roman" w:cs="Times New Roman"/>
          <w:b/>
          <w:bCs/>
          <w:color w:val="000000" w:themeColor="text1"/>
          <w:sz w:val="24"/>
          <w:szCs w:val="24"/>
        </w:rPr>
        <w:t xml:space="preserve">Monitoring &amp; Evaluation/Sustainability – </w:t>
      </w:r>
      <w:r w:rsidR="415A6323" w:rsidRPr="22485FD4">
        <w:rPr>
          <w:rFonts w:ascii="Times New Roman" w:eastAsia="Times New Roman" w:hAnsi="Times New Roman" w:cs="Times New Roman"/>
          <w:b/>
          <w:bCs/>
          <w:color w:val="000000" w:themeColor="text1"/>
          <w:sz w:val="24"/>
          <w:szCs w:val="24"/>
        </w:rPr>
        <w:t>1</w:t>
      </w:r>
      <w:r w:rsidRPr="22485FD4">
        <w:rPr>
          <w:rFonts w:ascii="Times New Roman" w:eastAsia="Times New Roman" w:hAnsi="Times New Roman" w:cs="Times New Roman"/>
          <w:b/>
          <w:bCs/>
          <w:color w:val="000000" w:themeColor="text1"/>
          <w:sz w:val="24"/>
          <w:szCs w:val="24"/>
        </w:rPr>
        <w:t>0 points:</w:t>
      </w:r>
      <w:r w:rsidRPr="22485FD4">
        <w:rPr>
          <w:rFonts w:ascii="Times New Roman" w:eastAsia="Times New Roman" w:hAnsi="Times New Roman" w:cs="Times New Roman"/>
          <w:color w:val="000000" w:themeColor="text1"/>
          <w:sz w:val="24"/>
          <w:szCs w:val="24"/>
        </w:rPr>
        <w:t xml:space="preserve"> Applicant demonstrates it is able to measure program success against key indicators and provides milestones to indicate progress toward goals outlined in the proposal. The program includes output and outcome indicators and shows how and when those will be measured and who will be responsible for them. The applicant clearly details how activities will result in benefits that will continue beyond the funding period.</w:t>
      </w:r>
    </w:p>
    <w:p w14:paraId="26886ABF" w14:textId="7D49FAC3" w:rsidR="000E287E" w:rsidRDefault="5CD9B4E9" w:rsidP="4348075D">
      <w:pPr>
        <w:spacing w:after="200" w:line="240" w:lineRule="auto"/>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b/>
          <w:bCs/>
          <w:color w:val="000000" w:themeColor="text1"/>
          <w:sz w:val="24"/>
          <w:szCs w:val="24"/>
        </w:rPr>
        <w:t xml:space="preserve">Support of Equity and Underserved Communities – </w:t>
      </w:r>
      <w:r w:rsidR="41D4E491" w:rsidRPr="4433E0D3">
        <w:rPr>
          <w:rFonts w:ascii="Times New Roman" w:eastAsia="Times New Roman" w:hAnsi="Times New Roman" w:cs="Times New Roman"/>
          <w:b/>
          <w:bCs/>
          <w:color w:val="000000" w:themeColor="text1"/>
          <w:sz w:val="24"/>
          <w:szCs w:val="24"/>
        </w:rPr>
        <w:t>1</w:t>
      </w:r>
      <w:r w:rsidRPr="4433E0D3">
        <w:rPr>
          <w:rFonts w:ascii="Times New Roman" w:eastAsia="Times New Roman" w:hAnsi="Times New Roman" w:cs="Times New Roman"/>
          <w:b/>
          <w:bCs/>
          <w:color w:val="000000" w:themeColor="text1"/>
          <w:sz w:val="24"/>
          <w:szCs w:val="24"/>
        </w:rPr>
        <w:t xml:space="preserve">0 points: </w:t>
      </w:r>
      <w:r w:rsidRPr="4433E0D3">
        <w:rPr>
          <w:rFonts w:ascii="Times New Roman" w:eastAsia="Times New Roman" w:hAnsi="Times New Roman" w:cs="Times New Roman"/>
          <w:color w:val="000000" w:themeColor="text1"/>
          <w:sz w:val="24"/>
          <w:szCs w:val="24"/>
        </w:rPr>
        <w:t xml:space="preserve"> Proposals should clearly demonstrate how the program will support and advance equity and engage underserved communities in program administration, design, and implementation.  </w:t>
      </w:r>
    </w:p>
    <w:p w14:paraId="1EB49D7F" w14:textId="01D347DD" w:rsidR="76F4C536" w:rsidRDefault="1249B5EE" w:rsidP="73A3EA1A">
      <w:pPr>
        <w:spacing w:after="200" w:line="240" w:lineRule="auto"/>
        <w:rPr>
          <w:rFonts w:ascii="Times New Roman" w:eastAsia="Times New Roman" w:hAnsi="Times New Roman" w:cs="Times New Roman"/>
          <w:color w:val="000000" w:themeColor="text1"/>
          <w:sz w:val="24"/>
          <w:szCs w:val="24"/>
        </w:rPr>
      </w:pPr>
      <w:r w:rsidRPr="7392A071">
        <w:rPr>
          <w:rFonts w:ascii="Times New Roman" w:eastAsia="Times New Roman" w:hAnsi="Times New Roman" w:cs="Times New Roman"/>
          <w:b/>
          <w:bCs/>
          <w:color w:val="000000" w:themeColor="text1"/>
          <w:sz w:val="24"/>
          <w:szCs w:val="24"/>
        </w:rPr>
        <w:t>Cost-</w:t>
      </w:r>
      <w:r w:rsidR="5A4C055D" w:rsidRPr="7392A071">
        <w:rPr>
          <w:rFonts w:ascii="Times New Roman" w:eastAsia="Times New Roman" w:hAnsi="Times New Roman" w:cs="Times New Roman"/>
          <w:b/>
          <w:bCs/>
          <w:color w:val="000000" w:themeColor="text1"/>
          <w:sz w:val="24"/>
          <w:szCs w:val="24"/>
        </w:rPr>
        <w:t>S</w:t>
      </w:r>
      <w:r w:rsidRPr="7392A071">
        <w:rPr>
          <w:rFonts w:ascii="Times New Roman" w:eastAsia="Times New Roman" w:hAnsi="Times New Roman" w:cs="Times New Roman"/>
          <w:b/>
          <w:bCs/>
          <w:color w:val="000000" w:themeColor="text1"/>
          <w:sz w:val="24"/>
          <w:szCs w:val="24"/>
        </w:rPr>
        <w:t xml:space="preserve">haring </w:t>
      </w:r>
      <w:r w:rsidR="0F9D6A17" w:rsidRPr="7392A071">
        <w:rPr>
          <w:rFonts w:ascii="Times New Roman" w:eastAsia="Times New Roman" w:hAnsi="Times New Roman" w:cs="Times New Roman"/>
          <w:b/>
          <w:bCs/>
          <w:color w:val="000000" w:themeColor="text1"/>
          <w:sz w:val="24"/>
          <w:szCs w:val="24"/>
        </w:rPr>
        <w:t xml:space="preserve">or </w:t>
      </w:r>
      <w:r w:rsidRPr="7392A071">
        <w:rPr>
          <w:rFonts w:ascii="Times New Roman" w:eastAsia="Times New Roman" w:hAnsi="Times New Roman" w:cs="Times New Roman"/>
          <w:b/>
          <w:bCs/>
          <w:color w:val="000000" w:themeColor="text1"/>
          <w:sz w:val="24"/>
          <w:szCs w:val="24"/>
        </w:rPr>
        <w:t>Matching –</w:t>
      </w:r>
      <w:r w:rsidRPr="7392A071">
        <w:rPr>
          <w:rFonts w:ascii="Times New Roman" w:eastAsia="Times New Roman" w:hAnsi="Times New Roman" w:cs="Times New Roman"/>
          <w:color w:val="000000" w:themeColor="text1"/>
          <w:sz w:val="24"/>
          <w:szCs w:val="24"/>
        </w:rPr>
        <w:t xml:space="preserve"> </w:t>
      </w:r>
      <w:r w:rsidR="63C38F80" w:rsidRPr="7392A071">
        <w:rPr>
          <w:rFonts w:ascii="Times New Roman" w:eastAsia="Times New Roman" w:hAnsi="Times New Roman" w:cs="Times New Roman"/>
          <w:color w:val="000000" w:themeColor="text1"/>
          <w:sz w:val="24"/>
          <w:szCs w:val="24"/>
        </w:rPr>
        <w:t xml:space="preserve">While all applicants are required to include </w:t>
      </w:r>
      <w:r w:rsidR="0D9174A7" w:rsidRPr="7392A071">
        <w:rPr>
          <w:rFonts w:ascii="Times New Roman" w:eastAsia="Times New Roman" w:hAnsi="Times New Roman" w:cs="Times New Roman"/>
          <w:color w:val="000000" w:themeColor="text1"/>
          <w:sz w:val="24"/>
          <w:szCs w:val="24"/>
        </w:rPr>
        <w:t>in-kind</w:t>
      </w:r>
      <w:r w:rsidR="49606BF8" w:rsidRPr="7392A071">
        <w:rPr>
          <w:rFonts w:ascii="Times New Roman" w:eastAsia="Times New Roman" w:hAnsi="Times New Roman" w:cs="Times New Roman"/>
          <w:color w:val="000000" w:themeColor="text1"/>
          <w:sz w:val="24"/>
          <w:szCs w:val="24"/>
        </w:rPr>
        <w:t xml:space="preserve"> and/or cash </w:t>
      </w:r>
      <w:r w:rsidR="63C38F80" w:rsidRPr="7392A071">
        <w:rPr>
          <w:rFonts w:ascii="Times New Roman" w:eastAsia="Times New Roman" w:hAnsi="Times New Roman" w:cs="Times New Roman"/>
          <w:color w:val="000000" w:themeColor="text1"/>
          <w:sz w:val="24"/>
          <w:szCs w:val="24"/>
        </w:rPr>
        <w:t xml:space="preserve">cost-share or matching, it will only be used as a merit review </w:t>
      </w:r>
      <w:r w:rsidR="52F93180" w:rsidRPr="7392A071">
        <w:rPr>
          <w:rFonts w:ascii="Times New Roman" w:eastAsia="Times New Roman" w:hAnsi="Times New Roman" w:cs="Times New Roman"/>
          <w:color w:val="000000" w:themeColor="text1"/>
          <w:sz w:val="24"/>
          <w:szCs w:val="24"/>
        </w:rPr>
        <w:t>factor</w:t>
      </w:r>
      <w:r w:rsidR="63C38F80" w:rsidRPr="7392A071">
        <w:rPr>
          <w:rFonts w:ascii="Times New Roman" w:eastAsia="Times New Roman" w:hAnsi="Times New Roman" w:cs="Times New Roman"/>
          <w:color w:val="000000" w:themeColor="text1"/>
          <w:sz w:val="24"/>
          <w:szCs w:val="24"/>
        </w:rPr>
        <w:t xml:space="preserve"> </w:t>
      </w:r>
      <w:r w:rsidR="3B082630" w:rsidRPr="7392A071">
        <w:rPr>
          <w:rFonts w:ascii="Times New Roman" w:eastAsia="Times New Roman" w:hAnsi="Times New Roman" w:cs="Times New Roman"/>
          <w:color w:val="000000" w:themeColor="text1"/>
          <w:sz w:val="24"/>
          <w:szCs w:val="24"/>
        </w:rPr>
        <w:t>in tie</w:t>
      </w:r>
      <w:r w:rsidR="798EDF82" w:rsidRPr="7392A071">
        <w:rPr>
          <w:rFonts w:ascii="Times New Roman" w:eastAsia="Times New Roman" w:hAnsi="Times New Roman" w:cs="Times New Roman"/>
          <w:color w:val="000000" w:themeColor="text1"/>
          <w:sz w:val="24"/>
          <w:szCs w:val="24"/>
        </w:rPr>
        <w:t>-</w:t>
      </w:r>
      <w:r w:rsidR="3B082630" w:rsidRPr="7392A071">
        <w:rPr>
          <w:rFonts w:ascii="Times New Roman" w:eastAsia="Times New Roman" w:hAnsi="Times New Roman" w:cs="Times New Roman"/>
          <w:color w:val="000000" w:themeColor="text1"/>
          <w:sz w:val="24"/>
          <w:szCs w:val="24"/>
        </w:rPr>
        <w:t xml:space="preserve">breaking. </w:t>
      </w:r>
      <w:r w:rsidR="3103656A" w:rsidRPr="7392A071">
        <w:rPr>
          <w:rFonts w:ascii="Times New Roman" w:eastAsia="Times New Roman" w:hAnsi="Times New Roman" w:cs="Times New Roman"/>
          <w:color w:val="000000" w:themeColor="text1"/>
          <w:sz w:val="24"/>
          <w:szCs w:val="24"/>
        </w:rPr>
        <w:t>Should two proposals receive equal merit review scores, the application with more cost-share contribution will rank higher.</w:t>
      </w:r>
    </w:p>
    <w:p w14:paraId="235C4BC6" w14:textId="73708807" w:rsidR="000E287E" w:rsidRDefault="000E287E" w:rsidP="4F4A979F">
      <w:pPr>
        <w:spacing w:after="200" w:line="240" w:lineRule="auto"/>
        <w:rPr>
          <w:rFonts w:ascii="Times New Roman" w:eastAsia="Times New Roman" w:hAnsi="Times New Roman" w:cs="Times New Roman"/>
          <w:color w:val="000000" w:themeColor="text1"/>
          <w:sz w:val="24"/>
          <w:szCs w:val="24"/>
        </w:rPr>
      </w:pPr>
      <w:r>
        <w:br/>
      </w:r>
      <w:r w:rsidR="4348075D" w:rsidRPr="4F4A979F">
        <w:rPr>
          <w:rFonts w:ascii="Times New Roman" w:eastAsia="Times New Roman" w:hAnsi="Times New Roman" w:cs="Times New Roman"/>
          <w:b/>
          <w:bCs/>
          <w:i/>
          <w:iCs/>
          <w:color w:val="000000" w:themeColor="text1"/>
          <w:sz w:val="24"/>
          <w:szCs w:val="24"/>
        </w:rPr>
        <w:t>E.2 Review and Selection Process</w:t>
      </w:r>
    </w:p>
    <w:p w14:paraId="5853DD54" w14:textId="567C99AD"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2AF2629" w14:textId="4CC176C9" w:rsidR="000E287E" w:rsidRDefault="5CD9B4E9" w:rsidP="4F4A979F">
      <w:pPr>
        <w:spacing w:after="200" w:line="240" w:lineRule="auto"/>
        <w:rPr>
          <w:rFonts w:ascii="Times New Roman" w:eastAsia="Times New Roman" w:hAnsi="Times New Roman" w:cs="Times New Roman"/>
          <w:color w:val="000000" w:themeColor="text1"/>
          <w:sz w:val="24"/>
          <w:szCs w:val="24"/>
        </w:rPr>
      </w:pPr>
      <w:r w:rsidRPr="4433E0D3">
        <w:rPr>
          <w:rFonts w:ascii="Times New Roman" w:eastAsia="Times New Roman" w:hAnsi="Times New Roman" w:cs="Times New Roman"/>
          <w:color w:val="000000" w:themeColor="text1"/>
          <w:sz w:val="24"/>
          <w:szCs w:val="24"/>
        </w:rPr>
        <w:t xml:space="preserve">All applications that are deemed </w:t>
      </w:r>
      <w:r w:rsidR="2356DB7D" w:rsidRPr="4433E0D3">
        <w:rPr>
          <w:rFonts w:ascii="Times New Roman" w:eastAsia="Times New Roman" w:hAnsi="Times New Roman" w:cs="Times New Roman"/>
          <w:color w:val="000000" w:themeColor="text1"/>
          <w:sz w:val="24"/>
          <w:szCs w:val="24"/>
        </w:rPr>
        <w:t>eli</w:t>
      </w:r>
      <w:r w:rsidRPr="4433E0D3">
        <w:rPr>
          <w:rFonts w:ascii="Times New Roman" w:eastAsia="Times New Roman" w:hAnsi="Times New Roman" w:cs="Times New Roman"/>
          <w:color w:val="000000" w:themeColor="text1"/>
          <w:sz w:val="24"/>
          <w:szCs w:val="24"/>
        </w:rPr>
        <w:t xml:space="preserve">gible will proceed to the Merit Review Panel consisting of U.S. government subject matter and/or country-specific experts and will be rated on a 100-point scale.  OES reserves the right to request the assistance of non-US government Subject Matter Experts (SMEs), if appropriate to the solicitation. Point values for individual elements of the application are presented in Part VII, Section A.  Panel Reviewers’ ratings, and any resulting recommendations, are advisory. Panel Reviewers may provide conditions and recommendations on applications to enhance the proposed project, which must be addressed by the applicant before further consideration of the award. </w:t>
      </w:r>
    </w:p>
    <w:p w14:paraId="55ECE64E" w14:textId="2D87D313"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Final selection authority resides with OES’s senior level official.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669E8A5B" w14:textId="771A51F2" w:rsidR="7BA61647" w:rsidRDefault="7BA61647" w:rsidP="73A3EA1A">
      <w:pPr>
        <w:rPr>
          <w:rFonts w:ascii="Times New Roman" w:eastAsia="Times New Roman" w:hAnsi="Times New Roman" w:cs="Times New Roman"/>
          <w:b/>
          <w:bCs/>
          <w:i/>
          <w:iCs/>
          <w:sz w:val="24"/>
          <w:szCs w:val="24"/>
        </w:rPr>
      </w:pPr>
      <w:r w:rsidRPr="73A3EA1A">
        <w:rPr>
          <w:rFonts w:ascii="Times New Roman" w:eastAsia="Times New Roman" w:hAnsi="Times New Roman" w:cs="Times New Roman"/>
          <w:b/>
          <w:bCs/>
          <w:i/>
          <w:iCs/>
          <w:sz w:val="24"/>
          <w:szCs w:val="24"/>
        </w:rPr>
        <w:t>E.3 Federal Awardee Performance &amp; Integrity Information System</w:t>
      </w:r>
    </w:p>
    <w:p w14:paraId="04A4C1F1" w14:textId="775737FF" w:rsidR="7BA61647" w:rsidRDefault="7BA61647">
      <w:r w:rsidRPr="73A3EA1A">
        <w:rPr>
          <w:rFonts w:ascii="Times New Roman" w:eastAsia="Times New Roman" w:hAnsi="Times New Roman" w:cs="Times New Roman"/>
          <w:sz w:val="24"/>
          <w:szCs w:val="24"/>
        </w:rPr>
        <w:lastRenderedPageBreak/>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  The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334C1B41" w14:textId="797473BF" w:rsidR="7BA61647" w:rsidRDefault="7BA61647" w:rsidP="73A3EA1A">
      <w:pPr>
        <w:spacing w:line="257" w:lineRule="auto"/>
      </w:pPr>
      <w:r w:rsidRPr="73A3EA1A">
        <w:rPr>
          <w:rFonts w:ascii="Times New Roman" w:eastAsia="Times New Roman" w:hAnsi="Times New Roman" w:cs="Times New Roman"/>
          <w:sz w:val="24"/>
          <w:szCs w:val="24"/>
        </w:rPr>
        <w:t>Applicant organizations must demonstrate adherence to equal opportunity employment practices and commitment to non-discrimination with respect to beneficiaries.  Non-discrimination includes equal treatment without regard to race, religion, ethnicity, gender, and political affiliation.</w:t>
      </w:r>
    </w:p>
    <w:p w14:paraId="48D5AF2B" w14:textId="197FE6C9" w:rsidR="7BA61647" w:rsidRDefault="7BA61647" w:rsidP="73A3EA1A">
      <w:pPr>
        <w:spacing w:line="257" w:lineRule="auto"/>
        <w:rPr>
          <w:rFonts w:ascii="Times New Roman" w:eastAsia="Times New Roman" w:hAnsi="Times New Roman" w:cs="Times New Roman"/>
          <w:color w:val="000000" w:themeColor="text1"/>
          <w:sz w:val="24"/>
          <w:szCs w:val="24"/>
        </w:rPr>
      </w:pPr>
      <w:r w:rsidRPr="73A3EA1A">
        <w:rPr>
          <w:rFonts w:ascii="Times New Roman" w:eastAsia="Times New Roman" w:hAnsi="Times New Roman" w:cs="Times New Roman"/>
          <w:color w:val="000000" w:themeColor="text1"/>
          <w:sz w:val="24"/>
          <w:szCs w:val="24"/>
        </w:rPr>
        <w:t xml:space="preserve">Applicants are reminded that U.S. Executive Orders and U.S. law prohibits transactions with or support to individuals or organizations associated with terrorism. </w:t>
      </w:r>
    </w:p>
    <w:p w14:paraId="4D447A08" w14:textId="7ECE010C" w:rsidR="7BA61647" w:rsidRDefault="7BA61647" w:rsidP="73A3EA1A">
      <w:pPr>
        <w:pStyle w:val="ListParagraph"/>
        <w:numPr>
          <w:ilvl w:val="0"/>
          <w:numId w:val="7"/>
        </w:numPr>
        <w:spacing w:line="276" w:lineRule="auto"/>
        <w:rPr>
          <w:rFonts w:eastAsiaTheme="minorEastAsia"/>
          <w:color w:val="000000" w:themeColor="text1"/>
          <w:sz w:val="24"/>
          <w:szCs w:val="24"/>
        </w:rPr>
      </w:pPr>
      <w:r w:rsidRPr="73A3EA1A">
        <w:rPr>
          <w:rFonts w:ascii="Times New Roman" w:eastAsia="Times New Roman" w:hAnsi="Times New Roman" w:cs="Times New Roman"/>
          <w:color w:val="000000" w:themeColor="text1"/>
          <w:sz w:val="24"/>
          <w:szCs w:val="24"/>
        </w:rPr>
        <w:t xml:space="preserve">Proposals that reflect any type of support for any member, affiliate, or representative or a designate to terrorist organization or narcotics trafficker, including elected members of government, will NOT be considered.  This provision must be included in any sub‐awards/sub-contracts issued under this award. </w:t>
      </w:r>
    </w:p>
    <w:p w14:paraId="2F1F3F10" w14:textId="78891D2D" w:rsidR="7BA61647" w:rsidRDefault="7BA61647" w:rsidP="73A3EA1A">
      <w:pPr>
        <w:pStyle w:val="ListParagraph"/>
        <w:numPr>
          <w:ilvl w:val="0"/>
          <w:numId w:val="7"/>
        </w:numPr>
        <w:spacing w:line="276" w:lineRule="auto"/>
        <w:rPr>
          <w:rFonts w:eastAsiaTheme="minorEastAsia"/>
          <w:color w:val="000000" w:themeColor="text1"/>
          <w:sz w:val="24"/>
          <w:szCs w:val="24"/>
        </w:rPr>
      </w:pPr>
      <w:r w:rsidRPr="73A3EA1A">
        <w:rPr>
          <w:rFonts w:ascii="Times New Roman" w:eastAsia="Times New Roman" w:hAnsi="Times New Roman" w:cs="Times New Roman"/>
          <w:color w:val="000000" w:themeColor="text1"/>
          <w:sz w:val="24"/>
          <w:szCs w:val="24"/>
        </w:rPr>
        <w:t xml:space="preserve">U.S. 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p>
    <w:p w14:paraId="22594497" w14:textId="5ACB3413" w:rsidR="7BA61647" w:rsidRDefault="7BA61647" w:rsidP="73A3EA1A">
      <w:pPr>
        <w:pStyle w:val="ListParagraph"/>
        <w:numPr>
          <w:ilvl w:val="0"/>
          <w:numId w:val="7"/>
        </w:numPr>
        <w:spacing w:line="276" w:lineRule="auto"/>
        <w:rPr>
          <w:rFonts w:eastAsiaTheme="minorEastAsia"/>
          <w:color w:val="000000" w:themeColor="text1"/>
          <w:sz w:val="24"/>
          <w:szCs w:val="24"/>
        </w:rPr>
      </w:pPr>
      <w:r w:rsidRPr="73A3EA1A">
        <w:rPr>
          <w:rFonts w:ascii="Times New Roman" w:eastAsia="Times New Roman" w:hAnsi="Times New Roman" w:cs="Times New Roman"/>
          <w:color w:val="000000" w:themeColor="text1"/>
          <w:sz w:val="24"/>
          <w:szCs w:val="24"/>
        </w:rPr>
        <w:t>Applicants under DOS-funded projects are responsible for complying with all applicable tax treaties and federal, state, and local laws on tax withholding and reporting for project participants.</w:t>
      </w:r>
    </w:p>
    <w:p w14:paraId="05C25518" w14:textId="047F97F0"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b/>
          <w:bCs/>
          <w:smallCaps/>
          <w:color w:val="000000" w:themeColor="text1"/>
          <w:sz w:val="24"/>
          <w:szCs w:val="24"/>
        </w:rPr>
        <w:t>F. Federal Award Administration Information</w:t>
      </w:r>
    </w:p>
    <w:p w14:paraId="4B0BB459" w14:textId="5F9EBD54"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b/>
          <w:bCs/>
          <w:i/>
          <w:iCs/>
          <w:color w:val="000000" w:themeColor="text1"/>
          <w:sz w:val="24"/>
          <w:szCs w:val="24"/>
        </w:rPr>
        <w:t>F.1 Federal Award Notices</w:t>
      </w:r>
    </w:p>
    <w:p w14:paraId="3C7133D2" w14:textId="62EF62C5"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 xml:space="preserve">OES will provide a separate notification to applicants on the result of their applications.  Successful applicants will receive a letter electronically via email requesting that the applicant respond to review panel conditions and recommendations.  This notification is not an authorization to begin activities and does not constitute formal approval or a funding commitment. </w:t>
      </w:r>
    </w:p>
    <w:p w14:paraId="2E7EA296" w14:textId="04D569B5"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 xml:space="preserve">Final approval is contingent on the applicant successfully responding to the review panel’s conditions and recommendations; being registered in required systems; and completing and providing any additional documentation requested by OES or the Grants Officer.  Final approval </w:t>
      </w:r>
      <w:r w:rsidRPr="4F4A979F">
        <w:rPr>
          <w:rFonts w:ascii="Times New Roman" w:eastAsia="Times New Roman" w:hAnsi="Times New Roman" w:cs="Times New Roman"/>
          <w:color w:val="000000" w:themeColor="text1"/>
          <w:sz w:val="24"/>
          <w:szCs w:val="24"/>
        </w:rPr>
        <w:lastRenderedPageBreak/>
        <w:t xml:space="preserve">is also contingent on Congressional Notification requirements being met and final review and approval by the Department’s warranted Grants Officer.  </w:t>
      </w:r>
    </w:p>
    <w:p w14:paraId="14E52E56" w14:textId="4A5575E5"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The notice of Federal award signed by the Department’s warranted Grants Officers is the sole authorizing document.  The recipient may only start incurring program expenses beginning on the start date shown on the grant award document signed by the Grants Officer. If awarded, the notice of Federal award will be provided to the applicant’s designated Authorizing Official via SAMS Domestic to be electronically counter-signed in the system.</w:t>
      </w:r>
    </w:p>
    <w:p w14:paraId="52C46C30" w14:textId="076AE2C2"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31">
        <w:r w:rsidRPr="4F4A979F">
          <w:rPr>
            <w:rStyle w:val="Hyperlink"/>
            <w:rFonts w:ascii="Times New Roman" w:eastAsia="Times New Roman" w:hAnsi="Times New Roman" w:cs="Times New Roman"/>
            <w:sz w:val="24"/>
            <w:szCs w:val="24"/>
          </w:rPr>
          <w:t>https://pms.psc.gov/</w:t>
        </w:r>
      </w:hyperlink>
      <w:r w:rsidRPr="4F4A979F">
        <w:rPr>
          <w:rFonts w:ascii="Times New Roman" w:eastAsia="Times New Roman" w:hAnsi="Times New Roman" w:cs="Times New Roman"/>
          <w:color w:val="000000" w:themeColor="text1"/>
          <w:sz w:val="24"/>
          <w:szCs w:val="24"/>
        </w:rPr>
        <w:t>.</w:t>
      </w:r>
    </w:p>
    <w:p w14:paraId="4A51B2C2" w14:textId="67AC8BF8"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41C121AC" w14:textId="0B93000E"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b/>
          <w:bCs/>
          <w:i/>
          <w:iCs/>
          <w:color w:val="000000" w:themeColor="text1"/>
          <w:sz w:val="24"/>
          <w:szCs w:val="24"/>
        </w:rPr>
        <w:t>F.2 Administrative and National Policy and Legal Requirements</w:t>
      </w:r>
    </w:p>
    <w:p w14:paraId="0A73CF11" w14:textId="1EC19BDC" w:rsidR="000E287E" w:rsidRDefault="4348075D" w:rsidP="4348075D">
      <w:pPr>
        <w:spacing w:after="200" w:line="240" w:lineRule="auto"/>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color w:val="000000" w:themeColor="text1"/>
          <w:sz w:val="24"/>
          <w:szCs w:val="24"/>
        </w:rPr>
        <w:t xml:space="preserve">OES requires all recipients of foreign assistance funding to comply with all applicable Department and Federal laws and regulations, including but not limited to the following: </w:t>
      </w:r>
    </w:p>
    <w:p w14:paraId="419F23ED" w14:textId="523BB17B" w:rsidR="000E287E" w:rsidRDefault="03207129" w:rsidP="4F4A979F">
      <w:pPr>
        <w:spacing w:after="200" w:line="240" w:lineRule="auto"/>
        <w:rPr>
          <w:rFonts w:ascii="Times New Roman" w:eastAsia="Times New Roman" w:hAnsi="Times New Roman" w:cs="Times New Roman"/>
          <w:color w:val="000000" w:themeColor="text1"/>
          <w:sz w:val="24"/>
          <w:szCs w:val="24"/>
        </w:rPr>
      </w:pPr>
      <w:r w:rsidRPr="7E30E104">
        <w:rPr>
          <w:rFonts w:ascii="Times New Roman" w:eastAsia="Times New Roman" w:hAnsi="Times New Roman" w:cs="Times New Roman"/>
          <w:color w:val="000000" w:themeColor="text1"/>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32">
        <w:r w:rsidRPr="7E30E104">
          <w:rPr>
            <w:rStyle w:val="Hyperlink"/>
            <w:rFonts w:ascii="Times New Roman" w:eastAsia="Times New Roman" w:hAnsi="Times New Roman" w:cs="Times New Roman"/>
            <w:sz w:val="24"/>
            <w:szCs w:val="24"/>
          </w:rPr>
          <w:t>https://www.state.gov/about-us-office-of-the-procurement-executive/</w:t>
        </w:r>
      </w:hyperlink>
      <w:r w:rsidRPr="7E30E104">
        <w:rPr>
          <w:rFonts w:ascii="Times New Roman" w:eastAsia="Times New Roman" w:hAnsi="Times New Roman" w:cs="Times New Roman"/>
          <w:color w:val="000000" w:themeColor="text1"/>
          <w:sz w:val="24"/>
          <w:szCs w:val="24"/>
        </w:rPr>
        <w:t xml:space="preserve">.  </w:t>
      </w:r>
    </w:p>
    <w:p w14:paraId="53BB30E8" w14:textId="01A34798"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Before submitting an application, applicants should review all the terms and conditions and required certifications which will apply to this award, to ensure that they will be able to comply. These include:</w:t>
      </w:r>
    </w:p>
    <w:p w14:paraId="69E5DEBC" w14:textId="7C388B4D" w:rsidR="000E287E" w:rsidRDefault="00000000" w:rsidP="4348075D">
      <w:pPr>
        <w:pStyle w:val="ListParagraph"/>
        <w:numPr>
          <w:ilvl w:val="0"/>
          <w:numId w:val="36"/>
        </w:numPr>
        <w:spacing w:after="200" w:line="240" w:lineRule="auto"/>
        <w:rPr>
          <w:rFonts w:eastAsiaTheme="minorEastAsia"/>
          <w:color w:val="000000" w:themeColor="text1"/>
          <w:sz w:val="24"/>
          <w:szCs w:val="24"/>
        </w:rPr>
      </w:pPr>
      <w:hyperlink r:id="rId33">
        <w:r w:rsidR="4348075D" w:rsidRPr="4348075D">
          <w:rPr>
            <w:rStyle w:val="Hyperlink"/>
            <w:rFonts w:ascii="Times New Roman" w:eastAsia="Times New Roman" w:hAnsi="Times New Roman" w:cs="Times New Roman"/>
            <w:sz w:val="24"/>
            <w:szCs w:val="24"/>
          </w:rPr>
          <w:t>2 CFR 25 - UNIVERSAL IDENTIFIER AND SYSTEM FOR AWARD MANAGEMENT</w:t>
        </w:r>
      </w:hyperlink>
    </w:p>
    <w:p w14:paraId="62573F50" w14:textId="2C108CF9" w:rsidR="000E287E" w:rsidRDefault="00000000" w:rsidP="4348075D">
      <w:pPr>
        <w:pStyle w:val="ListParagraph"/>
        <w:numPr>
          <w:ilvl w:val="0"/>
          <w:numId w:val="36"/>
        </w:numPr>
        <w:spacing w:after="200" w:line="240" w:lineRule="auto"/>
        <w:rPr>
          <w:rFonts w:eastAsiaTheme="minorEastAsia"/>
          <w:color w:val="000000" w:themeColor="text1"/>
          <w:sz w:val="24"/>
          <w:szCs w:val="24"/>
        </w:rPr>
      </w:pPr>
      <w:hyperlink r:id="rId34">
        <w:r w:rsidR="4348075D" w:rsidRPr="4348075D">
          <w:rPr>
            <w:rStyle w:val="Hyperlink"/>
            <w:rFonts w:ascii="Times New Roman" w:eastAsia="Times New Roman" w:hAnsi="Times New Roman" w:cs="Times New Roman"/>
            <w:sz w:val="24"/>
            <w:szCs w:val="24"/>
          </w:rPr>
          <w:t>2 CFR 170 - REPORTING SUBAWARD AND EXECUTIVE COMPENSATION INFORMATION</w:t>
        </w:r>
      </w:hyperlink>
    </w:p>
    <w:p w14:paraId="5BC7FBB6" w14:textId="34E8989E" w:rsidR="000E287E" w:rsidRDefault="00000000" w:rsidP="4348075D">
      <w:pPr>
        <w:pStyle w:val="ListParagraph"/>
        <w:numPr>
          <w:ilvl w:val="0"/>
          <w:numId w:val="36"/>
        </w:numPr>
        <w:spacing w:after="200" w:line="240" w:lineRule="auto"/>
        <w:rPr>
          <w:rFonts w:eastAsiaTheme="minorEastAsia"/>
          <w:color w:val="000000" w:themeColor="text1"/>
          <w:sz w:val="24"/>
          <w:szCs w:val="24"/>
        </w:rPr>
      </w:pPr>
      <w:hyperlink r:id="rId35">
        <w:r w:rsidR="4348075D" w:rsidRPr="4348075D">
          <w:rPr>
            <w:rStyle w:val="Hyperlink"/>
            <w:rFonts w:ascii="Times New Roman" w:eastAsia="Times New Roman" w:hAnsi="Times New Roman" w:cs="Times New Roman"/>
            <w:sz w:val="24"/>
            <w:szCs w:val="24"/>
          </w:rPr>
          <w:t>2 CFR 175 - AWARD TERM FOR TRAFFICKING IN PERSONS</w:t>
        </w:r>
      </w:hyperlink>
    </w:p>
    <w:p w14:paraId="3DEAABCF" w14:textId="05846B7D" w:rsidR="000E287E" w:rsidRDefault="00000000" w:rsidP="4348075D">
      <w:pPr>
        <w:pStyle w:val="ListParagraph"/>
        <w:numPr>
          <w:ilvl w:val="0"/>
          <w:numId w:val="36"/>
        </w:numPr>
        <w:spacing w:after="200" w:line="240" w:lineRule="auto"/>
        <w:rPr>
          <w:rFonts w:eastAsiaTheme="minorEastAsia"/>
          <w:color w:val="000000" w:themeColor="text1"/>
          <w:sz w:val="24"/>
          <w:szCs w:val="24"/>
        </w:rPr>
      </w:pPr>
      <w:hyperlink r:id="rId36">
        <w:r w:rsidR="4348075D" w:rsidRPr="4348075D">
          <w:rPr>
            <w:rStyle w:val="Hyperlink"/>
            <w:rFonts w:ascii="Times New Roman" w:eastAsia="Times New Roman" w:hAnsi="Times New Roman" w:cs="Times New Roman"/>
            <w:sz w:val="24"/>
            <w:szCs w:val="24"/>
          </w:rPr>
          <w:t>2 CFR 182 - GOVERNMENTWIDE REQUIREMENTS FOR DRUG-FREE WORKPLACE (FINANCIAL ASSISTANCE)</w:t>
        </w:r>
      </w:hyperlink>
    </w:p>
    <w:p w14:paraId="3E7FC809" w14:textId="77B9FE5D" w:rsidR="000E287E" w:rsidRDefault="00000000" w:rsidP="4348075D">
      <w:pPr>
        <w:pStyle w:val="ListParagraph"/>
        <w:numPr>
          <w:ilvl w:val="0"/>
          <w:numId w:val="36"/>
        </w:numPr>
        <w:spacing w:after="200" w:line="240" w:lineRule="auto"/>
        <w:rPr>
          <w:rFonts w:eastAsiaTheme="minorEastAsia"/>
          <w:color w:val="000000" w:themeColor="text1"/>
          <w:sz w:val="24"/>
          <w:szCs w:val="24"/>
        </w:rPr>
      </w:pPr>
      <w:hyperlink r:id="rId37">
        <w:r w:rsidR="4348075D" w:rsidRPr="4348075D">
          <w:rPr>
            <w:rStyle w:val="Hyperlink"/>
            <w:rFonts w:ascii="Times New Roman" w:eastAsia="Times New Roman" w:hAnsi="Times New Roman" w:cs="Times New Roman"/>
            <w:sz w:val="24"/>
            <w:szCs w:val="24"/>
          </w:rPr>
          <w:t>2 CFR 183 - NEVER CONTRACT WITH THE ENEMY</w:t>
        </w:r>
      </w:hyperlink>
    </w:p>
    <w:p w14:paraId="4192B069" w14:textId="4DD96385" w:rsidR="000E287E" w:rsidRDefault="00000000" w:rsidP="4F4A979F">
      <w:pPr>
        <w:pStyle w:val="ListParagraph"/>
        <w:numPr>
          <w:ilvl w:val="0"/>
          <w:numId w:val="36"/>
        </w:numPr>
        <w:spacing w:after="200" w:line="240" w:lineRule="auto"/>
        <w:rPr>
          <w:rFonts w:eastAsiaTheme="minorEastAsia"/>
          <w:color w:val="000000" w:themeColor="text1"/>
          <w:sz w:val="24"/>
          <w:szCs w:val="24"/>
        </w:rPr>
      </w:pPr>
      <w:hyperlink r:id="rId38">
        <w:r w:rsidR="4348075D" w:rsidRPr="4F4A979F">
          <w:rPr>
            <w:rStyle w:val="Hyperlink"/>
            <w:rFonts w:ascii="Times New Roman" w:eastAsia="Times New Roman" w:hAnsi="Times New Roman" w:cs="Times New Roman"/>
            <w:sz w:val="24"/>
            <w:szCs w:val="24"/>
          </w:rPr>
          <w:t>2 CFR 600 – DEPARTMENT OF STATE REQUIREMENTS</w:t>
        </w:r>
      </w:hyperlink>
    </w:p>
    <w:p w14:paraId="28799137" w14:textId="4AD4AF49" w:rsidR="000E287E" w:rsidRDefault="4348075D" w:rsidP="4348075D">
      <w:pPr>
        <w:spacing w:after="200" w:line="240" w:lineRule="atLeast"/>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color w:val="000000" w:themeColor="text1"/>
          <w:sz w:val="24"/>
          <w:szCs w:val="24"/>
        </w:rPr>
        <w:lastRenderedPageBreak/>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4C6C60D2" w14:textId="14636215" w:rsidR="000E287E" w:rsidRDefault="00000000" w:rsidP="4348075D">
      <w:pPr>
        <w:pStyle w:val="ListParagraph"/>
        <w:numPr>
          <w:ilvl w:val="0"/>
          <w:numId w:val="37"/>
        </w:numPr>
        <w:spacing w:after="200" w:line="240" w:lineRule="atLeast"/>
        <w:rPr>
          <w:rFonts w:eastAsiaTheme="minorEastAsia"/>
          <w:color w:val="000000" w:themeColor="text1"/>
          <w:sz w:val="24"/>
          <w:szCs w:val="24"/>
        </w:rPr>
      </w:pPr>
      <w:hyperlink r:id="rId39">
        <w:r w:rsidR="4348075D" w:rsidRPr="4348075D">
          <w:rPr>
            <w:rStyle w:val="Hyperlink"/>
            <w:rFonts w:ascii="Times New Roman" w:eastAsia="Times New Roman" w:hAnsi="Times New Roman" w:cs="Times New Roman"/>
            <w:sz w:val="24"/>
            <w:szCs w:val="24"/>
          </w:rPr>
          <w:t>Guidance for Grants and Agreements in Title 2 of the Code of Federal Regulations</w:t>
        </w:r>
      </w:hyperlink>
      <w:r w:rsidR="4348075D" w:rsidRPr="4348075D">
        <w:rPr>
          <w:rFonts w:ascii="Times New Roman" w:eastAsia="Times New Roman" w:hAnsi="Times New Roman" w:cs="Times New Roman"/>
          <w:color w:val="000000" w:themeColor="text1"/>
          <w:sz w:val="24"/>
          <w:szCs w:val="24"/>
        </w:rPr>
        <w:t xml:space="preserve"> (2 CFR), as updated in the Federal Register’s 85 FR 49506 on August 13, 2020, particularly on:</w:t>
      </w:r>
    </w:p>
    <w:p w14:paraId="1A66633C" w14:textId="7EA61D1D" w:rsidR="000E287E" w:rsidRDefault="4348075D" w:rsidP="4348075D">
      <w:pPr>
        <w:pStyle w:val="ListParagraph"/>
        <w:numPr>
          <w:ilvl w:val="1"/>
          <w:numId w:val="37"/>
        </w:numPr>
        <w:spacing w:after="200" w:line="240" w:lineRule="atLeast"/>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Selecting recipients most likely to be successful in delivering results based on the program objectives through an objective process of evaluating Federal award applications (2 CFR part 200.205),</w:t>
      </w:r>
    </w:p>
    <w:p w14:paraId="4215E0A9" w14:textId="5E6EA5AB" w:rsidR="000E287E" w:rsidRDefault="4348075D" w:rsidP="4348075D">
      <w:pPr>
        <w:pStyle w:val="ListParagraph"/>
        <w:numPr>
          <w:ilvl w:val="1"/>
          <w:numId w:val="37"/>
        </w:numPr>
        <w:spacing w:after="200" w:line="240" w:lineRule="atLeast"/>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Prohibiting the purchase of certain telecommunication and video surveillance services or equipment in alignment with section 889 of the National Defense Authorization Act of 2019 (Pub. L. No. 115—232) (2 CFR part 200.216),</w:t>
      </w:r>
    </w:p>
    <w:p w14:paraId="68A9AB61" w14:textId="7C8ECA16" w:rsidR="000E287E" w:rsidRDefault="4348075D" w:rsidP="4348075D">
      <w:pPr>
        <w:pStyle w:val="ListParagraph"/>
        <w:numPr>
          <w:ilvl w:val="1"/>
          <w:numId w:val="37"/>
        </w:numPr>
        <w:spacing w:after="200" w:line="240" w:lineRule="atLeast"/>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 xml:space="preserve">Promoting the freedom of speech and religious liberty in alignment with </w:t>
      </w:r>
      <w:r w:rsidRPr="4348075D">
        <w:rPr>
          <w:rFonts w:ascii="Times New Roman" w:eastAsia="Times New Roman" w:hAnsi="Times New Roman" w:cs="Times New Roman"/>
          <w:i/>
          <w:iCs/>
          <w:color w:val="000000" w:themeColor="text1"/>
          <w:sz w:val="24"/>
          <w:szCs w:val="24"/>
        </w:rPr>
        <w:t xml:space="preserve">Promoting Free Speech and Religious Liberty </w:t>
      </w:r>
      <w:r w:rsidRPr="4348075D">
        <w:rPr>
          <w:rFonts w:ascii="Times New Roman" w:eastAsia="Times New Roman" w:hAnsi="Times New Roman" w:cs="Times New Roman"/>
          <w:color w:val="000000" w:themeColor="text1"/>
          <w:sz w:val="24"/>
          <w:szCs w:val="24"/>
        </w:rPr>
        <w:t xml:space="preserve">(E.O. 13798) and </w:t>
      </w:r>
      <w:r w:rsidRPr="4348075D">
        <w:rPr>
          <w:rFonts w:ascii="Times New Roman" w:eastAsia="Times New Roman" w:hAnsi="Times New Roman" w:cs="Times New Roman"/>
          <w:i/>
          <w:iCs/>
          <w:color w:val="000000" w:themeColor="text1"/>
          <w:sz w:val="24"/>
          <w:szCs w:val="24"/>
        </w:rPr>
        <w:t>Improving Free Inquiry, Transparency, and Accountability at Colleges and Universities</w:t>
      </w:r>
      <w:r w:rsidRPr="4348075D">
        <w:rPr>
          <w:rFonts w:ascii="Times New Roman" w:eastAsia="Times New Roman" w:hAnsi="Times New Roman" w:cs="Times New Roman"/>
          <w:color w:val="000000" w:themeColor="text1"/>
          <w:sz w:val="24"/>
          <w:szCs w:val="24"/>
        </w:rPr>
        <w:t xml:space="preserve"> (E.O. 13864) (§§ 200.300, 200.303, 200.339, and 200.341), </w:t>
      </w:r>
    </w:p>
    <w:p w14:paraId="117F9166" w14:textId="74C4AA91" w:rsidR="000E287E" w:rsidRDefault="4348075D" w:rsidP="4348075D">
      <w:pPr>
        <w:pStyle w:val="ListParagraph"/>
        <w:numPr>
          <w:ilvl w:val="1"/>
          <w:numId w:val="37"/>
        </w:numPr>
        <w:spacing w:after="200" w:line="240" w:lineRule="atLeast"/>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Providing a preference, to the extent permitted by law, to maximize use of goods, products, and materials produced in the United States (2 CFR part 200.322), and</w:t>
      </w:r>
    </w:p>
    <w:p w14:paraId="3D6052BA" w14:textId="31BA62DB" w:rsidR="000E287E" w:rsidRDefault="4348075D" w:rsidP="4F4A979F">
      <w:pPr>
        <w:pStyle w:val="ListParagraph"/>
        <w:numPr>
          <w:ilvl w:val="1"/>
          <w:numId w:val="37"/>
        </w:numPr>
        <w:spacing w:after="200" w:line="240" w:lineRule="atLeast"/>
        <w:rPr>
          <w:rFonts w:eastAsiaTheme="minorEastAsia"/>
          <w:color w:val="000000" w:themeColor="text1"/>
          <w:sz w:val="24"/>
          <w:szCs w:val="24"/>
        </w:rPr>
      </w:pPr>
      <w:r w:rsidRPr="4F4A979F">
        <w:rPr>
          <w:rFonts w:ascii="Times New Roman" w:eastAsia="Times New Roman" w:hAnsi="Times New Roman" w:cs="Times New Roman"/>
          <w:color w:val="000000" w:themeColor="text1"/>
          <w:sz w:val="24"/>
          <w:szCs w:val="24"/>
        </w:rPr>
        <w:t>Terminating agreements in whole or in part to the greatest extent authorized by law, if an award no longer effectuates the program goals or agency priorities (2 CFR part 200.340).</w:t>
      </w:r>
    </w:p>
    <w:p w14:paraId="0947FCB6" w14:textId="426C13BD" w:rsidR="000E287E" w:rsidRDefault="03207129" w:rsidP="7E30E104">
      <w:pPr>
        <w:spacing w:after="200" w:line="276" w:lineRule="auto"/>
        <w:rPr>
          <w:rFonts w:ascii="Times New Roman" w:eastAsia="Times New Roman" w:hAnsi="Times New Roman" w:cs="Times New Roman"/>
          <w:color w:val="000000" w:themeColor="text1"/>
          <w:sz w:val="24"/>
          <w:szCs w:val="24"/>
        </w:rPr>
      </w:pPr>
      <w:r w:rsidRPr="7E30E104">
        <w:rPr>
          <w:rFonts w:ascii="Times New Roman" w:eastAsia="Times New Roman" w:hAnsi="Times New Roman" w:cs="Times New Roman"/>
          <w:color w:val="000000" w:themeColor="text1"/>
          <w:sz w:val="24"/>
          <w:szCs w:val="24"/>
        </w:rPr>
        <w:t xml:space="preserve">In accordance with the </w:t>
      </w:r>
      <w:hyperlink r:id="rId40">
        <w:r w:rsidRPr="7E30E104">
          <w:rPr>
            <w:rFonts w:ascii="Times New Roman" w:eastAsia="Times New Roman" w:hAnsi="Times New Roman" w:cs="Times New Roman"/>
            <w:color w:val="000000" w:themeColor="text1"/>
            <w:sz w:val="24"/>
            <w:szCs w:val="24"/>
          </w:rPr>
          <w:t>Executive Order on Advancing Racial Equity and Underserved Communities</w:t>
        </w:r>
      </w:hyperlink>
      <w:r w:rsidRPr="7E30E104">
        <w:rPr>
          <w:rFonts w:ascii="Times New Roman" w:eastAsia="Times New Roman" w:hAnsi="Times New Roman" w:cs="Times New Roman"/>
          <w:color w:val="000000" w:themeColor="text1"/>
          <w:sz w:val="24"/>
          <w:szCs w:val="24"/>
        </w:rPr>
        <w:t>,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14:paraId="1E24A57A" w14:textId="15027614" w:rsidR="000E287E" w:rsidRDefault="6E6CADF8" w:rsidP="7E30E104">
      <w:pPr>
        <w:spacing w:after="200" w:line="276" w:lineRule="auto"/>
        <w:rPr>
          <w:rFonts w:ascii="Times New Roman" w:eastAsia="Times New Roman" w:hAnsi="Times New Roman" w:cs="Times New Roman"/>
          <w:color w:val="000000" w:themeColor="text1"/>
          <w:sz w:val="24"/>
          <w:szCs w:val="24"/>
        </w:rPr>
      </w:pPr>
      <w:r w:rsidRPr="25DF137C">
        <w:rPr>
          <w:rFonts w:ascii="Times New Roman" w:eastAsia="Times New Roman" w:hAnsi="Times New Roman" w:cs="Times New Roman"/>
          <w:color w:val="000000" w:themeColor="text1"/>
          <w:sz w:val="24"/>
          <w:szCs w:val="24"/>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6F81AECB" w14:textId="17883237" w:rsidR="000E287E" w:rsidRDefault="53684663" w:rsidP="73A3EA1A">
      <w:pPr>
        <w:spacing w:after="200" w:line="276" w:lineRule="auto"/>
        <w:rPr>
          <w:rFonts w:ascii="Times New Roman" w:eastAsia="Times New Roman" w:hAnsi="Times New Roman" w:cs="Times New Roman"/>
          <w:color w:val="000000" w:themeColor="text1"/>
          <w:sz w:val="24"/>
          <w:szCs w:val="24"/>
        </w:rPr>
      </w:pPr>
      <w:r w:rsidRPr="25DF137C">
        <w:rPr>
          <w:rFonts w:ascii="Times New Roman" w:eastAsia="Times New Roman" w:hAnsi="Times New Roman" w:cs="Times New Roman"/>
          <w:color w:val="000000" w:themeColor="text1"/>
          <w:sz w:val="24"/>
          <w:szCs w:val="24"/>
        </w:rPr>
        <w:t>Consistent with the 2022 Trafficking in Persons (TIP) Report and the Presidential determination made under the Trafficking Victims Protection Act</w:t>
      </w:r>
      <w:r w:rsidR="0BF74536" w:rsidRPr="25DF137C">
        <w:rPr>
          <w:rFonts w:ascii="Times New Roman" w:eastAsia="Times New Roman" w:hAnsi="Times New Roman" w:cs="Times New Roman"/>
          <w:color w:val="000000" w:themeColor="text1"/>
          <w:sz w:val="24"/>
          <w:szCs w:val="24"/>
        </w:rPr>
        <w:t xml:space="preserve"> of 2000</w:t>
      </w:r>
      <w:r w:rsidRPr="25DF137C">
        <w:rPr>
          <w:rFonts w:ascii="Times New Roman" w:eastAsia="Times New Roman" w:hAnsi="Times New Roman" w:cs="Times New Roman"/>
          <w:color w:val="000000" w:themeColor="text1"/>
          <w:sz w:val="24"/>
          <w:szCs w:val="24"/>
        </w:rPr>
        <w:t xml:space="preserve"> (TVPA) for FY 2023, assistance that benefits the governments of the Tier 3 countries may be subject to restriction under the TVPA.  The Department of State determines on a case-by-case basis what constitutes assistance to a government, though the general principles listed below may be helpful.  </w:t>
      </w:r>
    </w:p>
    <w:p w14:paraId="1350F817" w14:textId="01B80795" w:rsidR="000E287E" w:rsidRDefault="53684663" w:rsidP="73A3EA1A">
      <w:pPr>
        <w:spacing w:after="200" w:line="276" w:lineRule="auto"/>
        <w:rPr>
          <w:rFonts w:ascii="Times New Roman" w:eastAsia="Times New Roman" w:hAnsi="Times New Roman" w:cs="Times New Roman"/>
          <w:color w:val="000000" w:themeColor="text1"/>
          <w:sz w:val="24"/>
          <w:szCs w:val="24"/>
        </w:rPr>
      </w:pPr>
      <w:r w:rsidRPr="25DF137C">
        <w:rPr>
          <w:rFonts w:ascii="Times New Roman" w:eastAsia="Times New Roman" w:hAnsi="Times New Roman" w:cs="Times New Roman"/>
          <w:color w:val="000000" w:themeColor="text1"/>
          <w:sz w:val="24"/>
          <w:szCs w:val="24"/>
        </w:rPr>
        <w:t>Assistance to the government includes:</w:t>
      </w:r>
    </w:p>
    <w:p w14:paraId="50F5BD49" w14:textId="45E7E67F" w:rsidR="000E287E" w:rsidRDefault="53684663" w:rsidP="73A3EA1A">
      <w:pPr>
        <w:spacing w:after="200" w:line="276" w:lineRule="auto"/>
        <w:rPr>
          <w:rFonts w:ascii="Times New Roman" w:eastAsia="Times New Roman" w:hAnsi="Times New Roman" w:cs="Times New Roman"/>
          <w:color w:val="000000" w:themeColor="text1"/>
          <w:sz w:val="24"/>
          <w:szCs w:val="24"/>
        </w:rPr>
      </w:pPr>
      <w:r w:rsidRPr="25DF137C">
        <w:rPr>
          <w:rFonts w:ascii="Times New Roman" w:eastAsia="Times New Roman" w:hAnsi="Times New Roman" w:cs="Times New Roman"/>
          <w:color w:val="000000" w:themeColor="text1"/>
          <w:sz w:val="24"/>
          <w:szCs w:val="24"/>
        </w:rPr>
        <w:lastRenderedPageBreak/>
        <w:t>• All branches of government (executive, legislative, judicial) at all levels (national, regional, local);</w:t>
      </w:r>
    </w:p>
    <w:p w14:paraId="5CFF8D5F" w14:textId="68DC80EE" w:rsidR="000E287E" w:rsidRDefault="53684663" w:rsidP="73A3EA1A">
      <w:pPr>
        <w:spacing w:after="200" w:line="276" w:lineRule="auto"/>
        <w:rPr>
          <w:rFonts w:ascii="Times New Roman" w:eastAsia="Times New Roman" w:hAnsi="Times New Roman" w:cs="Times New Roman"/>
          <w:color w:val="000000" w:themeColor="text1"/>
          <w:sz w:val="24"/>
          <w:szCs w:val="24"/>
        </w:rPr>
      </w:pPr>
      <w:r w:rsidRPr="25DF137C">
        <w:rPr>
          <w:rFonts w:ascii="Times New Roman" w:eastAsia="Times New Roman" w:hAnsi="Times New Roman" w:cs="Times New Roman"/>
          <w:color w:val="000000" w:themeColor="text1"/>
          <w:sz w:val="24"/>
          <w:szCs w:val="24"/>
        </w:rPr>
        <w:t>• Public schools, universities, hospitals, and state-owned enterprises, as well as government employees;</w:t>
      </w:r>
    </w:p>
    <w:p w14:paraId="57C98556" w14:textId="4B4ACACC" w:rsidR="000E287E" w:rsidRDefault="53684663" w:rsidP="73A3EA1A">
      <w:pPr>
        <w:spacing w:after="200" w:line="276" w:lineRule="auto"/>
        <w:rPr>
          <w:rFonts w:ascii="Times New Roman" w:eastAsia="Times New Roman" w:hAnsi="Times New Roman" w:cs="Times New Roman"/>
          <w:color w:val="000000" w:themeColor="text1"/>
          <w:sz w:val="24"/>
          <w:szCs w:val="24"/>
        </w:rPr>
      </w:pPr>
      <w:r w:rsidRPr="25DF137C">
        <w:rPr>
          <w:rFonts w:ascii="Times New Roman" w:eastAsia="Times New Roman" w:hAnsi="Times New Roman" w:cs="Times New Roman"/>
          <w:color w:val="000000" w:themeColor="text1"/>
          <w:sz w:val="24"/>
          <w:szCs w:val="24"/>
        </w:rPr>
        <w:t>• Cash, training, equipment, services, or other assistance provided directly to the government, assistance provided to an NGO or other implementer for the benefit of the government, and assistance to government employees.</w:t>
      </w:r>
    </w:p>
    <w:p w14:paraId="6E6C41D9" w14:textId="3D4FDBB2" w:rsidR="000E287E" w:rsidRDefault="53684663" w:rsidP="25DF137C">
      <w:pPr>
        <w:spacing w:after="200" w:line="240" w:lineRule="auto"/>
        <w:rPr>
          <w:rFonts w:ascii="Times New Roman" w:eastAsia="Times New Roman" w:hAnsi="Times New Roman" w:cs="Times New Roman"/>
          <w:b/>
          <w:bCs/>
          <w:color w:val="000000" w:themeColor="text1"/>
          <w:sz w:val="24"/>
          <w:szCs w:val="24"/>
          <w:u w:val="single"/>
        </w:rPr>
      </w:pPr>
      <w:r w:rsidRPr="52E19A49">
        <w:rPr>
          <w:rFonts w:ascii="Times New Roman" w:eastAsia="Times New Roman" w:hAnsi="Times New Roman" w:cs="Times New Roman"/>
          <w:b/>
          <w:bCs/>
          <w:color w:val="000000" w:themeColor="text1"/>
          <w:sz w:val="24"/>
          <w:szCs w:val="24"/>
          <w:u w:val="single"/>
        </w:rPr>
        <w:t>Tier 3 Countries in the 2022 TIP Report / Governments that May Be Subject to TVPA Restriction for Funds Obligated in FY 2023:</w:t>
      </w:r>
    </w:p>
    <w:p w14:paraId="181C8335" w14:textId="121FF256" w:rsidR="000E287E" w:rsidRDefault="53684663" w:rsidP="25DF137C">
      <w:pPr>
        <w:spacing w:after="200" w:line="240" w:lineRule="auto"/>
        <w:rPr>
          <w:rFonts w:ascii="Times New Roman" w:eastAsia="Times New Roman" w:hAnsi="Times New Roman" w:cs="Times New Roman"/>
          <w:color w:val="000000" w:themeColor="text1"/>
          <w:sz w:val="24"/>
          <w:szCs w:val="24"/>
        </w:rPr>
      </w:pPr>
      <w:r w:rsidRPr="25DF137C">
        <w:rPr>
          <w:rFonts w:ascii="Times New Roman" w:eastAsia="Times New Roman" w:hAnsi="Times New Roman" w:cs="Times New Roman"/>
          <w:b/>
          <w:bCs/>
          <w:color w:val="000000" w:themeColor="text1"/>
          <w:sz w:val="24"/>
          <w:szCs w:val="24"/>
        </w:rPr>
        <w:t>AF:</w:t>
      </w:r>
      <w:r w:rsidRPr="25DF137C">
        <w:rPr>
          <w:rFonts w:ascii="Times New Roman" w:eastAsia="Times New Roman" w:hAnsi="Times New Roman" w:cs="Times New Roman"/>
          <w:color w:val="000000" w:themeColor="text1"/>
          <w:sz w:val="24"/>
          <w:szCs w:val="24"/>
        </w:rPr>
        <w:t xml:space="preserve">  Eritrea, Guinea-Bissau, South Sudan</w:t>
      </w:r>
    </w:p>
    <w:p w14:paraId="28F741A2" w14:textId="5C3A5454" w:rsidR="000E287E" w:rsidRDefault="53684663" w:rsidP="25DF137C">
      <w:pPr>
        <w:spacing w:after="200" w:line="240" w:lineRule="auto"/>
        <w:rPr>
          <w:rFonts w:ascii="Times New Roman" w:eastAsia="Times New Roman" w:hAnsi="Times New Roman" w:cs="Times New Roman"/>
          <w:color w:val="000000" w:themeColor="text1"/>
          <w:sz w:val="24"/>
          <w:szCs w:val="24"/>
        </w:rPr>
      </w:pPr>
      <w:r w:rsidRPr="25DF137C">
        <w:rPr>
          <w:rFonts w:ascii="Times New Roman" w:eastAsia="Times New Roman" w:hAnsi="Times New Roman" w:cs="Times New Roman"/>
          <w:b/>
          <w:bCs/>
          <w:color w:val="000000" w:themeColor="text1"/>
          <w:sz w:val="24"/>
          <w:szCs w:val="24"/>
        </w:rPr>
        <w:t xml:space="preserve">EAP:  </w:t>
      </w:r>
      <w:r w:rsidRPr="73A3EA1A">
        <w:rPr>
          <w:rFonts w:ascii="Times New Roman" w:eastAsia="Times New Roman" w:hAnsi="Times New Roman" w:cs="Times New Roman"/>
          <w:color w:val="000000" w:themeColor="text1"/>
          <w:sz w:val="24"/>
          <w:szCs w:val="24"/>
        </w:rPr>
        <w:t xml:space="preserve">Brunei, </w:t>
      </w:r>
      <w:r w:rsidRPr="25DF137C">
        <w:rPr>
          <w:rFonts w:ascii="Times New Roman" w:eastAsia="Times New Roman" w:hAnsi="Times New Roman" w:cs="Times New Roman"/>
          <w:color w:val="000000" w:themeColor="text1"/>
          <w:sz w:val="24"/>
          <w:szCs w:val="24"/>
        </w:rPr>
        <w:t>Burma, Cambodia, China (PRC), DPRK, Macau SAR, Malaysia, Vietnam</w:t>
      </w:r>
    </w:p>
    <w:p w14:paraId="493C95E7" w14:textId="3AE57705" w:rsidR="000E287E" w:rsidRDefault="53684663" w:rsidP="25DF137C">
      <w:pPr>
        <w:spacing w:after="200" w:line="240" w:lineRule="auto"/>
        <w:rPr>
          <w:rFonts w:ascii="Times New Roman" w:eastAsia="Times New Roman" w:hAnsi="Times New Roman" w:cs="Times New Roman"/>
          <w:color w:val="000000" w:themeColor="text1"/>
          <w:sz w:val="24"/>
          <w:szCs w:val="24"/>
        </w:rPr>
      </w:pPr>
      <w:r w:rsidRPr="25DF137C">
        <w:rPr>
          <w:rFonts w:ascii="Times New Roman" w:eastAsia="Times New Roman" w:hAnsi="Times New Roman" w:cs="Times New Roman"/>
          <w:b/>
          <w:bCs/>
          <w:color w:val="000000" w:themeColor="text1"/>
          <w:sz w:val="24"/>
          <w:szCs w:val="24"/>
        </w:rPr>
        <w:t xml:space="preserve">EUR:  </w:t>
      </w:r>
      <w:r w:rsidRPr="73A3EA1A">
        <w:rPr>
          <w:rFonts w:ascii="Times New Roman" w:eastAsia="Times New Roman" w:hAnsi="Times New Roman" w:cs="Times New Roman"/>
          <w:color w:val="000000" w:themeColor="text1"/>
          <w:sz w:val="24"/>
          <w:szCs w:val="24"/>
        </w:rPr>
        <w:t>Belarus,</w:t>
      </w:r>
      <w:r w:rsidRPr="25DF137C">
        <w:rPr>
          <w:rFonts w:ascii="Times New Roman" w:eastAsia="Times New Roman" w:hAnsi="Times New Roman" w:cs="Times New Roman"/>
          <w:b/>
          <w:bCs/>
          <w:color w:val="000000" w:themeColor="text1"/>
          <w:sz w:val="24"/>
          <w:szCs w:val="24"/>
        </w:rPr>
        <w:t xml:space="preserve"> </w:t>
      </w:r>
      <w:r w:rsidRPr="25DF137C">
        <w:rPr>
          <w:rFonts w:ascii="Times New Roman" w:eastAsia="Times New Roman" w:hAnsi="Times New Roman" w:cs="Times New Roman"/>
          <w:color w:val="000000" w:themeColor="text1"/>
          <w:sz w:val="24"/>
          <w:szCs w:val="24"/>
        </w:rPr>
        <w:t xml:space="preserve">Russia </w:t>
      </w:r>
    </w:p>
    <w:p w14:paraId="1F09D5A0" w14:textId="3DFD6C74" w:rsidR="000E287E" w:rsidRDefault="53684663" w:rsidP="25DF137C">
      <w:pPr>
        <w:spacing w:after="200" w:line="240" w:lineRule="auto"/>
        <w:rPr>
          <w:rFonts w:ascii="Times New Roman" w:eastAsia="Times New Roman" w:hAnsi="Times New Roman" w:cs="Times New Roman"/>
          <w:color w:val="000000" w:themeColor="text1"/>
          <w:sz w:val="24"/>
          <w:szCs w:val="24"/>
        </w:rPr>
      </w:pPr>
      <w:r w:rsidRPr="25DF137C">
        <w:rPr>
          <w:rFonts w:ascii="Times New Roman" w:eastAsia="Times New Roman" w:hAnsi="Times New Roman" w:cs="Times New Roman"/>
          <w:b/>
          <w:bCs/>
          <w:color w:val="000000" w:themeColor="text1"/>
          <w:sz w:val="24"/>
          <w:szCs w:val="24"/>
        </w:rPr>
        <w:t xml:space="preserve">NEA:  </w:t>
      </w:r>
      <w:r w:rsidRPr="25DF137C">
        <w:rPr>
          <w:rFonts w:ascii="Times New Roman" w:eastAsia="Times New Roman" w:hAnsi="Times New Roman" w:cs="Times New Roman"/>
          <w:color w:val="000000" w:themeColor="text1"/>
          <w:sz w:val="24"/>
          <w:szCs w:val="24"/>
        </w:rPr>
        <w:t>Iran, Syria</w:t>
      </w:r>
    </w:p>
    <w:p w14:paraId="4F3A9459" w14:textId="68DAA677" w:rsidR="000E287E" w:rsidRDefault="53684663" w:rsidP="25DF137C">
      <w:pPr>
        <w:spacing w:after="200" w:line="240" w:lineRule="auto"/>
        <w:rPr>
          <w:rFonts w:ascii="Times New Roman" w:eastAsia="Times New Roman" w:hAnsi="Times New Roman" w:cs="Times New Roman"/>
          <w:color w:val="000000" w:themeColor="text1"/>
          <w:sz w:val="24"/>
          <w:szCs w:val="24"/>
        </w:rPr>
      </w:pPr>
      <w:r w:rsidRPr="25DF137C">
        <w:rPr>
          <w:rFonts w:ascii="Times New Roman" w:eastAsia="Times New Roman" w:hAnsi="Times New Roman" w:cs="Times New Roman"/>
          <w:b/>
          <w:bCs/>
          <w:color w:val="000000" w:themeColor="text1"/>
          <w:sz w:val="24"/>
          <w:szCs w:val="24"/>
        </w:rPr>
        <w:t>SCA:</w:t>
      </w:r>
      <w:r w:rsidRPr="25DF137C">
        <w:rPr>
          <w:rFonts w:ascii="Times New Roman" w:eastAsia="Times New Roman" w:hAnsi="Times New Roman" w:cs="Times New Roman"/>
          <w:color w:val="000000" w:themeColor="text1"/>
          <w:sz w:val="24"/>
          <w:szCs w:val="24"/>
        </w:rPr>
        <w:t xml:space="preserve">  Afghanistan, Turkmenistan</w:t>
      </w:r>
    </w:p>
    <w:p w14:paraId="6D016BDC" w14:textId="01939CCB" w:rsidR="000E287E" w:rsidRDefault="53684663" w:rsidP="25DF137C">
      <w:pPr>
        <w:spacing w:after="200" w:line="240" w:lineRule="auto"/>
        <w:rPr>
          <w:rFonts w:ascii="Times New Roman" w:eastAsia="Times New Roman" w:hAnsi="Times New Roman" w:cs="Times New Roman"/>
          <w:color w:val="000000" w:themeColor="text1"/>
          <w:sz w:val="24"/>
          <w:szCs w:val="24"/>
        </w:rPr>
      </w:pPr>
      <w:r w:rsidRPr="25DF137C">
        <w:rPr>
          <w:rFonts w:ascii="Times New Roman" w:eastAsia="Times New Roman" w:hAnsi="Times New Roman" w:cs="Times New Roman"/>
          <w:b/>
          <w:bCs/>
          <w:color w:val="000000" w:themeColor="text1"/>
          <w:sz w:val="24"/>
          <w:szCs w:val="24"/>
        </w:rPr>
        <w:t xml:space="preserve">WHA:  </w:t>
      </w:r>
      <w:r w:rsidRPr="25DF137C">
        <w:rPr>
          <w:rFonts w:ascii="Times New Roman" w:eastAsia="Times New Roman" w:hAnsi="Times New Roman" w:cs="Times New Roman"/>
          <w:color w:val="000000" w:themeColor="text1"/>
          <w:sz w:val="24"/>
          <w:szCs w:val="24"/>
        </w:rPr>
        <w:t>Cuba, Curacao, Nicaragua, Saint Maarten, Venezuela</w:t>
      </w:r>
    </w:p>
    <w:p w14:paraId="7FA53562" w14:textId="3C793877" w:rsidR="000E287E" w:rsidRDefault="53684663" w:rsidP="25DF137C">
      <w:pPr>
        <w:spacing w:after="200" w:line="240" w:lineRule="auto"/>
        <w:rPr>
          <w:rFonts w:ascii="Times New Roman" w:eastAsia="Times New Roman" w:hAnsi="Times New Roman" w:cs="Times New Roman"/>
          <w:color w:val="000000" w:themeColor="text1"/>
          <w:sz w:val="24"/>
          <w:szCs w:val="24"/>
        </w:rPr>
      </w:pPr>
      <w:r w:rsidRPr="25DF137C">
        <w:rPr>
          <w:rFonts w:ascii="Times New Roman" w:eastAsia="Times New Roman" w:hAnsi="Times New Roman" w:cs="Times New Roman"/>
          <w:color w:val="000000" w:themeColor="text1"/>
          <w:sz w:val="24"/>
          <w:szCs w:val="24"/>
        </w:rPr>
        <w:t xml:space="preserve">Additional requirements may be included depending on the content of the program. </w:t>
      </w:r>
    </w:p>
    <w:p w14:paraId="01D8BB9F" w14:textId="3677A034" w:rsidR="000E287E" w:rsidRDefault="5CBEA773" w:rsidP="25DF137C">
      <w:pPr>
        <w:spacing w:after="200" w:line="276" w:lineRule="auto"/>
        <w:rPr>
          <w:rFonts w:ascii="Times New Roman" w:eastAsia="Times New Roman" w:hAnsi="Times New Roman" w:cs="Times New Roman"/>
          <w:color w:val="000000" w:themeColor="text1"/>
          <w:sz w:val="24"/>
          <w:szCs w:val="24"/>
        </w:rPr>
      </w:pPr>
      <w:r w:rsidRPr="25DF137C">
        <w:rPr>
          <w:rFonts w:ascii="Times New Roman" w:eastAsia="Times New Roman" w:hAnsi="Times New Roman" w:cs="Times New Roman"/>
          <w:b/>
          <w:bCs/>
          <w:i/>
          <w:iCs/>
          <w:color w:val="000000" w:themeColor="text1"/>
          <w:sz w:val="24"/>
          <w:szCs w:val="24"/>
        </w:rPr>
        <w:t>F.3 Reporting</w:t>
      </w:r>
    </w:p>
    <w:p w14:paraId="2AD071CE" w14:textId="29B01A28"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 xml:space="preserve">Applicants should be aware that OES awards will require that all reports (financial and progress) are uploaded to the grant file in SAMS Domestic on a quarterly basis.  The Federal Financial Report (FFR or SF-425) is the required form for the financial reports and must be submitted in PMS, as well as a copy from PMS then uploaded to the grant file in SAMS Domestic.  The progress reports uploaded to the grant file in SAMS Domestic must include a narrative as described below and Project Indicators (or other mutually agreed upon format approved by the Grants Officer) for the F Framework indicators. The F Framework indicators will be reviewed and negotiated during the final stages of issuing an award.  </w:t>
      </w:r>
    </w:p>
    <w:p w14:paraId="1940835B" w14:textId="3AE22122" w:rsidR="0E3C75EC" w:rsidRDefault="0E3C75EC">
      <w:r w:rsidRPr="73A3EA1A">
        <w:rPr>
          <w:rFonts w:ascii="Times New Roman" w:eastAsia="Times New Roman" w:hAnsi="Times New Roman" w:cs="Times New Roman"/>
          <w:color w:val="000000" w:themeColor="text1"/>
          <w:sz w:val="24"/>
          <w:szCs w:val="24"/>
        </w:rPr>
        <w:t xml:space="preserve">Narrative progress reports should reflect the focus on measuring the project’s progress in achieving the overarching goal and should be compiled according to the objectives, activities, outcomes, and outputs as outlined in the award’s Logic Model and in the Monitoring &amp; Evaluation Narrative. </w:t>
      </w:r>
      <w:r w:rsidRPr="73A3EA1A">
        <w:rPr>
          <w:rFonts w:ascii="Times New Roman" w:eastAsia="Times New Roman" w:hAnsi="Times New Roman" w:cs="Times New Roman"/>
          <w:sz w:val="24"/>
          <w:szCs w:val="24"/>
        </w:rPr>
        <w:t>Explain and evaluate how activities reflect progress toward expected outcome and outcomes towards achieving objectives. Include progress towards meeting benchmarks/targets as set in the M&amp;E Plan. In addition, attach the M&amp;E Plan, comparing the target and actual numbers for the indicators.</w:t>
      </w:r>
      <w:r w:rsidRPr="73A3EA1A">
        <w:rPr>
          <w:rFonts w:ascii="Times New Roman" w:eastAsia="Times New Roman" w:hAnsi="Times New Roman" w:cs="Times New Roman"/>
          <w:color w:val="000000" w:themeColor="text1"/>
          <w:sz w:val="24"/>
          <w:szCs w:val="24"/>
        </w:rPr>
        <w:t xml:space="preserve"> An assessment of the overall project’s impact should be included in each progress report.  Where relevant, progress reports should also include the following: </w:t>
      </w:r>
    </w:p>
    <w:p w14:paraId="241549D7" w14:textId="539719A3" w:rsidR="000E287E" w:rsidRDefault="4348075D" w:rsidP="4348075D">
      <w:pPr>
        <w:pStyle w:val="ListParagraph"/>
        <w:numPr>
          <w:ilvl w:val="0"/>
          <w:numId w:val="38"/>
        </w:numPr>
        <w:spacing w:after="200" w:line="240" w:lineRule="auto"/>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Relevant contextual information (limited);</w:t>
      </w:r>
    </w:p>
    <w:p w14:paraId="02FBA086" w14:textId="7CFE58B1" w:rsidR="000E287E" w:rsidRDefault="4348075D" w:rsidP="4348075D">
      <w:pPr>
        <w:pStyle w:val="ListParagraph"/>
        <w:numPr>
          <w:ilvl w:val="0"/>
          <w:numId w:val="38"/>
        </w:numPr>
        <w:spacing w:after="200" w:line="240" w:lineRule="auto"/>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lastRenderedPageBreak/>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01F026E2" w14:textId="2A383181" w:rsidR="000E287E" w:rsidRDefault="4348075D" w:rsidP="4348075D">
      <w:pPr>
        <w:pStyle w:val="ListParagraph"/>
        <w:numPr>
          <w:ilvl w:val="0"/>
          <w:numId w:val="38"/>
        </w:numPr>
        <w:spacing w:after="200" w:line="240" w:lineRule="auto"/>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 xml:space="preserve">Any tangible impact or success stories from the project, when possible; </w:t>
      </w:r>
    </w:p>
    <w:p w14:paraId="2FF0A7B0" w14:textId="46FF21E4" w:rsidR="000E287E" w:rsidRDefault="4348075D" w:rsidP="4348075D">
      <w:pPr>
        <w:pStyle w:val="ListParagraph"/>
        <w:numPr>
          <w:ilvl w:val="0"/>
          <w:numId w:val="38"/>
        </w:numPr>
        <w:spacing w:after="200" w:line="240" w:lineRule="auto"/>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Copy of mid-term and/or final evaluation report(s) conducted by an external evaluator; if applicable;</w:t>
      </w:r>
    </w:p>
    <w:p w14:paraId="059275FA" w14:textId="7E28A64A" w:rsidR="000E287E" w:rsidRDefault="4348075D" w:rsidP="4348075D">
      <w:pPr>
        <w:pStyle w:val="ListParagraph"/>
        <w:numPr>
          <w:ilvl w:val="0"/>
          <w:numId w:val="38"/>
        </w:numPr>
        <w:spacing w:after="200" w:line="240" w:lineRule="auto"/>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Relevant supporting documentation or products related to the project activities (such as articles, meeting lists and agendas, participant surveys, photos, manuals, etc.) as separate attachments;</w:t>
      </w:r>
    </w:p>
    <w:p w14:paraId="3C30E369" w14:textId="4FA9F4B2" w:rsidR="000E287E" w:rsidRDefault="4348075D" w:rsidP="4348075D">
      <w:pPr>
        <w:pStyle w:val="ListParagraph"/>
        <w:numPr>
          <w:ilvl w:val="0"/>
          <w:numId w:val="38"/>
        </w:numPr>
        <w:spacing w:after="200" w:line="240" w:lineRule="auto"/>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 xml:space="preserve">Any problems/challenges in implementing the project and a corrective action plan with an updated timeline of activities; </w:t>
      </w:r>
    </w:p>
    <w:p w14:paraId="5584EECD" w14:textId="169E7529" w:rsidR="000E287E" w:rsidRDefault="4348075D" w:rsidP="4348075D">
      <w:pPr>
        <w:pStyle w:val="ListParagraph"/>
        <w:numPr>
          <w:ilvl w:val="0"/>
          <w:numId w:val="38"/>
        </w:numPr>
        <w:spacing w:after="200" w:line="240" w:lineRule="auto"/>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 xml:space="preserve">Reasons why established goals were not met; </w:t>
      </w:r>
    </w:p>
    <w:p w14:paraId="72964C53" w14:textId="4C75BAC9" w:rsidR="000E287E" w:rsidRDefault="4348075D" w:rsidP="4348075D">
      <w:pPr>
        <w:pStyle w:val="ListParagraph"/>
        <w:numPr>
          <w:ilvl w:val="0"/>
          <w:numId w:val="38"/>
        </w:numPr>
        <w:spacing w:after="200" w:line="240" w:lineRule="auto"/>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 xml:space="preserve">Data for the required F Framework indicator(s) for the quarter as well as aggregate data by fiscal year;  </w:t>
      </w:r>
    </w:p>
    <w:p w14:paraId="4DBE0C25" w14:textId="0F632CB9" w:rsidR="000E287E" w:rsidRDefault="4348075D" w:rsidP="4348075D">
      <w:pPr>
        <w:pStyle w:val="ListParagraph"/>
        <w:numPr>
          <w:ilvl w:val="0"/>
          <w:numId w:val="38"/>
        </w:numPr>
        <w:spacing w:after="200" w:line="240" w:lineRule="auto"/>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 xml:space="preserve">Program Indicators or other mutually agreed upon format approved by the Grants Officer;   </w:t>
      </w:r>
    </w:p>
    <w:p w14:paraId="2D64782B" w14:textId="72E7F5A1" w:rsidR="000E287E" w:rsidRDefault="4348075D" w:rsidP="4348075D">
      <w:pPr>
        <w:pStyle w:val="ListParagraph"/>
        <w:numPr>
          <w:ilvl w:val="0"/>
          <w:numId w:val="38"/>
        </w:numPr>
        <w:spacing w:after="200" w:line="240" w:lineRule="auto"/>
        <w:rPr>
          <w:rFonts w:eastAsiaTheme="minorEastAsia"/>
          <w:color w:val="000000" w:themeColor="text1"/>
          <w:sz w:val="24"/>
          <w:szCs w:val="24"/>
        </w:rPr>
      </w:pPr>
      <w:r w:rsidRPr="4348075D">
        <w:rPr>
          <w:rFonts w:ascii="Times New Roman" w:eastAsia="Times New Roman" w:hAnsi="Times New Roman" w:cs="Times New Roman"/>
          <w:color w:val="000000" w:themeColor="text1"/>
          <w:sz w:val="24"/>
          <w:szCs w:val="24"/>
        </w:rPr>
        <w:t>Proposed activities for the next quarter; and,</w:t>
      </w:r>
    </w:p>
    <w:p w14:paraId="4CE76A50" w14:textId="01455FF4" w:rsidR="000E287E" w:rsidRDefault="4348075D" w:rsidP="4F4A979F">
      <w:pPr>
        <w:pStyle w:val="ListParagraph"/>
        <w:numPr>
          <w:ilvl w:val="0"/>
          <w:numId w:val="38"/>
        </w:numPr>
        <w:spacing w:after="200" w:line="240" w:lineRule="auto"/>
        <w:rPr>
          <w:rFonts w:eastAsiaTheme="minorEastAsia"/>
          <w:color w:val="000000" w:themeColor="text1"/>
          <w:sz w:val="24"/>
          <w:szCs w:val="24"/>
        </w:rPr>
      </w:pPr>
      <w:r w:rsidRPr="4F4A979F">
        <w:rPr>
          <w:rFonts w:ascii="Times New Roman" w:eastAsia="Times New Roman" w:hAnsi="Times New Roman" w:cs="Times New Roman"/>
          <w:color w:val="000000" w:themeColor="text1"/>
          <w:sz w:val="24"/>
          <w:szCs w:val="24"/>
        </w:rPr>
        <w:t>Additional pertinent information, including analysis and explanation of cost overruns or high unit costs, if applicable.</w:t>
      </w:r>
    </w:p>
    <w:p w14:paraId="4DD1D956" w14:textId="58A9DF07"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41" w:anchor="ap2.1.200_1521.xii">
        <w:r w:rsidRPr="4F4A979F">
          <w:rPr>
            <w:rStyle w:val="Hyperlink"/>
            <w:rFonts w:ascii="Times New Roman" w:eastAsia="Times New Roman" w:hAnsi="Times New Roman" w:cs="Times New Roman"/>
            <w:sz w:val="24"/>
            <w:szCs w:val="24"/>
          </w:rPr>
          <w:t>2 CFR 200 Appendix XII—Award Term and Condition for Recipient Integrity and Performance Matters</w:t>
        </w:r>
      </w:hyperlink>
      <w:r w:rsidRPr="4F4A979F">
        <w:rPr>
          <w:rFonts w:ascii="Times New Roman" w:eastAsia="Times New Roman" w:hAnsi="Times New Roman" w:cs="Times New Roman"/>
          <w:color w:val="000000" w:themeColor="text1"/>
          <w:sz w:val="24"/>
          <w:szCs w:val="24"/>
        </w:rPr>
        <w:t>.</w:t>
      </w:r>
    </w:p>
    <w:p w14:paraId="4383DD9A" w14:textId="324F0E98"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b/>
          <w:bCs/>
          <w:color w:val="000000" w:themeColor="text1"/>
          <w:sz w:val="24"/>
          <w:szCs w:val="24"/>
        </w:rPr>
        <w:t>Foreign Assistance Data Review:</w:t>
      </w:r>
      <w:r w:rsidRPr="4F4A979F">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04EAD20F" w14:textId="387A4717"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A final narrative and financial report must also be submitted within 120 days after the expiration of the award.</w:t>
      </w:r>
    </w:p>
    <w:p w14:paraId="383F72E8" w14:textId="2D381C54"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Please note:  Delays in reporting may result in delays of payment approvals and failure to provide required reports may jeopardize the recipient's’ ability to receive future U.S. government funds.  OES reserves the right to request any additional programmatic and/or financial project information during the award period.</w:t>
      </w:r>
    </w:p>
    <w:p w14:paraId="079680B1" w14:textId="0EA072BD"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b/>
          <w:bCs/>
          <w:smallCaps/>
          <w:color w:val="000000" w:themeColor="text1"/>
          <w:sz w:val="24"/>
          <w:szCs w:val="24"/>
        </w:rPr>
        <w:t xml:space="preserve">G.  Contact Information </w:t>
      </w:r>
    </w:p>
    <w:p w14:paraId="4E34CBF9" w14:textId="0ABE1665" w:rsidR="000E287E" w:rsidRDefault="4348075D" w:rsidP="4348075D">
      <w:pPr>
        <w:pStyle w:val="NoSpacing"/>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color w:val="000000" w:themeColor="text1"/>
          <w:sz w:val="24"/>
          <w:szCs w:val="24"/>
        </w:rPr>
        <w:t xml:space="preserve">For technical submission questions related to this NOFO, please contact Carol Lynn MacCurdy, </w:t>
      </w:r>
      <w:hyperlink r:id="rId42">
        <w:r w:rsidRPr="4348075D">
          <w:rPr>
            <w:rStyle w:val="Hyperlink"/>
            <w:rFonts w:ascii="Times New Roman" w:eastAsia="Times New Roman" w:hAnsi="Times New Roman" w:cs="Times New Roman"/>
            <w:sz w:val="24"/>
            <w:szCs w:val="24"/>
          </w:rPr>
          <w:t>maccurdycl@state.gov</w:t>
        </w:r>
      </w:hyperlink>
      <w:r w:rsidRPr="4348075D">
        <w:rPr>
          <w:rFonts w:ascii="Times New Roman" w:eastAsia="Times New Roman" w:hAnsi="Times New Roman" w:cs="Times New Roman"/>
          <w:color w:val="000000" w:themeColor="text1"/>
          <w:sz w:val="24"/>
          <w:szCs w:val="24"/>
        </w:rPr>
        <w:t xml:space="preserve">, or </w:t>
      </w:r>
      <w:r w:rsidR="26716507" w:rsidRPr="73A3EA1A">
        <w:rPr>
          <w:rFonts w:ascii="Times New Roman" w:eastAsia="Times New Roman" w:hAnsi="Times New Roman" w:cs="Times New Roman"/>
          <w:color w:val="000000" w:themeColor="text1"/>
          <w:sz w:val="24"/>
          <w:szCs w:val="24"/>
        </w:rPr>
        <w:t>Derrick Taylor</w:t>
      </w:r>
      <w:r w:rsidRPr="4348075D">
        <w:rPr>
          <w:rFonts w:ascii="Times New Roman" w:eastAsia="Times New Roman" w:hAnsi="Times New Roman" w:cs="Times New Roman"/>
          <w:color w:val="000000" w:themeColor="text1"/>
          <w:sz w:val="24"/>
          <w:szCs w:val="24"/>
        </w:rPr>
        <w:t xml:space="preserve">, </w:t>
      </w:r>
      <w:hyperlink r:id="rId43">
        <w:r w:rsidR="26716507" w:rsidRPr="73A3EA1A">
          <w:rPr>
            <w:rStyle w:val="Hyperlink"/>
            <w:rFonts w:ascii="Times New Roman" w:eastAsia="Times New Roman" w:hAnsi="Times New Roman" w:cs="Times New Roman"/>
            <w:sz w:val="24"/>
            <w:szCs w:val="24"/>
          </w:rPr>
          <w:t>taylorDJ@state.gov</w:t>
        </w:r>
      </w:hyperlink>
      <w:r w:rsidRPr="4348075D">
        <w:rPr>
          <w:rFonts w:ascii="Times New Roman" w:eastAsia="Times New Roman" w:hAnsi="Times New Roman" w:cs="Times New Roman"/>
          <w:color w:val="000000" w:themeColor="text1"/>
          <w:sz w:val="24"/>
          <w:szCs w:val="24"/>
        </w:rPr>
        <w:t>.</w:t>
      </w:r>
      <w:r w:rsidR="56A71F16" w:rsidRPr="73A3EA1A">
        <w:rPr>
          <w:rFonts w:ascii="Times New Roman" w:eastAsia="Times New Roman" w:hAnsi="Times New Roman" w:cs="Times New Roman"/>
          <w:color w:val="000000" w:themeColor="text1"/>
          <w:sz w:val="24"/>
          <w:szCs w:val="24"/>
        </w:rPr>
        <w:t xml:space="preserve"> </w:t>
      </w:r>
    </w:p>
    <w:p w14:paraId="2CF53668" w14:textId="51FBB994" w:rsidR="000E287E" w:rsidRDefault="000E287E" w:rsidP="4348075D">
      <w:pPr>
        <w:spacing w:after="0" w:line="240" w:lineRule="auto"/>
        <w:rPr>
          <w:rFonts w:ascii="Calibri" w:eastAsia="Calibri" w:hAnsi="Calibri" w:cs="Calibri"/>
          <w:color w:val="000000" w:themeColor="text1"/>
        </w:rPr>
      </w:pPr>
    </w:p>
    <w:p w14:paraId="70290B8F" w14:textId="173B2CDC" w:rsidR="000E287E" w:rsidRDefault="4348075D" w:rsidP="4348075D">
      <w:pPr>
        <w:pStyle w:val="NoSpacing"/>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color w:val="000000" w:themeColor="text1"/>
          <w:sz w:val="24"/>
          <w:szCs w:val="24"/>
        </w:rPr>
        <w:t xml:space="preserve">For assistance with SAMS Domestic accounts and technical issues related to the system, please contact the ILMS help desk by phone at +1 (888) 313-4567 (toll charges apply for international </w:t>
      </w:r>
      <w:r w:rsidRPr="4348075D">
        <w:rPr>
          <w:rFonts w:ascii="Times New Roman" w:eastAsia="Times New Roman" w:hAnsi="Times New Roman" w:cs="Times New Roman"/>
          <w:color w:val="000000" w:themeColor="text1"/>
          <w:sz w:val="24"/>
          <w:szCs w:val="24"/>
        </w:rPr>
        <w:lastRenderedPageBreak/>
        <w:t xml:space="preserve">callers) or through the Self Service online portal that can be accessed from </w:t>
      </w:r>
      <w:hyperlink r:id="rId44">
        <w:r w:rsidRPr="4348075D">
          <w:rPr>
            <w:rStyle w:val="Hyperlink"/>
            <w:rFonts w:ascii="Times New Roman" w:eastAsia="Times New Roman" w:hAnsi="Times New Roman" w:cs="Times New Roman"/>
            <w:sz w:val="24"/>
            <w:szCs w:val="24"/>
          </w:rPr>
          <w:t>https://afsitsm.service-now.com/ilms/home</w:t>
        </w:r>
      </w:hyperlink>
      <w:r w:rsidRPr="4348075D">
        <w:rPr>
          <w:rFonts w:ascii="Times New Roman" w:eastAsia="Times New Roman" w:hAnsi="Times New Roman" w:cs="Times New Roman"/>
          <w:color w:val="000000" w:themeColor="text1"/>
          <w:sz w:val="24"/>
          <w:szCs w:val="24"/>
        </w:rPr>
        <w:t>.  Customer support is available 24/7.</w:t>
      </w:r>
    </w:p>
    <w:p w14:paraId="791BF16A" w14:textId="602ECFEE"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78E8CCBF" w14:textId="5CBD64C1" w:rsidR="000E287E" w:rsidRDefault="4348075D" w:rsidP="4348075D">
      <w:pPr>
        <w:pStyle w:val="NoSpacing"/>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color w:val="000000" w:themeColor="text1"/>
          <w:sz w:val="24"/>
          <w:szCs w:val="24"/>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p>
    <w:p w14:paraId="3F794042" w14:textId="036B11B4"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57EDEA24" w14:textId="0CF1DB77" w:rsidR="000E287E" w:rsidRDefault="4348075D" w:rsidP="4348075D">
      <w:pPr>
        <w:pStyle w:val="NoSpacing"/>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color w:val="000000" w:themeColor="text1"/>
          <w:sz w:val="24"/>
          <w:szCs w:val="24"/>
        </w:rPr>
        <w:t xml:space="preserve">For assistance with Grants.gov accounts and technical issues related to using the system, please call at 1_800_518-4726 or email </w:t>
      </w:r>
      <w:hyperlink r:id="rId45">
        <w:r w:rsidRPr="4348075D">
          <w:rPr>
            <w:rStyle w:val="Hyperlink"/>
            <w:rFonts w:ascii="Times New Roman" w:eastAsia="Times New Roman" w:hAnsi="Times New Roman" w:cs="Times New Roman"/>
            <w:sz w:val="24"/>
            <w:szCs w:val="24"/>
          </w:rPr>
          <w:t>support@grants.gov</w:t>
        </w:r>
      </w:hyperlink>
      <w:r w:rsidRPr="4348075D">
        <w:rPr>
          <w:rFonts w:ascii="Times New Roman" w:eastAsia="Times New Roman" w:hAnsi="Times New Roman" w:cs="Times New Roman"/>
          <w:color w:val="000000" w:themeColor="text1"/>
          <w:sz w:val="24"/>
          <w:szCs w:val="24"/>
        </w:rPr>
        <w:t xml:space="preserve">.  Grants.gov is available 24 hours a day, seven days a week, except federal holidays. </w:t>
      </w:r>
    </w:p>
    <w:p w14:paraId="24177467" w14:textId="1D63631A" w:rsidR="000E287E" w:rsidRDefault="000E287E" w:rsidP="4348075D">
      <w:pPr>
        <w:spacing w:after="0" w:line="240" w:lineRule="auto"/>
        <w:rPr>
          <w:rFonts w:ascii="Calibri" w:eastAsia="Calibri" w:hAnsi="Calibri" w:cs="Calibri"/>
          <w:color w:val="000000" w:themeColor="text1"/>
        </w:rPr>
      </w:pPr>
    </w:p>
    <w:p w14:paraId="1F894F56" w14:textId="41D63957" w:rsidR="000E287E" w:rsidRDefault="4348075D" w:rsidP="4348075D">
      <w:pPr>
        <w:pStyle w:val="NoSpacing"/>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color w:val="000000" w:themeColor="text1"/>
          <w:sz w:val="24"/>
          <w:szCs w:val="24"/>
        </w:rPr>
        <w:t>For a list of federal holidays visit:</w:t>
      </w:r>
    </w:p>
    <w:p w14:paraId="7566A7E9" w14:textId="780E09F0" w:rsidR="000E287E" w:rsidRDefault="00000000" w:rsidP="4348075D">
      <w:pPr>
        <w:spacing w:after="0" w:line="240" w:lineRule="auto"/>
        <w:rPr>
          <w:rFonts w:ascii="Times New Roman" w:eastAsia="Times New Roman" w:hAnsi="Times New Roman" w:cs="Times New Roman"/>
          <w:color w:val="000000" w:themeColor="text1"/>
          <w:sz w:val="24"/>
          <w:szCs w:val="24"/>
        </w:rPr>
      </w:pPr>
      <w:hyperlink r:id="rId46">
        <w:r w:rsidR="4348075D" w:rsidRPr="4348075D">
          <w:rPr>
            <w:rStyle w:val="Hyperlink"/>
            <w:rFonts w:ascii="Times New Roman" w:eastAsia="Times New Roman" w:hAnsi="Times New Roman" w:cs="Times New Roman"/>
            <w:sz w:val="24"/>
            <w:szCs w:val="24"/>
          </w:rPr>
          <w:t>https://www.opm.gov/policy-data-oversight/pay-leave/federal-holidays/</w:t>
        </w:r>
      </w:hyperlink>
    </w:p>
    <w:p w14:paraId="1FF9B1E7" w14:textId="023DD2E3"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5B1A8416" w14:textId="75F07533" w:rsidR="000E287E" w:rsidRDefault="4348075D" w:rsidP="4348075D">
      <w:pPr>
        <w:pStyle w:val="NoSpacing"/>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color w:val="000000" w:themeColor="text1"/>
          <w:sz w:val="24"/>
          <w:szCs w:val="24"/>
        </w:rPr>
        <w:t>Except for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5E875EA9" w14:textId="43D2A3B1" w:rsidR="000E287E" w:rsidRDefault="000E287E" w:rsidP="4F4A979F">
      <w:pPr>
        <w:spacing w:after="200" w:line="240" w:lineRule="auto"/>
        <w:rPr>
          <w:rFonts w:ascii="Calibri" w:eastAsia="Calibri" w:hAnsi="Calibri" w:cs="Calibri"/>
          <w:color w:val="000000" w:themeColor="text1"/>
        </w:rPr>
      </w:pPr>
    </w:p>
    <w:p w14:paraId="31A7E8AA" w14:textId="3E8C689C"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b/>
          <w:bCs/>
          <w:smallCaps/>
          <w:color w:val="000000" w:themeColor="text1"/>
          <w:sz w:val="24"/>
          <w:szCs w:val="24"/>
        </w:rPr>
        <w:t xml:space="preserve">H.  Other Information </w:t>
      </w:r>
    </w:p>
    <w:p w14:paraId="4E2E72AF" w14:textId="229AFC3C" w:rsidR="000E287E" w:rsidRDefault="4348075D" w:rsidP="4348075D">
      <w:pPr>
        <w:pStyle w:val="NoSpacing"/>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color w:val="000000" w:themeColor="text1"/>
          <w:sz w:val="24"/>
          <w:szCs w:val="24"/>
        </w:rPr>
        <w:t xml:space="preserve">Applicants should be aware that OES understands that some information contained in applications may be considered sensitive or proprietary and will make appropriate efforts to protect such information.  However, applicants are advised that OES cannot guarantee that such information will not be disclosed, including pursuant to the Freedom of Information Act (FOIA) or other similar statutes. </w:t>
      </w:r>
    </w:p>
    <w:p w14:paraId="6CECE1E6" w14:textId="5CDA4A7A"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4EC1E46F" w14:textId="1A991DD3" w:rsidR="000E287E" w:rsidRDefault="4348075D" w:rsidP="4F4A979F">
      <w:pPr>
        <w:spacing w:after="200" w:line="240" w:lineRule="auto"/>
        <w:rPr>
          <w:rFonts w:ascii="Times New Roman" w:eastAsia="Times New Roman" w:hAnsi="Times New Roman" w:cs="Times New Roman"/>
          <w:color w:val="000000" w:themeColor="text1"/>
          <w:sz w:val="24"/>
          <w:szCs w:val="24"/>
        </w:rPr>
      </w:pPr>
      <w:r w:rsidRPr="4F4A979F">
        <w:rPr>
          <w:rFonts w:ascii="Times New Roman" w:eastAsia="Times New Roman" w:hAnsi="Times New Roman" w:cs="Times New Roman"/>
          <w:color w:val="000000" w:themeColor="text1"/>
          <w:sz w:val="24"/>
          <w:szCs w:val="24"/>
        </w:rPr>
        <w:t>The information in this NOFO is binding and may not be modified by any OES representative.  Explanatory information provided by OES that contradicts this language will not be binding.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336C9BF9" w14:textId="5FF844D3"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0F86F759" w14:textId="410B90D1" w:rsidR="000E287E" w:rsidRDefault="4348075D" w:rsidP="4348075D">
      <w:pPr>
        <w:pStyle w:val="NoSpacing"/>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color w:val="000000" w:themeColor="text1"/>
          <w:sz w:val="24"/>
          <w:szCs w:val="24"/>
          <w:u w:val="single"/>
        </w:rPr>
        <w:t xml:space="preserve">Background Information on OES: </w:t>
      </w:r>
    </w:p>
    <w:p w14:paraId="360A4F55" w14:textId="5DB0F83B" w:rsidR="000E287E" w:rsidRDefault="4348075D" w:rsidP="4348075D">
      <w:pPr>
        <w:pStyle w:val="NoSpacing"/>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color w:val="000000" w:themeColor="text1"/>
          <w:sz w:val="24"/>
          <w:szCs w:val="24"/>
        </w:rPr>
        <w:t xml:space="preserve">OES’s mission is to provide American leadership, diplomacy, and scientific cooperation to conserve and protect the global environment, ocean, health, and space for the prosperity, peace, and security of this and future generations. </w:t>
      </w:r>
    </w:p>
    <w:p w14:paraId="0ACE1DC9" w14:textId="6FB1A543"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616BA987" w14:textId="5ADC2D14" w:rsidR="000E287E" w:rsidRDefault="5CBEA773" w:rsidP="4348075D">
      <w:pPr>
        <w:pStyle w:val="NoSpacing"/>
        <w:rPr>
          <w:rFonts w:ascii="Times New Roman" w:eastAsia="Times New Roman" w:hAnsi="Times New Roman" w:cs="Times New Roman"/>
          <w:color w:val="000000" w:themeColor="text1"/>
          <w:sz w:val="24"/>
          <w:szCs w:val="24"/>
        </w:rPr>
      </w:pPr>
      <w:r w:rsidRPr="22485FD4">
        <w:rPr>
          <w:rFonts w:ascii="Times New Roman" w:eastAsia="Times New Roman" w:hAnsi="Times New Roman" w:cs="Times New Roman"/>
          <w:color w:val="000000" w:themeColor="text1"/>
          <w:sz w:val="24"/>
          <w:szCs w:val="24"/>
        </w:rPr>
        <w:t xml:space="preserve">Additional background information on OES and its efforts can be found </w:t>
      </w:r>
      <w:r w:rsidR="417287CC" w:rsidRPr="22485FD4">
        <w:rPr>
          <w:rFonts w:ascii="Times New Roman" w:eastAsia="Times New Roman" w:hAnsi="Times New Roman" w:cs="Times New Roman"/>
          <w:color w:val="000000" w:themeColor="text1"/>
          <w:sz w:val="24"/>
          <w:szCs w:val="24"/>
        </w:rPr>
        <w:t>at</w:t>
      </w:r>
      <w:r w:rsidR="240C3605">
        <w:t xml:space="preserve"> </w:t>
      </w:r>
      <w:hyperlink r:id="rId47" w:history="1">
        <w:r w:rsidR="240C3605" w:rsidRPr="25DF137C">
          <w:rPr>
            <w:rStyle w:val="Hyperlink"/>
            <w:rFonts w:ascii="Times New Roman" w:eastAsia="Times New Roman" w:hAnsi="Times New Roman" w:cs="Times New Roman"/>
            <w:sz w:val="24"/>
            <w:szCs w:val="24"/>
          </w:rPr>
          <w:t>Bureau of Oceans and International Environmental and Scientific Affairs - United States Department of State</w:t>
        </w:r>
      </w:hyperlink>
      <w:r w:rsidR="240C3605" w:rsidRPr="25DF137C">
        <w:rPr>
          <w:rStyle w:val="Hyperlink"/>
          <w:rFonts w:ascii="Times New Roman" w:eastAsia="Times New Roman" w:hAnsi="Times New Roman" w:cs="Times New Roman"/>
          <w:sz w:val="24"/>
          <w:szCs w:val="24"/>
        </w:rPr>
        <w:t>.</w:t>
      </w:r>
    </w:p>
    <w:p w14:paraId="355B8F2D" w14:textId="16D1D065"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5378B3C3" w14:textId="4BBA4D14" w:rsidR="000E287E" w:rsidRDefault="13EA6CB4" w:rsidP="22485FD4">
      <w:pPr>
        <w:pStyle w:val="NoSpacing"/>
        <w:rPr>
          <w:rFonts w:ascii="Times New Roman" w:eastAsia="Times New Roman" w:hAnsi="Times New Roman" w:cs="Times New Roman"/>
          <w:color w:val="000000" w:themeColor="text1"/>
          <w:sz w:val="24"/>
          <w:szCs w:val="24"/>
        </w:rPr>
      </w:pPr>
      <w:r w:rsidRPr="03812572">
        <w:rPr>
          <w:rFonts w:ascii="Times New Roman" w:eastAsia="Times New Roman" w:hAnsi="Times New Roman" w:cs="Times New Roman"/>
          <w:color w:val="000000" w:themeColor="text1"/>
          <w:sz w:val="24"/>
          <w:szCs w:val="24"/>
        </w:rPr>
        <w:t xml:space="preserve">This program has been developed in cooperation with the </w:t>
      </w:r>
      <w:r w:rsidR="4E99E1FE" w:rsidRPr="03812572">
        <w:rPr>
          <w:rFonts w:ascii="Times New Roman" w:eastAsia="Times New Roman" w:hAnsi="Times New Roman" w:cs="Times New Roman"/>
          <w:color w:val="000000" w:themeColor="text1"/>
          <w:sz w:val="24"/>
          <w:szCs w:val="24"/>
        </w:rPr>
        <w:t>Bureau of Western Hemisphere Affairs</w:t>
      </w:r>
      <w:r w:rsidR="091088F4" w:rsidRPr="03812572">
        <w:rPr>
          <w:rFonts w:ascii="Times New Roman" w:eastAsia="Times New Roman" w:hAnsi="Times New Roman" w:cs="Times New Roman"/>
          <w:color w:val="000000" w:themeColor="text1"/>
          <w:sz w:val="24"/>
          <w:szCs w:val="24"/>
        </w:rPr>
        <w:t xml:space="preserve"> (WHA). </w:t>
      </w:r>
      <w:r w:rsidR="4E99E1FE" w:rsidRPr="03812572">
        <w:rPr>
          <w:rFonts w:ascii="Times New Roman" w:eastAsia="Times New Roman" w:hAnsi="Times New Roman" w:cs="Times New Roman"/>
          <w:color w:val="000000" w:themeColor="text1"/>
          <w:sz w:val="24"/>
          <w:szCs w:val="24"/>
        </w:rPr>
        <w:t xml:space="preserve"> </w:t>
      </w:r>
      <w:r w:rsidRPr="03812572">
        <w:rPr>
          <w:rFonts w:ascii="Times New Roman" w:eastAsia="Times New Roman" w:hAnsi="Times New Roman" w:cs="Times New Roman"/>
          <w:color w:val="000000" w:themeColor="text1"/>
          <w:sz w:val="24"/>
          <w:szCs w:val="24"/>
        </w:rPr>
        <w:t xml:space="preserve">Additional information about </w:t>
      </w:r>
      <w:r w:rsidR="42567ECC" w:rsidRPr="03812572">
        <w:rPr>
          <w:rFonts w:ascii="Times New Roman" w:eastAsia="Times New Roman" w:hAnsi="Times New Roman" w:cs="Times New Roman"/>
          <w:color w:val="000000" w:themeColor="text1"/>
          <w:sz w:val="24"/>
          <w:szCs w:val="24"/>
        </w:rPr>
        <w:t xml:space="preserve">WHA </w:t>
      </w:r>
      <w:r w:rsidRPr="03812572">
        <w:rPr>
          <w:rFonts w:ascii="Times New Roman" w:eastAsia="Times New Roman" w:hAnsi="Times New Roman" w:cs="Times New Roman"/>
          <w:color w:val="000000" w:themeColor="text1"/>
          <w:sz w:val="24"/>
          <w:szCs w:val="24"/>
        </w:rPr>
        <w:t>can be found at</w:t>
      </w:r>
      <w:r w:rsidR="0CC3AEFE">
        <w:t xml:space="preserve"> </w:t>
      </w:r>
      <w:hyperlink r:id="rId48">
        <w:r w:rsidR="0CC3AEFE" w:rsidRPr="03812572">
          <w:rPr>
            <w:rStyle w:val="Hyperlink"/>
            <w:rFonts w:ascii="Times New Roman" w:eastAsia="Times New Roman" w:hAnsi="Times New Roman" w:cs="Times New Roman"/>
            <w:sz w:val="24"/>
            <w:szCs w:val="24"/>
          </w:rPr>
          <w:t xml:space="preserve">Bureau of Western Hemisphere </w:t>
        </w:r>
        <w:r w:rsidR="0CC3AEFE" w:rsidRPr="03812572">
          <w:rPr>
            <w:rStyle w:val="Hyperlink"/>
            <w:rFonts w:ascii="Times New Roman" w:eastAsia="Times New Roman" w:hAnsi="Times New Roman" w:cs="Times New Roman"/>
            <w:sz w:val="24"/>
            <w:szCs w:val="24"/>
          </w:rPr>
          <w:lastRenderedPageBreak/>
          <w:t>Affairs - United States Department of State</w:t>
        </w:r>
      </w:hyperlink>
      <w:r w:rsidR="648A1C87" w:rsidRPr="03812572">
        <w:rPr>
          <w:rFonts w:ascii="Times New Roman" w:eastAsia="Times New Roman" w:hAnsi="Times New Roman" w:cs="Times New Roman"/>
          <w:color w:val="000000" w:themeColor="text1"/>
          <w:sz w:val="24"/>
          <w:szCs w:val="24"/>
        </w:rPr>
        <w:t xml:space="preserve"> </w:t>
      </w:r>
      <w:hyperlink r:id="rId49">
        <w:r w:rsidRPr="03812572">
          <w:rPr>
            <w:rStyle w:val="Hyperlink"/>
            <w:rFonts w:ascii="Times New Roman" w:eastAsia="Times New Roman" w:hAnsi="Times New Roman" w:cs="Times New Roman"/>
            <w:sz w:val="24"/>
            <w:szCs w:val="24"/>
          </w:rPr>
          <w:t>https://www.state.gov/bureaus-offices/under-secretary-for-political-affairs/bureau-of-western-hemisphere-affairs</w:t>
        </w:r>
      </w:hyperlink>
    </w:p>
    <w:p w14:paraId="5D078E22" w14:textId="173A4239"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6A06737A" w14:textId="1E4BAFC7"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3233D4A0" w14:textId="09DF9E91"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2E76623C" w14:textId="1A80C4D4"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08A4C329" w14:textId="0A661A61"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4BD0D3CF" w14:textId="65A768BF"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445321CA" w14:textId="07265E88"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77E6CE07" w14:textId="2219262D"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7E428031" w14:textId="7417C765"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5AA961D1" w14:textId="67A6BC8F"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041D3E5B" w14:textId="571F1474"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7F96CEB4" w14:textId="79AC9246"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7516FF71" w14:textId="0771D519"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18AC8A07" w14:textId="37FACDBC"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69DFD41F" w14:textId="11AF9F4D"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5A337597" w14:textId="4ABC97DD"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3A22B07C" w14:textId="0F100BD8"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653D7D02" w14:textId="5BD606C2"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53824E9C" w14:textId="36DDD590" w:rsidR="7392A071" w:rsidRDefault="7392A071" w:rsidP="7392A071">
      <w:pPr>
        <w:spacing w:line="256" w:lineRule="auto"/>
        <w:jc w:val="center"/>
        <w:rPr>
          <w:rFonts w:ascii="Times New Roman" w:eastAsia="Times New Roman" w:hAnsi="Times New Roman" w:cs="Times New Roman"/>
          <w:b/>
          <w:bCs/>
          <w:color w:val="000000" w:themeColor="text1"/>
          <w:sz w:val="24"/>
          <w:szCs w:val="24"/>
        </w:rPr>
      </w:pPr>
    </w:p>
    <w:p w14:paraId="3E244D9F" w14:textId="32047E00" w:rsidR="7392A071" w:rsidRDefault="7392A071" w:rsidP="7392A071">
      <w:pPr>
        <w:spacing w:line="256" w:lineRule="auto"/>
        <w:jc w:val="center"/>
        <w:rPr>
          <w:rFonts w:ascii="Times New Roman" w:eastAsia="Times New Roman" w:hAnsi="Times New Roman" w:cs="Times New Roman"/>
          <w:b/>
          <w:bCs/>
          <w:color w:val="000000" w:themeColor="text1"/>
          <w:sz w:val="24"/>
          <w:szCs w:val="24"/>
        </w:rPr>
      </w:pPr>
    </w:p>
    <w:p w14:paraId="62E37632" w14:textId="77777777" w:rsidR="00DC7DC0" w:rsidRDefault="00DC7DC0" w:rsidP="4348075D">
      <w:pPr>
        <w:spacing w:line="256" w:lineRule="auto"/>
        <w:jc w:val="center"/>
        <w:rPr>
          <w:rFonts w:ascii="Times New Roman" w:eastAsia="Times New Roman" w:hAnsi="Times New Roman" w:cs="Times New Roman"/>
          <w:b/>
          <w:bCs/>
          <w:color w:val="000000" w:themeColor="text1"/>
          <w:sz w:val="24"/>
          <w:szCs w:val="24"/>
        </w:rPr>
      </w:pPr>
    </w:p>
    <w:p w14:paraId="6A8BC603" w14:textId="77777777" w:rsidR="00DC7DC0" w:rsidRDefault="00DC7DC0" w:rsidP="4348075D">
      <w:pPr>
        <w:spacing w:line="256" w:lineRule="auto"/>
        <w:jc w:val="center"/>
        <w:rPr>
          <w:rFonts w:ascii="Times New Roman" w:eastAsia="Times New Roman" w:hAnsi="Times New Roman" w:cs="Times New Roman"/>
          <w:b/>
          <w:bCs/>
          <w:color w:val="000000" w:themeColor="text1"/>
          <w:sz w:val="24"/>
          <w:szCs w:val="24"/>
        </w:rPr>
      </w:pPr>
    </w:p>
    <w:p w14:paraId="21BD7328" w14:textId="68ADB1D2" w:rsidR="000E287E" w:rsidRDefault="4348075D" w:rsidP="4348075D">
      <w:pPr>
        <w:spacing w:line="256" w:lineRule="auto"/>
        <w:jc w:val="center"/>
        <w:rPr>
          <w:rFonts w:ascii="Times New Roman" w:eastAsia="Times New Roman" w:hAnsi="Times New Roman" w:cs="Times New Roman"/>
          <w:color w:val="000000" w:themeColor="text1"/>
          <w:sz w:val="24"/>
          <w:szCs w:val="24"/>
        </w:rPr>
      </w:pPr>
      <w:r w:rsidRPr="4348075D">
        <w:rPr>
          <w:rFonts w:ascii="Times New Roman" w:eastAsia="Times New Roman" w:hAnsi="Times New Roman" w:cs="Times New Roman"/>
          <w:b/>
          <w:bCs/>
          <w:color w:val="000000" w:themeColor="text1"/>
          <w:sz w:val="24"/>
          <w:szCs w:val="24"/>
        </w:rPr>
        <w:t>ANNEX I–SAMPLE LETTER OF INSTITUTIONAL SUPPORT TO THE:</w:t>
      </w:r>
    </w:p>
    <w:p w14:paraId="44F07459" w14:textId="2019A261" w:rsidR="000E287E" w:rsidRDefault="4348075D" w:rsidP="4348075D">
      <w:pPr>
        <w:pStyle w:val="NoSpacing"/>
        <w:jc w:val="center"/>
        <w:rPr>
          <w:rFonts w:ascii="Times" w:eastAsia="Times" w:hAnsi="Times" w:cs="Times"/>
          <w:color w:val="000000" w:themeColor="text1"/>
        </w:rPr>
      </w:pPr>
      <w:r w:rsidRPr="4348075D">
        <w:rPr>
          <w:rFonts w:ascii="Times" w:eastAsia="Times" w:hAnsi="Times" w:cs="Times"/>
          <w:color w:val="000000" w:themeColor="text1"/>
        </w:rPr>
        <w:t>Bureau of Oceans, and International Environmental and Scientific Affairs (OES)</w:t>
      </w:r>
    </w:p>
    <w:p w14:paraId="20EC8306" w14:textId="7625FE3F" w:rsidR="000E287E" w:rsidRDefault="4348075D" w:rsidP="4348075D">
      <w:pPr>
        <w:pStyle w:val="NoSpacing"/>
        <w:jc w:val="center"/>
        <w:rPr>
          <w:rFonts w:ascii="Times" w:eastAsia="Times" w:hAnsi="Times" w:cs="Times"/>
          <w:color w:val="000000" w:themeColor="text1"/>
        </w:rPr>
      </w:pPr>
      <w:r w:rsidRPr="4348075D">
        <w:rPr>
          <w:rFonts w:ascii="Times" w:eastAsia="Times" w:hAnsi="Times" w:cs="Times"/>
          <w:color w:val="000000" w:themeColor="text1"/>
        </w:rPr>
        <w:t>U.S. Department of State</w:t>
      </w:r>
    </w:p>
    <w:p w14:paraId="01745545" w14:textId="15650AD4" w:rsidR="000E287E" w:rsidRDefault="4348075D" w:rsidP="4348075D">
      <w:pPr>
        <w:pStyle w:val="NoSpacing"/>
        <w:jc w:val="center"/>
        <w:rPr>
          <w:rFonts w:ascii="Times" w:eastAsia="Times" w:hAnsi="Times" w:cs="Times"/>
          <w:color w:val="000000" w:themeColor="text1"/>
        </w:rPr>
      </w:pPr>
      <w:r w:rsidRPr="4348075D">
        <w:rPr>
          <w:rFonts w:ascii="Times" w:eastAsia="Times" w:hAnsi="Times" w:cs="Times"/>
          <w:color w:val="000000" w:themeColor="text1"/>
        </w:rPr>
        <w:t>Room 2201 C Street, NW</w:t>
      </w:r>
    </w:p>
    <w:p w14:paraId="1B8486E7" w14:textId="2D43F54F" w:rsidR="000E287E" w:rsidRDefault="4348075D" w:rsidP="4348075D">
      <w:pPr>
        <w:pStyle w:val="NoSpacing"/>
        <w:jc w:val="center"/>
        <w:rPr>
          <w:rFonts w:ascii="Times" w:eastAsia="Times" w:hAnsi="Times" w:cs="Times"/>
          <w:color w:val="000000" w:themeColor="text1"/>
        </w:rPr>
      </w:pPr>
      <w:r w:rsidRPr="4348075D">
        <w:rPr>
          <w:rFonts w:ascii="Times" w:eastAsia="Times" w:hAnsi="Times" w:cs="Times"/>
          <w:color w:val="000000" w:themeColor="text1"/>
        </w:rPr>
        <w:t>Washington, D.C. 20520</w:t>
      </w:r>
    </w:p>
    <w:p w14:paraId="0E084D24" w14:textId="248EF4C0" w:rsidR="000E287E" w:rsidRDefault="4348075D" w:rsidP="4348075D">
      <w:pPr>
        <w:spacing w:line="256" w:lineRule="auto"/>
        <w:rPr>
          <w:rFonts w:ascii="Times New Roman" w:eastAsia="Times New Roman" w:hAnsi="Times New Roman" w:cs="Times New Roman"/>
          <w:color w:val="000000" w:themeColor="text1"/>
        </w:rPr>
      </w:pPr>
      <w:r w:rsidRPr="4348075D">
        <w:rPr>
          <w:rFonts w:ascii="Times New Roman" w:eastAsia="Times New Roman" w:hAnsi="Times New Roman" w:cs="Times New Roman"/>
          <w:color w:val="000000" w:themeColor="text1"/>
        </w:rPr>
        <w:t>[applicant Institution Letterhead]</w:t>
      </w:r>
    </w:p>
    <w:p w14:paraId="17671C10" w14:textId="6CEEBC64" w:rsidR="000E287E" w:rsidRDefault="4348075D" w:rsidP="4348075D">
      <w:pPr>
        <w:spacing w:line="240" w:lineRule="auto"/>
        <w:rPr>
          <w:rFonts w:ascii="Times New Roman" w:eastAsia="Times New Roman" w:hAnsi="Times New Roman" w:cs="Times New Roman"/>
          <w:color w:val="000000" w:themeColor="text1"/>
        </w:rPr>
      </w:pPr>
      <w:r w:rsidRPr="4348075D">
        <w:rPr>
          <w:rFonts w:ascii="Times New Roman" w:eastAsia="Times New Roman" w:hAnsi="Times New Roman" w:cs="Times New Roman"/>
          <w:color w:val="000000" w:themeColor="text1"/>
        </w:rPr>
        <w:t>Date:</w:t>
      </w:r>
    </w:p>
    <w:p w14:paraId="4B70EED1" w14:textId="3C466859" w:rsidR="000E287E" w:rsidRDefault="4348075D" w:rsidP="4348075D">
      <w:pPr>
        <w:pStyle w:val="NoSpacing"/>
        <w:rPr>
          <w:rFonts w:ascii="Times" w:eastAsia="Times" w:hAnsi="Times" w:cs="Times"/>
          <w:color w:val="000000" w:themeColor="text1"/>
          <w:sz w:val="24"/>
          <w:szCs w:val="24"/>
        </w:rPr>
      </w:pPr>
      <w:r w:rsidRPr="4348075D">
        <w:rPr>
          <w:rFonts w:ascii="Times" w:eastAsia="Times" w:hAnsi="Times" w:cs="Times"/>
          <w:color w:val="000000" w:themeColor="text1"/>
          <w:sz w:val="24"/>
          <w:szCs w:val="24"/>
        </w:rPr>
        <w:t>Name of higher executive supportive of the proposal submission</w:t>
      </w:r>
    </w:p>
    <w:p w14:paraId="7C51A50A" w14:textId="6D8A421D" w:rsidR="000E287E" w:rsidRDefault="4348075D" w:rsidP="4348075D">
      <w:pPr>
        <w:pStyle w:val="NoSpacing"/>
        <w:rPr>
          <w:rFonts w:ascii="Times" w:eastAsia="Times" w:hAnsi="Times" w:cs="Times"/>
          <w:color w:val="000000" w:themeColor="text1"/>
          <w:sz w:val="24"/>
          <w:szCs w:val="24"/>
        </w:rPr>
      </w:pPr>
      <w:r w:rsidRPr="4348075D">
        <w:rPr>
          <w:rFonts w:ascii="Times" w:eastAsia="Times" w:hAnsi="Times" w:cs="Times"/>
          <w:color w:val="000000" w:themeColor="text1"/>
          <w:sz w:val="24"/>
          <w:szCs w:val="24"/>
        </w:rPr>
        <w:t>Street Address</w:t>
      </w:r>
    </w:p>
    <w:p w14:paraId="4041477A" w14:textId="32C493B8" w:rsidR="000E287E" w:rsidRDefault="4348075D" w:rsidP="4348075D">
      <w:pPr>
        <w:pStyle w:val="NoSpacing"/>
        <w:rPr>
          <w:rFonts w:ascii="Times" w:eastAsia="Times" w:hAnsi="Times" w:cs="Times"/>
          <w:color w:val="000000" w:themeColor="text1"/>
          <w:sz w:val="24"/>
          <w:szCs w:val="24"/>
        </w:rPr>
      </w:pPr>
      <w:r w:rsidRPr="4348075D">
        <w:rPr>
          <w:rFonts w:ascii="Times" w:eastAsia="Times" w:hAnsi="Times" w:cs="Times"/>
          <w:color w:val="000000" w:themeColor="text1"/>
          <w:sz w:val="24"/>
          <w:szCs w:val="24"/>
        </w:rPr>
        <w:t xml:space="preserve">State, and zip code, </w:t>
      </w:r>
    </w:p>
    <w:p w14:paraId="2E0B3D99" w14:textId="44EDB239" w:rsidR="000E287E" w:rsidRDefault="4348075D" w:rsidP="4348075D">
      <w:pPr>
        <w:pStyle w:val="NoSpacing"/>
        <w:rPr>
          <w:rFonts w:ascii="Times" w:eastAsia="Times" w:hAnsi="Times" w:cs="Times"/>
          <w:color w:val="000000" w:themeColor="text1"/>
          <w:sz w:val="24"/>
          <w:szCs w:val="24"/>
        </w:rPr>
      </w:pPr>
      <w:r w:rsidRPr="4348075D">
        <w:rPr>
          <w:rFonts w:ascii="Times" w:eastAsia="Times" w:hAnsi="Times" w:cs="Times"/>
          <w:color w:val="000000" w:themeColor="text1"/>
          <w:sz w:val="24"/>
          <w:szCs w:val="24"/>
        </w:rPr>
        <w:t>email, phone number</w:t>
      </w:r>
    </w:p>
    <w:p w14:paraId="5DE52271" w14:textId="685B3FF9" w:rsidR="000E287E" w:rsidRDefault="000E287E" w:rsidP="4348075D">
      <w:pPr>
        <w:spacing w:line="240" w:lineRule="auto"/>
        <w:rPr>
          <w:rFonts w:ascii="Times" w:eastAsia="Times" w:hAnsi="Times" w:cs="Times"/>
          <w:color w:val="000000" w:themeColor="text1"/>
        </w:rPr>
      </w:pPr>
    </w:p>
    <w:p w14:paraId="470E4A4E" w14:textId="0300B4D5" w:rsidR="000E287E" w:rsidRDefault="4348075D" w:rsidP="4348075D">
      <w:pPr>
        <w:pStyle w:val="NoSpacing"/>
        <w:rPr>
          <w:rFonts w:ascii="Times" w:eastAsia="Times" w:hAnsi="Times" w:cs="Times"/>
          <w:color w:val="000000" w:themeColor="text1"/>
        </w:rPr>
      </w:pPr>
      <w:r w:rsidRPr="4348075D">
        <w:rPr>
          <w:rFonts w:ascii="Times" w:eastAsia="Times" w:hAnsi="Times" w:cs="Times"/>
          <w:color w:val="000000" w:themeColor="text1"/>
        </w:rPr>
        <w:t xml:space="preserve">Attention: </w:t>
      </w:r>
      <w:r w:rsidR="000E287E">
        <w:tab/>
      </w:r>
      <w:r w:rsidRPr="4348075D">
        <w:rPr>
          <w:rFonts w:ascii="Times" w:eastAsia="Times" w:hAnsi="Times" w:cs="Times"/>
          <w:color w:val="000000" w:themeColor="text1"/>
        </w:rPr>
        <w:t>Maria Urbina</w:t>
      </w:r>
    </w:p>
    <w:p w14:paraId="63DA8283" w14:textId="7FFA484D" w:rsidR="000E287E" w:rsidRDefault="4348075D" w:rsidP="4348075D">
      <w:pPr>
        <w:pStyle w:val="NoSpacing"/>
        <w:ind w:left="720" w:firstLine="720"/>
        <w:rPr>
          <w:rFonts w:ascii="Times" w:eastAsia="Times" w:hAnsi="Times" w:cs="Times"/>
          <w:color w:val="000000" w:themeColor="text1"/>
        </w:rPr>
      </w:pPr>
      <w:r w:rsidRPr="4348075D">
        <w:rPr>
          <w:rFonts w:ascii="Times" w:eastAsia="Times" w:hAnsi="Times" w:cs="Times"/>
          <w:color w:val="000000" w:themeColor="text1"/>
        </w:rPr>
        <w:t>Bureau of Oceans, Environmental and International Affairs</w:t>
      </w:r>
    </w:p>
    <w:p w14:paraId="33E545C9" w14:textId="58B8E7C0" w:rsidR="000E287E" w:rsidRDefault="4348075D" w:rsidP="4348075D">
      <w:pPr>
        <w:pStyle w:val="NoSpacing"/>
        <w:ind w:left="1440"/>
        <w:rPr>
          <w:rFonts w:ascii="Times" w:eastAsia="Times" w:hAnsi="Times" w:cs="Times"/>
          <w:color w:val="000000" w:themeColor="text1"/>
        </w:rPr>
      </w:pPr>
      <w:r w:rsidRPr="4348075D">
        <w:rPr>
          <w:rFonts w:ascii="Times" w:eastAsia="Times" w:hAnsi="Times" w:cs="Times"/>
          <w:color w:val="000000" w:themeColor="text1"/>
        </w:rPr>
        <w:t>U.S. Department of State</w:t>
      </w:r>
    </w:p>
    <w:p w14:paraId="36EB0338" w14:textId="7801FF61" w:rsidR="000E287E" w:rsidRDefault="000E287E" w:rsidP="4348075D">
      <w:pPr>
        <w:spacing w:line="240" w:lineRule="auto"/>
        <w:rPr>
          <w:rFonts w:ascii="Times New Roman" w:eastAsia="Times New Roman" w:hAnsi="Times New Roman" w:cs="Times New Roman"/>
          <w:color w:val="000000" w:themeColor="text1"/>
        </w:rPr>
      </w:pPr>
    </w:p>
    <w:p w14:paraId="3A4583B0" w14:textId="1146B563" w:rsidR="000E287E" w:rsidRDefault="4348075D" w:rsidP="4348075D">
      <w:pPr>
        <w:spacing w:line="240" w:lineRule="auto"/>
        <w:rPr>
          <w:rFonts w:ascii="Times New Roman" w:eastAsia="Times New Roman" w:hAnsi="Times New Roman" w:cs="Times New Roman"/>
          <w:color w:val="000000" w:themeColor="text1"/>
        </w:rPr>
      </w:pPr>
      <w:r w:rsidRPr="4348075D">
        <w:rPr>
          <w:rFonts w:ascii="Times New Roman" w:eastAsia="Times New Roman" w:hAnsi="Times New Roman" w:cs="Times New Roman"/>
          <w:b/>
          <w:bCs/>
          <w:color w:val="000000" w:themeColor="text1"/>
        </w:rPr>
        <w:t xml:space="preserve">RE: Letter of support for Request for Applications # </w:t>
      </w:r>
    </w:p>
    <w:p w14:paraId="175BEF8F" w14:textId="6FFE9899" w:rsidR="000E287E" w:rsidRDefault="000E287E" w:rsidP="4348075D">
      <w:pPr>
        <w:spacing w:line="240" w:lineRule="auto"/>
        <w:rPr>
          <w:rFonts w:ascii="Times New Roman" w:eastAsia="Times New Roman" w:hAnsi="Times New Roman" w:cs="Times New Roman"/>
          <w:color w:val="000000" w:themeColor="text1"/>
        </w:rPr>
      </w:pPr>
    </w:p>
    <w:p w14:paraId="10E60293" w14:textId="480C3987" w:rsidR="000E287E" w:rsidRDefault="2A90D2B2" w:rsidP="4348075D">
      <w:pPr>
        <w:spacing w:line="240" w:lineRule="auto"/>
        <w:rPr>
          <w:rFonts w:ascii="Times New Roman" w:eastAsia="Times New Roman" w:hAnsi="Times New Roman" w:cs="Times New Roman"/>
          <w:color w:val="000000" w:themeColor="text1"/>
        </w:rPr>
      </w:pPr>
      <w:r w:rsidRPr="52E19A49">
        <w:rPr>
          <w:rFonts w:ascii="Times New Roman" w:eastAsia="Times New Roman" w:hAnsi="Times New Roman" w:cs="Times New Roman"/>
          <w:color w:val="000000" w:themeColor="text1"/>
        </w:rPr>
        <w:t xml:space="preserve">The [name of the applicant institution] is happy to endorse the proposal’s entitled </w:t>
      </w:r>
      <w:r w:rsidRPr="00C80AE5">
        <w:rPr>
          <w:rFonts w:ascii="Times New Roman" w:eastAsia="Times New Roman" w:hAnsi="Times New Roman" w:cs="Times New Roman"/>
          <w:color w:val="000000" w:themeColor="text1"/>
          <w:highlight w:val="yellow"/>
        </w:rPr>
        <w:t>“XXXXXXX”</w:t>
      </w:r>
      <w:r w:rsidRPr="52E19A49">
        <w:rPr>
          <w:rFonts w:ascii="Times New Roman" w:eastAsia="Times New Roman" w:hAnsi="Times New Roman" w:cs="Times New Roman"/>
          <w:color w:val="000000" w:themeColor="text1"/>
        </w:rPr>
        <w:t xml:space="preserve"> in response to the </w:t>
      </w:r>
      <w:r w:rsidRPr="00DC7DC0">
        <w:rPr>
          <w:rFonts w:ascii="Times New Roman" w:eastAsia="Times New Roman" w:hAnsi="Times New Roman" w:cs="Times New Roman"/>
          <w:color w:val="000000" w:themeColor="text1"/>
        </w:rPr>
        <w:t>NOFO</w:t>
      </w:r>
      <w:r w:rsidR="00DC7DC0" w:rsidRPr="00DC7DC0">
        <w:rPr>
          <w:rFonts w:ascii="Times New Roman" w:eastAsia="Times New Roman" w:hAnsi="Times New Roman" w:cs="Times New Roman"/>
          <w:color w:val="000000" w:themeColor="text1"/>
        </w:rPr>
        <w:t xml:space="preserve"> </w:t>
      </w:r>
      <w:r w:rsidRPr="00DC7DC0">
        <w:rPr>
          <w:rFonts w:ascii="Times New Roman" w:eastAsia="Times New Roman" w:hAnsi="Times New Roman" w:cs="Times New Roman"/>
          <w:color w:val="000000" w:themeColor="text1"/>
        </w:rPr>
        <w:t>#</w:t>
      </w:r>
      <w:r w:rsidR="00DC7DC0" w:rsidRPr="00DC7DC0">
        <w:t xml:space="preserve"> </w:t>
      </w:r>
      <w:r w:rsidR="00DC7DC0" w:rsidRPr="00DC7DC0">
        <w:rPr>
          <w:rFonts w:ascii="Times New Roman" w:eastAsia="Times New Roman" w:hAnsi="Times New Roman" w:cs="Times New Roman"/>
          <w:color w:val="000000" w:themeColor="text1"/>
        </w:rPr>
        <w:t>SFOP0009319</w:t>
      </w:r>
      <w:r w:rsidRPr="00DC7DC0">
        <w:rPr>
          <w:rFonts w:ascii="Times New Roman" w:eastAsia="Times New Roman" w:hAnsi="Times New Roman" w:cs="Times New Roman"/>
          <w:color w:val="000000" w:themeColor="text1"/>
        </w:rPr>
        <w:t xml:space="preserve"> entitled </w:t>
      </w:r>
      <w:r w:rsidR="00DC7DC0">
        <w:rPr>
          <w:rFonts w:ascii="Times New Roman" w:eastAsia="Times New Roman" w:hAnsi="Times New Roman" w:cs="Times New Roman"/>
          <w:color w:val="000000" w:themeColor="text1"/>
        </w:rPr>
        <w:t>“</w:t>
      </w:r>
      <w:r w:rsidR="25F9841C" w:rsidRPr="00DC7DC0">
        <w:rPr>
          <w:rFonts w:ascii="Times New Roman" w:eastAsia="Times New Roman" w:hAnsi="Times New Roman" w:cs="Times New Roman"/>
          <w:color w:val="000000" w:themeColor="text1"/>
        </w:rPr>
        <w:t>Western Hemisphere Cities Forward Program</w:t>
      </w:r>
      <w:r w:rsidR="00DC7DC0">
        <w:rPr>
          <w:rFonts w:ascii="Times New Roman" w:eastAsia="Times New Roman" w:hAnsi="Times New Roman" w:cs="Times New Roman"/>
          <w:color w:val="000000" w:themeColor="text1"/>
        </w:rPr>
        <w:t>”</w:t>
      </w:r>
      <w:r w:rsidRPr="00DC7DC0">
        <w:rPr>
          <w:rFonts w:ascii="Times New Roman" w:eastAsia="Times New Roman" w:hAnsi="Times New Roman" w:cs="Times New Roman"/>
          <w:color w:val="000000" w:themeColor="text1"/>
        </w:rPr>
        <w:t>.</w:t>
      </w:r>
      <w:r w:rsidRPr="52E19A49">
        <w:rPr>
          <w:rFonts w:ascii="Times New Roman" w:eastAsia="Times New Roman" w:hAnsi="Times New Roman" w:cs="Times New Roman"/>
          <w:color w:val="000000" w:themeColor="text1"/>
        </w:rPr>
        <w:t xml:space="preserve">  Our organization has been working in this area for the last </w:t>
      </w:r>
      <w:r w:rsidRPr="00C80AE5">
        <w:rPr>
          <w:rFonts w:ascii="Times New Roman" w:eastAsia="Times New Roman" w:hAnsi="Times New Roman" w:cs="Times New Roman"/>
          <w:color w:val="000000" w:themeColor="text1"/>
          <w:highlight w:val="yellow"/>
        </w:rPr>
        <w:t>X</w:t>
      </w:r>
      <w:r w:rsidRPr="52E19A49">
        <w:rPr>
          <w:rFonts w:ascii="Times New Roman" w:eastAsia="Times New Roman" w:hAnsi="Times New Roman" w:cs="Times New Roman"/>
          <w:color w:val="000000" w:themeColor="text1"/>
        </w:rPr>
        <w:t xml:space="preserve"> years and have developed extensive expertise in selected countries/region.  (If you have established a long-standing contacts describe those and briefly explain why you are interested in committing your organizational resources such as staffing and in-kind contribution in support of the NOFO goals.).</w:t>
      </w:r>
    </w:p>
    <w:p w14:paraId="3660B1E8" w14:textId="2010DF43" w:rsidR="000E287E" w:rsidRDefault="4348075D" w:rsidP="4348075D">
      <w:pPr>
        <w:spacing w:line="240" w:lineRule="auto"/>
        <w:rPr>
          <w:rFonts w:ascii="Times New Roman" w:eastAsia="Times New Roman" w:hAnsi="Times New Roman" w:cs="Times New Roman"/>
          <w:color w:val="000000" w:themeColor="text1"/>
        </w:rPr>
      </w:pPr>
      <w:r w:rsidRPr="4348075D">
        <w:rPr>
          <w:rFonts w:ascii="Times New Roman" w:eastAsia="Times New Roman" w:hAnsi="Times New Roman" w:cs="Times New Roman"/>
          <w:color w:val="000000" w:themeColor="text1"/>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7D8D0A5E" w14:textId="45203B14" w:rsidR="000E287E" w:rsidRDefault="000E287E" w:rsidP="4348075D">
      <w:pPr>
        <w:spacing w:after="120" w:line="240" w:lineRule="auto"/>
        <w:rPr>
          <w:rFonts w:ascii="Times New Roman" w:eastAsia="Times New Roman" w:hAnsi="Times New Roman" w:cs="Times New Roman"/>
          <w:color w:val="000000" w:themeColor="text1"/>
        </w:rPr>
      </w:pPr>
    </w:p>
    <w:p w14:paraId="69877DA6" w14:textId="1F9E6CC7" w:rsidR="000E287E" w:rsidRDefault="4348075D" w:rsidP="4348075D">
      <w:pPr>
        <w:spacing w:line="240" w:lineRule="auto"/>
        <w:rPr>
          <w:rFonts w:ascii="Times New Roman" w:eastAsia="Times New Roman" w:hAnsi="Times New Roman" w:cs="Times New Roman"/>
          <w:color w:val="000000" w:themeColor="text1"/>
        </w:rPr>
      </w:pPr>
      <w:r w:rsidRPr="4348075D">
        <w:rPr>
          <w:rFonts w:ascii="Times New Roman" w:eastAsia="Times New Roman" w:hAnsi="Times New Roman" w:cs="Times New Roman"/>
          <w:color w:val="000000" w:themeColor="text1"/>
        </w:rPr>
        <w:t xml:space="preserve">Sincerely, </w:t>
      </w:r>
    </w:p>
    <w:p w14:paraId="0A520C8E" w14:textId="487BB219" w:rsidR="000E287E" w:rsidRDefault="4348075D" w:rsidP="4348075D">
      <w:pPr>
        <w:spacing w:line="240" w:lineRule="auto"/>
        <w:rPr>
          <w:rFonts w:ascii="Times New Roman" w:eastAsia="Times New Roman" w:hAnsi="Times New Roman" w:cs="Times New Roman"/>
          <w:color w:val="000000" w:themeColor="text1"/>
        </w:rPr>
      </w:pPr>
      <w:r w:rsidRPr="4348075D">
        <w:rPr>
          <w:rFonts w:ascii="Times New Roman" w:eastAsia="Times New Roman" w:hAnsi="Times New Roman" w:cs="Times New Roman"/>
          <w:color w:val="000000" w:themeColor="text1"/>
        </w:rPr>
        <w:t xml:space="preserve">[Sr. officer of the institution] </w:t>
      </w:r>
    </w:p>
    <w:p w14:paraId="7AE4F20E" w14:textId="6B5811CA" w:rsidR="000E287E" w:rsidRDefault="4348075D" w:rsidP="4348075D">
      <w:pPr>
        <w:spacing w:line="240" w:lineRule="auto"/>
        <w:rPr>
          <w:rFonts w:ascii="Times New Roman" w:eastAsia="Times New Roman" w:hAnsi="Times New Roman" w:cs="Times New Roman"/>
          <w:color w:val="000000" w:themeColor="text1"/>
        </w:rPr>
      </w:pPr>
      <w:r w:rsidRPr="4348075D">
        <w:rPr>
          <w:rFonts w:ascii="Times New Roman" w:eastAsia="Times New Roman" w:hAnsi="Times New Roman" w:cs="Times New Roman"/>
          <w:color w:val="000000" w:themeColor="text1"/>
        </w:rPr>
        <w:t>Signature of President or</w:t>
      </w:r>
    </w:p>
    <w:p w14:paraId="5D504345" w14:textId="22E9E5BF" w:rsidR="000E287E" w:rsidRDefault="4348075D" w:rsidP="4348075D">
      <w:pPr>
        <w:spacing w:line="256" w:lineRule="auto"/>
        <w:rPr>
          <w:rFonts w:ascii="Times New Roman" w:eastAsia="Times New Roman" w:hAnsi="Times New Roman" w:cs="Times New Roman"/>
          <w:color w:val="000000" w:themeColor="text1"/>
        </w:rPr>
      </w:pPr>
      <w:r w:rsidRPr="4348075D">
        <w:rPr>
          <w:rFonts w:ascii="Times New Roman" w:eastAsia="Times New Roman" w:hAnsi="Times New Roman" w:cs="Times New Roman"/>
          <w:color w:val="000000" w:themeColor="text1"/>
        </w:rPr>
        <w:t>Executive Office</w:t>
      </w:r>
    </w:p>
    <w:p w14:paraId="1918A046" w14:textId="25340B86" w:rsidR="000E287E" w:rsidRDefault="000E287E" w:rsidP="4348075D">
      <w:pPr>
        <w:spacing w:after="0" w:line="240" w:lineRule="auto"/>
        <w:rPr>
          <w:rFonts w:ascii="Times New Roman" w:eastAsia="Times New Roman" w:hAnsi="Times New Roman" w:cs="Times New Roman"/>
          <w:color w:val="000000" w:themeColor="text1"/>
          <w:sz w:val="24"/>
          <w:szCs w:val="24"/>
        </w:rPr>
      </w:pPr>
    </w:p>
    <w:p w14:paraId="7881280D" w14:textId="77777777" w:rsidR="00A448EA" w:rsidRDefault="00A448EA" w:rsidP="71ECB8CE">
      <w:pPr>
        <w:spacing w:line="257" w:lineRule="auto"/>
      </w:pPr>
    </w:p>
    <w:p w14:paraId="77554999" w14:textId="77777777" w:rsidR="00A448EA" w:rsidRPr="00A448EA" w:rsidRDefault="00A448EA" w:rsidP="00A448EA"/>
    <w:p w14:paraId="0688A95E" w14:textId="4AEE6EFD" w:rsidR="22485FD4" w:rsidRDefault="22485FD4" w:rsidP="25DF137C"/>
    <w:sectPr w:rsidR="22485F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5EC13" w14:textId="77777777" w:rsidR="00AC6CD8" w:rsidRDefault="00AC6CD8" w:rsidP="00F23107">
      <w:pPr>
        <w:spacing w:after="0" w:line="240" w:lineRule="auto"/>
      </w:pPr>
      <w:r>
        <w:separator/>
      </w:r>
    </w:p>
  </w:endnote>
  <w:endnote w:type="continuationSeparator" w:id="0">
    <w:p w14:paraId="33ACC663" w14:textId="77777777" w:rsidR="00AC6CD8" w:rsidRDefault="00AC6CD8" w:rsidP="00F23107">
      <w:pPr>
        <w:spacing w:after="0" w:line="240" w:lineRule="auto"/>
      </w:pPr>
      <w:r>
        <w:continuationSeparator/>
      </w:r>
    </w:p>
  </w:endnote>
  <w:endnote w:type="continuationNotice" w:id="1">
    <w:p w14:paraId="69660C63" w14:textId="77777777" w:rsidR="00AC6CD8" w:rsidRDefault="00AC6C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altName w:val="Arial"/>
    <w:charset w:val="00"/>
    <w:family w:val="swiss"/>
    <w:pitch w:val="variable"/>
    <w:sig w:usb0="600002F7" w:usb1="02000001" w:usb2="00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63A58" w14:textId="77777777" w:rsidR="00AC6CD8" w:rsidRDefault="00AC6CD8" w:rsidP="00F23107">
      <w:pPr>
        <w:spacing w:after="0" w:line="240" w:lineRule="auto"/>
      </w:pPr>
      <w:r>
        <w:separator/>
      </w:r>
    </w:p>
  </w:footnote>
  <w:footnote w:type="continuationSeparator" w:id="0">
    <w:p w14:paraId="36B1E93C" w14:textId="77777777" w:rsidR="00AC6CD8" w:rsidRDefault="00AC6CD8" w:rsidP="00F23107">
      <w:pPr>
        <w:spacing w:after="0" w:line="240" w:lineRule="auto"/>
      </w:pPr>
      <w:r>
        <w:continuationSeparator/>
      </w:r>
    </w:p>
  </w:footnote>
  <w:footnote w:type="continuationNotice" w:id="1">
    <w:p w14:paraId="5071595F" w14:textId="77777777" w:rsidR="00AC6CD8" w:rsidRDefault="00AC6CD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4086"/>
    <w:multiLevelType w:val="hybridMultilevel"/>
    <w:tmpl w:val="FFFFFFFF"/>
    <w:lvl w:ilvl="0" w:tplc="A6C6705C">
      <w:start w:val="1"/>
      <w:numFmt w:val="bullet"/>
      <w:lvlText w:val="·"/>
      <w:lvlJc w:val="left"/>
      <w:pPr>
        <w:ind w:left="720" w:hanging="360"/>
      </w:pPr>
      <w:rPr>
        <w:rFonts w:ascii="Symbol" w:hAnsi="Symbol" w:hint="default"/>
      </w:rPr>
    </w:lvl>
    <w:lvl w:ilvl="1" w:tplc="EDA42F04">
      <w:start w:val="1"/>
      <w:numFmt w:val="bullet"/>
      <w:lvlText w:val="o"/>
      <w:lvlJc w:val="left"/>
      <w:pPr>
        <w:ind w:left="1440" w:hanging="360"/>
      </w:pPr>
      <w:rPr>
        <w:rFonts w:ascii="Courier New" w:hAnsi="Courier New" w:hint="default"/>
      </w:rPr>
    </w:lvl>
    <w:lvl w:ilvl="2" w:tplc="F640B8D8">
      <w:start w:val="1"/>
      <w:numFmt w:val="bullet"/>
      <w:lvlText w:val=""/>
      <w:lvlJc w:val="left"/>
      <w:pPr>
        <w:ind w:left="2160" w:hanging="360"/>
      </w:pPr>
      <w:rPr>
        <w:rFonts w:ascii="Wingdings" w:hAnsi="Wingdings" w:hint="default"/>
      </w:rPr>
    </w:lvl>
    <w:lvl w:ilvl="3" w:tplc="EEA6F0FA">
      <w:start w:val="1"/>
      <w:numFmt w:val="bullet"/>
      <w:lvlText w:val=""/>
      <w:lvlJc w:val="left"/>
      <w:pPr>
        <w:ind w:left="2880" w:hanging="360"/>
      </w:pPr>
      <w:rPr>
        <w:rFonts w:ascii="Symbol" w:hAnsi="Symbol" w:hint="default"/>
      </w:rPr>
    </w:lvl>
    <w:lvl w:ilvl="4" w:tplc="522CDA4C">
      <w:start w:val="1"/>
      <w:numFmt w:val="bullet"/>
      <w:lvlText w:val="o"/>
      <w:lvlJc w:val="left"/>
      <w:pPr>
        <w:ind w:left="3600" w:hanging="360"/>
      </w:pPr>
      <w:rPr>
        <w:rFonts w:ascii="Courier New" w:hAnsi="Courier New" w:hint="default"/>
      </w:rPr>
    </w:lvl>
    <w:lvl w:ilvl="5" w:tplc="0FAED14A">
      <w:start w:val="1"/>
      <w:numFmt w:val="bullet"/>
      <w:lvlText w:val=""/>
      <w:lvlJc w:val="left"/>
      <w:pPr>
        <w:ind w:left="4320" w:hanging="360"/>
      </w:pPr>
      <w:rPr>
        <w:rFonts w:ascii="Wingdings" w:hAnsi="Wingdings" w:hint="default"/>
      </w:rPr>
    </w:lvl>
    <w:lvl w:ilvl="6" w:tplc="B548112E">
      <w:start w:val="1"/>
      <w:numFmt w:val="bullet"/>
      <w:lvlText w:val=""/>
      <w:lvlJc w:val="left"/>
      <w:pPr>
        <w:ind w:left="5040" w:hanging="360"/>
      </w:pPr>
      <w:rPr>
        <w:rFonts w:ascii="Symbol" w:hAnsi="Symbol" w:hint="default"/>
      </w:rPr>
    </w:lvl>
    <w:lvl w:ilvl="7" w:tplc="5D70E9DE">
      <w:start w:val="1"/>
      <w:numFmt w:val="bullet"/>
      <w:lvlText w:val="o"/>
      <w:lvlJc w:val="left"/>
      <w:pPr>
        <w:ind w:left="5760" w:hanging="360"/>
      </w:pPr>
      <w:rPr>
        <w:rFonts w:ascii="Courier New" w:hAnsi="Courier New" w:hint="default"/>
      </w:rPr>
    </w:lvl>
    <w:lvl w:ilvl="8" w:tplc="793680C2">
      <w:start w:val="1"/>
      <w:numFmt w:val="bullet"/>
      <w:lvlText w:val=""/>
      <w:lvlJc w:val="left"/>
      <w:pPr>
        <w:ind w:left="6480" w:hanging="360"/>
      </w:pPr>
      <w:rPr>
        <w:rFonts w:ascii="Wingdings" w:hAnsi="Wingdings" w:hint="default"/>
      </w:rPr>
    </w:lvl>
  </w:abstractNum>
  <w:abstractNum w:abstractNumId="1" w15:restartNumberingAfterBreak="0">
    <w:nsid w:val="11FB19B8"/>
    <w:multiLevelType w:val="hybridMultilevel"/>
    <w:tmpl w:val="8DAC70CA"/>
    <w:lvl w:ilvl="0" w:tplc="9580DCB4">
      <w:start w:val="1"/>
      <w:numFmt w:val="bullet"/>
      <w:lvlText w:val="·"/>
      <w:lvlJc w:val="left"/>
      <w:pPr>
        <w:ind w:left="720" w:hanging="360"/>
      </w:pPr>
      <w:rPr>
        <w:rFonts w:ascii="Symbol" w:hAnsi="Symbol" w:hint="default"/>
      </w:rPr>
    </w:lvl>
    <w:lvl w:ilvl="1" w:tplc="69E4D0E8">
      <w:start w:val="1"/>
      <w:numFmt w:val="bullet"/>
      <w:lvlText w:val="o"/>
      <w:lvlJc w:val="left"/>
      <w:pPr>
        <w:ind w:left="1440" w:hanging="360"/>
      </w:pPr>
      <w:rPr>
        <w:rFonts w:ascii="Courier New" w:hAnsi="Courier New" w:hint="default"/>
      </w:rPr>
    </w:lvl>
    <w:lvl w:ilvl="2" w:tplc="F8B4CE0C">
      <w:start w:val="1"/>
      <w:numFmt w:val="bullet"/>
      <w:lvlText w:val=""/>
      <w:lvlJc w:val="left"/>
      <w:pPr>
        <w:ind w:left="2160" w:hanging="360"/>
      </w:pPr>
      <w:rPr>
        <w:rFonts w:ascii="Wingdings" w:hAnsi="Wingdings" w:hint="default"/>
      </w:rPr>
    </w:lvl>
    <w:lvl w:ilvl="3" w:tplc="463E4130">
      <w:start w:val="1"/>
      <w:numFmt w:val="bullet"/>
      <w:lvlText w:val=""/>
      <w:lvlJc w:val="left"/>
      <w:pPr>
        <w:ind w:left="2880" w:hanging="360"/>
      </w:pPr>
      <w:rPr>
        <w:rFonts w:ascii="Symbol" w:hAnsi="Symbol" w:hint="default"/>
      </w:rPr>
    </w:lvl>
    <w:lvl w:ilvl="4" w:tplc="1D0A6E28">
      <w:start w:val="1"/>
      <w:numFmt w:val="bullet"/>
      <w:lvlText w:val="o"/>
      <w:lvlJc w:val="left"/>
      <w:pPr>
        <w:ind w:left="3600" w:hanging="360"/>
      </w:pPr>
      <w:rPr>
        <w:rFonts w:ascii="Courier New" w:hAnsi="Courier New" w:hint="default"/>
      </w:rPr>
    </w:lvl>
    <w:lvl w:ilvl="5" w:tplc="69E62124">
      <w:start w:val="1"/>
      <w:numFmt w:val="bullet"/>
      <w:lvlText w:val=""/>
      <w:lvlJc w:val="left"/>
      <w:pPr>
        <w:ind w:left="4320" w:hanging="360"/>
      </w:pPr>
      <w:rPr>
        <w:rFonts w:ascii="Wingdings" w:hAnsi="Wingdings" w:hint="default"/>
      </w:rPr>
    </w:lvl>
    <w:lvl w:ilvl="6" w:tplc="BD8E63EA">
      <w:start w:val="1"/>
      <w:numFmt w:val="bullet"/>
      <w:lvlText w:val=""/>
      <w:lvlJc w:val="left"/>
      <w:pPr>
        <w:ind w:left="5040" w:hanging="360"/>
      </w:pPr>
      <w:rPr>
        <w:rFonts w:ascii="Symbol" w:hAnsi="Symbol" w:hint="default"/>
      </w:rPr>
    </w:lvl>
    <w:lvl w:ilvl="7" w:tplc="6A22268A">
      <w:start w:val="1"/>
      <w:numFmt w:val="bullet"/>
      <w:lvlText w:val="o"/>
      <w:lvlJc w:val="left"/>
      <w:pPr>
        <w:ind w:left="5760" w:hanging="360"/>
      </w:pPr>
      <w:rPr>
        <w:rFonts w:ascii="Courier New" w:hAnsi="Courier New" w:hint="default"/>
      </w:rPr>
    </w:lvl>
    <w:lvl w:ilvl="8" w:tplc="FA8C58C8">
      <w:start w:val="1"/>
      <w:numFmt w:val="bullet"/>
      <w:lvlText w:val=""/>
      <w:lvlJc w:val="left"/>
      <w:pPr>
        <w:ind w:left="6480" w:hanging="360"/>
      </w:pPr>
      <w:rPr>
        <w:rFonts w:ascii="Wingdings" w:hAnsi="Wingdings" w:hint="default"/>
      </w:rPr>
    </w:lvl>
  </w:abstractNum>
  <w:abstractNum w:abstractNumId="2" w15:restartNumberingAfterBreak="0">
    <w:nsid w:val="1261E041"/>
    <w:multiLevelType w:val="hybridMultilevel"/>
    <w:tmpl w:val="F7EA4CDC"/>
    <w:lvl w:ilvl="0" w:tplc="1982E336">
      <w:start w:val="1"/>
      <w:numFmt w:val="bullet"/>
      <w:lvlText w:val=""/>
      <w:lvlJc w:val="left"/>
      <w:pPr>
        <w:ind w:left="720" w:hanging="360"/>
      </w:pPr>
      <w:rPr>
        <w:rFonts w:ascii="Symbol" w:hAnsi="Symbol" w:hint="default"/>
      </w:rPr>
    </w:lvl>
    <w:lvl w:ilvl="1" w:tplc="461E3BB8">
      <w:start w:val="1"/>
      <w:numFmt w:val="bullet"/>
      <w:lvlText w:val="o"/>
      <w:lvlJc w:val="left"/>
      <w:pPr>
        <w:ind w:left="1440" w:hanging="360"/>
      </w:pPr>
      <w:rPr>
        <w:rFonts w:ascii="Courier New" w:hAnsi="Courier New" w:hint="default"/>
      </w:rPr>
    </w:lvl>
    <w:lvl w:ilvl="2" w:tplc="8FE82D6E">
      <w:start w:val="1"/>
      <w:numFmt w:val="bullet"/>
      <w:lvlText w:val=""/>
      <w:lvlJc w:val="left"/>
      <w:pPr>
        <w:ind w:left="2160" w:hanging="360"/>
      </w:pPr>
      <w:rPr>
        <w:rFonts w:ascii="Wingdings" w:hAnsi="Wingdings" w:hint="default"/>
      </w:rPr>
    </w:lvl>
    <w:lvl w:ilvl="3" w:tplc="5CD26C04">
      <w:start w:val="1"/>
      <w:numFmt w:val="bullet"/>
      <w:lvlText w:val=""/>
      <w:lvlJc w:val="left"/>
      <w:pPr>
        <w:ind w:left="2880" w:hanging="360"/>
      </w:pPr>
      <w:rPr>
        <w:rFonts w:ascii="Symbol" w:hAnsi="Symbol" w:hint="default"/>
      </w:rPr>
    </w:lvl>
    <w:lvl w:ilvl="4" w:tplc="4D9490EA">
      <w:start w:val="1"/>
      <w:numFmt w:val="bullet"/>
      <w:lvlText w:val="o"/>
      <w:lvlJc w:val="left"/>
      <w:pPr>
        <w:ind w:left="3600" w:hanging="360"/>
      </w:pPr>
      <w:rPr>
        <w:rFonts w:ascii="Courier New" w:hAnsi="Courier New" w:hint="default"/>
      </w:rPr>
    </w:lvl>
    <w:lvl w:ilvl="5" w:tplc="04DCA6DE">
      <w:start w:val="1"/>
      <w:numFmt w:val="bullet"/>
      <w:lvlText w:val=""/>
      <w:lvlJc w:val="left"/>
      <w:pPr>
        <w:ind w:left="4320" w:hanging="360"/>
      </w:pPr>
      <w:rPr>
        <w:rFonts w:ascii="Wingdings" w:hAnsi="Wingdings" w:hint="default"/>
      </w:rPr>
    </w:lvl>
    <w:lvl w:ilvl="6" w:tplc="09B48A52">
      <w:start w:val="1"/>
      <w:numFmt w:val="bullet"/>
      <w:lvlText w:val=""/>
      <w:lvlJc w:val="left"/>
      <w:pPr>
        <w:ind w:left="5040" w:hanging="360"/>
      </w:pPr>
      <w:rPr>
        <w:rFonts w:ascii="Symbol" w:hAnsi="Symbol" w:hint="default"/>
      </w:rPr>
    </w:lvl>
    <w:lvl w:ilvl="7" w:tplc="FAFEA2A6">
      <w:start w:val="1"/>
      <w:numFmt w:val="bullet"/>
      <w:lvlText w:val="o"/>
      <w:lvlJc w:val="left"/>
      <w:pPr>
        <w:ind w:left="5760" w:hanging="360"/>
      </w:pPr>
      <w:rPr>
        <w:rFonts w:ascii="Courier New" w:hAnsi="Courier New" w:hint="default"/>
      </w:rPr>
    </w:lvl>
    <w:lvl w:ilvl="8" w:tplc="52469BD8">
      <w:start w:val="1"/>
      <w:numFmt w:val="bullet"/>
      <w:lvlText w:val=""/>
      <w:lvlJc w:val="left"/>
      <w:pPr>
        <w:ind w:left="6480" w:hanging="360"/>
      </w:pPr>
      <w:rPr>
        <w:rFonts w:ascii="Wingdings" w:hAnsi="Wingdings" w:hint="default"/>
      </w:rPr>
    </w:lvl>
  </w:abstractNum>
  <w:abstractNum w:abstractNumId="3" w15:restartNumberingAfterBreak="0">
    <w:nsid w:val="15E24E2E"/>
    <w:multiLevelType w:val="hybridMultilevel"/>
    <w:tmpl w:val="056C4B50"/>
    <w:lvl w:ilvl="0" w:tplc="BDC84A02">
      <w:start w:val="1"/>
      <w:numFmt w:val="bullet"/>
      <w:lvlText w:val=""/>
      <w:lvlJc w:val="left"/>
      <w:pPr>
        <w:ind w:left="720" w:hanging="360"/>
      </w:pPr>
      <w:rPr>
        <w:rFonts w:ascii="Symbol" w:hAnsi="Symbol" w:hint="default"/>
      </w:rPr>
    </w:lvl>
    <w:lvl w:ilvl="1" w:tplc="C2B87FF2">
      <w:start w:val="1"/>
      <w:numFmt w:val="bullet"/>
      <w:lvlText w:val="o"/>
      <w:lvlJc w:val="left"/>
      <w:pPr>
        <w:ind w:left="1440" w:hanging="360"/>
      </w:pPr>
      <w:rPr>
        <w:rFonts w:ascii="Courier New" w:hAnsi="Courier New" w:hint="default"/>
      </w:rPr>
    </w:lvl>
    <w:lvl w:ilvl="2" w:tplc="F1B2C6F2">
      <w:start w:val="1"/>
      <w:numFmt w:val="bullet"/>
      <w:lvlText w:val=""/>
      <w:lvlJc w:val="left"/>
      <w:pPr>
        <w:ind w:left="2160" w:hanging="360"/>
      </w:pPr>
      <w:rPr>
        <w:rFonts w:ascii="Wingdings" w:hAnsi="Wingdings" w:hint="default"/>
      </w:rPr>
    </w:lvl>
    <w:lvl w:ilvl="3" w:tplc="C51AF09E">
      <w:start w:val="1"/>
      <w:numFmt w:val="bullet"/>
      <w:lvlText w:val=""/>
      <w:lvlJc w:val="left"/>
      <w:pPr>
        <w:ind w:left="2880" w:hanging="360"/>
      </w:pPr>
      <w:rPr>
        <w:rFonts w:ascii="Symbol" w:hAnsi="Symbol" w:hint="default"/>
      </w:rPr>
    </w:lvl>
    <w:lvl w:ilvl="4" w:tplc="67AE00CC">
      <w:start w:val="1"/>
      <w:numFmt w:val="bullet"/>
      <w:lvlText w:val="o"/>
      <w:lvlJc w:val="left"/>
      <w:pPr>
        <w:ind w:left="3600" w:hanging="360"/>
      </w:pPr>
      <w:rPr>
        <w:rFonts w:ascii="Courier New" w:hAnsi="Courier New" w:hint="default"/>
      </w:rPr>
    </w:lvl>
    <w:lvl w:ilvl="5" w:tplc="DEB0916C">
      <w:start w:val="1"/>
      <w:numFmt w:val="bullet"/>
      <w:lvlText w:val=""/>
      <w:lvlJc w:val="left"/>
      <w:pPr>
        <w:ind w:left="4320" w:hanging="360"/>
      </w:pPr>
      <w:rPr>
        <w:rFonts w:ascii="Wingdings" w:hAnsi="Wingdings" w:hint="default"/>
      </w:rPr>
    </w:lvl>
    <w:lvl w:ilvl="6" w:tplc="68EA3AC0">
      <w:start w:val="1"/>
      <w:numFmt w:val="bullet"/>
      <w:lvlText w:val=""/>
      <w:lvlJc w:val="left"/>
      <w:pPr>
        <w:ind w:left="5040" w:hanging="360"/>
      </w:pPr>
      <w:rPr>
        <w:rFonts w:ascii="Symbol" w:hAnsi="Symbol" w:hint="default"/>
      </w:rPr>
    </w:lvl>
    <w:lvl w:ilvl="7" w:tplc="52F878AE">
      <w:start w:val="1"/>
      <w:numFmt w:val="bullet"/>
      <w:lvlText w:val="o"/>
      <w:lvlJc w:val="left"/>
      <w:pPr>
        <w:ind w:left="5760" w:hanging="360"/>
      </w:pPr>
      <w:rPr>
        <w:rFonts w:ascii="Courier New" w:hAnsi="Courier New" w:hint="default"/>
      </w:rPr>
    </w:lvl>
    <w:lvl w:ilvl="8" w:tplc="51D4A9EA">
      <w:start w:val="1"/>
      <w:numFmt w:val="bullet"/>
      <w:lvlText w:val=""/>
      <w:lvlJc w:val="left"/>
      <w:pPr>
        <w:ind w:left="6480" w:hanging="360"/>
      </w:pPr>
      <w:rPr>
        <w:rFonts w:ascii="Wingdings" w:hAnsi="Wingdings" w:hint="default"/>
      </w:rPr>
    </w:lvl>
  </w:abstractNum>
  <w:abstractNum w:abstractNumId="4" w15:restartNumberingAfterBreak="0">
    <w:nsid w:val="16563B0F"/>
    <w:multiLevelType w:val="multilevel"/>
    <w:tmpl w:val="2892DA6A"/>
    <w:lvl w:ilvl="0">
      <w:start w:val="1"/>
      <w:numFmt w:val="decimal"/>
      <w:lvlText w:val="%1."/>
      <w:lvlJc w:val="left"/>
      <w:pPr>
        <w:ind w:left="720" w:hanging="360"/>
      </w:pPr>
    </w:lvl>
    <w:lvl w:ilvl="1">
      <w:start w:val="1"/>
      <w:numFmt w:val="upp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14C739"/>
    <w:multiLevelType w:val="hybridMultilevel"/>
    <w:tmpl w:val="519050B2"/>
    <w:lvl w:ilvl="0" w:tplc="0F5E0430">
      <w:start w:val="1"/>
      <w:numFmt w:val="bullet"/>
      <w:lvlText w:val=""/>
      <w:lvlJc w:val="left"/>
      <w:pPr>
        <w:ind w:left="720" w:hanging="360"/>
      </w:pPr>
      <w:rPr>
        <w:rFonts w:ascii="Symbol" w:hAnsi="Symbol" w:hint="default"/>
      </w:rPr>
    </w:lvl>
    <w:lvl w:ilvl="1" w:tplc="E0C459FE">
      <w:start w:val="1"/>
      <w:numFmt w:val="bullet"/>
      <w:lvlText w:val="o"/>
      <w:lvlJc w:val="left"/>
      <w:pPr>
        <w:ind w:left="1440" w:hanging="360"/>
      </w:pPr>
      <w:rPr>
        <w:rFonts w:ascii="Courier New" w:hAnsi="Courier New" w:hint="default"/>
      </w:rPr>
    </w:lvl>
    <w:lvl w:ilvl="2" w:tplc="FDB6E0F2">
      <w:start w:val="1"/>
      <w:numFmt w:val="bullet"/>
      <w:lvlText w:val=""/>
      <w:lvlJc w:val="left"/>
      <w:pPr>
        <w:ind w:left="2160" w:hanging="360"/>
      </w:pPr>
      <w:rPr>
        <w:rFonts w:ascii="Wingdings" w:hAnsi="Wingdings" w:hint="default"/>
      </w:rPr>
    </w:lvl>
    <w:lvl w:ilvl="3" w:tplc="5E763E74">
      <w:start w:val="1"/>
      <w:numFmt w:val="bullet"/>
      <w:lvlText w:val=""/>
      <w:lvlJc w:val="left"/>
      <w:pPr>
        <w:ind w:left="2880" w:hanging="360"/>
      </w:pPr>
      <w:rPr>
        <w:rFonts w:ascii="Symbol" w:hAnsi="Symbol" w:hint="default"/>
      </w:rPr>
    </w:lvl>
    <w:lvl w:ilvl="4" w:tplc="76F2BC60">
      <w:start w:val="1"/>
      <w:numFmt w:val="bullet"/>
      <w:lvlText w:val="o"/>
      <w:lvlJc w:val="left"/>
      <w:pPr>
        <w:ind w:left="3600" w:hanging="360"/>
      </w:pPr>
      <w:rPr>
        <w:rFonts w:ascii="Courier New" w:hAnsi="Courier New" w:hint="default"/>
      </w:rPr>
    </w:lvl>
    <w:lvl w:ilvl="5" w:tplc="33F22394">
      <w:start w:val="1"/>
      <w:numFmt w:val="bullet"/>
      <w:lvlText w:val=""/>
      <w:lvlJc w:val="left"/>
      <w:pPr>
        <w:ind w:left="4320" w:hanging="360"/>
      </w:pPr>
      <w:rPr>
        <w:rFonts w:ascii="Wingdings" w:hAnsi="Wingdings" w:hint="default"/>
      </w:rPr>
    </w:lvl>
    <w:lvl w:ilvl="6" w:tplc="5C0CAF26">
      <w:start w:val="1"/>
      <w:numFmt w:val="bullet"/>
      <w:lvlText w:val=""/>
      <w:lvlJc w:val="left"/>
      <w:pPr>
        <w:ind w:left="5040" w:hanging="360"/>
      </w:pPr>
      <w:rPr>
        <w:rFonts w:ascii="Symbol" w:hAnsi="Symbol" w:hint="default"/>
      </w:rPr>
    </w:lvl>
    <w:lvl w:ilvl="7" w:tplc="DEEA565A">
      <w:start w:val="1"/>
      <w:numFmt w:val="bullet"/>
      <w:lvlText w:val="o"/>
      <w:lvlJc w:val="left"/>
      <w:pPr>
        <w:ind w:left="5760" w:hanging="360"/>
      </w:pPr>
      <w:rPr>
        <w:rFonts w:ascii="Courier New" w:hAnsi="Courier New" w:hint="default"/>
      </w:rPr>
    </w:lvl>
    <w:lvl w:ilvl="8" w:tplc="22FECE7A">
      <w:start w:val="1"/>
      <w:numFmt w:val="bullet"/>
      <w:lvlText w:val=""/>
      <w:lvlJc w:val="left"/>
      <w:pPr>
        <w:ind w:left="6480" w:hanging="360"/>
      </w:pPr>
      <w:rPr>
        <w:rFonts w:ascii="Wingdings" w:hAnsi="Wingdings" w:hint="default"/>
      </w:rPr>
    </w:lvl>
  </w:abstractNum>
  <w:abstractNum w:abstractNumId="6" w15:restartNumberingAfterBreak="0">
    <w:nsid w:val="2187846F"/>
    <w:multiLevelType w:val="hybridMultilevel"/>
    <w:tmpl w:val="FFFFFFFF"/>
    <w:lvl w:ilvl="0" w:tplc="C8366360">
      <w:start w:val="1"/>
      <w:numFmt w:val="bullet"/>
      <w:lvlText w:val=""/>
      <w:lvlJc w:val="left"/>
      <w:pPr>
        <w:ind w:left="720" w:hanging="360"/>
      </w:pPr>
      <w:rPr>
        <w:rFonts w:ascii="Symbol" w:hAnsi="Symbol" w:hint="default"/>
      </w:rPr>
    </w:lvl>
    <w:lvl w:ilvl="1" w:tplc="B4F6B790">
      <w:start w:val="1"/>
      <w:numFmt w:val="bullet"/>
      <w:lvlText w:val="o"/>
      <w:lvlJc w:val="left"/>
      <w:pPr>
        <w:ind w:left="1440" w:hanging="360"/>
      </w:pPr>
      <w:rPr>
        <w:rFonts w:ascii="Courier New" w:hAnsi="Courier New" w:hint="default"/>
      </w:rPr>
    </w:lvl>
    <w:lvl w:ilvl="2" w:tplc="BD04FD66">
      <w:start w:val="1"/>
      <w:numFmt w:val="bullet"/>
      <w:lvlText w:val=""/>
      <w:lvlJc w:val="left"/>
      <w:pPr>
        <w:ind w:left="2160" w:hanging="360"/>
      </w:pPr>
      <w:rPr>
        <w:rFonts w:ascii="Wingdings" w:hAnsi="Wingdings" w:hint="default"/>
      </w:rPr>
    </w:lvl>
    <w:lvl w:ilvl="3" w:tplc="D0A6F7F0">
      <w:start w:val="1"/>
      <w:numFmt w:val="bullet"/>
      <w:lvlText w:val=""/>
      <w:lvlJc w:val="left"/>
      <w:pPr>
        <w:ind w:left="2880" w:hanging="360"/>
      </w:pPr>
      <w:rPr>
        <w:rFonts w:ascii="Symbol" w:hAnsi="Symbol" w:hint="default"/>
      </w:rPr>
    </w:lvl>
    <w:lvl w:ilvl="4" w:tplc="4F365212">
      <w:start w:val="1"/>
      <w:numFmt w:val="bullet"/>
      <w:lvlText w:val="o"/>
      <w:lvlJc w:val="left"/>
      <w:pPr>
        <w:ind w:left="3600" w:hanging="360"/>
      </w:pPr>
      <w:rPr>
        <w:rFonts w:ascii="Courier New" w:hAnsi="Courier New" w:hint="default"/>
      </w:rPr>
    </w:lvl>
    <w:lvl w:ilvl="5" w:tplc="D0FA9476">
      <w:start w:val="1"/>
      <w:numFmt w:val="bullet"/>
      <w:lvlText w:val=""/>
      <w:lvlJc w:val="left"/>
      <w:pPr>
        <w:ind w:left="4320" w:hanging="360"/>
      </w:pPr>
      <w:rPr>
        <w:rFonts w:ascii="Wingdings" w:hAnsi="Wingdings" w:hint="default"/>
      </w:rPr>
    </w:lvl>
    <w:lvl w:ilvl="6" w:tplc="073CE28C">
      <w:start w:val="1"/>
      <w:numFmt w:val="bullet"/>
      <w:lvlText w:val=""/>
      <w:lvlJc w:val="left"/>
      <w:pPr>
        <w:ind w:left="5040" w:hanging="360"/>
      </w:pPr>
      <w:rPr>
        <w:rFonts w:ascii="Symbol" w:hAnsi="Symbol" w:hint="default"/>
      </w:rPr>
    </w:lvl>
    <w:lvl w:ilvl="7" w:tplc="B0B6C128">
      <w:start w:val="1"/>
      <w:numFmt w:val="bullet"/>
      <w:lvlText w:val="o"/>
      <w:lvlJc w:val="left"/>
      <w:pPr>
        <w:ind w:left="5760" w:hanging="360"/>
      </w:pPr>
      <w:rPr>
        <w:rFonts w:ascii="Courier New" w:hAnsi="Courier New" w:hint="default"/>
      </w:rPr>
    </w:lvl>
    <w:lvl w:ilvl="8" w:tplc="C1FEB502">
      <w:start w:val="1"/>
      <w:numFmt w:val="bullet"/>
      <w:lvlText w:val=""/>
      <w:lvlJc w:val="left"/>
      <w:pPr>
        <w:ind w:left="6480" w:hanging="360"/>
      </w:pPr>
      <w:rPr>
        <w:rFonts w:ascii="Wingdings" w:hAnsi="Wingdings" w:hint="default"/>
      </w:rPr>
    </w:lvl>
  </w:abstractNum>
  <w:abstractNum w:abstractNumId="7" w15:restartNumberingAfterBreak="0">
    <w:nsid w:val="2224D911"/>
    <w:multiLevelType w:val="hybridMultilevel"/>
    <w:tmpl w:val="FFFFFFFF"/>
    <w:lvl w:ilvl="0" w:tplc="989C062C">
      <w:start w:val="1"/>
      <w:numFmt w:val="bullet"/>
      <w:lvlText w:val="·"/>
      <w:lvlJc w:val="left"/>
      <w:pPr>
        <w:ind w:left="720" w:hanging="360"/>
      </w:pPr>
      <w:rPr>
        <w:rFonts w:ascii="Symbol" w:hAnsi="Symbol" w:hint="default"/>
      </w:rPr>
    </w:lvl>
    <w:lvl w:ilvl="1" w:tplc="41E42EA0">
      <w:start w:val="1"/>
      <w:numFmt w:val="bullet"/>
      <w:lvlText w:val="o"/>
      <w:lvlJc w:val="left"/>
      <w:pPr>
        <w:ind w:left="1440" w:hanging="360"/>
      </w:pPr>
      <w:rPr>
        <w:rFonts w:ascii="Courier New" w:hAnsi="Courier New" w:hint="default"/>
      </w:rPr>
    </w:lvl>
    <w:lvl w:ilvl="2" w:tplc="0C88FA32">
      <w:start w:val="1"/>
      <w:numFmt w:val="bullet"/>
      <w:lvlText w:val=""/>
      <w:lvlJc w:val="left"/>
      <w:pPr>
        <w:ind w:left="2160" w:hanging="360"/>
      </w:pPr>
      <w:rPr>
        <w:rFonts w:ascii="Wingdings" w:hAnsi="Wingdings" w:hint="default"/>
      </w:rPr>
    </w:lvl>
    <w:lvl w:ilvl="3" w:tplc="D574763E">
      <w:start w:val="1"/>
      <w:numFmt w:val="bullet"/>
      <w:lvlText w:val=""/>
      <w:lvlJc w:val="left"/>
      <w:pPr>
        <w:ind w:left="2880" w:hanging="360"/>
      </w:pPr>
      <w:rPr>
        <w:rFonts w:ascii="Symbol" w:hAnsi="Symbol" w:hint="default"/>
      </w:rPr>
    </w:lvl>
    <w:lvl w:ilvl="4" w:tplc="AA5E59BA">
      <w:start w:val="1"/>
      <w:numFmt w:val="bullet"/>
      <w:lvlText w:val="o"/>
      <w:lvlJc w:val="left"/>
      <w:pPr>
        <w:ind w:left="3600" w:hanging="360"/>
      </w:pPr>
      <w:rPr>
        <w:rFonts w:ascii="Courier New" w:hAnsi="Courier New" w:hint="default"/>
      </w:rPr>
    </w:lvl>
    <w:lvl w:ilvl="5" w:tplc="B890DD78">
      <w:start w:val="1"/>
      <w:numFmt w:val="bullet"/>
      <w:lvlText w:val=""/>
      <w:lvlJc w:val="left"/>
      <w:pPr>
        <w:ind w:left="4320" w:hanging="360"/>
      </w:pPr>
      <w:rPr>
        <w:rFonts w:ascii="Wingdings" w:hAnsi="Wingdings" w:hint="default"/>
      </w:rPr>
    </w:lvl>
    <w:lvl w:ilvl="6" w:tplc="ECB0D846">
      <w:start w:val="1"/>
      <w:numFmt w:val="bullet"/>
      <w:lvlText w:val=""/>
      <w:lvlJc w:val="left"/>
      <w:pPr>
        <w:ind w:left="5040" w:hanging="360"/>
      </w:pPr>
      <w:rPr>
        <w:rFonts w:ascii="Symbol" w:hAnsi="Symbol" w:hint="default"/>
      </w:rPr>
    </w:lvl>
    <w:lvl w:ilvl="7" w:tplc="AF8E8ACA">
      <w:start w:val="1"/>
      <w:numFmt w:val="bullet"/>
      <w:lvlText w:val="o"/>
      <w:lvlJc w:val="left"/>
      <w:pPr>
        <w:ind w:left="5760" w:hanging="360"/>
      </w:pPr>
      <w:rPr>
        <w:rFonts w:ascii="Courier New" w:hAnsi="Courier New" w:hint="default"/>
      </w:rPr>
    </w:lvl>
    <w:lvl w:ilvl="8" w:tplc="D8AAAA54">
      <w:start w:val="1"/>
      <w:numFmt w:val="bullet"/>
      <w:lvlText w:val=""/>
      <w:lvlJc w:val="left"/>
      <w:pPr>
        <w:ind w:left="6480" w:hanging="360"/>
      </w:pPr>
      <w:rPr>
        <w:rFonts w:ascii="Wingdings" w:hAnsi="Wingdings" w:hint="default"/>
      </w:rPr>
    </w:lvl>
  </w:abstractNum>
  <w:abstractNum w:abstractNumId="8" w15:restartNumberingAfterBreak="0">
    <w:nsid w:val="2A979BAD"/>
    <w:multiLevelType w:val="hybridMultilevel"/>
    <w:tmpl w:val="FFFFFFFF"/>
    <w:lvl w:ilvl="0" w:tplc="0B0E6B18">
      <w:start w:val="1"/>
      <w:numFmt w:val="bullet"/>
      <w:lvlText w:val="o"/>
      <w:lvlJc w:val="left"/>
      <w:pPr>
        <w:ind w:left="720" w:hanging="360"/>
      </w:pPr>
      <w:rPr>
        <w:rFonts w:ascii="Courier New" w:hAnsi="Courier New" w:hint="default"/>
      </w:rPr>
    </w:lvl>
    <w:lvl w:ilvl="1" w:tplc="DD3A859C">
      <w:start w:val="1"/>
      <w:numFmt w:val="bullet"/>
      <w:lvlText w:val="o"/>
      <w:lvlJc w:val="left"/>
      <w:pPr>
        <w:ind w:left="1440" w:hanging="360"/>
      </w:pPr>
      <w:rPr>
        <w:rFonts w:ascii="Courier New" w:hAnsi="Courier New" w:hint="default"/>
      </w:rPr>
    </w:lvl>
    <w:lvl w:ilvl="2" w:tplc="1F7E77A2">
      <w:start w:val="1"/>
      <w:numFmt w:val="bullet"/>
      <w:lvlText w:val=""/>
      <w:lvlJc w:val="left"/>
      <w:pPr>
        <w:ind w:left="2160" w:hanging="360"/>
      </w:pPr>
      <w:rPr>
        <w:rFonts w:ascii="Wingdings" w:hAnsi="Wingdings" w:hint="default"/>
      </w:rPr>
    </w:lvl>
    <w:lvl w:ilvl="3" w:tplc="1180D1A0">
      <w:start w:val="1"/>
      <w:numFmt w:val="bullet"/>
      <w:lvlText w:val=""/>
      <w:lvlJc w:val="left"/>
      <w:pPr>
        <w:ind w:left="2880" w:hanging="360"/>
      </w:pPr>
      <w:rPr>
        <w:rFonts w:ascii="Symbol" w:hAnsi="Symbol" w:hint="default"/>
      </w:rPr>
    </w:lvl>
    <w:lvl w:ilvl="4" w:tplc="953A423A">
      <w:start w:val="1"/>
      <w:numFmt w:val="bullet"/>
      <w:lvlText w:val="o"/>
      <w:lvlJc w:val="left"/>
      <w:pPr>
        <w:ind w:left="3600" w:hanging="360"/>
      </w:pPr>
      <w:rPr>
        <w:rFonts w:ascii="Courier New" w:hAnsi="Courier New" w:hint="default"/>
      </w:rPr>
    </w:lvl>
    <w:lvl w:ilvl="5" w:tplc="08F892B6">
      <w:start w:val="1"/>
      <w:numFmt w:val="bullet"/>
      <w:lvlText w:val=""/>
      <w:lvlJc w:val="left"/>
      <w:pPr>
        <w:ind w:left="4320" w:hanging="360"/>
      </w:pPr>
      <w:rPr>
        <w:rFonts w:ascii="Wingdings" w:hAnsi="Wingdings" w:hint="default"/>
      </w:rPr>
    </w:lvl>
    <w:lvl w:ilvl="6" w:tplc="D05AA4BE">
      <w:start w:val="1"/>
      <w:numFmt w:val="bullet"/>
      <w:lvlText w:val=""/>
      <w:lvlJc w:val="left"/>
      <w:pPr>
        <w:ind w:left="5040" w:hanging="360"/>
      </w:pPr>
      <w:rPr>
        <w:rFonts w:ascii="Symbol" w:hAnsi="Symbol" w:hint="default"/>
      </w:rPr>
    </w:lvl>
    <w:lvl w:ilvl="7" w:tplc="B1964672">
      <w:start w:val="1"/>
      <w:numFmt w:val="bullet"/>
      <w:lvlText w:val="o"/>
      <w:lvlJc w:val="left"/>
      <w:pPr>
        <w:ind w:left="5760" w:hanging="360"/>
      </w:pPr>
      <w:rPr>
        <w:rFonts w:ascii="Courier New" w:hAnsi="Courier New" w:hint="default"/>
      </w:rPr>
    </w:lvl>
    <w:lvl w:ilvl="8" w:tplc="FCBA1A14">
      <w:start w:val="1"/>
      <w:numFmt w:val="bullet"/>
      <w:lvlText w:val=""/>
      <w:lvlJc w:val="left"/>
      <w:pPr>
        <w:ind w:left="6480" w:hanging="360"/>
      </w:pPr>
      <w:rPr>
        <w:rFonts w:ascii="Wingdings" w:hAnsi="Wingdings" w:hint="default"/>
      </w:rPr>
    </w:lvl>
  </w:abstractNum>
  <w:abstractNum w:abstractNumId="9" w15:restartNumberingAfterBreak="0">
    <w:nsid w:val="2D0E9A5C"/>
    <w:multiLevelType w:val="hybridMultilevel"/>
    <w:tmpl w:val="FFFFFFFF"/>
    <w:lvl w:ilvl="0" w:tplc="E40E8996">
      <w:start w:val="1"/>
      <w:numFmt w:val="bullet"/>
      <w:lvlText w:val=""/>
      <w:lvlJc w:val="left"/>
      <w:pPr>
        <w:ind w:left="720" w:hanging="360"/>
      </w:pPr>
      <w:rPr>
        <w:rFonts w:ascii="Symbol" w:hAnsi="Symbol" w:hint="default"/>
      </w:rPr>
    </w:lvl>
    <w:lvl w:ilvl="1" w:tplc="ABCC2286">
      <w:start w:val="1"/>
      <w:numFmt w:val="bullet"/>
      <w:lvlText w:val="o"/>
      <w:lvlJc w:val="left"/>
      <w:pPr>
        <w:ind w:left="1440" w:hanging="360"/>
      </w:pPr>
      <w:rPr>
        <w:rFonts w:ascii="Courier New" w:hAnsi="Courier New" w:hint="default"/>
      </w:rPr>
    </w:lvl>
    <w:lvl w:ilvl="2" w:tplc="E3EA35E0">
      <w:start w:val="1"/>
      <w:numFmt w:val="bullet"/>
      <w:lvlText w:val=""/>
      <w:lvlJc w:val="left"/>
      <w:pPr>
        <w:ind w:left="2160" w:hanging="360"/>
      </w:pPr>
      <w:rPr>
        <w:rFonts w:ascii="Wingdings" w:hAnsi="Wingdings" w:hint="default"/>
      </w:rPr>
    </w:lvl>
    <w:lvl w:ilvl="3" w:tplc="2734421E">
      <w:start w:val="1"/>
      <w:numFmt w:val="bullet"/>
      <w:lvlText w:val=""/>
      <w:lvlJc w:val="left"/>
      <w:pPr>
        <w:ind w:left="2880" w:hanging="360"/>
      </w:pPr>
      <w:rPr>
        <w:rFonts w:ascii="Symbol" w:hAnsi="Symbol" w:hint="default"/>
      </w:rPr>
    </w:lvl>
    <w:lvl w:ilvl="4" w:tplc="EA7C5D72">
      <w:start w:val="1"/>
      <w:numFmt w:val="bullet"/>
      <w:lvlText w:val="o"/>
      <w:lvlJc w:val="left"/>
      <w:pPr>
        <w:ind w:left="3600" w:hanging="360"/>
      </w:pPr>
      <w:rPr>
        <w:rFonts w:ascii="Courier New" w:hAnsi="Courier New" w:hint="default"/>
      </w:rPr>
    </w:lvl>
    <w:lvl w:ilvl="5" w:tplc="3250B7FE">
      <w:start w:val="1"/>
      <w:numFmt w:val="bullet"/>
      <w:lvlText w:val=""/>
      <w:lvlJc w:val="left"/>
      <w:pPr>
        <w:ind w:left="4320" w:hanging="360"/>
      </w:pPr>
      <w:rPr>
        <w:rFonts w:ascii="Wingdings" w:hAnsi="Wingdings" w:hint="default"/>
      </w:rPr>
    </w:lvl>
    <w:lvl w:ilvl="6" w:tplc="1790425E">
      <w:start w:val="1"/>
      <w:numFmt w:val="bullet"/>
      <w:lvlText w:val=""/>
      <w:lvlJc w:val="left"/>
      <w:pPr>
        <w:ind w:left="5040" w:hanging="360"/>
      </w:pPr>
      <w:rPr>
        <w:rFonts w:ascii="Symbol" w:hAnsi="Symbol" w:hint="default"/>
      </w:rPr>
    </w:lvl>
    <w:lvl w:ilvl="7" w:tplc="955A2D88">
      <w:start w:val="1"/>
      <w:numFmt w:val="bullet"/>
      <w:lvlText w:val="o"/>
      <w:lvlJc w:val="left"/>
      <w:pPr>
        <w:ind w:left="5760" w:hanging="360"/>
      </w:pPr>
      <w:rPr>
        <w:rFonts w:ascii="Courier New" w:hAnsi="Courier New" w:hint="default"/>
      </w:rPr>
    </w:lvl>
    <w:lvl w:ilvl="8" w:tplc="34E824BA">
      <w:start w:val="1"/>
      <w:numFmt w:val="bullet"/>
      <w:lvlText w:val=""/>
      <w:lvlJc w:val="left"/>
      <w:pPr>
        <w:ind w:left="6480" w:hanging="360"/>
      </w:pPr>
      <w:rPr>
        <w:rFonts w:ascii="Wingdings" w:hAnsi="Wingdings" w:hint="default"/>
      </w:rPr>
    </w:lvl>
  </w:abstractNum>
  <w:abstractNum w:abstractNumId="10" w15:restartNumberingAfterBreak="0">
    <w:nsid w:val="3574F64D"/>
    <w:multiLevelType w:val="hybridMultilevel"/>
    <w:tmpl w:val="FFFFFFFF"/>
    <w:lvl w:ilvl="0" w:tplc="B9849FEC">
      <w:start w:val="1"/>
      <w:numFmt w:val="decimal"/>
      <w:lvlText w:val="%1."/>
      <w:lvlJc w:val="left"/>
      <w:pPr>
        <w:ind w:left="720" w:hanging="360"/>
      </w:pPr>
    </w:lvl>
    <w:lvl w:ilvl="1" w:tplc="C896D9CA">
      <w:start w:val="1"/>
      <w:numFmt w:val="lowerLetter"/>
      <w:lvlText w:val="%2."/>
      <w:lvlJc w:val="left"/>
      <w:pPr>
        <w:ind w:left="1440" w:hanging="360"/>
      </w:pPr>
    </w:lvl>
    <w:lvl w:ilvl="2" w:tplc="D4066C8E">
      <w:start w:val="1"/>
      <w:numFmt w:val="lowerRoman"/>
      <w:lvlText w:val="%3."/>
      <w:lvlJc w:val="right"/>
      <w:pPr>
        <w:ind w:left="2160" w:hanging="180"/>
      </w:pPr>
    </w:lvl>
    <w:lvl w:ilvl="3" w:tplc="E4F65A50">
      <w:start w:val="1"/>
      <w:numFmt w:val="decimal"/>
      <w:lvlText w:val="%4."/>
      <w:lvlJc w:val="left"/>
      <w:pPr>
        <w:ind w:left="2880" w:hanging="360"/>
      </w:pPr>
    </w:lvl>
    <w:lvl w:ilvl="4" w:tplc="3ACC2B30">
      <w:start w:val="1"/>
      <w:numFmt w:val="lowerLetter"/>
      <w:lvlText w:val="%5."/>
      <w:lvlJc w:val="left"/>
      <w:pPr>
        <w:ind w:left="3600" w:hanging="360"/>
      </w:pPr>
    </w:lvl>
    <w:lvl w:ilvl="5" w:tplc="5F4200DA">
      <w:start w:val="1"/>
      <w:numFmt w:val="lowerRoman"/>
      <w:lvlText w:val="%6."/>
      <w:lvlJc w:val="right"/>
      <w:pPr>
        <w:ind w:left="4320" w:hanging="180"/>
      </w:pPr>
    </w:lvl>
    <w:lvl w:ilvl="6" w:tplc="18307160">
      <w:start w:val="1"/>
      <w:numFmt w:val="decimal"/>
      <w:lvlText w:val="%7."/>
      <w:lvlJc w:val="left"/>
      <w:pPr>
        <w:ind w:left="5040" w:hanging="360"/>
      </w:pPr>
    </w:lvl>
    <w:lvl w:ilvl="7" w:tplc="1396BF2E">
      <w:start w:val="1"/>
      <w:numFmt w:val="lowerLetter"/>
      <w:lvlText w:val="%8."/>
      <w:lvlJc w:val="left"/>
      <w:pPr>
        <w:ind w:left="5760" w:hanging="360"/>
      </w:pPr>
    </w:lvl>
    <w:lvl w:ilvl="8" w:tplc="F64C76FE">
      <w:start w:val="1"/>
      <w:numFmt w:val="lowerRoman"/>
      <w:lvlText w:val="%9."/>
      <w:lvlJc w:val="right"/>
      <w:pPr>
        <w:ind w:left="6480" w:hanging="180"/>
      </w:pPr>
    </w:lvl>
  </w:abstractNum>
  <w:abstractNum w:abstractNumId="11" w15:restartNumberingAfterBreak="0">
    <w:nsid w:val="3685F772"/>
    <w:multiLevelType w:val="hybridMultilevel"/>
    <w:tmpl w:val="3760B930"/>
    <w:lvl w:ilvl="0" w:tplc="E9A63530">
      <w:start w:val="1"/>
      <w:numFmt w:val="bullet"/>
      <w:lvlText w:val=""/>
      <w:lvlJc w:val="left"/>
      <w:pPr>
        <w:ind w:left="720" w:hanging="360"/>
      </w:pPr>
      <w:rPr>
        <w:rFonts w:ascii="Symbol" w:hAnsi="Symbol" w:hint="default"/>
      </w:rPr>
    </w:lvl>
    <w:lvl w:ilvl="1" w:tplc="F90CDFEC">
      <w:start w:val="1"/>
      <w:numFmt w:val="bullet"/>
      <w:lvlText w:val="o"/>
      <w:lvlJc w:val="left"/>
      <w:pPr>
        <w:ind w:left="1440" w:hanging="360"/>
      </w:pPr>
      <w:rPr>
        <w:rFonts w:ascii="Courier New" w:hAnsi="Courier New" w:hint="default"/>
      </w:rPr>
    </w:lvl>
    <w:lvl w:ilvl="2" w:tplc="00CCCDB0">
      <w:start w:val="1"/>
      <w:numFmt w:val="bullet"/>
      <w:lvlText w:val=""/>
      <w:lvlJc w:val="left"/>
      <w:pPr>
        <w:ind w:left="2160" w:hanging="360"/>
      </w:pPr>
      <w:rPr>
        <w:rFonts w:ascii="Wingdings" w:hAnsi="Wingdings" w:hint="default"/>
      </w:rPr>
    </w:lvl>
    <w:lvl w:ilvl="3" w:tplc="4D983262">
      <w:start w:val="1"/>
      <w:numFmt w:val="bullet"/>
      <w:lvlText w:val=""/>
      <w:lvlJc w:val="left"/>
      <w:pPr>
        <w:ind w:left="2880" w:hanging="360"/>
      </w:pPr>
      <w:rPr>
        <w:rFonts w:ascii="Symbol" w:hAnsi="Symbol" w:hint="default"/>
      </w:rPr>
    </w:lvl>
    <w:lvl w:ilvl="4" w:tplc="2E44544A">
      <w:start w:val="1"/>
      <w:numFmt w:val="bullet"/>
      <w:lvlText w:val="o"/>
      <w:lvlJc w:val="left"/>
      <w:pPr>
        <w:ind w:left="3600" w:hanging="360"/>
      </w:pPr>
      <w:rPr>
        <w:rFonts w:ascii="Courier New" w:hAnsi="Courier New" w:hint="default"/>
      </w:rPr>
    </w:lvl>
    <w:lvl w:ilvl="5" w:tplc="28E664F2">
      <w:start w:val="1"/>
      <w:numFmt w:val="bullet"/>
      <w:lvlText w:val=""/>
      <w:lvlJc w:val="left"/>
      <w:pPr>
        <w:ind w:left="4320" w:hanging="360"/>
      </w:pPr>
      <w:rPr>
        <w:rFonts w:ascii="Wingdings" w:hAnsi="Wingdings" w:hint="default"/>
      </w:rPr>
    </w:lvl>
    <w:lvl w:ilvl="6" w:tplc="F81ACA64">
      <w:start w:val="1"/>
      <w:numFmt w:val="bullet"/>
      <w:lvlText w:val=""/>
      <w:lvlJc w:val="left"/>
      <w:pPr>
        <w:ind w:left="5040" w:hanging="360"/>
      </w:pPr>
      <w:rPr>
        <w:rFonts w:ascii="Symbol" w:hAnsi="Symbol" w:hint="default"/>
      </w:rPr>
    </w:lvl>
    <w:lvl w:ilvl="7" w:tplc="139A696A">
      <w:start w:val="1"/>
      <w:numFmt w:val="bullet"/>
      <w:lvlText w:val="o"/>
      <w:lvlJc w:val="left"/>
      <w:pPr>
        <w:ind w:left="5760" w:hanging="360"/>
      </w:pPr>
      <w:rPr>
        <w:rFonts w:ascii="Courier New" w:hAnsi="Courier New" w:hint="default"/>
      </w:rPr>
    </w:lvl>
    <w:lvl w:ilvl="8" w:tplc="6B1A5366">
      <w:start w:val="1"/>
      <w:numFmt w:val="bullet"/>
      <w:lvlText w:val=""/>
      <w:lvlJc w:val="left"/>
      <w:pPr>
        <w:ind w:left="6480" w:hanging="360"/>
      </w:pPr>
      <w:rPr>
        <w:rFonts w:ascii="Wingdings" w:hAnsi="Wingdings" w:hint="default"/>
      </w:rPr>
    </w:lvl>
  </w:abstractNum>
  <w:abstractNum w:abstractNumId="12" w15:restartNumberingAfterBreak="0">
    <w:nsid w:val="36EBCA02"/>
    <w:multiLevelType w:val="hybridMultilevel"/>
    <w:tmpl w:val="145C86AA"/>
    <w:lvl w:ilvl="0" w:tplc="B79EB5F2">
      <w:start w:val="1"/>
      <w:numFmt w:val="bullet"/>
      <w:lvlText w:val=""/>
      <w:lvlJc w:val="left"/>
      <w:pPr>
        <w:ind w:left="720" w:hanging="360"/>
      </w:pPr>
      <w:rPr>
        <w:rFonts w:ascii="Symbol" w:hAnsi="Symbol" w:hint="default"/>
      </w:rPr>
    </w:lvl>
    <w:lvl w:ilvl="1" w:tplc="8C5E85A0">
      <w:start w:val="1"/>
      <w:numFmt w:val="bullet"/>
      <w:lvlText w:val="o"/>
      <w:lvlJc w:val="left"/>
      <w:pPr>
        <w:ind w:left="1440" w:hanging="360"/>
      </w:pPr>
      <w:rPr>
        <w:rFonts w:ascii="Courier New" w:hAnsi="Courier New" w:hint="default"/>
      </w:rPr>
    </w:lvl>
    <w:lvl w:ilvl="2" w:tplc="C248DE3E">
      <w:start w:val="1"/>
      <w:numFmt w:val="bullet"/>
      <w:lvlText w:val=""/>
      <w:lvlJc w:val="left"/>
      <w:pPr>
        <w:ind w:left="2160" w:hanging="360"/>
      </w:pPr>
      <w:rPr>
        <w:rFonts w:ascii="Wingdings" w:hAnsi="Wingdings" w:hint="default"/>
      </w:rPr>
    </w:lvl>
    <w:lvl w:ilvl="3" w:tplc="69CC2BA2">
      <w:start w:val="1"/>
      <w:numFmt w:val="bullet"/>
      <w:lvlText w:val=""/>
      <w:lvlJc w:val="left"/>
      <w:pPr>
        <w:ind w:left="2880" w:hanging="360"/>
      </w:pPr>
      <w:rPr>
        <w:rFonts w:ascii="Symbol" w:hAnsi="Symbol" w:hint="default"/>
      </w:rPr>
    </w:lvl>
    <w:lvl w:ilvl="4" w:tplc="53AEC90A">
      <w:start w:val="1"/>
      <w:numFmt w:val="bullet"/>
      <w:lvlText w:val="o"/>
      <w:lvlJc w:val="left"/>
      <w:pPr>
        <w:ind w:left="3600" w:hanging="360"/>
      </w:pPr>
      <w:rPr>
        <w:rFonts w:ascii="Courier New" w:hAnsi="Courier New" w:hint="default"/>
      </w:rPr>
    </w:lvl>
    <w:lvl w:ilvl="5" w:tplc="181E9D94">
      <w:start w:val="1"/>
      <w:numFmt w:val="bullet"/>
      <w:lvlText w:val=""/>
      <w:lvlJc w:val="left"/>
      <w:pPr>
        <w:ind w:left="4320" w:hanging="360"/>
      </w:pPr>
      <w:rPr>
        <w:rFonts w:ascii="Wingdings" w:hAnsi="Wingdings" w:hint="default"/>
      </w:rPr>
    </w:lvl>
    <w:lvl w:ilvl="6" w:tplc="E58847D2">
      <w:start w:val="1"/>
      <w:numFmt w:val="bullet"/>
      <w:lvlText w:val=""/>
      <w:lvlJc w:val="left"/>
      <w:pPr>
        <w:ind w:left="5040" w:hanging="360"/>
      </w:pPr>
      <w:rPr>
        <w:rFonts w:ascii="Symbol" w:hAnsi="Symbol" w:hint="default"/>
      </w:rPr>
    </w:lvl>
    <w:lvl w:ilvl="7" w:tplc="96408FF2">
      <w:start w:val="1"/>
      <w:numFmt w:val="bullet"/>
      <w:lvlText w:val="o"/>
      <w:lvlJc w:val="left"/>
      <w:pPr>
        <w:ind w:left="5760" w:hanging="360"/>
      </w:pPr>
      <w:rPr>
        <w:rFonts w:ascii="Courier New" w:hAnsi="Courier New" w:hint="default"/>
      </w:rPr>
    </w:lvl>
    <w:lvl w:ilvl="8" w:tplc="DF8CB442">
      <w:start w:val="1"/>
      <w:numFmt w:val="bullet"/>
      <w:lvlText w:val=""/>
      <w:lvlJc w:val="left"/>
      <w:pPr>
        <w:ind w:left="6480" w:hanging="360"/>
      </w:pPr>
      <w:rPr>
        <w:rFonts w:ascii="Wingdings" w:hAnsi="Wingdings" w:hint="default"/>
      </w:rPr>
    </w:lvl>
  </w:abstractNum>
  <w:abstractNum w:abstractNumId="13" w15:restartNumberingAfterBreak="0">
    <w:nsid w:val="3846AF5D"/>
    <w:multiLevelType w:val="hybridMultilevel"/>
    <w:tmpl w:val="AB56848C"/>
    <w:lvl w:ilvl="0" w:tplc="64D2378C">
      <w:start w:val="1"/>
      <w:numFmt w:val="bullet"/>
      <w:lvlText w:val="o"/>
      <w:lvlJc w:val="left"/>
      <w:pPr>
        <w:ind w:left="720" w:hanging="360"/>
      </w:pPr>
      <w:rPr>
        <w:rFonts w:ascii="Courier New" w:hAnsi="Courier New" w:hint="default"/>
      </w:rPr>
    </w:lvl>
    <w:lvl w:ilvl="1" w:tplc="82C064E6">
      <w:start w:val="1"/>
      <w:numFmt w:val="bullet"/>
      <w:lvlText w:val="o"/>
      <w:lvlJc w:val="left"/>
      <w:pPr>
        <w:ind w:left="1440" w:hanging="360"/>
      </w:pPr>
      <w:rPr>
        <w:rFonts w:ascii="Courier New" w:hAnsi="Courier New" w:hint="default"/>
      </w:rPr>
    </w:lvl>
    <w:lvl w:ilvl="2" w:tplc="5F70C976">
      <w:start w:val="1"/>
      <w:numFmt w:val="bullet"/>
      <w:lvlText w:val=""/>
      <w:lvlJc w:val="left"/>
      <w:pPr>
        <w:ind w:left="2160" w:hanging="360"/>
      </w:pPr>
      <w:rPr>
        <w:rFonts w:ascii="Wingdings" w:hAnsi="Wingdings" w:hint="default"/>
      </w:rPr>
    </w:lvl>
    <w:lvl w:ilvl="3" w:tplc="68C23EF6">
      <w:start w:val="1"/>
      <w:numFmt w:val="bullet"/>
      <w:lvlText w:val=""/>
      <w:lvlJc w:val="left"/>
      <w:pPr>
        <w:ind w:left="2880" w:hanging="360"/>
      </w:pPr>
      <w:rPr>
        <w:rFonts w:ascii="Symbol" w:hAnsi="Symbol" w:hint="default"/>
      </w:rPr>
    </w:lvl>
    <w:lvl w:ilvl="4" w:tplc="CAACB68E">
      <w:start w:val="1"/>
      <w:numFmt w:val="bullet"/>
      <w:lvlText w:val="o"/>
      <w:lvlJc w:val="left"/>
      <w:pPr>
        <w:ind w:left="3600" w:hanging="360"/>
      </w:pPr>
      <w:rPr>
        <w:rFonts w:ascii="Courier New" w:hAnsi="Courier New" w:hint="default"/>
      </w:rPr>
    </w:lvl>
    <w:lvl w:ilvl="5" w:tplc="009A5E06">
      <w:start w:val="1"/>
      <w:numFmt w:val="bullet"/>
      <w:lvlText w:val=""/>
      <w:lvlJc w:val="left"/>
      <w:pPr>
        <w:ind w:left="4320" w:hanging="360"/>
      </w:pPr>
      <w:rPr>
        <w:rFonts w:ascii="Wingdings" w:hAnsi="Wingdings" w:hint="default"/>
      </w:rPr>
    </w:lvl>
    <w:lvl w:ilvl="6" w:tplc="A0C8C136">
      <w:start w:val="1"/>
      <w:numFmt w:val="bullet"/>
      <w:lvlText w:val=""/>
      <w:lvlJc w:val="left"/>
      <w:pPr>
        <w:ind w:left="5040" w:hanging="360"/>
      </w:pPr>
      <w:rPr>
        <w:rFonts w:ascii="Symbol" w:hAnsi="Symbol" w:hint="default"/>
      </w:rPr>
    </w:lvl>
    <w:lvl w:ilvl="7" w:tplc="B3FA1476">
      <w:start w:val="1"/>
      <w:numFmt w:val="bullet"/>
      <w:lvlText w:val="o"/>
      <w:lvlJc w:val="left"/>
      <w:pPr>
        <w:ind w:left="5760" w:hanging="360"/>
      </w:pPr>
      <w:rPr>
        <w:rFonts w:ascii="Courier New" w:hAnsi="Courier New" w:hint="default"/>
      </w:rPr>
    </w:lvl>
    <w:lvl w:ilvl="8" w:tplc="78385F02">
      <w:start w:val="1"/>
      <w:numFmt w:val="bullet"/>
      <w:lvlText w:val=""/>
      <w:lvlJc w:val="left"/>
      <w:pPr>
        <w:ind w:left="6480" w:hanging="360"/>
      </w:pPr>
      <w:rPr>
        <w:rFonts w:ascii="Wingdings" w:hAnsi="Wingdings" w:hint="default"/>
      </w:rPr>
    </w:lvl>
  </w:abstractNum>
  <w:abstractNum w:abstractNumId="14" w15:restartNumberingAfterBreak="0">
    <w:nsid w:val="3B77423D"/>
    <w:multiLevelType w:val="hybridMultilevel"/>
    <w:tmpl w:val="FFFFFFFF"/>
    <w:lvl w:ilvl="0" w:tplc="96C460A2">
      <w:start w:val="1"/>
      <w:numFmt w:val="bullet"/>
      <w:lvlText w:val=""/>
      <w:lvlJc w:val="left"/>
      <w:pPr>
        <w:ind w:left="720" w:hanging="360"/>
      </w:pPr>
      <w:rPr>
        <w:rFonts w:ascii="Symbol" w:hAnsi="Symbol" w:hint="default"/>
      </w:rPr>
    </w:lvl>
    <w:lvl w:ilvl="1" w:tplc="A0AA0E3A">
      <w:start w:val="1"/>
      <w:numFmt w:val="bullet"/>
      <w:lvlText w:val="o"/>
      <w:lvlJc w:val="left"/>
      <w:pPr>
        <w:ind w:left="1440" w:hanging="360"/>
      </w:pPr>
      <w:rPr>
        <w:rFonts w:ascii="Courier New" w:hAnsi="Courier New" w:hint="default"/>
      </w:rPr>
    </w:lvl>
    <w:lvl w:ilvl="2" w:tplc="375AFEFC">
      <w:start w:val="1"/>
      <w:numFmt w:val="bullet"/>
      <w:lvlText w:val=""/>
      <w:lvlJc w:val="left"/>
      <w:pPr>
        <w:ind w:left="2160" w:hanging="360"/>
      </w:pPr>
      <w:rPr>
        <w:rFonts w:ascii="Wingdings" w:hAnsi="Wingdings" w:hint="default"/>
      </w:rPr>
    </w:lvl>
    <w:lvl w:ilvl="3" w:tplc="C9AEA1E2">
      <w:start w:val="1"/>
      <w:numFmt w:val="bullet"/>
      <w:lvlText w:val=""/>
      <w:lvlJc w:val="left"/>
      <w:pPr>
        <w:ind w:left="2880" w:hanging="360"/>
      </w:pPr>
      <w:rPr>
        <w:rFonts w:ascii="Symbol" w:hAnsi="Symbol" w:hint="default"/>
      </w:rPr>
    </w:lvl>
    <w:lvl w:ilvl="4" w:tplc="E56C0922">
      <w:start w:val="1"/>
      <w:numFmt w:val="bullet"/>
      <w:lvlText w:val="o"/>
      <w:lvlJc w:val="left"/>
      <w:pPr>
        <w:ind w:left="3600" w:hanging="360"/>
      </w:pPr>
      <w:rPr>
        <w:rFonts w:ascii="Courier New" w:hAnsi="Courier New" w:hint="default"/>
      </w:rPr>
    </w:lvl>
    <w:lvl w:ilvl="5" w:tplc="A0F2E95E">
      <w:start w:val="1"/>
      <w:numFmt w:val="bullet"/>
      <w:lvlText w:val=""/>
      <w:lvlJc w:val="left"/>
      <w:pPr>
        <w:ind w:left="4320" w:hanging="360"/>
      </w:pPr>
      <w:rPr>
        <w:rFonts w:ascii="Wingdings" w:hAnsi="Wingdings" w:hint="default"/>
      </w:rPr>
    </w:lvl>
    <w:lvl w:ilvl="6" w:tplc="4090323E">
      <w:start w:val="1"/>
      <w:numFmt w:val="bullet"/>
      <w:lvlText w:val=""/>
      <w:lvlJc w:val="left"/>
      <w:pPr>
        <w:ind w:left="5040" w:hanging="360"/>
      </w:pPr>
      <w:rPr>
        <w:rFonts w:ascii="Symbol" w:hAnsi="Symbol" w:hint="default"/>
      </w:rPr>
    </w:lvl>
    <w:lvl w:ilvl="7" w:tplc="03D2FD8E">
      <w:start w:val="1"/>
      <w:numFmt w:val="bullet"/>
      <w:lvlText w:val="o"/>
      <w:lvlJc w:val="left"/>
      <w:pPr>
        <w:ind w:left="5760" w:hanging="360"/>
      </w:pPr>
      <w:rPr>
        <w:rFonts w:ascii="Courier New" w:hAnsi="Courier New" w:hint="default"/>
      </w:rPr>
    </w:lvl>
    <w:lvl w:ilvl="8" w:tplc="DC80D952">
      <w:start w:val="1"/>
      <w:numFmt w:val="bullet"/>
      <w:lvlText w:val=""/>
      <w:lvlJc w:val="left"/>
      <w:pPr>
        <w:ind w:left="6480" w:hanging="360"/>
      </w:pPr>
      <w:rPr>
        <w:rFonts w:ascii="Wingdings" w:hAnsi="Wingdings" w:hint="default"/>
      </w:rPr>
    </w:lvl>
  </w:abstractNum>
  <w:abstractNum w:abstractNumId="15" w15:restartNumberingAfterBreak="0">
    <w:nsid w:val="3E7BFAF7"/>
    <w:multiLevelType w:val="hybridMultilevel"/>
    <w:tmpl w:val="FFFFFFFF"/>
    <w:lvl w:ilvl="0" w:tplc="A9326742">
      <w:start w:val="1"/>
      <w:numFmt w:val="bullet"/>
      <w:lvlText w:val=""/>
      <w:lvlJc w:val="left"/>
      <w:pPr>
        <w:ind w:left="720" w:hanging="360"/>
      </w:pPr>
      <w:rPr>
        <w:rFonts w:ascii="Symbol" w:hAnsi="Symbol" w:hint="default"/>
      </w:rPr>
    </w:lvl>
    <w:lvl w:ilvl="1" w:tplc="C646DDBE">
      <w:start w:val="1"/>
      <w:numFmt w:val="bullet"/>
      <w:lvlText w:val="o"/>
      <w:lvlJc w:val="left"/>
      <w:pPr>
        <w:ind w:left="1440" w:hanging="360"/>
      </w:pPr>
      <w:rPr>
        <w:rFonts w:ascii="Courier New" w:hAnsi="Courier New" w:hint="default"/>
      </w:rPr>
    </w:lvl>
    <w:lvl w:ilvl="2" w:tplc="7AB88894">
      <w:start w:val="1"/>
      <w:numFmt w:val="bullet"/>
      <w:lvlText w:val=""/>
      <w:lvlJc w:val="left"/>
      <w:pPr>
        <w:ind w:left="2160" w:hanging="360"/>
      </w:pPr>
      <w:rPr>
        <w:rFonts w:ascii="Wingdings" w:hAnsi="Wingdings" w:hint="default"/>
      </w:rPr>
    </w:lvl>
    <w:lvl w:ilvl="3" w:tplc="1B3AD790">
      <w:start w:val="1"/>
      <w:numFmt w:val="bullet"/>
      <w:lvlText w:val=""/>
      <w:lvlJc w:val="left"/>
      <w:pPr>
        <w:ind w:left="2880" w:hanging="360"/>
      </w:pPr>
      <w:rPr>
        <w:rFonts w:ascii="Symbol" w:hAnsi="Symbol" w:hint="default"/>
      </w:rPr>
    </w:lvl>
    <w:lvl w:ilvl="4" w:tplc="4B28A70A">
      <w:start w:val="1"/>
      <w:numFmt w:val="bullet"/>
      <w:lvlText w:val="o"/>
      <w:lvlJc w:val="left"/>
      <w:pPr>
        <w:ind w:left="3600" w:hanging="360"/>
      </w:pPr>
      <w:rPr>
        <w:rFonts w:ascii="Courier New" w:hAnsi="Courier New" w:hint="default"/>
      </w:rPr>
    </w:lvl>
    <w:lvl w:ilvl="5" w:tplc="96001CD8">
      <w:start w:val="1"/>
      <w:numFmt w:val="bullet"/>
      <w:lvlText w:val=""/>
      <w:lvlJc w:val="left"/>
      <w:pPr>
        <w:ind w:left="4320" w:hanging="360"/>
      </w:pPr>
      <w:rPr>
        <w:rFonts w:ascii="Wingdings" w:hAnsi="Wingdings" w:hint="default"/>
      </w:rPr>
    </w:lvl>
    <w:lvl w:ilvl="6" w:tplc="10C80970">
      <w:start w:val="1"/>
      <w:numFmt w:val="bullet"/>
      <w:lvlText w:val=""/>
      <w:lvlJc w:val="left"/>
      <w:pPr>
        <w:ind w:left="5040" w:hanging="360"/>
      </w:pPr>
      <w:rPr>
        <w:rFonts w:ascii="Symbol" w:hAnsi="Symbol" w:hint="default"/>
      </w:rPr>
    </w:lvl>
    <w:lvl w:ilvl="7" w:tplc="8CF2A526">
      <w:start w:val="1"/>
      <w:numFmt w:val="bullet"/>
      <w:lvlText w:val="o"/>
      <w:lvlJc w:val="left"/>
      <w:pPr>
        <w:ind w:left="5760" w:hanging="360"/>
      </w:pPr>
      <w:rPr>
        <w:rFonts w:ascii="Courier New" w:hAnsi="Courier New" w:hint="default"/>
      </w:rPr>
    </w:lvl>
    <w:lvl w:ilvl="8" w:tplc="117C4398">
      <w:start w:val="1"/>
      <w:numFmt w:val="bullet"/>
      <w:lvlText w:val=""/>
      <w:lvlJc w:val="left"/>
      <w:pPr>
        <w:ind w:left="6480" w:hanging="360"/>
      </w:pPr>
      <w:rPr>
        <w:rFonts w:ascii="Wingdings" w:hAnsi="Wingdings" w:hint="default"/>
      </w:rPr>
    </w:lvl>
  </w:abstractNum>
  <w:abstractNum w:abstractNumId="16" w15:restartNumberingAfterBreak="0">
    <w:nsid w:val="406EF03A"/>
    <w:multiLevelType w:val="hybridMultilevel"/>
    <w:tmpl w:val="7E74BF9C"/>
    <w:lvl w:ilvl="0" w:tplc="FFFFFFFF">
      <w:start w:val="1"/>
      <w:numFmt w:val="bullet"/>
      <w:lvlText w:val=""/>
      <w:lvlJc w:val="left"/>
      <w:pPr>
        <w:ind w:left="720" w:hanging="360"/>
      </w:pPr>
      <w:rPr>
        <w:rFonts w:ascii="Symbol" w:hAnsi="Symbol" w:hint="default"/>
      </w:rPr>
    </w:lvl>
    <w:lvl w:ilvl="1" w:tplc="D1868622">
      <w:start w:val="1"/>
      <w:numFmt w:val="bullet"/>
      <w:lvlText w:val="o"/>
      <w:lvlJc w:val="left"/>
      <w:pPr>
        <w:ind w:left="1440" w:hanging="360"/>
      </w:pPr>
      <w:rPr>
        <w:rFonts w:ascii="Courier New" w:hAnsi="Courier New" w:hint="default"/>
      </w:rPr>
    </w:lvl>
    <w:lvl w:ilvl="2" w:tplc="46360DEC">
      <w:start w:val="1"/>
      <w:numFmt w:val="bullet"/>
      <w:lvlText w:val=""/>
      <w:lvlJc w:val="left"/>
      <w:pPr>
        <w:ind w:left="2160" w:hanging="360"/>
      </w:pPr>
      <w:rPr>
        <w:rFonts w:ascii="Wingdings" w:hAnsi="Wingdings" w:hint="default"/>
      </w:rPr>
    </w:lvl>
    <w:lvl w:ilvl="3" w:tplc="9140C910">
      <w:start w:val="1"/>
      <w:numFmt w:val="bullet"/>
      <w:lvlText w:val=""/>
      <w:lvlJc w:val="left"/>
      <w:pPr>
        <w:ind w:left="2880" w:hanging="360"/>
      </w:pPr>
      <w:rPr>
        <w:rFonts w:ascii="Symbol" w:hAnsi="Symbol" w:hint="default"/>
      </w:rPr>
    </w:lvl>
    <w:lvl w:ilvl="4" w:tplc="04BC03A0">
      <w:start w:val="1"/>
      <w:numFmt w:val="bullet"/>
      <w:lvlText w:val="o"/>
      <w:lvlJc w:val="left"/>
      <w:pPr>
        <w:ind w:left="3600" w:hanging="360"/>
      </w:pPr>
      <w:rPr>
        <w:rFonts w:ascii="Courier New" w:hAnsi="Courier New" w:hint="default"/>
      </w:rPr>
    </w:lvl>
    <w:lvl w:ilvl="5" w:tplc="5E7E71DA">
      <w:start w:val="1"/>
      <w:numFmt w:val="bullet"/>
      <w:lvlText w:val=""/>
      <w:lvlJc w:val="left"/>
      <w:pPr>
        <w:ind w:left="4320" w:hanging="360"/>
      </w:pPr>
      <w:rPr>
        <w:rFonts w:ascii="Wingdings" w:hAnsi="Wingdings" w:hint="default"/>
      </w:rPr>
    </w:lvl>
    <w:lvl w:ilvl="6" w:tplc="3C804D86">
      <w:start w:val="1"/>
      <w:numFmt w:val="bullet"/>
      <w:lvlText w:val=""/>
      <w:lvlJc w:val="left"/>
      <w:pPr>
        <w:ind w:left="5040" w:hanging="360"/>
      </w:pPr>
      <w:rPr>
        <w:rFonts w:ascii="Symbol" w:hAnsi="Symbol" w:hint="default"/>
      </w:rPr>
    </w:lvl>
    <w:lvl w:ilvl="7" w:tplc="86D62D0E">
      <w:start w:val="1"/>
      <w:numFmt w:val="bullet"/>
      <w:lvlText w:val="o"/>
      <w:lvlJc w:val="left"/>
      <w:pPr>
        <w:ind w:left="5760" w:hanging="360"/>
      </w:pPr>
      <w:rPr>
        <w:rFonts w:ascii="Courier New" w:hAnsi="Courier New" w:hint="default"/>
      </w:rPr>
    </w:lvl>
    <w:lvl w:ilvl="8" w:tplc="F70C1BD0">
      <w:start w:val="1"/>
      <w:numFmt w:val="bullet"/>
      <w:lvlText w:val=""/>
      <w:lvlJc w:val="left"/>
      <w:pPr>
        <w:ind w:left="6480" w:hanging="360"/>
      </w:pPr>
      <w:rPr>
        <w:rFonts w:ascii="Wingdings" w:hAnsi="Wingdings" w:hint="default"/>
      </w:rPr>
    </w:lvl>
  </w:abstractNum>
  <w:abstractNum w:abstractNumId="17" w15:restartNumberingAfterBreak="0">
    <w:nsid w:val="432E0639"/>
    <w:multiLevelType w:val="hybridMultilevel"/>
    <w:tmpl w:val="A82045F6"/>
    <w:lvl w:ilvl="0" w:tplc="63E23284">
      <w:start w:val="1"/>
      <w:numFmt w:val="bullet"/>
      <w:lvlText w:val=""/>
      <w:lvlJc w:val="left"/>
      <w:pPr>
        <w:ind w:left="720" w:hanging="360"/>
      </w:pPr>
      <w:rPr>
        <w:rFonts w:ascii="Symbol" w:hAnsi="Symbol" w:hint="default"/>
      </w:rPr>
    </w:lvl>
    <w:lvl w:ilvl="1" w:tplc="375C257E">
      <w:start w:val="1"/>
      <w:numFmt w:val="bullet"/>
      <w:lvlText w:val="o"/>
      <w:lvlJc w:val="left"/>
      <w:pPr>
        <w:ind w:left="1440" w:hanging="360"/>
      </w:pPr>
      <w:rPr>
        <w:rFonts w:ascii="Courier New" w:hAnsi="Courier New" w:hint="default"/>
      </w:rPr>
    </w:lvl>
    <w:lvl w:ilvl="2" w:tplc="B2CA6E08">
      <w:start w:val="1"/>
      <w:numFmt w:val="bullet"/>
      <w:lvlText w:val=""/>
      <w:lvlJc w:val="left"/>
      <w:pPr>
        <w:ind w:left="2160" w:hanging="360"/>
      </w:pPr>
      <w:rPr>
        <w:rFonts w:ascii="Wingdings" w:hAnsi="Wingdings" w:hint="default"/>
      </w:rPr>
    </w:lvl>
    <w:lvl w:ilvl="3" w:tplc="A35A5B8E">
      <w:start w:val="1"/>
      <w:numFmt w:val="bullet"/>
      <w:lvlText w:val=""/>
      <w:lvlJc w:val="left"/>
      <w:pPr>
        <w:ind w:left="2880" w:hanging="360"/>
      </w:pPr>
      <w:rPr>
        <w:rFonts w:ascii="Symbol" w:hAnsi="Symbol" w:hint="default"/>
      </w:rPr>
    </w:lvl>
    <w:lvl w:ilvl="4" w:tplc="C038A610">
      <w:start w:val="1"/>
      <w:numFmt w:val="bullet"/>
      <w:lvlText w:val="o"/>
      <w:lvlJc w:val="left"/>
      <w:pPr>
        <w:ind w:left="3600" w:hanging="360"/>
      </w:pPr>
      <w:rPr>
        <w:rFonts w:ascii="Courier New" w:hAnsi="Courier New" w:hint="default"/>
      </w:rPr>
    </w:lvl>
    <w:lvl w:ilvl="5" w:tplc="6652AD00">
      <w:start w:val="1"/>
      <w:numFmt w:val="bullet"/>
      <w:lvlText w:val=""/>
      <w:lvlJc w:val="left"/>
      <w:pPr>
        <w:ind w:left="4320" w:hanging="360"/>
      </w:pPr>
      <w:rPr>
        <w:rFonts w:ascii="Wingdings" w:hAnsi="Wingdings" w:hint="default"/>
      </w:rPr>
    </w:lvl>
    <w:lvl w:ilvl="6" w:tplc="71F40B6C">
      <w:start w:val="1"/>
      <w:numFmt w:val="bullet"/>
      <w:lvlText w:val=""/>
      <w:lvlJc w:val="left"/>
      <w:pPr>
        <w:ind w:left="5040" w:hanging="360"/>
      </w:pPr>
      <w:rPr>
        <w:rFonts w:ascii="Symbol" w:hAnsi="Symbol" w:hint="default"/>
      </w:rPr>
    </w:lvl>
    <w:lvl w:ilvl="7" w:tplc="74F2F022">
      <w:start w:val="1"/>
      <w:numFmt w:val="bullet"/>
      <w:lvlText w:val="o"/>
      <w:lvlJc w:val="left"/>
      <w:pPr>
        <w:ind w:left="5760" w:hanging="360"/>
      </w:pPr>
      <w:rPr>
        <w:rFonts w:ascii="Courier New" w:hAnsi="Courier New" w:hint="default"/>
      </w:rPr>
    </w:lvl>
    <w:lvl w:ilvl="8" w:tplc="121860DC">
      <w:start w:val="1"/>
      <w:numFmt w:val="bullet"/>
      <w:lvlText w:val=""/>
      <w:lvlJc w:val="left"/>
      <w:pPr>
        <w:ind w:left="6480" w:hanging="360"/>
      </w:pPr>
      <w:rPr>
        <w:rFonts w:ascii="Wingdings" w:hAnsi="Wingdings" w:hint="default"/>
      </w:rPr>
    </w:lvl>
  </w:abstractNum>
  <w:abstractNum w:abstractNumId="18" w15:restartNumberingAfterBreak="0">
    <w:nsid w:val="46AF602B"/>
    <w:multiLevelType w:val="hybridMultilevel"/>
    <w:tmpl w:val="45229FF8"/>
    <w:lvl w:ilvl="0" w:tplc="FFFFFFFF">
      <w:start w:val="1"/>
      <w:numFmt w:val="bullet"/>
      <w:lvlText w:val=""/>
      <w:lvlJc w:val="left"/>
      <w:pPr>
        <w:ind w:left="720" w:hanging="360"/>
      </w:pPr>
      <w:rPr>
        <w:rFonts w:ascii="Symbol" w:hAnsi="Symbol" w:hint="default"/>
      </w:rPr>
    </w:lvl>
    <w:lvl w:ilvl="1" w:tplc="B57CFA34">
      <w:start w:val="1"/>
      <w:numFmt w:val="bullet"/>
      <w:lvlText w:val="o"/>
      <w:lvlJc w:val="left"/>
      <w:pPr>
        <w:ind w:left="1440" w:hanging="360"/>
      </w:pPr>
      <w:rPr>
        <w:rFonts w:ascii="Courier New" w:hAnsi="Courier New" w:hint="default"/>
      </w:rPr>
    </w:lvl>
    <w:lvl w:ilvl="2" w:tplc="1EDC4896">
      <w:start w:val="1"/>
      <w:numFmt w:val="bullet"/>
      <w:lvlText w:val=""/>
      <w:lvlJc w:val="left"/>
      <w:pPr>
        <w:ind w:left="2160" w:hanging="360"/>
      </w:pPr>
      <w:rPr>
        <w:rFonts w:ascii="Wingdings" w:hAnsi="Wingdings" w:hint="default"/>
      </w:rPr>
    </w:lvl>
    <w:lvl w:ilvl="3" w:tplc="EEDAACE0">
      <w:start w:val="1"/>
      <w:numFmt w:val="bullet"/>
      <w:lvlText w:val=""/>
      <w:lvlJc w:val="left"/>
      <w:pPr>
        <w:ind w:left="2880" w:hanging="360"/>
      </w:pPr>
      <w:rPr>
        <w:rFonts w:ascii="Symbol" w:hAnsi="Symbol" w:hint="default"/>
      </w:rPr>
    </w:lvl>
    <w:lvl w:ilvl="4" w:tplc="B2DE627A">
      <w:start w:val="1"/>
      <w:numFmt w:val="bullet"/>
      <w:lvlText w:val="o"/>
      <w:lvlJc w:val="left"/>
      <w:pPr>
        <w:ind w:left="3600" w:hanging="360"/>
      </w:pPr>
      <w:rPr>
        <w:rFonts w:ascii="Courier New" w:hAnsi="Courier New" w:hint="default"/>
      </w:rPr>
    </w:lvl>
    <w:lvl w:ilvl="5" w:tplc="50A8A3C0">
      <w:start w:val="1"/>
      <w:numFmt w:val="bullet"/>
      <w:lvlText w:val=""/>
      <w:lvlJc w:val="left"/>
      <w:pPr>
        <w:ind w:left="4320" w:hanging="360"/>
      </w:pPr>
      <w:rPr>
        <w:rFonts w:ascii="Wingdings" w:hAnsi="Wingdings" w:hint="default"/>
      </w:rPr>
    </w:lvl>
    <w:lvl w:ilvl="6" w:tplc="96F47416">
      <w:start w:val="1"/>
      <w:numFmt w:val="bullet"/>
      <w:lvlText w:val=""/>
      <w:lvlJc w:val="left"/>
      <w:pPr>
        <w:ind w:left="5040" w:hanging="360"/>
      </w:pPr>
      <w:rPr>
        <w:rFonts w:ascii="Symbol" w:hAnsi="Symbol" w:hint="default"/>
      </w:rPr>
    </w:lvl>
    <w:lvl w:ilvl="7" w:tplc="D5A46EB2">
      <w:start w:val="1"/>
      <w:numFmt w:val="bullet"/>
      <w:lvlText w:val="o"/>
      <w:lvlJc w:val="left"/>
      <w:pPr>
        <w:ind w:left="5760" w:hanging="360"/>
      </w:pPr>
      <w:rPr>
        <w:rFonts w:ascii="Courier New" w:hAnsi="Courier New" w:hint="default"/>
      </w:rPr>
    </w:lvl>
    <w:lvl w:ilvl="8" w:tplc="0C929DEE">
      <w:start w:val="1"/>
      <w:numFmt w:val="bullet"/>
      <w:lvlText w:val=""/>
      <w:lvlJc w:val="left"/>
      <w:pPr>
        <w:ind w:left="6480" w:hanging="360"/>
      </w:pPr>
      <w:rPr>
        <w:rFonts w:ascii="Wingdings" w:hAnsi="Wingdings" w:hint="default"/>
      </w:rPr>
    </w:lvl>
  </w:abstractNum>
  <w:abstractNum w:abstractNumId="19" w15:restartNumberingAfterBreak="0">
    <w:nsid w:val="47C3867A"/>
    <w:multiLevelType w:val="hybridMultilevel"/>
    <w:tmpl w:val="26CCDB12"/>
    <w:lvl w:ilvl="0" w:tplc="FFFFFFFF">
      <w:start w:val="1"/>
      <w:numFmt w:val="bullet"/>
      <w:lvlText w:val="●"/>
      <w:lvlJc w:val="left"/>
      <w:pPr>
        <w:ind w:left="720" w:hanging="360"/>
      </w:pPr>
      <w:rPr>
        <w:rFonts w:ascii="Times New Roman" w:hAnsi="Times New Roman" w:hint="default"/>
      </w:rPr>
    </w:lvl>
    <w:lvl w:ilvl="1" w:tplc="79202BDA">
      <w:start w:val="1"/>
      <w:numFmt w:val="bullet"/>
      <w:lvlText w:val="o"/>
      <w:lvlJc w:val="left"/>
      <w:pPr>
        <w:ind w:left="1440" w:hanging="360"/>
      </w:pPr>
      <w:rPr>
        <w:rFonts w:ascii="Courier New" w:hAnsi="Courier New" w:hint="default"/>
      </w:rPr>
    </w:lvl>
    <w:lvl w:ilvl="2" w:tplc="D9342062">
      <w:start w:val="1"/>
      <w:numFmt w:val="bullet"/>
      <w:lvlText w:val=""/>
      <w:lvlJc w:val="left"/>
      <w:pPr>
        <w:ind w:left="2160" w:hanging="360"/>
      </w:pPr>
      <w:rPr>
        <w:rFonts w:ascii="Wingdings" w:hAnsi="Wingdings" w:hint="default"/>
      </w:rPr>
    </w:lvl>
    <w:lvl w:ilvl="3" w:tplc="A1860F7A">
      <w:start w:val="1"/>
      <w:numFmt w:val="bullet"/>
      <w:lvlText w:val=""/>
      <w:lvlJc w:val="left"/>
      <w:pPr>
        <w:ind w:left="2880" w:hanging="360"/>
      </w:pPr>
      <w:rPr>
        <w:rFonts w:ascii="Symbol" w:hAnsi="Symbol" w:hint="default"/>
      </w:rPr>
    </w:lvl>
    <w:lvl w:ilvl="4" w:tplc="297A8B24">
      <w:start w:val="1"/>
      <w:numFmt w:val="bullet"/>
      <w:lvlText w:val="o"/>
      <w:lvlJc w:val="left"/>
      <w:pPr>
        <w:ind w:left="3600" w:hanging="360"/>
      </w:pPr>
      <w:rPr>
        <w:rFonts w:ascii="Courier New" w:hAnsi="Courier New" w:hint="default"/>
      </w:rPr>
    </w:lvl>
    <w:lvl w:ilvl="5" w:tplc="89A2B696">
      <w:start w:val="1"/>
      <w:numFmt w:val="bullet"/>
      <w:lvlText w:val=""/>
      <w:lvlJc w:val="left"/>
      <w:pPr>
        <w:ind w:left="4320" w:hanging="360"/>
      </w:pPr>
      <w:rPr>
        <w:rFonts w:ascii="Wingdings" w:hAnsi="Wingdings" w:hint="default"/>
      </w:rPr>
    </w:lvl>
    <w:lvl w:ilvl="6" w:tplc="3D0EBAD6">
      <w:start w:val="1"/>
      <w:numFmt w:val="bullet"/>
      <w:lvlText w:val=""/>
      <w:lvlJc w:val="left"/>
      <w:pPr>
        <w:ind w:left="5040" w:hanging="360"/>
      </w:pPr>
      <w:rPr>
        <w:rFonts w:ascii="Symbol" w:hAnsi="Symbol" w:hint="default"/>
      </w:rPr>
    </w:lvl>
    <w:lvl w:ilvl="7" w:tplc="4E2076DE">
      <w:start w:val="1"/>
      <w:numFmt w:val="bullet"/>
      <w:lvlText w:val="o"/>
      <w:lvlJc w:val="left"/>
      <w:pPr>
        <w:ind w:left="5760" w:hanging="360"/>
      </w:pPr>
      <w:rPr>
        <w:rFonts w:ascii="Courier New" w:hAnsi="Courier New" w:hint="default"/>
      </w:rPr>
    </w:lvl>
    <w:lvl w:ilvl="8" w:tplc="B4A6E236">
      <w:start w:val="1"/>
      <w:numFmt w:val="bullet"/>
      <w:lvlText w:val=""/>
      <w:lvlJc w:val="left"/>
      <w:pPr>
        <w:ind w:left="6480" w:hanging="360"/>
      </w:pPr>
      <w:rPr>
        <w:rFonts w:ascii="Wingdings" w:hAnsi="Wingdings" w:hint="default"/>
      </w:rPr>
    </w:lvl>
  </w:abstractNum>
  <w:abstractNum w:abstractNumId="20" w15:restartNumberingAfterBreak="0">
    <w:nsid w:val="48A383D8"/>
    <w:multiLevelType w:val="hybridMultilevel"/>
    <w:tmpl w:val="FFFFFFFF"/>
    <w:lvl w:ilvl="0" w:tplc="63E00516">
      <w:start w:val="1"/>
      <w:numFmt w:val="bullet"/>
      <w:lvlText w:val="·"/>
      <w:lvlJc w:val="left"/>
      <w:pPr>
        <w:ind w:left="720" w:hanging="360"/>
      </w:pPr>
      <w:rPr>
        <w:rFonts w:ascii="Symbol" w:hAnsi="Symbol" w:hint="default"/>
      </w:rPr>
    </w:lvl>
    <w:lvl w:ilvl="1" w:tplc="644E81C8">
      <w:start w:val="1"/>
      <w:numFmt w:val="bullet"/>
      <w:lvlText w:val="o"/>
      <w:lvlJc w:val="left"/>
      <w:pPr>
        <w:ind w:left="1440" w:hanging="360"/>
      </w:pPr>
      <w:rPr>
        <w:rFonts w:ascii="Courier New" w:hAnsi="Courier New" w:hint="default"/>
      </w:rPr>
    </w:lvl>
    <w:lvl w:ilvl="2" w:tplc="3348D5D6">
      <w:start w:val="1"/>
      <w:numFmt w:val="bullet"/>
      <w:lvlText w:val=""/>
      <w:lvlJc w:val="left"/>
      <w:pPr>
        <w:ind w:left="2160" w:hanging="360"/>
      </w:pPr>
      <w:rPr>
        <w:rFonts w:ascii="Wingdings" w:hAnsi="Wingdings" w:hint="default"/>
      </w:rPr>
    </w:lvl>
    <w:lvl w:ilvl="3" w:tplc="0B6A27B0">
      <w:start w:val="1"/>
      <w:numFmt w:val="bullet"/>
      <w:lvlText w:val=""/>
      <w:lvlJc w:val="left"/>
      <w:pPr>
        <w:ind w:left="2880" w:hanging="360"/>
      </w:pPr>
      <w:rPr>
        <w:rFonts w:ascii="Symbol" w:hAnsi="Symbol" w:hint="default"/>
      </w:rPr>
    </w:lvl>
    <w:lvl w:ilvl="4" w:tplc="DD4E9932">
      <w:start w:val="1"/>
      <w:numFmt w:val="bullet"/>
      <w:lvlText w:val="o"/>
      <w:lvlJc w:val="left"/>
      <w:pPr>
        <w:ind w:left="3600" w:hanging="360"/>
      </w:pPr>
      <w:rPr>
        <w:rFonts w:ascii="Courier New" w:hAnsi="Courier New" w:hint="default"/>
      </w:rPr>
    </w:lvl>
    <w:lvl w:ilvl="5" w:tplc="7F8EE160">
      <w:start w:val="1"/>
      <w:numFmt w:val="bullet"/>
      <w:lvlText w:val=""/>
      <w:lvlJc w:val="left"/>
      <w:pPr>
        <w:ind w:left="4320" w:hanging="360"/>
      </w:pPr>
      <w:rPr>
        <w:rFonts w:ascii="Wingdings" w:hAnsi="Wingdings" w:hint="default"/>
      </w:rPr>
    </w:lvl>
    <w:lvl w:ilvl="6" w:tplc="A018419E">
      <w:start w:val="1"/>
      <w:numFmt w:val="bullet"/>
      <w:lvlText w:val=""/>
      <w:lvlJc w:val="left"/>
      <w:pPr>
        <w:ind w:left="5040" w:hanging="360"/>
      </w:pPr>
      <w:rPr>
        <w:rFonts w:ascii="Symbol" w:hAnsi="Symbol" w:hint="default"/>
      </w:rPr>
    </w:lvl>
    <w:lvl w:ilvl="7" w:tplc="B8BA4D88">
      <w:start w:val="1"/>
      <w:numFmt w:val="bullet"/>
      <w:lvlText w:val="o"/>
      <w:lvlJc w:val="left"/>
      <w:pPr>
        <w:ind w:left="5760" w:hanging="360"/>
      </w:pPr>
      <w:rPr>
        <w:rFonts w:ascii="Courier New" w:hAnsi="Courier New" w:hint="default"/>
      </w:rPr>
    </w:lvl>
    <w:lvl w:ilvl="8" w:tplc="E45C47AA">
      <w:start w:val="1"/>
      <w:numFmt w:val="bullet"/>
      <w:lvlText w:val=""/>
      <w:lvlJc w:val="left"/>
      <w:pPr>
        <w:ind w:left="6480" w:hanging="360"/>
      </w:pPr>
      <w:rPr>
        <w:rFonts w:ascii="Wingdings" w:hAnsi="Wingdings" w:hint="default"/>
      </w:rPr>
    </w:lvl>
  </w:abstractNum>
  <w:abstractNum w:abstractNumId="21" w15:restartNumberingAfterBreak="0">
    <w:nsid w:val="48F88759"/>
    <w:multiLevelType w:val="hybridMultilevel"/>
    <w:tmpl w:val="FFFFFFFF"/>
    <w:lvl w:ilvl="0" w:tplc="603EC1E8">
      <w:start w:val="1"/>
      <w:numFmt w:val="bullet"/>
      <w:lvlText w:val="●"/>
      <w:lvlJc w:val="left"/>
      <w:pPr>
        <w:ind w:left="720" w:hanging="360"/>
      </w:pPr>
      <w:rPr>
        <w:rFonts w:ascii="Times New Roman" w:hAnsi="Times New Roman" w:hint="default"/>
      </w:rPr>
    </w:lvl>
    <w:lvl w:ilvl="1" w:tplc="7A2A36DC">
      <w:start w:val="1"/>
      <w:numFmt w:val="bullet"/>
      <w:lvlText w:val="o"/>
      <w:lvlJc w:val="left"/>
      <w:pPr>
        <w:ind w:left="1440" w:hanging="360"/>
      </w:pPr>
      <w:rPr>
        <w:rFonts w:ascii="Courier New" w:hAnsi="Courier New" w:hint="default"/>
      </w:rPr>
    </w:lvl>
    <w:lvl w:ilvl="2" w:tplc="F3825440">
      <w:start w:val="1"/>
      <w:numFmt w:val="bullet"/>
      <w:lvlText w:val=""/>
      <w:lvlJc w:val="left"/>
      <w:pPr>
        <w:ind w:left="2160" w:hanging="360"/>
      </w:pPr>
      <w:rPr>
        <w:rFonts w:ascii="Wingdings" w:hAnsi="Wingdings" w:hint="default"/>
      </w:rPr>
    </w:lvl>
    <w:lvl w:ilvl="3" w:tplc="8A182C56">
      <w:start w:val="1"/>
      <w:numFmt w:val="bullet"/>
      <w:lvlText w:val=""/>
      <w:lvlJc w:val="left"/>
      <w:pPr>
        <w:ind w:left="2880" w:hanging="360"/>
      </w:pPr>
      <w:rPr>
        <w:rFonts w:ascii="Symbol" w:hAnsi="Symbol" w:hint="default"/>
      </w:rPr>
    </w:lvl>
    <w:lvl w:ilvl="4" w:tplc="31BA2CDA">
      <w:start w:val="1"/>
      <w:numFmt w:val="bullet"/>
      <w:lvlText w:val="o"/>
      <w:lvlJc w:val="left"/>
      <w:pPr>
        <w:ind w:left="3600" w:hanging="360"/>
      </w:pPr>
      <w:rPr>
        <w:rFonts w:ascii="Courier New" w:hAnsi="Courier New" w:hint="default"/>
      </w:rPr>
    </w:lvl>
    <w:lvl w:ilvl="5" w:tplc="35C2BD26">
      <w:start w:val="1"/>
      <w:numFmt w:val="bullet"/>
      <w:lvlText w:val=""/>
      <w:lvlJc w:val="left"/>
      <w:pPr>
        <w:ind w:left="4320" w:hanging="360"/>
      </w:pPr>
      <w:rPr>
        <w:rFonts w:ascii="Wingdings" w:hAnsi="Wingdings" w:hint="default"/>
      </w:rPr>
    </w:lvl>
    <w:lvl w:ilvl="6" w:tplc="0492CBA4">
      <w:start w:val="1"/>
      <w:numFmt w:val="bullet"/>
      <w:lvlText w:val=""/>
      <w:lvlJc w:val="left"/>
      <w:pPr>
        <w:ind w:left="5040" w:hanging="360"/>
      </w:pPr>
      <w:rPr>
        <w:rFonts w:ascii="Symbol" w:hAnsi="Symbol" w:hint="default"/>
      </w:rPr>
    </w:lvl>
    <w:lvl w:ilvl="7" w:tplc="D9529696">
      <w:start w:val="1"/>
      <w:numFmt w:val="bullet"/>
      <w:lvlText w:val="o"/>
      <w:lvlJc w:val="left"/>
      <w:pPr>
        <w:ind w:left="5760" w:hanging="360"/>
      </w:pPr>
      <w:rPr>
        <w:rFonts w:ascii="Courier New" w:hAnsi="Courier New" w:hint="default"/>
      </w:rPr>
    </w:lvl>
    <w:lvl w:ilvl="8" w:tplc="A1C0E28E">
      <w:start w:val="1"/>
      <w:numFmt w:val="bullet"/>
      <w:lvlText w:val=""/>
      <w:lvlJc w:val="left"/>
      <w:pPr>
        <w:ind w:left="6480" w:hanging="360"/>
      </w:pPr>
      <w:rPr>
        <w:rFonts w:ascii="Wingdings" w:hAnsi="Wingdings" w:hint="default"/>
      </w:rPr>
    </w:lvl>
  </w:abstractNum>
  <w:abstractNum w:abstractNumId="22" w15:restartNumberingAfterBreak="0">
    <w:nsid w:val="4AACD363"/>
    <w:multiLevelType w:val="hybridMultilevel"/>
    <w:tmpl w:val="FFFFFFFF"/>
    <w:lvl w:ilvl="0" w:tplc="5D08615C">
      <w:start w:val="1"/>
      <w:numFmt w:val="decimal"/>
      <w:lvlText w:val="%1."/>
      <w:lvlJc w:val="left"/>
      <w:pPr>
        <w:ind w:left="720" w:hanging="360"/>
      </w:pPr>
    </w:lvl>
    <w:lvl w:ilvl="1" w:tplc="9B045686">
      <w:start w:val="1"/>
      <w:numFmt w:val="lowerLetter"/>
      <w:lvlText w:val="%2."/>
      <w:lvlJc w:val="left"/>
      <w:pPr>
        <w:ind w:left="1440" w:hanging="360"/>
      </w:pPr>
    </w:lvl>
    <w:lvl w:ilvl="2" w:tplc="B428DA58">
      <w:start w:val="1"/>
      <w:numFmt w:val="lowerRoman"/>
      <w:lvlText w:val="%3."/>
      <w:lvlJc w:val="right"/>
      <w:pPr>
        <w:ind w:left="2160" w:hanging="180"/>
      </w:pPr>
    </w:lvl>
    <w:lvl w:ilvl="3" w:tplc="FA8A06DE">
      <w:start w:val="1"/>
      <w:numFmt w:val="decimal"/>
      <w:lvlText w:val="%4."/>
      <w:lvlJc w:val="left"/>
      <w:pPr>
        <w:ind w:left="2880" w:hanging="360"/>
      </w:pPr>
    </w:lvl>
    <w:lvl w:ilvl="4" w:tplc="F3E41542">
      <w:start w:val="1"/>
      <w:numFmt w:val="lowerLetter"/>
      <w:lvlText w:val="%5."/>
      <w:lvlJc w:val="left"/>
      <w:pPr>
        <w:ind w:left="3600" w:hanging="360"/>
      </w:pPr>
    </w:lvl>
    <w:lvl w:ilvl="5" w:tplc="E3C49224">
      <w:start w:val="1"/>
      <w:numFmt w:val="lowerRoman"/>
      <w:lvlText w:val="%6."/>
      <w:lvlJc w:val="right"/>
      <w:pPr>
        <w:ind w:left="4320" w:hanging="180"/>
      </w:pPr>
    </w:lvl>
    <w:lvl w:ilvl="6" w:tplc="FAFA07AC">
      <w:start w:val="1"/>
      <w:numFmt w:val="decimal"/>
      <w:lvlText w:val="%7."/>
      <w:lvlJc w:val="left"/>
      <w:pPr>
        <w:ind w:left="5040" w:hanging="360"/>
      </w:pPr>
    </w:lvl>
    <w:lvl w:ilvl="7" w:tplc="B9E891EA">
      <w:start w:val="1"/>
      <w:numFmt w:val="lowerLetter"/>
      <w:lvlText w:val="%8."/>
      <w:lvlJc w:val="left"/>
      <w:pPr>
        <w:ind w:left="5760" w:hanging="360"/>
      </w:pPr>
    </w:lvl>
    <w:lvl w:ilvl="8" w:tplc="2E725B78">
      <w:start w:val="1"/>
      <w:numFmt w:val="lowerRoman"/>
      <w:lvlText w:val="%9."/>
      <w:lvlJc w:val="right"/>
      <w:pPr>
        <w:ind w:left="6480" w:hanging="180"/>
      </w:pPr>
    </w:lvl>
  </w:abstractNum>
  <w:abstractNum w:abstractNumId="23" w15:restartNumberingAfterBreak="0">
    <w:nsid w:val="4E53C499"/>
    <w:multiLevelType w:val="hybridMultilevel"/>
    <w:tmpl w:val="FFFFFFFF"/>
    <w:lvl w:ilvl="0" w:tplc="A26EF59E">
      <w:start w:val="1"/>
      <w:numFmt w:val="bullet"/>
      <w:lvlText w:val=""/>
      <w:lvlJc w:val="left"/>
      <w:pPr>
        <w:ind w:left="720" w:hanging="360"/>
      </w:pPr>
      <w:rPr>
        <w:rFonts w:ascii="Symbol" w:hAnsi="Symbol" w:hint="default"/>
      </w:rPr>
    </w:lvl>
    <w:lvl w:ilvl="1" w:tplc="33046D7A">
      <w:start w:val="1"/>
      <w:numFmt w:val="bullet"/>
      <w:lvlText w:val="o"/>
      <w:lvlJc w:val="left"/>
      <w:pPr>
        <w:ind w:left="1440" w:hanging="360"/>
      </w:pPr>
      <w:rPr>
        <w:rFonts w:ascii="Courier New" w:hAnsi="Courier New" w:hint="default"/>
      </w:rPr>
    </w:lvl>
    <w:lvl w:ilvl="2" w:tplc="7E90EE2E">
      <w:start w:val="1"/>
      <w:numFmt w:val="bullet"/>
      <w:lvlText w:val=""/>
      <w:lvlJc w:val="left"/>
      <w:pPr>
        <w:ind w:left="2160" w:hanging="360"/>
      </w:pPr>
      <w:rPr>
        <w:rFonts w:ascii="Wingdings" w:hAnsi="Wingdings" w:hint="default"/>
      </w:rPr>
    </w:lvl>
    <w:lvl w:ilvl="3" w:tplc="06D44112">
      <w:start w:val="1"/>
      <w:numFmt w:val="bullet"/>
      <w:lvlText w:val=""/>
      <w:lvlJc w:val="left"/>
      <w:pPr>
        <w:ind w:left="2880" w:hanging="360"/>
      </w:pPr>
      <w:rPr>
        <w:rFonts w:ascii="Symbol" w:hAnsi="Symbol" w:hint="default"/>
      </w:rPr>
    </w:lvl>
    <w:lvl w:ilvl="4" w:tplc="B0E26334">
      <w:start w:val="1"/>
      <w:numFmt w:val="bullet"/>
      <w:lvlText w:val="o"/>
      <w:lvlJc w:val="left"/>
      <w:pPr>
        <w:ind w:left="3600" w:hanging="360"/>
      </w:pPr>
      <w:rPr>
        <w:rFonts w:ascii="Courier New" w:hAnsi="Courier New" w:hint="default"/>
      </w:rPr>
    </w:lvl>
    <w:lvl w:ilvl="5" w:tplc="5554E042">
      <w:start w:val="1"/>
      <w:numFmt w:val="bullet"/>
      <w:lvlText w:val=""/>
      <w:lvlJc w:val="left"/>
      <w:pPr>
        <w:ind w:left="4320" w:hanging="360"/>
      </w:pPr>
      <w:rPr>
        <w:rFonts w:ascii="Wingdings" w:hAnsi="Wingdings" w:hint="default"/>
      </w:rPr>
    </w:lvl>
    <w:lvl w:ilvl="6" w:tplc="BDC832E8">
      <w:start w:val="1"/>
      <w:numFmt w:val="bullet"/>
      <w:lvlText w:val=""/>
      <w:lvlJc w:val="left"/>
      <w:pPr>
        <w:ind w:left="5040" w:hanging="360"/>
      </w:pPr>
      <w:rPr>
        <w:rFonts w:ascii="Symbol" w:hAnsi="Symbol" w:hint="default"/>
      </w:rPr>
    </w:lvl>
    <w:lvl w:ilvl="7" w:tplc="5B0C46D6">
      <w:start w:val="1"/>
      <w:numFmt w:val="bullet"/>
      <w:lvlText w:val="o"/>
      <w:lvlJc w:val="left"/>
      <w:pPr>
        <w:ind w:left="5760" w:hanging="360"/>
      </w:pPr>
      <w:rPr>
        <w:rFonts w:ascii="Courier New" w:hAnsi="Courier New" w:hint="default"/>
      </w:rPr>
    </w:lvl>
    <w:lvl w:ilvl="8" w:tplc="EF369956">
      <w:start w:val="1"/>
      <w:numFmt w:val="bullet"/>
      <w:lvlText w:val=""/>
      <w:lvlJc w:val="left"/>
      <w:pPr>
        <w:ind w:left="6480" w:hanging="360"/>
      </w:pPr>
      <w:rPr>
        <w:rFonts w:ascii="Wingdings" w:hAnsi="Wingdings" w:hint="default"/>
      </w:rPr>
    </w:lvl>
  </w:abstractNum>
  <w:abstractNum w:abstractNumId="24" w15:restartNumberingAfterBreak="0">
    <w:nsid w:val="50CC87C7"/>
    <w:multiLevelType w:val="hybridMultilevel"/>
    <w:tmpl w:val="32F06F50"/>
    <w:lvl w:ilvl="0" w:tplc="B3CC4DD8">
      <w:start w:val="1"/>
      <w:numFmt w:val="bullet"/>
      <w:lvlText w:val=""/>
      <w:lvlJc w:val="left"/>
      <w:pPr>
        <w:ind w:left="720" w:hanging="360"/>
      </w:pPr>
      <w:rPr>
        <w:rFonts w:ascii="Symbol" w:hAnsi="Symbol" w:hint="default"/>
      </w:rPr>
    </w:lvl>
    <w:lvl w:ilvl="1" w:tplc="A8741AFC">
      <w:start w:val="1"/>
      <w:numFmt w:val="bullet"/>
      <w:lvlText w:val="o"/>
      <w:lvlJc w:val="left"/>
      <w:pPr>
        <w:ind w:left="1440" w:hanging="360"/>
      </w:pPr>
      <w:rPr>
        <w:rFonts w:ascii="Courier New" w:hAnsi="Courier New" w:hint="default"/>
      </w:rPr>
    </w:lvl>
    <w:lvl w:ilvl="2" w:tplc="97E4AF64">
      <w:start w:val="1"/>
      <w:numFmt w:val="bullet"/>
      <w:lvlText w:val=""/>
      <w:lvlJc w:val="left"/>
      <w:pPr>
        <w:ind w:left="2160" w:hanging="360"/>
      </w:pPr>
      <w:rPr>
        <w:rFonts w:ascii="Wingdings" w:hAnsi="Wingdings" w:hint="default"/>
      </w:rPr>
    </w:lvl>
    <w:lvl w:ilvl="3" w:tplc="2B62B18C">
      <w:start w:val="1"/>
      <w:numFmt w:val="bullet"/>
      <w:lvlText w:val=""/>
      <w:lvlJc w:val="left"/>
      <w:pPr>
        <w:ind w:left="2880" w:hanging="360"/>
      </w:pPr>
      <w:rPr>
        <w:rFonts w:ascii="Symbol" w:hAnsi="Symbol" w:hint="default"/>
      </w:rPr>
    </w:lvl>
    <w:lvl w:ilvl="4" w:tplc="B6BCFCDE">
      <w:start w:val="1"/>
      <w:numFmt w:val="bullet"/>
      <w:lvlText w:val="o"/>
      <w:lvlJc w:val="left"/>
      <w:pPr>
        <w:ind w:left="3600" w:hanging="360"/>
      </w:pPr>
      <w:rPr>
        <w:rFonts w:ascii="Courier New" w:hAnsi="Courier New" w:hint="default"/>
      </w:rPr>
    </w:lvl>
    <w:lvl w:ilvl="5" w:tplc="5D6C9656">
      <w:start w:val="1"/>
      <w:numFmt w:val="bullet"/>
      <w:lvlText w:val=""/>
      <w:lvlJc w:val="left"/>
      <w:pPr>
        <w:ind w:left="4320" w:hanging="360"/>
      </w:pPr>
      <w:rPr>
        <w:rFonts w:ascii="Wingdings" w:hAnsi="Wingdings" w:hint="default"/>
      </w:rPr>
    </w:lvl>
    <w:lvl w:ilvl="6" w:tplc="E0B2B6D6">
      <w:start w:val="1"/>
      <w:numFmt w:val="bullet"/>
      <w:lvlText w:val=""/>
      <w:lvlJc w:val="left"/>
      <w:pPr>
        <w:ind w:left="5040" w:hanging="360"/>
      </w:pPr>
      <w:rPr>
        <w:rFonts w:ascii="Symbol" w:hAnsi="Symbol" w:hint="default"/>
      </w:rPr>
    </w:lvl>
    <w:lvl w:ilvl="7" w:tplc="C6400E5C">
      <w:start w:val="1"/>
      <w:numFmt w:val="bullet"/>
      <w:lvlText w:val="o"/>
      <w:lvlJc w:val="left"/>
      <w:pPr>
        <w:ind w:left="5760" w:hanging="360"/>
      </w:pPr>
      <w:rPr>
        <w:rFonts w:ascii="Courier New" w:hAnsi="Courier New" w:hint="default"/>
      </w:rPr>
    </w:lvl>
    <w:lvl w:ilvl="8" w:tplc="25E4F218">
      <w:start w:val="1"/>
      <w:numFmt w:val="bullet"/>
      <w:lvlText w:val=""/>
      <w:lvlJc w:val="left"/>
      <w:pPr>
        <w:ind w:left="6480" w:hanging="360"/>
      </w:pPr>
      <w:rPr>
        <w:rFonts w:ascii="Wingdings" w:hAnsi="Wingdings" w:hint="default"/>
      </w:rPr>
    </w:lvl>
  </w:abstractNum>
  <w:abstractNum w:abstractNumId="25" w15:restartNumberingAfterBreak="0">
    <w:nsid w:val="52897CEB"/>
    <w:multiLevelType w:val="hybridMultilevel"/>
    <w:tmpl w:val="EE7A6FB0"/>
    <w:lvl w:ilvl="0" w:tplc="538EE4F0">
      <w:start w:val="1"/>
      <w:numFmt w:val="bullet"/>
      <w:lvlText w:val=""/>
      <w:lvlJc w:val="left"/>
      <w:pPr>
        <w:ind w:left="720" w:hanging="360"/>
      </w:pPr>
      <w:rPr>
        <w:rFonts w:ascii="Symbol" w:hAnsi="Symbol" w:hint="default"/>
      </w:rPr>
    </w:lvl>
    <w:lvl w:ilvl="1" w:tplc="7052621C">
      <w:start w:val="1"/>
      <w:numFmt w:val="bullet"/>
      <w:lvlText w:val="o"/>
      <w:lvlJc w:val="left"/>
      <w:pPr>
        <w:ind w:left="1440" w:hanging="360"/>
      </w:pPr>
      <w:rPr>
        <w:rFonts w:ascii="Courier New" w:hAnsi="Courier New" w:hint="default"/>
      </w:rPr>
    </w:lvl>
    <w:lvl w:ilvl="2" w:tplc="4664F750">
      <w:start w:val="1"/>
      <w:numFmt w:val="bullet"/>
      <w:lvlText w:val=""/>
      <w:lvlJc w:val="left"/>
      <w:pPr>
        <w:ind w:left="2160" w:hanging="360"/>
      </w:pPr>
      <w:rPr>
        <w:rFonts w:ascii="Wingdings" w:hAnsi="Wingdings" w:hint="default"/>
      </w:rPr>
    </w:lvl>
    <w:lvl w:ilvl="3" w:tplc="410828E6">
      <w:start w:val="1"/>
      <w:numFmt w:val="bullet"/>
      <w:lvlText w:val=""/>
      <w:lvlJc w:val="left"/>
      <w:pPr>
        <w:ind w:left="2880" w:hanging="360"/>
      </w:pPr>
      <w:rPr>
        <w:rFonts w:ascii="Symbol" w:hAnsi="Symbol" w:hint="default"/>
      </w:rPr>
    </w:lvl>
    <w:lvl w:ilvl="4" w:tplc="4E4C2A46">
      <w:start w:val="1"/>
      <w:numFmt w:val="bullet"/>
      <w:lvlText w:val="o"/>
      <w:lvlJc w:val="left"/>
      <w:pPr>
        <w:ind w:left="3600" w:hanging="360"/>
      </w:pPr>
      <w:rPr>
        <w:rFonts w:ascii="Courier New" w:hAnsi="Courier New" w:hint="default"/>
      </w:rPr>
    </w:lvl>
    <w:lvl w:ilvl="5" w:tplc="4C50E9FE">
      <w:start w:val="1"/>
      <w:numFmt w:val="bullet"/>
      <w:lvlText w:val=""/>
      <w:lvlJc w:val="left"/>
      <w:pPr>
        <w:ind w:left="4320" w:hanging="360"/>
      </w:pPr>
      <w:rPr>
        <w:rFonts w:ascii="Wingdings" w:hAnsi="Wingdings" w:hint="default"/>
      </w:rPr>
    </w:lvl>
    <w:lvl w:ilvl="6" w:tplc="3A448D88">
      <w:start w:val="1"/>
      <w:numFmt w:val="bullet"/>
      <w:lvlText w:val=""/>
      <w:lvlJc w:val="left"/>
      <w:pPr>
        <w:ind w:left="5040" w:hanging="360"/>
      </w:pPr>
      <w:rPr>
        <w:rFonts w:ascii="Symbol" w:hAnsi="Symbol" w:hint="default"/>
      </w:rPr>
    </w:lvl>
    <w:lvl w:ilvl="7" w:tplc="2A60034E">
      <w:start w:val="1"/>
      <w:numFmt w:val="bullet"/>
      <w:lvlText w:val="o"/>
      <w:lvlJc w:val="left"/>
      <w:pPr>
        <w:ind w:left="5760" w:hanging="360"/>
      </w:pPr>
      <w:rPr>
        <w:rFonts w:ascii="Courier New" w:hAnsi="Courier New" w:hint="default"/>
      </w:rPr>
    </w:lvl>
    <w:lvl w:ilvl="8" w:tplc="0D48D95E">
      <w:start w:val="1"/>
      <w:numFmt w:val="bullet"/>
      <w:lvlText w:val=""/>
      <w:lvlJc w:val="left"/>
      <w:pPr>
        <w:ind w:left="6480" w:hanging="360"/>
      </w:pPr>
      <w:rPr>
        <w:rFonts w:ascii="Wingdings" w:hAnsi="Wingdings" w:hint="default"/>
      </w:rPr>
    </w:lvl>
  </w:abstractNum>
  <w:abstractNum w:abstractNumId="26" w15:restartNumberingAfterBreak="0">
    <w:nsid w:val="52A239C4"/>
    <w:multiLevelType w:val="hybridMultilevel"/>
    <w:tmpl w:val="44CA861C"/>
    <w:lvl w:ilvl="0" w:tplc="14F43CB6">
      <w:start w:val="1"/>
      <w:numFmt w:val="bullet"/>
      <w:lvlText w:val="o"/>
      <w:lvlJc w:val="left"/>
      <w:pPr>
        <w:ind w:left="0" w:hanging="360"/>
      </w:pPr>
      <w:rPr>
        <w:rFonts w:ascii="Courier New" w:hAnsi="Courier New" w:hint="default"/>
      </w:rPr>
    </w:lvl>
    <w:lvl w:ilvl="1" w:tplc="7136C240">
      <w:start w:val="1"/>
      <w:numFmt w:val="bullet"/>
      <w:lvlText w:val="o"/>
      <w:lvlJc w:val="left"/>
      <w:pPr>
        <w:ind w:left="4680" w:hanging="360"/>
      </w:pPr>
      <w:rPr>
        <w:rFonts w:ascii="Courier New" w:hAnsi="Courier New" w:hint="default"/>
      </w:rPr>
    </w:lvl>
    <w:lvl w:ilvl="2" w:tplc="A632729A">
      <w:start w:val="1"/>
      <w:numFmt w:val="bullet"/>
      <w:lvlText w:val=""/>
      <w:lvlJc w:val="left"/>
      <w:pPr>
        <w:ind w:left="5400" w:hanging="360"/>
      </w:pPr>
      <w:rPr>
        <w:rFonts w:ascii="Wingdings" w:hAnsi="Wingdings" w:hint="default"/>
      </w:rPr>
    </w:lvl>
    <w:lvl w:ilvl="3" w:tplc="DA9ADE88">
      <w:start w:val="1"/>
      <w:numFmt w:val="bullet"/>
      <w:lvlText w:val=""/>
      <w:lvlJc w:val="left"/>
      <w:pPr>
        <w:ind w:left="6120" w:hanging="360"/>
      </w:pPr>
      <w:rPr>
        <w:rFonts w:ascii="Symbol" w:hAnsi="Symbol" w:hint="default"/>
      </w:rPr>
    </w:lvl>
    <w:lvl w:ilvl="4" w:tplc="A5E0F17A">
      <w:start w:val="1"/>
      <w:numFmt w:val="bullet"/>
      <w:lvlText w:val="o"/>
      <w:lvlJc w:val="left"/>
      <w:pPr>
        <w:ind w:left="6840" w:hanging="360"/>
      </w:pPr>
      <w:rPr>
        <w:rFonts w:ascii="Courier New" w:hAnsi="Courier New" w:hint="default"/>
      </w:rPr>
    </w:lvl>
    <w:lvl w:ilvl="5" w:tplc="6C0A1E0A">
      <w:start w:val="1"/>
      <w:numFmt w:val="bullet"/>
      <w:lvlText w:val=""/>
      <w:lvlJc w:val="left"/>
      <w:pPr>
        <w:ind w:left="7560" w:hanging="360"/>
      </w:pPr>
      <w:rPr>
        <w:rFonts w:ascii="Wingdings" w:hAnsi="Wingdings" w:hint="default"/>
      </w:rPr>
    </w:lvl>
    <w:lvl w:ilvl="6" w:tplc="DD8607E2">
      <w:start w:val="1"/>
      <w:numFmt w:val="bullet"/>
      <w:lvlText w:val=""/>
      <w:lvlJc w:val="left"/>
      <w:pPr>
        <w:ind w:left="8280" w:hanging="360"/>
      </w:pPr>
      <w:rPr>
        <w:rFonts w:ascii="Symbol" w:hAnsi="Symbol" w:hint="default"/>
      </w:rPr>
    </w:lvl>
    <w:lvl w:ilvl="7" w:tplc="C70EE314">
      <w:start w:val="1"/>
      <w:numFmt w:val="bullet"/>
      <w:lvlText w:val="o"/>
      <w:lvlJc w:val="left"/>
      <w:pPr>
        <w:ind w:left="9000" w:hanging="360"/>
      </w:pPr>
      <w:rPr>
        <w:rFonts w:ascii="Courier New" w:hAnsi="Courier New" w:hint="default"/>
      </w:rPr>
    </w:lvl>
    <w:lvl w:ilvl="8" w:tplc="1960FAA2">
      <w:start w:val="1"/>
      <w:numFmt w:val="bullet"/>
      <w:lvlText w:val=""/>
      <w:lvlJc w:val="left"/>
      <w:pPr>
        <w:ind w:left="9720" w:hanging="360"/>
      </w:pPr>
      <w:rPr>
        <w:rFonts w:ascii="Wingdings" w:hAnsi="Wingdings" w:hint="default"/>
      </w:rPr>
    </w:lvl>
  </w:abstractNum>
  <w:abstractNum w:abstractNumId="27" w15:restartNumberingAfterBreak="0">
    <w:nsid w:val="551E86AF"/>
    <w:multiLevelType w:val="hybridMultilevel"/>
    <w:tmpl w:val="FFFFFFFF"/>
    <w:lvl w:ilvl="0" w:tplc="34866592">
      <w:start w:val="1"/>
      <w:numFmt w:val="bullet"/>
      <w:lvlText w:val="●"/>
      <w:lvlJc w:val="left"/>
      <w:pPr>
        <w:ind w:left="720" w:hanging="360"/>
      </w:pPr>
      <w:rPr>
        <w:rFonts w:ascii="Times New Roman" w:hAnsi="Times New Roman" w:hint="default"/>
      </w:rPr>
    </w:lvl>
    <w:lvl w:ilvl="1" w:tplc="EB385316">
      <w:start w:val="1"/>
      <w:numFmt w:val="bullet"/>
      <w:lvlText w:val="o"/>
      <w:lvlJc w:val="left"/>
      <w:pPr>
        <w:ind w:left="1440" w:hanging="360"/>
      </w:pPr>
      <w:rPr>
        <w:rFonts w:ascii="Courier New" w:hAnsi="Courier New" w:hint="default"/>
      </w:rPr>
    </w:lvl>
    <w:lvl w:ilvl="2" w:tplc="092A0A00">
      <w:start w:val="1"/>
      <w:numFmt w:val="bullet"/>
      <w:lvlText w:val=""/>
      <w:lvlJc w:val="left"/>
      <w:pPr>
        <w:ind w:left="2160" w:hanging="360"/>
      </w:pPr>
      <w:rPr>
        <w:rFonts w:ascii="Wingdings" w:hAnsi="Wingdings" w:hint="default"/>
      </w:rPr>
    </w:lvl>
    <w:lvl w:ilvl="3" w:tplc="008430C8">
      <w:start w:val="1"/>
      <w:numFmt w:val="bullet"/>
      <w:lvlText w:val=""/>
      <w:lvlJc w:val="left"/>
      <w:pPr>
        <w:ind w:left="2880" w:hanging="360"/>
      </w:pPr>
      <w:rPr>
        <w:rFonts w:ascii="Symbol" w:hAnsi="Symbol" w:hint="default"/>
      </w:rPr>
    </w:lvl>
    <w:lvl w:ilvl="4" w:tplc="D076C04E">
      <w:start w:val="1"/>
      <w:numFmt w:val="bullet"/>
      <w:lvlText w:val="o"/>
      <w:lvlJc w:val="left"/>
      <w:pPr>
        <w:ind w:left="3600" w:hanging="360"/>
      </w:pPr>
      <w:rPr>
        <w:rFonts w:ascii="Courier New" w:hAnsi="Courier New" w:hint="default"/>
      </w:rPr>
    </w:lvl>
    <w:lvl w:ilvl="5" w:tplc="283E21A8">
      <w:start w:val="1"/>
      <w:numFmt w:val="bullet"/>
      <w:lvlText w:val=""/>
      <w:lvlJc w:val="left"/>
      <w:pPr>
        <w:ind w:left="4320" w:hanging="360"/>
      </w:pPr>
      <w:rPr>
        <w:rFonts w:ascii="Wingdings" w:hAnsi="Wingdings" w:hint="default"/>
      </w:rPr>
    </w:lvl>
    <w:lvl w:ilvl="6" w:tplc="9AA09212">
      <w:start w:val="1"/>
      <w:numFmt w:val="bullet"/>
      <w:lvlText w:val=""/>
      <w:lvlJc w:val="left"/>
      <w:pPr>
        <w:ind w:left="5040" w:hanging="360"/>
      </w:pPr>
      <w:rPr>
        <w:rFonts w:ascii="Symbol" w:hAnsi="Symbol" w:hint="default"/>
      </w:rPr>
    </w:lvl>
    <w:lvl w:ilvl="7" w:tplc="617C4340">
      <w:start w:val="1"/>
      <w:numFmt w:val="bullet"/>
      <w:lvlText w:val="o"/>
      <w:lvlJc w:val="left"/>
      <w:pPr>
        <w:ind w:left="5760" w:hanging="360"/>
      </w:pPr>
      <w:rPr>
        <w:rFonts w:ascii="Courier New" w:hAnsi="Courier New" w:hint="default"/>
      </w:rPr>
    </w:lvl>
    <w:lvl w:ilvl="8" w:tplc="49B28402">
      <w:start w:val="1"/>
      <w:numFmt w:val="bullet"/>
      <w:lvlText w:val=""/>
      <w:lvlJc w:val="left"/>
      <w:pPr>
        <w:ind w:left="6480" w:hanging="360"/>
      </w:pPr>
      <w:rPr>
        <w:rFonts w:ascii="Wingdings" w:hAnsi="Wingdings" w:hint="default"/>
      </w:rPr>
    </w:lvl>
  </w:abstractNum>
  <w:abstractNum w:abstractNumId="28" w15:restartNumberingAfterBreak="0">
    <w:nsid w:val="572336D7"/>
    <w:multiLevelType w:val="hybridMultilevel"/>
    <w:tmpl w:val="1548BC10"/>
    <w:lvl w:ilvl="0" w:tplc="5FF6C820">
      <w:start w:val="1"/>
      <w:numFmt w:val="bullet"/>
      <w:lvlText w:val=""/>
      <w:lvlJc w:val="left"/>
      <w:pPr>
        <w:ind w:left="720" w:hanging="360"/>
      </w:pPr>
      <w:rPr>
        <w:rFonts w:ascii="Symbol" w:hAnsi="Symbol" w:hint="default"/>
      </w:rPr>
    </w:lvl>
    <w:lvl w:ilvl="1" w:tplc="249A9B38">
      <w:start w:val="1"/>
      <w:numFmt w:val="bullet"/>
      <w:lvlText w:val="o"/>
      <w:lvlJc w:val="left"/>
      <w:pPr>
        <w:ind w:left="1440" w:hanging="360"/>
      </w:pPr>
      <w:rPr>
        <w:rFonts w:ascii="Courier New" w:hAnsi="Courier New" w:hint="default"/>
      </w:rPr>
    </w:lvl>
    <w:lvl w:ilvl="2" w:tplc="4BD238B0">
      <w:start w:val="1"/>
      <w:numFmt w:val="bullet"/>
      <w:lvlText w:val=""/>
      <w:lvlJc w:val="left"/>
      <w:pPr>
        <w:ind w:left="2160" w:hanging="360"/>
      </w:pPr>
      <w:rPr>
        <w:rFonts w:ascii="Wingdings" w:hAnsi="Wingdings" w:hint="default"/>
      </w:rPr>
    </w:lvl>
    <w:lvl w:ilvl="3" w:tplc="0F7C6B9C">
      <w:start w:val="1"/>
      <w:numFmt w:val="bullet"/>
      <w:lvlText w:val=""/>
      <w:lvlJc w:val="left"/>
      <w:pPr>
        <w:ind w:left="2880" w:hanging="360"/>
      </w:pPr>
      <w:rPr>
        <w:rFonts w:ascii="Symbol" w:hAnsi="Symbol" w:hint="default"/>
      </w:rPr>
    </w:lvl>
    <w:lvl w:ilvl="4" w:tplc="A41EC5EE">
      <w:start w:val="1"/>
      <w:numFmt w:val="bullet"/>
      <w:lvlText w:val="o"/>
      <w:lvlJc w:val="left"/>
      <w:pPr>
        <w:ind w:left="3600" w:hanging="360"/>
      </w:pPr>
      <w:rPr>
        <w:rFonts w:ascii="Courier New" w:hAnsi="Courier New" w:hint="default"/>
      </w:rPr>
    </w:lvl>
    <w:lvl w:ilvl="5" w:tplc="BA4EC21A">
      <w:start w:val="1"/>
      <w:numFmt w:val="bullet"/>
      <w:lvlText w:val=""/>
      <w:lvlJc w:val="left"/>
      <w:pPr>
        <w:ind w:left="4320" w:hanging="360"/>
      </w:pPr>
      <w:rPr>
        <w:rFonts w:ascii="Wingdings" w:hAnsi="Wingdings" w:hint="default"/>
      </w:rPr>
    </w:lvl>
    <w:lvl w:ilvl="6" w:tplc="18FCCE20">
      <w:start w:val="1"/>
      <w:numFmt w:val="bullet"/>
      <w:lvlText w:val=""/>
      <w:lvlJc w:val="left"/>
      <w:pPr>
        <w:ind w:left="5040" w:hanging="360"/>
      </w:pPr>
      <w:rPr>
        <w:rFonts w:ascii="Symbol" w:hAnsi="Symbol" w:hint="default"/>
      </w:rPr>
    </w:lvl>
    <w:lvl w:ilvl="7" w:tplc="2A5A11A8">
      <w:start w:val="1"/>
      <w:numFmt w:val="bullet"/>
      <w:lvlText w:val="o"/>
      <w:lvlJc w:val="left"/>
      <w:pPr>
        <w:ind w:left="5760" w:hanging="360"/>
      </w:pPr>
      <w:rPr>
        <w:rFonts w:ascii="Courier New" w:hAnsi="Courier New" w:hint="default"/>
      </w:rPr>
    </w:lvl>
    <w:lvl w:ilvl="8" w:tplc="D05A8CF0">
      <w:start w:val="1"/>
      <w:numFmt w:val="bullet"/>
      <w:lvlText w:val=""/>
      <w:lvlJc w:val="left"/>
      <w:pPr>
        <w:ind w:left="6480" w:hanging="360"/>
      </w:pPr>
      <w:rPr>
        <w:rFonts w:ascii="Wingdings" w:hAnsi="Wingdings" w:hint="default"/>
      </w:rPr>
    </w:lvl>
  </w:abstractNum>
  <w:abstractNum w:abstractNumId="29" w15:restartNumberingAfterBreak="0">
    <w:nsid w:val="5BD2C5DE"/>
    <w:multiLevelType w:val="hybridMultilevel"/>
    <w:tmpl w:val="7A36DB98"/>
    <w:lvl w:ilvl="0" w:tplc="5BB47224">
      <w:start w:val="1"/>
      <w:numFmt w:val="decimal"/>
      <w:lvlText w:val="%1)"/>
      <w:lvlJc w:val="left"/>
      <w:pPr>
        <w:ind w:left="1080" w:hanging="360"/>
      </w:pPr>
    </w:lvl>
    <w:lvl w:ilvl="1" w:tplc="5F66510A">
      <w:start w:val="1"/>
      <w:numFmt w:val="bullet"/>
      <w:lvlText w:val="o"/>
      <w:lvlJc w:val="left"/>
      <w:pPr>
        <w:ind w:left="1800" w:hanging="360"/>
      </w:pPr>
      <w:rPr>
        <w:rFonts w:ascii="Courier New" w:hAnsi="Courier New" w:hint="default"/>
      </w:rPr>
    </w:lvl>
    <w:lvl w:ilvl="2" w:tplc="5616FFFC">
      <w:start w:val="1"/>
      <w:numFmt w:val="upperLetter"/>
      <w:lvlText w:val="%3."/>
      <w:lvlJc w:val="left"/>
      <w:pPr>
        <w:ind w:left="2520" w:hanging="180"/>
      </w:pPr>
    </w:lvl>
    <w:lvl w:ilvl="3" w:tplc="161EC19E">
      <w:start w:val="1"/>
      <w:numFmt w:val="decimal"/>
      <w:lvlText w:val="%4."/>
      <w:lvlJc w:val="left"/>
      <w:pPr>
        <w:ind w:left="3240" w:hanging="360"/>
      </w:pPr>
    </w:lvl>
    <w:lvl w:ilvl="4" w:tplc="7DE0A01C">
      <w:start w:val="1"/>
      <w:numFmt w:val="lowerLetter"/>
      <w:lvlText w:val="%5."/>
      <w:lvlJc w:val="left"/>
      <w:pPr>
        <w:ind w:left="3960" w:hanging="360"/>
      </w:pPr>
    </w:lvl>
    <w:lvl w:ilvl="5" w:tplc="D1703632">
      <w:start w:val="1"/>
      <w:numFmt w:val="lowerRoman"/>
      <w:lvlText w:val="%6."/>
      <w:lvlJc w:val="right"/>
      <w:pPr>
        <w:ind w:left="4680" w:hanging="180"/>
      </w:pPr>
    </w:lvl>
    <w:lvl w:ilvl="6" w:tplc="6E7C156E">
      <w:start w:val="1"/>
      <w:numFmt w:val="decimal"/>
      <w:lvlText w:val="%7."/>
      <w:lvlJc w:val="left"/>
      <w:pPr>
        <w:ind w:left="5400" w:hanging="360"/>
      </w:pPr>
    </w:lvl>
    <w:lvl w:ilvl="7" w:tplc="7D022F78">
      <w:start w:val="1"/>
      <w:numFmt w:val="lowerLetter"/>
      <w:lvlText w:val="%8."/>
      <w:lvlJc w:val="left"/>
      <w:pPr>
        <w:ind w:left="6120" w:hanging="360"/>
      </w:pPr>
    </w:lvl>
    <w:lvl w:ilvl="8" w:tplc="98E05028">
      <w:start w:val="1"/>
      <w:numFmt w:val="lowerRoman"/>
      <w:lvlText w:val="%9."/>
      <w:lvlJc w:val="right"/>
      <w:pPr>
        <w:ind w:left="6840" w:hanging="180"/>
      </w:pPr>
    </w:lvl>
  </w:abstractNum>
  <w:abstractNum w:abstractNumId="30" w15:restartNumberingAfterBreak="0">
    <w:nsid w:val="5DCE1772"/>
    <w:multiLevelType w:val="hybridMultilevel"/>
    <w:tmpl w:val="253A9C52"/>
    <w:lvl w:ilvl="0" w:tplc="BA32A974">
      <w:start w:val="1"/>
      <w:numFmt w:val="bullet"/>
      <w:lvlText w:val=""/>
      <w:lvlJc w:val="left"/>
      <w:pPr>
        <w:ind w:left="1080" w:hanging="360"/>
      </w:pPr>
      <w:rPr>
        <w:rFonts w:ascii="Symbol" w:hAnsi="Symbol" w:hint="default"/>
      </w:rPr>
    </w:lvl>
    <w:lvl w:ilvl="1" w:tplc="755A6788">
      <w:start w:val="1"/>
      <w:numFmt w:val="bullet"/>
      <w:lvlText w:val="o"/>
      <w:lvlJc w:val="left"/>
      <w:pPr>
        <w:ind w:left="1800" w:hanging="360"/>
      </w:pPr>
      <w:rPr>
        <w:rFonts w:ascii="Courier New" w:hAnsi="Courier New" w:hint="default"/>
      </w:rPr>
    </w:lvl>
    <w:lvl w:ilvl="2" w:tplc="323A4A96">
      <w:start w:val="1"/>
      <w:numFmt w:val="bullet"/>
      <w:lvlText w:val=""/>
      <w:lvlJc w:val="left"/>
      <w:pPr>
        <w:ind w:left="2520" w:hanging="360"/>
      </w:pPr>
      <w:rPr>
        <w:rFonts w:ascii="Wingdings" w:hAnsi="Wingdings" w:hint="default"/>
      </w:rPr>
    </w:lvl>
    <w:lvl w:ilvl="3" w:tplc="AAE6CDBE">
      <w:start w:val="1"/>
      <w:numFmt w:val="bullet"/>
      <w:lvlText w:val=""/>
      <w:lvlJc w:val="left"/>
      <w:pPr>
        <w:ind w:left="3240" w:hanging="360"/>
      </w:pPr>
      <w:rPr>
        <w:rFonts w:ascii="Symbol" w:hAnsi="Symbol" w:hint="default"/>
      </w:rPr>
    </w:lvl>
    <w:lvl w:ilvl="4" w:tplc="78AA8C18">
      <w:start w:val="1"/>
      <w:numFmt w:val="bullet"/>
      <w:lvlText w:val="o"/>
      <w:lvlJc w:val="left"/>
      <w:pPr>
        <w:ind w:left="3960" w:hanging="360"/>
      </w:pPr>
      <w:rPr>
        <w:rFonts w:ascii="Courier New" w:hAnsi="Courier New" w:hint="default"/>
      </w:rPr>
    </w:lvl>
    <w:lvl w:ilvl="5" w:tplc="DDFE0B8C">
      <w:start w:val="1"/>
      <w:numFmt w:val="bullet"/>
      <w:lvlText w:val=""/>
      <w:lvlJc w:val="left"/>
      <w:pPr>
        <w:ind w:left="4680" w:hanging="360"/>
      </w:pPr>
      <w:rPr>
        <w:rFonts w:ascii="Wingdings" w:hAnsi="Wingdings" w:hint="default"/>
      </w:rPr>
    </w:lvl>
    <w:lvl w:ilvl="6" w:tplc="3D66FBDE">
      <w:start w:val="1"/>
      <w:numFmt w:val="bullet"/>
      <w:lvlText w:val=""/>
      <w:lvlJc w:val="left"/>
      <w:pPr>
        <w:ind w:left="5400" w:hanging="360"/>
      </w:pPr>
      <w:rPr>
        <w:rFonts w:ascii="Symbol" w:hAnsi="Symbol" w:hint="default"/>
      </w:rPr>
    </w:lvl>
    <w:lvl w:ilvl="7" w:tplc="0B0295C8">
      <w:start w:val="1"/>
      <w:numFmt w:val="bullet"/>
      <w:lvlText w:val="o"/>
      <w:lvlJc w:val="left"/>
      <w:pPr>
        <w:ind w:left="6120" w:hanging="360"/>
      </w:pPr>
      <w:rPr>
        <w:rFonts w:ascii="Courier New" w:hAnsi="Courier New" w:hint="default"/>
      </w:rPr>
    </w:lvl>
    <w:lvl w:ilvl="8" w:tplc="AF8AB202">
      <w:start w:val="1"/>
      <w:numFmt w:val="bullet"/>
      <w:lvlText w:val=""/>
      <w:lvlJc w:val="left"/>
      <w:pPr>
        <w:ind w:left="6840" w:hanging="360"/>
      </w:pPr>
      <w:rPr>
        <w:rFonts w:ascii="Wingdings" w:hAnsi="Wingdings" w:hint="default"/>
      </w:rPr>
    </w:lvl>
  </w:abstractNum>
  <w:abstractNum w:abstractNumId="31" w15:restartNumberingAfterBreak="0">
    <w:nsid w:val="5E05F22E"/>
    <w:multiLevelType w:val="hybridMultilevel"/>
    <w:tmpl w:val="FFFFFFFF"/>
    <w:lvl w:ilvl="0" w:tplc="BEA8EC14">
      <w:start w:val="1"/>
      <w:numFmt w:val="bullet"/>
      <w:lvlText w:val="●"/>
      <w:lvlJc w:val="left"/>
      <w:pPr>
        <w:ind w:left="720" w:hanging="360"/>
      </w:pPr>
      <w:rPr>
        <w:rFonts w:ascii="Times New Roman" w:hAnsi="Times New Roman" w:hint="default"/>
      </w:rPr>
    </w:lvl>
    <w:lvl w:ilvl="1" w:tplc="79CAD140">
      <w:start w:val="1"/>
      <w:numFmt w:val="bullet"/>
      <w:lvlText w:val="o"/>
      <w:lvlJc w:val="left"/>
      <w:pPr>
        <w:ind w:left="1440" w:hanging="360"/>
      </w:pPr>
      <w:rPr>
        <w:rFonts w:ascii="Courier New" w:hAnsi="Courier New" w:hint="default"/>
      </w:rPr>
    </w:lvl>
    <w:lvl w:ilvl="2" w:tplc="2262807E">
      <w:start w:val="1"/>
      <w:numFmt w:val="bullet"/>
      <w:lvlText w:val=""/>
      <w:lvlJc w:val="left"/>
      <w:pPr>
        <w:ind w:left="2160" w:hanging="360"/>
      </w:pPr>
      <w:rPr>
        <w:rFonts w:ascii="Wingdings" w:hAnsi="Wingdings" w:hint="default"/>
      </w:rPr>
    </w:lvl>
    <w:lvl w:ilvl="3" w:tplc="F224F0D0">
      <w:start w:val="1"/>
      <w:numFmt w:val="bullet"/>
      <w:lvlText w:val=""/>
      <w:lvlJc w:val="left"/>
      <w:pPr>
        <w:ind w:left="2880" w:hanging="360"/>
      </w:pPr>
      <w:rPr>
        <w:rFonts w:ascii="Symbol" w:hAnsi="Symbol" w:hint="default"/>
      </w:rPr>
    </w:lvl>
    <w:lvl w:ilvl="4" w:tplc="EB281EAC">
      <w:start w:val="1"/>
      <w:numFmt w:val="bullet"/>
      <w:lvlText w:val="o"/>
      <w:lvlJc w:val="left"/>
      <w:pPr>
        <w:ind w:left="3600" w:hanging="360"/>
      </w:pPr>
      <w:rPr>
        <w:rFonts w:ascii="Courier New" w:hAnsi="Courier New" w:hint="default"/>
      </w:rPr>
    </w:lvl>
    <w:lvl w:ilvl="5" w:tplc="2C2863FE">
      <w:start w:val="1"/>
      <w:numFmt w:val="bullet"/>
      <w:lvlText w:val=""/>
      <w:lvlJc w:val="left"/>
      <w:pPr>
        <w:ind w:left="4320" w:hanging="360"/>
      </w:pPr>
      <w:rPr>
        <w:rFonts w:ascii="Wingdings" w:hAnsi="Wingdings" w:hint="default"/>
      </w:rPr>
    </w:lvl>
    <w:lvl w:ilvl="6" w:tplc="6478A58A">
      <w:start w:val="1"/>
      <w:numFmt w:val="bullet"/>
      <w:lvlText w:val=""/>
      <w:lvlJc w:val="left"/>
      <w:pPr>
        <w:ind w:left="5040" w:hanging="360"/>
      </w:pPr>
      <w:rPr>
        <w:rFonts w:ascii="Symbol" w:hAnsi="Symbol" w:hint="default"/>
      </w:rPr>
    </w:lvl>
    <w:lvl w:ilvl="7" w:tplc="498619CE">
      <w:start w:val="1"/>
      <w:numFmt w:val="bullet"/>
      <w:lvlText w:val="o"/>
      <w:lvlJc w:val="left"/>
      <w:pPr>
        <w:ind w:left="5760" w:hanging="360"/>
      </w:pPr>
      <w:rPr>
        <w:rFonts w:ascii="Courier New" w:hAnsi="Courier New" w:hint="default"/>
      </w:rPr>
    </w:lvl>
    <w:lvl w:ilvl="8" w:tplc="64082684">
      <w:start w:val="1"/>
      <w:numFmt w:val="bullet"/>
      <w:lvlText w:val=""/>
      <w:lvlJc w:val="left"/>
      <w:pPr>
        <w:ind w:left="6480" w:hanging="360"/>
      </w:pPr>
      <w:rPr>
        <w:rFonts w:ascii="Wingdings" w:hAnsi="Wingdings" w:hint="default"/>
      </w:rPr>
    </w:lvl>
  </w:abstractNum>
  <w:abstractNum w:abstractNumId="32" w15:restartNumberingAfterBreak="0">
    <w:nsid w:val="60C523A4"/>
    <w:multiLevelType w:val="multilevel"/>
    <w:tmpl w:val="E25EBD30"/>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112E6E4"/>
    <w:multiLevelType w:val="hybridMultilevel"/>
    <w:tmpl w:val="2250D58E"/>
    <w:lvl w:ilvl="0" w:tplc="2B20B954">
      <w:start w:val="1"/>
      <w:numFmt w:val="bullet"/>
      <w:lvlText w:val="●"/>
      <w:lvlJc w:val="left"/>
      <w:pPr>
        <w:ind w:left="720" w:hanging="360"/>
      </w:pPr>
      <w:rPr>
        <w:rFonts w:ascii="Times New Roman" w:hAnsi="Times New Roman" w:hint="default"/>
      </w:rPr>
    </w:lvl>
    <w:lvl w:ilvl="1" w:tplc="51EC327A">
      <w:start w:val="1"/>
      <w:numFmt w:val="bullet"/>
      <w:lvlText w:val="o"/>
      <w:lvlJc w:val="left"/>
      <w:pPr>
        <w:ind w:left="1440" w:hanging="360"/>
      </w:pPr>
      <w:rPr>
        <w:rFonts w:ascii="Courier New" w:hAnsi="Courier New" w:hint="default"/>
      </w:rPr>
    </w:lvl>
    <w:lvl w:ilvl="2" w:tplc="D79E644A">
      <w:start w:val="1"/>
      <w:numFmt w:val="bullet"/>
      <w:lvlText w:val=""/>
      <w:lvlJc w:val="left"/>
      <w:pPr>
        <w:ind w:left="2160" w:hanging="360"/>
      </w:pPr>
      <w:rPr>
        <w:rFonts w:ascii="Wingdings" w:hAnsi="Wingdings" w:hint="default"/>
      </w:rPr>
    </w:lvl>
    <w:lvl w:ilvl="3" w:tplc="EAA688A4">
      <w:start w:val="1"/>
      <w:numFmt w:val="bullet"/>
      <w:lvlText w:val=""/>
      <w:lvlJc w:val="left"/>
      <w:pPr>
        <w:ind w:left="2880" w:hanging="360"/>
      </w:pPr>
      <w:rPr>
        <w:rFonts w:ascii="Symbol" w:hAnsi="Symbol" w:hint="default"/>
      </w:rPr>
    </w:lvl>
    <w:lvl w:ilvl="4" w:tplc="65B64D60">
      <w:start w:val="1"/>
      <w:numFmt w:val="bullet"/>
      <w:lvlText w:val="o"/>
      <w:lvlJc w:val="left"/>
      <w:pPr>
        <w:ind w:left="3600" w:hanging="360"/>
      </w:pPr>
      <w:rPr>
        <w:rFonts w:ascii="Courier New" w:hAnsi="Courier New" w:hint="default"/>
      </w:rPr>
    </w:lvl>
    <w:lvl w:ilvl="5" w:tplc="F2AE9C14">
      <w:start w:val="1"/>
      <w:numFmt w:val="bullet"/>
      <w:lvlText w:val=""/>
      <w:lvlJc w:val="left"/>
      <w:pPr>
        <w:ind w:left="4320" w:hanging="360"/>
      </w:pPr>
      <w:rPr>
        <w:rFonts w:ascii="Wingdings" w:hAnsi="Wingdings" w:hint="default"/>
      </w:rPr>
    </w:lvl>
    <w:lvl w:ilvl="6" w:tplc="38849D68">
      <w:start w:val="1"/>
      <w:numFmt w:val="bullet"/>
      <w:lvlText w:val=""/>
      <w:lvlJc w:val="left"/>
      <w:pPr>
        <w:ind w:left="5040" w:hanging="360"/>
      </w:pPr>
      <w:rPr>
        <w:rFonts w:ascii="Symbol" w:hAnsi="Symbol" w:hint="default"/>
      </w:rPr>
    </w:lvl>
    <w:lvl w:ilvl="7" w:tplc="4A400262">
      <w:start w:val="1"/>
      <w:numFmt w:val="bullet"/>
      <w:lvlText w:val="o"/>
      <w:lvlJc w:val="left"/>
      <w:pPr>
        <w:ind w:left="5760" w:hanging="360"/>
      </w:pPr>
      <w:rPr>
        <w:rFonts w:ascii="Courier New" w:hAnsi="Courier New" w:hint="default"/>
      </w:rPr>
    </w:lvl>
    <w:lvl w:ilvl="8" w:tplc="E23CC9A0">
      <w:start w:val="1"/>
      <w:numFmt w:val="bullet"/>
      <w:lvlText w:val=""/>
      <w:lvlJc w:val="left"/>
      <w:pPr>
        <w:ind w:left="6480" w:hanging="360"/>
      </w:pPr>
      <w:rPr>
        <w:rFonts w:ascii="Wingdings" w:hAnsi="Wingdings" w:hint="default"/>
      </w:rPr>
    </w:lvl>
  </w:abstractNum>
  <w:abstractNum w:abstractNumId="34" w15:restartNumberingAfterBreak="0">
    <w:nsid w:val="637C28C0"/>
    <w:multiLevelType w:val="hybridMultilevel"/>
    <w:tmpl w:val="FFFFFFFF"/>
    <w:lvl w:ilvl="0" w:tplc="2702E980">
      <w:start w:val="1"/>
      <w:numFmt w:val="decimal"/>
      <w:lvlText w:val="%1."/>
      <w:lvlJc w:val="left"/>
      <w:pPr>
        <w:ind w:left="720" w:hanging="360"/>
      </w:pPr>
    </w:lvl>
    <w:lvl w:ilvl="1" w:tplc="9964124E">
      <w:start w:val="1"/>
      <w:numFmt w:val="lowerLetter"/>
      <w:lvlText w:val="%2."/>
      <w:lvlJc w:val="left"/>
      <w:pPr>
        <w:ind w:left="1440" w:hanging="360"/>
      </w:pPr>
    </w:lvl>
    <w:lvl w:ilvl="2" w:tplc="8C086F6E">
      <w:start w:val="1"/>
      <w:numFmt w:val="lowerRoman"/>
      <w:lvlText w:val="%3."/>
      <w:lvlJc w:val="right"/>
      <w:pPr>
        <w:ind w:left="2160" w:hanging="180"/>
      </w:pPr>
    </w:lvl>
    <w:lvl w:ilvl="3" w:tplc="30A47186">
      <w:start w:val="1"/>
      <w:numFmt w:val="decimal"/>
      <w:lvlText w:val="%4."/>
      <w:lvlJc w:val="left"/>
      <w:pPr>
        <w:ind w:left="2880" w:hanging="360"/>
      </w:pPr>
    </w:lvl>
    <w:lvl w:ilvl="4" w:tplc="88163F60">
      <w:start w:val="1"/>
      <w:numFmt w:val="lowerLetter"/>
      <w:lvlText w:val="%5."/>
      <w:lvlJc w:val="left"/>
      <w:pPr>
        <w:ind w:left="3600" w:hanging="360"/>
      </w:pPr>
    </w:lvl>
    <w:lvl w:ilvl="5" w:tplc="A196A4A4">
      <w:start w:val="1"/>
      <w:numFmt w:val="lowerRoman"/>
      <w:lvlText w:val="%6."/>
      <w:lvlJc w:val="right"/>
      <w:pPr>
        <w:ind w:left="4320" w:hanging="180"/>
      </w:pPr>
    </w:lvl>
    <w:lvl w:ilvl="6" w:tplc="C6A653CC">
      <w:start w:val="1"/>
      <w:numFmt w:val="decimal"/>
      <w:lvlText w:val="%7."/>
      <w:lvlJc w:val="left"/>
      <w:pPr>
        <w:ind w:left="5040" w:hanging="360"/>
      </w:pPr>
    </w:lvl>
    <w:lvl w:ilvl="7" w:tplc="13F2853A">
      <w:start w:val="1"/>
      <w:numFmt w:val="lowerLetter"/>
      <w:lvlText w:val="%8."/>
      <w:lvlJc w:val="left"/>
      <w:pPr>
        <w:ind w:left="5760" w:hanging="360"/>
      </w:pPr>
    </w:lvl>
    <w:lvl w:ilvl="8" w:tplc="8834A838">
      <w:start w:val="1"/>
      <w:numFmt w:val="lowerRoman"/>
      <w:lvlText w:val="%9."/>
      <w:lvlJc w:val="right"/>
      <w:pPr>
        <w:ind w:left="6480" w:hanging="180"/>
      </w:pPr>
    </w:lvl>
  </w:abstractNum>
  <w:abstractNum w:abstractNumId="35" w15:restartNumberingAfterBreak="0">
    <w:nsid w:val="63FB8839"/>
    <w:multiLevelType w:val="hybridMultilevel"/>
    <w:tmpl w:val="77BC007C"/>
    <w:lvl w:ilvl="0" w:tplc="FFFFFFFF">
      <w:start w:val="1"/>
      <w:numFmt w:val="bullet"/>
      <w:lvlText w:val=""/>
      <w:lvlJc w:val="left"/>
      <w:pPr>
        <w:ind w:left="720" w:hanging="360"/>
      </w:pPr>
      <w:rPr>
        <w:rFonts w:ascii="Symbol" w:hAnsi="Symbol" w:hint="default"/>
      </w:rPr>
    </w:lvl>
    <w:lvl w:ilvl="1" w:tplc="DE30938C">
      <w:start w:val="1"/>
      <w:numFmt w:val="bullet"/>
      <w:lvlText w:val="o"/>
      <w:lvlJc w:val="left"/>
      <w:pPr>
        <w:ind w:left="1440" w:hanging="360"/>
      </w:pPr>
      <w:rPr>
        <w:rFonts w:ascii="Courier New" w:hAnsi="Courier New" w:hint="default"/>
      </w:rPr>
    </w:lvl>
    <w:lvl w:ilvl="2" w:tplc="D2CEE862">
      <w:start w:val="1"/>
      <w:numFmt w:val="bullet"/>
      <w:lvlText w:val=""/>
      <w:lvlJc w:val="left"/>
      <w:pPr>
        <w:ind w:left="2160" w:hanging="360"/>
      </w:pPr>
      <w:rPr>
        <w:rFonts w:ascii="Wingdings" w:hAnsi="Wingdings" w:hint="default"/>
      </w:rPr>
    </w:lvl>
    <w:lvl w:ilvl="3" w:tplc="9348DBA4">
      <w:start w:val="1"/>
      <w:numFmt w:val="bullet"/>
      <w:lvlText w:val=""/>
      <w:lvlJc w:val="left"/>
      <w:pPr>
        <w:ind w:left="2880" w:hanging="360"/>
      </w:pPr>
      <w:rPr>
        <w:rFonts w:ascii="Symbol" w:hAnsi="Symbol" w:hint="default"/>
      </w:rPr>
    </w:lvl>
    <w:lvl w:ilvl="4" w:tplc="C08A0DA8">
      <w:start w:val="1"/>
      <w:numFmt w:val="bullet"/>
      <w:lvlText w:val="o"/>
      <w:lvlJc w:val="left"/>
      <w:pPr>
        <w:ind w:left="3600" w:hanging="360"/>
      </w:pPr>
      <w:rPr>
        <w:rFonts w:ascii="Courier New" w:hAnsi="Courier New" w:hint="default"/>
      </w:rPr>
    </w:lvl>
    <w:lvl w:ilvl="5" w:tplc="547C89C8">
      <w:start w:val="1"/>
      <w:numFmt w:val="bullet"/>
      <w:lvlText w:val=""/>
      <w:lvlJc w:val="left"/>
      <w:pPr>
        <w:ind w:left="4320" w:hanging="360"/>
      </w:pPr>
      <w:rPr>
        <w:rFonts w:ascii="Wingdings" w:hAnsi="Wingdings" w:hint="default"/>
      </w:rPr>
    </w:lvl>
    <w:lvl w:ilvl="6" w:tplc="589CB512">
      <w:start w:val="1"/>
      <w:numFmt w:val="bullet"/>
      <w:lvlText w:val=""/>
      <w:lvlJc w:val="left"/>
      <w:pPr>
        <w:ind w:left="5040" w:hanging="360"/>
      </w:pPr>
      <w:rPr>
        <w:rFonts w:ascii="Symbol" w:hAnsi="Symbol" w:hint="default"/>
      </w:rPr>
    </w:lvl>
    <w:lvl w:ilvl="7" w:tplc="09C04A32">
      <w:start w:val="1"/>
      <w:numFmt w:val="bullet"/>
      <w:lvlText w:val="o"/>
      <w:lvlJc w:val="left"/>
      <w:pPr>
        <w:ind w:left="5760" w:hanging="360"/>
      </w:pPr>
      <w:rPr>
        <w:rFonts w:ascii="Courier New" w:hAnsi="Courier New" w:hint="default"/>
      </w:rPr>
    </w:lvl>
    <w:lvl w:ilvl="8" w:tplc="AFD4DAA0">
      <w:start w:val="1"/>
      <w:numFmt w:val="bullet"/>
      <w:lvlText w:val=""/>
      <w:lvlJc w:val="left"/>
      <w:pPr>
        <w:ind w:left="6480" w:hanging="360"/>
      </w:pPr>
      <w:rPr>
        <w:rFonts w:ascii="Wingdings" w:hAnsi="Wingdings" w:hint="default"/>
      </w:rPr>
    </w:lvl>
  </w:abstractNum>
  <w:abstractNum w:abstractNumId="36" w15:restartNumberingAfterBreak="0">
    <w:nsid w:val="6AC572E9"/>
    <w:multiLevelType w:val="hybridMultilevel"/>
    <w:tmpl w:val="FFFFFFFF"/>
    <w:lvl w:ilvl="0" w:tplc="F7DA0FEA">
      <w:start w:val="1"/>
      <w:numFmt w:val="bullet"/>
      <w:lvlText w:val="·"/>
      <w:lvlJc w:val="left"/>
      <w:pPr>
        <w:ind w:left="720" w:hanging="360"/>
      </w:pPr>
      <w:rPr>
        <w:rFonts w:ascii="Symbol" w:hAnsi="Symbol" w:hint="default"/>
      </w:rPr>
    </w:lvl>
    <w:lvl w:ilvl="1" w:tplc="FA3C98DE">
      <w:start w:val="1"/>
      <w:numFmt w:val="bullet"/>
      <w:lvlText w:val="o"/>
      <w:lvlJc w:val="left"/>
      <w:pPr>
        <w:ind w:left="1440" w:hanging="360"/>
      </w:pPr>
      <w:rPr>
        <w:rFonts w:ascii="Courier New" w:hAnsi="Courier New" w:hint="default"/>
      </w:rPr>
    </w:lvl>
    <w:lvl w:ilvl="2" w:tplc="2C82C640">
      <w:start w:val="1"/>
      <w:numFmt w:val="bullet"/>
      <w:lvlText w:val=""/>
      <w:lvlJc w:val="left"/>
      <w:pPr>
        <w:ind w:left="2160" w:hanging="360"/>
      </w:pPr>
      <w:rPr>
        <w:rFonts w:ascii="Wingdings" w:hAnsi="Wingdings" w:hint="default"/>
      </w:rPr>
    </w:lvl>
    <w:lvl w:ilvl="3" w:tplc="27EAB4E4">
      <w:start w:val="1"/>
      <w:numFmt w:val="bullet"/>
      <w:lvlText w:val=""/>
      <w:lvlJc w:val="left"/>
      <w:pPr>
        <w:ind w:left="2880" w:hanging="360"/>
      </w:pPr>
      <w:rPr>
        <w:rFonts w:ascii="Symbol" w:hAnsi="Symbol" w:hint="default"/>
      </w:rPr>
    </w:lvl>
    <w:lvl w:ilvl="4" w:tplc="329AAAB8">
      <w:start w:val="1"/>
      <w:numFmt w:val="bullet"/>
      <w:lvlText w:val="o"/>
      <w:lvlJc w:val="left"/>
      <w:pPr>
        <w:ind w:left="3600" w:hanging="360"/>
      </w:pPr>
      <w:rPr>
        <w:rFonts w:ascii="Courier New" w:hAnsi="Courier New" w:hint="default"/>
      </w:rPr>
    </w:lvl>
    <w:lvl w:ilvl="5" w:tplc="F35256B2">
      <w:start w:val="1"/>
      <w:numFmt w:val="bullet"/>
      <w:lvlText w:val=""/>
      <w:lvlJc w:val="left"/>
      <w:pPr>
        <w:ind w:left="4320" w:hanging="360"/>
      </w:pPr>
      <w:rPr>
        <w:rFonts w:ascii="Wingdings" w:hAnsi="Wingdings" w:hint="default"/>
      </w:rPr>
    </w:lvl>
    <w:lvl w:ilvl="6" w:tplc="86D4E62E">
      <w:start w:val="1"/>
      <w:numFmt w:val="bullet"/>
      <w:lvlText w:val=""/>
      <w:lvlJc w:val="left"/>
      <w:pPr>
        <w:ind w:left="5040" w:hanging="360"/>
      </w:pPr>
      <w:rPr>
        <w:rFonts w:ascii="Symbol" w:hAnsi="Symbol" w:hint="default"/>
      </w:rPr>
    </w:lvl>
    <w:lvl w:ilvl="7" w:tplc="35B00BEC">
      <w:start w:val="1"/>
      <w:numFmt w:val="bullet"/>
      <w:lvlText w:val="o"/>
      <w:lvlJc w:val="left"/>
      <w:pPr>
        <w:ind w:left="5760" w:hanging="360"/>
      </w:pPr>
      <w:rPr>
        <w:rFonts w:ascii="Courier New" w:hAnsi="Courier New" w:hint="default"/>
      </w:rPr>
    </w:lvl>
    <w:lvl w:ilvl="8" w:tplc="E188E0E8">
      <w:start w:val="1"/>
      <w:numFmt w:val="bullet"/>
      <w:lvlText w:val=""/>
      <w:lvlJc w:val="left"/>
      <w:pPr>
        <w:ind w:left="6480" w:hanging="360"/>
      </w:pPr>
      <w:rPr>
        <w:rFonts w:ascii="Wingdings" w:hAnsi="Wingdings" w:hint="default"/>
      </w:rPr>
    </w:lvl>
  </w:abstractNum>
  <w:abstractNum w:abstractNumId="37" w15:restartNumberingAfterBreak="0">
    <w:nsid w:val="6B2BFD7A"/>
    <w:multiLevelType w:val="hybridMultilevel"/>
    <w:tmpl w:val="6D9C96E6"/>
    <w:lvl w:ilvl="0" w:tplc="6B565B78">
      <w:start w:val="1"/>
      <w:numFmt w:val="bullet"/>
      <w:lvlText w:val=""/>
      <w:lvlJc w:val="left"/>
      <w:pPr>
        <w:ind w:left="720" w:hanging="360"/>
      </w:pPr>
      <w:rPr>
        <w:rFonts w:ascii="Symbol" w:hAnsi="Symbol" w:hint="default"/>
      </w:rPr>
    </w:lvl>
    <w:lvl w:ilvl="1" w:tplc="741A8E64">
      <w:start w:val="1"/>
      <w:numFmt w:val="bullet"/>
      <w:lvlText w:val="o"/>
      <w:lvlJc w:val="left"/>
      <w:pPr>
        <w:ind w:left="1440" w:hanging="360"/>
      </w:pPr>
      <w:rPr>
        <w:rFonts w:ascii="Courier New" w:hAnsi="Courier New" w:hint="default"/>
      </w:rPr>
    </w:lvl>
    <w:lvl w:ilvl="2" w:tplc="34FAEB28">
      <w:start w:val="1"/>
      <w:numFmt w:val="bullet"/>
      <w:lvlText w:val=""/>
      <w:lvlJc w:val="left"/>
      <w:pPr>
        <w:ind w:left="2160" w:hanging="360"/>
      </w:pPr>
      <w:rPr>
        <w:rFonts w:ascii="Wingdings" w:hAnsi="Wingdings" w:hint="default"/>
      </w:rPr>
    </w:lvl>
    <w:lvl w:ilvl="3" w:tplc="DEBC62BA">
      <w:start w:val="1"/>
      <w:numFmt w:val="bullet"/>
      <w:lvlText w:val=""/>
      <w:lvlJc w:val="left"/>
      <w:pPr>
        <w:ind w:left="2880" w:hanging="360"/>
      </w:pPr>
      <w:rPr>
        <w:rFonts w:ascii="Symbol" w:hAnsi="Symbol" w:hint="default"/>
      </w:rPr>
    </w:lvl>
    <w:lvl w:ilvl="4" w:tplc="E6667A68">
      <w:start w:val="1"/>
      <w:numFmt w:val="bullet"/>
      <w:lvlText w:val="o"/>
      <w:lvlJc w:val="left"/>
      <w:pPr>
        <w:ind w:left="3600" w:hanging="360"/>
      </w:pPr>
      <w:rPr>
        <w:rFonts w:ascii="Courier New" w:hAnsi="Courier New" w:hint="default"/>
      </w:rPr>
    </w:lvl>
    <w:lvl w:ilvl="5" w:tplc="6F0C8308">
      <w:start w:val="1"/>
      <w:numFmt w:val="bullet"/>
      <w:lvlText w:val=""/>
      <w:lvlJc w:val="left"/>
      <w:pPr>
        <w:ind w:left="4320" w:hanging="360"/>
      </w:pPr>
      <w:rPr>
        <w:rFonts w:ascii="Wingdings" w:hAnsi="Wingdings" w:hint="default"/>
      </w:rPr>
    </w:lvl>
    <w:lvl w:ilvl="6" w:tplc="5DC81644">
      <w:start w:val="1"/>
      <w:numFmt w:val="bullet"/>
      <w:lvlText w:val=""/>
      <w:lvlJc w:val="left"/>
      <w:pPr>
        <w:ind w:left="5040" w:hanging="360"/>
      </w:pPr>
      <w:rPr>
        <w:rFonts w:ascii="Symbol" w:hAnsi="Symbol" w:hint="default"/>
      </w:rPr>
    </w:lvl>
    <w:lvl w:ilvl="7" w:tplc="8F5C40AE">
      <w:start w:val="1"/>
      <w:numFmt w:val="bullet"/>
      <w:lvlText w:val="o"/>
      <w:lvlJc w:val="left"/>
      <w:pPr>
        <w:ind w:left="5760" w:hanging="360"/>
      </w:pPr>
      <w:rPr>
        <w:rFonts w:ascii="Courier New" w:hAnsi="Courier New" w:hint="default"/>
      </w:rPr>
    </w:lvl>
    <w:lvl w:ilvl="8" w:tplc="CB24C590">
      <w:start w:val="1"/>
      <w:numFmt w:val="bullet"/>
      <w:lvlText w:val=""/>
      <w:lvlJc w:val="left"/>
      <w:pPr>
        <w:ind w:left="6480" w:hanging="360"/>
      </w:pPr>
      <w:rPr>
        <w:rFonts w:ascii="Wingdings" w:hAnsi="Wingdings" w:hint="default"/>
      </w:rPr>
    </w:lvl>
  </w:abstractNum>
  <w:abstractNum w:abstractNumId="38" w15:restartNumberingAfterBreak="0">
    <w:nsid w:val="713CB727"/>
    <w:multiLevelType w:val="hybridMultilevel"/>
    <w:tmpl w:val="C52CA6DC"/>
    <w:lvl w:ilvl="0" w:tplc="F9D2A4F4">
      <w:start w:val="1"/>
      <w:numFmt w:val="bullet"/>
      <w:lvlText w:val="●"/>
      <w:lvlJc w:val="left"/>
      <w:pPr>
        <w:ind w:left="720" w:hanging="360"/>
      </w:pPr>
      <w:rPr>
        <w:rFonts w:ascii="Arial" w:hAnsi="Arial" w:hint="default"/>
      </w:rPr>
    </w:lvl>
    <w:lvl w:ilvl="1" w:tplc="CBA2B23E">
      <w:start w:val="1"/>
      <w:numFmt w:val="bullet"/>
      <w:lvlText w:val="o"/>
      <w:lvlJc w:val="left"/>
      <w:pPr>
        <w:ind w:left="1440" w:hanging="360"/>
      </w:pPr>
      <w:rPr>
        <w:rFonts w:ascii="Courier New" w:hAnsi="Courier New" w:hint="default"/>
      </w:rPr>
    </w:lvl>
    <w:lvl w:ilvl="2" w:tplc="697E8BC6">
      <w:start w:val="1"/>
      <w:numFmt w:val="bullet"/>
      <w:lvlText w:val=""/>
      <w:lvlJc w:val="left"/>
      <w:pPr>
        <w:ind w:left="2160" w:hanging="360"/>
      </w:pPr>
      <w:rPr>
        <w:rFonts w:ascii="Wingdings" w:hAnsi="Wingdings" w:hint="default"/>
      </w:rPr>
    </w:lvl>
    <w:lvl w:ilvl="3" w:tplc="AE06998E">
      <w:start w:val="1"/>
      <w:numFmt w:val="bullet"/>
      <w:lvlText w:val=""/>
      <w:lvlJc w:val="left"/>
      <w:pPr>
        <w:ind w:left="2880" w:hanging="360"/>
      </w:pPr>
      <w:rPr>
        <w:rFonts w:ascii="Symbol" w:hAnsi="Symbol" w:hint="default"/>
      </w:rPr>
    </w:lvl>
    <w:lvl w:ilvl="4" w:tplc="7862B302">
      <w:start w:val="1"/>
      <w:numFmt w:val="bullet"/>
      <w:lvlText w:val="o"/>
      <w:lvlJc w:val="left"/>
      <w:pPr>
        <w:ind w:left="3600" w:hanging="360"/>
      </w:pPr>
      <w:rPr>
        <w:rFonts w:ascii="Courier New" w:hAnsi="Courier New" w:hint="default"/>
      </w:rPr>
    </w:lvl>
    <w:lvl w:ilvl="5" w:tplc="CD8AA9D6">
      <w:start w:val="1"/>
      <w:numFmt w:val="bullet"/>
      <w:lvlText w:val=""/>
      <w:lvlJc w:val="left"/>
      <w:pPr>
        <w:ind w:left="4320" w:hanging="360"/>
      </w:pPr>
      <w:rPr>
        <w:rFonts w:ascii="Wingdings" w:hAnsi="Wingdings" w:hint="default"/>
      </w:rPr>
    </w:lvl>
    <w:lvl w:ilvl="6" w:tplc="0800355C">
      <w:start w:val="1"/>
      <w:numFmt w:val="bullet"/>
      <w:lvlText w:val=""/>
      <w:lvlJc w:val="left"/>
      <w:pPr>
        <w:ind w:left="5040" w:hanging="360"/>
      </w:pPr>
      <w:rPr>
        <w:rFonts w:ascii="Symbol" w:hAnsi="Symbol" w:hint="default"/>
      </w:rPr>
    </w:lvl>
    <w:lvl w:ilvl="7" w:tplc="613A47C6">
      <w:start w:val="1"/>
      <w:numFmt w:val="bullet"/>
      <w:lvlText w:val="o"/>
      <w:lvlJc w:val="left"/>
      <w:pPr>
        <w:ind w:left="5760" w:hanging="360"/>
      </w:pPr>
      <w:rPr>
        <w:rFonts w:ascii="Courier New" w:hAnsi="Courier New" w:hint="default"/>
      </w:rPr>
    </w:lvl>
    <w:lvl w:ilvl="8" w:tplc="EA0EC498">
      <w:start w:val="1"/>
      <w:numFmt w:val="bullet"/>
      <w:lvlText w:val=""/>
      <w:lvlJc w:val="left"/>
      <w:pPr>
        <w:ind w:left="6480" w:hanging="360"/>
      </w:pPr>
      <w:rPr>
        <w:rFonts w:ascii="Wingdings" w:hAnsi="Wingdings" w:hint="default"/>
      </w:rPr>
    </w:lvl>
  </w:abstractNum>
  <w:abstractNum w:abstractNumId="39" w15:restartNumberingAfterBreak="0">
    <w:nsid w:val="727372A5"/>
    <w:multiLevelType w:val="hybridMultilevel"/>
    <w:tmpl w:val="7CC62C30"/>
    <w:lvl w:ilvl="0" w:tplc="C9F0A8F8">
      <w:start w:val="1"/>
      <w:numFmt w:val="bullet"/>
      <w:lvlText w:val=""/>
      <w:lvlJc w:val="left"/>
      <w:pPr>
        <w:ind w:left="360" w:hanging="360"/>
      </w:pPr>
      <w:rPr>
        <w:rFonts w:ascii="Symbol" w:hAnsi="Symbol" w:hint="default"/>
      </w:rPr>
    </w:lvl>
    <w:lvl w:ilvl="1" w:tplc="D6A04720">
      <w:start w:val="1"/>
      <w:numFmt w:val="bullet"/>
      <w:lvlText w:val="o"/>
      <w:lvlJc w:val="left"/>
      <w:pPr>
        <w:ind w:left="1080" w:hanging="360"/>
      </w:pPr>
      <w:rPr>
        <w:rFonts w:ascii="Courier New" w:hAnsi="Courier New" w:hint="default"/>
      </w:rPr>
    </w:lvl>
    <w:lvl w:ilvl="2" w:tplc="ECE2297A">
      <w:start w:val="1"/>
      <w:numFmt w:val="bullet"/>
      <w:lvlText w:val=""/>
      <w:lvlJc w:val="left"/>
      <w:pPr>
        <w:ind w:left="1800" w:hanging="360"/>
      </w:pPr>
      <w:rPr>
        <w:rFonts w:ascii="Wingdings" w:hAnsi="Wingdings" w:hint="default"/>
      </w:rPr>
    </w:lvl>
    <w:lvl w:ilvl="3" w:tplc="A9105EC2">
      <w:start w:val="1"/>
      <w:numFmt w:val="bullet"/>
      <w:lvlText w:val=""/>
      <w:lvlJc w:val="left"/>
      <w:pPr>
        <w:ind w:left="2520" w:hanging="360"/>
      </w:pPr>
      <w:rPr>
        <w:rFonts w:ascii="Symbol" w:hAnsi="Symbol" w:hint="default"/>
      </w:rPr>
    </w:lvl>
    <w:lvl w:ilvl="4" w:tplc="B9B8425A">
      <w:start w:val="1"/>
      <w:numFmt w:val="bullet"/>
      <w:lvlText w:val="o"/>
      <w:lvlJc w:val="left"/>
      <w:pPr>
        <w:ind w:left="3240" w:hanging="360"/>
      </w:pPr>
      <w:rPr>
        <w:rFonts w:ascii="Courier New" w:hAnsi="Courier New" w:hint="default"/>
      </w:rPr>
    </w:lvl>
    <w:lvl w:ilvl="5" w:tplc="08F01CF8">
      <w:start w:val="1"/>
      <w:numFmt w:val="bullet"/>
      <w:lvlText w:val=""/>
      <w:lvlJc w:val="left"/>
      <w:pPr>
        <w:ind w:left="3960" w:hanging="360"/>
      </w:pPr>
      <w:rPr>
        <w:rFonts w:ascii="Wingdings" w:hAnsi="Wingdings" w:hint="default"/>
      </w:rPr>
    </w:lvl>
    <w:lvl w:ilvl="6" w:tplc="B67C4012">
      <w:start w:val="1"/>
      <w:numFmt w:val="bullet"/>
      <w:lvlText w:val=""/>
      <w:lvlJc w:val="left"/>
      <w:pPr>
        <w:ind w:left="4680" w:hanging="360"/>
      </w:pPr>
      <w:rPr>
        <w:rFonts w:ascii="Symbol" w:hAnsi="Symbol" w:hint="default"/>
      </w:rPr>
    </w:lvl>
    <w:lvl w:ilvl="7" w:tplc="7CA09656">
      <w:start w:val="1"/>
      <w:numFmt w:val="bullet"/>
      <w:lvlText w:val="o"/>
      <w:lvlJc w:val="left"/>
      <w:pPr>
        <w:ind w:left="5400" w:hanging="360"/>
      </w:pPr>
      <w:rPr>
        <w:rFonts w:ascii="Courier New" w:hAnsi="Courier New" w:hint="default"/>
      </w:rPr>
    </w:lvl>
    <w:lvl w:ilvl="8" w:tplc="EE7E0C40">
      <w:start w:val="1"/>
      <w:numFmt w:val="bullet"/>
      <w:lvlText w:val=""/>
      <w:lvlJc w:val="left"/>
      <w:pPr>
        <w:ind w:left="6120" w:hanging="360"/>
      </w:pPr>
      <w:rPr>
        <w:rFonts w:ascii="Wingdings" w:hAnsi="Wingdings" w:hint="default"/>
      </w:rPr>
    </w:lvl>
  </w:abstractNum>
  <w:abstractNum w:abstractNumId="40" w15:restartNumberingAfterBreak="0">
    <w:nsid w:val="72F62DCC"/>
    <w:multiLevelType w:val="hybridMultilevel"/>
    <w:tmpl w:val="FFFFFFFF"/>
    <w:lvl w:ilvl="0" w:tplc="F942F26A">
      <w:start w:val="1"/>
      <w:numFmt w:val="bullet"/>
      <w:lvlText w:val="·"/>
      <w:lvlJc w:val="left"/>
      <w:pPr>
        <w:ind w:left="720" w:hanging="360"/>
      </w:pPr>
      <w:rPr>
        <w:rFonts w:ascii="Symbol" w:hAnsi="Symbol" w:hint="default"/>
      </w:rPr>
    </w:lvl>
    <w:lvl w:ilvl="1" w:tplc="8926EABE">
      <w:start w:val="1"/>
      <w:numFmt w:val="bullet"/>
      <w:lvlText w:val="o"/>
      <w:lvlJc w:val="left"/>
      <w:pPr>
        <w:ind w:left="1440" w:hanging="360"/>
      </w:pPr>
      <w:rPr>
        <w:rFonts w:ascii="Courier New" w:hAnsi="Courier New" w:hint="default"/>
      </w:rPr>
    </w:lvl>
    <w:lvl w:ilvl="2" w:tplc="2C6221EC">
      <w:start w:val="1"/>
      <w:numFmt w:val="bullet"/>
      <w:lvlText w:val="§"/>
      <w:lvlJc w:val="left"/>
      <w:pPr>
        <w:ind w:left="2160" w:hanging="360"/>
      </w:pPr>
      <w:rPr>
        <w:rFonts w:ascii="Wingdings" w:hAnsi="Wingdings" w:hint="default"/>
      </w:rPr>
    </w:lvl>
    <w:lvl w:ilvl="3" w:tplc="DEB42FFE">
      <w:start w:val="1"/>
      <w:numFmt w:val="bullet"/>
      <w:lvlText w:val=""/>
      <w:lvlJc w:val="left"/>
      <w:pPr>
        <w:ind w:left="2880" w:hanging="360"/>
      </w:pPr>
      <w:rPr>
        <w:rFonts w:ascii="Symbol" w:hAnsi="Symbol" w:hint="default"/>
      </w:rPr>
    </w:lvl>
    <w:lvl w:ilvl="4" w:tplc="693A5EC6">
      <w:start w:val="1"/>
      <w:numFmt w:val="bullet"/>
      <w:lvlText w:val="o"/>
      <w:lvlJc w:val="left"/>
      <w:pPr>
        <w:ind w:left="3600" w:hanging="360"/>
      </w:pPr>
      <w:rPr>
        <w:rFonts w:ascii="Courier New" w:hAnsi="Courier New" w:hint="default"/>
      </w:rPr>
    </w:lvl>
    <w:lvl w:ilvl="5" w:tplc="51B046BC">
      <w:start w:val="1"/>
      <w:numFmt w:val="bullet"/>
      <w:lvlText w:val=""/>
      <w:lvlJc w:val="left"/>
      <w:pPr>
        <w:ind w:left="4320" w:hanging="360"/>
      </w:pPr>
      <w:rPr>
        <w:rFonts w:ascii="Wingdings" w:hAnsi="Wingdings" w:hint="default"/>
      </w:rPr>
    </w:lvl>
    <w:lvl w:ilvl="6" w:tplc="EF8C8D1A">
      <w:start w:val="1"/>
      <w:numFmt w:val="bullet"/>
      <w:lvlText w:val=""/>
      <w:lvlJc w:val="left"/>
      <w:pPr>
        <w:ind w:left="5040" w:hanging="360"/>
      </w:pPr>
      <w:rPr>
        <w:rFonts w:ascii="Symbol" w:hAnsi="Symbol" w:hint="default"/>
      </w:rPr>
    </w:lvl>
    <w:lvl w:ilvl="7" w:tplc="8CE46AD8">
      <w:start w:val="1"/>
      <w:numFmt w:val="bullet"/>
      <w:lvlText w:val="o"/>
      <w:lvlJc w:val="left"/>
      <w:pPr>
        <w:ind w:left="5760" w:hanging="360"/>
      </w:pPr>
      <w:rPr>
        <w:rFonts w:ascii="Courier New" w:hAnsi="Courier New" w:hint="default"/>
      </w:rPr>
    </w:lvl>
    <w:lvl w:ilvl="8" w:tplc="72C2FE7C">
      <w:start w:val="1"/>
      <w:numFmt w:val="bullet"/>
      <w:lvlText w:val=""/>
      <w:lvlJc w:val="left"/>
      <w:pPr>
        <w:ind w:left="6480" w:hanging="360"/>
      </w:pPr>
      <w:rPr>
        <w:rFonts w:ascii="Wingdings" w:hAnsi="Wingdings" w:hint="default"/>
      </w:rPr>
    </w:lvl>
  </w:abstractNum>
  <w:abstractNum w:abstractNumId="41" w15:restartNumberingAfterBreak="0">
    <w:nsid w:val="77EF99FE"/>
    <w:multiLevelType w:val="hybridMultilevel"/>
    <w:tmpl w:val="81E8398E"/>
    <w:lvl w:ilvl="0" w:tplc="5FB8B4DC">
      <w:start w:val="1"/>
      <w:numFmt w:val="bullet"/>
      <w:lvlText w:val="●"/>
      <w:lvlJc w:val="left"/>
      <w:pPr>
        <w:ind w:left="720" w:hanging="360"/>
      </w:pPr>
      <w:rPr>
        <w:rFonts w:ascii="Times New Roman" w:hAnsi="Times New Roman" w:hint="default"/>
      </w:rPr>
    </w:lvl>
    <w:lvl w:ilvl="1" w:tplc="FACAAC9A">
      <w:start w:val="1"/>
      <w:numFmt w:val="bullet"/>
      <w:lvlText w:val="o"/>
      <w:lvlJc w:val="left"/>
      <w:pPr>
        <w:ind w:left="1440" w:hanging="360"/>
      </w:pPr>
      <w:rPr>
        <w:rFonts w:ascii="Courier New" w:hAnsi="Courier New" w:hint="default"/>
      </w:rPr>
    </w:lvl>
    <w:lvl w:ilvl="2" w:tplc="2F9A7980">
      <w:start w:val="1"/>
      <w:numFmt w:val="bullet"/>
      <w:lvlText w:val=""/>
      <w:lvlJc w:val="left"/>
      <w:pPr>
        <w:ind w:left="2160" w:hanging="360"/>
      </w:pPr>
      <w:rPr>
        <w:rFonts w:ascii="Wingdings" w:hAnsi="Wingdings" w:hint="default"/>
      </w:rPr>
    </w:lvl>
    <w:lvl w:ilvl="3" w:tplc="AA26118A">
      <w:start w:val="1"/>
      <w:numFmt w:val="bullet"/>
      <w:lvlText w:val=""/>
      <w:lvlJc w:val="left"/>
      <w:pPr>
        <w:ind w:left="2880" w:hanging="360"/>
      </w:pPr>
      <w:rPr>
        <w:rFonts w:ascii="Symbol" w:hAnsi="Symbol" w:hint="default"/>
      </w:rPr>
    </w:lvl>
    <w:lvl w:ilvl="4" w:tplc="5F78F9BC">
      <w:start w:val="1"/>
      <w:numFmt w:val="bullet"/>
      <w:lvlText w:val="o"/>
      <w:lvlJc w:val="left"/>
      <w:pPr>
        <w:ind w:left="3600" w:hanging="360"/>
      </w:pPr>
      <w:rPr>
        <w:rFonts w:ascii="Courier New" w:hAnsi="Courier New" w:hint="default"/>
      </w:rPr>
    </w:lvl>
    <w:lvl w:ilvl="5" w:tplc="461286C8">
      <w:start w:val="1"/>
      <w:numFmt w:val="bullet"/>
      <w:lvlText w:val=""/>
      <w:lvlJc w:val="left"/>
      <w:pPr>
        <w:ind w:left="4320" w:hanging="360"/>
      </w:pPr>
      <w:rPr>
        <w:rFonts w:ascii="Wingdings" w:hAnsi="Wingdings" w:hint="default"/>
      </w:rPr>
    </w:lvl>
    <w:lvl w:ilvl="6" w:tplc="42D41A36">
      <w:start w:val="1"/>
      <w:numFmt w:val="bullet"/>
      <w:lvlText w:val=""/>
      <w:lvlJc w:val="left"/>
      <w:pPr>
        <w:ind w:left="5040" w:hanging="360"/>
      </w:pPr>
      <w:rPr>
        <w:rFonts w:ascii="Symbol" w:hAnsi="Symbol" w:hint="default"/>
      </w:rPr>
    </w:lvl>
    <w:lvl w:ilvl="7" w:tplc="0E52AE5A">
      <w:start w:val="1"/>
      <w:numFmt w:val="bullet"/>
      <w:lvlText w:val="o"/>
      <w:lvlJc w:val="left"/>
      <w:pPr>
        <w:ind w:left="5760" w:hanging="360"/>
      </w:pPr>
      <w:rPr>
        <w:rFonts w:ascii="Courier New" w:hAnsi="Courier New" w:hint="default"/>
      </w:rPr>
    </w:lvl>
    <w:lvl w:ilvl="8" w:tplc="31923B2A">
      <w:start w:val="1"/>
      <w:numFmt w:val="bullet"/>
      <w:lvlText w:val=""/>
      <w:lvlJc w:val="left"/>
      <w:pPr>
        <w:ind w:left="6480" w:hanging="360"/>
      </w:pPr>
      <w:rPr>
        <w:rFonts w:ascii="Wingdings" w:hAnsi="Wingdings" w:hint="default"/>
      </w:rPr>
    </w:lvl>
  </w:abstractNum>
  <w:abstractNum w:abstractNumId="42" w15:restartNumberingAfterBreak="0">
    <w:nsid w:val="7C58BDBD"/>
    <w:multiLevelType w:val="hybridMultilevel"/>
    <w:tmpl w:val="FFFFFFFF"/>
    <w:lvl w:ilvl="0" w:tplc="8660A76A">
      <w:start w:val="1"/>
      <w:numFmt w:val="decimal"/>
      <w:lvlText w:val="%1."/>
      <w:lvlJc w:val="left"/>
      <w:pPr>
        <w:ind w:left="360" w:hanging="360"/>
      </w:pPr>
    </w:lvl>
    <w:lvl w:ilvl="1" w:tplc="3A3ED65A">
      <w:start w:val="1"/>
      <w:numFmt w:val="lowerLetter"/>
      <w:lvlText w:val="%2."/>
      <w:lvlJc w:val="left"/>
      <w:pPr>
        <w:ind w:left="1080" w:hanging="360"/>
      </w:pPr>
    </w:lvl>
    <w:lvl w:ilvl="2" w:tplc="EB90A210">
      <w:start w:val="1"/>
      <w:numFmt w:val="lowerRoman"/>
      <w:lvlText w:val="%3."/>
      <w:lvlJc w:val="right"/>
      <w:pPr>
        <w:ind w:left="1800" w:hanging="180"/>
      </w:pPr>
    </w:lvl>
    <w:lvl w:ilvl="3" w:tplc="CAF6CE04">
      <w:start w:val="1"/>
      <w:numFmt w:val="decimal"/>
      <w:lvlText w:val="%4."/>
      <w:lvlJc w:val="left"/>
      <w:pPr>
        <w:ind w:left="2520" w:hanging="360"/>
      </w:pPr>
    </w:lvl>
    <w:lvl w:ilvl="4" w:tplc="ED5800DE">
      <w:start w:val="1"/>
      <w:numFmt w:val="lowerLetter"/>
      <w:lvlText w:val="%5."/>
      <w:lvlJc w:val="left"/>
      <w:pPr>
        <w:ind w:left="3240" w:hanging="360"/>
      </w:pPr>
    </w:lvl>
    <w:lvl w:ilvl="5" w:tplc="B5F891EC">
      <w:start w:val="1"/>
      <w:numFmt w:val="lowerRoman"/>
      <w:lvlText w:val="%6."/>
      <w:lvlJc w:val="right"/>
      <w:pPr>
        <w:ind w:left="3960" w:hanging="180"/>
      </w:pPr>
    </w:lvl>
    <w:lvl w:ilvl="6" w:tplc="900A5B3A">
      <w:start w:val="1"/>
      <w:numFmt w:val="decimal"/>
      <w:lvlText w:val="%7."/>
      <w:lvlJc w:val="left"/>
      <w:pPr>
        <w:ind w:left="4680" w:hanging="360"/>
      </w:pPr>
    </w:lvl>
    <w:lvl w:ilvl="7" w:tplc="503ECBAE">
      <w:start w:val="1"/>
      <w:numFmt w:val="lowerLetter"/>
      <w:lvlText w:val="%8."/>
      <w:lvlJc w:val="left"/>
      <w:pPr>
        <w:ind w:left="5400" w:hanging="360"/>
      </w:pPr>
    </w:lvl>
    <w:lvl w:ilvl="8" w:tplc="879AC456">
      <w:start w:val="1"/>
      <w:numFmt w:val="lowerRoman"/>
      <w:lvlText w:val="%9."/>
      <w:lvlJc w:val="right"/>
      <w:pPr>
        <w:ind w:left="6120" w:hanging="180"/>
      </w:pPr>
    </w:lvl>
  </w:abstractNum>
  <w:num w:numId="1" w16cid:durableId="1287271199">
    <w:abstractNumId w:val="24"/>
  </w:num>
  <w:num w:numId="2" w16cid:durableId="242956027">
    <w:abstractNumId w:val="2"/>
  </w:num>
  <w:num w:numId="3" w16cid:durableId="1092236814">
    <w:abstractNumId w:val="1"/>
  </w:num>
  <w:num w:numId="4" w16cid:durableId="195387107">
    <w:abstractNumId w:val="13"/>
  </w:num>
  <w:num w:numId="5" w16cid:durableId="1692804204">
    <w:abstractNumId w:val="32"/>
  </w:num>
  <w:num w:numId="6" w16cid:durableId="10572195">
    <w:abstractNumId w:val="4"/>
  </w:num>
  <w:num w:numId="7" w16cid:durableId="807743676">
    <w:abstractNumId w:val="28"/>
  </w:num>
  <w:num w:numId="8" w16cid:durableId="56980412">
    <w:abstractNumId w:val="5"/>
  </w:num>
  <w:num w:numId="9" w16cid:durableId="471410675">
    <w:abstractNumId w:val="37"/>
  </w:num>
  <w:num w:numId="10" w16cid:durableId="1858154365">
    <w:abstractNumId w:val="18"/>
  </w:num>
  <w:num w:numId="11" w16cid:durableId="1044914079">
    <w:abstractNumId w:val="11"/>
  </w:num>
  <w:num w:numId="12" w16cid:durableId="1551260780">
    <w:abstractNumId w:val="16"/>
  </w:num>
  <w:num w:numId="13" w16cid:durableId="775170565">
    <w:abstractNumId w:val="38"/>
  </w:num>
  <w:num w:numId="14" w16cid:durableId="2124184827">
    <w:abstractNumId w:val="3"/>
  </w:num>
  <w:num w:numId="15" w16cid:durableId="285743544">
    <w:abstractNumId w:val="25"/>
  </w:num>
  <w:num w:numId="16" w16cid:durableId="339888433">
    <w:abstractNumId w:val="19"/>
  </w:num>
  <w:num w:numId="17" w16cid:durableId="1874607767">
    <w:abstractNumId w:val="12"/>
  </w:num>
  <w:num w:numId="18" w16cid:durableId="65349492">
    <w:abstractNumId w:val="41"/>
  </w:num>
  <w:num w:numId="19" w16cid:durableId="2022124694">
    <w:abstractNumId w:val="33"/>
  </w:num>
  <w:num w:numId="20" w16cid:durableId="1685745344">
    <w:abstractNumId w:val="26"/>
  </w:num>
  <w:num w:numId="21" w16cid:durableId="1664888741">
    <w:abstractNumId w:val="30"/>
  </w:num>
  <w:num w:numId="22" w16cid:durableId="1431850829">
    <w:abstractNumId w:val="29"/>
  </w:num>
  <w:num w:numId="23" w16cid:durableId="604653050">
    <w:abstractNumId w:val="39"/>
  </w:num>
  <w:num w:numId="24" w16cid:durableId="1490635620">
    <w:abstractNumId w:val="17"/>
  </w:num>
  <w:num w:numId="25" w16cid:durableId="1348168031">
    <w:abstractNumId w:val="35"/>
  </w:num>
  <w:num w:numId="26" w16cid:durableId="636187100">
    <w:abstractNumId w:val="20"/>
  </w:num>
  <w:num w:numId="27" w16cid:durableId="1517034731">
    <w:abstractNumId w:val="6"/>
  </w:num>
  <w:num w:numId="28" w16cid:durableId="747264810">
    <w:abstractNumId w:val="15"/>
  </w:num>
  <w:num w:numId="29" w16cid:durableId="559488162">
    <w:abstractNumId w:val="22"/>
  </w:num>
  <w:num w:numId="30" w16cid:durableId="899823525">
    <w:abstractNumId w:val="10"/>
  </w:num>
  <w:num w:numId="31" w16cid:durableId="1796486921">
    <w:abstractNumId w:val="23"/>
  </w:num>
  <w:num w:numId="32" w16cid:durableId="144592173">
    <w:abstractNumId w:val="14"/>
  </w:num>
  <w:num w:numId="33" w16cid:durableId="55248154">
    <w:abstractNumId w:val="9"/>
  </w:num>
  <w:num w:numId="34" w16cid:durableId="1752384317">
    <w:abstractNumId w:val="8"/>
  </w:num>
  <w:num w:numId="35" w16cid:durableId="1090850284">
    <w:abstractNumId w:val="31"/>
  </w:num>
  <w:num w:numId="36" w16cid:durableId="1358383918">
    <w:abstractNumId w:val="27"/>
  </w:num>
  <w:num w:numId="37" w16cid:durableId="2060394325">
    <w:abstractNumId w:val="21"/>
  </w:num>
  <w:num w:numId="38" w16cid:durableId="747505957">
    <w:abstractNumId w:val="34"/>
  </w:num>
  <w:num w:numId="39" w16cid:durableId="2131242361">
    <w:abstractNumId w:val="7"/>
  </w:num>
  <w:num w:numId="40" w16cid:durableId="827137476">
    <w:abstractNumId w:val="0"/>
  </w:num>
  <w:num w:numId="41" w16cid:durableId="772476600">
    <w:abstractNumId w:val="40"/>
  </w:num>
  <w:num w:numId="42" w16cid:durableId="1618561511">
    <w:abstractNumId w:val="42"/>
  </w:num>
  <w:num w:numId="43" w16cid:durableId="149730920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0A892D"/>
    <w:rsid w:val="00000314"/>
    <w:rsid w:val="00001D6D"/>
    <w:rsid w:val="00005F79"/>
    <w:rsid w:val="00007B0A"/>
    <w:rsid w:val="00014C5B"/>
    <w:rsid w:val="0002674A"/>
    <w:rsid w:val="00031C04"/>
    <w:rsid w:val="0003C145"/>
    <w:rsid w:val="00043F4F"/>
    <w:rsid w:val="00060B1C"/>
    <w:rsid w:val="0007A806"/>
    <w:rsid w:val="00081416"/>
    <w:rsid w:val="00090D83"/>
    <w:rsid w:val="00097BF6"/>
    <w:rsid w:val="000A0249"/>
    <w:rsid w:val="000B2EC9"/>
    <w:rsid w:val="000E287E"/>
    <w:rsid w:val="000F0C6C"/>
    <w:rsid w:val="000F3666"/>
    <w:rsid w:val="00100D5E"/>
    <w:rsid w:val="001026CC"/>
    <w:rsid w:val="00105A4C"/>
    <w:rsid w:val="00134EBD"/>
    <w:rsid w:val="001353E4"/>
    <w:rsid w:val="00151411"/>
    <w:rsid w:val="00162C39"/>
    <w:rsid w:val="00164E03"/>
    <w:rsid w:val="00181C3D"/>
    <w:rsid w:val="001A0E75"/>
    <w:rsid w:val="001A1802"/>
    <w:rsid w:val="001B0CF0"/>
    <w:rsid w:val="001B176A"/>
    <w:rsid w:val="001E3499"/>
    <w:rsid w:val="001F650D"/>
    <w:rsid w:val="00203CE9"/>
    <w:rsid w:val="002050C4"/>
    <w:rsid w:val="00221CC0"/>
    <w:rsid w:val="00224A51"/>
    <w:rsid w:val="00233FCB"/>
    <w:rsid w:val="002429C1"/>
    <w:rsid w:val="0024304C"/>
    <w:rsid w:val="0024B4B6"/>
    <w:rsid w:val="0026427B"/>
    <w:rsid w:val="00264655"/>
    <w:rsid w:val="002707D2"/>
    <w:rsid w:val="0028E510"/>
    <w:rsid w:val="002A1732"/>
    <w:rsid w:val="002A3999"/>
    <w:rsid w:val="002B391D"/>
    <w:rsid w:val="002C0D9D"/>
    <w:rsid w:val="002D1B47"/>
    <w:rsid w:val="002D7EFA"/>
    <w:rsid w:val="003118DC"/>
    <w:rsid w:val="0032255E"/>
    <w:rsid w:val="0033128B"/>
    <w:rsid w:val="0033DBC7"/>
    <w:rsid w:val="00354237"/>
    <w:rsid w:val="00377D2F"/>
    <w:rsid w:val="003C3E34"/>
    <w:rsid w:val="003E27AC"/>
    <w:rsid w:val="003E52E8"/>
    <w:rsid w:val="003F31BC"/>
    <w:rsid w:val="003F4430"/>
    <w:rsid w:val="004046BA"/>
    <w:rsid w:val="00412D10"/>
    <w:rsid w:val="00417868"/>
    <w:rsid w:val="00430701"/>
    <w:rsid w:val="00440175"/>
    <w:rsid w:val="0044089E"/>
    <w:rsid w:val="00446A24"/>
    <w:rsid w:val="0045151E"/>
    <w:rsid w:val="00457A80"/>
    <w:rsid w:val="00471563"/>
    <w:rsid w:val="00472809"/>
    <w:rsid w:val="00482A18"/>
    <w:rsid w:val="004C443F"/>
    <w:rsid w:val="004D65F7"/>
    <w:rsid w:val="004F32D3"/>
    <w:rsid w:val="00515C4A"/>
    <w:rsid w:val="00525DA9"/>
    <w:rsid w:val="00533706"/>
    <w:rsid w:val="005470E0"/>
    <w:rsid w:val="00554C63"/>
    <w:rsid w:val="005565B8"/>
    <w:rsid w:val="0055781A"/>
    <w:rsid w:val="0056D423"/>
    <w:rsid w:val="005722EE"/>
    <w:rsid w:val="005860E1"/>
    <w:rsid w:val="005A0551"/>
    <w:rsid w:val="005B6333"/>
    <w:rsid w:val="005D33BD"/>
    <w:rsid w:val="00612FFE"/>
    <w:rsid w:val="00616C0C"/>
    <w:rsid w:val="00640362"/>
    <w:rsid w:val="00641BAF"/>
    <w:rsid w:val="00645A70"/>
    <w:rsid w:val="00645D35"/>
    <w:rsid w:val="006745AA"/>
    <w:rsid w:val="006763C4"/>
    <w:rsid w:val="00676D19"/>
    <w:rsid w:val="00681105"/>
    <w:rsid w:val="00686FC7"/>
    <w:rsid w:val="00693113"/>
    <w:rsid w:val="006E3DDB"/>
    <w:rsid w:val="00701326"/>
    <w:rsid w:val="00712563"/>
    <w:rsid w:val="00730749"/>
    <w:rsid w:val="00746F33"/>
    <w:rsid w:val="00753FB3"/>
    <w:rsid w:val="00763E25"/>
    <w:rsid w:val="007660AF"/>
    <w:rsid w:val="00766458"/>
    <w:rsid w:val="0077393E"/>
    <w:rsid w:val="007A418F"/>
    <w:rsid w:val="007B27FE"/>
    <w:rsid w:val="007F1554"/>
    <w:rsid w:val="008150E6"/>
    <w:rsid w:val="008247D8"/>
    <w:rsid w:val="0086308D"/>
    <w:rsid w:val="00883D9A"/>
    <w:rsid w:val="008A4FFA"/>
    <w:rsid w:val="008B3A09"/>
    <w:rsid w:val="008D336B"/>
    <w:rsid w:val="008D41D4"/>
    <w:rsid w:val="008D6B12"/>
    <w:rsid w:val="008D7E26"/>
    <w:rsid w:val="008EDA49"/>
    <w:rsid w:val="008F50D9"/>
    <w:rsid w:val="00931435"/>
    <w:rsid w:val="00935595"/>
    <w:rsid w:val="00943449"/>
    <w:rsid w:val="00952DC6"/>
    <w:rsid w:val="0095387E"/>
    <w:rsid w:val="009715CF"/>
    <w:rsid w:val="009A4BF9"/>
    <w:rsid w:val="009B2E36"/>
    <w:rsid w:val="009B5B6B"/>
    <w:rsid w:val="009C13E2"/>
    <w:rsid w:val="009DF03B"/>
    <w:rsid w:val="009EDEEB"/>
    <w:rsid w:val="009F2932"/>
    <w:rsid w:val="00A22805"/>
    <w:rsid w:val="00A22F1A"/>
    <w:rsid w:val="00A267AD"/>
    <w:rsid w:val="00A32F23"/>
    <w:rsid w:val="00A3670D"/>
    <w:rsid w:val="00A36D7A"/>
    <w:rsid w:val="00A448EA"/>
    <w:rsid w:val="00A50703"/>
    <w:rsid w:val="00A55325"/>
    <w:rsid w:val="00A63E04"/>
    <w:rsid w:val="00A8766F"/>
    <w:rsid w:val="00AC6CD8"/>
    <w:rsid w:val="00AD37B5"/>
    <w:rsid w:val="00AD55FC"/>
    <w:rsid w:val="00AD77F2"/>
    <w:rsid w:val="00AF5243"/>
    <w:rsid w:val="00B03CFD"/>
    <w:rsid w:val="00B07579"/>
    <w:rsid w:val="00B160D0"/>
    <w:rsid w:val="00B34117"/>
    <w:rsid w:val="00B45DA1"/>
    <w:rsid w:val="00B501F0"/>
    <w:rsid w:val="00B50735"/>
    <w:rsid w:val="00B507E3"/>
    <w:rsid w:val="00B59D2A"/>
    <w:rsid w:val="00B62935"/>
    <w:rsid w:val="00B64C16"/>
    <w:rsid w:val="00B8526D"/>
    <w:rsid w:val="00BA41F9"/>
    <w:rsid w:val="00BB2A15"/>
    <w:rsid w:val="00BC55ED"/>
    <w:rsid w:val="00BD1E80"/>
    <w:rsid w:val="00BD4CDA"/>
    <w:rsid w:val="00BD58C0"/>
    <w:rsid w:val="00BE35E4"/>
    <w:rsid w:val="00C11A17"/>
    <w:rsid w:val="00C13460"/>
    <w:rsid w:val="00C259B6"/>
    <w:rsid w:val="00C35819"/>
    <w:rsid w:val="00C56601"/>
    <w:rsid w:val="00C64A65"/>
    <w:rsid w:val="00C80AE5"/>
    <w:rsid w:val="00C81781"/>
    <w:rsid w:val="00CA0DD1"/>
    <w:rsid w:val="00CA1158"/>
    <w:rsid w:val="00CA33DF"/>
    <w:rsid w:val="00CA5648"/>
    <w:rsid w:val="00CC3BA2"/>
    <w:rsid w:val="00CC52A8"/>
    <w:rsid w:val="00CD69A1"/>
    <w:rsid w:val="00D30775"/>
    <w:rsid w:val="00D40DF1"/>
    <w:rsid w:val="00D43D3A"/>
    <w:rsid w:val="00D51214"/>
    <w:rsid w:val="00D6378D"/>
    <w:rsid w:val="00D6471B"/>
    <w:rsid w:val="00D65860"/>
    <w:rsid w:val="00DA22D0"/>
    <w:rsid w:val="00DC7DC0"/>
    <w:rsid w:val="00DD586E"/>
    <w:rsid w:val="00DDC83D"/>
    <w:rsid w:val="00DF4174"/>
    <w:rsid w:val="00DF66B9"/>
    <w:rsid w:val="00E02F17"/>
    <w:rsid w:val="00E031A4"/>
    <w:rsid w:val="00E177CD"/>
    <w:rsid w:val="00E23E0D"/>
    <w:rsid w:val="00E4774C"/>
    <w:rsid w:val="00E50FC2"/>
    <w:rsid w:val="00E542C0"/>
    <w:rsid w:val="00E74325"/>
    <w:rsid w:val="00E76CD7"/>
    <w:rsid w:val="00E93FA7"/>
    <w:rsid w:val="00EB78F9"/>
    <w:rsid w:val="00EC45B2"/>
    <w:rsid w:val="00EE061A"/>
    <w:rsid w:val="00EE58BE"/>
    <w:rsid w:val="00EF25F1"/>
    <w:rsid w:val="00F024F5"/>
    <w:rsid w:val="00F10606"/>
    <w:rsid w:val="00F15D41"/>
    <w:rsid w:val="00F23107"/>
    <w:rsid w:val="00F4590A"/>
    <w:rsid w:val="00F4C379"/>
    <w:rsid w:val="00F50616"/>
    <w:rsid w:val="00F5A8E2"/>
    <w:rsid w:val="00F74354"/>
    <w:rsid w:val="00F9236B"/>
    <w:rsid w:val="00F95A31"/>
    <w:rsid w:val="00FA328F"/>
    <w:rsid w:val="00FA4317"/>
    <w:rsid w:val="00FC3CA5"/>
    <w:rsid w:val="00FC6EB6"/>
    <w:rsid w:val="00FD3F38"/>
    <w:rsid w:val="00FF560A"/>
    <w:rsid w:val="00FF74EB"/>
    <w:rsid w:val="00FFFBB2"/>
    <w:rsid w:val="010409A9"/>
    <w:rsid w:val="01090B24"/>
    <w:rsid w:val="01105111"/>
    <w:rsid w:val="01145D9F"/>
    <w:rsid w:val="0128E9CC"/>
    <w:rsid w:val="0134532D"/>
    <w:rsid w:val="01624BAE"/>
    <w:rsid w:val="0169176A"/>
    <w:rsid w:val="01745473"/>
    <w:rsid w:val="0175E723"/>
    <w:rsid w:val="018D93EF"/>
    <w:rsid w:val="019107D7"/>
    <w:rsid w:val="01997110"/>
    <w:rsid w:val="01A37867"/>
    <w:rsid w:val="01AC5EA2"/>
    <w:rsid w:val="01AEBE39"/>
    <w:rsid w:val="01B48D81"/>
    <w:rsid w:val="01B59334"/>
    <w:rsid w:val="01B7328E"/>
    <w:rsid w:val="01BA2BCD"/>
    <w:rsid w:val="01D5BF2F"/>
    <w:rsid w:val="01D7A180"/>
    <w:rsid w:val="01E3D9E3"/>
    <w:rsid w:val="01ED19BA"/>
    <w:rsid w:val="0204C6AB"/>
    <w:rsid w:val="0207634E"/>
    <w:rsid w:val="020E06F8"/>
    <w:rsid w:val="020FCA46"/>
    <w:rsid w:val="021A718C"/>
    <w:rsid w:val="021AFDD9"/>
    <w:rsid w:val="02245F8A"/>
    <w:rsid w:val="0228BBF0"/>
    <w:rsid w:val="022EE5EC"/>
    <w:rsid w:val="02314AD3"/>
    <w:rsid w:val="0248210B"/>
    <w:rsid w:val="024CF06D"/>
    <w:rsid w:val="025214F7"/>
    <w:rsid w:val="0253B531"/>
    <w:rsid w:val="02654ED9"/>
    <w:rsid w:val="026C1A36"/>
    <w:rsid w:val="027FF9E5"/>
    <w:rsid w:val="028755D4"/>
    <w:rsid w:val="02878217"/>
    <w:rsid w:val="028C3809"/>
    <w:rsid w:val="0292679C"/>
    <w:rsid w:val="0297BB83"/>
    <w:rsid w:val="02A7EF8E"/>
    <w:rsid w:val="02AE6CE5"/>
    <w:rsid w:val="02C30342"/>
    <w:rsid w:val="02CE3360"/>
    <w:rsid w:val="02CEA546"/>
    <w:rsid w:val="02D706FE"/>
    <w:rsid w:val="02DFA7A7"/>
    <w:rsid w:val="02E6DA2A"/>
    <w:rsid w:val="02E8A062"/>
    <w:rsid w:val="02EC9EA9"/>
    <w:rsid w:val="02ED4A3C"/>
    <w:rsid w:val="02EDBDA3"/>
    <w:rsid w:val="02F33612"/>
    <w:rsid w:val="02F90FBB"/>
    <w:rsid w:val="02F94D04"/>
    <w:rsid w:val="02FB305E"/>
    <w:rsid w:val="02FECA41"/>
    <w:rsid w:val="0306BDC7"/>
    <w:rsid w:val="0307226E"/>
    <w:rsid w:val="030A547F"/>
    <w:rsid w:val="03177DA8"/>
    <w:rsid w:val="031D6CC7"/>
    <w:rsid w:val="031D785A"/>
    <w:rsid w:val="03207129"/>
    <w:rsid w:val="0321E507"/>
    <w:rsid w:val="0328F423"/>
    <w:rsid w:val="032E41CE"/>
    <w:rsid w:val="0343EA94"/>
    <w:rsid w:val="034D97AF"/>
    <w:rsid w:val="035713A5"/>
    <w:rsid w:val="035BA7DF"/>
    <w:rsid w:val="035BD7AF"/>
    <w:rsid w:val="0364B429"/>
    <w:rsid w:val="0367F182"/>
    <w:rsid w:val="036E2D65"/>
    <w:rsid w:val="03740237"/>
    <w:rsid w:val="03808C99"/>
    <w:rsid w:val="03812572"/>
    <w:rsid w:val="0382568A"/>
    <w:rsid w:val="0388D070"/>
    <w:rsid w:val="0388D472"/>
    <w:rsid w:val="038C088B"/>
    <w:rsid w:val="039123B9"/>
    <w:rsid w:val="03923B73"/>
    <w:rsid w:val="03A21D78"/>
    <w:rsid w:val="03A73DFD"/>
    <w:rsid w:val="03B1A521"/>
    <w:rsid w:val="03B735E2"/>
    <w:rsid w:val="03C3417C"/>
    <w:rsid w:val="03C4E209"/>
    <w:rsid w:val="03D0AD67"/>
    <w:rsid w:val="03D204BA"/>
    <w:rsid w:val="03D42DD6"/>
    <w:rsid w:val="03D602EF"/>
    <w:rsid w:val="03D92E4F"/>
    <w:rsid w:val="03DA2D59"/>
    <w:rsid w:val="03DBC225"/>
    <w:rsid w:val="03DFDCCD"/>
    <w:rsid w:val="03E31EAC"/>
    <w:rsid w:val="03E7F032"/>
    <w:rsid w:val="03F6E82F"/>
    <w:rsid w:val="03FA43B1"/>
    <w:rsid w:val="03FC8E9D"/>
    <w:rsid w:val="0403A595"/>
    <w:rsid w:val="0405FB0B"/>
    <w:rsid w:val="0407F44E"/>
    <w:rsid w:val="0409D997"/>
    <w:rsid w:val="0412D2D4"/>
    <w:rsid w:val="041E5B0D"/>
    <w:rsid w:val="04239C8E"/>
    <w:rsid w:val="0427BC36"/>
    <w:rsid w:val="042C36AA"/>
    <w:rsid w:val="042DBFBB"/>
    <w:rsid w:val="042F5BF6"/>
    <w:rsid w:val="0449DE9C"/>
    <w:rsid w:val="044C675A"/>
    <w:rsid w:val="04523708"/>
    <w:rsid w:val="046567BD"/>
    <w:rsid w:val="046954FB"/>
    <w:rsid w:val="046FBE3C"/>
    <w:rsid w:val="046FE679"/>
    <w:rsid w:val="04702AA4"/>
    <w:rsid w:val="0471C6E6"/>
    <w:rsid w:val="04723ABB"/>
    <w:rsid w:val="047918FA"/>
    <w:rsid w:val="047E5AEB"/>
    <w:rsid w:val="0482406D"/>
    <w:rsid w:val="048965CB"/>
    <w:rsid w:val="04904E37"/>
    <w:rsid w:val="04999BBB"/>
    <w:rsid w:val="049DD0D2"/>
    <w:rsid w:val="04A60406"/>
    <w:rsid w:val="04B698BF"/>
    <w:rsid w:val="04B8D365"/>
    <w:rsid w:val="04BD51ED"/>
    <w:rsid w:val="04C5D4DD"/>
    <w:rsid w:val="04C6925F"/>
    <w:rsid w:val="04C98C2B"/>
    <w:rsid w:val="04CDEA54"/>
    <w:rsid w:val="04D49BED"/>
    <w:rsid w:val="04D52A58"/>
    <w:rsid w:val="04D970BE"/>
    <w:rsid w:val="04E5ED76"/>
    <w:rsid w:val="04E9B6CB"/>
    <w:rsid w:val="04F5B9A2"/>
    <w:rsid w:val="04F5C4FA"/>
    <w:rsid w:val="04FD81FB"/>
    <w:rsid w:val="0504EF97"/>
    <w:rsid w:val="050CBB74"/>
    <w:rsid w:val="050E9685"/>
    <w:rsid w:val="050FAA33"/>
    <w:rsid w:val="05196955"/>
    <w:rsid w:val="0520170A"/>
    <w:rsid w:val="0521CA10"/>
    <w:rsid w:val="05243FA8"/>
    <w:rsid w:val="0524A0D1"/>
    <w:rsid w:val="0529596A"/>
    <w:rsid w:val="052F0DAF"/>
    <w:rsid w:val="0530F259"/>
    <w:rsid w:val="0537EEB3"/>
    <w:rsid w:val="05391A40"/>
    <w:rsid w:val="053A4C80"/>
    <w:rsid w:val="054BDF32"/>
    <w:rsid w:val="055B9994"/>
    <w:rsid w:val="055C3B14"/>
    <w:rsid w:val="055F7C8E"/>
    <w:rsid w:val="055FC9FA"/>
    <w:rsid w:val="0564289A"/>
    <w:rsid w:val="0565A95B"/>
    <w:rsid w:val="05696DFA"/>
    <w:rsid w:val="05715E8A"/>
    <w:rsid w:val="0594FF5F"/>
    <w:rsid w:val="059FC9A5"/>
    <w:rsid w:val="05A18884"/>
    <w:rsid w:val="05B21B45"/>
    <w:rsid w:val="05BD0AE1"/>
    <w:rsid w:val="05CE92A4"/>
    <w:rsid w:val="05D8954C"/>
    <w:rsid w:val="05EC380D"/>
    <w:rsid w:val="05EDF0AF"/>
    <w:rsid w:val="05F8FEDA"/>
    <w:rsid w:val="060A0B59"/>
    <w:rsid w:val="060C309D"/>
    <w:rsid w:val="060F7B36"/>
    <w:rsid w:val="061BFEBA"/>
    <w:rsid w:val="0621EC5B"/>
    <w:rsid w:val="06220DDB"/>
    <w:rsid w:val="0625085A"/>
    <w:rsid w:val="06404491"/>
    <w:rsid w:val="0646378A"/>
    <w:rsid w:val="064E5D93"/>
    <w:rsid w:val="065010BF"/>
    <w:rsid w:val="06575698"/>
    <w:rsid w:val="06616038"/>
    <w:rsid w:val="0663E9B7"/>
    <w:rsid w:val="066C90D4"/>
    <w:rsid w:val="066F762E"/>
    <w:rsid w:val="0674787C"/>
    <w:rsid w:val="067EFE37"/>
    <w:rsid w:val="0682C613"/>
    <w:rsid w:val="0689F17C"/>
    <w:rsid w:val="068EAF49"/>
    <w:rsid w:val="06933647"/>
    <w:rsid w:val="06949EF5"/>
    <w:rsid w:val="06A156E6"/>
    <w:rsid w:val="06A15CEA"/>
    <w:rsid w:val="06A31D4B"/>
    <w:rsid w:val="06A65A63"/>
    <w:rsid w:val="06AD8396"/>
    <w:rsid w:val="06AE3924"/>
    <w:rsid w:val="06CA8293"/>
    <w:rsid w:val="06D5712A"/>
    <w:rsid w:val="06D62E9C"/>
    <w:rsid w:val="06D85520"/>
    <w:rsid w:val="06DF5434"/>
    <w:rsid w:val="06E27A58"/>
    <w:rsid w:val="06E8BE6D"/>
    <w:rsid w:val="06F2A0A7"/>
    <w:rsid w:val="06F48241"/>
    <w:rsid w:val="06FB35BC"/>
    <w:rsid w:val="0701ADDE"/>
    <w:rsid w:val="0702EFF9"/>
    <w:rsid w:val="0708E287"/>
    <w:rsid w:val="070D7323"/>
    <w:rsid w:val="07130D91"/>
    <w:rsid w:val="071687B9"/>
    <w:rsid w:val="07212FCE"/>
    <w:rsid w:val="0733283B"/>
    <w:rsid w:val="073D31B4"/>
    <w:rsid w:val="07412C49"/>
    <w:rsid w:val="0742C4C2"/>
    <w:rsid w:val="074D7AAB"/>
    <w:rsid w:val="0760F402"/>
    <w:rsid w:val="076411E8"/>
    <w:rsid w:val="07652ECF"/>
    <w:rsid w:val="0765607D"/>
    <w:rsid w:val="0776946C"/>
    <w:rsid w:val="07790C34"/>
    <w:rsid w:val="077C2F73"/>
    <w:rsid w:val="077F2496"/>
    <w:rsid w:val="0785852C"/>
    <w:rsid w:val="079187B6"/>
    <w:rsid w:val="079AF549"/>
    <w:rsid w:val="079D087F"/>
    <w:rsid w:val="079F054F"/>
    <w:rsid w:val="07A5A6E3"/>
    <w:rsid w:val="07AE1ECD"/>
    <w:rsid w:val="07B9B6D1"/>
    <w:rsid w:val="07B9F31F"/>
    <w:rsid w:val="07BA48D9"/>
    <w:rsid w:val="07BE57D3"/>
    <w:rsid w:val="07D8F2FF"/>
    <w:rsid w:val="07DA9391"/>
    <w:rsid w:val="07E10131"/>
    <w:rsid w:val="07E66882"/>
    <w:rsid w:val="07EAE010"/>
    <w:rsid w:val="07EC12CF"/>
    <w:rsid w:val="07EC2F33"/>
    <w:rsid w:val="07ED36E8"/>
    <w:rsid w:val="07EF0874"/>
    <w:rsid w:val="07F337EF"/>
    <w:rsid w:val="08034B45"/>
    <w:rsid w:val="0805D3B5"/>
    <w:rsid w:val="08143535"/>
    <w:rsid w:val="0816ED56"/>
    <w:rsid w:val="0818A3E4"/>
    <w:rsid w:val="081E36F3"/>
    <w:rsid w:val="083250EF"/>
    <w:rsid w:val="084D6483"/>
    <w:rsid w:val="0851CA28"/>
    <w:rsid w:val="085A8755"/>
    <w:rsid w:val="08817C7F"/>
    <w:rsid w:val="0899A6FC"/>
    <w:rsid w:val="089C2126"/>
    <w:rsid w:val="08B18F94"/>
    <w:rsid w:val="08B8F677"/>
    <w:rsid w:val="08C2B8B9"/>
    <w:rsid w:val="08C424B6"/>
    <w:rsid w:val="08C49007"/>
    <w:rsid w:val="08CCEB67"/>
    <w:rsid w:val="08D7210C"/>
    <w:rsid w:val="08DC1B2B"/>
    <w:rsid w:val="08E2CDF3"/>
    <w:rsid w:val="08EACB64"/>
    <w:rsid w:val="08EFA605"/>
    <w:rsid w:val="08F595A9"/>
    <w:rsid w:val="08FA64BE"/>
    <w:rsid w:val="08FB1E27"/>
    <w:rsid w:val="08FB6922"/>
    <w:rsid w:val="08FD6701"/>
    <w:rsid w:val="09015312"/>
    <w:rsid w:val="09046A50"/>
    <w:rsid w:val="090C1339"/>
    <w:rsid w:val="090FAB7D"/>
    <w:rsid w:val="091088F4"/>
    <w:rsid w:val="0914BB02"/>
    <w:rsid w:val="0930D350"/>
    <w:rsid w:val="093CDF84"/>
    <w:rsid w:val="093F007B"/>
    <w:rsid w:val="0941E594"/>
    <w:rsid w:val="09440137"/>
    <w:rsid w:val="0954B34A"/>
    <w:rsid w:val="095749E9"/>
    <w:rsid w:val="095D16F8"/>
    <w:rsid w:val="096241CA"/>
    <w:rsid w:val="0963EA24"/>
    <w:rsid w:val="09703EC5"/>
    <w:rsid w:val="09830B6E"/>
    <w:rsid w:val="09877018"/>
    <w:rsid w:val="0988FD09"/>
    <w:rsid w:val="0992BF23"/>
    <w:rsid w:val="09948DB6"/>
    <w:rsid w:val="0998F76B"/>
    <w:rsid w:val="099B9672"/>
    <w:rsid w:val="099E7245"/>
    <w:rsid w:val="09A32DB5"/>
    <w:rsid w:val="09A3A17E"/>
    <w:rsid w:val="09A457A1"/>
    <w:rsid w:val="09A67A21"/>
    <w:rsid w:val="09B2C907"/>
    <w:rsid w:val="09B589F8"/>
    <w:rsid w:val="09BF9F66"/>
    <w:rsid w:val="09CB8E94"/>
    <w:rsid w:val="09CD252E"/>
    <w:rsid w:val="09D03A25"/>
    <w:rsid w:val="09DEAE1F"/>
    <w:rsid w:val="09E2F27E"/>
    <w:rsid w:val="09EE30EC"/>
    <w:rsid w:val="09F1980E"/>
    <w:rsid w:val="0A02EDCE"/>
    <w:rsid w:val="0A073D90"/>
    <w:rsid w:val="0A16AE47"/>
    <w:rsid w:val="0A1CD406"/>
    <w:rsid w:val="0A227077"/>
    <w:rsid w:val="0A2C7A55"/>
    <w:rsid w:val="0A2FCCD4"/>
    <w:rsid w:val="0A3526B7"/>
    <w:rsid w:val="0A36753D"/>
    <w:rsid w:val="0A5A04FD"/>
    <w:rsid w:val="0A5A65F5"/>
    <w:rsid w:val="0A683FC9"/>
    <w:rsid w:val="0A6F9A5A"/>
    <w:rsid w:val="0A73BDA7"/>
    <w:rsid w:val="0A7CB264"/>
    <w:rsid w:val="0A7DACC9"/>
    <w:rsid w:val="0A869BC5"/>
    <w:rsid w:val="0A8CD2A9"/>
    <w:rsid w:val="0A8E18B5"/>
    <w:rsid w:val="0A8ED112"/>
    <w:rsid w:val="0A921017"/>
    <w:rsid w:val="0A99C424"/>
    <w:rsid w:val="0A9A3BB4"/>
    <w:rsid w:val="0A9B3472"/>
    <w:rsid w:val="0A9B59B2"/>
    <w:rsid w:val="0AA311E1"/>
    <w:rsid w:val="0AACA430"/>
    <w:rsid w:val="0AB30173"/>
    <w:rsid w:val="0AB49CAD"/>
    <w:rsid w:val="0AB7BB5C"/>
    <w:rsid w:val="0ABDD5C1"/>
    <w:rsid w:val="0AC7908E"/>
    <w:rsid w:val="0AD97006"/>
    <w:rsid w:val="0AE5F43D"/>
    <w:rsid w:val="0AEDD2D5"/>
    <w:rsid w:val="0AFE4A65"/>
    <w:rsid w:val="0B00D8C1"/>
    <w:rsid w:val="0B074EFA"/>
    <w:rsid w:val="0B092682"/>
    <w:rsid w:val="0B0FF00B"/>
    <w:rsid w:val="0B123453"/>
    <w:rsid w:val="0B124CE2"/>
    <w:rsid w:val="0B15E6B9"/>
    <w:rsid w:val="0B16F3EC"/>
    <w:rsid w:val="0B16FF30"/>
    <w:rsid w:val="0B170280"/>
    <w:rsid w:val="0B224AAA"/>
    <w:rsid w:val="0B23B7D1"/>
    <w:rsid w:val="0B26EFF5"/>
    <w:rsid w:val="0B29DCC3"/>
    <w:rsid w:val="0B351661"/>
    <w:rsid w:val="0B4238DE"/>
    <w:rsid w:val="0B45FA01"/>
    <w:rsid w:val="0B4DBB85"/>
    <w:rsid w:val="0B4E3B9E"/>
    <w:rsid w:val="0B546C28"/>
    <w:rsid w:val="0B5A0124"/>
    <w:rsid w:val="0B5B02D8"/>
    <w:rsid w:val="0B5E978B"/>
    <w:rsid w:val="0B5F3D34"/>
    <w:rsid w:val="0B608B28"/>
    <w:rsid w:val="0B620185"/>
    <w:rsid w:val="0B6C685E"/>
    <w:rsid w:val="0B6CC26A"/>
    <w:rsid w:val="0B700428"/>
    <w:rsid w:val="0B7193CC"/>
    <w:rsid w:val="0B72CB6E"/>
    <w:rsid w:val="0B81B3AC"/>
    <w:rsid w:val="0B88A113"/>
    <w:rsid w:val="0B8D686F"/>
    <w:rsid w:val="0B8DEEBB"/>
    <w:rsid w:val="0B942078"/>
    <w:rsid w:val="0B972DA1"/>
    <w:rsid w:val="0B982C42"/>
    <w:rsid w:val="0B99CFE4"/>
    <w:rsid w:val="0B9F2B83"/>
    <w:rsid w:val="0BA211DA"/>
    <w:rsid w:val="0BA2AA1C"/>
    <w:rsid w:val="0BB23DFF"/>
    <w:rsid w:val="0BC5798B"/>
    <w:rsid w:val="0BCCFCAE"/>
    <w:rsid w:val="0BDB07D9"/>
    <w:rsid w:val="0BE41AF0"/>
    <w:rsid w:val="0BEBA3DF"/>
    <w:rsid w:val="0BECABE0"/>
    <w:rsid w:val="0BF379D8"/>
    <w:rsid w:val="0BF74536"/>
    <w:rsid w:val="0BF97EFF"/>
    <w:rsid w:val="0BFA858B"/>
    <w:rsid w:val="0BFE09C0"/>
    <w:rsid w:val="0C023C51"/>
    <w:rsid w:val="0C026A4E"/>
    <w:rsid w:val="0C05737F"/>
    <w:rsid w:val="0C08B06E"/>
    <w:rsid w:val="0C15830A"/>
    <w:rsid w:val="0C194826"/>
    <w:rsid w:val="0C1C9E63"/>
    <w:rsid w:val="0C252C8D"/>
    <w:rsid w:val="0C2A12DC"/>
    <w:rsid w:val="0C2DD663"/>
    <w:rsid w:val="0C43C99C"/>
    <w:rsid w:val="0C44095D"/>
    <w:rsid w:val="0C45F30F"/>
    <w:rsid w:val="0C51B3C9"/>
    <w:rsid w:val="0C5A6A25"/>
    <w:rsid w:val="0C5FD2EC"/>
    <w:rsid w:val="0C64CDFC"/>
    <w:rsid w:val="0C7079A2"/>
    <w:rsid w:val="0C765E3F"/>
    <w:rsid w:val="0C7FD756"/>
    <w:rsid w:val="0C90619C"/>
    <w:rsid w:val="0CA88247"/>
    <w:rsid w:val="0CAF7CA8"/>
    <w:rsid w:val="0CAFBA32"/>
    <w:rsid w:val="0CBA7166"/>
    <w:rsid w:val="0CC3AEFE"/>
    <w:rsid w:val="0CCA801B"/>
    <w:rsid w:val="0CDBAB21"/>
    <w:rsid w:val="0CDDF441"/>
    <w:rsid w:val="0CE1391D"/>
    <w:rsid w:val="0CE1FA42"/>
    <w:rsid w:val="0CE43229"/>
    <w:rsid w:val="0CECD734"/>
    <w:rsid w:val="0CEED10F"/>
    <w:rsid w:val="0CF60C0A"/>
    <w:rsid w:val="0CF7EFDE"/>
    <w:rsid w:val="0CFA181C"/>
    <w:rsid w:val="0D01126B"/>
    <w:rsid w:val="0D05B24C"/>
    <w:rsid w:val="0D06CC22"/>
    <w:rsid w:val="0D0C1D30"/>
    <w:rsid w:val="0D0F9563"/>
    <w:rsid w:val="0D11F28F"/>
    <w:rsid w:val="0D2909B2"/>
    <w:rsid w:val="0D2CDC26"/>
    <w:rsid w:val="0D309AA0"/>
    <w:rsid w:val="0D30F83B"/>
    <w:rsid w:val="0D3A3E76"/>
    <w:rsid w:val="0D3EC730"/>
    <w:rsid w:val="0D4F3355"/>
    <w:rsid w:val="0D52990A"/>
    <w:rsid w:val="0D5F8DD0"/>
    <w:rsid w:val="0D6641E9"/>
    <w:rsid w:val="0D6AC8C7"/>
    <w:rsid w:val="0D810468"/>
    <w:rsid w:val="0D9174A7"/>
    <w:rsid w:val="0D9F7F6B"/>
    <w:rsid w:val="0DA1120D"/>
    <w:rsid w:val="0DB9814D"/>
    <w:rsid w:val="0DBFC2C3"/>
    <w:rsid w:val="0DC805D9"/>
    <w:rsid w:val="0DC967D8"/>
    <w:rsid w:val="0DC9E97A"/>
    <w:rsid w:val="0DD4FC10"/>
    <w:rsid w:val="0DF565F5"/>
    <w:rsid w:val="0DF78132"/>
    <w:rsid w:val="0E04FB8B"/>
    <w:rsid w:val="0E0577E3"/>
    <w:rsid w:val="0E09AB7C"/>
    <w:rsid w:val="0E0CA4DB"/>
    <w:rsid w:val="0E0EF680"/>
    <w:rsid w:val="0E152B06"/>
    <w:rsid w:val="0E1ACE03"/>
    <w:rsid w:val="0E1FFC7C"/>
    <w:rsid w:val="0E2238BA"/>
    <w:rsid w:val="0E27B204"/>
    <w:rsid w:val="0E2CF5F5"/>
    <w:rsid w:val="0E2DF6A6"/>
    <w:rsid w:val="0E2F9700"/>
    <w:rsid w:val="0E3C75EC"/>
    <w:rsid w:val="0E3E00AF"/>
    <w:rsid w:val="0E4258AB"/>
    <w:rsid w:val="0E43AFE8"/>
    <w:rsid w:val="0E455A5A"/>
    <w:rsid w:val="0E465EE5"/>
    <w:rsid w:val="0E49E15E"/>
    <w:rsid w:val="0E4ECADA"/>
    <w:rsid w:val="0E4EDB9B"/>
    <w:rsid w:val="0E4F1A75"/>
    <w:rsid w:val="0E5936F5"/>
    <w:rsid w:val="0E60B92A"/>
    <w:rsid w:val="0E6615FF"/>
    <w:rsid w:val="0E674714"/>
    <w:rsid w:val="0E6FD2BE"/>
    <w:rsid w:val="0E7018E9"/>
    <w:rsid w:val="0E8A2FBA"/>
    <w:rsid w:val="0E8AA170"/>
    <w:rsid w:val="0E8DC179"/>
    <w:rsid w:val="0E91C564"/>
    <w:rsid w:val="0EA2C29E"/>
    <w:rsid w:val="0EDD258B"/>
    <w:rsid w:val="0EE0DEB3"/>
    <w:rsid w:val="0EE54752"/>
    <w:rsid w:val="0EE7C210"/>
    <w:rsid w:val="0EF58835"/>
    <w:rsid w:val="0F00E137"/>
    <w:rsid w:val="0F0266A8"/>
    <w:rsid w:val="0F033EA1"/>
    <w:rsid w:val="0F0B642A"/>
    <w:rsid w:val="0F0F8236"/>
    <w:rsid w:val="0F2324A7"/>
    <w:rsid w:val="0F23AD02"/>
    <w:rsid w:val="0F2A8F82"/>
    <w:rsid w:val="0F2D06E8"/>
    <w:rsid w:val="0F2DD3C6"/>
    <w:rsid w:val="0F3919C7"/>
    <w:rsid w:val="0F3DB07F"/>
    <w:rsid w:val="0F3E940E"/>
    <w:rsid w:val="0F3EE53A"/>
    <w:rsid w:val="0F40951D"/>
    <w:rsid w:val="0F430B7D"/>
    <w:rsid w:val="0F435997"/>
    <w:rsid w:val="0F47FD47"/>
    <w:rsid w:val="0F4D2384"/>
    <w:rsid w:val="0F56E0E3"/>
    <w:rsid w:val="0F585BD4"/>
    <w:rsid w:val="0F58F35A"/>
    <w:rsid w:val="0F5F3191"/>
    <w:rsid w:val="0F5F74F4"/>
    <w:rsid w:val="0F634775"/>
    <w:rsid w:val="0F670490"/>
    <w:rsid w:val="0F6BA27B"/>
    <w:rsid w:val="0F6D76EB"/>
    <w:rsid w:val="0F6E1E23"/>
    <w:rsid w:val="0F71AD0C"/>
    <w:rsid w:val="0F7B59A5"/>
    <w:rsid w:val="0F7C0E4A"/>
    <w:rsid w:val="0F85260D"/>
    <w:rsid w:val="0F85E575"/>
    <w:rsid w:val="0F884FB0"/>
    <w:rsid w:val="0F8E9D15"/>
    <w:rsid w:val="0F90AF63"/>
    <w:rsid w:val="0F9D6A17"/>
    <w:rsid w:val="0FA1455B"/>
    <w:rsid w:val="0FAA0204"/>
    <w:rsid w:val="0FB8ABA2"/>
    <w:rsid w:val="0FBA674C"/>
    <w:rsid w:val="0FBE3184"/>
    <w:rsid w:val="0FC71D13"/>
    <w:rsid w:val="0FD16E17"/>
    <w:rsid w:val="0FD17EFC"/>
    <w:rsid w:val="0FDAF9E0"/>
    <w:rsid w:val="0FF16E72"/>
    <w:rsid w:val="0FF47E30"/>
    <w:rsid w:val="0FF58E77"/>
    <w:rsid w:val="0FF89DB1"/>
    <w:rsid w:val="10114EFD"/>
    <w:rsid w:val="1012FC0C"/>
    <w:rsid w:val="1021703D"/>
    <w:rsid w:val="102934AD"/>
    <w:rsid w:val="102A3A80"/>
    <w:rsid w:val="10335F2F"/>
    <w:rsid w:val="10351A55"/>
    <w:rsid w:val="103D5397"/>
    <w:rsid w:val="103E6BB8"/>
    <w:rsid w:val="1047E353"/>
    <w:rsid w:val="10525416"/>
    <w:rsid w:val="1055E4B4"/>
    <w:rsid w:val="105811C5"/>
    <w:rsid w:val="105A1825"/>
    <w:rsid w:val="105C0630"/>
    <w:rsid w:val="10821D82"/>
    <w:rsid w:val="1082752B"/>
    <w:rsid w:val="1082B681"/>
    <w:rsid w:val="1086A238"/>
    <w:rsid w:val="10A09EBB"/>
    <w:rsid w:val="10ACC69C"/>
    <w:rsid w:val="10AD324C"/>
    <w:rsid w:val="10B8F7BD"/>
    <w:rsid w:val="10B9FCE8"/>
    <w:rsid w:val="10CE0E58"/>
    <w:rsid w:val="10D05663"/>
    <w:rsid w:val="10E0C462"/>
    <w:rsid w:val="10E14B68"/>
    <w:rsid w:val="10EE2371"/>
    <w:rsid w:val="10F19408"/>
    <w:rsid w:val="10F90439"/>
    <w:rsid w:val="10F9F32B"/>
    <w:rsid w:val="10FB5679"/>
    <w:rsid w:val="11006253"/>
    <w:rsid w:val="11026B8C"/>
    <w:rsid w:val="11061A3D"/>
    <w:rsid w:val="110D7D6D"/>
    <w:rsid w:val="11146977"/>
    <w:rsid w:val="111A86AD"/>
    <w:rsid w:val="111C678A"/>
    <w:rsid w:val="11286261"/>
    <w:rsid w:val="11332DA4"/>
    <w:rsid w:val="113C2A47"/>
    <w:rsid w:val="113F985D"/>
    <w:rsid w:val="11434F92"/>
    <w:rsid w:val="115D45D3"/>
    <w:rsid w:val="115DF0A1"/>
    <w:rsid w:val="1164C082"/>
    <w:rsid w:val="1167F4DC"/>
    <w:rsid w:val="1177AF5A"/>
    <w:rsid w:val="118AE0F3"/>
    <w:rsid w:val="119681E5"/>
    <w:rsid w:val="11A0657F"/>
    <w:rsid w:val="11B06B55"/>
    <w:rsid w:val="11BB6765"/>
    <w:rsid w:val="11BD0974"/>
    <w:rsid w:val="11BEE4C9"/>
    <w:rsid w:val="11CC446D"/>
    <w:rsid w:val="11CCA03B"/>
    <w:rsid w:val="11D406BF"/>
    <w:rsid w:val="11DCFA17"/>
    <w:rsid w:val="11E7D14F"/>
    <w:rsid w:val="11E932BA"/>
    <w:rsid w:val="11EB3B7F"/>
    <w:rsid w:val="11FEFEAE"/>
    <w:rsid w:val="1213607D"/>
    <w:rsid w:val="1215DB44"/>
    <w:rsid w:val="123F35DF"/>
    <w:rsid w:val="1244CF37"/>
    <w:rsid w:val="1249908E"/>
    <w:rsid w:val="1249B5EE"/>
    <w:rsid w:val="124B54FC"/>
    <w:rsid w:val="124CBC7B"/>
    <w:rsid w:val="1255092E"/>
    <w:rsid w:val="12591C56"/>
    <w:rsid w:val="12601D28"/>
    <w:rsid w:val="126492EE"/>
    <w:rsid w:val="12690373"/>
    <w:rsid w:val="126AD6EC"/>
    <w:rsid w:val="126CD17E"/>
    <w:rsid w:val="127B75B7"/>
    <w:rsid w:val="129654BD"/>
    <w:rsid w:val="12A07FAD"/>
    <w:rsid w:val="12A0D0B1"/>
    <w:rsid w:val="12AB3354"/>
    <w:rsid w:val="12B28658"/>
    <w:rsid w:val="12CC1FD3"/>
    <w:rsid w:val="12CD714A"/>
    <w:rsid w:val="12D6C979"/>
    <w:rsid w:val="12DD4469"/>
    <w:rsid w:val="12DDF773"/>
    <w:rsid w:val="12EDB00E"/>
    <w:rsid w:val="12EE790C"/>
    <w:rsid w:val="12F64EBD"/>
    <w:rsid w:val="12FFA320"/>
    <w:rsid w:val="1315C9CE"/>
    <w:rsid w:val="131A0B71"/>
    <w:rsid w:val="13205EC5"/>
    <w:rsid w:val="1322881D"/>
    <w:rsid w:val="132CA818"/>
    <w:rsid w:val="13306946"/>
    <w:rsid w:val="1345CECA"/>
    <w:rsid w:val="135BF875"/>
    <w:rsid w:val="13600256"/>
    <w:rsid w:val="1371DEF8"/>
    <w:rsid w:val="13778E6E"/>
    <w:rsid w:val="1379A7CB"/>
    <w:rsid w:val="138BB96C"/>
    <w:rsid w:val="1393A6F2"/>
    <w:rsid w:val="1393F424"/>
    <w:rsid w:val="1398E0DA"/>
    <w:rsid w:val="13A4DEF7"/>
    <w:rsid w:val="13C00795"/>
    <w:rsid w:val="13C8C671"/>
    <w:rsid w:val="13CB0BDC"/>
    <w:rsid w:val="13D6B18B"/>
    <w:rsid w:val="13E44927"/>
    <w:rsid w:val="13E628CD"/>
    <w:rsid w:val="13EA6CB4"/>
    <w:rsid w:val="13F664EF"/>
    <w:rsid w:val="13FD2291"/>
    <w:rsid w:val="13FFFB8B"/>
    <w:rsid w:val="140E135A"/>
    <w:rsid w:val="1412858B"/>
    <w:rsid w:val="141929A7"/>
    <w:rsid w:val="141CA02E"/>
    <w:rsid w:val="14290A22"/>
    <w:rsid w:val="142CDCD3"/>
    <w:rsid w:val="1430FA1B"/>
    <w:rsid w:val="144C8ADD"/>
    <w:rsid w:val="14539D7E"/>
    <w:rsid w:val="1453E882"/>
    <w:rsid w:val="145686AD"/>
    <w:rsid w:val="145C3815"/>
    <w:rsid w:val="1462255D"/>
    <w:rsid w:val="146B2E27"/>
    <w:rsid w:val="14819560"/>
    <w:rsid w:val="1495628F"/>
    <w:rsid w:val="149A6041"/>
    <w:rsid w:val="149B7381"/>
    <w:rsid w:val="14A3BA99"/>
    <w:rsid w:val="14A7F4FB"/>
    <w:rsid w:val="14A98908"/>
    <w:rsid w:val="14AE30E0"/>
    <w:rsid w:val="14B346BC"/>
    <w:rsid w:val="14B661D9"/>
    <w:rsid w:val="14C117D3"/>
    <w:rsid w:val="14C13B26"/>
    <w:rsid w:val="14C3BD47"/>
    <w:rsid w:val="14CB2F96"/>
    <w:rsid w:val="14E103A0"/>
    <w:rsid w:val="14E15F2B"/>
    <w:rsid w:val="14E6F362"/>
    <w:rsid w:val="14ED0569"/>
    <w:rsid w:val="14F4E637"/>
    <w:rsid w:val="14FC2FBC"/>
    <w:rsid w:val="1503440A"/>
    <w:rsid w:val="1527525E"/>
    <w:rsid w:val="1529626D"/>
    <w:rsid w:val="152BACA7"/>
    <w:rsid w:val="1531FD8F"/>
    <w:rsid w:val="15494CE0"/>
    <w:rsid w:val="154D158A"/>
    <w:rsid w:val="1551A06F"/>
    <w:rsid w:val="15573D48"/>
    <w:rsid w:val="1558CE19"/>
    <w:rsid w:val="155B0F80"/>
    <w:rsid w:val="155C0D4A"/>
    <w:rsid w:val="1563793B"/>
    <w:rsid w:val="1563C7B7"/>
    <w:rsid w:val="1569BECF"/>
    <w:rsid w:val="156AEC19"/>
    <w:rsid w:val="156FF775"/>
    <w:rsid w:val="157183E7"/>
    <w:rsid w:val="1589041E"/>
    <w:rsid w:val="15892A67"/>
    <w:rsid w:val="158B5333"/>
    <w:rsid w:val="1592833A"/>
    <w:rsid w:val="15930FDE"/>
    <w:rsid w:val="159BA626"/>
    <w:rsid w:val="159E7483"/>
    <w:rsid w:val="15AE375D"/>
    <w:rsid w:val="15AF354E"/>
    <w:rsid w:val="15AFB1FE"/>
    <w:rsid w:val="15B6A734"/>
    <w:rsid w:val="15B71C1C"/>
    <w:rsid w:val="15BAE0F5"/>
    <w:rsid w:val="15BCDB2D"/>
    <w:rsid w:val="15BCF173"/>
    <w:rsid w:val="15BD37D6"/>
    <w:rsid w:val="15C25741"/>
    <w:rsid w:val="15C94324"/>
    <w:rsid w:val="15CDBDCD"/>
    <w:rsid w:val="15D86B14"/>
    <w:rsid w:val="15DCB86F"/>
    <w:rsid w:val="15DE5B44"/>
    <w:rsid w:val="15E19C8A"/>
    <w:rsid w:val="15EC8605"/>
    <w:rsid w:val="15F1E3C1"/>
    <w:rsid w:val="15F5B265"/>
    <w:rsid w:val="1601648A"/>
    <w:rsid w:val="160D14D5"/>
    <w:rsid w:val="160FDD3C"/>
    <w:rsid w:val="1616A231"/>
    <w:rsid w:val="161A82BC"/>
    <w:rsid w:val="161B2569"/>
    <w:rsid w:val="161EC88E"/>
    <w:rsid w:val="1620DBCE"/>
    <w:rsid w:val="162369AA"/>
    <w:rsid w:val="1636AE24"/>
    <w:rsid w:val="163C7880"/>
    <w:rsid w:val="16438786"/>
    <w:rsid w:val="1651E641"/>
    <w:rsid w:val="16527AA8"/>
    <w:rsid w:val="16546D34"/>
    <w:rsid w:val="16587152"/>
    <w:rsid w:val="165A2C5A"/>
    <w:rsid w:val="165EC38C"/>
    <w:rsid w:val="165F1343"/>
    <w:rsid w:val="16677872"/>
    <w:rsid w:val="166B91EF"/>
    <w:rsid w:val="166DE47A"/>
    <w:rsid w:val="1672B90D"/>
    <w:rsid w:val="1684B69A"/>
    <w:rsid w:val="1688A9C8"/>
    <w:rsid w:val="168CE827"/>
    <w:rsid w:val="16934879"/>
    <w:rsid w:val="1695FD95"/>
    <w:rsid w:val="169C802C"/>
    <w:rsid w:val="16A23531"/>
    <w:rsid w:val="16A3A232"/>
    <w:rsid w:val="16A45BDF"/>
    <w:rsid w:val="16AB02D8"/>
    <w:rsid w:val="16AD4F10"/>
    <w:rsid w:val="16B24FE0"/>
    <w:rsid w:val="16B39BA0"/>
    <w:rsid w:val="16BCFFBA"/>
    <w:rsid w:val="16C1417F"/>
    <w:rsid w:val="16C50D0C"/>
    <w:rsid w:val="16D1B7D5"/>
    <w:rsid w:val="16DB6DFC"/>
    <w:rsid w:val="16DD6F3D"/>
    <w:rsid w:val="16E94D3F"/>
    <w:rsid w:val="16E9770D"/>
    <w:rsid w:val="16F42A48"/>
    <w:rsid w:val="16F89B13"/>
    <w:rsid w:val="16FA00F7"/>
    <w:rsid w:val="17010C69"/>
    <w:rsid w:val="170C4982"/>
    <w:rsid w:val="171978B4"/>
    <w:rsid w:val="171CE280"/>
    <w:rsid w:val="171E5B57"/>
    <w:rsid w:val="171FA852"/>
    <w:rsid w:val="1720FB3C"/>
    <w:rsid w:val="17234818"/>
    <w:rsid w:val="17336608"/>
    <w:rsid w:val="1736620E"/>
    <w:rsid w:val="17368909"/>
    <w:rsid w:val="173966C6"/>
    <w:rsid w:val="173A2FAF"/>
    <w:rsid w:val="174072EF"/>
    <w:rsid w:val="17457ECC"/>
    <w:rsid w:val="17496780"/>
    <w:rsid w:val="174C62E7"/>
    <w:rsid w:val="175240AF"/>
    <w:rsid w:val="17568B8A"/>
    <w:rsid w:val="175FB467"/>
    <w:rsid w:val="1764ABDD"/>
    <w:rsid w:val="176A86D9"/>
    <w:rsid w:val="176B520B"/>
    <w:rsid w:val="176C1266"/>
    <w:rsid w:val="17709FD4"/>
    <w:rsid w:val="1776458C"/>
    <w:rsid w:val="1777BC3D"/>
    <w:rsid w:val="1777C5BB"/>
    <w:rsid w:val="177CC2CD"/>
    <w:rsid w:val="17800CBB"/>
    <w:rsid w:val="17858127"/>
    <w:rsid w:val="1788865F"/>
    <w:rsid w:val="178E65C2"/>
    <w:rsid w:val="179D6A1E"/>
    <w:rsid w:val="17AB7C44"/>
    <w:rsid w:val="17B03544"/>
    <w:rsid w:val="17C15847"/>
    <w:rsid w:val="17C1D6B7"/>
    <w:rsid w:val="17D2C026"/>
    <w:rsid w:val="17D9105F"/>
    <w:rsid w:val="17E1D043"/>
    <w:rsid w:val="17E2159D"/>
    <w:rsid w:val="17E35085"/>
    <w:rsid w:val="17E7A555"/>
    <w:rsid w:val="17EDDF76"/>
    <w:rsid w:val="17FAFAEC"/>
    <w:rsid w:val="1809DFB8"/>
    <w:rsid w:val="1819C6D3"/>
    <w:rsid w:val="181B38B9"/>
    <w:rsid w:val="181DBDB0"/>
    <w:rsid w:val="18239211"/>
    <w:rsid w:val="1826DB5A"/>
    <w:rsid w:val="1834C3C1"/>
    <w:rsid w:val="184621E2"/>
    <w:rsid w:val="184680A0"/>
    <w:rsid w:val="184DEFB8"/>
    <w:rsid w:val="184E4995"/>
    <w:rsid w:val="1858FCB0"/>
    <w:rsid w:val="18632E98"/>
    <w:rsid w:val="1869542D"/>
    <w:rsid w:val="186A9BFB"/>
    <w:rsid w:val="186E556A"/>
    <w:rsid w:val="18782724"/>
    <w:rsid w:val="18792146"/>
    <w:rsid w:val="1890E0ED"/>
    <w:rsid w:val="18AA78D7"/>
    <w:rsid w:val="18AAA93D"/>
    <w:rsid w:val="18BAA6D1"/>
    <w:rsid w:val="18C01381"/>
    <w:rsid w:val="18C0C2A6"/>
    <w:rsid w:val="18C0EF32"/>
    <w:rsid w:val="18C60BB7"/>
    <w:rsid w:val="18C780BC"/>
    <w:rsid w:val="18C83EEA"/>
    <w:rsid w:val="18CA5C90"/>
    <w:rsid w:val="18D0C566"/>
    <w:rsid w:val="18F0C284"/>
    <w:rsid w:val="18FDE712"/>
    <w:rsid w:val="1908370F"/>
    <w:rsid w:val="190AA4B4"/>
    <w:rsid w:val="19129AC9"/>
    <w:rsid w:val="1925301B"/>
    <w:rsid w:val="192B8ED0"/>
    <w:rsid w:val="193169F2"/>
    <w:rsid w:val="19387B96"/>
    <w:rsid w:val="193A1257"/>
    <w:rsid w:val="193F4519"/>
    <w:rsid w:val="194188CC"/>
    <w:rsid w:val="19460AFD"/>
    <w:rsid w:val="194BB7E9"/>
    <w:rsid w:val="195B5DDB"/>
    <w:rsid w:val="195FC747"/>
    <w:rsid w:val="196CE7DC"/>
    <w:rsid w:val="196FAF1A"/>
    <w:rsid w:val="19861039"/>
    <w:rsid w:val="199707AA"/>
    <w:rsid w:val="1999721D"/>
    <w:rsid w:val="19A40FA5"/>
    <w:rsid w:val="19A4CAB4"/>
    <w:rsid w:val="19AAF579"/>
    <w:rsid w:val="19B1ABCD"/>
    <w:rsid w:val="19C2D015"/>
    <w:rsid w:val="19C62172"/>
    <w:rsid w:val="19C66AF9"/>
    <w:rsid w:val="19E2A39A"/>
    <w:rsid w:val="19E52C23"/>
    <w:rsid w:val="19EA69DB"/>
    <w:rsid w:val="19EC063C"/>
    <w:rsid w:val="19EC2782"/>
    <w:rsid w:val="19F41EC6"/>
    <w:rsid w:val="19FE32C8"/>
    <w:rsid w:val="1A017FFE"/>
    <w:rsid w:val="1A0335A8"/>
    <w:rsid w:val="1A067C45"/>
    <w:rsid w:val="1A06E46C"/>
    <w:rsid w:val="1A073962"/>
    <w:rsid w:val="1A0AB815"/>
    <w:rsid w:val="1A219206"/>
    <w:rsid w:val="1A2552B9"/>
    <w:rsid w:val="1A2A9811"/>
    <w:rsid w:val="1A2AD483"/>
    <w:rsid w:val="1A39F919"/>
    <w:rsid w:val="1A529F45"/>
    <w:rsid w:val="1A59144F"/>
    <w:rsid w:val="1A5E1F5F"/>
    <w:rsid w:val="1A64B600"/>
    <w:rsid w:val="1A6DC120"/>
    <w:rsid w:val="1A89E171"/>
    <w:rsid w:val="1A8A9826"/>
    <w:rsid w:val="1A918586"/>
    <w:rsid w:val="1A92F96F"/>
    <w:rsid w:val="1A93B811"/>
    <w:rsid w:val="1A99B773"/>
    <w:rsid w:val="1A9B487D"/>
    <w:rsid w:val="1A9EC61D"/>
    <w:rsid w:val="1AA9C0EE"/>
    <w:rsid w:val="1AAC9F60"/>
    <w:rsid w:val="1AB038BC"/>
    <w:rsid w:val="1AB4E730"/>
    <w:rsid w:val="1ABBA4BD"/>
    <w:rsid w:val="1AC2E80C"/>
    <w:rsid w:val="1ACB7C6D"/>
    <w:rsid w:val="1AD1DA4D"/>
    <w:rsid w:val="1ADAEFC0"/>
    <w:rsid w:val="1ADCD258"/>
    <w:rsid w:val="1ADE4C3F"/>
    <w:rsid w:val="1AE3DFC7"/>
    <w:rsid w:val="1AE40E0B"/>
    <w:rsid w:val="1AEEC62F"/>
    <w:rsid w:val="1B0049F0"/>
    <w:rsid w:val="1B009375"/>
    <w:rsid w:val="1B1A5F77"/>
    <w:rsid w:val="1B20545B"/>
    <w:rsid w:val="1B2AD883"/>
    <w:rsid w:val="1B32604F"/>
    <w:rsid w:val="1B3AF0C2"/>
    <w:rsid w:val="1B3B21CF"/>
    <w:rsid w:val="1B41807A"/>
    <w:rsid w:val="1B44BA31"/>
    <w:rsid w:val="1B466CD2"/>
    <w:rsid w:val="1B47C5B8"/>
    <w:rsid w:val="1B4A69FE"/>
    <w:rsid w:val="1B4AC35D"/>
    <w:rsid w:val="1B530E89"/>
    <w:rsid w:val="1B5DC7D0"/>
    <w:rsid w:val="1B69DCF7"/>
    <w:rsid w:val="1B6B81C4"/>
    <w:rsid w:val="1B6EF7A0"/>
    <w:rsid w:val="1B7A1801"/>
    <w:rsid w:val="1B87F7E3"/>
    <w:rsid w:val="1BB4EF6A"/>
    <w:rsid w:val="1BBEBD1B"/>
    <w:rsid w:val="1BC64834"/>
    <w:rsid w:val="1BC9BC04"/>
    <w:rsid w:val="1BE02B85"/>
    <w:rsid w:val="1BE2D5B8"/>
    <w:rsid w:val="1BE80D86"/>
    <w:rsid w:val="1BE885D2"/>
    <w:rsid w:val="1BE9A5B9"/>
    <w:rsid w:val="1BECD4C6"/>
    <w:rsid w:val="1BFB3CD3"/>
    <w:rsid w:val="1C066B44"/>
    <w:rsid w:val="1C18EFEF"/>
    <w:rsid w:val="1C19D6C8"/>
    <w:rsid w:val="1C21235B"/>
    <w:rsid w:val="1C31CD3D"/>
    <w:rsid w:val="1C3C0D6A"/>
    <w:rsid w:val="1C3E572C"/>
    <w:rsid w:val="1C458B0E"/>
    <w:rsid w:val="1C4AA820"/>
    <w:rsid w:val="1C5059CF"/>
    <w:rsid w:val="1C50887B"/>
    <w:rsid w:val="1C50C1F4"/>
    <w:rsid w:val="1C524A1F"/>
    <w:rsid w:val="1C6979D1"/>
    <w:rsid w:val="1C6CBB58"/>
    <w:rsid w:val="1C70E287"/>
    <w:rsid w:val="1C739B58"/>
    <w:rsid w:val="1C779883"/>
    <w:rsid w:val="1C7C10FC"/>
    <w:rsid w:val="1C80B849"/>
    <w:rsid w:val="1C8A8394"/>
    <w:rsid w:val="1C999981"/>
    <w:rsid w:val="1CA16073"/>
    <w:rsid w:val="1CAC87D6"/>
    <w:rsid w:val="1CB7FC9A"/>
    <w:rsid w:val="1CBF3607"/>
    <w:rsid w:val="1CC03F8C"/>
    <w:rsid w:val="1CC4287E"/>
    <w:rsid w:val="1CC7F144"/>
    <w:rsid w:val="1CC95545"/>
    <w:rsid w:val="1CCD120A"/>
    <w:rsid w:val="1CD4AC2C"/>
    <w:rsid w:val="1CD6018B"/>
    <w:rsid w:val="1CDBB067"/>
    <w:rsid w:val="1CE16789"/>
    <w:rsid w:val="1CE23D33"/>
    <w:rsid w:val="1CEEBD6B"/>
    <w:rsid w:val="1D00308B"/>
    <w:rsid w:val="1D0A9F36"/>
    <w:rsid w:val="1D1754BD"/>
    <w:rsid w:val="1D229DD0"/>
    <w:rsid w:val="1D264E8F"/>
    <w:rsid w:val="1D27CFDE"/>
    <w:rsid w:val="1D30B7AD"/>
    <w:rsid w:val="1D356AE1"/>
    <w:rsid w:val="1D3C808E"/>
    <w:rsid w:val="1D45017E"/>
    <w:rsid w:val="1D4639E6"/>
    <w:rsid w:val="1D520CCF"/>
    <w:rsid w:val="1D598BDF"/>
    <w:rsid w:val="1D5FF28F"/>
    <w:rsid w:val="1D671F2F"/>
    <w:rsid w:val="1D696C96"/>
    <w:rsid w:val="1D6C1FB0"/>
    <w:rsid w:val="1D7B579D"/>
    <w:rsid w:val="1D7E785C"/>
    <w:rsid w:val="1D96CCA0"/>
    <w:rsid w:val="1D9A4859"/>
    <w:rsid w:val="1DB06F07"/>
    <w:rsid w:val="1DB5E169"/>
    <w:rsid w:val="1DBCF3BC"/>
    <w:rsid w:val="1DBE0930"/>
    <w:rsid w:val="1DC5497D"/>
    <w:rsid w:val="1DD4E01A"/>
    <w:rsid w:val="1DD92103"/>
    <w:rsid w:val="1DE3DF65"/>
    <w:rsid w:val="1DE4E219"/>
    <w:rsid w:val="1DE72995"/>
    <w:rsid w:val="1DEB1FDA"/>
    <w:rsid w:val="1DEB6589"/>
    <w:rsid w:val="1DEBE0FF"/>
    <w:rsid w:val="1DEE8022"/>
    <w:rsid w:val="1DF270D7"/>
    <w:rsid w:val="1E01A3B6"/>
    <w:rsid w:val="1E08C749"/>
    <w:rsid w:val="1E0BECB9"/>
    <w:rsid w:val="1E15C2CD"/>
    <w:rsid w:val="1E1DDFB1"/>
    <w:rsid w:val="1E274B57"/>
    <w:rsid w:val="1E30F242"/>
    <w:rsid w:val="1E353104"/>
    <w:rsid w:val="1E46B877"/>
    <w:rsid w:val="1E4803EF"/>
    <w:rsid w:val="1E49AB4B"/>
    <w:rsid w:val="1E4A434D"/>
    <w:rsid w:val="1E4E5961"/>
    <w:rsid w:val="1E4EF50F"/>
    <w:rsid w:val="1E4F9E63"/>
    <w:rsid w:val="1E524CC8"/>
    <w:rsid w:val="1E57625E"/>
    <w:rsid w:val="1E5835C6"/>
    <w:rsid w:val="1E68628D"/>
    <w:rsid w:val="1E6CDB90"/>
    <w:rsid w:val="1E6F5EA8"/>
    <w:rsid w:val="1E79213C"/>
    <w:rsid w:val="1E7981DD"/>
    <w:rsid w:val="1E7ABF52"/>
    <w:rsid w:val="1E7DE8DA"/>
    <w:rsid w:val="1E7E669C"/>
    <w:rsid w:val="1E910E84"/>
    <w:rsid w:val="1E94EA70"/>
    <w:rsid w:val="1EAF985A"/>
    <w:rsid w:val="1EB586E5"/>
    <w:rsid w:val="1EC2479F"/>
    <w:rsid w:val="1EC51540"/>
    <w:rsid w:val="1ED0C8FE"/>
    <w:rsid w:val="1ED5D0F0"/>
    <w:rsid w:val="1EF24307"/>
    <w:rsid w:val="1F01ADBE"/>
    <w:rsid w:val="1F02DF9A"/>
    <w:rsid w:val="1F02F109"/>
    <w:rsid w:val="1F11A469"/>
    <w:rsid w:val="1F2214E1"/>
    <w:rsid w:val="1F4C629D"/>
    <w:rsid w:val="1F53BBD2"/>
    <w:rsid w:val="1F63FBF1"/>
    <w:rsid w:val="1F683C0F"/>
    <w:rsid w:val="1F6A0270"/>
    <w:rsid w:val="1F719DD1"/>
    <w:rsid w:val="1F746193"/>
    <w:rsid w:val="1F774C28"/>
    <w:rsid w:val="1F785037"/>
    <w:rsid w:val="1F794020"/>
    <w:rsid w:val="1F7CF099"/>
    <w:rsid w:val="1F7DF6CD"/>
    <w:rsid w:val="1F878DFC"/>
    <w:rsid w:val="1F962DB3"/>
    <w:rsid w:val="1FA4A53D"/>
    <w:rsid w:val="1FB3A93A"/>
    <w:rsid w:val="1FB4351C"/>
    <w:rsid w:val="1FB8590B"/>
    <w:rsid w:val="1FC8981F"/>
    <w:rsid w:val="1FCB093E"/>
    <w:rsid w:val="1FCE52D3"/>
    <w:rsid w:val="1FCE6E9F"/>
    <w:rsid w:val="1FCED5D1"/>
    <w:rsid w:val="1FD69DE4"/>
    <w:rsid w:val="1FDBB60D"/>
    <w:rsid w:val="1FDEA332"/>
    <w:rsid w:val="1FEA69CC"/>
    <w:rsid w:val="1FED782C"/>
    <w:rsid w:val="1FEEB146"/>
    <w:rsid w:val="1FEED98C"/>
    <w:rsid w:val="1FF2548F"/>
    <w:rsid w:val="1FF85310"/>
    <w:rsid w:val="1FF96A92"/>
    <w:rsid w:val="1FFD806D"/>
    <w:rsid w:val="2003783A"/>
    <w:rsid w:val="2003FA5C"/>
    <w:rsid w:val="200A8A9D"/>
    <w:rsid w:val="200BFE37"/>
    <w:rsid w:val="20144C93"/>
    <w:rsid w:val="201CF49A"/>
    <w:rsid w:val="202A5B60"/>
    <w:rsid w:val="202E9688"/>
    <w:rsid w:val="203C98D9"/>
    <w:rsid w:val="203FD5A6"/>
    <w:rsid w:val="2040E3C0"/>
    <w:rsid w:val="2046ADB4"/>
    <w:rsid w:val="204FBB73"/>
    <w:rsid w:val="2052C6F5"/>
    <w:rsid w:val="2057E18D"/>
    <w:rsid w:val="205971BE"/>
    <w:rsid w:val="2063604A"/>
    <w:rsid w:val="206CB8F5"/>
    <w:rsid w:val="206EA96A"/>
    <w:rsid w:val="20777370"/>
    <w:rsid w:val="20812A5F"/>
    <w:rsid w:val="209429FF"/>
    <w:rsid w:val="209D769B"/>
    <w:rsid w:val="20A39BE6"/>
    <w:rsid w:val="20A7F018"/>
    <w:rsid w:val="20B591DC"/>
    <w:rsid w:val="20B6621A"/>
    <w:rsid w:val="20BB7B98"/>
    <w:rsid w:val="20C5445B"/>
    <w:rsid w:val="20C5E963"/>
    <w:rsid w:val="20D59BA3"/>
    <w:rsid w:val="20DC4917"/>
    <w:rsid w:val="20DCA0C3"/>
    <w:rsid w:val="20E057B6"/>
    <w:rsid w:val="20E832FE"/>
    <w:rsid w:val="20F3D59D"/>
    <w:rsid w:val="20F840C2"/>
    <w:rsid w:val="20F945E4"/>
    <w:rsid w:val="20FECB68"/>
    <w:rsid w:val="2104D868"/>
    <w:rsid w:val="21056CC9"/>
    <w:rsid w:val="21112BB6"/>
    <w:rsid w:val="21130D72"/>
    <w:rsid w:val="21134357"/>
    <w:rsid w:val="213730F9"/>
    <w:rsid w:val="2138056B"/>
    <w:rsid w:val="213BEB4B"/>
    <w:rsid w:val="213DF8B5"/>
    <w:rsid w:val="213E4C27"/>
    <w:rsid w:val="2145243C"/>
    <w:rsid w:val="214CA8A1"/>
    <w:rsid w:val="214CDA5C"/>
    <w:rsid w:val="21505D90"/>
    <w:rsid w:val="215FB245"/>
    <w:rsid w:val="215FE151"/>
    <w:rsid w:val="21734A8F"/>
    <w:rsid w:val="2188663D"/>
    <w:rsid w:val="2192FC42"/>
    <w:rsid w:val="2198F218"/>
    <w:rsid w:val="219E6E06"/>
    <w:rsid w:val="219F0DFB"/>
    <w:rsid w:val="21ADCF25"/>
    <w:rsid w:val="21B5AD9F"/>
    <w:rsid w:val="21B92284"/>
    <w:rsid w:val="21BD61B0"/>
    <w:rsid w:val="21C9712F"/>
    <w:rsid w:val="21CC2A81"/>
    <w:rsid w:val="21CFAF8F"/>
    <w:rsid w:val="21D3A81F"/>
    <w:rsid w:val="21D3BD8B"/>
    <w:rsid w:val="21E052C0"/>
    <w:rsid w:val="21E52A59"/>
    <w:rsid w:val="21EE425F"/>
    <w:rsid w:val="21F3001D"/>
    <w:rsid w:val="21F525B1"/>
    <w:rsid w:val="2201EA1D"/>
    <w:rsid w:val="220E478D"/>
    <w:rsid w:val="220ECF23"/>
    <w:rsid w:val="2217414E"/>
    <w:rsid w:val="222C0C4F"/>
    <w:rsid w:val="222CAAC6"/>
    <w:rsid w:val="22310EBD"/>
    <w:rsid w:val="22324E6F"/>
    <w:rsid w:val="223AD744"/>
    <w:rsid w:val="223C1DDB"/>
    <w:rsid w:val="22485FD4"/>
    <w:rsid w:val="22506946"/>
    <w:rsid w:val="22589DB9"/>
    <w:rsid w:val="225A8D3B"/>
    <w:rsid w:val="225EAA0A"/>
    <w:rsid w:val="22615A46"/>
    <w:rsid w:val="226413F6"/>
    <w:rsid w:val="2274588E"/>
    <w:rsid w:val="227CED27"/>
    <w:rsid w:val="22823B0F"/>
    <w:rsid w:val="2282C720"/>
    <w:rsid w:val="228FA8ED"/>
    <w:rsid w:val="2295CE82"/>
    <w:rsid w:val="229E34D9"/>
    <w:rsid w:val="22A2D8EA"/>
    <w:rsid w:val="22A78B9C"/>
    <w:rsid w:val="22A7B552"/>
    <w:rsid w:val="22A916E5"/>
    <w:rsid w:val="22B18DDA"/>
    <w:rsid w:val="22BB2C34"/>
    <w:rsid w:val="22BF4A0C"/>
    <w:rsid w:val="22C041BB"/>
    <w:rsid w:val="22C8256E"/>
    <w:rsid w:val="22CE5027"/>
    <w:rsid w:val="22D4DA1F"/>
    <w:rsid w:val="22E0CC4E"/>
    <w:rsid w:val="22E17872"/>
    <w:rsid w:val="22F9C7EB"/>
    <w:rsid w:val="2304859A"/>
    <w:rsid w:val="23053458"/>
    <w:rsid w:val="23286C18"/>
    <w:rsid w:val="232CF27F"/>
    <w:rsid w:val="232E210E"/>
    <w:rsid w:val="2338139B"/>
    <w:rsid w:val="233C3701"/>
    <w:rsid w:val="234FACF0"/>
    <w:rsid w:val="2356DB7D"/>
    <w:rsid w:val="23593211"/>
    <w:rsid w:val="236B2078"/>
    <w:rsid w:val="236F7C7D"/>
    <w:rsid w:val="237D0A8A"/>
    <w:rsid w:val="2380DCB7"/>
    <w:rsid w:val="2386261E"/>
    <w:rsid w:val="238A67B7"/>
    <w:rsid w:val="238DB28C"/>
    <w:rsid w:val="239BC330"/>
    <w:rsid w:val="23A2B40B"/>
    <w:rsid w:val="23AE131B"/>
    <w:rsid w:val="23AE9E5E"/>
    <w:rsid w:val="23B501D9"/>
    <w:rsid w:val="23C13DEE"/>
    <w:rsid w:val="23C3C136"/>
    <w:rsid w:val="23C7E672"/>
    <w:rsid w:val="23D0D45E"/>
    <w:rsid w:val="23DD72CF"/>
    <w:rsid w:val="23ED329E"/>
    <w:rsid w:val="23EF667E"/>
    <w:rsid w:val="23FB210B"/>
    <w:rsid w:val="24006D9E"/>
    <w:rsid w:val="2403CCB0"/>
    <w:rsid w:val="240936A7"/>
    <w:rsid w:val="240A77A0"/>
    <w:rsid w:val="240C3605"/>
    <w:rsid w:val="241B69B0"/>
    <w:rsid w:val="241F88E0"/>
    <w:rsid w:val="242AFBC9"/>
    <w:rsid w:val="2431CB2A"/>
    <w:rsid w:val="2443B3A1"/>
    <w:rsid w:val="2454C894"/>
    <w:rsid w:val="245950D8"/>
    <w:rsid w:val="245B1DA2"/>
    <w:rsid w:val="246157A6"/>
    <w:rsid w:val="24621916"/>
    <w:rsid w:val="2478ACD8"/>
    <w:rsid w:val="247F9221"/>
    <w:rsid w:val="24847B1E"/>
    <w:rsid w:val="24856FD2"/>
    <w:rsid w:val="249D7508"/>
    <w:rsid w:val="24A6CF66"/>
    <w:rsid w:val="24A9A52B"/>
    <w:rsid w:val="24AD4F50"/>
    <w:rsid w:val="24C1FF12"/>
    <w:rsid w:val="24C9ED25"/>
    <w:rsid w:val="24CA4F73"/>
    <w:rsid w:val="24CC2C49"/>
    <w:rsid w:val="24CE7F85"/>
    <w:rsid w:val="24D41DA4"/>
    <w:rsid w:val="24DA9FAD"/>
    <w:rsid w:val="24DCE073"/>
    <w:rsid w:val="24E71C32"/>
    <w:rsid w:val="24EDC236"/>
    <w:rsid w:val="24EE9909"/>
    <w:rsid w:val="24F1A5A3"/>
    <w:rsid w:val="24F96BD2"/>
    <w:rsid w:val="24FDC7CE"/>
    <w:rsid w:val="2502D50A"/>
    <w:rsid w:val="25036FF8"/>
    <w:rsid w:val="250B5E4D"/>
    <w:rsid w:val="2510DC7F"/>
    <w:rsid w:val="25137576"/>
    <w:rsid w:val="25153BED"/>
    <w:rsid w:val="2517A821"/>
    <w:rsid w:val="25206AA3"/>
    <w:rsid w:val="252259A7"/>
    <w:rsid w:val="2526053C"/>
    <w:rsid w:val="252CBF10"/>
    <w:rsid w:val="2530BBA5"/>
    <w:rsid w:val="2534DDA0"/>
    <w:rsid w:val="2543AE73"/>
    <w:rsid w:val="254B8149"/>
    <w:rsid w:val="254D73C6"/>
    <w:rsid w:val="254E65FE"/>
    <w:rsid w:val="255EECB6"/>
    <w:rsid w:val="255F2AAD"/>
    <w:rsid w:val="2563A0A8"/>
    <w:rsid w:val="256D8DF5"/>
    <w:rsid w:val="25731122"/>
    <w:rsid w:val="2573B87B"/>
    <w:rsid w:val="257714CD"/>
    <w:rsid w:val="257B7706"/>
    <w:rsid w:val="257EE748"/>
    <w:rsid w:val="2586F769"/>
    <w:rsid w:val="258AAB14"/>
    <w:rsid w:val="258B510B"/>
    <w:rsid w:val="25959671"/>
    <w:rsid w:val="259B44EF"/>
    <w:rsid w:val="25A2588F"/>
    <w:rsid w:val="25A7EF52"/>
    <w:rsid w:val="25A9D4F9"/>
    <w:rsid w:val="25ACC364"/>
    <w:rsid w:val="25AF1A59"/>
    <w:rsid w:val="25B9BB1B"/>
    <w:rsid w:val="25D4F575"/>
    <w:rsid w:val="25DF137C"/>
    <w:rsid w:val="25E3A72A"/>
    <w:rsid w:val="25E6A7A7"/>
    <w:rsid w:val="25F371A7"/>
    <w:rsid w:val="25F9841C"/>
    <w:rsid w:val="25FD0D63"/>
    <w:rsid w:val="2604E2A9"/>
    <w:rsid w:val="26071053"/>
    <w:rsid w:val="2623B991"/>
    <w:rsid w:val="2626B8B9"/>
    <w:rsid w:val="262CA62B"/>
    <w:rsid w:val="2637081C"/>
    <w:rsid w:val="263F605C"/>
    <w:rsid w:val="2642654E"/>
    <w:rsid w:val="26536C06"/>
    <w:rsid w:val="26716507"/>
    <w:rsid w:val="2676DA81"/>
    <w:rsid w:val="267B634F"/>
    <w:rsid w:val="267F19D4"/>
    <w:rsid w:val="26805656"/>
    <w:rsid w:val="2688E35F"/>
    <w:rsid w:val="2690B44C"/>
    <w:rsid w:val="2693C8A9"/>
    <w:rsid w:val="269485E6"/>
    <w:rsid w:val="2694D78C"/>
    <w:rsid w:val="26995F80"/>
    <w:rsid w:val="26A71434"/>
    <w:rsid w:val="26ACF26E"/>
    <w:rsid w:val="26AE7954"/>
    <w:rsid w:val="26B0DC75"/>
    <w:rsid w:val="26B695B9"/>
    <w:rsid w:val="26BCCD33"/>
    <w:rsid w:val="26C129C9"/>
    <w:rsid w:val="26C77036"/>
    <w:rsid w:val="26D50409"/>
    <w:rsid w:val="26E3B6F1"/>
    <w:rsid w:val="26EFEF05"/>
    <w:rsid w:val="26F738AD"/>
    <w:rsid w:val="27022E38"/>
    <w:rsid w:val="270AEFE1"/>
    <w:rsid w:val="27107068"/>
    <w:rsid w:val="2712BB2B"/>
    <w:rsid w:val="27223DF5"/>
    <w:rsid w:val="2730D8C1"/>
    <w:rsid w:val="27348EF5"/>
    <w:rsid w:val="273DFFAB"/>
    <w:rsid w:val="27449A5B"/>
    <w:rsid w:val="2745A55A"/>
    <w:rsid w:val="274A3ABC"/>
    <w:rsid w:val="274E3204"/>
    <w:rsid w:val="274E7BCE"/>
    <w:rsid w:val="274EBCBE"/>
    <w:rsid w:val="27516E56"/>
    <w:rsid w:val="275729A2"/>
    <w:rsid w:val="27586573"/>
    <w:rsid w:val="2758FA14"/>
    <w:rsid w:val="27636DBD"/>
    <w:rsid w:val="2772F442"/>
    <w:rsid w:val="277A6338"/>
    <w:rsid w:val="277E78C5"/>
    <w:rsid w:val="2780C678"/>
    <w:rsid w:val="27849AC3"/>
    <w:rsid w:val="278AE3B9"/>
    <w:rsid w:val="278B2BCA"/>
    <w:rsid w:val="278FDFD4"/>
    <w:rsid w:val="27918EAA"/>
    <w:rsid w:val="2792EE3C"/>
    <w:rsid w:val="2793B1E5"/>
    <w:rsid w:val="2798F868"/>
    <w:rsid w:val="279F9A12"/>
    <w:rsid w:val="27A9F81B"/>
    <w:rsid w:val="27B465C0"/>
    <w:rsid w:val="27B5EA70"/>
    <w:rsid w:val="27B63A21"/>
    <w:rsid w:val="27BCCBFB"/>
    <w:rsid w:val="27C7F1E3"/>
    <w:rsid w:val="27D20B31"/>
    <w:rsid w:val="27DC291B"/>
    <w:rsid w:val="27E27B04"/>
    <w:rsid w:val="27F764FC"/>
    <w:rsid w:val="2806A3CC"/>
    <w:rsid w:val="2806DB25"/>
    <w:rsid w:val="280E7091"/>
    <w:rsid w:val="281499B9"/>
    <w:rsid w:val="281B12DE"/>
    <w:rsid w:val="282548E2"/>
    <w:rsid w:val="28294949"/>
    <w:rsid w:val="282ED072"/>
    <w:rsid w:val="2839B053"/>
    <w:rsid w:val="28440F65"/>
    <w:rsid w:val="2845DAB8"/>
    <w:rsid w:val="284681DC"/>
    <w:rsid w:val="284F6589"/>
    <w:rsid w:val="285BCED4"/>
    <w:rsid w:val="288540E5"/>
    <w:rsid w:val="2888EC0F"/>
    <w:rsid w:val="28961A7F"/>
    <w:rsid w:val="28B1CF10"/>
    <w:rsid w:val="28C082B8"/>
    <w:rsid w:val="28C47C29"/>
    <w:rsid w:val="28C9BD2D"/>
    <w:rsid w:val="28CE5B72"/>
    <w:rsid w:val="28E31B8A"/>
    <w:rsid w:val="28E65F77"/>
    <w:rsid w:val="28EE641E"/>
    <w:rsid w:val="28EEC25B"/>
    <w:rsid w:val="28F40ED2"/>
    <w:rsid w:val="28F6D012"/>
    <w:rsid w:val="28F7F5F2"/>
    <w:rsid w:val="2903153E"/>
    <w:rsid w:val="2903AD2B"/>
    <w:rsid w:val="2908017A"/>
    <w:rsid w:val="29140ADC"/>
    <w:rsid w:val="291ACDC3"/>
    <w:rsid w:val="29224216"/>
    <w:rsid w:val="29281483"/>
    <w:rsid w:val="292B42CB"/>
    <w:rsid w:val="293024D3"/>
    <w:rsid w:val="2932D0F8"/>
    <w:rsid w:val="2933DB7D"/>
    <w:rsid w:val="293EB115"/>
    <w:rsid w:val="294545C7"/>
    <w:rsid w:val="294BF480"/>
    <w:rsid w:val="2958AC62"/>
    <w:rsid w:val="2969FDFE"/>
    <w:rsid w:val="2971DB18"/>
    <w:rsid w:val="29810096"/>
    <w:rsid w:val="29830BA6"/>
    <w:rsid w:val="29968383"/>
    <w:rsid w:val="29A2E5E6"/>
    <w:rsid w:val="29A355D2"/>
    <w:rsid w:val="29A722DC"/>
    <w:rsid w:val="29AC3348"/>
    <w:rsid w:val="29B29BA9"/>
    <w:rsid w:val="29C651AB"/>
    <w:rsid w:val="29CE3182"/>
    <w:rsid w:val="29E01AA6"/>
    <w:rsid w:val="29F9CE3F"/>
    <w:rsid w:val="2A15F27E"/>
    <w:rsid w:val="2A16E665"/>
    <w:rsid w:val="2A17D74A"/>
    <w:rsid w:val="2A1F4DE6"/>
    <w:rsid w:val="2A379BF1"/>
    <w:rsid w:val="2A3850D5"/>
    <w:rsid w:val="2A3CFE67"/>
    <w:rsid w:val="2A43876B"/>
    <w:rsid w:val="2A45F2EB"/>
    <w:rsid w:val="2A5C679C"/>
    <w:rsid w:val="2A5D1886"/>
    <w:rsid w:val="2A6A2BD3"/>
    <w:rsid w:val="2A6FC1D3"/>
    <w:rsid w:val="2A7DF1EA"/>
    <w:rsid w:val="2A828B7C"/>
    <w:rsid w:val="2A847E08"/>
    <w:rsid w:val="2A8BC796"/>
    <w:rsid w:val="2A8FFD69"/>
    <w:rsid w:val="2A90D2B2"/>
    <w:rsid w:val="2A93C653"/>
    <w:rsid w:val="2A9549F9"/>
    <w:rsid w:val="2A96B2E0"/>
    <w:rsid w:val="2A9BB3D9"/>
    <w:rsid w:val="2AB5E301"/>
    <w:rsid w:val="2ABE1C99"/>
    <w:rsid w:val="2ABF6A2D"/>
    <w:rsid w:val="2AC4C943"/>
    <w:rsid w:val="2AC63E19"/>
    <w:rsid w:val="2ACDB861"/>
    <w:rsid w:val="2ACE1BAA"/>
    <w:rsid w:val="2ADB99A8"/>
    <w:rsid w:val="2AF0EBFF"/>
    <w:rsid w:val="2AF38D2A"/>
    <w:rsid w:val="2AF5D9B8"/>
    <w:rsid w:val="2AF5E41D"/>
    <w:rsid w:val="2B0D6AE1"/>
    <w:rsid w:val="2B16AD9A"/>
    <w:rsid w:val="2B1EDC07"/>
    <w:rsid w:val="2B2091DA"/>
    <w:rsid w:val="2B28C655"/>
    <w:rsid w:val="2B2C3599"/>
    <w:rsid w:val="2B2DCADB"/>
    <w:rsid w:val="2B2E0D2D"/>
    <w:rsid w:val="2B33849F"/>
    <w:rsid w:val="2B3AFA38"/>
    <w:rsid w:val="2B3BC912"/>
    <w:rsid w:val="2B432B86"/>
    <w:rsid w:val="2B45EFD7"/>
    <w:rsid w:val="2B4981FA"/>
    <w:rsid w:val="2B4F2858"/>
    <w:rsid w:val="2B5EFB16"/>
    <w:rsid w:val="2B6F0516"/>
    <w:rsid w:val="2B7609EC"/>
    <w:rsid w:val="2B8750C0"/>
    <w:rsid w:val="2B8EFBB2"/>
    <w:rsid w:val="2B9A7F4E"/>
    <w:rsid w:val="2BA0E7F2"/>
    <w:rsid w:val="2BA3CCC9"/>
    <w:rsid w:val="2BAD821A"/>
    <w:rsid w:val="2BB80FD2"/>
    <w:rsid w:val="2BD037C1"/>
    <w:rsid w:val="2BD82932"/>
    <w:rsid w:val="2BD857E3"/>
    <w:rsid w:val="2BD871D2"/>
    <w:rsid w:val="2BD8CEC8"/>
    <w:rsid w:val="2BDC587C"/>
    <w:rsid w:val="2BE7C2F3"/>
    <w:rsid w:val="2BEBC21B"/>
    <w:rsid w:val="2BF35F0C"/>
    <w:rsid w:val="2C02A0BD"/>
    <w:rsid w:val="2C03DE74"/>
    <w:rsid w:val="2C057144"/>
    <w:rsid w:val="2C0F5000"/>
    <w:rsid w:val="2C10EDE8"/>
    <w:rsid w:val="2C1CCB97"/>
    <w:rsid w:val="2C34A9F3"/>
    <w:rsid w:val="2C359DEC"/>
    <w:rsid w:val="2C42BABF"/>
    <w:rsid w:val="2C48E61D"/>
    <w:rsid w:val="2C5A01EF"/>
    <w:rsid w:val="2C75B2D4"/>
    <w:rsid w:val="2C78AF55"/>
    <w:rsid w:val="2C8D8683"/>
    <w:rsid w:val="2C8EB75E"/>
    <w:rsid w:val="2C90B42C"/>
    <w:rsid w:val="2C9EF24C"/>
    <w:rsid w:val="2CA8FF66"/>
    <w:rsid w:val="2CB16A75"/>
    <w:rsid w:val="2CB6993E"/>
    <w:rsid w:val="2CB88F31"/>
    <w:rsid w:val="2CBDD61E"/>
    <w:rsid w:val="2CC31FC5"/>
    <w:rsid w:val="2CE0A353"/>
    <w:rsid w:val="2CE6948F"/>
    <w:rsid w:val="2CF8F591"/>
    <w:rsid w:val="2CFFB566"/>
    <w:rsid w:val="2D1AD7EB"/>
    <w:rsid w:val="2D2050ED"/>
    <w:rsid w:val="2D205789"/>
    <w:rsid w:val="2D280662"/>
    <w:rsid w:val="2D2D6432"/>
    <w:rsid w:val="2D327DC1"/>
    <w:rsid w:val="2D363D04"/>
    <w:rsid w:val="2D3855AC"/>
    <w:rsid w:val="2D3B0C7D"/>
    <w:rsid w:val="2D4046F3"/>
    <w:rsid w:val="2D4C8D31"/>
    <w:rsid w:val="2D50DEF4"/>
    <w:rsid w:val="2D5B94A8"/>
    <w:rsid w:val="2D68AE03"/>
    <w:rsid w:val="2D704C9B"/>
    <w:rsid w:val="2D736CE2"/>
    <w:rsid w:val="2D81E5EB"/>
    <w:rsid w:val="2D8E4BFA"/>
    <w:rsid w:val="2D9A7D90"/>
    <w:rsid w:val="2DBBEE4F"/>
    <w:rsid w:val="2DBCD464"/>
    <w:rsid w:val="2DBE54CA"/>
    <w:rsid w:val="2DBEA08F"/>
    <w:rsid w:val="2DC79E2B"/>
    <w:rsid w:val="2DCE53A2"/>
    <w:rsid w:val="2DD6FC6B"/>
    <w:rsid w:val="2DDF6910"/>
    <w:rsid w:val="2DE03C31"/>
    <w:rsid w:val="2DE82190"/>
    <w:rsid w:val="2DEC0A2E"/>
    <w:rsid w:val="2DEC5497"/>
    <w:rsid w:val="2DF99C8A"/>
    <w:rsid w:val="2DFD8009"/>
    <w:rsid w:val="2E00189C"/>
    <w:rsid w:val="2E0143A4"/>
    <w:rsid w:val="2E039860"/>
    <w:rsid w:val="2E05A41B"/>
    <w:rsid w:val="2E0A7543"/>
    <w:rsid w:val="2E0DF530"/>
    <w:rsid w:val="2E23087A"/>
    <w:rsid w:val="2E266CC8"/>
    <w:rsid w:val="2E3D6F21"/>
    <w:rsid w:val="2E3F15F6"/>
    <w:rsid w:val="2E503E8A"/>
    <w:rsid w:val="2E5391C7"/>
    <w:rsid w:val="2E572181"/>
    <w:rsid w:val="2E5C388E"/>
    <w:rsid w:val="2E6ACF94"/>
    <w:rsid w:val="2E6BCC23"/>
    <w:rsid w:val="2E71AAB4"/>
    <w:rsid w:val="2E8B0580"/>
    <w:rsid w:val="2E98E08E"/>
    <w:rsid w:val="2EA32764"/>
    <w:rsid w:val="2EB028D5"/>
    <w:rsid w:val="2EB39D0A"/>
    <w:rsid w:val="2EB4208B"/>
    <w:rsid w:val="2EB4976A"/>
    <w:rsid w:val="2EC0AAC8"/>
    <w:rsid w:val="2EC131B2"/>
    <w:rsid w:val="2EC251A3"/>
    <w:rsid w:val="2EC483CC"/>
    <w:rsid w:val="2ECEF040"/>
    <w:rsid w:val="2ED35506"/>
    <w:rsid w:val="2ED6E3D8"/>
    <w:rsid w:val="2EE064BA"/>
    <w:rsid w:val="2EE9D2CA"/>
    <w:rsid w:val="2EF453AE"/>
    <w:rsid w:val="2EF4C784"/>
    <w:rsid w:val="2EF87FA0"/>
    <w:rsid w:val="2F030A1B"/>
    <w:rsid w:val="2F05DE94"/>
    <w:rsid w:val="2F1A1E2D"/>
    <w:rsid w:val="2F2A1C5B"/>
    <w:rsid w:val="2F3EC52C"/>
    <w:rsid w:val="2F3FCD1B"/>
    <w:rsid w:val="2F40A0D3"/>
    <w:rsid w:val="2F5153C1"/>
    <w:rsid w:val="2F58B879"/>
    <w:rsid w:val="2F592598"/>
    <w:rsid w:val="2F607A69"/>
    <w:rsid w:val="2F682848"/>
    <w:rsid w:val="2F6C5CBE"/>
    <w:rsid w:val="2F703B10"/>
    <w:rsid w:val="2F72C928"/>
    <w:rsid w:val="2FAACA0A"/>
    <w:rsid w:val="2FAB32C5"/>
    <w:rsid w:val="2FB9444B"/>
    <w:rsid w:val="2FBFFB7A"/>
    <w:rsid w:val="2FD9CF05"/>
    <w:rsid w:val="2FDF473A"/>
    <w:rsid w:val="2FE2F80F"/>
    <w:rsid w:val="2FE4C27C"/>
    <w:rsid w:val="2FE62B29"/>
    <w:rsid w:val="2FE90B37"/>
    <w:rsid w:val="2FEB6814"/>
    <w:rsid w:val="2FEDCDA8"/>
    <w:rsid w:val="2FF5B3C9"/>
    <w:rsid w:val="2FFEF579"/>
    <w:rsid w:val="2FFF9912"/>
    <w:rsid w:val="3003D77F"/>
    <w:rsid w:val="3007F21A"/>
    <w:rsid w:val="30080619"/>
    <w:rsid w:val="30095B8B"/>
    <w:rsid w:val="300A1D4F"/>
    <w:rsid w:val="3018DFE9"/>
    <w:rsid w:val="301C842A"/>
    <w:rsid w:val="3023F0AC"/>
    <w:rsid w:val="302AA723"/>
    <w:rsid w:val="302C9A4A"/>
    <w:rsid w:val="30440D27"/>
    <w:rsid w:val="304A9D5D"/>
    <w:rsid w:val="305E2204"/>
    <w:rsid w:val="3062E7EF"/>
    <w:rsid w:val="3077AE9B"/>
    <w:rsid w:val="30784FA6"/>
    <w:rsid w:val="308148F3"/>
    <w:rsid w:val="30863E38"/>
    <w:rsid w:val="3087FD3E"/>
    <w:rsid w:val="30988EB0"/>
    <w:rsid w:val="30AC5E07"/>
    <w:rsid w:val="30BE55AE"/>
    <w:rsid w:val="30BE74C6"/>
    <w:rsid w:val="30C1C1F8"/>
    <w:rsid w:val="30C939EA"/>
    <w:rsid w:val="30DAE822"/>
    <w:rsid w:val="30EAF624"/>
    <w:rsid w:val="30EC87A0"/>
    <w:rsid w:val="30EFFA6B"/>
    <w:rsid w:val="30F1CD00"/>
    <w:rsid w:val="30F5712C"/>
    <w:rsid w:val="30FB04C2"/>
    <w:rsid w:val="3103656A"/>
    <w:rsid w:val="31081B16"/>
    <w:rsid w:val="31091E24"/>
    <w:rsid w:val="31119B4C"/>
    <w:rsid w:val="3116D021"/>
    <w:rsid w:val="3116D203"/>
    <w:rsid w:val="31199F1F"/>
    <w:rsid w:val="3123B873"/>
    <w:rsid w:val="31265F9D"/>
    <w:rsid w:val="31268CF9"/>
    <w:rsid w:val="3130E491"/>
    <w:rsid w:val="3137055C"/>
    <w:rsid w:val="313B2434"/>
    <w:rsid w:val="314036E9"/>
    <w:rsid w:val="31491A4D"/>
    <w:rsid w:val="3151A75C"/>
    <w:rsid w:val="31529B6D"/>
    <w:rsid w:val="31567C54"/>
    <w:rsid w:val="3157726C"/>
    <w:rsid w:val="315A4DDC"/>
    <w:rsid w:val="316DCE44"/>
    <w:rsid w:val="31750FE3"/>
    <w:rsid w:val="317B5637"/>
    <w:rsid w:val="317CBE55"/>
    <w:rsid w:val="317DAFF2"/>
    <w:rsid w:val="317F7738"/>
    <w:rsid w:val="31950663"/>
    <w:rsid w:val="319746F7"/>
    <w:rsid w:val="31A057B2"/>
    <w:rsid w:val="31A25344"/>
    <w:rsid w:val="31A4086A"/>
    <w:rsid w:val="31B335DA"/>
    <w:rsid w:val="31B6C5B2"/>
    <w:rsid w:val="31CD2747"/>
    <w:rsid w:val="31D1B86B"/>
    <w:rsid w:val="31D7388D"/>
    <w:rsid w:val="31D75B7F"/>
    <w:rsid w:val="31DCF3AC"/>
    <w:rsid w:val="31E2AB9B"/>
    <w:rsid w:val="320AF5C8"/>
    <w:rsid w:val="32273123"/>
    <w:rsid w:val="322F009F"/>
    <w:rsid w:val="3233D4C6"/>
    <w:rsid w:val="3245F84F"/>
    <w:rsid w:val="3252EBF6"/>
    <w:rsid w:val="325D7D97"/>
    <w:rsid w:val="325E27B2"/>
    <w:rsid w:val="3274B6EF"/>
    <w:rsid w:val="3276F88D"/>
    <w:rsid w:val="3281A666"/>
    <w:rsid w:val="32830687"/>
    <w:rsid w:val="32850E75"/>
    <w:rsid w:val="32873381"/>
    <w:rsid w:val="3288884F"/>
    <w:rsid w:val="3291418D"/>
    <w:rsid w:val="32969164"/>
    <w:rsid w:val="3297B9E1"/>
    <w:rsid w:val="3298EDA8"/>
    <w:rsid w:val="329F398B"/>
    <w:rsid w:val="329F7431"/>
    <w:rsid w:val="32B12197"/>
    <w:rsid w:val="32C5FAD3"/>
    <w:rsid w:val="32E14757"/>
    <w:rsid w:val="32EB75DA"/>
    <w:rsid w:val="32EF29EC"/>
    <w:rsid w:val="32F72D78"/>
    <w:rsid w:val="33142418"/>
    <w:rsid w:val="3326649F"/>
    <w:rsid w:val="332C9342"/>
    <w:rsid w:val="332DAFED"/>
    <w:rsid w:val="332E161F"/>
    <w:rsid w:val="333141F0"/>
    <w:rsid w:val="3349397F"/>
    <w:rsid w:val="334BF45B"/>
    <w:rsid w:val="334C05C9"/>
    <w:rsid w:val="3351798E"/>
    <w:rsid w:val="335A60A2"/>
    <w:rsid w:val="335DACCF"/>
    <w:rsid w:val="3366B249"/>
    <w:rsid w:val="336BAD01"/>
    <w:rsid w:val="33742B57"/>
    <w:rsid w:val="338369DF"/>
    <w:rsid w:val="3397EB23"/>
    <w:rsid w:val="33A4D6E1"/>
    <w:rsid w:val="33A749F7"/>
    <w:rsid w:val="33A79730"/>
    <w:rsid w:val="33CBD16C"/>
    <w:rsid w:val="33CCE308"/>
    <w:rsid w:val="33D42377"/>
    <w:rsid w:val="33D4E9A9"/>
    <w:rsid w:val="33D71AFB"/>
    <w:rsid w:val="33D815D6"/>
    <w:rsid w:val="33D9E8E0"/>
    <w:rsid w:val="33DA8647"/>
    <w:rsid w:val="33F94DF8"/>
    <w:rsid w:val="3402A413"/>
    <w:rsid w:val="340BCB30"/>
    <w:rsid w:val="34192B68"/>
    <w:rsid w:val="341EAAF4"/>
    <w:rsid w:val="342057E5"/>
    <w:rsid w:val="34214A2B"/>
    <w:rsid w:val="3421AFD4"/>
    <w:rsid w:val="34272357"/>
    <w:rsid w:val="3428EAC7"/>
    <w:rsid w:val="34296A98"/>
    <w:rsid w:val="342D11EE"/>
    <w:rsid w:val="3431A9BA"/>
    <w:rsid w:val="343359F9"/>
    <w:rsid w:val="3439DA8F"/>
    <w:rsid w:val="343BCBFB"/>
    <w:rsid w:val="3446D881"/>
    <w:rsid w:val="34549C98"/>
    <w:rsid w:val="3457087F"/>
    <w:rsid w:val="3459B187"/>
    <w:rsid w:val="345E1CF9"/>
    <w:rsid w:val="345EE04F"/>
    <w:rsid w:val="3463B046"/>
    <w:rsid w:val="3474C951"/>
    <w:rsid w:val="34843EF2"/>
    <w:rsid w:val="3484F7A1"/>
    <w:rsid w:val="34855ACE"/>
    <w:rsid w:val="34893A7E"/>
    <w:rsid w:val="348C1F0D"/>
    <w:rsid w:val="349A28FF"/>
    <w:rsid w:val="349A8F17"/>
    <w:rsid w:val="349B75CE"/>
    <w:rsid w:val="349D88EE"/>
    <w:rsid w:val="34B2F6F9"/>
    <w:rsid w:val="34BEEB4D"/>
    <w:rsid w:val="34C283D8"/>
    <w:rsid w:val="34CBFB08"/>
    <w:rsid w:val="34CDABD3"/>
    <w:rsid w:val="34CF1894"/>
    <w:rsid w:val="34D19387"/>
    <w:rsid w:val="34FA458B"/>
    <w:rsid w:val="34FB3600"/>
    <w:rsid w:val="34FBCBD6"/>
    <w:rsid w:val="34FD842E"/>
    <w:rsid w:val="350396E5"/>
    <w:rsid w:val="35059821"/>
    <w:rsid w:val="350D398D"/>
    <w:rsid w:val="350FB2C4"/>
    <w:rsid w:val="3510389D"/>
    <w:rsid w:val="3515322F"/>
    <w:rsid w:val="35296A93"/>
    <w:rsid w:val="352DDF90"/>
    <w:rsid w:val="353427A6"/>
    <w:rsid w:val="35356299"/>
    <w:rsid w:val="3539088D"/>
    <w:rsid w:val="35398AD8"/>
    <w:rsid w:val="353BBA60"/>
    <w:rsid w:val="35425F8E"/>
    <w:rsid w:val="3562657A"/>
    <w:rsid w:val="3565C020"/>
    <w:rsid w:val="3570BA0A"/>
    <w:rsid w:val="35785C77"/>
    <w:rsid w:val="357E5B79"/>
    <w:rsid w:val="35861FB1"/>
    <w:rsid w:val="358A6DD6"/>
    <w:rsid w:val="358E24A5"/>
    <w:rsid w:val="35914BE6"/>
    <w:rsid w:val="35940B18"/>
    <w:rsid w:val="3596C59D"/>
    <w:rsid w:val="359F07AC"/>
    <w:rsid w:val="35A8CC40"/>
    <w:rsid w:val="35AEBDEC"/>
    <w:rsid w:val="35BCB5D1"/>
    <w:rsid w:val="35C184EA"/>
    <w:rsid w:val="35C45951"/>
    <w:rsid w:val="35C5A201"/>
    <w:rsid w:val="35C621DB"/>
    <w:rsid w:val="35D7FCA0"/>
    <w:rsid w:val="35E1938A"/>
    <w:rsid w:val="35ECA2DF"/>
    <w:rsid w:val="35F08A3E"/>
    <w:rsid w:val="35F11E80"/>
    <w:rsid w:val="35F120A0"/>
    <w:rsid w:val="35F142FC"/>
    <w:rsid w:val="35F35EC8"/>
    <w:rsid w:val="35FBDBD7"/>
    <w:rsid w:val="35FFA2A4"/>
    <w:rsid w:val="36175F47"/>
    <w:rsid w:val="3617D262"/>
    <w:rsid w:val="3620AFDC"/>
    <w:rsid w:val="36285DBE"/>
    <w:rsid w:val="36290B48"/>
    <w:rsid w:val="36302EB7"/>
    <w:rsid w:val="36359B72"/>
    <w:rsid w:val="36370113"/>
    <w:rsid w:val="363A5573"/>
    <w:rsid w:val="3640FC0E"/>
    <w:rsid w:val="364BD992"/>
    <w:rsid w:val="3650327B"/>
    <w:rsid w:val="3650A62D"/>
    <w:rsid w:val="366AE897"/>
    <w:rsid w:val="366D63E8"/>
    <w:rsid w:val="367490B3"/>
    <w:rsid w:val="367F247F"/>
    <w:rsid w:val="36882151"/>
    <w:rsid w:val="368CBA82"/>
    <w:rsid w:val="368DDDFD"/>
    <w:rsid w:val="3695E6F5"/>
    <w:rsid w:val="36A1E56A"/>
    <w:rsid w:val="36A9F539"/>
    <w:rsid w:val="36ABE598"/>
    <w:rsid w:val="36B29450"/>
    <w:rsid w:val="36B799AD"/>
    <w:rsid w:val="36B9059F"/>
    <w:rsid w:val="36BB7C77"/>
    <w:rsid w:val="36BC7045"/>
    <w:rsid w:val="36C1B2B9"/>
    <w:rsid w:val="36C94B4B"/>
    <w:rsid w:val="36E9FC8C"/>
    <w:rsid w:val="36EDD391"/>
    <w:rsid w:val="36F13A24"/>
    <w:rsid w:val="36FBE19D"/>
    <w:rsid w:val="3700E45F"/>
    <w:rsid w:val="37111BCF"/>
    <w:rsid w:val="371ABF62"/>
    <w:rsid w:val="371F32B8"/>
    <w:rsid w:val="3737096A"/>
    <w:rsid w:val="374C0AFA"/>
    <w:rsid w:val="374CA1D4"/>
    <w:rsid w:val="37511ADB"/>
    <w:rsid w:val="375AA4A4"/>
    <w:rsid w:val="375EC975"/>
    <w:rsid w:val="37608B88"/>
    <w:rsid w:val="3763B6AA"/>
    <w:rsid w:val="376400A5"/>
    <w:rsid w:val="3764B2B0"/>
    <w:rsid w:val="376D8452"/>
    <w:rsid w:val="376E801D"/>
    <w:rsid w:val="376EAE9F"/>
    <w:rsid w:val="37717B51"/>
    <w:rsid w:val="3773CD01"/>
    <w:rsid w:val="377535E8"/>
    <w:rsid w:val="3783F5D7"/>
    <w:rsid w:val="3791649D"/>
    <w:rsid w:val="379470E9"/>
    <w:rsid w:val="37984E33"/>
    <w:rsid w:val="37985DBF"/>
    <w:rsid w:val="37A16715"/>
    <w:rsid w:val="37AA147C"/>
    <w:rsid w:val="37AB5DF9"/>
    <w:rsid w:val="37C5D9B9"/>
    <w:rsid w:val="37D229DE"/>
    <w:rsid w:val="37D27710"/>
    <w:rsid w:val="37D34A83"/>
    <w:rsid w:val="37D47551"/>
    <w:rsid w:val="37D5A5AC"/>
    <w:rsid w:val="37E4E8DF"/>
    <w:rsid w:val="37F1CA9E"/>
    <w:rsid w:val="37FC559F"/>
    <w:rsid w:val="38031D5C"/>
    <w:rsid w:val="3804A40E"/>
    <w:rsid w:val="380646C3"/>
    <w:rsid w:val="38098403"/>
    <w:rsid w:val="3810118E"/>
    <w:rsid w:val="38150240"/>
    <w:rsid w:val="3828F133"/>
    <w:rsid w:val="3834F40C"/>
    <w:rsid w:val="383B93B8"/>
    <w:rsid w:val="3843226F"/>
    <w:rsid w:val="3845D468"/>
    <w:rsid w:val="384BD62A"/>
    <w:rsid w:val="38549462"/>
    <w:rsid w:val="385575AE"/>
    <w:rsid w:val="3856F5D6"/>
    <w:rsid w:val="3857989A"/>
    <w:rsid w:val="385C7A7A"/>
    <w:rsid w:val="386268CD"/>
    <w:rsid w:val="386285E1"/>
    <w:rsid w:val="3865BC0E"/>
    <w:rsid w:val="386A06F5"/>
    <w:rsid w:val="387589C0"/>
    <w:rsid w:val="3875D4AD"/>
    <w:rsid w:val="38804D8D"/>
    <w:rsid w:val="388A68E7"/>
    <w:rsid w:val="388D98FB"/>
    <w:rsid w:val="388E77C5"/>
    <w:rsid w:val="388FFF16"/>
    <w:rsid w:val="38A1943F"/>
    <w:rsid w:val="38B0BB0E"/>
    <w:rsid w:val="38B0F5C6"/>
    <w:rsid w:val="38B5B4D5"/>
    <w:rsid w:val="38B612F6"/>
    <w:rsid w:val="38B67E5F"/>
    <w:rsid w:val="38B79138"/>
    <w:rsid w:val="38BB7C56"/>
    <w:rsid w:val="38BB9135"/>
    <w:rsid w:val="38D4111D"/>
    <w:rsid w:val="38D546EB"/>
    <w:rsid w:val="38D5D12E"/>
    <w:rsid w:val="38DA9D2C"/>
    <w:rsid w:val="38E5CC35"/>
    <w:rsid w:val="38E638F5"/>
    <w:rsid w:val="38F717D6"/>
    <w:rsid w:val="38FD958B"/>
    <w:rsid w:val="38FFDB24"/>
    <w:rsid w:val="3903E039"/>
    <w:rsid w:val="390B74A4"/>
    <w:rsid w:val="39160742"/>
    <w:rsid w:val="39190DC1"/>
    <w:rsid w:val="3919A9DC"/>
    <w:rsid w:val="39311CD5"/>
    <w:rsid w:val="39337C99"/>
    <w:rsid w:val="39414B60"/>
    <w:rsid w:val="3944056C"/>
    <w:rsid w:val="395384E9"/>
    <w:rsid w:val="3954D1E2"/>
    <w:rsid w:val="3969CF1D"/>
    <w:rsid w:val="396DDA88"/>
    <w:rsid w:val="397284D4"/>
    <w:rsid w:val="39811EA3"/>
    <w:rsid w:val="39880F4E"/>
    <w:rsid w:val="3988C06F"/>
    <w:rsid w:val="3989347A"/>
    <w:rsid w:val="398E150A"/>
    <w:rsid w:val="398F32D1"/>
    <w:rsid w:val="3995C13F"/>
    <w:rsid w:val="399FEA65"/>
    <w:rsid w:val="39A37B39"/>
    <w:rsid w:val="39A79479"/>
    <w:rsid w:val="39A859FE"/>
    <w:rsid w:val="39B0F973"/>
    <w:rsid w:val="39C3ACE9"/>
    <w:rsid w:val="39C4FB93"/>
    <w:rsid w:val="39C55D33"/>
    <w:rsid w:val="39CEC7A9"/>
    <w:rsid w:val="39CFE023"/>
    <w:rsid w:val="39D0D48C"/>
    <w:rsid w:val="39E2224E"/>
    <w:rsid w:val="39E9ECA6"/>
    <w:rsid w:val="39EDBDC7"/>
    <w:rsid w:val="39EDC791"/>
    <w:rsid w:val="3A0417C2"/>
    <w:rsid w:val="3A0D9A15"/>
    <w:rsid w:val="3A25302E"/>
    <w:rsid w:val="3A25B71F"/>
    <w:rsid w:val="3A3954D2"/>
    <w:rsid w:val="3A45969A"/>
    <w:rsid w:val="3A494001"/>
    <w:rsid w:val="3A4F3275"/>
    <w:rsid w:val="3A63397B"/>
    <w:rsid w:val="3A71B8E0"/>
    <w:rsid w:val="3A71EB2B"/>
    <w:rsid w:val="3A7AE33F"/>
    <w:rsid w:val="3A802B16"/>
    <w:rsid w:val="3A81CA68"/>
    <w:rsid w:val="3A8873DF"/>
    <w:rsid w:val="3A920818"/>
    <w:rsid w:val="3AA74505"/>
    <w:rsid w:val="3AABDEC4"/>
    <w:rsid w:val="3ABEB351"/>
    <w:rsid w:val="3AD377F6"/>
    <w:rsid w:val="3AD6B537"/>
    <w:rsid w:val="3AD99CFE"/>
    <w:rsid w:val="3ADDAD8D"/>
    <w:rsid w:val="3AE1D893"/>
    <w:rsid w:val="3AE6B69E"/>
    <w:rsid w:val="3AED65AA"/>
    <w:rsid w:val="3AF6D946"/>
    <w:rsid w:val="3AFE8130"/>
    <w:rsid w:val="3B02B019"/>
    <w:rsid w:val="3B03DD11"/>
    <w:rsid w:val="3B065DDE"/>
    <w:rsid w:val="3B082630"/>
    <w:rsid w:val="3B09BBF9"/>
    <w:rsid w:val="3B0C1613"/>
    <w:rsid w:val="3B11CDF2"/>
    <w:rsid w:val="3B11EC9D"/>
    <w:rsid w:val="3B11F9C4"/>
    <w:rsid w:val="3B13346F"/>
    <w:rsid w:val="3B189367"/>
    <w:rsid w:val="3B40D6B6"/>
    <w:rsid w:val="3B45F84B"/>
    <w:rsid w:val="3B46E902"/>
    <w:rsid w:val="3B49293A"/>
    <w:rsid w:val="3B510AEA"/>
    <w:rsid w:val="3B530578"/>
    <w:rsid w:val="3B54CD75"/>
    <w:rsid w:val="3B5585E8"/>
    <w:rsid w:val="3B69EA16"/>
    <w:rsid w:val="3B706D1E"/>
    <w:rsid w:val="3B752F59"/>
    <w:rsid w:val="3B7F88C4"/>
    <w:rsid w:val="3B872CD9"/>
    <w:rsid w:val="3B8E8F3E"/>
    <w:rsid w:val="3B907820"/>
    <w:rsid w:val="3B99A818"/>
    <w:rsid w:val="3B9F1FBB"/>
    <w:rsid w:val="3B9F56D2"/>
    <w:rsid w:val="3BA297C4"/>
    <w:rsid w:val="3BA8CC5C"/>
    <w:rsid w:val="3BAFB56B"/>
    <w:rsid w:val="3BB2A915"/>
    <w:rsid w:val="3BB38AEC"/>
    <w:rsid w:val="3BB63088"/>
    <w:rsid w:val="3BB6932D"/>
    <w:rsid w:val="3BBBDB08"/>
    <w:rsid w:val="3BC756F3"/>
    <w:rsid w:val="3BD0D2E9"/>
    <w:rsid w:val="3BD530F7"/>
    <w:rsid w:val="3BDCDC8C"/>
    <w:rsid w:val="3BDDFBF9"/>
    <w:rsid w:val="3BE7E914"/>
    <w:rsid w:val="3BEF7706"/>
    <w:rsid w:val="3BF07841"/>
    <w:rsid w:val="3BF1D179"/>
    <w:rsid w:val="3C0CCC0C"/>
    <w:rsid w:val="3C125CCA"/>
    <w:rsid w:val="3C1C22B0"/>
    <w:rsid w:val="3C3CEC03"/>
    <w:rsid w:val="3C4485D9"/>
    <w:rsid w:val="3C58EC5A"/>
    <w:rsid w:val="3C5D23D0"/>
    <w:rsid w:val="3C627138"/>
    <w:rsid w:val="3C6B1D5B"/>
    <w:rsid w:val="3C6EE7BD"/>
    <w:rsid w:val="3C7DEBC9"/>
    <w:rsid w:val="3C8545A4"/>
    <w:rsid w:val="3C85E345"/>
    <w:rsid w:val="3C885D2F"/>
    <w:rsid w:val="3C8B0B63"/>
    <w:rsid w:val="3C902619"/>
    <w:rsid w:val="3C92C7BE"/>
    <w:rsid w:val="3C92DD18"/>
    <w:rsid w:val="3C944F76"/>
    <w:rsid w:val="3C955717"/>
    <w:rsid w:val="3C9DA88E"/>
    <w:rsid w:val="3CA2E5B3"/>
    <w:rsid w:val="3CAD9E53"/>
    <w:rsid w:val="3CB4AF28"/>
    <w:rsid w:val="3CCB4DBA"/>
    <w:rsid w:val="3CCD95BD"/>
    <w:rsid w:val="3CCFB96C"/>
    <w:rsid w:val="3CD3BE81"/>
    <w:rsid w:val="3CE4764C"/>
    <w:rsid w:val="3CFF8701"/>
    <w:rsid w:val="3D02D8E2"/>
    <w:rsid w:val="3D0AA008"/>
    <w:rsid w:val="3D1540A0"/>
    <w:rsid w:val="3D17D041"/>
    <w:rsid w:val="3D20D342"/>
    <w:rsid w:val="3D2B7460"/>
    <w:rsid w:val="3D362A3A"/>
    <w:rsid w:val="3D393012"/>
    <w:rsid w:val="3D39D910"/>
    <w:rsid w:val="3D4F5B4D"/>
    <w:rsid w:val="3D56C4E7"/>
    <w:rsid w:val="3D5CCE1C"/>
    <w:rsid w:val="3D6048A1"/>
    <w:rsid w:val="3D60C5AC"/>
    <w:rsid w:val="3D669B11"/>
    <w:rsid w:val="3D68D0AF"/>
    <w:rsid w:val="3D693EFD"/>
    <w:rsid w:val="3D7109C5"/>
    <w:rsid w:val="3D716BE7"/>
    <w:rsid w:val="3D821399"/>
    <w:rsid w:val="3D888DCD"/>
    <w:rsid w:val="3D8AA26E"/>
    <w:rsid w:val="3D8D34BE"/>
    <w:rsid w:val="3D90AD33"/>
    <w:rsid w:val="3D92EE6F"/>
    <w:rsid w:val="3D94A31E"/>
    <w:rsid w:val="3D986E3E"/>
    <w:rsid w:val="3D9CD63F"/>
    <w:rsid w:val="3DA1BC30"/>
    <w:rsid w:val="3DB28E1C"/>
    <w:rsid w:val="3DB9CFD1"/>
    <w:rsid w:val="3DC45F1E"/>
    <w:rsid w:val="3DC534DF"/>
    <w:rsid w:val="3DCB0AA8"/>
    <w:rsid w:val="3DCBE729"/>
    <w:rsid w:val="3DD5A1D3"/>
    <w:rsid w:val="3DE43305"/>
    <w:rsid w:val="3DE4C597"/>
    <w:rsid w:val="3DE8D8C4"/>
    <w:rsid w:val="3DEA19C9"/>
    <w:rsid w:val="3DEA8A10"/>
    <w:rsid w:val="3DF8F5D7"/>
    <w:rsid w:val="3DFF864A"/>
    <w:rsid w:val="3E14139E"/>
    <w:rsid w:val="3E182A3D"/>
    <w:rsid w:val="3E206343"/>
    <w:rsid w:val="3E28A7BD"/>
    <w:rsid w:val="3E2E2D24"/>
    <w:rsid w:val="3E3AD32E"/>
    <w:rsid w:val="3E3B9298"/>
    <w:rsid w:val="3E3CA943"/>
    <w:rsid w:val="3E437B0E"/>
    <w:rsid w:val="3E5D86F9"/>
    <w:rsid w:val="3E5E5E81"/>
    <w:rsid w:val="3E655535"/>
    <w:rsid w:val="3E6B05E5"/>
    <w:rsid w:val="3E820144"/>
    <w:rsid w:val="3E84AB15"/>
    <w:rsid w:val="3E873BFF"/>
    <w:rsid w:val="3E87E4E6"/>
    <w:rsid w:val="3E891B28"/>
    <w:rsid w:val="3E8AEF44"/>
    <w:rsid w:val="3E8AF2F4"/>
    <w:rsid w:val="3E93605F"/>
    <w:rsid w:val="3E9360B5"/>
    <w:rsid w:val="3E94B6FC"/>
    <w:rsid w:val="3E9DB412"/>
    <w:rsid w:val="3E9F8011"/>
    <w:rsid w:val="3EB0719E"/>
    <w:rsid w:val="3EB0926D"/>
    <w:rsid w:val="3EB16E3A"/>
    <w:rsid w:val="3EB72986"/>
    <w:rsid w:val="3EBE53D5"/>
    <w:rsid w:val="3ECC791C"/>
    <w:rsid w:val="3ED50D38"/>
    <w:rsid w:val="3EDAFDA6"/>
    <w:rsid w:val="3EE70602"/>
    <w:rsid w:val="3EEA62C5"/>
    <w:rsid w:val="3EEE1D7B"/>
    <w:rsid w:val="3EF5F0EB"/>
    <w:rsid w:val="3EF990BF"/>
    <w:rsid w:val="3EFDB457"/>
    <w:rsid w:val="3F02868B"/>
    <w:rsid w:val="3F0838F4"/>
    <w:rsid w:val="3F128D0C"/>
    <w:rsid w:val="3F18E91E"/>
    <w:rsid w:val="3F243A16"/>
    <w:rsid w:val="3F2D40CF"/>
    <w:rsid w:val="3F3B136E"/>
    <w:rsid w:val="3F3BDD4F"/>
    <w:rsid w:val="3F3FADC2"/>
    <w:rsid w:val="3F512577"/>
    <w:rsid w:val="3F599086"/>
    <w:rsid w:val="3F5BDD1F"/>
    <w:rsid w:val="3F61692E"/>
    <w:rsid w:val="3F6C8447"/>
    <w:rsid w:val="3F7204D6"/>
    <w:rsid w:val="3F7AB628"/>
    <w:rsid w:val="3F82CFA8"/>
    <w:rsid w:val="3F8644E5"/>
    <w:rsid w:val="3F865A71"/>
    <w:rsid w:val="3F915075"/>
    <w:rsid w:val="3F92B345"/>
    <w:rsid w:val="3F9E982F"/>
    <w:rsid w:val="3FA2AA58"/>
    <w:rsid w:val="3FA94F7C"/>
    <w:rsid w:val="3FAA9C9A"/>
    <w:rsid w:val="3FBAC352"/>
    <w:rsid w:val="3FBFF70D"/>
    <w:rsid w:val="3FC4E46D"/>
    <w:rsid w:val="3FCC9FEB"/>
    <w:rsid w:val="3FCF5FA2"/>
    <w:rsid w:val="3FD857B0"/>
    <w:rsid w:val="3FDC06CD"/>
    <w:rsid w:val="3FE5840D"/>
    <w:rsid w:val="401649BC"/>
    <w:rsid w:val="4027BF5B"/>
    <w:rsid w:val="4033A01A"/>
    <w:rsid w:val="4039413D"/>
    <w:rsid w:val="4042F700"/>
    <w:rsid w:val="40449B0B"/>
    <w:rsid w:val="40482A2E"/>
    <w:rsid w:val="40496325"/>
    <w:rsid w:val="4049C6BF"/>
    <w:rsid w:val="404BBA3A"/>
    <w:rsid w:val="4057304E"/>
    <w:rsid w:val="4057F282"/>
    <w:rsid w:val="406524D4"/>
    <w:rsid w:val="40682742"/>
    <w:rsid w:val="40786EC2"/>
    <w:rsid w:val="407D4E1B"/>
    <w:rsid w:val="407F2071"/>
    <w:rsid w:val="40847F87"/>
    <w:rsid w:val="408D9689"/>
    <w:rsid w:val="4095DD77"/>
    <w:rsid w:val="409F0FC4"/>
    <w:rsid w:val="40B0FF12"/>
    <w:rsid w:val="40B952A2"/>
    <w:rsid w:val="40C796BE"/>
    <w:rsid w:val="40D52747"/>
    <w:rsid w:val="40DE8D9B"/>
    <w:rsid w:val="40E03188"/>
    <w:rsid w:val="40ED0357"/>
    <w:rsid w:val="40ED7AA1"/>
    <w:rsid w:val="40F1B005"/>
    <w:rsid w:val="4107F0CA"/>
    <w:rsid w:val="410D7218"/>
    <w:rsid w:val="412D3E30"/>
    <w:rsid w:val="41344D28"/>
    <w:rsid w:val="413EBDE5"/>
    <w:rsid w:val="414DF1C1"/>
    <w:rsid w:val="4152F99C"/>
    <w:rsid w:val="415559D7"/>
    <w:rsid w:val="41574052"/>
    <w:rsid w:val="415A6323"/>
    <w:rsid w:val="415D6562"/>
    <w:rsid w:val="41611F5E"/>
    <w:rsid w:val="41645D25"/>
    <w:rsid w:val="4167D1A8"/>
    <w:rsid w:val="416FF707"/>
    <w:rsid w:val="417198A6"/>
    <w:rsid w:val="417287CC"/>
    <w:rsid w:val="41758DB5"/>
    <w:rsid w:val="41A7D446"/>
    <w:rsid w:val="41AAFAD1"/>
    <w:rsid w:val="41B2A65E"/>
    <w:rsid w:val="41BE4063"/>
    <w:rsid w:val="41BE7F10"/>
    <w:rsid w:val="41C82B67"/>
    <w:rsid w:val="41C85B83"/>
    <w:rsid w:val="41CC953F"/>
    <w:rsid w:val="41D045EC"/>
    <w:rsid w:val="41D4E491"/>
    <w:rsid w:val="41DC0948"/>
    <w:rsid w:val="41E1FE46"/>
    <w:rsid w:val="41EAD1A5"/>
    <w:rsid w:val="41F0FFDE"/>
    <w:rsid w:val="41F3272B"/>
    <w:rsid w:val="41F549DD"/>
    <w:rsid w:val="41F54D48"/>
    <w:rsid w:val="420A8E80"/>
    <w:rsid w:val="420F2898"/>
    <w:rsid w:val="421A60F5"/>
    <w:rsid w:val="42221E0A"/>
    <w:rsid w:val="4226E2AE"/>
    <w:rsid w:val="4229A2C6"/>
    <w:rsid w:val="4229E2D0"/>
    <w:rsid w:val="4231AA7F"/>
    <w:rsid w:val="423BC9E1"/>
    <w:rsid w:val="423F3562"/>
    <w:rsid w:val="424337E2"/>
    <w:rsid w:val="42447AE8"/>
    <w:rsid w:val="424E61B7"/>
    <w:rsid w:val="42508DE2"/>
    <w:rsid w:val="42540511"/>
    <w:rsid w:val="42567ECC"/>
    <w:rsid w:val="42573F92"/>
    <w:rsid w:val="42585195"/>
    <w:rsid w:val="426B9A21"/>
    <w:rsid w:val="42723DFA"/>
    <w:rsid w:val="42783B74"/>
    <w:rsid w:val="427CDDED"/>
    <w:rsid w:val="427D8E9A"/>
    <w:rsid w:val="427EAECC"/>
    <w:rsid w:val="42845F38"/>
    <w:rsid w:val="42881B9C"/>
    <w:rsid w:val="42934BFE"/>
    <w:rsid w:val="429909F0"/>
    <w:rsid w:val="429CA2D4"/>
    <w:rsid w:val="429CD1EC"/>
    <w:rsid w:val="429F97DB"/>
    <w:rsid w:val="42A44DB4"/>
    <w:rsid w:val="42A67F10"/>
    <w:rsid w:val="42A94811"/>
    <w:rsid w:val="42A981DE"/>
    <w:rsid w:val="42C13682"/>
    <w:rsid w:val="42D23968"/>
    <w:rsid w:val="42E0EE3B"/>
    <w:rsid w:val="42E1423C"/>
    <w:rsid w:val="42E97F8B"/>
    <w:rsid w:val="42EE5055"/>
    <w:rsid w:val="42F52489"/>
    <w:rsid w:val="42F90D14"/>
    <w:rsid w:val="42FC4AB9"/>
    <w:rsid w:val="42FF6DEC"/>
    <w:rsid w:val="4304E205"/>
    <w:rsid w:val="430A119F"/>
    <w:rsid w:val="430E204C"/>
    <w:rsid w:val="4321D7C2"/>
    <w:rsid w:val="432D4AA0"/>
    <w:rsid w:val="43323568"/>
    <w:rsid w:val="433A4104"/>
    <w:rsid w:val="4348075D"/>
    <w:rsid w:val="434F25E7"/>
    <w:rsid w:val="436048C7"/>
    <w:rsid w:val="43627E1C"/>
    <w:rsid w:val="43649DD5"/>
    <w:rsid w:val="4375922C"/>
    <w:rsid w:val="438EF6F7"/>
    <w:rsid w:val="4394C406"/>
    <w:rsid w:val="4396E47D"/>
    <w:rsid w:val="43A6505E"/>
    <w:rsid w:val="43B1BA27"/>
    <w:rsid w:val="43B97260"/>
    <w:rsid w:val="43B9E2BC"/>
    <w:rsid w:val="43C7C7E3"/>
    <w:rsid w:val="43F2F4D7"/>
    <w:rsid w:val="441089B6"/>
    <w:rsid w:val="441092C1"/>
    <w:rsid w:val="4411D39E"/>
    <w:rsid w:val="4415CED3"/>
    <w:rsid w:val="441918A9"/>
    <w:rsid w:val="441F33FD"/>
    <w:rsid w:val="442C7EB8"/>
    <w:rsid w:val="4431128F"/>
    <w:rsid w:val="44321B16"/>
    <w:rsid w:val="4433E0D3"/>
    <w:rsid w:val="443CE3B7"/>
    <w:rsid w:val="444239B2"/>
    <w:rsid w:val="444244CB"/>
    <w:rsid w:val="4442D973"/>
    <w:rsid w:val="4458F038"/>
    <w:rsid w:val="4459FC74"/>
    <w:rsid w:val="4460B6E5"/>
    <w:rsid w:val="4462B43D"/>
    <w:rsid w:val="448D6416"/>
    <w:rsid w:val="448E01EA"/>
    <w:rsid w:val="4496D272"/>
    <w:rsid w:val="449BB324"/>
    <w:rsid w:val="449CF33A"/>
    <w:rsid w:val="449E2DD6"/>
    <w:rsid w:val="44AA20C5"/>
    <w:rsid w:val="44ABE263"/>
    <w:rsid w:val="44AFA8F8"/>
    <w:rsid w:val="44BA26A6"/>
    <w:rsid w:val="44DC655C"/>
    <w:rsid w:val="44DDA966"/>
    <w:rsid w:val="44E6D3E8"/>
    <w:rsid w:val="44EDE586"/>
    <w:rsid w:val="44F190E5"/>
    <w:rsid w:val="44F80000"/>
    <w:rsid w:val="44F89AD7"/>
    <w:rsid w:val="44FA903D"/>
    <w:rsid w:val="45123B05"/>
    <w:rsid w:val="451CD448"/>
    <w:rsid w:val="452F9867"/>
    <w:rsid w:val="45322695"/>
    <w:rsid w:val="453F6E24"/>
    <w:rsid w:val="45440D1C"/>
    <w:rsid w:val="45458B75"/>
    <w:rsid w:val="45481B2B"/>
    <w:rsid w:val="455FDE2C"/>
    <w:rsid w:val="45614388"/>
    <w:rsid w:val="456192B6"/>
    <w:rsid w:val="45652D78"/>
    <w:rsid w:val="45655511"/>
    <w:rsid w:val="4565AED6"/>
    <w:rsid w:val="456EE702"/>
    <w:rsid w:val="457280E7"/>
    <w:rsid w:val="4574E02A"/>
    <w:rsid w:val="45780EF7"/>
    <w:rsid w:val="458B9E09"/>
    <w:rsid w:val="458DAF18"/>
    <w:rsid w:val="45908847"/>
    <w:rsid w:val="45926DFC"/>
    <w:rsid w:val="4596E93A"/>
    <w:rsid w:val="45983751"/>
    <w:rsid w:val="459A91B5"/>
    <w:rsid w:val="459CB7F7"/>
    <w:rsid w:val="45A31890"/>
    <w:rsid w:val="45C2AD9D"/>
    <w:rsid w:val="45C3615B"/>
    <w:rsid w:val="45CCCF3C"/>
    <w:rsid w:val="45D77ACD"/>
    <w:rsid w:val="45DA93E3"/>
    <w:rsid w:val="45DBC5CB"/>
    <w:rsid w:val="45E122A0"/>
    <w:rsid w:val="45E743C0"/>
    <w:rsid w:val="45EF57B8"/>
    <w:rsid w:val="460A33A1"/>
    <w:rsid w:val="460B6081"/>
    <w:rsid w:val="4619FE26"/>
    <w:rsid w:val="461A55A8"/>
    <w:rsid w:val="46321FF4"/>
    <w:rsid w:val="464F4922"/>
    <w:rsid w:val="46578379"/>
    <w:rsid w:val="465AE039"/>
    <w:rsid w:val="465E9BD0"/>
    <w:rsid w:val="466FC9D8"/>
    <w:rsid w:val="467010C9"/>
    <w:rsid w:val="4679F578"/>
    <w:rsid w:val="467EDFE3"/>
    <w:rsid w:val="46BE403E"/>
    <w:rsid w:val="46BF11C5"/>
    <w:rsid w:val="46C0369F"/>
    <w:rsid w:val="46CEA1E5"/>
    <w:rsid w:val="46D43F1C"/>
    <w:rsid w:val="46D5F524"/>
    <w:rsid w:val="46DA8195"/>
    <w:rsid w:val="46F131CE"/>
    <w:rsid w:val="46F70958"/>
    <w:rsid w:val="4706EADB"/>
    <w:rsid w:val="470E5148"/>
    <w:rsid w:val="472B4094"/>
    <w:rsid w:val="472EBD32"/>
    <w:rsid w:val="47340466"/>
    <w:rsid w:val="47366216"/>
    <w:rsid w:val="47399789"/>
    <w:rsid w:val="473AC6EB"/>
    <w:rsid w:val="473C1ED7"/>
    <w:rsid w:val="473E34B5"/>
    <w:rsid w:val="4741BC83"/>
    <w:rsid w:val="47525D2B"/>
    <w:rsid w:val="4755EEB1"/>
    <w:rsid w:val="475CBD60"/>
    <w:rsid w:val="476A1D33"/>
    <w:rsid w:val="4771ECEE"/>
    <w:rsid w:val="477418D0"/>
    <w:rsid w:val="4775464F"/>
    <w:rsid w:val="4777324E"/>
    <w:rsid w:val="477A9D93"/>
    <w:rsid w:val="477B2419"/>
    <w:rsid w:val="4785816C"/>
    <w:rsid w:val="478B2D1C"/>
    <w:rsid w:val="4794E6A7"/>
    <w:rsid w:val="47A1F257"/>
    <w:rsid w:val="47A7D079"/>
    <w:rsid w:val="47B7A187"/>
    <w:rsid w:val="47B8856E"/>
    <w:rsid w:val="47BA308F"/>
    <w:rsid w:val="47BBE4B3"/>
    <w:rsid w:val="47C9F0E0"/>
    <w:rsid w:val="47D712D1"/>
    <w:rsid w:val="47DFBB53"/>
    <w:rsid w:val="47E3D7D3"/>
    <w:rsid w:val="47E7DA55"/>
    <w:rsid w:val="47E93A5A"/>
    <w:rsid w:val="47EF3AF5"/>
    <w:rsid w:val="47FFF484"/>
    <w:rsid w:val="480E40B9"/>
    <w:rsid w:val="4815EE1C"/>
    <w:rsid w:val="4822FFB1"/>
    <w:rsid w:val="4845C0BC"/>
    <w:rsid w:val="48482594"/>
    <w:rsid w:val="484FC8A6"/>
    <w:rsid w:val="485975E7"/>
    <w:rsid w:val="485D567E"/>
    <w:rsid w:val="486A907C"/>
    <w:rsid w:val="487144B2"/>
    <w:rsid w:val="4872B8CA"/>
    <w:rsid w:val="4874FFCC"/>
    <w:rsid w:val="4884DA51"/>
    <w:rsid w:val="488DB091"/>
    <w:rsid w:val="48970F38"/>
    <w:rsid w:val="489EDBEA"/>
    <w:rsid w:val="48AAB2BE"/>
    <w:rsid w:val="48AFD8CD"/>
    <w:rsid w:val="48B605B9"/>
    <w:rsid w:val="48B6FF1F"/>
    <w:rsid w:val="48B8B4B1"/>
    <w:rsid w:val="48BC67F3"/>
    <w:rsid w:val="48C96F8D"/>
    <w:rsid w:val="48CB201A"/>
    <w:rsid w:val="48DF8E0F"/>
    <w:rsid w:val="48E7EDEF"/>
    <w:rsid w:val="48E8DB82"/>
    <w:rsid w:val="48E932A4"/>
    <w:rsid w:val="48F0F68E"/>
    <w:rsid w:val="48F5E01E"/>
    <w:rsid w:val="48F65416"/>
    <w:rsid w:val="48F78861"/>
    <w:rsid w:val="48FC5C2A"/>
    <w:rsid w:val="4915AAD5"/>
    <w:rsid w:val="491BB983"/>
    <w:rsid w:val="491D1F2F"/>
    <w:rsid w:val="491F784F"/>
    <w:rsid w:val="4932D533"/>
    <w:rsid w:val="4947510E"/>
    <w:rsid w:val="495906FA"/>
    <w:rsid w:val="495ED84C"/>
    <w:rsid w:val="49606BF8"/>
    <w:rsid w:val="4968C2E7"/>
    <w:rsid w:val="496FF30B"/>
    <w:rsid w:val="4972E1E2"/>
    <w:rsid w:val="497C3BFD"/>
    <w:rsid w:val="498143E0"/>
    <w:rsid w:val="4985F39B"/>
    <w:rsid w:val="49889E70"/>
    <w:rsid w:val="499DE358"/>
    <w:rsid w:val="499E3318"/>
    <w:rsid w:val="49AB4C3B"/>
    <w:rsid w:val="49B2BA59"/>
    <w:rsid w:val="49B47EA6"/>
    <w:rsid w:val="49BA6CC6"/>
    <w:rsid w:val="49BC153F"/>
    <w:rsid w:val="49BCFB1F"/>
    <w:rsid w:val="49C159E7"/>
    <w:rsid w:val="49D129EF"/>
    <w:rsid w:val="49D78BE6"/>
    <w:rsid w:val="49D8DA53"/>
    <w:rsid w:val="49DC4D0C"/>
    <w:rsid w:val="49DD3130"/>
    <w:rsid w:val="49DE4496"/>
    <w:rsid w:val="49E6B2F5"/>
    <w:rsid w:val="49E9DD86"/>
    <w:rsid w:val="49ECFDA4"/>
    <w:rsid w:val="49F408FE"/>
    <w:rsid w:val="49FCABD2"/>
    <w:rsid w:val="4A03BFCD"/>
    <w:rsid w:val="4A09F768"/>
    <w:rsid w:val="4A122257"/>
    <w:rsid w:val="4A1EB5D6"/>
    <w:rsid w:val="4A286BC5"/>
    <w:rsid w:val="4A32AC4A"/>
    <w:rsid w:val="4A37BE6A"/>
    <w:rsid w:val="4A3CF0A5"/>
    <w:rsid w:val="4A447C63"/>
    <w:rsid w:val="4A4CB382"/>
    <w:rsid w:val="4A4F6FC3"/>
    <w:rsid w:val="4A4FEEEF"/>
    <w:rsid w:val="4A5277F2"/>
    <w:rsid w:val="4A5358F2"/>
    <w:rsid w:val="4A579C20"/>
    <w:rsid w:val="4A5DF8C6"/>
    <w:rsid w:val="4A62B495"/>
    <w:rsid w:val="4A724ED6"/>
    <w:rsid w:val="4A7DE4DA"/>
    <w:rsid w:val="4A8311E3"/>
    <w:rsid w:val="4A88114A"/>
    <w:rsid w:val="4A9D8F72"/>
    <w:rsid w:val="4AA46561"/>
    <w:rsid w:val="4AA82C4A"/>
    <w:rsid w:val="4AA9B81D"/>
    <w:rsid w:val="4AAA1C93"/>
    <w:rsid w:val="4AAB8FD2"/>
    <w:rsid w:val="4ABE4617"/>
    <w:rsid w:val="4AC72D63"/>
    <w:rsid w:val="4ACAA566"/>
    <w:rsid w:val="4ACB1B81"/>
    <w:rsid w:val="4AD511CC"/>
    <w:rsid w:val="4AEA1D28"/>
    <w:rsid w:val="4AFCA59A"/>
    <w:rsid w:val="4AFDE698"/>
    <w:rsid w:val="4B0648CB"/>
    <w:rsid w:val="4B25B786"/>
    <w:rsid w:val="4B269E66"/>
    <w:rsid w:val="4B2A2763"/>
    <w:rsid w:val="4B2EAAAD"/>
    <w:rsid w:val="4B2F2AB4"/>
    <w:rsid w:val="4B30A6D1"/>
    <w:rsid w:val="4B524A2C"/>
    <w:rsid w:val="4B55839B"/>
    <w:rsid w:val="4B6A1F82"/>
    <w:rsid w:val="4B6BB9BB"/>
    <w:rsid w:val="4B6D662F"/>
    <w:rsid w:val="4B723395"/>
    <w:rsid w:val="4B72C33F"/>
    <w:rsid w:val="4B7414B4"/>
    <w:rsid w:val="4B79080C"/>
    <w:rsid w:val="4B806DC1"/>
    <w:rsid w:val="4B824F4F"/>
    <w:rsid w:val="4B8DC23A"/>
    <w:rsid w:val="4B9C2C23"/>
    <w:rsid w:val="4B9C6F6A"/>
    <w:rsid w:val="4B9D950A"/>
    <w:rsid w:val="4BAE94BB"/>
    <w:rsid w:val="4BB3033D"/>
    <w:rsid w:val="4BBF4A35"/>
    <w:rsid w:val="4BCB7E34"/>
    <w:rsid w:val="4BCF8198"/>
    <w:rsid w:val="4BD377B4"/>
    <w:rsid w:val="4BE080D2"/>
    <w:rsid w:val="4BE32DC4"/>
    <w:rsid w:val="4BE3347E"/>
    <w:rsid w:val="4BE8CB14"/>
    <w:rsid w:val="4BEF67F4"/>
    <w:rsid w:val="4BF3F9A1"/>
    <w:rsid w:val="4BF4F098"/>
    <w:rsid w:val="4BF81E11"/>
    <w:rsid w:val="4BFA9820"/>
    <w:rsid w:val="4C095AA9"/>
    <w:rsid w:val="4C0D3D77"/>
    <w:rsid w:val="4C11A342"/>
    <w:rsid w:val="4C2DB65D"/>
    <w:rsid w:val="4C3327A9"/>
    <w:rsid w:val="4C41119D"/>
    <w:rsid w:val="4C41367D"/>
    <w:rsid w:val="4C577943"/>
    <w:rsid w:val="4C5AF1A7"/>
    <w:rsid w:val="4C636077"/>
    <w:rsid w:val="4C6558B5"/>
    <w:rsid w:val="4C6F0F5B"/>
    <w:rsid w:val="4C79EC38"/>
    <w:rsid w:val="4C7D1B37"/>
    <w:rsid w:val="4C82BA20"/>
    <w:rsid w:val="4C8EF163"/>
    <w:rsid w:val="4C8F0FF0"/>
    <w:rsid w:val="4C998ABC"/>
    <w:rsid w:val="4CAE622E"/>
    <w:rsid w:val="4CB32B5B"/>
    <w:rsid w:val="4CB36F31"/>
    <w:rsid w:val="4CB744DC"/>
    <w:rsid w:val="4CBC72D0"/>
    <w:rsid w:val="4CBD71A9"/>
    <w:rsid w:val="4CBF9197"/>
    <w:rsid w:val="4CC01F68"/>
    <w:rsid w:val="4CC5289A"/>
    <w:rsid w:val="4CCB3E47"/>
    <w:rsid w:val="4CD09B46"/>
    <w:rsid w:val="4CD88CB4"/>
    <w:rsid w:val="4CD9E8AB"/>
    <w:rsid w:val="4CDE9EAE"/>
    <w:rsid w:val="4CDF8243"/>
    <w:rsid w:val="4CE3AB53"/>
    <w:rsid w:val="4CE82061"/>
    <w:rsid w:val="4CE90989"/>
    <w:rsid w:val="4CEEE7A1"/>
    <w:rsid w:val="4D0857FF"/>
    <w:rsid w:val="4D0A892D"/>
    <w:rsid w:val="4D0B2B7D"/>
    <w:rsid w:val="4D0E9933"/>
    <w:rsid w:val="4D0EBDD0"/>
    <w:rsid w:val="4D0F3A8F"/>
    <w:rsid w:val="4D121BDC"/>
    <w:rsid w:val="4D14D1F2"/>
    <w:rsid w:val="4D210CC9"/>
    <w:rsid w:val="4D24D6A2"/>
    <w:rsid w:val="4D251E95"/>
    <w:rsid w:val="4D2CE70A"/>
    <w:rsid w:val="4D37FE14"/>
    <w:rsid w:val="4D4DCC67"/>
    <w:rsid w:val="4D50A17C"/>
    <w:rsid w:val="4D5843CF"/>
    <w:rsid w:val="4D64AE53"/>
    <w:rsid w:val="4D661C98"/>
    <w:rsid w:val="4D68DFF7"/>
    <w:rsid w:val="4D6C1BC3"/>
    <w:rsid w:val="4D78C1D9"/>
    <w:rsid w:val="4D7B4BBC"/>
    <w:rsid w:val="4D7D775E"/>
    <w:rsid w:val="4D7F16B3"/>
    <w:rsid w:val="4D83CD8D"/>
    <w:rsid w:val="4D8655B1"/>
    <w:rsid w:val="4D86AE47"/>
    <w:rsid w:val="4D8733DA"/>
    <w:rsid w:val="4D8FF1CC"/>
    <w:rsid w:val="4DA308C4"/>
    <w:rsid w:val="4DB6E985"/>
    <w:rsid w:val="4DBC9888"/>
    <w:rsid w:val="4DC792FC"/>
    <w:rsid w:val="4DC7EFD9"/>
    <w:rsid w:val="4DC996CD"/>
    <w:rsid w:val="4DCD8749"/>
    <w:rsid w:val="4DD794B3"/>
    <w:rsid w:val="4DD97091"/>
    <w:rsid w:val="4DE5C9DF"/>
    <w:rsid w:val="4DE8BAE5"/>
    <w:rsid w:val="4DF09052"/>
    <w:rsid w:val="4DF382AE"/>
    <w:rsid w:val="4DFBC8D5"/>
    <w:rsid w:val="4DFBD978"/>
    <w:rsid w:val="4E06F473"/>
    <w:rsid w:val="4E07E648"/>
    <w:rsid w:val="4E089B60"/>
    <w:rsid w:val="4E0A132F"/>
    <w:rsid w:val="4E10DAEE"/>
    <w:rsid w:val="4E18D8DA"/>
    <w:rsid w:val="4E1BBCD4"/>
    <w:rsid w:val="4E236A59"/>
    <w:rsid w:val="4E23D1F1"/>
    <w:rsid w:val="4E258AC2"/>
    <w:rsid w:val="4E3189B6"/>
    <w:rsid w:val="4E3404D6"/>
    <w:rsid w:val="4E3E66CF"/>
    <w:rsid w:val="4E3E6D8C"/>
    <w:rsid w:val="4E46F003"/>
    <w:rsid w:val="4E46FEA1"/>
    <w:rsid w:val="4E472A42"/>
    <w:rsid w:val="4E535CB4"/>
    <w:rsid w:val="4E55D159"/>
    <w:rsid w:val="4E6C6C8B"/>
    <w:rsid w:val="4E7FB003"/>
    <w:rsid w:val="4E87EDDE"/>
    <w:rsid w:val="4E8B10AC"/>
    <w:rsid w:val="4E8C599B"/>
    <w:rsid w:val="4E8DA032"/>
    <w:rsid w:val="4E952768"/>
    <w:rsid w:val="4E974F50"/>
    <w:rsid w:val="4E99E1FE"/>
    <w:rsid w:val="4E9AA2C7"/>
    <w:rsid w:val="4EA0D226"/>
    <w:rsid w:val="4EA21BC7"/>
    <w:rsid w:val="4EA70139"/>
    <w:rsid w:val="4EA998D0"/>
    <w:rsid w:val="4EBE802F"/>
    <w:rsid w:val="4ED45F70"/>
    <w:rsid w:val="4ED99724"/>
    <w:rsid w:val="4EDEF11E"/>
    <w:rsid w:val="4EDF4D1C"/>
    <w:rsid w:val="4EE55611"/>
    <w:rsid w:val="4EF68A99"/>
    <w:rsid w:val="4EFFBE38"/>
    <w:rsid w:val="4F03B641"/>
    <w:rsid w:val="4F0A7A8A"/>
    <w:rsid w:val="4F12F50F"/>
    <w:rsid w:val="4F227EA8"/>
    <w:rsid w:val="4F296EF5"/>
    <w:rsid w:val="4F2A87D9"/>
    <w:rsid w:val="4F2EAD3B"/>
    <w:rsid w:val="4F2EF889"/>
    <w:rsid w:val="4F37A248"/>
    <w:rsid w:val="4F417C24"/>
    <w:rsid w:val="4F46E6A9"/>
    <w:rsid w:val="4F4A979F"/>
    <w:rsid w:val="4F4EEB5A"/>
    <w:rsid w:val="4F5160AB"/>
    <w:rsid w:val="4F5855A4"/>
    <w:rsid w:val="4F632340"/>
    <w:rsid w:val="4F6F6262"/>
    <w:rsid w:val="4F773FC6"/>
    <w:rsid w:val="4F7D0EC3"/>
    <w:rsid w:val="4F817629"/>
    <w:rsid w:val="4F822A31"/>
    <w:rsid w:val="4F8E741B"/>
    <w:rsid w:val="4F911925"/>
    <w:rsid w:val="4F9853FE"/>
    <w:rsid w:val="4F9F7FA9"/>
    <w:rsid w:val="4FA9E5A8"/>
    <w:rsid w:val="4FB27366"/>
    <w:rsid w:val="4FB4A93B"/>
    <w:rsid w:val="4FB645B7"/>
    <w:rsid w:val="4FC0FED4"/>
    <w:rsid w:val="4FC447C0"/>
    <w:rsid w:val="4FC79F9B"/>
    <w:rsid w:val="4FDA250A"/>
    <w:rsid w:val="4FDA9CA0"/>
    <w:rsid w:val="4FDF8862"/>
    <w:rsid w:val="4FF4BE10"/>
    <w:rsid w:val="4FFC39C5"/>
    <w:rsid w:val="50064DE3"/>
    <w:rsid w:val="5008506D"/>
    <w:rsid w:val="502818A9"/>
    <w:rsid w:val="502909B8"/>
    <w:rsid w:val="50308CDE"/>
    <w:rsid w:val="5037D533"/>
    <w:rsid w:val="503C2BD6"/>
    <w:rsid w:val="503FF8C1"/>
    <w:rsid w:val="5046664D"/>
    <w:rsid w:val="50491922"/>
    <w:rsid w:val="504D78F6"/>
    <w:rsid w:val="505C135C"/>
    <w:rsid w:val="505C56A2"/>
    <w:rsid w:val="505EF1AD"/>
    <w:rsid w:val="50620157"/>
    <w:rsid w:val="5063388C"/>
    <w:rsid w:val="50682B43"/>
    <w:rsid w:val="5072F5EF"/>
    <w:rsid w:val="507EE037"/>
    <w:rsid w:val="5088B222"/>
    <w:rsid w:val="5089341C"/>
    <w:rsid w:val="50925CFA"/>
    <w:rsid w:val="509B9163"/>
    <w:rsid w:val="50ACD441"/>
    <w:rsid w:val="50B2E3E6"/>
    <w:rsid w:val="50C1179E"/>
    <w:rsid w:val="50C36D91"/>
    <w:rsid w:val="50C5A6D8"/>
    <w:rsid w:val="50CB230D"/>
    <w:rsid w:val="50CFF3D4"/>
    <w:rsid w:val="50D32DD1"/>
    <w:rsid w:val="50D7F7E7"/>
    <w:rsid w:val="50E80F32"/>
    <w:rsid w:val="50E8AB50"/>
    <w:rsid w:val="50ED2D9C"/>
    <w:rsid w:val="50F0FBE0"/>
    <w:rsid w:val="50FA871E"/>
    <w:rsid w:val="5100E042"/>
    <w:rsid w:val="5100E4D7"/>
    <w:rsid w:val="51027DA0"/>
    <w:rsid w:val="51060FC9"/>
    <w:rsid w:val="5110B5EE"/>
    <w:rsid w:val="51177DDE"/>
    <w:rsid w:val="5118B3C6"/>
    <w:rsid w:val="511A9C94"/>
    <w:rsid w:val="511AED8C"/>
    <w:rsid w:val="51315D10"/>
    <w:rsid w:val="5141D173"/>
    <w:rsid w:val="5142807E"/>
    <w:rsid w:val="514805CE"/>
    <w:rsid w:val="514DC775"/>
    <w:rsid w:val="5150A5FF"/>
    <w:rsid w:val="515497D7"/>
    <w:rsid w:val="51649D17"/>
    <w:rsid w:val="51747211"/>
    <w:rsid w:val="519B33EE"/>
    <w:rsid w:val="51A0E281"/>
    <w:rsid w:val="51A4CF62"/>
    <w:rsid w:val="51AA1C4F"/>
    <w:rsid w:val="51B39821"/>
    <w:rsid w:val="51B6F5A6"/>
    <w:rsid w:val="51B8D188"/>
    <w:rsid w:val="51C1A36D"/>
    <w:rsid w:val="51C72724"/>
    <w:rsid w:val="51C8D745"/>
    <w:rsid w:val="51C95D36"/>
    <w:rsid w:val="51D04C1E"/>
    <w:rsid w:val="51D14643"/>
    <w:rsid w:val="51D94D12"/>
    <w:rsid w:val="5211317F"/>
    <w:rsid w:val="521137E6"/>
    <w:rsid w:val="5211E4FD"/>
    <w:rsid w:val="5212D3A6"/>
    <w:rsid w:val="525DEB06"/>
    <w:rsid w:val="52672B81"/>
    <w:rsid w:val="527B0165"/>
    <w:rsid w:val="527CC9DA"/>
    <w:rsid w:val="52854EDA"/>
    <w:rsid w:val="5286DD04"/>
    <w:rsid w:val="52A0F86C"/>
    <w:rsid w:val="52AAB499"/>
    <w:rsid w:val="52AAD666"/>
    <w:rsid w:val="52B2D680"/>
    <w:rsid w:val="52BB3561"/>
    <w:rsid w:val="52C8BA61"/>
    <w:rsid w:val="52CA6C04"/>
    <w:rsid w:val="52CBF3A0"/>
    <w:rsid w:val="52CD94D9"/>
    <w:rsid w:val="52CE5058"/>
    <w:rsid w:val="52D34E5B"/>
    <w:rsid w:val="52D9C720"/>
    <w:rsid w:val="52D9CF72"/>
    <w:rsid w:val="52E19A49"/>
    <w:rsid w:val="52E66EF5"/>
    <w:rsid w:val="52E69D20"/>
    <w:rsid w:val="52F8C665"/>
    <w:rsid w:val="52F93180"/>
    <w:rsid w:val="52FAA9B0"/>
    <w:rsid w:val="530A27C4"/>
    <w:rsid w:val="53138AD0"/>
    <w:rsid w:val="5315FDA7"/>
    <w:rsid w:val="531B7CBA"/>
    <w:rsid w:val="531C10EB"/>
    <w:rsid w:val="531FE21D"/>
    <w:rsid w:val="5321EFE1"/>
    <w:rsid w:val="53268660"/>
    <w:rsid w:val="532CA0B9"/>
    <w:rsid w:val="5335078F"/>
    <w:rsid w:val="533CFD5B"/>
    <w:rsid w:val="53452808"/>
    <w:rsid w:val="5346D65D"/>
    <w:rsid w:val="534A4AF5"/>
    <w:rsid w:val="5352EA19"/>
    <w:rsid w:val="5357FB08"/>
    <w:rsid w:val="5362F785"/>
    <w:rsid w:val="5367E548"/>
    <w:rsid w:val="53684663"/>
    <w:rsid w:val="5375CF77"/>
    <w:rsid w:val="537655B7"/>
    <w:rsid w:val="537F1EF0"/>
    <w:rsid w:val="537F9B0B"/>
    <w:rsid w:val="53846F55"/>
    <w:rsid w:val="538609AE"/>
    <w:rsid w:val="538CA0BF"/>
    <w:rsid w:val="539016AC"/>
    <w:rsid w:val="5390AC5B"/>
    <w:rsid w:val="53A2763D"/>
    <w:rsid w:val="53A7A4DF"/>
    <w:rsid w:val="53A8A6EF"/>
    <w:rsid w:val="53A8F6D9"/>
    <w:rsid w:val="53AEAEAC"/>
    <w:rsid w:val="53C53B16"/>
    <w:rsid w:val="53CCD04C"/>
    <w:rsid w:val="53CCFA17"/>
    <w:rsid w:val="53D36CEB"/>
    <w:rsid w:val="53DDBE9E"/>
    <w:rsid w:val="53DE191C"/>
    <w:rsid w:val="53E0501C"/>
    <w:rsid w:val="53EA79DE"/>
    <w:rsid w:val="53EED2DA"/>
    <w:rsid w:val="53F37D8B"/>
    <w:rsid w:val="53F5EB29"/>
    <w:rsid w:val="53F7B401"/>
    <w:rsid w:val="53FA35CC"/>
    <w:rsid w:val="54015428"/>
    <w:rsid w:val="5404DA0A"/>
    <w:rsid w:val="54059AE5"/>
    <w:rsid w:val="54073A20"/>
    <w:rsid w:val="54141E6C"/>
    <w:rsid w:val="5416C16E"/>
    <w:rsid w:val="541ABE5A"/>
    <w:rsid w:val="541CBEB5"/>
    <w:rsid w:val="541FAFF4"/>
    <w:rsid w:val="541FE795"/>
    <w:rsid w:val="542AE92C"/>
    <w:rsid w:val="542C79CB"/>
    <w:rsid w:val="542D95A1"/>
    <w:rsid w:val="543A1E62"/>
    <w:rsid w:val="543E717E"/>
    <w:rsid w:val="544D4356"/>
    <w:rsid w:val="54720FD5"/>
    <w:rsid w:val="5477A398"/>
    <w:rsid w:val="5483C546"/>
    <w:rsid w:val="5484C9B6"/>
    <w:rsid w:val="54856837"/>
    <w:rsid w:val="5487A2DD"/>
    <w:rsid w:val="548FEB81"/>
    <w:rsid w:val="549109E4"/>
    <w:rsid w:val="549A5782"/>
    <w:rsid w:val="54ABEA12"/>
    <w:rsid w:val="54B5923F"/>
    <w:rsid w:val="54B63187"/>
    <w:rsid w:val="54BA5E3B"/>
    <w:rsid w:val="54BEF5AC"/>
    <w:rsid w:val="54C3D6C2"/>
    <w:rsid w:val="54C62E97"/>
    <w:rsid w:val="54C8C5E5"/>
    <w:rsid w:val="54CB0136"/>
    <w:rsid w:val="54CF0602"/>
    <w:rsid w:val="54CF32E1"/>
    <w:rsid w:val="54CFAAE8"/>
    <w:rsid w:val="54DE833C"/>
    <w:rsid w:val="54E1EB55"/>
    <w:rsid w:val="54EB9DA7"/>
    <w:rsid w:val="54F3E417"/>
    <w:rsid w:val="54FF964D"/>
    <w:rsid w:val="550BB051"/>
    <w:rsid w:val="550D5C7D"/>
    <w:rsid w:val="551B6F66"/>
    <w:rsid w:val="55281B1B"/>
    <w:rsid w:val="552B710D"/>
    <w:rsid w:val="552BE70D"/>
    <w:rsid w:val="55333DD9"/>
    <w:rsid w:val="554A7468"/>
    <w:rsid w:val="5562C7B2"/>
    <w:rsid w:val="55640795"/>
    <w:rsid w:val="556441E0"/>
    <w:rsid w:val="5569C758"/>
    <w:rsid w:val="55791C08"/>
    <w:rsid w:val="557BDC96"/>
    <w:rsid w:val="5586F95A"/>
    <w:rsid w:val="55902CD5"/>
    <w:rsid w:val="5590463B"/>
    <w:rsid w:val="559A2B1D"/>
    <w:rsid w:val="55A03650"/>
    <w:rsid w:val="55B4CC5D"/>
    <w:rsid w:val="55BE1FD5"/>
    <w:rsid w:val="55C66606"/>
    <w:rsid w:val="55CAF076"/>
    <w:rsid w:val="55CF9408"/>
    <w:rsid w:val="55D24BEC"/>
    <w:rsid w:val="55D4763A"/>
    <w:rsid w:val="55D60D24"/>
    <w:rsid w:val="55E15934"/>
    <w:rsid w:val="55E82EB0"/>
    <w:rsid w:val="55E84393"/>
    <w:rsid w:val="55FCAC2E"/>
    <w:rsid w:val="56002CB9"/>
    <w:rsid w:val="56117676"/>
    <w:rsid w:val="5613AD45"/>
    <w:rsid w:val="56213898"/>
    <w:rsid w:val="562AC63E"/>
    <w:rsid w:val="562E890C"/>
    <w:rsid w:val="56381391"/>
    <w:rsid w:val="563F6A50"/>
    <w:rsid w:val="564059D0"/>
    <w:rsid w:val="564DCBCA"/>
    <w:rsid w:val="564E393C"/>
    <w:rsid w:val="56533A5D"/>
    <w:rsid w:val="5655DD22"/>
    <w:rsid w:val="5655F0CF"/>
    <w:rsid w:val="5657633C"/>
    <w:rsid w:val="56583F19"/>
    <w:rsid w:val="5667D949"/>
    <w:rsid w:val="566E1791"/>
    <w:rsid w:val="567D5CDD"/>
    <w:rsid w:val="5680C39E"/>
    <w:rsid w:val="5686D8D3"/>
    <w:rsid w:val="5688A2A0"/>
    <w:rsid w:val="568B4E8C"/>
    <w:rsid w:val="56917EE7"/>
    <w:rsid w:val="569E0A2C"/>
    <w:rsid w:val="569EE791"/>
    <w:rsid w:val="56A71F16"/>
    <w:rsid w:val="56B8F0AF"/>
    <w:rsid w:val="56B9906A"/>
    <w:rsid w:val="56C719AD"/>
    <w:rsid w:val="56CEC873"/>
    <w:rsid w:val="56D6A5DB"/>
    <w:rsid w:val="56D7955B"/>
    <w:rsid w:val="56DE21DE"/>
    <w:rsid w:val="56E66E01"/>
    <w:rsid w:val="56EDC7A1"/>
    <w:rsid w:val="56F9FDA4"/>
    <w:rsid w:val="5700F194"/>
    <w:rsid w:val="57095146"/>
    <w:rsid w:val="57098B09"/>
    <w:rsid w:val="570EBD44"/>
    <w:rsid w:val="5717B5CF"/>
    <w:rsid w:val="571B323A"/>
    <w:rsid w:val="573680AC"/>
    <w:rsid w:val="573B8B4A"/>
    <w:rsid w:val="574849FC"/>
    <w:rsid w:val="57487574"/>
    <w:rsid w:val="576E7853"/>
    <w:rsid w:val="57811F29"/>
    <w:rsid w:val="57A0C99D"/>
    <w:rsid w:val="57A78397"/>
    <w:rsid w:val="57AE9C32"/>
    <w:rsid w:val="57B4F276"/>
    <w:rsid w:val="57BD08F9"/>
    <w:rsid w:val="57BD9E27"/>
    <w:rsid w:val="57BF594E"/>
    <w:rsid w:val="57C3ED24"/>
    <w:rsid w:val="57C45791"/>
    <w:rsid w:val="57C72BB9"/>
    <w:rsid w:val="57CDF958"/>
    <w:rsid w:val="57D5B622"/>
    <w:rsid w:val="57D7C195"/>
    <w:rsid w:val="57D86BFC"/>
    <w:rsid w:val="57DDD340"/>
    <w:rsid w:val="57DE6CEB"/>
    <w:rsid w:val="57E25CA3"/>
    <w:rsid w:val="57E86B13"/>
    <w:rsid w:val="57EC262E"/>
    <w:rsid w:val="57EDBF4E"/>
    <w:rsid w:val="57F5340C"/>
    <w:rsid w:val="57F851EA"/>
    <w:rsid w:val="5803B15B"/>
    <w:rsid w:val="580B7D70"/>
    <w:rsid w:val="580FC97A"/>
    <w:rsid w:val="58155A18"/>
    <w:rsid w:val="581BA5A7"/>
    <w:rsid w:val="581E4D2B"/>
    <w:rsid w:val="581E6DED"/>
    <w:rsid w:val="5825FD00"/>
    <w:rsid w:val="5826E72E"/>
    <w:rsid w:val="5827E69C"/>
    <w:rsid w:val="583668A8"/>
    <w:rsid w:val="583770E5"/>
    <w:rsid w:val="583F49E6"/>
    <w:rsid w:val="584D9F42"/>
    <w:rsid w:val="584F80BB"/>
    <w:rsid w:val="585D5E10"/>
    <w:rsid w:val="5861871A"/>
    <w:rsid w:val="5862C19A"/>
    <w:rsid w:val="58651667"/>
    <w:rsid w:val="587AD67C"/>
    <w:rsid w:val="58840EDB"/>
    <w:rsid w:val="5885F10B"/>
    <w:rsid w:val="58914E03"/>
    <w:rsid w:val="58B02F4F"/>
    <w:rsid w:val="58BB8063"/>
    <w:rsid w:val="58C68855"/>
    <w:rsid w:val="58C934F4"/>
    <w:rsid w:val="58D1C107"/>
    <w:rsid w:val="58D79196"/>
    <w:rsid w:val="58E0F3F9"/>
    <w:rsid w:val="58E7AF90"/>
    <w:rsid w:val="590165E6"/>
    <w:rsid w:val="590B6E13"/>
    <w:rsid w:val="5912A642"/>
    <w:rsid w:val="59178DC6"/>
    <w:rsid w:val="592A2B9B"/>
    <w:rsid w:val="592C62F0"/>
    <w:rsid w:val="5932673F"/>
    <w:rsid w:val="594841BB"/>
    <w:rsid w:val="5948CD73"/>
    <w:rsid w:val="594A6368"/>
    <w:rsid w:val="594BDDB3"/>
    <w:rsid w:val="596B3119"/>
    <w:rsid w:val="596D86D0"/>
    <w:rsid w:val="59727C71"/>
    <w:rsid w:val="59802B73"/>
    <w:rsid w:val="5981AB49"/>
    <w:rsid w:val="5986E292"/>
    <w:rsid w:val="5989542E"/>
    <w:rsid w:val="5993C0DF"/>
    <w:rsid w:val="599A813E"/>
    <w:rsid w:val="59A62914"/>
    <w:rsid w:val="59AC74A6"/>
    <w:rsid w:val="59B1D3D0"/>
    <w:rsid w:val="59B3B367"/>
    <w:rsid w:val="59C5B6DF"/>
    <w:rsid w:val="59CDBBAD"/>
    <w:rsid w:val="59D04746"/>
    <w:rsid w:val="59D297FE"/>
    <w:rsid w:val="59DAC70A"/>
    <w:rsid w:val="59DDEC78"/>
    <w:rsid w:val="59DEAEB0"/>
    <w:rsid w:val="59EED5CF"/>
    <w:rsid w:val="59F909D4"/>
    <w:rsid w:val="5A00E6C8"/>
    <w:rsid w:val="5A01D9DD"/>
    <w:rsid w:val="5A0BAE95"/>
    <w:rsid w:val="5A0FD451"/>
    <w:rsid w:val="5A1256CE"/>
    <w:rsid w:val="5A3C319C"/>
    <w:rsid w:val="5A3E7ED6"/>
    <w:rsid w:val="5A414220"/>
    <w:rsid w:val="5A41B5E0"/>
    <w:rsid w:val="5A475088"/>
    <w:rsid w:val="5A4C055D"/>
    <w:rsid w:val="5A5524AD"/>
    <w:rsid w:val="5A554C77"/>
    <w:rsid w:val="5A5E242D"/>
    <w:rsid w:val="5A621A5A"/>
    <w:rsid w:val="5A6ABBF6"/>
    <w:rsid w:val="5A6C984C"/>
    <w:rsid w:val="5A6E003F"/>
    <w:rsid w:val="5A77713E"/>
    <w:rsid w:val="5A789436"/>
    <w:rsid w:val="5A7B4582"/>
    <w:rsid w:val="5AA0D50A"/>
    <w:rsid w:val="5AA18CB9"/>
    <w:rsid w:val="5AB0A07B"/>
    <w:rsid w:val="5AB26376"/>
    <w:rsid w:val="5AB31D41"/>
    <w:rsid w:val="5AB33719"/>
    <w:rsid w:val="5AB9CB55"/>
    <w:rsid w:val="5ABCA116"/>
    <w:rsid w:val="5ACB5A9A"/>
    <w:rsid w:val="5ACCFE76"/>
    <w:rsid w:val="5ACDF613"/>
    <w:rsid w:val="5AD0AFF4"/>
    <w:rsid w:val="5AD2BFA8"/>
    <w:rsid w:val="5ADACAD7"/>
    <w:rsid w:val="5AE05000"/>
    <w:rsid w:val="5AE53502"/>
    <w:rsid w:val="5AE7FB57"/>
    <w:rsid w:val="5AEA9DD6"/>
    <w:rsid w:val="5AEC9338"/>
    <w:rsid w:val="5AF695A2"/>
    <w:rsid w:val="5AF8AA2A"/>
    <w:rsid w:val="5B0132BF"/>
    <w:rsid w:val="5B0AFD3E"/>
    <w:rsid w:val="5B0CFA02"/>
    <w:rsid w:val="5B1104DD"/>
    <w:rsid w:val="5B11467D"/>
    <w:rsid w:val="5B15BED3"/>
    <w:rsid w:val="5B186FE8"/>
    <w:rsid w:val="5B1D5656"/>
    <w:rsid w:val="5B1DD207"/>
    <w:rsid w:val="5B203DB3"/>
    <w:rsid w:val="5B308691"/>
    <w:rsid w:val="5B33AE44"/>
    <w:rsid w:val="5B34A219"/>
    <w:rsid w:val="5B36121B"/>
    <w:rsid w:val="5B4355DC"/>
    <w:rsid w:val="5B4DC868"/>
    <w:rsid w:val="5B56E636"/>
    <w:rsid w:val="5B58570F"/>
    <w:rsid w:val="5B58D5AC"/>
    <w:rsid w:val="5B5C4F37"/>
    <w:rsid w:val="5B5EFCF9"/>
    <w:rsid w:val="5B6328E3"/>
    <w:rsid w:val="5B65C858"/>
    <w:rsid w:val="5B6618DE"/>
    <w:rsid w:val="5B6696A4"/>
    <w:rsid w:val="5B6900DC"/>
    <w:rsid w:val="5B69C353"/>
    <w:rsid w:val="5B778FC4"/>
    <w:rsid w:val="5B7B73BB"/>
    <w:rsid w:val="5B86AABF"/>
    <w:rsid w:val="5B8AAD01"/>
    <w:rsid w:val="5B8FAA93"/>
    <w:rsid w:val="5B937A46"/>
    <w:rsid w:val="5B974DAC"/>
    <w:rsid w:val="5B9915C4"/>
    <w:rsid w:val="5B9B2891"/>
    <w:rsid w:val="5B9D0DD8"/>
    <w:rsid w:val="5B9EF1CF"/>
    <w:rsid w:val="5BA01736"/>
    <w:rsid w:val="5BA414F3"/>
    <w:rsid w:val="5BA4F827"/>
    <w:rsid w:val="5BA6C00B"/>
    <w:rsid w:val="5BB06782"/>
    <w:rsid w:val="5BB6ADD2"/>
    <w:rsid w:val="5BB78B1A"/>
    <w:rsid w:val="5BBB1D77"/>
    <w:rsid w:val="5BBF706F"/>
    <w:rsid w:val="5BC06B4C"/>
    <w:rsid w:val="5BC2415D"/>
    <w:rsid w:val="5BC4CD72"/>
    <w:rsid w:val="5BC505BD"/>
    <w:rsid w:val="5BD39F81"/>
    <w:rsid w:val="5BD79967"/>
    <w:rsid w:val="5BDD8AC4"/>
    <w:rsid w:val="5BE2FAE4"/>
    <w:rsid w:val="5BE839CC"/>
    <w:rsid w:val="5BED956F"/>
    <w:rsid w:val="5BF4729B"/>
    <w:rsid w:val="5BFF71F3"/>
    <w:rsid w:val="5C0346D7"/>
    <w:rsid w:val="5C072F49"/>
    <w:rsid w:val="5C0A9EC4"/>
    <w:rsid w:val="5C1C180C"/>
    <w:rsid w:val="5C1C9034"/>
    <w:rsid w:val="5C2AA724"/>
    <w:rsid w:val="5C31828B"/>
    <w:rsid w:val="5C3558AF"/>
    <w:rsid w:val="5C4283B6"/>
    <w:rsid w:val="5C48A690"/>
    <w:rsid w:val="5C4F8C64"/>
    <w:rsid w:val="5C503D71"/>
    <w:rsid w:val="5C511B69"/>
    <w:rsid w:val="5C583AEA"/>
    <w:rsid w:val="5C69A686"/>
    <w:rsid w:val="5C80B56E"/>
    <w:rsid w:val="5C88BEC0"/>
    <w:rsid w:val="5C894D87"/>
    <w:rsid w:val="5C8B045F"/>
    <w:rsid w:val="5C9ACCB8"/>
    <w:rsid w:val="5C9D6648"/>
    <w:rsid w:val="5CB9CF05"/>
    <w:rsid w:val="5CBEA773"/>
    <w:rsid w:val="5CBFA9B6"/>
    <w:rsid w:val="5CC77486"/>
    <w:rsid w:val="5CD9B4E9"/>
    <w:rsid w:val="5CDEAD49"/>
    <w:rsid w:val="5CEA6C0E"/>
    <w:rsid w:val="5CFA52A6"/>
    <w:rsid w:val="5D0F528F"/>
    <w:rsid w:val="5D149040"/>
    <w:rsid w:val="5D1A5AA8"/>
    <w:rsid w:val="5D1A72EE"/>
    <w:rsid w:val="5D1F9B09"/>
    <w:rsid w:val="5D24FF4C"/>
    <w:rsid w:val="5D2A609A"/>
    <w:rsid w:val="5D2ACB4A"/>
    <w:rsid w:val="5D30822D"/>
    <w:rsid w:val="5D30AA96"/>
    <w:rsid w:val="5D312C45"/>
    <w:rsid w:val="5D379274"/>
    <w:rsid w:val="5D414782"/>
    <w:rsid w:val="5D435573"/>
    <w:rsid w:val="5D46D199"/>
    <w:rsid w:val="5D4777E3"/>
    <w:rsid w:val="5D4A1A78"/>
    <w:rsid w:val="5D542CD1"/>
    <w:rsid w:val="5D5776BB"/>
    <w:rsid w:val="5D5B51F9"/>
    <w:rsid w:val="5D65ADF5"/>
    <w:rsid w:val="5D678D25"/>
    <w:rsid w:val="5D6D6132"/>
    <w:rsid w:val="5D70BECB"/>
    <w:rsid w:val="5D76C2EF"/>
    <w:rsid w:val="5D7EA6D5"/>
    <w:rsid w:val="5D8E4396"/>
    <w:rsid w:val="5D91316D"/>
    <w:rsid w:val="5D92DEC0"/>
    <w:rsid w:val="5D9925D8"/>
    <w:rsid w:val="5D99F0C4"/>
    <w:rsid w:val="5DB3454A"/>
    <w:rsid w:val="5DBD2F4C"/>
    <w:rsid w:val="5DC2480A"/>
    <w:rsid w:val="5DEA13BB"/>
    <w:rsid w:val="5DEE96DE"/>
    <w:rsid w:val="5DEFDF77"/>
    <w:rsid w:val="5DF1FE7E"/>
    <w:rsid w:val="5E0273CF"/>
    <w:rsid w:val="5E07D06C"/>
    <w:rsid w:val="5E153296"/>
    <w:rsid w:val="5E161743"/>
    <w:rsid w:val="5E17AF2C"/>
    <w:rsid w:val="5E1889CD"/>
    <w:rsid w:val="5E1DD48B"/>
    <w:rsid w:val="5E21C49F"/>
    <w:rsid w:val="5E26BA6E"/>
    <w:rsid w:val="5E2B31E5"/>
    <w:rsid w:val="5E2E3FF2"/>
    <w:rsid w:val="5E2F88A2"/>
    <w:rsid w:val="5E31C53E"/>
    <w:rsid w:val="5E3C366A"/>
    <w:rsid w:val="5E464EAC"/>
    <w:rsid w:val="5E564F18"/>
    <w:rsid w:val="5E5CB56F"/>
    <w:rsid w:val="5E5EC392"/>
    <w:rsid w:val="5E666073"/>
    <w:rsid w:val="5E6BB7B3"/>
    <w:rsid w:val="5E799073"/>
    <w:rsid w:val="5E7CE7A8"/>
    <w:rsid w:val="5E808862"/>
    <w:rsid w:val="5E850451"/>
    <w:rsid w:val="5E8DC7CC"/>
    <w:rsid w:val="5E9471E5"/>
    <w:rsid w:val="5E9A7C6B"/>
    <w:rsid w:val="5E9E6F69"/>
    <w:rsid w:val="5E9FF6F6"/>
    <w:rsid w:val="5EA12CD0"/>
    <w:rsid w:val="5EA7486D"/>
    <w:rsid w:val="5EB21427"/>
    <w:rsid w:val="5EB5C939"/>
    <w:rsid w:val="5ED57F34"/>
    <w:rsid w:val="5ED6C030"/>
    <w:rsid w:val="5EDA1F61"/>
    <w:rsid w:val="5EDAEFA8"/>
    <w:rsid w:val="5EDCE2AB"/>
    <w:rsid w:val="5EE6C8BB"/>
    <w:rsid w:val="5EEB152F"/>
    <w:rsid w:val="5EEFAC4A"/>
    <w:rsid w:val="5EF8B76E"/>
    <w:rsid w:val="5EF9F448"/>
    <w:rsid w:val="5F0FD2B2"/>
    <w:rsid w:val="5F180D28"/>
    <w:rsid w:val="5F1FF76E"/>
    <w:rsid w:val="5F26197D"/>
    <w:rsid w:val="5F268FF0"/>
    <w:rsid w:val="5F44ED06"/>
    <w:rsid w:val="5F46D31A"/>
    <w:rsid w:val="5F5127C4"/>
    <w:rsid w:val="5F51B75B"/>
    <w:rsid w:val="5F5D48BE"/>
    <w:rsid w:val="5F62141F"/>
    <w:rsid w:val="5F6E3626"/>
    <w:rsid w:val="5F7AF080"/>
    <w:rsid w:val="5F7CAE57"/>
    <w:rsid w:val="5F8513D1"/>
    <w:rsid w:val="5F8D8ABD"/>
    <w:rsid w:val="5F901239"/>
    <w:rsid w:val="5FA35E10"/>
    <w:rsid w:val="5FA370A9"/>
    <w:rsid w:val="5FBDCADA"/>
    <w:rsid w:val="5FCAD893"/>
    <w:rsid w:val="5FD13D09"/>
    <w:rsid w:val="5FD89084"/>
    <w:rsid w:val="5FD9DB1F"/>
    <w:rsid w:val="5FE4FE7F"/>
    <w:rsid w:val="5FEBE9F1"/>
    <w:rsid w:val="5FF59332"/>
    <w:rsid w:val="5FF65AC1"/>
    <w:rsid w:val="5FFCA6E4"/>
    <w:rsid w:val="60003171"/>
    <w:rsid w:val="6006D99C"/>
    <w:rsid w:val="600C7290"/>
    <w:rsid w:val="600E7D87"/>
    <w:rsid w:val="6013876D"/>
    <w:rsid w:val="601AC5DB"/>
    <w:rsid w:val="601CD0E1"/>
    <w:rsid w:val="601DA3FE"/>
    <w:rsid w:val="601E3D93"/>
    <w:rsid w:val="60250490"/>
    <w:rsid w:val="60264D58"/>
    <w:rsid w:val="602F60C1"/>
    <w:rsid w:val="60304246"/>
    <w:rsid w:val="6033D20E"/>
    <w:rsid w:val="603A6981"/>
    <w:rsid w:val="603A90E9"/>
    <w:rsid w:val="603AB296"/>
    <w:rsid w:val="60425788"/>
    <w:rsid w:val="6056DCE3"/>
    <w:rsid w:val="605D6864"/>
    <w:rsid w:val="60608BA4"/>
    <w:rsid w:val="606BA878"/>
    <w:rsid w:val="607043FF"/>
    <w:rsid w:val="607BB967"/>
    <w:rsid w:val="607F4A54"/>
    <w:rsid w:val="607FD87E"/>
    <w:rsid w:val="60807FFA"/>
    <w:rsid w:val="6080F769"/>
    <w:rsid w:val="608D270F"/>
    <w:rsid w:val="608ED56D"/>
    <w:rsid w:val="609B61B1"/>
    <w:rsid w:val="60A34E8C"/>
    <w:rsid w:val="60A64F6C"/>
    <w:rsid w:val="60A8DE61"/>
    <w:rsid w:val="60B4CE05"/>
    <w:rsid w:val="60BD3027"/>
    <w:rsid w:val="60BEB6C6"/>
    <w:rsid w:val="60C356DD"/>
    <w:rsid w:val="60C70121"/>
    <w:rsid w:val="60D4200B"/>
    <w:rsid w:val="60D7B678"/>
    <w:rsid w:val="60E0F4B3"/>
    <w:rsid w:val="60EE2652"/>
    <w:rsid w:val="60F732B3"/>
    <w:rsid w:val="60FAB07C"/>
    <w:rsid w:val="60FD240D"/>
    <w:rsid w:val="61027A50"/>
    <w:rsid w:val="6105E16E"/>
    <w:rsid w:val="610B8E4E"/>
    <w:rsid w:val="610E5CF6"/>
    <w:rsid w:val="610E5DC8"/>
    <w:rsid w:val="6111ACB6"/>
    <w:rsid w:val="61192C14"/>
    <w:rsid w:val="612247F1"/>
    <w:rsid w:val="6129629D"/>
    <w:rsid w:val="612D93E1"/>
    <w:rsid w:val="61368E9B"/>
    <w:rsid w:val="6136B84B"/>
    <w:rsid w:val="613B9C55"/>
    <w:rsid w:val="613E86C1"/>
    <w:rsid w:val="6149DF7E"/>
    <w:rsid w:val="614A07A4"/>
    <w:rsid w:val="61562C93"/>
    <w:rsid w:val="61605BA6"/>
    <w:rsid w:val="61650057"/>
    <w:rsid w:val="617460E5"/>
    <w:rsid w:val="61748766"/>
    <w:rsid w:val="6176A0D0"/>
    <w:rsid w:val="6177D3DA"/>
    <w:rsid w:val="617BC18B"/>
    <w:rsid w:val="61804BF1"/>
    <w:rsid w:val="618204EE"/>
    <w:rsid w:val="61831AED"/>
    <w:rsid w:val="618DD2B1"/>
    <w:rsid w:val="6192ED88"/>
    <w:rsid w:val="6195B7D5"/>
    <w:rsid w:val="61963369"/>
    <w:rsid w:val="6197094B"/>
    <w:rsid w:val="61A646E5"/>
    <w:rsid w:val="61ABC808"/>
    <w:rsid w:val="61AE2DF0"/>
    <w:rsid w:val="61BF05B5"/>
    <w:rsid w:val="61BF97AC"/>
    <w:rsid w:val="61CABE49"/>
    <w:rsid w:val="61CC17E5"/>
    <w:rsid w:val="61CFFCF8"/>
    <w:rsid w:val="61D6F001"/>
    <w:rsid w:val="61F16EF5"/>
    <w:rsid w:val="61F423B0"/>
    <w:rsid w:val="61FD981D"/>
    <w:rsid w:val="6216C07A"/>
    <w:rsid w:val="621E440F"/>
    <w:rsid w:val="6228F770"/>
    <w:rsid w:val="622B06DF"/>
    <w:rsid w:val="62340823"/>
    <w:rsid w:val="623DA02B"/>
    <w:rsid w:val="6242885C"/>
    <w:rsid w:val="624473A7"/>
    <w:rsid w:val="62484975"/>
    <w:rsid w:val="62497BB8"/>
    <w:rsid w:val="6249F9C4"/>
    <w:rsid w:val="62529997"/>
    <w:rsid w:val="625435A1"/>
    <w:rsid w:val="6257187C"/>
    <w:rsid w:val="62644C89"/>
    <w:rsid w:val="6264C456"/>
    <w:rsid w:val="6265D6C1"/>
    <w:rsid w:val="626796F8"/>
    <w:rsid w:val="626FA029"/>
    <w:rsid w:val="627DA6D5"/>
    <w:rsid w:val="6284AEED"/>
    <w:rsid w:val="62931C6A"/>
    <w:rsid w:val="6296BD7A"/>
    <w:rsid w:val="6297181A"/>
    <w:rsid w:val="62A5E15F"/>
    <w:rsid w:val="62A62501"/>
    <w:rsid w:val="62A9CF12"/>
    <w:rsid w:val="62AABDBA"/>
    <w:rsid w:val="62CBCAF8"/>
    <w:rsid w:val="62CFC505"/>
    <w:rsid w:val="62D68B72"/>
    <w:rsid w:val="62DAF06B"/>
    <w:rsid w:val="62DF57F2"/>
    <w:rsid w:val="62E52112"/>
    <w:rsid w:val="62E7694C"/>
    <w:rsid w:val="62EE81BE"/>
    <w:rsid w:val="62EF2E02"/>
    <w:rsid w:val="6309626E"/>
    <w:rsid w:val="630BA4C8"/>
    <w:rsid w:val="630ED4CF"/>
    <w:rsid w:val="63127131"/>
    <w:rsid w:val="631F5E06"/>
    <w:rsid w:val="632C6AD3"/>
    <w:rsid w:val="6335E2F4"/>
    <w:rsid w:val="6338947E"/>
    <w:rsid w:val="63403247"/>
    <w:rsid w:val="6340C805"/>
    <w:rsid w:val="634580ED"/>
    <w:rsid w:val="63499112"/>
    <w:rsid w:val="6353248F"/>
    <w:rsid w:val="6355160F"/>
    <w:rsid w:val="63560621"/>
    <w:rsid w:val="63569176"/>
    <w:rsid w:val="636120D0"/>
    <w:rsid w:val="63659E2D"/>
    <w:rsid w:val="6366CEBC"/>
    <w:rsid w:val="636B61E8"/>
    <w:rsid w:val="636D959D"/>
    <w:rsid w:val="636E1F42"/>
    <w:rsid w:val="63786FBE"/>
    <w:rsid w:val="637C3A75"/>
    <w:rsid w:val="637EA942"/>
    <w:rsid w:val="63912AE5"/>
    <w:rsid w:val="63932ADD"/>
    <w:rsid w:val="63936FE2"/>
    <w:rsid w:val="639C07B8"/>
    <w:rsid w:val="639C2458"/>
    <w:rsid w:val="63A66103"/>
    <w:rsid w:val="63AB3E17"/>
    <w:rsid w:val="63B82CEE"/>
    <w:rsid w:val="63BAF81C"/>
    <w:rsid w:val="63C38F80"/>
    <w:rsid w:val="63CE6721"/>
    <w:rsid w:val="63D06EB3"/>
    <w:rsid w:val="63D63C1C"/>
    <w:rsid w:val="63ECF093"/>
    <w:rsid w:val="63F149C3"/>
    <w:rsid w:val="63F2A74B"/>
    <w:rsid w:val="63F622DF"/>
    <w:rsid w:val="63FCF957"/>
    <w:rsid w:val="6401A36A"/>
    <w:rsid w:val="64033C7F"/>
    <w:rsid w:val="6403D0BC"/>
    <w:rsid w:val="640B1F86"/>
    <w:rsid w:val="640CEB41"/>
    <w:rsid w:val="64164CBB"/>
    <w:rsid w:val="641A4579"/>
    <w:rsid w:val="64212D3D"/>
    <w:rsid w:val="642C1551"/>
    <w:rsid w:val="6430A9BC"/>
    <w:rsid w:val="6432AF4A"/>
    <w:rsid w:val="6435D3BE"/>
    <w:rsid w:val="643D183A"/>
    <w:rsid w:val="64439C7D"/>
    <w:rsid w:val="644AEC33"/>
    <w:rsid w:val="645040AB"/>
    <w:rsid w:val="6451E5B1"/>
    <w:rsid w:val="6456356A"/>
    <w:rsid w:val="6456B729"/>
    <w:rsid w:val="6459D03F"/>
    <w:rsid w:val="645C7EAF"/>
    <w:rsid w:val="64659713"/>
    <w:rsid w:val="646CDE42"/>
    <w:rsid w:val="64703717"/>
    <w:rsid w:val="6479C6AD"/>
    <w:rsid w:val="6489459F"/>
    <w:rsid w:val="64895DA1"/>
    <w:rsid w:val="648A1C87"/>
    <w:rsid w:val="648EC853"/>
    <w:rsid w:val="64902673"/>
    <w:rsid w:val="64917CD3"/>
    <w:rsid w:val="6492AA8B"/>
    <w:rsid w:val="6492D94A"/>
    <w:rsid w:val="64A0ED0B"/>
    <w:rsid w:val="64A8782D"/>
    <w:rsid w:val="64C71D80"/>
    <w:rsid w:val="64D3775B"/>
    <w:rsid w:val="64D64D69"/>
    <w:rsid w:val="64EAC247"/>
    <w:rsid w:val="64FE31DA"/>
    <w:rsid w:val="650675F0"/>
    <w:rsid w:val="65083252"/>
    <w:rsid w:val="650AD62E"/>
    <w:rsid w:val="650E0730"/>
    <w:rsid w:val="6510FB4B"/>
    <w:rsid w:val="651CD936"/>
    <w:rsid w:val="6526AC4F"/>
    <w:rsid w:val="65341B78"/>
    <w:rsid w:val="653445C3"/>
    <w:rsid w:val="65352AEA"/>
    <w:rsid w:val="65414C58"/>
    <w:rsid w:val="6542C50B"/>
    <w:rsid w:val="6556C934"/>
    <w:rsid w:val="655C5A9E"/>
    <w:rsid w:val="655E17F6"/>
    <w:rsid w:val="656A3782"/>
    <w:rsid w:val="656FB8A0"/>
    <w:rsid w:val="6585CCA3"/>
    <w:rsid w:val="6597DAD1"/>
    <w:rsid w:val="659976ED"/>
    <w:rsid w:val="65A474CD"/>
    <w:rsid w:val="65A72A26"/>
    <w:rsid w:val="65A777BE"/>
    <w:rsid w:val="65AE84D1"/>
    <w:rsid w:val="65CBCCF1"/>
    <w:rsid w:val="65CBF5C1"/>
    <w:rsid w:val="65CE6885"/>
    <w:rsid w:val="65DBF40A"/>
    <w:rsid w:val="65DD8221"/>
    <w:rsid w:val="65DFAFE7"/>
    <w:rsid w:val="65F2A817"/>
    <w:rsid w:val="661447B5"/>
    <w:rsid w:val="66251705"/>
    <w:rsid w:val="662C38CB"/>
    <w:rsid w:val="662D4D34"/>
    <w:rsid w:val="6639689F"/>
    <w:rsid w:val="663CC6D0"/>
    <w:rsid w:val="66404075"/>
    <w:rsid w:val="665B228F"/>
    <w:rsid w:val="6660FDE3"/>
    <w:rsid w:val="666193C0"/>
    <w:rsid w:val="6664BB95"/>
    <w:rsid w:val="667FC74E"/>
    <w:rsid w:val="66807EF5"/>
    <w:rsid w:val="6684E2E7"/>
    <w:rsid w:val="66854721"/>
    <w:rsid w:val="668BD0CC"/>
    <w:rsid w:val="668D7F17"/>
    <w:rsid w:val="669169CD"/>
    <w:rsid w:val="669962F3"/>
    <w:rsid w:val="669C1AE4"/>
    <w:rsid w:val="66A79D29"/>
    <w:rsid w:val="66B082E2"/>
    <w:rsid w:val="66B5A7E8"/>
    <w:rsid w:val="66B8D2BD"/>
    <w:rsid w:val="66BC9995"/>
    <w:rsid w:val="66C0BEE0"/>
    <w:rsid w:val="66C96578"/>
    <w:rsid w:val="66C97F98"/>
    <w:rsid w:val="66C999CC"/>
    <w:rsid w:val="66CBC96D"/>
    <w:rsid w:val="66CBDA20"/>
    <w:rsid w:val="66CFD57C"/>
    <w:rsid w:val="66DE9584"/>
    <w:rsid w:val="66E03B8F"/>
    <w:rsid w:val="66E991FC"/>
    <w:rsid w:val="670607E3"/>
    <w:rsid w:val="670EA058"/>
    <w:rsid w:val="672DF99C"/>
    <w:rsid w:val="6730B3D5"/>
    <w:rsid w:val="6734A03D"/>
    <w:rsid w:val="673A45A6"/>
    <w:rsid w:val="673CC5DC"/>
    <w:rsid w:val="673D36EA"/>
    <w:rsid w:val="67406631"/>
    <w:rsid w:val="67409CC3"/>
    <w:rsid w:val="6741C275"/>
    <w:rsid w:val="67448C03"/>
    <w:rsid w:val="674ACC01"/>
    <w:rsid w:val="674C6728"/>
    <w:rsid w:val="674EE582"/>
    <w:rsid w:val="67505AB6"/>
    <w:rsid w:val="6754D771"/>
    <w:rsid w:val="67568FC4"/>
    <w:rsid w:val="675A8E28"/>
    <w:rsid w:val="67684BFB"/>
    <w:rsid w:val="676C902D"/>
    <w:rsid w:val="6774C32A"/>
    <w:rsid w:val="67795282"/>
    <w:rsid w:val="6779D2D4"/>
    <w:rsid w:val="678A45C3"/>
    <w:rsid w:val="679DBF92"/>
    <w:rsid w:val="679FDF89"/>
    <w:rsid w:val="67A2D81C"/>
    <w:rsid w:val="67B330E7"/>
    <w:rsid w:val="67B7F0BC"/>
    <w:rsid w:val="67C23D9F"/>
    <w:rsid w:val="67CD85F9"/>
    <w:rsid w:val="67E0F18D"/>
    <w:rsid w:val="67E103CF"/>
    <w:rsid w:val="67E54C73"/>
    <w:rsid w:val="67F93826"/>
    <w:rsid w:val="67FEACD9"/>
    <w:rsid w:val="6800E45E"/>
    <w:rsid w:val="6805A5D8"/>
    <w:rsid w:val="681079BB"/>
    <w:rsid w:val="6815429E"/>
    <w:rsid w:val="681781FD"/>
    <w:rsid w:val="681F6203"/>
    <w:rsid w:val="68211782"/>
    <w:rsid w:val="682AD09A"/>
    <w:rsid w:val="68315726"/>
    <w:rsid w:val="683BF879"/>
    <w:rsid w:val="683C850C"/>
    <w:rsid w:val="6842D4AF"/>
    <w:rsid w:val="6845A7F2"/>
    <w:rsid w:val="684FFC9C"/>
    <w:rsid w:val="6854EDA4"/>
    <w:rsid w:val="686A49AE"/>
    <w:rsid w:val="686EEF4E"/>
    <w:rsid w:val="6880CB24"/>
    <w:rsid w:val="6884941B"/>
    <w:rsid w:val="6885625D"/>
    <w:rsid w:val="68871F65"/>
    <w:rsid w:val="6888BF1B"/>
    <w:rsid w:val="688B634C"/>
    <w:rsid w:val="688EB14F"/>
    <w:rsid w:val="6892C2CA"/>
    <w:rsid w:val="689838F4"/>
    <w:rsid w:val="689BE3DE"/>
    <w:rsid w:val="68A0267A"/>
    <w:rsid w:val="68B3F107"/>
    <w:rsid w:val="68B9E913"/>
    <w:rsid w:val="68CE49E1"/>
    <w:rsid w:val="68D07F2C"/>
    <w:rsid w:val="68D18721"/>
    <w:rsid w:val="68D44C65"/>
    <w:rsid w:val="68D4E809"/>
    <w:rsid w:val="68D65FBB"/>
    <w:rsid w:val="68D94A6C"/>
    <w:rsid w:val="68DC5954"/>
    <w:rsid w:val="68DDF4FB"/>
    <w:rsid w:val="68DF7144"/>
    <w:rsid w:val="68E8DFB1"/>
    <w:rsid w:val="68E955A6"/>
    <w:rsid w:val="68EB147C"/>
    <w:rsid w:val="68EFDC49"/>
    <w:rsid w:val="68F0F451"/>
    <w:rsid w:val="68FBC7BF"/>
    <w:rsid w:val="6902E11F"/>
    <w:rsid w:val="690606A3"/>
    <w:rsid w:val="69074BC1"/>
    <w:rsid w:val="6912F981"/>
    <w:rsid w:val="691750A9"/>
    <w:rsid w:val="691936AC"/>
    <w:rsid w:val="6919BF75"/>
    <w:rsid w:val="691BB127"/>
    <w:rsid w:val="691E0787"/>
    <w:rsid w:val="6920B8B7"/>
    <w:rsid w:val="6924B026"/>
    <w:rsid w:val="692E204E"/>
    <w:rsid w:val="693258BD"/>
    <w:rsid w:val="6936B7CA"/>
    <w:rsid w:val="693E4116"/>
    <w:rsid w:val="695190B7"/>
    <w:rsid w:val="6951B35E"/>
    <w:rsid w:val="69574786"/>
    <w:rsid w:val="695D5C28"/>
    <w:rsid w:val="695EA3B7"/>
    <w:rsid w:val="69651096"/>
    <w:rsid w:val="6968BC4C"/>
    <w:rsid w:val="696B6F1B"/>
    <w:rsid w:val="696F84C1"/>
    <w:rsid w:val="69746CE6"/>
    <w:rsid w:val="6974C3F8"/>
    <w:rsid w:val="6977673D"/>
    <w:rsid w:val="69876FF4"/>
    <w:rsid w:val="6988B7B7"/>
    <w:rsid w:val="698A45FF"/>
    <w:rsid w:val="6995FF0B"/>
    <w:rsid w:val="699C9F70"/>
    <w:rsid w:val="69A4F3E2"/>
    <w:rsid w:val="69ABDBFD"/>
    <w:rsid w:val="69AEEEC0"/>
    <w:rsid w:val="69B1D14C"/>
    <w:rsid w:val="69B40E11"/>
    <w:rsid w:val="69BBC7D2"/>
    <w:rsid w:val="69C0480A"/>
    <w:rsid w:val="69C06FC4"/>
    <w:rsid w:val="69C44871"/>
    <w:rsid w:val="69C89572"/>
    <w:rsid w:val="69D3AE43"/>
    <w:rsid w:val="69DAA44D"/>
    <w:rsid w:val="69DFDAE7"/>
    <w:rsid w:val="69E53FA6"/>
    <w:rsid w:val="69E7BDB6"/>
    <w:rsid w:val="69E8457D"/>
    <w:rsid w:val="6A01E4F4"/>
    <w:rsid w:val="6A0A57D5"/>
    <w:rsid w:val="6A0DFBE4"/>
    <w:rsid w:val="6A0FE9D3"/>
    <w:rsid w:val="6A173FC1"/>
    <w:rsid w:val="6A297195"/>
    <w:rsid w:val="6A2E932B"/>
    <w:rsid w:val="6A2FCCBD"/>
    <w:rsid w:val="6A4786E7"/>
    <w:rsid w:val="6A533D04"/>
    <w:rsid w:val="6A662675"/>
    <w:rsid w:val="6A675F68"/>
    <w:rsid w:val="6A68CC24"/>
    <w:rsid w:val="6A68D314"/>
    <w:rsid w:val="6A6AB82A"/>
    <w:rsid w:val="6A6CAE7B"/>
    <w:rsid w:val="6A6CE2D7"/>
    <w:rsid w:val="6A6CED7D"/>
    <w:rsid w:val="6A6D4361"/>
    <w:rsid w:val="6A779BB5"/>
    <w:rsid w:val="6A79C55C"/>
    <w:rsid w:val="6A7A610A"/>
    <w:rsid w:val="6A862E20"/>
    <w:rsid w:val="6A8A0887"/>
    <w:rsid w:val="6A8C8F64"/>
    <w:rsid w:val="6A95D59C"/>
    <w:rsid w:val="6A9D474E"/>
    <w:rsid w:val="6A9DDBBF"/>
    <w:rsid w:val="6A9DE9C6"/>
    <w:rsid w:val="6AA78B5A"/>
    <w:rsid w:val="6AACE813"/>
    <w:rsid w:val="6AAE657F"/>
    <w:rsid w:val="6AAFAF51"/>
    <w:rsid w:val="6ABA5E36"/>
    <w:rsid w:val="6AC70A85"/>
    <w:rsid w:val="6AE575C3"/>
    <w:rsid w:val="6AFD1B64"/>
    <w:rsid w:val="6AFF94DC"/>
    <w:rsid w:val="6B08626C"/>
    <w:rsid w:val="6B0E2D92"/>
    <w:rsid w:val="6B0E3D45"/>
    <w:rsid w:val="6B11EA2E"/>
    <w:rsid w:val="6B17B598"/>
    <w:rsid w:val="6B1AF6A0"/>
    <w:rsid w:val="6B32B43A"/>
    <w:rsid w:val="6B38A490"/>
    <w:rsid w:val="6B516B7C"/>
    <w:rsid w:val="6B545C58"/>
    <w:rsid w:val="6B583FF0"/>
    <w:rsid w:val="6B58540A"/>
    <w:rsid w:val="6B5F0B6A"/>
    <w:rsid w:val="6B639EF1"/>
    <w:rsid w:val="6B680423"/>
    <w:rsid w:val="6B6D884F"/>
    <w:rsid w:val="6B7A0090"/>
    <w:rsid w:val="6B7A1A0B"/>
    <w:rsid w:val="6B7A80BC"/>
    <w:rsid w:val="6B8908BD"/>
    <w:rsid w:val="6B8C79AF"/>
    <w:rsid w:val="6B8D67B3"/>
    <w:rsid w:val="6B9EA3A3"/>
    <w:rsid w:val="6BB07984"/>
    <w:rsid w:val="6BB4E730"/>
    <w:rsid w:val="6BBE42CA"/>
    <w:rsid w:val="6BC0AEAF"/>
    <w:rsid w:val="6BC7913A"/>
    <w:rsid w:val="6BCDFEFA"/>
    <w:rsid w:val="6BD507B6"/>
    <w:rsid w:val="6BD7C73C"/>
    <w:rsid w:val="6BDC857F"/>
    <w:rsid w:val="6BDD857C"/>
    <w:rsid w:val="6BE0B40B"/>
    <w:rsid w:val="6BE88DF6"/>
    <w:rsid w:val="6BECD5B5"/>
    <w:rsid w:val="6BF434A2"/>
    <w:rsid w:val="6BF5D218"/>
    <w:rsid w:val="6BF8AF2F"/>
    <w:rsid w:val="6BFBACFF"/>
    <w:rsid w:val="6BFDB9D8"/>
    <w:rsid w:val="6C05EAA3"/>
    <w:rsid w:val="6C0913C2"/>
    <w:rsid w:val="6C166BAD"/>
    <w:rsid w:val="6C171206"/>
    <w:rsid w:val="6C1BEAD7"/>
    <w:rsid w:val="6C20384E"/>
    <w:rsid w:val="6C2672BE"/>
    <w:rsid w:val="6C267767"/>
    <w:rsid w:val="6C2C149E"/>
    <w:rsid w:val="6C2E039A"/>
    <w:rsid w:val="6C2E0B41"/>
    <w:rsid w:val="6C2F32C5"/>
    <w:rsid w:val="6C310F78"/>
    <w:rsid w:val="6C360320"/>
    <w:rsid w:val="6C37214C"/>
    <w:rsid w:val="6C4938ED"/>
    <w:rsid w:val="6C4ED3B5"/>
    <w:rsid w:val="6C539E52"/>
    <w:rsid w:val="6C55C9B1"/>
    <w:rsid w:val="6C61B727"/>
    <w:rsid w:val="6C65E33D"/>
    <w:rsid w:val="6C7669DD"/>
    <w:rsid w:val="6C7875CE"/>
    <w:rsid w:val="6C7BD048"/>
    <w:rsid w:val="6C7C8A29"/>
    <w:rsid w:val="6C897273"/>
    <w:rsid w:val="6C8E9EE0"/>
    <w:rsid w:val="6C90B3AE"/>
    <w:rsid w:val="6CAC9DF7"/>
    <w:rsid w:val="6CB980C0"/>
    <w:rsid w:val="6CBBF131"/>
    <w:rsid w:val="6CD9BBF2"/>
    <w:rsid w:val="6CDC3FDE"/>
    <w:rsid w:val="6CECA08B"/>
    <w:rsid w:val="6CF06820"/>
    <w:rsid w:val="6CF78D06"/>
    <w:rsid w:val="6CFA473D"/>
    <w:rsid w:val="6CFADBCB"/>
    <w:rsid w:val="6CFDEBF5"/>
    <w:rsid w:val="6D00A56B"/>
    <w:rsid w:val="6D03F00E"/>
    <w:rsid w:val="6D15ED9D"/>
    <w:rsid w:val="6D2264ED"/>
    <w:rsid w:val="6D2271F9"/>
    <w:rsid w:val="6D2307B7"/>
    <w:rsid w:val="6D25F958"/>
    <w:rsid w:val="6D2EB15C"/>
    <w:rsid w:val="6D3D2838"/>
    <w:rsid w:val="6D3E85AE"/>
    <w:rsid w:val="6D4797AA"/>
    <w:rsid w:val="6D4A30B5"/>
    <w:rsid w:val="6D4F55C1"/>
    <w:rsid w:val="6D501703"/>
    <w:rsid w:val="6D597321"/>
    <w:rsid w:val="6D5D6D56"/>
    <w:rsid w:val="6D5D7E3E"/>
    <w:rsid w:val="6D675A0A"/>
    <w:rsid w:val="6D69B13B"/>
    <w:rsid w:val="6D69E4B6"/>
    <w:rsid w:val="6D6AD504"/>
    <w:rsid w:val="6D7741AE"/>
    <w:rsid w:val="6D819AC8"/>
    <w:rsid w:val="6D866D43"/>
    <w:rsid w:val="6D89B6E6"/>
    <w:rsid w:val="6D9051AB"/>
    <w:rsid w:val="6D97C07C"/>
    <w:rsid w:val="6DA5541A"/>
    <w:rsid w:val="6DA5F90A"/>
    <w:rsid w:val="6DAC6A56"/>
    <w:rsid w:val="6DAC9EA4"/>
    <w:rsid w:val="6DB2E267"/>
    <w:rsid w:val="6DB52592"/>
    <w:rsid w:val="6DB99087"/>
    <w:rsid w:val="6DC9031E"/>
    <w:rsid w:val="6DCD7384"/>
    <w:rsid w:val="6DE30CBE"/>
    <w:rsid w:val="6DE7F9C2"/>
    <w:rsid w:val="6DEF7C32"/>
    <w:rsid w:val="6DF5343C"/>
    <w:rsid w:val="6DFF7F2C"/>
    <w:rsid w:val="6E0C52C1"/>
    <w:rsid w:val="6E1C30E4"/>
    <w:rsid w:val="6E1E51D4"/>
    <w:rsid w:val="6E228D38"/>
    <w:rsid w:val="6E28ECBE"/>
    <w:rsid w:val="6E39C04C"/>
    <w:rsid w:val="6E3AB5F0"/>
    <w:rsid w:val="6E3C9633"/>
    <w:rsid w:val="6E40437D"/>
    <w:rsid w:val="6E4CF182"/>
    <w:rsid w:val="6E55D00B"/>
    <w:rsid w:val="6E5A1775"/>
    <w:rsid w:val="6E6CADF8"/>
    <w:rsid w:val="6E761B58"/>
    <w:rsid w:val="6E885C13"/>
    <w:rsid w:val="6E8E90F8"/>
    <w:rsid w:val="6E90AE0E"/>
    <w:rsid w:val="6E935746"/>
    <w:rsid w:val="6E96AC2C"/>
    <w:rsid w:val="6EA06F58"/>
    <w:rsid w:val="6EA75D53"/>
    <w:rsid w:val="6EAE4456"/>
    <w:rsid w:val="6EB1B92A"/>
    <w:rsid w:val="6EBC2D04"/>
    <w:rsid w:val="6ED773A4"/>
    <w:rsid w:val="6EED1FD7"/>
    <w:rsid w:val="6EEFBC7C"/>
    <w:rsid w:val="6EF41B3F"/>
    <w:rsid w:val="6EF88D7D"/>
    <w:rsid w:val="6EFD09C0"/>
    <w:rsid w:val="6F062296"/>
    <w:rsid w:val="6F1889C2"/>
    <w:rsid w:val="6F1BBE2D"/>
    <w:rsid w:val="6F1F4383"/>
    <w:rsid w:val="6F22856B"/>
    <w:rsid w:val="6F2D7E83"/>
    <w:rsid w:val="6F2D8624"/>
    <w:rsid w:val="6F345B54"/>
    <w:rsid w:val="6F355A9A"/>
    <w:rsid w:val="6F39BBB2"/>
    <w:rsid w:val="6F3F5D98"/>
    <w:rsid w:val="6F490DBC"/>
    <w:rsid w:val="6F49C406"/>
    <w:rsid w:val="6F4FB079"/>
    <w:rsid w:val="6F50FA0F"/>
    <w:rsid w:val="6F59F767"/>
    <w:rsid w:val="6F5F5370"/>
    <w:rsid w:val="6F647843"/>
    <w:rsid w:val="6F6B3C0A"/>
    <w:rsid w:val="6F6E70C3"/>
    <w:rsid w:val="6F79901A"/>
    <w:rsid w:val="6F8A8B85"/>
    <w:rsid w:val="6F8CE43A"/>
    <w:rsid w:val="6F9208FE"/>
    <w:rsid w:val="6F9D83FF"/>
    <w:rsid w:val="6FA3C78D"/>
    <w:rsid w:val="6FA53E76"/>
    <w:rsid w:val="6FAAB1F7"/>
    <w:rsid w:val="6FBB555A"/>
    <w:rsid w:val="6FD021C3"/>
    <w:rsid w:val="6FD2BD45"/>
    <w:rsid w:val="6FD60E08"/>
    <w:rsid w:val="6FD6A340"/>
    <w:rsid w:val="6FD9B48D"/>
    <w:rsid w:val="6FD9FA98"/>
    <w:rsid w:val="6FEE3E9E"/>
    <w:rsid w:val="6FF0C9FE"/>
    <w:rsid w:val="6FF99571"/>
    <w:rsid w:val="6FFEB633"/>
    <w:rsid w:val="70133184"/>
    <w:rsid w:val="7020C884"/>
    <w:rsid w:val="7024EEB1"/>
    <w:rsid w:val="702D2C6E"/>
    <w:rsid w:val="7033ED62"/>
    <w:rsid w:val="703C32BF"/>
    <w:rsid w:val="703D3933"/>
    <w:rsid w:val="70420D6E"/>
    <w:rsid w:val="7044D2B4"/>
    <w:rsid w:val="70462A69"/>
    <w:rsid w:val="7046CBE6"/>
    <w:rsid w:val="7048BFCB"/>
    <w:rsid w:val="70601229"/>
    <w:rsid w:val="70650612"/>
    <w:rsid w:val="706E9661"/>
    <w:rsid w:val="706ED82C"/>
    <w:rsid w:val="70767C1D"/>
    <w:rsid w:val="7093566E"/>
    <w:rsid w:val="70A27BC9"/>
    <w:rsid w:val="70AEB8A1"/>
    <w:rsid w:val="70B5A5AC"/>
    <w:rsid w:val="70B74BCE"/>
    <w:rsid w:val="70C157A8"/>
    <w:rsid w:val="70C7090E"/>
    <w:rsid w:val="70C92032"/>
    <w:rsid w:val="70C94EE4"/>
    <w:rsid w:val="70CD0BCB"/>
    <w:rsid w:val="70CD747D"/>
    <w:rsid w:val="70E27E9E"/>
    <w:rsid w:val="70E45C51"/>
    <w:rsid w:val="70E5172E"/>
    <w:rsid w:val="70FADFED"/>
    <w:rsid w:val="7100B4CB"/>
    <w:rsid w:val="71137519"/>
    <w:rsid w:val="711600DB"/>
    <w:rsid w:val="71373B6F"/>
    <w:rsid w:val="71404618"/>
    <w:rsid w:val="715AC01B"/>
    <w:rsid w:val="716127BF"/>
    <w:rsid w:val="716691A8"/>
    <w:rsid w:val="71674892"/>
    <w:rsid w:val="7167A514"/>
    <w:rsid w:val="717022CA"/>
    <w:rsid w:val="718C9A5F"/>
    <w:rsid w:val="718E49AF"/>
    <w:rsid w:val="71994F06"/>
    <w:rsid w:val="719FF7C5"/>
    <w:rsid w:val="71A0CB9D"/>
    <w:rsid w:val="71A1553A"/>
    <w:rsid w:val="71A9F254"/>
    <w:rsid w:val="71B09EB8"/>
    <w:rsid w:val="71B2C5DF"/>
    <w:rsid w:val="71C4901E"/>
    <w:rsid w:val="71C7E7BB"/>
    <w:rsid w:val="71C8A6F6"/>
    <w:rsid w:val="71CA134F"/>
    <w:rsid w:val="71D2DFFF"/>
    <w:rsid w:val="71D5CCEA"/>
    <w:rsid w:val="71D7BEAA"/>
    <w:rsid w:val="71D9628F"/>
    <w:rsid w:val="71D97BFA"/>
    <w:rsid w:val="71E5713A"/>
    <w:rsid w:val="71ECB8CE"/>
    <w:rsid w:val="71F2425B"/>
    <w:rsid w:val="71F76E79"/>
    <w:rsid w:val="71FFF640"/>
    <w:rsid w:val="72043D50"/>
    <w:rsid w:val="720F5308"/>
    <w:rsid w:val="7214F80A"/>
    <w:rsid w:val="72214A1C"/>
    <w:rsid w:val="72238EF6"/>
    <w:rsid w:val="72251FAE"/>
    <w:rsid w:val="7225919E"/>
    <w:rsid w:val="7228BCB9"/>
    <w:rsid w:val="722E4976"/>
    <w:rsid w:val="7235D2BC"/>
    <w:rsid w:val="724A8902"/>
    <w:rsid w:val="724C931C"/>
    <w:rsid w:val="7252B889"/>
    <w:rsid w:val="7254A99F"/>
    <w:rsid w:val="7265AA57"/>
    <w:rsid w:val="7272E8C9"/>
    <w:rsid w:val="727A2455"/>
    <w:rsid w:val="727E6FF1"/>
    <w:rsid w:val="727EAE3A"/>
    <w:rsid w:val="7284D741"/>
    <w:rsid w:val="728FCAA0"/>
    <w:rsid w:val="72A162A7"/>
    <w:rsid w:val="72A54D03"/>
    <w:rsid w:val="72B6AE62"/>
    <w:rsid w:val="72B7EC00"/>
    <w:rsid w:val="72BD79DC"/>
    <w:rsid w:val="72C7DF67"/>
    <w:rsid w:val="72CD6B0E"/>
    <w:rsid w:val="72E1812E"/>
    <w:rsid w:val="72E560D8"/>
    <w:rsid w:val="72E91156"/>
    <w:rsid w:val="72F44962"/>
    <w:rsid w:val="72F7D02C"/>
    <w:rsid w:val="72FDBCBD"/>
    <w:rsid w:val="72FDFEC7"/>
    <w:rsid w:val="73061697"/>
    <w:rsid w:val="73062C8F"/>
    <w:rsid w:val="73081C6E"/>
    <w:rsid w:val="730A3AB4"/>
    <w:rsid w:val="7314F0C7"/>
    <w:rsid w:val="73151A39"/>
    <w:rsid w:val="731D4871"/>
    <w:rsid w:val="731FFCFF"/>
    <w:rsid w:val="7324513F"/>
    <w:rsid w:val="73286AC0"/>
    <w:rsid w:val="732D647D"/>
    <w:rsid w:val="73424D5A"/>
    <w:rsid w:val="7346F9BE"/>
    <w:rsid w:val="7351AA16"/>
    <w:rsid w:val="736961AD"/>
    <w:rsid w:val="736A53A1"/>
    <w:rsid w:val="737E6337"/>
    <w:rsid w:val="738C0EBB"/>
    <w:rsid w:val="738C11AC"/>
    <w:rsid w:val="738CC845"/>
    <w:rsid w:val="73925E3F"/>
    <w:rsid w:val="7392A071"/>
    <w:rsid w:val="739BA39C"/>
    <w:rsid w:val="739E7B84"/>
    <w:rsid w:val="73A3EA1A"/>
    <w:rsid w:val="73A7DA75"/>
    <w:rsid w:val="73AE8429"/>
    <w:rsid w:val="73BB9F8A"/>
    <w:rsid w:val="73CCF707"/>
    <w:rsid w:val="73D652CF"/>
    <w:rsid w:val="73DEEF43"/>
    <w:rsid w:val="73E2040E"/>
    <w:rsid w:val="73E2D921"/>
    <w:rsid w:val="73E47301"/>
    <w:rsid w:val="73E61CED"/>
    <w:rsid w:val="73ED06E5"/>
    <w:rsid w:val="73FE3416"/>
    <w:rsid w:val="740635B6"/>
    <w:rsid w:val="743EAD2D"/>
    <w:rsid w:val="744C8439"/>
    <w:rsid w:val="74505CB7"/>
    <w:rsid w:val="745353B8"/>
    <w:rsid w:val="7453CA59"/>
    <w:rsid w:val="745DE042"/>
    <w:rsid w:val="746B5BF4"/>
    <w:rsid w:val="746E537C"/>
    <w:rsid w:val="74710995"/>
    <w:rsid w:val="7478B3A7"/>
    <w:rsid w:val="74821F2E"/>
    <w:rsid w:val="74A446C8"/>
    <w:rsid w:val="74A7A0C7"/>
    <w:rsid w:val="74B9AF5A"/>
    <w:rsid w:val="74BA1D42"/>
    <w:rsid w:val="74BC7798"/>
    <w:rsid w:val="74BCFB54"/>
    <w:rsid w:val="74BDD1A7"/>
    <w:rsid w:val="74C7BF26"/>
    <w:rsid w:val="74CDF0DC"/>
    <w:rsid w:val="74CEAE8E"/>
    <w:rsid w:val="74D3C3CA"/>
    <w:rsid w:val="74D9E337"/>
    <w:rsid w:val="74DFDCE4"/>
    <w:rsid w:val="74E44170"/>
    <w:rsid w:val="74E6149D"/>
    <w:rsid w:val="75062402"/>
    <w:rsid w:val="75113080"/>
    <w:rsid w:val="75155747"/>
    <w:rsid w:val="751A3398"/>
    <w:rsid w:val="751AD4DB"/>
    <w:rsid w:val="751BB753"/>
    <w:rsid w:val="7523921E"/>
    <w:rsid w:val="7524AAFB"/>
    <w:rsid w:val="7539C0E5"/>
    <w:rsid w:val="753D1E82"/>
    <w:rsid w:val="75486980"/>
    <w:rsid w:val="754F00D5"/>
    <w:rsid w:val="75649F1C"/>
    <w:rsid w:val="7566B7CB"/>
    <w:rsid w:val="7574A7B1"/>
    <w:rsid w:val="7579445E"/>
    <w:rsid w:val="757B01BF"/>
    <w:rsid w:val="75818528"/>
    <w:rsid w:val="758AADE8"/>
    <w:rsid w:val="758BF551"/>
    <w:rsid w:val="7592D27D"/>
    <w:rsid w:val="759A9F1C"/>
    <w:rsid w:val="75AB8A87"/>
    <w:rsid w:val="75B5ED19"/>
    <w:rsid w:val="75C1F3D8"/>
    <w:rsid w:val="75CAFB8A"/>
    <w:rsid w:val="75CE5110"/>
    <w:rsid w:val="75D85E95"/>
    <w:rsid w:val="75E78C99"/>
    <w:rsid w:val="75ED3091"/>
    <w:rsid w:val="75ED4DF2"/>
    <w:rsid w:val="75FF8029"/>
    <w:rsid w:val="76003FDB"/>
    <w:rsid w:val="760BC762"/>
    <w:rsid w:val="761F6F4D"/>
    <w:rsid w:val="76280071"/>
    <w:rsid w:val="76291D84"/>
    <w:rsid w:val="76343F35"/>
    <w:rsid w:val="763A1F45"/>
    <w:rsid w:val="76446936"/>
    <w:rsid w:val="764B5E84"/>
    <w:rsid w:val="764C2E1B"/>
    <w:rsid w:val="764D7BA2"/>
    <w:rsid w:val="76553EFE"/>
    <w:rsid w:val="765C5A7D"/>
    <w:rsid w:val="7666A1E9"/>
    <w:rsid w:val="76756DD9"/>
    <w:rsid w:val="7677CBED"/>
    <w:rsid w:val="768D8CB8"/>
    <w:rsid w:val="7693D232"/>
    <w:rsid w:val="769A9677"/>
    <w:rsid w:val="76A4C93B"/>
    <w:rsid w:val="76AC53BD"/>
    <w:rsid w:val="76B3B8B2"/>
    <w:rsid w:val="76B3EEE2"/>
    <w:rsid w:val="76B3FDA0"/>
    <w:rsid w:val="76C50A10"/>
    <w:rsid w:val="76CE6730"/>
    <w:rsid w:val="76D5F429"/>
    <w:rsid w:val="76E3425E"/>
    <w:rsid w:val="76E35DAD"/>
    <w:rsid w:val="76E65F00"/>
    <w:rsid w:val="76F0121D"/>
    <w:rsid w:val="76F4C536"/>
    <w:rsid w:val="76FB9A03"/>
    <w:rsid w:val="7717D789"/>
    <w:rsid w:val="7717F18F"/>
    <w:rsid w:val="772686BF"/>
    <w:rsid w:val="774A5D57"/>
    <w:rsid w:val="77584864"/>
    <w:rsid w:val="7761B233"/>
    <w:rsid w:val="776FF64F"/>
    <w:rsid w:val="776FF78B"/>
    <w:rsid w:val="777804FC"/>
    <w:rsid w:val="777CFF33"/>
    <w:rsid w:val="77866BE4"/>
    <w:rsid w:val="778D7386"/>
    <w:rsid w:val="7792D852"/>
    <w:rsid w:val="77CBE420"/>
    <w:rsid w:val="77D4A720"/>
    <w:rsid w:val="77D5A606"/>
    <w:rsid w:val="77EF1761"/>
    <w:rsid w:val="77F67CA9"/>
    <w:rsid w:val="77FF67F9"/>
    <w:rsid w:val="78023A9F"/>
    <w:rsid w:val="780C9CD2"/>
    <w:rsid w:val="781521CE"/>
    <w:rsid w:val="781E6BA6"/>
    <w:rsid w:val="782F484B"/>
    <w:rsid w:val="78375EB6"/>
    <w:rsid w:val="783DF911"/>
    <w:rsid w:val="784599EA"/>
    <w:rsid w:val="78521442"/>
    <w:rsid w:val="7853B98A"/>
    <w:rsid w:val="7854B78E"/>
    <w:rsid w:val="78660E28"/>
    <w:rsid w:val="78662066"/>
    <w:rsid w:val="7866EA24"/>
    <w:rsid w:val="786F6BFD"/>
    <w:rsid w:val="78728ADB"/>
    <w:rsid w:val="787C938B"/>
    <w:rsid w:val="787E948C"/>
    <w:rsid w:val="787F4A8C"/>
    <w:rsid w:val="78863443"/>
    <w:rsid w:val="788DFA30"/>
    <w:rsid w:val="78934C0D"/>
    <w:rsid w:val="7896E068"/>
    <w:rsid w:val="789B108D"/>
    <w:rsid w:val="789B6D6A"/>
    <w:rsid w:val="789B7BA7"/>
    <w:rsid w:val="78AE2049"/>
    <w:rsid w:val="78B17135"/>
    <w:rsid w:val="78BA0A5F"/>
    <w:rsid w:val="78C4578E"/>
    <w:rsid w:val="78D35630"/>
    <w:rsid w:val="78D8CF70"/>
    <w:rsid w:val="78DAF068"/>
    <w:rsid w:val="78FF4793"/>
    <w:rsid w:val="79010E68"/>
    <w:rsid w:val="7910C9A0"/>
    <w:rsid w:val="791A35A4"/>
    <w:rsid w:val="79387163"/>
    <w:rsid w:val="79391F59"/>
    <w:rsid w:val="793B590F"/>
    <w:rsid w:val="7959DA56"/>
    <w:rsid w:val="7960A45E"/>
    <w:rsid w:val="7962E050"/>
    <w:rsid w:val="796B138B"/>
    <w:rsid w:val="7971C007"/>
    <w:rsid w:val="7978FBE4"/>
    <w:rsid w:val="797D7BA6"/>
    <w:rsid w:val="798C330B"/>
    <w:rsid w:val="798EDF82"/>
    <w:rsid w:val="799234B5"/>
    <w:rsid w:val="7992CA2F"/>
    <w:rsid w:val="79A14A9E"/>
    <w:rsid w:val="79A42B59"/>
    <w:rsid w:val="79A70423"/>
    <w:rsid w:val="79AD10E9"/>
    <w:rsid w:val="79C9549D"/>
    <w:rsid w:val="79D3D1A6"/>
    <w:rsid w:val="79DAE103"/>
    <w:rsid w:val="79DB8B93"/>
    <w:rsid w:val="79DBE4C0"/>
    <w:rsid w:val="79E3528C"/>
    <w:rsid w:val="79EE526F"/>
    <w:rsid w:val="79F601DF"/>
    <w:rsid w:val="79F98277"/>
    <w:rsid w:val="79FF90DA"/>
    <w:rsid w:val="7A14FD6A"/>
    <w:rsid w:val="7A1F31AA"/>
    <w:rsid w:val="7A2648A9"/>
    <w:rsid w:val="7A28511A"/>
    <w:rsid w:val="7A3061B9"/>
    <w:rsid w:val="7A34A246"/>
    <w:rsid w:val="7A3AE2B6"/>
    <w:rsid w:val="7A4571F7"/>
    <w:rsid w:val="7A48889C"/>
    <w:rsid w:val="7A4C1594"/>
    <w:rsid w:val="7A52CCF7"/>
    <w:rsid w:val="7A57239C"/>
    <w:rsid w:val="7A5D098F"/>
    <w:rsid w:val="7A5D4590"/>
    <w:rsid w:val="7A63D044"/>
    <w:rsid w:val="7A692E45"/>
    <w:rsid w:val="7A6CA7B0"/>
    <w:rsid w:val="7A72500C"/>
    <w:rsid w:val="7A76C0C9"/>
    <w:rsid w:val="7A7BC4B7"/>
    <w:rsid w:val="7A818DC1"/>
    <w:rsid w:val="7A82A2AE"/>
    <w:rsid w:val="7A83EAA7"/>
    <w:rsid w:val="7A870AFB"/>
    <w:rsid w:val="7A8B3B9A"/>
    <w:rsid w:val="7A95E734"/>
    <w:rsid w:val="7A97D217"/>
    <w:rsid w:val="7A9A4D3C"/>
    <w:rsid w:val="7AB60FA5"/>
    <w:rsid w:val="7AC12D72"/>
    <w:rsid w:val="7AC3A37F"/>
    <w:rsid w:val="7AC7E2EC"/>
    <w:rsid w:val="7ACAA0A8"/>
    <w:rsid w:val="7ADE982E"/>
    <w:rsid w:val="7ADF3B21"/>
    <w:rsid w:val="7AF77637"/>
    <w:rsid w:val="7AFA1523"/>
    <w:rsid w:val="7AFB3A1A"/>
    <w:rsid w:val="7AFE5AE4"/>
    <w:rsid w:val="7B01CB2B"/>
    <w:rsid w:val="7B06A6BD"/>
    <w:rsid w:val="7B11F11E"/>
    <w:rsid w:val="7B1538E5"/>
    <w:rsid w:val="7B178FEB"/>
    <w:rsid w:val="7B34AB2F"/>
    <w:rsid w:val="7B3D25C9"/>
    <w:rsid w:val="7B3F475E"/>
    <w:rsid w:val="7B446EAF"/>
    <w:rsid w:val="7B4517C8"/>
    <w:rsid w:val="7B470334"/>
    <w:rsid w:val="7B4A3101"/>
    <w:rsid w:val="7B5C1D8B"/>
    <w:rsid w:val="7B6D42BB"/>
    <w:rsid w:val="7B74E269"/>
    <w:rsid w:val="7B76D01B"/>
    <w:rsid w:val="7B7B11CB"/>
    <w:rsid w:val="7B7E7F01"/>
    <w:rsid w:val="7B8355CD"/>
    <w:rsid w:val="7B86FD8B"/>
    <w:rsid w:val="7B87A80F"/>
    <w:rsid w:val="7B8BAF75"/>
    <w:rsid w:val="7B99EE07"/>
    <w:rsid w:val="7BA06DB1"/>
    <w:rsid w:val="7BA61647"/>
    <w:rsid w:val="7BBCDFE3"/>
    <w:rsid w:val="7BBDB9E9"/>
    <w:rsid w:val="7BC5EFAB"/>
    <w:rsid w:val="7BC79C13"/>
    <w:rsid w:val="7BC94493"/>
    <w:rsid w:val="7BCEE677"/>
    <w:rsid w:val="7BDEF2AD"/>
    <w:rsid w:val="7BE5FF1C"/>
    <w:rsid w:val="7BEAC9A7"/>
    <w:rsid w:val="7BECF670"/>
    <w:rsid w:val="7BEF4FB4"/>
    <w:rsid w:val="7BF17CB7"/>
    <w:rsid w:val="7BF1C8A6"/>
    <w:rsid w:val="7C03A471"/>
    <w:rsid w:val="7C11DF13"/>
    <w:rsid w:val="7C14A1BD"/>
    <w:rsid w:val="7C16EEE8"/>
    <w:rsid w:val="7C1C837D"/>
    <w:rsid w:val="7C1E459B"/>
    <w:rsid w:val="7C2C8A8E"/>
    <w:rsid w:val="7C3127F6"/>
    <w:rsid w:val="7C3577F4"/>
    <w:rsid w:val="7C3D3D41"/>
    <w:rsid w:val="7C606DCB"/>
    <w:rsid w:val="7C69D8B6"/>
    <w:rsid w:val="7C70163B"/>
    <w:rsid w:val="7C8280DC"/>
    <w:rsid w:val="7C84D329"/>
    <w:rsid w:val="7C85302D"/>
    <w:rsid w:val="7C86DCA4"/>
    <w:rsid w:val="7C892FD4"/>
    <w:rsid w:val="7C89CE36"/>
    <w:rsid w:val="7C93662E"/>
    <w:rsid w:val="7C966E9E"/>
    <w:rsid w:val="7C9E1655"/>
    <w:rsid w:val="7C9F5543"/>
    <w:rsid w:val="7CA742C9"/>
    <w:rsid w:val="7CAB9BCA"/>
    <w:rsid w:val="7CB44D93"/>
    <w:rsid w:val="7CBFF5DF"/>
    <w:rsid w:val="7CC1BBC4"/>
    <w:rsid w:val="7CC57009"/>
    <w:rsid w:val="7CC9AEF7"/>
    <w:rsid w:val="7CCBCBDF"/>
    <w:rsid w:val="7CD4A90F"/>
    <w:rsid w:val="7CEDCEF4"/>
    <w:rsid w:val="7D06541D"/>
    <w:rsid w:val="7D0B5F65"/>
    <w:rsid w:val="7D0F173D"/>
    <w:rsid w:val="7D0F9CFA"/>
    <w:rsid w:val="7D115EBD"/>
    <w:rsid w:val="7D11713F"/>
    <w:rsid w:val="7D125618"/>
    <w:rsid w:val="7D132C55"/>
    <w:rsid w:val="7D195373"/>
    <w:rsid w:val="7D1AB6AF"/>
    <w:rsid w:val="7D1E4784"/>
    <w:rsid w:val="7D1F814D"/>
    <w:rsid w:val="7D203FFE"/>
    <w:rsid w:val="7D20692C"/>
    <w:rsid w:val="7D399189"/>
    <w:rsid w:val="7D416FB8"/>
    <w:rsid w:val="7D49D8C2"/>
    <w:rsid w:val="7D56D26C"/>
    <w:rsid w:val="7D67D45F"/>
    <w:rsid w:val="7D6A518B"/>
    <w:rsid w:val="7D71C3D8"/>
    <w:rsid w:val="7D781764"/>
    <w:rsid w:val="7D866D22"/>
    <w:rsid w:val="7D86C66B"/>
    <w:rsid w:val="7D86D6FA"/>
    <w:rsid w:val="7D8C7849"/>
    <w:rsid w:val="7D8DB27A"/>
    <w:rsid w:val="7D9BE1F5"/>
    <w:rsid w:val="7D9D29B1"/>
    <w:rsid w:val="7DBCA38F"/>
    <w:rsid w:val="7DC4FBED"/>
    <w:rsid w:val="7DE4E2CB"/>
    <w:rsid w:val="7DF57F5F"/>
    <w:rsid w:val="7E0B9949"/>
    <w:rsid w:val="7E14DE20"/>
    <w:rsid w:val="7E27B7C8"/>
    <w:rsid w:val="7E2B13E2"/>
    <w:rsid w:val="7E30E104"/>
    <w:rsid w:val="7E32C264"/>
    <w:rsid w:val="7E3924BF"/>
    <w:rsid w:val="7E3F2DDE"/>
    <w:rsid w:val="7E468714"/>
    <w:rsid w:val="7E48120D"/>
    <w:rsid w:val="7E4AB53D"/>
    <w:rsid w:val="7E50DB23"/>
    <w:rsid w:val="7E56F981"/>
    <w:rsid w:val="7E57E69C"/>
    <w:rsid w:val="7E58C740"/>
    <w:rsid w:val="7E60CB5E"/>
    <w:rsid w:val="7E707970"/>
    <w:rsid w:val="7E737E4E"/>
    <w:rsid w:val="7E73E5D6"/>
    <w:rsid w:val="7E769DA7"/>
    <w:rsid w:val="7E776FAD"/>
    <w:rsid w:val="7E7A1466"/>
    <w:rsid w:val="7E7CB88A"/>
    <w:rsid w:val="7E7DFBD8"/>
    <w:rsid w:val="7E829F6F"/>
    <w:rsid w:val="7E87B345"/>
    <w:rsid w:val="7E9E8E7E"/>
    <w:rsid w:val="7EA48BE7"/>
    <w:rsid w:val="7EB2AA7C"/>
    <w:rsid w:val="7EB56579"/>
    <w:rsid w:val="7EBCB91B"/>
    <w:rsid w:val="7EC7A4E6"/>
    <w:rsid w:val="7ECA9F3D"/>
    <w:rsid w:val="7ECF3B8F"/>
    <w:rsid w:val="7ED1AABD"/>
    <w:rsid w:val="7ED7D27B"/>
    <w:rsid w:val="7EF27AC3"/>
    <w:rsid w:val="7EF84F94"/>
    <w:rsid w:val="7F0A9942"/>
    <w:rsid w:val="7F0D0CE9"/>
    <w:rsid w:val="7F22A9F0"/>
    <w:rsid w:val="7F377870"/>
    <w:rsid w:val="7F38CD26"/>
    <w:rsid w:val="7F4163A3"/>
    <w:rsid w:val="7F4A3C1B"/>
    <w:rsid w:val="7F4EC872"/>
    <w:rsid w:val="7F503A7B"/>
    <w:rsid w:val="7F5B2B61"/>
    <w:rsid w:val="7F5CE6E1"/>
    <w:rsid w:val="7F6AE7B2"/>
    <w:rsid w:val="7F722A00"/>
    <w:rsid w:val="7F754BDF"/>
    <w:rsid w:val="7F785498"/>
    <w:rsid w:val="7F824BC2"/>
    <w:rsid w:val="7F84FBAD"/>
    <w:rsid w:val="7F894D5A"/>
    <w:rsid w:val="7F8A7012"/>
    <w:rsid w:val="7F931B58"/>
    <w:rsid w:val="7FA25A3F"/>
    <w:rsid w:val="7FB14FA9"/>
    <w:rsid w:val="7FB5ED3F"/>
    <w:rsid w:val="7FC19E32"/>
    <w:rsid w:val="7FC2EDE8"/>
    <w:rsid w:val="7FC33D39"/>
    <w:rsid w:val="7FC4BC77"/>
    <w:rsid w:val="7FC6E2DF"/>
    <w:rsid w:val="7FC91BDA"/>
    <w:rsid w:val="7FCA1825"/>
    <w:rsid w:val="7FCB06F0"/>
    <w:rsid w:val="7FD4D2C1"/>
    <w:rsid w:val="7FE3279B"/>
    <w:rsid w:val="7FE42EEF"/>
    <w:rsid w:val="7FE64756"/>
    <w:rsid w:val="7FEBADE3"/>
    <w:rsid w:val="7FF38707"/>
    <w:rsid w:val="7FF3A1FD"/>
    <w:rsid w:val="7FF4F0E0"/>
    <w:rsid w:val="7FF54563"/>
    <w:rsid w:val="7FF66EAF"/>
    <w:rsid w:val="7FF697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A892D"/>
  <w15:chartTrackingRefBased/>
  <w15:docId w15:val="{E95C7E6B-B80B-4C99-A736-50A4F44DE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4348075D"/>
    <w:pPr>
      <w:spacing w:after="0"/>
    </w:pPr>
    <w:rPr>
      <w:rFonts w:ascii="Times New Roman" w:eastAsia="Calibri"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471563"/>
    <w:rPr>
      <w:sz w:val="16"/>
      <w:szCs w:val="16"/>
    </w:rPr>
  </w:style>
  <w:style w:type="paragraph" w:styleId="CommentText">
    <w:name w:val="annotation text"/>
    <w:basedOn w:val="Normal"/>
    <w:link w:val="CommentTextChar"/>
    <w:uiPriority w:val="99"/>
    <w:unhideWhenUsed/>
    <w:rsid w:val="00471563"/>
    <w:pPr>
      <w:spacing w:line="240" w:lineRule="auto"/>
    </w:pPr>
    <w:rPr>
      <w:sz w:val="20"/>
      <w:szCs w:val="20"/>
    </w:rPr>
  </w:style>
  <w:style w:type="character" w:customStyle="1" w:styleId="CommentTextChar">
    <w:name w:val="Comment Text Char"/>
    <w:basedOn w:val="DefaultParagraphFont"/>
    <w:link w:val="CommentText"/>
    <w:uiPriority w:val="99"/>
    <w:rsid w:val="00471563"/>
    <w:rPr>
      <w:sz w:val="20"/>
      <w:szCs w:val="20"/>
    </w:rPr>
  </w:style>
  <w:style w:type="paragraph" w:styleId="CommentSubject">
    <w:name w:val="annotation subject"/>
    <w:basedOn w:val="CommentText"/>
    <w:next w:val="CommentText"/>
    <w:link w:val="CommentSubjectChar"/>
    <w:uiPriority w:val="99"/>
    <w:semiHidden/>
    <w:unhideWhenUsed/>
    <w:rsid w:val="00471563"/>
    <w:rPr>
      <w:b/>
      <w:bCs/>
    </w:rPr>
  </w:style>
  <w:style w:type="character" w:customStyle="1" w:styleId="CommentSubjectChar">
    <w:name w:val="Comment Subject Char"/>
    <w:basedOn w:val="CommentTextChar"/>
    <w:link w:val="CommentSubject"/>
    <w:uiPriority w:val="99"/>
    <w:semiHidden/>
    <w:rsid w:val="00471563"/>
    <w:rPr>
      <w:b/>
      <w:bCs/>
      <w:sz w:val="20"/>
      <w:szCs w:val="2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BC55ED"/>
    <w:pPr>
      <w:spacing w:after="0" w:line="240" w:lineRule="auto"/>
    </w:pPr>
  </w:style>
  <w:style w:type="paragraph" w:styleId="Header">
    <w:name w:val="header"/>
    <w:basedOn w:val="Normal"/>
    <w:link w:val="HeaderChar"/>
    <w:uiPriority w:val="99"/>
    <w:unhideWhenUsed/>
    <w:rsid w:val="00BA41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1F9"/>
  </w:style>
  <w:style w:type="paragraph" w:styleId="Footer">
    <w:name w:val="footer"/>
    <w:basedOn w:val="Normal"/>
    <w:link w:val="FooterChar"/>
    <w:uiPriority w:val="99"/>
    <w:unhideWhenUsed/>
    <w:rsid w:val="00BA41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1F9"/>
  </w:style>
  <w:style w:type="character" w:customStyle="1" w:styleId="normaltextrun">
    <w:name w:val="normaltextrun"/>
    <w:basedOn w:val="DefaultParagraphFont"/>
    <w:rsid w:val="00CC3BA2"/>
  </w:style>
  <w:style w:type="character" w:customStyle="1" w:styleId="eop">
    <w:name w:val="eop"/>
    <w:basedOn w:val="DefaultParagraphFont"/>
    <w:rsid w:val="00CC3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m.gov/"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ecfr.gov/cgi-bin/text-idx?SID=81a5f41de81c46a9844617d93a9db081&amp;mc=true&amp;node=pt2.1.200&amp;rgn=div5" TargetMode="External"/><Relationship Id="rId3" Type="http://schemas.openxmlformats.org/officeDocument/2006/relationships/customXml" Target="../customXml/item3.xml"/><Relationship Id="rId21" Type="http://schemas.openxmlformats.org/officeDocument/2006/relationships/hyperlink" Target="https://www.state.gov/foreign-terrorist-organizations/" TargetMode="External"/><Relationship Id="rId34" Type="http://schemas.openxmlformats.org/officeDocument/2006/relationships/hyperlink" Target="https://www.ecfr.gov/cgi-bin/text-idx?SID=81a5f41de81c46a9844617d93a9db081&amp;mc=true&amp;node=pt2.1.170&amp;rgn=div5" TargetMode="External"/><Relationship Id="rId42" Type="http://schemas.openxmlformats.org/officeDocument/2006/relationships/hyperlink" Target="mailto:maccurdycl@state.gov" TargetMode="External"/><Relationship Id="rId47" Type="http://schemas.openxmlformats.org/officeDocument/2006/relationships/hyperlink" Target="https://www.state.gov/bureaus-offices/under-secretary-for-economic-growth-energy-and-the-environment/bureau-of-oceans-and-international-environmental-and-scientific-affairs/" TargetMode="Externa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itiessummitoftheamericas.org/" TargetMode="External"/><Relationship Id="rId17" Type="http://schemas.openxmlformats.org/officeDocument/2006/relationships/hyperlink" Target="https://www.grants.gov/"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www.ecfr.gov/cgi-bin/text-idx?SID=81a5f41de81c46a9844617d93a9db081&amp;mc=true&amp;node=pt2.1.25&amp;rgn=div5" TargetMode="External"/><Relationship Id="rId38" Type="http://schemas.openxmlformats.org/officeDocument/2006/relationships/hyperlink" Target="https://www.ecfr.gov/cgi-bin/text-idx?SID=81a5f41de81c46a9844617d93a9db081&amp;mc=true&amp;tpl=/ecfrbrowse/Title02/2chapterVI.tpl" TargetMode="External"/><Relationship Id="rId46" Type="http://schemas.openxmlformats.org/officeDocument/2006/relationships/hyperlink" Target="https://www.opm.gov/policy-data-oversight/pay-leave/federal-holidays/" TargetMode="External"/><Relationship Id="rId2" Type="http://schemas.openxmlformats.org/officeDocument/2006/relationships/customXml" Target="../customXml/item2.xml"/><Relationship Id="rId16" Type="http://schemas.openxmlformats.org/officeDocument/2006/relationships/hyperlink" Target="https://mygrants.service-now.com/grants/portal_login.do"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mailto:support@grants.gov" TargetMode="External"/><Relationship Id="rId41" Type="http://schemas.openxmlformats.org/officeDocument/2006/relationships/hyperlink" Target="https://www.ecfr.gov/cgi-bin/retrieveECFR?gp=&amp;SID=027fb85899500d580fc71df69d11573a&amp;mc=true&amp;n=pt2.1.200&amp;r=PART&amp;ty=HTML%20-%20ap2.1.200_1521.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itiessummitoftheamericas.org/"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state.gov/about-us-office-of-the-procurement-executive/" TargetMode="External"/><Relationship Id="rId37" Type="http://schemas.openxmlformats.org/officeDocument/2006/relationships/hyperlink" Target="https://www.ecfr.gov/cgi-bin/text-idx?SID=81a5f41de81c46a9844617d93a9db081&amp;mc=true&amp;node=pt2.1.183&amp;rgn=div5" TargetMode="External"/><Relationship Id="rId40"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45" Type="http://schemas.openxmlformats.org/officeDocument/2006/relationships/hyperlink" Target="mailto:support@grants.gov" TargetMode="External"/><Relationship Id="rId5" Type="http://schemas.openxmlformats.org/officeDocument/2006/relationships/numbering" Target="numbering.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ecfr.gov/cgi-bin/text-idx?SID=81a5f41de81c46a9844617d93a9db081&amp;mc=true&amp;node=pt2.1.182&amp;rgn=div5" TargetMode="External"/><Relationship Id="rId49" Type="http://schemas.openxmlformats.org/officeDocument/2006/relationships/hyperlink" Target="https://www.state.gov/bureaus-offices/under-secretary-for-political-affairs/bureau-of-western-hemisphere-affairs" TargetMode="External"/><Relationship Id="rId10" Type="http://schemas.openxmlformats.org/officeDocument/2006/relationships/endnotes" Target="endnotes.xml"/><Relationship Id="rId19" Type="http://schemas.openxmlformats.org/officeDocument/2006/relationships/hyperlink" Target="https://mygrants.service-now.com/grants/portal_login.do" TargetMode="External"/><Relationship Id="rId31" Type="http://schemas.openxmlformats.org/officeDocument/2006/relationships/hyperlink" Target="https://pms.psc.gov/" TargetMode="External"/><Relationship Id="rId44" Type="http://schemas.openxmlformats.org/officeDocument/2006/relationships/hyperlink" Target="https://afsitsm.service-now.com/ilms/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ants.gov/" TargetMode="External"/><Relationship Id="rId22" Type="http://schemas.openxmlformats.org/officeDocument/2006/relationships/hyperlink" Target="https://www.govinfo.gov/content/pkg/USCODE-2017-title22/html/USCODE-2017-title22-chap32-subchapIII-partI-sec2378d.htm"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pay-leave/federal-holidays/" TargetMode="External"/><Relationship Id="rId35" Type="http://schemas.openxmlformats.org/officeDocument/2006/relationships/hyperlink" Target="https://www.ecfr.gov/cgi-bin/text-idx?SID=81a5f41de81c46a9844617d93a9db081&amp;mc=true&amp;node=pt2.1.175&amp;rgn=div5" TargetMode="External"/><Relationship Id="rId43" Type="http://schemas.openxmlformats.org/officeDocument/2006/relationships/hyperlink" Target="mailto:taylorDJ@state.gov" TargetMode="External"/><Relationship Id="rId48" Type="http://schemas.openxmlformats.org/officeDocument/2006/relationships/hyperlink" Target="https://www.state.gov/bureaus-offices/under-secretary-for-political-affairs/bureau-of-western-hemisphere-affairs/" TargetMode="External"/><Relationship Id="rId8" Type="http://schemas.openxmlformats.org/officeDocument/2006/relationships/webSettings" Target="webSetting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11" ma:contentTypeDescription="Create a new document." ma:contentTypeScope="" ma:versionID="6fb3f5b0d3a36ad1bb0cb64081d558b1">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ad915b0eb3570ec64f83bc26b9553509"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f9ed9578-d32b-44f4-833c-23a98eae8c7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20DEC7-2749-4918-9400-202FBBD96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B4413F-87CE-45FE-BF6A-0ED9BCEAA788}">
  <ds:schemaRefs>
    <ds:schemaRef ds:uri="http://schemas.openxmlformats.org/officeDocument/2006/bibliography"/>
  </ds:schemaRefs>
</ds:datastoreItem>
</file>

<file path=customXml/itemProps3.xml><?xml version="1.0" encoding="utf-8"?>
<ds:datastoreItem xmlns:ds="http://schemas.openxmlformats.org/officeDocument/2006/customXml" ds:itemID="{19CABE21-A5B7-4F94-AA2C-BDEE1C075CF1}">
  <ds:schemaRefs>
    <ds:schemaRef ds:uri="http://schemas.microsoft.com/office/2006/metadata/properties"/>
    <ds:schemaRef ds:uri="http://schemas.microsoft.com/office/infopath/2007/PartnerControls"/>
    <ds:schemaRef ds:uri="f9ed9578-d32b-44f4-833c-23a98eae8c72"/>
  </ds:schemaRefs>
</ds:datastoreItem>
</file>

<file path=customXml/itemProps4.xml><?xml version="1.0" encoding="utf-8"?>
<ds:datastoreItem xmlns:ds="http://schemas.openxmlformats.org/officeDocument/2006/customXml" ds:itemID="{95F49CDF-B2B4-4475-8861-C108ADAE43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11146</Words>
  <Characters>63537</Characters>
  <Application>Microsoft Office Word</Application>
  <DocSecurity>0</DocSecurity>
  <Lines>529</Lines>
  <Paragraphs>149</Paragraphs>
  <ScaleCrop>false</ScaleCrop>
  <Company/>
  <LinksUpToDate>false</LinksUpToDate>
  <CharactersWithSpaces>74534</CharactersWithSpaces>
  <SharedDoc>false</SharedDoc>
  <HLinks>
    <vt:vector size="234" baseType="variant">
      <vt:variant>
        <vt:i4>131164</vt:i4>
      </vt:variant>
      <vt:variant>
        <vt:i4>114</vt:i4>
      </vt:variant>
      <vt:variant>
        <vt:i4>0</vt:i4>
      </vt:variant>
      <vt:variant>
        <vt:i4>5</vt:i4>
      </vt:variant>
      <vt:variant>
        <vt:lpwstr>https://www.state.gov/bureaus-offices/under-secretary-for-political-affairs/bureau-of-western-hemisphere-affairs</vt:lpwstr>
      </vt:variant>
      <vt:variant>
        <vt:lpwstr/>
      </vt:variant>
      <vt:variant>
        <vt:i4>131164</vt:i4>
      </vt:variant>
      <vt:variant>
        <vt:i4>111</vt:i4>
      </vt:variant>
      <vt:variant>
        <vt:i4>0</vt:i4>
      </vt:variant>
      <vt:variant>
        <vt:i4>5</vt:i4>
      </vt:variant>
      <vt:variant>
        <vt:lpwstr>https://www.state.gov/bureaus-offices/under-secretary-for-political-affairs/bureau-of-western-hemisphere-affairs/</vt:lpwstr>
      </vt:variant>
      <vt:variant>
        <vt:lpwstr/>
      </vt:variant>
      <vt:variant>
        <vt:i4>4325390</vt:i4>
      </vt:variant>
      <vt:variant>
        <vt:i4>108</vt:i4>
      </vt:variant>
      <vt:variant>
        <vt:i4>0</vt:i4>
      </vt:variant>
      <vt:variant>
        <vt:i4>5</vt:i4>
      </vt:variant>
      <vt:variant>
        <vt:lpwstr>https://www.state.gov/bureaus-offices/under-secretary-for-economic-growth-energy-and-the-environment/bureau-of-oceans-and-international-environmental-and-scientific-affairs/</vt:lpwstr>
      </vt:variant>
      <vt:variant>
        <vt:lpwstr/>
      </vt:variant>
      <vt:variant>
        <vt:i4>1441807</vt:i4>
      </vt:variant>
      <vt:variant>
        <vt:i4>105</vt:i4>
      </vt:variant>
      <vt:variant>
        <vt:i4>0</vt:i4>
      </vt:variant>
      <vt:variant>
        <vt:i4>5</vt:i4>
      </vt:variant>
      <vt:variant>
        <vt:lpwstr>https://www.opm.gov/policy-data-oversight/pay-leave/federal-holidays/</vt:lpwstr>
      </vt:variant>
      <vt:variant>
        <vt:lpwstr/>
      </vt:variant>
      <vt:variant>
        <vt:i4>4784245</vt:i4>
      </vt:variant>
      <vt:variant>
        <vt:i4>102</vt:i4>
      </vt:variant>
      <vt:variant>
        <vt:i4>0</vt:i4>
      </vt:variant>
      <vt:variant>
        <vt:i4>5</vt:i4>
      </vt:variant>
      <vt:variant>
        <vt:lpwstr>mailto:support@grants.gov</vt:lpwstr>
      </vt:variant>
      <vt:variant>
        <vt:lpwstr/>
      </vt:variant>
      <vt:variant>
        <vt:i4>327701</vt:i4>
      </vt:variant>
      <vt:variant>
        <vt:i4>99</vt:i4>
      </vt:variant>
      <vt:variant>
        <vt:i4>0</vt:i4>
      </vt:variant>
      <vt:variant>
        <vt:i4>5</vt:i4>
      </vt:variant>
      <vt:variant>
        <vt:lpwstr>https://afsitsm.service-now.com/ilms/home</vt:lpwstr>
      </vt:variant>
      <vt:variant>
        <vt:lpwstr/>
      </vt:variant>
      <vt:variant>
        <vt:i4>6619215</vt:i4>
      </vt:variant>
      <vt:variant>
        <vt:i4>96</vt:i4>
      </vt:variant>
      <vt:variant>
        <vt:i4>0</vt:i4>
      </vt:variant>
      <vt:variant>
        <vt:i4>5</vt:i4>
      </vt:variant>
      <vt:variant>
        <vt:lpwstr>mailto:taylorDJ@state.gov</vt:lpwstr>
      </vt:variant>
      <vt:variant>
        <vt:lpwstr/>
      </vt:variant>
      <vt:variant>
        <vt:i4>2031679</vt:i4>
      </vt:variant>
      <vt:variant>
        <vt:i4>93</vt:i4>
      </vt:variant>
      <vt:variant>
        <vt:i4>0</vt:i4>
      </vt:variant>
      <vt:variant>
        <vt:i4>5</vt:i4>
      </vt:variant>
      <vt:variant>
        <vt:lpwstr>mailto:maccurdycl@state.gov</vt:lpwstr>
      </vt:variant>
      <vt:variant>
        <vt:lpwstr/>
      </vt:variant>
      <vt:variant>
        <vt:i4>6422585</vt:i4>
      </vt:variant>
      <vt:variant>
        <vt:i4>90</vt:i4>
      </vt:variant>
      <vt:variant>
        <vt:i4>0</vt:i4>
      </vt:variant>
      <vt:variant>
        <vt:i4>5</vt:i4>
      </vt:variant>
      <vt:variant>
        <vt:lpwstr>https://www.ecfr.gov/cgi-bin/retrieveECFR?gp=&amp;SID=027fb85899500d580fc71df69d11573a&amp;mc=true&amp;n=pt2.1.200&amp;r=PART&amp;ty=HTML%20-%20ap2.1.200_1521.i</vt:lpwstr>
      </vt:variant>
      <vt:variant>
        <vt:lpwstr>ap2.1.200_1521.xii</vt:lpwstr>
      </vt:variant>
      <vt:variant>
        <vt:i4>4128809</vt:i4>
      </vt:variant>
      <vt:variant>
        <vt:i4>87</vt:i4>
      </vt:variant>
      <vt:variant>
        <vt:i4>0</vt:i4>
      </vt:variant>
      <vt:variant>
        <vt:i4>5</vt:i4>
      </vt:variant>
      <vt:variant>
        <vt:lpwstr>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vt:lpwstr>
      </vt:variant>
      <vt:variant>
        <vt:lpwstr/>
      </vt:variant>
      <vt:variant>
        <vt:i4>8126503</vt:i4>
      </vt:variant>
      <vt:variant>
        <vt:i4>84</vt:i4>
      </vt:variant>
      <vt:variant>
        <vt:i4>0</vt:i4>
      </vt:variant>
      <vt:variant>
        <vt:i4>5</vt:i4>
      </vt:variant>
      <vt:variant>
        <vt:lpwstr>https://www.ecfr.gov/cgi-bin/text-idx?SID=81a5f41de81c46a9844617d93a9db081&amp;mc=true&amp;node=pt2.1.200&amp;rgn=div5</vt:lpwstr>
      </vt:variant>
      <vt:variant>
        <vt:lpwstr/>
      </vt:variant>
      <vt:variant>
        <vt:i4>5832782</vt:i4>
      </vt:variant>
      <vt:variant>
        <vt:i4>81</vt:i4>
      </vt:variant>
      <vt:variant>
        <vt:i4>0</vt:i4>
      </vt:variant>
      <vt:variant>
        <vt:i4>5</vt:i4>
      </vt:variant>
      <vt:variant>
        <vt:lpwstr>https://www.ecfr.gov/cgi-bin/text-idx?SID=81a5f41de81c46a9844617d93a9db081&amp;mc=true&amp;tpl=/ecfrbrowse/Title02/2chapterVI.tpl</vt:lpwstr>
      </vt:variant>
      <vt:variant>
        <vt:lpwstr/>
      </vt:variant>
      <vt:variant>
        <vt:i4>7602215</vt:i4>
      </vt:variant>
      <vt:variant>
        <vt:i4>78</vt:i4>
      </vt:variant>
      <vt:variant>
        <vt:i4>0</vt:i4>
      </vt:variant>
      <vt:variant>
        <vt:i4>5</vt:i4>
      </vt:variant>
      <vt:variant>
        <vt:lpwstr>https://www.ecfr.gov/cgi-bin/text-idx?SID=81a5f41de81c46a9844617d93a9db081&amp;mc=true&amp;node=pt2.1.183&amp;rgn=div5</vt:lpwstr>
      </vt:variant>
      <vt:variant>
        <vt:lpwstr/>
      </vt:variant>
      <vt:variant>
        <vt:i4>7602214</vt:i4>
      </vt:variant>
      <vt:variant>
        <vt:i4>75</vt:i4>
      </vt:variant>
      <vt:variant>
        <vt:i4>0</vt:i4>
      </vt:variant>
      <vt:variant>
        <vt:i4>5</vt:i4>
      </vt:variant>
      <vt:variant>
        <vt:lpwstr>https://www.ecfr.gov/cgi-bin/text-idx?SID=81a5f41de81c46a9844617d93a9db081&amp;mc=true&amp;node=pt2.1.182&amp;rgn=div5</vt:lpwstr>
      </vt:variant>
      <vt:variant>
        <vt:lpwstr/>
      </vt:variant>
      <vt:variant>
        <vt:i4>8060961</vt:i4>
      </vt:variant>
      <vt:variant>
        <vt:i4>72</vt:i4>
      </vt:variant>
      <vt:variant>
        <vt:i4>0</vt:i4>
      </vt:variant>
      <vt:variant>
        <vt:i4>5</vt:i4>
      </vt:variant>
      <vt:variant>
        <vt:lpwstr>https://www.ecfr.gov/cgi-bin/text-idx?SID=81a5f41de81c46a9844617d93a9db081&amp;mc=true&amp;node=pt2.1.175&amp;rgn=div5</vt:lpwstr>
      </vt:variant>
      <vt:variant>
        <vt:lpwstr/>
      </vt:variant>
      <vt:variant>
        <vt:i4>8060964</vt:i4>
      </vt:variant>
      <vt:variant>
        <vt:i4>69</vt:i4>
      </vt:variant>
      <vt:variant>
        <vt:i4>0</vt:i4>
      </vt:variant>
      <vt:variant>
        <vt:i4>5</vt:i4>
      </vt:variant>
      <vt:variant>
        <vt:lpwstr>https://www.ecfr.gov/cgi-bin/text-idx?SID=81a5f41de81c46a9844617d93a9db081&amp;mc=true&amp;node=pt2.1.170&amp;rgn=div5</vt:lpwstr>
      </vt:variant>
      <vt:variant>
        <vt:lpwstr/>
      </vt:variant>
      <vt:variant>
        <vt:i4>5701644</vt:i4>
      </vt:variant>
      <vt:variant>
        <vt:i4>66</vt:i4>
      </vt:variant>
      <vt:variant>
        <vt:i4>0</vt:i4>
      </vt:variant>
      <vt:variant>
        <vt:i4>5</vt:i4>
      </vt:variant>
      <vt:variant>
        <vt:lpwstr>https://www.ecfr.gov/cgi-bin/text-idx?SID=81a5f41de81c46a9844617d93a9db081&amp;mc=true&amp;node=pt2.1.25&amp;rgn=div5</vt:lpwstr>
      </vt:variant>
      <vt:variant>
        <vt:lpwstr/>
      </vt:variant>
      <vt:variant>
        <vt:i4>3670077</vt:i4>
      </vt:variant>
      <vt:variant>
        <vt:i4>63</vt:i4>
      </vt:variant>
      <vt:variant>
        <vt:i4>0</vt:i4>
      </vt:variant>
      <vt:variant>
        <vt:i4>5</vt:i4>
      </vt:variant>
      <vt:variant>
        <vt:lpwstr>https://www.state.gov/about-us-office-of-the-procurement-executive/</vt:lpwstr>
      </vt:variant>
      <vt:variant>
        <vt:lpwstr/>
      </vt:variant>
      <vt:variant>
        <vt:i4>5177409</vt:i4>
      </vt:variant>
      <vt:variant>
        <vt:i4>60</vt:i4>
      </vt:variant>
      <vt:variant>
        <vt:i4>0</vt:i4>
      </vt:variant>
      <vt:variant>
        <vt:i4>5</vt:i4>
      </vt:variant>
      <vt:variant>
        <vt:lpwstr>https://pms.psc.gov/</vt:lpwstr>
      </vt:variant>
      <vt:variant>
        <vt:lpwstr/>
      </vt:variant>
      <vt:variant>
        <vt:i4>1441807</vt:i4>
      </vt:variant>
      <vt:variant>
        <vt:i4>57</vt:i4>
      </vt:variant>
      <vt:variant>
        <vt:i4>0</vt:i4>
      </vt:variant>
      <vt:variant>
        <vt:i4>5</vt:i4>
      </vt:variant>
      <vt:variant>
        <vt:lpwstr>https://www.opm.gov/policy-data-oversight/pay-leave/federal-holidays/</vt:lpwstr>
      </vt:variant>
      <vt:variant>
        <vt:lpwstr/>
      </vt:variant>
      <vt:variant>
        <vt:i4>4784245</vt:i4>
      </vt:variant>
      <vt:variant>
        <vt:i4>54</vt:i4>
      </vt:variant>
      <vt:variant>
        <vt:i4>0</vt:i4>
      </vt:variant>
      <vt:variant>
        <vt:i4>5</vt:i4>
      </vt:variant>
      <vt:variant>
        <vt:lpwstr>mailto:support@grants.gov</vt:lpwstr>
      </vt:variant>
      <vt:variant>
        <vt:lpwstr/>
      </vt:variant>
      <vt:variant>
        <vt:i4>6225988</vt:i4>
      </vt:variant>
      <vt:variant>
        <vt:i4>51</vt:i4>
      </vt:variant>
      <vt:variant>
        <vt:i4>0</vt:i4>
      </vt:variant>
      <vt:variant>
        <vt:i4>5</vt:i4>
      </vt:variant>
      <vt:variant>
        <vt:lpwstr>C:\Users\OKellyCA\AppData\Local\Microsoft\Windows\INetCache\Content.Outlook\ZN6WSCL2\www.grants.gov</vt:lpwstr>
      </vt:variant>
      <vt:variant>
        <vt:lpwstr/>
      </vt:variant>
      <vt:variant>
        <vt:i4>327701</vt:i4>
      </vt:variant>
      <vt:variant>
        <vt:i4>48</vt:i4>
      </vt:variant>
      <vt:variant>
        <vt:i4>0</vt:i4>
      </vt:variant>
      <vt:variant>
        <vt:i4>5</vt:i4>
      </vt:variant>
      <vt:variant>
        <vt:lpwstr>https://afsitsm.service-now.com/ilms/home</vt:lpwstr>
      </vt:variant>
      <vt:variant>
        <vt:lpwstr/>
      </vt:variant>
      <vt:variant>
        <vt:i4>1900546</vt:i4>
      </vt:variant>
      <vt:variant>
        <vt:i4>45</vt:i4>
      </vt:variant>
      <vt:variant>
        <vt:i4>0</vt:i4>
      </vt:variant>
      <vt:variant>
        <vt:i4>5</vt:i4>
      </vt:variant>
      <vt:variant>
        <vt:lpwstr>https://mygrants.service-now.com/</vt:lpwstr>
      </vt:variant>
      <vt:variant>
        <vt:lpwstr/>
      </vt:variant>
      <vt:variant>
        <vt:i4>3539030</vt:i4>
      </vt:variant>
      <vt:variant>
        <vt:i4>42</vt:i4>
      </vt:variant>
      <vt:variant>
        <vt:i4>0</vt:i4>
      </vt:variant>
      <vt:variant>
        <vt:i4>5</vt:i4>
      </vt:variant>
      <vt:variant>
        <vt:lpwstr>https://mygrants.service-now.com/grants/portal_login.do</vt:lpwstr>
      </vt:variant>
      <vt:variant>
        <vt:lpwstr/>
      </vt:variant>
      <vt:variant>
        <vt:i4>6029409</vt:i4>
      </vt:variant>
      <vt:variant>
        <vt:i4>39</vt:i4>
      </vt:variant>
      <vt:variant>
        <vt:i4>0</vt:i4>
      </vt:variant>
      <vt:variant>
        <vt:i4>5</vt:i4>
      </vt:variant>
      <vt:variant>
        <vt:lpwstr>\\washdc.state.sbu\Stateshares\oesdrlpublic$\DRL\Private\PRU\6. Office Guidance &amp; Templates\Solicitation Templates &amp; Negotiation Rejection Letters\Invitation letter for Full Proposals\SAM</vt:lpwstr>
      </vt:variant>
      <vt:variant>
        <vt:lpwstr/>
      </vt:variant>
      <vt:variant>
        <vt:i4>6225988</vt:i4>
      </vt:variant>
      <vt:variant>
        <vt:i4>36</vt:i4>
      </vt:variant>
      <vt:variant>
        <vt:i4>0</vt:i4>
      </vt:variant>
      <vt:variant>
        <vt:i4>5</vt:i4>
      </vt:variant>
      <vt:variant>
        <vt:lpwstr>C:\Users\OKellyCA\AppData\Local\Microsoft\Windows\INetCache\Content.Outlook\ZN6WSCL2\www.grants.gov</vt:lpwstr>
      </vt:variant>
      <vt:variant>
        <vt:lpwstr/>
      </vt:variant>
      <vt:variant>
        <vt:i4>4259857</vt:i4>
      </vt:variant>
      <vt:variant>
        <vt:i4>33</vt:i4>
      </vt:variant>
      <vt:variant>
        <vt:i4>0</vt:i4>
      </vt:variant>
      <vt:variant>
        <vt:i4>5</vt:i4>
      </vt:variant>
      <vt:variant>
        <vt:lpwstr>https://www.govinfo.gov/content/pkg/USCODE-2017-title22/html/USCODE-2017-title22-chap32-subchapIII-partI-sec2378d.htm</vt:lpwstr>
      </vt:variant>
      <vt:variant>
        <vt:lpwstr/>
      </vt:variant>
      <vt:variant>
        <vt:i4>7209013</vt:i4>
      </vt:variant>
      <vt:variant>
        <vt:i4>30</vt:i4>
      </vt:variant>
      <vt:variant>
        <vt:i4>0</vt:i4>
      </vt:variant>
      <vt:variant>
        <vt:i4>5</vt:i4>
      </vt:variant>
      <vt:variant>
        <vt:lpwstr>https://www.state.gov/foreign-terrorist-organizations/</vt:lpwstr>
      </vt:variant>
      <vt:variant>
        <vt:lpwstr/>
      </vt:variant>
      <vt:variant>
        <vt:i4>3539030</vt:i4>
      </vt:variant>
      <vt:variant>
        <vt:i4>27</vt:i4>
      </vt:variant>
      <vt:variant>
        <vt:i4>0</vt:i4>
      </vt:variant>
      <vt:variant>
        <vt:i4>5</vt:i4>
      </vt:variant>
      <vt:variant>
        <vt:lpwstr>https://mygrants.service-now.com/grants/portal_login.do</vt:lpwstr>
      </vt:variant>
      <vt:variant>
        <vt:lpwstr/>
      </vt:variant>
      <vt:variant>
        <vt:i4>3539030</vt:i4>
      </vt:variant>
      <vt:variant>
        <vt:i4>24</vt:i4>
      </vt:variant>
      <vt:variant>
        <vt:i4>0</vt:i4>
      </vt:variant>
      <vt:variant>
        <vt:i4>5</vt:i4>
      </vt:variant>
      <vt:variant>
        <vt:lpwstr>https://mygrants.service-now.com/grants/portal_login.do</vt:lpwstr>
      </vt:variant>
      <vt:variant>
        <vt:lpwstr/>
      </vt:variant>
      <vt:variant>
        <vt:i4>6029409</vt:i4>
      </vt:variant>
      <vt:variant>
        <vt:i4>21</vt:i4>
      </vt:variant>
      <vt:variant>
        <vt:i4>0</vt:i4>
      </vt:variant>
      <vt:variant>
        <vt:i4>5</vt:i4>
      </vt:variant>
      <vt:variant>
        <vt:lpwstr>\\washdc.state.sbu\Stateshares\oesdrlpublic$\DRL\Private\PRU\6. Office Guidance &amp; Templates\Solicitation Templates &amp; Negotiation Rejection Letters\Invitation letter for Full Proposals\SAM</vt:lpwstr>
      </vt:variant>
      <vt:variant>
        <vt:lpwstr/>
      </vt:variant>
      <vt:variant>
        <vt:i4>3539059</vt:i4>
      </vt:variant>
      <vt:variant>
        <vt:i4>18</vt:i4>
      </vt:variant>
      <vt:variant>
        <vt:i4>0</vt:i4>
      </vt:variant>
      <vt:variant>
        <vt:i4>5</vt:i4>
      </vt:variant>
      <vt:variant>
        <vt:lpwstr>https://www.grants.gov/</vt:lpwstr>
      </vt:variant>
      <vt:variant>
        <vt:lpwstr/>
      </vt:variant>
      <vt:variant>
        <vt:i4>3539030</vt:i4>
      </vt:variant>
      <vt:variant>
        <vt:i4>15</vt:i4>
      </vt:variant>
      <vt:variant>
        <vt:i4>0</vt:i4>
      </vt:variant>
      <vt:variant>
        <vt:i4>5</vt:i4>
      </vt:variant>
      <vt:variant>
        <vt:lpwstr>https://mygrants.service-now.com/grants/portal_login.do</vt:lpwstr>
      </vt:variant>
      <vt:variant>
        <vt:lpwstr/>
      </vt:variant>
      <vt:variant>
        <vt:i4>6029409</vt:i4>
      </vt:variant>
      <vt:variant>
        <vt:i4>12</vt:i4>
      </vt:variant>
      <vt:variant>
        <vt:i4>0</vt:i4>
      </vt:variant>
      <vt:variant>
        <vt:i4>5</vt:i4>
      </vt:variant>
      <vt:variant>
        <vt:lpwstr>\\washdc.state.sbu\Stateshares\oesdrlpublic$\DRL\Private\PRU\6. Office Guidance &amp; Templates\Solicitation Templates &amp; Negotiation Rejection Letters\Invitation letter for Full Proposals\SAM</vt:lpwstr>
      </vt:variant>
      <vt:variant>
        <vt:lpwstr/>
      </vt:variant>
      <vt:variant>
        <vt:i4>3604526</vt:i4>
      </vt:variant>
      <vt:variant>
        <vt:i4>9</vt:i4>
      </vt:variant>
      <vt:variant>
        <vt:i4>0</vt:i4>
      </vt:variant>
      <vt:variant>
        <vt:i4>5</vt:i4>
      </vt:variant>
      <vt:variant>
        <vt:lpwstr>http://www.grants.gov/</vt:lpwstr>
      </vt:variant>
      <vt:variant>
        <vt:lpwstr/>
      </vt:variant>
      <vt:variant>
        <vt:i4>1966159</vt:i4>
      </vt:variant>
      <vt:variant>
        <vt:i4>6</vt:i4>
      </vt:variant>
      <vt:variant>
        <vt:i4>0</vt:i4>
      </vt:variant>
      <vt:variant>
        <vt:i4>5</vt:i4>
      </vt:variant>
      <vt:variant>
        <vt:lpwstr>https://sam.gov/</vt:lpwstr>
      </vt:variant>
      <vt:variant>
        <vt:lpwstr/>
      </vt:variant>
      <vt:variant>
        <vt:i4>2490428</vt:i4>
      </vt:variant>
      <vt:variant>
        <vt:i4>2</vt:i4>
      </vt:variant>
      <vt:variant>
        <vt:i4>0</vt:i4>
      </vt:variant>
      <vt:variant>
        <vt:i4>5</vt:i4>
      </vt:variant>
      <vt:variant>
        <vt:lpwstr>https://www.citiessummitoftheamericas.org/</vt:lpwstr>
      </vt:variant>
      <vt:variant>
        <vt:lpwstr/>
      </vt:variant>
      <vt:variant>
        <vt:i4>2490428</vt:i4>
      </vt:variant>
      <vt:variant>
        <vt:i4>0</vt:i4>
      </vt:variant>
      <vt:variant>
        <vt:i4>0</vt:i4>
      </vt:variant>
      <vt:variant>
        <vt:i4>5</vt:i4>
      </vt:variant>
      <vt:variant>
        <vt:lpwstr>https://www.citiessummitoftheamericas.org/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MacCurdy, Carol L</dc:creator>
  <cp:keywords/>
  <dc:description/>
  <cp:lastModifiedBy>Chenique Lofton</cp:lastModifiedBy>
  <cp:revision>16</cp:revision>
  <cp:lastPrinted>2022-12-16T19:00:00Z</cp:lastPrinted>
  <dcterms:created xsi:type="dcterms:W3CDTF">2023-01-27T13:35:00Z</dcterms:created>
  <dcterms:modified xsi:type="dcterms:W3CDTF">2023-01-27T13:54:00Z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2022-08-01T18:41:30Z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d0d25ff5-40c9-4a10-b2b6-7868226d8dcb</vt:lpwstr>
  </property>
  <property fmtid="{D5CDD505-2E9C-101B-9397-08002B2CF9AE}" pid="8" name="MSIP_Label_1665d9ee-429a-4d5f-97cc-cfb56e044a6e_ContentBits">
    <vt:lpwstr>0</vt:lpwstr>
  </property>
  <property fmtid="{D5CDD505-2E9C-101B-9397-08002B2CF9AE}" pid="9" name="ContentTypeId">
    <vt:lpwstr>0x010100AF4B01F029692041A7486645BF369C0F</vt:lpwstr>
  </property>
</Properties>
</file>