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5144E3" w:rsidRDefault="001B3246" w:rsidP="008B6777">
      <w:pPr>
        <w:jc w:val="center"/>
      </w:pPr>
      <w:r>
        <w:rPr>
          <w:b/>
        </w:rPr>
        <w:t>GRANT</w:t>
      </w:r>
      <w:r w:rsidR="009D27A3">
        <w:rPr>
          <w:b/>
        </w:rPr>
        <w:t xml:space="preserve"> </w:t>
      </w:r>
      <w:r w:rsidR="00D83EBF">
        <w:rPr>
          <w:b/>
        </w:rPr>
        <w:t xml:space="preserve">AGREEMENT </w:t>
      </w:r>
      <w:r w:rsidR="009D27A3">
        <w:rPr>
          <w:b/>
        </w:rPr>
        <w:t xml:space="preserve">NUMBER </w:t>
      </w:r>
      <w:r w:rsidR="00132C1A">
        <w:rPr>
          <w:b/>
          <w:color w:val="00B050"/>
        </w:rPr>
        <w:t>G1</w:t>
      </w:r>
      <w:r w:rsidR="006C5E7B">
        <w:rPr>
          <w:b/>
          <w:color w:val="00B050"/>
        </w:rPr>
        <w:t>8</w:t>
      </w:r>
      <w:r w:rsidR="00132C1A">
        <w:rPr>
          <w:b/>
          <w:color w:val="00B050"/>
        </w:rPr>
        <w:t>A</w:t>
      </w:r>
      <w:r w:rsidR="009D27A3">
        <w:rPr>
          <w:b/>
          <w:color w:val="00B050"/>
        </w:rPr>
        <w:t xml:space="preserve">XXXXX </w:t>
      </w:r>
      <w:r w:rsidR="009D27A3">
        <w:rPr>
          <w:b/>
        </w:rPr>
        <w:t>BETWEEN</w:t>
      </w:r>
    </w:p>
    <w:p w:rsidR="005144E3" w:rsidRDefault="005144E3"/>
    <w:p w:rsidR="005144E3" w:rsidRDefault="009D27A3">
      <w:pPr>
        <w:jc w:val="center"/>
      </w:pPr>
      <w:r>
        <w:rPr>
          <w:b/>
        </w:rPr>
        <w:t>THE UNITED STATES GEOLOGICAL SURVEY</w:t>
      </w:r>
    </w:p>
    <w:p w:rsidR="005144E3" w:rsidRDefault="005144E3">
      <w:pPr>
        <w:jc w:val="center"/>
      </w:pPr>
    </w:p>
    <w:p w:rsidR="005144E3" w:rsidRDefault="009D27A3">
      <w:pPr>
        <w:jc w:val="center"/>
      </w:pPr>
      <w:r>
        <w:rPr>
          <w:b/>
        </w:rPr>
        <w:t>AND</w:t>
      </w:r>
    </w:p>
    <w:p w:rsidR="005144E3" w:rsidRDefault="005144E3">
      <w:pPr>
        <w:jc w:val="center"/>
      </w:pPr>
    </w:p>
    <w:p w:rsidR="005144E3" w:rsidRDefault="009D27A3">
      <w:pPr>
        <w:jc w:val="center"/>
      </w:pPr>
      <w:r>
        <w:rPr>
          <w:b/>
          <w:color w:val="00B050"/>
        </w:rPr>
        <w:t>RECIPIENT ORGANIZATION NAME</w:t>
      </w:r>
    </w:p>
    <w:p w:rsidR="005144E3" w:rsidRDefault="005144E3">
      <w:pPr>
        <w:tabs>
          <w:tab w:val="center" w:pos="4725"/>
          <w:tab w:val="left" w:pos="5130"/>
          <w:tab w:val="left" w:pos="5850"/>
          <w:tab w:val="left" w:pos="6570"/>
          <w:tab w:val="left" w:pos="7290"/>
          <w:tab w:val="left" w:pos="8010"/>
          <w:tab w:val="left" w:pos="8730"/>
          <w:tab w:val="left" w:pos="9450"/>
        </w:tabs>
      </w:pPr>
    </w:p>
    <w:p w:rsidR="004B4D3A" w:rsidRPr="00D83EBF" w:rsidRDefault="004B4D3A" w:rsidP="004B4D3A">
      <w:pPr>
        <w:tabs>
          <w:tab w:val="center" w:pos="4725"/>
          <w:tab w:val="left" w:pos="5130"/>
          <w:tab w:val="left" w:pos="5850"/>
          <w:tab w:val="left" w:pos="6570"/>
          <w:tab w:val="left" w:pos="7290"/>
          <w:tab w:val="left" w:pos="8010"/>
          <w:tab w:val="left" w:pos="8730"/>
          <w:tab w:val="left" w:pos="9450"/>
        </w:tabs>
        <w:rPr>
          <w:b/>
          <w:color w:val="auto"/>
          <w:u w:val="single"/>
        </w:rPr>
      </w:pPr>
      <w:r w:rsidRPr="00D83EBF">
        <w:rPr>
          <w:b/>
          <w:color w:val="auto"/>
          <w:u w:val="single"/>
        </w:rPr>
        <w:t xml:space="preserve">AGREEMENT: </w:t>
      </w:r>
    </w:p>
    <w:p w:rsidR="004B4D3A" w:rsidRDefault="004B4D3A" w:rsidP="004B4D3A">
      <w:pPr>
        <w:tabs>
          <w:tab w:val="center" w:pos="4725"/>
          <w:tab w:val="left" w:pos="5130"/>
          <w:tab w:val="left" w:pos="5850"/>
          <w:tab w:val="left" w:pos="6570"/>
          <w:tab w:val="left" w:pos="7290"/>
          <w:tab w:val="left" w:pos="8010"/>
          <w:tab w:val="left" w:pos="8730"/>
          <w:tab w:val="left" w:pos="9450"/>
        </w:tabs>
        <w:rPr>
          <w:b/>
          <w:u w:val="single"/>
        </w:rPr>
      </w:pPr>
    </w:p>
    <w:p w:rsidR="004B4D3A" w:rsidRPr="00A03174" w:rsidRDefault="004B4D3A" w:rsidP="004B4D3A">
      <w:r w:rsidRPr="00A03174">
        <w:t xml:space="preserve">This </w:t>
      </w:r>
      <w:r w:rsidR="00D83EBF">
        <w:t xml:space="preserve">Grant </w:t>
      </w:r>
      <w:r w:rsidRPr="00A03174">
        <w:t xml:space="preserve">Agreement, number </w:t>
      </w:r>
      <w:r w:rsidR="00132C1A">
        <w:rPr>
          <w:color w:val="00B050"/>
        </w:rPr>
        <w:t>G1</w:t>
      </w:r>
      <w:r w:rsidR="006C5E7B">
        <w:rPr>
          <w:color w:val="00B050"/>
        </w:rPr>
        <w:t>8</w:t>
      </w:r>
      <w:r w:rsidR="00132C1A">
        <w:rPr>
          <w:color w:val="00B050"/>
        </w:rPr>
        <w:t>A</w:t>
      </w:r>
      <w:r>
        <w:rPr>
          <w:color w:val="00B050"/>
        </w:rPr>
        <w:t>C</w:t>
      </w:r>
      <w:r w:rsidRPr="00A03174">
        <w:rPr>
          <w:color w:val="00B050"/>
        </w:rPr>
        <w:t>XXXX</w:t>
      </w:r>
      <w:r w:rsidRPr="00A03174">
        <w:t>, hereafter referred to as the “Agreement,” is between the United States Geological Su</w:t>
      </w:r>
      <w:r w:rsidR="00D83EBF">
        <w:t>rvey (USGS), National Land Imaging Program</w:t>
      </w:r>
      <w:r w:rsidRPr="00A03174">
        <w:t xml:space="preserve">, hereafter referred to as “USGS,” and </w:t>
      </w:r>
      <w:r w:rsidRPr="00630AB7">
        <w:rPr>
          <w:color w:val="00B050"/>
        </w:rPr>
        <w:t>insert Recipient name</w:t>
      </w:r>
      <w:r w:rsidRPr="00A03174">
        <w:t>, hereafter referred to as “Recipient.”  USGS and the Recipient together are hereafter referred to as the “Parties.”</w:t>
      </w:r>
    </w:p>
    <w:p w:rsidR="004B4D3A" w:rsidRPr="00A03174" w:rsidRDefault="004B4D3A" w:rsidP="004B4D3A">
      <w:r w:rsidRPr="00A03174">
        <w:t xml:space="preserve"> </w:t>
      </w:r>
    </w:p>
    <w:p w:rsidR="004B4D3A" w:rsidRDefault="004B4D3A" w:rsidP="004B4D3A">
      <w:r w:rsidRPr="00A03174">
        <w:t>This Agreement is executed by an authorized representative of each Party, as evidenced by signatures (ink or electronic) on the cover page hereto, and shall become effective upon the date of the USGS Contracting Officer’s signature.  This Agreement is subject to the terms and conditions incorporated either directly or by reference below.</w:t>
      </w:r>
    </w:p>
    <w:p w:rsidR="004B4D3A" w:rsidRDefault="004B4D3A" w:rsidP="004B4D3A"/>
    <w:p w:rsidR="005144E3" w:rsidRDefault="009D27A3">
      <w:pPr>
        <w:pStyle w:val="Heading1"/>
        <w:jc w:val="center"/>
      </w:pPr>
      <w:r>
        <w:rPr>
          <w:sz w:val="24"/>
          <w:u w:val="single"/>
        </w:rPr>
        <w:t>S</w:t>
      </w:r>
      <w:r w:rsidR="00D62CB0">
        <w:rPr>
          <w:sz w:val="24"/>
          <w:u w:val="single"/>
        </w:rPr>
        <w:t>ECTION A</w:t>
      </w:r>
      <w:r>
        <w:rPr>
          <w:sz w:val="24"/>
          <w:u w:val="single"/>
        </w:rPr>
        <w:t xml:space="preserve"> – PROJECT DESCRIPTION</w:t>
      </w:r>
    </w:p>
    <w:p w:rsidR="005144E3" w:rsidRDefault="005144E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475109" w:rsidRDefault="000C5D73" w:rsidP="00475109">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roofErr w:type="gramStart"/>
      <w:r>
        <w:rPr>
          <w:b/>
          <w:u w:val="single"/>
        </w:rPr>
        <w:t>A</w:t>
      </w:r>
      <w:r w:rsidR="009D27A3">
        <w:rPr>
          <w:b/>
          <w:u w:val="single"/>
        </w:rPr>
        <w:t>.1  Project</w:t>
      </w:r>
      <w:proofErr w:type="gramEnd"/>
      <w:r w:rsidR="009D27A3">
        <w:rPr>
          <w:b/>
          <w:u w:val="single"/>
        </w:rPr>
        <w:t xml:space="preserve"> Description</w:t>
      </w:r>
    </w:p>
    <w:p w:rsidR="00475109" w:rsidRDefault="00475109" w:rsidP="00475109">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
    <w:p w:rsidR="005144E3" w:rsidRDefault="00D83EBF" w:rsidP="00475109">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r>
        <w:rPr>
          <w:color w:val="00B050"/>
        </w:rPr>
        <w:t>TBD.</w:t>
      </w:r>
    </w:p>
    <w:p w:rsidR="005144E3" w:rsidRDefault="005144E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5144E3" w:rsidRDefault="000C5D7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roofErr w:type="gramStart"/>
      <w:r>
        <w:rPr>
          <w:b/>
          <w:u w:val="single"/>
        </w:rPr>
        <w:t>A</w:t>
      </w:r>
      <w:r w:rsidR="009D27A3">
        <w:rPr>
          <w:b/>
          <w:u w:val="single"/>
        </w:rPr>
        <w:t>.2  USGS</w:t>
      </w:r>
      <w:proofErr w:type="gramEnd"/>
      <w:r w:rsidR="009D27A3">
        <w:rPr>
          <w:b/>
          <w:u w:val="single"/>
        </w:rPr>
        <w:t xml:space="preserve"> Involvement</w:t>
      </w:r>
    </w:p>
    <w:p w:rsidR="005144E3" w:rsidRDefault="005144E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
    <w:p w:rsidR="005064E1" w:rsidRDefault="009D27A3" w:rsidP="005064E1">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r>
        <w:t>There will be no substantial involvement by the USGS in the Recipient’s</w:t>
      </w:r>
      <w:r w:rsidR="005064E1">
        <w:t xml:space="preserve"> performance of this Agreement.</w:t>
      </w:r>
    </w:p>
    <w:p w:rsidR="005064E1" w:rsidRDefault="005064E1" w:rsidP="005064E1">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rPr>
          <w:color w:val="00B050"/>
        </w:rPr>
      </w:pPr>
    </w:p>
    <w:p w:rsidR="005144E3" w:rsidRDefault="000C5D73">
      <w:pPr>
        <w:jc w:val="center"/>
      </w:pPr>
      <w:bookmarkStart w:id="0" w:name="h.3znysh7" w:colFirst="0" w:colLast="0"/>
      <w:bookmarkEnd w:id="0"/>
      <w:r>
        <w:rPr>
          <w:b/>
          <w:u w:val="single"/>
        </w:rPr>
        <w:t>SECTION B</w:t>
      </w:r>
      <w:r w:rsidR="009D27A3">
        <w:rPr>
          <w:b/>
          <w:u w:val="single"/>
        </w:rPr>
        <w:t xml:space="preserve"> – FUNDING AND AWARD PERIODS</w:t>
      </w:r>
    </w:p>
    <w:p w:rsidR="005144E3" w:rsidRDefault="005144E3">
      <w:pPr>
        <w:jc w:val="center"/>
      </w:pPr>
    </w:p>
    <w:p w:rsidR="00D34583" w:rsidRDefault="000C5D73" w:rsidP="00D34583">
      <w:pPr>
        <w:ind w:left="-89"/>
        <w:rPr>
          <w:b/>
        </w:rPr>
      </w:pPr>
      <w:proofErr w:type="gramStart"/>
      <w:r>
        <w:rPr>
          <w:b/>
          <w:u w:val="single"/>
        </w:rPr>
        <w:t>B</w:t>
      </w:r>
      <w:r w:rsidR="009D27A3" w:rsidRPr="00031A38">
        <w:rPr>
          <w:b/>
          <w:u w:val="single"/>
        </w:rPr>
        <w:t xml:space="preserve">.1 </w:t>
      </w:r>
      <w:r w:rsidR="00EE3DD2">
        <w:rPr>
          <w:b/>
          <w:u w:val="single"/>
        </w:rPr>
        <w:t xml:space="preserve"> </w:t>
      </w:r>
      <w:r w:rsidR="009D27A3" w:rsidRPr="00031A38">
        <w:rPr>
          <w:b/>
          <w:u w:val="single"/>
        </w:rPr>
        <w:t>Funding</w:t>
      </w:r>
      <w:proofErr w:type="gramEnd"/>
    </w:p>
    <w:p w:rsidR="00D34583" w:rsidRDefault="00D34583" w:rsidP="00D34583">
      <w:pPr>
        <w:ind w:left="-89"/>
        <w:rPr>
          <w:b/>
        </w:rPr>
      </w:pPr>
    </w:p>
    <w:p w:rsidR="005144E3" w:rsidRPr="00D34583" w:rsidRDefault="00D34583" w:rsidP="00D34583">
      <w:pPr>
        <w:ind w:left="-89"/>
        <w:rPr>
          <w:b/>
        </w:rPr>
      </w:pPr>
      <w:r>
        <w:t xml:space="preserve">a)   </w:t>
      </w:r>
      <w:r w:rsidR="009D27A3" w:rsidRPr="00D62CB0">
        <w:t xml:space="preserve">The total estimated cost of the USGS share for the performance of this Agreement is </w:t>
      </w:r>
    </w:p>
    <w:p w:rsidR="005144E3" w:rsidRPr="00D62CB0" w:rsidRDefault="00D83EBF" w:rsidP="00D34583">
      <w:pPr>
        <w:ind w:firstLine="360"/>
      </w:pPr>
      <w:r>
        <w:rPr>
          <w:color w:val="00B050"/>
        </w:rPr>
        <w:t>(TBD</w:t>
      </w:r>
      <w:r w:rsidR="009D27A3" w:rsidRPr="00D62CB0">
        <w:rPr>
          <w:color w:val="00B050"/>
        </w:rPr>
        <w:t xml:space="preserve">) </w:t>
      </w:r>
      <w:r w:rsidR="009D27A3" w:rsidRPr="00D62CB0">
        <w:t>inclusive of any renewal years.</w:t>
      </w:r>
    </w:p>
    <w:p w:rsidR="005144E3" w:rsidRPr="00D62CB0" w:rsidRDefault="005144E3">
      <w:pPr>
        <w:ind w:left="-89"/>
      </w:pPr>
    </w:p>
    <w:p w:rsidR="00C95DDF" w:rsidRPr="00D62CB0" w:rsidRDefault="00C95DDF" w:rsidP="00C95DDF">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9"/>
      </w:pPr>
      <w:r>
        <w:t>b)</w:t>
      </w:r>
      <w:r>
        <w:tab/>
      </w:r>
      <w:r w:rsidRPr="00D62CB0">
        <w:t xml:space="preserve">The amount of federal funds obligated under this Agreement, presently the sum of </w:t>
      </w:r>
      <w:r w:rsidRPr="00D62CB0">
        <w:rPr>
          <w:color w:val="00B050"/>
        </w:rPr>
        <w:t>(</w:t>
      </w:r>
      <w:r w:rsidR="00D83EBF">
        <w:rPr>
          <w:color w:val="00B050"/>
        </w:rPr>
        <w:t>TBD)</w:t>
      </w:r>
      <w:r w:rsidRPr="00D62CB0">
        <w:t xml:space="preserve">, shall be available for payment of costs incurred by the Recipient in performance of this Agreement from </w:t>
      </w:r>
      <w:r w:rsidR="00D83EBF">
        <w:rPr>
          <w:color w:val="00B050"/>
        </w:rPr>
        <w:t>(</w:t>
      </w:r>
      <w:r w:rsidRPr="00D62CB0">
        <w:rPr>
          <w:color w:val="00B050"/>
        </w:rPr>
        <w:t xml:space="preserve">date) </w:t>
      </w:r>
      <w:r w:rsidRPr="00D62CB0">
        <w:t xml:space="preserve">through </w:t>
      </w:r>
      <w:r w:rsidR="00D83EBF">
        <w:rPr>
          <w:color w:val="00B050"/>
        </w:rPr>
        <w:t>(</w:t>
      </w:r>
      <w:r w:rsidRPr="00D62CB0">
        <w:rPr>
          <w:color w:val="00B050"/>
        </w:rPr>
        <w:t>date)</w:t>
      </w:r>
      <w:r w:rsidRPr="00D62CB0">
        <w:t xml:space="preserve">. In no event shall costs be incurred in performance of this Agreement </w:t>
      </w:r>
      <w:proofErr w:type="gramStart"/>
      <w:r w:rsidRPr="00D62CB0">
        <w:t>in excess of</w:t>
      </w:r>
      <w:proofErr w:type="gramEnd"/>
      <w:r w:rsidRPr="00D62CB0">
        <w:t xml:space="preserve"> </w:t>
      </w:r>
      <w:r>
        <w:t>the funds currently obligated.</w:t>
      </w:r>
    </w:p>
    <w:p w:rsidR="005144E3" w:rsidRDefault="005144E3" w:rsidP="00C95DDF">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9"/>
      </w:pPr>
    </w:p>
    <w:p w:rsidR="005144E3" w:rsidRDefault="000C5D7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roofErr w:type="gramStart"/>
      <w:r>
        <w:rPr>
          <w:b/>
          <w:u w:val="single"/>
        </w:rPr>
        <w:t>B</w:t>
      </w:r>
      <w:r w:rsidR="009D27A3">
        <w:rPr>
          <w:b/>
          <w:u w:val="single"/>
        </w:rPr>
        <w:t xml:space="preserve">.2 </w:t>
      </w:r>
      <w:r w:rsidR="00EE3DD2">
        <w:rPr>
          <w:b/>
          <w:u w:val="single"/>
        </w:rPr>
        <w:t xml:space="preserve"> </w:t>
      </w:r>
      <w:r w:rsidR="009D27A3">
        <w:rPr>
          <w:b/>
          <w:u w:val="single"/>
        </w:rPr>
        <w:t>Award</w:t>
      </w:r>
      <w:proofErr w:type="gramEnd"/>
      <w:r w:rsidR="009D27A3">
        <w:rPr>
          <w:b/>
          <w:u w:val="single"/>
        </w:rPr>
        <w:t xml:space="preserve"> Periods</w:t>
      </w:r>
    </w:p>
    <w:p w:rsidR="005144E3" w:rsidRDefault="005144E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
    <w:p w:rsidR="005144E3" w:rsidRDefault="009D27A3" w:rsidP="000C5D73">
      <w:pPr>
        <w:ind w:left="-89"/>
      </w:pPr>
      <w:r>
        <w:lastRenderedPageBreak/>
        <w:t xml:space="preserve">The initial budget period is from </w:t>
      </w:r>
      <w:r w:rsidR="00D83EBF">
        <w:rPr>
          <w:color w:val="00B050"/>
        </w:rPr>
        <w:t>(</w:t>
      </w:r>
      <w:r>
        <w:rPr>
          <w:color w:val="00B050"/>
        </w:rPr>
        <w:t>date)</w:t>
      </w:r>
      <w:r>
        <w:t xml:space="preserve"> through </w:t>
      </w:r>
      <w:r w:rsidR="00D83EBF">
        <w:rPr>
          <w:color w:val="00B050"/>
        </w:rPr>
        <w:t>(</w:t>
      </w:r>
      <w:r>
        <w:rPr>
          <w:color w:val="00B050"/>
        </w:rPr>
        <w:t>date)</w:t>
      </w:r>
      <w:r>
        <w:t xml:space="preserve">.  The total project period is from </w:t>
      </w:r>
      <w:r>
        <w:rPr>
          <w:color w:val="00B050"/>
        </w:rPr>
        <w:t xml:space="preserve">(date) </w:t>
      </w:r>
      <w:r>
        <w:t xml:space="preserve">through </w:t>
      </w:r>
      <w:r>
        <w:rPr>
          <w:color w:val="00B050"/>
        </w:rPr>
        <w:t>(date)</w:t>
      </w:r>
      <w:r>
        <w:t xml:space="preserve">.  </w:t>
      </w:r>
    </w:p>
    <w:p w:rsidR="00D62CB0" w:rsidRDefault="00D62CB0" w:rsidP="000C5D73">
      <w:pPr>
        <w:ind w:left="-89"/>
      </w:pPr>
    </w:p>
    <w:p w:rsidR="005144E3" w:rsidRDefault="009D27A3" w:rsidP="000C5D73">
      <w:pPr>
        <w:ind w:left="-89"/>
      </w:pPr>
      <w:r>
        <w:t xml:space="preserve">The USGS will consider continued funding for this project upon (1) availability of funds, (2) the Recipient showing satisfactory progress and the USGS’ determination that continuation of this project would be in the best interests of the Government, and (3) strict adherence to the terms and conditions of this Agreement.  Any funding that may be provided </w:t>
      </w:r>
      <w:proofErr w:type="gramStart"/>
      <w:r>
        <w:t>in excess of</w:t>
      </w:r>
      <w:proofErr w:type="gramEnd"/>
      <w:r>
        <w:t xml:space="preserve"> the amount currently obligated is subject to the availability of funds and their obligation in accordance with applicable law.</w:t>
      </w:r>
    </w:p>
    <w:p w:rsidR="00550CFC" w:rsidRDefault="00550CFC" w:rsidP="000C5D73">
      <w:pPr>
        <w:ind w:left="-89"/>
      </w:pPr>
    </w:p>
    <w:p w:rsidR="00C6170E" w:rsidRDefault="000C5D73" w:rsidP="00C6170E">
      <w:pPr>
        <w:ind w:left="-89"/>
        <w:rPr>
          <w:b/>
          <w:u w:val="single"/>
        </w:rPr>
      </w:pPr>
      <w:proofErr w:type="gramStart"/>
      <w:r>
        <w:rPr>
          <w:b/>
          <w:u w:val="single"/>
        </w:rPr>
        <w:t>B</w:t>
      </w:r>
      <w:r w:rsidR="00C6170E">
        <w:rPr>
          <w:b/>
          <w:u w:val="single"/>
        </w:rPr>
        <w:t>.3  Pre</w:t>
      </w:r>
      <w:proofErr w:type="gramEnd"/>
      <w:r w:rsidR="00C6170E">
        <w:rPr>
          <w:b/>
          <w:u w:val="single"/>
        </w:rPr>
        <w:t>-Agreement</w:t>
      </w:r>
      <w:r w:rsidR="009D27A3">
        <w:rPr>
          <w:b/>
          <w:u w:val="single"/>
        </w:rPr>
        <w:t xml:space="preserve"> Costs</w:t>
      </w:r>
    </w:p>
    <w:p w:rsidR="003C05C1" w:rsidRDefault="003C05C1" w:rsidP="00C6170E">
      <w:pPr>
        <w:ind w:left="-89"/>
        <w:rPr>
          <w:b/>
          <w:u w:val="single"/>
        </w:rPr>
      </w:pPr>
    </w:p>
    <w:p w:rsidR="003C05C1" w:rsidRPr="00475109" w:rsidRDefault="003C05C1" w:rsidP="00475109">
      <w:pPr>
        <w:ind w:left="-89"/>
        <w:rPr>
          <w:bCs/>
          <w:color w:val="auto"/>
          <w:szCs w:val="24"/>
        </w:rPr>
      </w:pPr>
      <w:r w:rsidRPr="003C05C1">
        <w:rPr>
          <w:color w:val="auto"/>
          <w:szCs w:val="24"/>
        </w:rPr>
        <w:t>The Recipient is not authorized to incur costs prior to the award of this Agreement.  Costs incurred prior to the award of this agreement are not allowable.</w:t>
      </w:r>
    </w:p>
    <w:p w:rsidR="005144E3" w:rsidRDefault="005144E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5144E3" w:rsidRDefault="000C5D7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center"/>
      </w:pPr>
      <w:r>
        <w:rPr>
          <w:b/>
          <w:u w:val="single"/>
        </w:rPr>
        <w:t>SECTION C</w:t>
      </w:r>
      <w:r w:rsidR="009D27A3">
        <w:rPr>
          <w:b/>
          <w:u w:val="single"/>
        </w:rPr>
        <w:t xml:space="preserve"> - DELIVERABLES</w:t>
      </w:r>
    </w:p>
    <w:p w:rsidR="005144E3" w:rsidRDefault="005144E3">
      <w:pPr>
        <w:ind w:left="-89"/>
      </w:pPr>
    </w:p>
    <w:p w:rsidR="005144E3" w:rsidRDefault="000C5D73">
      <w:pPr>
        <w:ind w:left="-89"/>
      </w:pPr>
      <w:proofErr w:type="gramStart"/>
      <w:r>
        <w:rPr>
          <w:b/>
          <w:u w:val="single"/>
        </w:rPr>
        <w:t>C</w:t>
      </w:r>
      <w:r w:rsidR="009D27A3">
        <w:rPr>
          <w:b/>
          <w:u w:val="single"/>
        </w:rPr>
        <w:t>.1  Progress</w:t>
      </w:r>
      <w:proofErr w:type="gramEnd"/>
      <w:r w:rsidR="009D27A3">
        <w:rPr>
          <w:b/>
          <w:u w:val="single"/>
        </w:rPr>
        <w:t xml:space="preserve"> Reports</w:t>
      </w:r>
    </w:p>
    <w:p w:rsidR="005144E3" w:rsidRDefault="005144E3">
      <w:pPr>
        <w:ind w:left="-89"/>
      </w:pPr>
    </w:p>
    <w:p w:rsidR="005144E3" w:rsidRDefault="009D27A3">
      <w:pPr>
        <w:numPr>
          <w:ilvl w:val="0"/>
          <w:numId w:val="11"/>
        </w:numPr>
        <w:ind w:hanging="359"/>
      </w:pPr>
      <w:r>
        <w:t xml:space="preserve">The Recipient shall submit two copies of each Progress Report to the USGS Project Officer and one copy of the transmittal letter to the USGS Contracting Officer.  Unless otherwise specified in this Agreement, </w:t>
      </w:r>
      <w:r w:rsidRPr="00D83EBF">
        <w:t>annual progress reports should be submitted at least sixty (60) days prior to the end of the current budget period</w:t>
      </w:r>
      <w:r>
        <w:t xml:space="preserve"> to allow adequate time for the designated office to review the report.  In the case of multi-year Agreements, failure to submit timely reports may delay processing of funding increments.  For Agreements with a total anticipated performance period of twelve months (12) months or less, only a Final Technical Report will be required.  A progress report is not required in the final budget year, unless the Recipient requests an extension to the project period.</w:t>
      </w:r>
    </w:p>
    <w:p w:rsidR="005144E3" w:rsidRDefault="005144E3">
      <w:pPr>
        <w:ind w:left="270"/>
      </w:pPr>
    </w:p>
    <w:p w:rsidR="005144E3" w:rsidRDefault="009D27A3">
      <w:pPr>
        <w:numPr>
          <w:ilvl w:val="0"/>
          <w:numId w:val="11"/>
        </w:numPr>
        <w:ind w:hanging="359"/>
      </w:pPr>
      <w:r>
        <w:t>The progress reports shall include the following information:</w:t>
      </w:r>
    </w:p>
    <w:p w:rsidR="005144E3" w:rsidRDefault="005144E3">
      <w:pPr>
        <w:ind w:left="-89"/>
      </w:pPr>
    </w:p>
    <w:p w:rsidR="005144E3" w:rsidRDefault="009D27A3">
      <w:pPr>
        <w:numPr>
          <w:ilvl w:val="0"/>
          <w:numId w:val="5"/>
        </w:numPr>
        <w:ind w:hanging="719"/>
      </w:pPr>
      <w:r>
        <w:t>A comparison of actual accomplishments to the objectives of the Agreement established for the budget period and overall progress in response to the performance metrics.</w:t>
      </w:r>
    </w:p>
    <w:p w:rsidR="005144E3" w:rsidRDefault="009D27A3">
      <w:pPr>
        <w:numPr>
          <w:ilvl w:val="0"/>
          <w:numId w:val="5"/>
        </w:numPr>
        <w:ind w:hanging="719"/>
      </w:pPr>
      <w:r>
        <w:t>The reasons why established goals were not met, if appropriate.</w:t>
      </w:r>
    </w:p>
    <w:p w:rsidR="005144E3" w:rsidRDefault="009D27A3">
      <w:pPr>
        <w:numPr>
          <w:ilvl w:val="0"/>
          <w:numId w:val="5"/>
        </w:numPr>
        <w:ind w:hanging="719"/>
      </w:pPr>
      <w:r>
        <w:t>Additional pertinent information including, when appropriate, analysis and explanation of cost overruns or high unit costs.</w:t>
      </w:r>
    </w:p>
    <w:p w:rsidR="00D34583" w:rsidRDefault="009D27A3" w:rsidP="00D34583">
      <w:pPr>
        <w:numPr>
          <w:ilvl w:val="0"/>
          <w:numId w:val="5"/>
        </w:numPr>
        <w:ind w:hanging="719"/>
      </w:pPr>
      <w:r>
        <w:t>An outline of anticipated activities and adjustments to the program during the next budget period.</w:t>
      </w:r>
    </w:p>
    <w:p w:rsidR="00D34583" w:rsidRDefault="00D34583" w:rsidP="00D34583">
      <w:pPr>
        <w:ind w:left="1440"/>
      </w:pPr>
    </w:p>
    <w:p w:rsidR="005144E3" w:rsidRDefault="00D34583" w:rsidP="00D34583">
      <w:pPr>
        <w:ind w:left="360" w:hanging="360"/>
      </w:pPr>
      <w:r>
        <w:t>c)</w:t>
      </w:r>
      <w:r>
        <w:tab/>
      </w:r>
      <w:r w:rsidR="009D27A3">
        <w:t>Between the required reporting dates, events may occur which have significant impact upon the project or program.  In such cases, the Recipient shall inform the USGS as soon as the following types of conditions become known:</w:t>
      </w:r>
    </w:p>
    <w:p w:rsidR="005144E3" w:rsidRDefault="005144E3">
      <w:pPr>
        <w:ind w:left="1440" w:hanging="719"/>
      </w:pPr>
    </w:p>
    <w:p w:rsidR="005144E3" w:rsidRDefault="009D27A3">
      <w:pPr>
        <w:numPr>
          <w:ilvl w:val="1"/>
          <w:numId w:val="5"/>
        </w:numPr>
        <w:ind w:left="1440" w:hanging="719"/>
      </w:pPr>
      <w:r>
        <w:lastRenderedPageBreak/>
        <w:t xml:space="preserve">Problems, delays, or adverse conditions which will materially impair the ability to meet the objective of the Agreement. This disclosure must include a statement of the action taken, or contemplated, and any assistance needed to resolve the situation. </w:t>
      </w:r>
    </w:p>
    <w:p w:rsidR="005144E3" w:rsidRDefault="009D27A3">
      <w:pPr>
        <w:numPr>
          <w:ilvl w:val="1"/>
          <w:numId w:val="5"/>
        </w:numPr>
        <w:ind w:left="1440" w:hanging="719"/>
      </w:pPr>
      <w:r>
        <w:t>Favorable developments which en</w:t>
      </w:r>
      <w:r w:rsidR="002351CC">
        <w:t>able meeting time schedules and</w:t>
      </w:r>
      <w:r>
        <w:t xml:space="preserve"> objectives sooner or at less cost than an</w:t>
      </w:r>
      <w:r w:rsidR="00D83EBF">
        <w:t xml:space="preserve">ticipated or producing more or </w:t>
      </w:r>
      <w:r>
        <w:t>different beneficial results than originally planned.</w:t>
      </w:r>
    </w:p>
    <w:p w:rsidR="005144E3" w:rsidRDefault="005144E3">
      <w:pPr>
        <w:ind w:left="2520"/>
      </w:pPr>
    </w:p>
    <w:p w:rsidR="005144E3" w:rsidRDefault="000C5D73">
      <w:pPr>
        <w:ind w:left="-89"/>
      </w:pPr>
      <w:proofErr w:type="gramStart"/>
      <w:r>
        <w:rPr>
          <w:b/>
          <w:u w:val="single"/>
        </w:rPr>
        <w:t>C</w:t>
      </w:r>
      <w:r w:rsidR="009D27A3">
        <w:rPr>
          <w:b/>
          <w:u w:val="single"/>
        </w:rPr>
        <w:t>.2  Final</w:t>
      </w:r>
      <w:proofErr w:type="gramEnd"/>
      <w:r w:rsidR="009D27A3">
        <w:rPr>
          <w:b/>
          <w:u w:val="single"/>
        </w:rPr>
        <w:t xml:space="preserve"> Technical Report</w:t>
      </w:r>
    </w:p>
    <w:p w:rsidR="005144E3" w:rsidRDefault="005144E3">
      <w:pPr>
        <w:ind w:left="-89"/>
      </w:pPr>
    </w:p>
    <w:p w:rsidR="005144E3" w:rsidRDefault="00D34583">
      <w:pPr>
        <w:ind w:left="360" w:hanging="449"/>
      </w:pPr>
      <w:r>
        <w:t>a)</w:t>
      </w:r>
      <w:r>
        <w:tab/>
      </w:r>
      <w:r w:rsidR="009D27A3">
        <w:t>The Recipient shall submit two copies of the final technical report to the USGS Project Officer and one copy of the transmittal letter to the USGS Contracting Officer</w:t>
      </w:r>
      <w:r w:rsidR="009D27A3" w:rsidRPr="00D83EBF">
        <w:t>.  The final performance report will be due 90 calendar days after the period of performance end date.</w:t>
      </w:r>
    </w:p>
    <w:p w:rsidR="005144E3" w:rsidRDefault="005144E3">
      <w:pPr>
        <w:ind w:left="360" w:hanging="449"/>
      </w:pPr>
    </w:p>
    <w:p w:rsidR="005144E3" w:rsidRDefault="00D34583">
      <w:pPr>
        <w:ind w:left="360" w:hanging="449"/>
      </w:pPr>
      <w:r>
        <w:t>b)</w:t>
      </w:r>
      <w:r>
        <w:tab/>
      </w:r>
      <w:r w:rsidR="009D27A3">
        <w:t xml:space="preserve">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experience and the results obtained. </w:t>
      </w:r>
    </w:p>
    <w:p w:rsidR="005144E3" w:rsidRDefault="005144E3"/>
    <w:p w:rsidR="005144E3" w:rsidRDefault="000C5D73">
      <w:pPr>
        <w:tabs>
          <w:tab w:val="left" w:pos="432"/>
          <w:tab w:val="left" w:pos="864"/>
          <w:tab w:val="left" w:pos="1296"/>
        </w:tabs>
        <w:spacing w:after="240"/>
      </w:pPr>
      <w:proofErr w:type="gramStart"/>
      <w:r>
        <w:rPr>
          <w:b/>
          <w:u w:val="single"/>
        </w:rPr>
        <w:t>C</w:t>
      </w:r>
      <w:r w:rsidR="009D27A3">
        <w:rPr>
          <w:b/>
          <w:u w:val="single"/>
        </w:rPr>
        <w:t>.3  Annual</w:t>
      </w:r>
      <w:proofErr w:type="gramEnd"/>
      <w:r w:rsidR="009D27A3">
        <w:rPr>
          <w:b/>
          <w:u w:val="single"/>
        </w:rPr>
        <w:t xml:space="preserve"> Financial Reports</w:t>
      </w:r>
    </w:p>
    <w:p w:rsidR="00507C93" w:rsidRPr="00507C93" w:rsidRDefault="00507C93" w:rsidP="00507C93">
      <w:pPr>
        <w:ind w:left="432" w:hanging="432"/>
        <w:rPr>
          <w:color w:val="auto"/>
          <w:szCs w:val="24"/>
        </w:rPr>
      </w:pPr>
      <w:r>
        <w:t>a)</w:t>
      </w:r>
      <w:r>
        <w:tab/>
      </w:r>
      <w:r w:rsidR="001E539C">
        <w:rPr>
          <w:color w:val="auto"/>
        </w:rPr>
        <w:t xml:space="preserve">The Recipient will submit an annual SF 425, Federal Financial Report, for each individual USGS award.  The SF 425 is available at </w:t>
      </w:r>
      <w:r w:rsidR="001E539C">
        <w:rPr>
          <w:i/>
          <w:color w:val="auto"/>
        </w:rPr>
        <w:t>https://www.grants.gov/web/grants/forms/post-award-reporting-forms</w:t>
      </w:r>
      <w:r w:rsidR="001E539C">
        <w:rPr>
          <w:color w:val="auto"/>
        </w:rPr>
        <w:t xml:space="preserve"> </w:t>
      </w:r>
      <w:r w:rsidR="001E539C" w:rsidRPr="00D83EBF">
        <w:rPr>
          <w:color w:val="auto"/>
        </w:rPr>
        <w:t>The SF 425 will be due in accordance with the following schedule.  USGS acknowledges that this annual reporting schedule may not always correspond with a specific budget period.</w:t>
      </w:r>
      <w:r>
        <w:br/>
      </w:r>
    </w:p>
    <w:tbl>
      <w:tblPr>
        <w:tblW w:w="0" w:type="auto"/>
        <w:tblInd w:w="555" w:type="dxa"/>
        <w:tblCellMar>
          <w:top w:w="15" w:type="dxa"/>
          <w:left w:w="15" w:type="dxa"/>
          <w:bottom w:w="15" w:type="dxa"/>
          <w:right w:w="15" w:type="dxa"/>
        </w:tblCellMar>
        <w:tblLook w:val="04A0" w:firstRow="1" w:lastRow="0" w:firstColumn="1" w:lastColumn="0" w:noHBand="0" w:noVBand="1"/>
      </w:tblPr>
      <w:tblGrid>
        <w:gridCol w:w="2900"/>
        <w:gridCol w:w="2900"/>
        <w:gridCol w:w="2901"/>
      </w:tblGrid>
      <w:tr w:rsidR="00507C93" w:rsidRPr="00507C93" w:rsidTr="00507C93">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507C93" w:rsidRPr="00507C93" w:rsidRDefault="00507C93" w:rsidP="00507C93">
            <w:pPr>
              <w:spacing w:line="0" w:lineRule="atLeast"/>
              <w:jc w:val="center"/>
              <w:rPr>
                <w:color w:val="auto"/>
                <w:szCs w:val="24"/>
              </w:rPr>
            </w:pPr>
            <w:r w:rsidRPr="00507C93">
              <w:rPr>
                <w:szCs w:val="24"/>
              </w:rPr>
              <w:t>Award Performance Start Date</w:t>
            </w:r>
          </w:p>
        </w:tc>
        <w:tc>
          <w:tcPr>
            <w:tcW w:w="2900"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507C93" w:rsidRPr="00507C93" w:rsidRDefault="00507C93" w:rsidP="00507C93">
            <w:pPr>
              <w:jc w:val="center"/>
              <w:rPr>
                <w:color w:val="auto"/>
                <w:szCs w:val="24"/>
              </w:rPr>
            </w:pPr>
            <w:r w:rsidRPr="00507C93">
              <w:rPr>
                <w:szCs w:val="24"/>
              </w:rPr>
              <w:t xml:space="preserve">Annual Interim Report </w:t>
            </w:r>
          </w:p>
          <w:p w:rsidR="00507C93" w:rsidRDefault="00507C93" w:rsidP="00507C93">
            <w:pPr>
              <w:spacing w:line="0" w:lineRule="atLeast"/>
              <w:jc w:val="center"/>
              <w:rPr>
                <w:szCs w:val="24"/>
              </w:rPr>
            </w:pPr>
            <w:r>
              <w:rPr>
                <w:szCs w:val="24"/>
              </w:rPr>
              <w:t>End Date</w:t>
            </w:r>
          </w:p>
          <w:p w:rsidR="00507C93" w:rsidRPr="00507C93" w:rsidRDefault="00507C93" w:rsidP="00507C93">
            <w:pPr>
              <w:spacing w:line="0" w:lineRule="atLeast"/>
              <w:jc w:val="center"/>
              <w:rPr>
                <w:color w:val="auto"/>
                <w:szCs w:val="24"/>
              </w:rPr>
            </w:pPr>
            <w:r w:rsidRPr="00507C93">
              <w:rPr>
                <w:szCs w:val="24"/>
              </w:rPr>
              <w:t>(year following start date)</w:t>
            </w:r>
          </w:p>
        </w:tc>
        <w:tc>
          <w:tcPr>
            <w:tcW w:w="2901" w:type="dxa"/>
            <w:tcBorders>
              <w:top w:val="single" w:sz="12" w:space="0" w:color="000000"/>
              <w:left w:val="single" w:sz="12" w:space="0" w:color="000000"/>
              <w:bottom w:val="single" w:sz="12" w:space="0" w:color="000000"/>
              <w:right w:val="single" w:sz="12" w:space="0" w:color="000000"/>
            </w:tcBorders>
            <w:shd w:val="clear" w:color="auto" w:fill="F3F3F3"/>
            <w:tcMar>
              <w:top w:w="105" w:type="dxa"/>
              <w:left w:w="105" w:type="dxa"/>
              <w:bottom w:w="105" w:type="dxa"/>
              <w:right w:w="105" w:type="dxa"/>
            </w:tcMar>
            <w:hideMark/>
          </w:tcPr>
          <w:p w:rsidR="00507C93" w:rsidRDefault="00507C93" w:rsidP="00507C93">
            <w:pPr>
              <w:jc w:val="center"/>
              <w:rPr>
                <w:szCs w:val="24"/>
              </w:rPr>
            </w:pPr>
            <w:r>
              <w:rPr>
                <w:szCs w:val="24"/>
              </w:rPr>
              <w:t>Annual Interim Report</w:t>
            </w:r>
          </w:p>
          <w:p w:rsidR="00507C93" w:rsidRPr="00507C93" w:rsidRDefault="00507C93" w:rsidP="00507C93">
            <w:pPr>
              <w:jc w:val="center"/>
              <w:rPr>
                <w:color w:val="auto"/>
                <w:szCs w:val="24"/>
              </w:rPr>
            </w:pPr>
            <w:r w:rsidRPr="00507C93">
              <w:rPr>
                <w:szCs w:val="24"/>
              </w:rPr>
              <w:t>Due Date</w:t>
            </w:r>
          </w:p>
          <w:p w:rsidR="00507C93" w:rsidRDefault="00507C93" w:rsidP="00507C93">
            <w:pPr>
              <w:spacing w:line="0" w:lineRule="atLeast"/>
              <w:jc w:val="center"/>
              <w:rPr>
                <w:szCs w:val="24"/>
              </w:rPr>
            </w:pPr>
            <w:r>
              <w:rPr>
                <w:szCs w:val="24"/>
              </w:rPr>
              <w:t>(90 days after report</w:t>
            </w:r>
          </w:p>
          <w:p w:rsidR="00507C93" w:rsidRPr="00507C93" w:rsidRDefault="00507C93" w:rsidP="00507C93">
            <w:pPr>
              <w:spacing w:line="0" w:lineRule="atLeast"/>
              <w:jc w:val="center"/>
              <w:rPr>
                <w:color w:val="auto"/>
                <w:szCs w:val="24"/>
              </w:rPr>
            </w:pPr>
            <w:r w:rsidRPr="00507C93">
              <w:rPr>
                <w:szCs w:val="24"/>
              </w:rPr>
              <w:t>end date)</w:t>
            </w:r>
          </w:p>
        </w:tc>
      </w:tr>
      <w:tr w:rsidR="00507C93" w:rsidRPr="00507C93" w:rsidTr="00507C93">
        <w:tc>
          <w:tcPr>
            <w:tcW w:w="2900" w:type="dxa"/>
            <w:tcBorders>
              <w:top w:val="single" w:sz="12" w:space="0" w:color="000000"/>
              <w:left w:val="single" w:sz="12" w:space="0" w:color="000000"/>
              <w:bottom w:val="single" w:sz="12" w:space="0" w:color="000000"/>
              <w:right w:val="single" w:sz="12" w:space="0" w:color="000000"/>
            </w:tcBorders>
            <w:shd w:val="clear" w:color="auto" w:fill="FFFFFF"/>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January 1- March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 xml:space="preserve">March 31 </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June 30</w:t>
            </w:r>
          </w:p>
        </w:tc>
      </w:tr>
      <w:tr w:rsidR="00507C93" w:rsidRPr="00507C93" w:rsidTr="00507C93">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April 1- June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June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September 30</w:t>
            </w:r>
          </w:p>
        </w:tc>
      </w:tr>
      <w:tr w:rsidR="00507C93" w:rsidRPr="00507C93" w:rsidTr="00507C93">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July 1- September 30</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September 30</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December 31</w:t>
            </w:r>
          </w:p>
        </w:tc>
      </w:tr>
      <w:tr w:rsidR="00507C93" w:rsidRPr="00507C93" w:rsidTr="00507C93">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October 1 – December 31</w:t>
            </w:r>
          </w:p>
        </w:tc>
        <w:tc>
          <w:tcPr>
            <w:tcW w:w="2900"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December 31</w:t>
            </w:r>
          </w:p>
        </w:tc>
        <w:tc>
          <w:tcPr>
            <w:tcW w:w="2901" w:type="dxa"/>
            <w:tcBorders>
              <w:top w:val="single" w:sz="12" w:space="0" w:color="000000"/>
              <w:left w:val="single" w:sz="12" w:space="0" w:color="000000"/>
              <w:bottom w:val="single" w:sz="12" w:space="0" w:color="000000"/>
              <w:right w:val="single" w:sz="12" w:space="0" w:color="000000"/>
            </w:tcBorders>
            <w:tcMar>
              <w:top w:w="105" w:type="dxa"/>
              <w:left w:w="105" w:type="dxa"/>
              <w:bottom w:w="105" w:type="dxa"/>
              <w:right w:w="105" w:type="dxa"/>
            </w:tcMar>
            <w:hideMark/>
          </w:tcPr>
          <w:p w:rsidR="00507C93" w:rsidRPr="00507C93" w:rsidRDefault="00507C93" w:rsidP="00507C93">
            <w:pPr>
              <w:spacing w:line="0" w:lineRule="atLeast"/>
              <w:rPr>
                <w:color w:val="auto"/>
                <w:szCs w:val="24"/>
              </w:rPr>
            </w:pPr>
            <w:r w:rsidRPr="00507C93">
              <w:rPr>
                <w:szCs w:val="24"/>
              </w:rPr>
              <w:t>March 31</w:t>
            </w:r>
          </w:p>
        </w:tc>
      </w:tr>
    </w:tbl>
    <w:p w:rsidR="005144E3" w:rsidRDefault="005144E3">
      <w:pPr>
        <w:tabs>
          <w:tab w:val="left" w:pos="432"/>
          <w:tab w:val="left" w:pos="864"/>
          <w:tab w:val="left" w:pos="1296"/>
        </w:tabs>
      </w:pPr>
    </w:p>
    <w:p w:rsidR="005144E3" w:rsidRDefault="00D34583">
      <w:pPr>
        <w:tabs>
          <w:tab w:val="left" w:pos="432"/>
          <w:tab w:val="left" w:pos="864"/>
          <w:tab w:val="left" w:pos="1296"/>
        </w:tabs>
        <w:ind w:left="432" w:hanging="431"/>
      </w:pPr>
      <w:r>
        <w:t>b)</w:t>
      </w:r>
      <w:r>
        <w:tab/>
      </w:r>
      <w:r w:rsidR="009D27A3">
        <w:t xml:space="preserve">The SF 425 must be submitted electronically through the </w:t>
      </w:r>
      <w:proofErr w:type="spellStart"/>
      <w:r w:rsidR="009D27A3">
        <w:t>FedConnect</w:t>
      </w:r>
      <w:proofErr w:type="spellEnd"/>
      <w:r w:rsidR="009D27A3">
        <w:t xml:space="preserve"> Message Center (</w:t>
      </w:r>
      <w:r w:rsidR="009D27A3" w:rsidRPr="000C5D73">
        <w:rPr>
          <w:color w:val="auto"/>
        </w:rPr>
        <w:t>www.fedconnect.net</w:t>
      </w:r>
      <w:r w:rsidR="009D27A3">
        <w:t>) or</w:t>
      </w:r>
      <w:r w:rsidR="00594C0C">
        <w:t xml:space="preserve">, if </w:t>
      </w:r>
      <w:proofErr w:type="spellStart"/>
      <w:r w:rsidR="00594C0C">
        <w:t>FedConnect</w:t>
      </w:r>
      <w:proofErr w:type="spellEnd"/>
      <w:r w:rsidR="00594C0C">
        <w:t xml:space="preserve"> is not available,</w:t>
      </w:r>
      <w:r w:rsidR="009D27A3">
        <w:t xml:space="preserve"> by e-mail to </w:t>
      </w:r>
      <w:r w:rsidR="009D27A3" w:rsidRPr="000C5D73">
        <w:rPr>
          <w:color w:val="auto"/>
        </w:rPr>
        <w:t xml:space="preserve">SF425@usgs.gov </w:t>
      </w:r>
      <w:r w:rsidR="009D27A3">
        <w:t xml:space="preserve">with a cc to the Contracting Officer.  Recipient must include the USGS award number in the </w:t>
      </w:r>
      <w:r w:rsidR="009D27A3">
        <w:lastRenderedPageBreak/>
        <w:t>subject line of all correspondence.  If, after 90 days, Recipient has not submitted a report, the Recipient’s account in ASAP will be placed in a manual review status until the report is submitted.</w:t>
      </w:r>
    </w:p>
    <w:p w:rsidR="005144E3" w:rsidRDefault="000C5D73">
      <w:pPr>
        <w:spacing w:before="280" w:after="280"/>
      </w:pPr>
      <w:proofErr w:type="gramStart"/>
      <w:r>
        <w:rPr>
          <w:b/>
          <w:u w:val="single"/>
        </w:rPr>
        <w:t>C</w:t>
      </w:r>
      <w:r w:rsidR="009D27A3">
        <w:rPr>
          <w:b/>
          <w:u w:val="single"/>
        </w:rPr>
        <w:t>.4  Final</w:t>
      </w:r>
      <w:proofErr w:type="gramEnd"/>
      <w:r w:rsidR="009D27A3">
        <w:rPr>
          <w:b/>
          <w:u w:val="single"/>
        </w:rPr>
        <w:t xml:space="preserve"> Financial Report</w:t>
      </w:r>
    </w:p>
    <w:p w:rsidR="005144E3" w:rsidRDefault="00D34583">
      <w:pPr>
        <w:spacing w:after="280"/>
        <w:ind w:left="432" w:hanging="431"/>
      </w:pPr>
      <w:r>
        <w:t>a)</w:t>
      </w:r>
      <w:r>
        <w:tab/>
      </w:r>
      <w:r w:rsidR="009D27A3">
        <w:t>The Recipient will liquidate all obligations incurred under the award and submit a final SF</w:t>
      </w:r>
      <w:r w:rsidR="00594C0C">
        <w:t xml:space="preserve"> 425, Federal Finan</w:t>
      </w:r>
      <w:r w:rsidR="00864799">
        <w:t>cial Report in accordance with C</w:t>
      </w:r>
      <w:r w:rsidR="00594C0C">
        <w:t xml:space="preserve">.3.b. </w:t>
      </w:r>
      <w:r w:rsidR="009D27A3">
        <w:t>no later than 90 calendar days after the Agreement completion date. </w:t>
      </w:r>
    </w:p>
    <w:p w:rsidR="00594C0C" w:rsidRDefault="00D34583">
      <w:pPr>
        <w:spacing w:after="280"/>
        <w:ind w:left="432" w:hanging="431"/>
      </w:pPr>
      <w:r>
        <w:t>b)</w:t>
      </w:r>
      <w:r>
        <w:tab/>
      </w:r>
      <w:r w:rsidR="009D27A3">
        <w:t xml:space="preserve">Recipient will promptly return any unexpended federal cash advances or will complete a final draw from ASAP to obtain any remaining amounts due.  Once 120 days has passed since the Agreement completion date, </w:t>
      </w:r>
      <w:r w:rsidR="00594C0C">
        <w:t xml:space="preserve">USGS shall unilaterally </w:t>
      </w:r>
      <w:proofErr w:type="spellStart"/>
      <w:r w:rsidR="009D27A3">
        <w:t>deobligate</w:t>
      </w:r>
      <w:proofErr w:type="spellEnd"/>
      <w:r w:rsidR="009D27A3">
        <w:t xml:space="preserve"> federal funds as reflected in the Final SF</w:t>
      </w:r>
      <w:r w:rsidR="00507C93">
        <w:t xml:space="preserve"> </w:t>
      </w:r>
      <w:r w:rsidR="009D27A3">
        <w:t>425.</w:t>
      </w:r>
    </w:p>
    <w:p w:rsidR="005144E3" w:rsidRDefault="00D34583">
      <w:pPr>
        <w:spacing w:after="280"/>
        <w:ind w:left="432" w:hanging="431"/>
      </w:pPr>
      <w:r>
        <w:t>c)</w:t>
      </w:r>
      <w:r>
        <w:tab/>
      </w:r>
      <w:r w:rsidR="009D27A3">
        <w:t>Subsequent revision to the final SF 425 will be considered only as follows:</w:t>
      </w:r>
    </w:p>
    <w:p w:rsidR="005144E3" w:rsidRDefault="006D4F94">
      <w:pPr>
        <w:spacing w:after="280"/>
        <w:ind w:left="1440" w:hanging="719"/>
      </w:pPr>
      <w:proofErr w:type="spellStart"/>
      <w:r>
        <w:t>i</w:t>
      </w:r>
      <w:proofErr w:type="spellEnd"/>
      <w:r>
        <w:t>.</w:t>
      </w:r>
      <w:r w:rsidR="009D27A3">
        <w:tab/>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rsidR="005144E3" w:rsidRDefault="006D4F94">
      <w:pPr>
        <w:spacing w:after="280"/>
        <w:ind w:left="1440" w:hanging="719"/>
      </w:pPr>
      <w:r>
        <w:t>ii.</w:t>
      </w:r>
      <w:r w:rsidR="009D27A3">
        <w:tab/>
        <w:t>When the revision represents additional reimbursable costs claimed by the Recipient, a revised final SF 425 may be submitted to the USGS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rsidR="005144E3" w:rsidRDefault="000C5D73">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proofErr w:type="gramStart"/>
      <w:r>
        <w:rPr>
          <w:b/>
          <w:u w:val="single"/>
        </w:rPr>
        <w:t>C</w:t>
      </w:r>
      <w:r w:rsidR="009D27A3">
        <w:rPr>
          <w:b/>
          <w:u w:val="single"/>
        </w:rPr>
        <w:t>.5  Publications</w:t>
      </w:r>
      <w:proofErr w:type="gramEnd"/>
    </w:p>
    <w:p w:rsidR="00FD08CF" w:rsidRPr="00FD08CF" w:rsidRDefault="00FD08CF" w:rsidP="00FD08CF">
      <w:pPr>
        <w:spacing w:after="240"/>
        <w:ind w:left="360" w:hanging="360"/>
      </w:pPr>
      <w:r w:rsidRPr="00FD08CF">
        <w:t>a)</w:t>
      </w:r>
      <w:r w:rsidRPr="00FD08CF">
        <w:tab/>
      </w:r>
      <w:r w:rsidRPr="00FD08CF">
        <w:rPr>
          <w:u w:val="single"/>
        </w:rPr>
        <w:t>Acknowledgment of Support</w:t>
      </w:r>
    </w:p>
    <w:p w:rsidR="00FD08CF" w:rsidRPr="00FD08CF" w:rsidRDefault="00FD08CF" w:rsidP="00FD08CF">
      <w:pPr>
        <w:spacing w:after="240"/>
        <w:ind w:right="432" w:firstLine="360"/>
      </w:pPr>
      <w:r w:rsidRPr="00FD08CF">
        <w:t>Recipient is responsible for assuring that an acknowledgment of USGS support:</w:t>
      </w:r>
    </w:p>
    <w:p w:rsidR="00FD08CF" w:rsidRPr="00FD08CF" w:rsidRDefault="00FD08CF" w:rsidP="00FD08CF">
      <w:pPr>
        <w:spacing w:after="240"/>
        <w:ind w:left="720" w:hanging="360"/>
      </w:pPr>
      <w:r>
        <w:t>1.</w:t>
      </w:r>
      <w:r>
        <w:tab/>
      </w:r>
      <w:r w:rsidRPr="00FD08CF">
        <w:t>is made in any publication (including World Wide Web pages) of any material based on or developed under this Agreement, in the following terms:</w:t>
      </w:r>
    </w:p>
    <w:p w:rsidR="00FD08CF" w:rsidRPr="00FD08CF" w:rsidRDefault="00FD08CF" w:rsidP="00FD08CF">
      <w:pPr>
        <w:spacing w:after="240"/>
        <w:ind w:left="1440" w:right="432"/>
      </w:pPr>
      <w:r w:rsidRPr="00FD08CF">
        <w:t xml:space="preserve">This material is based upon work supported by the U.S. Geological Survey under Grant/Cooperative Agreement No. </w:t>
      </w:r>
      <w:r w:rsidRPr="00D83EBF">
        <w:rPr>
          <w:color w:val="auto"/>
        </w:rPr>
        <w:t>(</w:t>
      </w:r>
      <w:r w:rsidRPr="00D83EBF">
        <w:rPr>
          <w:i/>
          <w:color w:val="auto"/>
        </w:rPr>
        <w:t>insert agreement number</w:t>
      </w:r>
      <w:r w:rsidRPr="00D83EBF">
        <w:rPr>
          <w:color w:val="auto"/>
        </w:rPr>
        <w:t>).</w:t>
      </w:r>
    </w:p>
    <w:p w:rsidR="00FD08CF" w:rsidRPr="00FD08CF" w:rsidRDefault="00FD08CF" w:rsidP="00FD08CF">
      <w:pPr>
        <w:spacing w:after="240"/>
        <w:ind w:left="720" w:hanging="360"/>
      </w:pPr>
      <w:r>
        <w:lastRenderedPageBreak/>
        <w:t>2.</w:t>
      </w:r>
      <w:r>
        <w:tab/>
      </w:r>
      <w:r w:rsidRPr="00FD08CF">
        <w:t>is orally acknowledged during all news media interviews, including popular media such as radio, television and news magazines.</w:t>
      </w:r>
    </w:p>
    <w:p w:rsidR="00FD08CF" w:rsidRPr="00FD08CF" w:rsidRDefault="00FD08CF" w:rsidP="00FD08CF">
      <w:pPr>
        <w:spacing w:after="240"/>
        <w:ind w:left="360" w:hanging="360"/>
      </w:pPr>
      <w:r w:rsidRPr="00FD08CF">
        <w:t>b)</w:t>
      </w:r>
      <w:r w:rsidRPr="00FD08CF">
        <w:tab/>
      </w:r>
      <w:r w:rsidRPr="00FD08CF">
        <w:rPr>
          <w:u w:val="single"/>
        </w:rPr>
        <w:t>Disclaimer</w:t>
      </w:r>
    </w:p>
    <w:p w:rsidR="00FD08CF" w:rsidRPr="00FD08CF" w:rsidRDefault="00FD08CF" w:rsidP="00FD08CF">
      <w:pPr>
        <w:spacing w:after="240"/>
        <w:ind w:left="360" w:right="432"/>
      </w:pPr>
      <w:r w:rsidRPr="00FD08CF">
        <w:t xml:space="preserve">Recipient is responsible for assuring that every publication of material (including World Wide Web pages) based on or developed under this Agreement, contains the following disclaimer: </w:t>
      </w:r>
    </w:p>
    <w:p w:rsidR="00FD08CF" w:rsidRPr="00FD08CF" w:rsidRDefault="00FD08CF" w:rsidP="00FD08CF">
      <w:pPr>
        <w:spacing w:after="240"/>
        <w:ind w:left="720" w:right="432"/>
      </w:pPr>
      <w:r w:rsidRPr="00FD08CF">
        <w:t>The views and conclusions contained in this document are those of the authors and should not be interpreted as representing the opinions or policies of the U.S. Geological Survey</w:t>
      </w:r>
      <w:r>
        <w:t xml:space="preserve">.  </w:t>
      </w:r>
      <w:r w:rsidRPr="00FD08CF">
        <w:t>Mention of trade names or commercial products does not constitute their endorsement by the U.S. Geological Survey.</w:t>
      </w:r>
    </w:p>
    <w:p w:rsidR="00FD08CF" w:rsidRPr="00FD08CF" w:rsidRDefault="00FD08CF" w:rsidP="00FD08CF">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pPr>
      <w:r w:rsidRPr="00FD08CF">
        <w:t>c)</w:t>
      </w:r>
      <w:r w:rsidRPr="00FD08CF">
        <w:tab/>
      </w:r>
      <w:r w:rsidRPr="00FD08CF">
        <w:rPr>
          <w:u w:val="single"/>
        </w:rPr>
        <w:t>Publication</w:t>
      </w:r>
    </w:p>
    <w:p w:rsidR="00FD08CF" w:rsidRPr="00FD08CF" w:rsidRDefault="00FD08CF" w:rsidP="00FD08CF">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pPr>
    </w:p>
    <w:p w:rsidR="00FD08CF" w:rsidRPr="00FD08CF" w:rsidRDefault="00FD08CF" w:rsidP="00FD08CF">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pPr>
      <w:r w:rsidRPr="00FD08CF">
        <w:t>Publication of the results of any project carried out under this assistance award is authorized in professional journals, trade magazine</w:t>
      </w:r>
      <w:r w:rsidR="00443202">
        <w:t xml:space="preserve">s, or may be made by the USGS.  </w:t>
      </w:r>
      <w:r w:rsidRPr="00FD08CF">
        <w:t>Such manuscripts or publications submitted to journals or professional publications for publication shall be accompanied by the following notation:</w:t>
      </w:r>
    </w:p>
    <w:p w:rsidR="00FD08CF" w:rsidRPr="00FD08CF" w:rsidRDefault="00FD08CF" w:rsidP="00FD08CF">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rsidR="00FD08CF" w:rsidRPr="00FD08CF" w:rsidRDefault="00FD08CF" w:rsidP="00FD08CF">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This manuscript is submitted for publication with the understanding that the United States Government is authorized to reproduce and distribute reprints for Governmental purposes.</w:t>
      </w:r>
    </w:p>
    <w:p w:rsidR="00FD08CF" w:rsidRPr="00FD08CF" w:rsidRDefault="00FD08CF" w:rsidP="00FD08CF">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rsidR="00FD08CF" w:rsidRDefault="00FD08CF" w:rsidP="00FD08CF">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u w:val="single"/>
        </w:rPr>
      </w:pPr>
      <w:r w:rsidRPr="00FD08CF">
        <w:t>d)</w:t>
      </w:r>
      <w:r w:rsidRPr="00FD08CF">
        <w:tab/>
      </w:r>
      <w:r w:rsidRPr="00FD08CF">
        <w:rPr>
          <w:u w:val="single"/>
        </w:rPr>
        <w:t>Copies for USGS</w:t>
      </w:r>
    </w:p>
    <w:p w:rsidR="00FD08CF" w:rsidRPr="00E219D8" w:rsidRDefault="00FD08CF" w:rsidP="00E219D8">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p>
    <w:p w:rsidR="00E219D8" w:rsidRDefault="00FD08CF" w:rsidP="00C46BE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shd w:val="clear" w:color="auto" w:fill="FFFFFF"/>
        </w:rPr>
      </w:pPr>
      <w:r w:rsidRPr="00E219D8">
        <w:tab/>
      </w:r>
      <w:r w:rsidR="00C46BE4">
        <w:rPr>
          <w:shd w:val="clear" w:color="auto" w:fill="FFFFFF"/>
        </w:rPr>
        <w:tab/>
      </w:r>
      <w:r w:rsidR="00E219D8" w:rsidRPr="00E219D8">
        <w:rPr>
          <w:shd w:val="clear" w:color="auto" w:fill="FFFFFF"/>
        </w:rPr>
        <w:t xml:space="preserve">Recipient is responsible for assuring that the USGS Project Office is provided a digital version, preferably as a MS Word </w:t>
      </w:r>
      <w:proofErr w:type="spellStart"/>
      <w:r w:rsidR="00E219D8" w:rsidRPr="00E219D8">
        <w:rPr>
          <w:shd w:val="clear" w:color="auto" w:fill="FFFFFF"/>
        </w:rPr>
        <w:t>DOCx</w:t>
      </w:r>
      <w:proofErr w:type="spellEnd"/>
      <w:r w:rsidR="00E219D8" w:rsidRPr="00E219D8">
        <w:rPr>
          <w:shd w:val="clear" w:color="auto" w:fill="FFFFFF"/>
        </w:rPr>
        <w:t xml:space="preserve"> file, of every accepted manuscript upon acceptance for publication by the journal. </w:t>
      </w:r>
    </w:p>
    <w:p w:rsidR="00FD08CF" w:rsidRPr="00FD08CF" w:rsidRDefault="00FD08CF" w:rsidP="00FD08CF">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10" w:hanging="449"/>
      </w:pPr>
    </w:p>
    <w:p w:rsidR="00FD08CF" w:rsidRPr="00FD08CF" w:rsidRDefault="00953774" w:rsidP="00953774">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r>
        <w:t>e</w:t>
      </w:r>
      <w:r w:rsidR="00FD08CF" w:rsidRPr="00FD08CF">
        <w:t>)</w:t>
      </w:r>
      <w:r w:rsidR="00FD08CF" w:rsidRPr="00FD08CF">
        <w:tab/>
      </w:r>
      <w:r w:rsidR="00FD08CF" w:rsidRPr="00FD08CF">
        <w:rPr>
          <w:u w:val="single"/>
        </w:rPr>
        <w:t>Department of the Interior Requirements</w:t>
      </w:r>
    </w:p>
    <w:p w:rsidR="00FD08CF" w:rsidRPr="00FD08CF" w:rsidRDefault="00FD08CF" w:rsidP="00FD08CF">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p>
    <w:p w:rsidR="00FD08CF" w:rsidRPr="00FD08CF" w:rsidRDefault="00FD08CF" w:rsidP="00FD08CF">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32" w:hanging="431"/>
      </w:pPr>
      <w:r w:rsidRPr="00FD08CF">
        <w:tab/>
      </w:r>
      <w:r w:rsidRPr="00FD08CF">
        <w:tab/>
        <w:t>Two copies of each publication produced under a Grant or Cooperative Agreement shall be sent to the Natural Resources Library with a transmittal that identifies the sender and the publication.  The address of the library is:</w:t>
      </w:r>
    </w:p>
    <w:p w:rsidR="00FD08CF" w:rsidRPr="00FD08CF" w:rsidRDefault="00FD08CF" w:rsidP="00FD08CF">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rsidR="00FD08CF" w:rsidRPr="00FD08CF" w:rsidRDefault="00FD08CF" w:rsidP="00FD08CF">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U.S.  Department of the Interior</w:t>
      </w:r>
    </w:p>
    <w:p w:rsidR="00FD08CF" w:rsidRPr="00FD08CF" w:rsidRDefault="00FD08CF" w:rsidP="00FD08CF">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Natural Resources Library</w:t>
      </w:r>
      <w:r w:rsidRPr="00FD08CF">
        <w:tab/>
      </w:r>
      <w:r w:rsidRPr="00FD08CF">
        <w:tab/>
      </w:r>
      <w:r w:rsidRPr="00FD08CF">
        <w:tab/>
      </w:r>
      <w:r w:rsidRPr="00FD08CF">
        <w:tab/>
      </w:r>
    </w:p>
    <w:p w:rsidR="00FD08CF" w:rsidRPr="00FD08CF" w:rsidRDefault="00FD08CF" w:rsidP="00FD08CF">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Division of Information and Library Services</w:t>
      </w:r>
    </w:p>
    <w:p w:rsidR="00FD08CF" w:rsidRPr="00FD08CF" w:rsidRDefault="00FD08CF" w:rsidP="00FD08CF">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Gifts and Exchange Section</w:t>
      </w:r>
    </w:p>
    <w:p w:rsidR="00FD08CF" w:rsidRPr="00FD08CF" w:rsidRDefault="00FD08CF" w:rsidP="00FD08CF">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pPr>
      <w:r w:rsidRPr="00FD08CF">
        <w:t>18th and C Streets, NW</w:t>
      </w:r>
    </w:p>
    <w:p w:rsidR="00FD08CF" w:rsidRPr="00FD08CF" w:rsidRDefault="00FD08CF" w:rsidP="00FD08CF">
      <w:pPr>
        <w:ind w:firstLine="720"/>
      </w:pPr>
      <w:r w:rsidRPr="00FD08CF">
        <w:t>Washington, DC 20240</w:t>
      </w:r>
    </w:p>
    <w:p w:rsidR="00E45737" w:rsidRDefault="00E45737" w:rsidP="00FD08CF">
      <w:pPr>
        <w:tabs>
          <w:tab w:val="left" w:pos="90"/>
          <w:tab w:val="left" w:pos="1530"/>
          <w:tab w:val="left" w:pos="2250"/>
          <w:tab w:val="left" w:pos="2970"/>
        </w:tabs>
      </w:pPr>
    </w:p>
    <w:p w:rsidR="005144E3" w:rsidRDefault="005144E3">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pPr>
    </w:p>
    <w:p w:rsidR="005144E3" w:rsidRDefault="000C5D73">
      <w:pPr>
        <w:tabs>
          <w:tab w:val="left" w:pos="9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jc w:val="center"/>
      </w:pPr>
      <w:r>
        <w:rPr>
          <w:b/>
          <w:u w:val="single"/>
        </w:rPr>
        <w:lastRenderedPageBreak/>
        <w:t>SECTION D</w:t>
      </w:r>
      <w:r w:rsidR="009D27A3">
        <w:rPr>
          <w:b/>
          <w:u w:val="single"/>
        </w:rPr>
        <w:t xml:space="preserve"> – ASSISTANCE ADMINISTRATIVE DATA</w:t>
      </w:r>
    </w:p>
    <w:p w:rsidR="005144E3" w:rsidRDefault="005144E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
    <w:p w:rsidR="005144E3" w:rsidRDefault="000C5D7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roofErr w:type="gramStart"/>
      <w:r>
        <w:rPr>
          <w:b/>
          <w:u w:val="single"/>
        </w:rPr>
        <w:t>D</w:t>
      </w:r>
      <w:r w:rsidR="009D27A3">
        <w:rPr>
          <w:b/>
          <w:u w:val="single"/>
        </w:rPr>
        <w:t>.1  Assistance</w:t>
      </w:r>
      <w:proofErr w:type="gramEnd"/>
      <w:r w:rsidR="009D27A3">
        <w:rPr>
          <w:b/>
          <w:u w:val="single"/>
        </w:rPr>
        <w:t xml:space="preserve"> Administration</w:t>
      </w:r>
    </w:p>
    <w:p w:rsidR="005144E3" w:rsidRDefault="005144E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
    <w:p w:rsidR="005144E3" w:rsidRDefault="009D27A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r>
        <w:t xml:space="preserve">This </w:t>
      </w:r>
      <w:r w:rsidR="00D51414">
        <w:t>Agreement</w:t>
      </w:r>
      <w:r>
        <w:t xml:space="preserve"> will be administered by</w:t>
      </w:r>
      <w:r w:rsidR="00CF7478">
        <w:t xml:space="preserve"> the USGS </w:t>
      </w:r>
      <w:r>
        <w:t>Contracting O</w:t>
      </w:r>
      <w:r w:rsidR="00CF7478">
        <w:t xml:space="preserve">fficer </w:t>
      </w:r>
      <w:r>
        <w:t>indicated</w:t>
      </w:r>
      <w:r w:rsidR="00CF7478">
        <w:t xml:space="preserve"> on the award cover page.  </w:t>
      </w:r>
      <w:r>
        <w:t xml:space="preserve">Written communications shall </w:t>
      </w:r>
      <w:proofErr w:type="gramStart"/>
      <w:r>
        <w:t>make reference</w:t>
      </w:r>
      <w:proofErr w:type="gramEnd"/>
      <w:r>
        <w:t xml:space="preserve"> to the Assistance Award number and shall be mailed (or emailed) to the </w:t>
      </w:r>
      <w:r w:rsidR="00CF7478">
        <w:t>Contracting O</w:t>
      </w:r>
      <w:r>
        <w:t>fficer</w:t>
      </w:r>
      <w:r w:rsidR="00CF7478">
        <w:t>.</w:t>
      </w:r>
    </w:p>
    <w:p w:rsidR="00550CFC" w:rsidRDefault="00550CFC">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pPr>
      <w:proofErr w:type="gramStart"/>
      <w:r>
        <w:rPr>
          <w:b/>
          <w:u w:val="single"/>
        </w:rPr>
        <w:t>D.2  Payment</w:t>
      </w:r>
      <w:proofErr w:type="gramEnd"/>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rsidR="00C95DDF" w:rsidRPr="00CF7478" w:rsidRDefault="00442164"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rPr>
          <w:color w:val="00B050"/>
        </w:rPr>
      </w:pPr>
      <w:r>
        <w:rPr>
          <w:color w:val="00B050"/>
        </w:rPr>
        <w:t>If the recipient is domestic, the following:</w:t>
      </w: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r>
        <w:t>Payments under financial assistance awards must be made using the Department of the Treasury Automated Standard Application for Payments (ASAP) system (</w:t>
      </w:r>
      <w:hyperlink r:id="rId12" w:history="1">
        <w:r w:rsidRPr="00471E60">
          <w:rPr>
            <w:rStyle w:val="Hyperlink"/>
          </w:rPr>
          <w:t>www.asap.gov</w:t>
        </w:r>
      </w:hyperlink>
      <w:r>
        <w:t>).</w:t>
      </w: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5"/>
      </w:pP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a)</w:t>
      </w:r>
      <w:r>
        <w:tab/>
        <w:t>The Recipient agrees that it has established or will establish an account with ASAP.  USGS will initiate enrollment in ASAP.  If the Recipient does not currently have an ASAP account, they must designate an individual (name, title, address, phone and e-mail) who will serve as the Point of Contact (POC).</w:t>
      </w: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b)</w:t>
      </w:r>
      <w:r>
        <w:tab/>
        <w:t>With the award of each grant/cooperative agreement, a sub-account will be set up from which the Recipient can draw down funds.  After Recipients complete enrollment in ASAP and link their banking information to the USGS ALC (14080001), it may take up to 10 days for sub-accounts to be activated and for funds to be authorized for drawdown in ASAP.</w:t>
      </w: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c)</w:t>
      </w:r>
      <w:r>
        <w:tab/>
        <w:t>Inquiries regarding payment should be directed to ASAP at 855-868-0151.</w:t>
      </w: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445"/>
      </w:pPr>
      <w:r>
        <w:t>d)</w:t>
      </w:r>
      <w:r>
        <w:tab/>
        <w:t>Payments may be drawn in advance only as needed to meet immediate cash disbursement needs.</w:t>
      </w: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C95DDF" w:rsidRDefault="00442164"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rPr>
          <w:color w:val="00B050"/>
        </w:rPr>
        <w:t xml:space="preserve">OR, if the recipient is foreign: </w:t>
      </w: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r>
        <w:t>A waiver has been granted by the Associate Director for Administrative Policy and Services because this award involves payments to a foreign Recipient.</w:t>
      </w:r>
    </w:p>
    <w:p w:rsidR="00C95DD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C95DDF" w:rsidRPr="00F5372F" w:rsidRDefault="00C95DDF" w:rsidP="00C95DDF">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59" w:hanging="359"/>
        <w:rPr>
          <w:color w:val="auto"/>
          <w:szCs w:val="24"/>
        </w:rPr>
      </w:pPr>
      <w:r w:rsidRPr="00F5372F">
        <w:rPr>
          <w:color w:val="auto"/>
          <w:szCs w:val="24"/>
        </w:rPr>
        <w:t>a)</w:t>
      </w:r>
      <w:r w:rsidRPr="00F5372F">
        <w:rPr>
          <w:color w:val="auto"/>
          <w:szCs w:val="24"/>
        </w:rPr>
        <w:tab/>
      </w:r>
      <w:r w:rsidRPr="00F5372F">
        <w:rPr>
          <w:color w:val="auto"/>
          <w:szCs w:val="24"/>
          <w:shd w:val="clear" w:color="auto" w:fill="FFFFFF"/>
        </w:rPr>
        <w:t xml:space="preserve">Payment will be made by wire transfer utilizing the International Treasury Services through Treasury upon receipt of a properly prepared SF 270, Request for Advance or Reimbursement.  Foreign recipients are required to provide bank wiring instructions </w:t>
      </w:r>
      <w:proofErr w:type="gramStart"/>
      <w:r w:rsidRPr="00F5372F">
        <w:rPr>
          <w:color w:val="auto"/>
          <w:szCs w:val="24"/>
          <w:shd w:val="clear" w:color="auto" w:fill="FFFFFF"/>
        </w:rPr>
        <w:t>in order to</w:t>
      </w:r>
      <w:proofErr w:type="gramEnd"/>
      <w:r w:rsidRPr="00F5372F">
        <w:rPr>
          <w:color w:val="auto"/>
          <w:szCs w:val="24"/>
          <w:shd w:val="clear" w:color="auto" w:fill="FFFFFF"/>
        </w:rPr>
        <w:t xml:space="preserve"> facilitate payments.  </w:t>
      </w:r>
      <w:r w:rsidRPr="00F5372F">
        <w:rPr>
          <w:color w:val="auto"/>
          <w:szCs w:val="24"/>
        </w:rPr>
        <w:t>Submit the SF 270 form to the address specified in D.1.  Requests should be submitted on a quarterly basis.  Request for the entire award amount will be denied.</w:t>
      </w:r>
    </w:p>
    <w:p w:rsidR="00C95DDF" w:rsidRDefault="00C95DDF" w:rsidP="00C95DDF">
      <w:pPr>
        <w:keepNext/>
        <w:keepLines/>
        <w:tabs>
          <w:tab w:val="left" w:pos="432"/>
          <w:tab w:val="left" w:pos="720"/>
          <w:tab w:val="left" w:pos="1296"/>
        </w:tabs>
        <w:ind w:left="359"/>
      </w:pPr>
    </w:p>
    <w:p w:rsidR="00C95DDF" w:rsidRDefault="00C95DDF" w:rsidP="00C95DDF">
      <w:pPr>
        <w:keepNext/>
        <w:keepLines/>
        <w:tabs>
          <w:tab w:val="left" w:pos="432"/>
          <w:tab w:val="left" w:pos="720"/>
          <w:tab w:val="left" w:pos="1296"/>
        </w:tabs>
        <w:ind w:left="359" w:hanging="359"/>
      </w:pPr>
      <w:r>
        <w:t>b)</w:t>
      </w:r>
      <w:r>
        <w:tab/>
        <w:t xml:space="preserve">Payments may be drawn in advance only as needed to meet immediate cash disbursement needs.  </w:t>
      </w:r>
    </w:p>
    <w:p w:rsidR="005144E3" w:rsidRDefault="005144E3">
      <w:pPr>
        <w:tabs>
          <w:tab w:val="left" w:pos="432"/>
          <w:tab w:val="left" w:pos="864"/>
          <w:tab w:val="left" w:pos="1296"/>
        </w:tabs>
      </w:pPr>
    </w:p>
    <w:p w:rsidR="005144E3" w:rsidRDefault="00D51414">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roofErr w:type="gramStart"/>
      <w:r>
        <w:rPr>
          <w:b/>
          <w:u w:val="single"/>
        </w:rPr>
        <w:lastRenderedPageBreak/>
        <w:t>D</w:t>
      </w:r>
      <w:r w:rsidR="009D27A3">
        <w:rPr>
          <w:b/>
          <w:u w:val="single"/>
        </w:rPr>
        <w:t>.3  Revisions</w:t>
      </w:r>
      <w:proofErr w:type="gramEnd"/>
      <w:r w:rsidR="009D27A3">
        <w:rPr>
          <w:b/>
          <w:u w:val="single"/>
        </w:rPr>
        <w:t xml:space="preserve"> and Prior Approvals</w:t>
      </w:r>
    </w:p>
    <w:p w:rsidR="005144E3" w:rsidRDefault="005144E3">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rsidR="005144E3" w:rsidRDefault="009D27A3" w:rsidP="00D34583">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
      </w:pPr>
      <w:r>
        <w:t xml:space="preserve">Modifications to this Agreement shall generally be executed by mutual written consent of the parties, </w:t>
      </w:r>
      <w:proofErr w:type="gramStart"/>
      <w:r>
        <w:t>with the exception of</w:t>
      </w:r>
      <w:proofErr w:type="gramEnd"/>
      <w:r>
        <w:t xml:space="preserve"> certain purely administrative changes that may be executed unilaterally by the USGS.  Recipients may make certain limited budgetary and programmatic changes without prior USGS approval as outlined in 2 CFR 200.308 and 200.407.  Any proposed change which requires prior written approval of the USGS shall be submitte</w:t>
      </w:r>
      <w:r w:rsidR="00441D17">
        <w:t>d in writing to the address at D</w:t>
      </w:r>
      <w:r>
        <w:t>.1 at least thirty (30) days prior to the requested effective date of the proposed change.  The USGS will respond to the change request within thirty (30) days of receipt.</w:t>
      </w:r>
    </w:p>
    <w:p w:rsidR="005144E3" w:rsidRDefault="005144E3">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5144E3" w:rsidRDefault="00D34583">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a)</w:t>
      </w:r>
      <w:r w:rsidR="009D27A3">
        <w:tab/>
      </w:r>
      <w:r w:rsidRPr="00D34583">
        <w:rPr>
          <w:u w:val="single"/>
        </w:rPr>
        <w:t>Extensions</w:t>
      </w:r>
      <w:r>
        <w:t xml:space="preserve">.  </w:t>
      </w:r>
      <w:r w:rsidR="009D27A3">
        <w:t>Recipients are specifically advised that requests for extension or other change to the budget or project period(s) require prior written approval.  Such requests must be submitted as outlined above and be accompanied by a statement supporting the extension and a revised budget indicating the planned use of all unexpended funds during the proposed extension period.</w:t>
      </w:r>
    </w:p>
    <w:p w:rsidR="005144E3" w:rsidRDefault="005144E3">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5144E3" w:rsidRDefault="00FC3C09">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b)</w:t>
      </w:r>
      <w:r>
        <w:tab/>
      </w:r>
      <w:r w:rsidRPr="00FC3C09">
        <w:rPr>
          <w:u w:val="single"/>
        </w:rPr>
        <w:t>Transfer of Funds</w:t>
      </w:r>
      <w:r>
        <w:t xml:space="preserve">.  </w:t>
      </w:r>
      <w:r w:rsidR="009D27A3">
        <w:t>Recipients are specifically advised that prior written approval of the USGS Contracting Officer is not required for transfer of funds between direct cost categories when the cumulative amount of the transfer during the performance period does not exceed ten percent (10%) of the total USGS award.  Prior written approval is required from the USGS Contracting Officer for transfers of funds in excess of the ten percent limitation.</w:t>
      </w:r>
    </w:p>
    <w:p w:rsidR="005144E3" w:rsidRDefault="005144E3">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rsidR="005144E3" w:rsidRDefault="00FC3C09">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c)</w:t>
      </w:r>
      <w:r>
        <w:tab/>
      </w:r>
      <w:r w:rsidRPr="00FC3C09">
        <w:rPr>
          <w:u w:val="single"/>
        </w:rPr>
        <w:t>Carry Forward of Funds</w:t>
      </w:r>
      <w:r>
        <w:t xml:space="preserve">.  </w:t>
      </w:r>
      <w:r w:rsidR="009D27A3">
        <w:t>Recipients are specifically advised that prior written approval by the USGS Contracting Officer is required to carry forward unobligated balances to subsequent budget periods.  It is expected that funds be expended during the budget period for which they are obligated.  The request must include the amount of funds to be carried over, why the carry-over of funds is necessary, and for how long the funds should be carried over.</w:t>
      </w:r>
    </w:p>
    <w:p w:rsidR="005144E3" w:rsidRDefault="005144E3">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bookmarkStart w:id="1" w:name="h.tyjcwt" w:colFirst="0" w:colLast="0"/>
      <w:bookmarkEnd w:id="1"/>
    </w:p>
    <w:p w:rsidR="005144E3" w:rsidRDefault="00D51414" w:rsidP="00D91036">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center"/>
      </w:pPr>
      <w:r>
        <w:rPr>
          <w:b/>
          <w:u w:val="single"/>
        </w:rPr>
        <w:t>SECTION E</w:t>
      </w:r>
      <w:r w:rsidR="009D27A3">
        <w:rPr>
          <w:b/>
          <w:u w:val="single"/>
        </w:rPr>
        <w:t xml:space="preserve"> - GENERAL PROVISIONS</w:t>
      </w:r>
    </w:p>
    <w:p w:rsidR="00D91036" w:rsidRDefault="00D91036" w:rsidP="00D91036">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center"/>
      </w:pPr>
    </w:p>
    <w:p w:rsidR="005144E3" w:rsidRDefault="005144E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p>
    <w:p w:rsidR="005144E3" w:rsidRDefault="006D4F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proofErr w:type="gramStart"/>
      <w:r>
        <w:rPr>
          <w:b/>
          <w:u w:val="single"/>
        </w:rPr>
        <w:t>E</w:t>
      </w:r>
      <w:r w:rsidR="009D27A3">
        <w:rPr>
          <w:b/>
          <w:u w:val="single"/>
        </w:rPr>
        <w:t>.1  Cost</w:t>
      </w:r>
      <w:proofErr w:type="gramEnd"/>
      <w:r w:rsidR="009D27A3">
        <w:rPr>
          <w:b/>
          <w:u w:val="single"/>
        </w:rPr>
        <w:t xml:space="preserve"> Principles, Audit, And Administrative Requirements</w:t>
      </w:r>
    </w:p>
    <w:p w:rsidR="005144E3" w:rsidRDefault="009D27A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The Recipient shall be subject to the following regulations, which are incorporated herein by reference.  Copies of these regulations can be obtained from the Internet at: </w:t>
      </w:r>
      <w:r>
        <w:rPr>
          <w:i/>
        </w:rPr>
        <w:t>http://www.whitehouse.gov/omb/grants_docs</w:t>
      </w:r>
    </w:p>
    <w:p w:rsidR="005144E3" w:rsidRDefault="006D4F9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rPr>
          <w:color w:val="00B050"/>
        </w:rPr>
        <w:t>(</w:t>
      </w:r>
      <w:r w:rsidR="00442164">
        <w:rPr>
          <w:color w:val="00B050"/>
        </w:rPr>
        <w:t>one of the boxes below will be selected based on type of recipient)</w:t>
      </w:r>
    </w:p>
    <w:bookmarkStart w:id="2" w:name="h.3dy6vkm" w:colFirst="0" w:colLast="0"/>
    <w:bookmarkEnd w:id="2"/>
    <w:p w:rsidR="005144E3" w:rsidRDefault="00FF6146">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pPr>
      <w:r w:rsidRPr="000708CD">
        <w:fldChar w:fldCharType="begin">
          <w:ffData>
            <w:name w:val="Check1"/>
            <w:enabled/>
            <w:calcOnExit w:val="0"/>
            <w:checkBox>
              <w:sizeAuto/>
              <w:default w:val="0"/>
            </w:checkBox>
          </w:ffData>
        </w:fldChar>
      </w:r>
      <w:bookmarkStart w:id="3" w:name="Check1"/>
      <w:r w:rsidRPr="000708CD">
        <w:instrText xml:space="preserve"> FORMCHECKBOX </w:instrText>
      </w:r>
      <w:r w:rsidR="00D83EBF">
        <w:fldChar w:fldCharType="separate"/>
      </w:r>
      <w:r w:rsidRPr="000708CD">
        <w:fldChar w:fldCharType="end"/>
      </w:r>
      <w:bookmarkEnd w:id="3"/>
      <w:r w:rsidRPr="000708CD">
        <w:t xml:space="preserve">  </w:t>
      </w:r>
      <w:r>
        <w:tab/>
      </w:r>
      <w:r w:rsidR="009D27A3">
        <w:rPr>
          <w:u w:val="single"/>
        </w:rPr>
        <w:t>Educational Institutions / State and Local Governments / Non-Profit Organizations</w:t>
      </w:r>
    </w:p>
    <w:p w:rsidR="005144E3" w:rsidRDefault="009D27A3" w:rsidP="00FF6146">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r>
        <w:t xml:space="preserve">2 CFR Part 200, </w:t>
      </w:r>
      <w:r>
        <w:rPr>
          <w:i/>
        </w:rPr>
        <w:t>Uniform Administrative Requirements, Cost Pr</w:t>
      </w:r>
      <w:r w:rsidR="006352EC">
        <w:rPr>
          <w:i/>
        </w:rPr>
        <w:t xml:space="preserve">inciples and Audit Requirements </w:t>
      </w:r>
      <w:r>
        <w:rPr>
          <w:i/>
        </w:rPr>
        <w:t>for Federal Awards</w:t>
      </w:r>
      <w:r>
        <w:t>, as implemented by the Department of the Interior in 2 CFR Part 1402 and 43 CFR Part 12.</w:t>
      </w:r>
    </w:p>
    <w:p w:rsidR="00940A90" w:rsidRDefault="00940A90" w:rsidP="00FF6146">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p>
    <w:p w:rsidR="00940A90" w:rsidRDefault="00FF6146" w:rsidP="00940A90">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u w:val="single"/>
        </w:rPr>
      </w:pPr>
      <w:r w:rsidRPr="000708CD">
        <w:fldChar w:fldCharType="begin">
          <w:ffData>
            <w:name w:val="Check1"/>
            <w:enabled/>
            <w:calcOnExit w:val="0"/>
            <w:checkBox>
              <w:sizeAuto/>
              <w:default w:val="0"/>
            </w:checkBox>
          </w:ffData>
        </w:fldChar>
      </w:r>
      <w:r w:rsidRPr="000708CD">
        <w:instrText xml:space="preserve"> FORMCHECKBOX </w:instrText>
      </w:r>
      <w:r w:rsidR="00D83EBF">
        <w:fldChar w:fldCharType="separate"/>
      </w:r>
      <w:r w:rsidRPr="000708CD">
        <w:fldChar w:fldCharType="end"/>
      </w:r>
      <w:r w:rsidRPr="000708CD">
        <w:t xml:space="preserve">  </w:t>
      </w:r>
      <w:r>
        <w:tab/>
      </w:r>
      <w:r w:rsidR="009D27A3">
        <w:rPr>
          <w:u w:val="single"/>
        </w:rPr>
        <w:t>Foreign Entities</w:t>
      </w:r>
    </w:p>
    <w:p w:rsidR="00940A90" w:rsidRDefault="00940A90" w:rsidP="00940A90">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5144E3" w:rsidRDefault="009D27A3" w:rsidP="00940A90">
      <w:pPr>
        <w:pStyle w:val="ListParagraph"/>
        <w:numPr>
          <w:ilvl w:val="0"/>
          <w:numId w:val="16"/>
        </w:num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936"/>
      </w:pPr>
      <w:r w:rsidRPr="00940A90">
        <w:rPr>
          <w:b/>
        </w:rPr>
        <w:t>Administrative Requirements</w:t>
      </w:r>
    </w:p>
    <w:p w:rsidR="005144E3" w:rsidRDefault="009D27A3" w:rsidP="00940A90">
      <w:pPr>
        <w:ind w:left="936"/>
      </w:pPr>
      <w:r>
        <w:t>Foreign entities are subject to the requirements applicable to non-Federal entities in 2 CFR Part 200, Subparts A through D and:</w:t>
      </w:r>
    </w:p>
    <w:p w:rsidR="005144E3" w:rsidRDefault="005144E3" w:rsidP="00940A90">
      <w:pPr>
        <w:ind w:left="936"/>
      </w:pPr>
    </w:p>
    <w:p w:rsidR="005144E3" w:rsidRDefault="009D27A3" w:rsidP="00940A90">
      <w:pPr>
        <w:spacing w:after="120"/>
        <w:ind w:left="936"/>
      </w:pPr>
      <w:r>
        <w:rPr>
          <w:i/>
          <w:u w:val="single"/>
        </w:rPr>
        <w:t>Foreign public entities</w:t>
      </w:r>
      <w:r>
        <w:t xml:space="preserve"> are also subject to the requirements specific to States, with the following exceptions:</w:t>
      </w:r>
    </w:p>
    <w:p w:rsidR="005144E3" w:rsidRDefault="009D27A3" w:rsidP="00940A90">
      <w:pPr>
        <w:numPr>
          <w:ilvl w:val="0"/>
          <w:numId w:val="9"/>
        </w:numPr>
        <w:spacing w:after="120"/>
        <w:ind w:left="1656" w:hanging="359"/>
      </w:pPr>
      <w:r>
        <w:t>The State payment procedures in 200.305(a) do not apply.  Foreign public entities must follow the payment procedures in 200.305(b).</w:t>
      </w:r>
    </w:p>
    <w:p w:rsidR="005144E3" w:rsidRDefault="009D27A3" w:rsidP="00940A90">
      <w:pPr>
        <w:numPr>
          <w:ilvl w:val="0"/>
          <w:numId w:val="9"/>
        </w:numPr>
        <w:spacing w:after="120"/>
        <w:ind w:left="1656" w:hanging="359"/>
      </w:pPr>
      <w:r>
        <w:t>The requirements in 200.321 “Contracting with small and minority businesses, women’s business enterprises, and labor surplus area firms” do not apply.</w:t>
      </w:r>
    </w:p>
    <w:p w:rsidR="005144E3" w:rsidRDefault="009D27A3" w:rsidP="00940A90">
      <w:pPr>
        <w:numPr>
          <w:ilvl w:val="0"/>
          <w:numId w:val="9"/>
        </w:numPr>
        <w:ind w:left="1656" w:hanging="359"/>
      </w:pPr>
      <w:r>
        <w:t>The requirements in 200.322 “Procurement of recovered materials” do not apply.</w:t>
      </w:r>
    </w:p>
    <w:p w:rsidR="005144E3" w:rsidRDefault="005144E3" w:rsidP="00940A90">
      <w:pPr>
        <w:ind w:left="577"/>
      </w:pPr>
    </w:p>
    <w:p w:rsidR="005144E3" w:rsidRDefault="009D27A3" w:rsidP="00940A90">
      <w:pPr>
        <w:ind w:left="936"/>
      </w:pPr>
      <w:r>
        <w:rPr>
          <w:i/>
          <w:u w:val="single"/>
        </w:rPr>
        <w:t>Foreign non-profit organizations</w:t>
      </w:r>
      <w:r>
        <w:t xml:space="preserve"> (see definition in 2 CFR 200.70) are also subject to the requirements specific to non-profit organizations.</w:t>
      </w:r>
    </w:p>
    <w:p w:rsidR="005144E3" w:rsidRDefault="005144E3" w:rsidP="00940A90">
      <w:pPr>
        <w:ind w:left="936"/>
      </w:pPr>
    </w:p>
    <w:p w:rsidR="005144E3" w:rsidRDefault="009D27A3" w:rsidP="00940A90">
      <w:pPr>
        <w:ind w:left="936"/>
      </w:pPr>
      <w:r>
        <w:rPr>
          <w:i/>
          <w:u w:val="single"/>
        </w:rPr>
        <w:t>Foreign Institutions of Higher Education</w:t>
      </w:r>
      <w:r>
        <w:t xml:space="preserve"> (IHEs) (i.e., institutions located outside the United States that meet the definition in 20 US.C. 1001) are also subject to the requirements specific to IHEs.</w:t>
      </w:r>
    </w:p>
    <w:p w:rsidR="005144E3" w:rsidRDefault="005144E3" w:rsidP="00940A90">
      <w:pPr>
        <w:ind w:left="216"/>
      </w:pPr>
    </w:p>
    <w:p w:rsidR="005144E3" w:rsidRDefault="009D27A3" w:rsidP="00940A90">
      <w:pPr>
        <w:numPr>
          <w:ilvl w:val="0"/>
          <w:numId w:val="14"/>
        </w:numPr>
        <w:ind w:left="934" w:hanging="359"/>
      </w:pPr>
      <w:r>
        <w:rPr>
          <w:b/>
        </w:rPr>
        <w:t>Cost Principles</w:t>
      </w:r>
    </w:p>
    <w:p w:rsidR="005144E3" w:rsidRDefault="009D27A3" w:rsidP="00940A90">
      <w:pPr>
        <w:ind w:left="575" w:firstLine="359"/>
      </w:pPr>
      <w:r>
        <w:rPr>
          <w:i/>
          <w:u w:val="single"/>
        </w:rPr>
        <w:t>Foreign for-profit entities</w:t>
      </w:r>
      <w:r>
        <w:t xml:space="preserve"> are subject to the cost principles in 48 CFR 1, Subpart 31.2</w:t>
      </w:r>
      <w:r>
        <w:rPr>
          <w:color w:val="0000FF"/>
          <w:u w:val="single"/>
        </w:rPr>
        <w:t>.</w:t>
      </w:r>
    </w:p>
    <w:p w:rsidR="005144E3" w:rsidRDefault="005144E3" w:rsidP="00940A90">
      <w:pPr>
        <w:ind w:left="1294"/>
      </w:pPr>
    </w:p>
    <w:p w:rsidR="005144E3" w:rsidRDefault="009D27A3" w:rsidP="00940A90">
      <w:pPr>
        <w:ind w:left="934"/>
      </w:pPr>
      <w:r>
        <w:rPr>
          <w:i/>
          <w:u w:val="single"/>
        </w:rPr>
        <w:t>Foreign hospitals</w:t>
      </w:r>
      <w:r>
        <w:t xml:space="preserve"> (i.e., a facility licensed as a hospital under the law of any foreign governmental entity or a facility operated as a hospital by a foreign public entity) are subject to the cost principles in 45 CFR Part 74, Appendix E</w:t>
      </w:r>
      <w:r>
        <w:rPr>
          <w:color w:val="0000FF"/>
        </w:rPr>
        <w:t>.</w:t>
      </w:r>
    </w:p>
    <w:p w:rsidR="005144E3" w:rsidRDefault="005144E3" w:rsidP="00940A90">
      <w:pPr>
        <w:ind w:left="934"/>
      </w:pPr>
    </w:p>
    <w:p w:rsidR="005144E3" w:rsidRDefault="009D27A3" w:rsidP="00940A90">
      <w:pPr>
        <w:ind w:left="934"/>
      </w:pPr>
      <w:r>
        <w:rPr>
          <w:i/>
          <w:u w:val="single"/>
        </w:rPr>
        <w:t>All other foreign entities</w:t>
      </w:r>
      <w:r>
        <w:t xml:space="preserve"> are subject to the requirements applicable to non-Federal entities in 2 CFR Part 200, Subpart E. </w:t>
      </w:r>
    </w:p>
    <w:p w:rsidR="005144E3" w:rsidRDefault="005144E3" w:rsidP="00940A90">
      <w:pPr>
        <w:ind w:left="934"/>
      </w:pPr>
    </w:p>
    <w:p w:rsidR="005144E3" w:rsidRDefault="009D27A3" w:rsidP="00940A90">
      <w:pPr>
        <w:ind w:left="934"/>
      </w:pPr>
      <w:r>
        <w:rPr>
          <w:i/>
          <w:u w:val="single"/>
        </w:rPr>
        <w:t>Foreign public entities</w:t>
      </w:r>
      <w:r>
        <w:t xml:space="preserve"> are also subject to the requirements specific to States.</w:t>
      </w:r>
    </w:p>
    <w:p w:rsidR="005144E3" w:rsidRDefault="005144E3" w:rsidP="00940A90">
      <w:pPr>
        <w:ind w:left="575"/>
      </w:pPr>
    </w:p>
    <w:p w:rsidR="005144E3" w:rsidRDefault="009D27A3" w:rsidP="00940A90">
      <w:pPr>
        <w:numPr>
          <w:ilvl w:val="0"/>
          <w:numId w:val="14"/>
        </w:numPr>
        <w:ind w:left="934" w:hanging="359"/>
      </w:pPr>
      <w:r>
        <w:rPr>
          <w:b/>
        </w:rPr>
        <w:t>Indirect Cost Rate Negotiations</w:t>
      </w:r>
    </w:p>
    <w:p w:rsidR="005144E3" w:rsidRPr="006352EC" w:rsidRDefault="009D27A3" w:rsidP="00940A90">
      <w:pPr>
        <w:spacing w:after="120"/>
        <w:ind w:left="934"/>
        <w:rPr>
          <w:color w:val="auto"/>
        </w:rPr>
      </w:pPr>
      <w:r w:rsidRPr="006352EC">
        <w:rPr>
          <w:i/>
          <w:color w:val="auto"/>
          <w:u w:val="single"/>
        </w:rPr>
        <w:t>Foreign IHEs</w:t>
      </w:r>
      <w:r w:rsidRPr="006352EC">
        <w:rPr>
          <w:color w:val="auto"/>
        </w:rPr>
        <w:t xml:space="preserve">: </w:t>
      </w:r>
      <w:hyperlink r:id="rId13" w:anchor="ap2.1.200_1521.iii">
        <w:r w:rsidRPr="006352EC">
          <w:rPr>
            <w:color w:val="auto"/>
          </w:rPr>
          <w:t>Appendix III to Part 200</w:t>
        </w:r>
      </w:hyperlink>
      <w:r w:rsidRPr="006352EC">
        <w:rPr>
          <w:color w:val="auto"/>
        </w:rPr>
        <w:t xml:space="preserve">—Indirect (F&amp;A) Costs Identification and Assignment, and Rate Determination for IHEs.  The U.S. Department of Health and Human Services (HHS) is the cognizant agency for indirect costs for foreign IHEs.  Visit HHS’ Cost Allocation Services website at </w:t>
      </w:r>
      <w:hyperlink r:id="rId14">
        <w:r w:rsidRPr="006352EC">
          <w:rPr>
            <w:color w:val="auto"/>
          </w:rPr>
          <w:t>https://rates.psc.gov/</w:t>
        </w:r>
      </w:hyperlink>
      <w:r w:rsidRPr="006352EC">
        <w:rPr>
          <w:color w:val="auto"/>
        </w:rPr>
        <w:t xml:space="preserve"> for more information.</w:t>
      </w:r>
    </w:p>
    <w:p w:rsidR="005144E3" w:rsidRPr="006352EC" w:rsidRDefault="009D27A3" w:rsidP="00940A90">
      <w:pPr>
        <w:spacing w:after="120"/>
        <w:ind w:left="934"/>
        <w:rPr>
          <w:color w:val="auto"/>
        </w:rPr>
      </w:pPr>
      <w:r w:rsidRPr="006352EC">
        <w:rPr>
          <w:i/>
          <w:color w:val="auto"/>
          <w:u w:val="single"/>
        </w:rPr>
        <w:t>Foreign non-profit organizations</w:t>
      </w:r>
      <w:r w:rsidRPr="006352EC">
        <w:rPr>
          <w:color w:val="auto"/>
        </w:rPr>
        <w:t xml:space="preserve">: </w:t>
      </w:r>
      <w:hyperlink r:id="rId15" w:anchor="ap2.1.200_1521.iv">
        <w:r w:rsidRPr="006352EC">
          <w:rPr>
            <w:color w:val="auto"/>
          </w:rPr>
          <w:t>Appendix IV to Part 200</w:t>
        </w:r>
      </w:hyperlink>
      <w:r w:rsidRPr="006352EC">
        <w:rPr>
          <w:color w:val="auto"/>
        </w:rPr>
        <w:t>—Indirect (F&amp;A) Costs Identification and Assignment, and Rate Determination for Nonprofit Organizations.</w:t>
      </w:r>
    </w:p>
    <w:p w:rsidR="005144E3" w:rsidRPr="006352EC" w:rsidRDefault="009D27A3" w:rsidP="00940A90">
      <w:pPr>
        <w:spacing w:after="120"/>
        <w:ind w:left="934"/>
        <w:rPr>
          <w:color w:val="auto"/>
        </w:rPr>
      </w:pPr>
      <w:r w:rsidRPr="006352EC">
        <w:rPr>
          <w:i/>
          <w:color w:val="auto"/>
          <w:u w:val="single"/>
        </w:rPr>
        <w:lastRenderedPageBreak/>
        <w:t>Foreign public entities</w:t>
      </w:r>
      <w:r w:rsidRPr="006352EC">
        <w:rPr>
          <w:i/>
          <w:color w:val="auto"/>
        </w:rPr>
        <w:t xml:space="preserve">: </w:t>
      </w:r>
      <w:hyperlink r:id="rId16" w:anchor="ap2.1.200_1521.vii">
        <w:r w:rsidRPr="006352EC">
          <w:rPr>
            <w:color w:val="auto"/>
          </w:rPr>
          <w:t>Appendix VII to Part 200</w:t>
        </w:r>
      </w:hyperlink>
      <w:r w:rsidRPr="006352EC">
        <w:rPr>
          <w:color w:val="auto"/>
        </w:rPr>
        <w:t>—States and Local Government and Indian Tribe Indirect Cost Proposals.</w:t>
      </w:r>
    </w:p>
    <w:p w:rsidR="005144E3" w:rsidRPr="006352EC" w:rsidRDefault="009D27A3" w:rsidP="00940A90">
      <w:pPr>
        <w:spacing w:after="120"/>
        <w:ind w:left="934"/>
        <w:rPr>
          <w:color w:val="auto"/>
        </w:rPr>
      </w:pPr>
      <w:r w:rsidRPr="006352EC">
        <w:rPr>
          <w:i/>
          <w:color w:val="auto"/>
          <w:u w:val="single"/>
        </w:rPr>
        <w:t>Foreign for-profit entities</w:t>
      </w:r>
      <w:r w:rsidRPr="006352EC">
        <w:rPr>
          <w:i/>
          <w:color w:val="auto"/>
        </w:rPr>
        <w:t xml:space="preserve">: </w:t>
      </w:r>
      <w:r w:rsidRPr="006352EC">
        <w:rPr>
          <w:color w:val="auto"/>
        </w:rPr>
        <w:t xml:space="preserve">Contact the National Interior Business Center (IBC), Indirect Cost Services by telephone at (916) 566-7111 or by e-mail at: </w:t>
      </w:r>
      <w:hyperlink r:id="rId17">
        <w:r w:rsidRPr="006352EC">
          <w:rPr>
            <w:color w:val="auto"/>
          </w:rPr>
          <w:t>ics@ibc.doi.gov</w:t>
        </w:r>
      </w:hyperlink>
      <w:r w:rsidRPr="006352EC">
        <w:rPr>
          <w:color w:val="auto"/>
        </w:rPr>
        <w:t xml:space="preserve">.  Visit the IBC’s Indirect Cost Services website at </w:t>
      </w:r>
      <w:hyperlink r:id="rId18">
        <w:r w:rsidRPr="006352EC">
          <w:rPr>
            <w:color w:val="auto"/>
          </w:rPr>
          <w:t>http://www.doi.gov/ibc/services/Indirect_Cost_Services/index.cfm</w:t>
        </w:r>
      </w:hyperlink>
      <w:r w:rsidRPr="006352EC">
        <w:rPr>
          <w:color w:val="auto"/>
        </w:rPr>
        <w:t xml:space="preserve"> for more information.</w:t>
      </w:r>
    </w:p>
    <w:p w:rsidR="006352EC" w:rsidRDefault="009D27A3" w:rsidP="00940A90">
      <w:pPr>
        <w:ind w:left="934"/>
        <w:rPr>
          <w:color w:val="auto"/>
        </w:rPr>
      </w:pPr>
      <w:r w:rsidRPr="006352EC">
        <w:rPr>
          <w:i/>
          <w:color w:val="auto"/>
          <w:u w:val="single"/>
        </w:rPr>
        <w:t>Foreign hospitals</w:t>
      </w:r>
      <w:r w:rsidRPr="006352EC">
        <w:rPr>
          <w:i/>
          <w:color w:val="auto"/>
        </w:rPr>
        <w:t xml:space="preserve">: </w:t>
      </w:r>
      <w:r w:rsidRPr="006352EC">
        <w:rPr>
          <w:color w:val="auto"/>
        </w:rPr>
        <w:t xml:space="preserve">45 CFR Part 74, Appendix E—Principles for Determining Cost Applicable to Research and Development Under Grants and Contracts with Hospitals.  HHS is the cognizant agency for indirect costs for foreign hospitals.  Visit HHS’ Cost Allocation Services website at </w:t>
      </w:r>
      <w:hyperlink r:id="rId19">
        <w:r w:rsidRPr="006352EC">
          <w:rPr>
            <w:color w:val="auto"/>
          </w:rPr>
          <w:t>https://rates.psc.gov/</w:t>
        </w:r>
      </w:hyperlink>
      <w:r w:rsidRPr="006352EC">
        <w:rPr>
          <w:color w:val="auto"/>
        </w:rPr>
        <w:t xml:space="preserve"> for more information.</w:t>
      </w:r>
    </w:p>
    <w:p w:rsidR="006352EC" w:rsidRDefault="006352EC" w:rsidP="006352EC">
      <w:pPr>
        <w:ind w:left="359"/>
        <w:rPr>
          <w:u w:val="single"/>
        </w:rPr>
      </w:pPr>
    </w:p>
    <w:p w:rsidR="005144E3" w:rsidRDefault="00FF6146" w:rsidP="006352EC">
      <w:pPr>
        <w:rPr>
          <w:u w:val="single"/>
        </w:rPr>
      </w:pPr>
      <w:r w:rsidRPr="000708CD">
        <w:fldChar w:fldCharType="begin">
          <w:ffData>
            <w:name w:val="Check1"/>
            <w:enabled/>
            <w:calcOnExit w:val="0"/>
            <w:checkBox>
              <w:sizeAuto/>
              <w:default w:val="0"/>
            </w:checkBox>
          </w:ffData>
        </w:fldChar>
      </w:r>
      <w:r w:rsidRPr="000708CD">
        <w:instrText xml:space="preserve"> FORMCHECKBOX </w:instrText>
      </w:r>
      <w:r w:rsidR="00D83EBF">
        <w:fldChar w:fldCharType="separate"/>
      </w:r>
      <w:r w:rsidRPr="000708CD">
        <w:fldChar w:fldCharType="end"/>
      </w:r>
      <w:r w:rsidRPr="000708CD">
        <w:t xml:space="preserve">  </w:t>
      </w:r>
      <w:r>
        <w:tab/>
      </w:r>
      <w:r w:rsidR="009D27A3">
        <w:rPr>
          <w:u w:val="single"/>
        </w:rPr>
        <w:t>For-Profit Entities, Individuals, and Others Not Covered Above</w:t>
      </w:r>
    </w:p>
    <w:p w:rsidR="004B7633" w:rsidRPr="006352EC" w:rsidRDefault="004B7633" w:rsidP="006352EC">
      <w:pPr>
        <w:rPr>
          <w:color w:val="auto"/>
        </w:rPr>
      </w:pPr>
    </w:p>
    <w:p w:rsidR="005144E3" w:rsidRDefault="009D27A3" w:rsidP="00940A90">
      <w:pPr>
        <w:numPr>
          <w:ilvl w:val="0"/>
          <w:numId w:val="12"/>
        </w:numPr>
        <w:ind w:left="1077" w:hanging="359"/>
      </w:pPr>
      <w:r>
        <w:rPr>
          <w:b/>
        </w:rPr>
        <w:t>Administrative Requirements</w:t>
      </w:r>
    </w:p>
    <w:p w:rsidR="005144E3" w:rsidRDefault="009D27A3" w:rsidP="00940A90">
      <w:pPr>
        <w:ind w:left="1077"/>
      </w:pPr>
      <w:r>
        <w:t xml:space="preserve">2 CFR Part 200, Subparts A through D, </w:t>
      </w:r>
      <w:r>
        <w:rPr>
          <w:i/>
        </w:rPr>
        <w:t>Uniform Administrative Requirements, Cost Principles and Audit Requirements for Federal Awards</w:t>
      </w:r>
    </w:p>
    <w:p w:rsidR="005144E3" w:rsidRDefault="005144E3" w:rsidP="00940A90">
      <w:pPr>
        <w:ind w:left="718"/>
      </w:pPr>
    </w:p>
    <w:p w:rsidR="005144E3" w:rsidRDefault="009D27A3" w:rsidP="00940A90">
      <w:pPr>
        <w:numPr>
          <w:ilvl w:val="0"/>
          <w:numId w:val="12"/>
        </w:numPr>
        <w:ind w:left="1077" w:hanging="359"/>
      </w:pPr>
      <w:r>
        <w:rPr>
          <w:b/>
        </w:rPr>
        <w:t>Cost Principles</w:t>
      </w:r>
    </w:p>
    <w:p w:rsidR="005144E3" w:rsidRDefault="009D27A3" w:rsidP="00940A90">
      <w:pPr>
        <w:ind w:left="718" w:firstLine="359"/>
      </w:pPr>
      <w:r>
        <w:t>48 CFR 1, Subpart 31.2,</w:t>
      </w:r>
      <w:r>
        <w:rPr>
          <w:color w:val="0000FF"/>
        </w:rPr>
        <w:t xml:space="preserve"> </w:t>
      </w:r>
      <w:r>
        <w:rPr>
          <w:i/>
        </w:rPr>
        <w:t>Contracts with Commercial Organizations</w:t>
      </w:r>
    </w:p>
    <w:p w:rsidR="005144E3" w:rsidRDefault="005144E3" w:rsidP="00940A90">
      <w:pPr>
        <w:ind w:left="718" w:firstLine="720"/>
      </w:pPr>
    </w:p>
    <w:p w:rsidR="005144E3" w:rsidRDefault="009D27A3" w:rsidP="00940A90">
      <w:pPr>
        <w:numPr>
          <w:ilvl w:val="0"/>
          <w:numId w:val="12"/>
        </w:numPr>
        <w:ind w:left="1077" w:hanging="359"/>
      </w:pPr>
      <w:r>
        <w:rPr>
          <w:b/>
        </w:rPr>
        <w:t>Indirect Cost Rate Negotiations</w:t>
      </w:r>
    </w:p>
    <w:p w:rsidR="005144E3" w:rsidRDefault="009D27A3" w:rsidP="00940A90">
      <w:pPr>
        <w:ind w:left="1077"/>
      </w:pPr>
      <w:r>
        <w:t xml:space="preserve">For information on indirect cost rate negotiations, contact the Interior Business Center (IBC) Indirect Cost Services Division by telephone at (916) 566-7111 or by e-mail at: </w:t>
      </w:r>
      <w:hyperlink r:id="rId20">
        <w:r>
          <w:t>ics@</w:t>
        </w:r>
      </w:hyperlink>
      <w:hyperlink r:id="rId21">
        <w:r>
          <w:t>ibc.doi.gov</w:t>
        </w:r>
      </w:hyperlink>
      <w:r>
        <w:t xml:space="preserve">.  Visit the IBC Indirect Cost Services Division website at </w:t>
      </w:r>
      <w:hyperlink r:id="rId22">
        <w:r>
          <w:t>http://www.doi.gov/ibc/services/Indirect_Cost_Services/index.cfm</w:t>
        </w:r>
      </w:hyperlink>
      <w:r>
        <w:t xml:space="preserve"> for more information.</w:t>
      </w:r>
    </w:p>
    <w:p w:rsidR="005144E3" w:rsidRDefault="005144E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5144E3" w:rsidRDefault="001D07AE">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roofErr w:type="gramStart"/>
      <w:r>
        <w:rPr>
          <w:b/>
          <w:u w:val="single"/>
        </w:rPr>
        <w:t>E</w:t>
      </w:r>
      <w:r w:rsidR="009D27A3">
        <w:rPr>
          <w:b/>
          <w:u w:val="single"/>
        </w:rPr>
        <w:t>.2  Additional</w:t>
      </w:r>
      <w:proofErr w:type="gramEnd"/>
      <w:r w:rsidR="009D27A3">
        <w:rPr>
          <w:b/>
          <w:u w:val="single"/>
        </w:rPr>
        <w:t xml:space="preserve"> Regulations</w:t>
      </w:r>
    </w:p>
    <w:p w:rsidR="005144E3" w:rsidRDefault="005144E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5144E3" w:rsidRDefault="009D27A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 xml:space="preserve">This award is subject to the </w:t>
      </w:r>
      <w:r w:rsidR="00427036">
        <w:t>following additional Government</w:t>
      </w:r>
      <w:r>
        <w:t>wide regulations:</w:t>
      </w:r>
    </w:p>
    <w:p w:rsidR="00F004B0" w:rsidRDefault="00F004B0">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rsidR="005144E3" w:rsidRDefault="009D27A3">
      <w:pPr>
        <w:numPr>
          <w:ilvl w:val="0"/>
          <w:numId w:val="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180, Government</w:t>
      </w:r>
      <w:r w:rsidR="00012B45">
        <w:t>wide</w:t>
      </w:r>
      <w:r>
        <w:t xml:space="preserve"> Debarment and Suspension (</w:t>
      </w:r>
      <w:proofErr w:type="spellStart"/>
      <w:r>
        <w:t>Nonprocurement</w:t>
      </w:r>
      <w:proofErr w:type="spellEnd"/>
      <w:r>
        <w:t>)</w:t>
      </w:r>
    </w:p>
    <w:p w:rsidR="005144E3" w:rsidRDefault="009D27A3">
      <w:pPr>
        <w:numPr>
          <w:ilvl w:val="0"/>
          <w:numId w:val="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182, Governmentwide Requirements for Drug-Free Workplace (Financial Assistance)</w:t>
      </w:r>
    </w:p>
    <w:p w:rsidR="005144E3" w:rsidRDefault="009D27A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pPr>
      <w:r>
        <w:t xml:space="preserve">This award is subject to the following additional regulations of the U.S. Department of the Interior: </w:t>
      </w:r>
    </w:p>
    <w:p w:rsidR="00012B45" w:rsidRDefault="00012B45" w:rsidP="00012B45">
      <w:pPr>
        <w:numPr>
          <w:ilvl w:val="0"/>
          <w:numId w:val="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Part 1400, </w:t>
      </w:r>
      <w:proofErr w:type="spellStart"/>
      <w:r>
        <w:t>Nonprocurement</w:t>
      </w:r>
      <w:proofErr w:type="spellEnd"/>
      <w:r>
        <w:t xml:space="preserve"> Debarment and Suspension </w:t>
      </w:r>
    </w:p>
    <w:p w:rsidR="00012B45" w:rsidRDefault="00012B45" w:rsidP="00012B45">
      <w:pPr>
        <w:numPr>
          <w:ilvl w:val="0"/>
          <w:numId w:val="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Part 1401, Requirements for a Drug Free Workplace (Financial Assistance)</w:t>
      </w:r>
    </w:p>
    <w:p w:rsidR="005144E3" w:rsidRDefault="002218E3" w:rsidP="002218E3">
      <w:pPr>
        <w:numPr>
          <w:ilvl w:val="0"/>
          <w:numId w:val="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17, Nondiscrimination in Federally Assisted Programs of the Department of the Interior</w:t>
      </w:r>
    </w:p>
    <w:p w:rsidR="00065B24" w:rsidRDefault="009D27A3">
      <w:pPr>
        <w:numPr>
          <w:ilvl w:val="0"/>
          <w:numId w:val="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18</w:t>
      </w:r>
      <w:r w:rsidR="00065B24">
        <w:t>, New Restrictions on Lobbying</w:t>
      </w:r>
    </w:p>
    <w:p w:rsidR="005144E3" w:rsidRDefault="009D27A3" w:rsidP="00065B24">
      <w:pPr>
        <w:pStyle w:val="ListParagraph"/>
        <w:numPr>
          <w:ilvl w:val="1"/>
          <w:numId w:val="1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lastRenderedPageBreak/>
        <w:t>Submission of an application also represents the applicant’s certification of the statements in 43 CFR Part 18, Appendix A, Ce</w:t>
      </w:r>
      <w:r w:rsidR="002218E3">
        <w:t>rtification Regarding Lobbying</w:t>
      </w:r>
    </w:p>
    <w:p w:rsidR="005144E3" w:rsidRPr="00C95DDF" w:rsidRDefault="009D27A3">
      <w:pPr>
        <w:numPr>
          <w:ilvl w:val="0"/>
          <w:numId w:val="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41,</w:t>
      </w:r>
      <w:r w:rsidR="00065B24">
        <w:t xml:space="preserve"> Nondiscrimination on the Basis of Sex in Education Programs or Activities Receiving Federal Financial A</w:t>
      </w:r>
      <w:r>
        <w:t>ssistance</w:t>
      </w:r>
      <w:r>
        <w:rPr>
          <w:i/>
        </w:rPr>
        <w:t xml:space="preserve"> [Applies only if this award provides assistance to an </w:t>
      </w:r>
      <w:r w:rsidR="00065B24">
        <w:rPr>
          <w:i/>
        </w:rPr>
        <w:t>education program or student(s)</w:t>
      </w:r>
      <w:r>
        <w:rPr>
          <w:i/>
        </w:rPr>
        <w:t>]</w:t>
      </w:r>
    </w:p>
    <w:p w:rsidR="00C95DDF" w:rsidRDefault="00C95DDF" w:rsidP="00C95DDF">
      <w:p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i/>
        </w:rPr>
      </w:pPr>
    </w:p>
    <w:p w:rsidR="00EF61C9" w:rsidRDefault="00EF61C9" w:rsidP="00EF61C9">
      <w:p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360"/>
      </w:pPr>
    </w:p>
    <w:p w:rsidR="00EF61C9" w:rsidRDefault="00EF61C9" w:rsidP="00EF61C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proofErr w:type="gramStart"/>
      <w:r>
        <w:rPr>
          <w:b/>
          <w:u w:val="single"/>
        </w:rPr>
        <w:t>E.3  Additional</w:t>
      </w:r>
      <w:proofErr w:type="gramEnd"/>
      <w:r>
        <w:rPr>
          <w:b/>
          <w:u w:val="single"/>
        </w:rPr>
        <w:t xml:space="preserve"> Articles Required For Compliance with Statute or Regulation </w:t>
      </w:r>
    </w:p>
    <w:p w:rsidR="00EF61C9" w:rsidRDefault="00EF61C9" w:rsidP="00EF61C9">
      <w:pPr>
        <w:tabs>
          <w:tab w:val="center" w:pos="4320"/>
          <w:tab w:val="right" w:pos="8640"/>
        </w:tabs>
        <w:spacing w:after="240"/>
      </w:pPr>
      <w:r>
        <w:t xml:space="preserve">a)  </w:t>
      </w:r>
      <w:r>
        <w:rPr>
          <w:u w:val="single"/>
        </w:rPr>
        <w:t>The Seat Belt Provision (</w:t>
      </w:r>
      <w:r w:rsidRPr="00065B24">
        <w:rPr>
          <w:u w:val="single"/>
        </w:rPr>
        <w:t>Executive Order 13043</w:t>
      </w:r>
      <w:r>
        <w:rPr>
          <w:u w:val="single"/>
        </w:rPr>
        <w:t>)</w:t>
      </w:r>
    </w:p>
    <w:p w:rsidR="00EF61C9" w:rsidRDefault="00EF61C9" w:rsidP="00EF61C9">
      <w:pPr>
        <w:spacing w:after="240"/>
        <w:ind w:left="240"/>
      </w:pPr>
      <w:r>
        <w:t>Recipients of grants/cooperative agreements and/or sub-awards are encouraged to adopt and enforce on-the-job seat belt use policies and programs for their employees when operating company owned, rented, or personally owned vehicles.  These measures include, but are not limited to, conducting education, awareness, and other appropriate programs for their employees about the importance of wearing seatbelts and the consequences of not wearing them.</w:t>
      </w:r>
    </w:p>
    <w:p w:rsidR="00EF61C9" w:rsidRDefault="00EF61C9" w:rsidP="00EF61C9">
      <w:pPr>
        <w:spacing w:after="240"/>
        <w:ind w:left="240" w:hanging="239"/>
      </w:pPr>
      <w:r>
        <w:t>b)</w:t>
      </w:r>
      <w:r>
        <w:tab/>
        <w:t xml:space="preserve"> </w:t>
      </w:r>
      <w:r>
        <w:rPr>
          <w:u w:val="single"/>
        </w:rPr>
        <w:t>Federal Leadership on Reducing Text Messaging while Driving (Executive Order 13513)</w:t>
      </w:r>
    </w:p>
    <w:p w:rsidR="00EF61C9" w:rsidRDefault="00EF61C9" w:rsidP="00EF61C9">
      <w:pPr>
        <w:spacing w:after="240"/>
        <w:ind w:left="240"/>
      </w:pPr>
      <w:r>
        <w:t>Recipients are encouraged to adopt and enforce policies that ban text messaging while driving, including conducting initiatives of the type described in section 3(a) of the order. (http://www.whitehouse.gov/the_press_office/Executive-Order-Federal-Leadership-on-Reducing-Text-Messaging-while-Driving/)</w:t>
      </w:r>
    </w:p>
    <w:p w:rsidR="00EF61C9" w:rsidRDefault="00EF61C9" w:rsidP="00EF61C9">
      <w:pPr>
        <w:spacing w:after="240"/>
      </w:pPr>
      <w:r>
        <w:t xml:space="preserve">c)  </w:t>
      </w:r>
      <w:r>
        <w:rPr>
          <w:u w:val="single"/>
        </w:rPr>
        <w:t>Use of U.S. Flag Air Carriers (</w:t>
      </w:r>
      <w:r w:rsidRPr="0064208F">
        <w:rPr>
          <w:u w:val="single"/>
        </w:rPr>
        <w:t xml:space="preserve">49 USC </w:t>
      </w:r>
      <w:r>
        <w:rPr>
          <w:u w:val="single"/>
        </w:rPr>
        <w:t xml:space="preserve">Section </w:t>
      </w:r>
      <w:r w:rsidRPr="0064208F">
        <w:rPr>
          <w:u w:val="single"/>
        </w:rPr>
        <w:t>40118</w:t>
      </w:r>
      <w:r>
        <w:rPr>
          <w:u w:val="single"/>
        </w:rPr>
        <w:t>)</w:t>
      </w:r>
    </w:p>
    <w:p w:rsidR="00EF61C9" w:rsidRDefault="00EF61C9" w:rsidP="00EF61C9">
      <w:pPr>
        <w:spacing w:after="240"/>
        <w:ind w:left="240"/>
      </w:pPr>
      <w:r>
        <w:t>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designator code and flight number.  See the Federal Travel Regulation §301-10.131 - §301-10.143 for definitions, exceptions, and documentation requirements.  (See also Comp. Gen. Decision B-240956, dated September 25, 1991.)</w:t>
      </w:r>
    </w:p>
    <w:p w:rsidR="00EF61C9" w:rsidRDefault="00EF61C9" w:rsidP="00EF61C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d)  </w:t>
      </w:r>
      <w:r>
        <w:rPr>
          <w:u w:val="single"/>
        </w:rPr>
        <w:t>Trafficking in Persons (2 CFR Part 175)</w:t>
      </w:r>
    </w:p>
    <w:p w:rsidR="00EF61C9" w:rsidRPr="00AF2DE4" w:rsidRDefault="00EF61C9" w:rsidP="00EF61C9">
      <w:pPr>
        <w:ind w:firstLine="480"/>
        <w:rPr>
          <w:i/>
        </w:rPr>
      </w:pPr>
      <w:r>
        <w:t xml:space="preserve">a. </w:t>
      </w:r>
      <w:r w:rsidRPr="00AF2DE4">
        <w:rPr>
          <w:i/>
        </w:rPr>
        <w:t>Provisions applicable to a recipient that is a private entity.</w:t>
      </w:r>
    </w:p>
    <w:p w:rsidR="00EF61C9" w:rsidRDefault="00EF61C9" w:rsidP="00EF61C9">
      <w:pPr>
        <w:ind w:left="720"/>
      </w:pPr>
      <w:r>
        <w:t>1.  You as the recipient, your employees, subrecipients under this award, and subrecipients' employees may not—</w:t>
      </w:r>
    </w:p>
    <w:p w:rsidR="00EF61C9" w:rsidRDefault="00EF61C9" w:rsidP="00EF61C9">
      <w:pPr>
        <w:ind w:left="1680"/>
      </w:pPr>
      <w:proofErr w:type="spellStart"/>
      <w:r>
        <w:t>i</w:t>
      </w:r>
      <w:proofErr w:type="spellEnd"/>
      <w:r>
        <w:t xml:space="preserve">. Engage in severe forms of trafficking in persons during the </w:t>
      </w:r>
      <w:proofErr w:type="gramStart"/>
      <w:r>
        <w:t>period of time</w:t>
      </w:r>
      <w:proofErr w:type="gramEnd"/>
      <w:r>
        <w:t xml:space="preserve"> that the award is in effect;</w:t>
      </w:r>
    </w:p>
    <w:p w:rsidR="00EF61C9" w:rsidRDefault="00EF61C9" w:rsidP="00EF61C9">
      <w:pPr>
        <w:ind w:left="1680"/>
      </w:pPr>
      <w:r>
        <w:t>ii. Procure a commercial sex act during the period of time that the award is in effect; or</w:t>
      </w:r>
    </w:p>
    <w:p w:rsidR="00EF61C9" w:rsidRDefault="00EF61C9" w:rsidP="00EF61C9">
      <w:pPr>
        <w:ind w:left="1680"/>
      </w:pPr>
      <w:r>
        <w:lastRenderedPageBreak/>
        <w:t xml:space="preserve">iii. Use forced labor in the performance of the award or </w:t>
      </w:r>
      <w:proofErr w:type="spellStart"/>
      <w:r>
        <w:t>subawards</w:t>
      </w:r>
      <w:proofErr w:type="spellEnd"/>
      <w:r>
        <w:t xml:space="preserve"> under the award.</w:t>
      </w:r>
    </w:p>
    <w:p w:rsidR="00EF61C9" w:rsidRDefault="00EF61C9" w:rsidP="00EF61C9">
      <w:pPr>
        <w:ind w:left="720"/>
      </w:pPr>
      <w:r>
        <w:t>2. We as the Federal awarding agency may unilaterally terminate this award, without penalty, if you or a subrecipient that is a private entity —</w:t>
      </w:r>
    </w:p>
    <w:p w:rsidR="00EF61C9" w:rsidRDefault="00EF61C9" w:rsidP="00EF61C9">
      <w:pPr>
        <w:ind w:left="1440"/>
      </w:pPr>
      <w:proofErr w:type="spellStart"/>
      <w:r>
        <w:t>i</w:t>
      </w:r>
      <w:proofErr w:type="spellEnd"/>
      <w:r>
        <w:t>. Is determined to have violated a prohibition in paragraph a.1 of this award term; or</w:t>
      </w:r>
    </w:p>
    <w:p w:rsidR="00EF61C9" w:rsidRDefault="00EF61C9" w:rsidP="00EF61C9">
      <w:pPr>
        <w:ind w:left="1440"/>
      </w:pPr>
      <w:r>
        <w:t>ii. Has an employee who is determined by the agency official authorized to terminate the award to have violated a prohibition in paragraph a.1 of this award term through conduct that is either—</w:t>
      </w:r>
    </w:p>
    <w:p w:rsidR="00EF61C9" w:rsidRDefault="00EF61C9" w:rsidP="00EF61C9">
      <w:pPr>
        <w:ind w:left="1440" w:firstLine="720"/>
      </w:pPr>
      <w:r>
        <w:t>A. Associated with performance under this award; or</w:t>
      </w:r>
    </w:p>
    <w:p w:rsidR="00EF61C9" w:rsidRDefault="00EF61C9" w:rsidP="00EF61C9">
      <w:pPr>
        <w:ind w:left="2160"/>
      </w:pPr>
      <w:r>
        <w:t>B. Imputed to you or the subrecipient using the standards and due process for imputing the conduct of an individual to an organization that are provided in 2 CFR part 180, “OMB Guidelines to Agencies on Governmentwide Debarment and Suspension (</w:t>
      </w:r>
      <w:proofErr w:type="spellStart"/>
      <w:r>
        <w:t>Nonprocurement</w:t>
      </w:r>
      <w:proofErr w:type="spellEnd"/>
      <w:r>
        <w:t>),” as implemented by our agency at 2 CFR part 1400.</w:t>
      </w:r>
    </w:p>
    <w:p w:rsidR="00EF61C9" w:rsidRDefault="00EF61C9" w:rsidP="00EF61C9"/>
    <w:p w:rsidR="00EF61C9" w:rsidRPr="00AF2DE4" w:rsidRDefault="00EF61C9" w:rsidP="00EF61C9">
      <w:pPr>
        <w:ind w:left="480"/>
        <w:rPr>
          <w:i/>
        </w:rPr>
      </w:pPr>
      <w:r>
        <w:t xml:space="preserve">b. </w:t>
      </w:r>
      <w:r w:rsidRPr="00AF2DE4">
        <w:rPr>
          <w:i/>
        </w:rPr>
        <w:t>Provision applicable to a recipient other than a private entity.</w:t>
      </w:r>
    </w:p>
    <w:p w:rsidR="00EF61C9" w:rsidRDefault="00EF61C9" w:rsidP="00EF61C9">
      <w:pPr>
        <w:ind w:left="480"/>
      </w:pPr>
      <w:r>
        <w:t>We as the Federal awarding agency may unilaterally terminate this award, without penalty, if a subrecipient that is a private entity—</w:t>
      </w:r>
    </w:p>
    <w:p w:rsidR="00EF61C9" w:rsidRDefault="00EF61C9" w:rsidP="00EF61C9">
      <w:pPr>
        <w:ind w:left="720"/>
      </w:pPr>
      <w:r>
        <w:t>1. Is determined to have violated an applicable prohibition in paragraph a.1 of this award term; or</w:t>
      </w:r>
    </w:p>
    <w:p w:rsidR="00EF61C9" w:rsidRDefault="00EF61C9" w:rsidP="00EF61C9">
      <w:pPr>
        <w:ind w:left="720"/>
      </w:pPr>
      <w:r>
        <w:t>2. Has an employee who is determined by the agency official authorized to terminate the award to have violated an applicable prohibition in paragraph a.1 of this award term through conduct that is either—</w:t>
      </w:r>
    </w:p>
    <w:p w:rsidR="00EF61C9" w:rsidRDefault="00EF61C9" w:rsidP="00EF61C9">
      <w:pPr>
        <w:ind w:left="720" w:firstLine="720"/>
      </w:pPr>
      <w:proofErr w:type="spellStart"/>
      <w:r>
        <w:t>i</w:t>
      </w:r>
      <w:proofErr w:type="spellEnd"/>
      <w:r>
        <w:t>. Associated with performance under this award; or</w:t>
      </w:r>
    </w:p>
    <w:p w:rsidR="00EF61C9" w:rsidRDefault="00EF61C9" w:rsidP="00EF61C9">
      <w:pPr>
        <w:ind w:left="1440"/>
      </w:pPr>
      <w:r>
        <w:t>ii. Imputed to the subrecipient using the standards and due process for imputing the conduct of an individual to an organization that are provided in 2 CFR part 180, “OMB Guidelines to Agencies on Governmentwide Debarment and Suspension (</w:t>
      </w:r>
      <w:proofErr w:type="spellStart"/>
      <w:r>
        <w:t>Nonprocurement</w:t>
      </w:r>
      <w:proofErr w:type="spellEnd"/>
      <w:r>
        <w:t>),” as implemented by our agency at 2 CFR part 1400.</w:t>
      </w:r>
    </w:p>
    <w:p w:rsidR="00EF61C9" w:rsidRDefault="00EF61C9" w:rsidP="00EF61C9">
      <w:pPr>
        <w:ind w:left="1440"/>
      </w:pPr>
    </w:p>
    <w:p w:rsidR="00EF61C9" w:rsidRDefault="00EF61C9" w:rsidP="00EF61C9">
      <w:pPr>
        <w:ind w:firstLine="480"/>
      </w:pPr>
      <w:r>
        <w:t xml:space="preserve">c. </w:t>
      </w:r>
      <w:r w:rsidRPr="00AF2DE4">
        <w:rPr>
          <w:i/>
        </w:rPr>
        <w:t>Provisions applicable to any recipient.</w:t>
      </w:r>
    </w:p>
    <w:p w:rsidR="00EF61C9" w:rsidRDefault="00EF61C9" w:rsidP="00EF61C9">
      <w:pPr>
        <w:ind w:left="720"/>
      </w:pPr>
      <w:r>
        <w:t>1. You must inform us immediately of any information you receive from any source alleging a violation of a prohibition in paragraph a.1 of this award term.</w:t>
      </w:r>
    </w:p>
    <w:p w:rsidR="00EF61C9" w:rsidRDefault="00EF61C9" w:rsidP="00EF61C9">
      <w:pPr>
        <w:ind w:firstLine="720"/>
      </w:pPr>
      <w:r>
        <w:t>2. Our right to terminate unilaterally that is described in paragraph a.2 or b of this section:</w:t>
      </w:r>
    </w:p>
    <w:p w:rsidR="00EF61C9" w:rsidRDefault="00EF61C9" w:rsidP="00EF61C9">
      <w:pPr>
        <w:ind w:left="1440"/>
      </w:pPr>
      <w:proofErr w:type="spellStart"/>
      <w:r>
        <w:t>i</w:t>
      </w:r>
      <w:proofErr w:type="spellEnd"/>
      <w:r>
        <w:t>. Implements section 106(g) of the Trafficking Victims Protection Act of 2000 (TVPA), as amended (22 U.S.C. 7104(g)), and</w:t>
      </w:r>
    </w:p>
    <w:p w:rsidR="00EF61C9" w:rsidRDefault="00EF61C9" w:rsidP="00EF61C9">
      <w:pPr>
        <w:ind w:left="1440"/>
      </w:pPr>
      <w:r>
        <w:t>ii. Is in addition to all other remedies for noncompliance that are available to us under this award.</w:t>
      </w:r>
    </w:p>
    <w:p w:rsidR="00EF61C9" w:rsidRDefault="00EF61C9" w:rsidP="00EF61C9">
      <w:pPr>
        <w:ind w:left="720"/>
      </w:pPr>
      <w:r>
        <w:t xml:space="preserve">3. You must include the requirements of paragraph a.1 of this award term in any </w:t>
      </w:r>
      <w:proofErr w:type="spellStart"/>
      <w:r>
        <w:t>subaward</w:t>
      </w:r>
      <w:proofErr w:type="spellEnd"/>
      <w:r>
        <w:t xml:space="preserve"> you make to a private entity.</w:t>
      </w:r>
    </w:p>
    <w:p w:rsidR="00EF61C9" w:rsidRDefault="00EF61C9" w:rsidP="00EF61C9">
      <w:pPr>
        <w:ind w:left="720"/>
      </w:pPr>
    </w:p>
    <w:p w:rsidR="00EF61C9" w:rsidRDefault="00EF61C9" w:rsidP="00EF61C9">
      <w:pPr>
        <w:ind w:firstLine="480"/>
      </w:pPr>
      <w:r>
        <w:t xml:space="preserve">d. </w:t>
      </w:r>
      <w:r w:rsidRPr="00AF2DE4">
        <w:rPr>
          <w:i/>
        </w:rPr>
        <w:t>Definitions.</w:t>
      </w:r>
    </w:p>
    <w:p w:rsidR="00EF61C9" w:rsidRDefault="00EF61C9" w:rsidP="00EF61C9">
      <w:pPr>
        <w:ind w:firstLine="480"/>
      </w:pPr>
      <w:r>
        <w:t>For purposes of this award term:</w:t>
      </w:r>
    </w:p>
    <w:p w:rsidR="00EF61C9" w:rsidRDefault="00EF61C9" w:rsidP="00EF61C9">
      <w:pPr>
        <w:ind w:firstLine="720"/>
      </w:pPr>
      <w:r>
        <w:t>1. “Employee” means either:</w:t>
      </w:r>
    </w:p>
    <w:p w:rsidR="00EF61C9" w:rsidRDefault="00EF61C9" w:rsidP="00EF61C9">
      <w:pPr>
        <w:ind w:left="1440"/>
      </w:pPr>
      <w:proofErr w:type="spellStart"/>
      <w:r>
        <w:lastRenderedPageBreak/>
        <w:t>i</w:t>
      </w:r>
      <w:proofErr w:type="spellEnd"/>
      <w:r>
        <w:t>. An individual employed by you or a subrecipient who is engaged in the performance of the project or program under this award; or</w:t>
      </w:r>
    </w:p>
    <w:p w:rsidR="00EF61C9" w:rsidRDefault="00EF61C9" w:rsidP="00EF61C9">
      <w:pPr>
        <w:ind w:left="1440"/>
      </w:pPr>
      <w:r>
        <w:t>ii. 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rsidR="00EF61C9" w:rsidRDefault="00EF61C9" w:rsidP="00EF61C9">
      <w:pPr>
        <w:ind w:left="720"/>
      </w:pPr>
      <w:r>
        <w:t xml:space="preserve">2. “Forced labor” means labor obtained by any of the following methods: the recruitment, harboring, transportation, provision, or obtaining of a person for labor or services, </w:t>
      </w:r>
      <w:proofErr w:type="gramStart"/>
      <w:r>
        <w:t>through the use of</w:t>
      </w:r>
      <w:proofErr w:type="gramEnd"/>
      <w:r>
        <w:t xml:space="preserve"> force, fraud, or coercion for the purpose of subjection to involuntary servitude, peonage, debt bondage, or slavery.</w:t>
      </w:r>
    </w:p>
    <w:p w:rsidR="00EF61C9" w:rsidRDefault="00EF61C9" w:rsidP="00EF61C9">
      <w:pPr>
        <w:ind w:firstLine="720"/>
      </w:pPr>
      <w:r>
        <w:t>3. “Private entity”:</w:t>
      </w:r>
    </w:p>
    <w:p w:rsidR="00EF61C9" w:rsidRDefault="00EF61C9" w:rsidP="00EF61C9">
      <w:pPr>
        <w:ind w:left="1440"/>
      </w:pPr>
      <w:proofErr w:type="spellStart"/>
      <w:r>
        <w:t>i</w:t>
      </w:r>
      <w:proofErr w:type="spellEnd"/>
      <w:r>
        <w:t>. Means any entity other than a State, local government, Indian tribe, or foreign public entity, as those terms are defined in 2 CFR 175.25.</w:t>
      </w:r>
    </w:p>
    <w:p w:rsidR="00EF61C9" w:rsidRDefault="00EF61C9" w:rsidP="00EF61C9">
      <w:pPr>
        <w:ind w:left="720" w:firstLine="720"/>
      </w:pPr>
      <w:r>
        <w:t>ii. Includes:</w:t>
      </w:r>
    </w:p>
    <w:p w:rsidR="00EF61C9" w:rsidRDefault="00EF61C9" w:rsidP="00EF61C9">
      <w:pPr>
        <w:ind w:left="2160"/>
      </w:pPr>
      <w:r>
        <w:t>A. A nonprofit organization, including any nonprofit institution of higher education, hospital, or tribal organization other than one included in the definition of Indian tribe at 2 CFR 175.25(b).</w:t>
      </w:r>
    </w:p>
    <w:p w:rsidR="00EF61C9" w:rsidRDefault="00EF61C9" w:rsidP="00EF61C9">
      <w:pPr>
        <w:ind w:left="1440" w:firstLine="720"/>
      </w:pPr>
      <w:r>
        <w:t>B. A for-profit organization.</w:t>
      </w:r>
    </w:p>
    <w:p w:rsidR="00EF61C9" w:rsidRDefault="00EF61C9" w:rsidP="00EF61C9">
      <w:pPr>
        <w:ind w:left="720"/>
      </w:pPr>
      <w:r>
        <w:t>4. “Severe forms of trafficking in persons,” “commercial sex act,” and “coercion” have the meanings given at section 103 of the TVPA, as amended (22 U.S.C. 7102).</w:t>
      </w:r>
    </w:p>
    <w:p w:rsidR="00EF61C9" w:rsidRDefault="00EF61C9" w:rsidP="00EF61C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90"/>
      </w:pPr>
    </w:p>
    <w:p w:rsidR="00EF61C9" w:rsidRDefault="00EF61C9" w:rsidP="00EF61C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e)  </w:t>
      </w:r>
      <w:r>
        <w:rPr>
          <w:u w:val="single"/>
        </w:rPr>
        <w:t xml:space="preserve">Reporting </w:t>
      </w:r>
      <w:proofErr w:type="spellStart"/>
      <w:r>
        <w:rPr>
          <w:u w:val="single"/>
        </w:rPr>
        <w:t>Subawards</w:t>
      </w:r>
      <w:proofErr w:type="spellEnd"/>
      <w:r>
        <w:rPr>
          <w:u w:val="single"/>
        </w:rPr>
        <w:t xml:space="preserve"> and Executive Compensation Information (2 CFR Part 170).</w:t>
      </w:r>
    </w:p>
    <w:p w:rsidR="00EF61C9" w:rsidRPr="00AF2DE4" w:rsidRDefault="00EF61C9" w:rsidP="00EF61C9">
      <w:pPr>
        <w:ind w:firstLine="480"/>
        <w:rPr>
          <w:i/>
        </w:rPr>
      </w:pPr>
      <w:r>
        <w:t xml:space="preserve">a. </w:t>
      </w:r>
      <w:r w:rsidRPr="00AF2DE4">
        <w:rPr>
          <w:i/>
        </w:rPr>
        <w:t xml:space="preserve">Reporting of first-tier </w:t>
      </w:r>
      <w:proofErr w:type="spellStart"/>
      <w:r w:rsidRPr="00AF2DE4">
        <w:rPr>
          <w:i/>
        </w:rPr>
        <w:t>subawards</w:t>
      </w:r>
      <w:proofErr w:type="spellEnd"/>
      <w:r w:rsidRPr="00AF2DE4">
        <w:rPr>
          <w:i/>
        </w:rPr>
        <w:t>.</w:t>
      </w:r>
    </w:p>
    <w:p w:rsidR="00EF61C9" w:rsidRDefault="00EF61C9" w:rsidP="00EF61C9">
      <w:pPr>
        <w:ind w:left="720"/>
      </w:pPr>
      <w:r>
        <w:t xml:space="preserve">1. </w:t>
      </w:r>
      <w:r>
        <w:rPr>
          <w:i/>
        </w:rPr>
        <w:t>Applicability.</w:t>
      </w:r>
      <w: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w:t>
      </w:r>
      <w:proofErr w:type="spellStart"/>
      <w:r>
        <w:t>subaward</w:t>
      </w:r>
      <w:proofErr w:type="spellEnd"/>
      <w:r>
        <w:t xml:space="preserve"> to an entity (see definitions in paragraph e. of this award term).</w:t>
      </w:r>
    </w:p>
    <w:p w:rsidR="00EF61C9" w:rsidRDefault="00EF61C9" w:rsidP="00EF61C9">
      <w:pPr>
        <w:ind w:firstLine="720"/>
      </w:pPr>
      <w:r>
        <w:t xml:space="preserve">2. </w:t>
      </w:r>
      <w:r>
        <w:rPr>
          <w:i/>
        </w:rPr>
        <w:t>Where and when to report.</w:t>
      </w:r>
    </w:p>
    <w:p w:rsidR="00EF61C9" w:rsidRDefault="00EF61C9" w:rsidP="00EF61C9">
      <w:pPr>
        <w:ind w:left="1440"/>
      </w:pPr>
      <w:proofErr w:type="spellStart"/>
      <w:r>
        <w:t>i</w:t>
      </w:r>
      <w:proofErr w:type="spellEnd"/>
      <w:r>
        <w:t xml:space="preserve">. You must report each obligating action described in paragraph a.1. of this award term to </w:t>
      </w:r>
      <w:r>
        <w:rPr>
          <w:i/>
        </w:rPr>
        <w:t>http://www.fsrs.gov.</w:t>
      </w:r>
    </w:p>
    <w:p w:rsidR="00EF61C9" w:rsidRDefault="00EF61C9" w:rsidP="00EF61C9">
      <w:pPr>
        <w:ind w:left="1440"/>
      </w:pPr>
      <w:r>
        <w:t xml:space="preserve">ii. For </w:t>
      </w:r>
      <w:proofErr w:type="spellStart"/>
      <w:r>
        <w:t>subaward</w:t>
      </w:r>
      <w:proofErr w:type="spellEnd"/>
      <w:r>
        <w:t xml:space="preserve"> information, report no later than the end of the month following the month in which the obligation was made. (For example, if the obligation was made on November 7, 2010, the obligation must be reported by no later than December 31, 2010.)</w:t>
      </w:r>
    </w:p>
    <w:p w:rsidR="00EF61C9" w:rsidRDefault="00EF61C9" w:rsidP="00EF61C9">
      <w:pPr>
        <w:ind w:left="720"/>
      </w:pPr>
      <w:r>
        <w:t xml:space="preserve">3. </w:t>
      </w:r>
      <w:r>
        <w:rPr>
          <w:i/>
        </w:rPr>
        <w:t>What to report.</w:t>
      </w:r>
      <w:r>
        <w:t xml:space="preserve"> You must report the information about each obligating action that the submission instructions posted at </w:t>
      </w:r>
      <w:r>
        <w:rPr>
          <w:i/>
        </w:rPr>
        <w:t>http://www.fsrs.gov specify.</w:t>
      </w:r>
    </w:p>
    <w:p w:rsidR="00EF61C9" w:rsidRDefault="00EF61C9" w:rsidP="00EF61C9">
      <w:pPr>
        <w:ind w:firstLine="480"/>
      </w:pPr>
    </w:p>
    <w:p w:rsidR="00EF61C9" w:rsidRPr="00AF2DE4" w:rsidRDefault="00EF61C9" w:rsidP="00EF61C9">
      <w:pPr>
        <w:ind w:firstLine="480"/>
        <w:rPr>
          <w:i/>
        </w:rPr>
      </w:pPr>
      <w:r>
        <w:t xml:space="preserve">b. </w:t>
      </w:r>
      <w:r w:rsidRPr="00AF2DE4">
        <w:rPr>
          <w:i/>
        </w:rPr>
        <w:t>Reporting Total Compensation of Recipient Executives.</w:t>
      </w:r>
    </w:p>
    <w:p w:rsidR="00EF61C9" w:rsidRDefault="00EF61C9" w:rsidP="00EF61C9">
      <w:pPr>
        <w:ind w:left="720"/>
      </w:pPr>
      <w:r>
        <w:t xml:space="preserve">1. </w:t>
      </w:r>
      <w:r>
        <w:rPr>
          <w:i/>
        </w:rPr>
        <w:t>Applicability and what to report.</w:t>
      </w:r>
      <w:r>
        <w:t xml:space="preserve"> You must report total compensation for each of your five most highly compensated executives for the preceding completed fiscal year, if—</w:t>
      </w:r>
    </w:p>
    <w:p w:rsidR="00EF61C9" w:rsidRDefault="00EF61C9" w:rsidP="00EF61C9">
      <w:pPr>
        <w:ind w:left="1440"/>
      </w:pPr>
      <w:proofErr w:type="spellStart"/>
      <w:r>
        <w:t>i</w:t>
      </w:r>
      <w:proofErr w:type="spellEnd"/>
      <w:r>
        <w:t>. the total Federal funding authorized to date under this award is $25,000 or more;</w:t>
      </w:r>
    </w:p>
    <w:p w:rsidR="00EF61C9" w:rsidRDefault="00EF61C9" w:rsidP="00EF61C9">
      <w:pPr>
        <w:ind w:left="720" w:firstLine="720"/>
      </w:pPr>
      <w:r>
        <w:t>ii. in the preceding fiscal year, you received—</w:t>
      </w:r>
    </w:p>
    <w:p w:rsidR="00EF61C9" w:rsidRDefault="00EF61C9" w:rsidP="00EF61C9">
      <w:pPr>
        <w:ind w:left="2160"/>
      </w:pPr>
      <w:r>
        <w:lastRenderedPageBreak/>
        <w:t xml:space="preserve">(A) 80 percent or more of your annual gross revenues from Federal procurement contracts (and subcontracts) and Federal financial assistance subject to the Transparency Act, as defined at 2 CFR 170.320 (and </w:t>
      </w:r>
      <w:proofErr w:type="spellStart"/>
      <w:r>
        <w:t>subawards</w:t>
      </w:r>
      <w:proofErr w:type="spellEnd"/>
      <w:r>
        <w:t>); and</w:t>
      </w:r>
    </w:p>
    <w:p w:rsidR="00EF61C9" w:rsidRDefault="00EF61C9" w:rsidP="00EF61C9">
      <w:pPr>
        <w:ind w:left="2160"/>
      </w:pPr>
      <w:r>
        <w:t xml:space="preserve">(B) $25,000,000 or more in annual gross revenues from Federal procurement contracts (and subcontracts) and Federal financial assistance subject to the Transparency Act, as defined at 2 CFR 170.320 (and </w:t>
      </w:r>
      <w:proofErr w:type="spellStart"/>
      <w:r>
        <w:t>subawards</w:t>
      </w:r>
      <w:proofErr w:type="spellEnd"/>
      <w:r>
        <w:t>); and</w:t>
      </w:r>
    </w:p>
    <w:p w:rsidR="00EF61C9" w:rsidRDefault="00EF61C9" w:rsidP="00EF61C9">
      <w:pPr>
        <w:ind w:left="1440"/>
      </w:pPr>
      <w: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rsidR="00EF61C9" w:rsidRDefault="00EF61C9" w:rsidP="00EF61C9">
      <w:pPr>
        <w:ind w:left="720"/>
      </w:pPr>
      <w:r>
        <w:t xml:space="preserve">2. </w:t>
      </w:r>
      <w:r>
        <w:rPr>
          <w:i/>
        </w:rPr>
        <w:t>Where and when to report.</w:t>
      </w:r>
      <w:r>
        <w:t xml:space="preserve"> You must report executive total compensation described in paragraph b.1. of this award term:</w:t>
      </w:r>
    </w:p>
    <w:p w:rsidR="00EF61C9" w:rsidRDefault="00EF61C9" w:rsidP="00EF61C9">
      <w:pPr>
        <w:ind w:left="720" w:firstLine="720"/>
      </w:pPr>
      <w:proofErr w:type="spellStart"/>
      <w:r>
        <w:t>i</w:t>
      </w:r>
      <w:proofErr w:type="spellEnd"/>
      <w:r>
        <w:t xml:space="preserve">. As part of your registration profile at </w:t>
      </w:r>
      <w:r>
        <w:rPr>
          <w:i/>
        </w:rPr>
        <w:t>https://www.sam.gov.</w:t>
      </w:r>
    </w:p>
    <w:p w:rsidR="00EF61C9" w:rsidRDefault="00EF61C9" w:rsidP="00EF61C9">
      <w:pPr>
        <w:ind w:left="1440"/>
      </w:pPr>
      <w:r>
        <w:t>ii. By the end of the month following the month in which this award is made, and annually thereafter.</w:t>
      </w:r>
    </w:p>
    <w:p w:rsidR="00EF61C9" w:rsidRDefault="00EF61C9" w:rsidP="00EF61C9">
      <w:pPr>
        <w:ind w:firstLine="480"/>
      </w:pPr>
    </w:p>
    <w:p w:rsidR="00EF61C9" w:rsidRPr="00AF2DE4" w:rsidRDefault="00EF61C9" w:rsidP="00EF61C9">
      <w:pPr>
        <w:ind w:firstLine="480"/>
        <w:rPr>
          <w:i/>
        </w:rPr>
      </w:pPr>
      <w:r>
        <w:t xml:space="preserve">c. </w:t>
      </w:r>
      <w:r w:rsidRPr="00AF2DE4">
        <w:rPr>
          <w:i/>
        </w:rPr>
        <w:t>Reporting of Total Compensation of Subrecipient Executives.</w:t>
      </w:r>
    </w:p>
    <w:p w:rsidR="00EF61C9" w:rsidRDefault="00EF61C9" w:rsidP="00EF61C9">
      <w:pPr>
        <w:ind w:left="720"/>
      </w:pPr>
      <w:r>
        <w:t xml:space="preserve">1. </w:t>
      </w:r>
      <w:r>
        <w:rPr>
          <w:i/>
        </w:rPr>
        <w:t>Applicability and what to report.</w:t>
      </w:r>
      <w:r>
        <w:t xml:space="preserve"> 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rsidR="00EF61C9" w:rsidRDefault="00EF61C9" w:rsidP="00EF61C9">
      <w:pPr>
        <w:ind w:left="720" w:firstLine="720"/>
      </w:pPr>
      <w:proofErr w:type="spellStart"/>
      <w:r>
        <w:t>i</w:t>
      </w:r>
      <w:proofErr w:type="spellEnd"/>
      <w:r>
        <w:t>. in the subrecipient's preceding fiscal year, the subrecipient received—</w:t>
      </w:r>
    </w:p>
    <w:p w:rsidR="00EF61C9" w:rsidRDefault="00EF61C9" w:rsidP="00EF61C9">
      <w:pPr>
        <w:ind w:left="2160"/>
      </w:pPr>
      <w:r>
        <w:t xml:space="preserve">(A) 80 percent or more of its annual gross revenues from Federal procurement contracts (and subcontracts) and Federal financial assistance subject to the Transparency Act, as defined at 2 CFR 170.320 (and </w:t>
      </w:r>
      <w:proofErr w:type="spellStart"/>
      <w:r>
        <w:t>subawards</w:t>
      </w:r>
      <w:proofErr w:type="spellEnd"/>
      <w:r>
        <w:t>); and</w:t>
      </w:r>
    </w:p>
    <w:p w:rsidR="00EF61C9" w:rsidRDefault="00EF61C9" w:rsidP="00EF61C9">
      <w:pPr>
        <w:ind w:left="2160"/>
      </w:pPr>
      <w:r>
        <w:t xml:space="preserve">(B) $25,000,000 or more in annual gross revenues from Federal procurement contracts (and subcontracts), and Federal financial assistance subject to the Transparency Act (and </w:t>
      </w:r>
      <w:proofErr w:type="spellStart"/>
      <w:r>
        <w:t>subawards</w:t>
      </w:r>
      <w:proofErr w:type="spellEnd"/>
      <w:r>
        <w:t>); and</w:t>
      </w:r>
    </w:p>
    <w:p w:rsidR="00EF61C9" w:rsidRDefault="00EF61C9" w:rsidP="00EF61C9">
      <w:pPr>
        <w:ind w:left="1440"/>
      </w:pPr>
      <w: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rsidR="00EF61C9" w:rsidRDefault="00EF61C9" w:rsidP="00EF61C9">
      <w:pPr>
        <w:ind w:left="720"/>
      </w:pPr>
      <w:r>
        <w:t xml:space="preserve">2. </w:t>
      </w:r>
      <w:r>
        <w:rPr>
          <w:i/>
        </w:rPr>
        <w:t>Where and when to report.</w:t>
      </w:r>
      <w:r>
        <w:t xml:space="preserve"> You must report subrecipient executive total compensation described in paragraph c.1. of this award term:</w:t>
      </w:r>
    </w:p>
    <w:p w:rsidR="00EF61C9" w:rsidRDefault="00EF61C9" w:rsidP="00EF61C9">
      <w:pPr>
        <w:ind w:left="720" w:firstLine="720"/>
      </w:pPr>
      <w:proofErr w:type="spellStart"/>
      <w:r>
        <w:t>i</w:t>
      </w:r>
      <w:proofErr w:type="spellEnd"/>
      <w:r>
        <w:t>. To the recipient.</w:t>
      </w:r>
    </w:p>
    <w:p w:rsidR="00EF61C9" w:rsidRDefault="00EF61C9" w:rsidP="00EF61C9">
      <w:pPr>
        <w:ind w:left="1440"/>
      </w:pPr>
      <w:r>
        <w:t xml:space="preserve">ii. By the end of the month following the month during which you make the </w:t>
      </w:r>
      <w:proofErr w:type="spellStart"/>
      <w:r>
        <w:t>subaward</w:t>
      </w:r>
      <w:proofErr w:type="spellEnd"/>
      <w:r>
        <w:t xml:space="preserve">. For example, if a </w:t>
      </w:r>
      <w:proofErr w:type="spellStart"/>
      <w:r>
        <w:t>subaward</w:t>
      </w:r>
      <w:proofErr w:type="spellEnd"/>
      <w:r>
        <w:t xml:space="preserve"> is obligated on any date during the month of October of a given year (</w:t>
      </w:r>
      <w:r>
        <w:rPr>
          <w:i/>
        </w:rPr>
        <w:t>i.e.,</w:t>
      </w:r>
      <w:r>
        <w:t xml:space="preserve"> between October 1 and 31), you must report any </w:t>
      </w:r>
      <w:r>
        <w:lastRenderedPageBreak/>
        <w:t>required compensation information of the subrecipient by November 30 of that year.</w:t>
      </w:r>
    </w:p>
    <w:p w:rsidR="00EF61C9" w:rsidRDefault="00EF61C9" w:rsidP="00EF61C9">
      <w:pPr>
        <w:ind w:left="1440"/>
      </w:pPr>
    </w:p>
    <w:p w:rsidR="00EF61C9" w:rsidRDefault="00EF61C9" w:rsidP="00EF61C9">
      <w:pPr>
        <w:ind w:firstLine="480"/>
      </w:pPr>
      <w:r>
        <w:t>d.</w:t>
      </w:r>
      <w:r w:rsidRPr="00AF2DE4">
        <w:rPr>
          <w:i/>
        </w:rPr>
        <w:t xml:space="preserve"> Exemptions</w:t>
      </w:r>
    </w:p>
    <w:p w:rsidR="00EF61C9" w:rsidRDefault="00EF61C9" w:rsidP="00EF61C9">
      <w:pPr>
        <w:ind w:left="720"/>
      </w:pPr>
      <w:r>
        <w:t>If, in the previous tax year, you had gross income, from all sources, under $300,000, you are exempt from the requirements to report:</w:t>
      </w:r>
    </w:p>
    <w:p w:rsidR="00EF61C9" w:rsidRDefault="00EF61C9" w:rsidP="00EF61C9">
      <w:pPr>
        <w:ind w:left="720" w:firstLine="720"/>
      </w:pPr>
      <w:proofErr w:type="spellStart"/>
      <w:r>
        <w:t>i</w:t>
      </w:r>
      <w:proofErr w:type="spellEnd"/>
      <w:r>
        <w:t xml:space="preserve">. </w:t>
      </w:r>
      <w:proofErr w:type="spellStart"/>
      <w:r>
        <w:t>Subawards</w:t>
      </w:r>
      <w:proofErr w:type="spellEnd"/>
      <w:r>
        <w:t>,</w:t>
      </w:r>
    </w:p>
    <w:p w:rsidR="00EF61C9" w:rsidRDefault="00EF61C9" w:rsidP="00EF61C9">
      <w:pPr>
        <w:ind w:left="720" w:firstLine="720"/>
      </w:pPr>
      <w:r>
        <w:t>and</w:t>
      </w:r>
    </w:p>
    <w:p w:rsidR="00EF61C9" w:rsidRDefault="00EF61C9" w:rsidP="00EF61C9">
      <w:pPr>
        <w:ind w:left="1440"/>
      </w:pPr>
      <w:r>
        <w:t>ii. The total compensation of the five most highly compensated executives of any subrecipient.</w:t>
      </w:r>
    </w:p>
    <w:p w:rsidR="00EF61C9" w:rsidRDefault="00EF61C9" w:rsidP="00EF61C9">
      <w:pPr>
        <w:ind w:left="1440"/>
      </w:pPr>
    </w:p>
    <w:p w:rsidR="00EF61C9" w:rsidRDefault="00EF61C9" w:rsidP="00EF61C9">
      <w:pPr>
        <w:ind w:firstLine="480"/>
      </w:pPr>
      <w:r>
        <w:t xml:space="preserve">e. </w:t>
      </w:r>
      <w:r w:rsidRPr="00AF2DE4">
        <w:rPr>
          <w:i/>
        </w:rPr>
        <w:t>Definitions</w:t>
      </w:r>
      <w:r>
        <w:rPr>
          <w:i/>
        </w:rPr>
        <w:t>.</w:t>
      </w:r>
      <w:r>
        <w:t xml:space="preserve"> For purposes of this award term:</w:t>
      </w:r>
    </w:p>
    <w:p w:rsidR="00EF61C9" w:rsidRDefault="00EF61C9" w:rsidP="00EF61C9">
      <w:pPr>
        <w:ind w:firstLine="720"/>
      </w:pPr>
      <w:r>
        <w:t xml:space="preserve">1. </w:t>
      </w:r>
      <w:r>
        <w:rPr>
          <w:i/>
        </w:rPr>
        <w:t>Entity</w:t>
      </w:r>
      <w:r>
        <w:t xml:space="preserve"> means </w:t>
      </w:r>
      <w:proofErr w:type="gramStart"/>
      <w:r>
        <w:t>all of</w:t>
      </w:r>
      <w:proofErr w:type="gramEnd"/>
      <w:r>
        <w:t xml:space="preserve"> the following, as defined in 2 CFR part 25:</w:t>
      </w:r>
    </w:p>
    <w:p w:rsidR="00EF61C9" w:rsidRDefault="00EF61C9" w:rsidP="00EF61C9">
      <w:pPr>
        <w:ind w:left="1440"/>
      </w:pPr>
      <w:proofErr w:type="spellStart"/>
      <w:r>
        <w:t>i</w:t>
      </w:r>
      <w:proofErr w:type="spellEnd"/>
      <w:r>
        <w:t>. A Governmental organization, which is a State, local government, or Indian tribe;</w:t>
      </w:r>
    </w:p>
    <w:p w:rsidR="00EF61C9" w:rsidRDefault="00EF61C9" w:rsidP="00EF61C9">
      <w:pPr>
        <w:ind w:left="960" w:firstLine="480"/>
      </w:pPr>
      <w:r>
        <w:t>ii. A foreign public entity;</w:t>
      </w:r>
    </w:p>
    <w:p w:rsidR="00EF61C9" w:rsidRDefault="00EF61C9" w:rsidP="00EF61C9">
      <w:pPr>
        <w:ind w:left="720" w:firstLine="720"/>
      </w:pPr>
      <w:r>
        <w:t>iii. A domestic or foreign nonprofit organization;</w:t>
      </w:r>
    </w:p>
    <w:p w:rsidR="00EF61C9" w:rsidRDefault="00EF61C9" w:rsidP="00EF61C9">
      <w:pPr>
        <w:ind w:left="720" w:firstLine="720"/>
      </w:pPr>
      <w:r>
        <w:t>iv. A domestic or foreign for-profit organization;</w:t>
      </w:r>
    </w:p>
    <w:p w:rsidR="00EF61C9" w:rsidRDefault="00EF61C9" w:rsidP="00EF61C9">
      <w:pPr>
        <w:ind w:left="1440"/>
      </w:pPr>
      <w:r>
        <w:t xml:space="preserve">v. A Federal agency, but only as a subrecipient under an award or </w:t>
      </w:r>
      <w:proofErr w:type="spellStart"/>
      <w:r>
        <w:t>subaward</w:t>
      </w:r>
      <w:proofErr w:type="spellEnd"/>
      <w:r>
        <w:t xml:space="preserve"> to a non-Federal entity.</w:t>
      </w:r>
    </w:p>
    <w:p w:rsidR="00EF61C9" w:rsidRDefault="00EF61C9" w:rsidP="00EF61C9">
      <w:pPr>
        <w:ind w:left="720"/>
      </w:pPr>
      <w:r>
        <w:t xml:space="preserve">2. </w:t>
      </w:r>
      <w:r>
        <w:rPr>
          <w:i/>
        </w:rPr>
        <w:t>Executive</w:t>
      </w:r>
      <w:r>
        <w:t xml:space="preserve"> means officers, managing partners, or any other employees in management positions.</w:t>
      </w:r>
    </w:p>
    <w:p w:rsidR="00EF61C9" w:rsidRDefault="00EF61C9" w:rsidP="00EF61C9">
      <w:pPr>
        <w:ind w:firstLine="720"/>
      </w:pPr>
      <w:r>
        <w:t xml:space="preserve">3. </w:t>
      </w:r>
      <w:proofErr w:type="spellStart"/>
      <w:r>
        <w:rPr>
          <w:i/>
        </w:rPr>
        <w:t>Subaward</w:t>
      </w:r>
      <w:proofErr w:type="spellEnd"/>
      <w:r>
        <w:rPr>
          <w:i/>
        </w:rPr>
        <w:t>:</w:t>
      </w:r>
    </w:p>
    <w:p w:rsidR="00EF61C9" w:rsidRDefault="00EF61C9" w:rsidP="00EF61C9">
      <w:pPr>
        <w:ind w:left="1440"/>
      </w:pPr>
      <w:proofErr w:type="spellStart"/>
      <w:r>
        <w:t>i</w:t>
      </w:r>
      <w:proofErr w:type="spellEnd"/>
      <w:r>
        <w:t>. This term means a legal instrument to provide support for the performance of any portion of the substantive project or program for which you received this award and that you as the recipient award to an eligible subrecipient.</w:t>
      </w:r>
    </w:p>
    <w:p w:rsidR="00EF61C9" w:rsidRDefault="00EF61C9" w:rsidP="00EF61C9">
      <w:pPr>
        <w:ind w:left="1440"/>
      </w:pPr>
      <w:r>
        <w:t>ii. The term does not include your procurement of property and services needed to carry out the project or program (for further explanation, see Sec. __ .210 of the attachment to OMB Circular A-133, “Audits of States, Local Governments, and Non-Profit Organizations”).</w:t>
      </w:r>
    </w:p>
    <w:p w:rsidR="00EF61C9" w:rsidRDefault="00EF61C9" w:rsidP="00EF61C9">
      <w:pPr>
        <w:ind w:left="1440"/>
      </w:pPr>
      <w:r>
        <w:t xml:space="preserve">iii. A </w:t>
      </w:r>
      <w:proofErr w:type="spellStart"/>
      <w:r>
        <w:t>subaward</w:t>
      </w:r>
      <w:proofErr w:type="spellEnd"/>
      <w:r>
        <w:t xml:space="preserve"> may be provided through any legal agreement, including an agreement that you or a subrecipient considers a contract.</w:t>
      </w:r>
    </w:p>
    <w:p w:rsidR="00EF61C9" w:rsidRDefault="00EF61C9" w:rsidP="00EF61C9">
      <w:pPr>
        <w:ind w:firstLine="720"/>
      </w:pPr>
      <w:r>
        <w:t xml:space="preserve">4. </w:t>
      </w:r>
      <w:r>
        <w:rPr>
          <w:i/>
        </w:rPr>
        <w:t>Subrecipient</w:t>
      </w:r>
      <w:r>
        <w:t xml:space="preserve"> means an entity that:</w:t>
      </w:r>
    </w:p>
    <w:p w:rsidR="00EF61C9" w:rsidRDefault="00EF61C9" w:rsidP="00EF61C9">
      <w:pPr>
        <w:ind w:left="1440"/>
      </w:pPr>
      <w:proofErr w:type="spellStart"/>
      <w:r>
        <w:t>i</w:t>
      </w:r>
      <w:proofErr w:type="spellEnd"/>
      <w:r>
        <w:t xml:space="preserve">. Receives a </w:t>
      </w:r>
      <w:proofErr w:type="spellStart"/>
      <w:r>
        <w:t>subaward</w:t>
      </w:r>
      <w:proofErr w:type="spellEnd"/>
      <w:r>
        <w:t xml:space="preserve"> from you (the recipient) under this award; and</w:t>
      </w:r>
    </w:p>
    <w:p w:rsidR="00EF61C9" w:rsidRDefault="00EF61C9" w:rsidP="00EF61C9">
      <w:pPr>
        <w:ind w:left="1440"/>
      </w:pPr>
      <w:r>
        <w:t xml:space="preserve">ii. Is accountable to you for the use of the Federal funds provided by the </w:t>
      </w:r>
      <w:proofErr w:type="spellStart"/>
      <w:r>
        <w:t>subaward</w:t>
      </w:r>
      <w:proofErr w:type="spellEnd"/>
      <w:r>
        <w:t>.</w:t>
      </w:r>
    </w:p>
    <w:p w:rsidR="00EF61C9" w:rsidRDefault="00EF61C9" w:rsidP="00EF61C9">
      <w:pPr>
        <w:ind w:left="720"/>
      </w:pPr>
      <w:r>
        <w:t xml:space="preserve">5. </w:t>
      </w:r>
      <w:r>
        <w:rPr>
          <w:i/>
        </w:rPr>
        <w:t>Total compensation</w:t>
      </w:r>
      <w:r>
        <w:t xml:space="preserve"> means the cash and noncash dollar value earned by the executive during the recipient's or subrecipient's preceding fiscal year and includes the following (for more information see 17 CFR 229.402(c)(2)):</w:t>
      </w:r>
    </w:p>
    <w:p w:rsidR="00EF61C9" w:rsidRDefault="00EF61C9" w:rsidP="00EF61C9">
      <w:pPr>
        <w:ind w:left="720" w:firstLine="720"/>
      </w:pPr>
      <w:proofErr w:type="spellStart"/>
      <w:r>
        <w:t>i</w:t>
      </w:r>
      <w:proofErr w:type="spellEnd"/>
      <w:r>
        <w:t xml:space="preserve">. </w:t>
      </w:r>
      <w:r>
        <w:rPr>
          <w:i/>
        </w:rPr>
        <w:t>Salary and bonus.</w:t>
      </w:r>
    </w:p>
    <w:p w:rsidR="00EF61C9" w:rsidRDefault="00EF61C9" w:rsidP="00EF61C9">
      <w:pPr>
        <w:ind w:left="1440"/>
      </w:pPr>
      <w:r>
        <w:t xml:space="preserve">ii. </w:t>
      </w:r>
      <w:r>
        <w:rPr>
          <w:i/>
        </w:rPr>
        <w:t>Awards of stock, stock options, and stock appreciation rights.</w:t>
      </w:r>
      <w:r>
        <w:t xml:space="preserve"> Use the dollar amount recognized for financial statement reporting purposes with respect to the fiscal year in accordance with the Statement of Financial Accounting Standards No. 123 (Revised 2004) (FAS 123R), Shared Based Payments.</w:t>
      </w:r>
    </w:p>
    <w:p w:rsidR="00EF61C9" w:rsidRDefault="00EF61C9" w:rsidP="00EF61C9">
      <w:pPr>
        <w:ind w:left="1440"/>
      </w:pPr>
      <w:r>
        <w:lastRenderedPageBreak/>
        <w:t xml:space="preserve">iii. </w:t>
      </w:r>
      <w:r>
        <w:rPr>
          <w:i/>
        </w:rPr>
        <w:t>Earnings for services under non-equity incentive plans.</w:t>
      </w:r>
      <w:r>
        <w:t xml:space="preserve"> This does not include group life, health, hospitalization or medical reimbursement plans that do not discriminate in favor of executives, and are available generally to all salaried employees.</w:t>
      </w:r>
    </w:p>
    <w:p w:rsidR="00EF61C9" w:rsidRDefault="00EF61C9" w:rsidP="00EF61C9">
      <w:pPr>
        <w:ind w:left="1440"/>
      </w:pPr>
      <w:r>
        <w:t xml:space="preserve">iv. </w:t>
      </w:r>
      <w:r>
        <w:rPr>
          <w:i/>
        </w:rPr>
        <w:t>Change in pension value.</w:t>
      </w:r>
      <w:r>
        <w:t xml:space="preserve"> This is the change in present value of defined benefit and actuarial pension plans.</w:t>
      </w:r>
    </w:p>
    <w:p w:rsidR="00EF61C9" w:rsidRDefault="00EF61C9" w:rsidP="00EF61C9">
      <w:pPr>
        <w:ind w:left="720" w:firstLine="720"/>
      </w:pPr>
      <w:r>
        <w:t xml:space="preserve">v. </w:t>
      </w:r>
      <w:r>
        <w:rPr>
          <w:i/>
        </w:rPr>
        <w:t>Above-market earnings on deferred compensation which is not tax-qualified.</w:t>
      </w:r>
    </w:p>
    <w:p w:rsidR="00EF61C9" w:rsidRDefault="00EF61C9" w:rsidP="00EF61C9">
      <w:pPr>
        <w:ind w:left="1440"/>
      </w:pPr>
      <w:r>
        <w:t>vi. Other compensation, if the aggregate value of all such other compensation (e.g. severance, termination payments, value of life insurance paid on behalf of the employee, perquisites or property) for the executive exceeds $10,000.</w:t>
      </w:r>
    </w:p>
    <w:p w:rsidR="00EF61C9" w:rsidRDefault="00EF61C9" w:rsidP="00EF61C9">
      <w:pPr>
        <w:ind w:left="1440"/>
      </w:pPr>
    </w:p>
    <w:p w:rsidR="00EF61C9" w:rsidRDefault="00EF61C9" w:rsidP="00EF61C9">
      <w:pPr>
        <w:pStyle w:val="Heading1"/>
      </w:pPr>
      <w:r>
        <w:rPr>
          <w:b w:val="0"/>
        </w:rPr>
        <w:t xml:space="preserve">f)  </w:t>
      </w:r>
      <w:r>
        <w:rPr>
          <w:b w:val="0"/>
          <w:sz w:val="24"/>
          <w:u w:val="single"/>
        </w:rPr>
        <w:t>System of Award Management and Universal Identifier Requirements (2 CFR Part 25)</w:t>
      </w:r>
    </w:p>
    <w:p w:rsidR="00EF61C9" w:rsidRDefault="00EF61C9" w:rsidP="00EF61C9"/>
    <w:p w:rsidR="00EF61C9" w:rsidRDefault="00EF61C9" w:rsidP="00EF61C9">
      <w:pPr>
        <w:ind w:firstLine="480"/>
      </w:pPr>
      <w:r>
        <w:t xml:space="preserve">a. </w:t>
      </w:r>
      <w:r w:rsidRPr="00AF2DE4">
        <w:rPr>
          <w:i/>
        </w:rPr>
        <w:t>Requirement for System of Award Management</w:t>
      </w:r>
    </w:p>
    <w:p w:rsidR="00EF61C9" w:rsidRDefault="00EF61C9" w:rsidP="00EF61C9">
      <w:pPr>
        <w:ind w:left="720"/>
      </w:pPr>
      <w: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rsidR="00EF61C9" w:rsidRDefault="00EF61C9" w:rsidP="00EF61C9"/>
    <w:p w:rsidR="00EF61C9" w:rsidRDefault="00EF61C9" w:rsidP="00EF61C9">
      <w:pPr>
        <w:ind w:firstLine="480"/>
      </w:pPr>
      <w:r>
        <w:t xml:space="preserve">b. </w:t>
      </w:r>
      <w:r w:rsidRPr="00AF2DE4">
        <w:rPr>
          <w:i/>
        </w:rPr>
        <w:t>Requirement for Unique Entity identifier Numbers</w:t>
      </w:r>
    </w:p>
    <w:p w:rsidR="00EF61C9" w:rsidRDefault="00EF61C9" w:rsidP="00EF61C9">
      <w:pPr>
        <w:ind w:firstLine="720"/>
      </w:pPr>
      <w:r>
        <w:t xml:space="preserve">If you are authorized to make </w:t>
      </w:r>
      <w:proofErr w:type="spellStart"/>
      <w:r>
        <w:t>subawards</w:t>
      </w:r>
      <w:proofErr w:type="spellEnd"/>
      <w:r>
        <w:t xml:space="preserve"> under this award, you:</w:t>
      </w:r>
    </w:p>
    <w:p w:rsidR="00EF61C9" w:rsidRDefault="00EF61C9" w:rsidP="00EF61C9">
      <w:pPr>
        <w:ind w:left="1200"/>
      </w:pPr>
      <w:r>
        <w:t>1. Must notify potential subrecipients that no entity (</w:t>
      </w:r>
      <w:r>
        <w:rPr>
          <w:i/>
        </w:rPr>
        <w:t>see</w:t>
      </w:r>
      <w:r>
        <w:t xml:space="preserve"> definition in paragraph C of this award term) may receive a </w:t>
      </w:r>
      <w:proofErr w:type="spellStart"/>
      <w:r>
        <w:t>subaward</w:t>
      </w:r>
      <w:proofErr w:type="spellEnd"/>
      <w:r>
        <w:t xml:space="preserve"> from you unless the entity has provided its unique entity identifier number to you.</w:t>
      </w:r>
    </w:p>
    <w:p w:rsidR="00EF61C9" w:rsidRDefault="00EF61C9" w:rsidP="00EF61C9">
      <w:pPr>
        <w:ind w:left="1200"/>
      </w:pPr>
      <w:r>
        <w:t xml:space="preserve">2. May not make a </w:t>
      </w:r>
      <w:proofErr w:type="spellStart"/>
      <w:r>
        <w:t>subaward</w:t>
      </w:r>
      <w:proofErr w:type="spellEnd"/>
      <w:r>
        <w:t xml:space="preserve"> to an entity unless the entity has provided its DUNS number to you.</w:t>
      </w:r>
    </w:p>
    <w:p w:rsidR="00EF61C9" w:rsidRDefault="00EF61C9" w:rsidP="00EF61C9">
      <w:pPr>
        <w:ind w:left="1200"/>
      </w:pPr>
    </w:p>
    <w:p w:rsidR="00EF61C9" w:rsidRDefault="00EF61C9" w:rsidP="00EF61C9">
      <w:pPr>
        <w:ind w:firstLine="480"/>
      </w:pPr>
      <w:r>
        <w:t xml:space="preserve">c. </w:t>
      </w:r>
      <w:r w:rsidRPr="00AF2DE4">
        <w:rPr>
          <w:i/>
        </w:rPr>
        <w:t>Definitions</w:t>
      </w:r>
    </w:p>
    <w:p w:rsidR="00EF61C9" w:rsidRDefault="00EF61C9" w:rsidP="00EF61C9">
      <w:pPr>
        <w:ind w:firstLine="720"/>
      </w:pPr>
      <w:r>
        <w:t>For purposes of this award term:</w:t>
      </w:r>
    </w:p>
    <w:p w:rsidR="00EF61C9" w:rsidRDefault="00EF61C9" w:rsidP="00EF61C9">
      <w:pPr>
        <w:ind w:left="720"/>
      </w:pPr>
      <w:r>
        <w:t xml:space="preserve">1. </w:t>
      </w:r>
      <w:r>
        <w:rPr>
          <w:i/>
        </w:rPr>
        <w:t>System of Award Management(SAM)</w:t>
      </w:r>
      <w:r>
        <w:t xml:space="preserve"> means the Federal repository into which an entity must provide information required for the conduct of business as a recipient. Additional information about registration procedures may be found at the SAM Internet site (currently at </w:t>
      </w:r>
      <w:r>
        <w:rPr>
          <w:i/>
        </w:rPr>
        <w:t>http://www.sam.gov</w:t>
      </w:r>
      <w:r>
        <w:t>).</w:t>
      </w:r>
    </w:p>
    <w:p w:rsidR="00EF61C9" w:rsidRDefault="00EF61C9" w:rsidP="00EF61C9">
      <w:pPr>
        <w:ind w:left="720"/>
      </w:pPr>
      <w:r>
        <w:t xml:space="preserve">2. </w:t>
      </w:r>
      <w:r>
        <w:rPr>
          <w:i/>
        </w:rPr>
        <w:t>Unique entity identifier</w:t>
      </w:r>
      <w:r>
        <w:t xml:space="preserve"> means the identifier required for SAM registration to uniquely identify business entities.</w:t>
      </w:r>
    </w:p>
    <w:p w:rsidR="00EF61C9" w:rsidRDefault="00EF61C9" w:rsidP="00EF61C9">
      <w:pPr>
        <w:ind w:left="720"/>
      </w:pPr>
      <w:r>
        <w:t xml:space="preserve">3. </w:t>
      </w:r>
      <w:r>
        <w:rPr>
          <w:i/>
        </w:rPr>
        <w:t>Entity,</w:t>
      </w:r>
      <w:r>
        <w:t xml:space="preserve"> as it is used in this award term, means </w:t>
      </w:r>
      <w:proofErr w:type="gramStart"/>
      <w:r>
        <w:t>all of</w:t>
      </w:r>
      <w:proofErr w:type="gramEnd"/>
      <w:r>
        <w:t xml:space="preserve"> the following, as defined at 2 CFR part 25, subpart C:</w:t>
      </w:r>
    </w:p>
    <w:p w:rsidR="00EF61C9" w:rsidRDefault="00EF61C9" w:rsidP="00EF61C9">
      <w:pPr>
        <w:ind w:left="1440"/>
      </w:pPr>
      <w:proofErr w:type="spellStart"/>
      <w:r>
        <w:t>i</w:t>
      </w:r>
      <w:proofErr w:type="spellEnd"/>
      <w:r>
        <w:t>. A Governmental organization, which is a State, local government, or Indian Tribe;</w:t>
      </w:r>
    </w:p>
    <w:p w:rsidR="00EF61C9" w:rsidRDefault="00EF61C9" w:rsidP="00EF61C9">
      <w:pPr>
        <w:ind w:left="720" w:firstLine="720"/>
      </w:pPr>
      <w:r>
        <w:t>ii. A foreign public entity;</w:t>
      </w:r>
    </w:p>
    <w:p w:rsidR="00EF61C9" w:rsidRDefault="00EF61C9" w:rsidP="00EF61C9">
      <w:pPr>
        <w:ind w:left="720" w:firstLine="720"/>
      </w:pPr>
      <w:r>
        <w:t>iii. A domestic or foreign nonprofit organization;</w:t>
      </w:r>
    </w:p>
    <w:p w:rsidR="00EF61C9" w:rsidRDefault="00EF61C9" w:rsidP="00EF61C9">
      <w:pPr>
        <w:ind w:left="720" w:firstLine="720"/>
      </w:pPr>
      <w:r>
        <w:t>iv. A domestic or foreign for-profit organization; and</w:t>
      </w:r>
    </w:p>
    <w:p w:rsidR="00EF61C9" w:rsidRDefault="00EF61C9" w:rsidP="00EF61C9">
      <w:pPr>
        <w:ind w:left="1440"/>
      </w:pPr>
      <w:r>
        <w:lastRenderedPageBreak/>
        <w:t xml:space="preserve">v. A Federal agency, but only as a subrecipient under an award or </w:t>
      </w:r>
      <w:proofErr w:type="spellStart"/>
      <w:r>
        <w:t>subaward</w:t>
      </w:r>
      <w:proofErr w:type="spellEnd"/>
      <w:r>
        <w:t xml:space="preserve"> to a non-Federal entity.</w:t>
      </w:r>
    </w:p>
    <w:p w:rsidR="00EF61C9" w:rsidRDefault="00EF61C9" w:rsidP="00EF61C9">
      <w:pPr>
        <w:ind w:firstLine="720"/>
      </w:pPr>
      <w:r>
        <w:t xml:space="preserve">4. </w:t>
      </w:r>
      <w:proofErr w:type="spellStart"/>
      <w:r>
        <w:rPr>
          <w:i/>
        </w:rPr>
        <w:t>Subaward</w:t>
      </w:r>
      <w:proofErr w:type="spellEnd"/>
      <w:r>
        <w:rPr>
          <w:i/>
        </w:rPr>
        <w:t>:</w:t>
      </w:r>
    </w:p>
    <w:p w:rsidR="00EF61C9" w:rsidRDefault="00EF61C9" w:rsidP="00EF61C9">
      <w:pPr>
        <w:ind w:left="1440"/>
      </w:pPr>
      <w:proofErr w:type="spellStart"/>
      <w:r>
        <w:t>i</w:t>
      </w:r>
      <w:proofErr w:type="spellEnd"/>
      <w:r>
        <w:t>. This term means a legal instrument to provide support for the performance of any portion of the substantive project or program for which you received this award and that you as the recipient award to an eligible subrecipient.</w:t>
      </w:r>
    </w:p>
    <w:p w:rsidR="00EF61C9" w:rsidRDefault="00EF61C9" w:rsidP="00EF61C9">
      <w:pPr>
        <w:ind w:left="1440"/>
      </w:pPr>
      <w:r>
        <w:t>ii. The term does not include your procurement of property and services needed to carry out the project or program (for further explanation, see 2 CFR 200.330).</w:t>
      </w:r>
    </w:p>
    <w:p w:rsidR="00EF61C9" w:rsidRDefault="00EF61C9" w:rsidP="00EF61C9">
      <w:pPr>
        <w:ind w:left="1440"/>
      </w:pPr>
      <w:r>
        <w:t xml:space="preserve">iii. A </w:t>
      </w:r>
      <w:proofErr w:type="spellStart"/>
      <w:r>
        <w:t>subaward</w:t>
      </w:r>
      <w:proofErr w:type="spellEnd"/>
      <w:r>
        <w:t xml:space="preserve"> may be provided through any legal agreement, including an agreement that you consider a contract.</w:t>
      </w:r>
    </w:p>
    <w:p w:rsidR="00EF61C9" w:rsidRDefault="00EF61C9" w:rsidP="00EF61C9">
      <w:pPr>
        <w:ind w:firstLine="720"/>
      </w:pPr>
      <w:r>
        <w:t xml:space="preserve">5. </w:t>
      </w:r>
      <w:r>
        <w:rPr>
          <w:i/>
        </w:rPr>
        <w:t>Subrecipient</w:t>
      </w:r>
      <w:r>
        <w:t xml:space="preserve"> means an entity that:</w:t>
      </w:r>
    </w:p>
    <w:p w:rsidR="00EF61C9" w:rsidRDefault="00EF61C9" w:rsidP="00EF61C9">
      <w:pPr>
        <w:ind w:left="720" w:firstLine="720"/>
      </w:pPr>
      <w:proofErr w:type="spellStart"/>
      <w:r>
        <w:t>i</w:t>
      </w:r>
      <w:proofErr w:type="spellEnd"/>
      <w:r>
        <w:t xml:space="preserve">. Receives a </w:t>
      </w:r>
      <w:proofErr w:type="spellStart"/>
      <w:r>
        <w:t>subaward</w:t>
      </w:r>
      <w:proofErr w:type="spellEnd"/>
      <w:r>
        <w:t xml:space="preserve"> from you under this award; and</w:t>
      </w:r>
    </w:p>
    <w:p w:rsidR="00EF61C9" w:rsidRDefault="00EF61C9" w:rsidP="00EF61C9">
      <w:pPr>
        <w:ind w:left="1440"/>
      </w:pPr>
      <w:r>
        <w:t xml:space="preserve">ii. Is accountable to you for the use of the Federal funds provided by the </w:t>
      </w:r>
      <w:proofErr w:type="spellStart"/>
      <w:r>
        <w:t>subaward</w:t>
      </w:r>
      <w:proofErr w:type="spellEnd"/>
      <w:r>
        <w:t>.</w:t>
      </w:r>
    </w:p>
    <w:p w:rsidR="00EF61C9" w:rsidRDefault="00EF61C9" w:rsidP="00EF61C9">
      <w:pPr>
        <w:ind w:left="1440"/>
      </w:pPr>
    </w:p>
    <w:p w:rsidR="00EF61C9" w:rsidRDefault="00EF61C9" w:rsidP="00EF61C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 xml:space="preserve">g)   </w:t>
      </w:r>
      <w:r>
        <w:rPr>
          <w:u w:val="single"/>
        </w:rPr>
        <w:t>Prohibition on Members of Congress Making Contracts with Federal Government (41 USC       Section 6306)</w:t>
      </w:r>
    </w:p>
    <w:p w:rsidR="00EF61C9" w:rsidRDefault="00EF61C9" w:rsidP="00EF61C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rsidR="00EF61C9" w:rsidRPr="00CA533E" w:rsidRDefault="00EF61C9" w:rsidP="00EF61C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szCs w:val="24"/>
        </w:rPr>
      </w:pPr>
      <w:r>
        <w:t xml:space="preserve">h)   </w:t>
      </w:r>
      <w:r w:rsidRPr="009E437A">
        <w:rPr>
          <w:szCs w:val="24"/>
          <w:u w:val="single"/>
          <w:shd w:val="clear" w:color="auto" w:fill="FFFFFF"/>
        </w:rPr>
        <w:t>Enhancement of Recipient and Subrecipient Employee Whistleblower Protection</w:t>
      </w:r>
      <w:r w:rsidRPr="009E437A">
        <w:rPr>
          <w:rStyle w:val="apple-converted-space"/>
          <w:szCs w:val="24"/>
          <w:u w:val="single"/>
          <w:shd w:val="clear" w:color="auto" w:fill="FFFFFF"/>
        </w:rPr>
        <w:t> </w:t>
      </w:r>
      <w:r w:rsidRPr="009E437A">
        <w:rPr>
          <w:szCs w:val="24"/>
          <w:u w:val="single"/>
        </w:rPr>
        <w:t>(41 USC Section 4712)</w:t>
      </w:r>
    </w:p>
    <w:p w:rsidR="00EF61C9" w:rsidRDefault="00EF61C9" w:rsidP="00EF61C9">
      <w:pPr>
        <w:shd w:val="clear" w:color="auto" w:fill="FFFFFF"/>
        <w:ind w:left="720" w:hanging="360"/>
        <w:rPr>
          <w:szCs w:val="24"/>
        </w:rPr>
      </w:pPr>
      <w:r>
        <w:rPr>
          <w:szCs w:val="24"/>
        </w:rPr>
        <w:t>a.</w:t>
      </w:r>
      <w:r>
        <w:rPr>
          <w:szCs w:val="24"/>
        </w:rPr>
        <w:tab/>
      </w:r>
      <w:r w:rsidRPr="00CA533E">
        <w:rPr>
          <w:szCs w:val="24"/>
        </w:rPr>
        <w:t xml:space="preserve">This award, related </w:t>
      </w:r>
      <w:proofErr w:type="spellStart"/>
      <w:r w:rsidRPr="00CA533E">
        <w:rPr>
          <w:szCs w:val="24"/>
        </w:rPr>
        <w:t>subawards</w:t>
      </w:r>
      <w:proofErr w:type="spellEnd"/>
      <w:r w:rsidRPr="00CA533E">
        <w:rPr>
          <w:szCs w:val="24"/>
        </w:rPr>
        <w:t xml:space="preserve">, and related contracts over the simplified acquisition threshold and all employees working on this award, related </w:t>
      </w:r>
      <w:proofErr w:type="spellStart"/>
      <w:r w:rsidRPr="00CA533E">
        <w:rPr>
          <w:szCs w:val="24"/>
        </w:rPr>
        <w:t>subawards</w:t>
      </w:r>
      <w:proofErr w:type="spellEnd"/>
      <w:r w:rsidRPr="00CA533E">
        <w:rPr>
          <w:szCs w:val="24"/>
        </w:rPr>
        <w:t>, and related contracts over the simplified acquisition threshold are subject to the whistleblower rights and remedies established at 41 USC 4712.</w:t>
      </w:r>
    </w:p>
    <w:p w:rsidR="00EF61C9" w:rsidRPr="00CA533E" w:rsidRDefault="00EF61C9" w:rsidP="00EF61C9">
      <w:pPr>
        <w:shd w:val="clear" w:color="auto" w:fill="FFFFFF"/>
        <w:ind w:left="360"/>
        <w:rPr>
          <w:szCs w:val="24"/>
        </w:rPr>
      </w:pPr>
    </w:p>
    <w:p w:rsidR="00EF61C9" w:rsidRDefault="00EF61C9" w:rsidP="00EF61C9">
      <w:pPr>
        <w:shd w:val="clear" w:color="auto" w:fill="FFFFFF"/>
        <w:ind w:left="720" w:hanging="360"/>
        <w:rPr>
          <w:szCs w:val="24"/>
        </w:rPr>
      </w:pPr>
      <w:r>
        <w:rPr>
          <w:szCs w:val="24"/>
        </w:rPr>
        <w:t>b.</w:t>
      </w:r>
      <w:r>
        <w:rPr>
          <w:szCs w:val="24"/>
        </w:rPr>
        <w:tab/>
      </w:r>
      <w:r w:rsidRPr="00CA533E">
        <w:rPr>
          <w:szCs w:val="24"/>
        </w:rPr>
        <w:t>Recipients, their subrecipients, and their contractors awarded contracts over the simplified acquisition threshold related to this award, shall inform their employees in writing, in the predominant language of the workforce, of the employee whistleblower rights and protections under 41 USC 4712.</w:t>
      </w:r>
    </w:p>
    <w:p w:rsidR="00EF61C9" w:rsidRPr="00CA533E" w:rsidRDefault="00EF61C9" w:rsidP="00EF61C9">
      <w:pPr>
        <w:shd w:val="clear" w:color="auto" w:fill="FFFFFF"/>
        <w:ind w:left="360"/>
        <w:rPr>
          <w:szCs w:val="24"/>
        </w:rPr>
      </w:pPr>
    </w:p>
    <w:p w:rsidR="00EF61C9" w:rsidRPr="00066652" w:rsidRDefault="00EF61C9" w:rsidP="00EF61C9">
      <w:pPr>
        <w:shd w:val="clear" w:color="auto" w:fill="FFFFFF"/>
        <w:ind w:left="720" w:hanging="360"/>
        <w:rPr>
          <w:szCs w:val="24"/>
        </w:rPr>
      </w:pPr>
      <w:r>
        <w:rPr>
          <w:szCs w:val="24"/>
        </w:rPr>
        <w:t>c.</w:t>
      </w:r>
      <w:r>
        <w:rPr>
          <w:szCs w:val="24"/>
        </w:rPr>
        <w:tab/>
      </w:r>
      <w:r w:rsidRPr="00CA533E">
        <w:rPr>
          <w:szCs w:val="24"/>
        </w:rPr>
        <w:t xml:space="preserve">The recipient shall insert this clause, including this paragraph (c), in all </w:t>
      </w:r>
      <w:proofErr w:type="spellStart"/>
      <w:r w:rsidRPr="00CA533E">
        <w:rPr>
          <w:szCs w:val="24"/>
        </w:rPr>
        <w:t>subawards</w:t>
      </w:r>
      <w:proofErr w:type="spellEnd"/>
      <w:r w:rsidRPr="00CA533E">
        <w:rPr>
          <w:szCs w:val="24"/>
        </w:rPr>
        <w:t xml:space="preserve"> and in contracts over the simplified acquisition t</w:t>
      </w:r>
      <w:r>
        <w:rPr>
          <w:szCs w:val="24"/>
        </w:rPr>
        <w:t>hreshold related to this award.</w:t>
      </w:r>
    </w:p>
    <w:p w:rsidR="00EF61C9" w:rsidRDefault="00EF61C9" w:rsidP="00EF61C9">
      <w:pPr>
        <w:ind w:left="720" w:hanging="359"/>
        <w:rPr>
          <w:highlight w:val="white"/>
        </w:rPr>
      </w:pPr>
    </w:p>
    <w:p w:rsidR="00EF61C9" w:rsidRDefault="00EF61C9" w:rsidP="00EF61C9">
      <w:pPr>
        <w:spacing w:after="240"/>
        <w:ind w:left="360" w:hanging="360"/>
        <w:rPr>
          <w:b/>
          <w:bCs/>
          <w:szCs w:val="24"/>
        </w:rPr>
      </w:pPr>
      <w:proofErr w:type="spellStart"/>
      <w:r>
        <w:rPr>
          <w:highlight w:val="white"/>
        </w:rPr>
        <w:t>i</w:t>
      </w:r>
      <w:proofErr w:type="spellEnd"/>
      <w:r>
        <w:rPr>
          <w:highlight w:val="white"/>
        </w:rPr>
        <w:t>)</w:t>
      </w:r>
      <w:r>
        <w:tab/>
      </w:r>
      <w:r w:rsidRPr="002D23D5">
        <w:rPr>
          <w:bCs/>
          <w:szCs w:val="24"/>
          <w:u w:val="single"/>
        </w:rPr>
        <w:t>Prohibition on Issuing Financial Assistance Awards to Entities that Require Certain Internal Confidentiality Agreements</w:t>
      </w:r>
      <w:r>
        <w:rPr>
          <w:bCs/>
          <w:szCs w:val="24"/>
          <w:u w:val="single"/>
        </w:rPr>
        <w:t xml:space="preserve"> (P.L. 113-235)</w:t>
      </w:r>
    </w:p>
    <w:p w:rsidR="00EF61C9" w:rsidRDefault="00EF61C9" w:rsidP="00EF61C9">
      <w:pPr>
        <w:spacing w:after="240"/>
        <w:ind w:left="360"/>
        <w:rPr>
          <w:szCs w:val="24"/>
        </w:rPr>
      </w:pPr>
      <w:r w:rsidRPr="002D23D5">
        <w:rPr>
          <w:szCs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w:t>
      </w:r>
      <w:r w:rsidRPr="002D23D5">
        <w:rPr>
          <w:szCs w:val="24"/>
        </w:rPr>
        <w:lastRenderedPageBreak/>
        <w:t>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w:t>
      </w:r>
      <w:r>
        <w:rPr>
          <w:szCs w:val="24"/>
        </w:rPr>
        <w:t>ed to receive such information.</w:t>
      </w:r>
    </w:p>
    <w:p w:rsidR="00EF61C9" w:rsidRDefault="00EF61C9" w:rsidP="00EF61C9">
      <w:pPr>
        <w:spacing w:after="240"/>
        <w:ind w:left="360"/>
        <w:rPr>
          <w:b/>
          <w:bCs/>
          <w:szCs w:val="24"/>
        </w:rPr>
      </w:pPr>
      <w:r w:rsidRPr="002D23D5">
        <w:rPr>
          <w:szCs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rsidR="00EF61C9" w:rsidRPr="002D23D5" w:rsidRDefault="00EF61C9" w:rsidP="00EF61C9">
      <w:pPr>
        <w:spacing w:after="240"/>
        <w:ind w:left="360"/>
        <w:rPr>
          <w:b/>
          <w:bCs/>
          <w:szCs w:val="24"/>
        </w:rPr>
      </w:pPr>
      <w:r w:rsidRPr="002D23D5">
        <w:rPr>
          <w:szCs w:val="24"/>
        </w:rPr>
        <w:t>Recipients must notify their employees or contractors that existing internal confidentiality agreements covered by this condition are no longer in effect.</w:t>
      </w:r>
    </w:p>
    <w:p w:rsidR="00EF61C9" w:rsidRDefault="00EF61C9" w:rsidP="00EF61C9">
      <w:pPr>
        <w:ind w:left="720" w:hanging="359"/>
        <w:rPr>
          <w:highlight w:val="white"/>
        </w:rPr>
      </w:pPr>
    </w:p>
    <w:p w:rsidR="00EF61C9" w:rsidRDefault="00442164" w:rsidP="00EF61C9">
      <w:pPr>
        <w:rPr>
          <w:color w:val="00B050"/>
        </w:rPr>
      </w:pPr>
      <w:r>
        <w:rPr>
          <w:color w:val="00B050"/>
        </w:rPr>
        <w:t xml:space="preserve">The following award terms will be used if </w:t>
      </w:r>
      <w:r w:rsidR="00EF61C9">
        <w:rPr>
          <w:color w:val="00B050"/>
        </w:rPr>
        <w:t xml:space="preserve">the recipient is an individual, small business, non-profit organization, university or other institution of higher education.  This award term does </w:t>
      </w:r>
      <w:r w:rsidR="00EF61C9" w:rsidRPr="00770E99">
        <w:rPr>
          <w:color w:val="00B050"/>
          <w:u w:val="single"/>
        </w:rPr>
        <w:t>not</w:t>
      </w:r>
      <w:r w:rsidR="00EF61C9">
        <w:rPr>
          <w:color w:val="00B050"/>
        </w:rPr>
        <w:t xml:space="preserve"> apply to State, Local or Tribal governments or foreign entities.</w:t>
      </w:r>
    </w:p>
    <w:p w:rsidR="00EF61C9" w:rsidRPr="00FA3346" w:rsidRDefault="00EF61C9" w:rsidP="00EF61C9">
      <w:pPr>
        <w:rPr>
          <w:rFonts w:eastAsiaTheme="minorHAnsi"/>
          <w:color w:val="333333"/>
          <w:szCs w:val="24"/>
          <w:shd w:val="clear" w:color="auto" w:fill="FFFFFF"/>
        </w:rPr>
      </w:pPr>
    </w:p>
    <w:p w:rsidR="00EF61C9" w:rsidRDefault="00EF61C9" w:rsidP="00EF61C9">
      <w:pPr>
        <w:ind w:left="360" w:hanging="360"/>
        <w:rPr>
          <w:rFonts w:eastAsiaTheme="minorHAnsi"/>
          <w:color w:val="auto"/>
          <w:szCs w:val="24"/>
          <w:u w:val="single"/>
        </w:rPr>
      </w:pPr>
      <w:r>
        <w:rPr>
          <w:rFonts w:eastAsiaTheme="minorHAnsi"/>
          <w:color w:val="auto"/>
          <w:szCs w:val="24"/>
        </w:rPr>
        <w:t>j)</w:t>
      </w:r>
      <w:r>
        <w:rPr>
          <w:rFonts w:eastAsiaTheme="minorHAnsi"/>
          <w:color w:val="auto"/>
          <w:szCs w:val="24"/>
        </w:rPr>
        <w:tab/>
      </w:r>
      <w:r w:rsidRPr="00FA3346">
        <w:rPr>
          <w:rFonts w:eastAsiaTheme="minorHAnsi"/>
          <w:color w:val="auto"/>
          <w:szCs w:val="24"/>
          <w:u w:val="single"/>
        </w:rPr>
        <w:t>Patent Rights (37 CFR § 401.14)</w:t>
      </w:r>
    </w:p>
    <w:p w:rsidR="00EF61C9" w:rsidRDefault="00EF61C9" w:rsidP="00EF61C9">
      <w:pPr>
        <w:rPr>
          <w:rFonts w:eastAsiaTheme="minorHAnsi"/>
          <w:color w:val="auto"/>
          <w:szCs w:val="24"/>
          <w:u w:val="single"/>
        </w:rPr>
      </w:pPr>
    </w:p>
    <w:p w:rsidR="00EF61C9" w:rsidRDefault="00EF61C9" w:rsidP="00EF61C9">
      <w:pPr>
        <w:ind w:left="360"/>
        <w:rPr>
          <w:rFonts w:eastAsiaTheme="minorHAnsi"/>
          <w:color w:val="auto"/>
          <w:szCs w:val="24"/>
        </w:rPr>
      </w:pPr>
      <w:r w:rsidRPr="00FA3346">
        <w:rPr>
          <w:rFonts w:eastAsiaTheme="minorHAnsi"/>
          <w:color w:val="auto"/>
          <w:szCs w:val="24"/>
        </w:rPr>
        <w:t xml:space="preserve">Unless otherwise provided in the Agreement, if this Agreement is for experimental, developmental, or research work, the following clause (implementing the Bayh-Dole Act, [35 U.S.C. § 200 et seq.]) shall apply.  The recipient shall include this clause in all </w:t>
      </w:r>
      <w:proofErr w:type="spellStart"/>
      <w:r w:rsidRPr="00FA3346">
        <w:rPr>
          <w:rFonts w:eastAsiaTheme="minorHAnsi"/>
          <w:color w:val="auto"/>
          <w:szCs w:val="24"/>
        </w:rPr>
        <w:t>subawards</w:t>
      </w:r>
      <w:proofErr w:type="spellEnd"/>
      <w:r w:rsidRPr="00FA3346">
        <w:rPr>
          <w:rFonts w:eastAsiaTheme="minorHAnsi"/>
          <w:color w:val="auto"/>
          <w:szCs w:val="24"/>
        </w:rPr>
        <w:t xml:space="preserve"> for experimental, developmental, or research activit</w:t>
      </w:r>
      <w:r>
        <w:rPr>
          <w:rFonts w:eastAsiaTheme="minorHAnsi"/>
          <w:color w:val="auto"/>
          <w:szCs w:val="24"/>
        </w:rPr>
        <w:t>ies.</w:t>
      </w:r>
    </w:p>
    <w:p w:rsidR="00EF61C9" w:rsidRDefault="00EF61C9" w:rsidP="00EF61C9">
      <w:pPr>
        <w:ind w:left="360"/>
        <w:rPr>
          <w:rFonts w:eastAsiaTheme="minorHAnsi"/>
          <w:color w:val="auto"/>
          <w:szCs w:val="24"/>
        </w:rPr>
      </w:pPr>
    </w:p>
    <w:p w:rsidR="00EF61C9" w:rsidRPr="00E15FCA" w:rsidRDefault="00EF61C9" w:rsidP="00EF61C9">
      <w:pPr>
        <w:ind w:left="360"/>
        <w:rPr>
          <w:rFonts w:eastAsiaTheme="minorHAnsi"/>
          <w:color w:val="auto"/>
          <w:szCs w:val="24"/>
          <w:u w:val="single"/>
        </w:rPr>
      </w:pPr>
      <w:r w:rsidRPr="00FA3346">
        <w:rPr>
          <w:rFonts w:eastAsiaTheme="minorHAnsi"/>
          <w:color w:val="auto"/>
          <w:szCs w:val="24"/>
        </w:rPr>
        <w:t>a.</w:t>
      </w:r>
      <w:r w:rsidRPr="00FA3346">
        <w:rPr>
          <w:rFonts w:eastAsiaTheme="minorHAnsi"/>
          <w:color w:val="auto"/>
          <w:szCs w:val="24"/>
        </w:rPr>
        <w:tab/>
      </w:r>
      <w:r w:rsidRPr="00FA3346">
        <w:rPr>
          <w:rFonts w:eastAsiaTheme="minorHAnsi"/>
          <w:i/>
          <w:color w:val="auto"/>
          <w:szCs w:val="24"/>
        </w:rPr>
        <w:t>Definitions</w:t>
      </w:r>
    </w:p>
    <w:p w:rsidR="00EF61C9" w:rsidRPr="00FA3346" w:rsidRDefault="00EF61C9" w:rsidP="00EF61C9">
      <w:pPr>
        <w:rPr>
          <w:rFonts w:eastAsiaTheme="minorHAnsi"/>
          <w:color w:val="auto"/>
          <w:szCs w:val="24"/>
        </w:rPr>
      </w:pP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1.</w:t>
      </w:r>
      <w:r w:rsidRPr="00FA3346">
        <w:rPr>
          <w:rFonts w:eastAsiaTheme="minorHAnsi"/>
          <w:color w:val="auto"/>
          <w:szCs w:val="24"/>
        </w:rPr>
        <w:tab/>
        <w:t>INVENTION means any invention or discovery w</w:t>
      </w:r>
      <w:r>
        <w:rPr>
          <w:rFonts w:eastAsiaTheme="minorHAnsi"/>
          <w:color w:val="auto"/>
          <w:szCs w:val="24"/>
        </w:rPr>
        <w:t xml:space="preserve">hich is or may be patentable or </w:t>
      </w:r>
      <w:r w:rsidRPr="00FA3346">
        <w:rPr>
          <w:rFonts w:eastAsiaTheme="minorHAnsi"/>
          <w:color w:val="auto"/>
          <w:szCs w:val="24"/>
        </w:rPr>
        <w:t xml:space="preserve">otherwise protectable under Title 35 of the USC, to any novel variety of plant which is or may be protected under the Plant Variety Protection Act (7 U.S.C. § 2321 et seq.). </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2.</w:t>
      </w:r>
      <w:r w:rsidRPr="00FA3346">
        <w:rPr>
          <w:rFonts w:eastAsiaTheme="minorHAnsi"/>
          <w:color w:val="auto"/>
          <w:szCs w:val="24"/>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3.</w:t>
      </w:r>
      <w:r w:rsidRPr="00FA3346">
        <w:rPr>
          <w:rFonts w:eastAsiaTheme="minorHAnsi"/>
          <w:color w:val="auto"/>
          <w:szCs w:val="24"/>
        </w:rPr>
        <w:tab/>
        <w:t>PRACTICAL APPLICATION means to manufacture in the case of a composition or product, to practice in the case of a process or method, or to operate in the case of a machine or system; and, in each case, under such conditions as to establish that the invention is being utilized and that its benefits are to the extent permitted by law or Government regulations available to the public on reasonable terms.</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4.</w:t>
      </w:r>
      <w:r w:rsidRPr="00FA3346">
        <w:rPr>
          <w:rFonts w:eastAsiaTheme="minorHAnsi"/>
          <w:color w:val="auto"/>
          <w:szCs w:val="24"/>
        </w:rPr>
        <w:tab/>
        <w:t>MADE when used in relation to any invention means the conception or first actual reduction to practice of such invention.</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lastRenderedPageBreak/>
        <w:t>5.</w:t>
      </w:r>
      <w:r w:rsidRPr="00FA3346">
        <w:rPr>
          <w:rFonts w:eastAsiaTheme="minorHAnsi"/>
          <w:color w:val="auto"/>
          <w:szCs w:val="24"/>
        </w:rPr>
        <w:tab/>
        <w:t xml:space="preserve">SMALL BUSINESS FIRM means a small business concern as defined at section 2 of Pub. L. 85–536 (15 U.S.C. 632) and implementing regulations of the Administrator of the Small Business Administration. </w:t>
      </w:r>
      <w:proofErr w:type="gramStart"/>
      <w:r w:rsidRPr="00FA3346">
        <w:rPr>
          <w:rFonts w:eastAsiaTheme="minorHAnsi"/>
          <w:color w:val="auto"/>
          <w:szCs w:val="24"/>
        </w:rPr>
        <w:t>For the purpose of</w:t>
      </w:r>
      <w:proofErr w:type="gramEnd"/>
      <w:r w:rsidRPr="00FA3346">
        <w:rPr>
          <w:rFonts w:eastAsiaTheme="minorHAnsi"/>
          <w:color w:val="auto"/>
          <w:szCs w:val="24"/>
        </w:rPr>
        <w:t xml:space="preserve"> this clause, the size standards for small business concerns involved in government procurement and subcontracting at 13 CFR 121.3–8 and 13 CFR 121.3–12, respectively, will be used.</w:t>
      </w:r>
    </w:p>
    <w:p w:rsidR="00EF61C9" w:rsidRDefault="00EF61C9" w:rsidP="00EF61C9">
      <w:pPr>
        <w:ind w:left="1080" w:hanging="360"/>
        <w:rPr>
          <w:rFonts w:eastAsiaTheme="minorHAnsi"/>
          <w:color w:val="auto"/>
          <w:szCs w:val="24"/>
        </w:rPr>
      </w:pPr>
      <w:r w:rsidRPr="00FA3346">
        <w:rPr>
          <w:rFonts w:eastAsiaTheme="minorHAnsi"/>
          <w:color w:val="auto"/>
          <w:szCs w:val="24"/>
        </w:rPr>
        <w:t>6.</w:t>
      </w:r>
      <w:r w:rsidRPr="00FA3346">
        <w:rPr>
          <w:rFonts w:eastAsiaTheme="minorHAnsi"/>
          <w:color w:val="auto"/>
          <w:szCs w:val="24"/>
        </w:rPr>
        <w:tab/>
        <w:t>NON-PROFIT ORGANIZATION means a domestic university or other institution of higher education or an organization of the type described in Section 501(c)(3) of the Internal Revenue Code of 1954 (26 U.S.C. § 501(c)) and exempt from taxation under Section 501(a) of the Internal Revenue Code (26 U.S.C. § 501(a)) or any domestic non-profit scientific or educational organization qualified under a State non-profit organization statute.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w:t>
      </w:r>
      <w:r>
        <w:rPr>
          <w:rFonts w:eastAsiaTheme="minorHAnsi"/>
          <w:color w:val="auto"/>
          <w:szCs w:val="24"/>
        </w:rPr>
        <w:t xml:space="preserve"> with that agreement or treaty.</w:t>
      </w:r>
    </w:p>
    <w:p w:rsidR="00EF61C9" w:rsidRDefault="00EF61C9" w:rsidP="00EF61C9">
      <w:pPr>
        <w:ind w:left="1440" w:hanging="720"/>
        <w:rPr>
          <w:rFonts w:eastAsiaTheme="minorHAnsi"/>
          <w:color w:val="auto"/>
          <w:szCs w:val="24"/>
        </w:rPr>
      </w:pPr>
    </w:p>
    <w:p w:rsidR="00EF61C9" w:rsidRDefault="00EF61C9" w:rsidP="00EF61C9">
      <w:pPr>
        <w:ind w:left="360"/>
        <w:rPr>
          <w:rFonts w:eastAsiaTheme="minorHAnsi"/>
          <w:i/>
          <w:color w:val="auto"/>
          <w:szCs w:val="24"/>
        </w:rPr>
      </w:pPr>
      <w:r w:rsidRPr="00FA3346">
        <w:rPr>
          <w:rFonts w:eastAsiaTheme="minorHAnsi"/>
          <w:color w:val="auto"/>
          <w:szCs w:val="24"/>
        </w:rPr>
        <w:t>b.</w:t>
      </w:r>
      <w:r w:rsidRPr="00FA3346">
        <w:rPr>
          <w:rFonts w:eastAsiaTheme="minorHAnsi"/>
          <w:color w:val="auto"/>
          <w:szCs w:val="24"/>
        </w:rPr>
        <w:tab/>
      </w:r>
      <w:r w:rsidRPr="00FA3346">
        <w:rPr>
          <w:rFonts w:eastAsiaTheme="minorHAnsi"/>
          <w:i/>
          <w:color w:val="auto"/>
          <w:szCs w:val="24"/>
        </w:rPr>
        <w:t>Allocation of Principal Rights</w:t>
      </w:r>
    </w:p>
    <w:p w:rsidR="00380BD9" w:rsidRPr="0044132D" w:rsidRDefault="00380BD9" w:rsidP="00380BD9">
      <w:pPr>
        <w:ind w:left="1080" w:hanging="360"/>
      </w:pPr>
      <w:r w:rsidRPr="000C4ECE">
        <w:rPr>
          <w:rFonts w:eastAsia="Calibri"/>
          <w:color w:val="000000" w:themeColor="text1"/>
          <w:szCs w:val="24"/>
        </w:rPr>
        <w:t>1.</w:t>
      </w:r>
      <w:r w:rsidRPr="000C4ECE">
        <w:rPr>
          <w:rFonts w:eastAsia="Calibri"/>
          <w:color w:val="000000" w:themeColor="text1"/>
          <w:szCs w:val="24"/>
        </w:rPr>
        <w:tab/>
        <w:t>The recipient may retain the entire right, title, and interest throughout the world to each subject invention</w:t>
      </w:r>
      <w:r>
        <w:rPr>
          <w:rFonts w:eastAsia="Calibri"/>
          <w:color w:val="000000" w:themeColor="text1"/>
          <w:szCs w:val="24"/>
        </w:rPr>
        <w:t xml:space="preserve"> solely made by recipient</w:t>
      </w:r>
      <w:r w:rsidRPr="000C4ECE">
        <w:rPr>
          <w:rFonts w:eastAsia="Calibri"/>
          <w:color w:val="000000" w:themeColor="text1"/>
          <w:szCs w:val="24"/>
        </w:rPr>
        <w:t xml:space="preserve"> subject to the provisions of this Patent Rights clause, including (2) below, </w:t>
      </w:r>
      <w:r w:rsidRPr="00BD363C">
        <w:rPr>
          <w:rFonts w:eastAsia="Calibri"/>
          <w:color w:val="000000" w:themeColor="text1"/>
          <w:szCs w:val="24"/>
        </w:rPr>
        <w:t>35 U.S.C. §§ 202, 203 and 37 CFR  § 401.14.</w:t>
      </w:r>
      <w:r>
        <w:rPr>
          <w:rFonts w:eastAsia="Calibri"/>
          <w:color w:val="000000" w:themeColor="text1"/>
          <w:szCs w:val="24"/>
        </w:rPr>
        <w:t xml:space="preserve"> </w:t>
      </w:r>
      <w:r>
        <w:t>Inventions made under this Agreement jointly by USGS and recipient will be jointly owned by both parties.  However, w</w:t>
      </w:r>
      <w:r>
        <w:rPr>
          <w:rFonts w:eastAsia="Calibri"/>
          <w:color w:val="000000" w:themeColor="text1"/>
          <w:szCs w:val="24"/>
        </w:rPr>
        <w:t xml:space="preserve">here a USGS employee is a coinventor, the USGS </w:t>
      </w:r>
      <w:r w:rsidRPr="006B0312">
        <w:rPr>
          <w:rFonts w:eastAsia="Calibri"/>
          <w:color w:val="000000" w:themeColor="text1"/>
          <w:szCs w:val="24"/>
        </w:rPr>
        <w:t xml:space="preserve">may, </w:t>
      </w:r>
      <w:proofErr w:type="gramStart"/>
      <w:r w:rsidRPr="006B0312">
        <w:rPr>
          <w:rFonts w:eastAsia="Calibri"/>
          <w:color w:val="000000" w:themeColor="text1"/>
          <w:szCs w:val="24"/>
        </w:rPr>
        <w:t>for the purpose of</w:t>
      </w:r>
      <w:proofErr w:type="gramEnd"/>
      <w:r w:rsidRPr="006B0312">
        <w:rPr>
          <w:rFonts w:eastAsia="Calibri"/>
          <w:color w:val="000000" w:themeColor="text1"/>
          <w:szCs w:val="24"/>
        </w:rPr>
        <w:t xml:space="preserve"> consolidating rights in the invention and if it finds that it would expedite the development of the invention</w:t>
      </w:r>
      <w:r>
        <w:rPr>
          <w:rFonts w:eastAsia="Calibri"/>
          <w:color w:val="000000" w:themeColor="text1"/>
          <w:szCs w:val="24"/>
        </w:rPr>
        <w:t>:</w:t>
      </w:r>
    </w:p>
    <w:p w:rsidR="00380BD9" w:rsidRPr="006B0312" w:rsidRDefault="00380BD9" w:rsidP="00380BD9">
      <w:pPr>
        <w:ind w:left="1440" w:hanging="360"/>
        <w:rPr>
          <w:rFonts w:eastAsia="Calibri"/>
          <w:color w:val="000000" w:themeColor="text1"/>
          <w:szCs w:val="24"/>
        </w:rPr>
      </w:pPr>
      <w:r>
        <w:rPr>
          <w:rFonts w:eastAsia="Calibri"/>
          <w:color w:val="000000" w:themeColor="text1"/>
          <w:szCs w:val="24"/>
        </w:rPr>
        <w:t>(a</w:t>
      </w:r>
      <w:r w:rsidRPr="006B0312">
        <w:rPr>
          <w:rFonts w:eastAsia="Calibri"/>
          <w:color w:val="000000" w:themeColor="text1"/>
          <w:szCs w:val="24"/>
        </w:rPr>
        <w:t>) license or assign whatever rights it may acquire in the subject invention to the nonprofit organization, small business firm, or non-Federal inventor in accordance with the provisions of this chapter; or</w:t>
      </w:r>
    </w:p>
    <w:p w:rsidR="00380BD9" w:rsidRDefault="00380BD9" w:rsidP="00380BD9">
      <w:pPr>
        <w:ind w:left="1440" w:hanging="360"/>
        <w:rPr>
          <w:rFonts w:eastAsia="Calibri"/>
          <w:color w:val="000000" w:themeColor="text1"/>
          <w:szCs w:val="24"/>
        </w:rPr>
      </w:pPr>
      <w:r>
        <w:rPr>
          <w:rFonts w:eastAsia="Calibri"/>
          <w:color w:val="000000" w:themeColor="text1"/>
          <w:szCs w:val="24"/>
        </w:rPr>
        <w:t>(b</w:t>
      </w:r>
      <w:r w:rsidRPr="006B0312">
        <w:rPr>
          <w:rFonts w:eastAsia="Calibri"/>
          <w:color w:val="000000" w:themeColor="text1"/>
          <w:szCs w:val="24"/>
        </w:rPr>
        <w:t>) acquire any rights in the subject invention from the nonprofit organization, small business firm, or non-Federal inventor, but only to the extent the party from whom the rights are acquired voluntarily enters into the transaction and no other transaction under this chapter is conditioned on such acquisition.</w:t>
      </w:r>
    </w:p>
    <w:p w:rsidR="00380BD9" w:rsidRDefault="00380BD9" w:rsidP="00380BD9">
      <w:pPr>
        <w:ind w:left="1080" w:hanging="360"/>
        <w:rPr>
          <w:rFonts w:eastAsia="Calibri"/>
          <w:color w:val="000000" w:themeColor="text1"/>
          <w:szCs w:val="24"/>
        </w:rPr>
      </w:pPr>
    </w:p>
    <w:p w:rsidR="00380BD9" w:rsidRPr="00BD363C" w:rsidRDefault="00380BD9" w:rsidP="00380BD9">
      <w:pPr>
        <w:ind w:left="1080"/>
        <w:rPr>
          <w:rFonts w:eastAsia="Calibri"/>
          <w:color w:val="000000" w:themeColor="text1"/>
          <w:szCs w:val="24"/>
        </w:rPr>
      </w:pPr>
      <w:r w:rsidRPr="00FA3346">
        <w:rPr>
          <w:rFonts w:eastAsiaTheme="minorHAnsi"/>
          <w:color w:val="auto"/>
          <w:szCs w:val="24"/>
        </w:rPr>
        <w:t>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rsidR="00380BD9" w:rsidRPr="00FA3346" w:rsidRDefault="00380BD9" w:rsidP="00EF61C9">
      <w:pPr>
        <w:ind w:left="360"/>
        <w:rPr>
          <w:rFonts w:eastAsiaTheme="minorHAnsi"/>
          <w:color w:val="auto"/>
          <w:szCs w:val="24"/>
        </w:rPr>
      </w:pPr>
    </w:p>
    <w:p w:rsidR="00EF61C9" w:rsidRDefault="00EF61C9" w:rsidP="00EF61C9">
      <w:pPr>
        <w:ind w:left="1080" w:hanging="360"/>
        <w:rPr>
          <w:szCs w:val="24"/>
          <w:shd w:val="clear" w:color="auto" w:fill="FFFFFF"/>
        </w:rPr>
      </w:pPr>
      <w:r w:rsidRPr="00DB5D2A">
        <w:rPr>
          <w:rFonts w:eastAsiaTheme="minorHAnsi"/>
          <w:color w:val="auto"/>
          <w:szCs w:val="24"/>
        </w:rPr>
        <w:lastRenderedPageBreak/>
        <w:t>2.</w:t>
      </w:r>
      <w:r w:rsidRPr="00DB5D2A">
        <w:rPr>
          <w:rFonts w:eastAsiaTheme="minorHAnsi"/>
          <w:color w:val="auto"/>
          <w:szCs w:val="24"/>
        </w:rPr>
        <w:tab/>
      </w:r>
      <w:r w:rsidRPr="00DB5D2A">
        <w:rPr>
          <w:szCs w:val="24"/>
          <w:shd w:val="clear" w:color="auto" w:fill="FFFFFF"/>
        </w:rPr>
        <w:t xml:space="preserve">If the </w:t>
      </w:r>
      <w:r>
        <w:rPr>
          <w:szCs w:val="24"/>
          <w:shd w:val="clear" w:color="auto" w:fill="FFFFFF"/>
        </w:rPr>
        <w:t xml:space="preserve">recipient </w:t>
      </w:r>
      <w:r w:rsidRPr="00DB5D2A">
        <w:rPr>
          <w:szCs w:val="24"/>
          <w:shd w:val="clear" w:color="auto" w:fill="FFFFFF"/>
        </w:rPr>
        <w:t xml:space="preserve">performs services at a Government owned and operated laboratory or at a Government owned and </w:t>
      </w:r>
      <w:r>
        <w:rPr>
          <w:szCs w:val="24"/>
          <w:shd w:val="clear" w:color="auto" w:fill="FFFFFF"/>
        </w:rPr>
        <w:t xml:space="preserve">recipient </w:t>
      </w:r>
      <w:r w:rsidRPr="00DB5D2A">
        <w:rPr>
          <w:szCs w:val="24"/>
          <w:shd w:val="clear" w:color="auto" w:fill="FFFFFF"/>
        </w:rPr>
        <w:t xml:space="preserve">operated laboratory directed by the Government to fulfill the Government's obligations under a Cooperative Research and Development Agreement (CRADA) authorized by 15 U.S.C. 3710a, the Government may require the </w:t>
      </w:r>
      <w:r>
        <w:rPr>
          <w:szCs w:val="24"/>
          <w:shd w:val="clear" w:color="auto" w:fill="FFFFFF"/>
        </w:rPr>
        <w:t xml:space="preserve">recipient </w:t>
      </w:r>
      <w:r w:rsidRPr="00DB5D2A">
        <w:rPr>
          <w:szCs w:val="24"/>
          <w:shd w:val="clear" w:color="auto" w:fill="FFFFFF"/>
        </w:rPr>
        <w:t xml:space="preserve">to negotiate an agreement with the CRADA collaborating party or parties regarding the allocation of rights to any subject invention the </w:t>
      </w:r>
      <w:r>
        <w:rPr>
          <w:szCs w:val="24"/>
          <w:shd w:val="clear" w:color="auto" w:fill="FFFFFF"/>
        </w:rPr>
        <w:t xml:space="preserve">recipient </w:t>
      </w:r>
      <w:r w:rsidRPr="00DB5D2A">
        <w:rPr>
          <w:szCs w:val="24"/>
          <w:shd w:val="clear" w:color="auto" w:fill="FFFFFF"/>
        </w:rPr>
        <w:t xml:space="preserve">makes, solely or jointly, under the CRADA. The agreement shall be negotiated prior to the </w:t>
      </w:r>
      <w:r>
        <w:rPr>
          <w:szCs w:val="24"/>
          <w:shd w:val="clear" w:color="auto" w:fill="FFFFFF"/>
        </w:rPr>
        <w:t xml:space="preserve">recipient </w:t>
      </w:r>
      <w:r w:rsidRPr="00DB5D2A">
        <w:rPr>
          <w:szCs w:val="24"/>
          <w:shd w:val="clear" w:color="auto" w:fill="FFFFFF"/>
        </w:rPr>
        <w:t xml:space="preserve">undertaking the CRADA work or, with the permission of the Government, upon the identification of a subject invention. In the absence of such an agreement, the </w:t>
      </w:r>
      <w:r>
        <w:rPr>
          <w:szCs w:val="24"/>
          <w:shd w:val="clear" w:color="auto" w:fill="FFFFFF"/>
        </w:rPr>
        <w:t>recipient</w:t>
      </w:r>
      <w:r w:rsidRPr="00DB5D2A">
        <w:rPr>
          <w:szCs w:val="24"/>
          <w:shd w:val="clear" w:color="auto" w:fill="FFFFFF"/>
        </w:rPr>
        <w:t xml:space="preserve"> agrees to grant the collaborating party or parties an option for a license in its inventions of the same scope and terms set forth in the CRADA for inventions made by the Government.</w:t>
      </w:r>
    </w:p>
    <w:p w:rsidR="00EF61C9" w:rsidRDefault="00EF61C9" w:rsidP="00EF61C9">
      <w:pPr>
        <w:ind w:left="1080" w:hanging="360"/>
        <w:rPr>
          <w:szCs w:val="24"/>
          <w:shd w:val="clear" w:color="auto" w:fill="FFFFFF"/>
        </w:rPr>
      </w:pPr>
    </w:p>
    <w:p w:rsidR="00EF61C9" w:rsidRDefault="00EF61C9" w:rsidP="00EF61C9">
      <w:pPr>
        <w:rPr>
          <w:color w:val="00B050"/>
          <w:szCs w:val="24"/>
          <w:shd w:val="clear" w:color="auto" w:fill="FFFFFF"/>
        </w:rPr>
      </w:pPr>
      <w:r>
        <w:rPr>
          <w:color w:val="00B050"/>
          <w:szCs w:val="24"/>
          <w:shd w:val="clear" w:color="auto" w:fill="FFFFFF"/>
        </w:rPr>
        <w:t xml:space="preserve">If a known CRADA exists between the USGS and the recipient, </w:t>
      </w:r>
      <w:r w:rsidR="00442164">
        <w:rPr>
          <w:color w:val="00B050"/>
          <w:szCs w:val="24"/>
          <w:shd w:val="clear" w:color="auto" w:fill="FFFFFF"/>
        </w:rPr>
        <w:t>the CRADA will be included as an attachment to this award and the following paragraph will be included following b.2:</w:t>
      </w:r>
    </w:p>
    <w:p w:rsidR="00EF61C9" w:rsidRDefault="00EF61C9" w:rsidP="00EF61C9">
      <w:pPr>
        <w:ind w:left="1080" w:hanging="360"/>
        <w:rPr>
          <w:color w:val="00B050"/>
          <w:szCs w:val="24"/>
          <w:shd w:val="clear" w:color="auto" w:fill="FFFFFF"/>
        </w:rPr>
      </w:pPr>
    </w:p>
    <w:p w:rsidR="00EF61C9" w:rsidRDefault="00EF61C9" w:rsidP="00EF61C9">
      <w:pPr>
        <w:ind w:left="720"/>
        <w:rPr>
          <w:color w:val="auto"/>
          <w:szCs w:val="24"/>
          <w:shd w:val="clear" w:color="auto" w:fill="FFFFFF"/>
        </w:rPr>
      </w:pPr>
      <w:r w:rsidRPr="003F5B5C">
        <w:rPr>
          <w:color w:val="auto"/>
          <w:szCs w:val="24"/>
          <w:shd w:val="clear" w:color="auto" w:fill="FFFFFF"/>
        </w:rPr>
        <w:t>USGS has determined that use of alternate paragraph (b) in the preceding cl</w:t>
      </w:r>
      <w:r>
        <w:rPr>
          <w:color w:val="auto"/>
          <w:szCs w:val="24"/>
          <w:shd w:val="clear" w:color="auto" w:fill="FFFFFF"/>
        </w:rPr>
        <w:t xml:space="preserve">ause is required to meet USGS’ </w:t>
      </w:r>
      <w:r w:rsidRPr="003F5B5C">
        <w:rPr>
          <w:color w:val="auto"/>
          <w:szCs w:val="24"/>
          <w:shd w:val="clear" w:color="auto" w:fill="FFFFFF"/>
        </w:rPr>
        <w:t xml:space="preserve">obligations under </w:t>
      </w:r>
      <w:r w:rsidRPr="00450A5F">
        <w:rPr>
          <w:color w:val="00B050"/>
          <w:szCs w:val="24"/>
          <w:shd w:val="clear" w:color="auto" w:fill="FFFFFF"/>
        </w:rPr>
        <w:t>(identify CRADA)</w:t>
      </w:r>
      <w:r>
        <w:rPr>
          <w:color w:val="auto"/>
          <w:szCs w:val="24"/>
          <w:shd w:val="clear" w:color="auto" w:fill="FFFFFF"/>
        </w:rPr>
        <w:t xml:space="preserve">.  </w:t>
      </w:r>
      <w:r w:rsidRPr="003F5B5C">
        <w:rPr>
          <w:color w:val="auto"/>
          <w:szCs w:val="24"/>
          <w:shd w:val="clear" w:color="auto" w:fill="FFFFFF"/>
        </w:rPr>
        <w:t>This determination may be appealed in a</w:t>
      </w:r>
      <w:r>
        <w:rPr>
          <w:color w:val="auto"/>
          <w:szCs w:val="24"/>
          <w:shd w:val="clear" w:color="auto" w:fill="FFFFFF"/>
        </w:rPr>
        <w:t xml:space="preserve">ccordance with 37 CFR 401.4.  Recipient </w:t>
      </w:r>
      <w:r w:rsidRPr="003F5B5C">
        <w:rPr>
          <w:color w:val="auto"/>
          <w:szCs w:val="24"/>
          <w:shd w:val="clear" w:color="auto" w:fill="FFFFFF"/>
        </w:rPr>
        <w:t xml:space="preserve">agrees that the work performed under this </w:t>
      </w:r>
      <w:r>
        <w:rPr>
          <w:color w:val="auto"/>
          <w:szCs w:val="24"/>
          <w:shd w:val="clear" w:color="auto" w:fill="FFFFFF"/>
        </w:rPr>
        <w:t xml:space="preserve">Agreement is directed by USGS to meet the obligations under the CRADA.  Recipient </w:t>
      </w:r>
      <w:r w:rsidRPr="003F5B5C">
        <w:rPr>
          <w:color w:val="auto"/>
          <w:szCs w:val="24"/>
          <w:shd w:val="clear" w:color="auto" w:fill="FFFFFF"/>
        </w:rPr>
        <w:t>further agrees to grant lice</w:t>
      </w:r>
      <w:r>
        <w:rPr>
          <w:color w:val="auto"/>
          <w:szCs w:val="24"/>
          <w:shd w:val="clear" w:color="auto" w:fill="FFFFFF"/>
        </w:rPr>
        <w:t xml:space="preserve">nses to the government and </w:t>
      </w:r>
      <w:r>
        <w:rPr>
          <w:color w:val="00B050"/>
          <w:szCs w:val="24"/>
          <w:shd w:val="clear" w:color="auto" w:fill="FFFFFF"/>
        </w:rPr>
        <w:t xml:space="preserve">(insert additional CRADA partner names, if applicable) </w:t>
      </w:r>
      <w:r>
        <w:rPr>
          <w:color w:val="auto"/>
          <w:szCs w:val="24"/>
          <w:shd w:val="clear" w:color="auto" w:fill="FFFFFF"/>
        </w:rPr>
        <w:t>as necessary to meet USGS’ obligations under the CRADA.</w:t>
      </w:r>
    </w:p>
    <w:p w:rsidR="00EF61C9" w:rsidRPr="00FA3346" w:rsidRDefault="00EF61C9" w:rsidP="00EF61C9">
      <w:pPr>
        <w:rPr>
          <w:rFonts w:eastAsiaTheme="minorHAnsi"/>
          <w:color w:val="auto"/>
          <w:szCs w:val="24"/>
        </w:rPr>
      </w:pPr>
    </w:p>
    <w:p w:rsidR="00EF61C9" w:rsidRPr="00FA3346" w:rsidRDefault="00EF61C9" w:rsidP="00EF61C9">
      <w:pPr>
        <w:ind w:left="360"/>
        <w:rPr>
          <w:rFonts w:eastAsiaTheme="minorHAnsi"/>
          <w:color w:val="auto"/>
          <w:szCs w:val="24"/>
        </w:rPr>
      </w:pPr>
      <w:r w:rsidRPr="00FA3346">
        <w:rPr>
          <w:rFonts w:eastAsiaTheme="minorHAnsi"/>
          <w:color w:val="auto"/>
          <w:szCs w:val="24"/>
        </w:rPr>
        <w:t>c.</w:t>
      </w:r>
      <w:r w:rsidRPr="00FA3346">
        <w:rPr>
          <w:rFonts w:eastAsiaTheme="minorHAnsi"/>
          <w:color w:val="auto"/>
          <w:szCs w:val="24"/>
        </w:rPr>
        <w:tab/>
      </w:r>
      <w:r w:rsidRPr="00FA3346">
        <w:rPr>
          <w:rFonts w:eastAsiaTheme="minorHAnsi"/>
          <w:i/>
          <w:color w:val="auto"/>
          <w:szCs w:val="24"/>
        </w:rPr>
        <w:t>Invention Disclosure, Election of Title and Filing of Patent Applications by Recipient</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1.</w:t>
      </w:r>
      <w:r w:rsidRPr="00FA3346">
        <w:rPr>
          <w:rFonts w:eastAsiaTheme="minorHAnsi"/>
          <w:color w:val="auto"/>
          <w:szCs w:val="24"/>
        </w:rPr>
        <w:tab/>
        <w:t>The recipient will disclose each subject inve</w:t>
      </w:r>
      <w:r>
        <w:rPr>
          <w:rFonts w:eastAsiaTheme="minorHAnsi"/>
          <w:color w:val="auto"/>
          <w:szCs w:val="24"/>
        </w:rPr>
        <w:t xml:space="preserve">ntion to USGS within two months </w:t>
      </w:r>
      <w:r w:rsidRPr="00FA3346">
        <w:rPr>
          <w:rFonts w:eastAsiaTheme="minorHAnsi"/>
          <w:color w:val="auto"/>
          <w:szCs w:val="24"/>
        </w:rPr>
        <w:t>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has been submitted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 xml:space="preserve">2. </w:t>
      </w:r>
      <w:r w:rsidRPr="00FA3346">
        <w:rPr>
          <w:rFonts w:eastAsiaTheme="minorHAnsi"/>
          <w:color w:val="auto"/>
          <w:szCs w:val="24"/>
        </w:rPr>
        <w:tab/>
        <w:t>The recipient will elect in writing whether or not to retain title to any such invention by notifying USGS within two years of disclosure to USGS. However, in any case where publication, on sale, or public use has initiated the one-year statutory period wherein valid patent protection can still be obtained in the U.S., the period for election of title may be shortened by USGS to a date that is no more than 60 days prior to the end of the statutory period.</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lastRenderedPageBreak/>
        <w:t xml:space="preserve">3. </w:t>
      </w:r>
      <w:r w:rsidRPr="00FA3346">
        <w:rPr>
          <w:rFonts w:eastAsiaTheme="minorHAnsi"/>
          <w:color w:val="auto"/>
          <w:szCs w:val="24"/>
        </w:rPr>
        <w:tab/>
        <w:t>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Commissioner of Patents and Trademarks to file foreign patent applications when such filing has been prohibited by a Secrecy Order.</w:t>
      </w:r>
    </w:p>
    <w:p w:rsidR="00EF61C9" w:rsidRPr="00FA3346" w:rsidRDefault="00EF61C9" w:rsidP="00EF61C9">
      <w:pPr>
        <w:ind w:left="1080" w:hanging="360"/>
        <w:rPr>
          <w:rFonts w:eastAsiaTheme="minorHAnsi"/>
          <w:color w:val="auto"/>
          <w:szCs w:val="24"/>
          <w:u w:val="single"/>
        </w:rPr>
      </w:pPr>
      <w:r w:rsidRPr="00FA3346">
        <w:rPr>
          <w:rFonts w:eastAsiaTheme="minorHAnsi"/>
          <w:color w:val="auto"/>
          <w:szCs w:val="24"/>
        </w:rPr>
        <w:t xml:space="preserve">4. </w:t>
      </w:r>
      <w:r w:rsidRPr="00FA3346">
        <w:rPr>
          <w:rFonts w:eastAsiaTheme="minorHAnsi"/>
          <w:color w:val="auto"/>
          <w:szCs w:val="24"/>
        </w:rPr>
        <w:tab/>
        <w:t>Requests for extension of the time for disclosure to USGS, election, and filing under subparagraphs 1., 2., and 3. may, at the discretion of USGS, be granted.</w:t>
      </w:r>
    </w:p>
    <w:p w:rsidR="00EF61C9" w:rsidRPr="00FA3346" w:rsidRDefault="00EF61C9" w:rsidP="00EF61C9">
      <w:pPr>
        <w:ind w:left="360"/>
        <w:rPr>
          <w:rFonts w:eastAsiaTheme="minorHAnsi"/>
          <w:color w:val="auto"/>
          <w:szCs w:val="24"/>
          <w:u w:val="single"/>
        </w:rPr>
      </w:pPr>
    </w:p>
    <w:p w:rsidR="00EF61C9" w:rsidRDefault="00EF61C9" w:rsidP="00EF61C9">
      <w:pPr>
        <w:ind w:left="360"/>
        <w:rPr>
          <w:rFonts w:eastAsiaTheme="minorHAnsi"/>
          <w:color w:val="auto"/>
          <w:szCs w:val="24"/>
        </w:rPr>
      </w:pPr>
      <w:r w:rsidRPr="00FA3346">
        <w:rPr>
          <w:rFonts w:eastAsiaTheme="minorHAnsi"/>
          <w:color w:val="auto"/>
          <w:szCs w:val="24"/>
        </w:rPr>
        <w:t>d.</w:t>
      </w:r>
      <w:r w:rsidRPr="00FA3346">
        <w:rPr>
          <w:rFonts w:eastAsiaTheme="minorHAnsi"/>
          <w:color w:val="auto"/>
          <w:szCs w:val="24"/>
        </w:rPr>
        <w:tab/>
      </w:r>
      <w:r w:rsidRPr="00FA3346">
        <w:rPr>
          <w:rFonts w:eastAsiaTheme="minorHAnsi"/>
          <w:i/>
          <w:color w:val="auto"/>
          <w:szCs w:val="24"/>
        </w:rPr>
        <w:t>Conditions When the Government May Obtain Title</w:t>
      </w:r>
    </w:p>
    <w:p w:rsidR="00EF61C9" w:rsidRPr="00FA3346" w:rsidRDefault="00EF61C9" w:rsidP="00EF61C9">
      <w:pPr>
        <w:ind w:left="360" w:firstLine="360"/>
        <w:rPr>
          <w:rFonts w:eastAsiaTheme="minorHAnsi"/>
          <w:color w:val="auto"/>
          <w:szCs w:val="24"/>
        </w:rPr>
      </w:pPr>
      <w:r w:rsidRPr="00FA3346">
        <w:rPr>
          <w:rFonts w:eastAsiaTheme="minorHAnsi"/>
          <w:color w:val="auto"/>
          <w:szCs w:val="24"/>
        </w:rPr>
        <w:t xml:space="preserve">The recipient will convey to USGS, upon written request, title to any subject invention: </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1.</w:t>
      </w:r>
      <w:r w:rsidRPr="00FA3346">
        <w:rPr>
          <w:rFonts w:eastAsiaTheme="minorHAnsi"/>
          <w:color w:val="auto"/>
          <w:szCs w:val="24"/>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 xml:space="preserve">2. </w:t>
      </w:r>
      <w:r w:rsidRPr="00FA3346">
        <w:rPr>
          <w:rFonts w:eastAsiaTheme="minorHAnsi"/>
          <w:color w:val="auto"/>
          <w:szCs w:val="24"/>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
    <w:p w:rsidR="00EF61C9" w:rsidRPr="00FA3346" w:rsidRDefault="00EF61C9" w:rsidP="00EF61C9">
      <w:pPr>
        <w:ind w:left="360" w:hanging="720"/>
        <w:rPr>
          <w:rFonts w:eastAsiaTheme="minorHAnsi"/>
          <w:color w:val="auto"/>
          <w:szCs w:val="24"/>
        </w:rPr>
      </w:pPr>
    </w:p>
    <w:p w:rsidR="00EF61C9" w:rsidRPr="00FA3346" w:rsidRDefault="00EF61C9" w:rsidP="00EF61C9">
      <w:pPr>
        <w:ind w:left="360"/>
        <w:rPr>
          <w:rFonts w:eastAsiaTheme="minorHAnsi"/>
          <w:i/>
          <w:color w:val="auto"/>
          <w:szCs w:val="24"/>
        </w:rPr>
      </w:pPr>
      <w:r w:rsidRPr="00FA3346">
        <w:rPr>
          <w:rFonts w:eastAsiaTheme="minorHAnsi"/>
          <w:color w:val="auto"/>
          <w:szCs w:val="24"/>
        </w:rPr>
        <w:t>e.</w:t>
      </w:r>
      <w:r w:rsidRPr="00FA3346">
        <w:rPr>
          <w:rFonts w:eastAsiaTheme="minorHAnsi"/>
          <w:color w:val="auto"/>
          <w:szCs w:val="24"/>
        </w:rPr>
        <w:tab/>
      </w:r>
      <w:r w:rsidRPr="00FA3346">
        <w:rPr>
          <w:rFonts w:eastAsiaTheme="minorHAnsi"/>
          <w:i/>
          <w:color w:val="auto"/>
          <w:szCs w:val="24"/>
        </w:rPr>
        <w:t>Minimum Rights to Recipient</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1.</w:t>
      </w:r>
      <w:r w:rsidRPr="00FA3346">
        <w:rPr>
          <w:rFonts w:eastAsiaTheme="minorHAnsi"/>
          <w:color w:val="auto"/>
          <w:szCs w:val="24"/>
        </w:rPr>
        <w:tab/>
        <w:t>The recipient will retain a non-exclusive royalty-free license throughout the world in each subject invention to which the Government obtains title, except if the recipient fails to 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was made. The license is transferable only with the approval of USGS except when transferred to the successor of that part of the recipient’s business to which the invention pertains.</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2.</w:t>
      </w:r>
      <w:r w:rsidRPr="00FA3346">
        <w:rPr>
          <w:rFonts w:eastAsiaTheme="minorHAnsi"/>
          <w:color w:val="auto"/>
          <w:szCs w:val="24"/>
        </w:rPr>
        <w:tab/>
        <w:t>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will not be revoked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licensees, or its domestic subsidiaries or affiliates have failed to achieve practical application in that foreign country.</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lastRenderedPageBreak/>
        <w:t xml:space="preserve">3. </w:t>
      </w:r>
      <w:r w:rsidRPr="00FA3346">
        <w:rPr>
          <w:rFonts w:eastAsiaTheme="minorHAnsi"/>
          <w:color w:val="auto"/>
          <w:szCs w:val="24"/>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 The recipient has the right to appeal, in accordance with applicable regulations in 37 CFR Part 404 concerning the licensing of Government-owned inventions, any decision concerning the revocation or modification of its license.</w:t>
      </w:r>
    </w:p>
    <w:p w:rsidR="00EF61C9" w:rsidRPr="00FA3346" w:rsidRDefault="00EF61C9" w:rsidP="00EF61C9">
      <w:pPr>
        <w:ind w:left="360" w:hanging="720"/>
        <w:rPr>
          <w:rFonts w:eastAsiaTheme="minorHAnsi"/>
          <w:color w:val="auto"/>
          <w:szCs w:val="24"/>
        </w:rPr>
      </w:pPr>
    </w:p>
    <w:p w:rsidR="00EF61C9" w:rsidRPr="00FA3346" w:rsidRDefault="00EF61C9" w:rsidP="00EF61C9">
      <w:pPr>
        <w:ind w:left="360"/>
        <w:rPr>
          <w:rFonts w:eastAsiaTheme="minorHAnsi"/>
          <w:color w:val="auto"/>
          <w:szCs w:val="24"/>
        </w:rPr>
      </w:pPr>
      <w:r w:rsidRPr="00FA3346">
        <w:rPr>
          <w:rFonts w:eastAsiaTheme="minorHAnsi"/>
          <w:color w:val="auto"/>
          <w:szCs w:val="24"/>
        </w:rPr>
        <w:t>f.</w:t>
      </w:r>
      <w:r w:rsidRPr="00FA3346">
        <w:rPr>
          <w:rFonts w:eastAsiaTheme="minorHAnsi"/>
          <w:color w:val="auto"/>
          <w:szCs w:val="24"/>
        </w:rPr>
        <w:tab/>
      </w:r>
      <w:r w:rsidRPr="00FA3346">
        <w:rPr>
          <w:rFonts w:eastAsiaTheme="minorHAnsi"/>
          <w:i/>
          <w:color w:val="auto"/>
          <w:szCs w:val="24"/>
        </w:rPr>
        <w:t>Recipient Action to Protect Government’s Interest</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1.</w:t>
      </w:r>
      <w:r w:rsidRPr="00FA3346">
        <w:rPr>
          <w:rFonts w:eastAsiaTheme="minorHAnsi"/>
          <w:color w:val="auto"/>
          <w:szCs w:val="24"/>
        </w:rPr>
        <w:tab/>
        <w:t>The recipient agrees to execute or to have executed and promptly deliver to USGS all instruments necessary to: (</w:t>
      </w:r>
      <w:proofErr w:type="spellStart"/>
      <w:r w:rsidRPr="00FA3346">
        <w:rPr>
          <w:rFonts w:eastAsiaTheme="minorHAnsi"/>
          <w:color w:val="auto"/>
          <w:szCs w:val="24"/>
        </w:rPr>
        <w:t>i</w:t>
      </w:r>
      <w:proofErr w:type="spellEnd"/>
      <w:r w:rsidRPr="00FA3346">
        <w:rPr>
          <w:rFonts w:eastAsiaTheme="minorHAnsi"/>
          <w:color w:val="auto"/>
          <w:szCs w:val="24"/>
        </w:rPr>
        <w:t>) establish or confirm the rights the Government has throughout the world in those subject inventions for which the recipient retains title; and (ii) convey title to USGS when requested under paragraph d. above, and to enable the Government to obtain patent protection throughout the world in that subject invention.</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2.</w:t>
      </w:r>
      <w:r w:rsidRPr="00FA3346">
        <w:rPr>
          <w:rFonts w:eastAsiaTheme="minorHAnsi"/>
          <w:color w:val="auto"/>
          <w:szCs w:val="24"/>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3.</w:t>
      </w:r>
      <w:r w:rsidRPr="00FA3346">
        <w:rPr>
          <w:rFonts w:eastAsiaTheme="minorHAnsi"/>
          <w:color w:val="auto"/>
          <w:szCs w:val="24"/>
        </w:rPr>
        <w:tab/>
        <w:t>The recipient will notify USGS of any decision not to continue prosecution of a patent application, pay maintenance fees, or defend in a reexamination or opposition proceeding on a patent, in any country, not less than 30 days before the expiration of the response period required by the relevant patent office.</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4.</w:t>
      </w:r>
      <w:r w:rsidRPr="00FA3346">
        <w:rPr>
          <w:rFonts w:eastAsiaTheme="minorHAnsi"/>
          <w:color w:val="auto"/>
          <w:szCs w:val="24"/>
        </w:rPr>
        <w:tab/>
        <w:t>The recipient agrees to include, within the specification of any U.S. patent application and any patent issuing thereon covering a subject invention, the following statement: “This invention was made with Government support under (identify the Agreement) awarded by the U.S. Geological Survey. The Government has certain rights in this invention.”</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5.</w:t>
      </w:r>
      <w:r w:rsidRPr="00FA3346">
        <w:rPr>
          <w:rFonts w:eastAsiaTheme="minorHAnsi"/>
          <w:color w:val="auto"/>
          <w:szCs w:val="24"/>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rsidR="00EF61C9" w:rsidRPr="00FA3346" w:rsidRDefault="00EF61C9" w:rsidP="00EF61C9">
      <w:pPr>
        <w:ind w:left="360" w:hanging="720"/>
        <w:rPr>
          <w:rFonts w:eastAsiaTheme="minorHAnsi"/>
          <w:color w:val="auto"/>
          <w:szCs w:val="24"/>
        </w:rPr>
      </w:pPr>
    </w:p>
    <w:p w:rsidR="00EF61C9" w:rsidRPr="00FA3346" w:rsidRDefault="00EF61C9" w:rsidP="00EF61C9">
      <w:pPr>
        <w:ind w:left="360"/>
        <w:rPr>
          <w:rFonts w:eastAsiaTheme="minorHAnsi"/>
          <w:color w:val="auto"/>
          <w:szCs w:val="24"/>
        </w:rPr>
      </w:pPr>
      <w:r w:rsidRPr="00FA3346">
        <w:rPr>
          <w:rFonts w:eastAsiaTheme="minorHAnsi"/>
          <w:color w:val="auto"/>
          <w:szCs w:val="24"/>
        </w:rPr>
        <w:t>g.</w:t>
      </w:r>
      <w:r w:rsidRPr="00FA3346">
        <w:rPr>
          <w:rFonts w:eastAsiaTheme="minorHAnsi"/>
          <w:color w:val="auto"/>
          <w:szCs w:val="24"/>
        </w:rPr>
        <w:tab/>
      </w:r>
      <w:r w:rsidRPr="00FA3346">
        <w:rPr>
          <w:rFonts w:eastAsiaTheme="minorHAnsi"/>
          <w:i/>
          <w:color w:val="auto"/>
          <w:szCs w:val="24"/>
        </w:rPr>
        <w:t>Subcontracts</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1.</w:t>
      </w:r>
      <w:r w:rsidRPr="00FA3346">
        <w:rPr>
          <w:rFonts w:eastAsiaTheme="minorHAnsi"/>
          <w:color w:val="auto"/>
          <w:szCs w:val="24"/>
        </w:rPr>
        <w:tab/>
        <w:t xml:space="preserve">The recipient will include this Patent Rights clause, suitably modified to identify the parties, in all subcontracts, regardless of tier, for experimental, developmental or </w:t>
      </w:r>
      <w:r w:rsidRPr="00FA3346">
        <w:rPr>
          <w:rFonts w:eastAsiaTheme="minorHAnsi"/>
          <w:color w:val="auto"/>
          <w:szCs w:val="24"/>
        </w:rPr>
        <w:lastRenderedPageBreak/>
        <w:t>research work. The subcontractor will retain all rights provided for the recipient in this Patent Rights clause, and the recipient will not, as part of the consideration for awarding the subcontract, obtain rights in the subcontractors’ subject inventions.</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2.</w:t>
      </w:r>
      <w:r w:rsidRPr="00FA3346">
        <w:rPr>
          <w:rFonts w:eastAsiaTheme="minorHAnsi"/>
          <w:color w:val="auto"/>
          <w:szCs w:val="24"/>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
    <w:p w:rsidR="00EF61C9" w:rsidRPr="00FA3346" w:rsidRDefault="00EF61C9" w:rsidP="00EF61C9">
      <w:pPr>
        <w:ind w:left="360" w:hanging="720"/>
        <w:rPr>
          <w:rFonts w:eastAsiaTheme="minorHAnsi"/>
          <w:color w:val="auto"/>
          <w:szCs w:val="24"/>
        </w:rPr>
      </w:pPr>
    </w:p>
    <w:p w:rsidR="00EF61C9" w:rsidRPr="00FA3346" w:rsidRDefault="00EF61C9" w:rsidP="00EF61C9">
      <w:pPr>
        <w:ind w:left="360"/>
        <w:rPr>
          <w:rFonts w:eastAsiaTheme="minorHAnsi"/>
          <w:color w:val="auto"/>
          <w:szCs w:val="24"/>
        </w:rPr>
      </w:pPr>
      <w:r w:rsidRPr="00FA3346">
        <w:rPr>
          <w:rFonts w:eastAsiaTheme="minorHAnsi"/>
          <w:color w:val="auto"/>
          <w:szCs w:val="24"/>
        </w:rPr>
        <w:t>h.</w:t>
      </w:r>
      <w:r w:rsidRPr="00FA3346">
        <w:rPr>
          <w:rFonts w:eastAsiaTheme="minorHAnsi"/>
          <w:color w:val="auto"/>
          <w:szCs w:val="24"/>
        </w:rPr>
        <w:tab/>
      </w:r>
      <w:r w:rsidRPr="00FA3346">
        <w:rPr>
          <w:rFonts w:eastAsiaTheme="minorHAnsi"/>
          <w:i/>
          <w:color w:val="auto"/>
          <w:szCs w:val="24"/>
        </w:rPr>
        <w:t>Reporting on Utilization of Subject Inventions</w:t>
      </w:r>
    </w:p>
    <w:p w:rsidR="00EF61C9" w:rsidRPr="00FA3346" w:rsidRDefault="00EF61C9" w:rsidP="00EF61C9">
      <w:pPr>
        <w:ind w:left="720"/>
        <w:rPr>
          <w:rFonts w:eastAsiaTheme="minorHAnsi"/>
          <w:color w:val="auto"/>
          <w:szCs w:val="24"/>
        </w:rPr>
      </w:pPr>
      <w:r w:rsidRPr="00FA3346">
        <w:rPr>
          <w:rFonts w:eastAsiaTheme="minorHAnsi"/>
          <w:color w:val="auto"/>
          <w:szCs w:val="24"/>
        </w:rPr>
        <w:t>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As required by 35 U.S.C. § 202(c)(5), USGS agrees it will not disclose such information to persons outside the Government without the permission of the recipient.</w:t>
      </w:r>
    </w:p>
    <w:p w:rsidR="00EF61C9" w:rsidRPr="00FA3346" w:rsidRDefault="00EF61C9" w:rsidP="00EF61C9">
      <w:pPr>
        <w:ind w:left="360"/>
        <w:rPr>
          <w:rFonts w:eastAsiaTheme="minorHAnsi"/>
          <w:color w:val="auto"/>
          <w:szCs w:val="24"/>
        </w:rPr>
      </w:pPr>
    </w:p>
    <w:p w:rsidR="00EF61C9" w:rsidRPr="00FA3346" w:rsidRDefault="00EF61C9" w:rsidP="00EF61C9">
      <w:pPr>
        <w:ind w:left="360"/>
        <w:rPr>
          <w:rFonts w:eastAsiaTheme="minorHAnsi"/>
          <w:color w:val="auto"/>
          <w:szCs w:val="24"/>
        </w:rPr>
      </w:pPr>
      <w:proofErr w:type="spellStart"/>
      <w:r w:rsidRPr="00FA3346">
        <w:rPr>
          <w:rFonts w:eastAsiaTheme="minorHAnsi"/>
          <w:color w:val="auto"/>
          <w:szCs w:val="24"/>
        </w:rPr>
        <w:t>i</w:t>
      </w:r>
      <w:proofErr w:type="spellEnd"/>
      <w:r w:rsidRPr="00FA3346">
        <w:rPr>
          <w:rFonts w:eastAsiaTheme="minorHAnsi"/>
          <w:color w:val="auto"/>
          <w:szCs w:val="24"/>
        </w:rPr>
        <w:t>.</w:t>
      </w:r>
      <w:r w:rsidRPr="00FA3346">
        <w:rPr>
          <w:rFonts w:eastAsiaTheme="minorHAnsi"/>
          <w:color w:val="auto"/>
          <w:szCs w:val="24"/>
        </w:rPr>
        <w:tab/>
      </w:r>
      <w:r w:rsidRPr="00FA3346">
        <w:rPr>
          <w:rFonts w:eastAsiaTheme="minorHAnsi"/>
          <w:i/>
          <w:color w:val="auto"/>
          <w:szCs w:val="24"/>
        </w:rPr>
        <w:t>Preference for United States Industry</w:t>
      </w:r>
    </w:p>
    <w:p w:rsidR="00EF61C9" w:rsidRPr="00FA3346" w:rsidRDefault="00EF61C9" w:rsidP="00EF61C9">
      <w:pPr>
        <w:ind w:left="720"/>
        <w:rPr>
          <w:rFonts w:eastAsiaTheme="minorHAnsi"/>
          <w:color w:val="auto"/>
          <w:szCs w:val="24"/>
        </w:rPr>
      </w:pPr>
      <w:r w:rsidRPr="00FA3346">
        <w:rPr>
          <w:rFonts w:eastAsiaTheme="minorHAnsi"/>
          <w:color w:val="auto"/>
          <w:szCs w:val="24"/>
        </w:rPr>
        <w:t xml:space="preserve">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w:t>
      </w:r>
      <w:proofErr w:type="gramStart"/>
      <w:r w:rsidRPr="00FA3346">
        <w:rPr>
          <w:rFonts w:eastAsiaTheme="minorHAnsi"/>
          <w:color w:val="auto"/>
          <w:szCs w:val="24"/>
        </w:rPr>
        <w:t>through the use of</w:t>
      </w:r>
      <w:proofErr w:type="gramEnd"/>
      <w:r w:rsidRPr="00FA3346">
        <w:rPr>
          <w:rFonts w:eastAsiaTheme="minorHAnsi"/>
          <w:color w:val="auto"/>
          <w:szCs w:val="24"/>
        </w:rPr>
        <w:t xml:space="preserve"> the subject invention will be manufactured substantially in the U.S. 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
    <w:p w:rsidR="00EF61C9" w:rsidRPr="00FA3346" w:rsidRDefault="00EF61C9" w:rsidP="00EF61C9">
      <w:pPr>
        <w:ind w:left="360"/>
        <w:rPr>
          <w:rFonts w:eastAsiaTheme="minorHAnsi"/>
          <w:color w:val="auto"/>
          <w:szCs w:val="24"/>
        </w:rPr>
      </w:pPr>
    </w:p>
    <w:p w:rsidR="00EF61C9" w:rsidRPr="00FA3346" w:rsidRDefault="00EF61C9" w:rsidP="00EF61C9">
      <w:pPr>
        <w:ind w:left="360"/>
        <w:rPr>
          <w:rFonts w:eastAsiaTheme="minorHAnsi"/>
          <w:color w:val="auto"/>
          <w:szCs w:val="24"/>
        </w:rPr>
      </w:pPr>
      <w:r w:rsidRPr="00FA3346">
        <w:rPr>
          <w:rFonts w:eastAsiaTheme="minorHAnsi"/>
          <w:color w:val="auto"/>
          <w:szCs w:val="24"/>
        </w:rPr>
        <w:t>j.</w:t>
      </w:r>
      <w:r w:rsidRPr="00FA3346">
        <w:rPr>
          <w:rFonts w:eastAsiaTheme="minorHAnsi"/>
          <w:color w:val="auto"/>
          <w:szCs w:val="24"/>
        </w:rPr>
        <w:tab/>
      </w:r>
      <w:r w:rsidRPr="00FA3346">
        <w:rPr>
          <w:rFonts w:eastAsiaTheme="minorHAnsi"/>
          <w:i/>
          <w:color w:val="auto"/>
          <w:szCs w:val="24"/>
        </w:rPr>
        <w:t>March-in Rights</w:t>
      </w:r>
    </w:p>
    <w:p w:rsidR="00EF61C9" w:rsidRPr="00FA3346" w:rsidRDefault="00EF61C9" w:rsidP="00EF61C9">
      <w:pPr>
        <w:ind w:left="720"/>
        <w:rPr>
          <w:rFonts w:eastAsiaTheme="minorHAnsi"/>
          <w:color w:val="auto"/>
          <w:szCs w:val="24"/>
        </w:rPr>
      </w:pPr>
      <w:r w:rsidRPr="00FA3346">
        <w:rPr>
          <w:rFonts w:eastAsiaTheme="minorHAnsi"/>
          <w:color w:val="auto"/>
          <w:szCs w:val="24"/>
        </w:rPr>
        <w:t>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1.</w:t>
      </w:r>
      <w:r w:rsidRPr="00FA3346">
        <w:rPr>
          <w:rFonts w:eastAsiaTheme="minorHAnsi"/>
          <w:color w:val="auto"/>
          <w:szCs w:val="24"/>
        </w:rPr>
        <w:tab/>
        <w:t>such action is necessary because the recipient or assignee has not taken or is not expected to take within a reasonable time, effective steps to achieve practical application of the subject invention in such field of use;</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lastRenderedPageBreak/>
        <w:t>2.</w:t>
      </w:r>
      <w:r w:rsidRPr="00FA3346">
        <w:rPr>
          <w:rFonts w:eastAsiaTheme="minorHAnsi"/>
          <w:color w:val="auto"/>
          <w:szCs w:val="24"/>
        </w:rPr>
        <w:tab/>
        <w:t>such action is necessary to alleviate health or safety needs which are not reasonably satisfied by the recipient, assignee, or their licensees;</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 xml:space="preserve">3. </w:t>
      </w:r>
      <w:r w:rsidRPr="00FA3346">
        <w:rPr>
          <w:rFonts w:eastAsiaTheme="minorHAnsi"/>
          <w:color w:val="auto"/>
          <w:szCs w:val="24"/>
        </w:rPr>
        <w:tab/>
        <w:t>such action is necessary to meet requirements for public use specified by Federal regulations and such requirements are not reasonably satisfied by the recipient, assignee, or licensee; or</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 xml:space="preserve">4. </w:t>
      </w:r>
      <w:r w:rsidRPr="00FA3346">
        <w:rPr>
          <w:rFonts w:eastAsiaTheme="minorHAnsi"/>
          <w:color w:val="auto"/>
          <w:szCs w:val="24"/>
        </w:rPr>
        <w:tab/>
        <w:t xml:space="preserve">such action is necessary because the agreement required by paragraph </w:t>
      </w:r>
      <w:proofErr w:type="spellStart"/>
      <w:r w:rsidRPr="00FA3346">
        <w:rPr>
          <w:rFonts w:eastAsiaTheme="minorHAnsi"/>
          <w:color w:val="auto"/>
          <w:szCs w:val="24"/>
        </w:rPr>
        <w:t>i</w:t>
      </w:r>
      <w:proofErr w:type="spellEnd"/>
      <w:r w:rsidRPr="00FA3346">
        <w:rPr>
          <w:rFonts w:eastAsiaTheme="minorHAnsi"/>
          <w:color w:val="auto"/>
          <w:szCs w:val="24"/>
        </w:rPr>
        <w:t>. of this Patent Rights clause has not been obtained or waived or because a licensee of the exclusive right to use or sell any subject invention in the U.S. is in breach of such agreement.</w:t>
      </w:r>
    </w:p>
    <w:p w:rsidR="00EF61C9" w:rsidRPr="00FA3346" w:rsidRDefault="00EF61C9" w:rsidP="00EF61C9">
      <w:pPr>
        <w:ind w:left="360" w:hanging="720"/>
        <w:rPr>
          <w:rFonts w:eastAsiaTheme="minorHAnsi"/>
          <w:color w:val="auto"/>
          <w:szCs w:val="24"/>
        </w:rPr>
      </w:pPr>
    </w:p>
    <w:p w:rsidR="00EF61C9" w:rsidRPr="00FA3346" w:rsidRDefault="00EF61C9" w:rsidP="00EF61C9">
      <w:pPr>
        <w:ind w:left="360"/>
        <w:rPr>
          <w:rFonts w:eastAsiaTheme="minorHAnsi"/>
          <w:color w:val="auto"/>
          <w:szCs w:val="24"/>
        </w:rPr>
      </w:pPr>
      <w:r w:rsidRPr="00FA3346">
        <w:rPr>
          <w:rFonts w:eastAsiaTheme="minorHAnsi"/>
          <w:color w:val="auto"/>
          <w:szCs w:val="24"/>
        </w:rPr>
        <w:t>k.</w:t>
      </w:r>
      <w:r w:rsidRPr="00FA3346">
        <w:rPr>
          <w:rFonts w:eastAsiaTheme="minorHAnsi"/>
          <w:color w:val="auto"/>
          <w:szCs w:val="24"/>
        </w:rPr>
        <w:tab/>
      </w:r>
      <w:r w:rsidRPr="00FA3346">
        <w:rPr>
          <w:rFonts w:eastAsiaTheme="minorHAnsi"/>
          <w:i/>
          <w:color w:val="auto"/>
          <w:szCs w:val="24"/>
        </w:rPr>
        <w:t>Special Provisions for Agreements with Non-profit Organizations</w:t>
      </w:r>
    </w:p>
    <w:p w:rsidR="00EF61C9" w:rsidRPr="00FA3346" w:rsidRDefault="00EF61C9" w:rsidP="00EF61C9">
      <w:pPr>
        <w:ind w:left="360" w:firstLine="360"/>
        <w:rPr>
          <w:rFonts w:eastAsiaTheme="minorHAnsi"/>
          <w:color w:val="auto"/>
          <w:szCs w:val="24"/>
        </w:rPr>
      </w:pPr>
      <w:r w:rsidRPr="00FA3346">
        <w:rPr>
          <w:rFonts w:eastAsiaTheme="minorHAnsi"/>
          <w:color w:val="auto"/>
          <w:szCs w:val="24"/>
        </w:rPr>
        <w:t>If the recipient is a nonprofit organization, it agrees that:</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1.</w:t>
      </w:r>
      <w:r w:rsidRPr="00FA3346">
        <w:rPr>
          <w:rFonts w:eastAsiaTheme="minorHAnsi"/>
          <w:color w:val="auto"/>
          <w:szCs w:val="24"/>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2.</w:t>
      </w:r>
      <w:r w:rsidRPr="00FA3346">
        <w:rPr>
          <w:rFonts w:eastAsiaTheme="minorHAnsi"/>
          <w:color w:val="auto"/>
          <w:szCs w:val="24"/>
        </w:rPr>
        <w:tab/>
        <w:t>the recipient will share royalties collected on a subject invention with the inventor, including Federal employee co-inventors (when USGS deems it appropriate) when the subject invention is assigned in accordance with 35 U.S.C. § 202(e) and 37 CFR § 401.10;</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3.</w:t>
      </w:r>
      <w:r w:rsidRPr="00FA3346">
        <w:rPr>
          <w:rFonts w:eastAsiaTheme="minorHAnsi"/>
          <w:color w:val="auto"/>
          <w:szCs w:val="24"/>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rsidR="00EF61C9" w:rsidRPr="00FA3346" w:rsidRDefault="00EF61C9" w:rsidP="00EF61C9">
      <w:pPr>
        <w:ind w:left="1080" w:hanging="360"/>
        <w:rPr>
          <w:rFonts w:eastAsiaTheme="minorHAnsi"/>
          <w:color w:val="auto"/>
          <w:szCs w:val="24"/>
        </w:rPr>
      </w:pPr>
      <w:r w:rsidRPr="00FA3346">
        <w:rPr>
          <w:rFonts w:eastAsiaTheme="minorHAnsi"/>
          <w:color w:val="auto"/>
          <w:szCs w:val="24"/>
        </w:rPr>
        <w:t>4.</w:t>
      </w:r>
      <w:r w:rsidRPr="00FA3346">
        <w:rPr>
          <w:rFonts w:eastAsiaTheme="minorHAnsi"/>
          <w:color w:val="auto"/>
          <w:szCs w:val="24"/>
        </w:rPr>
        <w:tab/>
        <w:t>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 The decision whether to give a preference in any specific case will be at the discretion of the recipient. However, the recipient agrees that the Secretary of Commerce may review the recipient’s licensing program and decisions regarding small business applicants, and the recipient will negotiate changes to its licensing policies, procedures or practices with the Secretary when the Secretary’s review discloses that the recipient could take reasonable steps to implement more effectively the requirements of this paragraph k.4.</w:t>
      </w:r>
    </w:p>
    <w:p w:rsidR="00EF61C9" w:rsidRPr="00FA3346" w:rsidRDefault="00EF61C9" w:rsidP="00EF61C9">
      <w:pPr>
        <w:ind w:left="360"/>
        <w:rPr>
          <w:rFonts w:eastAsiaTheme="minorHAnsi"/>
          <w:color w:val="auto"/>
          <w:szCs w:val="24"/>
        </w:rPr>
      </w:pPr>
      <w:r w:rsidRPr="00FA3346">
        <w:rPr>
          <w:rFonts w:eastAsiaTheme="minorHAnsi"/>
          <w:color w:val="auto"/>
          <w:szCs w:val="24"/>
        </w:rPr>
        <w:t xml:space="preserve"> </w:t>
      </w:r>
    </w:p>
    <w:p w:rsidR="00EF61C9" w:rsidRPr="005A57B2" w:rsidRDefault="00EF61C9" w:rsidP="00EF61C9">
      <w:pPr>
        <w:ind w:left="360"/>
        <w:rPr>
          <w:rFonts w:eastAsiaTheme="minorHAnsi"/>
          <w:i/>
          <w:color w:val="auto"/>
          <w:szCs w:val="24"/>
        </w:rPr>
      </w:pPr>
      <w:r w:rsidRPr="005A57B2">
        <w:rPr>
          <w:rFonts w:eastAsiaTheme="minorHAnsi"/>
          <w:color w:val="auto"/>
          <w:szCs w:val="24"/>
        </w:rPr>
        <w:t>l.</w:t>
      </w:r>
      <w:r w:rsidRPr="005A57B2">
        <w:rPr>
          <w:rFonts w:eastAsiaTheme="minorHAnsi"/>
          <w:color w:val="auto"/>
          <w:szCs w:val="24"/>
        </w:rPr>
        <w:tab/>
      </w:r>
      <w:r w:rsidRPr="005A57B2">
        <w:rPr>
          <w:rFonts w:eastAsiaTheme="minorHAnsi"/>
          <w:i/>
          <w:color w:val="auto"/>
          <w:szCs w:val="24"/>
        </w:rPr>
        <w:t>Communications</w:t>
      </w:r>
    </w:p>
    <w:p w:rsidR="00EF61C9" w:rsidRDefault="00EF61C9" w:rsidP="00EF61C9">
      <w:pPr>
        <w:shd w:val="clear" w:color="auto" w:fill="FFFFFF"/>
        <w:spacing w:after="200" w:line="221" w:lineRule="atLeast"/>
        <w:ind w:left="720"/>
        <w:rPr>
          <w:szCs w:val="24"/>
        </w:rPr>
      </w:pPr>
      <w:r w:rsidRPr="005A57B2">
        <w:rPr>
          <w:color w:val="auto"/>
          <w:szCs w:val="24"/>
        </w:rPr>
        <w:t>All communications required by this Patent Rights clause must be submitted through the</w:t>
      </w:r>
      <w:r w:rsidRPr="005A57B2">
        <w:rPr>
          <w:szCs w:val="24"/>
        </w:rPr>
        <w:t> Office of Policy and Analysis (OPA), U.S. Geological Survey, Reston, VA 20192, </w:t>
      </w:r>
      <w:r w:rsidRPr="005A57B2">
        <w:rPr>
          <w:color w:val="auto"/>
          <w:szCs w:val="24"/>
        </w:rPr>
        <w:t>gs_usgs_patents@usgs.gov.</w:t>
      </w:r>
    </w:p>
    <w:p w:rsidR="005144E3" w:rsidRDefault="001D07AE">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proofErr w:type="gramStart"/>
      <w:r>
        <w:rPr>
          <w:b/>
          <w:u w:val="single"/>
        </w:rPr>
        <w:t>E</w:t>
      </w:r>
      <w:r w:rsidR="009D27A3">
        <w:rPr>
          <w:b/>
          <w:u w:val="single"/>
        </w:rPr>
        <w:t>.</w:t>
      </w:r>
      <w:r w:rsidR="007F5D0E">
        <w:rPr>
          <w:b/>
          <w:u w:val="single"/>
        </w:rPr>
        <w:t>4</w:t>
      </w:r>
      <w:r w:rsidR="009D27A3">
        <w:rPr>
          <w:b/>
          <w:u w:val="single"/>
        </w:rPr>
        <w:t xml:space="preserve">  Additional</w:t>
      </w:r>
      <w:proofErr w:type="gramEnd"/>
      <w:r w:rsidR="009D27A3">
        <w:rPr>
          <w:b/>
          <w:u w:val="single"/>
        </w:rPr>
        <w:t xml:space="preserve"> General Terms and Conditions</w:t>
      </w:r>
    </w:p>
    <w:p w:rsidR="005144E3" w:rsidRDefault="00873366" w:rsidP="00873366">
      <w:pPr>
        <w:spacing w:after="240"/>
      </w:pPr>
      <w:r>
        <w:lastRenderedPageBreak/>
        <w:t xml:space="preserve">a) </w:t>
      </w:r>
      <w:r w:rsidR="009D27A3">
        <w:t xml:space="preserve"> </w:t>
      </w:r>
      <w:r w:rsidR="009D27A3">
        <w:rPr>
          <w:u w:val="single"/>
        </w:rPr>
        <w:t>Research Integrity</w:t>
      </w:r>
    </w:p>
    <w:p w:rsidR="005144E3" w:rsidRDefault="009D27A3" w:rsidP="00373337">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936" w:hanging="360"/>
      </w:pPr>
      <w:r>
        <w:t>1)</w:t>
      </w:r>
      <w:r>
        <w:tab/>
        <w:t>USGS requires that all grant or cooperative agreement Recipient organizations adhere to the Federal Policy on Research Misconduct, Office of Science and Tec</w:t>
      </w:r>
      <w:r w:rsidR="00475109">
        <w:t>hnology Policy, December 6, 2000</w:t>
      </w:r>
      <w:r>
        <w:t xml:space="preserve">, 65 Federal Register (FR) 76260.  The Federal Policy on Research Misconduct outlines requirements for addressing allegations of research misconduct, including the investigation, adjudication, and appeal of allegations of research misconduct and the implementation of appropriate administrative actions.  </w:t>
      </w:r>
    </w:p>
    <w:p w:rsidR="006E5015" w:rsidRDefault="009D27A3" w:rsidP="00373337">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936" w:hanging="360"/>
      </w:pPr>
      <w:r>
        <w:t>2)</w:t>
      </w:r>
      <w:r w:rsidR="006B50D3">
        <w:t xml:space="preserve">  </w:t>
      </w:r>
      <w:r>
        <w:t>The Recipient must promptly notify the USGS Project Office when research misconduct that warrants an investigation pursuant to the Federal Policy on Research Misconduct is alleged.</w:t>
      </w:r>
    </w:p>
    <w:p w:rsidR="006E5015" w:rsidRDefault="006E5015" w:rsidP="00475109">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b)  </w:t>
      </w:r>
      <w:r>
        <w:rPr>
          <w:u w:val="single"/>
        </w:rPr>
        <w:t xml:space="preserve">Access </w:t>
      </w:r>
      <w:r w:rsidR="00BC391F">
        <w:rPr>
          <w:u w:val="single"/>
        </w:rPr>
        <w:t>and Rights t</w:t>
      </w:r>
      <w:r>
        <w:rPr>
          <w:u w:val="single"/>
        </w:rPr>
        <w:t>o Research Data</w:t>
      </w:r>
      <w:r w:rsidR="00BC391F">
        <w:rPr>
          <w:u w:val="single"/>
        </w:rPr>
        <w:t xml:space="preserve"> and Other Intangible Property</w:t>
      </w:r>
      <w:r>
        <w:rPr>
          <w:u w:val="single"/>
        </w:rPr>
        <w:t xml:space="preserve"> </w:t>
      </w:r>
    </w:p>
    <w:p w:rsidR="006E5015" w:rsidRDefault="006E5015" w:rsidP="006E5015">
      <w:pPr>
        <w:spacing w:after="240"/>
        <w:ind w:left="1049" w:hanging="479"/>
      </w:pPr>
      <w:r>
        <w:t>1)</w:t>
      </w:r>
      <w:r>
        <w:tab/>
        <w:t xml:space="preserve">Recipients that are institutions of higher education, hospitals, or non-profit organizations are required to release research data first produced in a project supported in whole or in part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rsidR="006E5015" w:rsidRDefault="006E5015" w:rsidP="006E5015">
      <w:pPr>
        <w:spacing w:after="240"/>
        <w:ind w:left="1049" w:hanging="479"/>
      </w:pPr>
      <w:r>
        <w:t>2)</w:t>
      </w:r>
      <w:r>
        <w:tab/>
        <w:t xml:space="preserve">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rsidR="00475109" w:rsidRDefault="006E5015" w:rsidP="0047510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049" w:hanging="479"/>
      </w:pPr>
      <w:r>
        <w:t>3)</w:t>
      </w:r>
      <w:r>
        <w:tab/>
        <w:t>Requests for the release of research data subject to this policy are required to be made to USGS, which will handle them as FOIA requests under 43 CFR 2.25.  If the data are publicly available, the requestor will be directed to the public source. Otherwise, the USGS Contract Officer, in consultation with the affected Recipient and the PI, will handle the request. This policy also provides for assessment of a reasonable fee to cover Recipient costs as well as (separately) the USGS costs of responding.</w:t>
      </w:r>
    </w:p>
    <w:p w:rsidR="00BC391F" w:rsidRDefault="00BC391F" w:rsidP="0047510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1049" w:hanging="479"/>
      </w:pPr>
      <w:r>
        <w:t>4)</w:t>
      </w:r>
      <w:r>
        <w:tab/>
        <w:t>Rights to research data and other intangible property shall be distributed in accordance with 2 CFR 200.315.</w:t>
      </w:r>
    </w:p>
    <w:p w:rsidR="006E5015" w:rsidRDefault="006E5015" w:rsidP="0047510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479" w:hanging="479"/>
      </w:pPr>
      <w:r>
        <w:lastRenderedPageBreak/>
        <w:t>c</w:t>
      </w:r>
      <w:r w:rsidR="005777BC">
        <w:t xml:space="preserve">)   </w:t>
      </w:r>
      <w:r w:rsidR="005777BC" w:rsidRPr="00DB5AF1">
        <w:rPr>
          <w:u w:val="single"/>
        </w:rPr>
        <w:t>Conflict of Interest</w:t>
      </w:r>
    </w:p>
    <w:p w:rsidR="00671780" w:rsidRDefault="00671780" w:rsidP="00671780">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005777BC" w:rsidRPr="00DF768D">
        <w:t xml:space="preserve">The Recipient must establish safeguards to prohibit its employees and Subrecipients from using their positions for purposes that constitute or present the appearance of a personal or organizational conflict of interest.  The Recipient is responsible for notifying the </w:t>
      </w:r>
      <w:r w:rsidR="005777BC">
        <w:t xml:space="preserve">USGS Contracting </w:t>
      </w:r>
      <w:r w:rsidR="005777BC" w:rsidRPr="00DF768D">
        <w:t>Officer in writing of any actual or potential conflicts of interest that may arise during the life of this award.  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w:t>
      </w:r>
      <w:r w:rsidR="005777BC">
        <w:t xml:space="preserve"> </w:t>
      </w:r>
      <w:r w:rsidR="005777BC" w:rsidRPr="00DF768D">
        <w:t>knowledge of the relevant facts to question the impartiality of the Recipient and/or Recipient's employees an</w:t>
      </w:r>
      <w:r>
        <w:t>d Sub-recipients in the matter.</w:t>
      </w:r>
    </w:p>
    <w:p w:rsidR="00671780" w:rsidRDefault="00671780" w:rsidP="00671780">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005777BC" w:rsidRPr="00DF768D">
        <w:t xml:space="preserve">The </w:t>
      </w:r>
      <w:r w:rsidR="005777BC">
        <w:t xml:space="preserve">USGS Contracting </w:t>
      </w:r>
      <w:r w:rsidR="005777BC" w:rsidRPr="00DF768D">
        <w:t xml:space="preserve">Officer and the servicing Ethics Counselor will determine if a conflict of interest exists.  If a conflict of interest exists, the </w:t>
      </w:r>
      <w:r w:rsidR="005777BC">
        <w:t xml:space="preserve">USGS Contracting </w:t>
      </w:r>
      <w:r w:rsidR="005777BC" w:rsidRPr="00DF768D">
        <w:t xml:space="preserve">Officer will determine whether a mitigation plan is feasible.  Mitigation plans must be </w:t>
      </w:r>
      <w:r w:rsidR="005777BC">
        <w:t xml:space="preserve">approved by the USGS Contracting </w:t>
      </w:r>
      <w:r w:rsidR="005777BC" w:rsidRPr="00DF768D">
        <w:t>Officer in writing.  Failure to resolve conflicts of interest in a manner that satisfies the government may be caus</w:t>
      </w:r>
      <w:r>
        <w:t>e for termination of the award.</w:t>
      </w:r>
    </w:p>
    <w:p w:rsidR="00671780" w:rsidRDefault="00671780" w:rsidP="00671780">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005777BC" w:rsidRPr="00DF768D">
        <w:t>Failure to make required disclosures may result in an</w:t>
      </w:r>
      <w:r w:rsidR="005777BC">
        <w:t xml:space="preserve">y of the remedies described in </w:t>
      </w:r>
      <w:r w:rsidR="005777BC" w:rsidRPr="00DF768D">
        <w:t>2 CFR § 200.338, Remedies for Noncompliance, including suspension or debarme</w:t>
      </w:r>
      <w:r>
        <w:t>nt</w:t>
      </w:r>
      <w:proofErr w:type="gramStart"/>
      <w:r>
        <w:t xml:space="preserve">   (</w:t>
      </w:r>
      <w:proofErr w:type="gramEnd"/>
      <w:r>
        <w:t>see also 2 CFR Part 180).</w:t>
      </w:r>
    </w:p>
    <w:p w:rsidR="005777BC" w:rsidRDefault="00A526A9" w:rsidP="005777BC">
      <w:pPr>
        <w:keepNext/>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hanging="360"/>
      </w:pPr>
      <w:r>
        <w:tab/>
        <w:t>d</w:t>
      </w:r>
      <w:r w:rsidR="005777BC">
        <w:t xml:space="preserve">)   </w:t>
      </w:r>
      <w:r w:rsidR="005777BC">
        <w:rPr>
          <w:u w:val="single"/>
        </w:rPr>
        <w:t>Program Income</w:t>
      </w:r>
    </w:p>
    <w:p w:rsidR="005777BC" w:rsidRDefault="005777BC" w:rsidP="0028566F">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930" w:hanging="360"/>
      </w:pPr>
      <w:r>
        <w:t>1)</w:t>
      </w:r>
      <w:r>
        <w:tab/>
        <w:t>If the Recipient is an educational institution or nonprofit research organization, any other program income will be added to funds committed to the project by the Federal awarding agency and Recipient and be used to further eligible project or program objectives, as described in 2 CFR 200.307(e)(2).</w:t>
      </w:r>
    </w:p>
    <w:p w:rsidR="005777BC" w:rsidRDefault="005777BC" w:rsidP="0028566F">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930" w:hanging="360"/>
      </w:pPr>
      <w:r>
        <w:t>2)</w:t>
      </w:r>
      <w:r>
        <w:tab/>
        <w:t>For all other types of Recipients, any other program income will be deducted from total allowable costs to determine the net allowable costs before calculating the Government's share of reimbursable costs, as provided in 2 CFR 200.307(e)(1).</w:t>
      </w:r>
    </w:p>
    <w:p w:rsidR="005777BC" w:rsidRDefault="00A526A9" w:rsidP="005777B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r>
        <w:t xml:space="preserve">e)   </w:t>
      </w:r>
      <w:r w:rsidR="005777BC">
        <w:rPr>
          <w:u w:val="single"/>
        </w:rPr>
        <w:t xml:space="preserve">Government Furnished </w:t>
      </w:r>
      <w:r w:rsidR="00E35AC6">
        <w:rPr>
          <w:u w:val="single"/>
        </w:rPr>
        <w:t>Equipment or Equipment Authorized f</w:t>
      </w:r>
      <w:r w:rsidR="00B1005C">
        <w:rPr>
          <w:u w:val="single"/>
        </w:rPr>
        <w:t xml:space="preserve">or Purchase </w:t>
      </w:r>
    </w:p>
    <w:p w:rsidR="005777BC" w:rsidRDefault="005777BC" w:rsidP="005777BC">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p>
    <w:p w:rsidR="005777BC" w:rsidRDefault="00A526A9" w:rsidP="0044216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r>
        <w:tab/>
      </w:r>
      <w:r>
        <w:tab/>
      </w:r>
      <w:bookmarkStart w:id="4" w:name="_GoBack"/>
      <w:bookmarkEnd w:id="4"/>
      <w:r w:rsidR="00B1005C">
        <w:t>T</w:t>
      </w:r>
      <w:r w:rsidR="005777BC">
        <w:t xml:space="preserve">itle to </w:t>
      </w:r>
      <w:r w:rsidR="00E35AC6">
        <w:t>equipment</w:t>
      </w:r>
      <w:r w:rsidR="005777BC">
        <w:t xml:space="preserve"> acquired wholly or in part with Federal funds shall be vested in the Recipient unless otherwise specified in the award document.  The Recipient shall </w:t>
      </w:r>
      <w:r w:rsidR="00E35AC6">
        <w:t xml:space="preserve">retain control and maintain an inventory of such equipment </w:t>
      </w:r>
      <w:proofErr w:type="gramStart"/>
      <w:r w:rsidR="005777BC">
        <w:t>as long as</w:t>
      </w:r>
      <w:proofErr w:type="gramEnd"/>
      <w:r w:rsidR="005777BC">
        <w:t xml:space="preserve"> there is a need for such </w:t>
      </w:r>
      <w:r w:rsidR="00E35AC6">
        <w:t xml:space="preserve">equipment </w:t>
      </w:r>
      <w:r w:rsidR="005777BC">
        <w:t xml:space="preserve">to accomplish the purpose of the project, whether or not the project continues to be supported by Federal funds.  When there is no longer a need for such </w:t>
      </w:r>
      <w:r w:rsidR="00E35AC6">
        <w:t xml:space="preserve">equipment </w:t>
      </w:r>
      <w:r w:rsidR="005777BC">
        <w:t xml:space="preserve">to accomplish the purpose of the project, the Recipient shall use the </w:t>
      </w:r>
      <w:r w:rsidR="00E35AC6">
        <w:t xml:space="preserve">equipment </w:t>
      </w:r>
      <w:r w:rsidR="005777BC">
        <w:t xml:space="preserve">in connection </w:t>
      </w:r>
      <w:r w:rsidR="005777BC">
        <w:lastRenderedPageBreak/>
        <w:t>with other Federal awa</w:t>
      </w:r>
      <w:r w:rsidR="001C32C0">
        <w:t xml:space="preserve">rds the Recipient has received.  </w:t>
      </w:r>
      <w:r w:rsidR="00E35AC6">
        <w:t>Disposal of equipment</w:t>
      </w:r>
      <w:r w:rsidR="005777BC">
        <w:t xml:space="preserve"> shall be </w:t>
      </w:r>
      <w:r w:rsidR="001C32C0">
        <w:t>in accordance with 2 CFR 200.313</w:t>
      </w:r>
      <w:r w:rsidR="005777BC">
        <w:t>.</w:t>
      </w:r>
      <w:bookmarkStart w:id="5" w:name="h.4d34og8" w:colFirst="0" w:colLast="0"/>
      <w:bookmarkEnd w:id="5"/>
    </w:p>
    <w:p w:rsidR="005777BC" w:rsidRDefault="005777BC" w:rsidP="00A526A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446" w:hanging="360"/>
      </w:pPr>
    </w:p>
    <w:p w:rsidR="005777BC" w:rsidRDefault="00442164" w:rsidP="0044216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r>
        <w:rPr>
          <w:color w:val="00B050"/>
        </w:rPr>
        <w:tab/>
      </w:r>
      <w:r>
        <w:rPr>
          <w:color w:val="00B050"/>
        </w:rPr>
        <w:tab/>
        <w:t>One of the following paragraphs will be inserted, depending on the successful proposal:</w:t>
      </w:r>
    </w:p>
    <w:p w:rsidR="005777BC" w:rsidRDefault="005777BC" w:rsidP="001E44B2">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pPr>
    </w:p>
    <w:p w:rsidR="005777BC" w:rsidRDefault="00442164" w:rsidP="0044216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r>
        <w:tab/>
      </w:r>
      <w:r w:rsidR="00E35AC6">
        <w:t>No equipment is provided or</w:t>
      </w:r>
      <w:r w:rsidR="005777BC">
        <w:t xml:space="preserve"> autho</w:t>
      </w:r>
      <w:r w:rsidR="001E44B2">
        <w:t xml:space="preserve">rized </w:t>
      </w:r>
      <w:r w:rsidR="00E35AC6">
        <w:t xml:space="preserve">for purchase </w:t>
      </w:r>
      <w:r w:rsidR="001E44B2">
        <w:t xml:space="preserve">on this grant/cooperative </w:t>
      </w:r>
      <w:r w:rsidR="005777BC">
        <w:t>agreement.</w:t>
      </w:r>
      <w:bookmarkStart w:id="6" w:name="h.2s8eyo1" w:colFirst="0" w:colLast="0"/>
      <w:bookmarkEnd w:id="6"/>
    </w:p>
    <w:p w:rsidR="005777BC" w:rsidRDefault="005777BC" w:rsidP="001E44B2">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pPr>
    </w:p>
    <w:p w:rsidR="005777BC" w:rsidRDefault="00442164" w:rsidP="0044216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r>
        <w:rPr>
          <w:color w:val="00B050"/>
        </w:rPr>
        <w:tab/>
        <w:t>OR</w:t>
      </w:r>
    </w:p>
    <w:p w:rsidR="005777BC" w:rsidRDefault="005777BC" w:rsidP="001E44B2">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pPr>
    </w:p>
    <w:p w:rsidR="00DB5AF1" w:rsidRDefault="005777BC" w:rsidP="00442164">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r>
        <w:t>The following equipment will be vested with the Recipient</w:t>
      </w:r>
      <w:proofErr w:type="gramStart"/>
      <w:r>
        <w:t xml:space="preserve">:  </w:t>
      </w:r>
      <w:r w:rsidRPr="00102F24">
        <w:rPr>
          <w:color w:val="00B050"/>
        </w:rPr>
        <w:t>(</w:t>
      </w:r>
      <w:proofErr w:type="gramEnd"/>
      <w:r w:rsidRPr="00102F24">
        <w:rPr>
          <w:color w:val="00B050"/>
        </w:rPr>
        <w:t xml:space="preserve">list equipment) </w:t>
      </w:r>
    </w:p>
    <w:p w:rsidR="00475109" w:rsidRDefault="00475109" w:rsidP="0047510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06" w:hanging="360"/>
      </w:pPr>
    </w:p>
    <w:p w:rsidR="005144E3" w:rsidRDefault="005144E3">
      <w:pPr>
        <w:jc w:val="center"/>
      </w:pPr>
    </w:p>
    <w:p w:rsidR="005144E3" w:rsidRDefault="001D07AE">
      <w:pPr>
        <w:jc w:val="center"/>
      </w:pPr>
      <w:r>
        <w:rPr>
          <w:b/>
          <w:u w:val="single"/>
        </w:rPr>
        <w:t>SECTION F</w:t>
      </w:r>
      <w:r w:rsidR="009D27A3">
        <w:rPr>
          <w:b/>
          <w:u w:val="single"/>
        </w:rPr>
        <w:t xml:space="preserve"> – SPECIAL PROVISIONS</w:t>
      </w:r>
    </w:p>
    <w:p w:rsidR="005144E3" w:rsidRDefault="005144E3">
      <w:pPr>
        <w:ind w:left="240"/>
        <w:jc w:val="center"/>
      </w:pPr>
    </w:p>
    <w:p w:rsidR="005144E3" w:rsidRDefault="00D45353">
      <w:pPr>
        <w:rPr>
          <w:color w:val="00B050"/>
        </w:rPr>
      </w:pPr>
      <w:r>
        <w:rPr>
          <w:color w:val="00B050"/>
        </w:rPr>
        <w:t>TBD</w:t>
      </w:r>
    </w:p>
    <w:p w:rsidR="00FA3346" w:rsidRDefault="00FA3346">
      <w:pPr>
        <w:rPr>
          <w:color w:val="00B050"/>
        </w:rPr>
      </w:pPr>
    </w:p>
    <w:p w:rsidR="004B30AD" w:rsidRDefault="004B30AD"/>
    <w:p w:rsidR="005144E3" w:rsidRDefault="001D07AE">
      <w:pPr>
        <w:jc w:val="center"/>
      </w:pPr>
      <w:r>
        <w:rPr>
          <w:b/>
          <w:u w:val="single"/>
        </w:rPr>
        <w:t>SECTION G</w:t>
      </w:r>
      <w:r w:rsidR="009D27A3">
        <w:rPr>
          <w:b/>
          <w:u w:val="single"/>
        </w:rPr>
        <w:t xml:space="preserve"> – DOCUMENTS INCORPORATED BY REFERENCE AND ORDER OF PRECEDENCE</w:t>
      </w:r>
    </w:p>
    <w:p w:rsidR="005144E3" w:rsidRDefault="005144E3"/>
    <w:p w:rsidR="005144E3" w:rsidRDefault="001D07AE">
      <w:proofErr w:type="gramStart"/>
      <w:r>
        <w:rPr>
          <w:b/>
          <w:u w:val="single"/>
        </w:rPr>
        <w:t>G</w:t>
      </w:r>
      <w:r w:rsidR="009D27A3">
        <w:rPr>
          <w:b/>
          <w:u w:val="single"/>
        </w:rPr>
        <w:t xml:space="preserve">.1 </w:t>
      </w:r>
      <w:r w:rsidR="0037448A">
        <w:rPr>
          <w:b/>
          <w:u w:val="single"/>
        </w:rPr>
        <w:t xml:space="preserve"> </w:t>
      </w:r>
      <w:r w:rsidR="009D27A3">
        <w:rPr>
          <w:b/>
          <w:u w:val="single"/>
        </w:rPr>
        <w:t>Documents</w:t>
      </w:r>
      <w:proofErr w:type="gramEnd"/>
      <w:r w:rsidR="009D27A3">
        <w:rPr>
          <w:b/>
          <w:u w:val="single"/>
        </w:rPr>
        <w:t xml:space="preserve"> Incorporated By Reference</w:t>
      </w:r>
    </w:p>
    <w:p w:rsidR="005144E3" w:rsidRDefault="005144E3"/>
    <w:p w:rsidR="005144E3" w:rsidRDefault="009D27A3">
      <w:r>
        <w:t>The following documents are hereby incorporated into this Agreement by reference:</w:t>
      </w:r>
    </w:p>
    <w:p w:rsidR="005144E3" w:rsidRDefault="009D27A3">
      <w:pPr>
        <w:numPr>
          <w:ilvl w:val="0"/>
          <w:numId w:val="1"/>
        </w:numPr>
        <w:ind w:hanging="359"/>
      </w:pPr>
      <w:r>
        <w:t>The Recipient’s proposal (</w:t>
      </w:r>
      <w:r>
        <w:rPr>
          <w:color w:val="00B050"/>
        </w:rPr>
        <w:t>insert title and date)</w:t>
      </w:r>
    </w:p>
    <w:p w:rsidR="005144E3" w:rsidRDefault="009D27A3">
      <w:pPr>
        <w:numPr>
          <w:ilvl w:val="0"/>
          <w:numId w:val="1"/>
        </w:numPr>
        <w:ind w:hanging="359"/>
      </w:pPr>
      <w:r>
        <w:t>The Recipient’s application for financial assistance (SF424, SF424A, SF424B), dated (</w:t>
      </w:r>
      <w:r>
        <w:rPr>
          <w:color w:val="00B050"/>
        </w:rPr>
        <w:t>insert date)</w:t>
      </w:r>
    </w:p>
    <w:p w:rsidR="005144E3" w:rsidRDefault="009D27A3">
      <w:pPr>
        <w:numPr>
          <w:ilvl w:val="0"/>
          <w:numId w:val="1"/>
        </w:numPr>
        <w:ind w:hanging="359"/>
      </w:pPr>
      <w:r>
        <w:rPr>
          <w:i/>
          <w:color w:val="00B050"/>
        </w:rPr>
        <w:t>Add as necessary</w:t>
      </w:r>
    </w:p>
    <w:p w:rsidR="005144E3" w:rsidRDefault="005144E3"/>
    <w:p w:rsidR="005144E3" w:rsidRDefault="001D07AE">
      <w:proofErr w:type="gramStart"/>
      <w:r>
        <w:rPr>
          <w:b/>
          <w:u w:val="single"/>
        </w:rPr>
        <w:t>G</w:t>
      </w:r>
      <w:r w:rsidR="009D27A3">
        <w:rPr>
          <w:b/>
          <w:u w:val="single"/>
        </w:rPr>
        <w:t xml:space="preserve">.2 </w:t>
      </w:r>
      <w:r w:rsidR="0037448A">
        <w:rPr>
          <w:b/>
          <w:u w:val="single"/>
        </w:rPr>
        <w:t xml:space="preserve"> </w:t>
      </w:r>
      <w:r w:rsidR="009D27A3">
        <w:rPr>
          <w:b/>
          <w:u w:val="single"/>
        </w:rPr>
        <w:t>Order</w:t>
      </w:r>
      <w:proofErr w:type="gramEnd"/>
      <w:r w:rsidR="009D27A3">
        <w:rPr>
          <w:b/>
          <w:u w:val="single"/>
        </w:rPr>
        <w:t xml:space="preserve"> of Precedence</w:t>
      </w:r>
    </w:p>
    <w:p w:rsidR="005144E3" w:rsidRDefault="005144E3"/>
    <w:p w:rsidR="005144E3" w:rsidRDefault="009D27A3">
      <w:r>
        <w:t>In the event of any inconsistency within this Agreement, the following order of precedence shall be followed:</w:t>
      </w:r>
    </w:p>
    <w:p w:rsidR="005144E3" w:rsidRDefault="005144E3"/>
    <w:p w:rsidR="005144E3" w:rsidRDefault="009D27A3">
      <w:pPr>
        <w:numPr>
          <w:ilvl w:val="0"/>
          <w:numId w:val="10"/>
        </w:numPr>
        <w:ind w:hanging="359"/>
      </w:pPr>
      <w:r>
        <w:t>The cover page.</w:t>
      </w:r>
    </w:p>
    <w:p w:rsidR="005144E3" w:rsidRDefault="00441D17">
      <w:pPr>
        <w:numPr>
          <w:ilvl w:val="0"/>
          <w:numId w:val="10"/>
        </w:numPr>
        <w:ind w:hanging="359"/>
      </w:pPr>
      <w:r>
        <w:t>Sections A through F</w:t>
      </w:r>
      <w:r w:rsidR="009D27A3">
        <w:t xml:space="preserve"> of this Agreement.</w:t>
      </w:r>
    </w:p>
    <w:p w:rsidR="005144E3" w:rsidRDefault="009D27A3">
      <w:pPr>
        <w:numPr>
          <w:ilvl w:val="0"/>
          <w:numId w:val="10"/>
        </w:numPr>
        <w:ind w:hanging="359"/>
      </w:pPr>
      <w:r>
        <w:t xml:space="preserve">Documents </w:t>
      </w:r>
      <w:r w:rsidR="00441D17">
        <w:t>incorporated by reference (see G</w:t>
      </w:r>
      <w:r>
        <w:t>.1) in the order in which they are incorporated.</w:t>
      </w:r>
    </w:p>
    <w:p w:rsidR="005144E3" w:rsidRDefault="005144E3">
      <w:pPr>
        <w:pStyle w:val="Heading5"/>
        <w:tabs>
          <w:tab w:val="center" w:pos="4725"/>
          <w:tab w:val="left" w:pos="5130"/>
          <w:tab w:val="left" w:pos="5850"/>
          <w:tab w:val="left" w:pos="6570"/>
          <w:tab w:val="left" w:pos="7290"/>
          <w:tab w:val="left" w:pos="8010"/>
          <w:tab w:val="left" w:pos="8730"/>
          <w:tab w:val="left" w:pos="9450"/>
        </w:tabs>
      </w:pPr>
    </w:p>
    <w:p w:rsidR="005144E3" w:rsidRDefault="009D27A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6570" w:hanging="6569"/>
      </w:pPr>
      <w:r>
        <w:tab/>
      </w:r>
    </w:p>
    <w:p w:rsidR="005144E3" w:rsidRDefault="009D27A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r>
        <w:tab/>
        <w:t xml:space="preserve">       </w:t>
      </w:r>
      <w:r>
        <w:tab/>
      </w:r>
    </w:p>
    <w:p w:rsidR="005144E3" w:rsidRDefault="009D27A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jc w:val="center"/>
      </w:pPr>
      <w:r>
        <w:rPr>
          <w:b/>
        </w:rPr>
        <w:t>– END OF ASSISTANCE AWARD DOCUMENT –</w:t>
      </w:r>
    </w:p>
    <w:p w:rsidR="005144E3" w:rsidRDefault="005144E3"/>
    <w:sectPr w:rsidR="005144E3" w:rsidSect="00132C1A">
      <w:headerReference w:type="default" r:id="rId23"/>
      <w:footerReference w:type="default" r:id="rId24"/>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43EF" w:rsidRDefault="00B443EF">
      <w:r>
        <w:separator/>
      </w:r>
    </w:p>
  </w:endnote>
  <w:endnote w:type="continuationSeparator" w:id="0">
    <w:p w:rsidR="00B443EF" w:rsidRDefault="00B44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Quattrocento">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3EBF" w:rsidRDefault="00D83EBF" w:rsidP="00132C1A">
    <w:pPr>
      <w:pStyle w:val="Footer"/>
      <w:rPr>
        <w:sz w:val="14"/>
        <w:szCs w:val="14"/>
      </w:rPr>
    </w:pPr>
  </w:p>
  <w:p w:rsidR="00D83EBF" w:rsidRPr="00E30C60" w:rsidRDefault="00D83EBF" w:rsidP="00132C1A">
    <w:pPr>
      <w:pStyle w:val="Footer"/>
      <w:rPr>
        <w:sz w:val="14"/>
        <w:szCs w:val="14"/>
      </w:rPr>
    </w:pPr>
    <w:r w:rsidRPr="00E30C60">
      <w:rPr>
        <w:sz w:val="14"/>
        <w:szCs w:val="14"/>
      </w:rPr>
      <w:t>201</w:t>
    </w:r>
    <w:r>
      <w:rPr>
        <w:sz w:val="14"/>
        <w:szCs w:val="14"/>
      </w:rPr>
      <w:t>7</w:t>
    </w:r>
    <w:r w:rsidRPr="00E30C60">
      <w:rPr>
        <w:sz w:val="14"/>
        <w:szCs w:val="14"/>
      </w:rPr>
      <w:t>-</w:t>
    </w:r>
    <w:r>
      <w:rPr>
        <w:sz w:val="14"/>
        <w:szCs w:val="14"/>
      </w:rPr>
      <w:t xml:space="preserve">03.16 </w:t>
    </w:r>
    <w:r w:rsidRPr="00E30C60">
      <w:rPr>
        <w:sz w:val="14"/>
        <w:szCs w:val="14"/>
      </w:rPr>
      <w:t>FA General Terms</w:t>
    </w:r>
    <w:r>
      <w:rPr>
        <w:sz w:val="14"/>
        <w:szCs w:val="14"/>
      </w:rPr>
      <w:t>(GSB)</w:t>
    </w:r>
  </w:p>
  <w:p w:rsidR="00D83EBF" w:rsidRDefault="00D83EBF" w:rsidP="00132C1A">
    <w:pPr>
      <w:pStyle w:val="Footer"/>
      <w:jc w:val="center"/>
    </w:pPr>
    <w:r>
      <w:t>G18AC00XXX</w:t>
    </w:r>
  </w:p>
  <w:p w:rsidR="00D83EBF" w:rsidRDefault="00D83EBF" w:rsidP="00132C1A">
    <w:pPr>
      <w:pStyle w:val="Footer"/>
      <w:tabs>
        <w:tab w:val="left" w:pos="2130"/>
      </w:tabs>
    </w:pPr>
    <w:r>
      <w:tab/>
    </w:r>
    <w:r>
      <w:tab/>
      <w:t xml:space="preserve">Page </w:t>
    </w:r>
    <w:r>
      <w:rPr>
        <w:b/>
      </w:rPr>
      <w:fldChar w:fldCharType="begin"/>
    </w:r>
    <w:r>
      <w:rPr>
        <w:b/>
      </w:rPr>
      <w:instrText xml:space="preserve"> PAGE  \* Arabic  \* MERGEFORMAT </w:instrText>
    </w:r>
    <w:r>
      <w:rPr>
        <w:b/>
      </w:rPr>
      <w:fldChar w:fldCharType="separate"/>
    </w:r>
    <w:r w:rsidR="00D45353">
      <w:rPr>
        <w:b/>
        <w:noProof/>
      </w:rPr>
      <w:t>21</w:t>
    </w:r>
    <w:r>
      <w:rPr>
        <w:b/>
      </w:rPr>
      <w:fldChar w:fldCharType="end"/>
    </w:r>
    <w:r>
      <w:t xml:space="preserve"> of </w:t>
    </w:r>
    <w:r>
      <w:rPr>
        <w:b/>
      </w:rPr>
      <w:fldChar w:fldCharType="begin"/>
    </w:r>
    <w:r>
      <w:rPr>
        <w:b/>
      </w:rPr>
      <w:instrText xml:space="preserve"> NUMPAGES  \* Arabic  \* MERGEFORMAT </w:instrText>
    </w:r>
    <w:r>
      <w:rPr>
        <w:b/>
      </w:rPr>
      <w:fldChar w:fldCharType="separate"/>
    </w:r>
    <w:r w:rsidR="00D45353">
      <w:rPr>
        <w:b/>
        <w:noProof/>
      </w:rPr>
      <w:t>26</w:t>
    </w:r>
    <w:r>
      <w:rPr>
        <w:b/>
      </w:rPr>
      <w:fldChar w:fldCharType="end"/>
    </w:r>
  </w:p>
  <w:p w:rsidR="00D83EBF" w:rsidRDefault="00D83EBF">
    <w:pP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43EF" w:rsidRDefault="00B443EF">
      <w:r>
        <w:separator/>
      </w:r>
    </w:p>
  </w:footnote>
  <w:footnote w:type="continuationSeparator" w:id="0">
    <w:p w:rsidR="00B443EF" w:rsidRDefault="00B44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3EBF" w:rsidRDefault="00D83EBF" w:rsidP="00132C1A">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66CD1"/>
    <w:multiLevelType w:val="hybridMultilevel"/>
    <w:tmpl w:val="D788015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 w15:restartNumberingAfterBreak="0">
    <w:nsid w:val="09401A9C"/>
    <w:multiLevelType w:val="multilevel"/>
    <w:tmpl w:val="29143E68"/>
    <w:lvl w:ilvl="0">
      <w:start w:val="1"/>
      <w:numFmt w:val="lowerLetter"/>
      <w:lvlText w:val="%1."/>
      <w:lvlJc w:val="left"/>
      <w:pPr>
        <w:ind w:left="720" w:firstLine="360"/>
      </w:pPr>
      <w:rPr>
        <w:vertAlign w:val="baseline"/>
      </w:rPr>
    </w:lvl>
    <w:lvl w:ilvl="1">
      <w:start w:val="1"/>
      <w:numFmt w:val="lowerRoman"/>
      <w:lvlText w:val="%2."/>
      <w:lvlJc w:val="left"/>
      <w:pPr>
        <w:ind w:left="1800" w:firstLine="1080"/>
      </w:pPr>
      <w:rPr>
        <w:i w:val="0"/>
        <w:vertAlign w:val="baseline"/>
      </w:rPr>
    </w:lvl>
    <w:lvl w:ilvl="2">
      <w:start w:val="1"/>
      <w:numFmt w:val="upperLetter"/>
      <w:lvlText w:val="(%3)"/>
      <w:lvlJc w:val="left"/>
      <w:pPr>
        <w:ind w:left="2355"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 w15:restartNumberingAfterBreak="0">
    <w:nsid w:val="0BA9158C"/>
    <w:multiLevelType w:val="multilevel"/>
    <w:tmpl w:val="8D72BADC"/>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4" w15:restartNumberingAfterBreak="0">
    <w:nsid w:val="0D176365"/>
    <w:multiLevelType w:val="multilevel"/>
    <w:tmpl w:val="C128BD5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5" w15:restartNumberingAfterBreak="0">
    <w:nsid w:val="107C0ACC"/>
    <w:multiLevelType w:val="multilevel"/>
    <w:tmpl w:val="D4E8854C"/>
    <w:lvl w:ilvl="0">
      <w:start w:val="3"/>
      <w:numFmt w:val="lowerLetter"/>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6" w15:restartNumberingAfterBreak="0">
    <w:nsid w:val="12F31630"/>
    <w:multiLevelType w:val="multilevel"/>
    <w:tmpl w:val="ED129408"/>
    <w:lvl w:ilvl="0">
      <w:start w:val="1"/>
      <w:numFmt w:val="lowerLetter"/>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7" w15:restartNumberingAfterBreak="0">
    <w:nsid w:val="1BE6758D"/>
    <w:multiLevelType w:val="multilevel"/>
    <w:tmpl w:val="D9005284"/>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8" w15:restartNumberingAfterBreak="0">
    <w:nsid w:val="1D935A10"/>
    <w:multiLevelType w:val="multilevel"/>
    <w:tmpl w:val="D2824554"/>
    <w:lvl w:ilvl="0">
      <w:start w:val="1"/>
      <w:numFmt w:val="lowerLetter"/>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9" w15:restartNumberingAfterBreak="0">
    <w:nsid w:val="3BEE6762"/>
    <w:multiLevelType w:val="hybridMultilevel"/>
    <w:tmpl w:val="EDB6EEC2"/>
    <w:lvl w:ilvl="0" w:tplc="04090017">
      <w:start w:val="1"/>
      <w:numFmt w:val="lowerLetter"/>
      <w:lvlText w:val="%1)"/>
      <w:lvlJc w:val="left"/>
      <w:pPr>
        <w:ind w:left="631" w:hanging="360"/>
      </w:pPr>
    </w:lvl>
    <w:lvl w:ilvl="1" w:tplc="04090019" w:tentative="1">
      <w:start w:val="1"/>
      <w:numFmt w:val="lowerLetter"/>
      <w:lvlText w:val="%2."/>
      <w:lvlJc w:val="left"/>
      <w:pPr>
        <w:ind w:left="1351" w:hanging="360"/>
      </w:pPr>
    </w:lvl>
    <w:lvl w:ilvl="2" w:tplc="0409001B" w:tentative="1">
      <w:start w:val="1"/>
      <w:numFmt w:val="lowerRoman"/>
      <w:lvlText w:val="%3."/>
      <w:lvlJc w:val="right"/>
      <w:pPr>
        <w:ind w:left="2071" w:hanging="180"/>
      </w:pPr>
    </w:lvl>
    <w:lvl w:ilvl="3" w:tplc="0409000F" w:tentative="1">
      <w:start w:val="1"/>
      <w:numFmt w:val="decimal"/>
      <w:lvlText w:val="%4."/>
      <w:lvlJc w:val="left"/>
      <w:pPr>
        <w:ind w:left="2791" w:hanging="360"/>
      </w:pPr>
    </w:lvl>
    <w:lvl w:ilvl="4" w:tplc="04090019" w:tentative="1">
      <w:start w:val="1"/>
      <w:numFmt w:val="lowerLetter"/>
      <w:lvlText w:val="%5."/>
      <w:lvlJc w:val="left"/>
      <w:pPr>
        <w:ind w:left="3511" w:hanging="360"/>
      </w:pPr>
    </w:lvl>
    <w:lvl w:ilvl="5" w:tplc="0409001B" w:tentative="1">
      <w:start w:val="1"/>
      <w:numFmt w:val="lowerRoman"/>
      <w:lvlText w:val="%6."/>
      <w:lvlJc w:val="right"/>
      <w:pPr>
        <w:ind w:left="4231" w:hanging="180"/>
      </w:pPr>
    </w:lvl>
    <w:lvl w:ilvl="6" w:tplc="0409000F" w:tentative="1">
      <w:start w:val="1"/>
      <w:numFmt w:val="decimal"/>
      <w:lvlText w:val="%7."/>
      <w:lvlJc w:val="left"/>
      <w:pPr>
        <w:ind w:left="4951" w:hanging="360"/>
      </w:pPr>
    </w:lvl>
    <w:lvl w:ilvl="7" w:tplc="04090019" w:tentative="1">
      <w:start w:val="1"/>
      <w:numFmt w:val="lowerLetter"/>
      <w:lvlText w:val="%8."/>
      <w:lvlJc w:val="left"/>
      <w:pPr>
        <w:ind w:left="5671" w:hanging="360"/>
      </w:pPr>
    </w:lvl>
    <w:lvl w:ilvl="8" w:tplc="0409001B" w:tentative="1">
      <w:start w:val="1"/>
      <w:numFmt w:val="lowerRoman"/>
      <w:lvlText w:val="%9."/>
      <w:lvlJc w:val="right"/>
      <w:pPr>
        <w:ind w:left="6391" w:hanging="180"/>
      </w:pPr>
    </w:lvl>
  </w:abstractNum>
  <w:abstractNum w:abstractNumId="10" w15:restartNumberingAfterBreak="0">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711B7B"/>
    <w:multiLevelType w:val="multilevel"/>
    <w:tmpl w:val="DB2241CE"/>
    <w:lvl w:ilvl="0">
      <w:start w:val="1"/>
      <w:numFmt w:val="lowerRoman"/>
      <w:lvlText w:val="(%1)"/>
      <w:lvlJc w:val="left"/>
      <w:pPr>
        <w:ind w:left="1440" w:firstLine="1080"/>
      </w:pPr>
      <w:rPr>
        <w:rFonts w:ascii="Times New Roman" w:eastAsia="Times New Roman" w:hAnsi="Times New Roman" w:cs="Times New Roman"/>
        <w:vertAlign w:val="baseline"/>
      </w:rPr>
    </w:lvl>
    <w:lvl w:ilvl="1">
      <w:start w:val="1"/>
      <w:numFmt w:val="lowerRoman"/>
      <w:lvlText w:val="(%2)"/>
      <w:lvlJc w:val="left"/>
      <w:pPr>
        <w:ind w:left="2520" w:firstLine="1800"/>
      </w:pPr>
      <w:rPr>
        <w:rFonts w:ascii="Times New Roman" w:eastAsia="Times New Roman" w:hAnsi="Times New Roman" w:cs="Times New Roman"/>
        <w:vertAlign w:val="baseline"/>
      </w:rPr>
    </w:lvl>
    <w:lvl w:ilvl="2">
      <w:start w:val="1"/>
      <w:numFmt w:val="bullet"/>
      <w:lvlText w:val="▪"/>
      <w:lvlJc w:val="left"/>
      <w:pPr>
        <w:ind w:left="2880" w:firstLine="2520"/>
      </w:pPr>
      <w:rPr>
        <w:rFonts w:ascii="Arial" w:eastAsia="Arial" w:hAnsi="Arial" w:cs="Arial"/>
        <w:vertAlign w:val="baseline"/>
      </w:rPr>
    </w:lvl>
    <w:lvl w:ilvl="3">
      <w:start w:val="1"/>
      <w:numFmt w:val="bullet"/>
      <w:lvlText w:val="●"/>
      <w:lvlJc w:val="left"/>
      <w:pPr>
        <w:ind w:left="3600" w:firstLine="3240"/>
      </w:pPr>
      <w:rPr>
        <w:rFonts w:ascii="Arial" w:eastAsia="Arial" w:hAnsi="Arial" w:cs="Arial"/>
        <w:vertAlign w:val="baseline"/>
      </w:rPr>
    </w:lvl>
    <w:lvl w:ilvl="4">
      <w:start w:val="1"/>
      <w:numFmt w:val="bullet"/>
      <w:lvlText w:val="o"/>
      <w:lvlJc w:val="left"/>
      <w:pPr>
        <w:ind w:left="4320" w:firstLine="3960"/>
      </w:pPr>
      <w:rPr>
        <w:rFonts w:ascii="Arial" w:eastAsia="Arial" w:hAnsi="Arial" w:cs="Arial"/>
        <w:vertAlign w:val="baseline"/>
      </w:rPr>
    </w:lvl>
    <w:lvl w:ilvl="5">
      <w:start w:val="1"/>
      <w:numFmt w:val="bullet"/>
      <w:lvlText w:val="▪"/>
      <w:lvlJc w:val="left"/>
      <w:pPr>
        <w:ind w:left="5040" w:firstLine="4680"/>
      </w:pPr>
      <w:rPr>
        <w:rFonts w:ascii="Arial" w:eastAsia="Arial" w:hAnsi="Arial" w:cs="Arial"/>
        <w:vertAlign w:val="baseline"/>
      </w:rPr>
    </w:lvl>
    <w:lvl w:ilvl="6">
      <w:start w:val="1"/>
      <w:numFmt w:val="bullet"/>
      <w:lvlText w:val="●"/>
      <w:lvlJc w:val="left"/>
      <w:pPr>
        <w:ind w:left="5760" w:firstLine="5400"/>
      </w:pPr>
      <w:rPr>
        <w:rFonts w:ascii="Arial" w:eastAsia="Arial" w:hAnsi="Arial" w:cs="Arial"/>
        <w:vertAlign w:val="baseline"/>
      </w:rPr>
    </w:lvl>
    <w:lvl w:ilvl="7">
      <w:start w:val="1"/>
      <w:numFmt w:val="bullet"/>
      <w:lvlText w:val="o"/>
      <w:lvlJc w:val="left"/>
      <w:pPr>
        <w:ind w:left="6480" w:firstLine="6120"/>
      </w:pPr>
      <w:rPr>
        <w:rFonts w:ascii="Arial" w:eastAsia="Arial" w:hAnsi="Arial" w:cs="Arial"/>
        <w:vertAlign w:val="baseline"/>
      </w:rPr>
    </w:lvl>
    <w:lvl w:ilvl="8">
      <w:start w:val="1"/>
      <w:numFmt w:val="bullet"/>
      <w:lvlText w:val="▪"/>
      <w:lvlJc w:val="left"/>
      <w:pPr>
        <w:ind w:left="7200" w:firstLine="6840"/>
      </w:pPr>
      <w:rPr>
        <w:rFonts w:ascii="Arial" w:eastAsia="Arial" w:hAnsi="Arial" w:cs="Arial"/>
        <w:vertAlign w:val="baseline"/>
      </w:rPr>
    </w:lvl>
  </w:abstractNum>
  <w:abstractNum w:abstractNumId="12" w15:restartNumberingAfterBreak="0">
    <w:nsid w:val="405677EF"/>
    <w:multiLevelType w:val="multilevel"/>
    <w:tmpl w:val="AC3E3258"/>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13" w15:restartNumberingAfterBreak="0">
    <w:nsid w:val="42F73B07"/>
    <w:multiLevelType w:val="multilevel"/>
    <w:tmpl w:val="5DE0E43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4" w15:restartNumberingAfterBreak="0">
    <w:nsid w:val="4C397D48"/>
    <w:multiLevelType w:val="multilevel"/>
    <w:tmpl w:val="F06E38D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5" w15:restartNumberingAfterBreak="0">
    <w:nsid w:val="56E9782E"/>
    <w:multiLevelType w:val="multilevel"/>
    <w:tmpl w:val="8DB6F05C"/>
    <w:lvl w:ilvl="0">
      <w:start w:val="1"/>
      <w:numFmt w:val="bullet"/>
      <w:lvlText w:val="●"/>
      <w:lvlJc w:val="left"/>
      <w:pPr>
        <w:ind w:left="1080" w:firstLine="720"/>
      </w:pPr>
      <w:rPr>
        <w:rFonts w:ascii="Arial" w:eastAsia="Arial" w:hAnsi="Arial" w:cs="Arial"/>
        <w:vertAlign w:val="baseline"/>
      </w:rPr>
    </w:lvl>
    <w:lvl w:ilvl="1">
      <w:start w:val="1"/>
      <w:numFmt w:val="bullet"/>
      <w:lvlText w:val="o"/>
      <w:lvlJc w:val="left"/>
      <w:pPr>
        <w:ind w:left="1800" w:firstLine="1440"/>
      </w:pPr>
      <w:rPr>
        <w:rFonts w:ascii="Arial" w:eastAsia="Arial" w:hAnsi="Arial" w:cs="Arial"/>
        <w:vertAlign w:val="baseline"/>
      </w:rPr>
    </w:lvl>
    <w:lvl w:ilvl="2">
      <w:start w:val="1"/>
      <w:numFmt w:val="bullet"/>
      <w:lvlText w:val="▪"/>
      <w:lvlJc w:val="left"/>
      <w:pPr>
        <w:ind w:left="2520" w:firstLine="2160"/>
      </w:pPr>
      <w:rPr>
        <w:rFonts w:ascii="Arial" w:eastAsia="Arial" w:hAnsi="Arial" w:cs="Arial"/>
        <w:vertAlign w:val="baseline"/>
      </w:rPr>
    </w:lvl>
    <w:lvl w:ilvl="3">
      <w:start w:val="1"/>
      <w:numFmt w:val="bullet"/>
      <w:lvlText w:val="●"/>
      <w:lvlJc w:val="left"/>
      <w:pPr>
        <w:ind w:left="3240" w:firstLine="2880"/>
      </w:pPr>
      <w:rPr>
        <w:rFonts w:ascii="Arial" w:eastAsia="Arial" w:hAnsi="Arial" w:cs="Arial"/>
        <w:vertAlign w:val="baseline"/>
      </w:rPr>
    </w:lvl>
    <w:lvl w:ilvl="4">
      <w:start w:val="1"/>
      <w:numFmt w:val="bullet"/>
      <w:lvlText w:val="o"/>
      <w:lvlJc w:val="left"/>
      <w:pPr>
        <w:ind w:left="3960" w:firstLine="3600"/>
      </w:pPr>
      <w:rPr>
        <w:rFonts w:ascii="Arial" w:eastAsia="Arial" w:hAnsi="Arial" w:cs="Arial"/>
        <w:vertAlign w:val="baseline"/>
      </w:rPr>
    </w:lvl>
    <w:lvl w:ilvl="5">
      <w:start w:val="1"/>
      <w:numFmt w:val="bullet"/>
      <w:lvlText w:val="▪"/>
      <w:lvlJc w:val="left"/>
      <w:pPr>
        <w:ind w:left="4680" w:firstLine="4320"/>
      </w:pPr>
      <w:rPr>
        <w:rFonts w:ascii="Arial" w:eastAsia="Arial" w:hAnsi="Arial" w:cs="Arial"/>
        <w:vertAlign w:val="baseline"/>
      </w:rPr>
    </w:lvl>
    <w:lvl w:ilvl="6">
      <w:start w:val="1"/>
      <w:numFmt w:val="bullet"/>
      <w:lvlText w:val="●"/>
      <w:lvlJc w:val="left"/>
      <w:pPr>
        <w:ind w:left="5400" w:firstLine="5040"/>
      </w:pPr>
      <w:rPr>
        <w:rFonts w:ascii="Arial" w:eastAsia="Arial" w:hAnsi="Arial" w:cs="Arial"/>
        <w:vertAlign w:val="baseline"/>
      </w:rPr>
    </w:lvl>
    <w:lvl w:ilvl="7">
      <w:start w:val="1"/>
      <w:numFmt w:val="bullet"/>
      <w:lvlText w:val="o"/>
      <w:lvlJc w:val="left"/>
      <w:pPr>
        <w:ind w:left="6120" w:firstLine="5760"/>
      </w:pPr>
      <w:rPr>
        <w:rFonts w:ascii="Arial" w:eastAsia="Arial" w:hAnsi="Arial" w:cs="Arial"/>
        <w:vertAlign w:val="baseline"/>
      </w:rPr>
    </w:lvl>
    <w:lvl w:ilvl="8">
      <w:start w:val="1"/>
      <w:numFmt w:val="bullet"/>
      <w:lvlText w:val="▪"/>
      <w:lvlJc w:val="left"/>
      <w:pPr>
        <w:ind w:left="6840" w:firstLine="6480"/>
      </w:pPr>
      <w:rPr>
        <w:rFonts w:ascii="Arial" w:eastAsia="Arial" w:hAnsi="Arial" w:cs="Arial"/>
        <w:vertAlign w:val="baseline"/>
      </w:rPr>
    </w:lvl>
  </w:abstractNum>
  <w:abstractNum w:abstractNumId="16" w15:restartNumberingAfterBreak="0">
    <w:nsid w:val="72DD52FB"/>
    <w:multiLevelType w:val="multilevel"/>
    <w:tmpl w:val="DEB211DE"/>
    <w:lvl w:ilvl="0">
      <w:start w:val="1"/>
      <w:numFmt w:val="lowerLetter"/>
      <w:lvlText w:val="%1)"/>
      <w:lvlJc w:val="left"/>
      <w:pPr>
        <w:ind w:left="270" w:hanging="89"/>
      </w:pPr>
      <w:rPr>
        <w:b w:val="0"/>
        <w:u w:val="none"/>
        <w:vertAlign w:val="baseline"/>
      </w:rPr>
    </w:lvl>
    <w:lvl w:ilvl="1">
      <w:start w:val="1"/>
      <w:numFmt w:val="lowerLetter"/>
      <w:lvlText w:val="%2."/>
      <w:lvlJc w:val="left"/>
      <w:pPr>
        <w:ind w:left="990" w:firstLine="630"/>
      </w:pPr>
      <w:rPr>
        <w:vertAlign w:val="baseline"/>
      </w:rPr>
    </w:lvl>
    <w:lvl w:ilvl="2">
      <w:start w:val="1"/>
      <w:numFmt w:val="lowerRoman"/>
      <w:lvlText w:val="%3."/>
      <w:lvlJc w:val="right"/>
      <w:pPr>
        <w:ind w:left="1710" w:firstLine="1530"/>
      </w:pPr>
      <w:rPr>
        <w:vertAlign w:val="baseline"/>
      </w:rPr>
    </w:lvl>
    <w:lvl w:ilvl="3">
      <w:start w:val="1"/>
      <w:numFmt w:val="decimal"/>
      <w:lvlText w:val="%4."/>
      <w:lvlJc w:val="left"/>
      <w:pPr>
        <w:ind w:left="2430" w:firstLine="2070"/>
      </w:pPr>
      <w:rPr>
        <w:vertAlign w:val="baseline"/>
      </w:rPr>
    </w:lvl>
    <w:lvl w:ilvl="4">
      <w:start w:val="1"/>
      <w:numFmt w:val="lowerLetter"/>
      <w:lvlText w:val="%5."/>
      <w:lvlJc w:val="left"/>
      <w:pPr>
        <w:ind w:left="3150" w:firstLine="2790"/>
      </w:pPr>
      <w:rPr>
        <w:vertAlign w:val="baseline"/>
      </w:rPr>
    </w:lvl>
    <w:lvl w:ilvl="5">
      <w:start w:val="1"/>
      <w:numFmt w:val="lowerRoman"/>
      <w:lvlText w:val="%6."/>
      <w:lvlJc w:val="right"/>
      <w:pPr>
        <w:ind w:left="3870" w:firstLine="3690"/>
      </w:pPr>
      <w:rPr>
        <w:vertAlign w:val="baseline"/>
      </w:rPr>
    </w:lvl>
    <w:lvl w:ilvl="6">
      <w:start w:val="1"/>
      <w:numFmt w:val="decimal"/>
      <w:lvlText w:val="%7."/>
      <w:lvlJc w:val="left"/>
      <w:pPr>
        <w:ind w:left="4590" w:firstLine="4230"/>
      </w:pPr>
      <w:rPr>
        <w:vertAlign w:val="baseline"/>
      </w:rPr>
    </w:lvl>
    <w:lvl w:ilvl="7">
      <w:start w:val="1"/>
      <w:numFmt w:val="lowerLetter"/>
      <w:lvlText w:val="%8."/>
      <w:lvlJc w:val="left"/>
      <w:pPr>
        <w:ind w:left="5310" w:firstLine="4950"/>
      </w:pPr>
      <w:rPr>
        <w:vertAlign w:val="baseline"/>
      </w:rPr>
    </w:lvl>
    <w:lvl w:ilvl="8">
      <w:start w:val="1"/>
      <w:numFmt w:val="lowerRoman"/>
      <w:lvlText w:val="%9."/>
      <w:lvlJc w:val="right"/>
      <w:pPr>
        <w:ind w:left="6030" w:firstLine="5850"/>
      </w:pPr>
      <w:rPr>
        <w:vertAlign w:val="baseline"/>
      </w:rPr>
    </w:lvl>
  </w:abstractNum>
  <w:abstractNum w:abstractNumId="17" w15:restartNumberingAfterBreak="0">
    <w:nsid w:val="73234BBF"/>
    <w:multiLevelType w:val="multilevel"/>
    <w:tmpl w:val="43FC8D0C"/>
    <w:lvl w:ilvl="0">
      <w:start w:val="1"/>
      <w:numFmt w:val="bullet"/>
      <w:lvlText w:val="●"/>
      <w:lvlJc w:val="left"/>
      <w:pPr>
        <w:ind w:left="1080" w:firstLine="720"/>
      </w:pPr>
      <w:rPr>
        <w:rFonts w:ascii="Arial" w:eastAsia="Arial" w:hAnsi="Arial" w:cs="Arial"/>
        <w:vertAlign w:val="baseline"/>
      </w:rPr>
    </w:lvl>
    <w:lvl w:ilvl="1">
      <w:start w:val="1"/>
      <w:numFmt w:val="bullet"/>
      <w:lvlText w:val="o"/>
      <w:lvlJc w:val="left"/>
      <w:pPr>
        <w:ind w:left="1800" w:firstLine="1440"/>
      </w:pPr>
      <w:rPr>
        <w:rFonts w:ascii="Arial" w:eastAsia="Arial" w:hAnsi="Arial" w:cs="Arial"/>
        <w:vertAlign w:val="baseline"/>
      </w:rPr>
    </w:lvl>
    <w:lvl w:ilvl="2">
      <w:start w:val="1"/>
      <w:numFmt w:val="bullet"/>
      <w:lvlText w:val="▪"/>
      <w:lvlJc w:val="left"/>
      <w:pPr>
        <w:ind w:left="2520" w:firstLine="2160"/>
      </w:pPr>
      <w:rPr>
        <w:rFonts w:ascii="Arial" w:eastAsia="Arial" w:hAnsi="Arial" w:cs="Arial"/>
        <w:vertAlign w:val="baseline"/>
      </w:rPr>
    </w:lvl>
    <w:lvl w:ilvl="3">
      <w:start w:val="1"/>
      <w:numFmt w:val="bullet"/>
      <w:lvlText w:val="●"/>
      <w:lvlJc w:val="left"/>
      <w:pPr>
        <w:ind w:left="3240" w:firstLine="2880"/>
      </w:pPr>
      <w:rPr>
        <w:rFonts w:ascii="Arial" w:eastAsia="Arial" w:hAnsi="Arial" w:cs="Arial"/>
        <w:vertAlign w:val="baseline"/>
      </w:rPr>
    </w:lvl>
    <w:lvl w:ilvl="4">
      <w:start w:val="1"/>
      <w:numFmt w:val="bullet"/>
      <w:lvlText w:val="o"/>
      <w:lvlJc w:val="left"/>
      <w:pPr>
        <w:ind w:left="3960" w:firstLine="3600"/>
      </w:pPr>
      <w:rPr>
        <w:rFonts w:ascii="Arial" w:eastAsia="Arial" w:hAnsi="Arial" w:cs="Arial"/>
        <w:vertAlign w:val="baseline"/>
      </w:rPr>
    </w:lvl>
    <w:lvl w:ilvl="5">
      <w:start w:val="1"/>
      <w:numFmt w:val="bullet"/>
      <w:lvlText w:val="▪"/>
      <w:lvlJc w:val="left"/>
      <w:pPr>
        <w:ind w:left="4680" w:firstLine="4320"/>
      </w:pPr>
      <w:rPr>
        <w:rFonts w:ascii="Arial" w:eastAsia="Arial" w:hAnsi="Arial" w:cs="Arial"/>
        <w:vertAlign w:val="baseline"/>
      </w:rPr>
    </w:lvl>
    <w:lvl w:ilvl="6">
      <w:start w:val="1"/>
      <w:numFmt w:val="bullet"/>
      <w:lvlText w:val="●"/>
      <w:lvlJc w:val="left"/>
      <w:pPr>
        <w:ind w:left="5400" w:firstLine="5040"/>
      </w:pPr>
      <w:rPr>
        <w:rFonts w:ascii="Arial" w:eastAsia="Arial" w:hAnsi="Arial" w:cs="Arial"/>
        <w:vertAlign w:val="baseline"/>
      </w:rPr>
    </w:lvl>
    <w:lvl w:ilvl="7">
      <w:start w:val="1"/>
      <w:numFmt w:val="bullet"/>
      <w:lvlText w:val="o"/>
      <w:lvlJc w:val="left"/>
      <w:pPr>
        <w:ind w:left="6120" w:firstLine="5760"/>
      </w:pPr>
      <w:rPr>
        <w:rFonts w:ascii="Arial" w:eastAsia="Arial" w:hAnsi="Arial" w:cs="Arial"/>
        <w:vertAlign w:val="baseline"/>
      </w:rPr>
    </w:lvl>
    <w:lvl w:ilvl="8">
      <w:start w:val="1"/>
      <w:numFmt w:val="bullet"/>
      <w:lvlText w:val="▪"/>
      <w:lvlJc w:val="left"/>
      <w:pPr>
        <w:ind w:left="6840" w:firstLine="6480"/>
      </w:pPr>
      <w:rPr>
        <w:rFonts w:ascii="Arial" w:eastAsia="Arial" w:hAnsi="Arial" w:cs="Arial"/>
        <w:vertAlign w:val="baseline"/>
      </w:rPr>
    </w:lvl>
  </w:abstractNum>
  <w:num w:numId="1">
    <w:abstractNumId w:val="4"/>
  </w:num>
  <w:num w:numId="2">
    <w:abstractNumId w:val="5"/>
  </w:num>
  <w:num w:numId="3">
    <w:abstractNumId w:val="8"/>
  </w:num>
  <w:num w:numId="4">
    <w:abstractNumId w:val="2"/>
  </w:num>
  <w:num w:numId="5">
    <w:abstractNumId w:val="11"/>
  </w:num>
  <w:num w:numId="6">
    <w:abstractNumId w:val="1"/>
  </w:num>
  <w:num w:numId="7">
    <w:abstractNumId w:val="17"/>
  </w:num>
  <w:num w:numId="8">
    <w:abstractNumId w:val="13"/>
  </w:num>
  <w:num w:numId="9">
    <w:abstractNumId w:val="15"/>
  </w:num>
  <w:num w:numId="10">
    <w:abstractNumId w:val="12"/>
  </w:num>
  <w:num w:numId="11">
    <w:abstractNumId w:val="16"/>
  </w:num>
  <w:num w:numId="12">
    <w:abstractNumId w:val="14"/>
  </w:num>
  <w:num w:numId="13">
    <w:abstractNumId w:val="3"/>
  </w:num>
  <w:num w:numId="14">
    <w:abstractNumId w:val="7"/>
  </w:num>
  <w:num w:numId="15">
    <w:abstractNumId w:val="6"/>
  </w:num>
  <w:num w:numId="16">
    <w:abstractNumId w:val="10"/>
  </w:num>
  <w:num w:numId="17">
    <w:abstractNumId w:val="9"/>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4E3"/>
    <w:rsid w:val="00012B45"/>
    <w:rsid w:val="00031A38"/>
    <w:rsid w:val="00065B24"/>
    <w:rsid w:val="000B582A"/>
    <w:rsid w:val="000C5D73"/>
    <w:rsid w:val="000F450A"/>
    <w:rsid w:val="00102F24"/>
    <w:rsid w:val="00132C1A"/>
    <w:rsid w:val="0014567D"/>
    <w:rsid w:val="001855E0"/>
    <w:rsid w:val="001B3246"/>
    <w:rsid w:val="001C32C0"/>
    <w:rsid w:val="001D07AE"/>
    <w:rsid w:val="001E44B2"/>
    <w:rsid w:val="001E4A40"/>
    <w:rsid w:val="001E539C"/>
    <w:rsid w:val="00204B33"/>
    <w:rsid w:val="002218E3"/>
    <w:rsid w:val="00231EF8"/>
    <w:rsid w:val="00232AB4"/>
    <w:rsid w:val="002351CC"/>
    <w:rsid w:val="00236BDA"/>
    <w:rsid w:val="00242D77"/>
    <w:rsid w:val="0028566F"/>
    <w:rsid w:val="00292DA0"/>
    <w:rsid w:val="002A18AE"/>
    <w:rsid w:val="002A66C3"/>
    <w:rsid w:val="002D23D5"/>
    <w:rsid w:val="002F1267"/>
    <w:rsid w:val="00343902"/>
    <w:rsid w:val="00361B0B"/>
    <w:rsid w:val="00373337"/>
    <w:rsid w:val="0037342D"/>
    <w:rsid w:val="00373697"/>
    <w:rsid w:val="0037448A"/>
    <w:rsid w:val="00380BD9"/>
    <w:rsid w:val="003B1641"/>
    <w:rsid w:val="003C05C1"/>
    <w:rsid w:val="003F1EA0"/>
    <w:rsid w:val="003F5B5C"/>
    <w:rsid w:val="00423BFA"/>
    <w:rsid w:val="00427036"/>
    <w:rsid w:val="00441D17"/>
    <w:rsid w:val="00442164"/>
    <w:rsid w:val="00443202"/>
    <w:rsid w:val="00450A5F"/>
    <w:rsid w:val="004679F3"/>
    <w:rsid w:val="00475109"/>
    <w:rsid w:val="004A01E0"/>
    <w:rsid w:val="004B0E57"/>
    <w:rsid w:val="004B30AD"/>
    <w:rsid w:val="004B4D3A"/>
    <w:rsid w:val="004B7633"/>
    <w:rsid w:val="005064E1"/>
    <w:rsid w:val="00507C93"/>
    <w:rsid w:val="005144E3"/>
    <w:rsid w:val="00516D8C"/>
    <w:rsid w:val="00532217"/>
    <w:rsid w:val="00550CFC"/>
    <w:rsid w:val="005777BC"/>
    <w:rsid w:val="00586C3C"/>
    <w:rsid w:val="00594C0C"/>
    <w:rsid w:val="005A57B2"/>
    <w:rsid w:val="005C5FF3"/>
    <w:rsid w:val="006352EC"/>
    <w:rsid w:val="00640F06"/>
    <w:rsid w:val="0064208F"/>
    <w:rsid w:val="00660D96"/>
    <w:rsid w:val="00671780"/>
    <w:rsid w:val="006B50D3"/>
    <w:rsid w:val="006C5E7B"/>
    <w:rsid w:val="006D4F94"/>
    <w:rsid w:val="006D57F5"/>
    <w:rsid w:val="006E339D"/>
    <w:rsid w:val="006E5015"/>
    <w:rsid w:val="0072296D"/>
    <w:rsid w:val="00735327"/>
    <w:rsid w:val="007643E9"/>
    <w:rsid w:val="00765746"/>
    <w:rsid w:val="00770E99"/>
    <w:rsid w:val="007C7EC6"/>
    <w:rsid w:val="007D1D14"/>
    <w:rsid w:val="007F5D0E"/>
    <w:rsid w:val="00826B1F"/>
    <w:rsid w:val="0082738F"/>
    <w:rsid w:val="00830C15"/>
    <w:rsid w:val="00846E52"/>
    <w:rsid w:val="00864799"/>
    <w:rsid w:val="00873366"/>
    <w:rsid w:val="00873D1E"/>
    <w:rsid w:val="00884F44"/>
    <w:rsid w:val="008905C8"/>
    <w:rsid w:val="0089097C"/>
    <w:rsid w:val="008B6777"/>
    <w:rsid w:val="00940A90"/>
    <w:rsid w:val="00951E8D"/>
    <w:rsid w:val="00953774"/>
    <w:rsid w:val="00976E17"/>
    <w:rsid w:val="00990668"/>
    <w:rsid w:val="009A175A"/>
    <w:rsid w:val="009B3D44"/>
    <w:rsid w:val="009D27A3"/>
    <w:rsid w:val="009E76B9"/>
    <w:rsid w:val="00A04C82"/>
    <w:rsid w:val="00A10B89"/>
    <w:rsid w:val="00A1493D"/>
    <w:rsid w:val="00A37979"/>
    <w:rsid w:val="00A526A9"/>
    <w:rsid w:val="00A53BA3"/>
    <w:rsid w:val="00A60889"/>
    <w:rsid w:val="00AB5B67"/>
    <w:rsid w:val="00AD278A"/>
    <w:rsid w:val="00AD6DF6"/>
    <w:rsid w:val="00AE015A"/>
    <w:rsid w:val="00AF2DE4"/>
    <w:rsid w:val="00B050A7"/>
    <w:rsid w:val="00B1005C"/>
    <w:rsid w:val="00B13E34"/>
    <w:rsid w:val="00B26DC0"/>
    <w:rsid w:val="00B443EF"/>
    <w:rsid w:val="00B71E79"/>
    <w:rsid w:val="00B7694D"/>
    <w:rsid w:val="00B841F0"/>
    <w:rsid w:val="00BA3AB0"/>
    <w:rsid w:val="00BC391F"/>
    <w:rsid w:val="00BD6BB8"/>
    <w:rsid w:val="00C35F6F"/>
    <w:rsid w:val="00C45CF7"/>
    <w:rsid w:val="00C46BE4"/>
    <w:rsid w:val="00C6170E"/>
    <w:rsid w:val="00C93BE5"/>
    <w:rsid w:val="00C95DDF"/>
    <w:rsid w:val="00CA38A8"/>
    <w:rsid w:val="00CA7899"/>
    <w:rsid w:val="00CE29DF"/>
    <w:rsid w:val="00CF7478"/>
    <w:rsid w:val="00D15EA0"/>
    <w:rsid w:val="00D34583"/>
    <w:rsid w:val="00D36365"/>
    <w:rsid w:val="00D45353"/>
    <w:rsid w:val="00D46510"/>
    <w:rsid w:val="00D51414"/>
    <w:rsid w:val="00D54D97"/>
    <w:rsid w:val="00D56AF7"/>
    <w:rsid w:val="00D62CB0"/>
    <w:rsid w:val="00D66572"/>
    <w:rsid w:val="00D8311B"/>
    <w:rsid w:val="00D83EBF"/>
    <w:rsid w:val="00D91036"/>
    <w:rsid w:val="00D92CFE"/>
    <w:rsid w:val="00DB5AF1"/>
    <w:rsid w:val="00DB5D2A"/>
    <w:rsid w:val="00DF768D"/>
    <w:rsid w:val="00E15FCA"/>
    <w:rsid w:val="00E219D8"/>
    <w:rsid w:val="00E35AC6"/>
    <w:rsid w:val="00E45737"/>
    <w:rsid w:val="00E47E20"/>
    <w:rsid w:val="00E634D1"/>
    <w:rsid w:val="00E94630"/>
    <w:rsid w:val="00EE3DD2"/>
    <w:rsid w:val="00EF61C9"/>
    <w:rsid w:val="00F004B0"/>
    <w:rsid w:val="00F34991"/>
    <w:rsid w:val="00FA3346"/>
    <w:rsid w:val="00FC3C09"/>
    <w:rsid w:val="00FD08CF"/>
    <w:rsid w:val="00FE3079"/>
    <w:rsid w:val="00FF61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96D961"/>
  <w15:docId w15:val="{498D64F4-3962-4012-BC52-FF2047E62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widowControl w:val="0"/>
      <w:outlineLvl w:val="0"/>
    </w:pPr>
    <w:rPr>
      <w:b/>
      <w:sz w:val="22"/>
    </w:rPr>
  </w:style>
  <w:style w:type="paragraph" w:styleId="Heading2">
    <w:name w:val="heading 2"/>
    <w:basedOn w:val="Normal"/>
    <w:next w:val="Normal"/>
    <w:pPr>
      <w:keepNext/>
      <w:keepLines/>
      <w:widowControl w:val="0"/>
      <w:jc w:val="center"/>
      <w:outlineLvl w:val="1"/>
    </w:pPr>
    <w:rPr>
      <w:b/>
      <w:sz w:val="36"/>
    </w:rPr>
  </w:style>
  <w:style w:type="paragraph" w:styleId="Heading3">
    <w:name w:val="heading 3"/>
    <w:basedOn w:val="Normal"/>
    <w:next w:val="Normal"/>
    <w:pPr>
      <w:keepNext/>
      <w:keepLines/>
      <w:widowControl w:val="0"/>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outlineLvl w:val="2"/>
    </w:pPr>
    <w:rPr>
      <w:b/>
      <w:sz w:val="20"/>
      <w:u w:val="single"/>
    </w:rPr>
  </w:style>
  <w:style w:type="paragraph" w:styleId="Heading4">
    <w:name w:val="heading 4"/>
    <w:basedOn w:val="Normal"/>
    <w:next w:val="Normal"/>
    <w:pPr>
      <w:keepNext/>
      <w:keepLines/>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89"/>
      <w:outlineLvl w:val="3"/>
    </w:pPr>
    <w:rPr>
      <w:rFonts w:ascii="Quattrocento" w:eastAsia="Quattrocento" w:hAnsi="Quattrocento" w:cs="Quattrocento"/>
      <w:b/>
      <w:sz w:val="20"/>
      <w:u w:val="single"/>
    </w:rPr>
  </w:style>
  <w:style w:type="paragraph" w:styleId="Heading5">
    <w:name w:val="heading 5"/>
    <w:basedOn w:val="Normal"/>
    <w:next w:val="Normal"/>
    <w:pPr>
      <w:keepNext/>
      <w:keepLines/>
      <w:widowControl w:val="0"/>
      <w:tabs>
        <w:tab w:val="center" w:pos="4680"/>
      </w:tabs>
      <w:jc w:val="center"/>
      <w:outlineLvl w:val="4"/>
    </w:pPr>
    <w:rPr>
      <w:b/>
      <w:sz w:val="20"/>
      <w:u w:val="single"/>
    </w:rPr>
  </w:style>
  <w:style w:type="paragraph" w:styleId="Heading6">
    <w:name w:val="heading 6"/>
    <w:basedOn w:val="Normal"/>
    <w:next w:val="Normal"/>
    <w:pPr>
      <w:keepNext/>
      <w:keepLines/>
      <w:widowControl w:val="0"/>
      <w:tabs>
        <w:tab w:val="left" w:pos="-1208"/>
        <w:tab w:val="left" w:pos="-719"/>
        <w:tab w:val="left" w:pos="0"/>
        <w:tab w:val="left" w:pos="360"/>
        <w:tab w:val="left" w:pos="720"/>
        <w:tab w:val="left" w:pos="1080"/>
        <w:tab w:val="left" w:pos="1440"/>
        <w:tab w:val="left" w:pos="1800"/>
      </w:tabs>
      <w:jc w:val="both"/>
      <w:outlineLvl w:val="5"/>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E339D"/>
    <w:rPr>
      <w:rFonts w:ascii="Tahoma" w:hAnsi="Tahoma" w:cs="Tahoma"/>
      <w:sz w:val="16"/>
      <w:szCs w:val="16"/>
    </w:rPr>
  </w:style>
  <w:style w:type="character" w:customStyle="1" w:styleId="BalloonTextChar">
    <w:name w:val="Balloon Text Char"/>
    <w:basedOn w:val="DefaultParagraphFont"/>
    <w:link w:val="BalloonText"/>
    <w:uiPriority w:val="99"/>
    <w:semiHidden/>
    <w:rsid w:val="006E339D"/>
    <w:rPr>
      <w:rFonts w:ascii="Tahoma" w:hAnsi="Tahoma" w:cs="Tahoma"/>
      <w:sz w:val="16"/>
      <w:szCs w:val="16"/>
    </w:rPr>
  </w:style>
  <w:style w:type="paragraph" w:styleId="Header">
    <w:name w:val="header"/>
    <w:basedOn w:val="Normal"/>
    <w:link w:val="HeaderChar"/>
    <w:uiPriority w:val="99"/>
    <w:unhideWhenUsed/>
    <w:rsid w:val="001855E0"/>
    <w:pPr>
      <w:tabs>
        <w:tab w:val="center" w:pos="4680"/>
        <w:tab w:val="right" w:pos="9360"/>
      </w:tabs>
    </w:pPr>
  </w:style>
  <w:style w:type="character" w:customStyle="1" w:styleId="HeaderChar">
    <w:name w:val="Header Char"/>
    <w:basedOn w:val="DefaultParagraphFont"/>
    <w:link w:val="Header"/>
    <w:uiPriority w:val="99"/>
    <w:rsid w:val="001855E0"/>
  </w:style>
  <w:style w:type="paragraph" w:styleId="Footer">
    <w:name w:val="footer"/>
    <w:basedOn w:val="Normal"/>
    <w:link w:val="FooterChar"/>
    <w:uiPriority w:val="99"/>
    <w:unhideWhenUsed/>
    <w:rsid w:val="001855E0"/>
    <w:pPr>
      <w:tabs>
        <w:tab w:val="center" w:pos="4680"/>
        <w:tab w:val="right" w:pos="9360"/>
      </w:tabs>
    </w:pPr>
  </w:style>
  <w:style w:type="character" w:customStyle="1" w:styleId="FooterChar">
    <w:name w:val="Footer Char"/>
    <w:basedOn w:val="DefaultParagraphFont"/>
    <w:link w:val="Footer"/>
    <w:uiPriority w:val="99"/>
    <w:rsid w:val="001855E0"/>
  </w:style>
  <w:style w:type="paragraph" w:styleId="ListParagraph">
    <w:name w:val="List Paragraph"/>
    <w:basedOn w:val="Normal"/>
    <w:uiPriority w:val="34"/>
    <w:qFormat/>
    <w:rsid w:val="00940A90"/>
    <w:pPr>
      <w:ind w:left="720"/>
      <w:contextualSpacing/>
    </w:pPr>
  </w:style>
  <w:style w:type="paragraph" w:styleId="CommentSubject">
    <w:name w:val="annotation subject"/>
    <w:basedOn w:val="CommentText"/>
    <w:next w:val="CommentText"/>
    <w:link w:val="CommentSubjectChar"/>
    <w:uiPriority w:val="99"/>
    <w:semiHidden/>
    <w:unhideWhenUsed/>
    <w:rsid w:val="00065B24"/>
    <w:rPr>
      <w:b/>
      <w:bCs/>
    </w:rPr>
  </w:style>
  <w:style w:type="character" w:customStyle="1" w:styleId="CommentSubjectChar">
    <w:name w:val="Comment Subject Char"/>
    <w:basedOn w:val="CommentTextChar"/>
    <w:link w:val="CommentSubject"/>
    <w:uiPriority w:val="99"/>
    <w:semiHidden/>
    <w:rsid w:val="00065B24"/>
    <w:rPr>
      <w:b/>
      <w:bCs/>
      <w:sz w:val="20"/>
    </w:rPr>
  </w:style>
  <w:style w:type="paragraph" w:customStyle="1" w:styleId="para">
    <w:name w:val="para"/>
    <w:basedOn w:val="Normal"/>
    <w:rsid w:val="00A526A9"/>
    <w:pPr>
      <w:spacing w:before="100" w:beforeAutospacing="1" w:after="100" w:afterAutospacing="1"/>
    </w:pPr>
    <w:rPr>
      <w:color w:val="auto"/>
      <w:szCs w:val="24"/>
    </w:rPr>
  </w:style>
  <w:style w:type="character" w:styleId="Hyperlink">
    <w:name w:val="Hyperlink"/>
    <w:basedOn w:val="DefaultParagraphFont"/>
    <w:uiPriority w:val="99"/>
    <w:unhideWhenUsed/>
    <w:rsid w:val="00826B1F"/>
    <w:rPr>
      <w:color w:val="0000FF" w:themeColor="hyperlink"/>
      <w:u w:val="single"/>
    </w:rPr>
  </w:style>
  <w:style w:type="character" w:customStyle="1" w:styleId="apple-converted-space">
    <w:name w:val="apple-converted-space"/>
    <w:basedOn w:val="DefaultParagraphFont"/>
    <w:rsid w:val="00475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281835">
      <w:bodyDiv w:val="1"/>
      <w:marLeft w:val="0"/>
      <w:marRight w:val="0"/>
      <w:marTop w:val="0"/>
      <w:marBottom w:val="0"/>
      <w:divBdr>
        <w:top w:val="none" w:sz="0" w:space="0" w:color="auto"/>
        <w:left w:val="none" w:sz="0" w:space="0" w:color="auto"/>
        <w:bottom w:val="none" w:sz="0" w:space="0" w:color="auto"/>
        <w:right w:val="none" w:sz="0" w:space="0" w:color="auto"/>
      </w:divBdr>
    </w:div>
    <w:div w:id="524945022">
      <w:bodyDiv w:val="1"/>
      <w:marLeft w:val="0"/>
      <w:marRight w:val="0"/>
      <w:marTop w:val="0"/>
      <w:marBottom w:val="0"/>
      <w:divBdr>
        <w:top w:val="none" w:sz="0" w:space="0" w:color="auto"/>
        <w:left w:val="none" w:sz="0" w:space="0" w:color="auto"/>
        <w:bottom w:val="none" w:sz="0" w:space="0" w:color="auto"/>
        <w:right w:val="none" w:sz="0" w:space="0" w:color="auto"/>
      </w:divBdr>
      <w:divsChild>
        <w:div w:id="928929468">
          <w:marLeft w:val="705"/>
          <w:marRight w:val="0"/>
          <w:marTop w:val="0"/>
          <w:marBottom w:val="0"/>
          <w:divBdr>
            <w:top w:val="none" w:sz="0" w:space="0" w:color="auto"/>
            <w:left w:val="none" w:sz="0" w:space="0" w:color="auto"/>
            <w:bottom w:val="none" w:sz="0" w:space="0" w:color="auto"/>
            <w:right w:val="none" w:sz="0" w:space="0" w:color="auto"/>
          </w:divBdr>
        </w:div>
      </w:divsChild>
    </w:div>
    <w:div w:id="530652525">
      <w:bodyDiv w:val="1"/>
      <w:marLeft w:val="0"/>
      <w:marRight w:val="0"/>
      <w:marTop w:val="0"/>
      <w:marBottom w:val="0"/>
      <w:divBdr>
        <w:top w:val="none" w:sz="0" w:space="0" w:color="auto"/>
        <w:left w:val="none" w:sz="0" w:space="0" w:color="auto"/>
        <w:bottom w:val="none" w:sz="0" w:space="0" w:color="auto"/>
        <w:right w:val="none" w:sz="0" w:space="0" w:color="auto"/>
      </w:divBdr>
    </w:div>
    <w:div w:id="1212379585">
      <w:bodyDiv w:val="1"/>
      <w:marLeft w:val="0"/>
      <w:marRight w:val="0"/>
      <w:marTop w:val="0"/>
      <w:marBottom w:val="0"/>
      <w:divBdr>
        <w:top w:val="none" w:sz="0" w:space="0" w:color="auto"/>
        <w:left w:val="none" w:sz="0" w:space="0" w:color="auto"/>
        <w:bottom w:val="none" w:sz="0" w:space="0" w:color="auto"/>
        <w:right w:val="none" w:sz="0" w:space="0" w:color="auto"/>
      </w:divBdr>
    </w:div>
    <w:div w:id="1263876797">
      <w:bodyDiv w:val="1"/>
      <w:marLeft w:val="0"/>
      <w:marRight w:val="0"/>
      <w:marTop w:val="0"/>
      <w:marBottom w:val="0"/>
      <w:divBdr>
        <w:top w:val="none" w:sz="0" w:space="0" w:color="auto"/>
        <w:left w:val="none" w:sz="0" w:space="0" w:color="auto"/>
        <w:bottom w:val="none" w:sz="0" w:space="0" w:color="auto"/>
        <w:right w:val="none" w:sz="0" w:space="0" w:color="auto"/>
      </w:divBdr>
    </w:div>
    <w:div w:id="1387022127">
      <w:bodyDiv w:val="1"/>
      <w:marLeft w:val="0"/>
      <w:marRight w:val="0"/>
      <w:marTop w:val="0"/>
      <w:marBottom w:val="0"/>
      <w:divBdr>
        <w:top w:val="none" w:sz="0" w:space="0" w:color="auto"/>
        <w:left w:val="none" w:sz="0" w:space="0" w:color="auto"/>
        <w:bottom w:val="none" w:sz="0" w:space="0" w:color="auto"/>
        <w:right w:val="none" w:sz="0" w:space="0" w:color="auto"/>
      </w:divBdr>
    </w:div>
    <w:div w:id="1751926148">
      <w:bodyDiv w:val="1"/>
      <w:marLeft w:val="0"/>
      <w:marRight w:val="0"/>
      <w:marTop w:val="0"/>
      <w:marBottom w:val="0"/>
      <w:divBdr>
        <w:top w:val="none" w:sz="0" w:space="0" w:color="auto"/>
        <w:left w:val="none" w:sz="0" w:space="0" w:color="auto"/>
        <w:bottom w:val="none" w:sz="0" w:space="0" w:color="auto"/>
        <w:right w:val="none" w:sz="0" w:space="0" w:color="auto"/>
      </w:divBdr>
      <w:divsChild>
        <w:div w:id="2135098920">
          <w:marLeft w:val="0"/>
          <w:marRight w:val="0"/>
          <w:marTop w:val="0"/>
          <w:marBottom w:val="0"/>
          <w:divBdr>
            <w:top w:val="none" w:sz="0" w:space="0" w:color="auto"/>
            <w:left w:val="none" w:sz="0" w:space="0" w:color="auto"/>
            <w:bottom w:val="none" w:sz="0" w:space="0" w:color="auto"/>
            <w:right w:val="none" w:sz="0" w:space="0" w:color="auto"/>
          </w:divBdr>
        </w:div>
        <w:div w:id="734663825">
          <w:marLeft w:val="0"/>
          <w:marRight w:val="0"/>
          <w:marTop w:val="0"/>
          <w:marBottom w:val="0"/>
          <w:divBdr>
            <w:top w:val="none" w:sz="0" w:space="0" w:color="auto"/>
            <w:left w:val="none" w:sz="0" w:space="0" w:color="auto"/>
            <w:bottom w:val="none" w:sz="0" w:space="0" w:color="auto"/>
            <w:right w:val="none" w:sz="0" w:space="0" w:color="auto"/>
          </w:divBdr>
        </w:div>
        <w:div w:id="5080582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cfr.gov/cgi-bin/text-idx?SID=1a927c7fbc22cb60d19bcdd27f7b9c35&amp;node=pt2.1.200&amp;rgn=div5" TargetMode="External"/><Relationship Id="rId18" Type="http://schemas.openxmlformats.org/officeDocument/2006/relationships/hyperlink" Target="http://www.doi.gov/ibc/services/Indirect_Cost_Services/index.cf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doris_w_jensen@nbc.gov" TargetMode="External"/><Relationship Id="rId7" Type="http://schemas.openxmlformats.org/officeDocument/2006/relationships/styles" Target="styles.xml"/><Relationship Id="rId12" Type="http://schemas.openxmlformats.org/officeDocument/2006/relationships/hyperlink" Target="http://www.asap.gov" TargetMode="External"/><Relationship Id="rId17" Type="http://schemas.openxmlformats.org/officeDocument/2006/relationships/hyperlink" Target="mailto:ics@ibc.doi.go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cfr.gov/cgi-bin/text-idx?SID=1a927c7fbc22cb60d19bcdd27f7b9c35&amp;node=pt2.1.200&amp;rgn=div5" TargetMode="External"/><Relationship Id="rId20" Type="http://schemas.openxmlformats.org/officeDocument/2006/relationships/hyperlink" Target="mailto:ics@nbc.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ecfr.gov/cgi-bin/text-idx?SID=1a927c7fbc22cb60d19bcdd27f7b9c35&amp;node=pt2.1.200&amp;rgn=div5"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rates.psc.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rates.psc.gov/" TargetMode="External"/><Relationship Id="rId22" Type="http://schemas.openxmlformats.org/officeDocument/2006/relationships/hyperlink" Target="http://www.doi.gov/ibc/services/Indirect_Cost_Services/index.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852bccaf-0d78-4192-a96d-385beb743526">5QTQKMUW46DX-128-2948</_dlc_DocId>
    <_dlc_DocIdUrl xmlns="852bccaf-0d78-4192-a96d-385beb743526">
      <Url>https://insight.usgs.gov/aei/offices/oa/oag/_layouts/DocIdRedir.aspx?ID=5QTQKMUW46DX-128-2948</Url>
      <Description>5QTQKMUW46DX-128-2948</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4FEA6255F45940BBED54FE4EDD9295" ma:contentTypeVersion="0" ma:contentTypeDescription="Create a new document." ma:contentTypeScope="" ma:versionID="1c2f8024b383191fc4e3730adc1675f8">
  <xsd:schema xmlns:xsd="http://www.w3.org/2001/XMLSchema" xmlns:xs="http://www.w3.org/2001/XMLSchema" xmlns:p="http://schemas.microsoft.com/office/2006/metadata/properties" xmlns:ns2="852bccaf-0d78-4192-a96d-385beb743526" targetNamespace="http://schemas.microsoft.com/office/2006/metadata/properties" ma:root="true" ma:fieldsID="5d67a58207a27c9ee998b3fe03899d4d" ns2:_="">
    <xsd:import namespace="852bccaf-0d78-4192-a96d-385beb74352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2bccaf-0d78-4192-a96d-385beb74352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C5D45-448F-4395-984F-09C6A8BB9B47}">
  <ds:schemaRefs>
    <ds:schemaRef ds:uri="http://schemas.microsoft.com/sharepoint/events"/>
  </ds:schemaRefs>
</ds:datastoreItem>
</file>

<file path=customXml/itemProps2.xml><?xml version="1.0" encoding="utf-8"?>
<ds:datastoreItem xmlns:ds="http://schemas.openxmlformats.org/officeDocument/2006/customXml" ds:itemID="{B47DFF33-5FE1-4263-BDDF-EFF2580555BE}">
  <ds:schemaRefs>
    <ds:schemaRef ds:uri="http://schemas.microsoft.com/sharepoint/v3/contenttype/forms"/>
  </ds:schemaRefs>
</ds:datastoreItem>
</file>

<file path=customXml/itemProps3.xml><?xml version="1.0" encoding="utf-8"?>
<ds:datastoreItem xmlns:ds="http://schemas.openxmlformats.org/officeDocument/2006/customXml" ds:itemID="{35852894-32C7-43D9-94AF-2C17DABC6662}">
  <ds:schemaRefs>
    <ds:schemaRef ds:uri="http://schemas.microsoft.com/office/2006/metadata/properties"/>
    <ds:schemaRef ds:uri="http://schemas.microsoft.com/office/infopath/2007/PartnerControls"/>
    <ds:schemaRef ds:uri="852bccaf-0d78-4192-a96d-385beb743526"/>
  </ds:schemaRefs>
</ds:datastoreItem>
</file>

<file path=customXml/itemProps4.xml><?xml version="1.0" encoding="utf-8"?>
<ds:datastoreItem xmlns:ds="http://schemas.openxmlformats.org/officeDocument/2006/customXml" ds:itemID="{822ADEFE-F7A9-482C-B867-6E932243C9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2bccaf-0d78-4192-a96d-385beb7435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54F5ACB-2703-4C85-BDA6-B6664B57A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26</Pages>
  <Words>9992</Words>
  <Characters>56959</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USGS General Terms &amp; Conditions</vt:lpstr>
    </vt:vector>
  </TitlesOfParts>
  <Company>U.S. Geological Survey</Company>
  <LinksUpToDate>false</LinksUpToDate>
  <CharactersWithSpaces>66818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USGS General Terms &amp; Conditions</dc:title>
  <dc:creator>Mahoney, Laura M.</dc:creator>
  <cp:lastModifiedBy>Caravelli, Jeffrey</cp:lastModifiedBy>
  <cp:revision>5</cp:revision>
  <cp:lastPrinted>2015-01-26T20:39:00Z</cp:lastPrinted>
  <dcterms:created xsi:type="dcterms:W3CDTF">2018-03-28T15:32:00Z</dcterms:created>
  <dcterms:modified xsi:type="dcterms:W3CDTF">2018-08-01T13:29:00Z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0x010100A64FEA6255F45940BBED54FE4EDD9295</vt:lpwstr>
  </property>
  <property fmtid="{D5CDD505-2E9C-101B-9397-08002B2CF9AE}" pid="3" name="_dlc_DocIdItemGuid">
    <vt:lpwstr>f1f99ca7-fef0-4087-897e-c1f024af5c72</vt:lpwstr>
  </property>
</Properties>
</file>